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8B8391" w14:textId="77777777" w:rsidR="002D67F1" w:rsidRPr="00AB4C6B" w:rsidRDefault="008512A8" w:rsidP="008512A8">
      <w:pPr>
        <w:pStyle w:val="a4"/>
        <w:spacing w:before="1200"/>
        <w:ind w:left="0" w:right="0"/>
        <w:rPr>
          <w:sz w:val="36"/>
          <w:szCs w:val="36"/>
        </w:rPr>
      </w:pPr>
      <w:r w:rsidRPr="00AB4C6B">
        <w:rPr>
          <w:sz w:val="36"/>
          <w:szCs w:val="36"/>
        </w:rPr>
        <w:t>Method</w:t>
      </w:r>
      <w:r w:rsidRPr="00AB4C6B">
        <w:rPr>
          <w:spacing w:val="-22"/>
          <w:sz w:val="36"/>
          <w:szCs w:val="36"/>
        </w:rPr>
        <w:t xml:space="preserve"> </w:t>
      </w:r>
      <w:r w:rsidRPr="00AB4C6B">
        <w:rPr>
          <w:sz w:val="36"/>
          <w:szCs w:val="36"/>
        </w:rPr>
        <w:t>for</w:t>
      </w:r>
      <w:r w:rsidRPr="00AB4C6B">
        <w:rPr>
          <w:spacing w:val="-21"/>
          <w:sz w:val="36"/>
          <w:szCs w:val="36"/>
        </w:rPr>
        <w:t xml:space="preserve"> </w:t>
      </w:r>
      <w:r w:rsidRPr="00AB4C6B">
        <w:rPr>
          <w:sz w:val="36"/>
          <w:szCs w:val="36"/>
        </w:rPr>
        <w:t>Automated</w:t>
      </w:r>
      <w:r w:rsidRPr="00AB4C6B">
        <w:rPr>
          <w:spacing w:val="-21"/>
          <w:sz w:val="36"/>
          <w:szCs w:val="36"/>
        </w:rPr>
        <w:t xml:space="preserve"> </w:t>
      </w:r>
      <w:r w:rsidRPr="00AB4C6B">
        <w:rPr>
          <w:sz w:val="36"/>
          <w:szCs w:val="36"/>
        </w:rPr>
        <w:t>Design</w:t>
      </w:r>
      <w:r w:rsidRPr="00AB4C6B">
        <w:rPr>
          <w:spacing w:val="-21"/>
          <w:sz w:val="36"/>
          <w:szCs w:val="36"/>
        </w:rPr>
        <w:t xml:space="preserve"> </w:t>
      </w:r>
      <w:r w:rsidRPr="00AB4C6B">
        <w:rPr>
          <w:sz w:val="36"/>
          <w:szCs w:val="36"/>
        </w:rPr>
        <w:t>of</w:t>
      </w:r>
      <w:r w:rsidRPr="00AB4C6B">
        <w:rPr>
          <w:spacing w:val="-22"/>
          <w:sz w:val="36"/>
          <w:szCs w:val="36"/>
        </w:rPr>
        <w:t xml:space="preserve"> </w:t>
      </w:r>
      <w:r w:rsidRPr="00AB4C6B">
        <w:rPr>
          <w:sz w:val="36"/>
          <w:szCs w:val="36"/>
        </w:rPr>
        <w:t>Tec</w:t>
      </w:r>
      <w:bookmarkStart w:id="0" w:name="Method_for_Automated_Design_of_Technolog"/>
      <w:bookmarkEnd w:id="0"/>
      <w:r w:rsidRPr="00AB4C6B">
        <w:rPr>
          <w:sz w:val="36"/>
          <w:szCs w:val="36"/>
        </w:rPr>
        <w:t>hnological</w:t>
      </w:r>
      <w:r w:rsidRPr="00AB4C6B">
        <w:rPr>
          <w:spacing w:val="-21"/>
          <w:sz w:val="36"/>
          <w:szCs w:val="36"/>
        </w:rPr>
        <w:t xml:space="preserve"> </w:t>
      </w:r>
      <w:r w:rsidRPr="00AB4C6B">
        <w:rPr>
          <w:sz w:val="36"/>
          <w:szCs w:val="36"/>
        </w:rPr>
        <w:t>Processes</w:t>
      </w:r>
      <w:r w:rsidRPr="00AB4C6B">
        <w:rPr>
          <w:spacing w:val="-21"/>
          <w:sz w:val="36"/>
          <w:szCs w:val="36"/>
        </w:rPr>
        <w:t xml:space="preserve"> </w:t>
      </w:r>
      <w:r w:rsidRPr="00AB4C6B">
        <w:rPr>
          <w:sz w:val="36"/>
          <w:szCs w:val="36"/>
        </w:rPr>
        <w:t>in</w:t>
      </w:r>
      <w:r w:rsidRPr="00AB4C6B">
        <w:rPr>
          <w:spacing w:val="-21"/>
          <w:sz w:val="36"/>
          <w:szCs w:val="36"/>
        </w:rPr>
        <w:t xml:space="preserve"> </w:t>
      </w:r>
      <w:r w:rsidRPr="00AB4C6B">
        <w:rPr>
          <w:sz w:val="36"/>
          <w:szCs w:val="36"/>
        </w:rPr>
        <w:t xml:space="preserve">Unit </w:t>
      </w:r>
      <w:r w:rsidRPr="00AB4C6B">
        <w:rPr>
          <w:spacing w:val="-2"/>
          <w:sz w:val="36"/>
          <w:szCs w:val="36"/>
        </w:rPr>
        <w:t>Assembly</w:t>
      </w:r>
    </w:p>
    <w:p w14:paraId="014318C9" w14:textId="7B7F8985" w:rsidR="002D67F1" w:rsidRPr="008512A8" w:rsidRDefault="008512A8" w:rsidP="00AB4C6B">
      <w:pPr>
        <w:spacing w:before="169" w:after="240"/>
        <w:ind w:left="333" w:right="29"/>
        <w:jc w:val="center"/>
        <w:rPr>
          <w:rFonts w:eastAsia="Lucida Sans Unicode"/>
          <w:position w:val="10"/>
          <w:sz w:val="28"/>
          <w:szCs w:val="28"/>
        </w:rPr>
      </w:pPr>
      <w:r w:rsidRPr="008512A8">
        <w:rPr>
          <w:sz w:val="28"/>
          <w:szCs w:val="28"/>
        </w:rPr>
        <w:t>Sagdiyev</w:t>
      </w:r>
      <w:r w:rsidRPr="008512A8">
        <w:rPr>
          <w:spacing w:val="6"/>
          <w:sz w:val="28"/>
          <w:szCs w:val="28"/>
        </w:rPr>
        <w:t xml:space="preserve"> </w:t>
      </w:r>
      <w:proofErr w:type="spellStart"/>
      <w:r w:rsidRPr="008512A8">
        <w:rPr>
          <w:sz w:val="28"/>
          <w:szCs w:val="28"/>
        </w:rPr>
        <w:t>Tulkun</w:t>
      </w:r>
      <w:proofErr w:type="spellEnd"/>
      <w:r w:rsidRPr="008512A8">
        <w:rPr>
          <w:position w:val="10"/>
          <w:sz w:val="28"/>
          <w:szCs w:val="28"/>
          <w:vertAlign w:val="superscript"/>
        </w:rPr>
        <w:t>1</w:t>
      </w:r>
      <w:r w:rsidRPr="008512A8">
        <w:rPr>
          <w:rFonts w:eastAsia="Cambria"/>
          <w:position w:val="10"/>
          <w:sz w:val="28"/>
          <w:szCs w:val="28"/>
          <w:vertAlign w:val="superscript"/>
        </w:rPr>
        <w:t xml:space="preserve">, </w:t>
      </w:r>
      <w:r>
        <w:rPr>
          <w:rFonts w:eastAsia="Cambria"/>
          <w:position w:val="10"/>
          <w:sz w:val="28"/>
          <w:szCs w:val="28"/>
          <w:vertAlign w:val="superscript"/>
        </w:rPr>
        <w:t>b</w:t>
      </w:r>
      <w:r w:rsidRPr="008512A8">
        <w:rPr>
          <w:rFonts w:eastAsia="Lucida Sans Unicode"/>
          <w:position w:val="10"/>
          <w:sz w:val="28"/>
          <w:szCs w:val="28"/>
          <w:vertAlign w:val="superscript"/>
        </w:rPr>
        <w:t>)</w:t>
      </w:r>
      <w:r w:rsidRPr="008512A8">
        <w:rPr>
          <w:rFonts w:eastAsia="Lucida Sans Unicode"/>
          <w:spacing w:val="32"/>
          <w:position w:val="10"/>
          <w:sz w:val="28"/>
          <w:szCs w:val="28"/>
          <w:vertAlign w:val="superscript"/>
        </w:rPr>
        <w:t xml:space="preserve"> </w:t>
      </w:r>
      <w:r w:rsidRPr="008512A8">
        <w:rPr>
          <w:sz w:val="28"/>
          <w:szCs w:val="28"/>
        </w:rPr>
        <w:t>and</w:t>
      </w:r>
      <w:r w:rsidRPr="008512A8">
        <w:rPr>
          <w:spacing w:val="6"/>
          <w:sz w:val="28"/>
          <w:szCs w:val="28"/>
        </w:rPr>
        <w:t xml:space="preserve"> </w:t>
      </w:r>
      <w:proofErr w:type="spellStart"/>
      <w:r w:rsidRPr="008512A8">
        <w:rPr>
          <w:sz w:val="28"/>
          <w:szCs w:val="28"/>
        </w:rPr>
        <w:t>Kambarov</w:t>
      </w:r>
      <w:proofErr w:type="spellEnd"/>
      <w:r w:rsidRPr="008512A8">
        <w:rPr>
          <w:spacing w:val="7"/>
          <w:sz w:val="28"/>
          <w:szCs w:val="28"/>
        </w:rPr>
        <w:t xml:space="preserve"> </w:t>
      </w:r>
      <w:proofErr w:type="spellStart"/>
      <w:r w:rsidRPr="008512A8">
        <w:rPr>
          <w:spacing w:val="-2"/>
          <w:sz w:val="28"/>
          <w:szCs w:val="28"/>
        </w:rPr>
        <w:t>Doniyorbek</w:t>
      </w:r>
      <w:proofErr w:type="spellEnd"/>
      <w:r w:rsidRPr="008512A8">
        <w:rPr>
          <w:spacing w:val="-2"/>
          <w:position w:val="10"/>
          <w:sz w:val="28"/>
          <w:szCs w:val="28"/>
          <w:vertAlign w:val="superscript"/>
        </w:rPr>
        <w:t>1</w:t>
      </w:r>
      <w:r w:rsidRPr="008512A8">
        <w:rPr>
          <w:rFonts w:eastAsia="Cambria"/>
          <w:spacing w:val="-2"/>
          <w:position w:val="10"/>
          <w:sz w:val="28"/>
          <w:szCs w:val="28"/>
          <w:vertAlign w:val="superscript"/>
        </w:rPr>
        <w:t>,</w:t>
      </w:r>
      <w:r>
        <w:rPr>
          <w:rFonts w:eastAsia="Cambria"/>
          <w:spacing w:val="-2"/>
          <w:position w:val="10"/>
          <w:sz w:val="28"/>
          <w:szCs w:val="28"/>
          <w:vertAlign w:val="superscript"/>
        </w:rPr>
        <w:t xml:space="preserve"> b</w:t>
      </w:r>
      <w:r w:rsidRPr="008512A8">
        <w:rPr>
          <w:rFonts w:eastAsia="Lucida Sans Unicode"/>
          <w:spacing w:val="-2"/>
          <w:position w:val="10"/>
          <w:sz w:val="28"/>
          <w:szCs w:val="28"/>
          <w:vertAlign w:val="superscript"/>
        </w:rPr>
        <w:t>)</w:t>
      </w:r>
    </w:p>
    <w:p w14:paraId="456AC2DA" w14:textId="7608F76B" w:rsidR="002D67F1" w:rsidRPr="00AB4C6B" w:rsidRDefault="008512A8" w:rsidP="008512A8">
      <w:pPr>
        <w:pStyle w:val="a3"/>
        <w:spacing w:before="360" w:after="360"/>
        <w:jc w:val="center"/>
        <w:rPr>
          <w:i/>
          <w:iCs/>
        </w:rPr>
      </w:pPr>
      <w:r>
        <w:rPr>
          <w:position w:val="7"/>
          <w:sz w:val="14"/>
        </w:rPr>
        <w:t>1</w:t>
      </w:r>
      <w:r w:rsidRPr="00AB4C6B">
        <w:rPr>
          <w:i/>
          <w:iCs/>
        </w:rPr>
        <w:t>Tashkent</w:t>
      </w:r>
      <w:r w:rsidRPr="00AB4C6B">
        <w:rPr>
          <w:i/>
          <w:iCs/>
          <w:spacing w:val="-8"/>
        </w:rPr>
        <w:t xml:space="preserve"> </w:t>
      </w:r>
      <w:r w:rsidRPr="00AB4C6B">
        <w:rPr>
          <w:i/>
          <w:iCs/>
        </w:rPr>
        <w:t>State</w:t>
      </w:r>
      <w:r w:rsidRPr="00AB4C6B">
        <w:rPr>
          <w:i/>
          <w:iCs/>
          <w:spacing w:val="-8"/>
        </w:rPr>
        <w:t xml:space="preserve"> </w:t>
      </w:r>
      <w:r w:rsidRPr="00AB4C6B">
        <w:rPr>
          <w:i/>
          <w:iCs/>
        </w:rPr>
        <w:t>Transport</w:t>
      </w:r>
      <w:r w:rsidRPr="00AB4C6B">
        <w:rPr>
          <w:i/>
          <w:iCs/>
          <w:spacing w:val="-8"/>
        </w:rPr>
        <w:t xml:space="preserve"> </w:t>
      </w:r>
      <w:r w:rsidRPr="00AB4C6B">
        <w:rPr>
          <w:i/>
          <w:iCs/>
        </w:rPr>
        <w:t xml:space="preserve">University, </w:t>
      </w:r>
      <w:proofErr w:type="spellStart"/>
      <w:r w:rsidRPr="00AB4C6B">
        <w:rPr>
          <w:i/>
          <w:iCs/>
        </w:rPr>
        <w:t>Temiryolchilar</w:t>
      </w:r>
      <w:proofErr w:type="spellEnd"/>
      <w:r w:rsidRPr="00AB4C6B">
        <w:rPr>
          <w:i/>
          <w:iCs/>
        </w:rPr>
        <w:t xml:space="preserve"> Street 1,</w:t>
      </w:r>
      <w:r w:rsidR="00BD28AA" w:rsidRPr="00BD28AA">
        <w:rPr>
          <w:i/>
          <w:iCs/>
        </w:rPr>
        <w:t xml:space="preserve"> </w:t>
      </w:r>
      <w:r w:rsidRPr="00AB4C6B">
        <w:rPr>
          <w:i/>
          <w:iCs/>
        </w:rPr>
        <w:t>Tashkent</w:t>
      </w:r>
      <w:r w:rsidRPr="00AB4C6B">
        <w:rPr>
          <w:i/>
          <w:iCs/>
          <w:spacing w:val="-10"/>
        </w:rPr>
        <w:t xml:space="preserve"> </w:t>
      </w:r>
      <w:r w:rsidRPr="00AB4C6B">
        <w:rPr>
          <w:i/>
          <w:iCs/>
        </w:rPr>
        <w:t>100167, Uzbekistan</w:t>
      </w:r>
    </w:p>
    <w:p w14:paraId="2BC1EDFC" w14:textId="5037D8E9" w:rsidR="002D67F1" w:rsidRPr="00AB4C6B" w:rsidRDefault="008512A8">
      <w:pPr>
        <w:spacing w:line="181" w:lineRule="exact"/>
        <w:ind w:left="333" w:right="3"/>
        <w:jc w:val="center"/>
        <w:rPr>
          <w:i/>
          <w:sz w:val="20"/>
          <w:szCs w:val="20"/>
        </w:rPr>
      </w:pPr>
      <w:r>
        <w:rPr>
          <w:rFonts w:ascii="Cambria" w:eastAsia="Cambria"/>
          <w:position w:val="7"/>
          <w:sz w:val="14"/>
        </w:rPr>
        <w:t>𝑎</w:t>
      </w:r>
      <w:r>
        <w:rPr>
          <w:rFonts w:ascii="Lucida Sans Unicode" w:eastAsia="Lucida Sans Unicode"/>
          <w:position w:val="7"/>
          <w:sz w:val="14"/>
        </w:rPr>
        <w:t>)</w:t>
      </w:r>
      <w:r>
        <w:rPr>
          <w:rFonts w:ascii="Lucida Sans Unicode" w:eastAsia="Lucida Sans Unicode"/>
          <w:spacing w:val="20"/>
          <w:position w:val="7"/>
          <w:sz w:val="14"/>
        </w:rPr>
        <w:t xml:space="preserve"> </w:t>
      </w:r>
      <w:r w:rsidRPr="00AB4C6B">
        <w:rPr>
          <w:i/>
          <w:sz w:val="20"/>
          <w:szCs w:val="20"/>
        </w:rPr>
        <w:t>Corresponding</w:t>
      </w:r>
      <w:r>
        <w:rPr>
          <w:i/>
          <w:sz w:val="20"/>
          <w:szCs w:val="20"/>
        </w:rPr>
        <w:t xml:space="preserve"> </w:t>
      </w:r>
      <w:r w:rsidRPr="00A06F22">
        <w:rPr>
          <w:i/>
          <w:iCs/>
          <w:color w:val="000000" w:themeColor="text1"/>
          <w:sz w:val="20"/>
        </w:rPr>
        <w:t>author</w:t>
      </w:r>
      <w:r w:rsidRPr="00AB4C6B">
        <w:rPr>
          <w:i/>
          <w:sz w:val="20"/>
          <w:szCs w:val="20"/>
        </w:rPr>
        <w:t>:</w:t>
      </w:r>
      <w:r w:rsidRPr="00AB4C6B">
        <w:rPr>
          <w:i/>
          <w:spacing w:val="18"/>
          <w:sz w:val="20"/>
          <w:szCs w:val="20"/>
        </w:rPr>
        <w:t xml:space="preserve"> </w:t>
      </w:r>
      <w:hyperlink r:id="rId6">
        <w:r w:rsidR="002D67F1" w:rsidRPr="00AB4C6B">
          <w:rPr>
            <w:i/>
            <w:spacing w:val="-2"/>
            <w:sz w:val="20"/>
            <w:szCs w:val="20"/>
          </w:rPr>
          <w:t>sagdievtulkun@gmail.com</w:t>
        </w:r>
      </w:hyperlink>
    </w:p>
    <w:p w14:paraId="49D3AD65" w14:textId="77777777" w:rsidR="002D67F1" w:rsidRDefault="008512A8">
      <w:pPr>
        <w:spacing w:line="236" w:lineRule="exact"/>
        <w:ind w:left="333" w:right="6"/>
        <w:jc w:val="center"/>
        <w:rPr>
          <w:i/>
          <w:sz w:val="18"/>
        </w:rPr>
      </w:pPr>
      <w:r>
        <w:rPr>
          <w:rFonts w:ascii="Cambria" w:eastAsia="Cambria"/>
          <w:position w:val="7"/>
          <w:sz w:val="14"/>
        </w:rPr>
        <w:t>𝑏</w:t>
      </w:r>
      <w:r>
        <w:rPr>
          <w:rFonts w:ascii="Lucida Sans Unicode" w:eastAsia="Lucida Sans Unicode"/>
          <w:position w:val="7"/>
          <w:sz w:val="14"/>
        </w:rPr>
        <w:t>)</w:t>
      </w:r>
      <w:r>
        <w:rPr>
          <w:rFonts w:ascii="Lucida Sans Unicode" w:eastAsia="Lucida Sans Unicode"/>
          <w:spacing w:val="-3"/>
          <w:position w:val="7"/>
          <w:sz w:val="14"/>
        </w:rPr>
        <w:t xml:space="preserve"> </w:t>
      </w:r>
      <w:hyperlink r:id="rId7">
        <w:r w:rsidR="002D67F1" w:rsidRPr="00AB4C6B">
          <w:rPr>
            <w:i/>
            <w:spacing w:val="-2"/>
            <w:sz w:val="20"/>
            <w:szCs w:val="20"/>
          </w:rPr>
          <w:t>doniyor11062018@gmail.com</w:t>
        </w:r>
      </w:hyperlink>
    </w:p>
    <w:p w14:paraId="6C9134B9" w14:textId="46E11F57" w:rsidR="002D67F1" w:rsidRDefault="008512A8" w:rsidP="008512A8">
      <w:pPr>
        <w:spacing w:before="360" w:after="360"/>
        <w:ind w:left="289" w:rightChars="51" w:right="112"/>
        <w:jc w:val="both"/>
        <w:rPr>
          <w:sz w:val="18"/>
        </w:rPr>
      </w:pPr>
      <w:r>
        <w:rPr>
          <w:b/>
          <w:sz w:val="18"/>
        </w:rPr>
        <w:t>Abstract.</w:t>
      </w:r>
      <w:r>
        <w:rPr>
          <w:b/>
          <w:spacing w:val="80"/>
          <w:sz w:val="18"/>
        </w:rPr>
        <w:t xml:space="preserve"> </w:t>
      </w:r>
      <w:r>
        <w:rPr>
          <w:sz w:val="18"/>
        </w:rPr>
        <w:t>The present paper describes the exploitation and the assessment of mathematical, information</w:t>
      </w:r>
      <w:r>
        <w:rPr>
          <w:sz w:val="18"/>
        </w:rPr>
        <w:t>al and software tools as applied</w:t>
      </w:r>
      <w:r>
        <w:rPr>
          <w:spacing w:val="-5"/>
          <w:sz w:val="18"/>
        </w:rPr>
        <w:t xml:space="preserve"> </w:t>
      </w:r>
      <w:r>
        <w:rPr>
          <w:sz w:val="18"/>
        </w:rPr>
        <w:t>to</w:t>
      </w:r>
      <w:r>
        <w:rPr>
          <w:spacing w:val="-5"/>
          <w:sz w:val="18"/>
        </w:rPr>
        <w:t xml:space="preserve"> </w:t>
      </w:r>
      <w:r>
        <w:rPr>
          <w:sz w:val="18"/>
        </w:rPr>
        <w:t>a</w:t>
      </w:r>
      <w:r>
        <w:rPr>
          <w:spacing w:val="-5"/>
          <w:sz w:val="18"/>
        </w:rPr>
        <w:t xml:space="preserve"> </w:t>
      </w:r>
      <w:r>
        <w:rPr>
          <w:sz w:val="18"/>
        </w:rPr>
        <w:t>computer-aided</w:t>
      </w:r>
      <w:r>
        <w:rPr>
          <w:spacing w:val="-5"/>
          <w:sz w:val="18"/>
        </w:rPr>
        <w:t xml:space="preserve"> </w:t>
      </w:r>
      <w:r>
        <w:rPr>
          <w:sz w:val="18"/>
        </w:rPr>
        <w:t>design</w:t>
      </w:r>
      <w:r>
        <w:rPr>
          <w:spacing w:val="-5"/>
          <w:sz w:val="18"/>
        </w:rPr>
        <w:t xml:space="preserve"> </w:t>
      </w:r>
      <w:r>
        <w:rPr>
          <w:sz w:val="18"/>
        </w:rPr>
        <w:t>of</w:t>
      </w:r>
      <w:r>
        <w:rPr>
          <w:spacing w:val="-5"/>
          <w:sz w:val="18"/>
        </w:rPr>
        <w:t xml:space="preserve"> </w:t>
      </w:r>
      <w:r>
        <w:rPr>
          <w:sz w:val="18"/>
        </w:rPr>
        <w:t>assembly</w:t>
      </w:r>
      <w:r>
        <w:rPr>
          <w:spacing w:val="-5"/>
          <w:sz w:val="18"/>
        </w:rPr>
        <w:t xml:space="preserve"> </w:t>
      </w:r>
      <w:r>
        <w:rPr>
          <w:sz w:val="18"/>
        </w:rPr>
        <w:t>tooling</w:t>
      </w:r>
      <w:r>
        <w:rPr>
          <w:spacing w:val="-5"/>
          <w:sz w:val="18"/>
        </w:rPr>
        <w:t xml:space="preserve"> </w:t>
      </w:r>
      <w:r>
        <w:rPr>
          <w:sz w:val="18"/>
        </w:rPr>
        <w:t>of</w:t>
      </w:r>
      <w:r>
        <w:rPr>
          <w:spacing w:val="-5"/>
          <w:sz w:val="18"/>
        </w:rPr>
        <w:t xml:space="preserve"> </w:t>
      </w:r>
      <w:r>
        <w:rPr>
          <w:sz w:val="18"/>
        </w:rPr>
        <w:t>aircraft</w:t>
      </w:r>
      <w:r>
        <w:rPr>
          <w:spacing w:val="-5"/>
          <w:sz w:val="18"/>
        </w:rPr>
        <w:t xml:space="preserve"> </w:t>
      </w:r>
      <w:r>
        <w:rPr>
          <w:sz w:val="18"/>
        </w:rPr>
        <w:t>structure.</w:t>
      </w:r>
      <w:r>
        <w:rPr>
          <w:spacing w:val="14"/>
          <w:sz w:val="18"/>
        </w:rPr>
        <w:t xml:space="preserve"> </w:t>
      </w:r>
      <w:r>
        <w:rPr>
          <w:sz w:val="18"/>
        </w:rPr>
        <w:t>The</w:t>
      </w:r>
      <w:r>
        <w:rPr>
          <w:spacing w:val="-5"/>
          <w:sz w:val="18"/>
        </w:rPr>
        <w:t xml:space="preserve"> </w:t>
      </w:r>
      <w:r>
        <w:rPr>
          <w:sz w:val="18"/>
        </w:rPr>
        <w:t>system</w:t>
      </w:r>
      <w:r>
        <w:rPr>
          <w:spacing w:val="-5"/>
          <w:sz w:val="18"/>
        </w:rPr>
        <w:t xml:space="preserve"> </w:t>
      </w:r>
      <w:r>
        <w:rPr>
          <w:sz w:val="18"/>
        </w:rPr>
        <w:t>incorporates</w:t>
      </w:r>
      <w:r>
        <w:rPr>
          <w:spacing w:val="-5"/>
          <w:sz w:val="18"/>
        </w:rPr>
        <w:t xml:space="preserve"> </w:t>
      </w:r>
      <w:r>
        <w:rPr>
          <w:sz w:val="18"/>
        </w:rPr>
        <w:t>top-to-bottom</w:t>
      </w:r>
      <w:r>
        <w:rPr>
          <w:spacing w:val="-5"/>
          <w:sz w:val="18"/>
        </w:rPr>
        <w:t xml:space="preserve"> </w:t>
      </w:r>
      <w:r>
        <w:rPr>
          <w:sz w:val="18"/>
        </w:rPr>
        <w:t>mathematical models,</w:t>
      </w:r>
      <w:r>
        <w:rPr>
          <w:spacing w:val="-2"/>
          <w:sz w:val="18"/>
        </w:rPr>
        <w:t xml:space="preserve"> </w:t>
      </w:r>
      <w:r>
        <w:rPr>
          <w:sz w:val="18"/>
        </w:rPr>
        <w:t>data</w:t>
      </w:r>
      <w:r>
        <w:rPr>
          <w:spacing w:val="-2"/>
          <w:sz w:val="18"/>
        </w:rPr>
        <w:t xml:space="preserve"> </w:t>
      </w:r>
      <w:r>
        <w:rPr>
          <w:sz w:val="18"/>
        </w:rPr>
        <w:t>architecture,</w:t>
      </w:r>
      <w:r>
        <w:rPr>
          <w:spacing w:val="-2"/>
          <w:sz w:val="18"/>
        </w:rPr>
        <w:t xml:space="preserve"> </w:t>
      </w:r>
      <w:r>
        <w:rPr>
          <w:sz w:val="18"/>
        </w:rPr>
        <w:t>and</w:t>
      </w:r>
      <w:r>
        <w:rPr>
          <w:spacing w:val="-2"/>
          <w:sz w:val="18"/>
        </w:rPr>
        <w:t xml:space="preserve"> </w:t>
      </w:r>
      <w:r>
        <w:rPr>
          <w:sz w:val="18"/>
        </w:rPr>
        <w:t>modular</w:t>
      </w:r>
      <w:r>
        <w:rPr>
          <w:spacing w:val="-2"/>
          <w:sz w:val="18"/>
        </w:rPr>
        <w:t xml:space="preserve"> </w:t>
      </w:r>
      <w:r>
        <w:rPr>
          <w:sz w:val="18"/>
        </w:rPr>
        <w:t>algorithms</w:t>
      </w:r>
      <w:r>
        <w:rPr>
          <w:spacing w:val="-2"/>
          <w:sz w:val="18"/>
        </w:rPr>
        <w:t xml:space="preserve"> </w:t>
      </w:r>
      <w:r>
        <w:rPr>
          <w:sz w:val="18"/>
        </w:rPr>
        <w:t>in</w:t>
      </w:r>
      <w:r>
        <w:rPr>
          <w:spacing w:val="-2"/>
          <w:sz w:val="18"/>
        </w:rPr>
        <w:t xml:space="preserve"> </w:t>
      </w:r>
      <w:r>
        <w:rPr>
          <w:sz w:val="18"/>
        </w:rPr>
        <w:t>order</w:t>
      </w:r>
      <w:r>
        <w:rPr>
          <w:spacing w:val="-2"/>
          <w:sz w:val="18"/>
        </w:rPr>
        <w:t xml:space="preserve"> </w:t>
      </w:r>
      <w:r>
        <w:rPr>
          <w:sz w:val="18"/>
        </w:rPr>
        <w:t>to</w:t>
      </w:r>
      <w:r>
        <w:rPr>
          <w:spacing w:val="-2"/>
          <w:sz w:val="18"/>
        </w:rPr>
        <w:t xml:space="preserve"> </w:t>
      </w:r>
      <w:r>
        <w:rPr>
          <w:sz w:val="18"/>
        </w:rPr>
        <w:t>optimize</w:t>
      </w:r>
      <w:r>
        <w:rPr>
          <w:spacing w:val="-2"/>
          <w:sz w:val="18"/>
        </w:rPr>
        <w:t xml:space="preserve"> </w:t>
      </w:r>
      <w:r>
        <w:rPr>
          <w:sz w:val="18"/>
        </w:rPr>
        <w:t>base-fixation</w:t>
      </w:r>
      <w:r>
        <w:rPr>
          <w:spacing w:val="-2"/>
          <w:sz w:val="18"/>
        </w:rPr>
        <w:t xml:space="preserve"> </w:t>
      </w:r>
      <w:r>
        <w:rPr>
          <w:sz w:val="18"/>
        </w:rPr>
        <w:t>elements</w:t>
      </w:r>
      <w:r>
        <w:rPr>
          <w:spacing w:val="-2"/>
          <w:sz w:val="18"/>
        </w:rPr>
        <w:t xml:space="preserve"> </w:t>
      </w:r>
      <w:r>
        <w:rPr>
          <w:sz w:val="18"/>
        </w:rPr>
        <w:t>(BFE),</w:t>
      </w:r>
      <w:r>
        <w:rPr>
          <w:spacing w:val="-2"/>
          <w:sz w:val="18"/>
        </w:rPr>
        <w:t xml:space="preserve"> </w:t>
      </w:r>
      <w:r>
        <w:rPr>
          <w:sz w:val="18"/>
        </w:rPr>
        <w:t>clamping-fixation</w:t>
      </w:r>
      <w:r>
        <w:rPr>
          <w:spacing w:val="-2"/>
          <w:sz w:val="18"/>
        </w:rPr>
        <w:t xml:space="preserve"> </w:t>
      </w:r>
      <w:r>
        <w:rPr>
          <w:sz w:val="18"/>
        </w:rPr>
        <w:t>elements (CFE), and frames assemblies.</w:t>
      </w:r>
      <w:r>
        <w:rPr>
          <w:spacing w:val="37"/>
          <w:sz w:val="18"/>
        </w:rPr>
        <w:t xml:space="preserve"> </w:t>
      </w:r>
      <w:r>
        <w:rPr>
          <w:sz w:val="18"/>
        </w:rPr>
        <w:t>The following software</w:t>
      </w:r>
      <w:r w:rsidR="00B72A2D">
        <w:rPr>
          <w:sz w:val="18"/>
        </w:rPr>
        <w:t xml:space="preserve"> </w:t>
      </w:r>
      <w:proofErr w:type="spellStart"/>
      <w:r>
        <w:rPr>
          <w:sz w:val="18"/>
        </w:rPr>
        <w:t>Cmethodological</w:t>
      </w:r>
      <w:proofErr w:type="spellEnd"/>
      <w:r>
        <w:rPr>
          <w:sz w:val="18"/>
        </w:rPr>
        <w:t xml:space="preserve"> complex “CAD AF” was implemented at the Tashkent Mechanical Plant.</w:t>
      </w:r>
      <w:r>
        <w:rPr>
          <w:spacing w:val="28"/>
          <w:sz w:val="18"/>
        </w:rPr>
        <w:t xml:space="preserve"> </w:t>
      </w:r>
      <w:r>
        <w:rPr>
          <w:sz w:val="18"/>
        </w:rPr>
        <w:t xml:space="preserve">Deployment confirms its suitability to make the informed decisions and to shorten the </w:t>
      </w:r>
      <w:r>
        <w:rPr>
          <w:sz w:val="18"/>
        </w:rPr>
        <w:t>design time.</w:t>
      </w:r>
    </w:p>
    <w:p w14:paraId="5AA725E2" w14:textId="5EB40DB5" w:rsidR="002D67F1" w:rsidRDefault="008512A8" w:rsidP="008512A8">
      <w:pPr>
        <w:spacing w:before="360" w:after="360"/>
        <w:ind w:left="289" w:rightChars="51" w:right="112"/>
        <w:jc w:val="both"/>
        <w:rPr>
          <w:sz w:val="18"/>
        </w:rPr>
      </w:pPr>
      <w:r>
        <w:rPr>
          <w:b/>
          <w:spacing w:val="-2"/>
          <w:sz w:val="18"/>
        </w:rPr>
        <w:t>Keywords:</w:t>
      </w:r>
      <w:r>
        <w:rPr>
          <w:b/>
          <w:spacing w:val="24"/>
          <w:sz w:val="18"/>
        </w:rPr>
        <w:t xml:space="preserve"> </w:t>
      </w:r>
      <w:r>
        <w:rPr>
          <w:spacing w:val="-2"/>
          <w:sz w:val="18"/>
        </w:rPr>
        <w:t>CAD</w:t>
      </w:r>
      <w:r>
        <w:rPr>
          <w:spacing w:val="3"/>
          <w:sz w:val="18"/>
        </w:rPr>
        <w:t xml:space="preserve"> </w:t>
      </w:r>
      <w:r>
        <w:rPr>
          <w:spacing w:val="-2"/>
          <w:sz w:val="18"/>
        </w:rPr>
        <w:t>system,</w:t>
      </w:r>
      <w:r>
        <w:rPr>
          <w:spacing w:val="3"/>
          <w:sz w:val="18"/>
        </w:rPr>
        <w:t xml:space="preserve"> </w:t>
      </w:r>
      <w:r>
        <w:rPr>
          <w:spacing w:val="-2"/>
          <w:sz w:val="18"/>
        </w:rPr>
        <w:t>aircraft</w:t>
      </w:r>
      <w:r>
        <w:rPr>
          <w:spacing w:val="3"/>
          <w:sz w:val="18"/>
        </w:rPr>
        <w:t xml:space="preserve"> </w:t>
      </w:r>
      <w:r>
        <w:rPr>
          <w:spacing w:val="-2"/>
          <w:sz w:val="18"/>
        </w:rPr>
        <w:t>assembly,</w:t>
      </w:r>
      <w:r>
        <w:rPr>
          <w:spacing w:val="3"/>
          <w:sz w:val="18"/>
        </w:rPr>
        <w:t xml:space="preserve"> </w:t>
      </w:r>
      <w:r>
        <w:rPr>
          <w:spacing w:val="-2"/>
          <w:sz w:val="18"/>
        </w:rPr>
        <w:t>automated</w:t>
      </w:r>
      <w:r>
        <w:rPr>
          <w:spacing w:val="2"/>
          <w:sz w:val="18"/>
        </w:rPr>
        <w:t xml:space="preserve"> </w:t>
      </w:r>
      <w:r>
        <w:rPr>
          <w:spacing w:val="-2"/>
          <w:sz w:val="18"/>
        </w:rPr>
        <w:t>design,</w:t>
      </w:r>
      <w:r>
        <w:rPr>
          <w:spacing w:val="3"/>
          <w:sz w:val="18"/>
        </w:rPr>
        <w:t xml:space="preserve"> </w:t>
      </w:r>
      <w:r>
        <w:rPr>
          <w:spacing w:val="-2"/>
          <w:sz w:val="18"/>
        </w:rPr>
        <w:t>assembly</w:t>
      </w:r>
      <w:r>
        <w:rPr>
          <w:spacing w:val="3"/>
          <w:sz w:val="18"/>
        </w:rPr>
        <w:t xml:space="preserve"> </w:t>
      </w:r>
      <w:r>
        <w:rPr>
          <w:spacing w:val="-2"/>
          <w:sz w:val="18"/>
        </w:rPr>
        <w:t>tooling,</w:t>
      </w:r>
      <w:r>
        <w:rPr>
          <w:spacing w:val="3"/>
          <w:sz w:val="18"/>
        </w:rPr>
        <w:t xml:space="preserve"> </w:t>
      </w:r>
      <w:r>
        <w:rPr>
          <w:spacing w:val="-2"/>
          <w:sz w:val="18"/>
        </w:rPr>
        <w:t>mathematical</w:t>
      </w:r>
      <w:r>
        <w:rPr>
          <w:spacing w:val="3"/>
          <w:sz w:val="18"/>
        </w:rPr>
        <w:t xml:space="preserve"> </w:t>
      </w:r>
      <w:r>
        <w:rPr>
          <w:spacing w:val="-2"/>
          <w:sz w:val="18"/>
        </w:rPr>
        <w:t>models</w:t>
      </w:r>
    </w:p>
    <w:p w14:paraId="59653561" w14:textId="77777777" w:rsidR="002D67F1" w:rsidRDefault="008512A8" w:rsidP="00AF47CE">
      <w:pPr>
        <w:pStyle w:val="1"/>
        <w:spacing w:before="1" w:after="240"/>
      </w:pPr>
      <w:bookmarkStart w:id="1" w:name="Introduction"/>
      <w:bookmarkEnd w:id="1"/>
      <w:r>
        <w:rPr>
          <w:spacing w:val="-2"/>
        </w:rPr>
        <w:t>INTRODUCTION</w:t>
      </w:r>
    </w:p>
    <w:p w14:paraId="77F348F2" w14:textId="77777777" w:rsidR="002D67F1" w:rsidRDefault="008512A8" w:rsidP="00E356E8">
      <w:pPr>
        <w:pStyle w:val="a3"/>
        <w:spacing w:before="1"/>
        <w:ind w:firstLine="284"/>
        <w:jc w:val="both"/>
      </w:pPr>
      <w:r>
        <w:t>The</w:t>
      </w:r>
      <w:r>
        <w:rPr>
          <w:spacing w:val="21"/>
        </w:rPr>
        <w:t xml:space="preserve"> </w:t>
      </w:r>
      <w:r>
        <w:t>technology</w:t>
      </w:r>
      <w:r>
        <w:rPr>
          <w:spacing w:val="21"/>
        </w:rPr>
        <w:t xml:space="preserve"> </w:t>
      </w:r>
      <w:r>
        <w:t>base,</w:t>
      </w:r>
      <w:r>
        <w:rPr>
          <w:spacing w:val="25"/>
        </w:rPr>
        <w:t xml:space="preserve"> </w:t>
      </w:r>
      <w:r>
        <w:t>which</w:t>
      </w:r>
      <w:r>
        <w:rPr>
          <w:spacing w:val="21"/>
        </w:rPr>
        <w:t xml:space="preserve"> </w:t>
      </w:r>
      <w:r>
        <w:t>has</w:t>
      </w:r>
      <w:r>
        <w:rPr>
          <w:spacing w:val="21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t>go</w:t>
      </w:r>
      <w:r>
        <w:rPr>
          <w:spacing w:val="21"/>
        </w:rPr>
        <w:t xml:space="preserve"> </w:t>
      </w:r>
      <w:r>
        <w:t>into</w:t>
      </w:r>
      <w:r>
        <w:rPr>
          <w:spacing w:val="21"/>
        </w:rPr>
        <w:t xml:space="preserve"> </w:t>
      </w:r>
      <w:r>
        <w:t>the</w:t>
      </w:r>
      <w:r>
        <w:rPr>
          <w:spacing w:val="21"/>
        </w:rPr>
        <w:t xml:space="preserve"> </w:t>
      </w:r>
      <w:r>
        <w:t>production</w:t>
      </w:r>
      <w:r>
        <w:rPr>
          <w:spacing w:val="21"/>
        </w:rPr>
        <w:t xml:space="preserve"> </w:t>
      </w:r>
      <w:r>
        <w:t>of</w:t>
      </w:r>
      <w:r>
        <w:rPr>
          <w:spacing w:val="21"/>
        </w:rPr>
        <w:t xml:space="preserve"> </w:t>
      </w:r>
      <w:r>
        <w:t>modern</w:t>
      </w:r>
      <w:r>
        <w:rPr>
          <w:spacing w:val="21"/>
        </w:rPr>
        <w:t xml:space="preserve"> </w:t>
      </w:r>
      <w:r>
        <w:t>aircraft</w:t>
      </w:r>
      <w:r>
        <w:rPr>
          <w:spacing w:val="21"/>
        </w:rPr>
        <w:t xml:space="preserve"> </w:t>
      </w:r>
      <w:r>
        <w:t>structures,</w:t>
      </w:r>
      <w:r>
        <w:rPr>
          <w:spacing w:val="25"/>
        </w:rPr>
        <w:t xml:space="preserve"> </w:t>
      </w:r>
      <w:r>
        <w:t>is</w:t>
      </w:r>
      <w:r>
        <w:rPr>
          <w:spacing w:val="21"/>
        </w:rPr>
        <w:t xml:space="preserve"> </w:t>
      </w:r>
      <w:r>
        <w:t>growing</w:t>
      </w:r>
      <w:r>
        <w:rPr>
          <w:spacing w:val="21"/>
        </w:rPr>
        <w:t xml:space="preserve"> </w:t>
      </w:r>
      <w:r>
        <w:t>and</w:t>
      </w:r>
      <w:r>
        <w:rPr>
          <w:spacing w:val="21"/>
        </w:rPr>
        <w:t xml:space="preserve"> </w:t>
      </w:r>
      <w:r>
        <w:t xml:space="preserve">growing as modern </w:t>
      </w:r>
      <w:r>
        <w:t>aviation advancement requires an increased level of precision and even shorter production cycles.</w:t>
      </w:r>
      <w:r>
        <w:rPr>
          <w:spacing w:val="40"/>
        </w:rPr>
        <w:t xml:space="preserve"> </w:t>
      </w:r>
      <w:r>
        <w:t xml:space="preserve">The </w:t>
      </w:r>
      <w:r>
        <w:rPr>
          <w:spacing w:val="-2"/>
        </w:rPr>
        <w:t>traditional</w:t>
      </w:r>
      <w:r>
        <w:rPr>
          <w:spacing w:val="-5"/>
        </w:rPr>
        <w:t xml:space="preserve"> </w:t>
      </w:r>
      <w:r>
        <w:rPr>
          <w:spacing w:val="-2"/>
        </w:rPr>
        <w:t>approaches</w:t>
      </w:r>
      <w:r>
        <w:rPr>
          <w:spacing w:val="-5"/>
        </w:rPr>
        <w:t xml:space="preserve"> </w:t>
      </w:r>
      <w:r>
        <w:rPr>
          <w:spacing w:val="-2"/>
        </w:rPr>
        <w:t>to</w:t>
      </w:r>
      <w:r>
        <w:rPr>
          <w:spacing w:val="-5"/>
        </w:rPr>
        <w:t xml:space="preserve"> </w:t>
      </w:r>
      <w:r>
        <w:rPr>
          <w:spacing w:val="-2"/>
        </w:rPr>
        <w:t>assembly</w:t>
      </w:r>
      <w:r>
        <w:rPr>
          <w:spacing w:val="-5"/>
        </w:rPr>
        <w:t xml:space="preserve"> </w:t>
      </w:r>
      <w:r>
        <w:rPr>
          <w:spacing w:val="-2"/>
        </w:rPr>
        <w:t>preparation</w:t>
      </w:r>
      <w:r>
        <w:rPr>
          <w:spacing w:val="-5"/>
        </w:rPr>
        <w:t xml:space="preserve"> </w:t>
      </w:r>
      <w:r>
        <w:rPr>
          <w:spacing w:val="-2"/>
        </w:rPr>
        <w:t>cannot</w:t>
      </w:r>
      <w:r>
        <w:rPr>
          <w:spacing w:val="-5"/>
        </w:rPr>
        <w:t xml:space="preserve"> </w:t>
      </w:r>
      <w:r>
        <w:rPr>
          <w:spacing w:val="-2"/>
        </w:rPr>
        <w:t>meet</w:t>
      </w:r>
      <w:r>
        <w:rPr>
          <w:spacing w:val="-5"/>
        </w:rPr>
        <w:t xml:space="preserve"> </w:t>
      </w:r>
      <w:r>
        <w:rPr>
          <w:spacing w:val="-2"/>
        </w:rPr>
        <w:t>these</w:t>
      </w:r>
      <w:r>
        <w:rPr>
          <w:spacing w:val="-5"/>
        </w:rPr>
        <w:t xml:space="preserve"> </w:t>
      </w:r>
      <w:r>
        <w:rPr>
          <w:spacing w:val="-2"/>
        </w:rPr>
        <w:t>requirements</w:t>
      </w:r>
      <w:r>
        <w:rPr>
          <w:spacing w:val="-5"/>
        </w:rPr>
        <w:t xml:space="preserve"> </w:t>
      </w:r>
      <w:r>
        <w:rPr>
          <w:spacing w:val="-2"/>
        </w:rPr>
        <w:t>and,</w:t>
      </w:r>
      <w:r>
        <w:rPr>
          <w:spacing w:val="-5"/>
        </w:rPr>
        <w:t xml:space="preserve"> </w:t>
      </w:r>
      <w:r>
        <w:rPr>
          <w:spacing w:val="-2"/>
        </w:rPr>
        <w:t>therefore,</w:t>
      </w:r>
      <w:r>
        <w:rPr>
          <w:spacing w:val="-5"/>
        </w:rPr>
        <w:t xml:space="preserve"> </w:t>
      </w:r>
      <w:r>
        <w:rPr>
          <w:spacing w:val="-2"/>
        </w:rPr>
        <w:t>computer-aided</w:t>
      </w:r>
      <w:r>
        <w:rPr>
          <w:spacing w:val="-5"/>
        </w:rPr>
        <w:t xml:space="preserve"> </w:t>
      </w:r>
      <w:r>
        <w:rPr>
          <w:spacing w:val="-2"/>
        </w:rPr>
        <w:t xml:space="preserve">methods </w:t>
      </w:r>
      <w:r>
        <w:t>of technological design and productio</w:t>
      </w:r>
      <w:r>
        <w:t>n tools are implemented.</w:t>
      </w:r>
      <w:r>
        <w:rPr>
          <w:spacing w:val="40"/>
        </w:rPr>
        <w:t xml:space="preserve"> </w:t>
      </w:r>
      <w:r>
        <w:t xml:space="preserve">Of critical importance has been the importance of </w:t>
      </w:r>
      <w:r>
        <w:rPr>
          <w:spacing w:val="-2"/>
        </w:rPr>
        <w:t>assembly</w:t>
      </w:r>
      <w:r>
        <w:rPr>
          <w:spacing w:val="-5"/>
        </w:rPr>
        <w:t xml:space="preserve"> </w:t>
      </w:r>
      <w:r>
        <w:rPr>
          <w:spacing w:val="-2"/>
        </w:rPr>
        <w:t>tooling</w:t>
      </w:r>
      <w:r>
        <w:rPr>
          <w:spacing w:val="-5"/>
        </w:rPr>
        <w:t xml:space="preserve"> </w:t>
      </w:r>
      <w:r>
        <w:rPr>
          <w:spacing w:val="-2"/>
        </w:rPr>
        <w:t>in</w:t>
      </w:r>
      <w:r>
        <w:rPr>
          <w:spacing w:val="-5"/>
        </w:rPr>
        <w:t xml:space="preserve"> </w:t>
      </w:r>
      <w:r>
        <w:rPr>
          <w:spacing w:val="-2"/>
        </w:rPr>
        <w:t>the</w:t>
      </w:r>
      <w:r>
        <w:rPr>
          <w:spacing w:val="-5"/>
        </w:rPr>
        <w:t xml:space="preserve"> </w:t>
      </w:r>
      <w:r>
        <w:rPr>
          <w:spacing w:val="-2"/>
        </w:rPr>
        <w:t>attainment</w:t>
      </w:r>
      <w:r>
        <w:rPr>
          <w:spacing w:val="-5"/>
        </w:rPr>
        <w:t xml:space="preserve"> </w:t>
      </w:r>
      <w:r>
        <w:rPr>
          <w:spacing w:val="-2"/>
        </w:rPr>
        <w:t>of</w:t>
      </w:r>
      <w:r>
        <w:rPr>
          <w:spacing w:val="-5"/>
        </w:rPr>
        <w:t xml:space="preserve"> </w:t>
      </w:r>
      <w:r>
        <w:rPr>
          <w:spacing w:val="-2"/>
        </w:rPr>
        <w:t>the</w:t>
      </w:r>
      <w:r>
        <w:rPr>
          <w:spacing w:val="-5"/>
        </w:rPr>
        <w:t xml:space="preserve"> </w:t>
      </w:r>
      <w:r>
        <w:rPr>
          <w:spacing w:val="-2"/>
        </w:rPr>
        <w:t>spatial</w:t>
      </w:r>
      <w:r>
        <w:rPr>
          <w:spacing w:val="-5"/>
        </w:rPr>
        <w:t xml:space="preserve"> </w:t>
      </w:r>
      <w:r>
        <w:rPr>
          <w:spacing w:val="-2"/>
        </w:rPr>
        <w:t>accuracy,</w:t>
      </w:r>
      <w:r>
        <w:rPr>
          <w:spacing w:val="-5"/>
        </w:rPr>
        <w:t xml:space="preserve"> </w:t>
      </w:r>
      <w:r>
        <w:rPr>
          <w:spacing w:val="-2"/>
        </w:rPr>
        <w:t>dimensional</w:t>
      </w:r>
      <w:r>
        <w:rPr>
          <w:spacing w:val="-5"/>
        </w:rPr>
        <w:t xml:space="preserve"> </w:t>
      </w:r>
      <w:r>
        <w:rPr>
          <w:spacing w:val="-2"/>
        </w:rPr>
        <w:t>stability</w:t>
      </w:r>
      <w:r>
        <w:rPr>
          <w:spacing w:val="-5"/>
        </w:rPr>
        <w:t xml:space="preserve"> </w:t>
      </w:r>
      <w:r>
        <w:rPr>
          <w:spacing w:val="-2"/>
        </w:rPr>
        <w:t>and</w:t>
      </w:r>
      <w:r>
        <w:rPr>
          <w:spacing w:val="-5"/>
        </w:rPr>
        <w:t xml:space="preserve"> </w:t>
      </w:r>
      <w:r>
        <w:rPr>
          <w:spacing w:val="-2"/>
        </w:rPr>
        <w:t>reliability</w:t>
      </w:r>
      <w:r>
        <w:rPr>
          <w:spacing w:val="-5"/>
        </w:rPr>
        <w:t xml:space="preserve"> </w:t>
      </w:r>
      <w:r>
        <w:rPr>
          <w:spacing w:val="-2"/>
        </w:rPr>
        <w:t>as</w:t>
      </w:r>
      <w:r>
        <w:rPr>
          <w:spacing w:val="-5"/>
        </w:rPr>
        <w:t xml:space="preserve"> </w:t>
      </w:r>
      <w:r>
        <w:rPr>
          <w:spacing w:val="-2"/>
        </w:rPr>
        <w:t>highlighted</w:t>
      </w:r>
      <w:r>
        <w:rPr>
          <w:spacing w:val="-5"/>
        </w:rPr>
        <w:t xml:space="preserve"> </w:t>
      </w:r>
      <w:r>
        <w:rPr>
          <w:spacing w:val="-2"/>
        </w:rPr>
        <w:t>by</w:t>
      </w:r>
      <w:r>
        <w:rPr>
          <w:spacing w:val="-5"/>
        </w:rPr>
        <w:t xml:space="preserve"> </w:t>
      </w:r>
      <w:r>
        <w:rPr>
          <w:spacing w:val="-2"/>
        </w:rPr>
        <w:t xml:space="preserve">Ershov </w:t>
      </w:r>
      <w:r>
        <w:t>et</w:t>
      </w:r>
      <w:r>
        <w:rPr>
          <w:spacing w:val="-13"/>
        </w:rPr>
        <w:t xml:space="preserve"> </w:t>
      </w:r>
      <w:r>
        <w:t>al.</w:t>
      </w:r>
      <w:r>
        <w:rPr>
          <w:spacing w:val="-12"/>
        </w:rPr>
        <w:t xml:space="preserve"> </w:t>
      </w:r>
      <w:r>
        <w:t>[</w:t>
      </w:r>
      <w:hyperlink w:anchor="_bookmark3" w:history="1">
        <w:r w:rsidR="002D67F1">
          <w:t>1</w:t>
        </w:r>
      </w:hyperlink>
      <w:r>
        <w:t>]</w:t>
      </w:r>
      <w:r>
        <w:rPr>
          <w:spacing w:val="-13"/>
        </w:rPr>
        <w:t xml:space="preserve"> </w:t>
      </w:r>
      <w:r>
        <w:t>seminal</w:t>
      </w:r>
      <w:r>
        <w:rPr>
          <w:spacing w:val="-12"/>
        </w:rPr>
        <w:t xml:space="preserve"> </w:t>
      </w:r>
      <w:r>
        <w:t>work</w:t>
      </w:r>
      <w:r>
        <w:rPr>
          <w:spacing w:val="-13"/>
        </w:rPr>
        <w:t xml:space="preserve"> </w:t>
      </w:r>
      <w:r>
        <w:t>long</w:t>
      </w:r>
      <w:r>
        <w:rPr>
          <w:spacing w:val="-12"/>
        </w:rPr>
        <w:t xml:space="preserve"> </w:t>
      </w:r>
      <w:r>
        <w:t>ago.</w:t>
      </w:r>
      <w:r>
        <w:rPr>
          <w:spacing w:val="-13"/>
        </w:rPr>
        <w:t xml:space="preserve"> </w:t>
      </w:r>
      <w:r>
        <w:t>The</w:t>
      </w:r>
      <w:r>
        <w:rPr>
          <w:spacing w:val="-12"/>
        </w:rPr>
        <w:t xml:space="preserve"> </w:t>
      </w:r>
      <w:r>
        <w:t>application</w:t>
      </w:r>
      <w:r>
        <w:rPr>
          <w:spacing w:val="-13"/>
        </w:rPr>
        <w:t xml:space="preserve"> </w:t>
      </w:r>
      <w:r>
        <w:t>of</w:t>
      </w:r>
      <w:r>
        <w:rPr>
          <w:spacing w:val="-12"/>
        </w:rPr>
        <w:t xml:space="preserve"> </w:t>
      </w:r>
      <w:r>
        <w:t>these</w:t>
      </w:r>
      <w:r>
        <w:rPr>
          <w:spacing w:val="-13"/>
        </w:rPr>
        <w:t xml:space="preserve"> </w:t>
      </w:r>
      <w:r>
        <w:t>classical</w:t>
      </w:r>
      <w:r>
        <w:rPr>
          <w:spacing w:val="-12"/>
        </w:rPr>
        <w:t xml:space="preserve"> </w:t>
      </w:r>
      <w:r>
        <w:t>principles</w:t>
      </w:r>
      <w:r>
        <w:rPr>
          <w:spacing w:val="-13"/>
        </w:rPr>
        <w:t xml:space="preserve"> </w:t>
      </w:r>
      <w:r>
        <w:t>is</w:t>
      </w:r>
      <w:r>
        <w:rPr>
          <w:spacing w:val="-12"/>
        </w:rPr>
        <w:t xml:space="preserve"> </w:t>
      </w:r>
      <w:r>
        <w:t>nonetheless</w:t>
      </w:r>
      <w:r>
        <w:rPr>
          <w:spacing w:val="-13"/>
        </w:rPr>
        <w:t xml:space="preserve"> </w:t>
      </w:r>
      <w:r>
        <w:t>still</w:t>
      </w:r>
      <w:r>
        <w:rPr>
          <w:spacing w:val="-12"/>
        </w:rPr>
        <w:t xml:space="preserve"> </w:t>
      </w:r>
      <w:r>
        <w:t>relevant</w:t>
      </w:r>
      <w:r>
        <w:rPr>
          <w:spacing w:val="-13"/>
        </w:rPr>
        <w:t xml:space="preserve"> </w:t>
      </w:r>
      <w:r>
        <w:t>today</w:t>
      </w:r>
      <w:r>
        <w:rPr>
          <w:spacing w:val="-12"/>
        </w:rPr>
        <w:t xml:space="preserve"> </w:t>
      </w:r>
      <w:r>
        <w:t>but</w:t>
      </w:r>
      <w:r>
        <w:rPr>
          <w:spacing w:val="-13"/>
        </w:rPr>
        <w:t xml:space="preserve"> </w:t>
      </w:r>
      <w:r>
        <w:t xml:space="preserve">with the help of </w:t>
      </w:r>
      <w:proofErr w:type="gramStart"/>
      <w:r>
        <w:t>higher level</w:t>
      </w:r>
      <w:proofErr w:type="gramEnd"/>
      <w:r>
        <w:t xml:space="preserve"> mathematical models and algorithms.</w:t>
      </w:r>
    </w:p>
    <w:p w14:paraId="4B4251F7" w14:textId="77777777" w:rsidR="002D67F1" w:rsidRDefault="008512A8" w:rsidP="00E356E8">
      <w:pPr>
        <w:pStyle w:val="a3"/>
        <w:spacing w:before="15"/>
        <w:ind w:firstLine="284"/>
        <w:jc w:val="both"/>
      </w:pPr>
      <w:r>
        <w:rPr>
          <w:spacing w:val="-4"/>
        </w:rPr>
        <w:t>The realization of universal mathematical models o</w:t>
      </w:r>
      <w:r>
        <w:rPr>
          <w:spacing w:val="-4"/>
        </w:rPr>
        <w:t xml:space="preserve">f mechanical engineering objects was an important methodological </w:t>
      </w:r>
      <w:r>
        <w:t>breakthrough that boiled down in the methodological instructions RD 50-464-84 [</w:t>
      </w:r>
      <w:hyperlink w:anchor="_bookmark4" w:history="1">
        <w:r w:rsidR="002D67F1">
          <w:t>2</w:t>
        </w:r>
      </w:hyperlink>
      <w:r>
        <w:t>].</w:t>
      </w:r>
      <w:r>
        <w:rPr>
          <w:spacing w:val="40"/>
        </w:rPr>
        <w:t xml:space="preserve"> </w:t>
      </w:r>
      <w:r>
        <w:t>These models also unified</w:t>
      </w:r>
      <w:r>
        <w:rPr>
          <w:spacing w:val="80"/>
        </w:rPr>
        <w:t xml:space="preserve"> </w:t>
      </w:r>
      <w:r>
        <w:t>and formalized a mathematical framework of describin</w:t>
      </w:r>
      <w:r>
        <w:t>g non-homogeneous design processes used to designate the foundation of formalized fixture design.</w:t>
      </w:r>
      <w:r>
        <w:rPr>
          <w:spacing w:val="35"/>
        </w:rPr>
        <w:t xml:space="preserve"> </w:t>
      </w:r>
      <w:r>
        <w:t xml:space="preserve">On this basis, </w:t>
      </w:r>
      <w:proofErr w:type="spellStart"/>
      <w:r>
        <w:t>Sagdiev</w:t>
      </w:r>
      <w:proofErr w:type="spellEnd"/>
      <w:r>
        <w:t xml:space="preserve"> and </w:t>
      </w:r>
      <w:proofErr w:type="spellStart"/>
      <w:r>
        <w:t>Nusratov</w:t>
      </w:r>
      <w:proofErr w:type="spellEnd"/>
      <w:r>
        <w:t xml:space="preserve"> [</w:t>
      </w:r>
      <w:hyperlink w:anchor="_bookmark5" w:history="1">
        <w:r w:rsidR="002D67F1">
          <w:t>3</w:t>
        </w:r>
      </w:hyperlink>
      <w:r>
        <w:t>] provided mathematical models of assembly</w:t>
      </w:r>
      <w:r>
        <w:rPr>
          <w:spacing w:val="-4"/>
        </w:rPr>
        <w:t xml:space="preserve"> </w:t>
      </w:r>
      <w:r>
        <w:t>units</w:t>
      </w:r>
      <w:r>
        <w:rPr>
          <w:spacing w:val="-4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integrate</w:t>
      </w:r>
      <w:r>
        <w:rPr>
          <w:spacing w:val="-4"/>
        </w:rPr>
        <w:t xml:space="preserve"> </w:t>
      </w:r>
      <w:r>
        <w:t>into</w:t>
      </w:r>
      <w:r>
        <w:rPr>
          <w:spacing w:val="-4"/>
        </w:rPr>
        <w:t xml:space="preserve"> </w:t>
      </w:r>
      <w:r>
        <w:t>systems</w:t>
      </w:r>
      <w:r>
        <w:rPr>
          <w:spacing w:val="-4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technological</w:t>
      </w:r>
      <w:r>
        <w:rPr>
          <w:spacing w:val="-4"/>
        </w:rPr>
        <w:t xml:space="preserve"> </w:t>
      </w:r>
      <w:r>
        <w:t>decision-making</w:t>
      </w:r>
      <w:r>
        <w:rPr>
          <w:spacing w:val="-4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underscore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benefits</w:t>
      </w:r>
      <w:r>
        <w:rPr>
          <w:spacing w:val="-4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 xml:space="preserve">algorithmic </w:t>
      </w:r>
      <w:r>
        <w:rPr>
          <w:spacing w:val="-2"/>
        </w:rPr>
        <w:t>thinking.</w:t>
      </w:r>
    </w:p>
    <w:p w14:paraId="4A4F59DB" w14:textId="10E21C98" w:rsidR="002D67F1" w:rsidRDefault="008512A8" w:rsidP="00E356E8">
      <w:pPr>
        <w:pStyle w:val="a3"/>
        <w:spacing w:before="17"/>
        <w:ind w:firstLine="284"/>
        <w:jc w:val="both"/>
      </w:pPr>
      <w:r>
        <w:t xml:space="preserve">The </w:t>
      </w:r>
      <w:proofErr w:type="gramStart"/>
      <w:r>
        <w:t>object</w:t>
      </w:r>
      <w:r w:rsidR="00AB4C6B">
        <w:t xml:space="preserve"> </w:t>
      </w:r>
      <w:r>
        <w:t>oriented</w:t>
      </w:r>
      <w:proofErr w:type="gramEnd"/>
      <w:r>
        <w:t xml:space="preserve"> paradigm was subsequently taken over</w:t>
      </w:r>
      <w:r>
        <w:t xml:space="preserve"> as the major mechanism to organize knowledge in engineering.</w:t>
      </w:r>
      <w:r>
        <w:rPr>
          <w:spacing w:val="14"/>
        </w:rPr>
        <w:t xml:space="preserve"> </w:t>
      </w:r>
      <w:proofErr w:type="spellStart"/>
      <w:r>
        <w:t>Sagdiev</w:t>
      </w:r>
      <w:proofErr w:type="spellEnd"/>
      <w:r>
        <w:rPr>
          <w:spacing w:val="-6"/>
        </w:rPr>
        <w:t xml:space="preserve"> </w:t>
      </w:r>
      <w:r>
        <w:t>and</w:t>
      </w:r>
      <w:r>
        <w:rPr>
          <w:spacing w:val="-6"/>
        </w:rPr>
        <w:t xml:space="preserve"> </w:t>
      </w:r>
      <w:proofErr w:type="spellStart"/>
      <w:r>
        <w:t>Kambarov</w:t>
      </w:r>
      <w:proofErr w:type="spellEnd"/>
      <w:r>
        <w:rPr>
          <w:spacing w:val="-6"/>
        </w:rPr>
        <w:t xml:space="preserve"> </w:t>
      </w:r>
      <w:r>
        <w:t>[</w:t>
      </w:r>
      <w:hyperlink w:anchor="_bookmark6" w:history="1">
        <w:r w:rsidR="002D67F1">
          <w:t>4</w:t>
        </w:r>
      </w:hyperlink>
      <w:r>
        <w:t>]</w:t>
      </w:r>
      <w:r>
        <w:rPr>
          <w:spacing w:val="-6"/>
        </w:rPr>
        <w:t xml:space="preserve"> </w:t>
      </w:r>
      <w:r>
        <w:t>were</w:t>
      </w:r>
      <w:r>
        <w:rPr>
          <w:spacing w:val="-6"/>
        </w:rPr>
        <w:t xml:space="preserve"> </w:t>
      </w:r>
      <w:r>
        <w:t>able</w:t>
      </w:r>
      <w:r>
        <w:rPr>
          <w:spacing w:val="-6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discuss</w:t>
      </w:r>
      <w:r>
        <w:rPr>
          <w:spacing w:val="-6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categorize</w:t>
      </w:r>
      <w:r>
        <w:rPr>
          <w:spacing w:val="-6"/>
        </w:rPr>
        <w:t xml:space="preserve"> </w:t>
      </w:r>
      <w:r>
        <w:t>aircraft</w:t>
      </w:r>
      <w:r>
        <w:rPr>
          <w:spacing w:val="-6"/>
        </w:rPr>
        <w:t xml:space="preserve"> </w:t>
      </w:r>
      <w:r>
        <w:t>frame</w:t>
      </w:r>
      <w:r>
        <w:rPr>
          <w:spacing w:val="-6"/>
        </w:rPr>
        <w:t xml:space="preserve"> </w:t>
      </w:r>
      <w:r>
        <w:t>structures,</w:t>
      </w:r>
      <w:r>
        <w:rPr>
          <w:spacing w:val="-6"/>
        </w:rPr>
        <w:t xml:space="preserve"> </w:t>
      </w:r>
      <w:r>
        <w:t>simplifying</w:t>
      </w:r>
      <w:r>
        <w:rPr>
          <w:spacing w:val="-6"/>
        </w:rPr>
        <w:t xml:space="preserve"> </w:t>
      </w:r>
      <w:r>
        <w:t>the problem of the complexity of structure, by means of the obje</w:t>
      </w:r>
      <w:r>
        <w:t>ct-oriented analysis and classification.</w:t>
      </w:r>
      <w:r>
        <w:rPr>
          <w:spacing w:val="40"/>
        </w:rPr>
        <w:t xml:space="preserve"> </w:t>
      </w:r>
      <w:r>
        <w:t>Their findings were</w:t>
      </w:r>
      <w:r>
        <w:rPr>
          <w:spacing w:val="-1"/>
        </w:rPr>
        <w:t xml:space="preserve"> </w:t>
      </w:r>
      <w:r>
        <w:t>further</w:t>
      </w:r>
      <w:r>
        <w:rPr>
          <w:spacing w:val="-1"/>
        </w:rPr>
        <w:t xml:space="preserve"> </w:t>
      </w:r>
      <w:r>
        <w:t>substantiated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journal</w:t>
      </w:r>
      <w:r>
        <w:rPr>
          <w:spacing w:val="-1"/>
        </w:rPr>
        <w:t xml:space="preserve"> </w:t>
      </w:r>
      <w:r>
        <w:t>article</w:t>
      </w:r>
      <w:r>
        <w:rPr>
          <w:spacing w:val="-1"/>
        </w:rPr>
        <w:t xml:space="preserve"> </w:t>
      </w:r>
      <w:r>
        <w:t>indexed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DOI</w:t>
      </w:r>
      <w:r>
        <w:rPr>
          <w:spacing w:val="-1"/>
        </w:rPr>
        <w:t xml:space="preserve"> </w:t>
      </w:r>
      <w:r>
        <w:t>system</w:t>
      </w:r>
      <w:r>
        <w:rPr>
          <w:spacing w:val="-1"/>
        </w:rPr>
        <w:t xml:space="preserve"> </w:t>
      </w:r>
      <w:r>
        <w:t>[</w:t>
      </w:r>
      <w:hyperlink w:anchor="_bookmark7" w:history="1">
        <w:r w:rsidR="002D67F1">
          <w:t>5</w:t>
        </w:r>
      </w:hyperlink>
      <w:r>
        <w:t>],</w:t>
      </w:r>
      <w:r>
        <w:rPr>
          <w:spacing w:val="-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provide</w:t>
      </w:r>
      <w:r>
        <w:rPr>
          <w:spacing w:val="-1"/>
        </w:rPr>
        <w:t xml:space="preserve"> </w:t>
      </w:r>
      <w:r>
        <w:t>even</w:t>
      </w:r>
      <w:r>
        <w:rPr>
          <w:spacing w:val="-1"/>
        </w:rPr>
        <w:t xml:space="preserve"> </w:t>
      </w:r>
      <w:r>
        <w:t>more</w:t>
      </w:r>
      <w:r>
        <w:rPr>
          <w:spacing w:val="-1"/>
        </w:rPr>
        <w:t xml:space="preserve"> </w:t>
      </w:r>
      <w:r>
        <w:t xml:space="preserve">warrants to the offered approach to the </w:t>
      </w:r>
      <w:r>
        <w:t>classification of frames in a manner that is perceived as most objective.</w:t>
      </w:r>
      <w:r>
        <w:rPr>
          <w:spacing w:val="35"/>
        </w:rPr>
        <w:t xml:space="preserve"> </w:t>
      </w:r>
      <w:proofErr w:type="spellStart"/>
      <w:r>
        <w:t>Sagdiev</w:t>
      </w:r>
      <w:proofErr w:type="spellEnd"/>
      <w:r>
        <w:t xml:space="preserve"> and </w:t>
      </w:r>
      <w:proofErr w:type="spellStart"/>
      <w:r>
        <w:t>Norkobilov</w:t>
      </w:r>
      <w:proofErr w:type="spellEnd"/>
      <w:r>
        <w:rPr>
          <w:spacing w:val="-9"/>
        </w:rPr>
        <w:t xml:space="preserve"> </w:t>
      </w:r>
      <w:r>
        <w:t>[</w:t>
      </w:r>
      <w:hyperlink w:anchor="_bookmark8" w:history="1">
        <w:r w:rsidR="002D67F1">
          <w:t>6</w:t>
        </w:r>
      </w:hyperlink>
      <w:r>
        <w:t>]</w:t>
      </w:r>
      <w:r>
        <w:rPr>
          <w:spacing w:val="-9"/>
        </w:rPr>
        <w:t xml:space="preserve"> </w:t>
      </w:r>
      <w:r>
        <w:t>have</w:t>
      </w:r>
      <w:r>
        <w:rPr>
          <w:spacing w:val="-9"/>
        </w:rPr>
        <w:t xml:space="preserve"> </w:t>
      </w:r>
      <w:r>
        <w:t>generalized</w:t>
      </w:r>
      <w:r>
        <w:rPr>
          <w:spacing w:val="-9"/>
        </w:rPr>
        <w:t xml:space="preserve"> </w:t>
      </w:r>
      <w:r>
        <w:t>this</w:t>
      </w:r>
      <w:r>
        <w:rPr>
          <w:spacing w:val="-9"/>
        </w:rPr>
        <w:t xml:space="preserve"> </w:t>
      </w:r>
      <w:r>
        <w:t>methodology</w:t>
      </w:r>
      <w:r>
        <w:rPr>
          <w:spacing w:val="-9"/>
        </w:rPr>
        <w:t xml:space="preserve"> </w:t>
      </w:r>
      <w:r>
        <w:t>to</w:t>
      </w:r>
      <w:r>
        <w:rPr>
          <w:spacing w:val="-9"/>
        </w:rPr>
        <w:t xml:space="preserve"> </w:t>
      </w:r>
      <w:r>
        <w:t>explore</w:t>
      </w:r>
      <w:r>
        <w:rPr>
          <w:spacing w:val="-9"/>
        </w:rPr>
        <w:t xml:space="preserve"> </w:t>
      </w:r>
      <w:r>
        <w:t>properties</w:t>
      </w:r>
      <w:r>
        <w:rPr>
          <w:spacing w:val="-9"/>
        </w:rPr>
        <w:t xml:space="preserve"> </w:t>
      </w:r>
      <w:r>
        <w:t>of</w:t>
      </w:r>
      <w:r>
        <w:rPr>
          <w:spacing w:val="-9"/>
        </w:rPr>
        <w:t xml:space="preserve"> </w:t>
      </w:r>
      <w:r>
        <w:t>aircraft</w:t>
      </w:r>
      <w:r>
        <w:rPr>
          <w:spacing w:val="-9"/>
        </w:rPr>
        <w:t xml:space="preserve"> </w:t>
      </w:r>
      <w:r>
        <w:t>nodes</w:t>
      </w:r>
      <w:r>
        <w:rPr>
          <w:spacing w:val="-9"/>
        </w:rPr>
        <w:t xml:space="preserve"> </w:t>
      </w:r>
      <w:r>
        <w:t>and</w:t>
      </w:r>
      <w:r>
        <w:rPr>
          <w:spacing w:val="-9"/>
        </w:rPr>
        <w:t xml:space="preserve"> </w:t>
      </w:r>
      <w:r>
        <w:t>panels</w:t>
      </w:r>
      <w:r>
        <w:rPr>
          <w:spacing w:val="-9"/>
        </w:rPr>
        <w:t xml:space="preserve"> </w:t>
      </w:r>
      <w:r>
        <w:t>and</w:t>
      </w:r>
      <w:r>
        <w:rPr>
          <w:spacing w:val="-9"/>
        </w:rPr>
        <w:t xml:space="preserve"> </w:t>
      </w:r>
      <w:r>
        <w:t>to</w:t>
      </w:r>
      <w:r>
        <w:rPr>
          <w:spacing w:val="-9"/>
        </w:rPr>
        <w:t xml:space="preserve"> </w:t>
      </w:r>
      <w:r>
        <w:t xml:space="preserve">categorize </w:t>
      </w:r>
      <w:r>
        <w:rPr>
          <w:spacing w:val="-2"/>
        </w:rPr>
        <w:t>them</w:t>
      </w:r>
      <w:r>
        <w:rPr>
          <w:spacing w:val="-5"/>
        </w:rPr>
        <w:t xml:space="preserve"> </w:t>
      </w:r>
      <w:r>
        <w:rPr>
          <w:spacing w:val="-2"/>
        </w:rPr>
        <w:t>accordingly</w:t>
      </w:r>
      <w:r>
        <w:rPr>
          <w:spacing w:val="-5"/>
        </w:rPr>
        <w:t xml:space="preserve"> </w:t>
      </w:r>
      <w:r>
        <w:rPr>
          <w:spacing w:val="-2"/>
        </w:rPr>
        <w:t>so</w:t>
      </w:r>
      <w:r>
        <w:rPr>
          <w:spacing w:val="-6"/>
        </w:rPr>
        <w:t xml:space="preserve"> </w:t>
      </w:r>
      <w:r>
        <w:rPr>
          <w:spacing w:val="-2"/>
        </w:rPr>
        <w:t>th</w:t>
      </w:r>
      <w:r>
        <w:rPr>
          <w:spacing w:val="-2"/>
        </w:rPr>
        <w:t>at</w:t>
      </w:r>
      <w:r>
        <w:rPr>
          <w:spacing w:val="-5"/>
        </w:rPr>
        <w:t xml:space="preserve"> </w:t>
      </w:r>
      <w:r>
        <w:rPr>
          <w:spacing w:val="-2"/>
        </w:rPr>
        <w:t>any</w:t>
      </w:r>
      <w:r>
        <w:rPr>
          <w:spacing w:val="-5"/>
        </w:rPr>
        <w:t xml:space="preserve"> </w:t>
      </w:r>
      <w:r>
        <w:rPr>
          <w:spacing w:val="-2"/>
        </w:rPr>
        <w:t>fixture</w:t>
      </w:r>
      <w:r>
        <w:rPr>
          <w:spacing w:val="-6"/>
        </w:rPr>
        <w:t xml:space="preserve"> </w:t>
      </w:r>
      <w:r>
        <w:rPr>
          <w:spacing w:val="-2"/>
        </w:rPr>
        <w:t>design</w:t>
      </w:r>
      <w:r>
        <w:rPr>
          <w:spacing w:val="-5"/>
        </w:rPr>
        <w:t xml:space="preserve"> </w:t>
      </w:r>
      <w:r>
        <w:rPr>
          <w:spacing w:val="-2"/>
        </w:rPr>
        <w:t>system</w:t>
      </w:r>
      <w:r>
        <w:rPr>
          <w:spacing w:val="-5"/>
        </w:rPr>
        <w:t xml:space="preserve"> </w:t>
      </w:r>
      <w:r>
        <w:rPr>
          <w:spacing w:val="-2"/>
        </w:rPr>
        <w:t>can</w:t>
      </w:r>
      <w:r>
        <w:rPr>
          <w:spacing w:val="-6"/>
        </w:rPr>
        <w:t xml:space="preserve"> </w:t>
      </w:r>
      <w:r>
        <w:rPr>
          <w:spacing w:val="-2"/>
        </w:rPr>
        <w:t>identify</w:t>
      </w:r>
      <w:r>
        <w:rPr>
          <w:spacing w:val="-5"/>
        </w:rPr>
        <w:t xml:space="preserve"> </w:t>
      </w:r>
      <w:r>
        <w:rPr>
          <w:spacing w:val="-2"/>
        </w:rPr>
        <w:t>and</w:t>
      </w:r>
      <w:r>
        <w:rPr>
          <w:spacing w:val="-6"/>
        </w:rPr>
        <w:t xml:space="preserve"> </w:t>
      </w:r>
      <w:r>
        <w:rPr>
          <w:spacing w:val="-2"/>
        </w:rPr>
        <w:t>take</w:t>
      </w:r>
      <w:r>
        <w:rPr>
          <w:spacing w:val="-6"/>
        </w:rPr>
        <w:t xml:space="preserve"> </w:t>
      </w:r>
      <w:r>
        <w:rPr>
          <w:spacing w:val="-2"/>
        </w:rPr>
        <w:t>advantage</w:t>
      </w:r>
      <w:r>
        <w:rPr>
          <w:spacing w:val="-5"/>
        </w:rPr>
        <w:t xml:space="preserve"> </w:t>
      </w:r>
      <w:r>
        <w:rPr>
          <w:spacing w:val="-2"/>
        </w:rPr>
        <w:t>of</w:t>
      </w:r>
      <w:r>
        <w:rPr>
          <w:spacing w:val="-6"/>
        </w:rPr>
        <w:t xml:space="preserve"> </w:t>
      </w:r>
      <w:r>
        <w:rPr>
          <w:spacing w:val="-2"/>
        </w:rPr>
        <w:t>structural</w:t>
      </w:r>
      <w:r>
        <w:rPr>
          <w:spacing w:val="-6"/>
        </w:rPr>
        <w:t xml:space="preserve"> </w:t>
      </w:r>
      <w:r>
        <w:rPr>
          <w:spacing w:val="-2"/>
        </w:rPr>
        <w:t>commonalities</w:t>
      </w:r>
      <w:r>
        <w:rPr>
          <w:spacing w:val="-5"/>
        </w:rPr>
        <w:t xml:space="preserve"> </w:t>
      </w:r>
      <w:r>
        <w:rPr>
          <w:spacing w:val="-2"/>
        </w:rPr>
        <w:t>across</w:t>
      </w:r>
      <w:r>
        <w:rPr>
          <w:spacing w:val="-6"/>
        </w:rPr>
        <w:t xml:space="preserve"> </w:t>
      </w:r>
      <w:r>
        <w:rPr>
          <w:spacing w:val="-2"/>
        </w:rPr>
        <w:t xml:space="preserve">a </w:t>
      </w:r>
      <w:r>
        <w:t>wide variety of airframe components.</w:t>
      </w:r>
    </w:p>
    <w:p w14:paraId="6136FA54" w14:textId="77777777" w:rsidR="002D67F1" w:rsidRDefault="008512A8" w:rsidP="00E356E8">
      <w:pPr>
        <w:pStyle w:val="a3"/>
        <w:spacing w:before="15"/>
        <w:ind w:firstLine="284"/>
        <w:jc w:val="both"/>
      </w:pPr>
      <w:r>
        <w:rPr>
          <w:spacing w:val="-2"/>
        </w:rPr>
        <w:t>In</w:t>
      </w:r>
      <w:r>
        <w:rPr>
          <w:spacing w:val="-10"/>
        </w:rPr>
        <w:t xml:space="preserve"> </w:t>
      </w:r>
      <w:r>
        <w:rPr>
          <w:spacing w:val="-2"/>
        </w:rPr>
        <w:t>addition</w:t>
      </w:r>
      <w:r>
        <w:rPr>
          <w:spacing w:val="-10"/>
        </w:rPr>
        <w:t xml:space="preserve"> </w:t>
      </w:r>
      <w:r>
        <w:rPr>
          <w:spacing w:val="-2"/>
        </w:rPr>
        <w:t>to</w:t>
      </w:r>
      <w:r>
        <w:rPr>
          <w:spacing w:val="-10"/>
        </w:rPr>
        <w:t xml:space="preserve"> </w:t>
      </w:r>
      <w:r>
        <w:rPr>
          <w:spacing w:val="-2"/>
        </w:rPr>
        <w:t>theoretical</w:t>
      </w:r>
      <w:r>
        <w:rPr>
          <w:spacing w:val="-10"/>
        </w:rPr>
        <w:t xml:space="preserve"> </w:t>
      </w:r>
      <w:r>
        <w:rPr>
          <w:spacing w:val="-2"/>
        </w:rPr>
        <w:t>taxonomy,</w:t>
      </w:r>
      <w:r>
        <w:rPr>
          <w:spacing w:val="-10"/>
        </w:rPr>
        <w:t xml:space="preserve"> </w:t>
      </w:r>
      <w:r>
        <w:rPr>
          <w:spacing w:val="-2"/>
        </w:rPr>
        <w:t>the</w:t>
      </w:r>
      <w:r>
        <w:rPr>
          <w:spacing w:val="-10"/>
        </w:rPr>
        <w:t xml:space="preserve"> </w:t>
      </w:r>
      <w:r>
        <w:rPr>
          <w:spacing w:val="-2"/>
        </w:rPr>
        <w:t>implementation</w:t>
      </w:r>
      <w:r>
        <w:rPr>
          <w:spacing w:val="-10"/>
        </w:rPr>
        <w:t xml:space="preserve"> </w:t>
      </w:r>
      <w:r>
        <w:rPr>
          <w:spacing w:val="-2"/>
        </w:rPr>
        <w:t>of</w:t>
      </w:r>
      <w:r>
        <w:rPr>
          <w:spacing w:val="-10"/>
        </w:rPr>
        <w:t xml:space="preserve"> </w:t>
      </w:r>
      <w:r>
        <w:rPr>
          <w:spacing w:val="-2"/>
        </w:rPr>
        <w:t>the</w:t>
      </w:r>
      <w:r>
        <w:rPr>
          <w:spacing w:val="-10"/>
        </w:rPr>
        <w:t xml:space="preserve"> </w:t>
      </w:r>
      <w:r>
        <w:rPr>
          <w:spacing w:val="-2"/>
        </w:rPr>
        <w:t>computer-aided</w:t>
      </w:r>
      <w:r>
        <w:rPr>
          <w:spacing w:val="-10"/>
        </w:rPr>
        <w:t xml:space="preserve"> </w:t>
      </w:r>
      <w:r>
        <w:rPr>
          <w:spacing w:val="-2"/>
        </w:rPr>
        <w:t>design</w:t>
      </w:r>
      <w:r>
        <w:rPr>
          <w:spacing w:val="-10"/>
        </w:rPr>
        <w:t xml:space="preserve"> </w:t>
      </w:r>
      <w:r>
        <w:rPr>
          <w:spacing w:val="-2"/>
        </w:rPr>
        <w:t>(CAD)</w:t>
      </w:r>
      <w:r>
        <w:rPr>
          <w:spacing w:val="-10"/>
        </w:rPr>
        <w:t xml:space="preserve"> </w:t>
      </w:r>
      <w:r>
        <w:rPr>
          <w:spacing w:val="-2"/>
        </w:rPr>
        <w:t>systems</w:t>
      </w:r>
      <w:r>
        <w:rPr>
          <w:spacing w:val="-10"/>
        </w:rPr>
        <w:t xml:space="preserve"> </w:t>
      </w:r>
      <w:r>
        <w:rPr>
          <w:spacing w:val="-2"/>
        </w:rPr>
        <w:t>in</w:t>
      </w:r>
      <w:r>
        <w:rPr>
          <w:spacing w:val="-10"/>
        </w:rPr>
        <w:t xml:space="preserve"> </w:t>
      </w:r>
      <w:r>
        <w:rPr>
          <w:spacing w:val="-2"/>
        </w:rPr>
        <w:t>the</w:t>
      </w:r>
      <w:r>
        <w:rPr>
          <w:spacing w:val="-10"/>
        </w:rPr>
        <w:t xml:space="preserve"> </w:t>
      </w:r>
      <w:r>
        <w:rPr>
          <w:spacing w:val="-2"/>
        </w:rPr>
        <w:t xml:space="preserve">assembly </w:t>
      </w:r>
      <w:r>
        <w:t>tooling</w:t>
      </w:r>
      <w:r>
        <w:rPr>
          <w:spacing w:val="-2"/>
        </w:rPr>
        <w:t xml:space="preserve"> </w:t>
      </w:r>
      <w:r>
        <w:t>formation</w:t>
      </w:r>
      <w:r>
        <w:rPr>
          <w:spacing w:val="-2"/>
        </w:rPr>
        <w:t xml:space="preserve"> </w:t>
      </w:r>
      <w:r>
        <w:t>has</w:t>
      </w:r>
      <w:r>
        <w:rPr>
          <w:spacing w:val="-2"/>
        </w:rPr>
        <w:t xml:space="preserve"> </w:t>
      </w:r>
      <w:r>
        <w:t>been</w:t>
      </w:r>
      <w:r>
        <w:rPr>
          <w:spacing w:val="-2"/>
        </w:rPr>
        <w:t xml:space="preserve"> </w:t>
      </w:r>
      <w:r>
        <w:t>achieved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field</w:t>
      </w:r>
      <w:r>
        <w:rPr>
          <w:spacing w:val="-2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software-methodological</w:t>
      </w:r>
      <w:r>
        <w:rPr>
          <w:spacing w:val="-2"/>
        </w:rPr>
        <w:t xml:space="preserve"> </w:t>
      </w:r>
      <w:r>
        <w:t>complexes.</w:t>
      </w:r>
      <w:r>
        <w:rPr>
          <w:spacing w:val="2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PMK</w:t>
      </w:r>
      <w:r>
        <w:rPr>
          <w:spacing w:val="-2"/>
        </w:rPr>
        <w:t xml:space="preserve"> </w:t>
      </w:r>
      <w:r>
        <w:t>system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good example</w:t>
      </w:r>
      <w:r>
        <w:rPr>
          <w:spacing w:val="-7"/>
        </w:rPr>
        <w:t xml:space="preserve"> </w:t>
      </w:r>
      <w:r>
        <w:t>that</w:t>
      </w:r>
      <w:r>
        <w:rPr>
          <w:spacing w:val="-7"/>
        </w:rPr>
        <w:t xml:space="preserve"> </w:t>
      </w:r>
      <w:r>
        <w:t>was</w:t>
      </w:r>
      <w:r>
        <w:rPr>
          <w:spacing w:val="-7"/>
        </w:rPr>
        <w:t xml:space="preserve"> </w:t>
      </w:r>
      <w:r>
        <w:t>developed</w:t>
      </w:r>
      <w:r>
        <w:rPr>
          <w:spacing w:val="-7"/>
        </w:rPr>
        <w:t xml:space="preserve"> </w:t>
      </w:r>
      <w:r>
        <w:t>and</w:t>
      </w:r>
      <w:r>
        <w:rPr>
          <w:spacing w:val="-7"/>
        </w:rPr>
        <w:t xml:space="preserve"> </w:t>
      </w:r>
      <w:r>
        <w:t>registered</w:t>
      </w:r>
      <w:r>
        <w:rPr>
          <w:spacing w:val="-7"/>
        </w:rPr>
        <w:t xml:space="preserve"> </w:t>
      </w:r>
      <w:r>
        <w:t>formally</w:t>
      </w:r>
      <w:r>
        <w:rPr>
          <w:spacing w:val="-7"/>
        </w:rPr>
        <w:t xml:space="preserve"> </w:t>
      </w:r>
      <w:r>
        <w:t>by</w:t>
      </w:r>
      <w:r>
        <w:rPr>
          <w:spacing w:val="-7"/>
        </w:rPr>
        <w:t xml:space="preserve"> </w:t>
      </w:r>
      <w:proofErr w:type="spellStart"/>
      <w:r>
        <w:t>Sagdiev</w:t>
      </w:r>
      <w:proofErr w:type="spellEnd"/>
      <w:r>
        <w:t>,</w:t>
      </w:r>
      <w:r>
        <w:rPr>
          <w:spacing w:val="-7"/>
        </w:rPr>
        <w:t xml:space="preserve"> </w:t>
      </w:r>
      <w:proofErr w:type="spellStart"/>
      <w:r>
        <w:t>Nusratov</w:t>
      </w:r>
      <w:proofErr w:type="spellEnd"/>
      <w:r>
        <w:t>,</w:t>
      </w:r>
      <w:r>
        <w:rPr>
          <w:spacing w:val="-7"/>
        </w:rPr>
        <w:t xml:space="preserve"> </w:t>
      </w:r>
      <w:r>
        <w:t>and</w:t>
      </w:r>
      <w:r>
        <w:rPr>
          <w:spacing w:val="-7"/>
        </w:rPr>
        <w:t xml:space="preserve"> </w:t>
      </w:r>
      <w:proofErr w:type="spellStart"/>
      <w:r>
        <w:t>Abdullaev</w:t>
      </w:r>
      <w:proofErr w:type="spellEnd"/>
      <w:r>
        <w:rPr>
          <w:spacing w:val="-7"/>
        </w:rPr>
        <w:t xml:space="preserve"> </w:t>
      </w:r>
      <w:r>
        <w:t>[</w:t>
      </w:r>
      <w:hyperlink w:anchor="_bookmark9" w:history="1">
        <w:r w:rsidR="002D67F1">
          <w:t>7</w:t>
        </w:r>
      </w:hyperlink>
      <w:r>
        <w:t>]</w:t>
      </w:r>
      <w:r>
        <w:rPr>
          <w:spacing w:val="-7"/>
        </w:rPr>
        <w:t xml:space="preserve"> </w:t>
      </w:r>
      <w:r>
        <w:t>and</w:t>
      </w:r>
      <w:r>
        <w:rPr>
          <w:spacing w:val="-7"/>
        </w:rPr>
        <w:t xml:space="preserve"> </w:t>
      </w:r>
      <w:r>
        <w:t>is</w:t>
      </w:r>
      <w:r>
        <w:rPr>
          <w:spacing w:val="-7"/>
        </w:rPr>
        <w:t xml:space="preserve"> </w:t>
      </w:r>
      <w:r>
        <w:t>called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“CAD TP”.</w:t>
      </w:r>
      <w:r>
        <w:rPr>
          <w:spacing w:val="40"/>
        </w:rPr>
        <w:t xml:space="preserve"> </w:t>
      </w:r>
      <w:r>
        <w:t xml:space="preserve">The system </w:t>
      </w:r>
      <w:proofErr w:type="spellStart"/>
      <w:r>
        <w:t>standardised</w:t>
      </w:r>
      <w:proofErr w:type="spellEnd"/>
      <w:r>
        <w:t xml:space="preserve"> computational design of assembly nodes and panels and provided the engineer with the </w:t>
      </w:r>
      <w:r>
        <w:lastRenderedPageBreak/>
        <w:t>ability to conduct automated generation of fixture layouts and calculations of positioni</w:t>
      </w:r>
      <w:r>
        <w:t xml:space="preserve">ng schemes in addition to </w:t>
      </w:r>
      <w:proofErr w:type="spellStart"/>
      <w:r>
        <w:t>standardised</w:t>
      </w:r>
      <w:proofErr w:type="spellEnd"/>
      <w:r>
        <w:t xml:space="preserve"> component selection.</w:t>
      </w:r>
    </w:p>
    <w:p w14:paraId="152E4534" w14:textId="77777777" w:rsidR="002D67F1" w:rsidRDefault="008512A8" w:rsidP="00E356E8">
      <w:pPr>
        <w:pStyle w:val="a3"/>
        <w:ind w:firstLine="284"/>
        <w:jc w:val="both"/>
      </w:pPr>
      <w:r>
        <w:t>Parallel</w:t>
      </w:r>
      <w:r>
        <w:rPr>
          <w:spacing w:val="-6"/>
        </w:rPr>
        <w:t xml:space="preserve"> </w:t>
      </w:r>
      <w:r>
        <w:t>with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research</w:t>
      </w:r>
      <w:r>
        <w:rPr>
          <w:spacing w:val="-6"/>
        </w:rPr>
        <w:t xml:space="preserve"> </w:t>
      </w:r>
      <w:r>
        <w:t>area</w:t>
      </w:r>
      <w:r>
        <w:rPr>
          <w:spacing w:val="-6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automated</w:t>
      </w:r>
      <w:r>
        <w:rPr>
          <w:spacing w:val="-6"/>
        </w:rPr>
        <w:t xml:space="preserve"> </w:t>
      </w:r>
      <w:r>
        <w:t>design,</w:t>
      </w:r>
      <w:r>
        <w:rPr>
          <w:spacing w:val="-6"/>
        </w:rPr>
        <w:t xml:space="preserve"> </w:t>
      </w:r>
      <w:r>
        <w:t>other</w:t>
      </w:r>
      <w:r>
        <w:rPr>
          <w:spacing w:val="-6"/>
        </w:rPr>
        <w:t xml:space="preserve"> </w:t>
      </w:r>
      <w:r>
        <w:t>adjacent</w:t>
      </w:r>
      <w:r>
        <w:rPr>
          <w:spacing w:val="-6"/>
        </w:rPr>
        <w:t xml:space="preserve"> </w:t>
      </w:r>
      <w:r>
        <w:t>areas</w:t>
      </w:r>
      <w:r>
        <w:rPr>
          <w:spacing w:val="-6"/>
        </w:rPr>
        <w:t xml:space="preserve"> </w:t>
      </w:r>
      <w:r>
        <w:t>have</w:t>
      </w:r>
      <w:r>
        <w:rPr>
          <w:spacing w:val="-6"/>
        </w:rPr>
        <w:t xml:space="preserve"> </w:t>
      </w:r>
      <w:r>
        <w:t>been</w:t>
      </w:r>
      <w:r>
        <w:rPr>
          <w:spacing w:val="-6"/>
        </w:rPr>
        <w:t xml:space="preserve"> </w:t>
      </w:r>
      <w:r>
        <w:t>developed</w:t>
      </w:r>
      <w:r>
        <w:rPr>
          <w:spacing w:val="-6"/>
        </w:rPr>
        <w:t xml:space="preserve"> </w:t>
      </w:r>
      <w:r>
        <w:t>including</w:t>
      </w:r>
      <w:r>
        <w:rPr>
          <w:spacing w:val="-6"/>
        </w:rPr>
        <w:t xml:space="preserve"> </w:t>
      </w:r>
      <w:r>
        <w:t>unmanned aerial</w:t>
      </w:r>
      <w:r>
        <w:rPr>
          <w:spacing w:val="-7"/>
        </w:rPr>
        <w:t xml:space="preserve"> </w:t>
      </w:r>
      <w:r>
        <w:t>vehicles</w:t>
      </w:r>
      <w:r>
        <w:rPr>
          <w:spacing w:val="-7"/>
        </w:rPr>
        <w:t xml:space="preserve"> </w:t>
      </w:r>
      <w:r>
        <w:t>(UAVs).</w:t>
      </w:r>
      <w:r>
        <w:rPr>
          <w:spacing w:val="13"/>
        </w:rPr>
        <w:t xml:space="preserve"> </w:t>
      </w:r>
      <w:proofErr w:type="spellStart"/>
      <w:r>
        <w:t>Shokirov</w:t>
      </w:r>
      <w:proofErr w:type="spellEnd"/>
      <w:r>
        <w:rPr>
          <w:spacing w:val="-7"/>
        </w:rPr>
        <w:t xml:space="preserve"> </w:t>
      </w:r>
      <w:r>
        <w:t>et</w:t>
      </w:r>
      <w:r>
        <w:rPr>
          <w:spacing w:val="-7"/>
        </w:rPr>
        <w:t xml:space="preserve"> </w:t>
      </w:r>
      <w:r>
        <w:t>al.</w:t>
      </w:r>
      <w:r>
        <w:rPr>
          <w:spacing w:val="13"/>
        </w:rPr>
        <w:t xml:space="preserve"> </w:t>
      </w:r>
      <w:r>
        <w:t>[</w:t>
      </w:r>
      <w:hyperlink w:anchor="_bookmark10" w:history="1">
        <w:r w:rsidR="002D67F1">
          <w:t>8</w:t>
        </w:r>
      </w:hyperlink>
      <w:r>
        <w:t>]</w:t>
      </w:r>
      <w:r>
        <w:rPr>
          <w:spacing w:val="-7"/>
        </w:rPr>
        <w:t xml:space="preserve"> </w:t>
      </w:r>
      <w:r>
        <w:t>showed</w:t>
      </w:r>
      <w:r>
        <w:rPr>
          <w:spacing w:val="-7"/>
        </w:rPr>
        <w:t xml:space="preserve"> </w:t>
      </w:r>
      <w:r>
        <w:t>h</w:t>
      </w:r>
      <w:r>
        <w:t>ow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same</w:t>
      </w:r>
      <w:r>
        <w:rPr>
          <w:spacing w:val="-7"/>
        </w:rPr>
        <w:t xml:space="preserve"> </w:t>
      </w:r>
      <w:r>
        <w:t>methodologies</w:t>
      </w:r>
      <w:r>
        <w:rPr>
          <w:spacing w:val="-7"/>
        </w:rPr>
        <w:t xml:space="preserve"> </w:t>
      </w:r>
      <w:r>
        <w:t>might</w:t>
      </w:r>
      <w:r>
        <w:rPr>
          <w:spacing w:val="-7"/>
        </w:rPr>
        <w:t xml:space="preserve"> </w:t>
      </w:r>
      <w:r>
        <w:t>be</w:t>
      </w:r>
      <w:r>
        <w:rPr>
          <w:spacing w:val="-7"/>
        </w:rPr>
        <w:t xml:space="preserve"> </w:t>
      </w:r>
      <w:r>
        <w:t>expended</w:t>
      </w:r>
      <w:r>
        <w:rPr>
          <w:spacing w:val="-7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t>automatically designing UAV appearances, which shows that mathematical and object-oriented methods had a high potential of generalizations to aerospace subsystems.</w:t>
      </w:r>
      <w:r>
        <w:rPr>
          <w:spacing w:val="40"/>
        </w:rPr>
        <w:t xml:space="preserve"> </w:t>
      </w:r>
      <w:r>
        <w:t xml:space="preserve">Their results were in support of an emerging </w:t>
      </w:r>
      <w:r>
        <w:t>trend that saw the use of CAD-based modeling not just in manned aircraft but in future generation of autonomy systems as well.</w:t>
      </w:r>
    </w:p>
    <w:p w14:paraId="457C8D2B" w14:textId="77777777" w:rsidR="002D67F1" w:rsidRDefault="008512A8" w:rsidP="00E356E8">
      <w:pPr>
        <w:pStyle w:val="a3"/>
        <w:ind w:firstLine="284"/>
        <w:jc w:val="both"/>
      </w:pPr>
      <w:r>
        <w:rPr>
          <w:spacing w:val="-2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trends</w:t>
      </w:r>
      <w:r>
        <w:rPr>
          <w:spacing w:val="-6"/>
        </w:rPr>
        <w:t xml:space="preserve"> </w:t>
      </w:r>
      <w:r>
        <w:rPr>
          <w:spacing w:val="-2"/>
        </w:rPr>
        <w:t>since</w:t>
      </w:r>
      <w:r>
        <w:rPr>
          <w:spacing w:val="-6"/>
        </w:rPr>
        <w:t xml:space="preserve"> </w:t>
      </w:r>
      <w:r>
        <w:rPr>
          <w:spacing w:val="-2"/>
        </w:rPr>
        <w:t>recent</w:t>
      </w:r>
      <w:r>
        <w:rPr>
          <w:spacing w:val="-6"/>
        </w:rPr>
        <w:t xml:space="preserve"> </w:t>
      </w:r>
      <w:r>
        <w:rPr>
          <w:spacing w:val="-2"/>
        </w:rPr>
        <w:t>times</w:t>
      </w:r>
      <w:r>
        <w:rPr>
          <w:spacing w:val="-6"/>
        </w:rPr>
        <w:t xml:space="preserve"> </w:t>
      </w:r>
      <w:r>
        <w:rPr>
          <w:spacing w:val="-2"/>
        </w:rPr>
        <w:t>show</w:t>
      </w:r>
      <w:r>
        <w:rPr>
          <w:spacing w:val="-6"/>
        </w:rPr>
        <w:t xml:space="preserve"> </w:t>
      </w:r>
      <w:r>
        <w:rPr>
          <w:spacing w:val="-2"/>
        </w:rPr>
        <w:t>that</w:t>
      </w:r>
      <w:r>
        <w:rPr>
          <w:spacing w:val="-6"/>
        </w:rPr>
        <w:t xml:space="preserve"> </w:t>
      </w:r>
      <w:r>
        <w:rPr>
          <w:spacing w:val="-2"/>
        </w:rPr>
        <w:t>there</w:t>
      </w:r>
      <w:r>
        <w:rPr>
          <w:spacing w:val="-6"/>
        </w:rPr>
        <w:t xml:space="preserve"> </w:t>
      </w:r>
      <w:r>
        <w:rPr>
          <w:spacing w:val="-2"/>
        </w:rPr>
        <w:t>is</w:t>
      </w:r>
      <w:r>
        <w:rPr>
          <w:spacing w:val="-6"/>
        </w:rPr>
        <w:t xml:space="preserve"> </w:t>
      </w:r>
      <w:r>
        <w:rPr>
          <w:spacing w:val="-2"/>
        </w:rPr>
        <w:t>a</w:t>
      </w:r>
      <w:r>
        <w:rPr>
          <w:spacing w:val="-6"/>
        </w:rPr>
        <w:t xml:space="preserve"> </w:t>
      </w:r>
      <w:r>
        <w:rPr>
          <w:spacing w:val="-2"/>
        </w:rPr>
        <w:t>systematic</w:t>
      </w:r>
      <w:r>
        <w:rPr>
          <w:spacing w:val="-6"/>
        </w:rPr>
        <w:t xml:space="preserve"> </w:t>
      </w:r>
      <w:r>
        <w:rPr>
          <w:spacing w:val="-2"/>
        </w:rPr>
        <w:t>application</w:t>
      </w:r>
      <w:r>
        <w:rPr>
          <w:spacing w:val="-6"/>
        </w:rPr>
        <w:t xml:space="preserve"> </w:t>
      </w:r>
      <w:r>
        <w:rPr>
          <w:spacing w:val="-2"/>
        </w:rPr>
        <w:t>of</w:t>
      </w:r>
      <w:r>
        <w:rPr>
          <w:spacing w:val="-6"/>
        </w:rPr>
        <w:t xml:space="preserve"> </w:t>
      </w:r>
      <w:r>
        <w:rPr>
          <w:spacing w:val="-2"/>
        </w:rPr>
        <w:t>these</w:t>
      </w:r>
      <w:r>
        <w:rPr>
          <w:spacing w:val="-6"/>
        </w:rPr>
        <w:t xml:space="preserve"> </w:t>
      </w:r>
      <w:r>
        <w:rPr>
          <w:spacing w:val="-2"/>
        </w:rPr>
        <w:t>methods</w:t>
      </w:r>
      <w:r>
        <w:rPr>
          <w:spacing w:val="-6"/>
        </w:rPr>
        <w:t xml:space="preserve"> </w:t>
      </w:r>
      <w:r>
        <w:rPr>
          <w:spacing w:val="-2"/>
        </w:rPr>
        <w:t>to</w:t>
      </w:r>
      <w:r>
        <w:rPr>
          <w:spacing w:val="-6"/>
        </w:rPr>
        <w:t xml:space="preserve"> </w:t>
      </w:r>
      <w:r>
        <w:rPr>
          <w:spacing w:val="-2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higher</w:t>
      </w:r>
      <w:r>
        <w:rPr>
          <w:spacing w:val="-6"/>
        </w:rPr>
        <w:t xml:space="preserve"> </w:t>
      </w:r>
      <w:r>
        <w:rPr>
          <w:spacing w:val="-2"/>
        </w:rPr>
        <w:t>education</w:t>
      </w:r>
      <w:r>
        <w:rPr>
          <w:spacing w:val="-6"/>
        </w:rPr>
        <w:t xml:space="preserve"> </w:t>
      </w:r>
      <w:r>
        <w:rPr>
          <w:spacing w:val="-2"/>
        </w:rPr>
        <w:t xml:space="preserve">and </w:t>
      </w:r>
      <w:r>
        <w:t>production</w:t>
      </w:r>
      <w:r>
        <w:rPr>
          <w:spacing w:val="-1"/>
        </w:rPr>
        <w:t xml:space="preserve"> </w:t>
      </w:r>
      <w:r>
        <w:t>practice.</w:t>
      </w:r>
      <w:r>
        <w:rPr>
          <w:spacing w:val="22"/>
        </w:rPr>
        <w:t xml:space="preserve"> </w:t>
      </w:r>
      <w:proofErr w:type="spellStart"/>
      <w:r>
        <w:t>Nazarov</w:t>
      </w:r>
      <w:proofErr w:type="spellEnd"/>
      <w:r>
        <w:t>,</w:t>
      </w:r>
      <w:r>
        <w:rPr>
          <w:spacing w:val="-1"/>
        </w:rPr>
        <w:t xml:space="preserve"> </w:t>
      </w:r>
      <w:r>
        <w:t>Usmanov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proofErr w:type="spellStart"/>
      <w:r>
        <w:t>Sagdiev</w:t>
      </w:r>
      <w:proofErr w:type="spellEnd"/>
      <w:r>
        <w:rPr>
          <w:spacing w:val="-1"/>
        </w:rPr>
        <w:t xml:space="preserve"> </w:t>
      </w:r>
      <w:r>
        <w:t>[</w:t>
      </w:r>
      <w:hyperlink w:anchor="_bookmark11" w:history="1">
        <w:r w:rsidR="002D67F1">
          <w:t>9</w:t>
        </w:r>
      </w:hyperlink>
      <w:r>
        <w:t>]</w:t>
      </w:r>
      <w:r>
        <w:rPr>
          <w:spacing w:val="-1"/>
        </w:rPr>
        <w:t xml:space="preserve"> </w:t>
      </w:r>
      <w:r>
        <w:t>developed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detailed</w:t>
      </w:r>
      <w:r>
        <w:rPr>
          <w:spacing w:val="-1"/>
        </w:rPr>
        <w:t xml:space="preserve"> </w:t>
      </w:r>
      <w:r>
        <w:t>technology</w:t>
      </w:r>
      <w:r>
        <w:rPr>
          <w:spacing w:val="-1"/>
        </w:rPr>
        <w:t xml:space="preserve"> </w:t>
      </w:r>
      <w:r>
        <w:t>framework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airplane manufacturing that embraced the participation of CAD-based fixtures design into the contemporary curricula and wo</w:t>
      </w:r>
      <w:r>
        <w:t>rking process in the industry.</w:t>
      </w:r>
      <w:r>
        <w:rPr>
          <w:spacing w:val="28"/>
        </w:rPr>
        <w:t xml:space="preserve"> </w:t>
      </w:r>
      <w:r>
        <w:t>Their contribution veered towards the need to make the knowledge acquired in the academics</w:t>
      </w:r>
      <w:r>
        <w:rPr>
          <w:spacing w:val="-7"/>
        </w:rPr>
        <w:t xml:space="preserve"> </w:t>
      </w:r>
      <w:r>
        <w:t>as</w:t>
      </w:r>
      <w:r>
        <w:rPr>
          <w:spacing w:val="-7"/>
        </w:rPr>
        <w:t xml:space="preserve"> </w:t>
      </w:r>
      <w:r>
        <w:t>close</w:t>
      </w:r>
      <w:r>
        <w:rPr>
          <w:spacing w:val="-7"/>
        </w:rPr>
        <w:t xml:space="preserve"> </w:t>
      </w:r>
      <w:r>
        <w:t>as</w:t>
      </w:r>
      <w:r>
        <w:rPr>
          <w:spacing w:val="-7"/>
        </w:rPr>
        <w:t xml:space="preserve"> </w:t>
      </w:r>
      <w:r>
        <w:t>possible</w:t>
      </w:r>
      <w:r>
        <w:rPr>
          <w:spacing w:val="-7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industrial</w:t>
      </w:r>
      <w:r>
        <w:rPr>
          <w:spacing w:val="-7"/>
        </w:rPr>
        <w:t xml:space="preserve"> </w:t>
      </w:r>
      <w:r>
        <w:t>needs</w:t>
      </w:r>
      <w:r>
        <w:rPr>
          <w:spacing w:val="-7"/>
        </w:rPr>
        <w:t xml:space="preserve"> </w:t>
      </w:r>
      <w:r>
        <w:t>so</w:t>
      </w:r>
      <w:r>
        <w:rPr>
          <w:spacing w:val="-7"/>
        </w:rPr>
        <w:t xml:space="preserve"> </w:t>
      </w:r>
      <w:r>
        <w:t>that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graduates</w:t>
      </w:r>
      <w:r>
        <w:rPr>
          <w:spacing w:val="-7"/>
        </w:rPr>
        <w:t xml:space="preserve"> </w:t>
      </w:r>
      <w:r>
        <w:t>and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engineers</w:t>
      </w:r>
      <w:r>
        <w:rPr>
          <w:spacing w:val="-7"/>
        </w:rPr>
        <w:t xml:space="preserve"> </w:t>
      </w:r>
      <w:r>
        <w:t>could</w:t>
      </w:r>
      <w:r>
        <w:rPr>
          <w:spacing w:val="-7"/>
        </w:rPr>
        <w:t xml:space="preserve"> </w:t>
      </w:r>
      <w:r>
        <w:t>operate</w:t>
      </w:r>
      <w:r>
        <w:rPr>
          <w:spacing w:val="-7"/>
        </w:rPr>
        <w:t xml:space="preserve"> </w:t>
      </w:r>
      <w:r>
        <w:t>in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proofErr w:type="gramStart"/>
      <w:r>
        <w:t>high level</w:t>
      </w:r>
      <w:proofErr w:type="gramEnd"/>
      <w:r>
        <w:t xml:space="preserve"> automated design systems.</w:t>
      </w:r>
    </w:p>
    <w:p w14:paraId="65F225B2" w14:textId="65B79B38" w:rsidR="002D67F1" w:rsidRPr="00AF47CE" w:rsidRDefault="008512A8" w:rsidP="00E356E8">
      <w:pPr>
        <w:pStyle w:val="a3"/>
        <w:spacing w:after="240"/>
        <w:ind w:firstLine="284"/>
        <w:jc w:val="both"/>
      </w:pPr>
      <w:r>
        <w:t>Collectively, these contributions point to the fact that the theory of automated fixture design developed initially based on theoretical foundations [</w:t>
      </w:r>
      <w:hyperlink w:anchor="_bookmark3" w:history="1">
        <w:r w:rsidR="002D67F1">
          <w:t>1</w:t>
        </w:r>
      </w:hyperlink>
      <w:r>
        <w:t xml:space="preserve">, </w:t>
      </w:r>
      <w:hyperlink w:anchor="_bookmark4" w:history="1">
        <w:r w:rsidR="002D67F1">
          <w:t>2</w:t>
        </w:r>
      </w:hyperlink>
      <w:r>
        <w:t>], mathematical</w:t>
      </w:r>
      <w:r>
        <w:t xml:space="preserve"> model [</w:t>
      </w:r>
      <w:hyperlink w:anchor="_bookmark5" w:history="1">
        <w:r w:rsidR="002D67F1">
          <w:t>3</w:t>
        </w:r>
      </w:hyperlink>
      <w:r>
        <w:t>], object-oriented classification [</w:t>
      </w:r>
      <w:hyperlink w:anchor="_bookmark6" w:history="1">
        <w:r w:rsidR="002D67F1">
          <w:t>4</w:t>
        </w:r>
      </w:hyperlink>
      <w:r>
        <w:t xml:space="preserve">, </w:t>
      </w:r>
      <w:hyperlink w:anchor="_bookmark7" w:history="1">
        <w:r w:rsidR="002D67F1">
          <w:t>5</w:t>
        </w:r>
      </w:hyperlink>
      <w:r>
        <w:t xml:space="preserve">, </w:t>
      </w:r>
      <w:hyperlink w:anchor="_bookmark8" w:history="1">
        <w:r w:rsidR="002D67F1">
          <w:t>6</w:t>
        </w:r>
      </w:hyperlink>
      <w:r>
        <w:t>], practical software complexes [</w:t>
      </w:r>
      <w:hyperlink w:anchor="_bookmark9" w:history="1">
        <w:r w:rsidR="002D67F1">
          <w:t>7</w:t>
        </w:r>
      </w:hyperlink>
      <w:r>
        <w:t xml:space="preserve">], use in the design </w:t>
      </w:r>
      <w:r>
        <w:t>of UAVs.</w:t>
      </w:r>
      <w:r>
        <w:rPr>
          <w:spacing w:val="40"/>
        </w:rPr>
        <w:t xml:space="preserve"> </w:t>
      </w:r>
      <w:r>
        <w:t xml:space="preserve">This development highlights the fact that mathematical rigor, </w:t>
      </w:r>
      <w:r>
        <w:rPr>
          <w:spacing w:val="-2"/>
        </w:rPr>
        <w:t>algorithmic</w:t>
      </w:r>
      <w:r>
        <w:rPr>
          <w:spacing w:val="-4"/>
        </w:rPr>
        <w:t xml:space="preserve"> </w:t>
      </w:r>
      <w:r>
        <w:rPr>
          <w:spacing w:val="-2"/>
        </w:rPr>
        <w:t>thinking,</w:t>
      </w:r>
      <w:r>
        <w:rPr>
          <w:spacing w:val="-4"/>
        </w:rPr>
        <w:t xml:space="preserve"> </w:t>
      </w:r>
      <w:r>
        <w:rPr>
          <w:spacing w:val="-2"/>
        </w:rPr>
        <w:t>and</w:t>
      </w:r>
      <w:r>
        <w:rPr>
          <w:spacing w:val="-4"/>
        </w:rPr>
        <w:t xml:space="preserve"> </w:t>
      </w:r>
      <w:r>
        <w:rPr>
          <w:spacing w:val="-2"/>
        </w:rPr>
        <w:t>software</w:t>
      </w:r>
      <w:r>
        <w:rPr>
          <w:spacing w:val="-4"/>
        </w:rPr>
        <w:t xml:space="preserve"> </w:t>
      </w:r>
      <w:r>
        <w:rPr>
          <w:spacing w:val="-2"/>
        </w:rPr>
        <w:t>realization</w:t>
      </w:r>
      <w:r>
        <w:rPr>
          <w:spacing w:val="-4"/>
        </w:rPr>
        <w:t xml:space="preserve"> </w:t>
      </w:r>
      <w:r>
        <w:rPr>
          <w:spacing w:val="-2"/>
        </w:rPr>
        <w:t>play</w:t>
      </w:r>
      <w:r>
        <w:rPr>
          <w:spacing w:val="-4"/>
        </w:rPr>
        <w:t xml:space="preserve"> </w:t>
      </w:r>
      <w:r>
        <w:rPr>
          <w:spacing w:val="-2"/>
        </w:rPr>
        <w:t>a</w:t>
      </w:r>
      <w:r>
        <w:rPr>
          <w:spacing w:val="-4"/>
        </w:rPr>
        <w:t xml:space="preserve"> </w:t>
      </w:r>
      <w:r>
        <w:rPr>
          <w:spacing w:val="-2"/>
        </w:rPr>
        <w:t>crucial</w:t>
      </w:r>
      <w:r>
        <w:rPr>
          <w:spacing w:val="-4"/>
        </w:rPr>
        <w:t xml:space="preserve"> </w:t>
      </w:r>
      <w:r>
        <w:rPr>
          <w:spacing w:val="-2"/>
        </w:rPr>
        <w:t>role</w:t>
      </w:r>
      <w:r>
        <w:rPr>
          <w:spacing w:val="-4"/>
        </w:rPr>
        <w:t xml:space="preserve"> </w:t>
      </w:r>
      <w:r>
        <w:rPr>
          <w:spacing w:val="-2"/>
        </w:rPr>
        <w:t>in</w:t>
      </w:r>
      <w:r>
        <w:rPr>
          <w:spacing w:val="-4"/>
        </w:rPr>
        <w:t xml:space="preserve"> </w:t>
      </w:r>
      <w:r>
        <w:rPr>
          <w:spacing w:val="-2"/>
        </w:rPr>
        <w:t>the</w:t>
      </w:r>
      <w:r>
        <w:rPr>
          <w:spacing w:val="-4"/>
        </w:rPr>
        <w:t xml:space="preserve"> </w:t>
      </w:r>
      <w:r>
        <w:rPr>
          <w:spacing w:val="-2"/>
        </w:rPr>
        <w:t>improvement</w:t>
      </w:r>
      <w:r>
        <w:rPr>
          <w:spacing w:val="-4"/>
        </w:rPr>
        <w:t xml:space="preserve"> </w:t>
      </w:r>
      <w:r>
        <w:rPr>
          <w:spacing w:val="-2"/>
        </w:rPr>
        <w:t>of</w:t>
      </w:r>
      <w:r>
        <w:rPr>
          <w:spacing w:val="-4"/>
        </w:rPr>
        <w:t xml:space="preserve"> </w:t>
      </w:r>
      <w:r>
        <w:rPr>
          <w:spacing w:val="-2"/>
        </w:rPr>
        <w:t>the</w:t>
      </w:r>
      <w:r>
        <w:rPr>
          <w:spacing w:val="-4"/>
        </w:rPr>
        <w:t xml:space="preserve"> </w:t>
      </w:r>
      <w:r>
        <w:rPr>
          <w:spacing w:val="-2"/>
        </w:rPr>
        <w:t>effectiveness,</w:t>
      </w:r>
      <w:r>
        <w:rPr>
          <w:spacing w:val="-4"/>
        </w:rPr>
        <w:t xml:space="preserve"> </w:t>
      </w:r>
      <w:r>
        <w:rPr>
          <w:spacing w:val="-2"/>
        </w:rPr>
        <w:t>precision,</w:t>
      </w:r>
      <w:r>
        <w:rPr>
          <w:spacing w:val="-4"/>
        </w:rPr>
        <w:t xml:space="preserve"> </w:t>
      </w:r>
      <w:r>
        <w:rPr>
          <w:spacing w:val="-2"/>
        </w:rPr>
        <w:t xml:space="preserve">and </w:t>
      </w:r>
      <w:r>
        <w:t>flexibility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design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assembly</w:t>
      </w:r>
      <w:r>
        <w:rPr>
          <w:spacing w:val="-3"/>
        </w:rPr>
        <w:t xml:space="preserve"> </w:t>
      </w:r>
      <w:r>
        <w:t>fixtures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aircraft.</w:t>
      </w:r>
      <w:r>
        <w:rPr>
          <w:spacing w:val="20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work</w:t>
      </w:r>
      <w:r>
        <w:rPr>
          <w:spacing w:val="-3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an</w:t>
      </w:r>
      <w:r>
        <w:rPr>
          <w:spacing w:val="-3"/>
        </w:rPr>
        <w:t xml:space="preserve"> </w:t>
      </w:r>
      <w:r>
        <w:t>extension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these</w:t>
      </w:r>
      <w:r>
        <w:rPr>
          <w:spacing w:val="-3"/>
        </w:rPr>
        <w:t xml:space="preserve"> </w:t>
      </w:r>
      <w:r>
        <w:t>efforts</w:t>
      </w:r>
      <w:r>
        <w:rPr>
          <w:spacing w:val="-3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idea</w:t>
      </w:r>
      <w:r>
        <w:rPr>
          <w:spacing w:val="-3"/>
        </w:rPr>
        <w:t xml:space="preserve"> </w:t>
      </w:r>
      <w:r>
        <w:t>of bringing</w:t>
      </w:r>
      <w:r>
        <w:rPr>
          <w:spacing w:val="-4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methodical</w:t>
      </w:r>
      <w:r>
        <w:rPr>
          <w:spacing w:val="-4"/>
        </w:rPr>
        <w:t xml:space="preserve"> </w:t>
      </w:r>
      <w:r>
        <w:t>system</w:t>
      </w:r>
      <w:r>
        <w:rPr>
          <w:spacing w:val="-4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mathematical</w:t>
      </w:r>
      <w:r>
        <w:rPr>
          <w:spacing w:val="-5"/>
        </w:rPr>
        <w:t xml:space="preserve"> </w:t>
      </w:r>
      <w:r>
        <w:t>support</w:t>
      </w:r>
      <w:r>
        <w:rPr>
          <w:spacing w:val="-4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hypothesized</w:t>
      </w:r>
      <w:r>
        <w:rPr>
          <w:spacing w:val="-5"/>
        </w:rPr>
        <w:t xml:space="preserve"> </w:t>
      </w:r>
      <w:r>
        <w:t>problem,</w:t>
      </w:r>
      <w:r>
        <w:rPr>
          <w:spacing w:val="-4"/>
        </w:rPr>
        <w:t xml:space="preserve"> </w:t>
      </w:r>
      <w:r>
        <w:t>which</w:t>
      </w:r>
      <w:r>
        <w:rPr>
          <w:spacing w:val="-4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developing</w:t>
      </w:r>
      <w:r>
        <w:rPr>
          <w:spacing w:val="-5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structured mathematical support system to combine the fixtures technology dependenc</w:t>
      </w:r>
      <w:r>
        <w:t>ies in a scalable computer aided-design (Fixtures technology) support system in aircraft airframe construction.</w:t>
      </w:r>
    </w:p>
    <w:p w14:paraId="42095EF3" w14:textId="2C5D3115" w:rsidR="002D67F1" w:rsidRPr="00AF47CE" w:rsidRDefault="008512A8" w:rsidP="00E356E8">
      <w:pPr>
        <w:pStyle w:val="1"/>
        <w:spacing w:before="1" w:after="240"/>
      </w:pPr>
      <w:bookmarkStart w:id="2" w:name="Methods"/>
      <w:bookmarkEnd w:id="2"/>
      <w:r>
        <w:rPr>
          <w:spacing w:val="-2"/>
        </w:rPr>
        <w:t>METHODS</w:t>
      </w:r>
    </w:p>
    <w:p w14:paraId="7C8C63F8" w14:textId="77777777" w:rsidR="002D67F1" w:rsidRDefault="008512A8" w:rsidP="00AF47CE">
      <w:pPr>
        <w:pStyle w:val="2"/>
        <w:spacing w:after="240"/>
        <w:ind w:right="0"/>
      </w:pPr>
      <w:bookmarkStart w:id="3" w:name="General_System_Workflow"/>
      <w:bookmarkEnd w:id="3"/>
      <w:r>
        <w:t>General</w:t>
      </w:r>
      <w:r>
        <w:rPr>
          <w:spacing w:val="-12"/>
        </w:rPr>
        <w:t xml:space="preserve"> </w:t>
      </w:r>
      <w:r>
        <w:t>System</w:t>
      </w:r>
      <w:r>
        <w:rPr>
          <w:spacing w:val="-12"/>
        </w:rPr>
        <w:t xml:space="preserve"> </w:t>
      </w:r>
      <w:r>
        <w:rPr>
          <w:spacing w:val="-2"/>
        </w:rPr>
        <w:t>Workflow</w:t>
      </w:r>
    </w:p>
    <w:p w14:paraId="3A401965" w14:textId="77777777" w:rsidR="002D67F1" w:rsidRDefault="008512A8" w:rsidP="00E356E8">
      <w:pPr>
        <w:pStyle w:val="a3"/>
        <w:ind w:firstLine="284"/>
        <w:jc w:val="both"/>
      </w:pPr>
      <w:r>
        <w:t>Design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aircraft</w:t>
      </w:r>
      <w:r>
        <w:rPr>
          <w:spacing w:val="-3"/>
        </w:rPr>
        <w:t xml:space="preserve"> </w:t>
      </w:r>
      <w:r>
        <w:t>assembly</w:t>
      </w:r>
      <w:r>
        <w:rPr>
          <w:spacing w:val="-3"/>
        </w:rPr>
        <w:t xml:space="preserve"> </w:t>
      </w:r>
      <w:r>
        <w:t>fixtures</w:t>
      </w:r>
      <w:r>
        <w:rPr>
          <w:spacing w:val="-3"/>
        </w:rPr>
        <w:t xml:space="preserve"> </w:t>
      </w:r>
      <w:r>
        <w:t>(AD)</w:t>
      </w:r>
      <w:r>
        <w:rPr>
          <w:spacing w:val="-3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structured</w:t>
      </w:r>
      <w:r>
        <w:rPr>
          <w:spacing w:val="-3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modular</w:t>
      </w:r>
      <w:r>
        <w:rPr>
          <w:spacing w:val="-3"/>
        </w:rPr>
        <w:t xml:space="preserve"> </w:t>
      </w:r>
      <w:r>
        <w:t>affair</w:t>
      </w:r>
      <w:r>
        <w:rPr>
          <w:spacing w:val="-3"/>
        </w:rPr>
        <w:t xml:space="preserve"> </w:t>
      </w:r>
      <w:r>
        <w:t>that</w:t>
      </w:r>
      <w:r>
        <w:rPr>
          <w:spacing w:val="-3"/>
        </w:rPr>
        <w:t xml:space="preserve"> </w:t>
      </w:r>
      <w:r>
        <w:t>reflects</w:t>
      </w:r>
      <w:r>
        <w:rPr>
          <w:spacing w:val="-3"/>
        </w:rPr>
        <w:t xml:space="preserve"> </w:t>
      </w:r>
      <w:r>
        <w:t>engineering</w:t>
      </w:r>
      <w:r>
        <w:rPr>
          <w:spacing w:val="-3"/>
        </w:rPr>
        <w:t xml:space="preserve"> </w:t>
      </w:r>
      <w:r>
        <w:t>thought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rest</w:t>
      </w:r>
      <w:r>
        <w:rPr>
          <w:spacing w:val="-3"/>
        </w:rPr>
        <w:t xml:space="preserve"> </w:t>
      </w:r>
      <w:r>
        <w:t>of the fixture designers.</w:t>
      </w:r>
      <w:r>
        <w:rPr>
          <w:spacing w:val="40"/>
        </w:rPr>
        <w:t xml:space="preserve"> </w:t>
      </w:r>
      <w:r>
        <w:t xml:space="preserve">The workflow commences with preparation of input data, determines base-fixation elements </w:t>
      </w:r>
      <w:r>
        <w:rPr>
          <w:spacing w:val="-2"/>
        </w:rPr>
        <w:t>(BFE)</w:t>
      </w:r>
      <w:r>
        <w:rPr>
          <w:spacing w:val="-6"/>
        </w:rPr>
        <w:t xml:space="preserve"> </w:t>
      </w:r>
      <w:r>
        <w:rPr>
          <w:spacing w:val="-2"/>
        </w:rPr>
        <w:t>and</w:t>
      </w:r>
      <w:r>
        <w:rPr>
          <w:spacing w:val="-6"/>
        </w:rPr>
        <w:t xml:space="preserve"> </w:t>
      </w:r>
      <w:r>
        <w:rPr>
          <w:spacing w:val="-2"/>
        </w:rPr>
        <w:t>clamping-fixation</w:t>
      </w:r>
      <w:r>
        <w:rPr>
          <w:spacing w:val="-6"/>
        </w:rPr>
        <w:t xml:space="preserve"> </w:t>
      </w:r>
      <w:r>
        <w:rPr>
          <w:spacing w:val="-2"/>
        </w:rPr>
        <w:t>elements</w:t>
      </w:r>
      <w:r>
        <w:rPr>
          <w:spacing w:val="-6"/>
        </w:rPr>
        <w:t xml:space="preserve"> </w:t>
      </w:r>
      <w:r>
        <w:rPr>
          <w:spacing w:val="-2"/>
        </w:rPr>
        <w:t>(CFE)</w:t>
      </w:r>
      <w:r>
        <w:rPr>
          <w:spacing w:val="-6"/>
        </w:rPr>
        <w:t xml:space="preserve"> </w:t>
      </w:r>
      <w:r>
        <w:rPr>
          <w:spacing w:val="-2"/>
        </w:rPr>
        <w:t>and</w:t>
      </w:r>
      <w:r>
        <w:rPr>
          <w:spacing w:val="-6"/>
        </w:rPr>
        <w:t xml:space="preserve"> </w:t>
      </w:r>
      <w:r>
        <w:rPr>
          <w:spacing w:val="-2"/>
        </w:rPr>
        <w:t>frame</w:t>
      </w:r>
      <w:r>
        <w:rPr>
          <w:spacing w:val="-6"/>
        </w:rPr>
        <w:t xml:space="preserve"> </w:t>
      </w:r>
      <w:r>
        <w:rPr>
          <w:spacing w:val="-2"/>
        </w:rPr>
        <w:t>structures</w:t>
      </w:r>
      <w:r>
        <w:rPr>
          <w:spacing w:val="-6"/>
        </w:rPr>
        <w:t xml:space="preserve"> </w:t>
      </w:r>
      <w:r>
        <w:rPr>
          <w:spacing w:val="-2"/>
        </w:rPr>
        <w:t>and</w:t>
      </w:r>
      <w:r>
        <w:rPr>
          <w:spacing w:val="-6"/>
        </w:rPr>
        <w:t xml:space="preserve"> </w:t>
      </w:r>
      <w:r>
        <w:rPr>
          <w:spacing w:val="-2"/>
        </w:rPr>
        <w:t>completes</w:t>
      </w:r>
      <w:r>
        <w:rPr>
          <w:spacing w:val="-6"/>
        </w:rPr>
        <w:t xml:space="preserve"> </w:t>
      </w:r>
      <w:r>
        <w:rPr>
          <w:spacing w:val="-2"/>
        </w:rPr>
        <w:t>design</w:t>
      </w:r>
      <w:r>
        <w:rPr>
          <w:spacing w:val="-6"/>
        </w:rPr>
        <w:t xml:space="preserve"> </w:t>
      </w:r>
      <w:r>
        <w:rPr>
          <w:spacing w:val="-2"/>
        </w:rPr>
        <w:t>with</w:t>
      </w:r>
      <w:r>
        <w:rPr>
          <w:spacing w:val="-6"/>
        </w:rPr>
        <w:t xml:space="preserve"> </w:t>
      </w:r>
      <w:r>
        <w:rPr>
          <w:spacing w:val="-2"/>
        </w:rPr>
        <w:t>analysis</w:t>
      </w:r>
      <w:r>
        <w:rPr>
          <w:spacing w:val="-6"/>
        </w:rPr>
        <w:t xml:space="preserve"> </w:t>
      </w:r>
      <w:r>
        <w:rPr>
          <w:spacing w:val="-2"/>
        </w:rPr>
        <w:t>rigidity</w:t>
      </w:r>
      <w:r>
        <w:rPr>
          <w:spacing w:val="-6"/>
        </w:rPr>
        <w:t xml:space="preserve"> </w:t>
      </w:r>
      <w:r>
        <w:rPr>
          <w:spacing w:val="-2"/>
        </w:rPr>
        <w:t>and</w:t>
      </w:r>
      <w:r>
        <w:rPr>
          <w:spacing w:val="-6"/>
        </w:rPr>
        <w:t xml:space="preserve"> </w:t>
      </w:r>
      <w:r>
        <w:rPr>
          <w:spacing w:val="-2"/>
        </w:rPr>
        <w:t xml:space="preserve">final </w:t>
      </w:r>
      <w:r>
        <w:t>specifi</w:t>
      </w:r>
      <w:r>
        <w:t>cation output.</w:t>
      </w:r>
      <w:r>
        <w:rPr>
          <w:spacing w:val="31"/>
        </w:rPr>
        <w:t xml:space="preserve"> </w:t>
      </w:r>
      <w:r>
        <w:t xml:space="preserve">Fig. </w:t>
      </w:r>
      <w:hyperlink w:anchor="_bookmark0" w:history="1">
        <w:r w:rsidR="002D67F1">
          <w:t>1</w:t>
        </w:r>
      </w:hyperlink>
      <w:r>
        <w:t xml:space="preserve"> is the generalized block diagram of this workflow.</w:t>
      </w:r>
    </w:p>
    <w:p w14:paraId="481B0D8F" w14:textId="77777777" w:rsidR="002D67F1" w:rsidRDefault="008512A8">
      <w:pPr>
        <w:pStyle w:val="a3"/>
        <w:spacing w:before="173"/>
      </w:pPr>
      <w:r>
        <w:rPr>
          <w:noProof/>
        </w:rPr>
        <w:drawing>
          <wp:anchor distT="0" distB="0" distL="0" distR="0" simplePos="0" relativeHeight="251660288" behindDoc="1" locked="0" layoutInCell="1" allowOverlap="1" wp14:anchorId="31C8CF11" wp14:editId="7FBC823C">
            <wp:simplePos x="0" y="0"/>
            <wp:positionH relativeFrom="page">
              <wp:posOffset>1328791</wp:posOffset>
            </wp:positionH>
            <wp:positionV relativeFrom="paragraph">
              <wp:posOffset>271695</wp:posOffset>
            </wp:positionV>
            <wp:extent cx="5318760" cy="3124200"/>
            <wp:effectExtent l="0" t="0" r="0" b="0"/>
            <wp:wrapTopAndBottom/>
            <wp:docPr id="1" name="Imag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18760" cy="3124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6EACC73" w14:textId="19532ECB" w:rsidR="002D67F1" w:rsidRDefault="008512A8" w:rsidP="008512A8">
      <w:pPr>
        <w:jc w:val="center"/>
        <w:rPr>
          <w:sz w:val="18"/>
        </w:rPr>
      </w:pPr>
      <w:r>
        <w:rPr>
          <w:b/>
          <w:spacing w:val="-2"/>
          <w:sz w:val="18"/>
        </w:rPr>
        <w:t>FIGURE</w:t>
      </w:r>
      <w:r>
        <w:rPr>
          <w:b/>
          <w:spacing w:val="-8"/>
          <w:sz w:val="18"/>
        </w:rPr>
        <w:t xml:space="preserve"> </w:t>
      </w:r>
      <w:r>
        <w:rPr>
          <w:b/>
          <w:spacing w:val="-2"/>
          <w:sz w:val="18"/>
        </w:rPr>
        <w:t>1.</w:t>
      </w:r>
      <w:r>
        <w:rPr>
          <w:b/>
          <w:spacing w:val="13"/>
          <w:sz w:val="18"/>
        </w:rPr>
        <w:t xml:space="preserve"> </w:t>
      </w:r>
      <w:bookmarkStart w:id="4" w:name="_bookmark0"/>
      <w:bookmarkEnd w:id="4"/>
      <w:r>
        <w:rPr>
          <w:spacing w:val="-2"/>
          <w:sz w:val="18"/>
        </w:rPr>
        <w:t>Block</w:t>
      </w:r>
      <w:r>
        <w:rPr>
          <w:spacing w:val="-8"/>
          <w:sz w:val="18"/>
        </w:rPr>
        <w:t xml:space="preserve"> </w:t>
      </w:r>
      <w:r>
        <w:rPr>
          <w:spacing w:val="-2"/>
          <w:sz w:val="18"/>
        </w:rPr>
        <w:t>diagram</w:t>
      </w:r>
      <w:r>
        <w:rPr>
          <w:spacing w:val="-7"/>
          <w:sz w:val="18"/>
        </w:rPr>
        <w:t xml:space="preserve"> </w:t>
      </w:r>
      <w:r>
        <w:rPr>
          <w:spacing w:val="-2"/>
          <w:sz w:val="18"/>
        </w:rPr>
        <w:t>General</w:t>
      </w:r>
      <w:r>
        <w:rPr>
          <w:spacing w:val="-7"/>
          <w:sz w:val="18"/>
        </w:rPr>
        <w:t xml:space="preserve"> </w:t>
      </w:r>
      <w:r>
        <w:rPr>
          <w:spacing w:val="-2"/>
          <w:sz w:val="18"/>
        </w:rPr>
        <w:t>view</w:t>
      </w:r>
      <w:r>
        <w:rPr>
          <w:spacing w:val="-8"/>
          <w:sz w:val="18"/>
        </w:rPr>
        <w:t xml:space="preserve"> </w:t>
      </w:r>
      <w:r>
        <w:rPr>
          <w:spacing w:val="-2"/>
          <w:sz w:val="18"/>
        </w:rPr>
        <w:t>of</w:t>
      </w:r>
      <w:r>
        <w:rPr>
          <w:spacing w:val="-7"/>
          <w:sz w:val="18"/>
        </w:rPr>
        <w:t xml:space="preserve"> </w:t>
      </w:r>
      <w:r>
        <w:rPr>
          <w:spacing w:val="-2"/>
          <w:sz w:val="18"/>
        </w:rPr>
        <w:t>the</w:t>
      </w:r>
      <w:r>
        <w:rPr>
          <w:spacing w:val="-8"/>
          <w:sz w:val="18"/>
        </w:rPr>
        <w:t xml:space="preserve"> </w:t>
      </w:r>
      <w:r>
        <w:rPr>
          <w:spacing w:val="-2"/>
          <w:sz w:val="18"/>
        </w:rPr>
        <w:t>algorithm</w:t>
      </w:r>
      <w:r>
        <w:rPr>
          <w:spacing w:val="-7"/>
          <w:sz w:val="18"/>
        </w:rPr>
        <w:t xml:space="preserve"> </w:t>
      </w:r>
      <w:r>
        <w:rPr>
          <w:spacing w:val="-2"/>
          <w:sz w:val="18"/>
        </w:rPr>
        <w:t>and</w:t>
      </w:r>
      <w:r>
        <w:rPr>
          <w:spacing w:val="-7"/>
          <w:sz w:val="18"/>
        </w:rPr>
        <w:t xml:space="preserve"> </w:t>
      </w:r>
      <w:r>
        <w:rPr>
          <w:spacing w:val="-2"/>
          <w:sz w:val="18"/>
        </w:rPr>
        <w:t>steps</w:t>
      </w:r>
      <w:r>
        <w:rPr>
          <w:spacing w:val="-8"/>
          <w:sz w:val="18"/>
        </w:rPr>
        <w:t xml:space="preserve"> </w:t>
      </w:r>
      <w:r>
        <w:rPr>
          <w:spacing w:val="-2"/>
          <w:sz w:val="18"/>
        </w:rPr>
        <w:t>of</w:t>
      </w:r>
      <w:r>
        <w:rPr>
          <w:spacing w:val="-7"/>
          <w:sz w:val="18"/>
        </w:rPr>
        <w:t xml:space="preserve"> </w:t>
      </w:r>
      <w:r>
        <w:rPr>
          <w:spacing w:val="-2"/>
          <w:sz w:val="18"/>
        </w:rPr>
        <w:t>automated</w:t>
      </w:r>
      <w:r>
        <w:rPr>
          <w:spacing w:val="-8"/>
          <w:sz w:val="18"/>
        </w:rPr>
        <w:t xml:space="preserve"> </w:t>
      </w:r>
      <w:r>
        <w:rPr>
          <w:spacing w:val="-2"/>
          <w:sz w:val="18"/>
        </w:rPr>
        <w:t>design</w:t>
      </w:r>
      <w:r>
        <w:rPr>
          <w:spacing w:val="-7"/>
          <w:sz w:val="18"/>
        </w:rPr>
        <w:t xml:space="preserve"> </w:t>
      </w:r>
      <w:r>
        <w:rPr>
          <w:spacing w:val="-2"/>
          <w:sz w:val="18"/>
        </w:rPr>
        <w:t>(AD)</w:t>
      </w:r>
      <w:r>
        <w:rPr>
          <w:spacing w:val="-7"/>
          <w:sz w:val="18"/>
        </w:rPr>
        <w:t xml:space="preserve"> </w:t>
      </w:r>
      <w:r>
        <w:rPr>
          <w:spacing w:val="-2"/>
          <w:sz w:val="18"/>
        </w:rPr>
        <w:t>of</w:t>
      </w:r>
      <w:r>
        <w:rPr>
          <w:spacing w:val="-8"/>
          <w:sz w:val="18"/>
        </w:rPr>
        <w:t xml:space="preserve"> </w:t>
      </w:r>
      <w:r>
        <w:rPr>
          <w:spacing w:val="-2"/>
          <w:sz w:val="18"/>
        </w:rPr>
        <w:t>aircraft</w:t>
      </w:r>
      <w:r>
        <w:rPr>
          <w:spacing w:val="-7"/>
          <w:sz w:val="18"/>
        </w:rPr>
        <w:t xml:space="preserve"> </w:t>
      </w:r>
      <w:r>
        <w:rPr>
          <w:spacing w:val="-2"/>
          <w:sz w:val="18"/>
        </w:rPr>
        <w:t>assembly</w:t>
      </w:r>
      <w:r>
        <w:rPr>
          <w:spacing w:val="-8"/>
          <w:sz w:val="18"/>
        </w:rPr>
        <w:t xml:space="preserve"> </w:t>
      </w:r>
      <w:r>
        <w:rPr>
          <w:spacing w:val="-2"/>
          <w:sz w:val="18"/>
        </w:rPr>
        <w:t>fixture</w:t>
      </w:r>
      <w:r>
        <w:rPr>
          <w:spacing w:val="-7"/>
          <w:sz w:val="18"/>
        </w:rPr>
        <w:t xml:space="preserve"> </w:t>
      </w:r>
      <w:r>
        <w:rPr>
          <w:spacing w:val="-2"/>
          <w:sz w:val="18"/>
        </w:rPr>
        <w:t>structures</w:t>
      </w:r>
    </w:p>
    <w:p w14:paraId="08B23883" w14:textId="77777777" w:rsidR="002D67F1" w:rsidRDefault="002D67F1">
      <w:pPr>
        <w:pStyle w:val="a3"/>
        <w:spacing w:before="111"/>
        <w:rPr>
          <w:sz w:val="18"/>
        </w:rPr>
      </w:pPr>
    </w:p>
    <w:p w14:paraId="382EC02C" w14:textId="77777777" w:rsidR="002D67F1" w:rsidRDefault="008512A8">
      <w:pPr>
        <w:pStyle w:val="a3"/>
        <w:spacing w:before="1"/>
        <w:ind w:left="559"/>
        <w:rPr>
          <w:spacing w:val="-2"/>
        </w:rPr>
      </w:pPr>
      <w:r>
        <w:lastRenderedPageBreak/>
        <w:t>In</w:t>
      </w:r>
      <w:r>
        <w:rPr>
          <w:spacing w:val="-9"/>
        </w:rPr>
        <w:t xml:space="preserve"> </w:t>
      </w:r>
      <w:r>
        <w:t>mathematics</w:t>
      </w:r>
      <w:r>
        <w:rPr>
          <w:spacing w:val="-8"/>
        </w:rPr>
        <w:t xml:space="preserve"> </w:t>
      </w:r>
      <w:r>
        <w:t>terms</w:t>
      </w:r>
      <w:r>
        <w:rPr>
          <w:spacing w:val="-9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t>workflow</w:t>
      </w:r>
      <w:r>
        <w:rPr>
          <w:spacing w:val="-8"/>
        </w:rPr>
        <w:t xml:space="preserve"> </w:t>
      </w:r>
      <w:r>
        <w:t>may</w:t>
      </w:r>
      <w:r>
        <w:rPr>
          <w:spacing w:val="-9"/>
        </w:rPr>
        <w:t xml:space="preserve"> </w:t>
      </w:r>
      <w:r>
        <w:t>be</w:t>
      </w:r>
      <w:r>
        <w:rPr>
          <w:spacing w:val="-8"/>
        </w:rPr>
        <w:t xml:space="preserve"> </w:t>
      </w:r>
      <w:r>
        <w:t>interpreted</w:t>
      </w:r>
      <w:r>
        <w:rPr>
          <w:spacing w:val="-9"/>
        </w:rPr>
        <w:t xml:space="preserve"> </w:t>
      </w:r>
      <w:r>
        <w:t>as</w:t>
      </w:r>
      <w:r>
        <w:rPr>
          <w:spacing w:val="-8"/>
        </w:rPr>
        <w:t xml:space="preserve"> </w:t>
      </w:r>
      <w:r>
        <w:t>a</w:t>
      </w:r>
      <w:r>
        <w:rPr>
          <w:spacing w:val="-9"/>
        </w:rPr>
        <w:t xml:space="preserve"> </w:t>
      </w:r>
      <w:r>
        <w:t>transformation</w:t>
      </w:r>
      <w:r>
        <w:rPr>
          <w:spacing w:val="-8"/>
        </w:rPr>
        <w:t xml:space="preserve"> </w:t>
      </w:r>
      <w:r>
        <w:rPr>
          <w:spacing w:val="-2"/>
        </w:rPr>
        <w:t>sequence:</w:t>
      </w:r>
    </w:p>
    <w:p w14:paraId="78441B9F" w14:textId="77777777" w:rsidR="00AF47CE" w:rsidRDefault="00AF47CE" w:rsidP="00AF47CE">
      <w:pPr>
        <w:pStyle w:val="a3"/>
        <w:spacing w:before="1"/>
        <w:ind w:left="559"/>
        <w:jc w:val="right"/>
        <w:rPr>
          <w:i/>
        </w:rPr>
      </w:pPr>
      <m:oMath>
        <m:r>
          <w:rPr>
            <w:rFonts w:ascii="Cambria Math" w:hAnsi="Cambria Math"/>
          </w:rPr>
          <m:t>D</m:t>
        </m:r>
        <m:limUpp>
          <m:limUppPr>
            <m:ctrlPr>
              <w:rPr>
                <w:rFonts w:ascii="Cambria Math" w:hAnsi="Cambria Math"/>
                <w:i/>
              </w:rPr>
            </m:ctrlPr>
          </m:limUppPr>
          <m:e>
            <m:r>
              <w:rPr>
                <w:rFonts w:ascii="Cambria Math" w:hAnsi="Cambria Math"/>
              </w:rPr>
              <m:t>→</m:t>
            </m:r>
          </m:e>
          <m:li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f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</m:lim>
        </m:limUpp>
        <m:r>
          <w:rPr>
            <w:rFonts w:ascii="Cambria Math" w:hAnsi="Cambria Math"/>
          </w:rPr>
          <m:t>BFE</m:t>
        </m:r>
        <m:limUpp>
          <m:limUppPr>
            <m:ctrlPr>
              <w:rPr>
                <w:rFonts w:ascii="Cambria Math" w:hAnsi="Cambria Math"/>
                <w:i/>
              </w:rPr>
            </m:ctrlPr>
          </m:limUppPr>
          <m:e>
            <m:r>
              <w:rPr>
                <w:rFonts w:ascii="Cambria Math" w:hAnsi="Cambria Math"/>
              </w:rPr>
              <m:t>→</m:t>
            </m:r>
          </m:e>
          <m:li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f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</m:lim>
        </m:limUpp>
        <m:r>
          <w:rPr>
            <w:rFonts w:ascii="Cambria Math" w:hAnsi="Cambria Math"/>
          </w:rPr>
          <m:t>CFE</m:t>
        </m:r>
        <m:limUpp>
          <m:limUppPr>
            <m:ctrlPr>
              <w:rPr>
                <w:rFonts w:ascii="Cambria Math" w:hAnsi="Cambria Math"/>
                <w:i/>
              </w:rPr>
            </m:ctrlPr>
          </m:limUppPr>
          <m:e>
            <m:r>
              <w:rPr>
                <w:rFonts w:ascii="Cambria Math" w:hAnsi="Cambria Math"/>
              </w:rPr>
              <m:t>→</m:t>
            </m:r>
          </m:e>
          <m:li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f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</m:lim>
        </m:limUpp>
        <m:r>
          <w:rPr>
            <w:rFonts w:ascii="Cambria Math" w:hAnsi="Cambria Math"/>
          </w:rPr>
          <m:t>F</m:t>
        </m:r>
        <m:limUpp>
          <m:limUppPr>
            <m:ctrlPr>
              <w:rPr>
                <w:rFonts w:ascii="Cambria Math" w:hAnsi="Cambria Math"/>
                <w:i/>
              </w:rPr>
            </m:ctrlPr>
          </m:limUppPr>
          <m:e>
            <m:r>
              <w:rPr>
                <w:rFonts w:ascii="Cambria Math" w:hAnsi="Cambria Math"/>
              </w:rPr>
              <m:t>→</m:t>
            </m:r>
          </m:e>
          <m:li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f</m:t>
                </m:r>
              </m:e>
              <m:sub>
                <m:r>
                  <w:rPr>
                    <w:rFonts w:ascii="Cambria Math" w:hAnsi="Cambria Math"/>
                  </w:rPr>
                  <m:t>4</m:t>
                </m:r>
              </m:sub>
            </m:sSub>
          </m:lim>
        </m:limUpp>
        <m:r>
          <w:rPr>
            <w:rFonts w:ascii="Cambria Math" w:hAnsi="Cambria Math"/>
          </w:rPr>
          <m:t>S</m:t>
        </m:r>
      </m:oMath>
      <w:proofErr w:type="gramStart"/>
      <w:r>
        <w:rPr>
          <w:i/>
        </w:rPr>
        <w:t xml:space="preserve">,   </w:t>
      </w:r>
      <w:proofErr w:type="gramEnd"/>
      <w:r>
        <w:rPr>
          <w:i/>
        </w:rPr>
        <w:t xml:space="preserve">                                                       </w:t>
      </w:r>
      <w:r w:rsidRPr="00AF47CE">
        <w:rPr>
          <w:iCs/>
        </w:rPr>
        <w:t>(1)</w:t>
      </w:r>
    </w:p>
    <w:p w14:paraId="2B4D1260" w14:textId="2576B50C" w:rsidR="002D67F1" w:rsidRPr="00AF47CE" w:rsidRDefault="008512A8" w:rsidP="00AF47CE">
      <w:pPr>
        <w:pStyle w:val="a3"/>
        <w:ind w:firstLine="284"/>
        <w:jc w:val="both"/>
        <w:rPr>
          <w:i/>
        </w:rPr>
      </w:pPr>
      <w:r>
        <w:t>the</w:t>
      </w:r>
      <w:r>
        <w:rPr>
          <w:spacing w:val="-10"/>
        </w:rPr>
        <w:t xml:space="preserve"> </w:t>
      </w:r>
      <w:r>
        <w:t>design</w:t>
      </w:r>
      <w:r>
        <w:rPr>
          <w:spacing w:val="-9"/>
        </w:rPr>
        <w:t xml:space="preserve"> </w:t>
      </w:r>
      <w:r>
        <w:t>data</w:t>
      </w:r>
      <w:r>
        <w:rPr>
          <w:spacing w:val="-10"/>
        </w:rPr>
        <w:t xml:space="preserve"> </w:t>
      </w:r>
      <w:r>
        <w:t>input</w:t>
      </w:r>
      <w:r>
        <w:rPr>
          <w:spacing w:val="-3"/>
        </w:rPr>
        <w:t xml:space="preserve"> </w:t>
      </w:r>
      <m:oMath>
        <m:r>
          <w:rPr>
            <w:rFonts w:ascii="Cambria Math" w:hAnsi="Cambria Math"/>
          </w:rPr>
          <m:t>D</m:t>
        </m:r>
      </m:oMath>
      <w:r>
        <w:t>,</w:t>
      </w:r>
      <w:r>
        <w:rPr>
          <w:spacing w:val="-10"/>
        </w:rPr>
        <w:t xml:space="preserve"> </w:t>
      </w:r>
      <w:r>
        <w:t>collection</w:t>
      </w:r>
      <w:r>
        <w:rPr>
          <w:spacing w:val="-9"/>
        </w:rPr>
        <w:t xml:space="preserve"> </w:t>
      </w:r>
      <w:r>
        <w:t>of</w:t>
      </w:r>
      <w:r>
        <w:rPr>
          <w:spacing w:val="-10"/>
        </w:rPr>
        <w:t xml:space="preserve"> </w:t>
      </w:r>
      <w:r>
        <w:t>base-fixation</w:t>
      </w:r>
      <w:r>
        <w:rPr>
          <w:spacing w:val="-10"/>
        </w:rPr>
        <w:t xml:space="preserve"> </w:t>
      </w:r>
      <w:r>
        <w:t>elements</w:t>
      </w:r>
      <w:r>
        <w:rPr>
          <w:spacing w:val="-3"/>
        </w:rPr>
        <w:t xml:space="preserve"> </w:t>
      </w:r>
      <w:r>
        <w:rPr>
          <w:rFonts w:ascii="Cambria" w:eastAsia="Cambria"/>
          <w:spacing w:val="10"/>
        </w:rPr>
        <w:t>𝐵𝐹𝐸</w:t>
      </w:r>
      <w:r>
        <w:rPr>
          <w:spacing w:val="10"/>
        </w:rPr>
        <w:t>,</w:t>
      </w:r>
      <w:r>
        <w:rPr>
          <w:spacing w:val="-10"/>
        </w:rPr>
        <w:t xml:space="preserve"> </w:t>
      </w:r>
      <w:r>
        <w:t>clamping-fixation</w:t>
      </w:r>
      <w:r>
        <w:rPr>
          <w:spacing w:val="-9"/>
        </w:rPr>
        <w:t xml:space="preserve"> </w:t>
      </w:r>
      <w:r>
        <w:t>elements</w:t>
      </w:r>
      <w:r>
        <w:rPr>
          <w:spacing w:val="-13"/>
        </w:rPr>
        <w:t xml:space="preserve"> </w:t>
      </w:r>
      <w:r>
        <w:rPr>
          <w:rFonts w:ascii="Cambria" w:eastAsia="Cambria"/>
          <w:spacing w:val="12"/>
        </w:rPr>
        <w:t>𝐶𝐹𝐸</w:t>
      </w:r>
      <w:r>
        <w:rPr>
          <w:spacing w:val="12"/>
        </w:rPr>
        <w:t>,</w:t>
      </w:r>
      <w:r>
        <w:rPr>
          <w:spacing w:val="-10"/>
        </w:rPr>
        <w:t xml:space="preserve"> </w:t>
      </w:r>
      <w:r>
        <w:t>structural</w:t>
      </w:r>
      <w:r>
        <w:rPr>
          <w:spacing w:val="-9"/>
        </w:rPr>
        <w:t xml:space="preserve"> </w:t>
      </w:r>
      <w:r>
        <w:t xml:space="preserve">frame F and the final specification of the fixtures </w:t>
      </w:r>
      <m:oMath>
        <m:r>
          <w:rPr>
            <w:rFonts w:ascii="Cambria Math" w:hAnsi="Cambria Math"/>
          </w:rPr>
          <m:t>S</m:t>
        </m:r>
      </m:oMath>
      <w:r>
        <w:t>.</w:t>
      </w:r>
    </w:p>
    <w:p w14:paraId="533526FA" w14:textId="77777777" w:rsidR="002D67F1" w:rsidRDefault="008512A8" w:rsidP="00AF47CE">
      <w:pPr>
        <w:pStyle w:val="2"/>
        <w:spacing w:before="240" w:after="240"/>
      </w:pPr>
      <w:bookmarkStart w:id="5" w:name="Mathematical_Model_Structure"/>
      <w:bookmarkEnd w:id="5"/>
      <w:r>
        <w:t>Mathematical</w:t>
      </w:r>
      <w:r>
        <w:rPr>
          <w:spacing w:val="-12"/>
        </w:rPr>
        <w:t xml:space="preserve"> </w:t>
      </w:r>
      <w:r>
        <w:t>Model</w:t>
      </w:r>
      <w:r>
        <w:rPr>
          <w:spacing w:val="-11"/>
        </w:rPr>
        <w:t xml:space="preserve"> </w:t>
      </w:r>
      <w:r>
        <w:rPr>
          <w:spacing w:val="-2"/>
        </w:rPr>
        <w:t>Structure</w:t>
      </w:r>
    </w:p>
    <w:p w14:paraId="640F9D48" w14:textId="77777777" w:rsidR="002D67F1" w:rsidRDefault="008512A8" w:rsidP="00341101">
      <w:pPr>
        <w:pStyle w:val="a3"/>
        <w:ind w:firstLine="284"/>
        <w:jc w:val="both"/>
      </w:pPr>
      <w:r>
        <w:t>A</w:t>
      </w:r>
      <w:r>
        <w:rPr>
          <w:spacing w:val="-11"/>
        </w:rPr>
        <w:t xml:space="preserve"> </w:t>
      </w:r>
      <w:r>
        <w:t>hierarchical</w:t>
      </w:r>
      <w:r>
        <w:rPr>
          <w:spacing w:val="-11"/>
        </w:rPr>
        <w:t xml:space="preserve"> </w:t>
      </w:r>
      <w:r>
        <w:t>mathematical</w:t>
      </w:r>
      <w:r>
        <w:rPr>
          <w:spacing w:val="-11"/>
        </w:rPr>
        <w:t xml:space="preserve"> </w:t>
      </w:r>
      <w:r>
        <w:t>structure</w:t>
      </w:r>
      <w:r>
        <w:rPr>
          <w:spacing w:val="-11"/>
        </w:rPr>
        <w:t xml:space="preserve"> </w:t>
      </w:r>
      <w:r>
        <w:t>is</w:t>
      </w:r>
      <w:r>
        <w:rPr>
          <w:spacing w:val="-11"/>
        </w:rPr>
        <w:t xml:space="preserve"> </w:t>
      </w:r>
      <w:r>
        <w:t>used</w:t>
      </w:r>
      <w:r>
        <w:rPr>
          <w:spacing w:val="-11"/>
        </w:rPr>
        <w:t xml:space="preserve"> </w:t>
      </w:r>
      <w:r>
        <w:t>in</w:t>
      </w:r>
      <w:r>
        <w:rPr>
          <w:spacing w:val="-11"/>
        </w:rPr>
        <w:t xml:space="preserve"> </w:t>
      </w:r>
      <w:r>
        <w:t>AD</w:t>
      </w:r>
      <w:r>
        <w:rPr>
          <w:spacing w:val="-11"/>
        </w:rPr>
        <w:t xml:space="preserve"> </w:t>
      </w:r>
      <w:r>
        <w:t>system</w:t>
      </w:r>
      <w:r>
        <w:rPr>
          <w:spacing w:val="-11"/>
        </w:rPr>
        <w:t xml:space="preserve"> </w:t>
      </w:r>
      <w:r>
        <w:t>where</w:t>
      </w:r>
      <w:r>
        <w:rPr>
          <w:spacing w:val="-11"/>
        </w:rPr>
        <w:t xml:space="preserve"> </w:t>
      </w:r>
      <w:r>
        <w:t>there</w:t>
      </w:r>
      <w:r>
        <w:rPr>
          <w:spacing w:val="-11"/>
        </w:rPr>
        <w:t xml:space="preserve"> </w:t>
      </w:r>
      <w:r>
        <w:t>is</w:t>
      </w:r>
      <w:r>
        <w:rPr>
          <w:spacing w:val="-11"/>
        </w:rPr>
        <w:t xml:space="preserve"> </w:t>
      </w:r>
      <w:r>
        <w:t>an</w:t>
      </w:r>
      <w:r>
        <w:rPr>
          <w:spacing w:val="-11"/>
        </w:rPr>
        <w:t xml:space="preserve"> </w:t>
      </w:r>
      <w:r>
        <w:t>integration</w:t>
      </w:r>
      <w:r>
        <w:rPr>
          <w:spacing w:val="-11"/>
        </w:rPr>
        <w:t xml:space="preserve"> </w:t>
      </w:r>
      <w:r>
        <w:t>of</w:t>
      </w:r>
      <w:r>
        <w:rPr>
          <w:spacing w:val="-11"/>
        </w:rPr>
        <w:t xml:space="preserve"> </w:t>
      </w:r>
      <w:r>
        <w:t>conditionally</w:t>
      </w:r>
      <w:r>
        <w:rPr>
          <w:spacing w:val="-11"/>
        </w:rPr>
        <w:t xml:space="preserve"> </w:t>
      </w:r>
      <w:r>
        <w:t>constant</w:t>
      </w:r>
      <w:r>
        <w:rPr>
          <w:spacing w:val="-11"/>
        </w:rPr>
        <w:t xml:space="preserve"> </w:t>
      </w:r>
      <w:r>
        <w:t>and variab</w:t>
      </w:r>
      <w:r>
        <w:t>le models.</w:t>
      </w:r>
      <w:r>
        <w:rPr>
          <w:spacing w:val="37"/>
        </w:rPr>
        <w:t xml:space="preserve"> </w:t>
      </w:r>
      <w:r>
        <w:t xml:space="preserve">The pattern of these models is displayed in Fig. </w:t>
      </w:r>
      <w:hyperlink w:anchor="_bookmark1" w:history="1">
        <w:r w:rsidR="002D67F1">
          <w:t>2.</w:t>
        </w:r>
      </w:hyperlink>
    </w:p>
    <w:p w14:paraId="34ACC4AE" w14:textId="30C8D863" w:rsidR="002D67F1" w:rsidRDefault="00AF47CE" w:rsidP="00AF47CE">
      <w:pPr>
        <w:pStyle w:val="a3"/>
        <w:spacing w:before="240"/>
        <w:jc w:val="center"/>
      </w:pPr>
      <w:r>
        <w:rPr>
          <w:noProof/>
        </w:rPr>
        <w:drawing>
          <wp:inline distT="0" distB="0" distL="0" distR="0" wp14:anchorId="6B0DCAEA" wp14:editId="2C360E21">
            <wp:extent cx="5365115" cy="3139440"/>
            <wp:effectExtent l="0" t="0" r="6985" b="3810"/>
            <wp:docPr id="904140741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115" cy="3139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302264B" w14:textId="31D0E6B7" w:rsidR="002D67F1" w:rsidRDefault="008512A8" w:rsidP="00AF47CE">
      <w:pPr>
        <w:spacing w:after="240"/>
        <w:jc w:val="center"/>
        <w:rPr>
          <w:sz w:val="18"/>
        </w:rPr>
      </w:pPr>
      <w:r>
        <w:rPr>
          <w:b/>
          <w:sz w:val="18"/>
        </w:rPr>
        <w:t>FIGURE</w:t>
      </w:r>
      <w:r>
        <w:rPr>
          <w:b/>
          <w:spacing w:val="-8"/>
          <w:sz w:val="18"/>
        </w:rPr>
        <w:t xml:space="preserve"> </w:t>
      </w:r>
      <w:r>
        <w:rPr>
          <w:b/>
          <w:sz w:val="18"/>
        </w:rPr>
        <w:t>2.</w:t>
      </w:r>
      <w:r>
        <w:rPr>
          <w:b/>
          <w:spacing w:val="9"/>
          <w:sz w:val="18"/>
        </w:rPr>
        <w:t xml:space="preserve"> </w:t>
      </w:r>
      <w:bookmarkStart w:id="6" w:name="_bookmark1"/>
      <w:bookmarkEnd w:id="6"/>
      <w:r>
        <w:rPr>
          <w:sz w:val="18"/>
        </w:rPr>
        <w:t>Structure</w:t>
      </w:r>
      <w:r>
        <w:rPr>
          <w:spacing w:val="-8"/>
          <w:sz w:val="18"/>
        </w:rPr>
        <w:t xml:space="preserve"> </w:t>
      </w:r>
      <w:r>
        <w:rPr>
          <w:sz w:val="18"/>
        </w:rPr>
        <w:t>of</w:t>
      </w:r>
      <w:r>
        <w:rPr>
          <w:spacing w:val="-8"/>
          <w:sz w:val="18"/>
        </w:rPr>
        <w:t xml:space="preserve"> </w:t>
      </w:r>
      <w:r>
        <w:rPr>
          <w:sz w:val="18"/>
        </w:rPr>
        <w:t>mathematical</w:t>
      </w:r>
      <w:r>
        <w:rPr>
          <w:spacing w:val="-7"/>
          <w:sz w:val="18"/>
        </w:rPr>
        <w:t xml:space="preserve"> </w:t>
      </w:r>
      <w:r>
        <w:rPr>
          <w:sz w:val="18"/>
        </w:rPr>
        <w:t>models</w:t>
      </w:r>
      <w:r>
        <w:rPr>
          <w:spacing w:val="-8"/>
          <w:sz w:val="18"/>
        </w:rPr>
        <w:t xml:space="preserve"> </w:t>
      </w:r>
      <w:r>
        <w:rPr>
          <w:sz w:val="18"/>
        </w:rPr>
        <w:t>within</w:t>
      </w:r>
      <w:r>
        <w:rPr>
          <w:spacing w:val="-8"/>
          <w:sz w:val="18"/>
        </w:rPr>
        <w:t xml:space="preserve"> </w:t>
      </w:r>
      <w:r>
        <w:rPr>
          <w:sz w:val="18"/>
        </w:rPr>
        <w:t>the</w:t>
      </w:r>
      <w:r>
        <w:rPr>
          <w:spacing w:val="-8"/>
          <w:sz w:val="18"/>
        </w:rPr>
        <w:t xml:space="preserve"> </w:t>
      </w:r>
      <w:r>
        <w:rPr>
          <w:sz w:val="18"/>
        </w:rPr>
        <w:t>automated</w:t>
      </w:r>
      <w:r>
        <w:rPr>
          <w:spacing w:val="-8"/>
          <w:sz w:val="18"/>
        </w:rPr>
        <w:t xml:space="preserve"> </w:t>
      </w:r>
      <w:r>
        <w:rPr>
          <w:sz w:val="18"/>
        </w:rPr>
        <w:t>design</w:t>
      </w:r>
      <w:r>
        <w:rPr>
          <w:spacing w:val="-7"/>
          <w:sz w:val="18"/>
        </w:rPr>
        <w:t xml:space="preserve"> </w:t>
      </w:r>
      <w:r>
        <w:rPr>
          <w:sz w:val="18"/>
        </w:rPr>
        <w:t>(AD)</w:t>
      </w:r>
      <w:r>
        <w:rPr>
          <w:spacing w:val="-8"/>
          <w:sz w:val="18"/>
        </w:rPr>
        <w:t xml:space="preserve"> </w:t>
      </w:r>
      <w:r>
        <w:rPr>
          <w:sz w:val="18"/>
        </w:rPr>
        <w:t>system</w:t>
      </w:r>
      <w:r>
        <w:rPr>
          <w:spacing w:val="-8"/>
          <w:sz w:val="18"/>
        </w:rPr>
        <w:t xml:space="preserve"> </w:t>
      </w:r>
      <w:r>
        <w:rPr>
          <w:sz w:val="18"/>
        </w:rPr>
        <w:t>for</w:t>
      </w:r>
      <w:r>
        <w:rPr>
          <w:spacing w:val="-8"/>
          <w:sz w:val="18"/>
        </w:rPr>
        <w:t xml:space="preserve"> </w:t>
      </w:r>
      <w:r>
        <w:rPr>
          <w:sz w:val="18"/>
        </w:rPr>
        <w:t>aircraft</w:t>
      </w:r>
      <w:r>
        <w:rPr>
          <w:spacing w:val="-8"/>
          <w:sz w:val="18"/>
        </w:rPr>
        <w:t xml:space="preserve"> </w:t>
      </w:r>
      <w:r>
        <w:rPr>
          <w:sz w:val="18"/>
        </w:rPr>
        <w:t>assembly</w:t>
      </w:r>
      <w:r>
        <w:rPr>
          <w:spacing w:val="-7"/>
          <w:sz w:val="18"/>
        </w:rPr>
        <w:t xml:space="preserve"> </w:t>
      </w:r>
      <w:r>
        <w:rPr>
          <w:sz w:val="18"/>
        </w:rPr>
        <w:t>fixtures</w:t>
      </w:r>
      <w:r>
        <w:rPr>
          <w:spacing w:val="-8"/>
          <w:sz w:val="18"/>
        </w:rPr>
        <w:t xml:space="preserve"> </w:t>
      </w:r>
      <w:r>
        <w:rPr>
          <w:spacing w:val="-2"/>
          <w:sz w:val="18"/>
        </w:rPr>
        <w:t>(AF)</w:t>
      </w:r>
    </w:p>
    <w:p w14:paraId="35DB0D6E" w14:textId="77777777" w:rsidR="002D67F1" w:rsidRDefault="008512A8" w:rsidP="009217C4">
      <w:pPr>
        <w:pStyle w:val="a3"/>
        <w:ind w:left="559" w:firstLine="284"/>
      </w:pPr>
      <w:r>
        <w:t>Such</w:t>
      </w:r>
      <w:r>
        <w:rPr>
          <w:spacing w:val="-7"/>
        </w:rPr>
        <w:t xml:space="preserve"> </w:t>
      </w:r>
      <w:r>
        <w:t>models</w:t>
      </w:r>
      <w:r>
        <w:rPr>
          <w:spacing w:val="-6"/>
        </w:rPr>
        <w:t xml:space="preserve"> </w:t>
      </w:r>
      <w:r>
        <w:t>are</w:t>
      </w:r>
      <w:r>
        <w:rPr>
          <w:spacing w:val="-6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form</w:t>
      </w:r>
      <w:r>
        <w:rPr>
          <w:spacing w:val="-6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structural</w:t>
      </w:r>
      <w:r>
        <w:rPr>
          <w:spacing w:val="-6"/>
        </w:rPr>
        <w:t xml:space="preserve"> </w:t>
      </w:r>
      <w:r>
        <w:t>rules</w:t>
      </w:r>
      <w:r>
        <w:rPr>
          <w:spacing w:val="-6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constraints,</w:t>
      </w:r>
      <w:r>
        <w:rPr>
          <w:spacing w:val="-7"/>
        </w:rPr>
        <w:t xml:space="preserve"> </w:t>
      </w:r>
      <w:r>
        <w:t>which</w:t>
      </w:r>
      <w:r>
        <w:rPr>
          <w:spacing w:val="-6"/>
        </w:rPr>
        <w:t xml:space="preserve"> </w:t>
      </w:r>
      <w:r>
        <w:rPr>
          <w:spacing w:val="-2"/>
        </w:rPr>
        <w:t>include:</w:t>
      </w:r>
    </w:p>
    <w:p w14:paraId="2F9EF70D" w14:textId="77777777" w:rsidR="002D67F1" w:rsidRDefault="008512A8" w:rsidP="009217C4">
      <w:pPr>
        <w:pStyle w:val="a5"/>
        <w:numPr>
          <w:ilvl w:val="0"/>
          <w:numId w:val="2"/>
        </w:numPr>
        <w:tabs>
          <w:tab w:val="left" w:pos="866"/>
        </w:tabs>
        <w:spacing w:before="160"/>
        <w:ind w:left="866" w:firstLine="284"/>
        <w:jc w:val="left"/>
        <w:rPr>
          <w:sz w:val="20"/>
        </w:rPr>
      </w:pPr>
      <w:r>
        <w:rPr>
          <w:rFonts w:ascii="Cambria" w:eastAsia="Cambria" w:hAnsi="Cambria"/>
          <w:spacing w:val="11"/>
          <w:sz w:val="20"/>
        </w:rPr>
        <w:t>𝑀𝐿</w:t>
      </w:r>
      <w:r>
        <w:rPr>
          <w:spacing w:val="11"/>
          <w:sz w:val="20"/>
          <w:vertAlign w:val="subscript"/>
        </w:rPr>
        <w:t>1</w:t>
      </w:r>
      <w:r>
        <w:rPr>
          <w:spacing w:val="7"/>
          <w:sz w:val="20"/>
        </w:rPr>
        <w:t xml:space="preserve"> </w:t>
      </w:r>
      <w:r>
        <w:rPr>
          <w:sz w:val="20"/>
        </w:rPr>
        <w:t>–</w:t>
      </w:r>
      <w:r>
        <w:rPr>
          <w:spacing w:val="-2"/>
          <w:sz w:val="20"/>
        </w:rPr>
        <w:t xml:space="preserve"> </w:t>
      </w:r>
      <w:r>
        <w:rPr>
          <w:sz w:val="20"/>
        </w:rPr>
        <w:t>matrix</w:t>
      </w:r>
      <w:r>
        <w:rPr>
          <w:spacing w:val="-3"/>
          <w:sz w:val="20"/>
        </w:rPr>
        <w:t xml:space="preserve"> </w:t>
      </w:r>
      <w:r>
        <w:rPr>
          <w:sz w:val="20"/>
        </w:rPr>
        <w:t>of</w:t>
      </w:r>
      <w:r>
        <w:rPr>
          <w:spacing w:val="-2"/>
          <w:sz w:val="20"/>
        </w:rPr>
        <w:t xml:space="preserve"> </w:t>
      </w:r>
      <w:r>
        <w:rPr>
          <w:sz w:val="20"/>
        </w:rPr>
        <w:t>base</w:t>
      </w:r>
      <w:r>
        <w:rPr>
          <w:spacing w:val="-2"/>
          <w:sz w:val="20"/>
        </w:rPr>
        <w:t xml:space="preserve"> </w:t>
      </w:r>
      <w:r>
        <w:rPr>
          <w:sz w:val="20"/>
        </w:rPr>
        <w:t>positioning</w:t>
      </w:r>
      <w:r>
        <w:rPr>
          <w:spacing w:val="-2"/>
          <w:sz w:val="20"/>
        </w:rPr>
        <w:t xml:space="preserve"> schemes,</w:t>
      </w:r>
    </w:p>
    <w:p w14:paraId="00786925" w14:textId="77777777" w:rsidR="002D67F1" w:rsidRDefault="008512A8" w:rsidP="009217C4">
      <w:pPr>
        <w:pStyle w:val="a5"/>
        <w:numPr>
          <w:ilvl w:val="0"/>
          <w:numId w:val="2"/>
        </w:numPr>
        <w:tabs>
          <w:tab w:val="left" w:pos="866"/>
        </w:tabs>
        <w:spacing w:before="160"/>
        <w:ind w:left="866" w:firstLine="284"/>
        <w:jc w:val="left"/>
        <w:rPr>
          <w:sz w:val="20"/>
        </w:rPr>
      </w:pPr>
      <w:r>
        <w:rPr>
          <w:rFonts w:ascii="Cambria" w:eastAsia="Cambria" w:hAnsi="Cambria"/>
          <w:spacing w:val="11"/>
          <w:sz w:val="20"/>
        </w:rPr>
        <w:t>𝑀𝐿</w:t>
      </w:r>
      <w:r>
        <w:rPr>
          <w:spacing w:val="11"/>
          <w:sz w:val="20"/>
          <w:vertAlign w:val="subscript"/>
        </w:rPr>
        <w:t>2</w:t>
      </w:r>
      <w:r>
        <w:rPr>
          <w:spacing w:val="3"/>
          <w:sz w:val="20"/>
        </w:rPr>
        <w:t xml:space="preserve"> </w:t>
      </w:r>
      <w:r>
        <w:rPr>
          <w:sz w:val="20"/>
        </w:rPr>
        <w:t>–</w:t>
      </w:r>
      <w:r>
        <w:rPr>
          <w:spacing w:val="-5"/>
          <w:sz w:val="20"/>
        </w:rPr>
        <w:t xml:space="preserve"> </w:t>
      </w:r>
      <w:r>
        <w:rPr>
          <w:sz w:val="20"/>
        </w:rPr>
        <w:t>interconnections</w:t>
      </w:r>
      <w:r>
        <w:rPr>
          <w:spacing w:val="-6"/>
          <w:sz w:val="20"/>
        </w:rPr>
        <w:t xml:space="preserve"> </w:t>
      </w:r>
      <w:r>
        <w:rPr>
          <w:sz w:val="20"/>
        </w:rPr>
        <w:t>between</w:t>
      </w:r>
      <w:r>
        <w:rPr>
          <w:spacing w:val="-5"/>
          <w:sz w:val="20"/>
        </w:rPr>
        <w:t xml:space="preserve"> </w:t>
      </w:r>
      <w:r>
        <w:rPr>
          <w:sz w:val="20"/>
        </w:rPr>
        <w:t>assemblies</w:t>
      </w:r>
      <w:r>
        <w:rPr>
          <w:spacing w:val="-6"/>
          <w:sz w:val="20"/>
        </w:rPr>
        <w:t xml:space="preserve"> </w:t>
      </w:r>
      <w:r>
        <w:rPr>
          <w:sz w:val="20"/>
        </w:rPr>
        <w:t>and</w:t>
      </w:r>
      <w:r>
        <w:rPr>
          <w:spacing w:val="-5"/>
          <w:sz w:val="20"/>
        </w:rPr>
        <w:t xml:space="preserve"> </w:t>
      </w:r>
      <w:r>
        <w:rPr>
          <w:sz w:val="20"/>
        </w:rPr>
        <w:t>base</w:t>
      </w:r>
      <w:r>
        <w:rPr>
          <w:spacing w:val="-6"/>
          <w:sz w:val="20"/>
        </w:rPr>
        <w:t xml:space="preserve"> </w:t>
      </w:r>
      <w:r>
        <w:rPr>
          <w:spacing w:val="-2"/>
          <w:sz w:val="20"/>
        </w:rPr>
        <w:t>elements,</w:t>
      </w:r>
    </w:p>
    <w:p w14:paraId="2666657E" w14:textId="77777777" w:rsidR="002D67F1" w:rsidRDefault="008512A8" w:rsidP="009217C4">
      <w:pPr>
        <w:pStyle w:val="a5"/>
        <w:numPr>
          <w:ilvl w:val="0"/>
          <w:numId w:val="2"/>
        </w:numPr>
        <w:tabs>
          <w:tab w:val="left" w:pos="866"/>
        </w:tabs>
        <w:spacing w:before="160"/>
        <w:ind w:left="866" w:firstLine="284"/>
        <w:jc w:val="left"/>
        <w:rPr>
          <w:sz w:val="20"/>
        </w:rPr>
      </w:pPr>
      <w:r>
        <w:rPr>
          <w:rFonts w:ascii="Cambria" w:eastAsia="Cambria" w:hAnsi="Cambria"/>
          <w:spacing w:val="11"/>
          <w:sz w:val="20"/>
        </w:rPr>
        <w:t>𝑀𝐿</w:t>
      </w:r>
      <w:r>
        <w:rPr>
          <w:spacing w:val="11"/>
          <w:sz w:val="20"/>
          <w:vertAlign w:val="subscript"/>
        </w:rPr>
        <w:t>3</w:t>
      </w:r>
      <w:r>
        <w:rPr>
          <w:spacing w:val="5"/>
          <w:sz w:val="20"/>
        </w:rPr>
        <w:t xml:space="preserve"> </w:t>
      </w:r>
      <w:r>
        <w:rPr>
          <w:sz w:val="20"/>
        </w:rPr>
        <w:t>–</w:t>
      </w:r>
      <w:r>
        <w:rPr>
          <w:spacing w:val="-4"/>
          <w:sz w:val="20"/>
        </w:rPr>
        <w:t xml:space="preserve"> </w:t>
      </w:r>
      <w:r>
        <w:rPr>
          <w:sz w:val="20"/>
        </w:rPr>
        <w:t>matrix</w:t>
      </w:r>
      <w:r>
        <w:rPr>
          <w:spacing w:val="-3"/>
          <w:sz w:val="20"/>
        </w:rPr>
        <w:t xml:space="preserve"> </w:t>
      </w:r>
      <w:r>
        <w:rPr>
          <w:sz w:val="20"/>
        </w:rPr>
        <w:t>for</w:t>
      </w:r>
      <w:r>
        <w:rPr>
          <w:spacing w:val="-4"/>
          <w:sz w:val="20"/>
        </w:rPr>
        <w:t xml:space="preserve"> </w:t>
      </w:r>
      <w:r>
        <w:rPr>
          <w:sz w:val="20"/>
        </w:rPr>
        <w:t>determining</w:t>
      </w:r>
      <w:r>
        <w:rPr>
          <w:spacing w:val="-4"/>
          <w:sz w:val="20"/>
        </w:rPr>
        <w:t xml:space="preserve"> </w:t>
      </w:r>
      <w:r>
        <w:rPr>
          <w:sz w:val="20"/>
        </w:rPr>
        <w:t>the</w:t>
      </w:r>
      <w:r>
        <w:rPr>
          <w:spacing w:val="-4"/>
          <w:sz w:val="20"/>
        </w:rPr>
        <w:t xml:space="preserve"> </w:t>
      </w:r>
      <w:r>
        <w:rPr>
          <w:sz w:val="20"/>
        </w:rPr>
        <w:t>number</w:t>
      </w:r>
      <w:r>
        <w:rPr>
          <w:spacing w:val="-3"/>
          <w:sz w:val="20"/>
        </w:rPr>
        <w:t xml:space="preserve"> </w:t>
      </w:r>
      <w:r>
        <w:rPr>
          <w:sz w:val="20"/>
        </w:rPr>
        <w:t>of</w:t>
      </w:r>
      <w:r>
        <w:rPr>
          <w:spacing w:val="-4"/>
          <w:sz w:val="20"/>
        </w:rPr>
        <w:t xml:space="preserve"> </w:t>
      </w:r>
      <w:r>
        <w:rPr>
          <w:sz w:val="20"/>
        </w:rPr>
        <w:t>BFEs</w:t>
      </w:r>
      <w:r>
        <w:rPr>
          <w:spacing w:val="-4"/>
          <w:sz w:val="20"/>
        </w:rPr>
        <w:t xml:space="preserve"> </w:t>
      </w:r>
      <w:r>
        <w:rPr>
          <w:sz w:val="20"/>
        </w:rPr>
        <w:t>and</w:t>
      </w:r>
      <w:r>
        <w:rPr>
          <w:spacing w:val="-4"/>
          <w:sz w:val="20"/>
        </w:rPr>
        <w:t xml:space="preserve"> </w:t>
      </w:r>
      <w:r>
        <w:rPr>
          <w:spacing w:val="-2"/>
          <w:sz w:val="20"/>
        </w:rPr>
        <w:t>CFEs,</w:t>
      </w:r>
    </w:p>
    <w:p w14:paraId="41505D54" w14:textId="77777777" w:rsidR="002D67F1" w:rsidRDefault="008512A8" w:rsidP="009217C4">
      <w:pPr>
        <w:pStyle w:val="a5"/>
        <w:numPr>
          <w:ilvl w:val="0"/>
          <w:numId w:val="2"/>
        </w:numPr>
        <w:tabs>
          <w:tab w:val="left" w:pos="866"/>
        </w:tabs>
        <w:spacing w:before="161"/>
        <w:ind w:left="866" w:firstLine="284"/>
        <w:jc w:val="left"/>
        <w:rPr>
          <w:sz w:val="20"/>
        </w:rPr>
      </w:pPr>
      <w:r>
        <w:rPr>
          <w:rFonts w:ascii="Cambria" w:eastAsia="Cambria" w:hAnsi="Cambria"/>
          <w:spacing w:val="11"/>
          <w:sz w:val="20"/>
        </w:rPr>
        <w:t>𝑀𝐿</w:t>
      </w:r>
      <w:r>
        <w:rPr>
          <w:spacing w:val="11"/>
          <w:sz w:val="20"/>
          <w:vertAlign w:val="subscript"/>
        </w:rPr>
        <w:t>4</w:t>
      </w:r>
      <w:r>
        <w:rPr>
          <w:spacing w:val="4"/>
          <w:sz w:val="20"/>
        </w:rPr>
        <w:t xml:space="preserve"> </w:t>
      </w:r>
      <w:r>
        <w:rPr>
          <w:sz w:val="20"/>
        </w:rPr>
        <w:t>–</w:t>
      </w:r>
      <w:r>
        <w:rPr>
          <w:spacing w:val="-4"/>
          <w:sz w:val="20"/>
        </w:rPr>
        <w:t xml:space="preserve"> </w:t>
      </w:r>
      <w:r>
        <w:rPr>
          <w:sz w:val="20"/>
        </w:rPr>
        <w:t>procedures</w:t>
      </w:r>
      <w:r>
        <w:rPr>
          <w:spacing w:val="-5"/>
          <w:sz w:val="20"/>
        </w:rPr>
        <w:t xml:space="preserve"> </w:t>
      </w:r>
      <w:r>
        <w:rPr>
          <w:sz w:val="20"/>
        </w:rPr>
        <w:t>for</w:t>
      </w:r>
      <w:r>
        <w:rPr>
          <w:spacing w:val="-4"/>
          <w:sz w:val="20"/>
        </w:rPr>
        <w:t xml:space="preserve"> </w:t>
      </w:r>
      <w:r>
        <w:rPr>
          <w:sz w:val="20"/>
        </w:rPr>
        <w:t>designing</w:t>
      </w:r>
      <w:r>
        <w:rPr>
          <w:spacing w:val="-5"/>
          <w:sz w:val="20"/>
        </w:rPr>
        <w:t xml:space="preserve"> </w:t>
      </w:r>
      <w:r>
        <w:rPr>
          <w:sz w:val="20"/>
        </w:rPr>
        <w:t>base</w:t>
      </w:r>
      <w:r>
        <w:rPr>
          <w:spacing w:val="-4"/>
          <w:sz w:val="20"/>
        </w:rPr>
        <w:t xml:space="preserve"> </w:t>
      </w:r>
      <w:r>
        <w:rPr>
          <w:spacing w:val="-2"/>
          <w:sz w:val="20"/>
        </w:rPr>
        <w:t>elements.</w:t>
      </w:r>
    </w:p>
    <w:p w14:paraId="43193A97" w14:textId="77777777" w:rsidR="002D67F1" w:rsidRDefault="008512A8" w:rsidP="009217C4">
      <w:pPr>
        <w:pStyle w:val="a3"/>
        <w:spacing w:before="158"/>
        <w:ind w:left="559" w:firstLine="284"/>
      </w:pPr>
      <w:r>
        <w:t>The</w:t>
      </w:r>
      <w:r>
        <w:rPr>
          <w:spacing w:val="-8"/>
        </w:rPr>
        <w:t xml:space="preserve"> </w:t>
      </w:r>
      <w:r>
        <w:t>feasible</w:t>
      </w:r>
      <w:r>
        <w:rPr>
          <w:spacing w:val="-7"/>
        </w:rPr>
        <w:t xml:space="preserve"> </w:t>
      </w:r>
      <w:r>
        <w:t>set</w:t>
      </w:r>
      <w:r>
        <w:rPr>
          <w:spacing w:val="-7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t>base</w:t>
      </w:r>
      <w:r>
        <w:rPr>
          <w:spacing w:val="-7"/>
        </w:rPr>
        <w:t xml:space="preserve"> </w:t>
      </w:r>
      <w:r>
        <w:t>elements</w:t>
      </w:r>
      <w:r>
        <w:rPr>
          <w:spacing w:val="-7"/>
        </w:rPr>
        <w:t xml:space="preserve"> </w:t>
      </w:r>
      <w:r>
        <w:t>for</w:t>
      </w:r>
      <w:r>
        <w:rPr>
          <w:spacing w:val="-7"/>
        </w:rPr>
        <w:t xml:space="preserve"> </w:t>
      </w:r>
      <w:r>
        <w:t>an</w:t>
      </w:r>
      <w:r>
        <w:rPr>
          <w:spacing w:val="-7"/>
        </w:rPr>
        <w:t xml:space="preserve"> </w:t>
      </w:r>
      <w:r>
        <w:t>assembly</w:t>
      </w:r>
      <w:r>
        <w:rPr>
          <w:spacing w:val="-8"/>
        </w:rPr>
        <w:t xml:space="preserve"> </w:t>
      </w:r>
      <w:r>
        <w:t>object</w:t>
      </w:r>
      <w:r>
        <w:rPr>
          <w:spacing w:val="7"/>
        </w:rPr>
        <w:t xml:space="preserve"> </w:t>
      </w:r>
      <w:r>
        <w:rPr>
          <w:rFonts w:ascii="Cambria" w:eastAsia="Cambria"/>
        </w:rPr>
        <w:t>𝐴</w:t>
      </w:r>
      <w:r>
        <w:rPr>
          <w:rFonts w:ascii="Cambria" w:eastAsia="Cambria"/>
          <w:spacing w:val="1"/>
        </w:rPr>
        <w:t xml:space="preserve"> </w:t>
      </w:r>
      <w:r>
        <w:t>is</w:t>
      </w:r>
      <w:r>
        <w:rPr>
          <w:spacing w:val="-7"/>
        </w:rPr>
        <w:t xml:space="preserve"> </w:t>
      </w:r>
      <w:r>
        <w:t>expressed</w:t>
      </w:r>
      <w:r>
        <w:rPr>
          <w:spacing w:val="-7"/>
        </w:rPr>
        <w:t xml:space="preserve"> </w:t>
      </w:r>
      <w:r>
        <w:rPr>
          <w:spacing w:val="-5"/>
        </w:rPr>
        <w:t>as:</w:t>
      </w:r>
    </w:p>
    <w:p w14:paraId="39E9978F" w14:textId="65E726C4" w:rsidR="002D67F1" w:rsidRPr="00AF47CE" w:rsidRDefault="00AF47CE" w:rsidP="00AF47CE">
      <w:pPr>
        <w:pStyle w:val="a3"/>
        <w:spacing w:before="240" w:after="240"/>
        <w:rPr>
          <w:sz w:val="14"/>
        </w:rPr>
      </w:pPr>
      <m:oMathPara>
        <m:oMathParaPr>
          <m:jc m:val="right"/>
        </m:oMathParaPr>
        <m:oMath>
          <m:r>
            <w:rPr>
              <w:rFonts w:ascii="Cambria Math" w:hAnsi="Cambria Math"/>
              <w:szCs w:val="28"/>
            </w:rPr>
            <m:t>B(A)=</m:t>
          </m:r>
          <m:nary>
            <m:naryPr>
              <m:chr m:val="⋀"/>
              <m:limLoc m:val="undOvr"/>
              <m:ctrlPr>
                <w:rPr>
                  <w:rFonts w:ascii="Cambria Math" w:hAnsi="Cambria Math"/>
                  <w:i/>
                  <w:szCs w:val="28"/>
                </w:rPr>
              </m:ctrlPr>
            </m:naryPr>
            <m:sub>
              <m:r>
                <w:rPr>
                  <w:rFonts w:ascii="Cambria Math" w:hAnsi="Cambria Math"/>
                  <w:szCs w:val="28"/>
                </w:rPr>
                <m:t>i=1</m:t>
              </m:r>
            </m:sub>
            <m:sup>
              <m:r>
                <w:rPr>
                  <w:rFonts w:ascii="Cambria Math" w:hAnsi="Cambria Math"/>
                  <w:szCs w:val="28"/>
                </w:rPr>
                <m:t>n</m:t>
              </m:r>
            </m:sup>
            <m:e>
              <m:sSub>
                <m:sSub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B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i</m:t>
                  </m:r>
                </m:sub>
              </m:sSub>
              <m:r>
                <w:rPr>
                  <w:rFonts w:ascii="Cambria Math" w:hAnsi="Cambria Math"/>
                  <w:szCs w:val="28"/>
                </w:rPr>
                <m:t>(</m:t>
              </m:r>
              <m:sSub>
                <m:sSub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i</m:t>
                  </m:r>
                </m:sub>
              </m:sSub>
              <m:r>
                <w:rPr>
                  <w:rFonts w:ascii="Cambria Math" w:hAnsi="Cambria Math"/>
                  <w:szCs w:val="28"/>
                </w:rPr>
                <m:t>)</m:t>
              </m:r>
            </m:e>
          </m:nary>
          <m:r>
            <w:rPr>
              <w:rFonts w:ascii="Cambria Math" w:hAnsi="Cambria Math"/>
              <w:szCs w:val="28"/>
            </w:rPr>
            <m:t>,                                                                          (2)</m:t>
          </m:r>
        </m:oMath>
      </m:oMathPara>
    </w:p>
    <w:p w14:paraId="52CDD33A" w14:textId="14C876AA" w:rsidR="002D67F1" w:rsidRDefault="008512A8" w:rsidP="00AF47CE">
      <w:pPr>
        <w:pStyle w:val="a3"/>
        <w:ind w:left="559" w:right="2694" w:hanging="200"/>
      </w:pPr>
      <w:r>
        <w:t>in</w:t>
      </w:r>
      <w:r>
        <w:rPr>
          <w:spacing w:val="-4"/>
        </w:rPr>
        <w:t xml:space="preserve"> </w:t>
      </w:r>
      <w:r>
        <w:t xml:space="preserve">which </w:t>
      </w:r>
      <m:oMath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B</m:t>
            </m:r>
          </m:e>
          <m:sub>
            <m:r>
              <w:rPr>
                <w:rFonts w:ascii="Cambria Math" w:hAnsi="Cambria Math"/>
                <w:szCs w:val="28"/>
              </w:rPr>
              <m:t>i</m:t>
            </m:r>
          </m:sub>
        </m:sSub>
        <m:r>
          <w:rPr>
            <w:rFonts w:ascii="Cambria Math" w:hAnsi="Cambria Math"/>
            <w:szCs w:val="28"/>
          </w:rPr>
          <m:t>(</m:t>
        </m:r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Cs w:val="28"/>
              </w:rPr>
              <m:t>i</m:t>
            </m:r>
          </m:sub>
        </m:sSub>
        <m:r>
          <w:rPr>
            <w:rFonts w:ascii="Cambria Math" w:hAnsi="Cambria Math"/>
            <w:szCs w:val="28"/>
          </w:rPr>
          <m:t>)</m:t>
        </m:r>
      </m:oMath>
      <w:r>
        <w:rPr>
          <w:rFonts w:ascii="Lucida Sans Unicode" w:eastAsia="Lucida Sans Unicode"/>
          <w:spacing w:val="-6"/>
        </w:rPr>
        <w:t xml:space="preserve"> </w:t>
      </w:r>
      <w:r>
        <w:t>represents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admissible</w:t>
      </w:r>
      <w:r>
        <w:rPr>
          <w:spacing w:val="-3"/>
        </w:rPr>
        <w:t xml:space="preserve"> </w:t>
      </w:r>
      <w:r>
        <w:t>base</w:t>
      </w:r>
      <w:r>
        <w:rPr>
          <w:spacing w:val="-3"/>
        </w:rPr>
        <w:t xml:space="preserve"> </w:t>
      </w:r>
      <w:r>
        <w:t>for</w:t>
      </w:r>
      <w:r>
        <w:rPr>
          <w:spacing w:val="-3"/>
        </w:rPr>
        <w:t xml:space="preserve"> </w:t>
      </w:r>
      <w:r>
        <w:t>property</w:t>
      </w:r>
      <m:oMath>
        <m:r>
          <w:rPr>
            <w:rFonts w:ascii="Cambria Math" w:hAnsi="Cambria Math"/>
          </w:rPr>
          <m:t xml:space="preserve"> </m:t>
        </m:r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Cs w:val="28"/>
              </w:rPr>
              <m:t>i</m:t>
            </m:r>
          </m:sub>
        </m:sSub>
      </m:oMath>
      <w:r>
        <w:rPr>
          <w:rFonts w:ascii="Cambria" w:eastAsia="Cambria"/>
          <w:spacing w:val="18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object. Variable models handle the choice of standardized components:</w:t>
      </w:r>
    </w:p>
    <w:p w14:paraId="3D2D3C06" w14:textId="77777777" w:rsidR="002D67F1" w:rsidRDefault="008512A8">
      <w:pPr>
        <w:pStyle w:val="a5"/>
        <w:numPr>
          <w:ilvl w:val="0"/>
          <w:numId w:val="2"/>
        </w:numPr>
        <w:tabs>
          <w:tab w:val="left" w:pos="866"/>
        </w:tabs>
        <w:spacing w:before="167"/>
        <w:ind w:left="866" w:hanging="158"/>
        <w:jc w:val="left"/>
        <w:rPr>
          <w:sz w:val="20"/>
        </w:rPr>
      </w:pPr>
      <w:r>
        <w:rPr>
          <w:rFonts w:ascii="Cambria" w:eastAsia="Cambria" w:hAnsi="Cambria"/>
          <w:sz w:val="20"/>
        </w:rPr>
        <w:t>𝑀𝑁</w:t>
      </w:r>
      <w:r>
        <w:rPr>
          <w:sz w:val="20"/>
          <w:vertAlign w:val="subscript"/>
        </w:rPr>
        <w:t>1</w:t>
      </w:r>
      <w:r>
        <w:rPr>
          <w:spacing w:val="9"/>
          <w:sz w:val="20"/>
        </w:rPr>
        <w:t xml:space="preserve"> </w:t>
      </w:r>
      <w:r>
        <w:rPr>
          <w:sz w:val="20"/>
        </w:rPr>
        <w:t>–</w:t>
      </w:r>
      <w:r>
        <w:rPr>
          <w:spacing w:val="-1"/>
          <w:sz w:val="20"/>
        </w:rPr>
        <w:t xml:space="preserve"> </w:t>
      </w:r>
      <w:r>
        <w:rPr>
          <w:sz w:val="20"/>
        </w:rPr>
        <w:t>selection of</w:t>
      </w:r>
      <w:r>
        <w:rPr>
          <w:spacing w:val="-1"/>
          <w:sz w:val="20"/>
        </w:rPr>
        <w:t xml:space="preserve"> </w:t>
      </w:r>
      <w:r>
        <w:rPr>
          <w:sz w:val="20"/>
        </w:rPr>
        <w:t xml:space="preserve">CFE </w:t>
      </w:r>
      <w:r>
        <w:rPr>
          <w:spacing w:val="-2"/>
          <w:sz w:val="20"/>
        </w:rPr>
        <w:t>sizes,</w:t>
      </w:r>
    </w:p>
    <w:p w14:paraId="0B6497DC" w14:textId="77777777" w:rsidR="002D67F1" w:rsidRDefault="008512A8">
      <w:pPr>
        <w:pStyle w:val="a5"/>
        <w:numPr>
          <w:ilvl w:val="0"/>
          <w:numId w:val="2"/>
        </w:numPr>
        <w:tabs>
          <w:tab w:val="left" w:pos="866"/>
        </w:tabs>
        <w:spacing w:before="160"/>
        <w:ind w:left="866" w:hanging="158"/>
        <w:jc w:val="left"/>
        <w:rPr>
          <w:sz w:val="20"/>
        </w:rPr>
      </w:pPr>
      <w:r>
        <w:rPr>
          <w:rFonts w:ascii="Cambria" w:eastAsia="Cambria" w:hAnsi="Cambria"/>
          <w:sz w:val="20"/>
        </w:rPr>
        <w:t>𝑀𝑁</w:t>
      </w:r>
      <w:r>
        <w:rPr>
          <w:sz w:val="20"/>
          <w:vertAlign w:val="subscript"/>
        </w:rPr>
        <w:t>2</w:t>
      </w:r>
      <w:r>
        <w:rPr>
          <w:spacing w:val="7"/>
          <w:sz w:val="20"/>
        </w:rPr>
        <w:t xml:space="preserve"> </w:t>
      </w:r>
      <w:r>
        <w:rPr>
          <w:sz w:val="20"/>
        </w:rPr>
        <w:t>–</w:t>
      </w:r>
      <w:r>
        <w:rPr>
          <w:spacing w:val="-2"/>
          <w:sz w:val="20"/>
        </w:rPr>
        <w:t xml:space="preserve"> </w:t>
      </w:r>
      <w:r>
        <w:rPr>
          <w:sz w:val="20"/>
        </w:rPr>
        <w:t>determination</w:t>
      </w:r>
      <w:r>
        <w:rPr>
          <w:spacing w:val="-3"/>
          <w:sz w:val="20"/>
        </w:rPr>
        <w:t xml:space="preserve"> </w:t>
      </w:r>
      <w:r>
        <w:rPr>
          <w:sz w:val="20"/>
        </w:rPr>
        <w:t>of</w:t>
      </w:r>
      <w:r>
        <w:rPr>
          <w:spacing w:val="-2"/>
          <w:sz w:val="20"/>
        </w:rPr>
        <w:t xml:space="preserve"> </w:t>
      </w:r>
      <w:r>
        <w:rPr>
          <w:sz w:val="20"/>
        </w:rPr>
        <w:t>the</w:t>
      </w:r>
      <w:r>
        <w:rPr>
          <w:spacing w:val="-3"/>
          <w:sz w:val="20"/>
        </w:rPr>
        <w:t xml:space="preserve"> </w:t>
      </w:r>
      <w:r>
        <w:rPr>
          <w:sz w:val="20"/>
        </w:rPr>
        <w:t>structural</w:t>
      </w:r>
      <w:r>
        <w:rPr>
          <w:spacing w:val="-2"/>
          <w:sz w:val="20"/>
        </w:rPr>
        <w:t xml:space="preserve"> </w:t>
      </w:r>
      <w:r>
        <w:rPr>
          <w:sz w:val="20"/>
        </w:rPr>
        <w:t>frame</w:t>
      </w:r>
      <w:r>
        <w:rPr>
          <w:spacing w:val="-2"/>
          <w:sz w:val="20"/>
        </w:rPr>
        <w:t xml:space="preserve"> scheme,</w:t>
      </w:r>
    </w:p>
    <w:p w14:paraId="2D22990E" w14:textId="77777777" w:rsidR="002D67F1" w:rsidRDefault="008512A8">
      <w:pPr>
        <w:pStyle w:val="a5"/>
        <w:numPr>
          <w:ilvl w:val="0"/>
          <w:numId w:val="2"/>
        </w:numPr>
        <w:tabs>
          <w:tab w:val="left" w:pos="866"/>
        </w:tabs>
        <w:spacing w:before="161"/>
        <w:ind w:left="866" w:hanging="158"/>
        <w:jc w:val="left"/>
        <w:rPr>
          <w:sz w:val="20"/>
        </w:rPr>
      </w:pPr>
      <w:r>
        <w:rPr>
          <w:rFonts w:ascii="Cambria" w:eastAsia="Cambria" w:hAnsi="Cambria"/>
          <w:sz w:val="20"/>
        </w:rPr>
        <w:t>𝑀𝑁</w:t>
      </w:r>
      <w:r>
        <w:rPr>
          <w:sz w:val="20"/>
          <w:vertAlign w:val="subscript"/>
        </w:rPr>
        <w:t>3</w:t>
      </w:r>
      <w:r>
        <w:rPr>
          <w:spacing w:val="7"/>
          <w:sz w:val="20"/>
        </w:rPr>
        <w:t xml:space="preserve"> </w:t>
      </w:r>
      <w:r>
        <w:rPr>
          <w:sz w:val="20"/>
        </w:rPr>
        <w:t>–</w:t>
      </w:r>
      <w:r>
        <w:rPr>
          <w:spacing w:val="-2"/>
          <w:sz w:val="20"/>
        </w:rPr>
        <w:t xml:space="preserve"> </w:t>
      </w:r>
      <w:r>
        <w:rPr>
          <w:sz w:val="20"/>
        </w:rPr>
        <w:t>determination</w:t>
      </w:r>
      <w:r>
        <w:rPr>
          <w:spacing w:val="-2"/>
          <w:sz w:val="20"/>
        </w:rPr>
        <w:t xml:space="preserve"> </w:t>
      </w:r>
      <w:r>
        <w:rPr>
          <w:sz w:val="20"/>
        </w:rPr>
        <w:t>of</w:t>
      </w:r>
      <w:r>
        <w:rPr>
          <w:spacing w:val="-2"/>
          <w:sz w:val="20"/>
        </w:rPr>
        <w:t xml:space="preserve"> </w:t>
      </w:r>
      <w:r>
        <w:rPr>
          <w:sz w:val="20"/>
        </w:rPr>
        <w:t>frame</w:t>
      </w:r>
      <w:r>
        <w:rPr>
          <w:spacing w:val="-2"/>
          <w:sz w:val="20"/>
        </w:rPr>
        <w:t xml:space="preserve"> </w:t>
      </w:r>
      <w:r>
        <w:rPr>
          <w:sz w:val="20"/>
        </w:rPr>
        <w:t>element</w:t>
      </w:r>
      <w:r>
        <w:rPr>
          <w:spacing w:val="-2"/>
          <w:sz w:val="20"/>
        </w:rPr>
        <w:t xml:space="preserve"> sizes.</w:t>
      </w:r>
    </w:p>
    <w:p w14:paraId="49C05FBC" w14:textId="77777777" w:rsidR="002D67F1" w:rsidRDefault="008512A8">
      <w:pPr>
        <w:pStyle w:val="a3"/>
        <w:spacing w:before="102"/>
        <w:ind w:left="559"/>
      </w:pPr>
      <w:r>
        <w:lastRenderedPageBreak/>
        <w:t>Their</w:t>
      </w:r>
      <w:r>
        <w:rPr>
          <w:spacing w:val="-9"/>
        </w:rPr>
        <w:t xml:space="preserve"> </w:t>
      </w:r>
      <w:r>
        <w:t>logical</w:t>
      </w:r>
      <w:r>
        <w:rPr>
          <w:spacing w:val="-8"/>
        </w:rPr>
        <w:t xml:space="preserve"> </w:t>
      </w:r>
      <w:r>
        <w:t>consistency</w:t>
      </w:r>
      <w:r>
        <w:rPr>
          <w:spacing w:val="-8"/>
        </w:rPr>
        <w:t xml:space="preserve"> </w:t>
      </w:r>
      <w:r>
        <w:t>is</w:t>
      </w:r>
      <w:r>
        <w:rPr>
          <w:spacing w:val="-8"/>
        </w:rPr>
        <w:t xml:space="preserve"> </w:t>
      </w:r>
      <w:r>
        <w:t>ensured</w:t>
      </w:r>
      <w:r>
        <w:rPr>
          <w:spacing w:val="-9"/>
        </w:rPr>
        <w:t xml:space="preserve"> </w:t>
      </w:r>
      <w:r>
        <w:t>by</w:t>
      </w:r>
      <w:r>
        <w:rPr>
          <w:spacing w:val="-8"/>
        </w:rPr>
        <w:t xml:space="preserve"> </w:t>
      </w:r>
      <w:r>
        <w:t>probabilistic</w:t>
      </w:r>
      <w:r>
        <w:rPr>
          <w:spacing w:val="-8"/>
        </w:rPr>
        <w:t xml:space="preserve"> </w:t>
      </w:r>
      <w:r>
        <w:rPr>
          <w:spacing w:val="-2"/>
        </w:rPr>
        <w:t>constraints:</w:t>
      </w:r>
    </w:p>
    <w:p w14:paraId="7965BF1D" w14:textId="62849803" w:rsidR="001B7CCA" w:rsidRPr="001B7CCA" w:rsidRDefault="001B7CCA">
      <w:pPr>
        <w:pStyle w:val="a3"/>
        <w:spacing w:before="97"/>
        <w:ind w:left="352"/>
        <w:jc w:val="both"/>
      </w:pPr>
      <m:oMathPara>
        <m:oMathParaPr>
          <m:jc m:val="right"/>
        </m:oMathParaPr>
        <m:oMath>
          <m:r>
            <w:rPr>
              <w:rFonts w:ascii="Cambria Math" w:hAnsi="Cambria Math"/>
            </w:rPr>
            <m:t>P(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π</m:t>
              </m:r>
            </m:e>
            <m:sub>
              <m:r>
                <w:rPr>
                  <w:rFonts w:ascii="Cambria Math" w:hAnsi="Cambria Math"/>
                </w:rPr>
                <m:t>2i</m:t>
              </m:r>
            </m:sub>
          </m:sSub>
          <m:r>
            <w:rPr>
              <w:rFonts w:ascii="Cambria Math" w:hAnsi="Cambria Math"/>
            </w:rPr>
            <m:t>∈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b</m:t>
              </m:r>
            </m:e>
            <m:sub>
              <m:r>
                <w:rPr>
                  <w:rFonts w:ascii="Cambria Math" w:hAnsi="Cambria Math"/>
                </w:rPr>
                <m:t>i</m:t>
              </m:r>
            </m:sub>
          </m:sSub>
          <m:r>
            <w:rPr>
              <w:rFonts w:ascii="Cambria Math" w:hAnsi="Cambria Math"/>
            </w:rPr>
            <m:t>(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a</m:t>
              </m:r>
            </m:e>
            <m:sub>
              <m:r>
                <w:rPr>
                  <w:rFonts w:ascii="Cambria Math" w:hAnsi="Cambria Math"/>
                </w:rPr>
                <m:t>i</m:t>
              </m:r>
            </m:sub>
          </m:sSub>
          <m:r>
            <w:rPr>
              <w:rFonts w:ascii="Cambria Math" w:hAnsi="Cambria Math"/>
            </w:rPr>
            <m:t xml:space="preserve">))      </m:t>
          </m:r>
          <m:r>
            <w:rPr>
              <w:rFonts w:ascii="Cambria Math" w:eastAsia="Lucida Sans Unicode" w:hAnsi="Cambria Math"/>
              <w:spacing w:val="-5"/>
            </w:rPr>
            <m:t>∀</m:t>
          </m:r>
          <m:r>
            <w:rPr>
              <w:rFonts w:ascii="Cambria Math" w:eastAsia="Cambria" w:hAnsi="Cambria Math"/>
              <w:spacing w:val="-5"/>
            </w:rPr>
            <m:t>i</m:t>
          </m:r>
          <m:r>
            <w:rPr>
              <w:rFonts w:ascii="Cambria Math" w:eastAsia="Cambria" w:hAnsi="Cambria"/>
              <w:spacing w:val="-5"/>
            </w:rPr>
            <m:t xml:space="preserve">,   </m:t>
          </m:r>
          <m:r>
            <m:rPr>
              <m:sty m:val="p"/>
            </m:rPr>
            <w:rPr>
              <w:rFonts w:ascii="Cambria Math" w:eastAsia="Cambria" w:hAnsi="Cambria"/>
              <w:spacing w:val="-5"/>
            </w:rPr>
            <m:t xml:space="preserve">                                                                     (3)</m:t>
          </m:r>
        </m:oMath>
      </m:oMathPara>
    </w:p>
    <w:p w14:paraId="5FC88CD9" w14:textId="5F738FA8" w:rsidR="002D67F1" w:rsidRDefault="008512A8">
      <w:pPr>
        <w:pStyle w:val="a3"/>
        <w:spacing w:before="97"/>
        <w:ind w:left="352"/>
        <w:jc w:val="both"/>
      </w:pPr>
      <w:r>
        <w:t xml:space="preserve">where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π</m:t>
            </m:r>
          </m:e>
          <m:sub>
            <m:r>
              <w:rPr>
                <w:rFonts w:ascii="Cambria Math" w:hAnsi="Cambria Math"/>
              </w:rPr>
              <m:t>2</m:t>
            </m:r>
            <m:r>
              <w:rPr>
                <w:rFonts w:ascii="Cambria Math" w:hAnsi="Cambria Math"/>
              </w:rPr>
              <m:t>i</m:t>
            </m:r>
          </m:sub>
        </m:sSub>
      </m:oMath>
      <w:r>
        <w:rPr>
          <w:rFonts w:ascii="Cambria" w:eastAsia="Cambria"/>
          <w:spacing w:val="19"/>
        </w:rPr>
        <w:t xml:space="preserve"> </w:t>
      </w:r>
      <w:r>
        <w:t>denotes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design</w:t>
      </w:r>
      <w:r>
        <w:rPr>
          <w:spacing w:val="-3"/>
        </w:rPr>
        <w:t xml:space="preserve"> </w:t>
      </w:r>
      <w:r>
        <w:t>procedure</w:t>
      </w:r>
      <w:r>
        <w:rPr>
          <w:spacing w:val="-3"/>
        </w:rPr>
        <w:t xml:space="preserve"> </w:t>
      </w:r>
      <w:r>
        <w:t>for</w:t>
      </w:r>
      <w:r>
        <w:rPr>
          <w:spacing w:val="-3"/>
        </w:rPr>
        <w:t xml:space="preserve"> </w:t>
      </w:r>
      <w:r>
        <w:t xml:space="preserve">element </w:t>
      </w:r>
      <w:r>
        <w:rPr>
          <w:rFonts w:ascii="Cambria" w:eastAsia="Cambria"/>
        </w:rPr>
        <w:t>𝑎</w:t>
      </w:r>
      <w:r>
        <w:rPr>
          <w:rFonts w:ascii="Cambria" w:eastAsia="Cambria"/>
          <w:vertAlign w:val="subscript"/>
        </w:rPr>
        <w:t>𝑖</w:t>
      </w:r>
      <w:r>
        <w:rPr>
          <w:rFonts w:ascii="Cambria" w:eastAsia="Cambria"/>
          <w:spacing w:val="19"/>
        </w:rPr>
        <w:t xml:space="preserve"> </w:t>
      </w:r>
      <w:r>
        <w:t>and</w:t>
      </w:r>
      <w:r>
        <w:rPr>
          <w:spacing w:val="2"/>
        </w:rPr>
        <w:t xml:space="preserve"> </w:t>
      </w:r>
      <w:r>
        <w:rPr>
          <w:rFonts w:ascii="Cambria" w:eastAsia="Cambria"/>
        </w:rPr>
        <w:t>𝑏</w:t>
      </w:r>
      <w:r>
        <w:rPr>
          <w:rFonts w:ascii="Cambria" w:eastAsia="Cambria"/>
          <w:vertAlign w:val="subscript"/>
        </w:rPr>
        <w:t>𝑖</w:t>
      </w:r>
      <w:r>
        <w:rPr>
          <w:rFonts w:ascii="Cambria" w:eastAsia="Cambria"/>
          <w:spacing w:val="-19"/>
        </w:rPr>
        <w:t xml:space="preserve"> </w:t>
      </w:r>
      <w:r>
        <w:rPr>
          <w:rFonts w:ascii="Lucida Sans Unicode" w:eastAsia="Lucida Sans Unicode"/>
        </w:rPr>
        <w:t>(</w:t>
      </w:r>
      <w:r>
        <w:rPr>
          <w:rFonts w:ascii="Cambria" w:eastAsia="Cambria"/>
        </w:rPr>
        <w:t>𝑎</w:t>
      </w:r>
      <w:r>
        <w:rPr>
          <w:rFonts w:ascii="Cambria" w:eastAsia="Cambria"/>
          <w:vertAlign w:val="subscript"/>
        </w:rPr>
        <w:t>𝑖</w:t>
      </w:r>
      <w:r>
        <w:rPr>
          <w:rFonts w:ascii="Lucida Sans Unicode" w:eastAsia="Lucida Sans Unicode"/>
        </w:rPr>
        <w:t>)</w:t>
      </w:r>
      <w:r>
        <w:rPr>
          <w:rFonts w:ascii="Lucida Sans Unicode" w:eastAsia="Lucida Sans Unicode"/>
          <w:spacing w:val="-7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corresponding</w:t>
      </w:r>
      <w:r>
        <w:rPr>
          <w:spacing w:val="-3"/>
        </w:rPr>
        <w:t xml:space="preserve"> </w:t>
      </w:r>
      <w:r>
        <w:t>admissible</w:t>
      </w:r>
      <w:r>
        <w:rPr>
          <w:spacing w:val="-2"/>
        </w:rPr>
        <w:t xml:space="preserve"> </w:t>
      </w:r>
      <w:r>
        <w:t>constraint</w:t>
      </w:r>
      <w:r>
        <w:rPr>
          <w:spacing w:val="-3"/>
        </w:rPr>
        <w:t xml:space="preserve"> </w:t>
      </w:r>
      <w:r>
        <w:rPr>
          <w:spacing w:val="-4"/>
        </w:rPr>
        <w:t>set.</w:t>
      </w:r>
    </w:p>
    <w:p w14:paraId="7391EEAA" w14:textId="77777777" w:rsidR="002D67F1" w:rsidRDefault="008512A8" w:rsidP="001B7CCA">
      <w:pPr>
        <w:pStyle w:val="2"/>
        <w:spacing w:before="240" w:after="240"/>
        <w:ind w:right="2"/>
      </w:pPr>
      <w:bookmarkStart w:id="7" w:name="Software–Methodological_Complex"/>
      <w:bookmarkEnd w:id="7"/>
      <w:r>
        <w:rPr>
          <w:spacing w:val="-2"/>
        </w:rPr>
        <w:t>Software–Methodological</w:t>
      </w:r>
      <w:r>
        <w:rPr>
          <w:spacing w:val="6"/>
        </w:rPr>
        <w:t xml:space="preserve"> </w:t>
      </w:r>
      <w:r>
        <w:rPr>
          <w:spacing w:val="-2"/>
        </w:rPr>
        <w:t>Complex</w:t>
      </w:r>
    </w:p>
    <w:p w14:paraId="407DDFA0" w14:textId="77777777" w:rsidR="002D67F1" w:rsidRDefault="008512A8" w:rsidP="00E356E8">
      <w:pPr>
        <w:pStyle w:val="a3"/>
        <w:ind w:firstLine="284"/>
        <w:jc w:val="both"/>
      </w:pPr>
      <w:r w:rsidRPr="009217C4">
        <w:t>The</w:t>
      </w:r>
      <w:r w:rsidRPr="009217C4">
        <w:rPr>
          <w:spacing w:val="-13"/>
        </w:rPr>
        <w:t xml:space="preserve"> </w:t>
      </w:r>
      <w:r w:rsidRPr="009217C4">
        <w:t>developed</w:t>
      </w:r>
      <w:r w:rsidRPr="009217C4">
        <w:rPr>
          <w:spacing w:val="-12"/>
        </w:rPr>
        <w:t xml:space="preserve"> </w:t>
      </w:r>
      <w:r w:rsidRPr="009217C4">
        <w:t>Software–Methodolo</w:t>
      </w:r>
      <w:r w:rsidRPr="009217C4">
        <w:t>gical</w:t>
      </w:r>
      <w:r w:rsidRPr="009217C4">
        <w:rPr>
          <w:spacing w:val="-13"/>
        </w:rPr>
        <w:t xml:space="preserve"> </w:t>
      </w:r>
      <w:r w:rsidRPr="009217C4">
        <w:t>Complex</w:t>
      </w:r>
      <w:r w:rsidRPr="009217C4">
        <w:rPr>
          <w:spacing w:val="-12"/>
        </w:rPr>
        <w:t xml:space="preserve"> </w:t>
      </w:r>
      <w:r w:rsidRPr="009217C4">
        <w:t>(SMC)</w:t>
      </w:r>
      <w:r w:rsidRPr="009217C4">
        <w:rPr>
          <w:spacing w:val="-13"/>
        </w:rPr>
        <w:t xml:space="preserve"> </w:t>
      </w:r>
      <w:r w:rsidRPr="009217C4">
        <w:t>“CAD</w:t>
      </w:r>
      <w:r w:rsidRPr="009217C4">
        <w:rPr>
          <w:spacing w:val="-12"/>
        </w:rPr>
        <w:t xml:space="preserve"> </w:t>
      </w:r>
      <w:r w:rsidRPr="009217C4">
        <w:t>AF”</w:t>
      </w:r>
      <w:r w:rsidRPr="009217C4">
        <w:rPr>
          <w:spacing w:val="-13"/>
        </w:rPr>
        <w:t xml:space="preserve"> </w:t>
      </w:r>
      <w:r w:rsidRPr="009217C4">
        <w:t>unifies</w:t>
      </w:r>
      <w:r w:rsidRPr="009217C4">
        <w:rPr>
          <w:spacing w:val="-12"/>
        </w:rPr>
        <w:t xml:space="preserve"> </w:t>
      </w:r>
      <w:r w:rsidRPr="009217C4">
        <w:t>multiple</w:t>
      </w:r>
      <w:r w:rsidRPr="009217C4">
        <w:rPr>
          <w:spacing w:val="-13"/>
        </w:rPr>
        <w:t xml:space="preserve"> </w:t>
      </w:r>
      <w:r w:rsidRPr="009217C4">
        <w:t>modules:</w:t>
      </w:r>
      <w:r w:rsidRPr="009217C4">
        <w:rPr>
          <w:spacing w:val="-10"/>
        </w:rPr>
        <w:t xml:space="preserve"> </w:t>
      </w:r>
      <w:r w:rsidRPr="009217C4">
        <w:t>data</w:t>
      </w:r>
      <w:r w:rsidRPr="009217C4">
        <w:rPr>
          <w:spacing w:val="-13"/>
        </w:rPr>
        <w:t xml:space="preserve"> </w:t>
      </w:r>
      <w:r w:rsidRPr="009217C4">
        <w:t>input,</w:t>
      </w:r>
      <w:r w:rsidRPr="009217C4">
        <w:rPr>
          <w:spacing w:val="-12"/>
        </w:rPr>
        <w:t xml:space="preserve"> </w:t>
      </w:r>
      <w:r w:rsidRPr="009217C4">
        <w:t>assembly method</w:t>
      </w:r>
      <w:r w:rsidRPr="009217C4">
        <w:rPr>
          <w:spacing w:val="-13"/>
        </w:rPr>
        <w:t xml:space="preserve"> </w:t>
      </w:r>
      <w:r w:rsidRPr="009217C4">
        <w:t>selection</w:t>
      </w:r>
      <w:r>
        <w:t>,</w:t>
      </w:r>
      <w:r>
        <w:rPr>
          <w:spacing w:val="-12"/>
        </w:rPr>
        <w:t xml:space="preserve"> </w:t>
      </w:r>
      <w:r>
        <w:t>BFE/CFE</w:t>
      </w:r>
      <w:r>
        <w:rPr>
          <w:spacing w:val="-13"/>
        </w:rPr>
        <w:t xml:space="preserve"> </w:t>
      </w:r>
      <w:r>
        <w:t>design,</w:t>
      </w:r>
      <w:r>
        <w:rPr>
          <w:spacing w:val="-12"/>
        </w:rPr>
        <w:t xml:space="preserve"> </w:t>
      </w:r>
      <w:r>
        <w:t>frame</w:t>
      </w:r>
      <w:r>
        <w:rPr>
          <w:spacing w:val="-13"/>
        </w:rPr>
        <w:t xml:space="preserve"> </w:t>
      </w:r>
      <w:r>
        <w:t>rigidity</w:t>
      </w:r>
      <w:r>
        <w:rPr>
          <w:spacing w:val="-12"/>
        </w:rPr>
        <w:t xml:space="preserve"> </w:t>
      </w:r>
      <w:r>
        <w:t>analysis,</w:t>
      </w:r>
      <w:r>
        <w:rPr>
          <w:spacing w:val="-13"/>
        </w:rPr>
        <w:t xml:space="preserve"> </w:t>
      </w:r>
      <w:r>
        <w:t>and</w:t>
      </w:r>
      <w:r>
        <w:rPr>
          <w:spacing w:val="-12"/>
        </w:rPr>
        <w:t xml:space="preserve"> </w:t>
      </w:r>
      <w:r>
        <w:t>final</w:t>
      </w:r>
      <w:r>
        <w:rPr>
          <w:spacing w:val="-13"/>
        </w:rPr>
        <w:t xml:space="preserve"> </w:t>
      </w:r>
      <w:r>
        <w:t>documentation.</w:t>
      </w:r>
      <w:r>
        <w:rPr>
          <w:spacing w:val="-6"/>
        </w:rPr>
        <w:t xml:space="preserve"> </w:t>
      </w:r>
      <w:r>
        <w:t>The</w:t>
      </w:r>
      <w:r>
        <w:rPr>
          <w:spacing w:val="-12"/>
        </w:rPr>
        <w:t xml:space="preserve"> </w:t>
      </w:r>
      <w:r>
        <w:t>structure</w:t>
      </w:r>
      <w:r>
        <w:rPr>
          <w:spacing w:val="-13"/>
        </w:rPr>
        <w:t xml:space="preserve"> </w:t>
      </w:r>
      <w:r>
        <w:t>of</w:t>
      </w:r>
      <w:r>
        <w:rPr>
          <w:spacing w:val="-12"/>
        </w:rPr>
        <w:t xml:space="preserve"> </w:t>
      </w:r>
      <w:r>
        <w:t>the</w:t>
      </w:r>
      <w:r>
        <w:rPr>
          <w:spacing w:val="-13"/>
        </w:rPr>
        <w:t xml:space="preserve"> </w:t>
      </w:r>
      <w:r>
        <w:t>SMC</w:t>
      </w:r>
      <w:r>
        <w:rPr>
          <w:spacing w:val="-12"/>
        </w:rPr>
        <w:t xml:space="preserve"> </w:t>
      </w:r>
      <w:r>
        <w:t>and</w:t>
      </w:r>
      <w:r>
        <w:rPr>
          <w:spacing w:val="-13"/>
        </w:rPr>
        <w:t xml:space="preserve"> </w:t>
      </w:r>
      <w:r>
        <w:t xml:space="preserve">its interconnections are presented in Fig. </w:t>
      </w:r>
      <w:hyperlink w:anchor="_bookmark2" w:history="1">
        <w:r w:rsidR="002D67F1">
          <w:t>3.</w:t>
        </w:r>
      </w:hyperlink>
    </w:p>
    <w:p w14:paraId="617546BA" w14:textId="716AE15C" w:rsidR="002D67F1" w:rsidRDefault="001B7CCA" w:rsidP="001B7CCA">
      <w:pPr>
        <w:pStyle w:val="a3"/>
        <w:spacing w:before="147"/>
        <w:jc w:val="center"/>
      </w:pPr>
      <w:r>
        <w:rPr>
          <w:noProof/>
        </w:rPr>
        <w:drawing>
          <wp:inline distT="0" distB="0" distL="0" distR="0" wp14:anchorId="591FFA94" wp14:editId="2DD5780A">
            <wp:extent cx="5035550" cy="2993390"/>
            <wp:effectExtent l="0" t="0" r="0" b="0"/>
            <wp:docPr id="196694756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5550" cy="2993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B273917" w14:textId="0FE4936B" w:rsidR="002D67F1" w:rsidRDefault="008512A8" w:rsidP="001B7CCA">
      <w:pPr>
        <w:spacing w:before="240" w:after="240"/>
        <w:jc w:val="center"/>
        <w:rPr>
          <w:sz w:val="18"/>
        </w:rPr>
      </w:pPr>
      <w:r>
        <w:rPr>
          <w:b/>
          <w:sz w:val="18"/>
        </w:rPr>
        <w:t>FIGURE</w:t>
      </w:r>
      <w:r>
        <w:rPr>
          <w:b/>
          <w:spacing w:val="-9"/>
          <w:sz w:val="18"/>
        </w:rPr>
        <w:t xml:space="preserve"> </w:t>
      </w:r>
      <w:r>
        <w:rPr>
          <w:b/>
          <w:sz w:val="18"/>
        </w:rPr>
        <w:t>3.</w:t>
      </w:r>
      <w:r>
        <w:rPr>
          <w:b/>
          <w:spacing w:val="8"/>
          <w:sz w:val="18"/>
        </w:rPr>
        <w:t xml:space="preserve"> </w:t>
      </w:r>
      <w:bookmarkStart w:id="8" w:name="_bookmark2"/>
      <w:bookmarkEnd w:id="8"/>
      <w:r>
        <w:rPr>
          <w:sz w:val="18"/>
        </w:rPr>
        <w:t>Structure</w:t>
      </w:r>
      <w:r>
        <w:rPr>
          <w:spacing w:val="-8"/>
          <w:sz w:val="18"/>
        </w:rPr>
        <w:t xml:space="preserve"> </w:t>
      </w:r>
      <w:r>
        <w:rPr>
          <w:sz w:val="18"/>
        </w:rPr>
        <w:t>and</w:t>
      </w:r>
      <w:r>
        <w:rPr>
          <w:spacing w:val="-9"/>
          <w:sz w:val="18"/>
        </w:rPr>
        <w:t xml:space="preserve"> </w:t>
      </w:r>
      <w:r>
        <w:rPr>
          <w:sz w:val="18"/>
        </w:rPr>
        <w:t>interconnection</w:t>
      </w:r>
      <w:r>
        <w:rPr>
          <w:spacing w:val="-8"/>
          <w:sz w:val="18"/>
        </w:rPr>
        <w:t xml:space="preserve"> </w:t>
      </w:r>
      <w:r>
        <w:rPr>
          <w:sz w:val="18"/>
        </w:rPr>
        <w:t>of</w:t>
      </w:r>
      <w:r>
        <w:rPr>
          <w:spacing w:val="-8"/>
          <w:sz w:val="18"/>
        </w:rPr>
        <w:t xml:space="preserve"> </w:t>
      </w:r>
      <w:r>
        <w:rPr>
          <w:sz w:val="18"/>
        </w:rPr>
        <w:t>software</w:t>
      </w:r>
      <w:r>
        <w:rPr>
          <w:spacing w:val="-9"/>
          <w:sz w:val="18"/>
        </w:rPr>
        <w:t xml:space="preserve"> </w:t>
      </w:r>
      <w:r>
        <w:rPr>
          <w:sz w:val="18"/>
        </w:rPr>
        <w:t>modules</w:t>
      </w:r>
      <w:r>
        <w:rPr>
          <w:spacing w:val="-8"/>
          <w:sz w:val="18"/>
        </w:rPr>
        <w:t xml:space="preserve"> </w:t>
      </w:r>
      <w:r>
        <w:rPr>
          <w:sz w:val="18"/>
        </w:rPr>
        <w:t>within</w:t>
      </w:r>
      <w:r>
        <w:rPr>
          <w:spacing w:val="-9"/>
          <w:sz w:val="18"/>
        </w:rPr>
        <w:t xml:space="preserve"> </w:t>
      </w:r>
      <w:r>
        <w:rPr>
          <w:sz w:val="18"/>
        </w:rPr>
        <w:t>the</w:t>
      </w:r>
      <w:r>
        <w:rPr>
          <w:spacing w:val="-8"/>
          <w:sz w:val="18"/>
        </w:rPr>
        <w:t xml:space="preserve"> </w:t>
      </w:r>
      <w:r>
        <w:rPr>
          <w:sz w:val="18"/>
        </w:rPr>
        <w:t>Software–Methodological</w:t>
      </w:r>
      <w:r>
        <w:rPr>
          <w:spacing w:val="-9"/>
          <w:sz w:val="18"/>
        </w:rPr>
        <w:t xml:space="preserve"> </w:t>
      </w:r>
      <w:r>
        <w:rPr>
          <w:sz w:val="18"/>
        </w:rPr>
        <w:t>Complex</w:t>
      </w:r>
      <w:r>
        <w:rPr>
          <w:spacing w:val="-8"/>
          <w:sz w:val="18"/>
        </w:rPr>
        <w:t xml:space="preserve"> </w:t>
      </w:r>
      <w:r>
        <w:rPr>
          <w:sz w:val="18"/>
        </w:rPr>
        <w:t>(SMC)</w:t>
      </w:r>
      <w:r>
        <w:rPr>
          <w:spacing w:val="-8"/>
          <w:sz w:val="18"/>
        </w:rPr>
        <w:t xml:space="preserve"> </w:t>
      </w:r>
      <w:r>
        <w:rPr>
          <w:sz w:val="18"/>
        </w:rPr>
        <w:t>“CAD</w:t>
      </w:r>
      <w:r>
        <w:rPr>
          <w:spacing w:val="-9"/>
          <w:sz w:val="18"/>
        </w:rPr>
        <w:t xml:space="preserve"> </w:t>
      </w:r>
      <w:r>
        <w:rPr>
          <w:spacing w:val="-4"/>
          <w:sz w:val="18"/>
        </w:rPr>
        <w:t>AF”</w:t>
      </w:r>
    </w:p>
    <w:p w14:paraId="7CEBA1A8" w14:textId="7ED1DD13" w:rsidR="002D67F1" w:rsidRDefault="008512A8" w:rsidP="00DD1E0A">
      <w:pPr>
        <w:pStyle w:val="a3"/>
        <w:ind w:firstLine="284"/>
        <w:rPr>
          <w:spacing w:val="-5"/>
        </w:rPr>
      </w:pPr>
      <w:r>
        <w:t>For</w:t>
      </w:r>
      <w:r>
        <w:rPr>
          <w:spacing w:val="-8"/>
        </w:rPr>
        <w:t xml:space="preserve"> </w:t>
      </w:r>
      <w:r>
        <w:t>assembly</w:t>
      </w:r>
      <w:r>
        <w:rPr>
          <w:spacing w:val="-8"/>
        </w:rPr>
        <w:t xml:space="preserve"> </w:t>
      </w:r>
      <w:r>
        <w:t>accuracy</w:t>
      </w:r>
      <w:r>
        <w:rPr>
          <w:spacing w:val="-8"/>
        </w:rPr>
        <w:t xml:space="preserve"> </w:t>
      </w:r>
      <w:r>
        <w:t>validation,</w:t>
      </w:r>
      <w:r>
        <w:rPr>
          <w:spacing w:val="-8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accumulated</w:t>
      </w:r>
      <w:r>
        <w:rPr>
          <w:spacing w:val="-8"/>
        </w:rPr>
        <w:t xml:space="preserve"> </w:t>
      </w:r>
      <w:r>
        <w:t>tolerance</w:t>
      </w:r>
      <w:r>
        <w:rPr>
          <w:spacing w:val="-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Δ</m:t>
            </m:r>
          </m:e>
          <m:sub>
            <m:r>
              <w:rPr>
                <w:rFonts w:ascii="Cambria Math" w:hAnsi="Cambria Math"/>
              </w:rPr>
              <m:t>j</m:t>
            </m:r>
          </m:sub>
        </m:sSub>
      </m:oMath>
      <w:r>
        <w:rPr>
          <w:rFonts w:ascii="Cambria" w:eastAsia="Cambria" w:hAnsi="Cambria"/>
          <w:spacing w:val="16"/>
        </w:rPr>
        <w:t xml:space="preserve"> </w:t>
      </w:r>
      <w:r>
        <w:t>for</w:t>
      </w:r>
      <w:r>
        <w:rPr>
          <w:spacing w:val="-8"/>
        </w:rPr>
        <w:t xml:space="preserve"> </w:t>
      </w:r>
      <w:r>
        <w:t>method</w:t>
      </w:r>
      <w:r>
        <w:rPr>
          <w:spacing w:val="1"/>
        </w:rPr>
        <w:t xml:space="preserve"> </w:t>
      </w:r>
      <w:r>
        <w:rPr>
          <w:rFonts w:ascii="Cambria" w:eastAsia="Cambria" w:hAnsi="Cambria"/>
          <w:spacing w:val="10"/>
        </w:rPr>
        <w:t>𝑀</w:t>
      </w:r>
      <w:r>
        <w:rPr>
          <w:rFonts w:ascii="Cambria" w:eastAsia="Cambria" w:hAnsi="Cambria"/>
          <w:spacing w:val="10"/>
          <w:vertAlign w:val="subscript"/>
        </w:rPr>
        <w:t>𝑗</w:t>
      </w:r>
      <w:r>
        <w:rPr>
          <w:rFonts w:ascii="Cambria" w:eastAsia="Cambria" w:hAnsi="Cambria"/>
          <w:spacing w:val="16"/>
        </w:rPr>
        <w:t xml:space="preserve"> </w:t>
      </w:r>
      <w:r>
        <w:t>is</w:t>
      </w:r>
      <w:r>
        <w:rPr>
          <w:spacing w:val="-8"/>
        </w:rPr>
        <w:t xml:space="preserve"> </w:t>
      </w:r>
      <w:r>
        <w:t>computed</w:t>
      </w:r>
      <w:r>
        <w:rPr>
          <w:spacing w:val="-7"/>
        </w:rPr>
        <w:t xml:space="preserve"> </w:t>
      </w:r>
      <w:r>
        <w:rPr>
          <w:spacing w:val="-5"/>
        </w:rPr>
        <w:t>as:</w:t>
      </w:r>
    </w:p>
    <w:p w14:paraId="4DA7F893" w14:textId="0659E890" w:rsidR="001B7CCA" w:rsidRPr="001B7CCA" w:rsidRDefault="008512A8" w:rsidP="009E13D0">
      <w:pPr>
        <w:pStyle w:val="a3"/>
        <w:spacing w:before="240" w:after="240"/>
      </w:pPr>
      <m:oMathPara>
        <m:oMathParaPr>
          <m:jc m:val="right"/>
        </m:oMathParaPr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Δ</m:t>
              </m:r>
            </m:e>
            <m:sub>
              <m:r>
                <w:rPr>
                  <w:rFonts w:ascii="Cambria Math" w:hAnsi="Cambria Math"/>
                </w:rPr>
                <m:t>j</m:t>
              </m:r>
            </m:sub>
          </m:sSub>
          <m:r>
            <w:rPr>
              <w:rFonts w:ascii="Cambria Math" w:hAnsi="Cambria Math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nary>
                <m:naryPr>
                  <m:chr m:val="∑"/>
                  <m:limLoc m:val="undOvr"/>
                  <m:grow m:val="1"/>
                  <m:ctrlPr>
                    <w:rPr>
                      <w:rFonts w:ascii="Cambria Math" w:hAnsi="Cambria Math"/>
                      <w:i/>
                    </w:rPr>
                  </m:ctrlPr>
                </m:naryPr>
                <m:sub>
                  <m:r>
                    <w:rPr>
                      <w:rFonts w:ascii="Cambria Math" w:hAnsi="Cambria Math"/>
                    </w:rPr>
                    <m:t>k</m:t>
                  </m:r>
                  <m:r>
                    <w:rPr>
                      <w:rFonts w:ascii="Cambria Math" w:hAnsi="Cambria Math"/>
                    </w:rPr>
                    <m:t>=1</m:t>
                  </m:r>
                </m:sub>
                <m:sup>
                  <m:r>
                    <w:rPr>
                      <w:rFonts w:ascii="Cambria Math" w:hAnsi="Cambria Math"/>
                    </w:rPr>
                    <m:t>m</m:t>
                  </m:r>
                </m:sup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dPr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δ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</w:rPr>
                                <m:t>jk</m:t>
                              </m:r>
                            </m:sub>
                          </m:sSub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</w:rPr>
                        <m:t>2</m:t>
                      </m:r>
                    </m:sup>
                  </m:sSup>
                </m:e>
              </m:nary>
            </m:e>
          </m:rad>
          <m:r>
            <w:rPr>
              <w:rFonts w:ascii="Cambria Math" w:hAnsi="Cambria Math"/>
            </w:rPr>
            <m:t xml:space="preserve"> ,                                                                                   (4)</m:t>
          </m:r>
        </m:oMath>
      </m:oMathPara>
    </w:p>
    <w:p w14:paraId="339A9F4E" w14:textId="77777777" w:rsidR="0041663E" w:rsidRDefault="008512A8" w:rsidP="0041663E">
      <w:pPr>
        <w:pStyle w:val="a3"/>
        <w:spacing w:before="8"/>
      </w:pPr>
      <w:r>
        <w:t>where</w:t>
      </w:r>
      <w:r>
        <w:rPr>
          <w:spacing w:val="-4"/>
        </w:rPr>
        <w:t xml:space="preserve"> </w:t>
      </w:r>
      <w:r>
        <w:rPr>
          <w:rFonts w:ascii="Cambria" w:eastAsia="Cambria"/>
        </w:rPr>
        <w:t>𝛿</w:t>
      </w:r>
      <w:r>
        <w:rPr>
          <w:rFonts w:ascii="Cambria" w:eastAsia="Cambria"/>
          <w:spacing w:val="-19"/>
        </w:rPr>
        <w:t xml:space="preserve"> </w:t>
      </w:r>
      <w:r>
        <w:rPr>
          <w:rFonts w:ascii="Cambria" w:eastAsia="Cambria"/>
          <w:vertAlign w:val="subscript"/>
        </w:rPr>
        <w:t>𝑗𝑘</w:t>
      </w:r>
      <w:r>
        <w:rPr>
          <w:rFonts w:ascii="Cambria" w:eastAsia="Cambria"/>
          <w:spacing w:val="18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rPr>
          <w:rFonts w:ascii="Cambria" w:eastAsia="Cambria"/>
        </w:rPr>
        <w:t>𝑘</w:t>
      </w:r>
      <w:r>
        <w:t>-</w:t>
      </w:r>
      <w:proofErr w:type="spellStart"/>
      <w:r>
        <w:t>th</w:t>
      </w:r>
      <w:proofErr w:type="spellEnd"/>
      <w:r>
        <w:rPr>
          <w:spacing w:val="-4"/>
        </w:rPr>
        <w:t xml:space="preserve"> </w:t>
      </w:r>
      <w:r>
        <w:t>dimensional</w:t>
      </w:r>
      <w:r>
        <w:rPr>
          <w:spacing w:val="-5"/>
        </w:rPr>
        <w:t xml:space="preserve"> </w:t>
      </w:r>
      <w:r>
        <w:rPr>
          <w:spacing w:val="-2"/>
        </w:rPr>
        <w:t>tolerance.</w:t>
      </w:r>
    </w:p>
    <w:p w14:paraId="41C77D12" w14:textId="5631125F" w:rsidR="002D67F1" w:rsidRDefault="008512A8" w:rsidP="0041663E">
      <w:pPr>
        <w:pStyle w:val="a3"/>
        <w:spacing w:before="8"/>
        <w:ind w:firstLine="284"/>
      </w:pPr>
      <w:r>
        <w:t>The</w:t>
      </w:r>
      <w:r>
        <w:rPr>
          <w:spacing w:val="6"/>
        </w:rPr>
        <w:t xml:space="preserve"> </w:t>
      </w:r>
      <w:r>
        <w:t>number</w:t>
      </w:r>
      <w:r>
        <w:rPr>
          <w:spacing w:val="6"/>
        </w:rPr>
        <w:t xml:space="preserve"> </w:t>
      </w:r>
      <w:r>
        <w:t>of</w:t>
      </w:r>
      <w:r>
        <w:rPr>
          <w:spacing w:val="7"/>
        </w:rPr>
        <w:t xml:space="preserve"> </w:t>
      </w:r>
      <w:r>
        <w:t>clamping</w:t>
      </w:r>
      <w:r>
        <w:rPr>
          <w:spacing w:val="6"/>
        </w:rPr>
        <w:t xml:space="preserve"> </w:t>
      </w:r>
      <w:r>
        <w:t>elements</w:t>
      </w:r>
      <w:r>
        <w:rPr>
          <w:spacing w:val="16"/>
        </w:rPr>
        <w:t xml:space="preserve"> </w:t>
      </w:r>
      <w:r>
        <w:rPr>
          <w:rFonts w:ascii="Cambria" w:eastAsia="Cambria"/>
        </w:rPr>
        <w:t>𝑁</w:t>
      </w:r>
      <w:r>
        <w:rPr>
          <w:rFonts w:ascii="Cambria" w:eastAsia="Cambria"/>
          <w:vertAlign w:val="subscript"/>
        </w:rPr>
        <w:t>𝐶𝐹𝐸</w:t>
      </w:r>
      <w:r>
        <w:rPr>
          <w:rFonts w:ascii="Cambria" w:eastAsia="Cambria"/>
          <w:spacing w:val="35"/>
        </w:rPr>
        <w:t xml:space="preserve"> </w:t>
      </w:r>
      <w:r>
        <w:t>is</w:t>
      </w:r>
      <w:r>
        <w:rPr>
          <w:spacing w:val="7"/>
        </w:rPr>
        <w:t xml:space="preserve"> </w:t>
      </w:r>
      <w:r>
        <w:t>derived</w:t>
      </w:r>
      <w:r>
        <w:rPr>
          <w:spacing w:val="6"/>
        </w:rPr>
        <w:t xml:space="preserve"> </w:t>
      </w:r>
      <w:r>
        <w:rPr>
          <w:spacing w:val="-5"/>
        </w:rPr>
        <w:t>as:</w:t>
      </w:r>
    </w:p>
    <w:p w14:paraId="6BBB96B5" w14:textId="2D871726" w:rsidR="0041663E" w:rsidRPr="0041663E" w:rsidRDefault="008512A8" w:rsidP="009E13D0">
      <w:pPr>
        <w:pStyle w:val="a3"/>
        <w:spacing w:before="240" w:after="240"/>
      </w:pPr>
      <m:oMathPara>
        <m:oMathParaPr>
          <m:jc m:val="right"/>
        </m:oMathParaPr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N</m:t>
              </m:r>
            </m:e>
            <m:sub>
              <m:r>
                <w:rPr>
                  <w:rFonts w:ascii="Cambria Math" w:hAnsi="Cambria Math"/>
                </w:rPr>
                <m:t>CFE</m:t>
              </m:r>
            </m:sub>
          </m:sSub>
          <m:r>
            <w:rPr>
              <w:rFonts w:ascii="Cambria Math" w:hAnsi="Cambria Math"/>
            </w:rPr>
            <m:t>=</m:t>
          </m:r>
          <m:r>
            <w:rPr>
              <w:rFonts w:ascii="Cambria Math" w:hAnsi="Cambria Math"/>
            </w:rPr>
            <m:t>f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nary>
                <m:naryPr>
                  <m:chr m:val="∑"/>
                  <m:limLoc m:val="undOvr"/>
                  <m:grow m:val="1"/>
                  <m:ctrlPr>
                    <w:rPr>
                      <w:rFonts w:ascii="Cambria Math" w:hAnsi="Cambria Math"/>
                      <w:i/>
                    </w:rPr>
                  </m:ctrlPr>
                </m:naryPr>
                <m:sub>
                  <m:r>
                    <w:rPr>
                      <w:rFonts w:ascii="Cambria Math" w:hAnsi="Cambria Math"/>
                    </w:rPr>
                    <m:t>i</m:t>
                  </m:r>
                  <m:r>
                    <w:rPr>
                      <w:rFonts w:ascii="Cambria Math" w:hAnsi="Cambria Math"/>
                    </w:rPr>
                    <m:t>=1</m:t>
                  </m:r>
                </m:sub>
                <m:sup>
                  <m:r>
                    <w:rPr>
                      <w:rFonts w:ascii="Cambria Math" w:hAnsi="Cambria Math"/>
                    </w:rPr>
                    <m:t>P</m:t>
                  </m:r>
                </m:sup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α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i</m:t>
                      </m:r>
                    </m:sub>
                  </m:sSub>
                </m:e>
              </m:nary>
              <m:r>
                <w:rPr>
                  <w:rFonts w:ascii="Cambria Math" w:hAnsi="Cambria Math"/>
                </w:rPr>
                <m:t>⋅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ω</m:t>
                  </m:r>
                </m:e>
                <m:sub>
                  <m:r>
                    <w:rPr>
                      <w:rFonts w:ascii="Cambria Math" w:hAnsi="Cambria Math"/>
                    </w:rPr>
                    <m:t>i</m:t>
                  </m:r>
                </m:sub>
              </m:sSub>
            </m:e>
          </m:d>
          <m:r>
            <w:rPr>
              <w:rFonts w:ascii="Cambria Math" w:hAnsi="Cambria Math"/>
            </w:rPr>
            <m:t xml:space="preserve">,                                                                          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5</m:t>
              </m:r>
            </m:e>
          </m:d>
        </m:oMath>
      </m:oMathPara>
    </w:p>
    <w:p w14:paraId="637E4603" w14:textId="0ED064E6" w:rsidR="002D67F1" w:rsidRPr="0041663E" w:rsidRDefault="008512A8" w:rsidP="0041663E">
      <w:pPr>
        <w:pStyle w:val="a3"/>
      </w:pPr>
      <w:r>
        <w:t>where</w:t>
      </w:r>
      <w:r>
        <w:rPr>
          <w:spacing w:val="-6"/>
        </w:rPr>
        <w:t xml:space="preserve"> </w:t>
      </w:r>
      <w:r>
        <w:rPr>
          <w:rFonts w:ascii="Cambria" w:eastAsia="Cambria"/>
        </w:rPr>
        <w:t>𝛼</w:t>
      </w:r>
      <w:r>
        <w:rPr>
          <w:rFonts w:ascii="Cambria" w:eastAsia="Cambria"/>
          <w:vertAlign w:val="subscript"/>
        </w:rPr>
        <w:t>𝑖</w:t>
      </w:r>
      <w:r>
        <w:rPr>
          <w:rFonts w:ascii="Cambria" w:eastAsia="Cambria"/>
          <w:spacing w:val="12"/>
        </w:rPr>
        <w:t xml:space="preserve"> </w:t>
      </w:r>
      <w:r>
        <w:t>are</w:t>
      </w:r>
      <w:r>
        <w:rPr>
          <w:spacing w:val="-7"/>
        </w:rPr>
        <w:t xml:space="preserve"> </w:t>
      </w:r>
      <w:r>
        <w:t>geometric</w:t>
      </w:r>
      <w:r>
        <w:rPr>
          <w:spacing w:val="-8"/>
        </w:rPr>
        <w:t xml:space="preserve"> </w:t>
      </w:r>
      <w:r>
        <w:t>coefficients</w:t>
      </w:r>
      <w:r>
        <w:rPr>
          <w:spacing w:val="-8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rPr>
          <w:rFonts w:ascii="Cambria" w:eastAsia="Cambria"/>
        </w:rPr>
        <w:t>𝑤</w:t>
      </w:r>
      <w:r>
        <w:rPr>
          <w:rFonts w:ascii="Cambria" w:eastAsia="Cambria"/>
          <w:vertAlign w:val="subscript"/>
        </w:rPr>
        <w:t>𝑖</w:t>
      </w:r>
      <w:r>
        <w:rPr>
          <w:rFonts w:ascii="Cambria" w:eastAsia="Cambria"/>
          <w:spacing w:val="12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weight</w:t>
      </w:r>
      <w:r>
        <w:rPr>
          <w:spacing w:val="-7"/>
        </w:rPr>
        <w:t xml:space="preserve"> </w:t>
      </w:r>
      <w:r>
        <w:t>factors</w:t>
      </w:r>
      <w:r>
        <w:rPr>
          <w:spacing w:val="-8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t>assembly</w:t>
      </w:r>
      <w:r>
        <w:rPr>
          <w:spacing w:val="-8"/>
        </w:rPr>
        <w:t xml:space="preserve"> </w:t>
      </w:r>
      <w:r>
        <w:rPr>
          <w:spacing w:val="-2"/>
        </w:rPr>
        <w:t>units.</w:t>
      </w:r>
    </w:p>
    <w:p w14:paraId="7E50CA96" w14:textId="77777777" w:rsidR="002D67F1" w:rsidRDefault="008512A8" w:rsidP="0041663E">
      <w:pPr>
        <w:pStyle w:val="a3"/>
        <w:ind w:firstLine="284"/>
        <w:rPr>
          <w:spacing w:val="-2"/>
        </w:rPr>
      </w:pPr>
      <w:r>
        <w:t>Frame</w:t>
      </w:r>
      <w:r>
        <w:rPr>
          <w:spacing w:val="-9"/>
        </w:rPr>
        <w:t xml:space="preserve"> </w:t>
      </w:r>
      <w:r>
        <w:t>rigidity</w:t>
      </w:r>
      <w:r>
        <w:rPr>
          <w:spacing w:val="-9"/>
        </w:rPr>
        <w:t xml:space="preserve"> </w:t>
      </w:r>
      <w:r>
        <w:t>is</w:t>
      </w:r>
      <w:r>
        <w:rPr>
          <w:spacing w:val="-9"/>
        </w:rPr>
        <w:t xml:space="preserve"> </w:t>
      </w:r>
      <w:r>
        <w:t>evaluated</w:t>
      </w:r>
      <w:r>
        <w:rPr>
          <w:spacing w:val="-8"/>
        </w:rPr>
        <w:t xml:space="preserve"> </w:t>
      </w:r>
      <w:r>
        <w:t>using</w:t>
      </w:r>
      <w:r>
        <w:rPr>
          <w:spacing w:val="-9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t>standard</w:t>
      </w:r>
      <w:r>
        <w:rPr>
          <w:spacing w:val="-8"/>
        </w:rPr>
        <w:t xml:space="preserve"> </w:t>
      </w:r>
      <w:r>
        <w:t>beam</w:t>
      </w:r>
      <w:r>
        <w:rPr>
          <w:spacing w:val="-9"/>
        </w:rPr>
        <w:t xml:space="preserve"> </w:t>
      </w:r>
      <w:r>
        <w:t>stiffness</w:t>
      </w:r>
      <w:r>
        <w:rPr>
          <w:spacing w:val="-9"/>
        </w:rPr>
        <w:t xml:space="preserve"> </w:t>
      </w:r>
      <w:r>
        <w:rPr>
          <w:spacing w:val="-2"/>
        </w:rPr>
        <w:t>relation:</w:t>
      </w:r>
    </w:p>
    <w:p w14:paraId="436BD5A1" w14:textId="50CDDC81" w:rsidR="0041663E" w:rsidRPr="0041663E" w:rsidRDefault="0041663E" w:rsidP="009E13D0">
      <w:pPr>
        <w:pStyle w:val="a3"/>
        <w:spacing w:before="240" w:after="240"/>
        <w:ind w:firstLine="284"/>
      </w:pPr>
      <m:oMathPara>
        <m:oMathParaPr>
          <m:jc m:val="right"/>
        </m:oMathParaPr>
        <m:oMath>
          <m:r>
            <w:rPr>
              <w:rFonts w:ascii="Cambria Math" w:hAnsi="Cambria Math"/>
            </w:rPr>
            <m:t>δ=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F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L</m:t>
                  </m:r>
                </m:e>
                <m:sup>
                  <m:r>
                    <w:rPr>
                      <w:rFonts w:ascii="Cambria Math" w:hAnsi="Cambria Math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</w:rPr>
                <m:t>3EI</m:t>
              </m:r>
            </m:den>
          </m:f>
          <m:r>
            <w:rPr>
              <w:rFonts w:ascii="Cambria Math" w:hAnsi="Cambria Math"/>
            </w:rPr>
            <m:t>,                                                                                         (6)</m:t>
          </m:r>
        </m:oMath>
      </m:oMathPara>
    </w:p>
    <w:p w14:paraId="4B452C92" w14:textId="77777777" w:rsidR="002D67F1" w:rsidRDefault="008512A8" w:rsidP="00DD1E0A">
      <w:pPr>
        <w:pStyle w:val="a3"/>
        <w:spacing w:before="106" w:after="240"/>
        <w:ind w:left="352"/>
        <w:rPr>
          <w:spacing w:val="-2"/>
        </w:rPr>
      </w:pPr>
      <w:r>
        <w:t xml:space="preserve">with </w:t>
      </w:r>
      <w:r>
        <w:rPr>
          <w:rFonts w:ascii="Cambria" w:eastAsia="Cambria"/>
        </w:rPr>
        <w:t>𝐹</w:t>
      </w:r>
      <w:r>
        <w:rPr>
          <w:rFonts w:ascii="Cambria" w:eastAsia="Cambria"/>
          <w:spacing w:val="12"/>
        </w:rPr>
        <w:t xml:space="preserve"> </w:t>
      </w:r>
      <w:r>
        <w:t>denoting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applied</w:t>
      </w:r>
      <w:r>
        <w:rPr>
          <w:spacing w:val="-6"/>
        </w:rPr>
        <w:t xml:space="preserve"> </w:t>
      </w:r>
      <w:r>
        <w:t>load,</w:t>
      </w:r>
      <w:r>
        <w:rPr>
          <w:spacing w:val="4"/>
        </w:rPr>
        <w:t xml:space="preserve"> </w:t>
      </w:r>
      <w:r>
        <w:rPr>
          <w:rFonts w:ascii="Cambria" w:eastAsia="Cambria"/>
        </w:rPr>
        <w:t>𝐿</w:t>
      </w:r>
      <w:r>
        <w:rPr>
          <w:rFonts w:ascii="Cambria" w:eastAsia="Cambria"/>
          <w:spacing w:val="10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 xml:space="preserve">span, </w:t>
      </w:r>
      <w:r>
        <w:rPr>
          <w:rFonts w:ascii="Cambria" w:eastAsia="Cambria"/>
        </w:rPr>
        <w:t>𝐸</w:t>
      </w:r>
      <w:r>
        <w:rPr>
          <w:rFonts w:ascii="Cambria" w:eastAsia="Cambria"/>
          <w:spacing w:val="1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modulus</w:t>
      </w:r>
      <w:r>
        <w:rPr>
          <w:spacing w:val="-6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elasticity,</w:t>
      </w:r>
      <w:r>
        <w:rPr>
          <w:spacing w:val="-5"/>
        </w:rPr>
        <w:t xml:space="preserve"> </w:t>
      </w:r>
      <w:r>
        <w:t>and</w:t>
      </w:r>
      <w:r>
        <w:rPr>
          <w:spacing w:val="3"/>
        </w:rPr>
        <w:t xml:space="preserve"> </w:t>
      </w:r>
      <w:r>
        <w:rPr>
          <w:rFonts w:ascii="Cambria" w:eastAsia="Cambria"/>
        </w:rPr>
        <w:t>𝐼</w:t>
      </w:r>
      <w:r>
        <w:rPr>
          <w:rFonts w:ascii="Cambria" w:eastAsia="Cambria"/>
          <w:spacing w:val="1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second</w:t>
      </w:r>
      <w:r>
        <w:rPr>
          <w:spacing w:val="-6"/>
        </w:rPr>
        <w:t xml:space="preserve"> </w:t>
      </w:r>
      <w:r>
        <w:t>moment</w:t>
      </w:r>
      <w:r>
        <w:rPr>
          <w:spacing w:val="-5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rPr>
          <w:spacing w:val="-2"/>
        </w:rPr>
        <w:t>area.</w:t>
      </w:r>
    </w:p>
    <w:p w14:paraId="203324E2" w14:textId="77777777" w:rsidR="002D67F1" w:rsidRDefault="008512A8" w:rsidP="0041663E">
      <w:pPr>
        <w:pStyle w:val="1"/>
        <w:spacing w:before="124" w:after="240"/>
      </w:pPr>
      <w:bookmarkStart w:id="9" w:name="Algorithmic_Implementation"/>
      <w:bookmarkEnd w:id="9"/>
      <w:r>
        <w:rPr>
          <w:spacing w:val="-2"/>
        </w:rPr>
        <w:lastRenderedPageBreak/>
        <w:t>ALGORITHMIC</w:t>
      </w:r>
      <w:r>
        <w:rPr>
          <w:spacing w:val="2"/>
        </w:rPr>
        <w:t xml:space="preserve"> </w:t>
      </w:r>
      <w:r>
        <w:rPr>
          <w:spacing w:val="-2"/>
        </w:rPr>
        <w:t>IM</w:t>
      </w:r>
      <w:r>
        <w:rPr>
          <w:spacing w:val="-2"/>
        </w:rPr>
        <w:t>PLEMENTATION</w:t>
      </w:r>
    </w:p>
    <w:tbl>
      <w:tblPr>
        <w:tblStyle w:val="a7"/>
        <w:tblW w:w="0" w:type="auto"/>
        <w:tblBorders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9360"/>
      </w:tblGrid>
      <w:tr w:rsidR="0041663E" w14:paraId="5F7B84DF" w14:textId="77777777" w:rsidTr="0041663E">
        <w:tc>
          <w:tcPr>
            <w:tcW w:w="9713" w:type="dxa"/>
          </w:tcPr>
          <w:p w14:paraId="784739A6" w14:textId="566FD14C" w:rsidR="0041663E" w:rsidRPr="0041663E" w:rsidRDefault="0041663E" w:rsidP="00B576E4">
            <w:pPr>
              <w:pStyle w:val="a3"/>
              <w:spacing w:before="31"/>
              <w:jc w:val="center"/>
            </w:pPr>
            <w:r>
              <w:rPr>
                <w:b/>
              </w:rPr>
              <w:t>Algorithm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1:</w:t>
            </w:r>
            <w:r>
              <w:rPr>
                <w:b/>
                <w:spacing w:val="-8"/>
              </w:rPr>
              <w:t xml:space="preserve"> </w:t>
            </w:r>
            <w:r>
              <w:t>Automated</w:t>
            </w:r>
            <w:r>
              <w:rPr>
                <w:spacing w:val="-9"/>
              </w:rPr>
              <w:t xml:space="preserve"> </w:t>
            </w:r>
            <w:r>
              <w:t>Design</w:t>
            </w:r>
            <w:r>
              <w:rPr>
                <w:spacing w:val="-8"/>
              </w:rPr>
              <w:t xml:space="preserve"> </w:t>
            </w:r>
            <w:r>
              <w:t>of</w:t>
            </w:r>
            <w:r>
              <w:rPr>
                <w:spacing w:val="-9"/>
              </w:rPr>
              <w:t xml:space="preserve"> </w:t>
            </w:r>
            <w:r>
              <w:t>Aircraft</w:t>
            </w:r>
            <w:r>
              <w:rPr>
                <w:spacing w:val="-8"/>
              </w:rPr>
              <w:t xml:space="preserve"> </w:t>
            </w:r>
            <w:r>
              <w:t>Assembly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Fixtures</w:t>
            </w:r>
          </w:p>
        </w:tc>
      </w:tr>
      <w:tr w:rsidR="0041663E" w14:paraId="002EF618" w14:textId="77777777" w:rsidTr="0041663E">
        <w:tc>
          <w:tcPr>
            <w:tcW w:w="9713" w:type="dxa"/>
          </w:tcPr>
          <w:p w14:paraId="67704992" w14:textId="77777777" w:rsidR="0041663E" w:rsidRPr="0041663E" w:rsidRDefault="0041663E" w:rsidP="0041663E">
            <w:pPr>
              <w:pStyle w:val="a3"/>
              <w:spacing w:before="31"/>
              <w:rPr>
                <w:bCs/>
              </w:rPr>
            </w:pPr>
            <w:r w:rsidRPr="0041663E">
              <w:rPr>
                <w:b/>
              </w:rPr>
              <w:t>Input:</w:t>
            </w:r>
            <w:r w:rsidRPr="0041663E">
              <w:rPr>
                <w:bCs/>
              </w:rPr>
              <w:t xml:space="preserve"> Input design data </w:t>
            </w:r>
            <w:r w:rsidRPr="0041663E">
              <w:rPr>
                <w:rFonts w:ascii="Cambria Math" w:hAnsi="Cambria Math" w:cs="Cambria Math"/>
                <w:bCs/>
              </w:rPr>
              <w:t>𝐷</w:t>
            </w:r>
            <w:r w:rsidRPr="0041663E">
              <w:rPr>
                <w:bCs/>
              </w:rPr>
              <w:t xml:space="preserve"> (geometry, material, tolerances, specifications)</w:t>
            </w:r>
          </w:p>
          <w:p w14:paraId="59C344F9" w14:textId="77777777" w:rsidR="0041663E" w:rsidRPr="0041663E" w:rsidRDefault="0041663E" w:rsidP="0041663E">
            <w:pPr>
              <w:pStyle w:val="a3"/>
              <w:spacing w:before="31"/>
              <w:rPr>
                <w:bCs/>
              </w:rPr>
            </w:pPr>
            <w:r w:rsidRPr="0041663E">
              <w:rPr>
                <w:b/>
              </w:rPr>
              <w:t>Output:</w:t>
            </w:r>
            <w:r w:rsidRPr="0041663E">
              <w:rPr>
                <w:bCs/>
              </w:rPr>
              <w:t xml:space="preserve"> Final specification S</w:t>
            </w:r>
          </w:p>
          <w:p w14:paraId="2326F237" w14:textId="77777777" w:rsidR="0041663E" w:rsidRDefault="0041663E" w:rsidP="0041663E">
            <w:pPr>
              <w:pStyle w:val="a3"/>
              <w:spacing w:before="31"/>
              <w:rPr>
                <w:bCs/>
              </w:rPr>
            </w:pPr>
            <w:r w:rsidRPr="0041663E">
              <w:rPr>
                <w:bCs/>
              </w:rPr>
              <w:t xml:space="preserve">Import geometric and material parameters; </w:t>
            </w:r>
          </w:p>
          <w:p w14:paraId="3339E39E" w14:textId="450670EC" w:rsidR="0041663E" w:rsidRPr="0041663E" w:rsidRDefault="0041663E" w:rsidP="0041663E">
            <w:pPr>
              <w:pStyle w:val="a3"/>
              <w:spacing w:before="31"/>
              <w:rPr>
                <w:bCs/>
              </w:rPr>
            </w:pPr>
            <w:r w:rsidRPr="0041663E">
              <w:rPr>
                <w:bCs/>
              </w:rPr>
              <w:t>Define technical requirements and tolerances;</w:t>
            </w:r>
          </w:p>
          <w:p w14:paraId="678ADE81" w14:textId="77777777" w:rsidR="0041663E" w:rsidRPr="0041663E" w:rsidRDefault="0041663E" w:rsidP="0041663E">
            <w:pPr>
              <w:pStyle w:val="a3"/>
              <w:spacing w:before="31"/>
              <w:rPr>
                <w:b/>
              </w:rPr>
            </w:pPr>
            <w:r w:rsidRPr="0041663E">
              <w:rPr>
                <w:b/>
              </w:rPr>
              <w:t xml:space="preserve">Base Fixation Element </w:t>
            </w:r>
            <w:proofErr w:type="gramStart"/>
            <w:r w:rsidRPr="0041663E">
              <w:rPr>
                <w:b/>
              </w:rPr>
              <w:t>Design:;</w:t>
            </w:r>
            <w:proofErr w:type="gramEnd"/>
            <w:r w:rsidRPr="0041663E">
              <w:rPr>
                <w:b/>
              </w:rPr>
              <w:t xml:space="preserve"> </w:t>
            </w:r>
          </w:p>
          <w:p w14:paraId="7913A2C3" w14:textId="4C358AD1" w:rsidR="0041663E" w:rsidRDefault="0041663E" w:rsidP="0041663E">
            <w:pPr>
              <w:pStyle w:val="a3"/>
              <w:spacing w:before="31"/>
              <w:rPr>
                <w:bCs/>
              </w:rPr>
            </w:pPr>
            <w:r w:rsidRPr="0041663E">
              <w:rPr>
                <w:bCs/>
              </w:rPr>
              <w:t>Determine base positioning scheme (</w:t>
            </w:r>
            <w:r w:rsidRPr="0041663E">
              <w:rPr>
                <w:rFonts w:ascii="Cambria Math" w:hAnsi="Cambria Math" w:cs="Cambria Math"/>
                <w:bCs/>
              </w:rPr>
              <w:t>𝑀𝐿</w:t>
            </w:r>
            <w:r w:rsidRPr="0041663E">
              <w:rPr>
                <w:rFonts w:ascii="Cambria Math" w:hAnsi="Cambria Math" w:cs="Cambria Math"/>
                <w:bCs/>
                <w:vertAlign w:val="subscript"/>
              </w:rPr>
              <w:t>1</w:t>
            </w:r>
            <w:r w:rsidRPr="0041663E">
              <w:rPr>
                <w:bCs/>
              </w:rPr>
              <w:t xml:space="preserve">); </w:t>
            </w:r>
          </w:p>
          <w:p w14:paraId="4EDDF219" w14:textId="3D1B5123" w:rsidR="0041663E" w:rsidRPr="0041663E" w:rsidRDefault="0041663E" w:rsidP="0041663E">
            <w:pPr>
              <w:pStyle w:val="a3"/>
              <w:spacing w:before="31"/>
              <w:rPr>
                <w:bCs/>
              </w:rPr>
            </w:pPr>
            <w:r w:rsidRPr="0041663E">
              <w:rPr>
                <w:bCs/>
              </w:rPr>
              <w:t>Map interconnections (</w:t>
            </w:r>
            <w:r w:rsidRPr="0041663E">
              <w:rPr>
                <w:rFonts w:ascii="Cambria Math" w:hAnsi="Cambria Math" w:cs="Cambria Math"/>
                <w:bCs/>
              </w:rPr>
              <w:t>𝑀𝐿</w:t>
            </w:r>
            <w:r w:rsidRPr="0041663E">
              <w:rPr>
                <w:rFonts w:ascii="Cambria Math" w:hAnsi="Cambria Math" w:cs="Cambria Math"/>
                <w:bCs/>
                <w:vertAlign w:val="subscript"/>
              </w:rPr>
              <w:t>2</w:t>
            </w:r>
            <w:r w:rsidRPr="0041663E">
              <w:rPr>
                <w:bCs/>
              </w:rPr>
              <w:t>);</w:t>
            </w:r>
          </w:p>
          <w:p w14:paraId="339D90C9" w14:textId="396CF98E" w:rsidR="0041663E" w:rsidRPr="0041663E" w:rsidRDefault="0041663E" w:rsidP="0041663E">
            <w:pPr>
              <w:pStyle w:val="a3"/>
              <w:spacing w:before="31"/>
              <w:rPr>
                <w:bCs/>
              </w:rPr>
            </w:pPr>
            <w:r w:rsidRPr="0041663E">
              <w:rPr>
                <w:bCs/>
              </w:rPr>
              <w:t>Compute required number of BFEs (</w:t>
            </w:r>
            <w:r w:rsidRPr="0041663E">
              <w:rPr>
                <w:rFonts w:ascii="Cambria Math" w:hAnsi="Cambria Math" w:cs="Cambria Math"/>
                <w:bCs/>
              </w:rPr>
              <w:t>𝑀𝐿</w:t>
            </w:r>
            <w:r w:rsidRPr="0041663E">
              <w:rPr>
                <w:rFonts w:ascii="Cambria Math" w:hAnsi="Cambria Math" w:cs="Cambria Math"/>
                <w:bCs/>
                <w:vertAlign w:val="subscript"/>
              </w:rPr>
              <w:t>3</w:t>
            </w:r>
            <w:r w:rsidRPr="0041663E">
              <w:rPr>
                <w:bCs/>
              </w:rPr>
              <w:t>);</w:t>
            </w:r>
          </w:p>
          <w:p w14:paraId="35DEF269" w14:textId="77777777" w:rsidR="0041663E" w:rsidRDefault="0041663E" w:rsidP="0041663E">
            <w:pPr>
              <w:pStyle w:val="a3"/>
              <w:spacing w:before="31"/>
              <w:rPr>
                <w:bCs/>
              </w:rPr>
            </w:pPr>
            <w:r w:rsidRPr="0041663E">
              <w:rPr>
                <w:b/>
              </w:rPr>
              <w:t xml:space="preserve">Clamping Fixation Element </w:t>
            </w:r>
            <w:proofErr w:type="gramStart"/>
            <w:r w:rsidRPr="0041663E">
              <w:rPr>
                <w:b/>
              </w:rPr>
              <w:t>Design:;</w:t>
            </w:r>
            <w:proofErr w:type="gramEnd"/>
            <w:r w:rsidRPr="0041663E">
              <w:rPr>
                <w:bCs/>
              </w:rPr>
              <w:t xml:space="preserve"> </w:t>
            </w:r>
          </w:p>
          <w:p w14:paraId="3EC8317B" w14:textId="5586F7D8" w:rsidR="0041663E" w:rsidRPr="0041663E" w:rsidRDefault="0041663E" w:rsidP="0041663E">
            <w:pPr>
              <w:pStyle w:val="a3"/>
              <w:spacing w:before="31"/>
              <w:rPr>
                <w:bCs/>
              </w:rPr>
            </w:pPr>
            <w:r w:rsidRPr="0041663E">
              <w:rPr>
                <w:bCs/>
              </w:rPr>
              <w:t>Identify clamping types (</w:t>
            </w:r>
            <w:r w:rsidRPr="0041663E">
              <w:rPr>
                <w:rFonts w:ascii="Cambria Math" w:hAnsi="Cambria Math" w:cs="Cambria Math"/>
                <w:bCs/>
              </w:rPr>
              <w:t>𝑀𝑁</w:t>
            </w:r>
            <w:r w:rsidRPr="0041663E">
              <w:rPr>
                <w:bCs/>
                <w:vertAlign w:val="subscript"/>
              </w:rPr>
              <w:t>1</w:t>
            </w:r>
            <w:r w:rsidRPr="0041663E">
              <w:rPr>
                <w:bCs/>
              </w:rPr>
              <w:t>);</w:t>
            </w:r>
          </w:p>
          <w:p w14:paraId="211F19F2" w14:textId="77777777" w:rsidR="0041663E" w:rsidRPr="0041663E" w:rsidRDefault="0041663E" w:rsidP="0041663E">
            <w:pPr>
              <w:pStyle w:val="a3"/>
              <w:spacing w:before="31"/>
              <w:rPr>
                <w:bCs/>
              </w:rPr>
            </w:pPr>
            <w:r w:rsidRPr="0041663E">
              <w:rPr>
                <w:bCs/>
              </w:rPr>
              <w:t>Select standard sizes;</w:t>
            </w:r>
          </w:p>
          <w:p w14:paraId="736F7CB3" w14:textId="170FD245" w:rsidR="0041663E" w:rsidRPr="0041663E" w:rsidRDefault="0041663E" w:rsidP="0041663E">
            <w:pPr>
              <w:pStyle w:val="a3"/>
              <w:spacing w:before="31"/>
            </w:pPr>
            <m:oMath>
              <m:r>
                <w:rPr>
                  <w:rFonts w:ascii="Cambria Math" w:hAnsi="Cambria Math"/>
                </w:rPr>
                <m:t xml:space="preserve">Compute 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</w:rPr>
                    <m:t>CFE</m:t>
                  </m:r>
                </m:sub>
              </m:sSub>
              <m:r>
                <w:rPr>
                  <w:rFonts w:ascii="Cambria Math" w:hAnsi="Cambria Math"/>
                </w:rPr>
                <m:t>=f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nary>
                    <m:naryPr>
                      <m:chr m:val="∑"/>
                      <m:limLoc m:val="undOvr"/>
                      <m:grow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naryPr>
                    <m:sub>
                      <m:r>
                        <w:rPr>
                          <w:rFonts w:ascii="Cambria Math" w:hAnsi="Cambria Math"/>
                        </w:rPr>
                        <m:t>i=1</m:t>
                      </m:r>
                    </m:sub>
                    <m:sup>
                      <m:r>
                        <w:rPr>
                          <w:rFonts w:ascii="Cambria Math" w:hAnsi="Cambria Math"/>
                        </w:rPr>
                        <m:t>P</m:t>
                      </m:r>
                    </m:sup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α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i</m:t>
                          </m:r>
                        </m:sub>
                      </m:sSub>
                    </m:e>
                  </m:nary>
                  <m:r>
                    <w:rPr>
                      <w:rFonts w:ascii="Cambria Math" w:hAnsi="Cambria Math"/>
                    </w:rPr>
                    <m:t>⋅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ω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i</m:t>
                      </m:r>
                    </m:sub>
                  </m:sSub>
                </m:e>
              </m:d>
            </m:oMath>
            <w:r>
              <w:t>;</w:t>
            </w:r>
          </w:p>
          <w:p w14:paraId="372F6DDE" w14:textId="3DBF6AC2" w:rsidR="0041663E" w:rsidRPr="0041663E" w:rsidRDefault="0041663E" w:rsidP="0041663E">
            <w:pPr>
              <w:pStyle w:val="a3"/>
              <w:spacing w:before="31"/>
              <w:rPr>
                <w:b/>
              </w:rPr>
            </w:pPr>
            <w:r w:rsidRPr="0041663E">
              <w:rPr>
                <w:b/>
              </w:rPr>
              <w:t xml:space="preserve">Frame Structure </w:t>
            </w:r>
            <w:proofErr w:type="gramStart"/>
            <w:r w:rsidRPr="0041663E">
              <w:rPr>
                <w:b/>
              </w:rPr>
              <w:t>Design:;</w:t>
            </w:r>
            <w:proofErr w:type="gramEnd"/>
          </w:p>
          <w:p w14:paraId="332D702D" w14:textId="77777777" w:rsidR="0041663E" w:rsidRDefault="0041663E" w:rsidP="0041663E">
            <w:pPr>
              <w:pStyle w:val="a3"/>
              <w:spacing w:before="31"/>
              <w:rPr>
                <w:bCs/>
              </w:rPr>
            </w:pPr>
            <w:r w:rsidRPr="0041663E">
              <w:rPr>
                <w:bCs/>
              </w:rPr>
              <w:t>Select frame scheme (</w:t>
            </w:r>
            <w:r w:rsidRPr="0041663E">
              <w:rPr>
                <w:rFonts w:ascii="Cambria Math" w:hAnsi="Cambria Math" w:cs="Cambria Math"/>
                <w:bCs/>
              </w:rPr>
              <w:t>𝑀𝑁</w:t>
            </w:r>
            <w:r w:rsidRPr="0041663E">
              <w:rPr>
                <w:bCs/>
              </w:rPr>
              <w:t>2) and element sizes (</w:t>
            </w:r>
            <w:r w:rsidRPr="0041663E">
              <w:rPr>
                <w:rFonts w:ascii="Cambria Math" w:hAnsi="Cambria Math" w:cs="Cambria Math"/>
                <w:bCs/>
              </w:rPr>
              <w:t>𝑀𝑁</w:t>
            </w:r>
            <w:r w:rsidRPr="00B576E4">
              <w:rPr>
                <w:bCs/>
                <w:vertAlign w:val="subscript"/>
              </w:rPr>
              <w:t>3</w:t>
            </w:r>
            <w:r w:rsidRPr="0041663E">
              <w:rPr>
                <w:bCs/>
              </w:rPr>
              <w:t>);</w:t>
            </w:r>
          </w:p>
          <w:p w14:paraId="4FBF53D8" w14:textId="2B8C7485" w:rsidR="0041663E" w:rsidRPr="0041663E" w:rsidRDefault="0041663E" w:rsidP="0041663E">
            <w:pPr>
              <w:pStyle w:val="a3"/>
              <w:spacing w:before="31"/>
              <w:rPr>
                <w:bCs/>
              </w:rPr>
            </w:pPr>
            <w:r w:rsidRPr="0041663E">
              <w:rPr>
                <w:bCs/>
              </w:rPr>
              <w:t>Verify rigidity:</w:t>
            </w:r>
            <w:r w:rsidRPr="00EA5D4E">
              <w:rPr>
                <w:rFonts w:ascii="Cambria Math" w:hAnsi="Cambria Math"/>
                <w:i/>
              </w:rPr>
              <w:t xml:space="preserve"> </w:t>
            </w:r>
            <m:oMath>
              <m:r>
                <w:rPr>
                  <w:rFonts w:ascii="Cambria Math" w:hAnsi="Cambria Math"/>
                </w:rPr>
                <m:t>δ=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F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L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3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</w:rPr>
                    <m:t>3EI</m:t>
                  </m:r>
                </m:den>
              </m:f>
            </m:oMath>
            <w:r>
              <w:rPr>
                <w:rFonts w:ascii="Cambria Math" w:hAnsi="Cambria Math" w:cs="Cambria Math"/>
                <w:bCs/>
              </w:rPr>
              <w:t xml:space="preserve"> </w:t>
            </w:r>
            <w:r w:rsidRPr="0041663E">
              <w:rPr>
                <w:bCs/>
              </w:rPr>
              <w:t>;</w:t>
            </w:r>
          </w:p>
          <w:p w14:paraId="7A006706" w14:textId="77777777" w:rsidR="0041663E" w:rsidRDefault="0041663E" w:rsidP="0041663E">
            <w:pPr>
              <w:pStyle w:val="a3"/>
              <w:spacing w:before="31"/>
              <w:rPr>
                <w:bCs/>
              </w:rPr>
            </w:pPr>
            <w:r w:rsidRPr="0041663E">
              <w:rPr>
                <w:b/>
              </w:rPr>
              <w:t>if</w:t>
            </w:r>
            <w:r w:rsidRPr="0041663E">
              <w:rPr>
                <w:bCs/>
              </w:rPr>
              <w:t xml:space="preserve"> </w:t>
            </w:r>
            <w:r w:rsidRPr="0041663E">
              <w:rPr>
                <w:rFonts w:ascii="Cambria Math" w:hAnsi="Cambria Math" w:cs="Cambria Math"/>
                <w:bCs/>
              </w:rPr>
              <w:t>𝛿</w:t>
            </w:r>
            <w:r w:rsidRPr="0041663E">
              <w:rPr>
                <w:bCs/>
              </w:rPr>
              <w:t xml:space="preserve"> &gt; </w:t>
            </w:r>
            <w:r w:rsidRPr="0041663E">
              <w:rPr>
                <w:rFonts w:ascii="Cambria Math" w:hAnsi="Cambria Math" w:cs="Cambria Math"/>
                <w:bCs/>
              </w:rPr>
              <w:t>𝛿𝑚𝑎𝑥</w:t>
            </w:r>
            <w:r w:rsidRPr="0041663E">
              <w:rPr>
                <w:bCs/>
              </w:rPr>
              <w:t xml:space="preserve"> then</w:t>
            </w:r>
          </w:p>
          <w:p w14:paraId="7C7D3E0C" w14:textId="40125C95" w:rsidR="0041663E" w:rsidRDefault="00B576E4" w:rsidP="0041663E">
            <w:pPr>
              <w:pStyle w:val="a3"/>
              <w:spacing w:before="31"/>
              <w:rPr>
                <w:bCs/>
              </w:rPr>
            </w:pPr>
            <m:oMath>
              <m:r>
                <w:rPr>
                  <w:rFonts w:ascii="Cambria Math" w:hAnsi="Cambria Math"/>
                </w:rPr>
                <m:t xml:space="preserve">  |    </m:t>
              </m:r>
            </m:oMath>
            <w:r w:rsidR="0041663E" w:rsidRPr="0041663E">
              <w:rPr>
                <w:bCs/>
              </w:rPr>
              <w:t>Adjust scheme and re-evaluate</w:t>
            </w:r>
          </w:p>
          <w:p w14:paraId="1878F4FA" w14:textId="77777777" w:rsidR="0041663E" w:rsidRPr="00B576E4" w:rsidRDefault="0041663E" w:rsidP="0041663E">
            <w:pPr>
              <w:pStyle w:val="a3"/>
              <w:spacing w:before="31"/>
              <w:rPr>
                <w:b/>
              </w:rPr>
            </w:pPr>
            <w:r w:rsidRPr="00B576E4">
              <w:rPr>
                <w:b/>
              </w:rPr>
              <w:t>else</w:t>
            </w:r>
          </w:p>
          <w:p w14:paraId="43A78C96" w14:textId="1B7689B6" w:rsidR="0041663E" w:rsidRPr="0041663E" w:rsidRDefault="00B576E4" w:rsidP="0041663E">
            <w:pPr>
              <w:pStyle w:val="a3"/>
              <w:spacing w:before="31"/>
              <w:rPr>
                <w:bCs/>
              </w:rPr>
            </w:pPr>
            <m:oMath>
              <m:r>
                <w:rPr>
                  <w:rFonts w:ascii="Cambria Math" w:hAnsi="Cambria Math"/>
                </w:rPr>
                <m:t xml:space="preserve">  ⌊    </m:t>
              </m:r>
            </m:oMath>
            <w:r w:rsidR="0041663E" w:rsidRPr="0041663E">
              <w:rPr>
                <w:bCs/>
              </w:rPr>
              <w:t>Accept frame design</w:t>
            </w:r>
          </w:p>
          <w:p w14:paraId="0DC92518" w14:textId="33F7C652" w:rsidR="0041663E" w:rsidRPr="0041663E" w:rsidRDefault="00B576E4" w:rsidP="0041663E">
            <w:pPr>
              <w:pStyle w:val="a3"/>
              <w:spacing w:before="31"/>
              <w:rPr>
                <w:bCs/>
              </w:rPr>
            </w:pPr>
            <w:r>
              <w:rPr>
                <w:bCs/>
              </w:rPr>
              <w:t>;</w:t>
            </w:r>
          </w:p>
          <w:p w14:paraId="78A0D1F2" w14:textId="77777777" w:rsidR="0041663E" w:rsidRPr="0041663E" w:rsidRDefault="0041663E" w:rsidP="0041663E">
            <w:pPr>
              <w:pStyle w:val="a3"/>
              <w:spacing w:before="31"/>
              <w:rPr>
                <w:b/>
              </w:rPr>
            </w:pPr>
            <w:r w:rsidRPr="0041663E">
              <w:rPr>
                <w:b/>
              </w:rPr>
              <w:t xml:space="preserve">Assembly Method </w:t>
            </w:r>
            <w:proofErr w:type="gramStart"/>
            <w:r w:rsidRPr="0041663E">
              <w:rPr>
                <w:b/>
              </w:rPr>
              <w:t>Selection:;</w:t>
            </w:r>
            <w:proofErr w:type="gramEnd"/>
          </w:p>
          <w:p w14:paraId="20C43B19" w14:textId="77777777" w:rsidR="00B576E4" w:rsidRDefault="0041663E" w:rsidP="0041663E">
            <w:pPr>
              <w:pStyle w:val="a3"/>
              <w:spacing w:before="31"/>
              <w:rPr>
                <w:b/>
              </w:rPr>
            </w:pPr>
            <w:r w:rsidRPr="00B576E4">
              <w:rPr>
                <w:b/>
              </w:rPr>
              <w:t>for</w:t>
            </w:r>
            <w:r w:rsidRPr="0041663E">
              <w:rPr>
                <w:bCs/>
              </w:rPr>
              <w:t xml:space="preserve"> </w:t>
            </w:r>
            <w:r w:rsidRPr="00B576E4">
              <w:rPr>
                <w:bCs/>
                <w:i/>
                <w:iCs/>
              </w:rPr>
              <w:t xml:space="preserve">each method </w:t>
            </w:r>
            <w:r w:rsidRPr="009E13D0">
              <w:rPr>
                <w:rFonts w:ascii="Cambria Math" w:hAnsi="Cambria Math" w:cs="Cambria Math"/>
                <w:bCs/>
              </w:rPr>
              <w:t>𝑀𝑗</w:t>
            </w:r>
            <w:r w:rsidRPr="0041663E">
              <w:rPr>
                <w:bCs/>
              </w:rPr>
              <w:t xml:space="preserve"> </w:t>
            </w:r>
            <w:r w:rsidRPr="00B576E4">
              <w:rPr>
                <w:b/>
              </w:rPr>
              <w:t>do</w:t>
            </w:r>
          </w:p>
          <w:p w14:paraId="2C3596EC" w14:textId="6FD338ED" w:rsidR="0041663E" w:rsidRPr="0041663E" w:rsidRDefault="00B576E4" w:rsidP="0041663E">
            <w:pPr>
              <w:pStyle w:val="a3"/>
              <w:spacing w:before="31"/>
              <w:rPr>
                <w:bCs/>
              </w:rPr>
            </w:pPr>
            <w:r>
              <w:rPr>
                <w:bCs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4457941A" wp14:editId="50ACD5BD">
                      <wp:simplePos x="0" y="0"/>
                      <wp:positionH relativeFrom="column">
                        <wp:posOffset>71517</wp:posOffset>
                      </wp:positionH>
                      <wp:positionV relativeFrom="paragraph">
                        <wp:posOffset>20160</wp:posOffset>
                      </wp:positionV>
                      <wp:extent cx="0" cy="834013"/>
                      <wp:effectExtent l="0" t="0" r="38100" b="23495"/>
                      <wp:wrapNone/>
                      <wp:docPr id="1586700695" name="Прямая соединительная линия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0" cy="834013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du="http://schemas.microsoft.com/office/word/2023/wordml/word16du" xmlns:oel="http://schemas.microsoft.com/office/2019/extlst">
                  <w:pict>
                    <v:line w14:anchorId="0CFBF317" id="Прямая соединительная линия 27" o:spid="_x0000_s1026" style="position:absolute;flip:x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.65pt,1.6pt" to="5.65pt,6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" strokecolor="black [3040]"/>
                  </w:pict>
                </mc:Fallback>
              </mc:AlternateContent>
            </w:r>
            <w:r>
              <w:rPr>
                <w:bCs/>
              </w:rPr>
              <w:t xml:space="preserve">        </w:t>
            </w:r>
            <w:r w:rsidR="0041663E" w:rsidRPr="0041663E">
              <w:rPr>
                <w:bCs/>
              </w:rPr>
              <w:t>Compute accuracy</w:t>
            </w:r>
            <w:r w:rsidR="009E13D0">
              <w:rPr>
                <w:bCs/>
              </w:rPr>
              <w:t xml:space="preserve">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Δ</m:t>
                  </m:r>
                </m:e>
                <m:sub>
                  <m:r>
                    <w:rPr>
                      <w:rFonts w:ascii="Cambria Math" w:hAnsi="Cambria Math"/>
                    </w:rPr>
                    <m:t>j</m:t>
                  </m:r>
                </m:sub>
              </m:sSub>
              <m:r>
                <w:rPr>
                  <w:rFonts w:ascii="Cambria Math" w:hAnsi="Cambria Math"/>
                </w:rPr>
                <m:t>=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nary>
                    <m:naryPr>
                      <m:chr m:val="∑"/>
                      <m:limLoc m:val="undOvr"/>
                      <m:grow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naryPr>
                    <m:sub>
                      <m:r>
                        <w:rPr>
                          <w:rFonts w:ascii="Cambria Math" w:hAnsi="Cambria Math"/>
                        </w:rPr>
                        <m:t>k=1</m:t>
                      </m:r>
                    </m:sub>
                    <m:sup>
                      <m:r>
                        <w:rPr>
                          <w:rFonts w:ascii="Cambria Math" w:hAnsi="Cambria Math"/>
                        </w:rPr>
                        <m:t>m</m:t>
                      </m:r>
                    </m:sup>
                    <m:e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pPr>
                        <m:e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dPr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</w:rPr>
                                    <m:t>δ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</w:rPr>
                                    <m:t>jk</m:t>
                                  </m:r>
                                </m:sub>
                              </m:sSub>
                            </m:e>
                          </m:d>
                        </m:e>
                        <m:sup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p>
                      </m:sSup>
                    </m:e>
                  </m:nary>
                </m:e>
              </m:rad>
            </m:oMath>
            <w:r w:rsidR="0041663E" w:rsidRPr="0041663E">
              <w:rPr>
                <w:bCs/>
              </w:rPr>
              <w:t>;</w:t>
            </w:r>
          </w:p>
          <w:p w14:paraId="1EEBA59E" w14:textId="55B70828" w:rsidR="0041663E" w:rsidRPr="0041663E" w:rsidRDefault="00B576E4" w:rsidP="0041663E">
            <w:pPr>
              <w:pStyle w:val="a3"/>
              <w:spacing w:before="31"/>
              <w:rPr>
                <w:bCs/>
              </w:rPr>
            </w:pPr>
            <w:r>
              <w:rPr>
                <w:bCs/>
              </w:rPr>
              <w:t xml:space="preserve">        </w:t>
            </w:r>
            <w:r w:rsidR="0041663E" w:rsidRPr="00B576E4">
              <w:rPr>
                <w:b/>
              </w:rPr>
              <w:t>if</w:t>
            </w:r>
            <w:r w:rsidR="0041663E" w:rsidRPr="0041663E">
              <w:rPr>
                <w:bCs/>
              </w:rPr>
              <w:t xml:space="preserve"> </w:t>
            </w:r>
            <w:r w:rsidR="0041663E" w:rsidRPr="009E13D0">
              <w:rPr>
                <w:bCs/>
              </w:rPr>
              <w:t>Δ</w:t>
            </w:r>
            <w:r w:rsidR="0041663E" w:rsidRPr="009E13D0">
              <w:rPr>
                <w:rFonts w:ascii="Cambria Math" w:hAnsi="Cambria Math" w:cs="Cambria Math"/>
                <w:bCs/>
                <w:vertAlign w:val="subscript"/>
              </w:rPr>
              <w:t>𝑗</w:t>
            </w:r>
            <w:r w:rsidR="0041663E" w:rsidRPr="009E13D0">
              <w:rPr>
                <w:bCs/>
              </w:rPr>
              <w:t xml:space="preserve"> </w:t>
            </w:r>
            <w:r w:rsidR="0041663E" w:rsidRPr="00B576E4">
              <w:rPr>
                <w:bCs/>
                <w:i/>
                <w:iCs/>
              </w:rPr>
              <w:t>≤ tolerance</w:t>
            </w:r>
            <w:r w:rsidR="0041663E" w:rsidRPr="0041663E">
              <w:rPr>
                <w:bCs/>
              </w:rPr>
              <w:t xml:space="preserve"> </w:t>
            </w:r>
            <w:r w:rsidR="0041663E" w:rsidRPr="00B576E4">
              <w:rPr>
                <w:b/>
              </w:rPr>
              <w:t>then</w:t>
            </w:r>
          </w:p>
          <w:p w14:paraId="513D559F" w14:textId="5F00FABB" w:rsidR="0041663E" w:rsidRPr="0041663E" w:rsidRDefault="0041663E" w:rsidP="0041663E">
            <w:pPr>
              <w:pStyle w:val="a3"/>
              <w:spacing w:before="31"/>
              <w:rPr>
                <w:bCs/>
              </w:rPr>
            </w:pPr>
            <w:r w:rsidRPr="0041663E">
              <w:rPr>
                <w:bCs/>
              </w:rPr>
              <w:t xml:space="preserve">  </w:t>
            </w:r>
            <w:r w:rsidR="00B576E4">
              <w:rPr>
                <w:bCs/>
              </w:rPr>
              <w:t xml:space="preserve">       </w:t>
            </w:r>
            <m:oMath>
              <m:r>
                <w:rPr>
                  <w:rFonts w:ascii="Cambria Math" w:hAnsi="Cambria Math"/>
                </w:rPr>
                <m:t>⌊</m:t>
              </m:r>
            </m:oMath>
            <w:r w:rsidR="00B576E4">
              <w:rPr>
                <w:bCs/>
              </w:rPr>
              <w:t xml:space="preserve">    </w:t>
            </w:r>
            <w:r w:rsidRPr="0041663E">
              <w:rPr>
                <w:bCs/>
              </w:rPr>
              <w:t xml:space="preserve">Retain </w:t>
            </w:r>
            <w:r w:rsidRPr="0041663E">
              <w:rPr>
                <w:rFonts w:ascii="Cambria Math" w:hAnsi="Cambria Math" w:cs="Cambria Math"/>
                <w:bCs/>
              </w:rPr>
              <w:t>𝑀</w:t>
            </w:r>
            <w:r w:rsidRPr="00B576E4">
              <w:rPr>
                <w:rFonts w:ascii="Cambria Math" w:hAnsi="Cambria Math" w:cs="Cambria Math"/>
                <w:bCs/>
                <w:vertAlign w:val="subscript"/>
              </w:rPr>
              <w:t>𝑗</w:t>
            </w:r>
          </w:p>
          <w:p w14:paraId="781E931B" w14:textId="6059EBC4" w:rsidR="00B576E4" w:rsidRDefault="00B576E4" w:rsidP="0041663E">
            <w:pPr>
              <w:pStyle w:val="a3"/>
              <w:spacing w:before="31"/>
              <w:rPr>
                <w:bCs/>
              </w:rPr>
            </w:pPr>
            <w:r>
              <w:rPr>
                <w:bCs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74B69651" wp14:editId="4545ED15">
                      <wp:simplePos x="0" y="0"/>
                      <wp:positionH relativeFrom="column">
                        <wp:posOffset>64770</wp:posOffset>
                      </wp:positionH>
                      <wp:positionV relativeFrom="paragraph">
                        <wp:posOffset>52388</wp:posOffset>
                      </wp:positionV>
                      <wp:extent cx="90488" cy="0"/>
                      <wp:effectExtent l="0" t="0" r="0" b="0"/>
                      <wp:wrapNone/>
                      <wp:docPr id="1111106532" name="Прямая соединительная линия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90488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w16sdtfl="http://schemas.microsoft.com/office/word/2024/wordml/sdtformatlock" xmlns:w16du="http://schemas.microsoft.com/office/word/2023/wordml/word16du" xmlns:oel="http://schemas.microsoft.com/office/2019/extlst">
                  <w:pict>
                    <v:line w14:anchorId="106F662A" id="Прямая соединительная линия 28" o:spid="_x0000_s1026" style="position:absolute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.1pt,4.15pt" to="12.25pt,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" strokecolor="black [3040]"/>
                  </w:pict>
                </mc:Fallback>
              </mc:AlternateContent>
            </w:r>
          </w:p>
          <w:p w14:paraId="390A8995" w14:textId="36871ADE" w:rsidR="0041663E" w:rsidRPr="0041663E" w:rsidRDefault="0041663E" w:rsidP="00B576E4">
            <w:pPr>
              <w:pStyle w:val="a3"/>
              <w:rPr>
                <w:bCs/>
              </w:rPr>
            </w:pPr>
            <w:r w:rsidRPr="0041663E">
              <w:rPr>
                <w:bCs/>
              </w:rPr>
              <w:t>Select optimal method based on efficiency;</w:t>
            </w:r>
          </w:p>
          <w:p w14:paraId="644CE448" w14:textId="77777777" w:rsidR="0041663E" w:rsidRPr="0041663E" w:rsidRDefault="0041663E" w:rsidP="0041663E">
            <w:pPr>
              <w:pStyle w:val="a3"/>
              <w:spacing w:before="31"/>
              <w:rPr>
                <w:b/>
              </w:rPr>
            </w:pPr>
            <w:proofErr w:type="gramStart"/>
            <w:r w:rsidRPr="0041663E">
              <w:rPr>
                <w:b/>
              </w:rPr>
              <w:t>Output:;</w:t>
            </w:r>
            <w:proofErr w:type="gramEnd"/>
          </w:p>
          <w:p w14:paraId="050FD0D0" w14:textId="77777777" w:rsidR="00B576E4" w:rsidRDefault="0041663E" w:rsidP="0041663E">
            <w:pPr>
              <w:pStyle w:val="a3"/>
              <w:spacing w:before="31"/>
              <w:rPr>
                <w:bCs/>
              </w:rPr>
            </w:pPr>
            <w:r w:rsidRPr="0041663E">
              <w:rPr>
                <w:bCs/>
              </w:rPr>
              <w:t xml:space="preserve">Compile final specification S (BFEs, CFEs, frame, method); </w:t>
            </w:r>
          </w:p>
          <w:p w14:paraId="20A54AB0" w14:textId="4ACA6645" w:rsidR="0041663E" w:rsidRPr="0041663E" w:rsidRDefault="0041663E" w:rsidP="0041663E">
            <w:pPr>
              <w:pStyle w:val="a3"/>
              <w:spacing w:before="31"/>
              <w:rPr>
                <w:bCs/>
              </w:rPr>
            </w:pPr>
            <w:r w:rsidRPr="0041663E">
              <w:rPr>
                <w:bCs/>
              </w:rPr>
              <w:t>Save results in project database</w:t>
            </w:r>
            <w:r w:rsidR="00B576E4">
              <w:rPr>
                <w:bCs/>
              </w:rPr>
              <w:t>;</w:t>
            </w:r>
          </w:p>
        </w:tc>
      </w:tr>
    </w:tbl>
    <w:p w14:paraId="129D013A" w14:textId="77777777" w:rsidR="002D67F1" w:rsidRDefault="008512A8" w:rsidP="00B576E4">
      <w:pPr>
        <w:pStyle w:val="1"/>
        <w:spacing w:before="240"/>
      </w:pPr>
      <w:bookmarkStart w:id="10" w:name="Results"/>
      <w:bookmarkEnd w:id="10"/>
      <w:r>
        <w:rPr>
          <w:spacing w:val="-2"/>
        </w:rPr>
        <w:t>RESULTS</w:t>
      </w:r>
    </w:p>
    <w:p w14:paraId="2C44CF1C" w14:textId="77777777" w:rsidR="002D67F1" w:rsidRDefault="008512A8" w:rsidP="00E356E8">
      <w:pPr>
        <w:pStyle w:val="a3"/>
        <w:spacing w:before="274"/>
        <w:ind w:firstLine="284"/>
        <w:jc w:val="both"/>
      </w:pPr>
      <w:r>
        <w:t>The</w:t>
      </w:r>
      <w:r>
        <w:rPr>
          <w:spacing w:val="-8"/>
        </w:rPr>
        <w:t xml:space="preserve"> </w:t>
      </w:r>
      <w:r>
        <w:t>developed</w:t>
      </w:r>
      <w:r>
        <w:rPr>
          <w:spacing w:val="-8"/>
        </w:rPr>
        <w:t xml:space="preserve"> </w:t>
      </w:r>
      <w:r>
        <w:t>Software–Methodological</w:t>
      </w:r>
      <w:r>
        <w:rPr>
          <w:spacing w:val="-8"/>
        </w:rPr>
        <w:t xml:space="preserve"> </w:t>
      </w:r>
      <w:r>
        <w:t>Complex</w:t>
      </w:r>
      <w:r>
        <w:rPr>
          <w:spacing w:val="-8"/>
        </w:rPr>
        <w:t xml:space="preserve"> </w:t>
      </w:r>
      <w:r>
        <w:t>(SMC)</w:t>
      </w:r>
      <w:r>
        <w:rPr>
          <w:spacing w:val="-8"/>
        </w:rPr>
        <w:t xml:space="preserve"> </w:t>
      </w:r>
      <w:r>
        <w:t>“CAD</w:t>
      </w:r>
      <w:r>
        <w:rPr>
          <w:spacing w:val="-8"/>
        </w:rPr>
        <w:t xml:space="preserve"> </w:t>
      </w:r>
      <w:r>
        <w:t>AF”</w:t>
      </w:r>
      <w:r>
        <w:rPr>
          <w:spacing w:val="-8"/>
        </w:rPr>
        <w:t xml:space="preserve"> </w:t>
      </w:r>
      <w:r>
        <w:t>was</w:t>
      </w:r>
      <w:r>
        <w:rPr>
          <w:spacing w:val="-8"/>
        </w:rPr>
        <w:t xml:space="preserve"> </w:t>
      </w:r>
      <w:r>
        <w:t>tested</w:t>
      </w:r>
      <w:r>
        <w:rPr>
          <w:spacing w:val="-8"/>
        </w:rPr>
        <w:t xml:space="preserve"> </w:t>
      </w:r>
      <w:r>
        <w:t>on</w:t>
      </w:r>
      <w:r>
        <w:rPr>
          <w:spacing w:val="-8"/>
        </w:rPr>
        <w:t xml:space="preserve"> </w:t>
      </w:r>
      <w:r>
        <w:t>representative</w:t>
      </w:r>
      <w:r>
        <w:rPr>
          <w:spacing w:val="-8"/>
        </w:rPr>
        <w:t xml:space="preserve"> </w:t>
      </w:r>
      <w:r>
        <w:t>aircraft</w:t>
      </w:r>
      <w:r>
        <w:rPr>
          <w:spacing w:val="-8"/>
        </w:rPr>
        <w:t xml:space="preserve"> </w:t>
      </w:r>
      <w:r>
        <w:t>assembly units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order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evaluate</w:t>
      </w:r>
      <w:r>
        <w:rPr>
          <w:spacing w:val="-1"/>
        </w:rPr>
        <w:t xml:space="preserve"> </w:t>
      </w:r>
      <w:r>
        <w:t>its</w:t>
      </w:r>
      <w:r>
        <w:rPr>
          <w:spacing w:val="-1"/>
        </w:rPr>
        <w:t xml:space="preserve"> </w:t>
      </w:r>
      <w:r>
        <w:t>effectiveness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gener</w:t>
      </w:r>
      <w:r>
        <w:t>ating</w:t>
      </w:r>
      <w:r>
        <w:rPr>
          <w:spacing w:val="-1"/>
        </w:rPr>
        <w:t xml:space="preserve"> </w:t>
      </w:r>
      <w:r>
        <w:t>consistent</w:t>
      </w:r>
      <w:r>
        <w:rPr>
          <w:spacing w:val="-1"/>
        </w:rPr>
        <w:t xml:space="preserve"> </w:t>
      </w:r>
      <w:r>
        <w:t>fixture</w:t>
      </w:r>
      <w:r>
        <w:rPr>
          <w:spacing w:val="-1"/>
        </w:rPr>
        <w:t xml:space="preserve"> </w:t>
      </w:r>
      <w:r>
        <w:t>designs.</w:t>
      </w:r>
      <w:r>
        <w:rPr>
          <w:spacing w:val="2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implementation</w:t>
      </w:r>
      <w:r>
        <w:rPr>
          <w:spacing w:val="-1"/>
        </w:rPr>
        <w:t xml:space="preserve"> </w:t>
      </w:r>
      <w:r>
        <w:t>incorporated structured databases, algorithmic procedures, and integrated computational modules that collectively enabled the transition from input specifications to final design documentation.</w:t>
      </w:r>
    </w:p>
    <w:p w14:paraId="75F1BE01" w14:textId="77777777" w:rsidR="002D67F1" w:rsidRDefault="008512A8" w:rsidP="00B576E4">
      <w:pPr>
        <w:pStyle w:val="2"/>
        <w:spacing w:before="240" w:after="240"/>
      </w:pPr>
      <w:bookmarkStart w:id="11" w:name="Database_Structures_and_Outputs"/>
      <w:bookmarkEnd w:id="11"/>
      <w:r>
        <w:t>Database</w:t>
      </w:r>
      <w:r>
        <w:rPr>
          <w:spacing w:val="-10"/>
        </w:rPr>
        <w:t xml:space="preserve"> </w:t>
      </w:r>
      <w:r>
        <w:t>Structures</w:t>
      </w:r>
      <w:r>
        <w:rPr>
          <w:spacing w:val="-9"/>
        </w:rPr>
        <w:t xml:space="preserve"> </w:t>
      </w:r>
      <w:r>
        <w:t>and</w:t>
      </w:r>
      <w:r>
        <w:rPr>
          <w:spacing w:val="-10"/>
        </w:rPr>
        <w:t xml:space="preserve"> </w:t>
      </w:r>
      <w:r>
        <w:rPr>
          <w:spacing w:val="-2"/>
        </w:rPr>
        <w:t>Outputs</w:t>
      </w:r>
    </w:p>
    <w:p w14:paraId="56131809" w14:textId="77777777" w:rsidR="002D67F1" w:rsidRDefault="008512A8" w:rsidP="00DD1E0A">
      <w:pPr>
        <w:pStyle w:val="a3"/>
        <w:ind w:firstLine="284"/>
        <w:jc w:val="both"/>
      </w:pPr>
      <w:r>
        <w:t>The database of structural frame elements was organized into parameterized tables, with each record storing cross- sectional geometry, stiffness characteristics, and material information.</w:t>
      </w:r>
      <w:r>
        <w:rPr>
          <w:spacing w:val="27"/>
        </w:rPr>
        <w:t xml:space="preserve"> </w:t>
      </w:r>
      <w:r>
        <w:t xml:space="preserve">For beams, the primary parameters </w:t>
      </w:r>
      <w:r>
        <w:t>included:</w:t>
      </w:r>
    </w:p>
    <w:p w14:paraId="358DEBDC" w14:textId="78AB9294" w:rsidR="002D67F1" w:rsidRDefault="008512A8" w:rsidP="009E13D0">
      <w:pPr>
        <w:pStyle w:val="a3"/>
        <w:tabs>
          <w:tab w:val="left" w:pos="9465"/>
        </w:tabs>
        <w:spacing w:before="95" w:after="240"/>
        <w:jc w:val="right"/>
      </w:pPr>
      <w:r w:rsidRPr="00B576E4">
        <w:rPr>
          <w:rFonts w:asciiTheme="majorHAnsi" w:eastAsia="Lucida Sans Unicode" w:hAnsiTheme="majorHAnsi"/>
          <w:w w:val="105"/>
        </w:rPr>
        <w:t>{</w:t>
      </w:r>
      <w:r w:rsidRPr="00B576E4">
        <w:rPr>
          <w:rFonts w:asciiTheme="majorHAnsi" w:hAnsiTheme="majorHAnsi"/>
          <w:w w:val="105"/>
        </w:rPr>
        <w:t>Code</w:t>
      </w:r>
      <w:r w:rsidRPr="00B576E4">
        <w:rPr>
          <w:rFonts w:asciiTheme="majorHAnsi" w:eastAsia="Cambria" w:hAnsiTheme="majorHAnsi"/>
          <w:w w:val="105"/>
        </w:rPr>
        <w:t>,</w:t>
      </w:r>
      <w:r w:rsidRPr="00B576E4">
        <w:rPr>
          <w:rFonts w:asciiTheme="majorHAnsi" w:eastAsia="Cambria" w:hAnsiTheme="majorHAnsi"/>
          <w:spacing w:val="30"/>
          <w:w w:val="105"/>
        </w:rPr>
        <w:t xml:space="preserve"> </w:t>
      </w:r>
      <w:r w:rsidRPr="00B576E4">
        <w:rPr>
          <w:rFonts w:asciiTheme="majorHAnsi" w:eastAsia="Cambria" w:hAnsiTheme="majorHAnsi"/>
          <w:w w:val="105"/>
        </w:rPr>
        <w:t>ℎ</w:t>
      </w:r>
      <w:r w:rsidRPr="00B576E4">
        <w:rPr>
          <w:rFonts w:asciiTheme="majorHAnsi" w:eastAsia="Cambria" w:hAnsiTheme="majorHAnsi"/>
          <w:spacing w:val="-5"/>
          <w:w w:val="105"/>
        </w:rPr>
        <w:t xml:space="preserve"> </w:t>
      </w:r>
      <w:r w:rsidRPr="00B576E4">
        <w:rPr>
          <w:rFonts w:asciiTheme="majorHAnsi" w:eastAsia="Lucida Sans Unicode" w:hAnsiTheme="majorHAnsi"/>
          <w:w w:val="105"/>
        </w:rPr>
        <w:t>×</w:t>
      </w:r>
      <w:r w:rsidRPr="00B576E4">
        <w:rPr>
          <w:rFonts w:asciiTheme="majorHAnsi" w:eastAsia="Lucida Sans Unicode" w:hAnsiTheme="majorHAnsi"/>
          <w:spacing w:val="-18"/>
          <w:w w:val="105"/>
        </w:rPr>
        <w:t xml:space="preserve"> </w:t>
      </w:r>
      <w:r w:rsidRPr="00B576E4">
        <w:rPr>
          <w:rFonts w:asciiTheme="majorHAnsi" w:eastAsia="Cambria" w:hAnsiTheme="majorHAnsi"/>
          <w:w w:val="105"/>
        </w:rPr>
        <w:t>𝑏</w:t>
      </w:r>
      <w:r w:rsidRPr="00B576E4">
        <w:rPr>
          <w:rFonts w:asciiTheme="majorHAnsi" w:eastAsia="Cambria" w:hAnsiTheme="majorHAnsi"/>
          <w:w w:val="105"/>
        </w:rPr>
        <w:t>,</w:t>
      </w:r>
      <w:r w:rsidRPr="00B576E4">
        <w:rPr>
          <w:rFonts w:asciiTheme="majorHAnsi" w:eastAsia="Cambria" w:hAnsiTheme="majorHAnsi"/>
          <w:spacing w:val="44"/>
          <w:w w:val="105"/>
        </w:rPr>
        <w:t xml:space="preserve"> </w:t>
      </w:r>
      <w:r w:rsidRPr="00B576E4">
        <w:rPr>
          <w:rFonts w:asciiTheme="majorHAnsi" w:eastAsia="Cambria" w:hAnsiTheme="majorHAnsi"/>
          <w:w w:val="105"/>
        </w:rPr>
        <w:t>𝐴</w:t>
      </w:r>
      <w:r w:rsidRPr="00B576E4">
        <w:rPr>
          <w:rFonts w:asciiTheme="majorHAnsi" w:eastAsia="Cambria" w:hAnsiTheme="majorHAnsi"/>
          <w:w w:val="105"/>
        </w:rPr>
        <w:t>,</w:t>
      </w:r>
      <w:r w:rsidRPr="00B576E4">
        <w:rPr>
          <w:rFonts w:asciiTheme="majorHAnsi" w:eastAsia="Cambria" w:hAnsiTheme="majorHAnsi"/>
          <w:spacing w:val="34"/>
          <w:w w:val="105"/>
        </w:rPr>
        <w:t xml:space="preserve"> </w:t>
      </w:r>
      <w:r w:rsidRPr="00B576E4">
        <w:rPr>
          <w:rFonts w:asciiTheme="majorHAnsi" w:eastAsia="Cambria" w:hAnsiTheme="majorHAnsi"/>
          <w:spacing w:val="11"/>
          <w:w w:val="105"/>
        </w:rPr>
        <w:t>𝑤</w:t>
      </w:r>
      <w:r w:rsidRPr="00B576E4">
        <w:rPr>
          <w:rFonts w:asciiTheme="majorHAnsi" w:eastAsia="Cambria" w:hAnsiTheme="majorHAnsi"/>
          <w:spacing w:val="11"/>
          <w:w w:val="105"/>
          <w:vertAlign w:val="subscript"/>
        </w:rPr>
        <w:t>𝑥</w:t>
      </w:r>
      <w:r w:rsidRPr="00B576E4">
        <w:rPr>
          <w:rFonts w:asciiTheme="majorHAnsi" w:eastAsia="Cambria" w:hAnsiTheme="majorHAnsi"/>
          <w:spacing w:val="11"/>
          <w:w w:val="105"/>
        </w:rPr>
        <w:t>,</w:t>
      </w:r>
      <w:r w:rsidRPr="00B576E4">
        <w:rPr>
          <w:rFonts w:asciiTheme="majorHAnsi" w:eastAsia="Cambria" w:hAnsiTheme="majorHAnsi"/>
          <w:spacing w:val="28"/>
          <w:w w:val="105"/>
        </w:rPr>
        <w:t xml:space="preserve"> </w:t>
      </w:r>
      <w:r w:rsidRPr="00B576E4">
        <w:rPr>
          <w:rFonts w:asciiTheme="majorHAnsi" w:eastAsia="Cambria" w:hAnsiTheme="majorHAnsi"/>
          <w:spacing w:val="10"/>
          <w:w w:val="105"/>
        </w:rPr>
        <w:t>𝑖</w:t>
      </w:r>
      <w:r w:rsidRPr="00B576E4">
        <w:rPr>
          <w:rFonts w:asciiTheme="majorHAnsi" w:eastAsia="Cambria" w:hAnsiTheme="majorHAnsi"/>
          <w:spacing w:val="10"/>
          <w:w w:val="105"/>
          <w:vertAlign w:val="subscript"/>
        </w:rPr>
        <w:t>𝑥</w:t>
      </w:r>
      <w:r w:rsidRPr="00B576E4">
        <w:rPr>
          <w:rFonts w:asciiTheme="majorHAnsi" w:eastAsia="Cambria" w:hAnsiTheme="majorHAnsi"/>
          <w:spacing w:val="10"/>
          <w:w w:val="105"/>
        </w:rPr>
        <w:t>,</w:t>
      </w:r>
      <w:r w:rsidRPr="00B576E4">
        <w:rPr>
          <w:rFonts w:asciiTheme="majorHAnsi" w:eastAsia="Cambria" w:hAnsiTheme="majorHAnsi"/>
          <w:spacing w:val="33"/>
          <w:w w:val="105"/>
        </w:rPr>
        <w:t xml:space="preserve"> </w:t>
      </w:r>
      <w:r w:rsidRPr="00B576E4">
        <w:rPr>
          <w:rFonts w:asciiTheme="majorHAnsi" w:eastAsia="Cambria" w:hAnsiTheme="majorHAnsi"/>
          <w:spacing w:val="11"/>
          <w:w w:val="105"/>
        </w:rPr>
        <w:t>𝑤</w:t>
      </w:r>
      <w:r w:rsidRPr="00B576E4">
        <w:rPr>
          <w:rFonts w:asciiTheme="majorHAnsi" w:eastAsia="Cambria" w:hAnsiTheme="majorHAnsi"/>
          <w:spacing w:val="11"/>
          <w:w w:val="105"/>
          <w:vertAlign w:val="subscript"/>
        </w:rPr>
        <w:t>𝑦</w:t>
      </w:r>
      <w:r w:rsidRPr="00B576E4">
        <w:rPr>
          <w:rFonts w:asciiTheme="majorHAnsi" w:eastAsia="Cambria" w:hAnsiTheme="majorHAnsi"/>
          <w:spacing w:val="11"/>
          <w:w w:val="105"/>
        </w:rPr>
        <w:t>,</w:t>
      </w:r>
      <w:r w:rsidRPr="00B576E4">
        <w:rPr>
          <w:rFonts w:asciiTheme="majorHAnsi" w:eastAsia="Cambria" w:hAnsiTheme="majorHAnsi"/>
          <w:spacing w:val="28"/>
          <w:w w:val="105"/>
        </w:rPr>
        <w:t xml:space="preserve"> </w:t>
      </w:r>
      <w:r w:rsidRPr="00B576E4">
        <w:rPr>
          <w:rFonts w:asciiTheme="majorHAnsi" w:eastAsia="Cambria" w:hAnsiTheme="majorHAnsi"/>
          <w:spacing w:val="10"/>
          <w:w w:val="105"/>
        </w:rPr>
        <w:t>𝑖</w:t>
      </w:r>
      <w:r w:rsidRPr="00B576E4">
        <w:rPr>
          <w:rFonts w:asciiTheme="majorHAnsi" w:eastAsia="Cambria" w:hAnsiTheme="majorHAnsi"/>
          <w:spacing w:val="10"/>
          <w:w w:val="105"/>
          <w:vertAlign w:val="subscript"/>
        </w:rPr>
        <w:t>𝑦</w:t>
      </w:r>
      <w:r w:rsidRPr="00B576E4">
        <w:rPr>
          <w:rFonts w:asciiTheme="majorHAnsi" w:eastAsia="Cambria" w:hAnsiTheme="majorHAnsi"/>
          <w:spacing w:val="10"/>
          <w:w w:val="105"/>
        </w:rPr>
        <w:t>,</w:t>
      </w:r>
      <w:r w:rsidRPr="00B576E4">
        <w:rPr>
          <w:rFonts w:asciiTheme="majorHAnsi" w:eastAsia="Cambria" w:hAnsiTheme="majorHAnsi"/>
          <w:spacing w:val="32"/>
          <w:w w:val="105"/>
        </w:rPr>
        <w:t xml:space="preserve"> </w:t>
      </w:r>
      <w:r w:rsidRPr="00B576E4">
        <w:rPr>
          <w:rFonts w:asciiTheme="majorHAnsi" w:eastAsia="Cambria" w:hAnsiTheme="majorHAnsi"/>
          <w:w w:val="105"/>
        </w:rPr>
        <w:t>𝑚</w:t>
      </w:r>
      <w:r w:rsidRPr="00B576E4">
        <w:rPr>
          <w:rFonts w:asciiTheme="majorHAnsi" w:eastAsia="Cambria" w:hAnsiTheme="majorHAnsi"/>
          <w:w w:val="105"/>
        </w:rPr>
        <w:t>,</w:t>
      </w:r>
      <w:r w:rsidRPr="00B576E4">
        <w:rPr>
          <w:rFonts w:asciiTheme="majorHAnsi" w:eastAsia="Cambria" w:hAnsiTheme="majorHAnsi"/>
          <w:spacing w:val="36"/>
          <w:w w:val="105"/>
        </w:rPr>
        <w:t xml:space="preserve"> </w:t>
      </w:r>
      <w:r w:rsidRPr="00B576E4">
        <w:rPr>
          <w:rFonts w:asciiTheme="majorHAnsi" w:eastAsia="Cambria" w:hAnsiTheme="majorHAnsi"/>
          <w:spacing w:val="-5"/>
          <w:w w:val="105"/>
        </w:rPr>
        <w:t>𝐸</w:t>
      </w:r>
      <w:proofErr w:type="gramStart"/>
      <w:r w:rsidRPr="00B576E4">
        <w:rPr>
          <w:rFonts w:asciiTheme="majorHAnsi" w:eastAsia="Lucida Sans Unicode" w:hAnsiTheme="majorHAnsi"/>
          <w:spacing w:val="-5"/>
          <w:w w:val="105"/>
        </w:rPr>
        <w:t>}</w:t>
      </w:r>
      <w:r w:rsidRPr="00B576E4">
        <w:rPr>
          <w:rFonts w:asciiTheme="majorHAnsi" w:eastAsia="Cambria" w:hAnsiTheme="majorHAnsi"/>
          <w:spacing w:val="-5"/>
          <w:w w:val="105"/>
        </w:rPr>
        <w:t>,</w:t>
      </w:r>
      <w:r w:rsidR="00B576E4">
        <w:rPr>
          <w:rFonts w:asciiTheme="majorHAnsi" w:eastAsia="Cambria" w:hAnsiTheme="majorHAnsi"/>
          <w:spacing w:val="-5"/>
          <w:w w:val="105"/>
        </w:rPr>
        <w:t xml:space="preserve">   </w:t>
      </w:r>
      <w:proofErr w:type="gramEnd"/>
      <w:r w:rsidR="00B576E4">
        <w:rPr>
          <w:rFonts w:asciiTheme="majorHAnsi" w:eastAsia="Cambria" w:hAnsiTheme="majorHAnsi"/>
          <w:spacing w:val="-5"/>
          <w:w w:val="105"/>
        </w:rPr>
        <w:t xml:space="preserve">                                                           </w:t>
      </w:r>
      <w:r>
        <w:rPr>
          <w:spacing w:val="-5"/>
          <w:w w:val="105"/>
        </w:rPr>
        <w:t>(7)</w:t>
      </w:r>
    </w:p>
    <w:p w14:paraId="209E218D" w14:textId="77777777" w:rsidR="002D67F1" w:rsidRDefault="008512A8" w:rsidP="00DD1E0A">
      <w:pPr>
        <w:pStyle w:val="a3"/>
        <w:spacing w:after="240"/>
        <w:ind w:firstLine="284"/>
        <w:jc w:val="both"/>
      </w:pPr>
      <w:r>
        <w:lastRenderedPageBreak/>
        <w:t xml:space="preserve">where </w:t>
      </w:r>
      <w:r>
        <w:rPr>
          <w:rFonts w:ascii="Cambria" w:eastAsia="Cambria"/>
        </w:rPr>
        <w:t>𝐴</w:t>
      </w:r>
      <w:r>
        <w:rPr>
          <w:rFonts w:ascii="Cambria" w:eastAsia="Cambria"/>
        </w:rPr>
        <w:t xml:space="preserve"> </w:t>
      </w:r>
      <w:r>
        <w:t>is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cross-sectional</w:t>
      </w:r>
      <w:r>
        <w:rPr>
          <w:spacing w:val="-7"/>
        </w:rPr>
        <w:t xml:space="preserve"> </w:t>
      </w:r>
      <w:r>
        <w:t>area,</w:t>
      </w:r>
      <w:r>
        <w:rPr>
          <w:spacing w:val="-4"/>
        </w:rPr>
        <w:t xml:space="preserve"> </w:t>
      </w:r>
      <w:proofErr w:type="gramStart"/>
      <w:r>
        <w:rPr>
          <w:rFonts w:ascii="Cambria" w:eastAsia="Cambria"/>
          <w:spacing w:val="10"/>
        </w:rPr>
        <w:t>𝑤</w:t>
      </w:r>
      <w:r>
        <w:rPr>
          <w:rFonts w:ascii="Cambria" w:eastAsia="Cambria"/>
          <w:spacing w:val="10"/>
          <w:vertAlign w:val="subscript"/>
        </w:rPr>
        <w:t>𝑥</w:t>
      </w:r>
      <w:r>
        <w:rPr>
          <w:rFonts w:ascii="Cambria" w:eastAsia="Cambria"/>
          <w:spacing w:val="10"/>
          <w:vertAlign w:val="subscript"/>
        </w:rPr>
        <w:t>,</w:t>
      </w:r>
      <w:r>
        <w:rPr>
          <w:rFonts w:ascii="Cambria" w:eastAsia="Cambria"/>
          <w:spacing w:val="10"/>
          <w:vertAlign w:val="subscript"/>
        </w:rPr>
        <w:t>𝑦</w:t>
      </w:r>
      <w:proofErr w:type="gramEnd"/>
      <w:r>
        <w:rPr>
          <w:rFonts w:ascii="Cambria" w:eastAsia="Cambria"/>
          <w:spacing w:val="10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section</w:t>
      </w:r>
      <w:r>
        <w:rPr>
          <w:spacing w:val="-7"/>
        </w:rPr>
        <w:t xml:space="preserve"> </w:t>
      </w:r>
      <w:r>
        <w:t>moduli,</w:t>
      </w:r>
      <w:r>
        <w:rPr>
          <w:spacing w:val="-10"/>
        </w:rPr>
        <w:t xml:space="preserve"> </w:t>
      </w:r>
      <w:r>
        <w:rPr>
          <w:rFonts w:ascii="Cambria" w:eastAsia="Cambria"/>
          <w:spacing w:val="9"/>
        </w:rPr>
        <w:t>𝑖</w:t>
      </w:r>
      <w:r>
        <w:rPr>
          <w:rFonts w:ascii="Cambria" w:eastAsia="Cambria"/>
          <w:spacing w:val="9"/>
          <w:vertAlign w:val="subscript"/>
        </w:rPr>
        <w:t>𝑥</w:t>
      </w:r>
      <w:r>
        <w:rPr>
          <w:rFonts w:ascii="Cambria" w:eastAsia="Cambria"/>
          <w:spacing w:val="9"/>
          <w:vertAlign w:val="subscript"/>
        </w:rPr>
        <w:t>,</w:t>
      </w:r>
      <w:r>
        <w:rPr>
          <w:rFonts w:ascii="Cambria" w:eastAsia="Cambria"/>
          <w:spacing w:val="9"/>
          <w:vertAlign w:val="subscript"/>
        </w:rPr>
        <w:t>𝑦</w:t>
      </w:r>
      <w:r>
        <w:rPr>
          <w:rFonts w:ascii="Cambria" w:eastAsia="Cambria"/>
          <w:spacing w:val="9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moments</w:t>
      </w:r>
      <w:r>
        <w:rPr>
          <w:spacing w:val="-7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t>inertia,</w:t>
      </w:r>
      <w:r>
        <w:rPr>
          <w:spacing w:val="-5"/>
        </w:rPr>
        <w:t xml:space="preserve"> </w:t>
      </w:r>
      <w:r>
        <w:rPr>
          <w:rFonts w:ascii="Cambria" w:eastAsia="Cambria"/>
        </w:rPr>
        <w:t>𝑚</w:t>
      </w:r>
      <w:r>
        <w:rPr>
          <w:rFonts w:ascii="Cambria" w:eastAsia="Cambria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linear</w:t>
      </w:r>
      <w:r>
        <w:rPr>
          <w:spacing w:val="-7"/>
        </w:rPr>
        <w:t xml:space="preserve"> </w:t>
      </w:r>
      <w:r>
        <w:t>mass,</w:t>
      </w:r>
      <w:r>
        <w:rPr>
          <w:spacing w:val="-7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rPr>
          <w:rFonts w:ascii="Cambria" w:eastAsia="Cambria"/>
        </w:rPr>
        <w:t>𝐸</w:t>
      </w:r>
      <w:r>
        <w:rPr>
          <w:rFonts w:ascii="Cambria" w:eastAsia="Cambria"/>
          <w:spacing w:val="15"/>
        </w:rPr>
        <w:t xml:space="preserve"> </w:t>
      </w:r>
      <w:r>
        <w:t>the modulus of elasticity.</w:t>
      </w:r>
    </w:p>
    <w:p w14:paraId="7AAFD52C" w14:textId="77777777" w:rsidR="002D67F1" w:rsidRDefault="008512A8" w:rsidP="00DD1E0A">
      <w:pPr>
        <w:pStyle w:val="a3"/>
        <w:ind w:firstLine="284"/>
      </w:pPr>
      <w:r>
        <w:t>Similarly,</w:t>
      </w:r>
      <w:r>
        <w:rPr>
          <w:spacing w:val="-11"/>
        </w:rPr>
        <w:t xml:space="preserve"> </w:t>
      </w:r>
      <w:r>
        <w:t>the</w:t>
      </w:r>
      <w:r>
        <w:rPr>
          <w:spacing w:val="-10"/>
        </w:rPr>
        <w:t xml:space="preserve"> </w:t>
      </w:r>
      <w:r>
        <w:t>database</w:t>
      </w:r>
      <w:r>
        <w:rPr>
          <w:spacing w:val="-10"/>
        </w:rPr>
        <w:t xml:space="preserve"> </w:t>
      </w:r>
      <w:r>
        <w:t>of</w:t>
      </w:r>
      <w:r>
        <w:rPr>
          <w:spacing w:val="-10"/>
        </w:rPr>
        <w:t xml:space="preserve"> </w:t>
      </w:r>
      <w:r>
        <w:t>locating</w:t>
      </w:r>
      <w:r>
        <w:rPr>
          <w:spacing w:val="-11"/>
        </w:rPr>
        <w:t xml:space="preserve"> </w:t>
      </w:r>
      <w:r>
        <w:t>elements</w:t>
      </w:r>
      <w:r>
        <w:rPr>
          <w:spacing w:val="-10"/>
        </w:rPr>
        <w:t xml:space="preserve"> </w:t>
      </w:r>
      <w:r>
        <w:t>(supports,</w:t>
      </w:r>
      <w:r>
        <w:rPr>
          <w:spacing w:val="-10"/>
        </w:rPr>
        <w:t xml:space="preserve"> </w:t>
      </w:r>
      <w:r>
        <w:t>saddles,</w:t>
      </w:r>
      <w:r>
        <w:rPr>
          <w:spacing w:val="-10"/>
        </w:rPr>
        <w:t xml:space="preserve"> </w:t>
      </w:r>
      <w:r>
        <w:t>fixators)</w:t>
      </w:r>
      <w:r>
        <w:rPr>
          <w:spacing w:val="-11"/>
        </w:rPr>
        <w:t xml:space="preserve"> </w:t>
      </w:r>
      <w:r>
        <w:t>was</w:t>
      </w:r>
      <w:r>
        <w:rPr>
          <w:spacing w:val="-10"/>
        </w:rPr>
        <w:t xml:space="preserve"> </w:t>
      </w:r>
      <w:r>
        <w:t>constructed</w:t>
      </w:r>
      <w:r>
        <w:rPr>
          <w:spacing w:val="-10"/>
        </w:rPr>
        <w:t xml:space="preserve"> </w:t>
      </w:r>
      <w:r>
        <w:t>with</w:t>
      </w:r>
      <w:r>
        <w:rPr>
          <w:spacing w:val="-10"/>
        </w:rPr>
        <w:t xml:space="preserve"> </w:t>
      </w:r>
      <w:r>
        <w:t>key</w:t>
      </w:r>
      <w:r>
        <w:rPr>
          <w:spacing w:val="-11"/>
        </w:rPr>
        <w:t xml:space="preserve"> </w:t>
      </w:r>
      <w:r>
        <w:t>fields</w:t>
      </w:r>
      <w:r>
        <w:rPr>
          <w:spacing w:val="-10"/>
        </w:rPr>
        <w:t xml:space="preserve"> </w:t>
      </w:r>
      <w:r>
        <w:t>such</w:t>
      </w:r>
      <w:r>
        <w:rPr>
          <w:spacing w:val="-10"/>
        </w:rPr>
        <w:t xml:space="preserve"> </w:t>
      </w:r>
      <w:r>
        <w:rPr>
          <w:spacing w:val="-5"/>
        </w:rPr>
        <w:t>as:</w:t>
      </w:r>
    </w:p>
    <w:p w14:paraId="4691EE66" w14:textId="6979E938" w:rsidR="002D67F1" w:rsidRDefault="008512A8" w:rsidP="009E13D0">
      <w:pPr>
        <w:pStyle w:val="a3"/>
        <w:tabs>
          <w:tab w:val="left" w:pos="9465"/>
        </w:tabs>
        <w:spacing w:before="123" w:after="240"/>
        <w:jc w:val="right"/>
      </w:pPr>
      <w:r>
        <w:rPr>
          <w:rFonts w:ascii="Lucida Sans Unicode" w:eastAsia="Lucida Sans Unicode" w:hAnsi="Lucida Sans Unicode"/>
          <w:w w:val="105"/>
        </w:rPr>
        <w:t>{</w:t>
      </w:r>
      <w:r>
        <w:rPr>
          <w:w w:val="105"/>
        </w:rPr>
        <w:t>Code</w:t>
      </w:r>
      <w:r>
        <w:rPr>
          <w:rFonts w:ascii="Cambria" w:eastAsia="Cambria" w:hAnsi="Cambria"/>
          <w:w w:val="105"/>
        </w:rPr>
        <w:t>,</w:t>
      </w:r>
      <w:r>
        <w:rPr>
          <w:rFonts w:ascii="Cambria" w:eastAsia="Cambria" w:hAnsi="Cambria"/>
          <w:spacing w:val="44"/>
          <w:w w:val="105"/>
        </w:rPr>
        <w:t xml:space="preserve"> </w:t>
      </w:r>
      <w:r>
        <w:rPr>
          <w:rFonts w:ascii="Cambria" w:eastAsia="Cambria" w:hAnsi="Cambria"/>
          <w:w w:val="105"/>
        </w:rPr>
        <w:t>𝑑</w:t>
      </w:r>
      <w:r>
        <w:rPr>
          <w:w w:val="105"/>
          <w:vertAlign w:val="subscript"/>
        </w:rPr>
        <w:t>1</w:t>
      </w:r>
      <w:r>
        <w:rPr>
          <w:rFonts w:ascii="Cambria" w:eastAsia="Cambria" w:hAnsi="Cambria"/>
          <w:w w:val="105"/>
        </w:rPr>
        <w:t>,</w:t>
      </w:r>
      <w:r>
        <w:rPr>
          <w:rFonts w:ascii="Cambria" w:eastAsia="Cambria" w:hAnsi="Cambria"/>
          <w:spacing w:val="44"/>
          <w:w w:val="105"/>
        </w:rPr>
        <w:t xml:space="preserve"> </w:t>
      </w:r>
      <w:r>
        <w:rPr>
          <w:rFonts w:ascii="Cambria" w:eastAsia="Cambria" w:hAnsi="Cambria"/>
          <w:w w:val="105"/>
        </w:rPr>
        <w:t>𝑑</w:t>
      </w:r>
      <w:r>
        <w:rPr>
          <w:w w:val="105"/>
          <w:vertAlign w:val="subscript"/>
        </w:rPr>
        <w:t>2</w:t>
      </w:r>
      <w:r>
        <w:rPr>
          <w:rFonts w:ascii="Cambria" w:eastAsia="Cambria" w:hAnsi="Cambria"/>
          <w:w w:val="105"/>
        </w:rPr>
        <w:t>,</w:t>
      </w:r>
      <w:r>
        <w:rPr>
          <w:rFonts w:ascii="Cambria" w:eastAsia="Cambria" w:hAnsi="Cambria"/>
          <w:spacing w:val="47"/>
          <w:w w:val="105"/>
        </w:rPr>
        <w:t xml:space="preserve"> </w:t>
      </w:r>
      <w:r>
        <w:rPr>
          <w:rFonts w:ascii="Cambria" w:eastAsia="Cambria" w:hAnsi="Cambria"/>
          <w:w w:val="105"/>
        </w:rPr>
        <w:t>ℎ</w:t>
      </w:r>
      <w:r>
        <w:rPr>
          <w:rFonts w:ascii="Cambria" w:eastAsia="Cambria" w:hAnsi="Cambria"/>
          <w:w w:val="105"/>
        </w:rPr>
        <w:t>,</w:t>
      </w:r>
      <w:r>
        <w:rPr>
          <w:rFonts w:ascii="Cambria" w:eastAsia="Cambria" w:hAnsi="Cambria"/>
          <w:spacing w:val="41"/>
          <w:w w:val="105"/>
        </w:rPr>
        <w:t xml:space="preserve"> </w:t>
      </w:r>
      <w:r>
        <w:rPr>
          <w:rFonts w:ascii="Cambria" w:eastAsia="Cambria" w:hAnsi="Cambria"/>
          <w:w w:val="105"/>
        </w:rPr>
        <w:t>𝑚</w:t>
      </w:r>
      <w:r>
        <w:rPr>
          <w:rFonts w:ascii="Cambria" w:eastAsia="Cambria" w:hAnsi="Cambria"/>
          <w:w w:val="105"/>
        </w:rPr>
        <w:t>,</w:t>
      </w:r>
      <w:r>
        <w:rPr>
          <w:rFonts w:ascii="Cambria" w:eastAsia="Cambria" w:hAnsi="Cambria"/>
          <w:spacing w:val="40"/>
          <w:w w:val="105"/>
        </w:rPr>
        <w:t xml:space="preserve"> </w:t>
      </w:r>
      <w:r>
        <w:rPr>
          <w:spacing w:val="-2"/>
          <w:w w:val="105"/>
        </w:rPr>
        <w:t>Material</w:t>
      </w:r>
      <w:proofErr w:type="gramStart"/>
      <w:r>
        <w:rPr>
          <w:rFonts w:ascii="Lucida Sans Unicode" w:eastAsia="Lucida Sans Unicode" w:hAnsi="Lucida Sans Unicode"/>
          <w:spacing w:val="-2"/>
          <w:w w:val="105"/>
        </w:rPr>
        <w:t>}</w:t>
      </w:r>
      <w:r>
        <w:rPr>
          <w:rFonts w:ascii="Cambria" w:eastAsia="Cambria" w:hAnsi="Cambria"/>
          <w:spacing w:val="-2"/>
          <w:w w:val="105"/>
        </w:rPr>
        <w:t>,</w:t>
      </w:r>
      <w:r w:rsidR="00B576E4">
        <w:rPr>
          <w:rFonts w:ascii="Cambria" w:eastAsia="Cambria" w:hAnsi="Cambria"/>
          <w:spacing w:val="-2"/>
          <w:w w:val="105"/>
        </w:rPr>
        <w:t xml:space="preserve">   </w:t>
      </w:r>
      <w:proofErr w:type="gramEnd"/>
      <w:r w:rsidR="00B576E4">
        <w:rPr>
          <w:rFonts w:ascii="Cambria" w:eastAsia="Cambria" w:hAnsi="Cambria"/>
          <w:spacing w:val="-2"/>
          <w:w w:val="105"/>
        </w:rPr>
        <w:t xml:space="preserve">                                                                </w:t>
      </w:r>
      <w:r>
        <w:rPr>
          <w:spacing w:val="-5"/>
          <w:w w:val="105"/>
        </w:rPr>
        <w:t>(8)</w:t>
      </w:r>
    </w:p>
    <w:p w14:paraId="56A0F32D" w14:textId="347A4F11" w:rsidR="002D67F1" w:rsidRDefault="008512A8" w:rsidP="00DD1E0A">
      <w:pPr>
        <w:pStyle w:val="a3"/>
        <w:spacing w:after="240"/>
        <w:ind w:firstLine="284"/>
      </w:pPr>
      <w:r>
        <w:t xml:space="preserve">where </w:t>
      </w:r>
      <w:r>
        <w:rPr>
          <w:rFonts w:ascii="Cambria" w:eastAsia="Cambria" w:hAnsi="Cambria"/>
        </w:rPr>
        <w:t>𝑑</w:t>
      </w:r>
      <w:r>
        <w:rPr>
          <w:vertAlign w:val="subscript"/>
        </w:rPr>
        <w:t>1</w:t>
      </w:r>
      <w:r>
        <w:rPr>
          <w:rFonts w:ascii="Cambria" w:eastAsia="Cambria" w:hAnsi="Cambria"/>
        </w:rPr>
        <w:t>,</w:t>
      </w:r>
      <w:r>
        <w:rPr>
          <w:rFonts w:ascii="Cambria" w:eastAsia="Cambria" w:hAnsi="Cambria"/>
          <w:spacing w:val="-1"/>
        </w:rPr>
        <w:t xml:space="preserve"> </w:t>
      </w:r>
      <w:r>
        <w:rPr>
          <w:rFonts w:ascii="Cambria" w:eastAsia="Cambria" w:hAnsi="Cambria"/>
        </w:rPr>
        <w:t>𝑑</w:t>
      </w:r>
      <w:r>
        <w:rPr>
          <w:vertAlign w:val="subscript"/>
        </w:rPr>
        <w:t>2</w:t>
      </w:r>
      <w:r>
        <w:t xml:space="preserve"> represent defining dimensions and </w:t>
      </w:r>
      <w:r>
        <w:rPr>
          <w:rFonts w:ascii="Cambria" w:eastAsia="Cambria" w:hAnsi="Cambria"/>
        </w:rPr>
        <w:t>ℎ</w:t>
      </w:r>
      <w:r>
        <w:rPr>
          <w:rFonts w:ascii="Cambria" w:eastAsia="Cambria" w:hAnsi="Cambria"/>
        </w:rPr>
        <w:t xml:space="preserve"> </w:t>
      </w:r>
      <w:r>
        <w:t>the height.</w:t>
      </w:r>
      <w:r>
        <w:rPr>
          <w:spacing w:val="37"/>
        </w:rPr>
        <w:t xml:space="preserve"> </w:t>
      </w:r>
      <w:r>
        <w:t>This structured representation allowed the automated modules to select compatible components rapidly from a standardized libr</w:t>
      </w:r>
      <w:r>
        <w:t>ary.</w:t>
      </w:r>
    </w:p>
    <w:p w14:paraId="779DE63A" w14:textId="77777777" w:rsidR="002D67F1" w:rsidRDefault="008512A8" w:rsidP="00B631E4">
      <w:pPr>
        <w:pStyle w:val="2"/>
        <w:spacing w:before="1" w:after="240"/>
      </w:pPr>
      <w:bookmarkStart w:id="12" w:name="Assembly_Method_Evaluation"/>
      <w:bookmarkEnd w:id="12"/>
      <w:r>
        <w:t>Assembly</w:t>
      </w:r>
      <w:r>
        <w:rPr>
          <w:spacing w:val="-14"/>
        </w:rPr>
        <w:t xml:space="preserve"> </w:t>
      </w:r>
      <w:r>
        <w:t>Method</w:t>
      </w:r>
      <w:r>
        <w:rPr>
          <w:spacing w:val="-14"/>
        </w:rPr>
        <w:t xml:space="preserve"> </w:t>
      </w:r>
      <w:r>
        <w:rPr>
          <w:spacing w:val="-2"/>
        </w:rPr>
        <w:t>Evaluation</w:t>
      </w:r>
    </w:p>
    <w:p w14:paraId="7F9639F3" w14:textId="77777777" w:rsidR="002D67F1" w:rsidRDefault="008512A8" w:rsidP="00DD1E0A">
      <w:pPr>
        <w:pStyle w:val="a3"/>
        <w:ind w:firstLine="284"/>
      </w:pPr>
      <w:r>
        <w:t xml:space="preserve">The accuracy of assembly was validated by computing the tolerance accumulation for different methods </w:t>
      </w:r>
      <w:proofErr w:type="gramStart"/>
      <w:r>
        <w:rPr>
          <w:rFonts w:ascii="Cambria" w:eastAsia="Cambria"/>
          <w:spacing w:val="10"/>
        </w:rPr>
        <w:t>𝑀</w:t>
      </w:r>
      <w:r>
        <w:rPr>
          <w:rFonts w:ascii="Cambria" w:eastAsia="Cambria"/>
          <w:spacing w:val="10"/>
          <w:vertAlign w:val="subscript"/>
        </w:rPr>
        <w:t>𝑗</w:t>
      </w:r>
      <w:r>
        <w:rPr>
          <w:rFonts w:ascii="Cambria" w:eastAsia="Cambria"/>
          <w:spacing w:val="-23"/>
        </w:rPr>
        <w:t xml:space="preserve"> </w:t>
      </w:r>
      <w:r>
        <w:t>.</w:t>
      </w:r>
      <w:proofErr w:type="gramEnd"/>
      <w:r>
        <w:rPr>
          <w:spacing w:val="36"/>
        </w:rPr>
        <w:t xml:space="preserve"> </w:t>
      </w:r>
      <w:r>
        <w:t>For a given scheme, the accumulated tolerance was:</w:t>
      </w:r>
    </w:p>
    <w:p w14:paraId="057D5538" w14:textId="77777777" w:rsidR="00B576E4" w:rsidRDefault="00B576E4" w:rsidP="00DD1E0A">
      <w:pPr>
        <w:pStyle w:val="a3"/>
        <w:ind w:firstLine="284"/>
      </w:pPr>
    </w:p>
    <w:p w14:paraId="2450BBE3" w14:textId="3F0F6726" w:rsidR="00B576E4" w:rsidRPr="001B7CCA" w:rsidRDefault="008512A8" w:rsidP="00B576E4">
      <w:pPr>
        <w:pStyle w:val="a3"/>
      </w:pPr>
      <m:oMathPara>
        <m:oMathParaPr>
          <m:jc m:val="right"/>
        </m:oMathParaPr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Δ</m:t>
              </m:r>
            </m:e>
            <m:sub>
              <m:r>
                <w:rPr>
                  <w:rFonts w:ascii="Cambria Math" w:hAnsi="Cambria Math"/>
                </w:rPr>
                <m:t>j</m:t>
              </m:r>
            </m:sub>
          </m:sSub>
          <m:r>
            <w:rPr>
              <w:rFonts w:ascii="Cambria Math" w:hAnsi="Cambria Math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nary>
                <m:naryPr>
                  <m:chr m:val="∑"/>
                  <m:limLoc m:val="undOvr"/>
                  <m:grow m:val="1"/>
                  <m:ctrlPr>
                    <w:rPr>
                      <w:rFonts w:ascii="Cambria Math" w:hAnsi="Cambria Math"/>
                      <w:i/>
                    </w:rPr>
                  </m:ctrlPr>
                </m:naryPr>
                <m:sub>
                  <m:r>
                    <w:rPr>
                      <w:rFonts w:ascii="Cambria Math" w:hAnsi="Cambria Math"/>
                    </w:rPr>
                    <m:t>k</m:t>
                  </m:r>
                  <m:r>
                    <w:rPr>
                      <w:rFonts w:ascii="Cambria Math" w:hAnsi="Cambria Math"/>
                    </w:rPr>
                    <m:t>=1</m:t>
                  </m:r>
                </m:sub>
                <m:sup>
                  <m:r>
                    <w:rPr>
                      <w:rFonts w:ascii="Cambria Math" w:hAnsi="Cambria Math"/>
                    </w:rPr>
                    <m:t>m</m:t>
                  </m:r>
                </m:sup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dPr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δ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</w:rPr>
                                <m:t>jk</m:t>
                              </m:r>
                            </m:sub>
                          </m:sSub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</w:rPr>
                        <m:t>2</m:t>
                      </m:r>
                    </m:sup>
                  </m:sSup>
                </m:e>
              </m:nary>
            </m:e>
          </m:rad>
          <m:r>
            <w:rPr>
              <w:rFonts w:ascii="Cambria Math" w:hAnsi="Cambria Math"/>
            </w:rPr>
            <m:t xml:space="preserve"> ,                                            </m:t>
          </m:r>
          <m:r>
            <w:rPr>
              <w:rFonts w:ascii="Cambria Math" w:hAnsi="Cambria Math"/>
            </w:rPr>
            <m:t xml:space="preserve">                                (9)</m:t>
          </m:r>
        </m:oMath>
      </m:oMathPara>
    </w:p>
    <w:p w14:paraId="08757266" w14:textId="77777777" w:rsidR="002D67F1" w:rsidRDefault="008512A8" w:rsidP="00B576E4">
      <w:pPr>
        <w:pStyle w:val="a3"/>
        <w:spacing w:before="120" w:line="237" w:lineRule="auto"/>
        <w:ind w:right="33"/>
        <w:jc w:val="both"/>
      </w:pPr>
      <w:r>
        <w:t xml:space="preserve">where </w:t>
      </w:r>
      <w:r>
        <w:rPr>
          <w:rFonts w:ascii="Cambria" w:eastAsia="Cambria"/>
        </w:rPr>
        <w:t>𝛿</w:t>
      </w:r>
      <w:r>
        <w:rPr>
          <w:rFonts w:ascii="Cambria" w:eastAsia="Cambria"/>
          <w:spacing w:val="-12"/>
        </w:rPr>
        <w:t xml:space="preserve"> </w:t>
      </w:r>
      <w:r>
        <w:rPr>
          <w:rFonts w:ascii="Cambria" w:eastAsia="Cambria"/>
          <w:vertAlign w:val="subscript"/>
        </w:rPr>
        <w:t>𝑗𝑘</w:t>
      </w:r>
      <w:r>
        <w:rPr>
          <w:rFonts w:ascii="Cambria" w:eastAsia="Cambria"/>
          <w:spacing w:val="40"/>
        </w:rPr>
        <w:t xml:space="preserve"> </w:t>
      </w:r>
      <w:r>
        <w:t xml:space="preserve">are the dimensional deviations associated with method </w:t>
      </w:r>
      <w:proofErr w:type="gramStart"/>
      <w:r>
        <w:rPr>
          <w:rFonts w:ascii="Cambria" w:eastAsia="Cambria"/>
          <w:spacing w:val="10"/>
        </w:rPr>
        <w:t>𝑀</w:t>
      </w:r>
      <w:r>
        <w:rPr>
          <w:rFonts w:ascii="Cambria" w:eastAsia="Cambria"/>
          <w:spacing w:val="10"/>
          <w:vertAlign w:val="subscript"/>
        </w:rPr>
        <w:t>𝑗</w:t>
      </w:r>
      <w:r>
        <w:rPr>
          <w:rFonts w:ascii="Cambria" w:eastAsia="Cambria"/>
          <w:spacing w:val="-12"/>
        </w:rPr>
        <w:t xml:space="preserve"> </w:t>
      </w:r>
      <w:r>
        <w:t>.</w:t>
      </w:r>
      <w:proofErr w:type="gramEnd"/>
      <w:r>
        <w:rPr>
          <w:spacing w:val="40"/>
        </w:rPr>
        <w:t xml:space="preserve"> </w:t>
      </w:r>
      <w:r>
        <w:t xml:space="preserve">The results demonstrated that methods incorporating redundant fixation achieved improved dimensional stability, although at the cost of higher fixture </w:t>
      </w:r>
      <w:r>
        <w:rPr>
          <w:spacing w:val="-2"/>
        </w:rPr>
        <w:t>complexity.</w:t>
      </w:r>
    </w:p>
    <w:p w14:paraId="05A0A89F" w14:textId="5A0A7228" w:rsidR="00B576E4" w:rsidRDefault="00B576E4" w:rsidP="00B576E4">
      <w:pPr>
        <w:pStyle w:val="a3"/>
        <w:spacing w:before="240" w:after="240"/>
        <w:jc w:val="center"/>
        <w:rPr>
          <w:b/>
          <w:sz w:val="18"/>
        </w:rPr>
      </w:pPr>
      <w:r>
        <w:rPr>
          <w:b/>
          <w:noProof/>
          <w:sz w:val="18"/>
        </w:rPr>
        <w:drawing>
          <wp:inline distT="0" distB="0" distL="0" distR="0" wp14:anchorId="1A7A0B9C" wp14:editId="06BE9FF0">
            <wp:extent cx="2646045" cy="1640205"/>
            <wp:effectExtent l="0" t="0" r="1905" b="0"/>
            <wp:docPr id="589050292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6045" cy="16402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EF02914" w14:textId="5DCA5CAB" w:rsidR="002D67F1" w:rsidRDefault="008512A8" w:rsidP="00B576E4">
      <w:pPr>
        <w:pStyle w:val="a3"/>
        <w:spacing w:before="83" w:after="240"/>
        <w:jc w:val="center"/>
        <w:rPr>
          <w:sz w:val="18"/>
        </w:rPr>
      </w:pPr>
      <w:r>
        <w:rPr>
          <w:b/>
          <w:sz w:val="18"/>
        </w:rPr>
        <w:t>FIGURE</w:t>
      </w:r>
      <w:r>
        <w:rPr>
          <w:b/>
          <w:spacing w:val="-12"/>
          <w:sz w:val="18"/>
        </w:rPr>
        <w:t xml:space="preserve"> </w:t>
      </w:r>
      <w:r>
        <w:rPr>
          <w:b/>
          <w:sz w:val="18"/>
        </w:rPr>
        <w:t>4.</w:t>
      </w:r>
      <w:r>
        <w:rPr>
          <w:b/>
          <w:spacing w:val="8"/>
          <w:sz w:val="18"/>
        </w:rPr>
        <w:t xml:space="preserve"> </w:t>
      </w:r>
      <w:r>
        <w:rPr>
          <w:sz w:val="18"/>
        </w:rPr>
        <w:t>Comparison</w:t>
      </w:r>
      <w:r>
        <w:rPr>
          <w:spacing w:val="-8"/>
          <w:sz w:val="18"/>
        </w:rPr>
        <w:t xml:space="preserve"> </w:t>
      </w:r>
      <w:r>
        <w:rPr>
          <w:sz w:val="18"/>
        </w:rPr>
        <w:t>of</w:t>
      </w:r>
      <w:r>
        <w:rPr>
          <w:spacing w:val="-9"/>
          <w:sz w:val="18"/>
        </w:rPr>
        <w:t xml:space="preserve"> </w:t>
      </w:r>
      <w:r>
        <w:rPr>
          <w:sz w:val="18"/>
        </w:rPr>
        <w:t>accumulated</w:t>
      </w:r>
      <w:r>
        <w:rPr>
          <w:spacing w:val="-8"/>
          <w:sz w:val="18"/>
        </w:rPr>
        <w:t xml:space="preserve"> </w:t>
      </w:r>
      <w:r>
        <w:rPr>
          <w:sz w:val="18"/>
        </w:rPr>
        <w:t>tolerance</w:t>
      </w:r>
      <w:r>
        <w:rPr>
          <w:spacing w:val="-9"/>
          <w:sz w:val="18"/>
        </w:rPr>
        <w:t xml:space="preserve"> </w:t>
      </w:r>
      <w:r>
        <w:rPr>
          <w:rFonts w:ascii="Arial" w:eastAsia="Arial" w:hAnsi="Arial"/>
          <w:spacing w:val="10"/>
          <w:sz w:val="18"/>
        </w:rPr>
        <w:t>Δ</w:t>
      </w:r>
      <w:r>
        <w:rPr>
          <w:rFonts w:ascii="Cambria" w:eastAsia="Cambria" w:hAnsi="Cambria"/>
          <w:spacing w:val="10"/>
          <w:position w:val="-2"/>
          <w:sz w:val="14"/>
        </w:rPr>
        <w:t>𝑗</w:t>
      </w:r>
      <w:r>
        <w:rPr>
          <w:rFonts w:ascii="Cambria" w:eastAsia="Cambria" w:hAnsi="Cambria"/>
          <w:spacing w:val="23"/>
          <w:position w:val="-2"/>
          <w:sz w:val="14"/>
        </w:rPr>
        <w:t xml:space="preserve"> </w:t>
      </w:r>
      <w:r>
        <w:rPr>
          <w:sz w:val="18"/>
        </w:rPr>
        <w:t>across</w:t>
      </w:r>
      <w:r>
        <w:rPr>
          <w:spacing w:val="-9"/>
          <w:sz w:val="18"/>
        </w:rPr>
        <w:t xml:space="preserve"> </w:t>
      </w:r>
      <w:r>
        <w:rPr>
          <w:sz w:val="18"/>
        </w:rPr>
        <w:t>different</w:t>
      </w:r>
      <w:r>
        <w:rPr>
          <w:spacing w:val="-8"/>
          <w:sz w:val="18"/>
        </w:rPr>
        <w:t xml:space="preserve"> </w:t>
      </w:r>
      <w:r>
        <w:rPr>
          <w:sz w:val="18"/>
        </w:rPr>
        <w:t>assembly</w:t>
      </w:r>
      <w:r>
        <w:rPr>
          <w:spacing w:val="-8"/>
          <w:sz w:val="18"/>
        </w:rPr>
        <w:t xml:space="preserve"> </w:t>
      </w:r>
      <w:r>
        <w:rPr>
          <w:sz w:val="18"/>
        </w:rPr>
        <w:t>methods</w:t>
      </w:r>
      <w:r>
        <w:rPr>
          <w:spacing w:val="-1"/>
          <w:sz w:val="18"/>
        </w:rPr>
        <w:t xml:space="preserve"> </w:t>
      </w:r>
      <w:r>
        <w:rPr>
          <w:rFonts w:ascii="Cambria" w:eastAsia="Cambria" w:hAnsi="Cambria"/>
          <w:spacing w:val="10"/>
          <w:sz w:val="18"/>
        </w:rPr>
        <w:t>𝑀</w:t>
      </w:r>
      <w:r>
        <w:rPr>
          <w:rFonts w:ascii="Cambria" w:eastAsia="Cambria" w:hAnsi="Cambria"/>
          <w:spacing w:val="10"/>
          <w:position w:val="-2"/>
          <w:sz w:val="14"/>
        </w:rPr>
        <w:t>𝑗</w:t>
      </w:r>
      <w:r>
        <w:rPr>
          <w:rFonts w:ascii="Cambria" w:eastAsia="Cambria" w:hAnsi="Cambria"/>
          <w:spacing w:val="-11"/>
          <w:position w:val="-2"/>
          <w:sz w:val="14"/>
        </w:rPr>
        <w:t xml:space="preserve"> </w:t>
      </w:r>
    </w:p>
    <w:p w14:paraId="7E64AC45" w14:textId="77777777" w:rsidR="002D67F1" w:rsidRDefault="008512A8" w:rsidP="00B576E4">
      <w:pPr>
        <w:pStyle w:val="2"/>
        <w:spacing w:before="240" w:after="240"/>
      </w:pPr>
      <w:bookmarkStart w:id="13" w:name="Optimization_of_Clamping_and_Fixation_El"/>
      <w:bookmarkEnd w:id="13"/>
      <w:r>
        <w:t>Optimization</w:t>
      </w:r>
      <w:r>
        <w:rPr>
          <w:spacing w:val="-11"/>
        </w:rPr>
        <w:t xml:space="preserve"> </w:t>
      </w:r>
      <w:r>
        <w:t>of</w:t>
      </w:r>
      <w:r>
        <w:rPr>
          <w:spacing w:val="-10"/>
        </w:rPr>
        <w:t xml:space="preserve"> </w:t>
      </w:r>
      <w:r>
        <w:t>Clamping</w:t>
      </w:r>
      <w:r>
        <w:rPr>
          <w:spacing w:val="-10"/>
        </w:rPr>
        <w:t xml:space="preserve"> </w:t>
      </w:r>
      <w:r>
        <w:t>and</w:t>
      </w:r>
      <w:r>
        <w:rPr>
          <w:spacing w:val="-10"/>
        </w:rPr>
        <w:t xml:space="preserve"> </w:t>
      </w:r>
      <w:r>
        <w:t>Fixation</w:t>
      </w:r>
      <w:r>
        <w:rPr>
          <w:spacing w:val="-10"/>
        </w:rPr>
        <w:t xml:space="preserve"> </w:t>
      </w:r>
      <w:r>
        <w:rPr>
          <w:spacing w:val="-2"/>
        </w:rPr>
        <w:t>Elements</w:t>
      </w:r>
    </w:p>
    <w:p w14:paraId="54CFFD10" w14:textId="77777777" w:rsidR="002D67F1" w:rsidRDefault="008512A8" w:rsidP="00B576E4">
      <w:pPr>
        <w:pStyle w:val="a3"/>
        <w:ind w:firstLine="284"/>
        <w:jc w:val="both"/>
      </w:pPr>
      <w:r>
        <w:t>The optimization module successfully minimized the number of clamping-fixation elements (CFEs) by applying weighted geometric coefficients.</w:t>
      </w:r>
      <w:r>
        <w:rPr>
          <w:spacing w:val="38"/>
        </w:rPr>
        <w:t xml:space="preserve"> </w:t>
      </w:r>
      <w:r>
        <w:t>The computed number of CFEs was:</w:t>
      </w:r>
    </w:p>
    <w:p w14:paraId="1C5C921E" w14:textId="77777777" w:rsidR="00B576E4" w:rsidRDefault="00B576E4" w:rsidP="00B576E4">
      <w:pPr>
        <w:pStyle w:val="a3"/>
        <w:ind w:firstLine="284"/>
        <w:jc w:val="both"/>
      </w:pPr>
    </w:p>
    <w:p w14:paraId="265E42F8" w14:textId="36E3F4DA" w:rsidR="00B576E4" w:rsidRPr="0041663E" w:rsidRDefault="008512A8" w:rsidP="00B576E4">
      <w:pPr>
        <w:pStyle w:val="a3"/>
      </w:pPr>
      <m:oMathPara>
        <m:oMathParaPr>
          <m:jc m:val="right"/>
        </m:oMathParaPr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N</m:t>
              </m:r>
            </m:e>
            <m:sub>
              <m:r>
                <w:rPr>
                  <w:rFonts w:ascii="Cambria Math" w:hAnsi="Cambria Math"/>
                </w:rPr>
                <m:t>CFE</m:t>
              </m:r>
            </m:sub>
          </m:sSub>
          <m:r>
            <w:rPr>
              <w:rFonts w:ascii="Cambria Math" w:hAnsi="Cambria Math"/>
            </w:rPr>
            <m:t>=</m:t>
          </m:r>
          <m:r>
            <w:rPr>
              <w:rFonts w:ascii="Cambria Math" w:hAnsi="Cambria Math"/>
            </w:rPr>
            <m:t>f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nary>
                <m:naryPr>
                  <m:chr m:val="∑"/>
                  <m:limLoc m:val="undOvr"/>
                  <m:grow m:val="1"/>
                  <m:ctrlPr>
                    <w:rPr>
                      <w:rFonts w:ascii="Cambria Math" w:hAnsi="Cambria Math"/>
                      <w:i/>
                    </w:rPr>
                  </m:ctrlPr>
                </m:naryPr>
                <m:sub>
                  <m:r>
                    <w:rPr>
                      <w:rFonts w:ascii="Cambria Math" w:hAnsi="Cambria Math"/>
                    </w:rPr>
                    <m:t>i</m:t>
                  </m:r>
                  <m:r>
                    <w:rPr>
                      <w:rFonts w:ascii="Cambria Math" w:hAnsi="Cambria Math"/>
                    </w:rPr>
                    <m:t>=1</m:t>
                  </m:r>
                </m:sub>
                <m:sup>
                  <m:r>
                    <w:rPr>
                      <w:rFonts w:ascii="Cambria Math" w:hAnsi="Cambria Math"/>
                    </w:rPr>
                    <m:t>P</m:t>
                  </m:r>
                </m:sup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α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i</m:t>
                      </m:r>
                    </m:sub>
                  </m:sSub>
                </m:e>
              </m:nary>
              <m:r>
                <w:rPr>
                  <w:rFonts w:ascii="Cambria Math" w:hAnsi="Cambria Math"/>
                </w:rPr>
                <m:t>⋅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ω</m:t>
                  </m:r>
                </m:e>
                <m:sub>
                  <m:r>
                    <w:rPr>
                      <w:rFonts w:ascii="Cambria Math" w:hAnsi="Cambria Math"/>
                    </w:rPr>
                    <m:t>i</m:t>
                  </m:r>
                </m:sub>
              </m:sSub>
            </m:e>
          </m:d>
          <m:r>
            <w:rPr>
              <w:rFonts w:ascii="Cambria Math" w:hAnsi="Cambria Math"/>
            </w:rPr>
            <m:t xml:space="preserve">,        </m:t>
          </m:r>
          <m:r>
            <w:rPr>
              <w:rFonts w:ascii="Cambria Math" w:hAnsi="Cambria Math"/>
            </w:rPr>
            <m:t xml:space="preserve">                                                               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10</m:t>
              </m:r>
            </m:e>
          </m:d>
        </m:oMath>
      </m:oMathPara>
    </w:p>
    <w:p w14:paraId="4AF64D18" w14:textId="4431B614" w:rsidR="00B576E4" w:rsidRDefault="00B576E4" w:rsidP="00B576E4">
      <w:pPr>
        <w:pStyle w:val="a3"/>
        <w:ind w:firstLine="284"/>
        <w:jc w:val="both"/>
        <w:sectPr w:rsidR="00B576E4" w:rsidSect="00341101">
          <w:pgSz w:w="12240" w:h="15840"/>
          <w:pgMar w:top="1440" w:right="1440" w:bottom="1440" w:left="1440" w:header="720" w:footer="720" w:gutter="0"/>
          <w:cols w:space="720"/>
        </w:sectPr>
      </w:pPr>
    </w:p>
    <w:p w14:paraId="051EBD30" w14:textId="77777777" w:rsidR="002D67F1" w:rsidRDefault="002D67F1">
      <w:pPr>
        <w:pStyle w:val="a3"/>
        <w:sectPr w:rsidR="002D67F1" w:rsidSect="00341101">
          <w:type w:val="continuous"/>
          <w:pgSz w:w="12240" w:h="15840"/>
          <w:pgMar w:top="1440" w:right="1440" w:bottom="1440" w:left="1440" w:header="720" w:footer="720" w:gutter="0"/>
          <w:cols w:num="4" w:space="720" w:equalWidth="0">
            <w:col w:w="4487" w:space="40"/>
            <w:col w:w="362" w:space="39"/>
            <w:col w:w="631" w:space="40"/>
            <w:col w:w="3761"/>
          </w:cols>
        </w:sectPr>
      </w:pPr>
    </w:p>
    <w:p w14:paraId="200CA5BE" w14:textId="2110C94A" w:rsidR="002D67F1" w:rsidRDefault="008512A8" w:rsidP="00DD1E0A">
      <w:pPr>
        <w:pStyle w:val="a3"/>
        <w:spacing w:after="240"/>
      </w:pPr>
      <w:r>
        <w:rPr>
          <w:spacing w:val="-2"/>
        </w:rPr>
        <w:t>where</w:t>
      </w:r>
      <w:r>
        <w:rPr>
          <w:spacing w:val="-5"/>
        </w:rPr>
        <w:t xml:space="preserve"> </w:t>
      </w:r>
      <w:r>
        <w:rPr>
          <w:rFonts w:ascii="Cambria" w:eastAsia="Cambria"/>
          <w:spacing w:val="-2"/>
        </w:rPr>
        <w:t>𝛼</w:t>
      </w:r>
      <w:r>
        <w:rPr>
          <w:rFonts w:ascii="Cambria" w:eastAsia="Cambria"/>
          <w:spacing w:val="-2"/>
          <w:vertAlign w:val="subscript"/>
        </w:rPr>
        <w:t>𝑖</w:t>
      </w:r>
      <w:r>
        <w:rPr>
          <w:rFonts w:ascii="Cambria" w:eastAsia="Cambria"/>
          <w:spacing w:val="15"/>
        </w:rPr>
        <w:t xml:space="preserve"> </w:t>
      </w:r>
      <w:r>
        <w:rPr>
          <w:spacing w:val="-2"/>
        </w:rPr>
        <w:t>are</w:t>
      </w:r>
      <w:r>
        <w:rPr>
          <w:spacing w:val="-6"/>
        </w:rPr>
        <w:t xml:space="preserve"> </w:t>
      </w:r>
      <w:r>
        <w:rPr>
          <w:spacing w:val="-2"/>
        </w:rPr>
        <w:t>geometric</w:t>
      </w:r>
      <w:r>
        <w:rPr>
          <w:spacing w:val="-6"/>
        </w:rPr>
        <w:t xml:space="preserve"> </w:t>
      </w:r>
      <w:r>
        <w:rPr>
          <w:spacing w:val="-2"/>
        </w:rPr>
        <w:t>influence</w:t>
      </w:r>
      <w:r>
        <w:rPr>
          <w:spacing w:val="-6"/>
        </w:rPr>
        <w:t xml:space="preserve"> </w:t>
      </w:r>
      <w:r>
        <w:rPr>
          <w:spacing w:val="-2"/>
        </w:rPr>
        <w:t>factors</w:t>
      </w:r>
      <w:r>
        <w:rPr>
          <w:spacing w:val="-6"/>
        </w:rPr>
        <w:t xml:space="preserve"> </w:t>
      </w:r>
      <w:r>
        <w:rPr>
          <w:spacing w:val="-2"/>
        </w:rPr>
        <w:t>and</w:t>
      </w:r>
      <w:r>
        <w:rPr>
          <w:spacing w:val="-4"/>
        </w:rPr>
        <w:t xml:space="preserve"> </w:t>
      </w:r>
      <w:r>
        <w:rPr>
          <w:rFonts w:ascii="Cambria" w:eastAsia="Cambria"/>
          <w:spacing w:val="-2"/>
        </w:rPr>
        <w:t>𝑤</w:t>
      </w:r>
      <w:r>
        <w:rPr>
          <w:rFonts w:ascii="Cambria" w:eastAsia="Cambria"/>
          <w:spacing w:val="-2"/>
          <w:vertAlign w:val="subscript"/>
        </w:rPr>
        <w:t>𝑖</w:t>
      </w:r>
      <w:r>
        <w:rPr>
          <w:rFonts w:ascii="Cambria" w:eastAsia="Cambria"/>
          <w:spacing w:val="15"/>
        </w:rPr>
        <w:t xml:space="preserve"> </w:t>
      </w:r>
      <w:r>
        <w:rPr>
          <w:spacing w:val="-2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associated</w:t>
      </w:r>
      <w:r>
        <w:rPr>
          <w:spacing w:val="-6"/>
        </w:rPr>
        <w:t xml:space="preserve"> </w:t>
      </w:r>
      <w:r>
        <w:rPr>
          <w:spacing w:val="-2"/>
        </w:rPr>
        <w:t>weights.</w:t>
      </w:r>
      <w:r>
        <w:rPr>
          <w:spacing w:val="16"/>
        </w:rPr>
        <w:t xml:space="preserve"> </w:t>
      </w:r>
      <w:r>
        <w:rPr>
          <w:spacing w:val="-2"/>
        </w:rPr>
        <w:t>Results</w:t>
      </w:r>
      <w:r>
        <w:rPr>
          <w:spacing w:val="-6"/>
        </w:rPr>
        <w:t xml:space="preserve"> </w:t>
      </w:r>
      <w:r>
        <w:rPr>
          <w:spacing w:val="-2"/>
        </w:rPr>
        <w:t>showed</w:t>
      </w:r>
      <w:r>
        <w:rPr>
          <w:spacing w:val="-6"/>
        </w:rPr>
        <w:t xml:space="preserve"> </w:t>
      </w:r>
      <w:r>
        <w:rPr>
          <w:spacing w:val="-2"/>
        </w:rPr>
        <w:t>that</w:t>
      </w:r>
      <w:r>
        <w:rPr>
          <w:spacing w:val="-6"/>
        </w:rPr>
        <w:t xml:space="preserve"> </w:t>
      </w:r>
      <w:r>
        <w:rPr>
          <w:spacing w:val="-2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optimization</w:t>
      </w:r>
      <w:r>
        <w:rPr>
          <w:spacing w:val="-6"/>
        </w:rPr>
        <w:t xml:space="preserve"> </w:t>
      </w:r>
      <w:r>
        <w:rPr>
          <w:spacing w:val="-2"/>
        </w:rPr>
        <w:t xml:space="preserve">algorithm </w:t>
      </w:r>
      <w:r>
        <w:t xml:space="preserve">reduced CFE count </w:t>
      </w:r>
      <w:r>
        <w:t>by up to 18% compared to manual expert-based selection.</w:t>
      </w:r>
    </w:p>
    <w:p w14:paraId="203F34FB" w14:textId="77777777" w:rsidR="002D67F1" w:rsidRDefault="008512A8" w:rsidP="00DD1E0A">
      <w:pPr>
        <w:pStyle w:val="2"/>
        <w:spacing w:before="1" w:after="240"/>
      </w:pPr>
      <w:bookmarkStart w:id="14" w:name="Rigidity_Validation_of_Frame_Structures"/>
      <w:bookmarkEnd w:id="14"/>
      <w:r>
        <w:t>Rigidity</w:t>
      </w:r>
      <w:r>
        <w:rPr>
          <w:spacing w:val="-14"/>
        </w:rPr>
        <w:t xml:space="preserve"> </w:t>
      </w:r>
      <w:r>
        <w:t>Validation</w:t>
      </w:r>
      <w:r>
        <w:rPr>
          <w:spacing w:val="-13"/>
        </w:rPr>
        <w:t xml:space="preserve"> </w:t>
      </w:r>
      <w:r>
        <w:t>of</w:t>
      </w:r>
      <w:r>
        <w:rPr>
          <w:spacing w:val="-13"/>
        </w:rPr>
        <w:t xml:space="preserve"> </w:t>
      </w:r>
      <w:r>
        <w:t>Frame</w:t>
      </w:r>
      <w:r>
        <w:rPr>
          <w:spacing w:val="-13"/>
        </w:rPr>
        <w:t xml:space="preserve"> </w:t>
      </w:r>
      <w:r>
        <w:rPr>
          <w:spacing w:val="-2"/>
        </w:rPr>
        <w:t>Structures</w:t>
      </w:r>
    </w:p>
    <w:p w14:paraId="11A76AE3" w14:textId="77777777" w:rsidR="002D67F1" w:rsidRDefault="008512A8" w:rsidP="00B576E4">
      <w:pPr>
        <w:pStyle w:val="a3"/>
        <w:ind w:firstLine="284"/>
      </w:pPr>
      <w:r>
        <w:t>Frame</w:t>
      </w:r>
      <w:r>
        <w:rPr>
          <w:spacing w:val="-10"/>
        </w:rPr>
        <w:t xml:space="preserve"> </w:t>
      </w:r>
      <w:r>
        <w:t>rigidity</w:t>
      </w:r>
      <w:r>
        <w:rPr>
          <w:spacing w:val="-9"/>
        </w:rPr>
        <w:t xml:space="preserve"> </w:t>
      </w:r>
      <w:r>
        <w:t>was</w:t>
      </w:r>
      <w:r>
        <w:rPr>
          <w:spacing w:val="-10"/>
        </w:rPr>
        <w:t xml:space="preserve"> </w:t>
      </w:r>
      <w:r>
        <w:t>evaluated</w:t>
      </w:r>
      <w:r>
        <w:rPr>
          <w:spacing w:val="-9"/>
        </w:rPr>
        <w:t xml:space="preserve"> </w:t>
      </w:r>
      <w:r>
        <w:t>using</w:t>
      </w:r>
      <w:r>
        <w:rPr>
          <w:spacing w:val="-9"/>
        </w:rPr>
        <w:t xml:space="preserve"> </w:t>
      </w:r>
      <w:r>
        <w:t>beam</w:t>
      </w:r>
      <w:r>
        <w:rPr>
          <w:spacing w:val="-10"/>
        </w:rPr>
        <w:t xml:space="preserve"> </w:t>
      </w:r>
      <w:r>
        <w:t>deflection</w:t>
      </w:r>
      <w:r>
        <w:rPr>
          <w:spacing w:val="-9"/>
        </w:rPr>
        <w:t xml:space="preserve"> </w:t>
      </w:r>
      <w:r>
        <w:rPr>
          <w:spacing w:val="-2"/>
        </w:rPr>
        <w:t>analysis:</w:t>
      </w:r>
    </w:p>
    <w:p w14:paraId="5647117B" w14:textId="05ACECD4" w:rsidR="00B576E4" w:rsidRPr="00B576E4" w:rsidRDefault="00B576E4" w:rsidP="00B576E4">
      <w:pPr>
        <w:pStyle w:val="a3"/>
        <w:ind w:firstLine="284"/>
        <w:sectPr w:rsidR="00B576E4" w:rsidRPr="00B576E4" w:rsidSect="00341101">
          <w:type w:val="continuous"/>
          <w:pgSz w:w="12240" w:h="15840"/>
          <w:pgMar w:top="1440" w:right="1440" w:bottom="1440" w:left="1440" w:header="720" w:footer="720" w:gutter="0"/>
          <w:cols w:space="720"/>
        </w:sectPr>
      </w:pPr>
      <m:oMathPara>
        <m:oMathParaPr>
          <m:jc m:val="right"/>
        </m:oMathParaPr>
        <m:oMath>
          <m:r>
            <w:rPr>
              <w:rFonts w:ascii="Cambria Math" w:hAnsi="Cambria Math"/>
            </w:rPr>
            <m:t>δ=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F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L</m:t>
                  </m:r>
                </m:e>
                <m:sup>
                  <m:r>
                    <w:rPr>
                      <w:rFonts w:ascii="Cambria Math" w:hAnsi="Cambria Math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</w:rPr>
                <m:t>3EI</m:t>
              </m:r>
            </m:den>
          </m:f>
          <m:r>
            <w:rPr>
              <w:rFonts w:ascii="Cambria Math" w:hAnsi="Cambria Math"/>
            </w:rPr>
            <m:t>,                                                                                (11)</m:t>
          </m:r>
        </m:oMath>
      </m:oMathPara>
    </w:p>
    <w:p w14:paraId="01086A84" w14:textId="67F06F33" w:rsidR="002D67F1" w:rsidRDefault="00B576E4" w:rsidP="008512A8">
      <w:pPr>
        <w:pStyle w:val="a3"/>
        <w:spacing w:before="240"/>
        <w:jc w:val="center"/>
        <w:rPr>
          <w:sz w:val="18"/>
        </w:rPr>
      </w:pPr>
      <w:r>
        <w:rPr>
          <w:noProof/>
          <w:sz w:val="18"/>
        </w:rPr>
        <w:lastRenderedPageBreak/>
        <w:drawing>
          <wp:inline distT="0" distB="0" distL="0" distR="0" wp14:anchorId="3358B685" wp14:editId="5F5F5944">
            <wp:extent cx="2658110" cy="1645920"/>
            <wp:effectExtent l="0" t="0" r="8890" b="0"/>
            <wp:docPr id="1838539604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8110" cy="16459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43CF44E" w14:textId="0A397F9A" w:rsidR="002D67F1" w:rsidRDefault="008512A8" w:rsidP="008512A8">
      <w:pPr>
        <w:spacing w:after="240"/>
        <w:ind w:right="6"/>
        <w:jc w:val="center"/>
        <w:rPr>
          <w:sz w:val="18"/>
        </w:rPr>
      </w:pPr>
      <w:r>
        <w:rPr>
          <w:b/>
          <w:sz w:val="18"/>
        </w:rPr>
        <w:t>FIGURE</w:t>
      </w:r>
      <w:r>
        <w:rPr>
          <w:b/>
          <w:spacing w:val="-9"/>
          <w:sz w:val="18"/>
        </w:rPr>
        <w:t xml:space="preserve"> </w:t>
      </w:r>
      <w:r>
        <w:rPr>
          <w:b/>
          <w:sz w:val="18"/>
        </w:rPr>
        <w:t>5.</w:t>
      </w:r>
      <w:r>
        <w:rPr>
          <w:b/>
          <w:spacing w:val="8"/>
          <w:sz w:val="18"/>
        </w:rPr>
        <w:t xml:space="preserve"> </w:t>
      </w:r>
      <w:r>
        <w:rPr>
          <w:sz w:val="18"/>
        </w:rPr>
        <w:t>Reduction</w:t>
      </w:r>
      <w:r>
        <w:rPr>
          <w:spacing w:val="-9"/>
          <w:sz w:val="18"/>
        </w:rPr>
        <w:t xml:space="preserve"> </w:t>
      </w:r>
      <w:r>
        <w:rPr>
          <w:sz w:val="18"/>
        </w:rPr>
        <w:t>in</w:t>
      </w:r>
      <w:r>
        <w:rPr>
          <w:spacing w:val="-8"/>
          <w:sz w:val="18"/>
        </w:rPr>
        <w:t xml:space="preserve"> </w:t>
      </w:r>
      <w:r>
        <w:rPr>
          <w:sz w:val="18"/>
        </w:rPr>
        <w:t>number</w:t>
      </w:r>
      <w:r>
        <w:rPr>
          <w:spacing w:val="-9"/>
          <w:sz w:val="18"/>
        </w:rPr>
        <w:t xml:space="preserve"> </w:t>
      </w:r>
      <w:r>
        <w:rPr>
          <w:sz w:val="18"/>
        </w:rPr>
        <w:t>of</w:t>
      </w:r>
      <w:r>
        <w:rPr>
          <w:spacing w:val="-8"/>
          <w:sz w:val="18"/>
        </w:rPr>
        <w:t xml:space="preserve"> </w:t>
      </w:r>
      <w:r>
        <w:rPr>
          <w:sz w:val="18"/>
        </w:rPr>
        <w:t>clamping-fixation</w:t>
      </w:r>
      <w:r>
        <w:rPr>
          <w:spacing w:val="-9"/>
          <w:sz w:val="18"/>
        </w:rPr>
        <w:t xml:space="preserve"> </w:t>
      </w:r>
      <w:r>
        <w:rPr>
          <w:sz w:val="18"/>
        </w:rPr>
        <w:t>elements</w:t>
      </w:r>
      <w:r>
        <w:rPr>
          <w:spacing w:val="-9"/>
          <w:sz w:val="18"/>
        </w:rPr>
        <w:t xml:space="preserve"> </w:t>
      </w:r>
      <w:r>
        <w:rPr>
          <w:sz w:val="18"/>
        </w:rPr>
        <w:t>(CFEs)</w:t>
      </w:r>
      <w:r>
        <w:rPr>
          <w:spacing w:val="-8"/>
          <w:sz w:val="18"/>
        </w:rPr>
        <w:t xml:space="preserve"> </w:t>
      </w:r>
      <w:r>
        <w:rPr>
          <w:sz w:val="18"/>
        </w:rPr>
        <w:t>achieved</w:t>
      </w:r>
      <w:r>
        <w:rPr>
          <w:spacing w:val="-9"/>
          <w:sz w:val="18"/>
        </w:rPr>
        <w:t xml:space="preserve"> </w:t>
      </w:r>
      <w:r>
        <w:rPr>
          <w:sz w:val="18"/>
        </w:rPr>
        <w:t>by</w:t>
      </w:r>
      <w:r>
        <w:rPr>
          <w:spacing w:val="-8"/>
          <w:sz w:val="18"/>
        </w:rPr>
        <w:t xml:space="preserve"> </w:t>
      </w:r>
      <w:r>
        <w:rPr>
          <w:sz w:val="18"/>
        </w:rPr>
        <w:t>optimization</w:t>
      </w:r>
      <w:r>
        <w:rPr>
          <w:spacing w:val="-9"/>
          <w:sz w:val="18"/>
        </w:rPr>
        <w:t xml:space="preserve"> </w:t>
      </w:r>
      <w:r>
        <w:rPr>
          <w:sz w:val="18"/>
        </w:rPr>
        <w:t>compared</w:t>
      </w:r>
      <w:r>
        <w:rPr>
          <w:spacing w:val="-8"/>
          <w:sz w:val="18"/>
        </w:rPr>
        <w:t xml:space="preserve"> </w:t>
      </w:r>
      <w:r>
        <w:rPr>
          <w:sz w:val="18"/>
        </w:rPr>
        <w:t>to</w:t>
      </w:r>
      <w:r>
        <w:rPr>
          <w:spacing w:val="-9"/>
          <w:sz w:val="18"/>
        </w:rPr>
        <w:t xml:space="preserve"> </w:t>
      </w:r>
      <w:r>
        <w:rPr>
          <w:sz w:val="18"/>
        </w:rPr>
        <w:t>manual</w:t>
      </w:r>
      <w:r>
        <w:rPr>
          <w:spacing w:val="-9"/>
          <w:sz w:val="18"/>
        </w:rPr>
        <w:t xml:space="preserve"> </w:t>
      </w:r>
      <w:r>
        <w:rPr>
          <w:spacing w:val="-2"/>
          <w:sz w:val="18"/>
        </w:rPr>
        <w:t>design</w:t>
      </w:r>
    </w:p>
    <w:p w14:paraId="5A48E56A" w14:textId="77777777" w:rsidR="002D67F1" w:rsidRDefault="008512A8" w:rsidP="007C67DE">
      <w:pPr>
        <w:pStyle w:val="a3"/>
        <w:jc w:val="both"/>
      </w:pPr>
      <w:r>
        <w:t>where</w:t>
      </w:r>
      <w:r>
        <w:rPr>
          <w:spacing w:val="-1"/>
        </w:rPr>
        <w:t xml:space="preserve"> </w:t>
      </w:r>
      <w:r>
        <w:rPr>
          <w:rFonts w:ascii="Cambria" w:eastAsia="Cambria" w:hAnsi="Cambria"/>
        </w:rPr>
        <w:t>𝐹</w:t>
      </w:r>
      <w:r>
        <w:rPr>
          <w:rFonts w:ascii="Cambria" w:eastAsia="Cambria" w:hAnsi="Cambria"/>
        </w:rPr>
        <w:t xml:space="preserve"> </w:t>
      </w:r>
      <w:r>
        <w:t>is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applied</w:t>
      </w:r>
      <w:r>
        <w:rPr>
          <w:spacing w:val="-6"/>
        </w:rPr>
        <w:t xml:space="preserve"> </w:t>
      </w:r>
      <w:r>
        <w:t xml:space="preserve">load, </w:t>
      </w:r>
      <w:r>
        <w:rPr>
          <w:rFonts w:ascii="Cambria" w:eastAsia="Cambria" w:hAnsi="Cambria"/>
        </w:rPr>
        <w:t>𝐿</w:t>
      </w:r>
      <w:r>
        <w:rPr>
          <w:rFonts w:ascii="Cambria" w:eastAsia="Cambria" w:hAnsi="Cambria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span,</w:t>
      </w:r>
      <w:r>
        <w:rPr>
          <w:spacing w:val="-1"/>
        </w:rPr>
        <w:t xml:space="preserve"> </w:t>
      </w:r>
      <w:r>
        <w:rPr>
          <w:rFonts w:ascii="Cambria" w:eastAsia="Cambria" w:hAnsi="Cambria"/>
        </w:rPr>
        <w:t>𝐸</w:t>
      </w:r>
      <w:r>
        <w:rPr>
          <w:rFonts w:ascii="Cambria" w:eastAsia="Cambria" w:hAnsi="Cambria"/>
          <w:spacing w:val="15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modulus</w:t>
      </w:r>
      <w:r>
        <w:rPr>
          <w:spacing w:val="-6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elasticity,</w:t>
      </w:r>
      <w:r>
        <w:rPr>
          <w:spacing w:val="-6"/>
        </w:rPr>
        <w:t xml:space="preserve"> </w:t>
      </w:r>
      <w:r>
        <w:t xml:space="preserve">and </w:t>
      </w:r>
      <w:r>
        <w:rPr>
          <w:rFonts w:ascii="Cambria" w:eastAsia="Cambria" w:hAnsi="Cambria"/>
        </w:rPr>
        <w:t>𝐼</w:t>
      </w:r>
      <w:r>
        <w:rPr>
          <w:rFonts w:ascii="Cambria" w:eastAsia="Cambria" w:hAnsi="Cambria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second</w:t>
      </w:r>
      <w:r>
        <w:rPr>
          <w:spacing w:val="-6"/>
        </w:rPr>
        <w:t xml:space="preserve"> </w:t>
      </w:r>
      <w:r>
        <w:t>moment</w:t>
      </w:r>
      <w:r>
        <w:rPr>
          <w:spacing w:val="-6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area. The</w:t>
      </w:r>
      <w:r>
        <w:rPr>
          <w:spacing w:val="-6"/>
        </w:rPr>
        <w:t xml:space="preserve"> </w:t>
      </w:r>
      <w:r>
        <w:t xml:space="preserve">calculated </w:t>
      </w:r>
      <w:r>
        <w:rPr>
          <w:spacing w:val="-2"/>
        </w:rPr>
        <w:t>deflections</w:t>
      </w:r>
      <w:r>
        <w:rPr>
          <w:spacing w:val="-8"/>
        </w:rPr>
        <w:t xml:space="preserve"> </w:t>
      </w:r>
      <w:r>
        <w:rPr>
          <w:spacing w:val="-2"/>
        </w:rPr>
        <w:t>were</w:t>
      </w:r>
      <w:r>
        <w:rPr>
          <w:spacing w:val="-8"/>
        </w:rPr>
        <w:t xml:space="preserve"> </w:t>
      </w:r>
      <w:r>
        <w:rPr>
          <w:spacing w:val="-2"/>
        </w:rPr>
        <w:t>compared</w:t>
      </w:r>
      <w:r>
        <w:rPr>
          <w:spacing w:val="-8"/>
        </w:rPr>
        <w:t xml:space="preserve"> </w:t>
      </w:r>
      <w:r>
        <w:rPr>
          <w:spacing w:val="-2"/>
        </w:rPr>
        <w:t>against</w:t>
      </w:r>
      <w:r>
        <w:rPr>
          <w:spacing w:val="-8"/>
        </w:rPr>
        <w:t xml:space="preserve"> </w:t>
      </w:r>
      <w:r>
        <w:rPr>
          <w:spacing w:val="-2"/>
        </w:rPr>
        <w:t>permissible</w:t>
      </w:r>
      <w:r>
        <w:rPr>
          <w:spacing w:val="-8"/>
        </w:rPr>
        <w:t xml:space="preserve"> </w:t>
      </w:r>
      <w:r>
        <w:rPr>
          <w:spacing w:val="-2"/>
        </w:rPr>
        <w:t>values</w:t>
      </w:r>
      <w:r>
        <w:rPr>
          <w:spacing w:val="-5"/>
        </w:rPr>
        <w:t xml:space="preserve"> </w:t>
      </w:r>
      <w:r>
        <w:rPr>
          <w:rFonts w:ascii="Cambria" w:eastAsia="Cambria" w:hAnsi="Cambria"/>
          <w:spacing w:val="-2"/>
        </w:rPr>
        <w:t>𝛿</w:t>
      </w:r>
      <w:r>
        <w:rPr>
          <w:rFonts w:ascii="Cambria" w:eastAsia="Cambria" w:hAnsi="Cambria"/>
          <w:spacing w:val="-2"/>
          <w:vertAlign w:val="subscript"/>
        </w:rPr>
        <w:t>𝑚𝑎𝑥</w:t>
      </w:r>
      <w:r>
        <w:rPr>
          <w:rFonts w:ascii="Cambria" w:eastAsia="Cambria" w:hAnsi="Cambria"/>
          <w:spacing w:val="15"/>
        </w:rPr>
        <w:t xml:space="preserve"> </w:t>
      </w:r>
      <w:r>
        <w:rPr>
          <w:spacing w:val="-2"/>
        </w:rPr>
        <w:t>for</w:t>
      </w:r>
      <w:r>
        <w:rPr>
          <w:spacing w:val="-8"/>
        </w:rPr>
        <w:t xml:space="preserve"> </w:t>
      </w:r>
      <w:r>
        <w:rPr>
          <w:spacing w:val="-2"/>
        </w:rPr>
        <w:t>different</w:t>
      </w:r>
      <w:r>
        <w:rPr>
          <w:spacing w:val="-8"/>
        </w:rPr>
        <w:t xml:space="preserve"> </w:t>
      </w:r>
      <w:r>
        <w:rPr>
          <w:spacing w:val="-2"/>
        </w:rPr>
        <w:t>load</w:t>
      </w:r>
      <w:r>
        <w:rPr>
          <w:spacing w:val="-8"/>
        </w:rPr>
        <w:t xml:space="preserve"> </w:t>
      </w:r>
      <w:r>
        <w:rPr>
          <w:spacing w:val="-2"/>
        </w:rPr>
        <w:t>cases.</w:t>
      </w:r>
      <w:r>
        <w:rPr>
          <w:spacing w:val="17"/>
        </w:rPr>
        <w:t xml:space="preserve"> </w:t>
      </w:r>
      <w:r>
        <w:rPr>
          <w:spacing w:val="-2"/>
        </w:rPr>
        <w:t>The</w:t>
      </w:r>
      <w:r>
        <w:rPr>
          <w:spacing w:val="-8"/>
        </w:rPr>
        <w:t xml:space="preserve"> </w:t>
      </w:r>
      <w:r>
        <w:rPr>
          <w:spacing w:val="-2"/>
        </w:rPr>
        <w:t>results</w:t>
      </w:r>
      <w:r>
        <w:rPr>
          <w:spacing w:val="-8"/>
        </w:rPr>
        <w:t xml:space="preserve"> </w:t>
      </w:r>
      <w:r>
        <w:rPr>
          <w:spacing w:val="-2"/>
        </w:rPr>
        <w:t>indicated</w:t>
      </w:r>
      <w:r>
        <w:rPr>
          <w:spacing w:val="-8"/>
        </w:rPr>
        <w:t xml:space="preserve"> </w:t>
      </w:r>
      <w:r>
        <w:rPr>
          <w:spacing w:val="-2"/>
        </w:rPr>
        <w:t>that</w:t>
      </w:r>
      <w:r>
        <w:rPr>
          <w:spacing w:val="-8"/>
        </w:rPr>
        <w:t xml:space="preserve"> </w:t>
      </w:r>
      <w:r>
        <w:rPr>
          <w:spacing w:val="-2"/>
        </w:rPr>
        <w:t xml:space="preserve">optimized </w:t>
      </w:r>
      <w:r>
        <w:t>frames consistently satisfied stiffness requirements wi</w:t>
      </w:r>
      <w:r>
        <w:t>th 12–15% lower material usage.</w:t>
      </w:r>
    </w:p>
    <w:p w14:paraId="3995FF2E" w14:textId="2D968B21" w:rsidR="002D67F1" w:rsidRDefault="007C67DE" w:rsidP="008512A8">
      <w:pPr>
        <w:pStyle w:val="a3"/>
        <w:spacing w:before="124"/>
        <w:jc w:val="center"/>
      </w:pPr>
      <w:r>
        <w:rPr>
          <w:noProof/>
        </w:rPr>
        <w:drawing>
          <wp:inline distT="0" distB="0" distL="0" distR="0" wp14:anchorId="4DE8C586" wp14:editId="03644BCE">
            <wp:extent cx="2651760" cy="1645920"/>
            <wp:effectExtent l="0" t="0" r="0" b="0"/>
            <wp:docPr id="1585990948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16459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2064036" w14:textId="2042A3F2" w:rsidR="002D67F1" w:rsidRDefault="008512A8" w:rsidP="008512A8">
      <w:pPr>
        <w:spacing w:after="240"/>
        <w:ind w:right="6"/>
        <w:jc w:val="center"/>
        <w:rPr>
          <w:sz w:val="18"/>
        </w:rPr>
      </w:pPr>
      <w:r>
        <w:rPr>
          <w:b/>
          <w:sz w:val="18"/>
        </w:rPr>
        <w:t>FIGURE</w:t>
      </w:r>
      <w:r>
        <w:rPr>
          <w:b/>
          <w:spacing w:val="-6"/>
          <w:sz w:val="18"/>
        </w:rPr>
        <w:t xml:space="preserve"> </w:t>
      </w:r>
      <w:r>
        <w:rPr>
          <w:b/>
          <w:sz w:val="18"/>
        </w:rPr>
        <w:t>6.</w:t>
      </w:r>
      <w:r>
        <w:rPr>
          <w:b/>
          <w:spacing w:val="14"/>
          <w:sz w:val="18"/>
        </w:rPr>
        <w:t xml:space="preserve"> </w:t>
      </w:r>
      <w:r>
        <w:rPr>
          <w:sz w:val="18"/>
        </w:rPr>
        <w:t>Comparison</w:t>
      </w:r>
      <w:r>
        <w:rPr>
          <w:spacing w:val="-5"/>
          <w:sz w:val="18"/>
        </w:rPr>
        <w:t xml:space="preserve"> </w:t>
      </w:r>
      <w:r>
        <w:rPr>
          <w:sz w:val="18"/>
        </w:rPr>
        <w:t>of</w:t>
      </w:r>
      <w:r>
        <w:rPr>
          <w:spacing w:val="-5"/>
          <w:sz w:val="18"/>
        </w:rPr>
        <w:t xml:space="preserve"> </w:t>
      </w:r>
      <w:r>
        <w:rPr>
          <w:sz w:val="18"/>
        </w:rPr>
        <w:t>calculated</w:t>
      </w:r>
      <w:r>
        <w:rPr>
          <w:spacing w:val="-5"/>
          <w:sz w:val="18"/>
        </w:rPr>
        <w:t xml:space="preserve"> </w:t>
      </w:r>
      <w:r>
        <w:rPr>
          <w:sz w:val="18"/>
        </w:rPr>
        <w:t>deflection</w:t>
      </w:r>
      <w:r>
        <w:rPr>
          <w:spacing w:val="-3"/>
          <w:sz w:val="18"/>
        </w:rPr>
        <w:t xml:space="preserve"> </w:t>
      </w:r>
      <w:r>
        <w:rPr>
          <w:rFonts w:ascii="Cambria" w:eastAsia="Cambria"/>
          <w:sz w:val="18"/>
        </w:rPr>
        <w:t>𝛿</w:t>
      </w:r>
      <w:r>
        <w:rPr>
          <w:rFonts w:ascii="Cambria" w:eastAsia="Cambria"/>
          <w:spacing w:val="6"/>
          <w:sz w:val="18"/>
        </w:rPr>
        <w:t xml:space="preserve"> </w:t>
      </w:r>
      <w:r>
        <w:rPr>
          <w:sz w:val="18"/>
        </w:rPr>
        <w:t>and</w:t>
      </w:r>
      <w:r>
        <w:rPr>
          <w:spacing w:val="-5"/>
          <w:sz w:val="18"/>
        </w:rPr>
        <w:t xml:space="preserve"> </w:t>
      </w:r>
      <w:r>
        <w:rPr>
          <w:sz w:val="18"/>
        </w:rPr>
        <w:t>permissible</w:t>
      </w:r>
      <w:r>
        <w:rPr>
          <w:spacing w:val="-5"/>
          <w:sz w:val="18"/>
        </w:rPr>
        <w:t xml:space="preserve"> </w:t>
      </w:r>
      <w:r>
        <w:rPr>
          <w:sz w:val="18"/>
        </w:rPr>
        <w:t>limit</w:t>
      </w:r>
      <w:r>
        <w:rPr>
          <w:spacing w:val="-3"/>
          <w:sz w:val="18"/>
        </w:rPr>
        <w:t xml:space="preserve"> </w:t>
      </w:r>
      <w:r>
        <w:rPr>
          <w:rFonts w:ascii="Cambria" w:eastAsia="Cambria"/>
          <w:sz w:val="18"/>
        </w:rPr>
        <w:t>𝛿</w:t>
      </w:r>
      <w:r>
        <w:rPr>
          <w:rFonts w:ascii="Cambria" w:eastAsia="Cambria"/>
          <w:position w:val="-2"/>
          <w:sz w:val="14"/>
        </w:rPr>
        <w:t>𝑚𝑎𝑥</w:t>
      </w:r>
      <w:r>
        <w:rPr>
          <w:rFonts w:ascii="Cambria" w:eastAsia="Cambria"/>
          <w:spacing w:val="26"/>
          <w:position w:val="-2"/>
          <w:sz w:val="14"/>
        </w:rPr>
        <w:t xml:space="preserve"> </w:t>
      </w:r>
      <w:r>
        <w:rPr>
          <w:sz w:val="18"/>
        </w:rPr>
        <w:t>across</w:t>
      </w:r>
      <w:r>
        <w:rPr>
          <w:spacing w:val="-6"/>
          <w:sz w:val="18"/>
        </w:rPr>
        <w:t xml:space="preserve"> </w:t>
      </w:r>
      <w:r>
        <w:rPr>
          <w:sz w:val="18"/>
        </w:rPr>
        <w:t>selected</w:t>
      </w:r>
      <w:r>
        <w:rPr>
          <w:spacing w:val="-5"/>
          <w:sz w:val="18"/>
        </w:rPr>
        <w:t xml:space="preserve"> </w:t>
      </w:r>
      <w:r>
        <w:rPr>
          <w:sz w:val="18"/>
        </w:rPr>
        <w:t>frame</w:t>
      </w:r>
      <w:r>
        <w:rPr>
          <w:spacing w:val="-5"/>
          <w:sz w:val="18"/>
        </w:rPr>
        <w:t xml:space="preserve"> </w:t>
      </w:r>
      <w:r>
        <w:rPr>
          <w:spacing w:val="-2"/>
          <w:sz w:val="18"/>
        </w:rPr>
        <w:t>designs</w:t>
      </w:r>
    </w:p>
    <w:p w14:paraId="7BD44A4B" w14:textId="178C3D09" w:rsidR="002D67F1" w:rsidRPr="00AF47CE" w:rsidRDefault="008512A8" w:rsidP="00E356E8">
      <w:pPr>
        <w:pStyle w:val="2"/>
        <w:spacing w:after="240"/>
      </w:pPr>
      <w:bookmarkStart w:id="15" w:name="Pilot_Testing_and_Validation"/>
      <w:bookmarkEnd w:id="15"/>
      <w:r>
        <w:t>Pilot</w:t>
      </w:r>
      <w:r>
        <w:rPr>
          <w:spacing w:val="-15"/>
        </w:rPr>
        <w:t xml:space="preserve"> </w:t>
      </w:r>
      <w:r>
        <w:t>Testing</w:t>
      </w:r>
      <w:r>
        <w:rPr>
          <w:spacing w:val="-14"/>
        </w:rPr>
        <w:t xml:space="preserve"> </w:t>
      </w:r>
      <w:r>
        <w:t>and</w:t>
      </w:r>
      <w:r>
        <w:rPr>
          <w:spacing w:val="-15"/>
        </w:rPr>
        <w:t xml:space="preserve"> </w:t>
      </w:r>
      <w:r>
        <w:rPr>
          <w:spacing w:val="-2"/>
        </w:rPr>
        <w:t>Validation</w:t>
      </w:r>
    </w:p>
    <w:p w14:paraId="4FDBFE03" w14:textId="05EDC6DE" w:rsidR="002D67F1" w:rsidRDefault="008512A8" w:rsidP="00341101">
      <w:pPr>
        <w:pStyle w:val="a3"/>
        <w:ind w:firstLine="284"/>
        <w:jc w:val="both"/>
      </w:pPr>
      <w:r>
        <w:t xml:space="preserve">The complete system was pilot tested at the Joint Stock Company “Tashkent </w:t>
      </w:r>
      <w:r>
        <w:t>Mechanical Plant.” During validation, the</w:t>
      </w:r>
      <w:r>
        <w:rPr>
          <w:spacing w:val="-8"/>
        </w:rPr>
        <w:t xml:space="preserve"> </w:t>
      </w:r>
      <w:r>
        <w:t>SMC</w:t>
      </w:r>
      <w:r>
        <w:rPr>
          <w:spacing w:val="-7"/>
        </w:rPr>
        <w:t xml:space="preserve"> </w:t>
      </w:r>
      <w:r>
        <w:t>“CAD</w:t>
      </w:r>
      <w:r>
        <w:rPr>
          <w:spacing w:val="-8"/>
        </w:rPr>
        <w:t xml:space="preserve"> </w:t>
      </w:r>
      <w:r>
        <w:t>AF”</w:t>
      </w:r>
      <w:r>
        <w:rPr>
          <w:spacing w:val="-7"/>
        </w:rPr>
        <w:t xml:space="preserve"> </w:t>
      </w:r>
      <w:r>
        <w:t>reduced</w:t>
      </w:r>
      <w:r>
        <w:rPr>
          <w:spacing w:val="-8"/>
        </w:rPr>
        <w:t xml:space="preserve"> </w:t>
      </w:r>
      <w:r>
        <w:t>fixture</w:t>
      </w:r>
      <w:r>
        <w:rPr>
          <w:spacing w:val="-7"/>
        </w:rPr>
        <w:t xml:space="preserve"> </w:t>
      </w:r>
      <w:r>
        <w:t>design</w:t>
      </w:r>
      <w:r>
        <w:rPr>
          <w:spacing w:val="-8"/>
        </w:rPr>
        <w:t xml:space="preserve"> </w:t>
      </w:r>
      <w:r>
        <w:t>preparation</w:t>
      </w:r>
      <w:r>
        <w:rPr>
          <w:spacing w:val="-7"/>
        </w:rPr>
        <w:t xml:space="preserve"> </w:t>
      </w:r>
      <w:r>
        <w:t>time</w:t>
      </w:r>
      <w:r>
        <w:rPr>
          <w:spacing w:val="-8"/>
        </w:rPr>
        <w:t xml:space="preserve"> </w:t>
      </w:r>
      <w:r>
        <w:t>by</w:t>
      </w:r>
      <w:r>
        <w:rPr>
          <w:spacing w:val="-7"/>
        </w:rPr>
        <w:t xml:space="preserve"> </w:t>
      </w:r>
      <w:r>
        <w:t>approximately</w:t>
      </w:r>
      <w:r>
        <w:rPr>
          <w:spacing w:val="-8"/>
        </w:rPr>
        <w:t xml:space="preserve"> </w:t>
      </w:r>
      <w:r>
        <w:t>25–30%</w:t>
      </w:r>
      <w:r>
        <w:rPr>
          <w:spacing w:val="-7"/>
        </w:rPr>
        <w:t xml:space="preserve"> </w:t>
      </w:r>
      <w:r>
        <w:t>relative</w:t>
      </w:r>
      <w:r>
        <w:rPr>
          <w:spacing w:val="-7"/>
        </w:rPr>
        <w:t xml:space="preserve"> </w:t>
      </w:r>
      <w:r>
        <w:t>to</w:t>
      </w:r>
      <w:r>
        <w:rPr>
          <w:spacing w:val="-8"/>
        </w:rPr>
        <w:t xml:space="preserve"> </w:t>
      </w:r>
      <w:r>
        <w:t>traditional</w:t>
      </w:r>
      <w:r>
        <w:rPr>
          <w:spacing w:val="-7"/>
        </w:rPr>
        <w:t xml:space="preserve"> </w:t>
      </w:r>
      <w:r>
        <w:t>manual methods.</w:t>
      </w:r>
      <w:r>
        <w:rPr>
          <w:spacing w:val="37"/>
        </w:rPr>
        <w:t xml:space="preserve"> </w:t>
      </w:r>
      <w:r>
        <w:t xml:space="preserve">Furthermore, cross-departmental coordination between design and manufacturing teams </w:t>
      </w:r>
      <w:r>
        <w:t>improved due to the</w:t>
      </w:r>
      <w:r>
        <w:rPr>
          <w:spacing w:val="-6"/>
        </w:rPr>
        <w:t xml:space="preserve"> </w:t>
      </w:r>
      <w:r>
        <w:t>structured</w:t>
      </w:r>
      <w:r>
        <w:rPr>
          <w:spacing w:val="-6"/>
        </w:rPr>
        <w:t xml:space="preserve"> </w:t>
      </w:r>
      <w:r>
        <w:t>database-driven</w:t>
      </w:r>
      <w:r>
        <w:rPr>
          <w:spacing w:val="-6"/>
        </w:rPr>
        <w:t xml:space="preserve"> </w:t>
      </w:r>
      <w:r>
        <w:t>approach.</w:t>
      </w:r>
      <w:r>
        <w:rPr>
          <w:spacing w:val="14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results</w:t>
      </w:r>
      <w:r>
        <w:rPr>
          <w:spacing w:val="-6"/>
        </w:rPr>
        <w:t xml:space="preserve"> </w:t>
      </w:r>
      <w:r>
        <w:t>confirmed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practical</w:t>
      </w:r>
      <w:r>
        <w:rPr>
          <w:spacing w:val="-6"/>
        </w:rPr>
        <w:t xml:space="preserve"> </w:t>
      </w:r>
      <w:r>
        <w:t>applicability</w:t>
      </w:r>
      <w:r>
        <w:rPr>
          <w:spacing w:val="-6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system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aerospace production environments.</w:t>
      </w:r>
    </w:p>
    <w:p w14:paraId="0A36F2FF" w14:textId="1874FB2E" w:rsidR="002D67F1" w:rsidRPr="00AF47CE" w:rsidRDefault="008512A8" w:rsidP="007C67DE">
      <w:pPr>
        <w:pStyle w:val="1"/>
        <w:spacing w:before="240" w:after="240"/>
      </w:pPr>
      <w:bookmarkStart w:id="16" w:name="Conclusion"/>
      <w:bookmarkEnd w:id="16"/>
      <w:r>
        <w:rPr>
          <w:spacing w:val="-2"/>
        </w:rPr>
        <w:t>CONCLUSION</w:t>
      </w:r>
    </w:p>
    <w:p w14:paraId="6B12879D" w14:textId="7A6B96E2" w:rsidR="002D67F1" w:rsidRDefault="008512A8" w:rsidP="00E356E8">
      <w:pPr>
        <w:pStyle w:val="a3"/>
        <w:ind w:firstLine="284"/>
        <w:jc w:val="both"/>
      </w:pPr>
      <w:r>
        <w:rPr>
          <w:spacing w:val="-2"/>
        </w:rPr>
        <w:t>This</w:t>
      </w:r>
      <w:r>
        <w:rPr>
          <w:spacing w:val="-3"/>
        </w:rPr>
        <w:t xml:space="preserve"> </w:t>
      </w:r>
      <w:r>
        <w:rPr>
          <w:spacing w:val="-2"/>
        </w:rPr>
        <w:t>research</w:t>
      </w:r>
      <w:r>
        <w:rPr>
          <w:spacing w:val="-3"/>
        </w:rPr>
        <w:t xml:space="preserve"> </w:t>
      </w:r>
      <w:r>
        <w:rPr>
          <w:spacing w:val="-2"/>
        </w:rPr>
        <w:t>presented</w:t>
      </w:r>
      <w:r>
        <w:rPr>
          <w:spacing w:val="-3"/>
        </w:rPr>
        <w:t xml:space="preserve"> </w:t>
      </w:r>
      <w:r>
        <w:rPr>
          <w:spacing w:val="-2"/>
        </w:rPr>
        <w:t>the</w:t>
      </w:r>
      <w:r>
        <w:rPr>
          <w:spacing w:val="-3"/>
        </w:rPr>
        <w:t xml:space="preserve"> </w:t>
      </w:r>
      <w:r>
        <w:rPr>
          <w:spacing w:val="-2"/>
        </w:rPr>
        <w:t>development</w:t>
      </w:r>
      <w:r>
        <w:rPr>
          <w:spacing w:val="-3"/>
        </w:rPr>
        <w:t xml:space="preserve"> </w:t>
      </w:r>
      <w:r>
        <w:rPr>
          <w:spacing w:val="-2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validation</w:t>
      </w:r>
      <w:r>
        <w:rPr>
          <w:spacing w:val="-3"/>
        </w:rPr>
        <w:t xml:space="preserve"> </w:t>
      </w:r>
      <w:r>
        <w:rPr>
          <w:spacing w:val="-2"/>
        </w:rPr>
        <w:t>of</w:t>
      </w:r>
      <w:r>
        <w:rPr>
          <w:spacing w:val="-3"/>
        </w:rPr>
        <w:t xml:space="preserve"> </w:t>
      </w:r>
      <w:r>
        <w:rPr>
          <w:spacing w:val="-2"/>
        </w:rPr>
        <w:t>a</w:t>
      </w:r>
      <w:r>
        <w:rPr>
          <w:spacing w:val="-3"/>
        </w:rPr>
        <w:t xml:space="preserve"> </w:t>
      </w:r>
      <w:r>
        <w:rPr>
          <w:spacing w:val="-2"/>
        </w:rPr>
        <w:t>Software–Methodological</w:t>
      </w:r>
      <w:r>
        <w:rPr>
          <w:spacing w:val="-3"/>
        </w:rPr>
        <w:t xml:space="preserve"> </w:t>
      </w:r>
      <w:r>
        <w:rPr>
          <w:spacing w:val="-2"/>
        </w:rPr>
        <w:t>C</w:t>
      </w:r>
      <w:r>
        <w:rPr>
          <w:spacing w:val="-2"/>
        </w:rPr>
        <w:t>omplex</w:t>
      </w:r>
      <w:r>
        <w:rPr>
          <w:spacing w:val="-3"/>
        </w:rPr>
        <w:t xml:space="preserve"> </w:t>
      </w:r>
      <w:r>
        <w:rPr>
          <w:spacing w:val="-2"/>
        </w:rPr>
        <w:t>(SMC)</w:t>
      </w:r>
      <w:r>
        <w:rPr>
          <w:spacing w:val="-3"/>
        </w:rPr>
        <w:t xml:space="preserve"> </w:t>
      </w:r>
      <w:r>
        <w:rPr>
          <w:spacing w:val="-2"/>
        </w:rPr>
        <w:t>entitled</w:t>
      </w:r>
      <w:r>
        <w:rPr>
          <w:spacing w:val="-3"/>
        </w:rPr>
        <w:t xml:space="preserve"> </w:t>
      </w:r>
      <w:r>
        <w:rPr>
          <w:spacing w:val="-2"/>
        </w:rPr>
        <w:t xml:space="preserve">“CAD </w:t>
      </w:r>
      <w:r>
        <w:t>AF,” designed to automate the process of assembly fixture design for aircraft structural units.</w:t>
      </w:r>
      <w:r>
        <w:rPr>
          <w:spacing w:val="25"/>
        </w:rPr>
        <w:t xml:space="preserve"> </w:t>
      </w:r>
      <w:r>
        <w:t>The suggested system would unite mathematical models, well-organized databases, and the algorithmic modules into a single framework t</w:t>
      </w:r>
      <w:r>
        <w:t>hat</w:t>
      </w:r>
      <w:r>
        <w:rPr>
          <w:spacing w:val="-2"/>
        </w:rPr>
        <w:t xml:space="preserve"> </w:t>
      </w:r>
      <w:r>
        <w:t>would</w:t>
      </w:r>
      <w:r>
        <w:rPr>
          <w:spacing w:val="-2"/>
        </w:rPr>
        <w:t xml:space="preserve"> </w:t>
      </w:r>
      <w:r>
        <w:t>allow</w:t>
      </w:r>
      <w:r>
        <w:rPr>
          <w:spacing w:val="-2"/>
        </w:rPr>
        <w:t xml:space="preserve"> </w:t>
      </w:r>
      <w:r>
        <w:t>switching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input</w:t>
      </w:r>
      <w:r>
        <w:rPr>
          <w:spacing w:val="-2"/>
        </w:rPr>
        <w:t xml:space="preserve"> </w:t>
      </w:r>
      <w:r>
        <w:t>specifications</w:t>
      </w:r>
      <w:r>
        <w:rPr>
          <w:spacing w:val="-2"/>
        </w:rPr>
        <w:t xml:space="preserve"> </w:t>
      </w:r>
      <w:r>
        <w:t>into</w:t>
      </w:r>
      <w:r>
        <w:rPr>
          <w:spacing w:val="-2"/>
        </w:rPr>
        <w:t xml:space="preserve"> </w:t>
      </w:r>
      <w:r>
        <w:t>full-blown</w:t>
      </w:r>
      <w:r>
        <w:rPr>
          <w:spacing w:val="-2"/>
        </w:rPr>
        <w:t xml:space="preserve"> </w:t>
      </w:r>
      <w:r>
        <w:t>fixture</w:t>
      </w:r>
      <w:r>
        <w:rPr>
          <w:spacing w:val="-2"/>
        </w:rPr>
        <w:t xml:space="preserve"> </w:t>
      </w:r>
      <w:r>
        <w:t>documentation.</w:t>
      </w:r>
      <w:r>
        <w:rPr>
          <w:spacing w:val="2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system</w:t>
      </w:r>
      <w:r>
        <w:rPr>
          <w:spacing w:val="-2"/>
        </w:rPr>
        <w:t xml:space="preserve"> </w:t>
      </w:r>
      <w:r>
        <w:t>provides</w:t>
      </w:r>
      <w:r>
        <w:rPr>
          <w:spacing w:val="-2"/>
        </w:rPr>
        <w:t xml:space="preserve"> </w:t>
      </w:r>
      <w:r>
        <w:t>both adaptability</w:t>
      </w:r>
      <w:r>
        <w:rPr>
          <w:spacing w:val="-9"/>
        </w:rPr>
        <w:t xml:space="preserve"> </w:t>
      </w:r>
      <w:r>
        <w:t>and</w:t>
      </w:r>
      <w:r>
        <w:rPr>
          <w:spacing w:val="-8"/>
        </w:rPr>
        <w:t xml:space="preserve"> </w:t>
      </w:r>
      <w:r>
        <w:t>generality</w:t>
      </w:r>
      <w:r>
        <w:rPr>
          <w:spacing w:val="-8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t>a</w:t>
      </w:r>
      <w:r>
        <w:rPr>
          <w:spacing w:val="-8"/>
        </w:rPr>
        <w:t xml:space="preserve"> </w:t>
      </w:r>
      <w:r>
        <w:t>fixture</w:t>
      </w:r>
      <w:r>
        <w:rPr>
          <w:spacing w:val="-9"/>
        </w:rPr>
        <w:t xml:space="preserve"> </w:t>
      </w:r>
      <w:r>
        <w:t>solution</w:t>
      </w:r>
      <w:r>
        <w:rPr>
          <w:spacing w:val="-8"/>
        </w:rPr>
        <w:t xml:space="preserve"> </w:t>
      </w:r>
      <w:r>
        <w:t>since</w:t>
      </w:r>
      <w:r>
        <w:rPr>
          <w:spacing w:val="-8"/>
        </w:rPr>
        <w:t xml:space="preserve"> </w:t>
      </w:r>
      <w:r>
        <w:t>conditionally</w:t>
      </w:r>
      <w:r>
        <w:rPr>
          <w:spacing w:val="-8"/>
        </w:rPr>
        <w:t xml:space="preserve"> </w:t>
      </w:r>
      <w:r>
        <w:t>constant</w:t>
      </w:r>
      <w:r>
        <w:rPr>
          <w:spacing w:val="-8"/>
        </w:rPr>
        <w:t xml:space="preserve"> </w:t>
      </w:r>
      <w:r>
        <w:t>models</w:t>
      </w:r>
      <w:r>
        <w:rPr>
          <w:spacing w:val="-8"/>
        </w:rPr>
        <w:t xml:space="preserve"> </w:t>
      </w:r>
      <w:r>
        <w:t>(matrices</w:t>
      </w:r>
      <w:r>
        <w:rPr>
          <w:spacing w:val="-9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t>positioning</w:t>
      </w:r>
      <w:r>
        <w:rPr>
          <w:spacing w:val="-8"/>
        </w:rPr>
        <w:t xml:space="preserve"> </w:t>
      </w:r>
      <w:r>
        <w:rPr>
          <w:spacing w:val="-2"/>
        </w:rPr>
        <w:t>schemes,</w:t>
      </w:r>
      <w:r w:rsidR="00B631E4">
        <w:rPr>
          <w:spacing w:val="-2"/>
        </w:rPr>
        <w:t xml:space="preserve"> </w:t>
      </w:r>
      <w:r>
        <w:t>interconnections, and design rules) can be combined with any variable model (standardized sizing of clamping and frame elements).</w:t>
      </w:r>
    </w:p>
    <w:p w14:paraId="56B3D87F" w14:textId="0E723AA6" w:rsidR="002D67F1" w:rsidRDefault="008512A8" w:rsidP="00E356E8">
      <w:pPr>
        <w:pStyle w:val="a3"/>
        <w:ind w:firstLine="284"/>
        <w:jc w:val="both"/>
      </w:pPr>
      <w:r>
        <w:t>The</w:t>
      </w:r>
      <w:r>
        <w:rPr>
          <w:spacing w:val="26"/>
        </w:rPr>
        <w:t xml:space="preserve"> </w:t>
      </w:r>
      <w:r>
        <w:t>various</w:t>
      </w:r>
      <w:r>
        <w:rPr>
          <w:spacing w:val="26"/>
        </w:rPr>
        <w:t xml:space="preserve"> </w:t>
      </w:r>
      <w:r>
        <w:t>benefits</w:t>
      </w:r>
      <w:r>
        <w:rPr>
          <w:spacing w:val="26"/>
        </w:rPr>
        <w:t xml:space="preserve"> </w:t>
      </w:r>
      <w:r>
        <w:t>of</w:t>
      </w:r>
      <w:r>
        <w:rPr>
          <w:spacing w:val="26"/>
        </w:rPr>
        <w:t xml:space="preserve"> </w:t>
      </w:r>
      <w:r>
        <w:t>the</w:t>
      </w:r>
      <w:r>
        <w:rPr>
          <w:spacing w:val="26"/>
        </w:rPr>
        <w:t xml:space="preserve"> </w:t>
      </w:r>
      <w:r>
        <w:t>implementation</w:t>
      </w:r>
      <w:r>
        <w:rPr>
          <w:spacing w:val="26"/>
        </w:rPr>
        <w:t xml:space="preserve"> </w:t>
      </w:r>
      <w:r>
        <w:t>were</w:t>
      </w:r>
      <w:r>
        <w:rPr>
          <w:spacing w:val="26"/>
        </w:rPr>
        <w:t xml:space="preserve"> </w:t>
      </w:r>
      <w:r>
        <w:t>noticed</w:t>
      </w:r>
      <w:r>
        <w:rPr>
          <w:spacing w:val="26"/>
        </w:rPr>
        <w:t xml:space="preserve"> </w:t>
      </w:r>
      <w:r>
        <w:t>in</w:t>
      </w:r>
      <w:r>
        <w:rPr>
          <w:spacing w:val="26"/>
        </w:rPr>
        <w:t xml:space="preserve"> </w:t>
      </w:r>
      <w:r>
        <w:t>its</w:t>
      </w:r>
      <w:r>
        <w:rPr>
          <w:spacing w:val="26"/>
        </w:rPr>
        <w:t xml:space="preserve"> </w:t>
      </w:r>
      <w:r>
        <w:t>results</w:t>
      </w:r>
      <w:r>
        <w:rPr>
          <w:spacing w:val="26"/>
        </w:rPr>
        <w:t xml:space="preserve"> </w:t>
      </w:r>
      <w:r>
        <w:t>in</w:t>
      </w:r>
      <w:r>
        <w:rPr>
          <w:spacing w:val="26"/>
        </w:rPr>
        <w:t xml:space="preserve"> </w:t>
      </w:r>
      <w:r>
        <w:t>implementation.</w:t>
      </w:r>
      <w:r>
        <w:rPr>
          <w:spacing w:val="80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begin</w:t>
      </w:r>
      <w:r>
        <w:rPr>
          <w:spacing w:val="26"/>
        </w:rPr>
        <w:t xml:space="preserve"> </w:t>
      </w:r>
      <w:r>
        <w:t>with,</w:t>
      </w:r>
      <w:r>
        <w:rPr>
          <w:spacing w:val="32"/>
        </w:rPr>
        <w:t xml:space="preserve"> </w:t>
      </w:r>
      <w:r>
        <w:t>the algorithmic</w:t>
      </w:r>
      <w:r>
        <w:rPr>
          <w:spacing w:val="-11"/>
        </w:rPr>
        <w:t xml:space="preserve"> </w:t>
      </w:r>
      <w:r>
        <w:t>proce</w:t>
      </w:r>
      <w:r>
        <w:t>ss</w:t>
      </w:r>
      <w:r>
        <w:rPr>
          <w:spacing w:val="-11"/>
        </w:rPr>
        <w:t xml:space="preserve"> </w:t>
      </w:r>
      <w:r>
        <w:t>of</w:t>
      </w:r>
      <w:r>
        <w:rPr>
          <w:spacing w:val="-11"/>
        </w:rPr>
        <w:t xml:space="preserve"> </w:t>
      </w:r>
      <w:r>
        <w:t>tolerance</w:t>
      </w:r>
      <w:r>
        <w:rPr>
          <w:spacing w:val="-11"/>
        </w:rPr>
        <w:t xml:space="preserve"> </w:t>
      </w:r>
      <w:r>
        <w:t>accumulation</w:t>
      </w:r>
      <w:r>
        <w:rPr>
          <w:spacing w:val="-11"/>
        </w:rPr>
        <w:t xml:space="preserve"> </w:t>
      </w:r>
      <w:r>
        <w:t>has</w:t>
      </w:r>
      <w:r>
        <w:rPr>
          <w:spacing w:val="-11"/>
        </w:rPr>
        <w:t xml:space="preserve"> </w:t>
      </w:r>
      <w:r>
        <w:t>confirmed</w:t>
      </w:r>
      <w:r>
        <w:rPr>
          <w:spacing w:val="-11"/>
        </w:rPr>
        <w:t xml:space="preserve"> </w:t>
      </w:r>
      <w:r>
        <w:t>that</w:t>
      </w:r>
      <w:r>
        <w:rPr>
          <w:spacing w:val="-11"/>
        </w:rPr>
        <w:t xml:space="preserve"> </w:t>
      </w:r>
      <w:r>
        <w:t>the</w:t>
      </w:r>
      <w:r>
        <w:rPr>
          <w:spacing w:val="-11"/>
        </w:rPr>
        <w:t xml:space="preserve"> </w:t>
      </w:r>
      <w:r>
        <w:t>system</w:t>
      </w:r>
      <w:r>
        <w:rPr>
          <w:spacing w:val="-11"/>
        </w:rPr>
        <w:t xml:space="preserve"> </w:t>
      </w:r>
      <w:r>
        <w:t>can</w:t>
      </w:r>
      <w:r>
        <w:rPr>
          <w:spacing w:val="-11"/>
        </w:rPr>
        <w:t xml:space="preserve"> </w:t>
      </w:r>
      <w:r>
        <w:t>override</w:t>
      </w:r>
      <w:r>
        <w:rPr>
          <w:spacing w:val="-11"/>
        </w:rPr>
        <w:t xml:space="preserve"> </w:t>
      </w:r>
      <w:r>
        <w:t>assembly</w:t>
      </w:r>
      <w:r>
        <w:rPr>
          <w:spacing w:val="-11"/>
        </w:rPr>
        <w:t xml:space="preserve"> </w:t>
      </w:r>
      <w:r>
        <w:t>methods</w:t>
      </w:r>
      <w:r>
        <w:rPr>
          <w:spacing w:val="-11"/>
        </w:rPr>
        <w:t xml:space="preserve"> </w:t>
      </w:r>
      <w:r>
        <w:t>that</w:t>
      </w:r>
      <w:r>
        <w:rPr>
          <w:spacing w:val="-11"/>
        </w:rPr>
        <w:t xml:space="preserve"> </w:t>
      </w:r>
      <w:r>
        <w:t>meet dimensions accuracy requirements, and at the same time, minimize the fixture complexity.</w:t>
      </w:r>
      <w:r>
        <w:rPr>
          <w:spacing w:val="33"/>
        </w:rPr>
        <w:t xml:space="preserve"> </w:t>
      </w:r>
      <w:r>
        <w:t xml:space="preserve">Second, streamlining of clamping-fixation parts was </w:t>
      </w:r>
      <w:r>
        <w:t>effective in cutting down superfluous parts by almost 18 %, which increased efficiency in high accuracy.</w:t>
      </w:r>
      <w:r>
        <w:rPr>
          <w:spacing w:val="26"/>
        </w:rPr>
        <w:t xml:space="preserve"> </w:t>
      </w:r>
      <w:r>
        <w:t>Third, frame structure validations used the rigidity-based</w:t>
      </w:r>
      <w:r>
        <w:t xml:space="preserve"> validation that proved that the optimized </w:t>
      </w:r>
      <w:r>
        <w:rPr>
          <w:spacing w:val="-2"/>
        </w:rPr>
        <w:t>structure</w:t>
      </w:r>
      <w:r>
        <w:rPr>
          <w:spacing w:val="-7"/>
        </w:rPr>
        <w:t xml:space="preserve"> </w:t>
      </w:r>
      <w:r>
        <w:rPr>
          <w:spacing w:val="-2"/>
        </w:rPr>
        <w:t>always</w:t>
      </w:r>
      <w:r>
        <w:rPr>
          <w:spacing w:val="-7"/>
        </w:rPr>
        <w:t xml:space="preserve"> </w:t>
      </w:r>
      <w:r>
        <w:rPr>
          <w:spacing w:val="-2"/>
        </w:rPr>
        <w:t>met</w:t>
      </w:r>
      <w:r>
        <w:rPr>
          <w:spacing w:val="-7"/>
        </w:rPr>
        <w:t xml:space="preserve"> </w:t>
      </w:r>
      <w:r>
        <w:rPr>
          <w:spacing w:val="-2"/>
        </w:rPr>
        <w:t>the</w:t>
      </w:r>
      <w:r>
        <w:rPr>
          <w:spacing w:val="-7"/>
        </w:rPr>
        <w:t xml:space="preserve"> </w:t>
      </w:r>
      <w:r>
        <w:rPr>
          <w:spacing w:val="-2"/>
        </w:rPr>
        <w:t>stiffness</w:t>
      </w:r>
      <w:r>
        <w:rPr>
          <w:spacing w:val="-7"/>
        </w:rPr>
        <w:t xml:space="preserve"> </w:t>
      </w:r>
      <w:r>
        <w:rPr>
          <w:spacing w:val="-2"/>
        </w:rPr>
        <w:t>requirement</w:t>
      </w:r>
      <w:r>
        <w:rPr>
          <w:spacing w:val="-7"/>
        </w:rPr>
        <w:t xml:space="preserve"> </w:t>
      </w:r>
      <w:r>
        <w:rPr>
          <w:spacing w:val="-2"/>
        </w:rPr>
        <w:t>and</w:t>
      </w:r>
      <w:r>
        <w:rPr>
          <w:spacing w:val="-7"/>
        </w:rPr>
        <w:t xml:space="preserve"> </w:t>
      </w:r>
      <w:r>
        <w:rPr>
          <w:spacing w:val="-2"/>
        </w:rPr>
        <w:t>actually</w:t>
      </w:r>
      <w:r>
        <w:rPr>
          <w:spacing w:val="-7"/>
        </w:rPr>
        <w:t xml:space="preserve"> </w:t>
      </w:r>
      <w:r>
        <w:rPr>
          <w:spacing w:val="-2"/>
        </w:rPr>
        <w:t>saved</w:t>
      </w:r>
      <w:r>
        <w:rPr>
          <w:spacing w:val="-7"/>
        </w:rPr>
        <w:t xml:space="preserve"> </w:t>
      </w:r>
      <w:r>
        <w:rPr>
          <w:spacing w:val="-2"/>
        </w:rPr>
        <w:t>12-15</w:t>
      </w:r>
      <w:r>
        <w:rPr>
          <w:spacing w:val="-7"/>
        </w:rPr>
        <w:t xml:space="preserve"> </w:t>
      </w:r>
      <w:r>
        <w:rPr>
          <w:spacing w:val="-2"/>
        </w:rPr>
        <w:t>percent</w:t>
      </w:r>
      <w:r>
        <w:rPr>
          <w:spacing w:val="-7"/>
        </w:rPr>
        <w:t xml:space="preserve"> </w:t>
      </w:r>
      <w:r>
        <w:rPr>
          <w:spacing w:val="-2"/>
        </w:rPr>
        <w:t>material</w:t>
      </w:r>
      <w:r>
        <w:rPr>
          <w:spacing w:val="-7"/>
        </w:rPr>
        <w:t xml:space="preserve"> </w:t>
      </w:r>
      <w:r>
        <w:rPr>
          <w:spacing w:val="-2"/>
        </w:rPr>
        <w:t>usage.</w:t>
      </w:r>
      <w:r>
        <w:rPr>
          <w:spacing w:val="14"/>
        </w:rPr>
        <w:t xml:space="preserve"> </w:t>
      </w:r>
      <w:r>
        <w:rPr>
          <w:spacing w:val="-2"/>
        </w:rPr>
        <w:t>These</w:t>
      </w:r>
      <w:r>
        <w:rPr>
          <w:spacing w:val="-7"/>
        </w:rPr>
        <w:t xml:space="preserve"> </w:t>
      </w:r>
      <w:r>
        <w:rPr>
          <w:spacing w:val="-2"/>
        </w:rPr>
        <w:t>results</w:t>
      </w:r>
      <w:r>
        <w:rPr>
          <w:spacing w:val="-7"/>
        </w:rPr>
        <w:t xml:space="preserve"> </w:t>
      </w:r>
      <w:r>
        <w:rPr>
          <w:spacing w:val="-2"/>
        </w:rPr>
        <w:t xml:space="preserve">combined, </w:t>
      </w:r>
      <w:proofErr w:type="spellStart"/>
      <w:r>
        <w:rPr>
          <w:spacing w:val="-2"/>
        </w:rPr>
        <w:t>emphasise</w:t>
      </w:r>
      <w:proofErr w:type="spellEnd"/>
      <w:r w:rsidR="00E356E8" w:rsidRPr="00E356E8">
        <w:rPr>
          <w:spacing w:val="-9"/>
        </w:rPr>
        <w:t xml:space="preserve"> </w:t>
      </w:r>
      <w:r>
        <w:rPr>
          <w:spacing w:val="-2"/>
        </w:rPr>
        <w:t>the</w:t>
      </w:r>
      <w:r>
        <w:rPr>
          <w:spacing w:val="-9"/>
        </w:rPr>
        <w:t xml:space="preserve"> </w:t>
      </w:r>
      <w:r>
        <w:rPr>
          <w:spacing w:val="-2"/>
        </w:rPr>
        <w:t>validity</w:t>
      </w:r>
      <w:r>
        <w:rPr>
          <w:spacing w:val="-9"/>
        </w:rPr>
        <w:t xml:space="preserve"> </w:t>
      </w:r>
      <w:r>
        <w:rPr>
          <w:spacing w:val="-2"/>
        </w:rPr>
        <w:t>of</w:t>
      </w:r>
      <w:r>
        <w:rPr>
          <w:spacing w:val="-9"/>
        </w:rPr>
        <w:t xml:space="preserve"> </w:t>
      </w:r>
      <w:r>
        <w:rPr>
          <w:spacing w:val="-2"/>
        </w:rPr>
        <w:t>uniting</w:t>
      </w:r>
      <w:r>
        <w:rPr>
          <w:spacing w:val="-9"/>
        </w:rPr>
        <w:t xml:space="preserve"> </w:t>
      </w:r>
      <w:proofErr w:type="spellStart"/>
      <w:r>
        <w:rPr>
          <w:spacing w:val="-2"/>
        </w:rPr>
        <w:t>formalised</w:t>
      </w:r>
      <w:proofErr w:type="spellEnd"/>
      <w:r>
        <w:rPr>
          <w:spacing w:val="-9"/>
        </w:rPr>
        <w:t xml:space="preserve"> </w:t>
      </w:r>
      <w:r>
        <w:rPr>
          <w:spacing w:val="-2"/>
        </w:rPr>
        <w:t>models</w:t>
      </w:r>
      <w:r>
        <w:rPr>
          <w:spacing w:val="-9"/>
        </w:rPr>
        <w:t xml:space="preserve"> </w:t>
      </w:r>
      <w:r>
        <w:rPr>
          <w:spacing w:val="-2"/>
        </w:rPr>
        <w:t>of</w:t>
      </w:r>
      <w:r>
        <w:rPr>
          <w:spacing w:val="-9"/>
        </w:rPr>
        <w:t xml:space="preserve"> </w:t>
      </w:r>
      <w:r>
        <w:rPr>
          <w:spacing w:val="-2"/>
        </w:rPr>
        <w:t>mathematics</w:t>
      </w:r>
      <w:r>
        <w:rPr>
          <w:spacing w:val="-9"/>
        </w:rPr>
        <w:t xml:space="preserve"> </w:t>
      </w:r>
      <w:r>
        <w:rPr>
          <w:spacing w:val="-2"/>
        </w:rPr>
        <w:t>with</w:t>
      </w:r>
      <w:r>
        <w:rPr>
          <w:spacing w:val="-9"/>
        </w:rPr>
        <w:t xml:space="preserve"> </w:t>
      </w:r>
      <w:r>
        <w:rPr>
          <w:spacing w:val="-2"/>
        </w:rPr>
        <w:t>automated</w:t>
      </w:r>
      <w:r>
        <w:rPr>
          <w:spacing w:val="-9"/>
        </w:rPr>
        <w:t xml:space="preserve"> </w:t>
      </w:r>
      <w:r>
        <w:rPr>
          <w:spacing w:val="-2"/>
        </w:rPr>
        <w:t>selection</w:t>
      </w:r>
      <w:r>
        <w:rPr>
          <w:spacing w:val="-9"/>
        </w:rPr>
        <w:t xml:space="preserve"> </w:t>
      </w:r>
      <w:r>
        <w:rPr>
          <w:spacing w:val="-2"/>
        </w:rPr>
        <w:t>and</w:t>
      </w:r>
      <w:r>
        <w:rPr>
          <w:spacing w:val="-9"/>
        </w:rPr>
        <w:t xml:space="preserve"> </w:t>
      </w:r>
      <w:r>
        <w:rPr>
          <w:spacing w:val="-2"/>
        </w:rPr>
        <w:t>verification</w:t>
      </w:r>
      <w:r>
        <w:rPr>
          <w:spacing w:val="-9"/>
        </w:rPr>
        <w:t xml:space="preserve"> </w:t>
      </w:r>
      <w:r>
        <w:rPr>
          <w:spacing w:val="-2"/>
        </w:rPr>
        <w:t xml:space="preserve">processes. </w:t>
      </w:r>
      <w:r>
        <w:lastRenderedPageBreak/>
        <w:t>Further confirmation of the practical value of the system was that</w:t>
      </w:r>
      <w:r>
        <w:t xml:space="preserve"> pilot testing with the Tashkent Mechanical Plant was</w:t>
      </w:r>
      <w:r>
        <w:rPr>
          <w:spacing w:val="-3"/>
        </w:rPr>
        <w:t xml:space="preserve"> </w:t>
      </w:r>
      <w:r>
        <w:t>also</w:t>
      </w:r>
      <w:r>
        <w:rPr>
          <w:spacing w:val="-3"/>
        </w:rPr>
        <w:t xml:space="preserve"> </w:t>
      </w:r>
      <w:r>
        <w:t>conducted.</w:t>
      </w:r>
      <w:r>
        <w:rPr>
          <w:spacing w:val="19"/>
        </w:rPr>
        <w:t xml:space="preserve"> </w:t>
      </w:r>
      <w:r>
        <w:t>SMC</w:t>
      </w:r>
      <w:r>
        <w:rPr>
          <w:spacing w:val="-3"/>
        </w:rPr>
        <w:t xml:space="preserve"> </w:t>
      </w:r>
      <w:r>
        <w:t>saved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total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25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30</w:t>
      </w:r>
      <w:r>
        <w:rPr>
          <w:spacing w:val="-3"/>
        </w:rPr>
        <w:t xml:space="preserve"> </w:t>
      </w:r>
      <w:r>
        <w:t>percent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time</w:t>
      </w:r>
      <w:r>
        <w:rPr>
          <w:spacing w:val="-3"/>
        </w:rPr>
        <w:t xml:space="preserve"> </w:t>
      </w:r>
      <w:r>
        <w:t>it</w:t>
      </w:r>
      <w:r>
        <w:rPr>
          <w:spacing w:val="-3"/>
        </w:rPr>
        <w:t xml:space="preserve"> </w:t>
      </w:r>
      <w:r>
        <w:t>takes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prepare</w:t>
      </w:r>
      <w:r>
        <w:rPr>
          <w:spacing w:val="-3"/>
        </w:rPr>
        <w:t xml:space="preserve"> </w:t>
      </w:r>
      <w:r>
        <w:t>fixture</w:t>
      </w:r>
      <w:r>
        <w:rPr>
          <w:spacing w:val="-3"/>
        </w:rPr>
        <w:t xml:space="preserve"> </w:t>
      </w:r>
      <w:r>
        <w:t>designs</w:t>
      </w:r>
      <w:r>
        <w:rPr>
          <w:spacing w:val="-3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 xml:space="preserve">compared to the manual process and enhanced the level of cross-departmental </w:t>
      </w:r>
      <w:r>
        <w:t>communication that resulted out of knowledge sharing</w:t>
      </w:r>
      <w:r>
        <w:rPr>
          <w:spacing w:val="-2"/>
        </w:rPr>
        <w:t xml:space="preserve"> </w:t>
      </w:r>
      <w:r>
        <w:t>through</w:t>
      </w:r>
      <w:r>
        <w:rPr>
          <w:spacing w:val="-2"/>
        </w:rPr>
        <w:t xml:space="preserve"> </w:t>
      </w:r>
      <w:r>
        <w:t>databases.</w:t>
      </w:r>
      <w:r>
        <w:rPr>
          <w:spacing w:val="19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process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automation</w:t>
      </w:r>
      <w:r>
        <w:rPr>
          <w:spacing w:val="-2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defined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reduced</w:t>
      </w:r>
      <w:r>
        <w:rPr>
          <w:spacing w:val="-2"/>
        </w:rPr>
        <w:t xml:space="preserve"> </w:t>
      </w:r>
      <w:r>
        <w:t>subjectivity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decision-making</w:t>
      </w:r>
      <w:r>
        <w:rPr>
          <w:spacing w:val="-1"/>
        </w:rPr>
        <w:t xml:space="preserve"> </w:t>
      </w:r>
      <w:r>
        <w:rPr>
          <w:spacing w:val="-5"/>
        </w:rPr>
        <w:t>and</w:t>
      </w:r>
      <w:r w:rsidR="00B631E4">
        <w:rPr>
          <w:spacing w:val="-5"/>
        </w:rPr>
        <w:t xml:space="preserve"> </w:t>
      </w:r>
      <w:r>
        <w:t>was</w:t>
      </w:r>
      <w:r>
        <w:rPr>
          <w:spacing w:val="-7"/>
        </w:rPr>
        <w:t xml:space="preserve"> </w:t>
      </w:r>
      <w:r>
        <w:t>reproducible,</w:t>
      </w:r>
      <w:r>
        <w:rPr>
          <w:spacing w:val="-7"/>
        </w:rPr>
        <w:t xml:space="preserve"> </w:t>
      </w:r>
      <w:r>
        <w:t>which</w:t>
      </w:r>
      <w:r>
        <w:rPr>
          <w:spacing w:val="-7"/>
        </w:rPr>
        <w:t xml:space="preserve"> </w:t>
      </w:r>
      <w:r>
        <w:t>placed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system</w:t>
      </w:r>
      <w:r>
        <w:rPr>
          <w:spacing w:val="-7"/>
        </w:rPr>
        <w:t xml:space="preserve"> </w:t>
      </w:r>
      <w:r>
        <w:t>as</w:t>
      </w:r>
      <w:r>
        <w:rPr>
          <w:spacing w:val="-6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great</w:t>
      </w:r>
      <w:r>
        <w:rPr>
          <w:spacing w:val="-7"/>
        </w:rPr>
        <w:t xml:space="preserve"> </w:t>
      </w:r>
      <w:r>
        <w:t>addition</w:t>
      </w:r>
      <w:r>
        <w:rPr>
          <w:spacing w:val="-7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digital</w:t>
      </w:r>
      <w:r>
        <w:rPr>
          <w:spacing w:val="-6"/>
        </w:rPr>
        <w:t xml:space="preserve"> </w:t>
      </w:r>
      <w:r>
        <w:t>manufacturing</w:t>
      </w:r>
      <w:r>
        <w:rPr>
          <w:spacing w:val="-7"/>
        </w:rPr>
        <w:t xml:space="preserve"> </w:t>
      </w:r>
      <w:r>
        <w:rPr>
          <w:spacing w:val="-2"/>
        </w:rPr>
        <w:t>space.</w:t>
      </w:r>
    </w:p>
    <w:p w14:paraId="348BA9F7" w14:textId="6BF5BB51" w:rsidR="002D67F1" w:rsidRDefault="008512A8" w:rsidP="00E356E8">
      <w:pPr>
        <w:pStyle w:val="a3"/>
        <w:spacing w:after="240"/>
        <w:ind w:firstLine="284"/>
        <w:jc w:val="both"/>
      </w:pPr>
      <w:r>
        <w:rPr>
          <w:spacing w:val="-2"/>
        </w:rPr>
        <w:t>To</w:t>
      </w:r>
      <w:r>
        <w:rPr>
          <w:spacing w:val="-6"/>
        </w:rPr>
        <w:t xml:space="preserve"> </w:t>
      </w:r>
      <w:r>
        <w:rPr>
          <w:spacing w:val="-2"/>
        </w:rPr>
        <w:t>sum</w:t>
      </w:r>
      <w:r>
        <w:rPr>
          <w:spacing w:val="-7"/>
        </w:rPr>
        <w:t xml:space="preserve"> </w:t>
      </w:r>
      <w:r>
        <w:rPr>
          <w:spacing w:val="-2"/>
        </w:rPr>
        <w:t>up,</w:t>
      </w:r>
      <w:r>
        <w:rPr>
          <w:spacing w:val="-6"/>
        </w:rPr>
        <w:t xml:space="preserve"> </w:t>
      </w:r>
      <w:r>
        <w:rPr>
          <w:spacing w:val="-2"/>
        </w:rPr>
        <w:t>a</w:t>
      </w:r>
      <w:r>
        <w:rPr>
          <w:spacing w:val="-7"/>
        </w:rPr>
        <w:t xml:space="preserve"> </w:t>
      </w:r>
      <w:r>
        <w:rPr>
          <w:spacing w:val="-2"/>
        </w:rPr>
        <w:t>certain</w:t>
      </w:r>
      <w:r>
        <w:rPr>
          <w:spacing w:val="-7"/>
        </w:rPr>
        <w:t xml:space="preserve"> </w:t>
      </w:r>
      <w:r>
        <w:rPr>
          <w:spacing w:val="-2"/>
        </w:rPr>
        <w:t>tangible</w:t>
      </w:r>
      <w:r>
        <w:rPr>
          <w:spacing w:val="-6"/>
        </w:rPr>
        <w:t xml:space="preserve"> </w:t>
      </w:r>
      <w:r>
        <w:rPr>
          <w:spacing w:val="-2"/>
        </w:rPr>
        <w:t>tenet</w:t>
      </w:r>
      <w:r>
        <w:rPr>
          <w:spacing w:val="-7"/>
        </w:rPr>
        <w:t xml:space="preserve"> </w:t>
      </w:r>
      <w:r>
        <w:rPr>
          <w:spacing w:val="-2"/>
        </w:rPr>
        <w:t>can</w:t>
      </w:r>
      <w:r>
        <w:rPr>
          <w:spacing w:val="-6"/>
        </w:rPr>
        <w:t xml:space="preserve"> </w:t>
      </w:r>
      <w:r>
        <w:rPr>
          <w:spacing w:val="-2"/>
        </w:rPr>
        <w:t>be</w:t>
      </w:r>
      <w:r>
        <w:rPr>
          <w:spacing w:val="-7"/>
        </w:rPr>
        <w:t xml:space="preserve"> </w:t>
      </w:r>
      <w:r>
        <w:rPr>
          <w:spacing w:val="-2"/>
        </w:rPr>
        <w:t>raised</w:t>
      </w:r>
      <w:r>
        <w:rPr>
          <w:spacing w:val="-6"/>
        </w:rPr>
        <w:t xml:space="preserve"> </w:t>
      </w:r>
      <w:r>
        <w:rPr>
          <w:spacing w:val="-2"/>
        </w:rPr>
        <w:t>by</w:t>
      </w:r>
      <w:r>
        <w:rPr>
          <w:spacing w:val="-6"/>
        </w:rPr>
        <w:t xml:space="preserve"> </w:t>
      </w:r>
      <w:r>
        <w:rPr>
          <w:spacing w:val="-2"/>
        </w:rPr>
        <w:t>concluding</w:t>
      </w:r>
      <w:r>
        <w:rPr>
          <w:spacing w:val="-7"/>
        </w:rPr>
        <w:t xml:space="preserve"> </w:t>
      </w:r>
      <w:r>
        <w:rPr>
          <w:spacing w:val="-2"/>
        </w:rPr>
        <w:t>that</w:t>
      </w:r>
      <w:r>
        <w:rPr>
          <w:spacing w:val="-6"/>
        </w:rPr>
        <w:t xml:space="preserve"> </w:t>
      </w:r>
      <w:r>
        <w:rPr>
          <w:spacing w:val="-2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suggested</w:t>
      </w:r>
      <w:r>
        <w:rPr>
          <w:spacing w:val="-7"/>
        </w:rPr>
        <w:t xml:space="preserve"> </w:t>
      </w:r>
      <w:r>
        <w:rPr>
          <w:spacing w:val="-2"/>
        </w:rPr>
        <w:t>complex</w:t>
      </w:r>
      <w:r>
        <w:rPr>
          <w:spacing w:val="-7"/>
        </w:rPr>
        <w:t xml:space="preserve"> </w:t>
      </w:r>
      <w:r>
        <w:rPr>
          <w:spacing w:val="-2"/>
        </w:rPr>
        <w:t>creating</w:t>
      </w:r>
      <w:r>
        <w:rPr>
          <w:spacing w:val="-6"/>
        </w:rPr>
        <w:t xml:space="preserve"> </w:t>
      </w:r>
      <w:r>
        <w:rPr>
          <w:spacing w:val="-2"/>
        </w:rPr>
        <w:t>the</w:t>
      </w:r>
      <w:r>
        <w:rPr>
          <w:spacing w:val="-7"/>
        </w:rPr>
        <w:t xml:space="preserve"> </w:t>
      </w:r>
      <w:r>
        <w:rPr>
          <w:spacing w:val="-2"/>
        </w:rPr>
        <w:t>CAD</w:t>
      </w:r>
      <w:r>
        <w:rPr>
          <w:spacing w:val="-7"/>
        </w:rPr>
        <w:t xml:space="preserve"> </w:t>
      </w:r>
      <w:r>
        <w:rPr>
          <w:spacing w:val="-2"/>
        </w:rPr>
        <w:t>AF</w:t>
      </w:r>
      <w:r>
        <w:rPr>
          <w:spacing w:val="-6"/>
        </w:rPr>
        <w:t xml:space="preserve"> </w:t>
      </w:r>
      <w:r>
        <w:rPr>
          <w:spacing w:val="-2"/>
        </w:rPr>
        <w:t xml:space="preserve">will </w:t>
      </w:r>
      <w:r>
        <w:t>be</w:t>
      </w:r>
      <w:r>
        <w:rPr>
          <w:spacing w:val="-10"/>
        </w:rPr>
        <w:t xml:space="preserve"> </w:t>
      </w:r>
      <w:r>
        <w:t>a</w:t>
      </w:r>
      <w:r>
        <w:rPr>
          <w:spacing w:val="-10"/>
        </w:rPr>
        <w:t xml:space="preserve"> </w:t>
      </w:r>
      <w:r>
        <w:t>scientifically</w:t>
      </w:r>
      <w:r>
        <w:rPr>
          <w:spacing w:val="-10"/>
        </w:rPr>
        <w:t xml:space="preserve"> </w:t>
      </w:r>
      <w:r>
        <w:t>supported</w:t>
      </w:r>
      <w:r>
        <w:rPr>
          <w:spacing w:val="-10"/>
        </w:rPr>
        <w:t xml:space="preserve"> </w:t>
      </w:r>
      <w:r>
        <w:t>and</w:t>
      </w:r>
      <w:r>
        <w:rPr>
          <w:spacing w:val="-10"/>
        </w:rPr>
        <w:t xml:space="preserve"> </w:t>
      </w:r>
      <w:r>
        <w:t>proven</w:t>
      </w:r>
      <w:r>
        <w:rPr>
          <w:spacing w:val="-10"/>
        </w:rPr>
        <w:t xml:space="preserve"> </w:t>
      </w:r>
      <w:r>
        <w:t>practically</w:t>
      </w:r>
      <w:r>
        <w:rPr>
          <w:spacing w:val="-10"/>
        </w:rPr>
        <w:t xml:space="preserve"> </w:t>
      </w:r>
      <w:r>
        <w:t>step</w:t>
      </w:r>
      <w:r>
        <w:rPr>
          <w:spacing w:val="-11"/>
        </w:rPr>
        <w:t xml:space="preserve"> </w:t>
      </w:r>
      <w:r>
        <w:t>toward</w:t>
      </w:r>
      <w:r>
        <w:rPr>
          <w:spacing w:val="-10"/>
        </w:rPr>
        <w:t xml:space="preserve"> </w:t>
      </w:r>
      <w:r>
        <w:t>scripting</w:t>
      </w:r>
      <w:r>
        <w:rPr>
          <w:spacing w:val="-10"/>
        </w:rPr>
        <w:t xml:space="preserve"> </w:t>
      </w:r>
      <w:r>
        <w:t>out</w:t>
      </w:r>
      <w:r>
        <w:rPr>
          <w:spacing w:val="-11"/>
        </w:rPr>
        <w:t xml:space="preserve"> </w:t>
      </w:r>
      <w:r>
        <w:t>the</w:t>
      </w:r>
      <w:r>
        <w:rPr>
          <w:spacing w:val="-10"/>
        </w:rPr>
        <w:t xml:space="preserve"> </w:t>
      </w:r>
      <w:r>
        <w:t>shift</w:t>
      </w:r>
      <w:r>
        <w:rPr>
          <w:spacing w:val="-10"/>
        </w:rPr>
        <w:t xml:space="preserve"> </w:t>
      </w:r>
      <w:r>
        <w:t>in</w:t>
      </w:r>
      <w:r>
        <w:rPr>
          <w:spacing w:val="-10"/>
        </w:rPr>
        <w:t xml:space="preserve"> </w:t>
      </w:r>
      <w:r>
        <w:t>the</w:t>
      </w:r>
      <w:r>
        <w:rPr>
          <w:spacing w:val="-11"/>
        </w:rPr>
        <w:t xml:space="preserve"> </w:t>
      </w:r>
      <w:r>
        <w:t>way</w:t>
      </w:r>
      <w:r>
        <w:rPr>
          <w:spacing w:val="-10"/>
        </w:rPr>
        <w:t xml:space="preserve"> </w:t>
      </w:r>
      <w:r>
        <w:t>aerospace</w:t>
      </w:r>
      <w:r>
        <w:rPr>
          <w:spacing w:val="-10"/>
        </w:rPr>
        <w:t xml:space="preserve"> </w:t>
      </w:r>
      <w:r>
        <w:t>productio</w:t>
      </w:r>
      <w:r>
        <w:t>n tools are made into the digital environment.</w:t>
      </w:r>
      <w:r>
        <w:rPr>
          <w:spacing w:val="40"/>
        </w:rPr>
        <w:t xml:space="preserve"> </w:t>
      </w:r>
      <w:r>
        <w:t xml:space="preserve">Its architecture does not just speed up the process of design, but also </w:t>
      </w:r>
      <w:r>
        <w:rPr>
          <w:spacing w:val="-2"/>
        </w:rPr>
        <w:t>improves</w:t>
      </w:r>
      <w:r>
        <w:rPr>
          <w:spacing w:val="-11"/>
        </w:rPr>
        <w:t xml:space="preserve"> </w:t>
      </w:r>
      <w:r>
        <w:rPr>
          <w:spacing w:val="-2"/>
        </w:rPr>
        <w:t>the</w:t>
      </w:r>
      <w:r>
        <w:rPr>
          <w:spacing w:val="-10"/>
        </w:rPr>
        <w:t xml:space="preserve"> </w:t>
      </w:r>
      <w:r>
        <w:rPr>
          <w:spacing w:val="-2"/>
        </w:rPr>
        <w:t>quality</w:t>
      </w:r>
      <w:r>
        <w:rPr>
          <w:spacing w:val="-11"/>
        </w:rPr>
        <w:t xml:space="preserve"> </w:t>
      </w:r>
      <w:r>
        <w:rPr>
          <w:spacing w:val="-2"/>
        </w:rPr>
        <w:t>of</w:t>
      </w:r>
      <w:r>
        <w:rPr>
          <w:spacing w:val="-10"/>
        </w:rPr>
        <w:t xml:space="preserve"> </w:t>
      </w:r>
      <w:r>
        <w:rPr>
          <w:spacing w:val="-2"/>
        </w:rPr>
        <w:t>the</w:t>
      </w:r>
      <w:r>
        <w:rPr>
          <w:spacing w:val="-11"/>
        </w:rPr>
        <w:t xml:space="preserve"> </w:t>
      </w:r>
      <w:r>
        <w:rPr>
          <w:spacing w:val="-2"/>
        </w:rPr>
        <w:t>fixtures,</w:t>
      </w:r>
      <w:r>
        <w:rPr>
          <w:spacing w:val="-10"/>
        </w:rPr>
        <w:t xml:space="preserve"> </w:t>
      </w:r>
      <w:r>
        <w:rPr>
          <w:spacing w:val="-2"/>
        </w:rPr>
        <w:t>flexibility,</w:t>
      </w:r>
      <w:r>
        <w:rPr>
          <w:spacing w:val="-11"/>
        </w:rPr>
        <w:t xml:space="preserve"> </w:t>
      </w:r>
      <w:r>
        <w:rPr>
          <w:spacing w:val="-2"/>
        </w:rPr>
        <w:t>and</w:t>
      </w:r>
      <w:r>
        <w:rPr>
          <w:spacing w:val="-10"/>
        </w:rPr>
        <w:t xml:space="preserve"> </w:t>
      </w:r>
      <w:r>
        <w:rPr>
          <w:spacing w:val="-2"/>
        </w:rPr>
        <w:t>transfer</w:t>
      </w:r>
      <w:r>
        <w:rPr>
          <w:spacing w:val="-11"/>
        </w:rPr>
        <w:t xml:space="preserve"> </w:t>
      </w:r>
      <w:r>
        <w:rPr>
          <w:spacing w:val="-2"/>
        </w:rPr>
        <w:t>of</w:t>
      </w:r>
      <w:r>
        <w:rPr>
          <w:spacing w:val="-10"/>
        </w:rPr>
        <w:t xml:space="preserve"> </w:t>
      </w:r>
      <w:r>
        <w:rPr>
          <w:spacing w:val="-2"/>
        </w:rPr>
        <w:t>knowledge</w:t>
      </w:r>
      <w:r>
        <w:rPr>
          <w:spacing w:val="-11"/>
        </w:rPr>
        <w:t xml:space="preserve"> </w:t>
      </w:r>
      <w:r>
        <w:rPr>
          <w:spacing w:val="-2"/>
        </w:rPr>
        <w:t>between</w:t>
      </w:r>
      <w:r>
        <w:rPr>
          <w:spacing w:val="-10"/>
        </w:rPr>
        <w:t xml:space="preserve"> </w:t>
      </w:r>
      <w:r>
        <w:rPr>
          <w:spacing w:val="-2"/>
        </w:rPr>
        <w:t>engineering</w:t>
      </w:r>
      <w:r>
        <w:rPr>
          <w:spacing w:val="-11"/>
        </w:rPr>
        <w:t xml:space="preserve"> </w:t>
      </w:r>
      <w:r>
        <w:rPr>
          <w:spacing w:val="-2"/>
        </w:rPr>
        <w:t>departments.</w:t>
      </w:r>
      <w:r>
        <w:rPr>
          <w:spacing w:val="-8"/>
        </w:rPr>
        <w:t xml:space="preserve"> </w:t>
      </w:r>
      <w:r>
        <w:rPr>
          <w:spacing w:val="-2"/>
        </w:rPr>
        <w:t>The</w:t>
      </w:r>
      <w:r>
        <w:rPr>
          <w:spacing w:val="-10"/>
        </w:rPr>
        <w:t xml:space="preserve"> </w:t>
      </w:r>
      <w:r>
        <w:rPr>
          <w:spacing w:val="-2"/>
        </w:rPr>
        <w:t xml:space="preserve">system </w:t>
      </w:r>
      <w:r>
        <w:t>offers</w:t>
      </w:r>
      <w:r>
        <w:rPr>
          <w:spacing w:val="-13"/>
        </w:rPr>
        <w:t xml:space="preserve"> </w:t>
      </w:r>
      <w:r>
        <w:t>the</w:t>
      </w:r>
      <w:r>
        <w:rPr>
          <w:spacing w:val="-12"/>
        </w:rPr>
        <w:t xml:space="preserve"> </w:t>
      </w:r>
      <w:r>
        <w:t>scaling</w:t>
      </w:r>
      <w:r>
        <w:rPr>
          <w:spacing w:val="-13"/>
        </w:rPr>
        <w:t xml:space="preserve"> </w:t>
      </w:r>
      <w:r>
        <w:t>base</w:t>
      </w:r>
      <w:r>
        <w:rPr>
          <w:spacing w:val="-12"/>
        </w:rPr>
        <w:t xml:space="preserve"> </w:t>
      </w:r>
      <w:r>
        <w:t>of</w:t>
      </w:r>
      <w:r>
        <w:rPr>
          <w:spacing w:val="-13"/>
        </w:rPr>
        <w:t xml:space="preserve"> </w:t>
      </w:r>
      <w:r>
        <w:t>the</w:t>
      </w:r>
      <w:r>
        <w:rPr>
          <w:spacing w:val="-12"/>
        </w:rPr>
        <w:t xml:space="preserve"> </w:t>
      </w:r>
      <w:r>
        <w:t>future</w:t>
      </w:r>
      <w:r>
        <w:rPr>
          <w:spacing w:val="-13"/>
        </w:rPr>
        <w:t xml:space="preserve"> </w:t>
      </w:r>
      <w:r>
        <w:t>incorporation</w:t>
      </w:r>
      <w:r>
        <w:rPr>
          <w:spacing w:val="-12"/>
        </w:rPr>
        <w:t xml:space="preserve"> </w:t>
      </w:r>
      <w:r>
        <w:t>with</w:t>
      </w:r>
      <w:r>
        <w:rPr>
          <w:spacing w:val="-13"/>
        </w:rPr>
        <w:t xml:space="preserve"> </w:t>
      </w:r>
      <w:r>
        <w:t>the</w:t>
      </w:r>
      <w:r>
        <w:rPr>
          <w:spacing w:val="-12"/>
        </w:rPr>
        <w:t xml:space="preserve"> </w:t>
      </w:r>
      <w:proofErr w:type="gramStart"/>
      <w:r>
        <w:t>Industry</w:t>
      </w:r>
      <w:proofErr w:type="gramEnd"/>
      <w:r>
        <w:rPr>
          <w:spacing w:val="-13"/>
        </w:rPr>
        <w:t xml:space="preserve"> </w:t>
      </w:r>
      <w:r>
        <w:t>4.0</w:t>
      </w:r>
      <w:r>
        <w:rPr>
          <w:spacing w:val="-12"/>
        </w:rPr>
        <w:t xml:space="preserve"> </w:t>
      </w:r>
      <w:r>
        <w:t>principles,</w:t>
      </w:r>
      <w:r>
        <w:rPr>
          <w:spacing w:val="-13"/>
        </w:rPr>
        <w:t xml:space="preserve"> </w:t>
      </w:r>
      <w:r>
        <w:t>such</w:t>
      </w:r>
      <w:r>
        <w:rPr>
          <w:spacing w:val="-12"/>
        </w:rPr>
        <w:t xml:space="preserve"> </w:t>
      </w:r>
      <w:r>
        <w:t>as</w:t>
      </w:r>
      <w:r>
        <w:rPr>
          <w:spacing w:val="-13"/>
        </w:rPr>
        <w:t xml:space="preserve"> </w:t>
      </w:r>
      <w:r>
        <w:t>artificial</w:t>
      </w:r>
      <w:r>
        <w:rPr>
          <w:spacing w:val="-12"/>
        </w:rPr>
        <w:t xml:space="preserve"> </w:t>
      </w:r>
      <w:r>
        <w:t>intelligence,</w:t>
      </w:r>
      <w:r>
        <w:rPr>
          <w:spacing w:val="-13"/>
        </w:rPr>
        <w:t xml:space="preserve"> </w:t>
      </w:r>
      <w:r>
        <w:t>digital twin,</w:t>
      </w:r>
      <w:r>
        <w:rPr>
          <w:spacing w:val="-7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shared</w:t>
      </w:r>
      <w:r>
        <w:rPr>
          <w:spacing w:val="-7"/>
        </w:rPr>
        <w:t xml:space="preserve"> </w:t>
      </w:r>
      <w:r>
        <w:t>cloud-based</w:t>
      </w:r>
      <w:r>
        <w:rPr>
          <w:spacing w:val="-7"/>
        </w:rPr>
        <w:t xml:space="preserve"> </w:t>
      </w:r>
      <w:r>
        <w:t>design,</w:t>
      </w:r>
      <w:r>
        <w:rPr>
          <w:spacing w:val="-7"/>
        </w:rPr>
        <w:t xml:space="preserve"> </w:t>
      </w:r>
      <w:r>
        <w:t>having</w:t>
      </w:r>
      <w:r>
        <w:rPr>
          <w:spacing w:val="-6"/>
        </w:rPr>
        <w:t xml:space="preserve"> </w:t>
      </w:r>
      <w:r>
        <w:t>assures</w:t>
      </w:r>
      <w:r>
        <w:rPr>
          <w:spacing w:val="-7"/>
        </w:rPr>
        <w:t xml:space="preserve"> </w:t>
      </w:r>
      <w:r>
        <w:t>its</w:t>
      </w:r>
      <w:r>
        <w:rPr>
          <w:spacing w:val="-7"/>
        </w:rPr>
        <w:t xml:space="preserve"> </w:t>
      </w:r>
      <w:r>
        <w:t>relevance</w:t>
      </w:r>
      <w:r>
        <w:rPr>
          <w:spacing w:val="-7"/>
        </w:rPr>
        <w:t xml:space="preserve"> </w:t>
      </w:r>
      <w:r>
        <w:t>in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future</w:t>
      </w:r>
      <w:r>
        <w:rPr>
          <w:spacing w:val="-7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constantly</w:t>
      </w:r>
      <w:r>
        <w:rPr>
          <w:spacing w:val="-7"/>
        </w:rPr>
        <w:t xml:space="preserve"> </w:t>
      </w:r>
      <w:r>
        <w:t>changing</w:t>
      </w:r>
      <w:r>
        <w:rPr>
          <w:spacing w:val="-7"/>
        </w:rPr>
        <w:t xml:space="preserve"> </w:t>
      </w:r>
      <w:r>
        <w:t xml:space="preserve">aerospace </w:t>
      </w:r>
      <w:r>
        <w:rPr>
          <w:spacing w:val="-2"/>
        </w:rPr>
        <w:t>industry.</w:t>
      </w:r>
    </w:p>
    <w:p w14:paraId="6D0439A7" w14:textId="77777777" w:rsidR="002D67F1" w:rsidRDefault="008512A8" w:rsidP="008512A8">
      <w:pPr>
        <w:pStyle w:val="1"/>
        <w:spacing w:before="240" w:after="240"/>
        <w:ind w:left="0" w:right="0"/>
      </w:pPr>
      <w:bookmarkStart w:id="17" w:name="References"/>
      <w:bookmarkEnd w:id="17"/>
      <w:r>
        <w:rPr>
          <w:spacing w:val="-2"/>
        </w:rPr>
        <w:t>REFERENCES</w:t>
      </w:r>
    </w:p>
    <w:p w14:paraId="56249C1A" w14:textId="77777777" w:rsidR="002D67F1" w:rsidRPr="00B631E4" w:rsidRDefault="008512A8" w:rsidP="008512A8">
      <w:pPr>
        <w:pStyle w:val="a5"/>
        <w:numPr>
          <w:ilvl w:val="0"/>
          <w:numId w:val="1"/>
        </w:numPr>
        <w:tabs>
          <w:tab w:val="left" w:pos="578"/>
        </w:tabs>
        <w:ind w:left="425" w:hanging="425"/>
        <w:jc w:val="both"/>
        <w:rPr>
          <w:sz w:val="20"/>
          <w:szCs w:val="20"/>
        </w:rPr>
      </w:pPr>
      <w:bookmarkStart w:id="18" w:name="_bookmark3"/>
      <w:bookmarkStart w:id="19" w:name="_bookmark4"/>
      <w:bookmarkEnd w:id="18"/>
      <w:bookmarkEnd w:id="19"/>
      <w:r w:rsidRPr="00B631E4">
        <w:rPr>
          <w:spacing w:val="-2"/>
          <w:sz w:val="20"/>
          <w:szCs w:val="20"/>
        </w:rPr>
        <w:t>V.</w:t>
      </w:r>
      <w:r w:rsidRPr="00B631E4">
        <w:rPr>
          <w:spacing w:val="-4"/>
          <w:sz w:val="20"/>
          <w:szCs w:val="20"/>
        </w:rPr>
        <w:t xml:space="preserve"> </w:t>
      </w:r>
      <w:r w:rsidRPr="00B631E4">
        <w:rPr>
          <w:spacing w:val="-2"/>
          <w:sz w:val="20"/>
          <w:szCs w:val="20"/>
        </w:rPr>
        <w:t>I.</w:t>
      </w:r>
      <w:r w:rsidRPr="00B631E4">
        <w:rPr>
          <w:spacing w:val="-3"/>
          <w:sz w:val="20"/>
          <w:szCs w:val="20"/>
        </w:rPr>
        <w:t xml:space="preserve"> </w:t>
      </w:r>
      <w:r w:rsidRPr="00B631E4">
        <w:rPr>
          <w:spacing w:val="-2"/>
          <w:sz w:val="20"/>
          <w:szCs w:val="20"/>
        </w:rPr>
        <w:t>Ershov,</w:t>
      </w:r>
      <w:r w:rsidRPr="00B631E4">
        <w:rPr>
          <w:spacing w:val="-3"/>
          <w:sz w:val="20"/>
          <w:szCs w:val="20"/>
        </w:rPr>
        <w:t xml:space="preserve"> </w:t>
      </w:r>
      <w:r w:rsidRPr="00B631E4">
        <w:rPr>
          <w:spacing w:val="-2"/>
          <w:sz w:val="20"/>
          <w:szCs w:val="20"/>
        </w:rPr>
        <w:t>V.</w:t>
      </w:r>
      <w:r w:rsidRPr="00B631E4">
        <w:rPr>
          <w:spacing w:val="-3"/>
          <w:sz w:val="20"/>
          <w:szCs w:val="20"/>
        </w:rPr>
        <w:t xml:space="preserve"> </w:t>
      </w:r>
      <w:r w:rsidRPr="00B631E4">
        <w:rPr>
          <w:spacing w:val="-2"/>
          <w:sz w:val="20"/>
          <w:szCs w:val="20"/>
        </w:rPr>
        <w:t>V.</w:t>
      </w:r>
      <w:r w:rsidRPr="00B631E4">
        <w:rPr>
          <w:spacing w:val="-3"/>
          <w:sz w:val="20"/>
          <w:szCs w:val="20"/>
        </w:rPr>
        <w:t xml:space="preserve"> </w:t>
      </w:r>
      <w:r w:rsidRPr="00B631E4">
        <w:rPr>
          <w:spacing w:val="-2"/>
          <w:sz w:val="20"/>
          <w:szCs w:val="20"/>
        </w:rPr>
        <w:t>Pavlov,</w:t>
      </w:r>
      <w:r w:rsidRPr="00B631E4">
        <w:rPr>
          <w:spacing w:val="-3"/>
          <w:sz w:val="20"/>
          <w:szCs w:val="20"/>
        </w:rPr>
        <w:t xml:space="preserve"> </w:t>
      </w:r>
      <w:r w:rsidRPr="00B631E4">
        <w:rPr>
          <w:spacing w:val="-2"/>
          <w:sz w:val="20"/>
          <w:szCs w:val="20"/>
        </w:rPr>
        <w:t>M.</w:t>
      </w:r>
      <w:r w:rsidRPr="00B631E4">
        <w:rPr>
          <w:spacing w:val="-3"/>
          <w:sz w:val="20"/>
          <w:szCs w:val="20"/>
        </w:rPr>
        <w:t xml:space="preserve"> </w:t>
      </w:r>
      <w:r w:rsidRPr="00B631E4">
        <w:rPr>
          <w:spacing w:val="-2"/>
          <w:sz w:val="20"/>
          <w:szCs w:val="20"/>
        </w:rPr>
        <w:t>F.</w:t>
      </w:r>
      <w:r w:rsidRPr="00B631E4">
        <w:rPr>
          <w:spacing w:val="-3"/>
          <w:sz w:val="20"/>
          <w:szCs w:val="20"/>
        </w:rPr>
        <w:t xml:space="preserve"> </w:t>
      </w:r>
      <w:r w:rsidRPr="00B631E4">
        <w:rPr>
          <w:spacing w:val="-2"/>
          <w:sz w:val="20"/>
          <w:szCs w:val="20"/>
        </w:rPr>
        <w:t>Kashirin,</w:t>
      </w:r>
      <w:r w:rsidRPr="00B631E4">
        <w:rPr>
          <w:spacing w:val="-3"/>
          <w:sz w:val="20"/>
          <w:szCs w:val="20"/>
        </w:rPr>
        <w:t xml:space="preserve"> </w:t>
      </w:r>
      <w:r w:rsidRPr="00B631E4">
        <w:rPr>
          <w:spacing w:val="-2"/>
          <w:sz w:val="20"/>
          <w:szCs w:val="20"/>
        </w:rPr>
        <w:t>and</w:t>
      </w:r>
      <w:r w:rsidRPr="00B631E4">
        <w:rPr>
          <w:spacing w:val="-3"/>
          <w:sz w:val="20"/>
          <w:szCs w:val="20"/>
        </w:rPr>
        <w:t xml:space="preserve"> </w:t>
      </w:r>
      <w:r w:rsidRPr="00B631E4">
        <w:rPr>
          <w:spacing w:val="-2"/>
          <w:sz w:val="20"/>
          <w:szCs w:val="20"/>
        </w:rPr>
        <w:t>V.</w:t>
      </w:r>
      <w:r w:rsidRPr="00B631E4">
        <w:rPr>
          <w:spacing w:val="-3"/>
          <w:sz w:val="20"/>
          <w:szCs w:val="20"/>
        </w:rPr>
        <w:t xml:space="preserve"> </w:t>
      </w:r>
      <w:r w:rsidRPr="00B631E4">
        <w:rPr>
          <w:spacing w:val="-2"/>
          <w:sz w:val="20"/>
          <w:szCs w:val="20"/>
        </w:rPr>
        <w:t>S.</w:t>
      </w:r>
      <w:r w:rsidRPr="00B631E4">
        <w:rPr>
          <w:spacing w:val="-3"/>
          <w:sz w:val="20"/>
          <w:szCs w:val="20"/>
        </w:rPr>
        <w:t xml:space="preserve"> </w:t>
      </w:r>
      <w:r w:rsidRPr="00B631E4">
        <w:rPr>
          <w:spacing w:val="-2"/>
          <w:sz w:val="20"/>
          <w:szCs w:val="20"/>
        </w:rPr>
        <w:t>Khukhorev,</w:t>
      </w:r>
      <w:r w:rsidRPr="00B631E4">
        <w:rPr>
          <w:spacing w:val="-3"/>
          <w:sz w:val="20"/>
          <w:szCs w:val="20"/>
        </w:rPr>
        <w:t xml:space="preserve"> </w:t>
      </w:r>
      <w:r w:rsidRPr="00B631E4">
        <w:rPr>
          <w:i/>
          <w:spacing w:val="-2"/>
          <w:sz w:val="20"/>
          <w:szCs w:val="20"/>
        </w:rPr>
        <w:t>Aircraft</w:t>
      </w:r>
      <w:r w:rsidRPr="00B631E4">
        <w:rPr>
          <w:i/>
          <w:spacing w:val="-3"/>
          <w:sz w:val="20"/>
          <w:szCs w:val="20"/>
        </w:rPr>
        <w:t xml:space="preserve"> </w:t>
      </w:r>
      <w:r w:rsidRPr="00B631E4">
        <w:rPr>
          <w:i/>
          <w:spacing w:val="-2"/>
          <w:sz w:val="20"/>
          <w:szCs w:val="20"/>
        </w:rPr>
        <w:t>Assembly</w:t>
      </w:r>
      <w:r w:rsidRPr="00B631E4">
        <w:rPr>
          <w:i/>
          <w:spacing w:val="-3"/>
          <w:sz w:val="20"/>
          <w:szCs w:val="20"/>
        </w:rPr>
        <w:t xml:space="preserve"> </w:t>
      </w:r>
      <w:r w:rsidRPr="00B631E4">
        <w:rPr>
          <w:i/>
          <w:spacing w:val="-2"/>
          <w:sz w:val="20"/>
          <w:szCs w:val="20"/>
        </w:rPr>
        <w:t>Technology</w:t>
      </w:r>
      <w:r w:rsidRPr="00B631E4">
        <w:rPr>
          <w:spacing w:val="-2"/>
          <w:sz w:val="20"/>
          <w:szCs w:val="20"/>
        </w:rPr>
        <w:t>,</w:t>
      </w:r>
      <w:r w:rsidRPr="00B631E4">
        <w:rPr>
          <w:spacing w:val="-3"/>
          <w:sz w:val="20"/>
          <w:szCs w:val="20"/>
        </w:rPr>
        <w:t xml:space="preserve"> </w:t>
      </w:r>
      <w:r w:rsidRPr="00B631E4">
        <w:rPr>
          <w:spacing w:val="-2"/>
          <w:sz w:val="20"/>
          <w:szCs w:val="20"/>
        </w:rPr>
        <w:t>Moscow:</w:t>
      </w:r>
      <w:r w:rsidRPr="00B631E4">
        <w:rPr>
          <w:spacing w:val="14"/>
          <w:sz w:val="20"/>
          <w:szCs w:val="20"/>
        </w:rPr>
        <w:t xml:space="preserve"> </w:t>
      </w:r>
      <w:proofErr w:type="spellStart"/>
      <w:r w:rsidRPr="00B631E4">
        <w:rPr>
          <w:spacing w:val="-2"/>
          <w:sz w:val="20"/>
          <w:szCs w:val="20"/>
        </w:rPr>
        <w:t>Mashinostroenie</w:t>
      </w:r>
      <w:proofErr w:type="spellEnd"/>
      <w:r w:rsidRPr="00B631E4">
        <w:rPr>
          <w:spacing w:val="-2"/>
          <w:sz w:val="20"/>
          <w:szCs w:val="20"/>
        </w:rPr>
        <w:t>,</w:t>
      </w:r>
      <w:r w:rsidRPr="00B631E4">
        <w:rPr>
          <w:spacing w:val="-4"/>
          <w:sz w:val="20"/>
          <w:szCs w:val="20"/>
        </w:rPr>
        <w:t xml:space="preserve"> </w:t>
      </w:r>
      <w:r w:rsidRPr="00B631E4">
        <w:rPr>
          <w:spacing w:val="-2"/>
          <w:sz w:val="20"/>
          <w:szCs w:val="20"/>
        </w:rPr>
        <w:t>1986,</w:t>
      </w:r>
      <w:r w:rsidRPr="00B631E4">
        <w:rPr>
          <w:spacing w:val="-3"/>
          <w:sz w:val="20"/>
          <w:szCs w:val="20"/>
        </w:rPr>
        <w:t xml:space="preserve"> </w:t>
      </w:r>
      <w:r w:rsidRPr="00B631E4">
        <w:rPr>
          <w:spacing w:val="-2"/>
          <w:sz w:val="20"/>
          <w:szCs w:val="20"/>
        </w:rPr>
        <w:t>456</w:t>
      </w:r>
      <w:r w:rsidRPr="00B631E4">
        <w:rPr>
          <w:spacing w:val="-3"/>
          <w:sz w:val="20"/>
          <w:szCs w:val="20"/>
        </w:rPr>
        <w:t xml:space="preserve"> </w:t>
      </w:r>
      <w:r w:rsidRPr="00B631E4">
        <w:rPr>
          <w:spacing w:val="-5"/>
          <w:sz w:val="20"/>
          <w:szCs w:val="20"/>
        </w:rPr>
        <w:t>p.</w:t>
      </w:r>
    </w:p>
    <w:p w14:paraId="55856297" w14:textId="77777777" w:rsidR="002D67F1" w:rsidRPr="00B631E4" w:rsidRDefault="008512A8" w:rsidP="008512A8">
      <w:pPr>
        <w:pStyle w:val="a5"/>
        <w:numPr>
          <w:ilvl w:val="0"/>
          <w:numId w:val="1"/>
        </w:numPr>
        <w:tabs>
          <w:tab w:val="left" w:pos="577"/>
          <w:tab w:val="left" w:pos="579"/>
        </w:tabs>
        <w:ind w:left="425" w:hanging="425"/>
        <w:jc w:val="both"/>
        <w:rPr>
          <w:sz w:val="20"/>
          <w:szCs w:val="20"/>
        </w:rPr>
      </w:pPr>
      <w:r w:rsidRPr="00B631E4">
        <w:rPr>
          <w:i/>
          <w:sz w:val="20"/>
          <w:szCs w:val="20"/>
        </w:rPr>
        <w:t>Standard</w:t>
      </w:r>
      <w:r w:rsidRPr="00B631E4">
        <w:rPr>
          <w:i/>
          <w:spacing w:val="-10"/>
          <w:sz w:val="20"/>
          <w:szCs w:val="20"/>
        </w:rPr>
        <w:t xml:space="preserve"> </w:t>
      </w:r>
      <w:r w:rsidRPr="00B631E4">
        <w:rPr>
          <w:i/>
          <w:sz w:val="20"/>
          <w:szCs w:val="20"/>
        </w:rPr>
        <w:t>Mathematical</w:t>
      </w:r>
      <w:r w:rsidRPr="00B631E4">
        <w:rPr>
          <w:i/>
          <w:spacing w:val="-10"/>
          <w:sz w:val="20"/>
          <w:szCs w:val="20"/>
        </w:rPr>
        <w:t xml:space="preserve"> </w:t>
      </w:r>
      <w:r w:rsidRPr="00B631E4">
        <w:rPr>
          <w:i/>
          <w:sz w:val="20"/>
          <w:szCs w:val="20"/>
        </w:rPr>
        <w:t>Models</w:t>
      </w:r>
      <w:r w:rsidRPr="00B631E4">
        <w:rPr>
          <w:i/>
          <w:spacing w:val="-10"/>
          <w:sz w:val="20"/>
          <w:szCs w:val="20"/>
        </w:rPr>
        <w:t xml:space="preserve"> </w:t>
      </w:r>
      <w:r w:rsidRPr="00B631E4">
        <w:rPr>
          <w:i/>
          <w:sz w:val="20"/>
          <w:szCs w:val="20"/>
        </w:rPr>
        <w:t>of</w:t>
      </w:r>
      <w:r w:rsidRPr="00B631E4">
        <w:rPr>
          <w:i/>
          <w:spacing w:val="-10"/>
          <w:sz w:val="20"/>
          <w:szCs w:val="20"/>
        </w:rPr>
        <w:t xml:space="preserve"> </w:t>
      </w:r>
      <w:r w:rsidRPr="00B631E4">
        <w:rPr>
          <w:i/>
          <w:sz w:val="20"/>
          <w:szCs w:val="20"/>
        </w:rPr>
        <w:t>Design</w:t>
      </w:r>
      <w:r w:rsidRPr="00B631E4">
        <w:rPr>
          <w:i/>
          <w:spacing w:val="-10"/>
          <w:sz w:val="20"/>
          <w:szCs w:val="20"/>
        </w:rPr>
        <w:t xml:space="preserve"> </w:t>
      </w:r>
      <w:r w:rsidRPr="00B631E4">
        <w:rPr>
          <w:i/>
          <w:sz w:val="20"/>
          <w:szCs w:val="20"/>
        </w:rPr>
        <w:t>Objects</w:t>
      </w:r>
      <w:r w:rsidRPr="00B631E4">
        <w:rPr>
          <w:i/>
          <w:spacing w:val="-10"/>
          <w:sz w:val="20"/>
          <w:szCs w:val="20"/>
        </w:rPr>
        <w:t xml:space="preserve"> </w:t>
      </w:r>
      <w:r w:rsidRPr="00B631E4">
        <w:rPr>
          <w:i/>
          <w:sz w:val="20"/>
          <w:szCs w:val="20"/>
        </w:rPr>
        <w:t>in</w:t>
      </w:r>
      <w:r w:rsidRPr="00B631E4">
        <w:rPr>
          <w:i/>
          <w:spacing w:val="-10"/>
          <w:sz w:val="20"/>
          <w:szCs w:val="20"/>
        </w:rPr>
        <w:t xml:space="preserve"> </w:t>
      </w:r>
      <w:r w:rsidRPr="00B631E4">
        <w:rPr>
          <w:i/>
          <w:sz w:val="20"/>
          <w:szCs w:val="20"/>
        </w:rPr>
        <w:t>Mechanical</w:t>
      </w:r>
      <w:r w:rsidRPr="00B631E4">
        <w:rPr>
          <w:i/>
          <w:spacing w:val="-10"/>
          <w:sz w:val="20"/>
          <w:szCs w:val="20"/>
        </w:rPr>
        <w:t xml:space="preserve"> </w:t>
      </w:r>
      <w:r w:rsidRPr="00B631E4">
        <w:rPr>
          <w:i/>
          <w:sz w:val="20"/>
          <w:szCs w:val="20"/>
        </w:rPr>
        <w:t>Engineering:</w:t>
      </w:r>
      <w:r w:rsidRPr="00B631E4">
        <w:rPr>
          <w:i/>
          <w:spacing w:val="-10"/>
          <w:sz w:val="20"/>
          <w:szCs w:val="20"/>
        </w:rPr>
        <w:t xml:space="preserve"> </w:t>
      </w:r>
      <w:r w:rsidRPr="00B631E4">
        <w:rPr>
          <w:i/>
          <w:sz w:val="20"/>
          <w:szCs w:val="20"/>
        </w:rPr>
        <w:t>Methodological</w:t>
      </w:r>
      <w:r w:rsidRPr="00B631E4">
        <w:rPr>
          <w:i/>
          <w:spacing w:val="-10"/>
          <w:sz w:val="20"/>
          <w:szCs w:val="20"/>
        </w:rPr>
        <w:t xml:space="preserve"> </w:t>
      </w:r>
      <w:r w:rsidRPr="00B631E4">
        <w:rPr>
          <w:i/>
          <w:sz w:val="20"/>
          <w:szCs w:val="20"/>
        </w:rPr>
        <w:t>Guidelines</w:t>
      </w:r>
      <w:r w:rsidRPr="00B631E4">
        <w:rPr>
          <w:i/>
          <w:spacing w:val="-10"/>
          <w:sz w:val="20"/>
          <w:szCs w:val="20"/>
        </w:rPr>
        <w:t xml:space="preserve"> </w:t>
      </w:r>
      <w:r w:rsidRPr="00B631E4">
        <w:rPr>
          <w:i/>
          <w:sz w:val="20"/>
          <w:szCs w:val="20"/>
        </w:rPr>
        <w:t>RD</w:t>
      </w:r>
      <w:r w:rsidRPr="00B631E4">
        <w:rPr>
          <w:i/>
          <w:spacing w:val="-10"/>
          <w:sz w:val="20"/>
          <w:szCs w:val="20"/>
        </w:rPr>
        <w:t xml:space="preserve"> </w:t>
      </w:r>
      <w:r w:rsidRPr="00B631E4">
        <w:rPr>
          <w:i/>
          <w:sz w:val="20"/>
          <w:szCs w:val="20"/>
        </w:rPr>
        <w:t>50-464-84</w:t>
      </w:r>
      <w:r w:rsidRPr="00B631E4">
        <w:rPr>
          <w:sz w:val="20"/>
          <w:szCs w:val="20"/>
        </w:rPr>
        <w:t>,</w:t>
      </w:r>
      <w:r w:rsidRPr="00B631E4">
        <w:rPr>
          <w:spacing w:val="-10"/>
          <w:sz w:val="20"/>
          <w:szCs w:val="20"/>
        </w:rPr>
        <w:t xml:space="preserve"> </w:t>
      </w:r>
      <w:r w:rsidRPr="00B631E4">
        <w:rPr>
          <w:sz w:val="20"/>
          <w:szCs w:val="20"/>
        </w:rPr>
        <w:t>Moscow:</w:t>
      </w:r>
      <w:r w:rsidRPr="00B631E4">
        <w:rPr>
          <w:spacing w:val="-3"/>
          <w:sz w:val="20"/>
          <w:szCs w:val="20"/>
        </w:rPr>
        <w:t xml:space="preserve"> </w:t>
      </w:r>
      <w:r w:rsidRPr="00B631E4">
        <w:rPr>
          <w:sz w:val="20"/>
          <w:szCs w:val="20"/>
        </w:rPr>
        <w:t>Publishing</w:t>
      </w:r>
      <w:r w:rsidRPr="00B631E4">
        <w:rPr>
          <w:spacing w:val="40"/>
          <w:sz w:val="20"/>
          <w:szCs w:val="20"/>
        </w:rPr>
        <w:t xml:space="preserve"> </w:t>
      </w:r>
      <w:bookmarkStart w:id="20" w:name="_bookmark5"/>
      <w:bookmarkEnd w:id="20"/>
      <w:r w:rsidRPr="00B631E4">
        <w:rPr>
          <w:sz w:val="20"/>
          <w:szCs w:val="20"/>
        </w:rPr>
        <w:t>House of Standards, 1985, 200 p.</w:t>
      </w:r>
    </w:p>
    <w:p w14:paraId="79243031" w14:textId="77777777" w:rsidR="002D67F1" w:rsidRPr="00B631E4" w:rsidRDefault="008512A8" w:rsidP="008512A8">
      <w:pPr>
        <w:pStyle w:val="a5"/>
        <w:numPr>
          <w:ilvl w:val="0"/>
          <w:numId w:val="1"/>
        </w:numPr>
        <w:tabs>
          <w:tab w:val="left" w:pos="577"/>
          <w:tab w:val="left" w:pos="579"/>
        </w:tabs>
        <w:ind w:left="425" w:hanging="425"/>
        <w:jc w:val="both"/>
        <w:rPr>
          <w:sz w:val="20"/>
          <w:szCs w:val="20"/>
        </w:rPr>
      </w:pPr>
      <w:r w:rsidRPr="00B631E4">
        <w:rPr>
          <w:spacing w:val="-2"/>
          <w:sz w:val="20"/>
          <w:szCs w:val="20"/>
        </w:rPr>
        <w:t>T.</w:t>
      </w:r>
      <w:r w:rsidRPr="00B631E4">
        <w:rPr>
          <w:spacing w:val="-7"/>
          <w:sz w:val="20"/>
          <w:szCs w:val="20"/>
        </w:rPr>
        <w:t xml:space="preserve"> </w:t>
      </w:r>
      <w:r w:rsidRPr="00B631E4">
        <w:rPr>
          <w:spacing w:val="-2"/>
          <w:sz w:val="20"/>
          <w:szCs w:val="20"/>
        </w:rPr>
        <w:t>A.</w:t>
      </w:r>
      <w:r w:rsidRPr="00B631E4">
        <w:rPr>
          <w:spacing w:val="-7"/>
          <w:sz w:val="20"/>
          <w:szCs w:val="20"/>
        </w:rPr>
        <w:t xml:space="preserve"> </w:t>
      </w:r>
      <w:proofErr w:type="spellStart"/>
      <w:r w:rsidRPr="00B631E4">
        <w:rPr>
          <w:spacing w:val="-2"/>
          <w:sz w:val="20"/>
          <w:szCs w:val="20"/>
        </w:rPr>
        <w:t>Sagdiev</w:t>
      </w:r>
      <w:proofErr w:type="spellEnd"/>
      <w:r w:rsidRPr="00B631E4">
        <w:rPr>
          <w:spacing w:val="-7"/>
          <w:sz w:val="20"/>
          <w:szCs w:val="20"/>
        </w:rPr>
        <w:t xml:space="preserve"> </w:t>
      </w:r>
      <w:r w:rsidRPr="00B631E4">
        <w:rPr>
          <w:spacing w:val="-2"/>
          <w:sz w:val="20"/>
          <w:szCs w:val="20"/>
        </w:rPr>
        <w:t>and</w:t>
      </w:r>
      <w:r w:rsidRPr="00B631E4">
        <w:rPr>
          <w:spacing w:val="-7"/>
          <w:sz w:val="20"/>
          <w:szCs w:val="20"/>
        </w:rPr>
        <w:t xml:space="preserve"> </w:t>
      </w:r>
      <w:r w:rsidRPr="00B631E4">
        <w:rPr>
          <w:spacing w:val="-2"/>
          <w:sz w:val="20"/>
          <w:szCs w:val="20"/>
        </w:rPr>
        <w:t>T.</w:t>
      </w:r>
      <w:r w:rsidRPr="00B631E4">
        <w:rPr>
          <w:spacing w:val="-7"/>
          <w:sz w:val="20"/>
          <w:szCs w:val="20"/>
        </w:rPr>
        <w:t xml:space="preserve"> </w:t>
      </w:r>
      <w:r w:rsidRPr="00B631E4">
        <w:rPr>
          <w:spacing w:val="-2"/>
          <w:sz w:val="20"/>
          <w:szCs w:val="20"/>
        </w:rPr>
        <w:t>S.</w:t>
      </w:r>
      <w:r w:rsidRPr="00B631E4">
        <w:rPr>
          <w:spacing w:val="-7"/>
          <w:sz w:val="20"/>
          <w:szCs w:val="20"/>
        </w:rPr>
        <w:t xml:space="preserve"> </w:t>
      </w:r>
      <w:r w:rsidRPr="00B631E4">
        <w:rPr>
          <w:spacing w:val="-2"/>
          <w:sz w:val="20"/>
          <w:szCs w:val="20"/>
        </w:rPr>
        <w:t>Nusratov,</w:t>
      </w:r>
      <w:r w:rsidRPr="00B631E4">
        <w:rPr>
          <w:spacing w:val="-7"/>
          <w:sz w:val="20"/>
          <w:szCs w:val="20"/>
        </w:rPr>
        <w:t xml:space="preserve"> </w:t>
      </w:r>
      <w:r w:rsidRPr="00B631E4">
        <w:rPr>
          <w:spacing w:val="-2"/>
          <w:sz w:val="20"/>
          <w:szCs w:val="20"/>
        </w:rPr>
        <w:t>“Mathematical</w:t>
      </w:r>
      <w:r w:rsidRPr="00B631E4">
        <w:rPr>
          <w:spacing w:val="-7"/>
          <w:sz w:val="20"/>
          <w:szCs w:val="20"/>
        </w:rPr>
        <w:t xml:space="preserve"> </w:t>
      </w:r>
      <w:r w:rsidRPr="00B631E4">
        <w:rPr>
          <w:spacing w:val="-2"/>
          <w:sz w:val="20"/>
          <w:szCs w:val="20"/>
        </w:rPr>
        <w:t>Model</w:t>
      </w:r>
      <w:r w:rsidRPr="00B631E4">
        <w:rPr>
          <w:spacing w:val="-7"/>
          <w:sz w:val="20"/>
          <w:szCs w:val="20"/>
        </w:rPr>
        <w:t xml:space="preserve"> </w:t>
      </w:r>
      <w:r w:rsidRPr="00B631E4">
        <w:rPr>
          <w:spacing w:val="-2"/>
          <w:sz w:val="20"/>
          <w:szCs w:val="20"/>
        </w:rPr>
        <w:t>of</w:t>
      </w:r>
      <w:r w:rsidRPr="00B631E4">
        <w:rPr>
          <w:spacing w:val="-7"/>
          <w:sz w:val="20"/>
          <w:szCs w:val="20"/>
        </w:rPr>
        <w:t xml:space="preserve"> </w:t>
      </w:r>
      <w:r w:rsidRPr="00B631E4">
        <w:rPr>
          <w:spacing w:val="-2"/>
          <w:sz w:val="20"/>
          <w:szCs w:val="20"/>
        </w:rPr>
        <w:t>Assembly</w:t>
      </w:r>
      <w:r w:rsidRPr="00B631E4">
        <w:rPr>
          <w:spacing w:val="-7"/>
          <w:sz w:val="20"/>
          <w:szCs w:val="20"/>
        </w:rPr>
        <w:t xml:space="preserve"> </w:t>
      </w:r>
      <w:r w:rsidRPr="00B631E4">
        <w:rPr>
          <w:spacing w:val="-2"/>
          <w:sz w:val="20"/>
          <w:szCs w:val="20"/>
        </w:rPr>
        <w:t>Units</w:t>
      </w:r>
      <w:r w:rsidRPr="00B631E4">
        <w:rPr>
          <w:spacing w:val="-7"/>
          <w:sz w:val="20"/>
          <w:szCs w:val="20"/>
        </w:rPr>
        <w:t xml:space="preserve"> </w:t>
      </w:r>
      <w:r w:rsidRPr="00B631E4">
        <w:rPr>
          <w:spacing w:val="-2"/>
          <w:sz w:val="20"/>
          <w:szCs w:val="20"/>
        </w:rPr>
        <w:t>in</w:t>
      </w:r>
      <w:r w:rsidRPr="00B631E4">
        <w:rPr>
          <w:spacing w:val="-7"/>
          <w:sz w:val="20"/>
          <w:szCs w:val="20"/>
        </w:rPr>
        <w:t xml:space="preserve"> </w:t>
      </w:r>
      <w:r w:rsidRPr="00B631E4">
        <w:rPr>
          <w:spacing w:val="-2"/>
          <w:sz w:val="20"/>
          <w:szCs w:val="20"/>
        </w:rPr>
        <w:t>the</w:t>
      </w:r>
      <w:r w:rsidRPr="00B631E4">
        <w:rPr>
          <w:spacing w:val="-7"/>
          <w:sz w:val="20"/>
          <w:szCs w:val="20"/>
        </w:rPr>
        <w:t xml:space="preserve"> </w:t>
      </w:r>
      <w:r w:rsidRPr="00B631E4">
        <w:rPr>
          <w:spacing w:val="-2"/>
          <w:sz w:val="20"/>
          <w:szCs w:val="20"/>
        </w:rPr>
        <w:t>System</w:t>
      </w:r>
      <w:r w:rsidRPr="00B631E4">
        <w:rPr>
          <w:spacing w:val="-7"/>
          <w:sz w:val="20"/>
          <w:szCs w:val="20"/>
        </w:rPr>
        <w:t xml:space="preserve"> </w:t>
      </w:r>
      <w:r w:rsidRPr="00B631E4">
        <w:rPr>
          <w:spacing w:val="-2"/>
          <w:sz w:val="20"/>
          <w:szCs w:val="20"/>
        </w:rPr>
        <w:t>of</w:t>
      </w:r>
      <w:r w:rsidRPr="00B631E4">
        <w:rPr>
          <w:spacing w:val="-7"/>
          <w:sz w:val="20"/>
          <w:szCs w:val="20"/>
        </w:rPr>
        <w:t xml:space="preserve"> </w:t>
      </w:r>
      <w:r w:rsidRPr="00B631E4">
        <w:rPr>
          <w:spacing w:val="-2"/>
          <w:sz w:val="20"/>
          <w:szCs w:val="20"/>
        </w:rPr>
        <w:t>Technological</w:t>
      </w:r>
      <w:r w:rsidRPr="00B631E4">
        <w:rPr>
          <w:spacing w:val="-7"/>
          <w:sz w:val="20"/>
          <w:szCs w:val="20"/>
        </w:rPr>
        <w:t xml:space="preserve"> </w:t>
      </w:r>
      <w:r w:rsidRPr="00B631E4">
        <w:rPr>
          <w:spacing w:val="-2"/>
          <w:sz w:val="20"/>
          <w:szCs w:val="20"/>
        </w:rPr>
        <w:t>Decision-Making,”</w:t>
      </w:r>
      <w:r w:rsidRPr="00B631E4">
        <w:rPr>
          <w:spacing w:val="-7"/>
          <w:sz w:val="20"/>
          <w:szCs w:val="20"/>
        </w:rPr>
        <w:t xml:space="preserve"> </w:t>
      </w:r>
      <w:r w:rsidRPr="00B631E4">
        <w:rPr>
          <w:i/>
          <w:spacing w:val="-2"/>
          <w:sz w:val="20"/>
          <w:szCs w:val="20"/>
        </w:rPr>
        <w:t>Cybernetics</w:t>
      </w:r>
      <w:r w:rsidRPr="00B631E4">
        <w:rPr>
          <w:i/>
          <w:spacing w:val="-7"/>
          <w:sz w:val="20"/>
          <w:szCs w:val="20"/>
        </w:rPr>
        <w:t xml:space="preserve"> </w:t>
      </w:r>
      <w:r w:rsidRPr="00B631E4">
        <w:rPr>
          <w:i/>
          <w:spacing w:val="-2"/>
          <w:sz w:val="20"/>
          <w:szCs w:val="20"/>
        </w:rPr>
        <w:t>Issues</w:t>
      </w:r>
      <w:r w:rsidRPr="00B631E4">
        <w:rPr>
          <w:spacing w:val="-2"/>
          <w:sz w:val="20"/>
          <w:szCs w:val="20"/>
        </w:rPr>
        <w:t>,</w:t>
      </w:r>
      <w:r w:rsidRPr="00B631E4">
        <w:rPr>
          <w:spacing w:val="40"/>
          <w:sz w:val="20"/>
          <w:szCs w:val="20"/>
        </w:rPr>
        <w:t xml:space="preserve"> </w:t>
      </w:r>
      <w:bookmarkStart w:id="21" w:name="_bookmark6"/>
      <w:bookmarkEnd w:id="21"/>
      <w:r w:rsidRPr="00B631E4">
        <w:rPr>
          <w:sz w:val="20"/>
          <w:szCs w:val="20"/>
        </w:rPr>
        <w:t xml:space="preserve">Institute of Cybernetics, Academy of </w:t>
      </w:r>
      <w:r w:rsidRPr="00B631E4">
        <w:rPr>
          <w:sz w:val="20"/>
          <w:szCs w:val="20"/>
        </w:rPr>
        <w:t>Sciences of Uzbekistan, Tashkent, 2003, no. 165, pp. 117–124.</w:t>
      </w:r>
    </w:p>
    <w:p w14:paraId="7C59B2DF" w14:textId="77777777" w:rsidR="002D67F1" w:rsidRPr="00B631E4" w:rsidRDefault="008512A8" w:rsidP="008512A8">
      <w:pPr>
        <w:pStyle w:val="a5"/>
        <w:numPr>
          <w:ilvl w:val="0"/>
          <w:numId w:val="1"/>
        </w:numPr>
        <w:tabs>
          <w:tab w:val="left" w:pos="574"/>
          <w:tab w:val="left" w:pos="577"/>
        </w:tabs>
        <w:ind w:left="425" w:hanging="425"/>
        <w:jc w:val="both"/>
        <w:rPr>
          <w:sz w:val="20"/>
          <w:szCs w:val="20"/>
        </w:rPr>
      </w:pPr>
      <w:r w:rsidRPr="00B631E4">
        <w:rPr>
          <w:sz w:val="20"/>
          <w:szCs w:val="20"/>
        </w:rPr>
        <w:t xml:space="preserve">T. A. </w:t>
      </w:r>
      <w:proofErr w:type="spellStart"/>
      <w:r w:rsidRPr="00B631E4">
        <w:rPr>
          <w:sz w:val="20"/>
          <w:szCs w:val="20"/>
        </w:rPr>
        <w:t>Sagdiev</w:t>
      </w:r>
      <w:proofErr w:type="spellEnd"/>
      <w:r w:rsidRPr="00B631E4">
        <w:rPr>
          <w:sz w:val="20"/>
          <w:szCs w:val="20"/>
        </w:rPr>
        <w:t xml:space="preserve"> and D. K. Kambarov, “Object-Oriented Approach to the Analysis and Classification of Aircraft Frame Structures,” </w:t>
      </w:r>
      <w:r w:rsidRPr="00B631E4">
        <w:rPr>
          <w:i/>
          <w:sz w:val="20"/>
          <w:szCs w:val="20"/>
        </w:rPr>
        <w:t>Theory and</w:t>
      </w:r>
      <w:r w:rsidRPr="00B631E4">
        <w:rPr>
          <w:i/>
          <w:spacing w:val="40"/>
          <w:sz w:val="20"/>
          <w:szCs w:val="20"/>
        </w:rPr>
        <w:t xml:space="preserve"> </w:t>
      </w:r>
      <w:bookmarkStart w:id="22" w:name="_bookmark7"/>
      <w:bookmarkEnd w:id="22"/>
      <w:r w:rsidRPr="00B631E4">
        <w:rPr>
          <w:i/>
          <w:sz w:val="20"/>
          <w:szCs w:val="20"/>
        </w:rPr>
        <w:t>Practice of Modern Science</w:t>
      </w:r>
      <w:r w:rsidRPr="00B631E4">
        <w:rPr>
          <w:sz w:val="20"/>
          <w:szCs w:val="20"/>
        </w:rPr>
        <w:t>, no. 6(84), June 2022. Available at:</w:t>
      </w:r>
      <w:r w:rsidRPr="00B631E4">
        <w:rPr>
          <w:spacing w:val="30"/>
          <w:sz w:val="20"/>
          <w:szCs w:val="20"/>
        </w:rPr>
        <w:t xml:space="preserve"> </w:t>
      </w:r>
      <w:hyperlink r:id="rId14">
        <w:r w:rsidR="002D67F1" w:rsidRPr="00B631E4">
          <w:rPr>
            <w:sz w:val="20"/>
            <w:szCs w:val="20"/>
          </w:rPr>
          <w:t>https://www.modern-j.ru/teknomer.</w:t>
        </w:r>
      </w:hyperlink>
    </w:p>
    <w:p w14:paraId="18300495" w14:textId="77777777" w:rsidR="002D67F1" w:rsidRPr="00B631E4" w:rsidRDefault="008512A8" w:rsidP="008512A8">
      <w:pPr>
        <w:pStyle w:val="a5"/>
        <w:numPr>
          <w:ilvl w:val="0"/>
          <w:numId w:val="1"/>
        </w:numPr>
        <w:tabs>
          <w:tab w:val="left" w:pos="567"/>
          <w:tab w:val="left" w:pos="577"/>
        </w:tabs>
        <w:ind w:left="425" w:hanging="425"/>
        <w:jc w:val="both"/>
        <w:rPr>
          <w:sz w:val="20"/>
          <w:szCs w:val="20"/>
        </w:rPr>
      </w:pPr>
      <w:r w:rsidRPr="00B631E4">
        <w:rPr>
          <w:sz w:val="20"/>
          <w:szCs w:val="20"/>
        </w:rPr>
        <w:t xml:space="preserve">T. A. </w:t>
      </w:r>
      <w:proofErr w:type="spellStart"/>
      <w:r w:rsidRPr="00B631E4">
        <w:rPr>
          <w:sz w:val="20"/>
          <w:szCs w:val="20"/>
        </w:rPr>
        <w:t>Sagdiev</w:t>
      </w:r>
      <w:proofErr w:type="spellEnd"/>
      <w:r w:rsidRPr="00B631E4">
        <w:rPr>
          <w:sz w:val="20"/>
          <w:szCs w:val="20"/>
        </w:rPr>
        <w:t xml:space="preserve"> and D. K. Kambarov, “Object-Oriented Approach to the Analysis and Classification of Aircraft Frame Structures,” DOI:</w:t>
      </w:r>
      <w:r w:rsidRPr="00B631E4">
        <w:rPr>
          <w:w w:val="101"/>
          <w:sz w:val="20"/>
          <w:szCs w:val="20"/>
        </w:rPr>
        <w:t xml:space="preserve"> </w:t>
      </w:r>
      <w:bookmarkStart w:id="23" w:name="_bookmark8"/>
      <w:bookmarkEnd w:id="23"/>
      <w:r w:rsidRPr="00B631E4">
        <w:rPr>
          <w:sz w:val="20"/>
          <w:szCs w:val="20"/>
        </w:rPr>
        <w:fldChar w:fldCharType="begin"/>
      </w:r>
      <w:r w:rsidRPr="00B631E4">
        <w:rPr>
          <w:sz w:val="20"/>
          <w:szCs w:val="20"/>
        </w:rPr>
        <w:instrText>HYPERLINK "https://doi.org/10.46566/2412-9682_2022_84_22" \h</w:instrText>
      </w:r>
      <w:r w:rsidRPr="00B631E4">
        <w:rPr>
          <w:sz w:val="20"/>
          <w:szCs w:val="20"/>
        </w:rPr>
        <w:fldChar w:fldCharType="separate"/>
      </w:r>
      <w:r w:rsidRPr="00B631E4">
        <w:rPr>
          <w:spacing w:val="-2"/>
          <w:sz w:val="20"/>
          <w:szCs w:val="20"/>
        </w:rPr>
        <w:t>10.46566/2412-9682_2022_84_22.</w:t>
      </w:r>
      <w:r w:rsidRPr="00B631E4">
        <w:rPr>
          <w:sz w:val="20"/>
          <w:szCs w:val="20"/>
        </w:rPr>
        <w:fldChar w:fldCharType="end"/>
      </w:r>
    </w:p>
    <w:p w14:paraId="052C8D71" w14:textId="77777777" w:rsidR="002D67F1" w:rsidRPr="00B631E4" w:rsidRDefault="008512A8" w:rsidP="008512A8">
      <w:pPr>
        <w:pStyle w:val="a5"/>
        <w:numPr>
          <w:ilvl w:val="0"/>
          <w:numId w:val="1"/>
        </w:numPr>
        <w:tabs>
          <w:tab w:val="left" w:pos="575"/>
          <w:tab w:val="left" w:pos="577"/>
        </w:tabs>
        <w:ind w:left="425" w:hanging="425"/>
        <w:jc w:val="both"/>
        <w:rPr>
          <w:sz w:val="20"/>
          <w:szCs w:val="20"/>
        </w:rPr>
      </w:pPr>
      <w:r w:rsidRPr="00B631E4">
        <w:rPr>
          <w:sz w:val="20"/>
          <w:szCs w:val="20"/>
        </w:rPr>
        <w:t>T.</w:t>
      </w:r>
      <w:r w:rsidRPr="00B631E4">
        <w:rPr>
          <w:spacing w:val="-1"/>
          <w:sz w:val="20"/>
          <w:szCs w:val="20"/>
        </w:rPr>
        <w:t xml:space="preserve"> </w:t>
      </w:r>
      <w:r w:rsidRPr="00B631E4">
        <w:rPr>
          <w:sz w:val="20"/>
          <w:szCs w:val="20"/>
        </w:rPr>
        <w:t>A.</w:t>
      </w:r>
      <w:r w:rsidRPr="00B631E4">
        <w:rPr>
          <w:spacing w:val="-3"/>
          <w:sz w:val="20"/>
          <w:szCs w:val="20"/>
        </w:rPr>
        <w:t xml:space="preserve"> </w:t>
      </w:r>
      <w:proofErr w:type="spellStart"/>
      <w:r w:rsidRPr="00B631E4">
        <w:rPr>
          <w:sz w:val="20"/>
          <w:szCs w:val="20"/>
        </w:rPr>
        <w:t>Sagdiev</w:t>
      </w:r>
      <w:proofErr w:type="spellEnd"/>
      <w:r w:rsidRPr="00B631E4">
        <w:rPr>
          <w:spacing w:val="-3"/>
          <w:sz w:val="20"/>
          <w:szCs w:val="20"/>
        </w:rPr>
        <w:t xml:space="preserve"> </w:t>
      </w:r>
      <w:r w:rsidRPr="00B631E4">
        <w:rPr>
          <w:sz w:val="20"/>
          <w:szCs w:val="20"/>
        </w:rPr>
        <w:t>and</w:t>
      </w:r>
      <w:r w:rsidRPr="00B631E4">
        <w:rPr>
          <w:spacing w:val="-3"/>
          <w:sz w:val="20"/>
          <w:szCs w:val="20"/>
        </w:rPr>
        <w:t xml:space="preserve"> </w:t>
      </w:r>
      <w:r w:rsidRPr="00B631E4">
        <w:rPr>
          <w:sz w:val="20"/>
          <w:szCs w:val="20"/>
        </w:rPr>
        <w:t>B.</w:t>
      </w:r>
      <w:r w:rsidRPr="00B631E4">
        <w:rPr>
          <w:spacing w:val="-3"/>
          <w:sz w:val="20"/>
          <w:szCs w:val="20"/>
        </w:rPr>
        <w:t xml:space="preserve"> </w:t>
      </w:r>
      <w:r w:rsidRPr="00B631E4">
        <w:rPr>
          <w:sz w:val="20"/>
          <w:szCs w:val="20"/>
        </w:rPr>
        <w:t>N.</w:t>
      </w:r>
      <w:r w:rsidRPr="00B631E4">
        <w:rPr>
          <w:spacing w:val="-3"/>
          <w:sz w:val="20"/>
          <w:szCs w:val="20"/>
        </w:rPr>
        <w:t xml:space="preserve"> </w:t>
      </w:r>
      <w:r w:rsidRPr="00B631E4">
        <w:rPr>
          <w:sz w:val="20"/>
          <w:szCs w:val="20"/>
        </w:rPr>
        <w:t>Norkobilov,</w:t>
      </w:r>
      <w:r w:rsidRPr="00B631E4">
        <w:rPr>
          <w:spacing w:val="-3"/>
          <w:sz w:val="20"/>
          <w:szCs w:val="20"/>
        </w:rPr>
        <w:t xml:space="preserve"> </w:t>
      </w:r>
      <w:r w:rsidRPr="00B631E4">
        <w:rPr>
          <w:sz w:val="20"/>
          <w:szCs w:val="20"/>
        </w:rPr>
        <w:t>“Investigation</w:t>
      </w:r>
      <w:r w:rsidRPr="00B631E4">
        <w:rPr>
          <w:spacing w:val="-3"/>
          <w:sz w:val="20"/>
          <w:szCs w:val="20"/>
        </w:rPr>
        <w:t xml:space="preserve"> </w:t>
      </w:r>
      <w:r w:rsidRPr="00B631E4">
        <w:rPr>
          <w:sz w:val="20"/>
          <w:szCs w:val="20"/>
        </w:rPr>
        <w:t>and</w:t>
      </w:r>
      <w:r w:rsidRPr="00B631E4">
        <w:rPr>
          <w:spacing w:val="-3"/>
          <w:sz w:val="20"/>
          <w:szCs w:val="20"/>
        </w:rPr>
        <w:t xml:space="preserve"> </w:t>
      </w:r>
      <w:r w:rsidRPr="00B631E4">
        <w:rPr>
          <w:sz w:val="20"/>
          <w:szCs w:val="20"/>
        </w:rPr>
        <w:t>Classification</w:t>
      </w:r>
      <w:r w:rsidRPr="00B631E4">
        <w:rPr>
          <w:spacing w:val="-3"/>
          <w:sz w:val="20"/>
          <w:szCs w:val="20"/>
        </w:rPr>
        <w:t xml:space="preserve"> </w:t>
      </w:r>
      <w:r w:rsidRPr="00B631E4">
        <w:rPr>
          <w:sz w:val="20"/>
          <w:szCs w:val="20"/>
        </w:rPr>
        <w:t>of</w:t>
      </w:r>
      <w:r w:rsidRPr="00B631E4">
        <w:rPr>
          <w:spacing w:val="-3"/>
          <w:sz w:val="20"/>
          <w:szCs w:val="20"/>
        </w:rPr>
        <w:t xml:space="preserve"> </w:t>
      </w:r>
      <w:r w:rsidRPr="00B631E4">
        <w:rPr>
          <w:sz w:val="20"/>
          <w:szCs w:val="20"/>
        </w:rPr>
        <w:t>Properties</w:t>
      </w:r>
      <w:r w:rsidRPr="00B631E4">
        <w:rPr>
          <w:spacing w:val="-3"/>
          <w:sz w:val="20"/>
          <w:szCs w:val="20"/>
        </w:rPr>
        <w:t xml:space="preserve"> </w:t>
      </w:r>
      <w:r w:rsidRPr="00B631E4">
        <w:rPr>
          <w:sz w:val="20"/>
          <w:szCs w:val="20"/>
        </w:rPr>
        <w:t>of</w:t>
      </w:r>
      <w:r w:rsidRPr="00B631E4">
        <w:rPr>
          <w:spacing w:val="-3"/>
          <w:sz w:val="20"/>
          <w:szCs w:val="20"/>
        </w:rPr>
        <w:t xml:space="preserve"> </w:t>
      </w:r>
      <w:r w:rsidRPr="00B631E4">
        <w:rPr>
          <w:sz w:val="20"/>
          <w:szCs w:val="20"/>
        </w:rPr>
        <w:t>Nodes</w:t>
      </w:r>
      <w:r w:rsidRPr="00B631E4">
        <w:rPr>
          <w:spacing w:val="-3"/>
          <w:sz w:val="20"/>
          <w:szCs w:val="20"/>
        </w:rPr>
        <w:t xml:space="preserve"> </w:t>
      </w:r>
      <w:r w:rsidRPr="00B631E4">
        <w:rPr>
          <w:sz w:val="20"/>
          <w:szCs w:val="20"/>
        </w:rPr>
        <w:t>and</w:t>
      </w:r>
      <w:r w:rsidRPr="00B631E4">
        <w:rPr>
          <w:spacing w:val="-3"/>
          <w:sz w:val="20"/>
          <w:szCs w:val="20"/>
        </w:rPr>
        <w:t xml:space="preserve"> </w:t>
      </w:r>
      <w:r w:rsidRPr="00B631E4">
        <w:rPr>
          <w:sz w:val="20"/>
          <w:szCs w:val="20"/>
        </w:rPr>
        <w:t>Panels</w:t>
      </w:r>
      <w:r w:rsidRPr="00B631E4">
        <w:rPr>
          <w:spacing w:val="-3"/>
          <w:sz w:val="20"/>
          <w:szCs w:val="20"/>
        </w:rPr>
        <w:t xml:space="preserve"> </w:t>
      </w:r>
      <w:r w:rsidRPr="00B631E4">
        <w:rPr>
          <w:sz w:val="20"/>
          <w:szCs w:val="20"/>
        </w:rPr>
        <w:t>of</w:t>
      </w:r>
      <w:r w:rsidRPr="00B631E4">
        <w:rPr>
          <w:spacing w:val="-3"/>
          <w:sz w:val="20"/>
          <w:szCs w:val="20"/>
        </w:rPr>
        <w:t xml:space="preserve"> </w:t>
      </w:r>
      <w:r w:rsidRPr="00B631E4">
        <w:rPr>
          <w:sz w:val="20"/>
          <w:szCs w:val="20"/>
        </w:rPr>
        <w:t>Aircraft</w:t>
      </w:r>
      <w:r w:rsidRPr="00B631E4">
        <w:rPr>
          <w:spacing w:val="-3"/>
          <w:sz w:val="20"/>
          <w:szCs w:val="20"/>
        </w:rPr>
        <w:t xml:space="preserve"> </w:t>
      </w:r>
      <w:r w:rsidRPr="00B631E4">
        <w:rPr>
          <w:sz w:val="20"/>
          <w:szCs w:val="20"/>
        </w:rPr>
        <w:t>Frame</w:t>
      </w:r>
      <w:r w:rsidRPr="00B631E4">
        <w:rPr>
          <w:spacing w:val="-3"/>
          <w:sz w:val="20"/>
          <w:szCs w:val="20"/>
        </w:rPr>
        <w:t xml:space="preserve"> </w:t>
      </w:r>
      <w:r w:rsidRPr="00B631E4">
        <w:rPr>
          <w:sz w:val="20"/>
          <w:szCs w:val="20"/>
        </w:rPr>
        <w:t>Structures,”</w:t>
      </w:r>
      <w:r w:rsidRPr="00B631E4">
        <w:rPr>
          <w:spacing w:val="-3"/>
          <w:sz w:val="20"/>
          <w:szCs w:val="20"/>
        </w:rPr>
        <w:t xml:space="preserve"> </w:t>
      </w:r>
      <w:r w:rsidRPr="00B631E4">
        <w:rPr>
          <w:i/>
          <w:sz w:val="20"/>
          <w:szCs w:val="20"/>
        </w:rPr>
        <w:t>World</w:t>
      </w:r>
      <w:r w:rsidRPr="00B631E4">
        <w:rPr>
          <w:i/>
          <w:spacing w:val="40"/>
          <w:sz w:val="20"/>
          <w:szCs w:val="20"/>
        </w:rPr>
        <w:t xml:space="preserve"> </w:t>
      </w:r>
      <w:bookmarkStart w:id="24" w:name="_bookmark9"/>
      <w:bookmarkEnd w:id="24"/>
      <w:r w:rsidRPr="00B631E4">
        <w:rPr>
          <w:i/>
          <w:sz w:val="20"/>
          <w:szCs w:val="20"/>
        </w:rPr>
        <w:t>Science</w:t>
      </w:r>
      <w:r w:rsidRPr="00B631E4">
        <w:rPr>
          <w:sz w:val="20"/>
          <w:szCs w:val="20"/>
        </w:rPr>
        <w:t>, no. 6(63), June 2022. Available at:</w:t>
      </w:r>
      <w:r w:rsidRPr="00B631E4">
        <w:rPr>
          <w:spacing w:val="36"/>
          <w:sz w:val="20"/>
          <w:szCs w:val="20"/>
        </w:rPr>
        <w:t xml:space="preserve"> </w:t>
      </w:r>
      <w:hyperlink r:id="rId15">
        <w:r w:rsidR="002D67F1" w:rsidRPr="00B631E4">
          <w:rPr>
            <w:sz w:val="20"/>
            <w:szCs w:val="20"/>
          </w:rPr>
          <w:t>PDF link.</w:t>
        </w:r>
      </w:hyperlink>
    </w:p>
    <w:p w14:paraId="193ADC34" w14:textId="77777777" w:rsidR="002D67F1" w:rsidRPr="00B631E4" w:rsidRDefault="008512A8" w:rsidP="008512A8">
      <w:pPr>
        <w:pStyle w:val="a5"/>
        <w:numPr>
          <w:ilvl w:val="0"/>
          <w:numId w:val="1"/>
        </w:numPr>
        <w:tabs>
          <w:tab w:val="left" w:pos="577"/>
          <w:tab w:val="left" w:pos="579"/>
        </w:tabs>
        <w:ind w:left="425" w:hanging="425"/>
        <w:jc w:val="both"/>
        <w:rPr>
          <w:sz w:val="20"/>
          <w:szCs w:val="20"/>
        </w:rPr>
      </w:pPr>
      <w:r w:rsidRPr="00B631E4">
        <w:rPr>
          <w:spacing w:val="-4"/>
          <w:sz w:val="20"/>
          <w:szCs w:val="20"/>
        </w:rPr>
        <w:t xml:space="preserve">T. A. </w:t>
      </w:r>
      <w:proofErr w:type="spellStart"/>
      <w:r w:rsidRPr="00B631E4">
        <w:rPr>
          <w:spacing w:val="-4"/>
          <w:sz w:val="20"/>
          <w:szCs w:val="20"/>
        </w:rPr>
        <w:t>Sagdiev</w:t>
      </w:r>
      <w:proofErr w:type="spellEnd"/>
      <w:r w:rsidRPr="00B631E4">
        <w:rPr>
          <w:spacing w:val="-4"/>
          <w:sz w:val="20"/>
          <w:szCs w:val="20"/>
        </w:rPr>
        <w:t>, T. S. Nusratov, and M. M. Abdullaev, “Software-Methodological Complex “Computer-Aided Design System (CAD) of Technological</w:t>
      </w:r>
      <w:r w:rsidRPr="00B631E4">
        <w:rPr>
          <w:spacing w:val="40"/>
          <w:sz w:val="20"/>
          <w:szCs w:val="20"/>
        </w:rPr>
        <w:t xml:space="preserve"> </w:t>
      </w:r>
      <w:r w:rsidRPr="00B631E4">
        <w:rPr>
          <w:sz w:val="20"/>
          <w:szCs w:val="20"/>
        </w:rPr>
        <w:t>Processes</w:t>
      </w:r>
      <w:r w:rsidRPr="00B631E4">
        <w:rPr>
          <w:spacing w:val="-1"/>
          <w:sz w:val="20"/>
          <w:szCs w:val="20"/>
        </w:rPr>
        <w:t xml:space="preserve"> </w:t>
      </w:r>
      <w:r w:rsidRPr="00B631E4">
        <w:rPr>
          <w:sz w:val="20"/>
          <w:szCs w:val="20"/>
        </w:rPr>
        <w:t>(TP)</w:t>
      </w:r>
      <w:r w:rsidRPr="00B631E4">
        <w:rPr>
          <w:spacing w:val="-2"/>
          <w:sz w:val="20"/>
          <w:szCs w:val="20"/>
        </w:rPr>
        <w:t xml:space="preserve"> </w:t>
      </w:r>
      <w:r w:rsidRPr="00B631E4">
        <w:rPr>
          <w:sz w:val="20"/>
          <w:szCs w:val="20"/>
        </w:rPr>
        <w:t>for</w:t>
      </w:r>
      <w:r w:rsidRPr="00B631E4">
        <w:rPr>
          <w:spacing w:val="-2"/>
          <w:sz w:val="20"/>
          <w:szCs w:val="20"/>
        </w:rPr>
        <w:t xml:space="preserve"> </w:t>
      </w:r>
      <w:r w:rsidRPr="00B631E4">
        <w:rPr>
          <w:sz w:val="20"/>
          <w:szCs w:val="20"/>
        </w:rPr>
        <w:t>Assembly</w:t>
      </w:r>
      <w:r w:rsidRPr="00B631E4">
        <w:rPr>
          <w:spacing w:val="-2"/>
          <w:sz w:val="20"/>
          <w:szCs w:val="20"/>
        </w:rPr>
        <w:t xml:space="preserve"> </w:t>
      </w:r>
      <w:r w:rsidRPr="00B631E4">
        <w:rPr>
          <w:sz w:val="20"/>
          <w:szCs w:val="20"/>
        </w:rPr>
        <w:t>Nodes</w:t>
      </w:r>
      <w:r w:rsidRPr="00B631E4">
        <w:rPr>
          <w:spacing w:val="-2"/>
          <w:sz w:val="20"/>
          <w:szCs w:val="20"/>
        </w:rPr>
        <w:t xml:space="preserve"> </w:t>
      </w:r>
      <w:r w:rsidRPr="00B631E4">
        <w:rPr>
          <w:sz w:val="20"/>
          <w:szCs w:val="20"/>
        </w:rPr>
        <w:t>and</w:t>
      </w:r>
      <w:r w:rsidRPr="00B631E4">
        <w:rPr>
          <w:spacing w:val="-1"/>
          <w:sz w:val="20"/>
          <w:szCs w:val="20"/>
        </w:rPr>
        <w:t xml:space="preserve"> </w:t>
      </w:r>
      <w:r w:rsidRPr="00B631E4">
        <w:rPr>
          <w:sz w:val="20"/>
          <w:szCs w:val="20"/>
        </w:rPr>
        <w:t>Panels</w:t>
      </w:r>
      <w:r w:rsidRPr="00B631E4">
        <w:rPr>
          <w:spacing w:val="-1"/>
          <w:sz w:val="20"/>
          <w:szCs w:val="20"/>
        </w:rPr>
        <w:t xml:space="preserve"> </w:t>
      </w:r>
      <w:r w:rsidRPr="00B631E4">
        <w:rPr>
          <w:sz w:val="20"/>
          <w:szCs w:val="20"/>
        </w:rPr>
        <w:t>of</w:t>
      </w:r>
      <w:r w:rsidRPr="00B631E4">
        <w:rPr>
          <w:spacing w:val="-2"/>
          <w:sz w:val="20"/>
          <w:szCs w:val="20"/>
        </w:rPr>
        <w:t xml:space="preserve"> </w:t>
      </w:r>
      <w:r w:rsidRPr="00B631E4">
        <w:rPr>
          <w:sz w:val="20"/>
          <w:szCs w:val="20"/>
        </w:rPr>
        <w:t>Aircraft</w:t>
      </w:r>
      <w:r w:rsidRPr="00B631E4">
        <w:rPr>
          <w:spacing w:val="-1"/>
          <w:sz w:val="20"/>
          <w:szCs w:val="20"/>
        </w:rPr>
        <w:t xml:space="preserve"> </w:t>
      </w:r>
      <w:r w:rsidRPr="00B631E4">
        <w:rPr>
          <w:sz w:val="20"/>
          <w:szCs w:val="20"/>
        </w:rPr>
        <w:t>Structures”</w:t>
      </w:r>
      <w:r w:rsidRPr="00B631E4">
        <w:rPr>
          <w:spacing w:val="-1"/>
          <w:sz w:val="20"/>
          <w:szCs w:val="20"/>
        </w:rPr>
        <w:t xml:space="preserve"> </w:t>
      </w:r>
      <w:r w:rsidRPr="00B631E4">
        <w:rPr>
          <w:sz w:val="20"/>
          <w:szCs w:val="20"/>
        </w:rPr>
        <w:t>(PMK</w:t>
      </w:r>
      <w:r w:rsidRPr="00B631E4">
        <w:rPr>
          <w:spacing w:val="-2"/>
          <w:sz w:val="20"/>
          <w:szCs w:val="20"/>
        </w:rPr>
        <w:t xml:space="preserve"> </w:t>
      </w:r>
      <w:r w:rsidRPr="00B631E4">
        <w:rPr>
          <w:sz w:val="20"/>
          <w:szCs w:val="20"/>
        </w:rPr>
        <w:t>“CAD</w:t>
      </w:r>
      <w:r w:rsidRPr="00B631E4">
        <w:rPr>
          <w:spacing w:val="-2"/>
          <w:sz w:val="20"/>
          <w:szCs w:val="20"/>
        </w:rPr>
        <w:t xml:space="preserve"> </w:t>
      </w:r>
      <w:r w:rsidRPr="00B631E4">
        <w:rPr>
          <w:sz w:val="20"/>
          <w:szCs w:val="20"/>
        </w:rPr>
        <w:t>TP”),”</w:t>
      </w:r>
      <w:r w:rsidRPr="00B631E4">
        <w:rPr>
          <w:spacing w:val="-1"/>
          <w:sz w:val="20"/>
          <w:szCs w:val="20"/>
        </w:rPr>
        <w:t xml:space="preserve"> </w:t>
      </w:r>
      <w:r w:rsidRPr="00B631E4">
        <w:rPr>
          <w:sz w:val="20"/>
          <w:szCs w:val="20"/>
        </w:rPr>
        <w:t>Certificate</w:t>
      </w:r>
      <w:r w:rsidRPr="00B631E4">
        <w:rPr>
          <w:spacing w:val="-2"/>
          <w:sz w:val="20"/>
          <w:szCs w:val="20"/>
        </w:rPr>
        <w:t xml:space="preserve"> </w:t>
      </w:r>
      <w:r w:rsidRPr="00B631E4">
        <w:rPr>
          <w:sz w:val="20"/>
          <w:szCs w:val="20"/>
        </w:rPr>
        <w:t>of</w:t>
      </w:r>
      <w:r w:rsidRPr="00B631E4">
        <w:rPr>
          <w:spacing w:val="-1"/>
          <w:sz w:val="20"/>
          <w:szCs w:val="20"/>
        </w:rPr>
        <w:t xml:space="preserve"> </w:t>
      </w:r>
      <w:r w:rsidRPr="00B631E4">
        <w:rPr>
          <w:sz w:val="20"/>
          <w:szCs w:val="20"/>
        </w:rPr>
        <w:t>Official</w:t>
      </w:r>
      <w:r w:rsidRPr="00B631E4">
        <w:rPr>
          <w:spacing w:val="-1"/>
          <w:sz w:val="20"/>
          <w:szCs w:val="20"/>
        </w:rPr>
        <w:t xml:space="preserve"> </w:t>
      </w:r>
      <w:r w:rsidRPr="00B631E4">
        <w:rPr>
          <w:sz w:val="20"/>
          <w:szCs w:val="20"/>
        </w:rPr>
        <w:t>Registration</w:t>
      </w:r>
      <w:r w:rsidRPr="00B631E4">
        <w:rPr>
          <w:spacing w:val="-1"/>
          <w:sz w:val="20"/>
          <w:szCs w:val="20"/>
        </w:rPr>
        <w:t xml:space="preserve"> </w:t>
      </w:r>
      <w:r w:rsidRPr="00B631E4">
        <w:rPr>
          <w:sz w:val="20"/>
          <w:szCs w:val="20"/>
        </w:rPr>
        <w:t>of</w:t>
      </w:r>
      <w:r w:rsidRPr="00B631E4">
        <w:rPr>
          <w:spacing w:val="-2"/>
          <w:sz w:val="20"/>
          <w:szCs w:val="20"/>
        </w:rPr>
        <w:t xml:space="preserve"> </w:t>
      </w:r>
      <w:r w:rsidRPr="00B631E4">
        <w:rPr>
          <w:sz w:val="20"/>
          <w:szCs w:val="20"/>
        </w:rPr>
        <w:t>a</w:t>
      </w:r>
      <w:r w:rsidRPr="00B631E4">
        <w:rPr>
          <w:spacing w:val="-1"/>
          <w:sz w:val="20"/>
          <w:szCs w:val="20"/>
        </w:rPr>
        <w:t xml:space="preserve"> </w:t>
      </w:r>
      <w:r w:rsidRPr="00B631E4">
        <w:rPr>
          <w:sz w:val="20"/>
          <w:szCs w:val="20"/>
        </w:rPr>
        <w:t>Computer</w:t>
      </w:r>
      <w:r w:rsidRPr="00B631E4">
        <w:rPr>
          <w:spacing w:val="40"/>
          <w:sz w:val="20"/>
          <w:szCs w:val="20"/>
        </w:rPr>
        <w:t xml:space="preserve"> </w:t>
      </w:r>
      <w:bookmarkStart w:id="25" w:name="_bookmark10"/>
      <w:bookmarkEnd w:id="25"/>
      <w:r w:rsidRPr="00B631E4">
        <w:rPr>
          <w:sz w:val="20"/>
          <w:szCs w:val="20"/>
        </w:rPr>
        <w:t>Program, no. DGU 01223, State Patent Office of Uzbekistan, Tashkent, Jan. 30, 2007.</w:t>
      </w:r>
    </w:p>
    <w:p w14:paraId="021E7A8E" w14:textId="77777777" w:rsidR="002D67F1" w:rsidRPr="00B631E4" w:rsidRDefault="008512A8" w:rsidP="008512A8">
      <w:pPr>
        <w:pStyle w:val="a5"/>
        <w:numPr>
          <w:ilvl w:val="0"/>
          <w:numId w:val="1"/>
        </w:numPr>
        <w:tabs>
          <w:tab w:val="left" w:pos="573"/>
          <w:tab w:val="left" w:pos="577"/>
        </w:tabs>
        <w:ind w:left="425" w:hanging="425"/>
        <w:jc w:val="both"/>
        <w:rPr>
          <w:sz w:val="20"/>
          <w:szCs w:val="20"/>
        </w:rPr>
      </w:pPr>
      <w:r w:rsidRPr="00B631E4">
        <w:rPr>
          <w:sz w:val="20"/>
          <w:szCs w:val="20"/>
        </w:rPr>
        <w:t>R.</w:t>
      </w:r>
      <w:r w:rsidRPr="00B631E4">
        <w:rPr>
          <w:spacing w:val="-3"/>
          <w:sz w:val="20"/>
          <w:szCs w:val="20"/>
        </w:rPr>
        <w:t xml:space="preserve"> </w:t>
      </w:r>
      <w:r w:rsidRPr="00B631E4">
        <w:rPr>
          <w:sz w:val="20"/>
          <w:szCs w:val="20"/>
        </w:rPr>
        <w:t>Shokirov,</w:t>
      </w:r>
      <w:r w:rsidRPr="00B631E4">
        <w:rPr>
          <w:spacing w:val="-7"/>
          <w:sz w:val="20"/>
          <w:szCs w:val="20"/>
        </w:rPr>
        <w:t xml:space="preserve"> </w:t>
      </w:r>
      <w:r w:rsidRPr="00B631E4">
        <w:rPr>
          <w:sz w:val="20"/>
          <w:szCs w:val="20"/>
        </w:rPr>
        <w:t>N.</w:t>
      </w:r>
      <w:r w:rsidRPr="00B631E4">
        <w:rPr>
          <w:spacing w:val="-7"/>
          <w:sz w:val="20"/>
          <w:szCs w:val="20"/>
        </w:rPr>
        <w:t xml:space="preserve"> </w:t>
      </w:r>
      <w:r w:rsidRPr="00B631E4">
        <w:rPr>
          <w:sz w:val="20"/>
          <w:szCs w:val="20"/>
        </w:rPr>
        <w:t>Abdujabarov,</w:t>
      </w:r>
      <w:r w:rsidRPr="00B631E4">
        <w:rPr>
          <w:spacing w:val="-7"/>
          <w:sz w:val="20"/>
          <w:szCs w:val="20"/>
        </w:rPr>
        <w:t xml:space="preserve"> </w:t>
      </w:r>
      <w:r w:rsidRPr="00B631E4">
        <w:rPr>
          <w:sz w:val="20"/>
          <w:szCs w:val="20"/>
        </w:rPr>
        <w:t>J.</w:t>
      </w:r>
      <w:r w:rsidRPr="00B631E4">
        <w:rPr>
          <w:spacing w:val="-7"/>
          <w:sz w:val="20"/>
          <w:szCs w:val="20"/>
        </w:rPr>
        <w:t xml:space="preserve"> </w:t>
      </w:r>
      <w:r w:rsidRPr="00B631E4">
        <w:rPr>
          <w:sz w:val="20"/>
          <w:szCs w:val="20"/>
        </w:rPr>
        <w:t>Takhirov,</w:t>
      </w:r>
      <w:r w:rsidRPr="00B631E4">
        <w:rPr>
          <w:spacing w:val="-7"/>
          <w:sz w:val="20"/>
          <w:szCs w:val="20"/>
        </w:rPr>
        <w:t xml:space="preserve"> </w:t>
      </w:r>
      <w:r w:rsidRPr="00B631E4">
        <w:rPr>
          <w:sz w:val="20"/>
          <w:szCs w:val="20"/>
        </w:rPr>
        <w:t>and</w:t>
      </w:r>
      <w:r w:rsidRPr="00B631E4">
        <w:rPr>
          <w:spacing w:val="-7"/>
          <w:sz w:val="20"/>
          <w:szCs w:val="20"/>
        </w:rPr>
        <w:t xml:space="preserve"> </w:t>
      </w:r>
      <w:r w:rsidRPr="00B631E4">
        <w:rPr>
          <w:sz w:val="20"/>
          <w:szCs w:val="20"/>
        </w:rPr>
        <w:t>S.</w:t>
      </w:r>
      <w:r w:rsidRPr="00B631E4">
        <w:rPr>
          <w:spacing w:val="-7"/>
          <w:sz w:val="20"/>
          <w:szCs w:val="20"/>
        </w:rPr>
        <w:t xml:space="preserve"> </w:t>
      </w:r>
      <w:r w:rsidRPr="00B631E4">
        <w:rPr>
          <w:sz w:val="20"/>
          <w:szCs w:val="20"/>
        </w:rPr>
        <w:t>Bobomurodov,</w:t>
      </w:r>
      <w:r w:rsidRPr="00B631E4">
        <w:rPr>
          <w:spacing w:val="-7"/>
          <w:sz w:val="20"/>
          <w:szCs w:val="20"/>
        </w:rPr>
        <w:t xml:space="preserve"> </w:t>
      </w:r>
      <w:r w:rsidRPr="00B631E4">
        <w:rPr>
          <w:sz w:val="20"/>
          <w:szCs w:val="20"/>
        </w:rPr>
        <w:t>“Automated</w:t>
      </w:r>
      <w:r w:rsidRPr="00B631E4">
        <w:rPr>
          <w:spacing w:val="-7"/>
          <w:sz w:val="20"/>
          <w:szCs w:val="20"/>
        </w:rPr>
        <w:t xml:space="preserve"> </w:t>
      </w:r>
      <w:r w:rsidRPr="00B631E4">
        <w:rPr>
          <w:sz w:val="20"/>
          <w:szCs w:val="20"/>
        </w:rPr>
        <w:t>Design</w:t>
      </w:r>
      <w:r w:rsidRPr="00B631E4">
        <w:rPr>
          <w:spacing w:val="-7"/>
          <w:sz w:val="20"/>
          <w:szCs w:val="20"/>
        </w:rPr>
        <w:t xml:space="preserve"> </w:t>
      </w:r>
      <w:r w:rsidRPr="00B631E4">
        <w:rPr>
          <w:sz w:val="20"/>
          <w:szCs w:val="20"/>
        </w:rPr>
        <w:t>of</w:t>
      </w:r>
      <w:r w:rsidRPr="00B631E4">
        <w:rPr>
          <w:spacing w:val="-7"/>
          <w:sz w:val="20"/>
          <w:szCs w:val="20"/>
        </w:rPr>
        <w:t xml:space="preserve"> </w:t>
      </w:r>
      <w:r w:rsidRPr="00B631E4">
        <w:rPr>
          <w:sz w:val="20"/>
          <w:szCs w:val="20"/>
        </w:rPr>
        <w:t>the</w:t>
      </w:r>
      <w:r w:rsidRPr="00B631E4">
        <w:rPr>
          <w:spacing w:val="-7"/>
          <w:sz w:val="20"/>
          <w:szCs w:val="20"/>
        </w:rPr>
        <w:t xml:space="preserve"> </w:t>
      </w:r>
      <w:r w:rsidRPr="00B631E4">
        <w:rPr>
          <w:sz w:val="20"/>
          <w:szCs w:val="20"/>
        </w:rPr>
        <w:t>Appearance</w:t>
      </w:r>
      <w:r w:rsidRPr="00B631E4">
        <w:rPr>
          <w:spacing w:val="-7"/>
          <w:sz w:val="20"/>
          <w:szCs w:val="20"/>
        </w:rPr>
        <w:t xml:space="preserve"> </w:t>
      </w:r>
      <w:r w:rsidRPr="00B631E4">
        <w:rPr>
          <w:sz w:val="20"/>
          <w:szCs w:val="20"/>
        </w:rPr>
        <w:t>of</w:t>
      </w:r>
      <w:r w:rsidRPr="00B631E4">
        <w:rPr>
          <w:spacing w:val="-7"/>
          <w:sz w:val="20"/>
          <w:szCs w:val="20"/>
        </w:rPr>
        <w:t xml:space="preserve"> </w:t>
      </w:r>
      <w:r w:rsidRPr="00B631E4">
        <w:rPr>
          <w:sz w:val="20"/>
          <w:szCs w:val="20"/>
        </w:rPr>
        <w:t>an</w:t>
      </w:r>
      <w:r w:rsidRPr="00B631E4">
        <w:rPr>
          <w:spacing w:val="-7"/>
          <w:sz w:val="20"/>
          <w:szCs w:val="20"/>
        </w:rPr>
        <w:t xml:space="preserve"> </w:t>
      </w:r>
      <w:r w:rsidRPr="00B631E4">
        <w:rPr>
          <w:sz w:val="20"/>
          <w:szCs w:val="20"/>
        </w:rPr>
        <w:t>Unmanned</w:t>
      </w:r>
      <w:r w:rsidRPr="00B631E4">
        <w:rPr>
          <w:spacing w:val="-7"/>
          <w:sz w:val="20"/>
          <w:szCs w:val="20"/>
        </w:rPr>
        <w:t xml:space="preserve"> </w:t>
      </w:r>
      <w:r w:rsidRPr="00B631E4">
        <w:rPr>
          <w:sz w:val="20"/>
          <w:szCs w:val="20"/>
        </w:rPr>
        <w:t>Aerial</w:t>
      </w:r>
      <w:r w:rsidRPr="00B631E4">
        <w:rPr>
          <w:spacing w:val="-7"/>
          <w:sz w:val="20"/>
          <w:szCs w:val="20"/>
        </w:rPr>
        <w:t xml:space="preserve"> </w:t>
      </w:r>
      <w:r w:rsidRPr="00B631E4">
        <w:rPr>
          <w:sz w:val="20"/>
          <w:szCs w:val="20"/>
        </w:rPr>
        <w:t>Vehicle,”</w:t>
      </w:r>
      <w:r w:rsidRPr="00B631E4">
        <w:rPr>
          <w:spacing w:val="-7"/>
          <w:sz w:val="20"/>
          <w:szCs w:val="20"/>
        </w:rPr>
        <w:t xml:space="preserve"> </w:t>
      </w:r>
      <w:r w:rsidRPr="00B631E4">
        <w:rPr>
          <w:i/>
          <w:sz w:val="20"/>
          <w:szCs w:val="20"/>
        </w:rPr>
        <w:t>AIP</w:t>
      </w:r>
      <w:r w:rsidRPr="00B631E4">
        <w:rPr>
          <w:i/>
          <w:spacing w:val="40"/>
          <w:sz w:val="20"/>
          <w:szCs w:val="20"/>
        </w:rPr>
        <w:t xml:space="preserve"> </w:t>
      </w:r>
      <w:bookmarkStart w:id="26" w:name="_bookmark11"/>
      <w:bookmarkEnd w:id="26"/>
      <w:r w:rsidRPr="00B631E4">
        <w:rPr>
          <w:i/>
          <w:sz w:val="20"/>
          <w:szCs w:val="20"/>
        </w:rPr>
        <w:t>Conference Proceedings</w:t>
      </w:r>
      <w:r w:rsidRPr="00B631E4">
        <w:rPr>
          <w:sz w:val="20"/>
          <w:szCs w:val="20"/>
        </w:rPr>
        <w:t xml:space="preserve">, vol. 2432, 030088, 2022. DOI: </w:t>
      </w:r>
      <w:hyperlink r:id="rId16">
        <w:r w:rsidR="002D67F1" w:rsidRPr="00B631E4">
          <w:rPr>
            <w:sz w:val="20"/>
            <w:szCs w:val="20"/>
          </w:rPr>
          <w:t>10.1063/5.0090313.</w:t>
        </w:r>
      </w:hyperlink>
    </w:p>
    <w:p w14:paraId="66504DE2" w14:textId="77777777" w:rsidR="002D67F1" w:rsidRDefault="008512A8" w:rsidP="008512A8">
      <w:pPr>
        <w:pStyle w:val="a5"/>
        <w:numPr>
          <w:ilvl w:val="0"/>
          <w:numId w:val="1"/>
        </w:numPr>
        <w:tabs>
          <w:tab w:val="left" w:pos="577"/>
          <w:tab w:val="left" w:pos="579"/>
        </w:tabs>
        <w:ind w:left="425" w:hanging="425"/>
        <w:jc w:val="both"/>
        <w:rPr>
          <w:sz w:val="16"/>
        </w:rPr>
      </w:pPr>
      <w:r w:rsidRPr="00B631E4">
        <w:rPr>
          <w:sz w:val="20"/>
          <w:szCs w:val="20"/>
        </w:rPr>
        <w:t>E. M. Nazarov, K. B. Usmanov</w:t>
      </w:r>
      <w:r w:rsidRPr="00B631E4">
        <w:rPr>
          <w:sz w:val="20"/>
          <w:szCs w:val="20"/>
        </w:rPr>
        <w:t xml:space="preserve">, and T. A. </w:t>
      </w:r>
      <w:proofErr w:type="spellStart"/>
      <w:r w:rsidRPr="00B631E4">
        <w:rPr>
          <w:sz w:val="20"/>
          <w:szCs w:val="20"/>
        </w:rPr>
        <w:t>Sagdiev</w:t>
      </w:r>
      <w:proofErr w:type="spellEnd"/>
      <w:r w:rsidRPr="00B631E4">
        <w:rPr>
          <w:sz w:val="20"/>
          <w:szCs w:val="20"/>
        </w:rPr>
        <w:t xml:space="preserve">, </w:t>
      </w:r>
      <w:r w:rsidRPr="00B631E4">
        <w:rPr>
          <w:i/>
          <w:sz w:val="20"/>
          <w:szCs w:val="20"/>
        </w:rPr>
        <w:t>Technology of Aircraft Production</w:t>
      </w:r>
      <w:r w:rsidRPr="00B631E4">
        <w:rPr>
          <w:sz w:val="20"/>
          <w:szCs w:val="20"/>
        </w:rPr>
        <w:t>, Tashkent:</w:t>
      </w:r>
      <w:r w:rsidRPr="00B631E4">
        <w:rPr>
          <w:spacing w:val="21"/>
          <w:sz w:val="20"/>
          <w:szCs w:val="20"/>
        </w:rPr>
        <w:t xml:space="preserve"> </w:t>
      </w:r>
      <w:r w:rsidRPr="00B631E4">
        <w:rPr>
          <w:sz w:val="20"/>
          <w:szCs w:val="20"/>
        </w:rPr>
        <w:t>Ministry of Higher and Secondary Special</w:t>
      </w:r>
      <w:r w:rsidRPr="00B631E4">
        <w:rPr>
          <w:spacing w:val="40"/>
          <w:sz w:val="20"/>
          <w:szCs w:val="20"/>
        </w:rPr>
        <w:t xml:space="preserve"> </w:t>
      </w:r>
      <w:r w:rsidRPr="00B631E4">
        <w:rPr>
          <w:sz w:val="20"/>
          <w:szCs w:val="20"/>
        </w:rPr>
        <w:t xml:space="preserve">Education of Uzbekistan, </w:t>
      </w:r>
      <w:proofErr w:type="spellStart"/>
      <w:r w:rsidRPr="00B631E4">
        <w:rPr>
          <w:sz w:val="20"/>
          <w:szCs w:val="20"/>
        </w:rPr>
        <w:t>TGTrU</w:t>
      </w:r>
      <w:proofErr w:type="spellEnd"/>
      <w:r w:rsidRPr="00B631E4">
        <w:rPr>
          <w:sz w:val="20"/>
          <w:szCs w:val="20"/>
        </w:rPr>
        <w:t xml:space="preserve">, </w:t>
      </w:r>
      <w:proofErr w:type="spellStart"/>
      <w:r w:rsidRPr="00B631E4">
        <w:rPr>
          <w:sz w:val="20"/>
          <w:szCs w:val="20"/>
        </w:rPr>
        <w:t>Dimal</w:t>
      </w:r>
      <w:proofErr w:type="spellEnd"/>
      <w:r w:rsidRPr="00B631E4">
        <w:rPr>
          <w:sz w:val="20"/>
          <w:szCs w:val="20"/>
        </w:rPr>
        <w:t xml:space="preserve"> Publishing, 2025, 660 p</w:t>
      </w:r>
      <w:r>
        <w:rPr>
          <w:sz w:val="16"/>
        </w:rPr>
        <w:t>.</w:t>
      </w:r>
    </w:p>
    <w:sectPr w:rsidR="002D67F1" w:rsidSect="00341101">
      <w:pgSz w:w="12240" w:h="15840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2D74232"/>
    <w:multiLevelType w:val="hybridMultilevel"/>
    <w:tmpl w:val="B27E3C66"/>
    <w:lvl w:ilvl="0" w:tplc="778E0B80">
      <w:start w:val="1"/>
      <w:numFmt w:val="decimal"/>
      <w:lvlText w:val="%1."/>
      <w:lvlJc w:val="left"/>
      <w:pPr>
        <w:ind w:left="579" w:hanging="2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0"/>
        <w:szCs w:val="20"/>
        <w:lang w:val="en-US" w:eastAsia="en-US" w:bidi="ar-SA"/>
      </w:rPr>
    </w:lvl>
    <w:lvl w:ilvl="1" w:tplc="9D80B594">
      <w:numFmt w:val="bullet"/>
      <w:lvlText w:val="•"/>
      <w:lvlJc w:val="left"/>
      <w:pPr>
        <w:ind w:left="1494" w:hanging="220"/>
      </w:pPr>
      <w:rPr>
        <w:rFonts w:hint="default"/>
        <w:lang w:val="en-US" w:eastAsia="en-US" w:bidi="ar-SA"/>
      </w:rPr>
    </w:lvl>
    <w:lvl w:ilvl="2" w:tplc="9FA036DA">
      <w:numFmt w:val="bullet"/>
      <w:lvlText w:val="•"/>
      <w:lvlJc w:val="left"/>
      <w:pPr>
        <w:ind w:left="2408" w:hanging="220"/>
      </w:pPr>
      <w:rPr>
        <w:rFonts w:hint="default"/>
        <w:lang w:val="en-US" w:eastAsia="en-US" w:bidi="ar-SA"/>
      </w:rPr>
    </w:lvl>
    <w:lvl w:ilvl="3" w:tplc="948EA4F6">
      <w:numFmt w:val="bullet"/>
      <w:lvlText w:val="•"/>
      <w:lvlJc w:val="left"/>
      <w:pPr>
        <w:ind w:left="3322" w:hanging="220"/>
      </w:pPr>
      <w:rPr>
        <w:rFonts w:hint="default"/>
        <w:lang w:val="en-US" w:eastAsia="en-US" w:bidi="ar-SA"/>
      </w:rPr>
    </w:lvl>
    <w:lvl w:ilvl="4" w:tplc="166CB188">
      <w:numFmt w:val="bullet"/>
      <w:lvlText w:val="•"/>
      <w:lvlJc w:val="left"/>
      <w:pPr>
        <w:ind w:left="4236" w:hanging="220"/>
      </w:pPr>
      <w:rPr>
        <w:rFonts w:hint="default"/>
        <w:lang w:val="en-US" w:eastAsia="en-US" w:bidi="ar-SA"/>
      </w:rPr>
    </w:lvl>
    <w:lvl w:ilvl="5" w:tplc="58FC0ED8">
      <w:numFmt w:val="bullet"/>
      <w:lvlText w:val="•"/>
      <w:lvlJc w:val="left"/>
      <w:pPr>
        <w:ind w:left="5150" w:hanging="220"/>
      </w:pPr>
      <w:rPr>
        <w:rFonts w:hint="default"/>
        <w:lang w:val="en-US" w:eastAsia="en-US" w:bidi="ar-SA"/>
      </w:rPr>
    </w:lvl>
    <w:lvl w:ilvl="6" w:tplc="B19E7FE2">
      <w:numFmt w:val="bullet"/>
      <w:lvlText w:val="•"/>
      <w:lvlJc w:val="left"/>
      <w:pPr>
        <w:ind w:left="6064" w:hanging="220"/>
      </w:pPr>
      <w:rPr>
        <w:rFonts w:hint="default"/>
        <w:lang w:val="en-US" w:eastAsia="en-US" w:bidi="ar-SA"/>
      </w:rPr>
    </w:lvl>
    <w:lvl w:ilvl="7" w:tplc="6F267F40">
      <w:numFmt w:val="bullet"/>
      <w:lvlText w:val="•"/>
      <w:lvlJc w:val="left"/>
      <w:pPr>
        <w:ind w:left="6978" w:hanging="220"/>
      </w:pPr>
      <w:rPr>
        <w:rFonts w:hint="default"/>
        <w:lang w:val="en-US" w:eastAsia="en-US" w:bidi="ar-SA"/>
      </w:rPr>
    </w:lvl>
    <w:lvl w:ilvl="8" w:tplc="27D0B1BA">
      <w:numFmt w:val="bullet"/>
      <w:lvlText w:val="•"/>
      <w:lvlJc w:val="left"/>
      <w:pPr>
        <w:ind w:left="7892" w:hanging="220"/>
      </w:pPr>
      <w:rPr>
        <w:rFonts w:hint="default"/>
        <w:lang w:val="en-US" w:eastAsia="en-US" w:bidi="ar-SA"/>
      </w:rPr>
    </w:lvl>
  </w:abstractNum>
  <w:abstractNum w:abstractNumId="1" w15:restartNumberingAfterBreak="0">
    <w:nsid w:val="67794748"/>
    <w:multiLevelType w:val="hybridMultilevel"/>
    <w:tmpl w:val="B95CB484"/>
    <w:lvl w:ilvl="0" w:tplc="9DA68C06">
      <w:numFmt w:val="bullet"/>
      <w:lvlText w:val="•"/>
      <w:lvlJc w:val="left"/>
      <w:pPr>
        <w:ind w:left="868" w:hanging="160"/>
      </w:pPr>
      <w:rPr>
        <w:rFonts w:ascii="Arial" w:eastAsia="Arial" w:hAnsi="Arial" w:cs="Arial" w:hint="default"/>
        <w:b w:val="0"/>
        <w:bCs w:val="0"/>
        <w:i w:val="0"/>
        <w:iCs w:val="0"/>
        <w:spacing w:val="0"/>
        <w:w w:val="99"/>
        <w:sz w:val="20"/>
        <w:szCs w:val="20"/>
        <w:lang w:val="en-US" w:eastAsia="en-US" w:bidi="ar-SA"/>
      </w:rPr>
    </w:lvl>
    <w:lvl w:ilvl="1" w:tplc="6D6EB1D4">
      <w:numFmt w:val="bullet"/>
      <w:lvlText w:val="•"/>
      <w:lvlJc w:val="left"/>
      <w:pPr>
        <w:ind w:left="1746" w:hanging="160"/>
      </w:pPr>
      <w:rPr>
        <w:rFonts w:hint="default"/>
        <w:lang w:val="en-US" w:eastAsia="en-US" w:bidi="ar-SA"/>
      </w:rPr>
    </w:lvl>
    <w:lvl w:ilvl="2" w:tplc="94EEDF70">
      <w:numFmt w:val="bullet"/>
      <w:lvlText w:val="•"/>
      <w:lvlJc w:val="left"/>
      <w:pPr>
        <w:ind w:left="2632" w:hanging="160"/>
      </w:pPr>
      <w:rPr>
        <w:rFonts w:hint="default"/>
        <w:lang w:val="en-US" w:eastAsia="en-US" w:bidi="ar-SA"/>
      </w:rPr>
    </w:lvl>
    <w:lvl w:ilvl="3" w:tplc="528666F0">
      <w:numFmt w:val="bullet"/>
      <w:lvlText w:val="•"/>
      <w:lvlJc w:val="left"/>
      <w:pPr>
        <w:ind w:left="3518" w:hanging="160"/>
      </w:pPr>
      <w:rPr>
        <w:rFonts w:hint="default"/>
        <w:lang w:val="en-US" w:eastAsia="en-US" w:bidi="ar-SA"/>
      </w:rPr>
    </w:lvl>
    <w:lvl w:ilvl="4" w:tplc="7AEAC844">
      <w:numFmt w:val="bullet"/>
      <w:lvlText w:val="•"/>
      <w:lvlJc w:val="left"/>
      <w:pPr>
        <w:ind w:left="4404" w:hanging="160"/>
      </w:pPr>
      <w:rPr>
        <w:rFonts w:hint="default"/>
        <w:lang w:val="en-US" w:eastAsia="en-US" w:bidi="ar-SA"/>
      </w:rPr>
    </w:lvl>
    <w:lvl w:ilvl="5" w:tplc="8F00924C">
      <w:numFmt w:val="bullet"/>
      <w:lvlText w:val="•"/>
      <w:lvlJc w:val="left"/>
      <w:pPr>
        <w:ind w:left="5290" w:hanging="160"/>
      </w:pPr>
      <w:rPr>
        <w:rFonts w:hint="default"/>
        <w:lang w:val="en-US" w:eastAsia="en-US" w:bidi="ar-SA"/>
      </w:rPr>
    </w:lvl>
    <w:lvl w:ilvl="6" w:tplc="DE56208C">
      <w:numFmt w:val="bullet"/>
      <w:lvlText w:val="•"/>
      <w:lvlJc w:val="left"/>
      <w:pPr>
        <w:ind w:left="6176" w:hanging="160"/>
      </w:pPr>
      <w:rPr>
        <w:rFonts w:hint="default"/>
        <w:lang w:val="en-US" w:eastAsia="en-US" w:bidi="ar-SA"/>
      </w:rPr>
    </w:lvl>
    <w:lvl w:ilvl="7" w:tplc="054EF8C8">
      <w:numFmt w:val="bullet"/>
      <w:lvlText w:val="•"/>
      <w:lvlJc w:val="left"/>
      <w:pPr>
        <w:ind w:left="7062" w:hanging="160"/>
      </w:pPr>
      <w:rPr>
        <w:rFonts w:hint="default"/>
        <w:lang w:val="en-US" w:eastAsia="en-US" w:bidi="ar-SA"/>
      </w:rPr>
    </w:lvl>
    <w:lvl w:ilvl="8" w:tplc="CB06646A">
      <w:numFmt w:val="bullet"/>
      <w:lvlText w:val="•"/>
      <w:lvlJc w:val="left"/>
      <w:pPr>
        <w:ind w:left="7948" w:hanging="160"/>
      </w:pPr>
      <w:rPr>
        <w:rFonts w:hint="default"/>
        <w:lang w:val="en-US" w:eastAsia="en-US" w:bidi="ar-S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D67F1"/>
    <w:rsid w:val="001B7CCA"/>
    <w:rsid w:val="002D67F1"/>
    <w:rsid w:val="00341101"/>
    <w:rsid w:val="0041663E"/>
    <w:rsid w:val="004817B8"/>
    <w:rsid w:val="007A31EC"/>
    <w:rsid w:val="007C67DE"/>
    <w:rsid w:val="007E3CEC"/>
    <w:rsid w:val="008512A8"/>
    <w:rsid w:val="008B0A16"/>
    <w:rsid w:val="009217C4"/>
    <w:rsid w:val="009E13D0"/>
    <w:rsid w:val="00AB4C6B"/>
    <w:rsid w:val="00AF47CE"/>
    <w:rsid w:val="00B576E4"/>
    <w:rsid w:val="00B631E4"/>
    <w:rsid w:val="00B72A2D"/>
    <w:rsid w:val="00B915F1"/>
    <w:rsid w:val="00BD28AA"/>
    <w:rsid w:val="00C47EB1"/>
    <w:rsid w:val="00D73E64"/>
    <w:rsid w:val="00DD1E0A"/>
    <w:rsid w:val="00E243A5"/>
    <w:rsid w:val="00E356E8"/>
    <w:rsid w:val="00E633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FB7F6B3"/>
  <w15:docId w15:val="{1DF454F9-2E3E-4ACA-843D-68F3F5136E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</w:rPr>
  </w:style>
  <w:style w:type="paragraph" w:styleId="1">
    <w:name w:val="heading 1"/>
    <w:basedOn w:val="a"/>
    <w:uiPriority w:val="9"/>
    <w:qFormat/>
    <w:pPr>
      <w:ind w:left="333" w:right="8"/>
      <w:jc w:val="center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9"/>
    <w:unhideWhenUsed/>
    <w:qFormat/>
    <w:pPr>
      <w:ind w:left="333" w:right="8"/>
      <w:jc w:val="center"/>
      <w:outlineLvl w:val="1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0"/>
      <w:szCs w:val="20"/>
    </w:rPr>
  </w:style>
  <w:style w:type="paragraph" w:styleId="a4">
    <w:name w:val="Title"/>
    <w:basedOn w:val="a"/>
    <w:uiPriority w:val="10"/>
    <w:qFormat/>
    <w:pPr>
      <w:spacing w:before="149"/>
      <w:ind w:left="333" w:right="6"/>
      <w:jc w:val="center"/>
    </w:pPr>
    <w:rPr>
      <w:b/>
      <w:bCs/>
      <w:sz w:val="34"/>
      <w:szCs w:val="34"/>
    </w:rPr>
  </w:style>
  <w:style w:type="paragraph" w:styleId="a5">
    <w:name w:val="List Paragraph"/>
    <w:basedOn w:val="a"/>
    <w:uiPriority w:val="1"/>
    <w:qFormat/>
    <w:pPr>
      <w:ind w:left="866" w:hanging="158"/>
      <w:jc w:val="both"/>
    </w:pPr>
  </w:style>
  <w:style w:type="paragraph" w:customStyle="1" w:styleId="TableParagraph">
    <w:name w:val="Table Paragraph"/>
    <w:basedOn w:val="a"/>
    <w:uiPriority w:val="1"/>
    <w:qFormat/>
  </w:style>
  <w:style w:type="character" w:styleId="a6">
    <w:name w:val="Placeholder Text"/>
    <w:basedOn w:val="a0"/>
    <w:uiPriority w:val="99"/>
    <w:semiHidden/>
    <w:rsid w:val="00AF47CE"/>
    <w:rPr>
      <w:color w:val="666666"/>
    </w:rPr>
  </w:style>
  <w:style w:type="table" w:styleId="a7">
    <w:name w:val="Table Grid"/>
    <w:basedOn w:val="a1"/>
    <w:uiPriority w:val="39"/>
    <w:rsid w:val="0041663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hyperlink" Target="mailto:doniyor11062018@gmail.com" TargetMode="Externa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doi.org/10.1063/5.0090313" TargetMode="External"/><Relationship Id="rId1" Type="http://schemas.openxmlformats.org/officeDocument/2006/relationships/customXml" Target="../customXml/item1.xml"/><Relationship Id="rId6" Type="http://schemas.openxmlformats.org/officeDocument/2006/relationships/hyperlink" Target="mailto:sagdievtulkun@gmail.com" TargetMode="Externa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yperlink" Target="https://www.science-j.com/_files/ugd/b06fdc_f8b8cd96ffeb4428b2fae6c29670c1b8.pdf" TargetMode="Externa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s://www.modern-j.ru/teknomer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26E8F1E-1A06-4631-A649-E6046F0DF4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8</Pages>
  <Words>2997</Words>
  <Characters>17089</Characters>
  <Application>Microsoft Office Word</Application>
  <DocSecurity>0</DocSecurity>
  <Lines>142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nnn</dc:creator>
  <cp:lastModifiedBy>Talipov Miraziz</cp:lastModifiedBy>
  <cp:revision>7</cp:revision>
  <dcterms:created xsi:type="dcterms:W3CDTF">2025-10-22T10:24:00Z</dcterms:created>
  <dcterms:modified xsi:type="dcterms:W3CDTF">2025-10-23T04:33:00Z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2025-10-13T00:00:00Z</vt:filetime>
  </property>
  <property fmtid="{D5CDD505-2E9C-101B-9397-08002B2CF9AE}" pid="3" name="Creator">
    <vt:lpwstr>LaTeX with hyperref</vt:lpwstr>
  </property>
  <property fmtid="{D5CDD505-2E9C-101B-9397-08002B2CF9AE}" pid="4" name="LastSaved">
    <vt:filetime>2025-10-16T00:00:00Z</vt:filetime>
  </property>
  <property fmtid="{D5CDD505-2E9C-101B-9397-08002B2CF9AE}" pid="5" name="PTEX.Fullbanner">
    <vt:lpwstr>This is pdfTeX, Version 3.141592653-2.6-1.40.26 (TeX Live 2024) kpathsea version 6.4.0</vt:lpwstr>
  </property>
  <property fmtid="{D5CDD505-2E9C-101B-9397-08002B2CF9AE}" pid="6" name="Producer">
    <vt:lpwstr>pdfTeX-1.40.26</vt:lpwstr>
  </property>
</Properties>
</file>