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C245D" w14:textId="31419F77" w:rsidR="0016385D" w:rsidRPr="00DF389B" w:rsidRDefault="008238CE" w:rsidP="00910937">
      <w:pPr>
        <w:pStyle w:val="PaperTitle"/>
        <w:rPr>
          <w:b w:val="0"/>
          <w:bCs/>
          <w:sz w:val="24"/>
          <w:szCs w:val="24"/>
        </w:rPr>
      </w:pPr>
      <w:r w:rsidRPr="008238CE">
        <w:t xml:space="preserve">Improvement </w:t>
      </w:r>
      <w:r w:rsidR="00910937">
        <w:t>o</w:t>
      </w:r>
      <w:r w:rsidR="00910937" w:rsidRPr="008238CE">
        <w:t xml:space="preserve">f Control Units </w:t>
      </w:r>
      <w:r w:rsidR="00910937">
        <w:t>f</w:t>
      </w:r>
      <w:r w:rsidR="00910937" w:rsidRPr="008238CE">
        <w:t xml:space="preserve">or Shunting Traffic Lights </w:t>
      </w:r>
      <w:r w:rsidR="00910937">
        <w:t>i</w:t>
      </w:r>
      <w:r w:rsidR="00910937" w:rsidRPr="008238CE">
        <w:t xml:space="preserve">n </w:t>
      </w:r>
      <w:r w:rsidR="00910937">
        <w:t>t</w:t>
      </w:r>
      <w:r w:rsidR="00910937" w:rsidRPr="008238CE">
        <w:t xml:space="preserve">he Alignment </w:t>
      </w:r>
      <w:r w:rsidR="00910937">
        <w:t>o</w:t>
      </w:r>
      <w:r w:rsidR="00910937" w:rsidRPr="008238CE">
        <w:t xml:space="preserve">f Railway Automation </w:t>
      </w:r>
      <w:r w:rsidR="00910937">
        <w:t>a</w:t>
      </w:r>
      <w:r w:rsidR="00910937" w:rsidRPr="008238CE">
        <w:t xml:space="preserve">nd </w:t>
      </w:r>
      <w:proofErr w:type="spellStart"/>
      <w:r w:rsidR="00910937" w:rsidRPr="008238CE">
        <w:t>Telemechanics</w:t>
      </w:r>
      <w:proofErr w:type="spellEnd"/>
      <w:r w:rsidR="00910937" w:rsidRPr="008238CE">
        <w:t xml:space="preserve"> </w:t>
      </w:r>
      <w:r w:rsidR="00910937">
        <w:t>a</w:t>
      </w:r>
      <w:r w:rsidR="00910937" w:rsidRPr="008238CE">
        <w:t>nd Their Economic Efficiency</w:t>
      </w:r>
    </w:p>
    <w:p w14:paraId="456CBB24" w14:textId="740ECBC0" w:rsidR="008238CE" w:rsidRDefault="008238CE" w:rsidP="2F830975">
      <w:pPr>
        <w:pStyle w:val="AuthorName"/>
        <w:rPr>
          <w:rFonts w:eastAsia="Times"/>
          <w:vertAlign w:val="superscript"/>
        </w:rPr>
      </w:pPr>
      <w:proofErr w:type="spellStart"/>
      <w:r w:rsidRPr="001E0ACF">
        <w:rPr>
          <w:rFonts w:eastAsia="Times"/>
        </w:rPr>
        <w:t>A</w:t>
      </w:r>
      <w:r>
        <w:rPr>
          <w:rFonts w:eastAsia="Times"/>
        </w:rPr>
        <w:t>sadulla</w:t>
      </w:r>
      <w:proofErr w:type="spellEnd"/>
      <w:r w:rsidRPr="008238CE">
        <w:rPr>
          <w:rFonts w:eastAsia="Times"/>
        </w:rPr>
        <w:t xml:space="preserve"> </w:t>
      </w:r>
      <w:r w:rsidRPr="001E0ACF">
        <w:rPr>
          <w:rFonts w:eastAsia="Times"/>
        </w:rPr>
        <w:t>Azizov</w:t>
      </w:r>
      <w:r w:rsidR="00EF6940" w:rsidRPr="008238CE">
        <w:rPr>
          <w:vertAlign w:val="superscript"/>
        </w:rPr>
        <w:t>1</w:t>
      </w:r>
      <w:r w:rsidR="001C569D">
        <w:rPr>
          <w:vertAlign w:val="superscript"/>
        </w:rPr>
        <w:t>,</w:t>
      </w:r>
      <w:r w:rsidR="00910937">
        <w:rPr>
          <w:vertAlign w:val="superscript"/>
        </w:rPr>
        <w:t xml:space="preserve"> </w:t>
      </w:r>
      <w:r w:rsidR="001C569D">
        <w:rPr>
          <w:vertAlign w:val="superscript"/>
        </w:rPr>
        <w:t>a)</w:t>
      </w:r>
      <w:r w:rsidR="00910937">
        <w:t>,</w:t>
      </w:r>
      <w:r w:rsidR="00EF6940" w:rsidRPr="008238CE">
        <w:rPr>
          <w:vertAlign w:val="superscript"/>
        </w:rPr>
        <w:t xml:space="preserve"> </w:t>
      </w:r>
      <w:proofErr w:type="spellStart"/>
      <w:r w:rsidRPr="001E0ACF">
        <w:rPr>
          <w:rFonts w:eastAsia="Times"/>
        </w:rPr>
        <w:t>E</w:t>
      </w:r>
      <w:r>
        <w:rPr>
          <w:rFonts w:eastAsia="Times"/>
        </w:rPr>
        <w:t>lnara</w:t>
      </w:r>
      <w:proofErr w:type="spellEnd"/>
      <w:r w:rsidRPr="008238CE">
        <w:rPr>
          <w:rFonts w:eastAsia="Times"/>
        </w:rPr>
        <w:t xml:space="preserve"> </w:t>
      </w:r>
      <w:r w:rsidRPr="001E0ACF">
        <w:rPr>
          <w:rFonts w:eastAsia="Times"/>
        </w:rPr>
        <w:t>Ametova</w:t>
      </w:r>
      <w:r w:rsidR="00910937" w:rsidRPr="00910937">
        <w:rPr>
          <w:vertAlign w:val="superscript"/>
        </w:rPr>
        <w:t>1</w:t>
      </w:r>
      <w:r w:rsidR="001C569D">
        <w:rPr>
          <w:vertAlign w:val="superscript"/>
        </w:rPr>
        <w:t>,</w:t>
      </w:r>
      <w:r w:rsidR="00910937" w:rsidRPr="00910937">
        <w:rPr>
          <w:vertAlign w:val="superscript"/>
        </w:rPr>
        <w:t xml:space="preserve"> </w:t>
      </w:r>
      <w:r w:rsidR="001C569D">
        <w:rPr>
          <w:vertAlign w:val="superscript"/>
        </w:rPr>
        <w:t>b)</w:t>
      </w:r>
      <w:r w:rsidRPr="008238CE">
        <w:rPr>
          <w:rFonts w:eastAsia="Times"/>
        </w:rPr>
        <w:t xml:space="preserve"> </w:t>
      </w:r>
      <w:r w:rsidR="001C569D">
        <w:rPr>
          <w:rFonts w:eastAsia="Times"/>
        </w:rPr>
        <w:t xml:space="preserve">and </w:t>
      </w:r>
      <w:proofErr w:type="spellStart"/>
      <w:r w:rsidRPr="001E0ACF">
        <w:rPr>
          <w:rFonts w:eastAsia="Times"/>
        </w:rPr>
        <w:t>J</w:t>
      </w:r>
      <w:r>
        <w:rPr>
          <w:rFonts w:eastAsia="Times"/>
        </w:rPr>
        <w:t>avokhirjon</w:t>
      </w:r>
      <w:proofErr w:type="spellEnd"/>
      <w:r>
        <w:rPr>
          <w:rFonts w:eastAsia="Times"/>
        </w:rPr>
        <w:t xml:space="preserve"> </w:t>
      </w:r>
      <w:r w:rsidRPr="001E0ACF">
        <w:rPr>
          <w:rFonts w:eastAsia="Times"/>
        </w:rPr>
        <w:t>Juraev</w:t>
      </w:r>
      <w:r w:rsidR="00910937" w:rsidRPr="00910937">
        <w:rPr>
          <w:rFonts w:eastAsia="Times"/>
          <w:vertAlign w:val="superscript"/>
        </w:rPr>
        <w:t>1</w:t>
      </w:r>
      <w:r w:rsidR="001C569D">
        <w:rPr>
          <w:rFonts w:eastAsia="Times"/>
          <w:vertAlign w:val="superscript"/>
        </w:rPr>
        <w:t>,</w:t>
      </w:r>
      <w:r w:rsidR="00910937" w:rsidRPr="00910937">
        <w:rPr>
          <w:rFonts w:eastAsia="Times"/>
          <w:vertAlign w:val="superscript"/>
        </w:rPr>
        <w:t xml:space="preserve"> </w:t>
      </w:r>
      <w:r w:rsidR="001C569D">
        <w:rPr>
          <w:rFonts w:eastAsia="Times"/>
          <w:vertAlign w:val="superscript"/>
        </w:rPr>
        <w:t>c)</w:t>
      </w:r>
    </w:p>
    <w:p w14:paraId="3E44F131" w14:textId="77777777" w:rsidR="00910937" w:rsidRDefault="00910937" w:rsidP="00910937">
      <w:pPr>
        <w:jc w:val="center"/>
        <w:rPr>
          <w:bCs/>
          <w:i/>
          <w:iCs/>
          <w:sz w:val="20"/>
        </w:rPr>
      </w:pPr>
      <w:bookmarkStart w:id="0" w:name="_Hlk207025474"/>
      <w:bookmarkStart w:id="1" w:name="_Hlk207101151"/>
      <w:r w:rsidRPr="00C873F9">
        <w:rPr>
          <w:bCs/>
          <w:sz w:val="20"/>
          <w:vertAlign w:val="superscript"/>
        </w:rPr>
        <w:t>1</w:t>
      </w:r>
      <w:r w:rsidRPr="00C873F9">
        <w:rPr>
          <w:bCs/>
          <w:i/>
          <w:iCs/>
          <w:sz w:val="20"/>
        </w:rPr>
        <w:t xml:space="preserve">Tashkent State Transport University, 1 </w:t>
      </w:r>
      <w:proofErr w:type="spellStart"/>
      <w:r w:rsidRPr="00C873F9">
        <w:rPr>
          <w:bCs/>
          <w:i/>
          <w:iCs/>
          <w:sz w:val="20"/>
        </w:rPr>
        <w:t>Temiryulchilar</w:t>
      </w:r>
      <w:proofErr w:type="spellEnd"/>
      <w:r w:rsidRPr="00C873F9">
        <w:rPr>
          <w:bCs/>
          <w:i/>
          <w:iCs/>
          <w:sz w:val="20"/>
        </w:rPr>
        <w:t xml:space="preserve"> St., Tashkent 100167, Uzbekistan</w:t>
      </w:r>
      <w:bookmarkEnd w:id="0"/>
    </w:p>
    <w:bookmarkEnd w:id="1"/>
    <w:p w14:paraId="497218ED" w14:textId="60278A43" w:rsidR="003A5C85" w:rsidRPr="00910937" w:rsidRDefault="00003D7C" w:rsidP="00910937">
      <w:pPr>
        <w:pStyle w:val="AuthorAffiliation"/>
        <w:spacing w:before="360" w:after="360"/>
      </w:pPr>
      <w:r w:rsidRPr="00910937">
        <w:rPr>
          <w:vertAlign w:val="superscript"/>
        </w:rPr>
        <w:t xml:space="preserve">a) </w:t>
      </w:r>
      <w:hyperlink r:id="rId11" w:history="1">
        <w:r w:rsidR="001C569D" w:rsidRPr="00910937">
          <w:rPr>
            <w:rStyle w:val="a7"/>
            <w:rFonts w:eastAsia="Times"/>
            <w:color w:val="auto"/>
            <w:u w:val="none"/>
          </w:rPr>
          <w:t>azizov.asadulla@mail.ru</w:t>
        </w:r>
      </w:hyperlink>
      <w:r w:rsidR="00910937" w:rsidRPr="00910937">
        <w:rPr>
          <w:rStyle w:val="a7"/>
          <w:rFonts w:eastAsia="Times"/>
          <w:color w:val="auto"/>
          <w:u w:val="none"/>
        </w:rPr>
        <w:br/>
      </w:r>
      <w:r w:rsidR="003A5C85" w:rsidRPr="00910937">
        <w:rPr>
          <w:vertAlign w:val="superscript"/>
        </w:rPr>
        <w:t xml:space="preserve">b) </w:t>
      </w:r>
      <w:hyperlink r:id="rId12" w:history="1">
        <w:r w:rsidR="001C569D" w:rsidRPr="00910937">
          <w:rPr>
            <w:rStyle w:val="a7"/>
            <w:rFonts w:eastAsia="Times"/>
            <w:color w:val="auto"/>
            <w:u w:val="none"/>
          </w:rPr>
          <w:t>elnara.ametova.84@mail.ru</w:t>
        </w:r>
      </w:hyperlink>
      <w:r w:rsidR="00910937" w:rsidRPr="00910937">
        <w:rPr>
          <w:rStyle w:val="a7"/>
          <w:rFonts w:eastAsia="Times"/>
          <w:color w:val="auto"/>
          <w:u w:val="none"/>
        </w:rPr>
        <w:br/>
      </w:r>
      <w:r w:rsidR="00910937" w:rsidRPr="00910937">
        <w:rPr>
          <w:rStyle w:val="a7"/>
          <w:rFonts w:eastAsia="Times"/>
          <w:color w:val="auto"/>
          <w:u w:val="none"/>
          <w:vertAlign w:val="superscript"/>
        </w:rPr>
        <w:t>c)</w:t>
      </w:r>
      <w:r w:rsidR="00910937" w:rsidRPr="00910937">
        <w:t xml:space="preserve"> Corresponding</w:t>
      </w:r>
      <w:r w:rsidR="003412AD" w:rsidRPr="00910937">
        <w:t xml:space="preserve"> author:</w:t>
      </w:r>
      <w:r w:rsidR="00910937" w:rsidRPr="00910937">
        <w:t xml:space="preserve"> </w:t>
      </w:r>
      <w:r w:rsidR="001C569D" w:rsidRPr="00910937">
        <w:rPr>
          <w:rFonts w:eastAsia="Times"/>
        </w:rPr>
        <w:t>juraevjavokhir00@gmail.com</w:t>
      </w:r>
    </w:p>
    <w:p w14:paraId="39330740" w14:textId="22F94AB7" w:rsidR="0016385D" w:rsidRDefault="00DE5732" w:rsidP="00910937">
      <w:pPr>
        <w:pStyle w:val="Abstract"/>
      </w:pPr>
      <w:r w:rsidRPr="00DE5732">
        <w:rPr>
          <w:b/>
          <w:bCs/>
        </w:rPr>
        <w:t xml:space="preserve">Abstract. </w:t>
      </w:r>
      <w:r w:rsidRPr="00DE5732">
        <w:t xml:space="preserve">Today, one of the urgent problems in all developing countries, not only in railway transport, but also in other sectors of the economy in general, is the introduction of energy and resource-saving technologies and the identification of ways to effectively use them. Including in railway transport, there are outdated and high-power automation and </w:t>
      </w:r>
      <w:proofErr w:type="spellStart"/>
      <w:r w:rsidRPr="00DE5732">
        <w:t>telemechanics</w:t>
      </w:r>
      <w:proofErr w:type="spellEnd"/>
      <w:r w:rsidRPr="00DE5732">
        <w:t xml:space="preserve"> systems</w:t>
      </w:r>
      <w:r w:rsidR="00312AF5">
        <w:t xml:space="preserve"> </w:t>
      </w:r>
      <w:r w:rsidRPr="00DE5732">
        <w:t>[1,</w:t>
      </w:r>
      <w:r w:rsidR="00910937" w:rsidRPr="00910937">
        <w:t xml:space="preserve"> </w:t>
      </w:r>
      <w:r w:rsidRPr="00DE5732">
        <w:t>2].</w:t>
      </w:r>
      <w:r w:rsidR="00DF389B">
        <w:t xml:space="preserve"> </w:t>
      </w:r>
      <w:r w:rsidRPr="00DE5732">
        <w:t>This, of course, has a sufficiently negative impact on the sustainable development of the industry. This article analyzes the development of NM2P and NM2AP electromagnetic blocks, which control shunting traffic lights located in two bays in the “Blocked Route Relay Centralization”</w:t>
      </w:r>
      <w:r w:rsidR="00357CC7" w:rsidRPr="00357CC7">
        <w:t xml:space="preserve"> </w:t>
      </w:r>
      <w:r w:rsidRPr="00DE5732">
        <w:t xml:space="preserve">system, one of the </w:t>
      </w:r>
      <w:r w:rsidR="00312AF5" w:rsidRPr="00DE5732">
        <w:t>automations</w:t>
      </w:r>
      <w:r w:rsidRPr="00DE5732">
        <w:t xml:space="preserve"> and telemechanics centralization systems used at railway stations, based on energy-efficient microprocessor industrial controllers. That is, it is envisaged to develop algorithms for the electrical circuits of traditional electromagnetic relay blocks, create software, and then replace real electrical circuits with logical operations. Also, their economic efficiency is presented on the basis of specific calculations</w:t>
      </w:r>
      <w:r w:rsidR="000320C2" w:rsidRPr="000320C2">
        <w:t xml:space="preserve"> </w:t>
      </w:r>
      <w:r w:rsidRPr="00DE5732">
        <w:t>[</w:t>
      </w:r>
      <w:r w:rsidR="00DF389B">
        <w:t>5</w:t>
      </w:r>
      <w:r w:rsidRPr="00DE5732">
        <w:t>].</w:t>
      </w:r>
    </w:p>
    <w:p w14:paraId="1C7F9034" w14:textId="094FC669" w:rsidR="00DE5732" w:rsidRDefault="00DE5732" w:rsidP="00910937">
      <w:pPr>
        <w:ind w:left="289" w:right="289"/>
        <w:jc w:val="both"/>
        <w:rPr>
          <w:rFonts w:eastAsia="Times"/>
          <w:sz w:val="18"/>
          <w:szCs w:val="18"/>
        </w:rPr>
      </w:pPr>
      <w:r w:rsidRPr="001E0ACF">
        <w:rPr>
          <w:rFonts w:eastAsia="Times"/>
          <w:b/>
          <w:sz w:val="18"/>
          <w:szCs w:val="18"/>
        </w:rPr>
        <w:t xml:space="preserve">Keywords: </w:t>
      </w:r>
      <w:r w:rsidRPr="001E0ACF">
        <w:rPr>
          <w:rFonts w:eastAsia="Times"/>
          <w:sz w:val="18"/>
          <w:szCs w:val="18"/>
        </w:rPr>
        <w:t>railway transport, electromagnetic relays,</w:t>
      </w:r>
      <w:r w:rsidRPr="001E0ACF">
        <w:t xml:space="preserve"> </w:t>
      </w:r>
      <w:r w:rsidRPr="001E0ACF">
        <w:rPr>
          <w:rFonts w:eastAsia="Times"/>
          <w:sz w:val="18"/>
          <w:szCs w:val="18"/>
        </w:rPr>
        <w:t>electromagnetic blocks, modeling, logical functions,</w:t>
      </w:r>
      <w:r w:rsidRPr="001E0ACF">
        <w:t xml:space="preserve"> </w:t>
      </w:r>
      <w:r w:rsidRPr="001E0ACF">
        <w:rPr>
          <w:rFonts w:eastAsia="Times"/>
          <w:sz w:val="18"/>
          <w:szCs w:val="18"/>
        </w:rPr>
        <w:t>programmable logic controllers</w:t>
      </w:r>
    </w:p>
    <w:p w14:paraId="1178AEDD" w14:textId="77777777" w:rsidR="00DE5732" w:rsidRDefault="00DE5732" w:rsidP="00910937">
      <w:pPr>
        <w:pStyle w:val="1"/>
      </w:pPr>
      <w:r>
        <w:t>Introduction</w:t>
      </w:r>
    </w:p>
    <w:p w14:paraId="6D1C703F" w14:textId="705394DE" w:rsidR="00B43E86" w:rsidRPr="00910937" w:rsidRDefault="007E4C01" w:rsidP="00910937">
      <w:pPr>
        <w:ind w:firstLine="284"/>
        <w:jc w:val="both"/>
        <w:rPr>
          <w:b/>
          <w:bCs/>
        </w:rPr>
      </w:pPr>
      <w:r w:rsidRPr="007E4C01">
        <w:rPr>
          <w:rFonts w:eastAsia="Times"/>
          <w:sz w:val="20"/>
        </w:rPr>
        <w:t xml:space="preserve">In the BMRM system, the NM2P and NM2AP control blocks, responsible for operating two combined shunting signals, are assembled using five and six KDR-type electromagnetic relays, respectively, mounted on a single base. KDR-type relays, classified as devices with second-class reliability based on their technical specifications, are associated with a range of operational issues. </w:t>
      </w:r>
      <w:r w:rsidR="00895531" w:rsidRPr="00895531">
        <w:rPr>
          <w:rFonts w:eastAsia="Times"/>
          <w:sz w:val="20"/>
        </w:rPr>
        <w:t xml:space="preserve">For </w:t>
      </w:r>
      <w:r w:rsidR="00895531">
        <w:rPr>
          <w:rFonts w:eastAsia="Times"/>
          <w:sz w:val="20"/>
        </w:rPr>
        <w:t>instance</w:t>
      </w:r>
      <w:r w:rsidR="00895531" w:rsidRPr="00895531">
        <w:rPr>
          <w:rFonts w:eastAsia="Times"/>
          <w:sz w:val="20"/>
        </w:rPr>
        <w:t xml:space="preserve">, contact sticking, unreliable connection between contacts, the need for constant maintenance, high energy consumption, </w:t>
      </w:r>
      <w:r w:rsidR="00910937" w:rsidRPr="00895531">
        <w:rPr>
          <w:rFonts w:eastAsia="Times"/>
          <w:sz w:val="20"/>
        </w:rPr>
        <w:t>etc</w:t>
      </w:r>
      <w:r w:rsidR="00910937">
        <w:rPr>
          <w:rFonts w:eastAsia="Times"/>
          <w:sz w:val="20"/>
        </w:rPr>
        <w:t>.</w:t>
      </w:r>
      <w:r w:rsidR="00910937" w:rsidRPr="00895531">
        <w:rPr>
          <w:rFonts w:eastAsia="Times"/>
          <w:sz w:val="20"/>
        </w:rPr>
        <w:t xml:space="preserve"> [</w:t>
      </w:r>
      <w:r w:rsidR="00895531" w:rsidRPr="00895531">
        <w:rPr>
          <w:rFonts w:eastAsia="Times"/>
          <w:sz w:val="20"/>
        </w:rPr>
        <w:t>4]. To solve such problematic situations, it is important to introduce modern technologies in the industry. In this regard, programmable logic controllers (hereinafter referred to as PLCs) provide us with a high level of reliability and flexibility, allowing us to control the facility with minimal energy consumption. In this regard, the purpose of this article is to consider the main characteristics, operating principles and experience of application in the industry of industrial controllers of the GLC196R type</w:t>
      </w:r>
      <w:r w:rsidR="00910937" w:rsidRPr="00910937">
        <w:rPr>
          <w:rFonts w:eastAsia="Times"/>
          <w:sz w:val="20"/>
        </w:rPr>
        <w:t xml:space="preserve"> </w:t>
      </w:r>
      <w:r w:rsidR="00895531" w:rsidRPr="00895531">
        <w:rPr>
          <w:rFonts w:eastAsia="Times"/>
          <w:sz w:val="20"/>
        </w:rPr>
        <w:t>[</w:t>
      </w:r>
      <w:r w:rsidR="007377DB">
        <w:rPr>
          <w:rFonts w:eastAsia="Times"/>
          <w:sz w:val="20"/>
        </w:rPr>
        <w:t>6</w:t>
      </w:r>
      <w:r w:rsidR="00895531" w:rsidRPr="00895531">
        <w:rPr>
          <w:rFonts w:eastAsia="Times"/>
          <w:sz w:val="20"/>
        </w:rPr>
        <w:t>]</w:t>
      </w:r>
      <w:r w:rsidR="00910937" w:rsidRPr="00910937">
        <w:rPr>
          <w:rFonts w:eastAsia="Times"/>
          <w:sz w:val="20"/>
        </w:rPr>
        <w:t>.</w:t>
      </w:r>
    </w:p>
    <w:p w14:paraId="61494C65" w14:textId="770B0BE2" w:rsidR="00DE5732" w:rsidRPr="000320C2" w:rsidRDefault="00DE5732" w:rsidP="000320C2">
      <w:pPr>
        <w:spacing w:before="240" w:after="240"/>
        <w:ind w:firstLine="284"/>
        <w:jc w:val="center"/>
        <w:rPr>
          <w:b/>
          <w:bCs/>
          <w:szCs w:val="24"/>
        </w:rPr>
      </w:pPr>
      <w:r w:rsidRPr="000320C2">
        <w:rPr>
          <w:b/>
          <w:bCs/>
          <w:szCs w:val="24"/>
        </w:rPr>
        <w:t>METHODOLOGY</w:t>
      </w:r>
    </w:p>
    <w:p w14:paraId="1A632B12" w14:textId="77777777" w:rsidR="00B37FA0" w:rsidRPr="000320C2" w:rsidRDefault="00B37FA0" w:rsidP="000320C2">
      <w:pPr>
        <w:pStyle w:val="Paragraph"/>
      </w:pPr>
      <w:r w:rsidRPr="000320C2">
        <w:t>GLC196R industrial controllers are designed taking into account the requirements of modern automation and control systems, the device is equipped with a powerful control processor, which provides high data processing speed and execution of complex algorithms. GLC196R supports connection to analog and digital input and output modules.</w:t>
      </w:r>
    </w:p>
    <w:p w14:paraId="6978187E" w14:textId="77777777" w:rsidR="00B37FA0" w:rsidRPr="000320C2" w:rsidRDefault="00B37FA0" w:rsidP="000320C2">
      <w:pPr>
        <w:pStyle w:val="Paragraph"/>
      </w:pPr>
      <w:r w:rsidRPr="000320C2">
        <w:t>Communication interfaces: PLC supports various communication protocols, including Modbus, Ethernet, Profibus, etc. This ensures easy integration with other devices and systems.</w:t>
      </w:r>
    </w:p>
    <w:p w14:paraId="3F509A80" w14:textId="77777777" w:rsidR="00B37FA0" w:rsidRPr="000320C2" w:rsidRDefault="00B37FA0" w:rsidP="000320C2">
      <w:pPr>
        <w:pStyle w:val="Paragraph"/>
      </w:pPr>
      <w:r w:rsidRPr="000320C2">
        <w:t>PLC is programmed using the Ladder programming language, the ladder syntax is convenient for replacing logic circuits implemented on the basis of relays. The programming platform provides a logical visual interface, which facilitates not only programming and commissioning tasks, but also quick troubleshooting of equipment connected to the PLC.</w:t>
      </w:r>
    </w:p>
    <w:p w14:paraId="1243FC97" w14:textId="77777777" w:rsidR="00B37FA0" w:rsidRPr="000320C2" w:rsidRDefault="00B37FA0" w:rsidP="000320C2">
      <w:pPr>
        <w:pStyle w:val="Paragraph"/>
      </w:pPr>
      <w:r w:rsidRPr="000320C2">
        <w:t>GLC-196R operates on the basis of a data processing cycle, which includes the following stages:</w:t>
      </w:r>
    </w:p>
    <w:p w14:paraId="553DE966" w14:textId="77777777" w:rsidR="00B37FA0" w:rsidRPr="00E86C63" w:rsidRDefault="00B37FA0" w:rsidP="000320C2">
      <w:pPr>
        <w:pStyle w:val="Paragraph"/>
        <w:tabs>
          <w:tab w:val="left" w:pos="567"/>
        </w:tabs>
      </w:pPr>
      <w:r w:rsidRPr="00E86C63">
        <w:lastRenderedPageBreak/>
        <w:t>• Data reading: reads data from all input devices.</w:t>
      </w:r>
    </w:p>
    <w:p w14:paraId="432FBEE7" w14:textId="77777777" w:rsidR="00B37FA0" w:rsidRPr="00E86C63" w:rsidRDefault="00B37FA0" w:rsidP="000320C2">
      <w:pPr>
        <w:pStyle w:val="Paragraph"/>
        <w:tabs>
          <w:tab w:val="left" w:pos="567"/>
        </w:tabs>
      </w:pPr>
      <w:r w:rsidRPr="00E86C63">
        <w:t>• Information processing: based on the received data, the controller performs logical operations and algorithms described in the program code.</w:t>
      </w:r>
    </w:p>
    <w:p w14:paraId="3A658621" w14:textId="48C5EDCB" w:rsidR="007E4C01" w:rsidRPr="00E86C63" w:rsidRDefault="00B37FA0" w:rsidP="000320C2">
      <w:pPr>
        <w:pStyle w:val="Paragraph"/>
        <w:tabs>
          <w:tab w:val="left" w:pos="567"/>
        </w:tabs>
      </w:pPr>
      <w:r w:rsidRPr="00E86C63">
        <w:t>• Device control: used to generate commands to perform actions such as data processing results, signal transmission or stopping at the outputs, parameter adjustment, etc.</w:t>
      </w:r>
    </w:p>
    <w:p w14:paraId="23AAC3FF" w14:textId="05007E88" w:rsidR="007377DB" w:rsidRPr="00E86C63" w:rsidRDefault="007E4C01" w:rsidP="000320C2">
      <w:pPr>
        <w:pStyle w:val="Paragraph"/>
        <w:tabs>
          <w:tab w:val="left" w:pos="567"/>
        </w:tabs>
      </w:pPr>
      <w:r w:rsidRPr="00E86C63">
        <w:t xml:space="preserve">In addition to its technical capabilities, the GLC196R offers several operational </w:t>
      </w:r>
      <w:r w:rsidR="00B37FA0" w:rsidRPr="00E86C63">
        <w:t>superiorities</w:t>
      </w:r>
      <w:r w:rsidRPr="00E86C63">
        <w:t>:</w:t>
      </w:r>
    </w:p>
    <w:p w14:paraId="6A7D085F" w14:textId="77777777" w:rsidR="007377DB" w:rsidRPr="007377DB" w:rsidRDefault="007377DB" w:rsidP="000320C2">
      <w:pPr>
        <w:pStyle w:val="Paragraph"/>
        <w:tabs>
          <w:tab w:val="left" w:pos="567"/>
        </w:tabs>
        <w:ind w:left="284" w:firstLine="0"/>
      </w:pPr>
      <w:r w:rsidRPr="007377DB">
        <w:t>Advantages:</w:t>
      </w:r>
    </w:p>
    <w:p w14:paraId="59B719A0" w14:textId="77777777" w:rsidR="007377DB" w:rsidRPr="007377DB" w:rsidRDefault="007377DB" w:rsidP="000320C2">
      <w:pPr>
        <w:pStyle w:val="Paragraph"/>
        <w:tabs>
          <w:tab w:val="left" w:pos="567"/>
        </w:tabs>
        <w:ind w:left="284" w:firstLine="0"/>
      </w:pPr>
      <w:r w:rsidRPr="007377DB">
        <w:t>1. Superior reliability and resistance to external influences.</w:t>
      </w:r>
    </w:p>
    <w:p w14:paraId="605EE54A" w14:textId="77777777" w:rsidR="007377DB" w:rsidRPr="007377DB" w:rsidRDefault="007377DB" w:rsidP="000320C2">
      <w:pPr>
        <w:pStyle w:val="Paragraph"/>
        <w:tabs>
          <w:tab w:val="left" w:pos="567"/>
        </w:tabs>
        <w:ind w:left="284" w:firstLine="0"/>
      </w:pPr>
      <w:r w:rsidRPr="007377DB">
        <w:t>2. Ability to integrate into higher-level control systems.</w:t>
      </w:r>
    </w:p>
    <w:p w14:paraId="338F43BE" w14:textId="77777777" w:rsidR="007377DB" w:rsidRPr="007377DB" w:rsidRDefault="007377DB" w:rsidP="000320C2">
      <w:pPr>
        <w:pStyle w:val="Paragraph"/>
        <w:tabs>
          <w:tab w:val="left" w:pos="567"/>
        </w:tabs>
        <w:ind w:left="284" w:firstLine="0"/>
      </w:pPr>
      <w:r w:rsidRPr="007377DB">
        <w:t>3. Ability to reprogram and add new functions.</w:t>
      </w:r>
    </w:p>
    <w:p w14:paraId="1A268D2B" w14:textId="77777777" w:rsidR="007377DB" w:rsidRPr="007377DB" w:rsidRDefault="007377DB" w:rsidP="000320C2">
      <w:pPr>
        <w:pStyle w:val="Paragraph"/>
        <w:tabs>
          <w:tab w:val="left" w:pos="567"/>
        </w:tabs>
        <w:ind w:left="284" w:firstLine="0"/>
      </w:pPr>
      <w:r w:rsidRPr="007377DB">
        <w:t>4. Small size and light weight.</w:t>
      </w:r>
    </w:p>
    <w:p w14:paraId="1F2E4184" w14:textId="77777777" w:rsidR="007377DB" w:rsidRPr="00E86C63" w:rsidRDefault="007377DB" w:rsidP="000320C2">
      <w:pPr>
        <w:pStyle w:val="Paragraph"/>
        <w:tabs>
          <w:tab w:val="left" w:pos="567"/>
        </w:tabs>
        <w:ind w:left="284" w:firstLine="0"/>
      </w:pPr>
      <w:r w:rsidRPr="00E86C63">
        <w:t>5. No need for regular maintenance.</w:t>
      </w:r>
    </w:p>
    <w:p w14:paraId="300BD29C" w14:textId="7F0A9DC5" w:rsidR="007E4C01" w:rsidRPr="007E4C01" w:rsidRDefault="007377DB" w:rsidP="000320C2">
      <w:pPr>
        <w:pStyle w:val="Paragraph"/>
        <w:tabs>
          <w:tab w:val="left" w:pos="567"/>
        </w:tabs>
      </w:pPr>
      <w:r>
        <w:t xml:space="preserve">No need for regular </w:t>
      </w:r>
      <w:proofErr w:type="spellStart"/>
      <w:proofErr w:type="gramStart"/>
      <w:r>
        <w:t>maintenance.</w:t>
      </w:r>
      <w:r w:rsidR="007E4C01" w:rsidRPr="007E4C01">
        <w:t>Examining</w:t>
      </w:r>
      <w:proofErr w:type="spellEnd"/>
      <w:proofErr w:type="gramEnd"/>
      <w:r w:rsidR="007E4C01" w:rsidRPr="007E4C01">
        <w:t xml:space="preserve"> the housing for signs of mechanical damage, such as deformation, burns, or surface wear.</w:t>
      </w:r>
    </w:p>
    <w:p w14:paraId="509B78D2" w14:textId="77777777" w:rsidR="007E4C01" w:rsidRPr="007E4C01" w:rsidRDefault="007E4C01" w:rsidP="000320C2">
      <w:pPr>
        <w:pStyle w:val="Paragraph"/>
        <w:numPr>
          <w:ilvl w:val="0"/>
          <w:numId w:val="7"/>
        </w:numPr>
        <w:tabs>
          <w:tab w:val="left" w:pos="567"/>
        </w:tabs>
        <w:ind w:left="0" w:firstLine="284"/>
      </w:pPr>
      <w:r w:rsidRPr="007E4C01">
        <w:t>Verifying secure mounting of the controller at the installation site.</w:t>
      </w:r>
    </w:p>
    <w:p w14:paraId="7776FB6F" w14:textId="77777777" w:rsidR="007E4C01" w:rsidRPr="007E4C01" w:rsidRDefault="007E4C01" w:rsidP="000320C2">
      <w:pPr>
        <w:pStyle w:val="Paragraph"/>
        <w:numPr>
          <w:ilvl w:val="0"/>
          <w:numId w:val="7"/>
        </w:numPr>
        <w:tabs>
          <w:tab w:val="left" w:pos="567"/>
        </w:tabs>
        <w:ind w:left="0" w:firstLine="284"/>
      </w:pPr>
      <w:r w:rsidRPr="007E4C01">
        <w:t>Inspecting connected cabling for tightness, mechanical wear, and absence of stress or pinching.</w:t>
      </w:r>
    </w:p>
    <w:p w14:paraId="2A98C7CA" w14:textId="77777777" w:rsidR="007E4C01" w:rsidRPr="007E4C01" w:rsidRDefault="007E4C01" w:rsidP="000320C2">
      <w:pPr>
        <w:pStyle w:val="Paragraph"/>
        <w:numPr>
          <w:ilvl w:val="0"/>
          <w:numId w:val="7"/>
        </w:numPr>
        <w:tabs>
          <w:tab w:val="left" w:pos="567"/>
        </w:tabs>
        <w:ind w:left="0" w:firstLine="284"/>
      </w:pPr>
      <w:r w:rsidRPr="007E4C01">
        <w:t>Ensuring terminal connections remain secure.</w:t>
      </w:r>
    </w:p>
    <w:p w14:paraId="42354A9A" w14:textId="77777777" w:rsidR="007E4C01" w:rsidRPr="007E4C01" w:rsidRDefault="007E4C01" w:rsidP="000320C2">
      <w:pPr>
        <w:pStyle w:val="Paragraph"/>
        <w:numPr>
          <w:ilvl w:val="0"/>
          <w:numId w:val="7"/>
        </w:numPr>
        <w:tabs>
          <w:tab w:val="left" w:pos="567"/>
        </w:tabs>
        <w:ind w:left="0" w:firstLine="284"/>
      </w:pPr>
      <w:r w:rsidRPr="007E4C01">
        <w:t>Confirming correct grounding, which is critical for operational safety.</w:t>
      </w:r>
    </w:p>
    <w:p w14:paraId="117BD4F5" w14:textId="77777777" w:rsidR="007E4C01" w:rsidRPr="007E4C01" w:rsidRDefault="007E4C01" w:rsidP="000320C2">
      <w:pPr>
        <w:pStyle w:val="Paragraph"/>
        <w:numPr>
          <w:ilvl w:val="0"/>
          <w:numId w:val="7"/>
        </w:numPr>
        <w:tabs>
          <w:tab w:val="left" w:pos="567"/>
        </w:tabs>
        <w:ind w:left="0" w:firstLine="284"/>
      </w:pPr>
      <w:r w:rsidRPr="007E4C01">
        <w:t>Checking environmental conditions (temperature and humidity) comply with industry standards, typically within 0°C to 55°C.</w:t>
      </w:r>
    </w:p>
    <w:p w14:paraId="56A57AC4" w14:textId="77777777" w:rsidR="007E4C01" w:rsidRPr="007E4C01" w:rsidRDefault="007E4C01" w:rsidP="000320C2">
      <w:pPr>
        <w:pStyle w:val="Paragraph"/>
        <w:numPr>
          <w:ilvl w:val="0"/>
          <w:numId w:val="7"/>
        </w:numPr>
        <w:tabs>
          <w:tab w:val="left" w:pos="567"/>
        </w:tabs>
        <w:ind w:left="0" w:firstLine="284"/>
      </w:pPr>
      <w:r w:rsidRPr="007E4C01">
        <w:t>Assessing the condition and fit of I/O modules.</w:t>
      </w:r>
    </w:p>
    <w:p w14:paraId="2563A126" w14:textId="77777777" w:rsidR="007E4C01" w:rsidRPr="007E4C01" w:rsidRDefault="007E4C01" w:rsidP="000320C2">
      <w:pPr>
        <w:pStyle w:val="Paragraph"/>
        <w:numPr>
          <w:ilvl w:val="0"/>
          <w:numId w:val="7"/>
        </w:numPr>
        <w:tabs>
          <w:tab w:val="left" w:pos="567"/>
        </w:tabs>
        <w:ind w:left="0" w:firstLine="284"/>
      </w:pPr>
      <w:r w:rsidRPr="007E4C01">
        <w:t>Observing LED status indicators (e.g., Power, Fault, Comm) to ensure normal operation (typically indicated by steady or blinking green lights).</w:t>
      </w:r>
    </w:p>
    <w:p w14:paraId="45DDF0AA" w14:textId="2814626A" w:rsidR="00DE5732" w:rsidRPr="007E4C01" w:rsidRDefault="007E4C01" w:rsidP="000320C2">
      <w:pPr>
        <w:pStyle w:val="Paragraph"/>
        <w:numPr>
          <w:ilvl w:val="0"/>
          <w:numId w:val="7"/>
        </w:numPr>
        <w:tabs>
          <w:tab w:val="left" w:pos="567"/>
        </w:tabs>
        <w:ind w:left="0" w:firstLine="284"/>
        <w:rPr>
          <w:lang w:val="en-GB"/>
        </w:rPr>
      </w:pPr>
      <w:r w:rsidRPr="007E4C01">
        <w:t xml:space="preserve">Evaluating the installation environment for excessive vibration, dust, or chemical exposure, which may </w:t>
      </w:r>
    </w:p>
    <w:p w14:paraId="6E668039" w14:textId="77777777" w:rsidR="00DE5732" w:rsidRPr="00DE5732" w:rsidRDefault="00DE5732" w:rsidP="000320C2">
      <w:pPr>
        <w:pStyle w:val="Paragraph"/>
        <w:tabs>
          <w:tab w:val="left" w:pos="567"/>
        </w:tabs>
      </w:pPr>
      <w:r w:rsidRPr="00DE5732">
        <w:t>It is also worth noting that PLCs are the basis of industrial automation systems, and their average service life is 10-15 years. During this period, technological innovations, changing needs, and safety requirements make it necessary to update the PLC.</w:t>
      </w:r>
    </w:p>
    <w:p w14:paraId="6D51FC12" w14:textId="77777777" w:rsidR="00DE5732" w:rsidRPr="00DE5732" w:rsidRDefault="00DE5732" w:rsidP="000320C2">
      <w:pPr>
        <w:pStyle w:val="Paragraph"/>
        <w:tabs>
          <w:tab w:val="left" w:pos="567"/>
        </w:tabs>
      </w:pPr>
      <w:r w:rsidRPr="00DE5732">
        <w:t>1. New technologies are created — for example, more powerful and faster processors, energy-efficient components, or powerful security systems.</w:t>
      </w:r>
    </w:p>
    <w:p w14:paraId="7D4037FF" w14:textId="77777777" w:rsidR="00DE5732" w:rsidRPr="00DE5732" w:rsidRDefault="00DE5732" w:rsidP="000320C2">
      <w:pPr>
        <w:pStyle w:val="Paragraph"/>
        <w:tabs>
          <w:tab w:val="left" w:pos="567"/>
        </w:tabs>
      </w:pPr>
      <w:r w:rsidRPr="00DE5732">
        <w:t>2. Software support ends — over time, new operating systems or updates are no longer released for older devices.</w:t>
      </w:r>
    </w:p>
    <w:p w14:paraId="23B11C69" w14:textId="77777777" w:rsidR="00DE5732" w:rsidRPr="00DE5732" w:rsidRDefault="00DE5732" w:rsidP="000320C2">
      <w:pPr>
        <w:pStyle w:val="Paragraph"/>
        <w:tabs>
          <w:tab w:val="left" w:pos="567"/>
        </w:tabs>
      </w:pPr>
      <w:r w:rsidRPr="00DE5732">
        <w:t>3. Compatibility issues arise — older devices experience limitations when working with new devices.</w:t>
      </w:r>
    </w:p>
    <w:p w14:paraId="5C9BBBD7" w14:textId="77777777" w:rsidR="00DE5732" w:rsidRPr="00DE5732" w:rsidRDefault="00DE5732" w:rsidP="000320C2">
      <w:pPr>
        <w:pStyle w:val="Paragraph"/>
        <w:tabs>
          <w:tab w:val="left" w:pos="567"/>
        </w:tabs>
      </w:pPr>
      <w:r w:rsidRPr="00DE5732">
        <w:t>4. User needs change — for example, working with large amounts of data, adding additional features, providing connectivity to higher levels.</w:t>
      </w:r>
    </w:p>
    <w:p w14:paraId="5D81FCD2" w14:textId="77777777" w:rsidR="00DE5732" w:rsidRPr="00DE5732" w:rsidRDefault="00DE5732" w:rsidP="000320C2">
      <w:pPr>
        <w:pStyle w:val="Paragraph"/>
        <w:tabs>
          <w:tab w:val="left" w:pos="567"/>
        </w:tabs>
      </w:pPr>
      <w:r w:rsidRPr="00DE5732">
        <w:t xml:space="preserve">A comparison of the general requirements for devices is presented in Table 1. </w:t>
      </w:r>
    </w:p>
    <w:p w14:paraId="2485152D" w14:textId="77777777" w:rsidR="00DE5732" w:rsidRDefault="00DE5732" w:rsidP="000320C2">
      <w:pPr>
        <w:pStyle w:val="Paragraph"/>
        <w:tabs>
          <w:tab w:val="left" w:pos="567"/>
        </w:tabs>
      </w:pPr>
      <w:r w:rsidRPr="00DE5732">
        <w:t>From the data, it became clear that industrial controllers have a clear advantage in comparisons in general aspects, next we will compare the specific technical characteristics, that is, the power consumption of the devices.</w:t>
      </w:r>
    </w:p>
    <w:p w14:paraId="0A553645" w14:textId="0AC09FAB" w:rsidR="000E71B8" w:rsidRDefault="0097767D" w:rsidP="000320C2">
      <w:pPr>
        <w:spacing w:before="120"/>
        <w:jc w:val="center"/>
        <w:rPr>
          <w:rFonts w:eastAsia="Times"/>
          <w:sz w:val="18"/>
          <w:szCs w:val="18"/>
        </w:rPr>
      </w:pPr>
      <w:r w:rsidRPr="0042530D">
        <w:rPr>
          <w:rFonts w:eastAsia="Times"/>
          <w:b/>
          <w:sz w:val="18"/>
          <w:szCs w:val="18"/>
        </w:rPr>
        <w:t>TABLE 1.</w:t>
      </w:r>
      <w:r w:rsidRPr="0042530D">
        <w:rPr>
          <w:rFonts w:eastAsia="Times"/>
          <w:sz w:val="18"/>
          <w:szCs w:val="18"/>
        </w:rPr>
        <w:t xml:space="preserve"> </w:t>
      </w:r>
      <w:r w:rsidR="00DE5732" w:rsidRPr="00B058EA">
        <w:rPr>
          <w:rFonts w:eastAsia="Times"/>
          <w:sz w:val="18"/>
          <w:szCs w:val="18"/>
        </w:rPr>
        <w:t>Comparison table of PLC and Electromagnetic relays according to general</w:t>
      </w:r>
      <w:r w:rsidR="000320C2" w:rsidRPr="000320C2">
        <w:rPr>
          <w:rFonts w:eastAsia="Times"/>
          <w:sz w:val="18"/>
          <w:szCs w:val="18"/>
        </w:rPr>
        <w:t xml:space="preserve"> </w:t>
      </w:r>
      <w:r w:rsidR="00DE5732" w:rsidRPr="00B058EA">
        <w:rPr>
          <w:rFonts w:eastAsia="Times"/>
          <w:sz w:val="18"/>
          <w:szCs w:val="18"/>
        </w:rPr>
        <w:t>requirements</w:t>
      </w:r>
    </w:p>
    <w:tbl>
      <w:tblPr>
        <w:tblStyle w:val="a8"/>
        <w:tblW w:w="0" w:type="auto"/>
        <w:tblInd w:w="720" w:type="dxa"/>
        <w:tblLook w:val="04A0" w:firstRow="1" w:lastRow="0" w:firstColumn="1" w:lastColumn="0" w:noHBand="0" w:noVBand="1"/>
      </w:tblPr>
      <w:tblGrid>
        <w:gridCol w:w="498"/>
        <w:gridCol w:w="2270"/>
        <w:gridCol w:w="3081"/>
        <w:gridCol w:w="2960"/>
      </w:tblGrid>
      <w:tr w:rsidR="000E71B8" w:rsidRPr="001E0ACF" w14:paraId="58E5D359" w14:textId="77777777" w:rsidTr="00ED616D">
        <w:tc>
          <w:tcPr>
            <w:tcW w:w="498" w:type="dxa"/>
          </w:tcPr>
          <w:p w14:paraId="1737843C" w14:textId="3D7CAF59" w:rsidR="000E71B8" w:rsidRPr="004041DF" w:rsidRDefault="00DE5732" w:rsidP="00ED616D">
            <w:pPr>
              <w:rPr>
                <w:color w:val="000000" w:themeColor="text1"/>
                <w:sz w:val="18"/>
                <w:szCs w:val="18"/>
              </w:rPr>
            </w:pPr>
            <w:r w:rsidRPr="0042530D">
              <w:rPr>
                <w:rFonts w:eastAsia="Times"/>
                <w:sz w:val="18"/>
                <w:szCs w:val="18"/>
              </w:rPr>
              <w:t xml:space="preserve"> </w:t>
            </w:r>
            <w:r w:rsidR="000E71B8" w:rsidRPr="004041DF">
              <w:rPr>
                <w:color w:val="000000" w:themeColor="text1"/>
                <w:sz w:val="18"/>
                <w:szCs w:val="18"/>
              </w:rPr>
              <w:t>№</w:t>
            </w:r>
          </w:p>
        </w:tc>
        <w:tc>
          <w:tcPr>
            <w:tcW w:w="2270" w:type="dxa"/>
            <w:hideMark/>
          </w:tcPr>
          <w:p w14:paraId="47D8AA38" w14:textId="77777777" w:rsidR="000E71B8" w:rsidRPr="004041DF" w:rsidRDefault="000E71B8" w:rsidP="00ED616D">
            <w:pPr>
              <w:rPr>
                <w:b/>
                <w:bCs/>
                <w:color w:val="000000" w:themeColor="text1"/>
                <w:sz w:val="18"/>
                <w:szCs w:val="18"/>
              </w:rPr>
            </w:pPr>
            <w:r w:rsidRPr="004041DF">
              <w:rPr>
                <w:b/>
                <w:bCs/>
                <w:sz w:val="18"/>
                <w:szCs w:val="18"/>
              </w:rPr>
              <w:t xml:space="preserve">Parameters </w:t>
            </w:r>
          </w:p>
        </w:tc>
        <w:tc>
          <w:tcPr>
            <w:tcW w:w="0" w:type="auto"/>
            <w:hideMark/>
          </w:tcPr>
          <w:p w14:paraId="5E06F791" w14:textId="77777777" w:rsidR="000E71B8" w:rsidRPr="004041DF" w:rsidRDefault="000E71B8" w:rsidP="00ED616D">
            <w:pPr>
              <w:rPr>
                <w:b/>
                <w:bCs/>
                <w:color w:val="000000" w:themeColor="text1"/>
                <w:sz w:val="18"/>
                <w:szCs w:val="18"/>
              </w:rPr>
            </w:pPr>
            <w:r w:rsidRPr="004041DF">
              <w:rPr>
                <w:b/>
                <w:bCs/>
                <w:sz w:val="18"/>
                <w:szCs w:val="18"/>
              </w:rPr>
              <w:t xml:space="preserve">PLC </w:t>
            </w:r>
          </w:p>
        </w:tc>
        <w:tc>
          <w:tcPr>
            <w:tcW w:w="0" w:type="auto"/>
            <w:hideMark/>
          </w:tcPr>
          <w:p w14:paraId="4C544B9E" w14:textId="77777777" w:rsidR="000E71B8" w:rsidRPr="004041DF" w:rsidRDefault="000E71B8" w:rsidP="00ED616D">
            <w:pPr>
              <w:rPr>
                <w:b/>
                <w:bCs/>
                <w:color w:val="000000" w:themeColor="text1"/>
                <w:sz w:val="18"/>
                <w:szCs w:val="18"/>
              </w:rPr>
            </w:pPr>
            <w:r w:rsidRPr="004041DF">
              <w:rPr>
                <w:b/>
                <w:bCs/>
                <w:sz w:val="18"/>
                <w:szCs w:val="18"/>
              </w:rPr>
              <w:t>Electromagnetic Relay</w:t>
            </w:r>
          </w:p>
        </w:tc>
      </w:tr>
      <w:tr w:rsidR="000E71B8" w:rsidRPr="001E0ACF" w14:paraId="2007041B" w14:textId="77777777" w:rsidTr="00ED616D">
        <w:tc>
          <w:tcPr>
            <w:tcW w:w="498" w:type="dxa"/>
          </w:tcPr>
          <w:p w14:paraId="03E9ED34" w14:textId="77777777" w:rsidR="000E71B8" w:rsidRPr="004041DF" w:rsidRDefault="000E71B8" w:rsidP="00ED616D">
            <w:pPr>
              <w:rPr>
                <w:color w:val="000000" w:themeColor="text1"/>
                <w:sz w:val="18"/>
                <w:szCs w:val="18"/>
              </w:rPr>
            </w:pPr>
            <w:r w:rsidRPr="004041DF">
              <w:rPr>
                <w:color w:val="000000" w:themeColor="text1"/>
                <w:sz w:val="18"/>
                <w:szCs w:val="18"/>
              </w:rPr>
              <w:t>1</w:t>
            </w:r>
          </w:p>
        </w:tc>
        <w:tc>
          <w:tcPr>
            <w:tcW w:w="2270" w:type="dxa"/>
            <w:hideMark/>
          </w:tcPr>
          <w:p w14:paraId="403D9EA2" w14:textId="77777777" w:rsidR="000E71B8" w:rsidRPr="004041DF" w:rsidRDefault="000E71B8" w:rsidP="00ED616D">
            <w:pPr>
              <w:rPr>
                <w:color w:val="000000" w:themeColor="text1"/>
                <w:sz w:val="18"/>
                <w:szCs w:val="18"/>
              </w:rPr>
            </w:pPr>
            <w:r w:rsidRPr="004041DF">
              <w:rPr>
                <w:color w:val="000000" w:themeColor="text1"/>
                <w:sz w:val="18"/>
                <w:szCs w:val="18"/>
              </w:rPr>
              <w:t>Reliability</w:t>
            </w:r>
          </w:p>
        </w:tc>
        <w:tc>
          <w:tcPr>
            <w:tcW w:w="0" w:type="auto"/>
            <w:hideMark/>
          </w:tcPr>
          <w:p w14:paraId="16FB9647" w14:textId="77777777" w:rsidR="000E71B8" w:rsidRPr="004041DF" w:rsidRDefault="000E71B8" w:rsidP="00ED616D">
            <w:pPr>
              <w:rPr>
                <w:color w:val="000000" w:themeColor="text1"/>
                <w:sz w:val="18"/>
                <w:szCs w:val="18"/>
              </w:rPr>
            </w:pPr>
            <w:r w:rsidRPr="004041DF">
              <w:rPr>
                <w:color w:val="000000" w:themeColor="text1"/>
                <w:sz w:val="18"/>
                <w:szCs w:val="18"/>
              </w:rPr>
              <w:t>High</w:t>
            </w:r>
          </w:p>
        </w:tc>
        <w:tc>
          <w:tcPr>
            <w:tcW w:w="0" w:type="auto"/>
            <w:hideMark/>
          </w:tcPr>
          <w:p w14:paraId="4CC0EB13" w14:textId="77777777" w:rsidR="000E71B8" w:rsidRPr="004041DF" w:rsidRDefault="000E71B8" w:rsidP="00ED616D">
            <w:pPr>
              <w:rPr>
                <w:color w:val="000000" w:themeColor="text1"/>
                <w:sz w:val="18"/>
                <w:szCs w:val="18"/>
              </w:rPr>
            </w:pPr>
            <w:r w:rsidRPr="004041DF">
              <w:rPr>
                <w:color w:val="000000" w:themeColor="text1"/>
                <w:sz w:val="18"/>
                <w:szCs w:val="18"/>
              </w:rPr>
              <w:t>Mechanical wear and tear and failures</w:t>
            </w:r>
          </w:p>
        </w:tc>
      </w:tr>
      <w:tr w:rsidR="000E71B8" w:rsidRPr="001E0ACF" w14:paraId="095F58EF" w14:textId="77777777" w:rsidTr="00ED616D">
        <w:tc>
          <w:tcPr>
            <w:tcW w:w="498" w:type="dxa"/>
          </w:tcPr>
          <w:p w14:paraId="48354F3B" w14:textId="77777777" w:rsidR="000E71B8" w:rsidRPr="004041DF" w:rsidRDefault="000E71B8" w:rsidP="00ED616D">
            <w:pPr>
              <w:rPr>
                <w:color w:val="000000" w:themeColor="text1"/>
                <w:sz w:val="18"/>
                <w:szCs w:val="18"/>
              </w:rPr>
            </w:pPr>
            <w:r w:rsidRPr="004041DF">
              <w:rPr>
                <w:color w:val="000000" w:themeColor="text1"/>
                <w:sz w:val="18"/>
                <w:szCs w:val="18"/>
              </w:rPr>
              <w:t>2</w:t>
            </w:r>
          </w:p>
        </w:tc>
        <w:tc>
          <w:tcPr>
            <w:tcW w:w="2270" w:type="dxa"/>
            <w:hideMark/>
          </w:tcPr>
          <w:p w14:paraId="402D78F4" w14:textId="77777777" w:rsidR="000E71B8" w:rsidRPr="004041DF" w:rsidRDefault="000E71B8" w:rsidP="00ED616D">
            <w:pPr>
              <w:rPr>
                <w:color w:val="000000" w:themeColor="text1"/>
                <w:sz w:val="18"/>
                <w:szCs w:val="18"/>
              </w:rPr>
            </w:pPr>
            <w:r w:rsidRPr="004041DF">
              <w:rPr>
                <w:color w:val="000000" w:themeColor="text1"/>
                <w:sz w:val="18"/>
                <w:szCs w:val="18"/>
              </w:rPr>
              <w:t>Flexibility</w:t>
            </w:r>
          </w:p>
        </w:tc>
        <w:tc>
          <w:tcPr>
            <w:tcW w:w="0" w:type="auto"/>
            <w:hideMark/>
          </w:tcPr>
          <w:p w14:paraId="2B85FF69" w14:textId="77777777" w:rsidR="000E71B8" w:rsidRPr="004041DF" w:rsidRDefault="000E71B8" w:rsidP="00ED616D">
            <w:pPr>
              <w:rPr>
                <w:color w:val="000000" w:themeColor="text1"/>
                <w:sz w:val="18"/>
                <w:szCs w:val="18"/>
              </w:rPr>
            </w:pPr>
            <w:r w:rsidRPr="004041DF">
              <w:rPr>
                <w:color w:val="000000" w:themeColor="text1"/>
                <w:sz w:val="18"/>
                <w:szCs w:val="18"/>
              </w:rPr>
              <w:t>High and possibility of making changes</w:t>
            </w:r>
          </w:p>
        </w:tc>
        <w:tc>
          <w:tcPr>
            <w:tcW w:w="0" w:type="auto"/>
            <w:hideMark/>
          </w:tcPr>
          <w:p w14:paraId="4EA41FA8" w14:textId="77777777" w:rsidR="000E71B8" w:rsidRPr="004041DF" w:rsidRDefault="000E71B8" w:rsidP="00ED616D">
            <w:pPr>
              <w:rPr>
                <w:color w:val="000000" w:themeColor="text1"/>
                <w:sz w:val="18"/>
                <w:szCs w:val="18"/>
              </w:rPr>
            </w:pPr>
            <w:r w:rsidRPr="004041DF">
              <w:rPr>
                <w:color w:val="000000" w:themeColor="text1"/>
                <w:sz w:val="18"/>
                <w:szCs w:val="18"/>
              </w:rPr>
              <w:t>Requires reconnecting</w:t>
            </w:r>
          </w:p>
        </w:tc>
      </w:tr>
      <w:tr w:rsidR="000E71B8" w:rsidRPr="001E0ACF" w14:paraId="31AFA4A6" w14:textId="77777777" w:rsidTr="00ED616D">
        <w:tc>
          <w:tcPr>
            <w:tcW w:w="498" w:type="dxa"/>
          </w:tcPr>
          <w:p w14:paraId="29E387B1" w14:textId="77777777" w:rsidR="000E71B8" w:rsidRPr="004041DF" w:rsidRDefault="000E71B8" w:rsidP="00ED616D">
            <w:pPr>
              <w:rPr>
                <w:color w:val="000000" w:themeColor="text1"/>
                <w:sz w:val="18"/>
                <w:szCs w:val="18"/>
              </w:rPr>
            </w:pPr>
            <w:r w:rsidRPr="004041DF">
              <w:rPr>
                <w:color w:val="000000" w:themeColor="text1"/>
                <w:sz w:val="18"/>
                <w:szCs w:val="18"/>
              </w:rPr>
              <w:t>3</w:t>
            </w:r>
          </w:p>
        </w:tc>
        <w:tc>
          <w:tcPr>
            <w:tcW w:w="2270" w:type="dxa"/>
            <w:hideMark/>
          </w:tcPr>
          <w:p w14:paraId="18D953FD" w14:textId="77777777" w:rsidR="000E71B8" w:rsidRPr="004041DF" w:rsidRDefault="000E71B8" w:rsidP="00ED616D">
            <w:pPr>
              <w:rPr>
                <w:color w:val="000000" w:themeColor="text1"/>
                <w:sz w:val="18"/>
                <w:szCs w:val="18"/>
              </w:rPr>
            </w:pPr>
            <w:r w:rsidRPr="004041DF">
              <w:rPr>
                <w:color w:val="000000" w:themeColor="text1"/>
                <w:sz w:val="18"/>
                <w:szCs w:val="18"/>
              </w:rPr>
              <w:t>Changes in logic</w:t>
            </w:r>
          </w:p>
        </w:tc>
        <w:tc>
          <w:tcPr>
            <w:tcW w:w="0" w:type="auto"/>
            <w:hideMark/>
          </w:tcPr>
          <w:p w14:paraId="6477DDB6" w14:textId="77777777" w:rsidR="000E71B8" w:rsidRPr="004041DF" w:rsidRDefault="000E71B8" w:rsidP="00ED616D">
            <w:pPr>
              <w:rPr>
                <w:color w:val="000000" w:themeColor="text1"/>
                <w:sz w:val="18"/>
                <w:szCs w:val="18"/>
              </w:rPr>
            </w:pPr>
            <w:r w:rsidRPr="004041DF">
              <w:rPr>
                <w:color w:val="000000" w:themeColor="text1"/>
                <w:sz w:val="18"/>
                <w:szCs w:val="18"/>
              </w:rPr>
              <w:t>Fast and easy</w:t>
            </w:r>
          </w:p>
        </w:tc>
        <w:tc>
          <w:tcPr>
            <w:tcW w:w="0" w:type="auto"/>
            <w:hideMark/>
          </w:tcPr>
          <w:p w14:paraId="65816FEC" w14:textId="77777777" w:rsidR="000E71B8" w:rsidRPr="004041DF" w:rsidRDefault="000E71B8" w:rsidP="00ED616D">
            <w:pPr>
              <w:rPr>
                <w:color w:val="000000" w:themeColor="text1"/>
                <w:sz w:val="18"/>
                <w:szCs w:val="18"/>
              </w:rPr>
            </w:pPr>
            <w:r w:rsidRPr="004041DF">
              <w:rPr>
                <w:color w:val="000000" w:themeColor="text1"/>
                <w:sz w:val="18"/>
                <w:szCs w:val="18"/>
              </w:rPr>
              <w:t>Replacing/adding components</w:t>
            </w:r>
          </w:p>
        </w:tc>
      </w:tr>
      <w:tr w:rsidR="000E71B8" w:rsidRPr="001E0ACF" w14:paraId="34902689" w14:textId="77777777" w:rsidTr="00ED616D">
        <w:tc>
          <w:tcPr>
            <w:tcW w:w="498" w:type="dxa"/>
          </w:tcPr>
          <w:p w14:paraId="3A4C4E12" w14:textId="77777777" w:rsidR="000E71B8" w:rsidRPr="004041DF" w:rsidRDefault="000E71B8" w:rsidP="00ED616D">
            <w:pPr>
              <w:rPr>
                <w:color w:val="000000" w:themeColor="text1"/>
                <w:sz w:val="18"/>
                <w:szCs w:val="18"/>
              </w:rPr>
            </w:pPr>
            <w:r w:rsidRPr="004041DF">
              <w:rPr>
                <w:color w:val="000000" w:themeColor="text1"/>
                <w:sz w:val="18"/>
                <w:szCs w:val="18"/>
              </w:rPr>
              <w:t>4</w:t>
            </w:r>
          </w:p>
        </w:tc>
        <w:tc>
          <w:tcPr>
            <w:tcW w:w="2270" w:type="dxa"/>
            <w:hideMark/>
          </w:tcPr>
          <w:p w14:paraId="1C5BD33F" w14:textId="77777777" w:rsidR="000E71B8" w:rsidRPr="004041DF" w:rsidRDefault="000E71B8" w:rsidP="00ED616D">
            <w:pPr>
              <w:rPr>
                <w:color w:val="000000" w:themeColor="text1"/>
                <w:sz w:val="18"/>
                <w:szCs w:val="18"/>
              </w:rPr>
            </w:pPr>
            <w:r w:rsidRPr="004041DF">
              <w:rPr>
                <w:color w:val="000000" w:themeColor="text1"/>
                <w:sz w:val="18"/>
                <w:szCs w:val="18"/>
              </w:rPr>
              <w:t>Life cycles</w:t>
            </w:r>
          </w:p>
        </w:tc>
        <w:tc>
          <w:tcPr>
            <w:tcW w:w="0" w:type="auto"/>
            <w:hideMark/>
          </w:tcPr>
          <w:p w14:paraId="09C3CF0A" w14:textId="77777777" w:rsidR="000E71B8" w:rsidRPr="004041DF" w:rsidRDefault="000E71B8" w:rsidP="00ED616D">
            <w:pPr>
              <w:rPr>
                <w:color w:val="000000" w:themeColor="text1"/>
                <w:sz w:val="18"/>
                <w:szCs w:val="18"/>
              </w:rPr>
            </w:pPr>
            <w:r w:rsidRPr="004041DF">
              <w:rPr>
                <w:color w:val="000000" w:themeColor="text1"/>
                <w:sz w:val="18"/>
                <w:szCs w:val="18"/>
              </w:rPr>
              <w:t>10–15 years</w:t>
            </w:r>
          </w:p>
        </w:tc>
        <w:tc>
          <w:tcPr>
            <w:tcW w:w="0" w:type="auto"/>
            <w:hideMark/>
          </w:tcPr>
          <w:p w14:paraId="37EA5A1F" w14:textId="77777777" w:rsidR="000E71B8" w:rsidRPr="004041DF" w:rsidRDefault="000E71B8" w:rsidP="00ED616D">
            <w:pPr>
              <w:rPr>
                <w:color w:val="000000" w:themeColor="text1"/>
                <w:sz w:val="18"/>
                <w:szCs w:val="18"/>
              </w:rPr>
            </w:pPr>
            <w:r w:rsidRPr="004041DF">
              <w:rPr>
                <w:color w:val="000000" w:themeColor="text1"/>
                <w:sz w:val="18"/>
                <w:szCs w:val="18"/>
              </w:rPr>
              <w:t>10–15 years</w:t>
            </w:r>
          </w:p>
        </w:tc>
      </w:tr>
      <w:tr w:rsidR="000E71B8" w:rsidRPr="001E0ACF" w14:paraId="04448824" w14:textId="77777777" w:rsidTr="00ED616D">
        <w:tc>
          <w:tcPr>
            <w:tcW w:w="498" w:type="dxa"/>
          </w:tcPr>
          <w:p w14:paraId="1923365B" w14:textId="77777777" w:rsidR="000E71B8" w:rsidRPr="004041DF" w:rsidRDefault="000E71B8" w:rsidP="00ED616D">
            <w:pPr>
              <w:rPr>
                <w:color w:val="000000" w:themeColor="text1"/>
                <w:sz w:val="18"/>
                <w:szCs w:val="18"/>
              </w:rPr>
            </w:pPr>
            <w:r w:rsidRPr="004041DF">
              <w:rPr>
                <w:color w:val="000000" w:themeColor="text1"/>
                <w:sz w:val="18"/>
                <w:szCs w:val="18"/>
              </w:rPr>
              <w:t>5</w:t>
            </w:r>
          </w:p>
        </w:tc>
        <w:tc>
          <w:tcPr>
            <w:tcW w:w="2270" w:type="dxa"/>
            <w:hideMark/>
          </w:tcPr>
          <w:p w14:paraId="76E8F9B4" w14:textId="77777777" w:rsidR="000E71B8" w:rsidRPr="004041DF" w:rsidRDefault="000E71B8" w:rsidP="00ED616D">
            <w:pPr>
              <w:rPr>
                <w:color w:val="000000" w:themeColor="text1"/>
                <w:sz w:val="18"/>
                <w:szCs w:val="18"/>
              </w:rPr>
            </w:pPr>
            <w:r w:rsidRPr="004041DF">
              <w:rPr>
                <w:color w:val="000000" w:themeColor="text1"/>
                <w:sz w:val="18"/>
                <w:szCs w:val="18"/>
              </w:rPr>
              <w:t>Service</w:t>
            </w:r>
          </w:p>
        </w:tc>
        <w:tc>
          <w:tcPr>
            <w:tcW w:w="0" w:type="auto"/>
            <w:hideMark/>
          </w:tcPr>
          <w:p w14:paraId="62C05484" w14:textId="77777777" w:rsidR="000E71B8" w:rsidRPr="004041DF" w:rsidRDefault="000E71B8" w:rsidP="00ED616D">
            <w:pPr>
              <w:rPr>
                <w:color w:val="000000" w:themeColor="text1"/>
                <w:sz w:val="18"/>
                <w:szCs w:val="18"/>
              </w:rPr>
            </w:pPr>
            <w:r w:rsidRPr="004041DF">
              <w:rPr>
                <w:color w:val="000000" w:themeColor="text1"/>
                <w:sz w:val="18"/>
                <w:szCs w:val="18"/>
              </w:rPr>
              <w:t>Minimal</w:t>
            </w:r>
          </w:p>
        </w:tc>
        <w:tc>
          <w:tcPr>
            <w:tcW w:w="0" w:type="auto"/>
            <w:hideMark/>
          </w:tcPr>
          <w:p w14:paraId="07773BFA" w14:textId="77777777" w:rsidR="000E71B8" w:rsidRPr="004041DF" w:rsidRDefault="000E71B8" w:rsidP="00ED616D">
            <w:pPr>
              <w:rPr>
                <w:color w:val="000000" w:themeColor="text1"/>
                <w:sz w:val="18"/>
                <w:szCs w:val="18"/>
              </w:rPr>
            </w:pPr>
            <w:r w:rsidRPr="004041DF">
              <w:rPr>
                <w:color w:val="000000" w:themeColor="text1"/>
                <w:sz w:val="18"/>
                <w:szCs w:val="18"/>
              </w:rPr>
              <w:t>Regular (checking contacts, etc.)</w:t>
            </w:r>
          </w:p>
        </w:tc>
      </w:tr>
    </w:tbl>
    <w:p w14:paraId="6F38CAF6" w14:textId="7CC5993F" w:rsidR="000E71B8" w:rsidRDefault="000E71B8" w:rsidP="000320C2">
      <w:pPr>
        <w:spacing w:before="240" w:after="240"/>
        <w:jc w:val="center"/>
        <w:rPr>
          <w:b/>
          <w:bCs/>
        </w:rPr>
      </w:pPr>
      <w:r w:rsidRPr="001E0ACF">
        <w:rPr>
          <w:b/>
          <w:bCs/>
        </w:rPr>
        <w:t>RESULTS AND DISCUSSION</w:t>
      </w:r>
    </w:p>
    <w:p w14:paraId="57D26C4A" w14:textId="6046F6A9" w:rsidR="000E71B8" w:rsidRPr="000320C2" w:rsidRDefault="000E71B8" w:rsidP="000320C2">
      <w:pPr>
        <w:ind w:firstLine="284"/>
        <w:jc w:val="both"/>
        <w:rPr>
          <w:sz w:val="20"/>
        </w:rPr>
      </w:pPr>
      <w:r w:rsidRPr="000E71B8">
        <w:rPr>
          <w:sz w:val="20"/>
        </w:rPr>
        <w:t>The traditional dialing group block NM2P includes 5 electromagnetic relays. Their technical and electrical characteristics are presented in Table 2 below</w:t>
      </w:r>
      <w:r w:rsidR="000320C2" w:rsidRPr="000320C2">
        <w:rPr>
          <w:sz w:val="20"/>
        </w:rPr>
        <w:t xml:space="preserve"> </w:t>
      </w:r>
      <w:r w:rsidRPr="000E71B8">
        <w:rPr>
          <w:sz w:val="20"/>
        </w:rPr>
        <w:t>[</w:t>
      </w:r>
      <w:r w:rsidR="007377DB">
        <w:rPr>
          <w:sz w:val="20"/>
        </w:rPr>
        <w:t>3</w:t>
      </w:r>
      <w:r w:rsidRPr="000E71B8">
        <w:rPr>
          <w:sz w:val="20"/>
        </w:rPr>
        <w:t>]</w:t>
      </w:r>
      <w:r w:rsidR="000320C2">
        <w:rPr>
          <w:sz w:val="20"/>
        </w:rPr>
        <w:t>.</w:t>
      </w:r>
    </w:p>
    <w:p w14:paraId="61A44FEE" w14:textId="0B478642" w:rsidR="000E71B8" w:rsidRDefault="0097767D" w:rsidP="000320C2">
      <w:pPr>
        <w:spacing w:before="120"/>
        <w:jc w:val="center"/>
      </w:pPr>
      <w:r w:rsidRPr="0042530D">
        <w:rPr>
          <w:rFonts w:eastAsia="Times"/>
          <w:b/>
          <w:sz w:val="18"/>
          <w:szCs w:val="18"/>
        </w:rPr>
        <w:t xml:space="preserve">TABLE </w:t>
      </w:r>
      <w:r>
        <w:rPr>
          <w:rFonts w:eastAsia="Times"/>
          <w:b/>
          <w:sz w:val="18"/>
          <w:szCs w:val="18"/>
        </w:rPr>
        <w:t>2</w:t>
      </w:r>
      <w:r w:rsidR="000E71B8" w:rsidRPr="0042530D">
        <w:rPr>
          <w:rFonts w:eastAsia="Times"/>
          <w:b/>
          <w:sz w:val="18"/>
          <w:szCs w:val="18"/>
        </w:rPr>
        <w:t>.</w:t>
      </w:r>
      <w:r w:rsidR="000E71B8" w:rsidRPr="0042530D">
        <w:rPr>
          <w:rFonts w:eastAsia="Times"/>
          <w:sz w:val="18"/>
          <w:szCs w:val="18"/>
        </w:rPr>
        <w:t xml:space="preserve">  </w:t>
      </w:r>
      <w:r w:rsidR="000E71B8" w:rsidRPr="00B058EA">
        <w:rPr>
          <w:rFonts w:eastAsia="Times"/>
          <w:sz w:val="18"/>
          <w:szCs w:val="18"/>
        </w:rPr>
        <w:t>Technical and electrical characteristics of electromagnetic relays</w:t>
      </w:r>
    </w:p>
    <w:tbl>
      <w:tblPr>
        <w:tblStyle w:val="a8"/>
        <w:tblW w:w="6873" w:type="dxa"/>
        <w:jc w:val="center"/>
        <w:tblLook w:val="04A0" w:firstRow="1" w:lastRow="0" w:firstColumn="1" w:lastColumn="0" w:noHBand="0" w:noVBand="1"/>
      </w:tblPr>
      <w:tblGrid>
        <w:gridCol w:w="1379"/>
        <w:gridCol w:w="1138"/>
        <w:gridCol w:w="916"/>
        <w:gridCol w:w="1453"/>
        <w:gridCol w:w="1005"/>
        <w:gridCol w:w="982"/>
      </w:tblGrid>
      <w:tr w:rsidR="000E71B8" w:rsidRPr="001E0ACF" w14:paraId="61E5B7CC" w14:textId="77777777" w:rsidTr="000320C2">
        <w:trPr>
          <w:jc w:val="center"/>
        </w:trPr>
        <w:tc>
          <w:tcPr>
            <w:tcW w:w="1379" w:type="dxa"/>
          </w:tcPr>
          <w:p w14:paraId="1B90B506" w14:textId="77777777" w:rsidR="000E71B8" w:rsidRPr="0097767D" w:rsidRDefault="000E71B8" w:rsidP="000320C2">
            <w:pPr>
              <w:jc w:val="center"/>
              <w:rPr>
                <w:color w:val="000000" w:themeColor="text1"/>
                <w:sz w:val="20"/>
              </w:rPr>
            </w:pPr>
            <w:r w:rsidRPr="0097767D">
              <w:rPr>
                <w:color w:val="000000" w:themeColor="text1"/>
                <w:sz w:val="20"/>
              </w:rPr>
              <w:t>Relay type</w:t>
            </w:r>
          </w:p>
        </w:tc>
        <w:tc>
          <w:tcPr>
            <w:tcW w:w="1138" w:type="dxa"/>
          </w:tcPr>
          <w:p w14:paraId="197D5D0E" w14:textId="77777777" w:rsidR="000E71B8" w:rsidRPr="0097767D" w:rsidRDefault="000E71B8" w:rsidP="000320C2">
            <w:pPr>
              <w:jc w:val="center"/>
              <w:rPr>
                <w:color w:val="000000" w:themeColor="text1"/>
                <w:sz w:val="20"/>
              </w:rPr>
            </w:pPr>
            <w:r w:rsidRPr="0097767D">
              <w:rPr>
                <w:color w:val="000000" w:themeColor="text1"/>
                <w:sz w:val="20"/>
              </w:rPr>
              <w:t>Name</w:t>
            </w:r>
          </w:p>
        </w:tc>
        <w:tc>
          <w:tcPr>
            <w:tcW w:w="916" w:type="dxa"/>
          </w:tcPr>
          <w:p w14:paraId="7967AC90" w14:textId="77777777" w:rsidR="000E71B8" w:rsidRPr="0097767D" w:rsidRDefault="000E71B8" w:rsidP="000320C2">
            <w:pPr>
              <w:jc w:val="center"/>
              <w:rPr>
                <w:color w:val="000000" w:themeColor="text1"/>
                <w:sz w:val="20"/>
              </w:rPr>
            </w:pPr>
            <w:r w:rsidRPr="0097767D">
              <w:rPr>
                <w:color w:val="000000" w:themeColor="text1"/>
                <w:sz w:val="20"/>
              </w:rPr>
              <w:t>Quantity</w:t>
            </w:r>
          </w:p>
          <w:p w14:paraId="1953FF49" w14:textId="77777777" w:rsidR="000E71B8" w:rsidRPr="0097767D" w:rsidRDefault="000E71B8" w:rsidP="000320C2">
            <w:pPr>
              <w:jc w:val="center"/>
              <w:rPr>
                <w:color w:val="000000" w:themeColor="text1"/>
                <w:sz w:val="20"/>
              </w:rPr>
            </w:pPr>
            <w:r w:rsidRPr="0097767D">
              <w:rPr>
                <w:color w:val="000000" w:themeColor="text1"/>
                <w:sz w:val="20"/>
              </w:rPr>
              <w:t>(pieces)</w:t>
            </w:r>
          </w:p>
        </w:tc>
        <w:tc>
          <w:tcPr>
            <w:tcW w:w="1453" w:type="dxa"/>
          </w:tcPr>
          <w:p w14:paraId="46754772" w14:textId="77777777" w:rsidR="000E71B8" w:rsidRPr="0097767D" w:rsidRDefault="000E71B8" w:rsidP="000320C2">
            <w:pPr>
              <w:jc w:val="center"/>
              <w:rPr>
                <w:color w:val="000000" w:themeColor="text1"/>
                <w:sz w:val="20"/>
              </w:rPr>
            </w:pPr>
            <w:r w:rsidRPr="0097767D">
              <w:rPr>
                <w:color w:val="000000" w:themeColor="text1"/>
                <w:sz w:val="20"/>
              </w:rPr>
              <w:t>Voltage(V)</w:t>
            </w:r>
          </w:p>
        </w:tc>
        <w:tc>
          <w:tcPr>
            <w:tcW w:w="1005" w:type="dxa"/>
          </w:tcPr>
          <w:p w14:paraId="1C42B589" w14:textId="77777777" w:rsidR="000E71B8" w:rsidRPr="0097767D" w:rsidRDefault="000E71B8" w:rsidP="000320C2">
            <w:pPr>
              <w:jc w:val="center"/>
              <w:rPr>
                <w:color w:val="000000" w:themeColor="text1"/>
                <w:sz w:val="20"/>
              </w:rPr>
            </w:pPr>
            <w:r w:rsidRPr="0097767D">
              <w:rPr>
                <w:color w:val="000000" w:themeColor="text1"/>
                <w:sz w:val="20"/>
              </w:rPr>
              <w:t>Coil resistance (Ω)</w:t>
            </w:r>
          </w:p>
        </w:tc>
        <w:tc>
          <w:tcPr>
            <w:tcW w:w="982" w:type="dxa"/>
          </w:tcPr>
          <w:p w14:paraId="463B096F" w14:textId="77777777" w:rsidR="000E71B8" w:rsidRPr="0097767D" w:rsidRDefault="000E71B8" w:rsidP="000320C2">
            <w:pPr>
              <w:jc w:val="center"/>
              <w:rPr>
                <w:color w:val="000000" w:themeColor="text1"/>
                <w:sz w:val="20"/>
              </w:rPr>
            </w:pPr>
            <w:r w:rsidRPr="0097767D">
              <w:rPr>
                <w:color w:val="000000" w:themeColor="text1"/>
                <w:sz w:val="20"/>
              </w:rPr>
              <w:t>Current (mA)</w:t>
            </w:r>
          </w:p>
        </w:tc>
      </w:tr>
      <w:tr w:rsidR="000E71B8" w:rsidRPr="001E0ACF" w14:paraId="740F9C68" w14:textId="77777777" w:rsidTr="000320C2">
        <w:trPr>
          <w:jc w:val="center"/>
        </w:trPr>
        <w:tc>
          <w:tcPr>
            <w:tcW w:w="1379" w:type="dxa"/>
          </w:tcPr>
          <w:p w14:paraId="44C8EA18" w14:textId="77777777" w:rsidR="000E71B8" w:rsidRPr="0097767D" w:rsidRDefault="000E71B8" w:rsidP="000320C2">
            <w:pPr>
              <w:jc w:val="center"/>
              <w:rPr>
                <w:color w:val="000000" w:themeColor="text1"/>
                <w:sz w:val="20"/>
              </w:rPr>
            </w:pPr>
            <w:r w:rsidRPr="0097767D">
              <w:rPr>
                <w:color w:val="000000" w:themeColor="text1"/>
                <w:sz w:val="20"/>
              </w:rPr>
              <w:t>KDR1-280</w:t>
            </w:r>
          </w:p>
        </w:tc>
        <w:tc>
          <w:tcPr>
            <w:tcW w:w="1138" w:type="dxa"/>
          </w:tcPr>
          <w:p w14:paraId="6AC98484" w14:textId="77777777" w:rsidR="000E71B8" w:rsidRPr="0097767D" w:rsidRDefault="000E71B8" w:rsidP="000320C2">
            <w:pPr>
              <w:jc w:val="center"/>
              <w:rPr>
                <w:color w:val="000000" w:themeColor="text1"/>
                <w:sz w:val="20"/>
              </w:rPr>
            </w:pPr>
            <w:r w:rsidRPr="0097767D">
              <w:rPr>
                <w:color w:val="000000" w:themeColor="text1"/>
                <w:sz w:val="20"/>
              </w:rPr>
              <w:t>K</w:t>
            </w:r>
          </w:p>
        </w:tc>
        <w:tc>
          <w:tcPr>
            <w:tcW w:w="916" w:type="dxa"/>
          </w:tcPr>
          <w:p w14:paraId="4FEDA813" w14:textId="77777777" w:rsidR="000E71B8" w:rsidRPr="0097767D" w:rsidRDefault="000E71B8" w:rsidP="000320C2">
            <w:pPr>
              <w:jc w:val="center"/>
              <w:rPr>
                <w:color w:val="000000" w:themeColor="text1"/>
                <w:sz w:val="20"/>
              </w:rPr>
            </w:pPr>
            <w:r w:rsidRPr="0097767D">
              <w:rPr>
                <w:color w:val="000000" w:themeColor="text1"/>
                <w:sz w:val="20"/>
              </w:rPr>
              <w:t>1</w:t>
            </w:r>
          </w:p>
        </w:tc>
        <w:tc>
          <w:tcPr>
            <w:tcW w:w="1453" w:type="dxa"/>
          </w:tcPr>
          <w:p w14:paraId="6B55BEEF" w14:textId="77777777" w:rsidR="000E71B8" w:rsidRPr="0097767D" w:rsidRDefault="000E71B8" w:rsidP="000320C2">
            <w:pPr>
              <w:jc w:val="center"/>
              <w:rPr>
                <w:color w:val="000000" w:themeColor="text1"/>
                <w:sz w:val="20"/>
              </w:rPr>
            </w:pPr>
            <w:r w:rsidRPr="0097767D">
              <w:rPr>
                <w:color w:val="000000" w:themeColor="text1"/>
                <w:sz w:val="20"/>
              </w:rPr>
              <w:t>24</w:t>
            </w:r>
          </w:p>
        </w:tc>
        <w:tc>
          <w:tcPr>
            <w:tcW w:w="1005" w:type="dxa"/>
          </w:tcPr>
          <w:p w14:paraId="538AD574" w14:textId="77777777" w:rsidR="000E71B8" w:rsidRPr="0097767D" w:rsidRDefault="000E71B8" w:rsidP="000320C2">
            <w:pPr>
              <w:jc w:val="center"/>
              <w:rPr>
                <w:color w:val="000000" w:themeColor="text1"/>
                <w:sz w:val="20"/>
              </w:rPr>
            </w:pPr>
            <w:r w:rsidRPr="0097767D">
              <w:rPr>
                <w:color w:val="000000" w:themeColor="text1"/>
                <w:sz w:val="20"/>
              </w:rPr>
              <w:t>280</w:t>
            </w:r>
          </w:p>
        </w:tc>
        <w:tc>
          <w:tcPr>
            <w:tcW w:w="982" w:type="dxa"/>
          </w:tcPr>
          <w:p w14:paraId="102B9C15" w14:textId="77777777" w:rsidR="000E71B8" w:rsidRPr="0097767D" w:rsidRDefault="000E71B8" w:rsidP="000320C2">
            <w:pPr>
              <w:jc w:val="center"/>
              <w:rPr>
                <w:color w:val="000000" w:themeColor="text1"/>
                <w:sz w:val="20"/>
              </w:rPr>
            </w:pPr>
            <w:r w:rsidRPr="0097767D">
              <w:rPr>
                <w:noProof/>
                <w:color w:val="000000" w:themeColor="text1"/>
                <w:sz w:val="20"/>
              </w:rPr>
              <w:t>86</w:t>
            </w:r>
          </w:p>
        </w:tc>
      </w:tr>
      <w:tr w:rsidR="000E71B8" w:rsidRPr="001E0ACF" w14:paraId="023AC39E" w14:textId="77777777" w:rsidTr="000320C2">
        <w:trPr>
          <w:jc w:val="center"/>
        </w:trPr>
        <w:tc>
          <w:tcPr>
            <w:tcW w:w="1379" w:type="dxa"/>
          </w:tcPr>
          <w:p w14:paraId="15F02643" w14:textId="77777777" w:rsidR="000E71B8" w:rsidRPr="0097767D" w:rsidRDefault="000E71B8" w:rsidP="000320C2">
            <w:pPr>
              <w:jc w:val="center"/>
              <w:rPr>
                <w:color w:val="000000" w:themeColor="text1"/>
                <w:sz w:val="20"/>
              </w:rPr>
            </w:pPr>
            <w:r w:rsidRPr="0097767D">
              <w:rPr>
                <w:color w:val="000000" w:themeColor="text1"/>
                <w:sz w:val="20"/>
              </w:rPr>
              <w:t>KDR1-200</w:t>
            </w:r>
          </w:p>
        </w:tc>
        <w:tc>
          <w:tcPr>
            <w:tcW w:w="1138" w:type="dxa"/>
          </w:tcPr>
          <w:p w14:paraId="38F8A225" w14:textId="77777777" w:rsidR="000E71B8" w:rsidRPr="0097767D" w:rsidRDefault="000E71B8" w:rsidP="000320C2">
            <w:pPr>
              <w:jc w:val="center"/>
              <w:rPr>
                <w:color w:val="000000" w:themeColor="text1"/>
                <w:sz w:val="20"/>
              </w:rPr>
            </w:pPr>
            <w:r w:rsidRPr="0097767D">
              <w:rPr>
                <w:color w:val="000000" w:themeColor="text1"/>
                <w:sz w:val="20"/>
              </w:rPr>
              <w:t>KN</w:t>
            </w:r>
          </w:p>
        </w:tc>
        <w:tc>
          <w:tcPr>
            <w:tcW w:w="916" w:type="dxa"/>
          </w:tcPr>
          <w:p w14:paraId="35713C0F" w14:textId="77777777" w:rsidR="000E71B8" w:rsidRPr="0097767D" w:rsidRDefault="000E71B8" w:rsidP="000320C2">
            <w:pPr>
              <w:jc w:val="center"/>
              <w:rPr>
                <w:color w:val="000000" w:themeColor="text1"/>
                <w:sz w:val="20"/>
              </w:rPr>
            </w:pPr>
            <w:r w:rsidRPr="0097767D">
              <w:rPr>
                <w:color w:val="000000" w:themeColor="text1"/>
                <w:sz w:val="20"/>
              </w:rPr>
              <w:t>1</w:t>
            </w:r>
          </w:p>
        </w:tc>
        <w:tc>
          <w:tcPr>
            <w:tcW w:w="1453" w:type="dxa"/>
          </w:tcPr>
          <w:p w14:paraId="5419E463" w14:textId="77777777" w:rsidR="000E71B8" w:rsidRPr="0097767D" w:rsidRDefault="000E71B8" w:rsidP="000320C2">
            <w:pPr>
              <w:jc w:val="center"/>
              <w:rPr>
                <w:color w:val="000000" w:themeColor="text1"/>
                <w:sz w:val="20"/>
              </w:rPr>
            </w:pPr>
            <w:r w:rsidRPr="0097767D">
              <w:rPr>
                <w:color w:val="000000" w:themeColor="text1"/>
                <w:sz w:val="20"/>
              </w:rPr>
              <w:t>24</w:t>
            </w:r>
          </w:p>
        </w:tc>
        <w:tc>
          <w:tcPr>
            <w:tcW w:w="1005" w:type="dxa"/>
          </w:tcPr>
          <w:p w14:paraId="005B9B1C" w14:textId="77777777" w:rsidR="000E71B8" w:rsidRPr="0097767D" w:rsidRDefault="000E71B8" w:rsidP="000320C2">
            <w:pPr>
              <w:jc w:val="center"/>
              <w:rPr>
                <w:color w:val="000000" w:themeColor="text1"/>
                <w:sz w:val="20"/>
              </w:rPr>
            </w:pPr>
            <w:r w:rsidRPr="0097767D">
              <w:rPr>
                <w:color w:val="000000" w:themeColor="text1"/>
                <w:sz w:val="20"/>
              </w:rPr>
              <w:t>200</w:t>
            </w:r>
          </w:p>
        </w:tc>
        <w:tc>
          <w:tcPr>
            <w:tcW w:w="982" w:type="dxa"/>
          </w:tcPr>
          <w:p w14:paraId="555A3F49" w14:textId="77777777" w:rsidR="000E71B8" w:rsidRPr="0097767D" w:rsidRDefault="000E71B8" w:rsidP="000320C2">
            <w:pPr>
              <w:jc w:val="center"/>
              <w:rPr>
                <w:color w:val="000000" w:themeColor="text1"/>
                <w:sz w:val="20"/>
              </w:rPr>
            </w:pPr>
            <w:r w:rsidRPr="0097767D">
              <w:rPr>
                <w:noProof/>
                <w:color w:val="000000" w:themeColor="text1"/>
                <w:sz w:val="20"/>
              </w:rPr>
              <w:t>120</w:t>
            </w:r>
          </w:p>
        </w:tc>
      </w:tr>
      <w:tr w:rsidR="000E71B8" w:rsidRPr="001E0ACF" w14:paraId="54283617" w14:textId="77777777" w:rsidTr="000320C2">
        <w:trPr>
          <w:jc w:val="center"/>
        </w:trPr>
        <w:tc>
          <w:tcPr>
            <w:tcW w:w="1379" w:type="dxa"/>
          </w:tcPr>
          <w:p w14:paraId="236F3C12" w14:textId="77777777" w:rsidR="000E71B8" w:rsidRPr="0097767D" w:rsidRDefault="000E71B8" w:rsidP="000320C2">
            <w:pPr>
              <w:jc w:val="center"/>
              <w:rPr>
                <w:color w:val="000000" w:themeColor="text1"/>
                <w:sz w:val="20"/>
              </w:rPr>
            </w:pPr>
            <w:r w:rsidRPr="0097767D">
              <w:rPr>
                <w:color w:val="000000" w:themeColor="text1"/>
                <w:sz w:val="20"/>
              </w:rPr>
              <w:t>KDR1M-280</w:t>
            </w:r>
          </w:p>
        </w:tc>
        <w:tc>
          <w:tcPr>
            <w:tcW w:w="1138" w:type="dxa"/>
          </w:tcPr>
          <w:p w14:paraId="7D6056CE" w14:textId="77777777" w:rsidR="000E71B8" w:rsidRPr="0097767D" w:rsidRDefault="000E71B8" w:rsidP="000320C2">
            <w:pPr>
              <w:jc w:val="center"/>
              <w:rPr>
                <w:color w:val="000000" w:themeColor="text1"/>
                <w:sz w:val="20"/>
              </w:rPr>
            </w:pPr>
            <w:r w:rsidRPr="0097767D">
              <w:rPr>
                <w:color w:val="000000" w:themeColor="text1"/>
                <w:sz w:val="20"/>
              </w:rPr>
              <w:t>MP</w:t>
            </w:r>
          </w:p>
        </w:tc>
        <w:tc>
          <w:tcPr>
            <w:tcW w:w="916" w:type="dxa"/>
          </w:tcPr>
          <w:p w14:paraId="73EF0CA0" w14:textId="77777777" w:rsidR="000E71B8" w:rsidRPr="0097767D" w:rsidRDefault="000E71B8" w:rsidP="000320C2">
            <w:pPr>
              <w:jc w:val="center"/>
              <w:rPr>
                <w:color w:val="000000" w:themeColor="text1"/>
                <w:sz w:val="20"/>
              </w:rPr>
            </w:pPr>
            <w:r w:rsidRPr="0097767D">
              <w:rPr>
                <w:color w:val="000000" w:themeColor="text1"/>
                <w:sz w:val="20"/>
              </w:rPr>
              <w:t>1</w:t>
            </w:r>
          </w:p>
        </w:tc>
        <w:tc>
          <w:tcPr>
            <w:tcW w:w="1453" w:type="dxa"/>
          </w:tcPr>
          <w:p w14:paraId="34C456A1" w14:textId="77777777" w:rsidR="000E71B8" w:rsidRPr="0097767D" w:rsidRDefault="000E71B8" w:rsidP="000320C2">
            <w:pPr>
              <w:jc w:val="center"/>
              <w:rPr>
                <w:color w:val="000000" w:themeColor="text1"/>
                <w:sz w:val="20"/>
              </w:rPr>
            </w:pPr>
            <w:r w:rsidRPr="0097767D">
              <w:rPr>
                <w:color w:val="000000" w:themeColor="text1"/>
                <w:sz w:val="20"/>
              </w:rPr>
              <w:t>24</w:t>
            </w:r>
          </w:p>
        </w:tc>
        <w:tc>
          <w:tcPr>
            <w:tcW w:w="1005" w:type="dxa"/>
          </w:tcPr>
          <w:p w14:paraId="6B3C25BE" w14:textId="77777777" w:rsidR="000E71B8" w:rsidRPr="0097767D" w:rsidRDefault="000E71B8" w:rsidP="000320C2">
            <w:pPr>
              <w:jc w:val="center"/>
              <w:rPr>
                <w:color w:val="000000" w:themeColor="text1"/>
                <w:sz w:val="20"/>
              </w:rPr>
            </w:pPr>
            <w:r w:rsidRPr="0097767D">
              <w:rPr>
                <w:color w:val="000000" w:themeColor="text1"/>
                <w:sz w:val="20"/>
              </w:rPr>
              <w:t>280</w:t>
            </w:r>
          </w:p>
        </w:tc>
        <w:tc>
          <w:tcPr>
            <w:tcW w:w="982" w:type="dxa"/>
          </w:tcPr>
          <w:p w14:paraId="7D80E042" w14:textId="77777777" w:rsidR="000E71B8" w:rsidRPr="0097767D" w:rsidRDefault="000E71B8" w:rsidP="000320C2">
            <w:pPr>
              <w:jc w:val="center"/>
              <w:rPr>
                <w:color w:val="000000" w:themeColor="text1"/>
                <w:sz w:val="20"/>
              </w:rPr>
            </w:pPr>
            <w:r w:rsidRPr="0097767D">
              <w:rPr>
                <w:noProof/>
                <w:color w:val="000000" w:themeColor="text1"/>
                <w:sz w:val="20"/>
              </w:rPr>
              <w:t>86</w:t>
            </w:r>
          </w:p>
        </w:tc>
      </w:tr>
      <w:tr w:rsidR="000E71B8" w:rsidRPr="001E0ACF" w14:paraId="022609FF" w14:textId="77777777" w:rsidTr="000320C2">
        <w:trPr>
          <w:jc w:val="center"/>
        </w:trPr>
        <w:tc>
          <w:tcPr>
            <w:tcW w:w="1379" w:type="dxa"/>
          </w:tcPr>
          <w:p w14:paraId="25B002C6" w14:textId="77777777" w:rsidR="000E71B8" w:rsidRPr="0097767D" w:rsidRDefault="000E71B8" w:rsidP="000320C2">
            <w:pPr>
              <w:jc w:val="center"/>
              <w:rPr>
                <w:color w:val="000000" w:themeColor="text1"/>
                <w:sz w:val="20"/>
              </w:rPr>
            </w:pPr>
            <w:r w:rsidRPr="0097767D">
              <w:rPr>
                <w:color w:val="000000" w:themeColor="text1"/>
                <w:sz w:val="20"/>
              </w:rPr>
              <w:t>KDR1M-435</w:t>
            </w:r>
          </w:p>
        </w:tc>
        <w:tc>
          <w:tcPr>
            <w:tcW w:w="1138" w:type="dxa"/>
          </w:tcPr>
          <w:p w14:paraId="6C67276A" w14:textId="77777777" w:rsidR="000E71B8" w:rsidRPr="0097767D" w:rsidRDefault="000E71B8" w:rsidP="000320C2">
            <w:pPr>
              <w:jc w:val="center"/>
              <w:rPr>
                <w:color w:val="000000" w:themeColor="text1"/>
                <w:sz w:val="20"/>
              </w:rPr>
            </w:pPr>
            <w:r w:rsidRPr="0097767D">
              <w:rPr>
                <w:color w:val="000000" w:themeColor="text1"/>
                <w:sz w:val="20"/>
              </w:rPr>
              <w:t>VP</w:t>
            </w:r>
          </w:p>
        </w:tc>
        <w:tc>
          <w:tcPr>
            <w:tcW w:w="916" w:type="dxa"/>
          </w:tcPr>
          <w:p w14:paraId="4C600445" w14:textId="77777777" w:rsidR="000E71B8" w:rsidRPr="0097767D" w:rsidRDefault="000E71B8" w:rsidP="000320C2">
            <w:pPr>
              <w:jc w:val="center"/>
              <w:rPr>
                <w:color w:val="000000" w:themeColor="text1"/>
                <w:sz w:val="20"/>
              </w:rPr>
            </w:pPr>
            <w:r w:rsidRPr="0097767D">
              <w:rPr>
                <w:color w:val="000000" w:themeColor="text1"/>
                <w:sz w:val="20"/>
              </w:rPr>
              <w:t>1</w:t>
            </w:r>
          </w:p>
        </w:tc>
        <w:tc>
          <w:tcPr>
            <w:tcW w:w="1453" w:type="dxa"/>
          </w:tcPr>
          <w:p w14:paraId="1A90A129" w14:textId="77777777" w:rsidR="000E71B8" w:rsidRPr="0097767D" w:rsidRDefault="000E71B8" w:rsidP="000320C2">
            <w:pPr>
              <w:jc w:val="center"/>
              <w:rPr>
                <w:color w:val="000000" w:themeColor="text1"/>
                <w:sz w:val="20"/>
              </w:rPr>
            </w:pPr>
            <w:r w:rsidRPr="0097767D">
              <w:rPr>
                <w:color w:val="000000" w:themeColor="text1"/>
                <w:sz w:val="20"/>
              </w:rPr>
              <w:t>24</w:t>
            </w:r>
          </w:p>
        </w:tc>
        <w:tc>
          <w:tcPr>
            <w:tcW w:w="1005" w:type="dxa"/>
          </w:tcPr>
          <w:p w14:paraId="3983706C" w14:textId="77777777" w:rsidR="000E71B8" w:rsidRPr="0097767D" w:rsidRDefault="000E71B8" w:rsidP="000320C2">
            <w:pPr>
              <w:jc w:val="center"/>
              <w:rPr>
                <w:color w:val="000000" w:themeColor="text1"/>
                <w:sz w:val="20"/>
              </w:rPr>
            </w:pPr>
            <w:r w:rsidRPr="0097767D">
              <w:rPr>
                <w:color w:val="000000" w:themeColor="text1"/>
                <w:sz w:val="20"/>
              </w:rPr>
              <w:t>435</w:t>
            </w:r>
          </w:p>
        </w:tc>
        <w:tc>
          <w:tcPr>
            <w:tcW w:w="982" w:type="dxa"/>
          </w:tcPr>
          <w:p w14:paraId="027CA080" w14:textId="77777777" w:rsidR="000E71B8" w:rsidRPr="0097767D" w:rsidRDefault="000E71B8" w:rsidP="000320C2">
            <w:pPr>
              <w:jc w:val="center"/>
              <w:rPr>
                <w:color w:val="000000" w:themeColor="text1"/>
                <w:sz w:val="20"/>
              </w:rPr>
            </w:pPr>
            <w:r w:rsidRPr="0097767D">
              <w:rPr>
                <w:noProof/>
                <w:color w:val="000000" w:themeColor="text1"/>
                <w:sz w:val="20"/>
              </w:rPr>
              <w:t>55</w:t>
            </w:r>
          </w:p>
        </w:tc>
      </w:tr>
      <w:tr w:rsidR="000E71B8" w:rsidRPr="001E0ACF" w14:paraId="3B2C0ED8" w14:textId="77777777" w:rsidTr="000320C2">
        <w:trPr>
          <w:jc w:val="center"/>
        </w:trPr>
        <w:tc>
          <w:tcPr>
            <w:tcW w:w="1379" w:type="dxa"/>
          </w:tcPr>
          <w:p w14:paraId="085A37A9" w14:textId="77777777" w:rsidR="000E71B8" w:rsidRPr="0097767D" w:rsidRDefault="000E71B8" w:rsidP="000320C2">
            <w:pPr>
              <w:jc w:val="center"/>
              <w:rPr>
                <w:color w:val="000000" w:themeColor="text1"/>
                <w:sz w:val="20"/>
              </w:rPr>
            </w:pPr>
            <w:r w:rsidRPr="0097767D">
              <w:rPr>
                <w:color w:val="000000" w:themeColor="text1"/>
                <w:sz w:val="20"/>
              </w:rPr>
              <w:t>KDR1M-435</w:t>
            </w:r>
          </w:p>
        </w:tc>
        <w:tc>
          <w:tcPr>
            <w:tcW w:w="1138" w:type="dxa"/>
          </w:tcPr>
          <w:p w14:paraId="08160577" w14:textId="77777777" w:rsidR="000E71B8" w:rsidRPr="0097767D" w:rsidRDefault="000E71B8" w:rsidP="000320C2">
            <w:pPr>
              <w:jc w:val="center"/>
              <w:rPr>
                <w:color w:val="000000" w:themeColor="text1"/>
                <w:sz w:val="20"/>
              </w:rPr>
            </w:pPr>
            <w:r w:rsidRPr="0097767D">
              <w:rPr>
                <w:color w:val="000000" w:themeColor="text1"/>
                <w:sz w:val="20"/>
              </w:rPr>
              <w:t>VKM</w:t>
            </w:r>
          </w:p>
        </w:tc>
        <w:tc>
          <w:tcPr>
            <w:tcW w:w="916" w:type="dxa"/>
          </w:tcPr>
          <w:p w14:paraId="4FDC657D" w14:textId="77777777" w:rsidR="000E71B8" w:rsidRPr="0097767D" w:rsidRDefault="000E71B8" w:rsidP="000320C2">
            <w:pPr>
              <w:jc w:val="center"/>
              <w:rPr>
                <w:color w:val="000000" w:themeColor="text1"/>
                <w:sz w:val="20"/>
              </w:rPr>
            </w:pPr>
            <w:r w:rsidRPr="0097767D">
              <w:rPr>
                <w:color w:val="000000" w:themeColor="text1"/>
                <w:sz w:val="20"/>
              </w:rPr>
              <w:t>1</w:t>
            </w:r>
          </w:p>
        </w:tc>
        <w:tc>
          <w:tcPr>
            <w:tcW w:w="1453" w:type="dxa"/>
          </w:tcPr>
          <w:p w14:paraId="552E4A17" w14:textId="77777777" w:rsidR="000E71B8" w:rsidRPr="0097767D" w:rsidRDefault="000E71B8" w:rsidP="000320C2">
            <w:pPr>
              <w:jc w:val="center"/>
              <w:rPr>
                <w:color w:val="000000" w:themeColor="text1"/>
                <w:sz w:val="20"/>
              </w:rPr>
            </w:pPr>
            <w:r w:rsidRPr="0097767D">
              <w:rPr>
                <w:color w:val="000000" w:themeColor="text1"/>
                <w:sz w:val="20"/>
              </w:rPr>
              <w:t>24</w:t>
            </w:r>
          </w:p>
        </w:tc>
        <w:tc>
          <w:tcPr>
            <w:tcW w:w="1005" w:type="dxa"/>
          </w:tcPr>
          <w:p w14:paraId="6BDD2846" w14:textId="77777777" w:rsidR="000E71B8" w:rsidRPr="0097767D" w:rsidRDefault="000E71B8" w:rsidP="000320C2">
            <w:pPr>
              <w:jc w:val="center"/>
              <w:rPr>
                <w:color w:val="000000" w:themeColor="text1"/>
                <w:sz w:val="20"/>
              </w:rPr>
            </w:pPr>
            <w:r w:rsidRPr="0097767D">
              <w:rPr>
                <w:color w:val="000000" w:themeColor="text1"/>
                <w:sz w:val="20"/>
              </w:rPr>
              <w:t>435</w:t>
            </w:r>
          </w:p>
        </w:tc>
        <w:tc>
          <w:tcPr>
            <w:tcW w:w="982" w:type="dxa"/>
          </w:tcPr>
          <w:p w14:paraId="1E5EF00E" w14:textId="77777777" w:rsidR="000E71B8" w:rsidRPr="0097767D" w:rsidRDefault="000E71B8" w:rsidP="000320C2">
            <w:pPr>
              <w:jc w:val="center"/>
              <w:rPr>
                <w:color w:val="000000" w:themeColor="text1"/>
                <w:sz w:val="20"/>
              </w:rPr>
            </w:pPr>
            <w:r w:rsidRPr="0097767D">
              <w:rPr>
                <w:noProof/>
                <w:color w:val="000000" w:themeColor="text1"/>
                <w:sz w:val="20"/>
              </w:rPr>
              <w:t>55</w:t>
            </w:r>
          </w:p>
        </w:tc>
      </w:tr>
    </w:tbl>
    <w:p w14:paraId="1F611743" w14:textId="77777777" w:rsidR="000E71B8" w:rsidRPr="0097767D" w:rsidRDefault="000E71B8" w:rsidP="000320C2">
      <w:pPr>
        <w:ind w:firstLine="284"/>
        <w:rPr>
          <w:color w:val="000000" w:themeColor="text1"/>
          <w:sz w:val="20"/>
        </w:rPr>
      </w:pPr>
      <w:r w:rsidRPr="0097767D">
        <w:rPr>
          <w:color w:val="000000" w:themeColor="text1"/>
          <w:sz w:val="20"/>
        </w:rPr>
        <w:lastRenderedPageBreak/>
        <w:t>Based on the data presented in Table 2 above, the electricity consumption per hour can be calculated based on the following expression (1).</w:t>
      </w:r>
    </w:p>
    <w:p w14:paraId="23D56BD4" w14:textId="12746486" w:rsidR="000E71B8" w:rsidRPr="0097767D" w:rsidRDefault="000E71B8" w:rsidP="000320C2">
      <w:pPr>
        <w:spacing w:before="120" w:after="120"/>
        <w:jc w:val="right"/>
        <w:rPr>
          <w:color w:val="000000" w:themeColor="text1"/>
          <w:sz w:val="20"/>
        </w:rPr>
      </w:pPr>
      <w:r w:rsidRPr="0097767D">
        <w:rPr>
          <w:color w:val="000000" w:themeColor="text1"/>
          <w:sz w:val="20"/>
        </w:rPr>
        <w:t xml:space="preserve">                                 Q=A=</w:t>
      </w:r>
      <w:proofErr w:type="spellStart"/>
      <w:r w:rsidRPr="0097767D">
        <w:rPr>
          <w:color w:val="000000" w:themeColor="text1"/>
          <w:sz w:val="20"/>
        </w:rPr>
        <w:t>UIt</w:t>
      </w:r>
      <w:proofErr w:type="spellEnd"/>
      <w:r w:rsidRPr="0097767D">
        <w:rPr>
          <w:color w:val="000000" w:themeColor="text1"/>
          <w:sz w:val="20"/>
        </w:rPr>
        <w:t>=I</w:t>
      </w:r>
      <w:r w:rsidRPr="0097767D">
        <w:rPr>
          <w:color w:val="000000" w:themeColor="text1"/>
          <w:sz w:val="20"/>
          <w:vertAlign w:val="superscript"/>
        </w:rPr>
        <w:t>2</w:t>
      </w:r>
      <w:r w:rsidRPr="0097767D">
        <w:rPr>
          <w:color w:val="000000" w:themeColor="text1"/>
          <w:sz w:val="20"/>
        </w:rPr>
        <w:t xml:space="preserve">Rt                            </w:t>
      </w:r>
      <w:r w:rsidR="000320C2">
        <w:rPr>
          <w:color w:val="000000" w:themeColor="text1"/>
          <w:sz w:val="20"/>
        </w:rPr>
        <w:t xml:space="preserve">                                          </w:t>
      </w:r>
      <w:r w:rsidRPr="0097767D">
        <w:rPr>
          <w:color w:val="000000" w:themeColor="text1"/>
          <w:sz w:val="20"/>
        </w:rPr>
        <w:t xml:space="preserve">       </w:t>
      </w:r>
      <w:proofErr w:type="gramStart"/>
      <w:r w:rsidRPr="0097767D">
        <w:rPr>
          <w:color w:val="000000" w:themeColor="text1"/>
          <w:sz w:val="20"/>
        </w:rPr>
        <w:t xml:space="preserve">   (</w:t>
      </w:r>
      <w:proofErr w:type="gramEnd"/>
      <w:r w:rsidRPr="0097767D">
        <w:rPr>
          <w:color w:val="000000" w:themeColor="text1"/>
          <w:sz w:val="20"/>
        </w:rPr>
        <w:t>1)</w:t>
      </w:r>
    </w:p>
    <w:p w14:paraId="4D9658C4" w14:textId="77777777" w:rsidR="000E71B8" w:rsidRPr="0097767D" w:rsidRDefault="000E71B8" w:rsidP="000E71B8">
      <w:pPr>
        <w:ind w:left="709"/>
        <w:jc w:val="center"/>
        <w:rPr>
          <w:color w:val="000000" w:themeColor="text1"/>
          <w:sz w:val="20"/>
        </w:rPr>
      </w:pPr>
    </w:p>
    <w:p w14:paraId="1BD82C40" w14:textId="36DA9BB2" w:rsidR="000E71B8" w:rsidRPr="0097767D" w:rsidRDefault="000E71B8" w:rsidP="000320C2">
      <w:pPr>
        <w:rPr>
          <w:color w:val="000000" w:themeColor="text1"/>
          <w:sz w:val="20"/>
        </w:rPr>
      </w:pPr>
      <w:r w:rsidRPr="0097767D">
        <w:rPr>
          <w:color w:val="000000" w:themeColor="text1"/>
          <w:sz w:val="20"/>
        </w:rPr>
        <w:t>According to expression (1), the requirement of relay K is as follows (2)</w:t>
      </w:r>
      <w:r w:rsidR="000320C2">
        <w:rPr>
          <w:color w:val="000000" w:themeColor="text1"/>
          <w:sz w:val="20"/>
        </w:rPr>
        <w:t>:</w:t>
      </w:r>
    </w:p>
    <w:p w14:paraId="0B62B483" w14:textId="0BB2D063" w:rsidR="000E71B8" w:rsidRPr="0097767D" w:rsidRDefault="000E71B8" w:rsidP="000320C2">
      <w:pPr>
        <w:pStyle w:val="ad"/>
        <w:spacing w:before="120" w:after="120"/>
        <w:ind w:left="0"/>
        <w:jc w:val="right"/>
        <w:rPr>
          <w:color w:val="000000" w:themeColor="text1"/>
          <w:sz w:val="20"/>
        </w:rPr>
      </w:pPr>
      <w:r w:rsidRPr="0097767D">
        <w:rPr>
          <w:color w:val="000000" w:themeColor="text1"/>
          <w:sz w:val="20"/>
        </w:rPr>
        <w:t xml:space="preserve">   </w:t>
      </w:r>
      <w:r w:rsidRPr="0097767D">
        <w:rPr>
          <w:color w:val="000000" w:themeColor="text1"/>
          <w:sz w:val="20"/>
        </w:rPr>
        <w:tab/>
      </w:r>
      <w:r w:rsidRPr="0097767D">
        <w:rPr>
          <w:color w:val="000000" w:themeColor="text1"/>
          <w:sz w:val="20"/>
        </w:rPr>
        <w:tab/>
        <w:t>Q</w:t>
      </w:r>
      <w:r w:rsidRPr="0097767D">
        <w:rPr>
          <w:color w:val="000000" w:themeColor="text1"/>
          <w:sz w:val="20"/>
          <w:vertAlign w:val="subscript"/>
        </w:rPr>
        <w:t>K</w:t>
      </w:r>
      <w:r w:rsidRPr="0097767D">
        <w:rPr>
          <w:color w:val="000000" w:themeColor="text1"/>
          <w:sz w:val="20"/>
        </w:rPr>
        <w:t>=24*86*10</w:t>
      </w:r>
      <w:r w:rsidRPr="0097767D">
        <w:rPr>
          <w:color w:val="000000" w:themeColor="text1"/>
          <w:sz w:val="20"/>
          <w:vertAlign w:val="superscript"/>
        </w:rPr>
        <w:t>-3</w:t>
      </w:r>
      <w:r w:rsidRPr="0097767D">
        <w:rPr>
          <w:color w:val="000000" w:themeColor="text1"/>
          <w:sz w:val="20"/>
        </w:rPr>
        <w:t>*1=2,06 *10</w:t>
      </w:r>
      <w:r w:rsidRPr="0097767D">
        <w:rPr>
          <w:color w:val="000000" w:themeColor="text1"/>
          <w:sz w:val="20"/>
          <w:vertAlign w:val="superscript"/>
        </w:rPr>
        <w:t>-3</w:t>
      </w:r>
      <w:r w:rsidRPr="0097767D">
        <w:rPr>
          <w:color w:val="000000" w:themeColor="text1"/>
          <w:sz w:val="20"/>
        </w:rPr>
        <w:t xml:space="preserve"> kWh               </w:t>
      </w:r>
      <w:r w:rsidR="000320C2">
        <w:rPr>
          <w:color w:val="000000" w:themeColor="text1"/>
          <w:sz w:val="20"/>
        </w:rPr>
        <w:t xml:space="preserve">                     </w:t>
      </w:r>
      <w:r w:rsidR="0097767D">
        <w:rPr>
          <w:color w:val="000000" w:themeColor="text1"/>
          <w:sz w:val="20"/>
        </w:rPr>
        <w:t xml:space="preserve">              </w:t>
      </w:r>
      <w:proofErr w:type="gramStart"/>
      <w:r w:rsidR="0097767D">
        <w:rPr>
          <w:color w:val="000000" w:themeColor="text1"/>
          <w:sz w:val="20"/>
        </w:rPr>
        <w:t xml:space="preserve">  </w:t>
      </w:r>
      <w:r w:rsidRPr="0097767D">
        <w:rPr>
          <w:color w:val="000000" w:themeColor="text1"/>
          <w:sz w:val="20"/>
        </w:rPr>
        <w:t xml:space="preserve"> (</w:t>
      </w:r>
      <w:proofErr w:type="gramEnd"/>
      <w:r w:rsidRPr="0097767D">
        <w:rPr>
          <w:color w:val="000000" w:themeColor="text1"/>
          <w:sz w:val="20"/>
        </w:rPr>
        <w:t>2)</w:t>
      </w:r>
    </w:p>
    <w:p w14:paraId="5E39EE10" w14:textId="4A588028" w:rsidR="000E71B8" w:rsidRPr="0097767D" w:rsidRDefault="000E71B8" w:rsidP="000E71B8">
      <w:pPr>
        <w:rPr>
          <w:color w:val="000000" w:themeColor="text1"/>
          <w:sz w:val="20"/>
        </w:rPr>
      </w:pPr>
      <w:r w:rsidRPr="0097767D">
        <w:rPr>
          <w:color w:val="000000" w:themeColor="text1"/>
          <w:sz w:val="20"/>
        </w:rPr>
        <w:t>The KN relay consumption is as follows (3)</w:t>
      </w:r>
      <w:r w:rsidR="000320C2">
        <w:rPr>
          <w:color w:val="000000" w:themeColor="text1"/>
          <w:sz w:val="20"/>
        </w:rPr>
        <w:t>:</w:t>
      </w:r>
    </w:p>
    <w:p w14:paraId="054FB870" w14:textId="451BFFDE" w:rsidR="000E71B8" w:rsidRPr="0097767D" w:rsidRDefault="000E71B8" w:rsidP="000320C2">
      <w:pPr>
        <w:pStyle w:val="ad"/>
        <w:spacing w:before="120" w:after="120"/>
        <w:ind w:left="0"/>
        <w:jc w:val="right"/>
        <w:rPr>
          <w:color w:val="000000" w:themeColor="text1"/>
          <w:sz w:val="20"/>
        </w:rPr>
      </w:pPr>
      <w:r w:rsidRPr="0097767D">
        <w:rPr>
          <w:color w:val="000000" w:themeColor="text1"/>
          <w:sz w:val="20"/>
        </w:rPr>
        <w:t xml:space="preserve">          Q</w:t>
      </w:r>
      <w:r w:rsidRPr="0097767D">
        <w:rPr>
          <w:color w:val="000000" w:themeColor="text1"/>
          <w:sz w:val="20"/>
          <w:vertAlign w:val="subscript"/>
        </w:rPr>
        <w:t>KN</w:t>
      </w:r>
      <w:r w:rsidRPr="0097767D">
        <w:rPr>
          <w:color w:val="000000" w:themeColor="text1"/>
          <w:sz w:val="20"/>
        </w:rPr>
        <w:t>=24*120*10</w:t>
      </w:r>
      <w:r w:rsidRPr="0097767D">
        <w:rPr>
          <w:color w:val="000000" w:themeColor="text1"/>
          <w:sz w:val="20"/>
          <w:vertAlign w:val="superscript"/>
        </w:rPr>
        <w:t>-3</w:t>
      </w:r>
      <w:r w:rsidRPr="0097767D">
        <w:rPr>
          <w:color w:val="000000" w:themeColor="text1"/>
          <w:sz w:val="20"/>
        </w:rPr>
        <w:t>*1=2,88 *10</w:t>
      </w:r>
      <w:r w:rsidRPr="0097767D">
        <w:rPr>
          <w:color w:val="000000" w:themeColor="text1"/>
          <w:sz w:val="20"/>
          <w:vertAlign w:val="superscript"/>
        </w:rPr>
        <w:t>-3</w:t>
      </w:r>
      <w:r w:rsidRPr="0097767D">
        <w:rPr>
          <w:color w:val="000000" w:themeColor="text1"/>
          <w:sz w:val="20"/>
        </w:rPr>
        <w:t xml:space="preserve"> kWh     </w:t>
      </w:r>
      <w:r w:rsidR="000320C2">
        <w:rPr>
          <w:color w:val="000000" w:themeColor="text1"/>
          <w:sz w:val="20"/>
        </w:rPr>
        <w:t xml:space="preserve">                                         </w:t>
      </w:r>
      <w:r w:rsidRPr="0097767D">
        <w:rPr>
          <w:color w:val="000000" w:themeColor="text1"/>
          <w:sz w:val="20"/>
        </w:rPr>
        <w:t xml:space="preserve">     </w:t>
      </w:r>
      <w:proofErr w:type="gramStart"/>
      <w:r w:rsidRPr="0097767D">
        <w:rPr>
          <w:color w:val="000000" w:themeColor="text1"/>
          <w:sz w:val="20"/>
        </w:rPr>
        <w:t xml:space="preserve">   (</w:t>
      </w:r>
      <w:proofErr w:type="gramEnd"/>
      <w:r w:rsidRPr="0097767D">
        <w:rPr>
          <w:color w:val="000000" w:themeColor="text1"/>
          <w:sz w:val="20"/>
        </w:rPr>
        <w:t>3)</w:t>
      </w:r>
    </w:p>
    <w:p w14:paraId="24FF5127" w14:textId="1CD53DD2" w:rsidR="000E71B8" w:rsidRPr="0097767D" w:rsidRDefault="000E71B8" w:rsidP="000E71B8">
      <w:pPr>
        <w:rPr>
          <w:color w:val="000000" w:themeColor="text1"/>
          <w:sz w:val="20"/>
        </w:rPr>
      </w:pPr>
      <w:r w:rsidRPr="0097767D">
        <w:rPr>
          <w:color w:val="000000" w:themeColor="text1"/>
          <w:sz w:val="20"/>
        </w:rPr>
        <w:t>The MP relay requirement is as follows (4)</w:t>
      </w:r>
      <w:r w:rsidR="000320C2">
        <w:rPr>
          <w:color w:val="000000" w:themeColor="text1"/>
          <w:sz w:val="20"/>
        </w:rPr>
        <w:t>:</w:t>
      </w:r>
    </w:p>
    <w:p w14:paraId="30DAE929" w14:textId="102D21F5" w:rsidR="000E71B8" w:rsidRPr="0097767D" w:rsidRDefault="000E71B8" w:rsidP="000320C2">
      <w:pPr>
        <w:pStyle w:val="ad"/>
        <w:spacing w:before="120" w:after="120"/>
        <w:ind w:left="0"/>
        <w:jc w:val="right"/>
        <w:rPr>
          <w:color w:val="000000" w:themeColor="text1"/>
          <w:sz w:val="20"/>
        </w:rPr>
      </w:pPr>
      <w:r w:rsidRPr="0097767D">
        <w:rPr>
          <w:color w:val="000000" w:themeColor="text1"/>
          <w:sz w:val="20"/>
        </w:rPr>
        <w:t xml:space="preserve">          Q</w:t>
      </w:r>
      <w:r w:rsidRPr="0097767D">
        <w:rPr>
          <w:color w:val="000000" w:themeColor="text1"/>
          <w:sz w:val="20"/>
          <w:vertAlign w:val="subscript"/>
        </w:rPr>
        <w:t>MP</w:t>
      </w:r>
      <w:r w:rsidRPr="0097767D">
        <w:rPr>
          <w:color w:val="000000" w:themeColor="text1"/>
          <w:sz w:val="20"/>
        </w:rPr>
        <w:t>=24*86*10</w:t>
      </w:r>
      <w:r w:rsidRPr="0097767D">
        <w:rPr>
          <w:color w:val="000000" w:themeColor="text1"/>
          <w:sz w:val="20"/>
          <w:vertAlign w:val="superscript"/>
        </w:rPr>
        <w:t>-3</w:t>
      </w:r>
      <w:r w:rsidRPr="0097767D">
        <w:rPr>
          <w:color w:val="000000" w:themeColor="text1"/>
          <w:sz w:val="20"/>
        </w:rPr>
        <w:t>*1=2,06 *10</w:t>
      </w:r>
      <w:r w:rsidRPr="0097767D">
        <w:rPr>
          <w:color w:val="000000" w:themeColor="text1"/>
          <w:sz w:val="20"/>
          <w:vertAlign w:val="superscript"/>
        </w:rPr>
        <w:t>-3</w:t>
      </w:r>
      <w:r w:rsidRPr="0097767D">
        <w:rPr>
          <w:color w:val="000000" w:themeColor="text1"/>
          <w:sz w:val="20"/>
        </w:rPr>
        <w:t xml:space="preserve"> kWh           </w:t>
      </w:r>
      <w:r w:rsidR="000320C2">
        <w:rPr>
          <w:color w:val="000000" w:themeColor="text1"/>
          <w:sz w:val="20"/>
        </w:rPr>
        <w:t xml:space="preserve">                                        </w:t>
      </w:r>
      <w:r w:rsidRPr="0097767D">
        <w:rPr>
          <w:color w:val="000000" w:themeColor="text1"/>
          <w:sz w:val="20"/>
        </w:rPr>
        <w:t xml:space="preserve"> </w:t>
      </w:r>
      <w:proofErr w:type="gramStart"/>
      <w:r w:rsidRPr="0097767D">
        <w:rPr>
          <w:color w:val="000000" w:themeColor="text1"/>
          <w:sz w:val="20"/>
        </w:rPr>
        <w:t xml:space="preserve">   (</w:t>
      </w:r>
      <w:proofErr w:type="gramEnd"/>
      <w:r w:rsidRPr="0097767D">
        <w:rPr>
          <w:color w:val="000000" w:themeColor="text1"/>
          <w:sz w:val="20"/>
        </w:rPr>
        <w:t>4)</w:t>
      </w:r>
    </w:p>
    <w:p w14:paraId="106D5A38" w14:textId="7C2D3578" w:rsidR="000E71B8" w:rsidRPr="0097767D" w:rsidRDefault="000E71B8" w:rsidP="000E71B8">
      <w:pPr>
        <w:rPr>
          <w:color w:val="000000" w:themeColor="text1"/>
          <w:sz w:val="20"/>
        </w:rPr>
      </w:pPr>
      <w:r w:rsidRPr="0097767D">
        <w:rPr>
          <w:color w:val="000000" w:themeColor="text1"/>
          <w:sz w:val="20"/>
        </w:rPr>
        <w:t>The VP relay requirement is as follows (5)</w:t>
      </w:r>
      <w:r w:rsidR="000320C2">
        <w:rPr>
          <w:color w:val="000000" w:themeColor="text1"/>
          <w:sz w:val="20"/>
        </w:rPr>
        <w:t>:</w:t>
      </w:r>
    </w:p>
    <w:p w14:paraId="5A2013E0" w14:textId="244CBCC0" w:rsidR="000E71B8" w:rsidRPr="0097767D" w:rsidRDefault="000E71B8" w:rsidP="000320C2">
      <w:pPr>
        <w:spacing w:before="120" w:after="120"/>
        <w:jc w:val="right"/>
        <w:rPr>
          <w:color w:val="000000" w:themeColor="text1"/>
          <w:sz w:val="20"/>
        </w:rPr>
      </w:pPr>
      <w:r w:rsidRPr="0097767D">
        <w:rPr>
          <w:color w:val="000000" w:themeColor="text1"/>
          <w:sz w:val="20"/>
        </w:rPr>
        <w:t xml:space="preserve">                         Q</w:t>
      </w:r>
      <w:r w:rsidRPr="0097767D">
        <w:rPr>
          <w:color w:val="000000" w:themeColor="text1"/>
          <w:sz w:val="20"/>
          <w:vertAlign w:val="subscript"/>
        </w:rPr>
        <w:t>VP</w:t>
      </w:r>
      <w:r w:rsidRPr="0097767D">
        <w:rPr>
          <w:color w:val="000000" w:themeColor="text1"/>
          <w:sz w:val="20"/>
        </w:rPr>
        <w:t>=24*55*10</w:t>
      </w:r>
      <w:r w:rsidRPr="0097767D">
        <w:rPr>
          <w:color w:val="000000" w:themeColor="text1"/>
          <w:sz w:val="20"/>
          <w:vertAlign w:val="superscript"/>
        </w:rPr>
        <w:t>-3</w:t>
      </w:r>
      <w:r w:rsidRPr="0097767D">
        <w:rPr>
          <w:color w:val="000000" w:themeColor="text1"/>
          <w:sz w:val="20"/>
        </w:rPr>
        <w:t>*1=1,32 *10</w:t>
      </w:r>
      <w:r w:rsidRPr="0097767D">
        <w:rPr>
          <w:color w:val="000000" w:themeColor="text1"/>
          <w:sz w:val="20"/>
          <w:vertAlign w:val="superscript"/>
        </w:rPr>
        <w:t>-3</w:t>
      </w:r>
      <w:r w:rsidRPr="0097767D">
        <w:rPr>
          <w:color w:val="000000" w:themeColor="text1"/>
          <w:sz w:val="20"/>
        </w:rPr>
        <w:t xml:space="preserve"> kWh           </w:t>
      </w:r>
      <w:r w:rsidR="000320C2">
        <w:rPr>
          <w:color w:val="000000" w:themeColor="text1"/>
          <w:sz w:val="20"/>
        </w:rPr>
        <w:t xml:space="preserve">                                          </w:t>
      </w:r>
      <w:r w:rsidRPr="0097767D">
        <w:rPr>
          <w:color w:val="000000" w:themeColor="text1"/>
          <w:sz w:val="20"/>
        </w:rPr>
        <w:t xml:space="preserve">  </w:t>
      </w:r>
      <w:proofErr w:type="gramStart"/>
      <w:r w:rsidRPr="0097767D">
        <w:rPr>
          <w:color w:val="000000" w:themeColor="text1"/>
          <w:sz w:val="20"/>
        </w:rPr>
        <w:t xml:space="preserve">   (</w:t>
      </w:r>
      <w:proofErr w:type="gramEnd"/>
      <w:r w:rsidRPr="0097767D">
        <w:rPr>
          <w:color w:val="000000" w:themeColor="text1"/>
          <w:sz w:val="20"/>
        </w:rPr>
        <w:t>5)</w:t>
      </w:r>
    </w:p>
    <w:p w14:paraId="7D7154FE" w14:textId="343817DB" w:rsidR="000E71B8" w:rsidRPr="0097767D" w:rsidRDefault="000E71B8" w:rsidP="000E71B8">
      <w:pPr>
        <w:rPr>
          <w:color w:val="000000" w:themeColor="text1"/>
          <w:sz w:val="20"/>
        </w:rPr>
      </w:pPr>
      <w:r w:rsidRPr="0097767D">
        <w:rPr>
          <w:color w:val="000000" w:themeColor="text1"/>
          <w:sz w:val="20"/>
        </w:rPr>
        <w:t>The VKM relay requirement is as follows (6)</w:t>
      </w:r>
      <w:r w:rsidR="000320C2">
        <w:rPr>
          <w:color w:val="000000" w:themeColor="text1"/>
          <w:sz w:val="20"/>
        </w:rPr>
        <w:t>:</w:t>
      </w:r>
    </w:p>
    <w:p w14:paraId="66BD160C" w14:textId="11EAD32D" w:rsidR="000E71B8" w:rsidRPr="0097767D" w:rsidRDefault="000E71B8" w:rsidP="000320C2">
      <w:pPr>
        <w:spacing w:before="120" w:after="120"/>
        <w:jc w:val="right"/>
        <w:rPr>
          <w:color w:val="000000" w:themeColor="text1"/>
          <w:sz w:val="20"/>
        </w:rPr>
      </w:pPr>
      <w:r w:rsidRPr="0097767D">
        <w:rPr>
          <w:color w:val="000000" w:themeColor="text1"/>
          <w:sz w:val="20"/>
        </w:rPr>
        <w:t xml:space="preserve">                        Q</w:t>
      </w:r>
      <w:r w:rsidRPr="0097767D">
        <w:rPr>
          <w:color w:val="000000" w:themeColor="text1"/>
          <w:sz w:val="20"/>
          <w:vertAlign w:val="subscript"/>
        </w:rPr>
        <w:t>VKM</w:t>
      </w:r>
      <w:r w:rsidRPr="0097767D">
        <w:rPr>
          <w:color w:val="000000" w:themeColor="text1"/>
          <w:sz w:val="20"/>
        </w:rPr>
        <w:t>=24*55*10</w:t>
      </w:r>
      <w:r w:rsidRPr="0097767D">
        <w:rPr>
          <w:color w:val="000000" w:themeColor="text1"/>
          <w:sz w:val="20"/>
          <w:vertAlign w:val="superscript"/>
        </w:rPr>
        <w:t>-3</w:t>
      </w:r>
      <w:r w:rsidRPr="0097767D">
        <w:rPr>
          <w:color w:val="000000" w:themeColor="text1"/>
          <w:sz w:val="20"/>
        </w:rPr>
        <w:t>*1= 1,32*10</w:t>
      </w:r>
      <w:r w:rsidRPr="0097767D">
        <w:rPr>
          <w:color w:val="000000" w:themeColor="text1"/>
          <w:sz w:val="20"/>
          <w:vertAlign w:val="superscript"/>
        </w:rPr>
        <w:t>-3</w:t>
      </w:r>
      <w:r w:rsidRPr="0097767D">
        <w:rPr>
          <w:color w:val="000000" w:themeColor="text1"/>
          <w:sz w:val="20"/>
        </w:rPr>
        <w:t xml:space="preserve"> kWh   </w:t>
      </w:r>
      <w:r w:rsidR="000320C2">
        <w:rPr>
          <w:color w:val="000000" w:themeColor="text1"/>
          <w:sz w:val="20"/>
        </w:rPr>
        <w:t xml:space="preserve">                                          </w:t>
      </w:r>
      <w:r w:rsidRPr="0097767D">
        <w:rPr>
          <w:color w:val="000000" w:themeColor="text1"/>
          <w:sz w:val="20"/>
        </w:rPr>
        <w:t xml:space="preserve">         </w:t>
      </w:r>
      <w:proofErr w:type="gramStart"/>
      <w:r w:rsidRPr="0097767D">
        <w:rPr>
          <w:color w:val="000000" w:themeColor="text1"/>
          <w:sz w:val="20"/>
        </w:rPr>
        <w:t xml:space="preserve">   (</w:t>
      </w:r>
      <w:proofErr w:type="gramEnd"/>
      <w:r w:rsidRPr="0097767D">
        <w:rPr>
          <w:color w:val="000000" w:themeColor="text1"/>
          <w:sz w:val="20"/>
        </w:rPr>
        <w:t>6)</w:t>
      </w:r>
    </w:p>
    <w:p w14:paraId="4CB02851" w14:textId="0CA64691" w:rsidR="000E71B8" w:rsidRPr="0097767D" w:rsidRDefault="000E71B8" w:rsidP="000E71B8">
      <w:pPr>
        <w:rPr>
          <w:color w:val="000000" w:themeColor="text1"/>
          <w:sz w:val="20"/>
        </w:rPr>
      </w:pPr>
      <w:r w:rsidRPr="0097767D">
        <w:rPr>
          <w:color w:val="000000" w:themeColor="text1"/>
          <w:sz w:val="20"/>
        </w:rPr>
        <w:t>In general, the power consumption of the complete unit is as follows (7)</w:t>
      </w:r>
      <w:r w:rsidR="000320C2">
        <w:rPr>
          <w:color w:val="000000" w:themeColor="text1"/>
          <w:sz w:val="20"/>
        </w:rPr>
        <w:t>:</w:t>
      </w:r>
    </w:p>
    <w:p w14:paraId="46A2E5B5" w14:textId="49E04C69" w:rsidR="000E71B8" w:rsidRPr="0097767D" w:rsidRDefault="000E71B8" w:rsidP="000320C2">
      <w:pPr>
        <w:spacing w:before="120" w:after="120"/>
        <w:jc w:val="right"/>
        <w:rPr>
          <w:color w:val="000000" w:themeColor="text1"/>
          <w:sz w:val="20"/>
        </w:rPr>
      </w:pPr>
      <w:r w:rsidRPr="0097767D">
        <w:rPr>
          <w:color w:val="000000" w:themeColor="text1"/>
          <w:sz w:val="20"/>
        </w:rPr>
        <w:t xml:space="preserve">Q </w:t>
      </w:r>
      <w:r w:rsidRPr="0097767D">
        <w:rPr>
          <w:color w:val="000000" w:themeColor="text1"/>
          <w:sz w:val="20"/>
          <w:vertAlign w:val="subscript"/>
        </w:rPr>
        <w:t xml:space="preserve">um </w:t>
      </w:r>
      <w:r w:rsidRPr="0097767D">
        <w:rPr>
          <w:color w:val="000000" w:themeColor="text1"/>
          <w:sz w:val="20"/>
        </w:rPr>
        <w:t>= Q</w:t>
      </w:r>
      <w:r w:rsidRPr="0097767D">
        <w:rPr>
          <w:color w:val="000000" w:themeColor="text1"/>
          <w:sz w:val="20"/>
          <w:vertAlign w:val="subscript"/>
        </w:rPr>
        <w:t>K</w:t>
      </w:r>
      <w:r w:rsidRPr="0097767D">
        <w:rPr>
          <w:color w:val="000000" w:themeColor="text1"/>
          <w:sz w:val="20"/>
        </w:rPr>
        <w:t xml:space="preserve"> + Q</w:t>
      </w:r>
      <w:r w:rsidRPr="0097767D">
        <w:rPr>
          <w:color w:val="000000" w:themeColor="text1"/>
          <w:sz w:val="20"/>
          <w:vertAlign w:val="subscript"/>
        </w:rPr>
        <w:t>KN</w:t>
      </w:r>
      <w:r w:rsidRPr="0097767D">
        <w:rPr>
          <w:color w:val="000000" w:themeColor="text1"/>
          <w:sz w:val="20"/>
        </w:rPr>
        <w:t xml:space="preserve"> + Q</w:t>
      </w:r>
      <w:r w:rsidRPr="0097767D">
        <w:rPr>
          <w:color w:val="000000" w:themeColor="text1"/>
          <w:sz w:val="20"/>
          <w:vertAlign w:val="subscript"/>
        </w:rPr>
        <w:t>MP</w:t>
      </w:r>
      <w:r w:rsidRPr="0097767D">
        <w:rPr>
          <w:color w:val="000000" w:themeColor="text1"/>
          <w:sz w:val="20"/>
        </w:rPr>
        <w:t xml:space="preserve"> + Q</w:t>
      </w:r>
      <w:r w:rsidRPr="0097767D">
        <w:rPr>
          <w:color w:val="000000" w:themeColor="text1"/>
          <w:sz w:val="20"/>
          <w:vertAlign w:val="subscript"/>
        </w:rPr>
        <w:t>VP</w:t>
      </w:r>
      <w:r w:rsidRPr="0097767D">
        <w:rPr>
          <w:color w:val="000000" w:themeColor="text1"/>
          <w:sz w:val="20"/>
        </w:rPr>
        <w:t xml:space="preserve"> + Q</w:t>
      </w:r>
      <w:r w:rsidRPr="0097767D">
        <w:rPr>
          <w:color w:val="000000" w:themeColor="text1"/>
          <w:sz w:val="20"/>
          <w:vertAlign w:val="subscript"/>
        </w:rPr>
        <w:t>VKM</w:t>
      </w:r>
      <w:r w:rsidRPr="0097767D">
        <w:rPr>
          <w:color w:val="000000" w:themeColor="text1"/>
          <w:sz w:val="20"/>
        </w:rPr>
        <w:t xml:space="preserve"> = 2,06+2,88+2,06+1,32+1,32=9,64*10</w:t>
      </w:r>
      <w:r w:rsidRPr="0097767D">
        <w:rPr>
          <w:color w:val="000000" w:themeColor="text1"/>
          <w:sz w:val="20"/>
          <w:vertAlign w:val="superscript"/>
        </w:rPr>
        <w:t>-3</w:t>
      </w:r>
      <w:r w:rsidRPr="0097767D">
        <w:rPr>
          <w:color w:val="000000" w:themeColor="text1"/>
          <w:sz w:val="20"/>
        </w:rPr>
        <w:t xml:space="preserve"> kWh    </w:t>
      </w:r>
      <w:r w:rsidR="0097767D">
        <w:rPr>
          <w:color w:val="000000" w:themeColor="text1"/>
          <w:sz w:val="20"/>
        </w:rPr>
        <w:t xml:space="preserve">              </w:t>
      </w:r>
      <w:proofErr w:type="gramStart"/>
      <w:r w:rsidR="0097767D">
        <w:rPr>
          <w:color w:val="000000" w:themeColor="text1"/>
          <w:sz w:val="20"/>
        </w:rPr>
        <w:t xml:space="preserve"> </w:t>
      </w:r>
      <w:r w:rsidRPr="0097767D">
        <w:rPr>
          <w:color w:val="000000" w:themeColor="text1"/>
          <w:sz w:val="20"/>
        </w:rPr>
        <w:t xml:space="preserve">  (</w:t>
      </w:r>
      <w:proofErr w:type="gramEnd"/>
      <w:r w:rsidRPr="0097767D">
        <w:rPr>
          <w:color w:val="000000" w:themeColor="text1"/>
          <w:sz w:val="20"/>
        </w:rPr>
        <w:t>7)</w:t>
      </w:r>
    </w:p>
    <w:p w14:paraId="13AE3FAF" w14:textId="293DE232" w:rsidR="000E71B8" w:rsidRDefault="000E71B8" w:rsidP="000320C2">
      <w:pPr>
        <w:ind w:firstLine="284"/>
      </w:pPr>
      <w:r w:rsidRPr="0097767D">
        <w:rPr>
          <w:color w:val="000000" w:themeColor="text1"/>
          <w:sz w:val="20"/>
        </w:rPr>
        <w:t xml:space="preserve">The NM2AP conventional dialing group block includes 6 electromagnetic relays. </w:t>
      </w:r>
      <w:r w:rsidRPr="0097767D">
        <w:rPr>
          <w:sz w:val="20"/>
        </w:rPr>
        <w:t>Their technical and electrical characteristics are presented in Table 3 below</w:t>
      </w:r>
      <w:r w:rsidRPr="0097767D">
        <w:rPr>
          <w:color w:val="000000" w:themeColor="text1"/>
          <w:sz w:val="20"/>
        </w:rPr>
        <w:t xml:space="preserve"> </w:t>
      </w:r>
      <w:r w:rsidR="006025EA">
        <w:rPr>
          <w:color w:val="000000" w:themeColor="text1"/>
          <w:sz w:val="20"/>
        </w:rPr>
        <w:t>[</w:t>
      </w:r>
      <w:r w:rsidR="007377DB">
        <w:rPr>
          <w:color w:val="000000" w:themeColor="text1"/>
          <w:sz w:val="20"/>
        </w:rPr>
        <w:t>3</w:t>
      </w:r>
      <w:r w:rsidR="006025EA">
        <w:rPr>
          <w:color w:val="000000" w:themeColor="text1"/>
          <w:sz w:val="20"/>
        </w:rPr>
        <w:t>]</w:t>
      </w:r>
      <w:r w:rsidR="000320C2">
        <w:rPr>
          <w:color w:val="000000" w:themeColor="text1"/>
          <w:sz w:val="20"/>
        </w:rPr>
        <w:t>.</w:t>
      </w:r>
    </w:p>
    <w:p w14:paraId="1ECDCDF4" w14:textId="03D7BBFF" w:rsidR="000E71B8" w:rsidRDefault="0097767D" w:rsidP="000320C2">
      <w:pPr>
        <w:spacing w:before="120"/>
        <w:jc w:val="center"/>
      </w:pPr>
      <w:r w:rsidRPr="0042530D">
        <w:rPr>
          <w:rFonts w:eastAsia="Times"/>
          <w:b/>
          <w:sz w:val="18"/>
          <w:szCs w:val="18"/>
        </w:rPr>
        <w:t xml:space="preserve">TABLE </w:t>
      </w:r>
      <w:r>
        <w:rPr>
          <w:rFonts w:eastAsia="Times"/>
          <w:b/>
          <w:sz w:val="18"/>
          <w:szCs w:val="18"/>
        </w:rPr>
        <w:t>3</w:t>
      </w:r>
      <w:r w:rsidRPr="0042530D">
        <w:rPr>
          <w:rFonts w:eastAsia="Times"/>
          <w:b/>
          <w:sz w:val="18"/>
          <w:szCs w:val="18"/>
        </w:rPr>
        <w:t>.</w:t>
      </w:r>
      <w:r w:rsidRPr="0042530D">
        <w:rPr>
          <w:rFonts w:eastAsia="Times"/>
          <w:sz w:val="18"/>
          <w:szCs w:val="18"/>
        </w:rPr>
        <w:t xml:space="preserve">  </w:t>
      </w:r>
      <w:r w:rsidR="000E71B8" w:rsidRPr="00B058EA">
        <w:rPr>
          <w:rFonts w:eastAsia="Times"/>
          <w:sz w:val="18"/>
          <w:szCs w:val="18"/>
        </w:rPr>
        <w:t>Technical and electrical characteristics of electromagnetic relays</w:t>
      </w:r>
    </w:p>
    <w:tbl>
      <w:tblPr>
        <w:tblStyle w:val="a8"/>
        <w:tblW w:w="7089" w:type="dxa"/>
        <w:jc w:val="center"/>
        <w:tblLook w:val="04A0" w:firstRow="1" w:lastRow="0" w:firstColumn="1" w:lastColumn="0" w:noHBand="0" w:noVBand="1"/>
      </w:tblPr>
      <w:tblGrid>
        <w:gridCol w:w="1418"/>
        <w:gridCol w:w="1150"/>
        <w:gridCol w:w="872"/>
        <w:gridCol w:w="1461"/>
        <w:gridCol w:w="972"/>
        <w:gridCol w:w="1216"/>
      </w:tblGrid>
      <w:tr w:rsidR="000E71B8" w:rsidRPr="001E0ACF" w14:paraId="660A1D14" w14:textId="77777777" w:rsidTr="000320C2">
        <w:trPr>
          <w:jc w:val="center"/>
        </w:trPr>
        <w:tc>
          <w:tcPr>
            <w:tcW w:w="1418" w:type="dxa"/>
          </w:tcPr>
          <w:p w14:paraId="6305EB24" w14:textId="77777777" w:rsidR="000E71B8" w:rsidRPr="004041DF" w:rsidRDefault="000E71B8" w:rsidP="000320C2">
            <w:pPr>
              <w:rPr>
                <w:color w:val="000000" w:themeColor="text1"/>
                <w:sz w:val="18"/>
                <w:szCs w:val="18"/>
              </w:rPr>
            </w:pPr>
            <w:bookmarkStart w:id="2" w:name="_Hlk196313895"/>
            <w:r w:rsidRPr="004041DF">
              <w:rPr>
                <w:color w:val="000000" w:themeColor="text1"/>
                <w:sz w:val="18"/>
                <w:szCs w:val="18"/>
              </w:rPr>
              <w:t>Relay type</w:t>
            </w:r>
          </w:p>
        </w:tc>
        <w:tc>
          <w:tcPr>
            <w:tcW w:w="1150" w:type="dxa"/>
          </w:tcPr>
          <w:p w14:paraId="751AAE2C" w14:textId="77777777" w:rsidR="000E71B8" w:rsidRPr="004041DF" w:rsidRDefault="000E71B8" w:rsidP="000320C2">
            <w:pPr>
              <w:rPr>
                <w:color w:val="000000" w:themeColor="text1"/>
                <w:sz w:val="18"/>
                <w:szCs w:val="18"/>
              </w:rPr>
            </w:pPr>
            <w:r w:rsidRPr="004041DF">
              <w:rPr>
                <w:color w:val="000000" w:themeColor="text1"/>
                <w:sz w:val="18"/>
                <w:szCs w:val="18"/>
              </w:rPr>
              <w:t>Name</w:t>
            </w:r>
          </w:p>
        </w:tc>
        <w:tc>
          <w:tcPr>
            <w:tcW w:w="872" w:type="dxa"/>
          </w:tcPr>
          <w:p w14:paraId="1B98D5FB" w14:textId="77777777" w:rsidR="000E71B8" w:rsidRPr="004041DF" w:rsidRDefault="000E71B8" w:rsidP="000320C2">
            <w:pPr>
              <w:jc w:val="center"/>
              <w:rPr>
                <w:color w:val="000000" w:themeColor="text1"/>
                <w:sz w:val="18"/>
                <w:szCs w:val="18"/>
              </w:rPr>
            </w:pPr>
            <w:r w:rsidRPr="004041DF">
              <w:rPr>
                <w:color w:val="000000" w:themeColor="text1"/>
                <w:sz w:val="18"/>
                <w:szCs w:val="18"/>
              </w:rPr>
              <w:t>Quantity</w:t>
            </w:r>
          </w:p>
          <w:p w14:paraId="5155CBBC" w14:textId="77777777" w:rsidR="000E71B8" w:rsidRPr="004041DF" w:rsidRDefault="000E71B8" w:rsidP="000320C2">
            <w:pPr>
              <w:rPr>
                <w:color w:val="000000" w:themeColor="text1"/>
                <w:sz w:val="18"/>
                <w:szCs w:val="18"/>
              </w:rPr>
            </w:pPr>
            <w:r w:rsidRPr="004041DF">
              <w:rPr>
                <w:color w:val="000000" w:themeColor="text1"/>
                <w:sz w:val="18"/>
                <w:szCs w:val="18"/>
              </w:rPr>
              <w:t>(pieces)</w:t>
            </w:r>
          </w:p>
        </w:tc>
        <w:tc>
          <w:tcPr>
            <w:tcW w:w="1461" w:type="dxa"/>
          </w:tcPr>
          <w:p w14:paraId="6375C50F" w14:textId="77777777" w:rsidR="000E71B8" w:rsidRPr="004041DF" w:rsidRDefault="000E71B8" w:rsidP="000320C2">
            <w:pPr>
              <w:ind w:right="-134"/>
              <w:rPr>
                <w:color w:val="000000" w:themeColor="text1"/>
                <w:sz w:val="18"/>
                <w:szCs w:val="18"/>
              </w:rPr>
            </w:pPr>
            <w:r w:rsidRPr="004041DF">
              <w:rPr>
                <w:color w:val="000000" w:themeColor="text1"/>
                <w:sz w:val="18"/>
                <w:szCs w:val="18"/>
              </w:rPr>
              <w:t>Voltage(V)</w:t>
            </w:r>
          </w:p>
        </w:tc>
        <w:tc>
          <w:tcPr>
            <w:tcW w:w="972" w:type="dxa"/>
          </w:tcPr>
          <w:p w14:paraId="3815C184" w14:textId="77777777" w:rsidR="000E71B8" w:rsidRPr="004041DF" w:rsidRDefault="000E71B8" w:rsidP="000320C2">
            <w:pPr>
              <w:rPr>
                <w:color w:val="000000" w:themeColor="text1"/>
                <w:sz w:val="18"/>
                <w:szCs w:val="18"/>
              </w:rPr>
            </w:pPr>
            <w:r w:rsidRPr="004041DF">
              <w:rPr>
                <w:color w:val="000000" w:themeColor="text1"/>
                <w:sz w:val="18"/>
                <w:szCs w:val="18"/>
              </w:rPr>
              <w:t>Coil resistance (Ω)</w:t>
            </w:r>
          </w:p>
        </w:tc>
        <w:tc>
          <w:tcPr>
            <w:tcW w:w="1216" w:type="dxa"/>
          </w:tcPr>
          <w:p w14:paraId="35ADC277" w14:textId="77777777" w:rsidR="000E71B8" w:rsidRPr="004041DF" w:rsidRDefault="000E71B8" w:rsidP="000320C2">
            <w:pPr>
              <w:rPr>
                <w:color w:val="000000" w:themeColor="text1"/>
                <w:sz w:val="18"/>
                <w:szCs w:val="18"/>
              </w:rPr>
            </w:pPr>
            <w:r w:rsidRPr="004041DF">
              <w:rPr>
                <w:color w:val="000000" w:themeColor="text1"/>
                <w:sz w:val="18"/>
                <w:szCs w:val="18"/>
              </w:rPr>
              <w:t>Current (mA)</w:t>
            </w:r>
          </w:p>
        </w:tc>
      </w:tr>
      <w:tr w:rsidR="000E71B8" w:rsidRPr="001E0ACF" w14:paraId="5CA6062F" w14:textId="77777777" w:rsidTr="000320C2">
        <w:trPr>
          <w:jc w:val="center"/>
        </w:trPr>
        <w:tc>
          <w:tcPr>
            <w:tcW w:w="1418" w:type="dxa"/>
          </w:tcPr>
          <w:p w14:paraId="2D0A7DE8" w14:textId="77777777" w:rsidR="000E71B8" w:rsidRPr="004041DF" w:rsidRDefault="000E71B8" w:rsidP="000320C2">
            <w:pPr>
              <w:rPr>
                <w:color w:val="000000" w:themeColor="text1"/>
                <w:sz w:val="18"/>
                <w:szCs w:val="18"/>
              </w:rPr>
            </w:pPr>
            <w:r w:rsidRPr="004041DF">
              <w:rPr>
                <w:color w:val="000000" w:themeColor="text1"/>
                <w:sz w:val="18"/>
                <w:szCs w:val="18"/>
              </w:rPr>
              <w:t>KDR1M-3.8</w:t>
            </w:r>
          </w:p>
        </w:tc>
        <w:tc>
          <w:tcPr>
            <w:tcW w:w="1150" w:type="dxa"/>
          </w:tcPr>
          <w:p w14:paraId="068CE781" w14:textId="77777777" w:rsidR="000E71B8" w:rsidRPr="004041DF" w:rsidRDefault="000E71B8" w:rsidP="000320C2">
            <w:pPr>
              <w:rPr>
                <w:color w:val="000000" w:themeColor="text1"/>
                <w:sz w:val="18"/>
                <w:szCs w:val="18"/>
              </w:rPr>
            </w:pPr>
            <w:r w:rsidRPr="004041DF">
              <w:rPr>
                <w:color w:val="000000" w:themeColor="text1"/>
                <w:sz w:val="18"/>
                <w:szCs w:val="18"/>
              </w:rPr>
              <w:t>АKN</w:t>
            </w:r>
          </w:p>
        </w:tc>
        <w:tc>
          <w:tcPr>
            <w:tcW w:w="872" w:type="dxa"/>
          </w:tcPr>
          <w:p w14:paraId="6699F882" w14:textId="77777777" w:rsidR="000E71B8" w:rsidRPr="004041DF" w:rsidRDefault="000E71B8" w:rsidP="000320C2">
            <w:pPr>
              <w:rPr>
                <w:color w:val="000000" w:themeColor="text1"/>
                <w:sz w:val="18"/>
                <w:szCs w:val="18"/>
              </w:rPr>
            </w:pPr>
            <w:r w:rsidRPr="004041DF">
              <w:rPr>
                <w:color w:val="000000" w:themeColor="text1"/>
                <w:sz w:val="18"/>
                <w:szCs w:val="18"/>
              </w:rPr>
              <w:t>1</w:t>
            </w:r>
          </w:p>
        </w:tc>
        <w:tc>
          <w:tcPr>
            <w:tcW w:w="1461" w:type="dxa"/>
          </w:tcPr>
          <w:p w14:paraId="3BDF795B" w14:textId="77777777" w:rsidR="000E71B8" w:rsidRPr="004041DF" w:rsidRDefault="000E71B8" w:rsidP="000320C2">
            <w:pPr>
              <w:rPr>
                <w:color w:val="000000" w:themeColor="text1"/>
                <w:sz w:val="18"/>
                <w:szCs w:val="18"/>
              </w:rPr>
            </w:pPr>
            <w:r w:rsidRPr="004041DF">
              <w:rPr>
                <w:color w:val="000000" w:themeColor="text1"/>
                <w:sz w:val="18"/>
                <w:szCs w:val="18"/>
              </w:rPr>
              <w:t>1.7</w:t>
            </w:r>
          </w:p>
        </w:tc>
        <w:tc>
          <w:tcPr>
            <w:tcW w:w="972" w:type="dxa"/>
          </w:tcPr>
          <w:p w14:paraId="073F61A4" w14:textId="77777777" w:rsidR="000E71B8" w:rsidRPr="004041DF" w:rsidRDefault="000E71B8" w:rsidP="000320C2">
            <w:pPr>
              <w:rPr>
                <w:color w:val="000000" w:themeColor="text1"/>
                <w:sz w:val="18"/>
                <w:szCs w:val="18"/>
              </w:rPr>
            </w:pPr>
            <w:r w:rsidRPr="004041DF">
              <w:rPr>
                <w:color w:val="000000" w:themeColor="text1"/>
                <w:sz w:val="18"/>
                <w:szCs w:val="18"/>
              </w:rPr>
              <w:t xml:space="preserve">3.8 </w:t>
            </w:r>
          </w:p>
        </w:tc>
        <w:tc>
          <w:tcPr>
            <w:tcW w:w="1216" w:type="dxa"/>
          </w:tcPr>
          <w:p w14:paraId="2591924B" w14:textId="77777777" w:rsidR="000E71B8" w:rsidRPr="004041DF" w:rsidRDefault="000E71B8" w:rsidP="000320C2">
            <w:pPr>
              <w:rPr>
                <w:noProof/>
                <w:color w:val="000000" w:themeColor="text1"/>
                <w:sz w:val="18"/>
                <w:szCs w:val="18"/>
              </w:rPr>
            </w:pPr>
            <w:r w:rsidRPr="004041DF">
              <w:rPr>
                <w:noProof/>
                <w:color w:val="000000" w:themeColor="text1"/>
                <w:sz w:val="18"/>
                <w:szCs w:val="18"/>
              </w:rPr>
              <w:t>448</w:t>
            </w:r>
          </w:p>
        </w:tc>
      </w:tr>
      <w:tr w:rsidR="000E71B8" w:rsidRPr="001E0ACF" w14:paraId="05CB2ED2" w14:textId="77777777" w:rsidTr="000320C2">
        <w:trPr>
          <w:jc w:val="center"/>
        </w:trPr>
        <w:tc>
          <w:tcPr>
            <w:tcW w:w="1418" w:type="dxa"/>
          </w:tcPr>
          <w:p w14:paraId="68482917" w14:textId="77777777" w:rsidR="000E71B8" w:rsidRPr="004041DF" w:rsidRDefault="000E71B8" w:rsidP="000320C2">
            <w:pPr>
              <w:rPr>
                <w:color w:val="000000" w:themeColor="text1"/>
                <w:sz w:val="18"/>
                <w:szCs w:val="18"/>
              </w:rPr>
            </w:pPr>
            <w:r w:rsidRPr="004041DF">
              <w:rPr>
                <w:color w:val="000000" w:themeColor="text1"/>
                <w:sz w:val="18"/>
                <w:szCs w:val="18"/>
              </w:rPr>
              <w:t>KDR1-280</w:t>
            </w:r>
          </w:p>
        </w:tc>
        <w:tc>
          <w:tcPr>
            <w:tcW w:w="1150" w:type="dxa"/>
          </w:tcPr>
          <w:p w14:paraId="335D4666" w14:textId="77777777" w:rsidR="000E71B8" w:rsidRPr="004041DF" w:rsidRDefault="000E71B8" w:rsidP="000320C2">
            <w:pPr>
              <w:rPr>
                <w:color w:val="000000" w:themeColor="text1"/>
                <w:sz w:val="18"/>
                <w:szCs w:val="18"/>
              </w:rPr>
            </w:pPr>
            <w:r w:rsidRPr="004041DF">
              <w:rPr>
                <w:color w:val="000000" w:themeColor="text1"/>
                <w:sz w:val="18"/>
                <w:szCs w:val="18"/>
              </w:rPr>
              <w:t>K</w:t>
            </w:r>
          </w:p>
        </w:tc>
        <w:tc>
          <w:tcPr>
            <w:tcW w:w="872" w:type="dxa"/>
          </w:tcPr>
          <w:p w14:paraId="1C62983D" w14:textId="77777777" w:rsidR="000E71B8" w:rsidRPr="004041DF" w:rsidRDefault="000E71B8" w:rsidP="000320C2">
            <w:pPr>
              <w:rPr>
                <w:color w:val="000000" w:themeColor="text1"/>
                <w:sz w:val="18"/>
                <w:szCs w:val="18"/>
              </w:rPr>
            </w:pPr>
            <w:r w:rsidRPr="004041DF">
              <w:rPr>
                <w:color w:val="000000" w:themeColor="text1"/>
                <w:sz w:val="18"/>
                <w:szCs w:val="18"/>
              </w:rPr>
              <w:t>1</w:t>
            </w:r>
          </w:p>
        </w:tc>
        <w:tc>
          <w:tcPr>
            <w:tcW w:w="1461" w:type="dxa"/>
          </w:tcPr>
          <w:p w14:paraId="0D772631" w14:textId="77777777" w:rsidR="000E71B8" w:rsidRPr="004041DF" w:rsidRDefault="000E71B8" w:rsidP="000320C2">
            <w:pPr>
              <w:rPr>
                <w:color w:val="000000" w:themeColor="text1"/>
                <w:sz w:val="18"/>
                <w:szCs w:val="18"/>
              </w:rPr>
            </w:pPr>
            <w:r w:rsidRPr="004041DF">
              <w:rPr>
                <w:color w:val="000000" w:themeColor="text1"/>
                <w:sz w:val="18"/>
                <w:szCs w:val="18"/>
              </w:rPr>
              <w:t>24</w:t>
            </w:r>
          </w:p>
        </w:tc>
        <w:tc>
          <w:tcPr>
            <w:tcW w:w="972" w:type="dxa"/>
          </w:tcPr>
          <w:p w14:paraId="2F00EAF6" w14:textId="77777777" w:rsidR="000E71B8" w:rsidRPr="004041DF" w:rsidRDefault="000E71B8" w:rsidP="000320C2">
            <w:pPr>
              <w:rPr>
                <w:color w:val="000000" w:themeColor="text1"/>
                <w:sz w:val="18"/>
                <w:szCs w:val="18"/>
              </w:rPr>
            </w:pPr>
            <w:r w:rsidRPr="004041DF">
              <w:rPr>
                <w:color w:val="000000" w:themeColor="text1"/>
                <w:sz w:val="18"/>
                <w:szCs w:val="18"/>
              </w:rPr>
              <w:t>280</w:t>
            </w:r>
          </w:p>
        </w:tc>
        <w:tc>
          <w:tcPr>
            <w:tcW w:w="1216" w:type="dxa"/>
          </w:tcPr>
          <w:p w14:paraId="5142ABF1" w14:textId="77777777" w:rsidR="000E71B8" w:rsidRPr="004041DF" w:rsidRDefault="000E71B8" w:rsidP="000320C2">
            <w:pPr>
              <w:rPr>
                <w:noProof/>
                <w:color w:val="000000" w:themeColor="text1"/>
                <w:sz w:val="18"/>
                <w:szCs w:val="18"/>
              </w:rPr>
            </w:pPr>
            <w:r w:rsidRPr="004041DF">
              <w:rPr>
                <w:noProof/>
                <w:color w:val="000000" w:themeColor="text1"/>
                <w:sz w:val="18"/>
                <w:szCs w:val="18"/>
              </w:rPr>
              <w:t>86</w:t>
            </w:r>
          </w:p>
        </w:tc>
      </w:tr>
      <w:tr w:rsidR="000E71B8" w:rsidRPr="001E0ACF" w14:paraId="39BE7E6F" w14:textId="77777777" w:rsidTr="000320C2">
        <w:trPr>
          <w:jc w:val="center"/>
        </w:trPr>
        <w:tc>
          <w:tcPr>
            <w:tcW w:w="1418" w:type="dxa"/>
          </w:tcPr>
          <w:p w14:paraId="5ECFE1D7" w14:textId="77777777" w:rsidR="000E71B8" w:rsidRPr="004041DF" w:rsidRDefault="000E71B8" w:rsidP="000320C2">
            <w:pPr>
              <w:rPr>
                <w:color w:val="000000" w:themeColor="text1"/>
                <w:sz w:val="18"/>
                <w:szCs w:val="18"/>
              </w:rPr>
            </w:pPr>
            <w:r w:rsidRPr="004041DF">
              <w:rPr>
                <w:color w:val="000000" w:themeColor="text1"/>
                <w:sz w:val="18"/>
                <w:szCs w:val="18"/>
              </w:rPr>
              <w:t>KDR1-200</w:t>
            </w:r>
          </w:p>
        </w:tc>
        <w:tc>
          <w:tcPr>
            <w:tcW w:w="1150" w:type="dxa"/>
          </w:tcPr>
          <w:p w14:paraId="6817CDBE" w14:textId="77777777" w:rsidR="000E71B8" w:rsidRPr="004041DF" w:rsidRDefault="000E71B8" w:rsidP="000320C2">
            <w:pPr>
              <w:rPr>
                <w:color w:val="000000" w:themeColor="text1"/>
                <w:sz w:val="18"/>
                <w:szCs w:val="18"/>
              </w:rPr>
            </w:pPr>
            <w:r w:rsidRPr="004041DF">
              <w:rPr>
                <w:color w:val="000000" w:themeColor="text1"/>
                <w:sz w:val="18"/>
                <w:szCs w:val="18"/>
              </w:rPr>
              <w:t>KN</w:t>
            </w:r>
          </w:p>
        </w:tc>
        <w:tc>
          <w:tcPr>
            <w:tcW w:w="872" w:type="dxa"/>
          </w:tcPr>
          <w:p w14:paraId="743CEDA7" w14:textId="77777777" w:rsidR="000E71B8" w:rsidRPr="004041DF" w:rsidRDefault="000E71B8" w:rsidP="000320C2">
            <w:pPr>
              <w:rPr>
                <w:color w:val="000000" w:themeColor="text1"/>
                <w:sz w:val="18"/>
                <w:szCs w:val="18"/>
              </w:rPr>
            </w:pPr>
            <w:r w:rsidRPr="004041DF">
              <w:rPr>
                <w:color w:val="000000" w:themeColor="text1"/>
                <w:sz w:val="18"/>
                <w:szCs w:val="18"/>
              </w:rPr>
              <w:t>1</w:t>
            </w:r>
          </w:p>
        </w:tc>
        <w:tc>
          <w:tcPr>
            <w:tcW w:w="1461" w:type="dxa"/>
          </w:tcPr>
          <w:p w14:paraId="607614A1" w14:textId="77777777" w:rsidR="000E71B8" w:rsidRPr="004041DF" w:rsidRDefault="000E71B8" w:rsidP="000320C2">
            <w:pPr>
              <w:rPr>
                <w:color w:val="000000" w:themeColor="text1"/>
                <w:sz w:val="18"/>
                <w:szCs w:val="18"/>
              </w:rPr>
            </w:pPr>
            <w:r w:rsidRPr="004041DF">
              <w:rPr>
                <w:color w:val="000000" w:themeColor="text1"/>
                <w:sz w:val="18"/>
                <w:szCs w:val="18"/>
              </w:rPr>
              <w:t>24</w:t>
            </w:r>
          </w:p>
        </w:tc>
        <w:tc>
          <w:tcPr>
            <w:tcW w:w="972" w:type="dxa"/>
          </w:tcPr>
          <w:p w14:paraId="2D025329" w14:textId="77777777" w:rsidR="000E71B8" w:rsidRPr="004041DF" w:rsidRDefault="000E71B8" w:rsidP="000320C2">
            <w:pPr>
              <w:rPr>
                <w:color w:val="000000" w:themeColor="text1"/>
                <w:sz w:val="18"/>
                <w:szCs w:val="18"/>
              </w:rPr>
            </w:pPr>
            <w:r w:rsidRPr="004041DF">
              <w:rPr>
                <w:color w:val="000000" w:themeColor="text1"/>
                <w:sz w:val="18"/>
                <w:szCs w:val="18"/>
              </w:rPr>
              <w:t>200</w:t>
            </w:r>
          </w:p>
        </w:tc>
        <w:tc>
          <w:tcPr>
            <w:tcW w:w="1216" w:type="dxa"/>
          </w:tcPr>
          <w:p w14:paraId="4D3D0A3C" w14:textId="77777777" w:rsidR="000E71B8" w:rsidRPr="004041DF" w:rsidRDefault="000E71B8" w:rsidP="000320C2">
            <w:pPr>
              <w:rPr>
                <w:noProof/>
                <w:color w:val="000000" w:themeColor="text1"/>
                <w:sz w:val="18"/>
                <w:szCs w:val="18"/>
              </w:rPr>
            </w:pPr>
            <w:r w:rsidRPr="004041DF">
              <w:rPr>
                <w:noProof/>
                <w:color w:val="000000" w:themeColor="text1"/>
                <w:sz w:val="18"/>
                <w:szCs w:val="18"/>
              </w:rPr>
              <w:t>120</w:t>
            </w:r>
          </w:p>
        </w:tc>
      </w:tr>
      <w:tr w:rsidR="000E71B8" w:rsidRPr="001E0ACF" w14:paraId="7CCB19BE" w14:textId="77777777" w:rsidTr="000320C2">
        <w:trPr>
          <w:jc w:val="center"/>
        </w:trPr>
        <w:tc>
          <w:tcPr>
            <w:tcW w:w="1418" w:type="dxa"/>
          </w:tcPr>
          <w:p w14:paraId="5C052B9C" w14:textId="77777777" w:rsidR="000E71B8" w:rsidRPr="004041DF" w:rsidRDefault="000E71B8" w:rsidP="000320C2">
            <w:pPr>
              <w:rPr>
                <w:color w:val="000000" w:themeColor="text1"/>
                <w:sz w:val="18"/>
                <w:szCs w:val="18"/>
              </w:rPr>
            </w:pPr>
            <w:r w:rsidRPr="004041DF">
              <w:rPr>
                <w:color w:val="000000" w:themeColor="text1"/>
                <w:sz w:val="18"/>
                <w:szCs w:val="18"/>
              </w:rPr>
              <w:t>KDR1M-280</w:t>
            </w:r>
          </w:p>
        </w:tc>
        <w:tc>
          <w:tcPr>
            <w:tcW w:w="1150" w:type="dxa"/>
          </w:tcPr>
          <w:p w14:paraId="4D66DDDB" w14:textId="77777777" w:rsidR="000E71B8" w:rsidRPr="004041DF" w:rsidRDefault="000E71B8" w:rsidP="000320C2">
            <w:pPr>
              <w:rPr>
                <w:color w:val="000000" w:themeColor="text1"/>
                <w:sz w:val="18"/>
                <w:szCs w:val="18"/>
              </w:rPr>
            </w:pPr>
            <w:r w:rsidRPr="004041DF">
              <w:rPr>
                <w:color w:val="000000" w:themeColor="text1"/>
                <w:sz w:val="18"/>
                <w:szCs w:val="18"/>
              </w:rPr>
              <w:t>MP</w:t>
            </w:r>
          </w:p>
        </w:tc>
        <w:tc>
          <w:tcPr>
            <w:tcW w:w="872" w:type="dxa"/>
          </w:tcPr>
          <w:p w14:paraId="7E5A00C2" w14:textId="77777777" w:rsidR="000E71B8" w:rsidRPr="004041DF" w:rsidRDefault="000E71B8" w:rsidP="000320C2">
            <w:pPr>
              <w:rPr>
                <w:color w:val="000000" w:themeColor="text1"/>
                <w:sz w:val="18"/>
                <w:szCs w:val="18"/>
              </w:rPr>
            </w:pPr>
            <w:r w:rsidRPr="004041DF">
              <w:rPr>
                <w:color w:val="000000" w:themeColor="text1"/>
                <w:sz w:val="18"/>
                <w:szCs w:val="18"/>
              </w:rPr>
              <w:t>1</w:t>
            </w:r>
          </w:p>
        </w:tc>
        <w:tc>
          <w:tcPr>
            <w:tcW w:w="1461" w:type="dxa"/>
          </w:tcPr>
          <w:p w14:paraId="5DDC0963" w14:textId="77777777" w:rsidR="000E71B8" w:rsidRPr="004041DF" w:rsidRDefault="000E71B8" w:rsidP="000320C2">
            <w:pPr>
              <w:rPr>
                <w:color w:val="000000" w:themeColor="text1"/>
                <w:sz w:val="18"/>
                <w:szCs w:val="18"/>
              </w:rPr>
            </w:pPr>
            <w:r w:rsidRPr="004041DF">
              <w:rPr>
                <w:color w:val="000000" w:themeColor="text1"/>
                <w:sz w:val="18"/>
                <w:szCs w:val="18"/>
              </w:rPr>
              <w:t>24</w:t>
            </w:r>
          </w:p>
        </w:tc>
        <w:tc>
          <w:tcPr>
            <w:tcW w:w="972" w:type="dxa"/>
          </w:tcPr>
          <w:p w14:paraId="5D60FEFE" w14:textId="77777777" w:rsidR="000E71B8" w:rsidRPr="004041DF" w:rsidRDefault="000E71B8" w:rsidP="000320C2">
            <w:pPr>
              <w:rPr>
                <w:color w:val="000000" w:themeColor="text1"/>
                <w:sz w:val="18"/>
                <w:szCs w:val="18"/>
              </w:rPr>
            </w:pPr>
            <w:r w:rsidRPr="004041DF">
              <w:rPr>
                <w:color w:val="000000" w:themeColor="text1"/>
                <w:sz w:val="18"/>
                <w:szCs w:val="18"/>
              </w:rPr>
              <w:t xml:space="preserve">280 </w:t>
            </w:r>
          </w:p>
        </w:tc>
        <w:tc>
          <w:tcPr>
            <w:tcW w:w="1216" w:type="dxa"/>
          </w:tcPr>
          <w:p w14:paraId="6D2342EB" w14:textId="77777777" w:rsidR="000E71B8" w:rsidRPr="004041DF" w:rsidRDefault="000E71B8" w:rsidP="000320C2">
            <w:pPr>
              <w:rPr>
                <w:noProof/>
                <w:color w:val="000000" w:themeColor="text1"/>
                <w:sz w:val="18"/>
                <w:szCs w:val="18"/>
              </w:rPr>
            </w:pPr>
            <w:r w:rsidRPr="004041DF">
              <w:rPr>
                <w:noProof/>
                <w:color w:val="000000" w:themeColor="text1"/>
                <w:sz w:val="18"/>
                <w:szCs w:val="18"/>
              </w:rPr>
              <w:t>86</w:t>
            </w:r>
          </w:p>
        </w:tc>
      </w:tr>
      <w:tr w:rsidR="000E71B8" w:rsidRPr="001E0ACF" w14:paraId="2569D0FB" w14:textId="77777777" w:rsidTr="000320C2">
        <w:trPr>
          <w:jc w:val="center"/>
        </w:trPr>
        <w:tc>
          <w:tcPr>
            <w:tcW w:w="1418" w:type="dxa"/>
          </w:tcPr>
          <w:p w14:paraId="16A78F47" w14:textId="77777777" w:rsidR="000E71B8" w:rsidRPr="004041DF" w:rsidRDefault="000E71B8" w:rsidP="000320C2">
            <w:pPr>
              <w:rPr>
                <w:color w:val="000000" w:themeColor="text1"/>
                <w:sz w:val="18"/>
                <w:szCs w:val="18"/>
              </w:rPr>
            </w:pPr>
            <w:r w:rsidRPr="004041DF">
              <w:rPr>
                <w:color w:val="000000" w:themeColor="text1"/>
                <w:sz w:val="18"/>
                <w:szCs w:val="18"/>
              </w:rPr>
              <w:t>KDR1M-435</w:t>
            </w:r>
          </w:p>
        </w:tc>
        <w:tc>
          <w:tcPr>
            <w:tcW w:w="1150" w:type="dxa"/>
          </w:tcPr>
          <w:p w14:paraId="35305702" w14:textId="77777777" w:rsidR="000E71B8" w:rsidRPr="004041DF" w:rsidRDefault="000E71B8" w:rsidP="000320C2">
            <w:pPr>
              <w:rPr>
                <w:color w:val="000000" w:themeColor="text1"/>
                <w:sz w:val="18"/>
                <w:szCs w:val="18"/>
              </w:rPr>
            </w:pPr>
            <w:r w:rsidRPr="004041DF">
              <w:rPr>
                <w:color w:val="000000" w:themeColor="text1"/>
                <w:sz w:val="18"/>
                <w:szCs w:val="18"/>
              </w:rPr>
              <w:t>VP</w:t>
            </w:r>
          </w:p>
        </w:tc>
        <w:tc>
          <w:tcPr>
            <w:tcW w:w="872" w:type="dxa"/>
          </w:tcPr>
          <w:p w14:paraId="1A86B4C1" w14:textId="77777777" w:rsidR="000E71B8" w:rsidRPr="004041DF" w:rsidRDefault="000E71B8" w:rsidP="000320C2">
            <w:pPr>
              <w:rPr>
                <w:color w:val="000000" w:themeColor="text1"/>
                <w:sz w:val="18"/>
                <w:szCs w:val="18"/>
              </w:rPr>
            </w:pPr>
            <w:r w:rsidRPr="004041DF">
              <w:rPr>
                <w:color w:val="000000" w:themeColor="text1"/>
                <w:sz w:val="18"/>
                <w:szCs w:val="18"/>
              </w:rPr>
              <w:t>1</w:t>
            </w:r>
          </w:p>
        </w:tc>
        <w:tc>
          <w:tcPr>
            <w:tcW w:w="1461" w:type="dxa"/>
          </w:tcPr>
          <w:p w14:paraId="3CD11F76" w14:textId="77777777" w:rsidR="000E71B8" w:rsidRPr="004041DF" w:rsidRDefault="000E71B8" w:rsidP="000320C2">
            <w:pPr>
              <w:rPr>
                <w:color w:val="000000" w:themeColor="text1"/>
                <w:sz w:val="18"/>
                <w:szCs w:val="18"/>
              </w:rPr>
            </w:pPr>
            <w:r w:rsidRPr="004041DF">
              <w:rPr>
                <w:color w:val="000000" w:themeColor="text1"/>
                <w:sz w:val="18"/>
                <w:szCs w:val="18"/>
              </w:rPr>
              <w:t>24</w:t>
            </w:r>
          </w:p>
        </w:tc>
        <w:tc>
          <w:tcPr>
            <w:tcW w:w="972" w:type="dxa"/>
          </w:tcPr>
          <w:p w14:paraId="3DB0D96B" w14:textId="77777777" w:rsidR="000E71B8" w:rsidRPr="004041DF" w:rsidRDefault="000E71B8" w:rsidP="000320C2">
            <w:pPr>
              <w:rPr>
                <w:color w:val="000000" w:themeColor="text1"/>
                <w:sz w:val="18"/>
                <w:szCs w:val="18"/>
              </w:rPr>
            </w:pPr>
            <w:r w:rsidRPr="004041DF">
              <w:rPr>
                <w:color w:val="000000" w:themeColor="text1"/>
                <w:sz w:val="18"/>
                <w:szCs w:val="18"/>
              </w:rPr>
              <w:t xml:space="preserve">435 </w:t>
            </w:r>
          </w:p>
        </w:tc>
        <w:tc>
          <w:tcPr>
            <w:tcW w:w="1216" w:type="dxa"/>
          </w:tcPr>
          <w:p w14:paraId="4491B8C2" w14:textId="77777777" w:rsidR="000E71B8" w:rsidRPr="004041DF" w:rsidRDefault="000E71B8" w:rsidP="000320C2">
            <w:pPr>
              <w:rPr>
                <w:noProof/>
                <w:color w:val="000000" w:themeColor="text1"/>
                <w:sz w:val="18"/>
                <w:szCs w:val="18"/>
              </w:rPr>
            </w:pPr>
            <w:r w:rsidRPr="004041DF">
              <w:rPr>
                <w:noProof/>
                <w:color w:val="000000" w:themeColor="text1"/>
                <w:sz w:val="18"/>
                <w:szCs w:val="18"/>
              </w:rPr>
              <w:t>55</w:t>
            </w:r>
          </w:p>
        </w:tc>
      </w:tr>
      <w:tr w:rsidR="000E71B8" w:rsidRPr="001E0ACF" w14:paraId="3E0B6F35" w14:textId="77777777" w:rsidTr="000320C2">
        <w:trPr>
          <w:jc w:val="center"/>
        </w:trPr>
        <w:tc>
          <w:tcPr>
            <w:tcW w:w="1418" w:type="dxa"/>
          </w:tcPr>
          <w:p w14:paraId="6782F33D" w14:textId="77777777" w:rsidR="000E71B8" w:rsidRPr="004041DF" w:rsidRDefault="000E71B8" w:rsidP="000320C2">
            <w:pPr>
              <w:rPr>
                <w:color w:val="000000" w:themeColor="text1"/>
                <w:sz w:val="18"/>
                <w:szCs w:val="18"/>
              </w:rPr>
            </w:pPr>
            <w:r w:rsidRPr="004041DF">
              <w:rPr>
                <w:color w:val="000000" w:themeColor="text1"/>
                <w:sz w:val="18"/>
                <w:szCs w:val="18"/>
              </w:rPr>
              <w:t>KDR1M-435</w:t>
            </w:r>
          </w:p>
        </w:tc>
        <w:tc>
          <w:tcPr>
            <w:tcW w:w="1150" w:type="dxa"/>
          </w:tcPr>
          <w:p w14:paraId="25BA64FF" w14:textId="77777777" w:rsidR="000E71B8" w:rsidRPr="004041DF" w:rsidRDefault="000E71B8" w:rsidP="000320C2">
            <w:pPr>
              <w:rPr>
                <w:color w:val="000000" w:themeColor="text1"/>
                <w:sz w:val="18"/>
                <w:szCs w:val="18"/>
              </w:rPr>
            </w:pPr>
            <w:r w:rsidRPr="004041DF">
              <w:rPr>
                <w:color w:val="000000" w:themeColor="text1"/>
                <w:sz w:val="18"/>
                <w:szCs w:val="18"/>
              </w:rPr>
              <w:t>VKM</w:t>
            </w:r>
          </w:p>
        </w:tc>
        <w:tc>
          <w:tcPr>
            <w:tcW w:w="872" w:type="dxa"/>
          </w:tcPr>
          <w:p w14:paraId="7AC14B72" w14:textId="77777777" w:rsidR="000E71B8" w:rsidRPr="004041DF" w:rsidRDefault="000E71B8" w:rsidP="000320C2">
            <w:pPr>
              <w:rPr>
                <w:color w:val="000000" w:themeColor="text1"/>
                <w:sz w:val="18"/>
                <w:szCs w:val="18"/>
              </w:rPr>
            </w:pPr>
            <w:r w:rsidRPr="004041DF">
              <w:rPr>
                <w:color w:val="000000" w:themeColor="text1"/>
                <w:sz w:val="18"/>
                <w:szCs w:val="18"/>
              </w:rPr>
              <w:t>1</w:t>
            </w:r>
          </w:p>
        </w:tc>
        <w:tc>
          <w:tcPr>
            <w:tcW w:w="1461" w:type="dxa"/>
          </w:tcPr>
          <w:p w14:paraId="6478592F" w14:textId="77777777" w:rsidR="000E71B8" w:rsidRPr="004041DF" w:rsidRDefault="000E71B8" w:rsidP="000320C2">
            <w:pPr>
              <w:rPr>
                <w:color w:val="000000" w:themeColor="text1"/>
                <w:sz w:val="18"/>
                <w:szCs w:val="18"/>
              </w:rPr>
            </w:pPr>
            <w:r w:rsidRPr="004041DF">
              <w:rPr>
                <w:color w:val="000000" w:themeColor="text1"/>
                <w:sz w:val="18"/>
                <w:szCs w:val="18"/>
              </w:rPr>
              <w:t>24</w:t>
            </w:r>
          </w:p>
        </w:tc>
        <w:tc>
          <w:tcPr>
            <w:tcW w:w="972" w:type="dxa"/>
          </w:tcPr>
          <w:p w14:paraId="78025B2E" w14:textId="77777777" w:rsidR="000E71B8" w:rsidRPr="004041DF" w:rsidRDefault="000E71B8" w:rsidP="000320C2">
            <w:pPr>
              <w:rPr>
                <w:color w:val="000000" w:themeColor="text1"/>
                <w:sz w:val="18"/>
                <w:szCs w:val="18"/>
              </w:rPr>
            </w:pPr>
            <w:r w:rsidRPr="004041DF">
              <w:rPr>
                <w:color w:val="000000" w:themeColor="text1"/>
                <w:sz w:val="18"/>
                <w:szCs w:val="18"/>
              </w:rPr>
              <w:t xml:space="preserve">435 </w:t>
            </w:r>
          </w:p>
        </w:tc>
        <w:tc>
          <w:tcPr>
            <w:tcW w:w="1216" w:type="dxa"/>
          </w:tcPr>
          <w:p w14:paraId="0D70DE43" w14:textId="77777777" w:rsidR="000E71B8" w:rsidRPr="004041DF" w:rsidRDefault="000E71B8" w:rsidP="000320C2">
            <w:pPr>
              <w:rPr>
                <w:noProof/>
                <w:color w:val="000000" w:themeColor="text1"/>
                <w:sz w:val="18"/>
                <w:szCs w:val="18"/>
              </w:rPr>
            </w:pPr>
            <w:r w:rsidRPr="004041DF">
              <w:rPr>
                <w:noProof/>
                <w:color w:val="000000" w:themeColor="text1"/>
                <w:sz w:val="18"/>
                <w:szCs w:val="18"/>
              </w:rPr>
              <w:t>55</w:t>
            </w:r>
          </w:p>
        </w:tc>
      </w:tr>
    </w:tbl>
    <w:bookmarkEnd w:id="2"/>
    <w:p w14:paraId="7D351859" w14:textId="77777777" w:rsidR="000E71B8" w:rsidRPr="0097767D" w:rsidRDefault="000E71B8" w:rsidP="000320C2">
      <w:pPr>
        <w:spacing w:before="120"/>
        <w:ind w:firstLine="284"/>
        <w:jc w:val="both"/>
        <w:rPr>
          <w:color w:val="000000" w:themeColor="text1"/>
          <w:sz w:val="20"/>
        </w:rPr>
      </w:pPr>
      <w:r w:rsidRPr="0097767D">
        <w:rPr>
          <w:color w:val="000000" w:themeColor="text1"/>
          <w:sz w:val="20"/>
        </w:rPr>
        <w:t>Based on the data in Table 2 above, the electrical energy consumption per hour can be calculated according to Expression 1 below. In this case, the consumption of the AKN relay based on Expression 1 is as follows (8)</w:t>
      </w:r>
    </w:p>
    <w:p w14:paraId="46E9C36A" w14:textId="251C0327" w:rsidR="000E71B8" w:rsidRPr="0097767D" w:rsidRDefault="000E71B8" w:rsidP="000320C2">
      <w:pPr>
        <w:spacing w:before="120" w:after="120"/>
        <w:jc w:val="right"/>
        <w:rPr>
          <w:color w:val="000000" w:themeColor="text1"/>
          <w:sz w:val="20"/>
        </w:rPr>
      </w:pPr>
      <w:r w:rsidRPr="0097767D">
        <w:rPr>
          <w:color w:val="000000" w:themeColor="text1"/>
          <w:sz w:val="20"/>
        </w:rPr>
        <w:t xml:space="preserve">                                               Q</w:t>
      </w:r>
      <w:r w:rsidRPr="0097767D">
        <w:rPr>
          <w:color w:val="000000" w:themeColor="text1"/>
          <w:sz w:val="20"/>
          <w:vertAlign w:val="subscript"/>
        </w:rPr>
        <w:t>AKN</w:t>
      </w:r>
      <w:r w:rsidRPr="0097767D">
        <w:rPr>
          <w:color w:val="000000" w:themeColor="text1"/>
          <w:sz w:val="20"/>
        </w:rPr>
        <w:t>=1.7*448*10</w:t>
      </w:r>
      <w:r w:rsidRPr="0097767D">
        <w:rPr>
          <w:color w:val="000000" w:themeColor="text1"/>
          <w:sz w:val="20"/>
          <w:vertAlign w:val="superscript"/>
        </w:rPr>
        <w:t>-3</w:t>
      </w:r>
      <w:r w:rsidRPr="0097767D">
        <w:rPr>
          <w:color w:val="000000" w:themeColor="text1"/>
          <w:sz w:val="20"/>
        </w:rPr>
        <w:t>*1=0,761 *10</w:t>
      </w:r>
      <w:r w:rsidRPr="0097767D">
        <w:rPr>
          <w:color w:val="000000" w:themeColor="text1"/>
          <w:sz w:val="20"/>
          <w:vertAlign w:val="superscript"/>
        </w:rPr>
        <w:t>-3</w:t>
      </w:r>
      <w:r w:rsidRPr="0097767D">
        <w:rPr>
          <w:color w:val="000000" w:themeColor="text1"/>
          <w:sz w:val="20"/>
        </w:rPr>
        <w:t xml:space="preserve"> kWh          </w:t>
      </w:r>
      <w:r w:rsidR="000320C2">
        <w:rPr>
          <w:color w:val="000000" w:themeColor="text1"/>
          <w:sz w:val="20"/>
        </w:rPr>
        <w:t xml:space="preserve">                                 </w:t>
      </w:r>
      <w:r w:rsidRPr="0097767D">
        <w:rPr>
          <w:color w:val="000000" w:themeColor="text1"/>
          <w:sz w:val="20"/>
        </w:rPr>
        <w:t xml:space="preserve">       </w:t>
      </w:r>
      <w:proofErr w:type="gramStart"/>
      <w:r w:rsidRPr="0097767D">
        <w:rPr>
          <w:color w:val="000000" w:themeColor="text1"/>
          <w:sz w:val="20"/>
        </w:rPr>
        <w:t xml:space="preserve">   (</w:t>
      </w:r>
      <w:proofErr w:type="gramEnd"/>
      <w:r w:rsidRPr="0097767D">
        <w:rPr>
          <w:color w:val="000000" w:themeColor="text1"/>
          <w:sz w:val="20"/>
        </w:rPr>
        <w:t>8)</w:t>
      </w:r>
    </w:p>
    <w:p w14:paraId="77F38F00" w14:textId="77777777" w:rsidR="000E71B8" w:rsidRPr="0097767D" w:rsidRDefault="000E71B8" w:rsidP="000E71B8">
      <w:pPr>
        <w:rPr>
          <w:color w:val="000000" w:themeColor="text1"/>
          <w:sz w:val="20"/>
        </w:rPr>
      </w:pPr>
      <w:r w:rsidRPr="0097767D">
        <w:rPr>
          <w:color w:val="000000" w:themeColor="text1"/>
          <w:sz w:val="20"/>
        </w:rPr>
        <w:t>The K relay requirement is as follows:</w:t>
      </w:r>
    </w:p>
    <w:p w14:paraId="0C8AA46B" w14:textId="2C7286B6" w:rsidR="000E71B8" w:rsidRPr="0097767D" w:rsidRDefault="000E71B8" w:rsidP="000320C2">
      <w:pPr>
        <w:spacing w:before="120" w:after="120"/>
        <w:jc w:val="right"/>
        <w:rPr>
          <w:color w:val="000000" w:themeColor="text1"/>
          <w:sz w:val="20"/>
        </w:rPr>
      </w:pPr>
      <w:r w:rsidRPr="0097767D">
        <w:rPr>
          <w:color w:val="000000" w:themeColor="text1"/>
          <w:sz w:val="20"/>
        </w:rPr>
        <w:t xml:space="preserve">                                 Q</w:t>
      </w:r>
      <w:r w:rsidRPr="0097767D">
        <w:rPr>
          <w:color w:val="000000" w:themeColor="text1"/>
          <w:sz w:val="20"/>
          <w:vertAlign w:val="subscript"/>
        </w:rPr>
        <w:t>K</w:t>
      </w:r>
      <w:r w:rsidRPr="0097767D">
        <w:rPr>
          <w:color w:val="000000" w:themeColor="text1"/>
          <w:sz w:val="20"/>
        </w:rPr>
        <w:t>=24*86*10</w:t>
      </w:r>
      <w:r w:rsidRPr="0097767D">
        <w:rPr>
          <w:color w:val="000000" w:themeColor="text1"/>
          <w:sz w:val="20"/>
          <w:vertAlign w:val="superscript"/>
        </w:rPr>
        <w:t>-3</w:t>
      </w:r>
      <w:r w:rsidRPr="0097767D">
        <w:rPr>
          <w:color w:val="000000" w:themeColor="text1"/>
          <w:sz w:val="20"/>
        </w:rPr>
        <w:t>*1=2,06 *10</w:t>
      </w:r>
      <w:r w:rsidRPr="0097767D">
        <w:rPr>
          <w:color w:val="000000" w:themeColor="text1"/>
          <w:sz w:val="20"/>
          <w:vertAlign w:val="superscript"/>
        </w:rPr>
        <w:t>-3</w:t>
      </w:r>
      <w:r w:rsidRPr="0097767D">
        <w:rPr>
          <w:color w:val="000000" w:themeColor="text1"/>
          <w:sz w:val="20"/>
        </w:rPr>
        <w:t xml:space="preserve"> kWh           </w:t>
      </w:r>
      <w:r w:rsidR="000320C2">
        <w:rPr>
          <w:color w:val="000000" w:themeColor="text1"/>
          <w:sz w:val="20"/>
        </w:rPr>
        <w:t xml:space="preserve">                            </w:t>
      </w:r>
      <w:r w:rsidRPr="0097767D">
        <w:rPr>
          <w:color w:val="000000" w:themeColor="text1"/>
          <w:sz w:val="20"/>
        </w:rPr>
        <w:t xml:space="preserve">                </w:t>
      </w:r>
      <w:proofErr w:type="gramStart"/>
      <w:r w:rsidRPr="0097767D">
        <w:rPr>
          <w:color w:val="000000" w:themeColor="text1"/>
          <w:sz w:val="20"/>
        </w:rPr>
        <w:t xml:space="preserve">   (</w:t>
      </w:r>
      <w:proofErr w:type="gramEnd"/>
      <w:r w:rsidRPr="0097767D">
        <w:rPr>
          <w:color w:val="000000" w:themeColor="text1"/>
          <w:sz w:val="20"/>
        </w:rPr>
        <w:t>9)</w:t>
      </w:r>
    </w:p>
    <w:p w14:paraId="4750244A" w14:textId="77777777" w:rsidR="000E71B8" w:rsidRPr="0097767D" w:rsidRDefault="000E71B8" w:rsidP="000E71B8">
      <w:pPr>
        <w:rPr>
          <w:color w:val="000000" w:themeColor="text1"/>
          <w:sz w:val="20"/>
        </w:rPr>
      </w:pPr>
      <w:r w:rsidRPr="0097767D">
        <w:rPr>
          <w:color w:val="000000" w:themeColor="text1"/>
          <w:sz w:val="20"/>
        </w:rPr>
        <w:t>The KN relay is used as follows:</w:t>
      </w:r>
    </w:p>
    <w:p w14:paraId="06179214" w14:textId="0167DD20" w:rsidR="000E71B8" w:rsidRPr="0097767D" w:rsidRDefault="000E71B8" w:rsidP="000320C2">
      <w:pPr>
        <w:spacing w:before="120" w:after="120"/>
        <w:jc w:val="right"/>
        <w:rPr>
          <w:color w:val="000000" w:themeColor="text1"/>
          <w:sz w:val="20"/>
        </w:rPr>
      </w:pPr>
      <w:r w:rsidRPr="0097767D">
        <w:rPr>
          <w:color w:val="000000" w:themeColor="text1"/>
          <w:sz w:val="20"/>
        </w:rPr>
        <w:t xml:space="preserve">                                 Q</w:t>
      </w:r>
      <w:r w:rsidRPr="0097767D">
        <w:rPr>
          <w:color w:val="000000" w:themeColor="text1"/>
          <w:sz w:val="20"/>
          <w:vertAlign w:val="subscript"/>
        </w:rPr>
        <w:t>KN</w:t>
      </w:r>
      <w:r w:rsidRPr="0097767D">
        <w:rPr>
          <w:color w:val="000000" w:themeColor="text1"/>
          <w:sz w:val="20"/>
        </w:rPr>
        <w:t>=24*120*10</w:t>
      </w:r>
      <w:r w:rsidRPr="0097767D">
        <w:rPr>
          <w:color w:val="000000" w:themeColor="text1"/>
          <w:sz w:val="20"/>
          <w:vertAlign w:val="superscript"/>
        </w:rPr>
        <w:t>-3</w:t>
      </w:r>
      <w:r w:rsidRPr="0097767D">
        <w:rPr>
          <w:color w:val="000000" w:themeColor="text1"/>
          <w:sz w:val="20"/>
        </w:rPr>
        <w:t>*1=2,88 *10</w:t>
      </w:r>
      <w:r w:rsidRPr="0097767D">
        <w:rPr>
          <w:color w:val="000000" w:themeColor="text1"/>
          <w:sz w:val="20"/>
          <w:vertAlign w:val="superscript"/>
        </w:rPr>
        <w:t>-3</w:t>
      </w:r>
      <w:r w:rsidRPr="0097767D">
        <w:rPr>
          <w:color w:val="000000" w:themeColor="text1"/>
          <w:sz w:val="20"/>
        </w:rPr>
        <w:t xml:space="preserve"> kWh    </w:t>
      </w:r>
      <w:r w:rsidR="000320C2">
        <w:rPr>
          <w:color w:val="000000" w:themeColor="text1"/>
          <w:sz w:val="20"/>
        </w:rPr>
        <w:t xml:space="preserve">                                 </w:t>
      </w:r>
      <w:r w:rsidRPr="0097767D">
        <w:rPr>
          <w:color w:val="000000" w:themeColor="text1"/>
          <w:sz w:val="20"/>
        </w:rPr>
        <w:t xml:space="preserve">                  </w:t>
      </w:r>
      <w:proofErr w:type="gramStart"/>
      <w:r w:rsidRPr="0097767D">
        <w:rPr>
          <w:color w:val="000000" w:themeColor="text1"/>
          <w:sz w:val="20"/>
        </w:rPr>
        <w:t xml:space="preserve">   (</w:t>
      </w:r>
      <w:proofErr w:type="gramEnd"/>
      <w:r w:rsidRPr="0097767D">
        <w:rPr>
          <w:color w:val="000000" w:themeColor="text1"/>
          <w:sz w:val="20"/>
        </w:rPr>
        <w:t>10)</w:t>
      </w:r>
    </w:p>
    <w:p w14:paraId="639CDF49" w14:textId="77777777" w:rsidR="000E71B8" w:rsidRPr="0097767D" w:rsidRDefault="000E71B8" w:rsidP="000E71B8">
      <w:pPr>
        <w:rPr>
          <w:color w:val="000000" w:themeColor="text1"/>
          <w:sz w:val="20"/>
        </w:rPr>
      </w:pPr>
      <w:r w:rsidRPr="0097767D">
        <w:rPr>
          <w:color w:val="000000" w:themeColor="text1"/>
          <w:sz w:val="20"/>
        </w:rPr>
        <w:t>The MP relay is designed as follows:</w:t>
      </w:r>
    </w:p>
    <w:p w14:paraId="65AB1003" w14:textId="466C1D58" w:rsidR="000E71B8" w:rsidRPr="0097767D" w:rsidRDefault="000E71B8" w:rsidP="000320C2">
      <w:pPr>
        <w:spacing w:before="120" w:after="120"/>
        <w:jc w:val="right"/>
        <w:rPr>
          <w:color w:val="000000" w:themeColor="text1"/>
          <w:sz w:val="20"/>
        </w:rPr>
      </w:pPr>
      <w:r w:rsidRPr="0097767D">
        <w:rPr>
          <w:color w:val="000000" w:themeColor="text1"/>
          <w:sz w:val="20"/>
        </w:rPr>
        <w:t xml:space="preserve">                                 Q</w:t>
      </w:r>
      <w:r w:rsidRPr="0097767D">
        <w:rPr>
          <w:color w:val="000000" w:themeColor="text1"/>
          <w:sz w:val="20"/>
          <w:vertAlign w:val="subscript"/>
        </w:rPr>
        <w:t>MP</w:t>
      </w:r>
      <w:r w:rsidRPr="0097767D">
        <w:rPr>
          <w:color w:val="000000" w:themeColor="text1"/>
          <w:sz w:val="20"/>
        </w:rPr>
        <w:t>=24*86*10</w:t>
      </w:r>
      <w:r w:rsidRPr="0097767D">
        <w:rPr>
          <w:color w:val="000000" w:themeColor="text1"/>
          <w:sz w:val="20"/>
          <w:vertAlign w:val="superscript"/>
        </w:rPr>
        <w:t>-3</w:t>
      </w:r>
      <w:r w:rsidRPr="0097767D">
        <w:rPr>
          <w:color w:val="000000" w:themeColor="text1"/>
          <w:sz w:val="20"/>
        </w:rPr>
        <w:t>*1=2,06 *10</w:t>
      </w:r>
      <w:r w:rsidRPr="0097767D">
        <w:rPr>
          <w:color w:val="000000" w:themeColor="text1"/>
          <w:sz w:val="20"/>
          <w:vertAlign w:val="superscript"/>
        </w:rPr>
        <w:t>-3</w:t>
      </w:r>
      <w:r w:rsidRPr="0097767D">
        <w:rPr>
          <w:color w:val="000000" w:themeColor="text1"/>
          <w:sz w:val="20"/>
        </w:rPr>
        <w:t xml:space="preserve"> kWh      </w:t>
      </w:r>
      <w:r w:rsidR="000320C2">
        <w:rPr>
          <w:color w:val="000000" w:themeColor="text1"/>
          <w:sz w:val="20"/>
        </w:rPr>
        <w:t xml:space="preserve">                               </w:t>
      </w:r>
      <w:r w:rsidRPr="0097767D">
        <w:rPr>
          <w:color w:val="000000" w:themeColor="text1"/>
          <w:sz w:val="20"/>
        </w:rPr>
        <w:t xml:space="preserve">                 </w:t>
      </w:r>
      <w:proofErr w:type="gramStart"/>
      <w:r w:rsidRPr="0097767D">
        <w:rPr>
          <w:color w:val="000000" w:themeColor="text1"/>
          <w:sz w:val="20"/>
        </w:rPr>
        <w:t xml:space="preserve">   (</w:t>
      </w:r>
      <w:proofErr w:type="gramEnd"/>
      <w:r w:rsidRPr="0097767D">
        <w:rPr>
          <w:color w:val="000000" w:themeColor="text1"/>
          <w:sz w:val="20"/>
        </w:rPr>
        <w:t>11)</w:t>
      </w:r>
    </w:p>
    <w:p w14:paraId="768686F7" w14:textId="77777777" w:rsidR="000E71B8" w:rsidRPr="0097767D" w:rsidRDefault="000E71B8" w:rsidP="000E71B8">
      <w:pPr>
        <w:rPr>
          <w:color w:val="000000" w:themeColor="text1"/>
          <w:sz w:val="20"/>
        </w:rPr>
      </w:pPr>
      <w:r w:rsidRPr="0097767D">
        <w:rPr>
          <w:color w:val="000000" w:themeColor="text1"/>
          <w:sz w:val="20"/>
        </w:rPr>
        <w:t>The VP relay requirement is as follows:</w:t>
      </w:r>
    </w:p>
    <w:p w14:paraId="437D6E05" w14:textId="727F54A0" w:rsidR="000E71B8" w:rsidRPr="0097767D" w:rsidRDefault="000320C2" w:rsidP="000320C2">
      <w:pPr>
        <w:spacing w:before="120" w:after="120"/>
        <w:jc w:val="right"/>
        <w:rPr>
          <w:color w:val="000000" w:themeColor="text1"/>
          <w:sz w:val="20"/>
        </w:rPr>
      </w:pPr>
      <w:r>
        <w:rPr>
          <w:color w:val="000000" w:themeColor="text1"/>
          <w:sz w:val="20"/>
        </w:rPr>
        <w:t xml:space="preserve">      </w:t>
      </w:r>
      <w:r w:rsidR="000E71B8" w:rsidRPr="0097767D">
        <w:rPr>
          <w:color w:val="000000" w:themeColor="text1"/>
          <w:sz w:val="20"/>
        </w:rPr>
        <w:t xml:space="preserve">        Q</w:t>
      </w:r>
      <w:r w:rsidR="000E71B8" w:rsidRPr="0097767D">
        <w:rPr>
          <w:color w:val="000000" w:themeColor="text1"/>
          <w:sz w:val="20"/>
          <w:vertAlign w:val="subscript"/>
        </w:rPr>
        <w:t>VP</w:t>
      </w:r>
      <w:r w:rsidR="000E71B8" w:rsidRPr="0097767D">
        <w:rPr>
          <w:color w:val="000000" w:themeColor="text1"/>
          <w:sz w:val="20"/>
        </w:rPr>
        <w:t>=24*55*10</w:t>
      </w:r>
      <w:r w:rsidR="000E71B8" w:rsidRPr="0097767D">
        <w:rPr>
          <w:color w:val="000000" w:themeColor="text1"/>
          <w:sz w:val="20"/>
          <w:vertAlign w:val="superscript"/>
        </w:rPr>
        <w:t>-3</w:t>
      </w:r>
      <w:r w:rsidR="000E71B8" w:rsidRPr="0097767D">
        <w:rPr>
          <w:color w:val="000000" w:themeColor="text1"/>
          <w:sz w:val="20"/>
        </w:rPr>
        <w:t>*1=1,32 *10</w:t>
      </w:r>
      <w:r w:rsidR="000E71B8" w:rsidRPr="0097767D">
        <w:rPr>
          <w:color w:val="000000" w:themeColor="text1"/>
          <w:sz w:val="20"/>
          <w:vertAlign w:val="superscript"/>
        </w:rPr>
        <w:t>-3</w:t>
      </w:r>
      <w:r w:rsidR="000E71B8" w:rsidRPr="0097767D">
        <w:rPr>
          <w:color w:val="000000" w:themeColor="text1"/>
          <w:sz w:val="20"/>
        </w:rPr>
        <w:t xml:space="preserve"> kWh           </w:t>
      </w:r>
      <w:r>
        <w:rPr>
          <w:color w:val="000000" w:themeColor="text1"/>
          <w:sz w:val="20"/>
        </w:rPr>
        <w:t xml:space="preserve">                                </w:t>
      </w:r>
      <w:r w:rsidR="000E71B8" w:rsidRPr="0097767D">
        <w:rPr>
          <w:color w:val="000000" w:themeColor="text1"/>
          <w:sz w:val="20"/>
        </w:rPr>
        <w:t xml:space="preserve">            </w:t>
      </w:r>
      <w:proofErr w:type="gramStart"/>
      <w:r w:rsidR="000E71B8" w:rsidRPr="0097767D">
        <w:rPr>
          <w:color w:val="000000" w:themeColor="text1"/>
          <w:sz w:val="20"/>
        </w:rPr>
        <w:t xml:space="preserve">   (</w:t>
      </w:r>
      <w:proofErr w:type="gramEnd"/>
      <w:r w:rsidR="000E71B8" w:rsidRPr="0097767D">
        <w:rPr>
          <w:color w:val="000000" w:themeColor="text1"/>
          <w:sz w:val="20"/>
        </w:rPr>
        <w:t>12)</w:t>
      </w:r>
    </w:p>
    <w:p w14:paraId="1CCE9998" w14:textId="77777777" w:rsidR="000E71B8" w:rsidRPr="0097767D" w:rsidRDefault="000E71B8" w:rsidP="000E71B8">
      <w:pPr>
        <w:rPr>
          <w:color w:val="000000" w:themeColor="text1"/>
          <w:sz w:val="20"/>
        </w:rPr>
      </w:pPr>
      <w:r w:rsidRPr="0097767D">
        <w:rPr>
          <w:color w:val="000000" w:themeColor="text1"/>
          <w:sz w:val="20"/>
        </w:rPr>
        <w:t>The VKM relay is used as follows:</w:t>
      </w:r>
    </w:p>
    <w:p w14:paraId="0A6E2D84" w14:textId="60A5BF2B" w:rsidR="000E71B8" w:rsidRPr="0097767D" w:rsidRDefault="000E71B8" w:rsidP="000320C2">
      <w:pPr>
        <w:spacing w:before="120" w:after="120"/>
        <w:jc w:val="right"/>
        <w:rPr>
          <w:color w:val="000000" w:themeColor="text1"/>
          <w:sz w:val="20"/>
        </w:rPr>
      </w:pPr>
      <w:r w:rsidRPr="0097767D">
        <w:rPr>
          <w:color w:val="000000" w:themeColor="text1"/>
          <w:sz w:val="20"/>
        </w:rPr>
        <w:t xml:space="preserve">                                              Q</w:t>
      </w:r>
      <w:r w:rsidRPr="0097767D">
        <w:rPr>
          <w:color w:val="000000" w:themeColor="text1"/>
          <w:sz w:val="20"/>
          <w:vertAlign w:val="subscript"/>
        </w:rPr>
        <w:t>VKM</w:t>
      </w:r>
      <w:r w:rsidRPr="0097767D">
        <w:rPr>
          <w:color w:val="000000" w:themeColor="text1"/>
          <w:sz w:val="20"/>
        </w:rPr>
        <w:t>=24*55*10</w:t>
      </w:r>
      <w:r w:rsidRPr="0097767D">
        <w:rPr>
          <w:color w:val="000000" w:themeColor="text1"/>
          <w:sz w:val="20"/>
          <w:vertAlign w:val="superscript"/>
        </w:rPr>
        <w:t>-3</w:t>
      </w:r>
      <w:r w:rsidRPr="0097767D">
        <w:rPr>
          <w:color w:val="000000" w:themeColor="text1"/>
          <w:sz w:val="20"/>
        </w:rPr>
        <w:t>*1= 1,32 *10</w:t>
      </w:r>
      <w:r w:rsidRPr="0097767D">
        <w:rPr>
          <w:color w:val="000000" w:themeColor="text1"/>
          <w:sz w:val="20"/>
          <w:vertAlign w:val="superscript"/>
        </w:rPr>
        <w:t>-3</w:t>
      </w:r>
      <w:r w:rsidRPr="0097767D">
        <w:rPr>
          <w:color w:val="000000" w:themeColor="text1"/>
          <w:sz w:val="20"/>
        </w:rPr>
        <w:t xml:space="preserve"> kWh        </w:t>
      </w:r>
      <w:r w:rsidR="000320C2">
        <w:rPr>
          <w:color w:val="000000" w:themeColor="text1"/>
          <w:sz w:val="20"/>
        </w:rPr>
        <w:t xml:space="preserve">                                 </w:t>
      </w:r>
      <w:r w:rsidRPr="0097767D">
        <w:rPr>
          <w:color w:val="000000" w:themeColor="text1"/>
          <w:sz w:val="20"/>
        </w:rPr>
        <w:t xml:space="preserve">           </w:t>
      </w:r>
      <w:proofErr w:type="gramStart"/>
      <w:r w:rsidRPr="0097767D">
        <w:rPr>
          <w:color w:val="000000" w:themeColor="text1"/>
          <w:sz w:val="20"/>
        </w:rPr>
        <w:t xml:space="preserve">   (</w:t>
      </w:r>
      <w:proofErr w:type="gramEnd"/>
      <w:r w:rsidRPr="0097767D">
        <w:rPr>
          <w:color w:val="000000" w:themeColor="text1"/>
          <w:sz w:val="20"/>
        </w:rPr>
        <w:t>13)</w:t>
      </w:r>
    </w:p>
    <w:p w14:paraId="643C623E" w14:textId="77777777" w:rsidR="000E71B8" w:rsidRPr="0097767D" w:rsidRDefault="000E71B8" w:rsidP="000E71B8">
      <w:pPr>
        <w:rPr>
          <w:color w:val="000000" w:themeColor="text1"/>
          <w:sz w:val="20"/>
        </w:rPr>
      </w:pPr>
      <w:r w:rsidRPr="0097767D">
        <w:rPr>
          <w:color w:val="000000" w:themeColor="text1"/>
          <w:sz w:val="20"/>
        </w:rPr>
        <w:t>Total electricity consumption:</w:t>
      </w:r>
    </w:p>
    <w:p w14:paraId="08121B7E" w14:textId="189D8CD3" w:rsidR="000E71B8" w:rsidRPr="0097767D" w:rsidRDefault="000E71B8" w:rsidP="000320C2">
      <w:pPr>
        <w:spacing w:before="120" w:after="120"/>
        <w:jc w:val="right"/>
        <w:rPr>
          <w:color w:val="000000" w:themeColor="text1"/>
          <w:sz w:val="20"/>
        </w:rPr>
      </w:pPr>
      <w:r w:rsidRPr="0097767D">
        <w:rPr>
          <w:color w:val="000000" w:themeColor="text1"/>
          <w:sz w:val="20"/>
        </w:rPr>
        <w:t xml:space="preserve">Q </w:t>
      </w:r>
      <w:r w:rsidRPr="0097767D">
        <w:rPr>
          <w:color w:val="000000" w:themeColor="text1"/>
          <w:sz w:val="20"/>
          <w:vertAlign w:val="subscript"/>
        </w:rPr>
        <w:t xml:space="preserve">um </w:t>
      </w:r>
      <w:r w:rsidRPr="0097767D">
        <w:rPr>
          <w:color w:val="000000" w:themeColor="text1"/>
          <w:sz w:val="20"/>
        </w:rPr>
        <w:t>= Q</w:t>
      </w:r>
      <w:r w:rsidRPr="0097767D">
        <w:rPr>
          <w:color w:val="000000" w:themeColor="text1"/>
          <w:sz w:val="20"/>
          <w:vertAlign w:val="subscript"/>
        </w:rPr>
        <w:t>AKN</w:t>
      </w:r>
      <w:r w:rsidRPr="0097767D">
        <w:rPr>
          <w:color w:val="000000" w:themeColor="text1"/>
          <w:sz w:val="20"/>
        </w:rPr>
        <w:t xml:space="preserve"> + Q</w:t>
      </w:r>
      <w:r w:rsidRPr="0097767D">
        <w:rPr>
          <w:color w:val="000000" w:themeColor="text1"/>
          <w:sz w:val="20"/>
          <w:vertAlign w:val="subscript"/>
        </w:rPr>
        <w:t>K</w:t>
      </w:r>
      <w:r w:rsidRPr="0097767D">
        <w:rPr>
          <w:color w:val="000000" w:themeColor="text1"/>
          <w:sz w:val="20"/>
        </w:rPr>
        <w:t xml:space="preserve"> + Q</w:t>
      </w:r>
      <w:r w:rsidRPr="0097767D">
        <w:rPr>
          <w:color w:val="000000" w:themeColor="text1"/>
          <w:sz w:val="20"/>
          <w:vertAlign w:val="subscript"/>
        </w:rPr>
        <w:t>KN</w:t>
      </w:r>
      <w:r w:rsidRPr="0097767D">
        <w:rPr>
          <w:color w:val="000000" w:themeColor="text1"/>
          <w:sz w:val="20"/>
        </w:rPr>
        <w:t xml:space="preserve"> + Q</w:t>
      </w:r>
      <w:r w:rsidRPr="0097767D">
        <w:rPr>
          <w:color w:val="000000" w:themeColor="text1"/>
          <w:sz w:val="20"/>
          <w:vertAlign w:val="subscript"/>
        </w:rPr>
        <w:t>MP</w:t>
      </w:r>
      <w:r w:rsidRPr="0097767D">
        <w:rPr>
          <w:color w:val="000000" w:themeColor="text1"/>
          <w:sz w:val="20"/>
        </w:rPr>
        <w:t xml:space="preserve"> + Q</w:t>
      </w:r>
      <w:r w:rsidRPr="0097767D">
        <w:rPr>
          <w:color w:val="000000" w:themeColor="text1"/>
          <w:sz w:val="20"/>
          <w:vertAlign w:val="subscript"/>
        </w:rPr>
        <w:t>VP</w:t>
      </w:r>
      <w:r w:rsidRPr="0097767D">
        <w:rPr>
          <w:color w:val="000000" w:themeColor="text1"/>
          <w:sz w:val="20"/>
        </w:rPr>
        <w:t xml:space="preserve"> + Q</w:t>
      </w:r>
      <w:r w:rsidRPr="0097767D">
        <w:rPr>
          <w:color w:val="000000" w:themeColor="text1"/>
          <w:sz w:val="20"/>
          <w:vertAlign w:val="subscript"/>
        </w:rPr>
        <w:t>VKM</w:t>
      </w:r>
      <w:r w:rsidRPr="0097767D">
        <w:rPr>
          <w:color w:val="000000" w:themeColor="text1"/>
          <w:sz w:val="20"/>
        </w:rPr>
        <w:t xml:space="preserve"> = 0.761+2.06+2.88+2.06+1.32+ 1.32=10.401*10</w:t>
      </w:r>
      <w:r w:rsidRPr="0097767D">
        <w:rPr>
          <w:color w:val="000000" w:themeColor="text1"/>
          <w:sz w:val="20"/>
          <w:vertAlign w:val="superscript"/>
        </w:rPr>
        <w:t>-3</w:t>
      </w:r>
      <w:r w:rsidRPr="0097767D">
        <w:rPr>
          <w:color w:val="000000" w:themeColor="text1"/>
          <w:sz w:val="20"/>
        </w:rPr>
        <w:t xml:space="preserve"> kWh    </w:t>
      </w:r>
      <w:proofErr w:type="gramStart"/>
      <w:r w:rsidRPr="0097767D">
        <w:rPr>
          <w:color w:val="000000" w:themeColor="text1"/>
          <w:sz w:val="20"/>
        </w:rPr>
        <w:t xml:space="preserve">   (</w:t>
      </w:r>
      <w:proofErr w:type="gramEnd"/>
      <w:r w:rsidRPr="0097767D">
        <w:rPr>
          <w:color w:val="000000" w:themeColor="text1"/>
          <w:sz w:val="20"/>
        </w:rPr>
        <w:t>14)</w:t>
      </w:r>
    </w:p>
    <w:p w14:paraId="00893E7C" w14:textId="77777777" w:rsidR="000E71B8" w:rsidRPr="0097767D" w:rsidRDefault="000E71B8" w:rsidP="000320C2">
      <w:pPr>
        <w:ind w:firstLine="284"/>
        <w:jc w:val="both"/>
        <w:rPr>
          <w:color w:val="000000" w:themeColor="text1"/>
          <w:sz w:val="20"/>
        </w:rPr>
      </w:pPr>
      <w:r w:rsidRPr="0097767D">
        <w:rPr>
          <w:color w:val="000000" w:themeColor="text1"/>
          <w:sz w:val="20"/>
        </w:rPr>
        <w:lastRenderedPageBreak/>
        <w:t>The NM2P-M block, developed based on industrial controllers, consists of one control controller GLC-196R and two input and output modules GXM-88RA, which, according to their technical characteristics. Energy consumption is presented in table 4.</w:t>
      </w:r>
    </w:p>
    <w:p w14:paraId="07D60158" w14:textId="1AF18F04" w:rsidR="000E71B8" w:rsidRPr="000320C2" w:rsidRDefault="0097767D" w:rsidP="000320C2">
      <w:pPr>
        <w:spacing w:before="120"/>
        <w:jc w:val="center"/>
        <w:rPr>
          <w:sz w:val="18"/>
          <w:szCs w:val="18"/>
        </w:rPr>
      </w:pPr>
      <w:r w:rsidRPr="000320C2">
        <w:rPr>
          <w:rFonts w:eastAsia="Times"/>
          <w:b/>
          <w:sz w:val="18"/>
          <w:szCs w:val="18"/>
        </w:rPr>
        <w:t>TABLE 4.</w:t>
      </w:r>
      <w:r w:rsidR="000320C2">
        <w:rPr>
          <w:rFonts w:eastAsia="Times"/>
          <w:sz w:val="18"/>
          <w:szCs w:val="18"/>
        </w:rPr>
        <w:t xml:space="preserve"> </w:t>
      </w:r>
      <w:r w:rsidR="000E71B8" w:rsidRPr="000320C2">
        <w:rPr>
          <w:rFonts w:eastAsia="Times"/>
          <w:sz w:val="18"/>
          <w:szCs w:val="18"/>
        </w:rPr>
        <w:t>Power consumption of PLC modules used for the NM2P-M unit</w:t>
      </w:r>
    </w:p>
    <w:tbl>
      <w:tblPr>
        <w:tblStyle w:val="a8"/>
        <w:tblW w:w="6413" w:type="dxa"/>
        <w:jc w:val="center"/>
        <w:tblLook w:val="04A0" w:firstRow="1" w:lastRow="0" w:firstColumn="1" w:lastColumn="0" w:noHBand="0" w:noVBand="1"/>
      </w:tblPr>
      <w:tblGrid>
        <w:gridCol w:w="1276"/>
        <w:gridCol w:w="992"/>
        <w:gridCol w:w="1276"/>
        <w:gridCol w:w="2869"/>
      </w:tblGrid>
      <w:tr w:rsidR="000E71B8" w:rsidRPr="0097767D" w14:paraId="73907FBC" w14:textId="77777777" w:rsidTr="000320C2">
        <w:trPr>
          <w:jc w:val="center"/>
        </w:trPr>
        <w:tc>
          <w:tcPr>
            <w:tcW w:w="1276" w:type="dxa"/>
          </w:tcPr>
          <w:p w14:paraId="30F98BA4" w14:textId="77777777" w:rsidR="000E71B8" w:rsidRPr="0097767D" w:rsidRDefault="000E71B8" w:rsidP="00ED616D">
            <w:pPr>
              <w:rPr>
                <w:color w:val="000000" w:themeColor="text1"/>
                <w:sz w:val="20"/>
              </w:rPr>
            </w:pPr>
            <w:r w:rsidRPr="0097767D">
              <w:rPr>
                <w:color w:val="000000" w:themeColor="text1"/>
                <w:sz w:val="20"/>
              </w:rPr>
              <w:t>Name</w:t>
            </w:r>
          </w:p>
        </w:tc>
        <w:tc>
          <w:tcPr>
            <w:tcW w:w="992" w:type="dxa"/>
          </w:tcPr>
          <w:p w14:paraId="706EEBBD" w14:textId="77777777" w:rsidR="000E71B8" w:rsidRPr="0097767D" w:rsidRDefault="000E71B8" w:rsidP="00ED616D">
            <w:pPr>
              <w:rPr>
                <w:color w:val="000000" w:themeColor="text1"/>
                <w:sz w:val="20"/>
              </w:rPr>
            </w:pPr>
            <w:r w:rsidRPr="0097767D">
              <w:rPr>
                <w:color w:val="000000" w:themeColor="text1"/>
                <w:sz w:val="20"/>
              </w:rPr>
              <w:t>Quantity</w:t>
            </w:r>
          </w:p>
        </w:tc>
        <w:tc>
          <w:tcPr>
            <w:tcW w:w="1276" w:type="dxa"/>
          </w:tcPr>
          <w:p w14:paraId="6A56B7B4" w14:textId="77777777" w:rsidR="000E71B8" w:rsidRPr="0097767D" w:rsidRDefault="000E71B8" w:rsidP="00ED616D">
            <w:pPr>
              <w:rPr>
                <w:color w:val="000000" w:themeColor="text1"/>
                <w:sz w:val="20"/>
              </w:rPr>
            </w:pPr>
            <w:r w:rsidRPr="0097767D">
              <w:rPr>
                <w:color w:val="000000" w:themeColor="text1"/>
                <w:sz w:val="20"/>
              </w:rPr>
              <w:t>Voltage(V)</w:t>
            </w:r>
          </w:p>
        </w:tc>
        <w:tc>
          <w:tcPr>
            <w:tcW w:w="2869" w:type="dxa"/>
          </w:tcPr>
          <w:p w14:paraId="1BD272F2" w14:textId="77777777" w:rsidR="000E71B8" w:rsidRPr="0097767D" w:rsidRDefault="000E71B8" w:rsidP="00ED616D">
            <w:pPr>
              <w:rPr>
                <w:color w:val="000000" w:themeColor="text1"/>
                <w:sz w:val="20"/>
              </w:rPr>
            </w:pPr>
            <w:r w:rsidRPr="0097767D">
              <w:rPr>
                <w:color w:val="000000" w:themeColor="text1"/>
                <w:sz w:val="20"/>
              </w:rPr>
              <w:t xml:space="preserve"> Electricity consumption (kWh)</w:t>
            </w:r>
          </w:p>
        </w:tc>
      </w:tr>
      <w:tr w:rsidR="000E71B8" w:rsidRPr="0097767D" w14:paraId="0497B7E6" w14:textId="77777777" w:rsidTr="000320C2">
        <w:trPr>
          <w:jc w:val="center"/>
        </w:trPr>
        <w:tc>
          <w:tcPr>
            <w:tcW w:w="1276" w:type="dxa"/>
          </w:tcPr>
          <w:p w14:paraId="098136A0" w14:textId="77777777" w:rsidR="000E71B8" w:rsidRPr="0097767D" w:rsidRDefault="000E71B8" w:rsidP="00ED616D">
            <w:pPr>
              <w:rPr>
                <w:color w:val="000000" w:themeColor="text1"/>
                <w:sz w:val="20"/>
              </w:rPr>
            </w:pPr>
            <w:r w:rsidRPr="0097767D">
              <w:rPr>
                <w:color w:val="000000" w:themeColor="text1"/>
                <w:sz w:val="20"/>
              </w:rPr>
              <w:t>GLC-196R</w:t>
            </w:r>
          </w:p>
        </w:tc>
        <w:tc>
          <w:tcPr>
            <w:tcW w:w="992" w:type="dxa"/>
          </w:tcPr>
          <w:p w14:paraId="3D195E2F" w14:textId="77777777" w:rsidR="000E71B8" w:rsidRPr="0097767D" w:rsidRDefault="000E71B8" w:rsidP="00ED616D">
            <w:pPr>
              <w:rPr>
                <w:color w:val="000000" w:themeColor="text1"/>
                <w:sz w:val="20"/>
              </w:rPr>
            </w:pPr>
            <w:r w:rsidRPr="0097767D">
              <w:rPr>
                <w:color w:val="000000" w:themeColor="text1"/>
                <w:sz w:val="20"/>
              </w:rPr>
              <w:t>1</w:t>
            </w:r>
          </w:p>
        </w:tc>
        <w:tc>
          <w:tcPr>
            <w:tcW w:w="1276" w:type="dxa"/>
          </w:tcPr>
          <w:p w14:paraId="113F048C" w14:textId="77777777" w:rsidR="000E71B8" w:rsidRPr="0097767D" w:rsidRDefault="000E71B8" w:rsidP="00ED616D">
            <w:pPr>
              <w:rPr>
                <w:color w:val="000000" w:themeColor="text1"/>
                <w:sz w:val="20"/>
              </w:rPr>
            </w:pPr>
            <w:r w:rsidRPr="0097767D">
              <w:rPr>
                <w:color w:val="000000" w:themeColor="text1"/>
                <w:sz w:val="20"/>
              </w:rPr>
              <w:t>24</w:t>
            </w:r>
          </w:p>
        </w:tc>
        <w:tc>
          <w:tcPr>
            <w:tcW w:w="2869" w:type="dxa"/>
          </w:tcPr>
          <w:p w14:paraId="399E2FAC" w14:textId="77777777" w:rsidR="000E71B8" w:rsidRPr="0097767D" w:rsidRDefault="000E71B8" w:rsidP="00ED616D">
            <w:pPr>
              <w:rPr>
                <w:color w:val="000000" w:themeColor="text1"/>
                <w:sz w:val="20"/>
              </w:rPr>
            </w:pPr>
            <w:r w:rsidRPr="0097767D">
              <w:rPr>
                <w:color w:val="000000" w:themeColor="text1"/>
                <w:sz w:val="20"/>
              </w:rPr>
              <w:t>3*10</w:t>
            </w:r>
            <w:r w:rsidRPr="0097767D">
              <w:rPr>
                <w:color w:val="000000" w:themeColor="text1"/>
                <w:sz w:val="20"/>
                <w:vertAlign w:val="superscript"/>
              </w:rPr>
              <w:t>-3</w:t>
            </w:r>
            <w:r w:rsidRPr="0097767D">
              <w:rPr>
                <w:color w:val="000000" w:themeColor="text1"/>
                <w:sz w:val="20"/>
              </w:rPr>
              <w:t xml:space="preserve"> </w:t>
            </w:r>
          </w:p>
        </w:tc>
      </w:tr>
      <w:tr w:rsidR="000E71B8" w:rsidRPr="0097767D" w14:paraId="3B45DE23" w14:textId="77777777" w:rsidTr="000320C2">
        <w:trPr>
          <w:jc w:val="center"/>
        </w:trPr>
        <w:tc>
          <w:tcPr>
            <w:tcW w:w="1276" w:type="dxa"/>
          </w:tcPr>
          <w:p w14:paraId="4B76A0EF" w14:textId="77777777" w:rsidR="000E71B8" w:rsidRPr="0097767D" w:rsidRDefault="000E71B8" w:rsidP="00ED616D">
            <w:pPr>
              <w:rPr>
                <w:color w:val="000000" w:themeColor="text1"/>
                <w:sz w:val="20"/>
              </w:rPr>
            </w:pPr>
            <w:r w:rsidRPr="0097767D">
              <w:rPr>
                <w:color w:val="000000" w:themeColor="text1"/>
                <w:sz w:val="20"/>
              </w:rPr>
              <w:t>GXM-88RA</w:t>
            </w:r>
          </w:p>
        </w:tc>
        <w:tc>
          <w:tcPr>
            <w:tcW w:w="992" w:type="dxa"/>
          </w:tcPr>
          <w:p w14:paraId="2108DB60" w14:textId="77777777" w:rsidR="000E71B8" w:rsidRPr="0097767D" w:rsidRDefault="000E71B8" w:rsidP="00ED616D">
            <w:pPr>
              <w:rPr>
                <w:color w:val="000000" w:themeColor="text1"/>
                <w:sz w:val="20"/>
              </w:rPr>
            </w:pPr>
            <w:r w:rsidRPr="0097767D">
              <w:rPr>
                <w:color w:val="000000" w:themeColor="text1"/>
                <w:sz w:val="20"/>
              </w:rPr>
              <w:t>1</w:t>
            </w:r>
          </w:p>
        </w:tc>
        <w:tc>
          <w:tcPr>
            <w:tcW w:w="1276" w:type="dxa"/>
          </w:tcPr>
          <w:p w14:paraId="6BD4B096" w14:textId="77777777" w:rsidR="000E71B8" w:rsidRPr="0097767D" w:rsidRDefault="000E71B8" w:rsidP="00ED616D">
            <w:pPr>
              <w:rPr>
                <w:color w:val="000000" w:themeColor="text1"/>
                <w:sz w:val="20"/>
              </w:rPr>
            </w:pPr>
            <w:r w:rsidRPr="0097767D">
              <w:rPr>
                <w:color w:val="000000" w:themeColor="text1"/>
                <w:sz w:val="20"/>
              </w:rPr>
              <w:t>24</w:t>
            </w:r>
          </w:p>
        </w:tc>
        <w:tc>
          <w:tcPr>
            <w:tcW w:w="2869" w:type="dxa"/>
          </w:tcPr>
          <w:p w14:paraId="59876BF8" w14:textId="77777777" w:rsidR="000E71B8" w:rsidRPr="0097767D" w:rsidRDefault="000E71B8" w:rsidP="00ED616D">
            <w:pPr>
              <w:rPr>
                <w:color w:val="000000" w:themeColor="text1"/>
                <w:sz w:val="20"/>
              </w:rPr>
            </w:pPr>
            <w:r w:rsidRPr="0097767D">
              <w:rPr>
                <w:color w:val="000000" w:themeColor="text1"/>
                <w:sz w:val="20"/>
              </w:rPr>
              <w:t>1*10</w:t>
            </w:r>
            <w:r w:rsidRPr="0097767D">
              <w:rPr>
                <w:color w:val="000000" w:themeColor="text1"/>
                <w:sz w:val="20"/>
                <w:vertAlign w:val="superscript"/>
              </w:rPr>
              <w:t>-3</w:t>
            </w:r>
          </w:p>
        </w:tc>
      </w:tr>
      <w:tr w:rsidR="000E71B8" w:rsidRPr="0097767D" w14:paraId="670A4E8D" w14:textId="77777777" w:rsidTr="000320C2">
        <w:trPr>
          <w:jc w:val="center"/>
        </w:trPr>
        <w:tc>
          <w:tcPr>
            <w:tcW w:w="1276" w:type="dxa"/>
          </w:tcPr>
          <w:p w14:paraId="0267C4C7" w14:textId="77777777" w:rsidR="000E71B8" w:rsidRPr="0097767D" w:rsidRDefault="000E71B8" w:rsidP="00ED616D">
            <w:pPr>
              <w:rPr>
                <w:color w:val="000000" w:themeColor="text1"/>
                <w:sz w:val="20"/>
              </w:rPr>
            </w:pPr>
            <w:r w:rsidRPr="0097767D">
              <w:rPr>
                <w:color w:val="000000" w:themeColor="text1"/>
                <w:sz w:val="20"/>
              </w:rPr>
              <w:t>GXM-88RA</w:t>
            </w:r>
          </w:p>
        </w:tc>
        <w:tc>
          <w:tcPr>
            <w:tcW w:w="992" w:type="dxa"/>
          </w:tcPr>
          <w:p w14:paraId="61F4B486" w14:textId="77777777" w:rsidR="000E71B8" w:rsidRPr="0097767D" w:rsidRDefault="000E71B8" w:rsidP="00ED616D">
            <w:pPr>
              <w:rPr>
                <w:color w:val="000000" w:themeColor="text1"/>
                <w:sz w:val="20"/>
              </w:rPr>
            </w:pPr>
            <w:r w:rsidRPr="0097767D">
              <w:rPr>
                <w:color w:val="000000" w:themeColor="text1"/>
                <w:sz w:val="20"/>
              </w:rPr>
              <w:t>1</w:t>
            </w:r>
          </w:p>
        </w:tc>
        <w:tc>
          <w:tcPr>
            <w:tcW w:w="1276" w:type="dxa"/>
          </w:tcPr>
          <w:p w14:paraId="03BE554C" w14:textId="77777777" w:rsidR="000E71B8" w:rsidRPr="0097767D" w:rsidRDefault="000E71B8" w:rsidP="00ED616D">
            <w:pPr>
              <w:rPr>
                <w:color w:val="000000" w:themeColor="text1"/>
                <w:sz w:val="20"/>
              </w:rPr>
            </w:pPr>
            <w:r w:rsidRPr="0097767D">
              <w:rPr>
                <w:color w:val="000000" w:themeColor="text1"/>
                <w:sz w:val="20"/>
              </w:rPr>
              <w:t>24</w:t>
            </w:r>
          </w:p>
        </w:tc>
        <w:tc>
          <w:tcPr>
            <w:tcW w:w="2869" w:type="dxa"/>
          </w:tcPr>
          <w:p w14:paraId="37DAFC35" w14:textId="77777777" w:rsidR="000E71B8" w:rsidRPr="0097767D" w:rsidRDefault="000E71B8" w:rsidP="00ED616D">
            <w:pPr>
              <w:rPr>
                <w:color w:val="000000" w:themeColor="text1"/>
                <w:sz w:val="20"/>
              </w:rPr>
            </w:pPr>
            <w:r w:rsidRPr="0097767D">
              <w:rPr>
                <w:color w:val="000000" w:themeColor="text1"/>
                <w:sz w:val="20"/>
              </w:rPr>
              <w:t>1*10</w:t>
            </w:r>
            <w:r w:rsidRPr="0097767D">
              <w:rPr>
                <w:color w:val="000000" w:themeColor="text1"/>
                <w:sz w:val="20"/>
                <w:vertAlign w:val="superscript"/>
              </w:rPr>
              <w:t>-3</w:t>
            </w:r>
          </w:p>
        </w:tc>
      </w:tr>
      <w:tr w:rsidR="000E71B8" w:rsidRPr="0097767D" w14:paraId="66AA6AE3" w14:textId="77777777" w:rsidTr="000320C2">
        <w:trPr>
          <w:trHeight w:val="62"/>
          <w:jc w:val="center"/>
        </w:trPr>
        <w:tc>
          <w:tcPr>
            <w:tcW w:w="1276" w:type="dxa"/>
          </w:tcPr>
          <w:p w14:paraId="11745423" w14:textId="77777777" w:rsidR="000E71B8" w:rsidRPr="0097767D" w:rsidRDefault="000E71B8" w:rsidP="00ED616D">
            <w:pPr>
              <w:rPr>
                <w:color w:val="000000" w:themeColor="text1"/>
                <w:sz w:val="20"/>
              </w:rPr>
            </w:pPr>
            <w:r w:rsidRPr="0097767D">
              <w:rPr>
                <w:color w:val="000000" w:themeColor="text1"/>
                <w:sz w:val="20"/>
              </w:rPr>
              <w:t>Total</w:t>
            </w:r>
          </w:p>
        </w:tc>
        <w:tc>
          <w:tcPr>
            <w:tcW w:w="992" w:type="dxa"/>
          </w:tcPr>
          <w:p w14:paraId="36CC7F2F" w14:textId="77777777" w:rsidR="000E71B8" w:rsidRPr="0097767D" w:rsidRDefault="000E71B8" w:rsidP="00ED616D">
            <w:pPr>
              <w:ind w:left="709"/>
              <w:rPr>
                <w:color w:val="000000" w:themeColor="text1"/>
                <w:sz w:val="20"/>
              </w:rPr>
            </w:pPr>
          </w:p>
        </w:tc>
        <w:tc>
          <w:tcPr>
            <w:tcW w:w="1276" w:type="dxa"/>
          </w:tcPr>
          <w:p w14:paraId="5E37F7F4" w14:textId="77777777" w:rsidR="000E71B8" w:rsidRPr="0097767D" w:rsidRDefault="000E71B8" w:rsidP="00ED616D">
            <w:pPr>
              <w:ind w:left="709"/>
              <w:rPr>
                <w:color w:val="000000" w:themeColor="text1"/>
                <w:sz w:val="20"/>
              </w:rPr>
            </w:pPr>
          </w:p>
        </w:tc>
        <w:tc>
          <w:tcPr>
            <w:tcW w:w="2869" w:type="dxa"/>
          </w:tcPr>
          <w:p w14:paraId="2430293A" w14:textId="77777777" w:rsidR="000E71B8" w:rsidRPr="0097767D" w:rsidRDefault="000E71B8" w:rsidP="00ED616D">
            <w:pPr>
              <w:rPr>
                <w:color w:val="000000" w:themeColor="text1"/>
                <w:sz w:val="20"/>
              </w:rPr>
            </w:pPr>
            <w:r w:rsidRPr="0097767D">
              <w:rPr>
                <w:color w:val="000000" w:themeColor="text1"/>
                <w:sz w:val="20"/>
              </w:rPr>
              <w:t>3+1+1=5*10</w:t>
            </w:r>
            <w:r w:rsidRPr="0097767D">
              <w:rPr>
                <w:color w:val="000000" w:themeColor="text1"/>
                <w:sz w:val="20"/>
                <w:vertAlign w:val="superscript"/>
              </w:rPr>
              <w:t>-3</w:t>
            </w:r>
          </w:p>
        </w:tc>
      </w:tr>
    </w:tbl>
    <w:p w14:paraId="4B017591" w14:textId="77777777" w:rsidR="000E71B8" w:rsidRPr="0097767D" w:rsidRDefault="000E71B8" w:rsidP="000320C2">
      <w:pPr>
        <w:spacing w:before="120"/>
        <w:ind w:firstLine="284"/>
        <w:jc w:val="both"/>
        <w:rPr>
          <w:color w:val="000000" w:themeColor="text1"/>
          <w:sz w:val="20"/>
        </w:rPr>
      </w:pPr>
      <w:r w:rsidRPr="0097767D">
        <w:rPr>
          <w:color w:val="000000" w:themeColor="text1"/>
          <w:sz w:val="20"/>
        </w:rPr>
        <w:t>The NM2AP-M unit, designed based on industrial controllers, consists of one GLC-196R controller and three GXM-88RA input and output modules.</w:t>
      </w:r>
      <w:r w:rsidRPr="0097767D">
        <w:rPr>
          <w:sz w:val="20"/>
        </w:rPr>
        <w:t xml:space="preserve"> </w:t>
      </w:r>
      <w:r w:rsidRPr="0097767D">
        <w:rPr>
          <w:color w:val="000000" w:themeColor="text1"/>
          <w:sz w:val="20"/>
        </w:rPr>
        <w:t>Energy consumption is presented in table 5.</w:t>
      </w:r>
    </w:p>
    <w:p w14:paraId="59F208D9" w14:textId="5ADED35B" w:rsidR="000E71B8" w:rsidRDefault="0097767D" w:rsidP="000320C2">
      <w:pPr>
        <w:spacing w:before="120"/>
        <w:jc w:val="center"/>
      </w:pPr>
      <w:r w:rsidRPr="0042530D">
        <w:rPr>
          <w:rFonts w:eastAsia="Times"/>
          <w:b/>
          <w:sz w:val="18"/>
          <w:szCs w:val="18"/>
        </w:rPr>
        <w:t xml:space="preserve">TABLE </w:t>
      </w:r>
      <w:r>
        <w:rPr>
          <w:rFonts w:eastAsia="Times"/>
          <w:b/>
          <w:sz w:val="18"/>
          <w:szCs w:val="18"/>
        </w:rPr>
        <w:t>5</w:t>
      </w:r>
      <w:r w:rsidRPr="0042530D">
        <w:rPr>
          <w:rFonts w:eastAsia="Times"/>
          <w:b/>
          <w:sz w:val="18"/>
          <w:szCs w:val="18"/>
        </w:rPr>
        <w:t>.</w:t>
      </w:r>
      <w:r w:rsidRPr="0042530D">
        <w:rPr>
          <w:rFonts w:eastAsia="Times"/>
          <w:sz w:val="18"/>
          <w:szCs w:val="18"/>
        </w:rPr>
        <w:t xml:space="preserve">  </w:t>
      </w:r>
      <w:r w:rsidR="000E71B8" w:rsidRPr="00B058EA">
        <w:rPr>
          <w:rFonts w:eastAsia="Times"/>
          <w:sz w:val="18"/>
          <w:szCs w:val="18"/>
        </w:rPr>
        <w:t>Power consumption of PLC modules used for the NM2</w:t>
      </w:r>
      <w:r w:rsidR="000E71B8">
        <w:rPr>
          <w:rFonts w:eastAsia="Times"/>
          <w:sz w:val="18"/>
          <w:szCs w:val="18"/>
        </w:rPr>
        <w:t>A</w:t>
      </w:r>
      <w:r w:rsidR="000E71B8" w:rsidRPr="00B058EA">
        <w:rPr>
          <w:rFonts w:eastAsia="Times"/>
          <w:sz w:val="18"/>
          <w:szCs w:val="18"/>
        </w:rPr>
        <w:t>P-M unit</w:t>
      </w:r>
    </w:p>
    <w:tbl>
      <w:tblPr>
        <w:tblStyle w:val="a8"/>
        <w:tblW w:w="6379" w:type="dxa"/>
        <w:jc w:val="center"/>
        <w:tblLook w:val="04A0" w:firstRow="1" w:lastRow="0" w:firstColumn="1" w:lastColumn="0" w:noHBand="0" w:noVBand="1"/>
      </w:tblPr>
      <w:tblGrid>
        <w:gridCol w:w="1264"/>
        <w:gridCol w:w="916"/>
        <w:gridCol w:w="1399"/>
        <w:gridCol w:w="2800"/>
      </w:tblGrid>
      <w:tr w:rsidR="000E71B8" w:rsidRPr="001E0ACF" w14:paraId="7BF3D7FC" w14:textId="77777777" w:rsidTr="000320C2">
        <w:trPr>
          <w:jc w:val="center"/>
        </w:trPr>
        <w:tc>
          <w:tcPr>
            <w:tcW w:w="1264" w:type="dxa"/>
          </w:tcPr>
          <w:p w14:paraId="022650E1" w14:textId="77777777" w:rsidR="000E71B8" w:rsidRPr="0097767D" w:rsidRDefault="000E71B8" w:rsidP="000320C2">
            <w:pPr>
              <w:rPr>
                <w:color w:val="000000" w:themeColor="text1"/>
                <w:sz w:val="20"/>
              </w:rPr>
            </w:pPr>
            <w:r w:rsidRPr="0097767D">
              <w:rPr>
                <w:color w:val="000000" w:themeColor="text1"/>
                <w:sz w:val="20"/>
              </w:rPr>
              <w:t>Name</w:t>
            </w:r>
          </w:p>
        </w:tc>
        <w:tc>
          <w:tcPr>
            <w:tcW w:w="916" w:type="dxa"/>
          </w:tcPr>
          <w:p w14:paraId="12F970E1" w14:textId="77777777" w:rsidR="000E71B8" w:rsidRPr="0097767D" w:rsidRDefault="000E71B8" w:rsidP="000320C2">
            <w:pPr>
              <w:rPr>
                <w:color w:val="000000" w:themeColor="text1"/>
                <w:sz w:val="20"/>
              </w:rPr>
            </w:pPr>
            <w:r w:rsidRPr="0097767D">
              <w:rPr>
                <w:color w:val="000000" w:themeColor="text1"/>
                <w:sz w:val="20"/>
              </w:rPr>
              <w:t>Quantity</w:t>
            </w:r>
          </w:p>
        </w:tc>
        <w:tc>
          <w:tcPr>
            <w:tcW w:w="1399" w:type="dxa"/>
          </w:tcPr>
          <w:p w14:paraId="066C1081" w14:textId="77777777" w:rsidR="000E71B8" w:rsidRPr="0097767D" w:rsidRDefault="000E71B8" w:rsidP="000320C2">
            <w:pPr>
              <w:rPr>
                <w:color w:val="000000" w:themeColor="text1"/>
                <w:sz w:val="20"/>
              </w:rPr>
            </w:pPr>
            <w:r w:rsidRPr="0097767D">
              <w:rPr>
                <w:color w:val="000000" w:themeColor="text1"/>
                <w:sz w:val="20"/>
              </w:rPr>
              <w:t>Voltage(V)</w:t>
            </w:r>
          </w:p>
        </w:tc>
        <w:tc>
          <w:tcPr>
            <w:tcW w:w="2800" w:type="dxa"/>
          </w:tcPr>
          <w:p w14:paraId="7AC1E825" w14:textId="77777777" w:rsidR="000E71B8" w:rsidRPr="0097767D" w:rsidRDefault="000E71B8" w:rsidP="000320C2">
            <w:pPr>
              <w:rPr>
                <w:color w:val="000000" w:themeColor="text1"/>
                <w:sz w:val="20"/>
              </w:rPr>
            </w:pPr>
            <w:r w:rsidRPr="0097767D">
              <w:rPr>
                <w:color w:val="000000" w:themeColor="text1"/>
                <w:sz w:val="20"/>
              </w:rPr>
              <w:t xml:space="preserve"> Electricity consumption (kWh)</w:t>
            </w:r>
          </w:p>
        </w:tc>
      </w:tr>
      <w:tr w:rsidR="000E71B8" w:rsidRPr="001E0ACF" w14:paraId="5DC260E7" w14:textId="77777777" w:rsidTr="000320C2">
        <w:trPr>
          <w:jc w:val="center"/>
        </w:trPr>
        <w:tc>
          <w:tcPr>
            <w:tcW w:w="1264" w:type="dxa"/>
          </w:tcPr>
          <w:p w14:paraId="54B1EB30" w14:textId="77777777" w:rsidR="000E71B8" w:rsidRPr="0097767D" w:rsidRDefault="000E71B8" w:rsidP="000320C2">
            <w:pPr>
              <w:rPr>
                <w:color w:val="000000" w:themeColor="text1"/>
                <w:sz w:val="20"/>
              </w:rPr>
            </w:pPr>
            <w:r w:rsidRPr="0097767D">
              <w:rPr>
                <w:color w:val="000000" w:themeColor="text1"/>
                <w:sz w:val="20"/>
              </w:rPr>
              <w:t>GLC-196R</w:t>
            </w:r>
          </w:p>
        </w:tc>
        <w:tc>
          <w:tcPr>
            <w:tcW w:w="916" w:type="dxa"/>
          </w:tcPr>
          <w:p w14:paraId="48986807" w14:textId="77777777" w:rsidR="000E71B8" w:rsidRPr="0097767D" w:rsidRDefault="000E71B8" w:rsidP="000320C2">
            <w:pPr>
              <w:rPr>
                <w:color w:val="000000" w:themeColor="text1"/>
                <w:sz w:val="20"/>
              </w:rPr>
            </w:pPr>
            <w:r w:rsidRPr="0097767D">
              <w:rPr>
                <w:color w:val="000000" w:themeColor="text1"/>
                <w:sz w:val="20"/>
              </w:rPr>
              <w:t>1</w:t>
            </w:r>
          </w:p>
        </w:tc>
        <w:tc>
          <w:tcPr>
            <w:tcW w:w="1399" w:type="dxa"/>
          </w:tcPr>
          <w:p w14:paraId="19DBBB59" w14:textId="77777777" w:rsidR="000E71B8" w:rsidRPr="0097767D" w:rsidRDefault="000E71B8" w:rsidP="000320C2">
            <w:pPr>
              <w:rPr>
                <w:color w:val="000000" w:themeColor="text1"/>
                <w:sz w:val="20"/>
              </w:rPr>
            </w:pPr>
            <w:r w:rsidRPr="0097767D">
              <w:rPr>
                <w:color w:val="000000" w:themeColor="text1"/>
                <w:sz w:val="20"/>
              </w:rPr>
              <w:t>24</w:t>
            </w:r>
          </w:p>
        </w:tc>
        <w:tc>
          <w:tcPr>
            <w:tcW w:w="2800" w:type="dxa"/>
          </w:tcPr>
          <w:p w14:paraId="1DAF00E7" w14:textId="77777777" w:rsidR="000E71B8" w:rsidRPr="0097767D" w:rsidRDefault="000E71B8" w:rsidP="000320C2">
            <w:pPr>
              <w:rPr>
                <w:color w:val="000000" w:themeColor="text1"/>
                <w:sz w:val="20"/>
              </w:rPr>
            </w:pPr>
            <w:r w:rsidRPr="0097767D">
              <w:rPr>
                <w:color w:val="000000" w:themeColor="text1"/>
                <w:sz w:val="20"/>
              </w:rPr>
              <w:t>3*10</w:t>
            </w:r>
            <w:r w:rsidRPr="0097767D">
              <w:rPr>
                <w:color w:val="000000" w:themeColor="text1"/>
                <w:sz w:val="20"/>
                <w:vertAlign w:val="superscript"/>
              </w:rPr>
              <w:t>-3</w:t>
            </w:r>
          </w:p>
        </w:tc>
      </w:tr>
      <w:tr w:rsidR="000E71B8" w:rsidRPr="001E0ACF" w14:paraId="605D954A" w14:textId="77777777" w:rsidTr="000320C2">
        <w:trPr>
          <w:jc w:val="center"/>
        </w:trPr>
        <w:tc>
          <w:tcPr>
            <w:tcW w:w="1264" w:type="dxa"/>
          </w:tcPr>
          <w:p w14:paraId="050C6699" w14:textId="77777777" w:rsidR="000E71B8" w:rsidRPr="0097767D" w:rsidRDefault="000E71B8" w:rsidP="000320C2">
            <w:pPr>
              <w:rPr>
                <w:color w:val="000000" w:themeColor="text1"/>
                <w:sz w:val="20"/>
              </w:rPr>
            </w:pPr>
            <w:r w:rsidRPr="0097767D">
              <w:rPr>
                <w:color w:val="000000" w:themeColor="text1"/>
                <w:sz w:val="20"/>
              </w:rPr>
              <w:t>GXM-88RA</w:t>
            </w:r>
          </w:p>
        </w:tc>
        <w:tc>
          <w:tcPr>
            <w:tcW w:w="916" w:type="dxa"/>
          </w:tcPr>
          <w:p w14:paraId="47C8A58B" w14:textId="77777777" w:rsidR="000E71B8" w:rsidRPr="0097767D" w:rsidRDefault="000E71B8" w:rsidP="000320C2">
            <w:pPr>
              <w:rPr>
                <w:color w:val="000000" w:themeColor="text1"/>
                <w:sz w:val="20"/>
              </w:rPr>
            </w:pPr>
            <w:r w:rsidRPr="0097767D">
              <w:rPr>
                <w:color w:val="000000" w:themeColor="text1"/>
                <w:sz w:val="20"/>
              </w:rPr>
              <w:t>1</w:t>
            </w:r>
          </w:p>
        </w:tc>
        <w:tc>
          <w:tcPr>
            <w:tcW w:w="1399" w:type="dxa"/>
          </w:tcPr>
          <w:p w14:paraId="7783948B" w14:textId="77777777" w:rsidR="000E71B8" w:rsidRPr="0097767D" w:rsidRDefault="000E71B8" w:rsidP="000320C2">
            <w:pPr>
              <w:rPr>
                <w:color w:val="000000" w:themeColor="text1"/>
                <w:sz w:val="20"/>
              </w:rPr>
            </w:pPr>
            <w:r w:rsidRPr="0097767D">
              <w:rPr>
                <w:color w:val="000000" w:themeColor="text1"/>
                <w:sz w:val="20"/>
              </w:rPr>
              <w:t>24</w:t>
            </w:r>
          </w:p>
        </w:tc>
        <w:tc>
          <w:tcPr>
            <w:tcW w:w="2800" w:type="dxa"/>
          </w:tcPr>
          <w:p w14:paraId="0DE68A8A" w14:textId="77777777" w:rsidR="000E71B8" w:rsidRPr="0097767D" w:rsidRDefault="000E71B8" w:rsidP="000320C2">
            <w:pPr>
              <w:rPr>
                <w:color w:val="000000" w:themeColor="text1"/>
                <w:sz w:val="20"/>
              </w:rPr>
            </w:pPr>
            <w:r w:rsidRPr="0097767D">
              <w:rPr>
                <w:color w:val="000000" w:themeColor="text1"/>
                <w:sz w:val="20"/>
              </w:rPr>
              <w:t>1*10</w:t>
            </w:r>
            <w:r w:rsidRPr="0097767D">
              <w:rPr>
                <w:color w:val="000000" w:themeColor="text1"/>
                <w:sz w:val="20"/>
                <w:vertAlign w:val="superscript"/>
              </w:rPr>
              <w:t>-3</w:t>
            </w:r>
          </w:p>
        </w:tc>
      </w:tr>
      <w:tr w:rsidR="000E71B8" w:rsidRPr="001E0ACF" w14:paraId="109DB66F" w14:textId="77777777" w:rsidTr="000320C2">
        <w:trPr>
          <w:jc w:val="center"/>
        </w:trPr>
        <w:tc>
          <w:tcPr>
            <w:tcW w:w="1264" w:type="dxa"/>
          </w:tcPr>
          <w:p w14:paraId="01352AD4" w14:textId="77777777" w:rsidR="000E71B8" w:rsidRPr="0097767D" w:rsidRDefault="000E71B8" w:rsidP="000320C2">
            <w:pPr>
              <w:rPr>
                <w:color w:val="000000" w:themeColor="text1"/>
                <w:sz w:val="20"/>
              </w:rPr>
            </w:pPr>
            <w:r w:rsidRPr="0097767D">
              <w:rPr>
                <w:color w:val="000000" w:themeColor="text1"/>
                <w:sz w:val="20"/>
              </w:rPr>
              <w:t>GXM-88RA</w:t>
            </w:r>
          </w:p>
        </w:tc>
        <w:tc>
          <w:tcPr>
            <w:tcW w:w="916" w:type="dxa"/>
          </w:tcPr>
          <w:p w14:paraId="6FB8AC8D" w14:textId="77777777" w:rsidR="000E71B8" w:rsidRPr="0097767D" w:rsidRDefault="000E71B8" w:rsidP="000320C2">
            <w:pPr>
              <w:rPr>
                <w:color w:val="000000" w:themeColor="text1"/>
                <w:sz w:val="20"/>
              </w:rPr>
            </w:pPr>
            <w:r w:rsidRPr="0097767D">
              <w:rPr>
                <w:color w:val="000000" w:themeColor="text1"/>
                <w:sz w:val="20"/>
              </w:rPr>
              <w:t>1</w:t>
            </w:r>
          </w:p>
        </w:tc>
        <w:tc>
          <w:tcPr>
            <w:tcW w:w="1399" w:type="dxa"/>
          </w:tcPr>
          <w:p w14:paraId="1AC09D81" w14:textId="77777777" w:rsidR="000E71B8" w:rsidRPr="0097767D" w:rsidRDefault="000E71B8" w:rsidP="000320C2">
            <w:pPr>
              <w:rPr>
                <w:color w:val="000000" w:themeColor="text1"/>
                <w:sz w:val="20"/>
              </w:rPr>
            </w:pPr>
            <w:r w:rsidRPr="0097767D">
              <w:rPr>
                <w:color w:val="000000" w:themeColor="text1"/>
                <w:sz w:val="20"/>
              </w:rPr>
              <w:t>24</w:t>
            </w:r>
          </w:p>
        </w:tc>
        <w:tc>
          <w:tcPr>
            <w:tcW w:w="2800" w:type="dxa"/>
          </w:tcPr>
          <w:p w14:paraId="6A671BAD" w14:textId="77777777" w:rsidR="000E71B8" w:rsidRPr="0097767D" w:rsidRDefault="000E71B8" w:rsidP="000320C2">
            <w:pPr>
              <w:rPr>
                <w:color w:val="000000" w:themeColor="text1"/>
                <w:sz w:val="20"/>
              </w:rPr>
            </w:pPr>
            <w:r w:rsidRPr="0097767D">
              <w:rPr>
                <w:color w:val="000000" w:themeColor="text1"/>
                <w:sz w:val="20"/>
              </w:rPr>
              <w:t>1*10</w:t>
            </w:r>
            <w:r w:rsidRPr="0097767D">
              <w:rPr>
                <w:color w:val="000000" w:themeColor="text1"/>
                <w:sz w:val="20"/>
                <w:vertAlign w:val="superscript"/>
              </w:rPr>
              <w:t>-3</w:t>
            </w:r>
          </w:p>
        </w:tc>
      </w:tr>
      <w:tr w:rsidR="000E71B8" w:rsidRPr="001E0ACF" w14:paraId="7D5CFF0E" w14:textId="77777777" w:rsidTr="000320C2">
        <w:trPr>
          <w:jc w:val="center"/>
        </w:trPr>
        <w:tc>
          <w:tcPr>
            <w:tcW w:w="1264" w:type="dxa"/>
          </w:tcPr>
          <w:p w14:paraId="0D6C7A19" w14:textId="77777777" w:rsidR="000E71B8" w:rsidRPr="0097767D" w:rsidRDefault="000E71B8" w:rsidP="000320C2">
            <w:pPr>
              <w:rPr>
                <w:color w:val="000000" w:themeColor="text1"/>
                <w:sz w:val="20"/>
              </w:rPr>
            </w:pPr>
            <w:r w:rsidRPr="0097767D">
              <w:rPr>
                <w:color w:val="000000" w:themeColor="text1"/>
                <w:sz w:val="20"/>
              </w:rPr>
              <w:t>GXM-88RA</w:t>
            </w:r>
          </w:p>
        </w:tc>
        <w:tc>
          <w:tcPr>
            <w:tcW w:w="916" w:type="dxa"/>
          </w:tcPr>
          <w:p w14:paraId="1594C649" w14:textId="77777777" w:rsidR="000E71B8" w:rsidRPr="0097767D" w:rsidRDefault="000E71B8" w:rsidP="000320C2">
            <w:pPr>
              <w:rPr>
                <w:color w:val="000000" w:themeColor="text1"/>
                <w:sz w:val="20"/>
              </w:rPr>
            </w:pPr>
            <w:r w:rsidRPr="0097767D">
              <w:rPr>
                <w:color w:val="000000" w:themeColor="text1"/>
                <w:sz w:val="20"/>
              </w:rPr>
              <w:t>1</w:t>
            </w:r>
          </w:p>
        </w:tc>
        <w:tc>
          <w:tcPr>
            <w:tcW w:w="1399" w:type="dxa"/>
          </w:tcPr>
          <w:p w14:paraId="078790A6" w14:textId="77777777" w:rsidR="000E71B8" w:rsidRPr="0097767D" w:rsidRDefault="000E71B8" w:rsidP="000320C2">
            <w:pPr>
              <w:rPr>
                <w:color w:val="000000" w:themeColor="text1"/>
                <w:sz w:val="20"/>
              </w:rPr>
            </w:pPr>
            <w:r w:rsidRPr="0097767D">
              <w:rPr>
                <w:color w:val="000000" w:themeColor="text1"/>
                <w:sz w:val="20"/>
              </w:rPr>
              <w:t>24</w:t>
            </w:r>
          </w:p>
        </w:tc>
        <w:tc>
          <w:tcPr>
            <w:tcW w:w="2800" w:type="dxa"/>
          </w:tcPr>
          <w:p w14:paraId="76C4F7A2" w14:textId="77777777" w:rsidR="000E71B8" w:rsidRPr="0097767D" w:rsidRDefault="000E71B8" w:rsidP="000320C2">
            <w:pPr>
              <w:rPr>
                <w:color w:val="000000" w:themeColor="text1"/>
                <w:sz w:val="20"/>
              </w:rPr>
            </w:pPr>
            <w:r w:rsidRPr="0097767D">
              <w:rPr>
                <w:color w:val="000000" w:themeColor="text1"/>
                <w:sz w:val="20"/>
              </w:rPr>
              <w:t>1*10</w:t>
            </w:r>
            <w:r w:rsidRPr="0097767D">
              <w:rPr>
                <w:color w:val="000000" w:themeColor="text1"/>
                <w:sz w:val="20"/>
                <w:vertAlign w:val="superscript"/>
              </w:rPr>
              <w:t>-3</w:t>
            </w:r>
          </w:p>
        </w:tc>
      </w:tr>
      <w:tr w:rsidR="000E71B8" w:rsidRPr="001E0ACF" w14:paraId="55B6582C" w14:textId="77777777" w:rsidTr="000320C2">
        <w:trPr>
          <w:jc w:val="center"/>
        </w:trPr>
        <w:tc>
          <w:tcPr>
            <w:tcW w:w="1264" w:type="dxa"/>
          </w:tcPr>
          <w:p w14:paraId="73B1AA01" w14:textId="77777777" w:rsidR="000E71B8" w:rsidRPr="0097767D" w:rsidRDefault="000E71B8" w:rsidP="000320C2">
            <w:pPr>
              <w:rPr>
                <w:color w:val="000000" w:themeColor="text1"/>
                <w:sz w:val="20"/>
              </w:rPr>
            </w:pPr>
            <w:r w:rsidRPr="0097767D">
              <w:rPr>
                <w:color w:val="000000" w:themeColor="text1"/>
                <w:sz w:val="20"/>
              </w:rPr>
              <w:t>Total</w:t>
            </w:r>
          </w:p>
        </w:tc>
        <w:tc>
          <w:tcPr>
            <w:tcW w:w="916" w:type="dxa"/>
          </w:tcPr>
          <w:p w14:paraId="01D3D430" w14:textId="77777777" w:rsidR="000E71B8" w:rsidRPr="0097767D" w:rsidRDefault="000E71B8" w:rsidP="000320C2">
            <w:pPr>
              <w:rPr>
                <w:color w:val="000000" w:themeColor="text1"/>
                <w:sz w:val="20"/>
              </w:rPr>
            </w:pPr>
          </w:p>
        </w:tc>
        <w:tc>
          <w:tcPr>
            <w:tcW w:w="1399" w:type="dxa"/>
          </w:tcPr>
          <w:p w14:paraId="367FF79A" w14:textId="77777777" w:rsidR="000E71B8" w:rsidRPr="0097767D" w:rsidRDefault="000E71B8" w:rsidP="000320C2">
            <w:pPr>
              <w:rPr>
                <w:color w:val="000000" w:themeColor="text1"/>
                <w:sz w:val="20"/>
              </w:rPr>
            </w:pPr>
          </w:p>
        </w:tc>
        <w:tc>
          <w:tcPr>
            <w:tcW w:w="2800" w:type="dxa"/>
          </w:tcPr>
          <w:p w14:paraId="664A9155" w14:textId="77777777" w:rsidR="000E71B8" w:rsidRPr="0097767D" w:rsidRDefault="000E71B8" w:rsidP="000320C2">
            <w:pPr>
              <w:rPr>
                <w:color w:val="000000" w:themeColor="text1"/>
                <w:sz w:val="20"/>
              </w:rPr>
            </w:pPr>
            <w:r w:rsidRPr="0097767D">
              <w:rPr>
                <w:color w:val="000000" w:themeColor="text1"/>
                <w:sz w:val="20"/>
              </w:rPr>
              <w:t>3+1+1+1=6*10</w:t>
            </w:r>
            <w:r w:rsidRPr="0097767D">
              <w:rPr>
                <w:color w:val="000000" w:themeColor="text1"/>
                <w:sz w:val="20"/>
                <w:vertAlign w:val="superscript"/>
              </w:rPr>
              <w:t>-3</w:t>
            </w:r>
          </w:p>
        </w:tc>
      </w:tr>
    </w:tbl>
    <w:p w14:paraId="694D7C7E" w14:textId="77777777" w:rsidR="000E71B8" w:rsidRPr="0097767D" w:rsidRDefault="000E71B8" w:rsidP="008F0F16">
      <w:pPr>
        <w:spacing w:before="120"/>
        <w:ind w:firstLine="284"/>
        <w:jc w:val="both"/>
        <w:rPr>
          <w:color w:val="000000" w:themeColor="text1"/>
          <w:sz w:val="20"/>
        </w:rPr>
      </w:pPr>
      <w:r w:rsidRPr="0097767D">
        <w:rPr>
          <w:color w:val="000000" w:themeColor="text1"/>
          <w:sz w:val="20"/>
        </w:rPr>
        <w:t>The differences in energy consumption between the developed microprocessor blocks and relay blocks are clearly visible in Table 6.</w:t>
      </w:r>
    </w:p>
    <w:p w14:paraId="6CD7A9F3" w14:textId="26B75D7E" w:rsidR="000E71B8" w:rsidRDefault="0097767D" w:rsidP="008F0F16">
      <w:pPr>
        <w:spacing w:before="120"/>
        <w:jc w:val="center"/>
        <w:rPr>
          <w:rFonts w:eastAsia="Times"/>
          <w:sz w:val="18"/>
          <w:szCs w:val="18"/>
        </w:rPr>
      </w:pPr>
      <w:r w:rsidRPr="0042530D">
        <w:rPr>
          <w:rFonts w:eastAsia="Times"/>
          <w:b/>
          <w:sz w:val="18"/>
          <w:szCs w:val="18"/>
        </w:rPr>
        <w:t>TABLE</w:t>
      </w:r>
      <w:r w:rsidR="000E71B8" w:rsidRPr="0042530D">
        <w:rPr>
          <w:rFonts w:eastAsia="Times"/>
          <w:b/>
          <w:sz w:val="18"/>
          <w:szCs w:val="18"/>
        </w:rPr>
        <w:t xml:space="preserve"> </w:t>
      </w:r>
      <w:r w:rsidR="000E71B8">
        <w:rPr>
          <w:rFonts w:eastAsia="Times"/>
          <w:b/>
          <w:sz w:val="18"/>
          <w:szCs w:val="18"/>
        </w:rPr>
        <w:t>6</w:t>
      </w:r>
      <w:r w:rsidR="000E71B8" w:rsidRPr="0042530D">
        <w:rPr>
          <w:rFonts w:eastAsia="Times"/>
          <w:b/>
          <w:sz w:val="18"/>
          <w:szCs w:val="18"/>
        </w:rPr>
        <w:t>.</w:t>
      </w:r>
      <w:r w:rsidR="000E71B8" w:rsidRPr="0042530D">
        <w:rPr>
          <w:rFonts w:eastAsia="Times"/>
          <w:sz w:val="18"/>
          <w:szCs w:val="18"/>
        </w:rPr>
        <w:t xml:space="preserve"> </w:t>
      </w:r>
      <w:r w:rsidR="000E71B8" w:rsidRPr="00B058EA">
        <w:rPr>
          <w:rFonts w:eastAsia="Times"/>
          <w:sz w:val="18"/>
          <w:szCs w:val="18"/>
        </w:rPr>
        <w:t xml:space="preserve">The differences in </w:t>
      </w:r>
      <w:r w:rsidR="000E71B8">
        <w:rPr>
          <w:rFonts w:eastAsia="Times"/>
          <w:sz w:val="18"/>
          <w:szCs w:val="18"/>
        </w:rPr>
        <w:t>power</w:t>
      </w:r>
      <w:r w:rsidR="000E71B8" w:rsidRPr="00B058EA">
        <w:rPr>
          <w:rFonts w:eastAsia="Times"/>
          <w:sz w:val="18"/>
          <w:szCs w:val="18"/>
        </w:rPr>
        <w:t xml:space="preserve"> consumption between the developed microprocessor blocks</w:t>
      </w:r>
      <w:r w:rsidR="000E71B8">
        <w:rPr>
          <w:rFonts w:eastAsia="Times"/>
          <w:sz w:val="18"/>
          <w:szCs w:val="18"/>
        </w:rPr>
        <w:t xml:space="preserve"> </w:t>
      </w:r>
      <w:r w:rsidR="000E71B8" w:rsidRPr="00B058EA">
        <w:rPr>
          <w:rFonts w:eastAsia="Times"/>
          <w:sz w:val="18"/>
          <w:szCs w:val="18"/>
        </w:rPr>
        <w:t>and relay blocks</w:t>
      </w:r>
    </w:p>
    <w:tbl>
      <w:tblPr>
        <w:tblStyle w:val="a8"/>
        <w:tblW w:w="6095" w:type="dxa"/>
        <w:jc w:val="center"/>
        <w:tblLook w:val="04A0" w:firstRow="1" w:lastRow="0" w:firstColumn="1" w:lastColumn="0" w:noHBand="0" w:noVBand="1"/>
      </w:tblPr>
      <w:tblGrid>
        <w:gridCol w:w="1250"/>
        <w:gridCol w:w="922"/>
        <w:gridCol w:w="965"/>
        <w:gridCol w:w="1472"/>
        <w:gridCol w:w="1486"/>
      </w:tblGrid>
      <w:tr w:rsidR="008F0F16" w:rsidRPr="001E0ACF" w14:paraId="2EB1BE8D" w14:textId="77777777" w:rsidTr="008F0F16">
        <w:trPr>
          <w:jc w:val="center"/>
        </w:trPr>
        <w:tc>
          <w:tcPr>
            <w:tcW w:w="1250" w:type="dxa"/>
          </w:tcPr>
          <w:p w14:paraId="75934883" w14:textId="77777777" w:rsidR="008F0F16" w:rsidRPr="0097767D" w:rsidRDefault="008F0F16" w:rsidP="008F0F16">
            <w:pPr>
              <w:rPr>
                <w:color w:val="000000" w:themeColor="text1"/>
                <w:sz w:val="20"/>
              </w:rPr>
            </w:pPr>
            <w:r w:rsidRPr="0097767D">
              <w:rPr>
                <w:color w:val="000000" w:themeColor="text1"/>
                <w:sz w:val="20"/>
              </w:rPr>
              <w:t>Name</w:t>
            </w:r>
          </w:p>
        </w:tc>
        <w:tc>
          <w:tcPr>
            <w:tcW w:w="922" w:type="dxa"/>
          </w:tcPr>
          <w:p w14:paraId="2E51B1D1" w14:textId="77777777" w:rsidR="008F0F16" w:rsidRPr="0097767D" w:rsidRDefault="008F0F16" w:rsidP="008F0F16">
            <w:pPr>
              <w:jc w:val="center"/>
              <w:rPr>
                <w:color w:val="000000" w:themeColor="text1"/>
                <w:sz w:val="20"/>
              </w:rPr>
            </w:pPr>
            <w:r w:rsidRPr="0097767D">
              <w:rPr>
                <w:color w:val="000000" w:themeColor="text1"/>
                <w:sz w:val="20"/>
              </w:rPr>
              <w:t>Relay block NM2AP</w:t>
            </w:r>
          </w:p>
        </w:tc>
        <w:tc>
          <w:tcPr>
            <w:tcW w:w="965" w:type="dxa"/>
          </w:tcPr>
          <w:p w14:paraId="0F1F6BE1" w14:textId="77777777" w:rsidR="008F0F16" w:rsidRPr="0097767D" w:rsidRDefault="008F0F16" w:rsidP="008F0F16">
            <w:pPr>
              <w:jc w:val="center"/>
              <w:rPr>
                <w:color w:val="000000" w:themeColor="text1"/>
                <w:sz w:val="20"/>
              </w:rPr>
            </w:pPr>
            <w:r w:rsidRPr="0097767D">
              <w:rPr>
                <w:color w:val="000000" w:themeColor="text1"/>
                <w:sz w:val="20"/>
              </w:rPr>
              <w:t>Relay block NM2P</w:t>
            </w:r>
          </w:p>
        </w:tc>
        <w:tc>
          <w:tcPr>
            <w:tcW w:w="1472" w:type="dxa"/>
          </w:tcPr>
          <w:p w14:paraId="437A5F1E" w14:textId="77777777" w:rsidR="008F0F16" w:rsidRPr="0097767D" w:rsidRDefault="008F0F16" w:rsidP="008F0F16">
            <w:pPr>
              <w:rPr>
                <w:color w:val="000000" w:themeColor="text1"/>
                <w:sz w:val="20"/>
              </w:rPr>
            </w:pPr>
            <w:r w:rsidRPr="0097767D">
              <w:rPr>
                <w:color w:val="000000" w:themeColor="text1"/>
                <w:sz w:val="20"/>
              </w:rPr>
              <w:t xml:space="preserve">Microprocessor block </w:t>
            </w:r>
          </w:p>
          <w:p w14:paraId="489FED92" w14:textId="77777777" w:rsidR="008F0F16" w:rsidRPr="0097767D" w:rsidRDefault="008F0F16" w:rsidP="008F0F16">
            <w:pPr>
              <w:rPr>
                <w:color w:val="000000" w:themeColor="text1"/>
                <w:sz w:val="20"/>
              </w:rPr>
            </w:pPr>
            <w:r w:rsidRPr="0097767D">
              <w:rPr>
                <w:color w:val="000000" w:themeColor="text1"/>
                <w:sz w:val="20"/>
              </w:rPr>
              <w:t>NM2AP-M</w:t>
            </w:r>
          </w:p>
        </w:tc>
        <w:tc>
          <w:tcPr>
            <w:tcW w:w="1486" w:type="dxa"/>
          </w:tcPr>
          <w:p w14:paraId="3A69D48E" w14:textId="77777777" w:rsidR="008F0F16" w:rsidRPr="0097767D" w:rsidRDefault="008F0F16" w:rsidP="008F0F16">
            <w:pPr>
              <w:rPr>
                <w:color w:val="000000" w:themeColor="text1"/>
                <w:sz w:val="20"/>
              </w:rPr>
            </w:pPr>
            <w:r w:rsidRPr="0097767D">
              <w:rPr>
                <w:color w:val="000000" w:themeColor="text1"/>
                <w:sz w:val="20"/>
              </w:rPr>
              <w:t xml:space="preserve">Microprocessor block </w:t>
            </w:r>
          </w:p>
          <w:p w14:paraId="090C0F40" w14:textId="77777777" w:rsidR="008F0F16" w:rsidRPr="0097767D" w:rsidRDefault="008F0F16" w:rsidP="008F0F16">
            <w:pPr>
              <w:rPr>
                <w:color w:val="000000" w:themeColor="text1"/>
                <w:sz w:val="20"/>
              </w:rPr>
            </w:pPr>
            <w:r w:rsidRPr="0097767D">
              <w:rPr>
                <w:color w:val="000000" w:themeColor="text1"/>
                <w:sz w:val="20"/>
              </w:rPr>
              <w:t>NM2P-M</w:t>
            </w:r>
          </w:p>
        </w:tc>
      </w:tr>
      <w:tr w:rsidR="008F0F16" w:rsidRPr="001E0ACF" w14:paraId="593DABB9" w14:textId="77777777" w:rsidTr="008F0F16">
        <w:trPr>
          <w:jc w:val="center"/>
        </w:trPr>
        <w:tc>
          <w:tcPr>
            <w:tcW w:w="1250" w:type="dxa"/>
          </w:tcPr>
          <w:p w14:paraId="254162B6" w14:textId="77777777" w:rsidR="008F0F16" w:rsidRPr="0097767D" w:rsidRDefault="008F0F16" w:rsidP="008F0F16">
            <w:pPr>
              <w:rPr>
                <w:color w:val="000000" w:themeColor="text1"/>
                <w:sz w:val="20"/>
              </w:rPr>
            </w:pPr>
            <w:r w:rsidRPr="0097767D">
              <w:rPr>
                <w:color w:val="000000" w:themeColor="text1"/>
                <w:sz w:val="20"/>
              </w:rPr>
              <w:t>Electricity consumption (kWh)</w:t>
            </w:r>
          </w:p>
        </w:tc>
        <w:tc>
          <w:tcPr>
            <w:tcW w:w="922" w:type="dxa"/>
          </w:tcPr>
          <w:p w14:paraId="5874B276" w14:textId="77777777" w:rsidR="008F0F16" w:rsidRPr="0097767D" w:rsidRDefault="008F0F16" w:rsidP="008F0F16">
            <w:pPr>
              <w:jc w:val="center"/>
              <w:rPr>
                <w:color w:val="000000" w:themeColor="text1"/>
                <w:sz w:val="20"/>
              </w:rPr>
            </w:pPr>
            <w:r w:rsidRPr="0097767D">
              <w:rPr>
                <w:color w:val="000000" w:themeColor="text1"/>
                <w:sz w:val="20"/>
              </w:rPr>
              <w:t>10.403*</w:t>
            </w:r>
          </w:p>
          <w:p w14:paraId="0FEF4A9D" w14:textId="77777777" w:rsidR="008F0F16" w:rsidRPr="0097767D" w:rsidRDefault="008F0F16" w:rsidP="008F0F16">
            <w:pPr>
              <w:jc w:val="center"/>
              <w:rPr>
                <w:color w:val="000000" w:themeColor="text1"/>
                <w:sz w:val="20"/>
              </w:rPr>
            </w:pPr>
            <w:r w:rsidRPr="0097767D">
              <w:rPr>
                <w:color w:val="000000" w:themeColor="text1"/>
                <w:sz w:val="20"/>
              </w:rPr>
              <w:t>10</w:t>
            </w:r>
            <w:r w:rsidRPr="0097767D">
              <w:rPr>
                <w:color w:val="000000" w:themeColor="text1"/>
                <w:sz w:val="20"/>
                <w:vertAlign w:val="superscript"/>
              </w:rPr>
              <w:t>-3</w:t>
            </w:r>
            <w:r w:rsidRPr="0097767D">
              <w:rPr>
                <w:color w:val="000000" w:themeColor="text1"/>
                <w:sz w:val="20"/>
              </w:rPr>
              <w:t>kWh</w:t>
            </w:r>
          </w:p>
        </w:tc>
        <w:tc>
          <w:tcPr>
            <w:tcW w:w="965" w:type="dxa"/>
          </w:tcPr>
          <w:p w14:paraId="6A0E122B" w14:textId="77777777" w:rsidR="008F0F16" w:rsidRPr="0097767D" w:rsidRDefault="008F0F16" w:rsidP="008F0F16">
            <w:pPr>
              <w:jc w:val="center"/>
              <w:rPr>
                <w:color w:val="000000" w:themeColor="text1"/>
                <w:sz w:val="20"/>
              </w:rPr>
            </w:pPr>
            <w:r w:rsidRPr="0097767D">
              <w:rPr>
                <w:color w:val="000000" w:themeColor="text1"/>
                <w:sz w:val="20"/>
              </w:rPr>
              <w:t>9.642*</w:t>
            </w:r>
          </w:p>
          <w:p w14:paraId="38DBF11C" w14:textId="77777777" w:rsidR="008F0F16" w:rsidRPr="0097767D" w:rsidRDefault="008F0F16" w:rsidP="008F0F16">
            <w:pPr>
              <w:jc w:val="center"/>
              <w:rPr>
                <w:color w:val="000000" w:themeColor="text1"/>
                <w:sz w:val="20"/>
              </w:rPr>
            </w:pPr>
            <w:r w:rsidRPr="0097767D">
              <w:rPr>
                <w:color w:val="000000" w:themeColor="text1"/>
                <w:sz w:val="20"/>
              </w:rPr>
              <w:t>10</w:t>
            </w:r>
            <w:r w:rsidRPr="0097767D">
              <w:rPr>
                <w:color w:val="000000" w:themeColor="text1"/>
                <w:sz w:val="20"/>
                <w:vertAlign w:val="superscript"/>
              </w:rPr>
              <w:t>-3</w:t>
            </w:r>
            <w:r w:rsidRPr="0097767D">
              <w:rPr>
                <w:color w:val="000000" w:themeColor="text1"/>
                <w:sz w:val="20"/>
              </w:rPr>
              <w:t>Wh</w:t>
            </w:r>
          </w:p>
        </w:tc>
        <w:tc>
          <w:tcPr>
            <w:tcW w:w="1472" w:type="dxa"/>
          </w:tcPr>
          <w:p w14:paraId="68BD91D1" w14:textId="77777777" w:rsidR="008F0F16" w:rsidRPr="0097767D" w:rsidRDefault="008F0F16" w:rsidP="008F0F16">
            <w:pPr>
              <w:jc w:val="center"/>
              <w:rPr>
                <w:color w:val="000000" w:themeColor="text1"/>
                <w:sz w:val="20"/>
              </w:rPr>
            </w:pPr>
          </w:p>
          <w:p w14:paraId="4B8FE62D" w14:textId="77777777" w:rsidR="008F0F16" w:rsidRPr="0097767D" w:rsidRDefault="008F0F16" w:rsidP="008F0F16">
            <w:pPr>
              <w:jc w:val="center"/>
              <w:rPr>
                <w:color w:val="000000" w:themeColor="text1"/>
                <w:sz w:val="20"/>
              </w:rPr>
            </w:pPr>
            <w:r w:rsidRPr="0097767D">
              <w:rPr>
                <w:color w:val="000000" w:themeColor="text1"/>
                <w:sz w:val="20"/>
              </w:rPr>
              <w:t>6*10</w:t>
            </w:r>
            <w:r w:rsidRPr="0097767D">
              <w:rPr>
                <w:color w:val="000000" w:themeColor="text1"/>
                <w:sz w:val="20"/>
                <w:vertAlign w:val="superscript"/>
              </w:rPr>
              <w:t>-3</w:t>
            </w:r>
            <w:r w:rsidRPr="0097767D">
              <w:rPr>
                <w:color w:val="000000" w:themeColor="text1"/>
                <w:sz w:val="20"/>
              </w:rPr>
              <w:t>kWh</w:t>
            </w:r>
          </w:p>
        </w:tc>
        <w:tc>
          <w:tcPr>
            <w:tcW w:w="1486" w:type="dxa"/>
          </w:tcPr>
          <w:p w14:paraId="6A7E31B9" w14:textId="77777777" w:rsidR="008F0F16" w:rsidRPr="0097767D" w:rsidRDefault="008F0F16" w:rsidP="008F0F16">
            <w:pPr>
              <w:jc w:val="center"/>
              <w:rPr>
                <w:color w:val="000000" w:themeColor="text1"/>
                <w:sz w:val="20"/>
              </w:rPr>
            </w:pPr>
          </w:p>
          <w:p w14:paraId="06467D32" w14:textId="77777777" w:rsidR="008F0F16" w:rsidRPr="0097767D" w:rsidRDefault="008F0F16" w:rsidP="008F0F16">
            <w:pPr>
              <w:jc w:val="center"/>
              <w:rPr>
                <w:color w:val="000000" w:themeColor="text1"/>
                <w:sz w:val="20"/>
              </w:rPr>
            </w:pPr>
            <w:r w:rsidRPr="0097767D">
              <w:rPr>
                <w:color w:val="000000" w:themeColor="text1"/>
                <w:sz w:val="20"/>
              </w:rPr>
              <w:t>5*10</w:t>
            </w:r>
            <w:r w:rsidRPr="0097767D">
              <w:rPr>
                <w:color w:val="000000" w:themeColor="text1"/>
                <w:sz w:val="20"/>
                <w:vertAlign w:val="superscript"/>
              </w:rPr>
              <w:t>-3</w:t>
            </w:r>
            <w:r w:rsidRPr="0097767D">
              <w:rPr>
                <w:color w:val="000000" w:themeColor="text1"/>
                <w:sz w:val="20"/>
              </w:rPr>
              <w:t>kWh</w:t>
            </w:r>
          </w:p>
        </w:tc>
      </w:tr>
    </w:tbl>
    <w:p w14:paraId="2DF1B9C4" w14:textId="5C2F9984" w:rsidR="000E71B8" w:rsidRPr="008F0F16" w:rsidRDefault="000E71B8" w:rsidP="008F0F16">
      <w:pPr>
        <w:ind w:firstLine="284"/>
        <w:jc w:val="both"/>
        <w:rPr>
          <w:color w:val="000000" w:themeColor="text1"/>
          <w:sz w:val="20"/>
        </w:rPr>
      </w:pPr>
      <w:r w:rsidRPr="008F0F16">
        <w:rPr>
          <w:color w:val="000000" w:themeColor="text1"/>
          <w:sz w:val="20"/>
        </w:rPr>
        <w:t xml:space="preserve">Based on the data presented in Table 6, the following electricity consumption can be represented in the form of a diagram Figure 1. </w:t>
      </w:r>
    </w:p>
    <w:p w14:paraId="5F1AD7CB" w14:textId="49429BD4" w:rsidR="000E71B8" w:rsidRPr="000E71B8" w:rsidRDefault="000E71B8" w:rsidP="008F0F16">
      <w:pPr>
        <w:spacing w:before="120"/>
        <w:jc w:val="center"/>
        <w:rPr>
          <w:color w:val="000000" w:themeColor="text1"/>
          <w:sz w:val="20"/>
        </w:rPr>
      </w:pPr>
      <w:r w:rsidRPr="000E71B8">
        <w:rPr>
          <w:noProof/>
          <w:color w:val="000000" w:themeColor="text1"/>
          <w:sz w:val="20"/>
        </w:rPr>
        <w:drawing>
          <wp:inline distT="0" distB="0" distL="0" distR="0" wp14:anchorId="1B60F01B" wp14:editId="22AD94D9">
            <wp:extent cx="4274820" cy="2038303"/>
            <wp:effectExtent l="0" t="0" r="0" b="635"/>
            <wp:docPr id="7710005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000539" name=""/>
                    <pic:cNvPicPr/>
                  </pic:nvPicPr>
                  <pic:blipFill>
                    <a:blip r:embed="rId13"/>
                    <a:stretch>
                      <a:fillRect/>
                    </a:stretch>
                  </pic:blipFill>
                  <pic:spPr>
                    <a:xfrm>
                      <a:off x="0" y="0"/>
                      <a:ext cx="4312611" cy="2056322"/>
                    </a:xfrm>
                    <a:prstGeom prst="rect">
                      <a:avLst/>
                    </a:prstGeom>
                  </pic:spPr>
                </pic:pic>
              </a:graphicData>
            </a:graphic>
          </wp:inline>
        </w:drawing>
      </w:r>
    </w:p>
    <w:p w14:paraId="7EFFE877" w14:textId="301C7CD7" w:rsidR="000E71B8" w:rsidRPr="00A15CD9" w:rsidRDefault="008F0F16" w:rsidP="008F0F16">
      <w:pPr>
        <w:spacing w:after="120"/>
        <w:jc w:val="center"/>
        <w:rPr>
          <w:color w:val="000000" w:themeColor="text1"/>
          <w:sz w:val="18"/>
          <w:szCs w:val="18"/>
        </w:rPr>
      </w:pPr>
      <w:r w:rsidRPr="008F0F16">
        <w:rPr>
          <w:b/>
          <w:bCs/>
          <w:color w:val="000000" w:themeColor="text1"/>
          <w:sz w:val="18"/>
          <w:szCs w:val="18"/>
        </w:rPr>
        <w:t xml:space="preserve">FIGURE </w:t>
      </w:r>
      <w:r w:rsidR="000E71B8" w:rsidRPr="008F0F16">
        <w:rPr>
          <w:b/>
          <w:bCs/>
          <w:color w:val="000000" w:themeColor="text1"/>
          <w:sz w:val="18"/>
          <w:szCs w:val="18"/>
        </w:rPr>
        <w:t>1.</w:t>
      </w:r>
      <w:r w:rsidR="000E71B8" w:rsidRPr="00A15CD9">
        <w:rPr>
          <w:color w:val="000000" w:themeColor="text1"/>
          <w:sz w:val="18"/>
          <w:szCs w:val="18"/>
        </w:rPr>
        <w:t xml:space="preserve"> Electricity consumption diagram</w:t>
      </w:r>
    </w:p>
    <w:p w14:paraId="3E98C4B6" w14:textId="77777777" w:rsidR="000E71B8" w:rsidRPr="0097767D" w:rsidRDefault="000E71B8" w:rsidP="008F0F16">
      <w:pPr>
        <w:ind w:firstLine="284"/>
        <w:jc w:val="both"/>
        <w:rPr>
          <w:color w:val="000000" w:themeColor="text1"/>
          <w:sz w:val="20"/>
        </w:rPr>
      </w:pPr>
      <w:r w:rsidRPr="0097767D">
        <w:rPr>
          <w:color w:val="000000" w:themeColor="text1"/>
          <w:sz w:val="20"/>
        </w:rPr>
        <w:t>Currently, the significant increase in the cost of energy resources on a global scale is creating problematic situations for many industrial enterprises. According to the diagram, the halving of electricity consumption over time will certainly be a significant impetus for the sustainable development of the industry.</w:t>
      </w:r>
    </w:p>
    <w:p w14:paraId="05BF3CE2" w14:textId="77777777" w:rsidR="000E71B8" w:rsidRPr="0097767D" w:rsidRDefault="000E71B8" w:rsidP="008F0F16">
      <w:pPr>
        <w:ind w:firstLine="284"/>
        <w:jc w:val="both"/>
        <w:rPr>
          <w:color w:val="000000" w:themeColor="text1"/>
          <w:sz w:val="20"/>
        </w:rPr>
      </w:pPr>
      <w:r w:rsidRPr="0097767D">
        <w:rPr>
          <w:color w:val="000000" w:themeColor="text1"/>
          <w:sz w:val="20"/>
        </w:rPr>
        <w:t>Next, we will compare the price of the device Figure 2.</w:t>
      </w:r>
    </w:p>
    <w:p w14:paraId="687666E0" w14:textId="21559FCE" w:rsidR="000E71B8" w:rsidRDefault="000E71B8" w:rsidP="008F0F16">
      <w:pPr>
        <w:jc w:val="center"/>
        <w:rPr>
          <w:color w:val="000000" w:themeColor="text1"/>
        </w:rPr>
      </w:pPr>
      <w:r w:rsidRPr="00A15CD9">
        <w:rPr>
          <w:noProof/>
          <w:color w:val="000000" w:themeColor="text1"/>
        </w:rPr>
        <w:lastRenderedPageBreak/>
        <w:drawing>
          <wp:inline distT="0" distB="0" distL="0" distR="0" wp14:anchorId="6CE0620C" wp14:editId="771E59BF">
            <wp:extent cx="4824095" cy="2343150"/>
            <wp:effectExtent l="0" t="0" r="0" b="0"/>
            <wp:docPr id="8101254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125492" name=""/>
                    <pic:cNvPicPr/>
                  </pic:nvPicPr>
                  <pic:blipFill>
                    <a:blip r:embed="rId14"/>
                    <a:stretch>
                      <a:fillRect/>
                    </a:stretch>
                  </pic:blipFill>
                  <pic:spPr>
                    <a:xfrm>
                      <a:off x="0" y="0"/>
                      <a:ext cx="4824095" cy="2343150"/>
                    </a:xfrm>
                    <a:prstGeom prst="rect">
                      <a:avLst/>
                    </a:prstGeom>
                  </pic:spPr>
                </pic:pic>
              </a:graphicData>
            </a:graphic>
          </wp:inline>
        </w:drawing>
      </w:r>
    </w:p>
    <w:p w14:paraId="6C8FDED6" w14:textId="6465CD60" w:rsidR="000E71B8" w:rsidRPr="00A15CD9" w:rsidRDefault="008F0F16" w:rsidP="000E71B8">
      <w:pPr>
        <w:jc w:val="center"/>
        <w:rPr>
          <w:color w:val="000000" w:themeColor="text1"/>
          <w:sz w:val="18"/>
          <w:szCs w:val="18"/>
        </w:rPr>
      </w:pPr>
      <w:r w:rsidRPr="008F0F16">
        <w:rPr>
          <w:b/>
          <w:bCs/>
          <w:color w:val="000000" w:themeColor="text1"/>
          <w:sz w:val="18"/>
          <w:szCs w:val="18"/>
        </w:rPr>
        <w:t xml:space="preserve">FIGURE </w:t>
      </w:r>
      <w:r w:rsidR="000E71B8" w:rsidRPr="008F0F16">
        <w:rPr>
          <w:b/>
          <w:bCs/>
          <w:color w:val="000000" w:themeColor="text1"/>
          <w:sz w:val="18"/>
          <w:szCs w:val="18"/>
        </w:rPr>
        <w:t>2.</w:t>
      </w:r>
      <w:r w:rsidR="000E71B8" w:rsidRPr="00A15CD9">
        <w:rPr>
          <w:color w:val="000000" w:themeColor="text1"/>
          <w:sz w:val="18"/>
          <w:szCs w:val="18"/>
        </w:rPr>
        <w:t xml:space="preserve"> Price of the device (USD)</w:t>
      </w:r>
    </w:p>
    <w:p w14:paraId="59B87BBD" w14:textId="4C07D4FC" w:rsidR="008212F4" w:rsidRDefault="008212F4" w:rsidP="008F0F16">
      <w:pPr>
        <w:spacing w:before="120"/>
        <w:ind w:firstLine="284"/>
        <w:rPr>
          <w:color w:val="000000" w:themeColor="text1"/>
          <w:sz w:val="20"/>
        </w:rPr>
      </w:pPr>
      <w:r w:rsidRPr="008212F4">
        <w:rPr>
          <w:color w:val="000000" w:themeColor="text1"/>
          <w:sz w:val="20"/>
        </w:rPr>
        <w:t xml:space="preserve">The novelty of the research results is that algorithms and mathematical models for all elementary circuits have been developed for the development of a microprocessor block. Let's consider this on the example of a small chain of blocks. </w:t>
      </w:r>
      <w:r w:rsidR="000D16DB" w:rsidRPr="000D16DB">
        <w:rPr>
          <w:color w:val="000000" w:themeColor="text1"/>
          <w:sz w:val="20"/>
        </w:rPr>
        <w:t xml:space="preserve">For </w:t>
      </w:r>
      <w:r w:rsidR="003856DC">
        <w:rPr>
          <w:color w:val="000000" w:themeColor="text1"/>
          <w:sz w:val="20"/>
        </w:rPr>
        <w:t>instance</w:t>
      </w:r>
      <w:r w:rsidR="000D16DB" w:rsidRPr="000D16DB">
        <w:rPr>
          <w:color w:val="000000" w:themeColor="text1"/>
          <w:sz w:val="20"/>
        </w:rPr>
        <w:t>, if we analyze the electrical circuit of relay K (Figure 3), expressions (1) and (2) must be fulfilled for the relay to operate.</w:t>
      </w:r>
    </w:p>
    <w:p w14:paraId="088CE77D" w14:textId="774D6A88" w:rsidR="008212F4" w:rsidRDefault="008212F4" w:rsidP="008F0F16">
      <w:pPr>
        <w:spacing w:before="120" w:after="120"/>
        <w:jc w:val="right"/>
        <w:rPr>
          <w:color w:val="000000" w:themeColor="text1"/>
          <w:sz w:val="20"/>
        </w:rPr>
      </w:pPr>
      <w:r w:rsidRPr="008212F4">
        <w:rPr>
          <w:color w:val="000000" w:themeColor="text1"/>
          <w:sz w:val="20"/>
        </w:rPr>
        <w:t>[SPB-K→K↓→2-3→SMB] [K=1]</w:t>
      </w:r>
      <w:r w:rsidR="003856DC">
        <w:rPr>
          <w:color w:val="000000" w:themeColor="text1"/>
          <w:sz w:val="20"/>
        </w:rPr>
        <w:t xml:space="preserve">        </w:t>
      </w:r>
      <w:r w:rsidR="0056211C">
        <w:rPr>
          <w:color w:val="000000" w:themeColor="text1"/>
          <w:sz w:val="20"/>
        </w:rPr>
        <w:t xml:space="preserve"> </w:t>
      </w:r>
      <w:r w:rsidR="003856DC">
        <w:rPr>
          <w:color w:val="000000" w:themeColor="text1"/>
          <w:sz w:val="20"/>
        </w:rPr>
        <w:t xml:space="preserve">                                         </w:t>
      </w:r>
      <w:proofErr w:type="gramStart"/>
      <w:r w:rsidR="003856DC">
        <w:rPr>
          <w:color w:val="000000" w:themeColor="text1"/>
          <w:sz w:val="20"/>
        </w:rPr>
        <w:t xml:space="preserve">  </w:t>
      </w:r>
      <w:r w:rsidR="008F0F16">
        <w:rPr>
          <w:color w:val="000000" w:themeColor="text1"/>
          <w:sz w:val="20"/>
        </w:rPr>
        <w:t xml:space="preserve"> </w:t>
      </w:r>
      <w:r w:rsidR="003856DC">
        <w:rPr>
          <w:color w:val="000000" w:themeColor="text1"/>
          <w:sz w:val="20"/>
        </w:rPr>
        <w:t>(</w:t>
      </w:r>
      <w:proofErr w:type="gramEnd"/>
      <w:r w:rsidR="003856DC">
        <w:rPr>
          <w:color w:val="000000" w:themeColor="text1"/>
          <w:sz w:val="20"/>
        </w:rPr>
        <w:t>1</w:t>
      </w:r>
      <w:r w:rsidR="008F0F16">
        <w:rPr>
          <w:color w:val="000000" w:themeColor="text1"/>
          <w:sz w:val="20"/>
        </w:rPr>
        <w:t>5</w:t>
      </w:r>
      <w:r w:rsidR="003856DC">
        <w:rPr>
          <w:color w:val="000000" w:themeColor="text1"/>
          <w:sz w:val="20"/>
        </w:rPr>
        <w:t>)</w:t>
      </w:r>
    </w:p>
    <w:p w14:paraId="08F794A6" w14:textId="6FFCD1EC" w:rsidR="008212F4" w:rsidRDefault="008212F4" w:rsidP="008F0F16">
      <w:pPr>
        <w:spacing w:after="120"/>
        <w:jc w:val="right"/>
        <w:rPr>
          <w:color w:val="000000" w:themeColor="text1"/>
          <w:sz w:val="20"/>
        </w:rPr>
      </w:pPr>
      <w:r>
        <w:rPr>
          <w:color w:val="000000" w:themeColor="text1"/>
          <w:sz w:val="20"/>
        </w:rPr>
        <w:t xml:space="preserve">                               </w:t>
      </w:r>
      <w:r w:rsidRPr="008212F4">
        <w:rPr>
          <w:color w:val="000000" w:themeColor="text1"/>
          <w:sz w:val="20"/>
        </w:rPr>
        <w:t>[SPB→K↑→2-3→SMB] [K=1]</w:t>
      </w:r>
      <w:r w:rsidR="003856DC">
        <w:rPr>
          <w:color w:val="000000" w:themeColor="text1"/>
          <w:sz w:val="20"/>
        </w:rPr>
        <w:t xml:space="preserve">                                                      </w:t>
      </w:r>
      <w:proofErr w:type="gramStart"/>
      <w:r w:rsidR="003856DC">
        <w:rPr>
          <w:color w:val="000000" w:themeColor="text1"/>
          <w:sz w:val="20"/>
        </w:rPr>
        <w:t xml:space="preserve">  </w:t>
      </w:r>
      <w:r w:rsidR="008F0F16">
        <w:rPr>
          <w:color w:val="000000" w:themeColor="text1"/>
          <w:sz w:val="20"/>
        </w:rPr>
        <w:t xml:space="preserve"> </w:t>
      </w:r>
      <w:r w:rsidR="003856DC">
        <w:rPr>
          <w:color w:val="000000" w:themeColor="text1"/>
          <w:sz w:val="20"/>
        </w:rPr>
        <w:t>(</w:t>
      </w:r>
      <w:proofErr w:type="gramEnd"/>
      <w:r w:rsidR="008F0F16">
        <w:rPr>
          <w:color w:val="000000" w:themeColor="text1"/>
          <w:sz w:val="20"/>
        </w:rPr>
        <w:t>16</w:t>
      </w:r>
      <w:r w:rsidR="003856DC">
        <w:rPr>
          <w:color w:val="000000" w:themeColor="text1"/>
          <w:sz w:val="20"/>
        </w:rPr>
        <w:t>)</w:t>
      </w:r>
    </w:p>
    <w:p w14:paraId="5EBC03F1" w14:textId="65145560" w:rsidR="008212F4" w:rsidRDefault="008212F4" w:rsidP="008F0F16">
      <w:pPr>
        <w:jc w:val="center"/>
        <w:rPr>
          <w:color w:val="000000" w:themeColor="text1"/>
          <w:sz w:val="20"/>
        </w:rPr>
      </w:pPr>
      <w:r w:rsidRPr="00995855">
        <w:rPr>
          <w:noProof/>
        </w:rPr>
        <w:drawing>
          <wp:inline distT="0" distB="0" distL="0" distR="0" wp14:anchorId="3019B338" wp14:editId="79AFB735">
            <wp:extent cx="2527300" cy="878813"/>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553344" cy="887869"/>
                    </a:xfrm>
                    <a:prstGeom prst="rect">
                      <a:avLst/>
                    </a:prstGeom>
                  </pic:spPr>
                </pic:pic>
              </a:graphicData>
            </a:graphic>
          </wp:inline>
        </w:drawing>
      </w:r>
    </w:p>
    <w:p w14:paraId="581C3E15" w14:textId="791FFCF0" w:rsidR="008212F4" w:rsidRPr="008F0F16" w:rsidRDefault="008212F4" w:rsidP="008F0F16">
      <w:pPr>
        <w:spacing w:after="120"/>
        <w:jc w:val="center"/>
        <w:rPr>
          <w:color w:val="000000" w:themeColor="text1"/>
          <w:sz w:val="18"/>
          <w:szCs w:val="18"/>
        </w:rPr>
      </w:pPr>
      <w:r w:rsidRPr="008F0F16">
        <w:rPr>
          <w:b/>
          <w:bCs/>
          <w:color w:val="000000" w:themeColor="text1"/>
          <w:sz w:val="18"/>
          <w:szCs w:val="18"/>
        </w:rPr>
        <w:t>Fig</w:t>
      </w:r>
      <w:r w:rsidR="008F0F16" w:rsidRPr="008F0F16">
        <w:rPr>
          <w:b/>
          <w:bCs/>
          <w:color w:val="000000" w:themeColor="text1"/>
          <w:sz w:val="18"/>
          <w:szCs w:val="18"/>
        </w:rPr>
        <w:t xml:space="preserve">ure </w:t>
      </w:r>
      <w:r w:rsidR="00CF20CF" w:rsidRPr="008F0F16">
        <w:rPr>
          <w:b/>
          <w:bCs/>
          <w:color w:val="000000" w:themeColor="text1"/>
          <w:sz w:val="18"/>
          <w:szCs w:val="18"/>
        </w:rPr>
        <w:t>3</w:t>
      </w:r>
      <w:r w:rsidRPr="008F0F16">
        <w:rPr>
          <w:b/>
          <w:bCs/>
          <w:color w:val="000000" w:themeColor="text1"/>
          <w:sz w:val="18"/>
          <w:szCs w:val="18"/>
        </w:rPr>
        <w:t>.</w:t>
      </w:r>
      <w:r w:rsidRPr="008F0F16">
        <w:rPr>
          <w:color w:val="000000" w:themeColor="text1"/>
          <w:sz w:val="18"/>
          <w:szCs w:val="18"/>
        </w:rPr>
        <w:t xml:space="preserve"> K relay electrical circuit</w:t>
      </w:r>
    </w:p>
    <w:p w14:paraId="51C94987" w14:textId="157F102A" w:rsidR="008212F4" w:rsidRDefault="008212F4" w:rsidP="008F0F16">
      <w:pPr>
        <w:ind w:firstLine="284"/>
        <w:rPr>
          <w:color w:val="000000" w:themeColor="text1"/>
          <w:sz w:val="20"/>
        </w:rPr>
      </w:pPr>
      <w:r w:rsidRPr="008212F4">
        <w:rPr>
          <w:color w:val="000000" w:themeColor="text1"/>
          <w:sz w:val="20"/>
        </w:rPr>
        <w:t>According to the above conditions, the algorithm for the operation of the k relay was developed:</w:t>
      </w:r>
    </w:p>
    <w:p w14:paraId="10446C7D" w14:textId="0DB4BFCB" w:rsidR="008212F4" w:rsidRDefault="008212F4" w:rsidP="008F0F16">
      <w:pPr>
        <w:spacing w:before="120"/>
        <w:jc w:val="center"/>
        <w:rPr>
          <w:color w:val="000000" w:themeColor="text1"/>
          <w:sz w:val="20"/>
        </w:rPr>
      </w:pPr>
      <w:r w:rsidRPr="00460F4B">
        <w:rPr>
          <w:noProof/>
        </w:rPr>
        <w:drawing>
          <wp:inline distT="0" distB="0" distL="0" distR="0" wp14:anchorId="7F0C04FE" wp14:editId="11B907F4">
            <wp:extent cx="2808209" cy="33401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864194" cy="3406689"/>
                    </a:xfrm>
                    <a:prstGeom prst="rect">
                      <a:avLst/>
                    </a:prstGeom>
                  </pic:spPr>
                </pic:pic>
              </a:graphicData>
            </a:graphic>
          </wp:inline>
        </w:drawing>
      </w:r>
    </w:p>
    <w:p w14:paraId="6A2E83A5" w14:textId="5AF12CF0" w:rsidR="00F80FE4" w:rsidRDefault="00F80FE4" w:rsidP="008F0F16">
      <w:pPr>
        <w:spacing w:after="120"/>
        <w:jc w:val="center"/>
        <w:rPr>
          <w:color w:val="000000" w:themeColor="text1"/>
          <w:sz w:val="20"/>
        </w:rPr>
      </w:pPr>
      <w:r w:rsidRPr="008F0F16">
        <w:rPr>
          <w:b/>
          <w:bCs/>
          <w:color w:val="000000" w:themeColor="text1"/>
          <w:sz w:val="20"/>
        </w:rPr>
        <w:t>Fig</w:t>
      </w:r>
      <w:r w:rsidR="008F0F16" w:rsidRPr="008F0F16">
        <w:rPr>
          <w:b/>
          <w:bCs/>
          <w:color w:val="000000" w:themeColor="text1"/>
          <w:sz w:val="20"/>
        </w:rPr>
        <w:t xml:space="preserve">ure </w:t>
      </w:r>
      <w:r w:rsidR="00CF20CF" w:rsidRPr="008F0F16">
        <w:rPr>
          <w:b/>
          <w:bCs/>
          <w:color w:val="000000" w:themeColor="text1"/>
          <w:sz w:val="20"/>
        </w:rPr>
        <w:t>4</w:t>
      </w:r>
      <w:r w:rsidRPr="008F0F16">
        <w:rPr>
          <w:b/>
          <w:bCs/>
          <w:color w:val="000000" w:themeColor="text1"/>
          <w:sz w:val="20"/>
        </w:rPr>
        <w:t>.</w:t>
      </w:r>
      <w:r w:rsidRPr="00F80FE4">
        <w:rPr>
          <w:color w:val="000000" w:themeColor="text1"/>
          <w:sz w:val="20"/>
        </w:rPr>
        <w:t xml:space="preserve"> Algorithm of operation of relay K</w:t>
      </w:r>
    </w:p>
    <w:p w14:paraId="587004EA" w14:textId="472559F9" w:rsidR="00F80FE4" w:rsidRDefault="00F80FE4" w:rsidP="008F0F16">
      <w:pPr>
        <w:ind w:firstLine="284"/>
        <w:rPr>
          <w:color w:val="000000" w:themeColor="text1"/>
          <w:sz w:val="20"/>
        </w:rPr>
      </w:pPr>
      <w:r w:rsidRPr="00F80FE4">
        <w:rPr>
          <w:color w:val="000000" w:themeColor="text1"/>
          <w:sz w:val="20"/>
        </w:rPr>
        <w:lastRenderedPageBreak/>
        <w:t xml:space="preserve">Of course, the software can be developed based on the presented algorithm as follows (Figure </w:t>
      </w:r>
      <w:r w:rsidR="00CF20CF">
        <w:rPr>
          <w:color w:val="000000" w:themeColor="text1"/>
          <w:sz w:val="20"/>
        </w:rPr>
        <w:t>5</w:t>
      </w:r>
      <w:r w:rsidRPr="00F80FE4">
        <w:rPr>
          <w:color w:val="000000" w:themeColor="text1"/>
          <w:sz w:val="20"/>
        </w:rPr>
        <w:t>)</w:t>
      </w:r>
      <w:r w:rsidR="00312AF5">
        <w:rPr>
          <w:color w:val="000000" w:themeColor="text1"/>
          <w:sz w:val="20"/>
        </w:rPr>
        <w:t>.</w:t>
      </w:r>
    </w:p>
    <w:p w14:paraId="129B4340" w14:textId="619CFF59" w:rsidR="00F80FE4" w:rsidRDefault="00F80FE4" w:rsidP="00312AF5">
      <w:pPr>
        <w:spacing w:before="120"/>
        <w:jc w:val="center"/>
        <w:rPr>
          <w:color w:val="000000" w:themeColor="text1"/>
          <w:sz w:val="20"/>
        </w:rPr>
      </w:pPr>
      <w:r w:rsidRPr="00693BDB">
        <w:rPr>
          <w:noProof/>
        </w:rPr>
        <w:drawing>
          <wp:inline distT="0" distB="0" distL="0" distR="0" wp14:anchorId="5EE18B45" wp14:editId="0DA8C916">
            <wp:extent cx="2876550" cy="1868913"/>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911061" cy="1891335"/>
                    </a:xfrm>
                    <a:prstGeom prst="rect">
                      <a:avLst/>
                    </a:prstGeom>
                  </pic:spPr>
                </pic:pic>
              </a:graphicData>
            </a:graphic>
          </wp:inline>
        </w:drawing>
      </w:r>
    </w:p>
    <w:p w14:paraId="57F28913" w14:textId="4299C9E1" w:rsidR="00F80FE4" w:rsidRPr="00312AF5" w:rsidRDefault="00312AF5" w:rsidP="00312AF5">
      <w:pPr>
        <w:spacing w:after="120"/>
        <w:jc w:val="center"/>
        <w:rPr>
          <w:color w:val="000000" w:themeColor="text1"/>
          <w:sz w:val="18"/>
          <w:szCs w:val="18"/>
        </w:rPr>
      </w:pPr>
      <w:r w:rsidRPr="00312AF5">
        <w:rPr>
          <w:b/>
          <w:bCs/>
          <w:color w:val="000000" w:themeColor="text1"/>
          <w:sz w:val="18"/>
          <w:szCs w:val="18"/>
        </w:rPr>
        <w:t xml:space="preserve">FIGURE </w:t>
      </w:r>
      <w:r w:rsidR="00CF20CF" w:rsidRPr="00312AF5">
        <w:rPr>
          <w:b/>
          <w:bCs/>
          <w:color w:val="000000" w:themeColor="text1"/>
          <w:sz w:val="18"/>
          <w:szCs w:val="18"/>
        </w:rPr>
        <w:t>5</w:t>
      </w:r>
      <w:r w:rsidR="00F80FE4" w:rsidRPr="00312AF5">
        <w:rPr>
          <w:b/>
          <w:bCs/>
          <w:color w:val="000000" w:themeColor="text1"/>
          <w:sz w:val="18"/>
          <w:szCs w:val="18"/>
        </w:rPr>
        <w:t>.</w:t>
      </w:r>
      <w:r w:rsidR="00F80FE4" w:rsidRPr="00312AF5">
        <w:rPr>
          <w:color w:val="000000" w:themeColor="text1"/>
          <w:sz w:val="18"/>
          <w:szCs w:val="18"/>
        </w:rPr>
        <w:t xml:space="preserve"> Ladder programming language representation of software</w:t>
      </w:r>
    </w:p>
    <w:p w14:paraId="5EFCE9CC" w14:textId="16D636E2" w:rsidR="00F80FE4" w:rsidRPr="0097767D" w:rsidRDefault="00F80FE4" w:rsidP="00312AF5">
      <w:pPr>
        <w:ind w:firstLine="284"/>
        <w:rPr>
          <w:color w:val="000000" w:themeColor="text1"/>
          <w:sz w:val="20"/>
        </w:rPr>
      </w:pPr>
      <w:r w:rsidRPr="00F80FE4">
        <w:rPr>
          <w:color w:val="000000" w:themeColor="text1"/>
          <w:sz w:val="20"/>
        </w:rPr>
        <w:t>Above, the elementary chain-based replacement scheme was considered, and this is achieved by implementing blocks in rung-like chains.</w:t>
      </w:r>
    </w:p>
    <w:p w14:paraId="28101C5D" w14:textId="6AAB8738" w:rsidR="000E71B8" w:rsidRPr="001E0ACF" w:rsidRDefault="000E71B8" w:rsidP="00312AF5">
      <w:pPr>
        <w:spacing w:before="240" w:after="240"/>
        <w:jc w:val="center"/>
      </w:pPr>
      <w:r w:rsidRPr="001E0ACF">
        <w:rPr>
          <w:b/>
          <w:bCs/>
        </w:rPr>
        <w:t>CONCLUSION</w:t>
      </w:r>
    </w:p>
    <w:p w14:paraId="589AC8A2" w14:textId="4188A445" w:rsidR="00902045" w:rsidRPr="00902045" w:rsidRDefault="00902045" w:rsidP="00312AF5">
      <w:pPr>
        <w:tabs>
          <w:tab w:val="left" w:pos="426"/>
          <w:tab w:val="left" w:pos="567"/>
        </w:tabs>
        <w:ind w:firstLine="284"/>
        <w:jc w:val="both"/>
        <w:rPr>
          <w:color w:val="000000" w:themeColor="text1"/>
          <w:sz w:val="20"/>
        </w:rPr>
      </w:pPr>
      <w:r w:rsidRPr="00902045">
        <w:rPr>
          <w:color w:val="000000" w:themeColor="text1"/>
          <w:sz w:val="20"/>
        </w:rPr>
        <w:t>The economic efficiency of implementing the NM2P-M and NM2AP-M microprocessor-based control blocks is achieved through several key factors:</w:t>
      </w:r>
    </w:p>
    <w:p w14:paraId="450FD1D5" w14:textId="77777777" w:rsidR="00902045" w:rsidRPr="00902045" w:rsidRDefault="00902045" w:rsidP="00312AF5">
      <w:pPr>
        <w:numPr>
          <w:ilvl w:val="0"/>
          <w:numId w:val="8"/>
        </w:numPr>
        <w:tabs>
          <w:tab w:val="left" w:pos="426"/>
          <w:tab w:val="left" w:pos="567"/>
        </w:tabs>
        <w:ind w:left="0" w:firstLine="284"/>
        <w:jc w:val="both"/>
        <w:rPr>
          <w:color w:val="000000" w:themeColor="text1"/>
          <w:sz w:val="20"/>
        </w:rPr>
      </w:pPr>
      <w:r w:rsidRPr="00902045">
        <w:rPr>
          <w:color w:val="000000" w:themeColor="text1"/>
          <w:sz w:val="20"/>
        </w:rPr>
        <w:t>Elimination of labor costs associated with the repair and routine maintenance of traditional relay-based control units;</w:t>
      </w:r>
    </w:p>
    <w:p w14:paraId="0AF1B033" w14:textId="77777777" w:rsidR="00902045" w:rsidRPr="00902045" w:rsidRDefault="00902045" w:rsidP="00312AF5">
      <w:pPr>
        <w:numPr>
          <w:ilvl w:val="0"/>
          <w:numId w:val="8"/>
        </w:numPr>
        <w:tabs>
          <w:tab w:val="left" w:pos="426"/>
          <w:tab w:val="left" w:pos="567"/>
        </w:tabs>
        <w:ind w:left="0" w:firstLine="284"/>
        <w:jc w:val="both"/>
        <w:rPr>
          <w:color w:val="000000" w:themeColor="text1"/>
          <w:sz w:val="20"/>
        </w:rPr>
      </w:pPr>
      <w:r w:rsidRPr="00902045">
        <w:rPr>
          <w:color w:val="000000" w:themeColor="text1"/>
          <w:sz w:val="20"/>
        </w:rPr>
        <w:t>Reduction in the consumption of material resources, spare parts, and components typically required for periodic servicing;</w:t>
      </w:r>
    </w:p>
    <w:p w14:paraId="75014381" w14:textId="77777777" w:rsidR="00902045" w:rsidRPr="00902045" w:rsidRDefault="00902045" w:rsidP="00312AF5">
      <w:pPr>
        <w:numPr>
          <w:ilvl w:val="0"/>
          <w:numId w:val="8"/>
        </w:numPr>
        <w:tabs>
          <w:tab w:val="left" w:pos="426"/>
          <w:tab w:val="left" w:pos="567"/>
        </w:tabs>
        <w:ind w:left="0" w:firstLine="284"/>
        <w:jc w:val="both"/>
        <w:rPr>
          <w:color w:val="000000" w:themeColor="text1"/>
          <w:sz w:val="20"/>
        </w:rPr>
      </w:pPr>
      <w:r w:rsidRPr="00902045">
        <w:rPr>
          <w:color w:val="000000" w:themeColor="text1"/>
          <w:sz w:val="20"/>
        </w:rPr>
        <w:t>Lower energy consumption, even during the structural modernization process involving the integration of microprocessor-based blocks;</w:t>
      </w:r>
    </w:p>
    <w:p w14:paraId="4C87A7CB" w14:textId="77777777" w:rsidR="00902045" w:rsidRPr="00902045" w:rsidRDefault="00902045" w:rsidP="00312AF5">
      <w:pPr>
        <w:numPr>
          <w:ilvl w:val="0"/>
          <w:numId w:val="8"/>
        </w:numPr>
        <w:tabs>
          <w:tab w:val="left" w:pos="426"/>
          <w:tab w:val="left" w:pos="567"/>
        </w:tabs>
        <w:ind w:left="0" w:firstLine="284"/>
        <w:jc w:val="both"/>
        <w:rPr>
          <w:color w:val="000000" w:themeColor="text1"/>
          <w:sz w:val="20"/>
        </w:rPr>
      </w:pPr>
      <w:r w:rsidRPr="00902045">
        <w:rPr>
          <w:color w:val="000000" w:themeColor="text1"/>
          <w:sz w:val="20"/>
        </w:rPr>
        <w:t>Enhanced operational reliability, with a significant reduction or complete elimination of the human factor during operation, leading to minimized equipment malfunctions and reduced train delays;</w:t>
      </w:r>
    </w:p>
    <w:p w14:paraId="0B3D015F" w14:textId="77777777" w:rsidR="00902045" w:rsidRPr="00902045" w:rsidRDefault="00902045" w:rsidP="00312AF5">
      <w:pPr>
        <w:numPr>
          <w:ilvl w:val="0"/>
          <w:numId w:val="8"/>
        </w:numPr>
        <w:tabs>
          <w:tab w:val="left" w:pos="426"/>
          <w:tab w:val="left" w:pos="567"/>
        </w:tabs>
        <w:ind w:left="0" w:firstLine="284"/>
        <w:jc w:val="both"/>
        <w:rPr>
          <w:color w:val="000000" w:themeColor="text1"/>
          <w:sz w:val="20"/>
        </w:rPr>
      </w:pPr>
      <w:r w:rsidRPr="00902045">
        <w:rPr>
          <w:color w:val="000000" w:themeColor="text1"/>
          <w:sz w:val="20"/>
        </w:rPr>
        <w:t>Significant foreign exchange savings through the localization of production within the territory of the Republic of Uzbekistan.</w:t>
      </w:r>
    </w:p>
    <w:p w14:paraId="3E6A5F32" w14:textId="77777777" w:rsidR="00902045" w:rsidRPr="00902045" w:rsidRDefault="00902045" w:rsidP="00312AF5">
      <w:pPr>
        <w:tabs>
          <w:tab w:val="left" w:pos="426"/>
          <w:tab w:val="left" w:pos="567"/>
        </w:tabs>
        <w:ind w:firstLine="284"/>
        <w:jc w:val="both"/>
        <w:rPr>
          <w:color w:val="000000" w:themeColor="text1"/>
          <w:sz w:val="20"/>
        </w:rPr>
      </w:pPr>
      <w:r w:rsidRPr="00902045">
        <w:rPr>
          <w:color w:val="000000" w:themeColor="text1"/>
          <w:sz w:val="20"/>
        </w:rPr>
        <w:t>Beyond economic advantages, the domestic production of the NM2P-M and NM2AP-M blocks contributes to the fulfillment of national development strategies. These include state programs on localization, the reduction of import dependency in strategic industrial sectors, the promotion of energy-efficient technologies, modernization of outdated equipment, and the widespread adoption of automation and innovation across railway transport systems.</w:t>
      </w:r>
    </w:p>
    <w:p w14:paraId="11D2D829" w14:textId="77777777" w:rsidR="00902045" w:rsidRPr="00902045" w:rsidRDefault="00902045" w:rsidP="00312AF5">
      <w:pPr>
        <w:tabs>
          <w:tab w:val="left" w:pos="426"/>
          <w:tab w:val="left" w:pos="567"/>
        </w:tabs>
        <w:ind w:firstLine="284"/>
        <w:jc w:val="both"/>
        <w:rPr>
          <w:color w:val="000000" w:themeColor="text1"/>
          <w:sz w:val="20"/>
        </w:rPr>
      </w:pPr>
      <w:r w:rsidRPr="00902045">
        <w:rPr>
          <w:color w:val="000000" w:themeColor="text1"/>
          <w:sz w:val="20"/>
        </w:rPr>
        <w:t>The reduction in failures of automation and telemechanics equipment as a result of deploying modernized systems has a positive systemic effect on the railway network. This includes increased average train speeds, enhanced throughput capacity of rail segments, lower operating costs, reduced unit cost metrics, improved profitability of operational activities, and a higher overall level of transport safety.</w:t>
      </w:r>
    </w:p>
    <w:p w14:paraId="60BB4BF3" w14:textId="77777777" w:rsidR="00902045" w:rsidRPr="00902045" w:rsidRDefault="00902045" w:rsidP="00312AF5">
      <w:pPr>
        <w:tabs>
          <w:tab w:val="left" w:pos="426"/>
          <w:tab w:val="left" w:pos="567"/>
        </w:tabs>
        <w:ind w:firstLine="284"/>
        <w:jc w:val="both"/>
        <w:rPr>
          <w:color w:val="000000" w:themeColor="text1"/>
          <w:sz w:val="20"/>
        </w:rPr>
      </w:pPr>
      <w:r w:rsidRPr="00902045">
        <w:rPr>
          <w:color w:val="000000" w:themeColor="text1"/>
          <w:sz w:val="20"/>
        </w:rPr>
        <w:t>Specifically, the NM2P-M microprocessor unit, unlike its electromechanical relay-based counterpart, does not require periodic inspections or ongoing maintenance by electromechanical personnel, thereby eliminating recurring labor expenditures and simplifying operational workflows.</w:t>
      </w:r>
    </w:p>
    <w:p w14:paraId="7AE362E9" w14:textId="638148F7" w:rsidR="00902045" w:rsidRPr="00902045" w:rsidRDefault="007377DB" w:rsidP="00312AF5">
      <w:pPr>
        <w:tabs>
          <w:tab w:val="left" w:pos="426"/>
          <w:tab w:val="left" w:pos="567"/>
        </w:tabs>
        <w:ind w:firstLine="284"/>
        <w:jc w:val="both"/>
        <w:rPr>
          <w:color w:val="000000" w:themeColor="text1"/>
          <w:sz w:val="20"/>
        </w:rPr>
      </w:pPr>
      <w:r w:rsidRPr="007377DB">
        <w:rPr>
          <w:color w:val="000000" w:themeColor="text1"/>
          <w:sz w:val="20"/>
        </w:rPr>
        <w:t>The GLC-196R PLC is a reliable tool for automating and controlling various processes. Its integration with other systems, ease of programming and modular architecture make it a reliable choice for modern production. Like any technical solution, the use of the GLC-196R requires a careful approach to system design and configuration, but its advantages make it an indispensable part of the automation industry. It is worth noting that the article analyzed the data in the process of comparing the general characteristics of the devices, their power consumption and their cost. The results of the analysis showed that the use of modern technologies in the system has a clear advantage.</w:t>
      </w:r>
    </w:p>
    <w:p w14:paraId="3EF05AF9" w14:textId="42B3D377" w:rsidR="000E71B8" w:rsidRDefault="000E71B8" w:rsidP="00312AF5">
      <w:pPr>
        <w:tabs>
          <w:tab w:val="left" w:pos="1361"/>
          <w:tab w:val="left" w:pos="1531"/>
          <w:tab w:val="left" w:pos="1701"/>
          <w:tab w:val="left" w:pos="1871"/>
          <w:tab w:val="left" w:pos="2041"/>
          <w:tab w:val="left" w:pos="2211"/>
          <w:tab w:val="left" w:pos="2381"/>
          <w:tab w:val="left" w:pos="2552"/>
        </w:tabs>
        <w:spacing w:before="240" w:after="240"/>
        <w:jc w:val="center"/>
        <w:rPr>
          <w:rFonts w:eastAsia="Times"/>
          <w:b/>
          <w:szCs w:val="24"/>
        </w:rPr>
      </w:pPr>
      <w:r w:rsidRPr="000E71B8">
        <w:rPr>
          <w:rFonts w:eastAsia="Times"/>
          <w:b/>
          <w:szCs w:val="24"/>
        </w:rPr>
        <w:t>REFERENCES</w:t>
      </w:r>
    </w:p>
    <w:p w14:paraId="22416B82" w14:textId="7AB50175" w:rsidR="00312AF5" w:rsidRPr="00312AF5" w:rsidRDefault="00312AF5" w:rsidP="00312AF5">
      <w:pPr>
        <w:pStyle w:val="a9"/>
        <w:numPr>
          <w:ilvl w:val="0"/>
          <w:numId w:val="9"/>
        </w:numPr>
        <w:spacing w:before="0" w:beforeAutospacing="0" w:after="0" w:afterAutospacing="0"/>
        <w:ind w:left="425" w:hanging="425"/>
        <w:jc w:val="both"/>
        <w:rPr>
          <w:sz w:val="20"/>
          <w:szCs w:val="20"/>
          <w:lang w:val="en-US" w:eastAsia="ru-RU"/>
        </w:rPr>
      </w:pPr>
      <w:r w:rsidRPr="00312AF5">
        <w:rPr>
          <w:sz w:val="20"/>
          <w:szCs w:val="20"/>
        </w:rPr>
        <w:t xml:space="preserve">A. R. </w:t>
      </w:r>
      <w:proofErr w:type="spellStart"/>
      <w:r w:rsidRPr="00312AF5">
        <w:rPr>
          <w:sz w:val="20"/>
          <w:szCs w:val="20"/>
        </w:rPr>
        <w:t>Azizov</w:t>
      </w:r>
      <w:proofErr w:type="spellEnd"/>
      <w:r w:rsidRPr="00312AF5">
        <w:rPr>
          <w:sz w:val="20"/>
          <w:szCs w:val="20"/>
        </w:rPr>
        <w:t xml:space="preserve"> and E. K. </w:t>
      </w:r>
      <w:proofErr w:type="spellStart"/>
      <w:r w:rsidRPr="00312AF5">
        <w:rPr>
          <w:sz w:val="20"/>
          <w:szCs w:val="20"/>
        </w:rPr>
        <w:t>Ametova</w:t>
      </w:r>
      <w:proofErr w:type="spellEnd"/>
      <w:r w:rsidRPr="00312AF5">
        <w:rPr>
          <w:sz w:val="20"/>
          <w:szCs w:val="20"/>
        </w:rPr>
        <w:t xml:space="preserve">, “NSS microelectronic block creation,” </w:t>
      </w:r>
      <w:proofErr w:type="spellStart"/>
      <w:r w:rsidRPr="00312AF5">
        <w:rPr>
          <w:rStyle w:val="ab"/>
          <w:sz w:val="20"/>
          <w:szCs w:val="20"/>
        </w:rPr>
        <w:t>ToshTI</w:t>
      </w:r>
      <w:proofErr w:type="spellEnd"/>
      <w:r w:rsidRPr="00312AF5">
        <w:rPr>
          <w:rStyle w:val="ab"/>
          <w:sz w:val="20"/>
          <w:szCs w:val="20"/>
        </w:rPr>
        <w:t xml:space="preserve"> Bulletin</w:t>
      </w:r>
      <w:r w:rsidRPr="00312AF5">
        <w:rPr>
          <w:sz w:val="20"/>
          <w:szCs w:val="20"/>
        </w:rPr>
        <w:t xml:space="preserve"> </w:t>
      </w:r>
      <w:r w:rsidRPr="00312AF5">
        <w:rPr>
          <w:rStyle w:val="aa"/>
          <w:sz w:val="20"/>
          <w:szCs w:val="20"/>
        </w:rPr>
        <w:t>2</w:t>
      </w:r>
      <w:r w:rsidRPr="00312AF5">
        <w:rPr>
          <w:sz w:val="20"/>
          <w:szCs w:val="20"/>
        </w:rPr>
        <w:t>, 155–160 (2019).</w:t>
      </w:r>
    </w:p>
    <w:p w14:paraId="42C61F89" w14:textId="0D05E3D6" w:rsidR="00312AF5" w:rsidRPr="00312AF5" w:rsidRDefault="00312AF5" w:rsidP="00312AF5">
      <w:pPr>
        <w:pStyle w:val="a9"/>
        <w:numPr>
          <w:ilvl w:val="0"/>
          <w:numId w:val="9"/>
        </w:numPr>
        <w:spacing w:before="0" w:beforeAutospacing="0" w:after="0" w:afterAutospacing="0"/>
        <w:ind w:left="425" w:hanging="425"/>
        <w:jc w:val="both"/>
        <w:rPr>
          <w:sz w:val="20"/>
          <w:szCs w:val="20"/>
        </w:rPr>
      </w:pPr>
      <w:r w:rsidRPr="00312AF5">
        <w:rPr>
          <w:sz w:val="20"/>
          <w:szCs w:val="20"/>
        </w:rPr>
        <w:t xml:space="preserve">A. G. </w:t>
      </w:r>
      <w:proofErr w:type="spellStart"/>
      <w:r w:rsidRPr="00312AF5">
        <w:rPr>
          <w:sz w:val="20"/>
          <w:szCs w:val="20"/>
        </w:rPr>
        <w:t>Prokhorenko</w:t>
      </w:r>
      <w:proofErr w:type="spellEnd"/>
      <w:r w:rsidRPr="00312AF5">
        <w:rPr>
          <w:sz w:val="20"/>
          <w:szCs w:val="20"/>
        </w:rPr>
        <w:t xml:space="preserve">, </w:t>
      </w:r>
      <w:r w:rsidRPr="00312AF5">
        <w:rPr>
          <w:rStyle w:val="ab"/>
          <w:sz w:val="20"/>
          <w:szCs w:val="20"/>
        </w:rPr>
        <w:t>Means of Expanding the Functional Capabilities of Operational Traffic Control Systems at Railway Stations. Scientific, Technical, and Economic Cooperation of APEC Countries in the 21st Century</w:t>
      </w:r>
      <w:r w:rsidRPr="00312AF5">
        <w:rPr>
          <w:sz w:val="20"/>
          <w:szCs w:val="20"/>
        </w:rPr>
        <w:t xml:space="preserve"> (Publishing House of the Far Eastern State Transport University, Khabarovsk, 2016), pp. 101–105.</w:t>
      </w:r>
    </w:p>
    <w:p w14:paraId="45B4A548" w14:textId="360245CF" w:rsidR="00312AF5" w:rsidRPr="00312AF5" w:rsidRDefault="00312AF5" w:rsidP="00312AF5">
      <w:pPr>
        <w:pStyle w:val="a9"/>
        <w:numPr>
          <w:ilvl w:val="0"/>
          <w:numId w:val="9"/>
        </w:numPr>
        <w:spacing w:before="0" w:beforeAutospacing="0" w:after="0" w:afterAutospacing="0"/>
        <w:ind w:left="425" w:hanging="425"/>
        <w:jc w:val="both"/>
        <w:rPr>
          <w:sz w:val="20"/>
          <w:szCs w:val="20"/>
        </w:rPr>
      </w:pPr>
      <w:r w:rsidRPr="00312AF5">
        <w:rPr>
          <w:sz w:val="20"/>
          <w:szCs w:val="20"/>
        </w:rPr>
        <w:t xml:space="preserve">Sh. K. </w:t>
      </w:r>
      <w:proofErr w:type="spellStart"/>
      <w:r w:rsidRPr="00312AF5">
        <w:rPr>
          <w:sz w:val="20"/>
          <w:szCs w:val="20"/>
        </w:rPr>
        <w:t>Valiev</w:t>
      </w:r>
      <w:proofErr w:type="spellEnd"/>
      <w:r w:rsidRPr="00312AF5">
        <w:rPr>
          <w:sz w:val="20"/>
          <w:szCs w:val="20"/>
        </w:rPr>
        <w:t xml:space="preserve"> and R. Sh. </w:t>
      </w:r>
      <w:proofErr w:type="spellStart"/>
      <w:r w:rsidRPr="00312AF5">
        <w:rPr>
          <w:sz w:val="20"/>
          <w:szCs w:val="20"/>
        </w:rPr>
        <w:t>Valiev</w:t>
      </w:r>
      <w:proofErr w:type="spellEnd"/>
      <w:r w:rsidRPr="00312AF5">
        <w:rPr>
          <w:sz w:val="20"/>
          <w:szCs w:val="20"/>
        </w:rPr>
        <w:t xml:space="preserve">, </w:t>
      </w:r>
      <w:proofErr w:type="spellStart"/>
      <w:r w:rsidRPr="00312AF5">
        <w:rPr>
          <w:rStyle w:val="ab"/>
          <w:sz w:val="20"/>
          <w:szCs w:val="20"/>
        </w:rPr>
        <w:t>Izucheniya</w:t>
      </w:r>
      <w:proofErr w:type="spellEnd"/>
      <w:r w:rsidRPr="00312AF5">
        <w:rPr>
          <w:rStyle w:val="ab"/>
          <w:sz w:val="20"/>
          <w:szCs w:val="20"/>
        </w:rPr>
        <w:t xml:space="preserve"> </w:t>
      </w:r>
      <w:proofErr w:type="spellStart"/>
      <w:r w:rsidRPr="00312AF5">
        <w:rPr>
          <w:rStyle w:val="ab"/>
          <w:sz w:val="20"/>
          <w:szCs w:val="20"/>
        </w:rPr>
        <w:t>i</w:t>
      </w:r>
      <w:proofErr w:type="spellEnd"/>
      <w:r w:rsidRPr="00312AF5">
        <w:rPr>
          <w:rStyle w:val="ab"/>
          <w:sz w:val="20"/>
          <w:szCs w:val="20"/>
        </w:rPr>
        <w:t xml:space="preserve"> </w:t>
      </w:r>
      <w:proofErr w:type="spellStart"/>
      <w:r w:rsidRPr="00312AF5">
        <w:rPr>
          <w:rStyle w:val="ab"/>
          <w:sz w:val="20"/>
          <w:szCs w:val="20"/>
        </w:rPr>
        <w:t>Issledovanie</w:t>
      </w:r>
      <w:proofErr w:type="spellEnd"/>
      <w:r w:rsidRPr="00312AF5">
        <w:rPr>
          <w:rStyle w:val="ab"/>
          <w:sz w:val="20"/>
          <w:szCs w:val="20"/>
        </w:rPr>
        <w:t xml:space="preserve"> </w:t>
      </w:r>
      <w:proofErr w:type="spellStart"/>
      <w:r w:rsidRPr="00312AF5">
        <w:rPr>
          <w:rStyle w:val="ab"/>
          <w:sz w:val="20"/>
          <w:szCs w:val="20"/>
        </w:rPr>
        <w:t>Skhem</w:t>
      </w:r>
      <w:proofErr w:type="spellEnd"/>
      <w:r w:rsidRPr="00312AF5">
        <w:rPr>
          <w:rStyle w:val="ab"/>
          <w:sz w:val="20"/>
          <w:szCs w:val="20"/>
        </w:rPr>
        <w:t xml:space="preserve"> </w:t>
      </w:r>
      <w:proofErr w:type="spellStart"/>
      <w:r w:rsidRPr="00312AF5">
        <w:rPr>
          <w:rStyle w:val="ab"/>
          <w:sz w:val="20"/>
          <w:szCs w:val="20"/>
        </w:rPr>
        <w:t>Blochnoy</w:t>
      </w:r>
      <w:proofErr w:type="spellEnd"/>
      <w:r w:rsidRPr="00312AF5">
        <w:rPr>
          <w:rStyle w:val="ab"/>
          <w:sz w:val="20"/>
          <w:szCs w:val="20"/>
        </w:rPr>
        <w:t xml:space="preserve"> </w:t>
      </w:r>
      <w:proofErr w:type="spellStart"/>
      <w:r w:rsidRPr="00312AF5">
        <w:rPr>
          <w:rStyle w:val="ab"/>
          <w:sz w:val="20"/>
          <w:szCs w:val="20"/>
        </w:rPr>
        <w:t>Marshrutno-Releynoy</w:t>
      </w:r>
      <w:proofErr w:type="spellEnd"/>
      <w:r w:rsidRPr="00312AF5">
        <w:rPr>
          <w:rStyle w:val="ab"/>
          <w:sz w:val="20"/>
          <w:szCs w:val="20"/>
        </w:rPr>
        <w:t xml:space="preserve"> </w:t>
      </w:r>
      <w:proofErr w:type="spellStart"/>
      <w:r w:rsidRPr="00312AF5">
        <w:rPr>
          <w:rStyle w:val="ab"/>
          <w:sz w:val="20"/>
          <w:szCs w:val="20"/>
        </w:rPr>
        <w:t>Tsentralizatsii</w:t>
      </w:r>
      <w:proofErr w:type="spellEnd"/>
      <w:r w:rsidRPr="00312AF5">
        <w:rPr>
          <w:sz w:val="20"/>
          <w:szCs w:val="20"/>
        </w:rPr>
        <w:t xml:space="preserve"> (Ekaterinburg, 2009), pp. 37–39.</w:t>
      </w:r>
    </w:p>
    <w:p w14:paraId="3E35A52E" w14:textId="103CF177" w:rsidR="00312AF5" w:rsidRPr="00312AF5" w:rsidRDefault="00312AF5" w:rsidP="00312AF5">
      <w:pPr>
        <w:pStyle w:val="a9"/>
        <w:numPr>
          <w:ilvl w:val="0"/>
          <w:numId w:val="9"/>
        </w:numPr>
        <w:spacing w:before="0" w:beforeAutospacing="0" w:after="0" w:afterAutospacing="0"/>
        <w:ind w:left="425" w:hanging="425"/>
        <w:jc w:val="both"/>
        <w:rPr>
          <w:sz w:val="20"/>
          <w:szCs w:val="20"/>
        </w:rPr>
      </w:pPr>
      <w:r w:rsidRPr="00312AF5">
        <w:rPr>
          <w:sz w:val="20"/>
          <w:szCs w:val="20"/>
        </w:rPr>
        <w:lastRenderedPageBreak/>
        <w:t xml:space="preserve">J. F. </w:t>
      </w:r>
      <w:proofErr w:type="spellStart"/>
      <w:r w:rsidRPr="00312AF5">
        <w:rPr>
          <w:sz w:val="20"/>
          <w:szCs w:val="20"/>
        </w:rPr>
        <w:t>Joʻrayev</w:t>
      </w:r>
      <w:proofErr w:type="spellEnd"/>
      <w:r w:rsidRPr="00312AF5">
        <w:rPr>
          <w:sz w:val="20"/>
          <w:szCs w:val="20"/>
        </w:rPr>
        <w:t xml:space="preserve"> and E. K. </w:t>
      </w:r>
      <w:proofErr w:type="spellStart"/>
      <w:r w:rsidRPr="00312AF5">
        <w:rPr>
          <w:sz w:val="20"/>
          <w:szCs w:val="20"/>
        </w:rPr>
        <w:t>Ametova</w:t>
      </w:r>
      <w:proofErr w:type="spellEnd"/>
      <w:r w:rsidRPr="00312AF5">
        <w:rPr>
          <w:sz w:val="20"/>
          <w:szCs w:val="20"/>
        </w:rPr>
        <w:t xml:space="preserve">, “Analytical review of the experience of using automation devices at railway stations in Uzbekistan,” </w:t>
      </w:r>
      <w:r w:rsidRPr="00312AF5">
        <w:rPr>
          <w:rStyle w:val="ab"/>
          <w:sz w:val="20"/>
          <w:szCs w:val="20"/>
        </w:rPr>
        <w:t>Scientific Journal Vehicles and Roads</w:t>
      </w:r>
      <w:r w:rsidRPr="00312AF5">
        <w:rPr>
          <w:sz w:val="20"/>
          <w:szCs w:val="20"/>
        </w:rPr>
        <w:t xml:space="preserve"> </w:t>
      </w:r>
      <w:r w:rsidRPr="00312AF5">
        <w:rPr>
          <w:rStyle w:val="aa"/>
          <w:sz w:val="20"/>
          <w:szCs w:val="20"/>
        </w:rPr>
        <w:t>3</w:t>
      </w:r>
      <w:r w:rsidRPr="00312AF5">
        <w:rPr>
          <w:sz w:val="20"/>
          <w:szCs w:val="20"/>
        </w:rPr>
        <w:t>, (2024).</w:t>
      </w:r>
    </w:p>
    <w:p w14:paraId="2B0EB060" w14:textId="0D081EDA" w:rsidR="00312AF5" w:rsidRPr="00312AF5" w:rsidRDefault="00312AF5" w:rsidP="00312AF5">
      <w:pPr>
        <w:pStyle w:val="a9"/>
        <w:numPr>
          <w:ilvl w:val="0"/>
          <w:numId w:val="9"/>
        </w:numPr>
        <w:spacing w:before="0" w:beforeAutospacing="0" w:after="0" w:afterAutospacing="0"/>
        <w:ind w:left="425" w:hanging="425"/>
        <w:jc w:val="both"/>
        <w:rPr>
          <w:sz w:val="20"/>
          <w:szCs w:val="20"/>
        </w:rPr>
      </w:pPr>
      <w:r w:rsidRPr="00312AF5">
        <w:rPr>
          <w:sz w:val="20"/>
          <w:szCs w:val="20"/>
        </w:rPr>
        <w:t xml:space="preserve">E. K. </w:t>
      </w:r>
      <w:proofErr w:type="spellStart"/>
      <w:r w:rsidRPr="00312AF5">
        <w:rPr>
          <w:sz w:val="20"/>
          <w:szCs w:val="20"/>
        </w:rPr>
        <w:t>Ametova</w:t>
      </w:r>
      <w:proofErr w:type="spellEnd"/>
      <w:r w:rsidRPr="00312AF5">
        <w:rPr>
          <w:sz w:val="20"/>
          <w:szCs w:val="20"/>
        </w:rPr>
        <w:t xml:space="preserve"> and J. F. </w:t>
      </w:r>
      <w:proofErr w:type="spellStart"/>
      <w:r w:rsidRPr="00312AF5">
        <w:rPr>
          <w:sz w:val="20"/>
          <w:szCs w:val="20"/>
        </w:rPr>
        <w:t>Joʻrayev</w:t>
      </w:r>
      <w:proofErr w:type="spellEnd"/>
      <w:r w:rsidRPr="00312AF5">
        <w:rPr>
          <w:sz w:val="20"/>
          <w:szCs w:val="20"/>
        </w:rPr>
        <w:t xml:space="preserve">, “Development of the button relay scheme and algorithm of the dial group microprocessor blocks controlling two combined shunting traffic lights of the railway automation and </w:t>
      </w:r>
      <w:proofErr w:type="spellStart"/>
      <w:r w:rsidRPr="00312AF5">
        <w:rPr>
          <w:sz w:val="20"/>
          <w:szCs w:val="20"/>
        </w:rPr>
        <w:t>telemechanics</w:t>
      </w:r>
      <w:proofErr w:type="spellEnd"/>
      <w:r w:rsidRPr="00312AF5">
        <w:rPr>
          <w:sz w:val="20"/>
          <w:szCs w:val="20"/>
        </w:rPr>
        <w:t xml:space="preserve"> system,” </w:t>
      </w:r>
      <w:r w:rsidRPr="00312AF5">
        <w:rPr>
          <w:rStyle w:val="ab"/>
          <w:sz w:val="20"/>
          <w:szCs w:val="20"/>
        </w:rPr>
        <w:t>Journal of Transport</w:t>
      </w:r>
      <w:r w:rsidRPr="00312AF5">
        <w:rPr>
          <w:sz w:val="20"/>
          <w:szCs w:val="20"/>
        </w:rPr>
        <w:t xml:space="preserve"> </w:t>
      </w:r>
      <w:r w:rsidRPr="00312AF5">
        <w:rPr>
          <w:rStyle w:val="aa"/>
          <w:sz w:val="20"/>
          <w:szCs w:val="20"/>
        </w:rPr>
        <w:t>1</w:t>
      </w:r>
      <w:r w:rsidRPr="00312AF5">
        <w:rPr>
          <w:sz w:val="20"/>
          <w:szCs w:val="20"/>
        </w:rPr>
        <w:t>(2), 46–50 (2024).</w:t>
      </w:r>
    </w:p>
    <w:p w14:paraId="6D912478" w14:textId="0B9442A7" w:rsidR="00312AF5" w:rsidRPr="00312AF5" w:rsidRDefault="00312AF5" w:rsidP="00312AF5">
      <w:pPr>
        <w:pStyle w:val="a9"/>
        <w:numPr>
          <w:ilvl w:val="0"/>
          <w:numId w:val="9"/>
        </w:numPr>
        <w:spacing w:before="0" w:beforeAutospacing="0" w:after="0" w:afterAutospacing="0"/>
        <w:ind w:left="425" w:hanging="425"/>
        <w:jc w:val="both"/>
        <w:rPr>
          <w:sz w:val="20"/>
          <w:szCs w:val="20"/>
        </w:rPr>
      </w:pPr>
      <w:r w:rsidRPr="00312AF5">
        <w:rPr>
          <w:sz w:val="20"/>
          <w:szCs w:val="20"/>
        </w:rPr>
        <w:t xml:space="preserve">E. K. </w:t>
      </w:r>
      <w:proofErr w:type="spellStart"/>
      <w:r w:rsidRPr="00312AF5">
        <w:rPr>
          <w:sz w:val="20"/>
          <w:szCs w:val="20"/>
        </w:rPr>
        <w:t>Ametova</w:t>
      </w:r>
      <w:proofErr w:type="spellEnd"/>
      <w:r w:rsidRPr="00312AF5">
        <w:rPr>
          <w:sz w:val="20"/>
          <w:szCs w:val="20"/>
        </w:rPr>
        <w:t xml:space="preserve">, “Practical implementation of electrical circuits of button relays in the microprocessor-based assembly block NSO-M,” in </w:t>
      </w:r>
      <w:r w:rsidRPr="00312AF5">
        <w:rPr>
          <w:rStyle w:val="ab"/>
          <w:sz w:val="20"/>
          <w:szCs w:val="20"/>
        </w:rPr>
        <w:t>Advanced Innovative Developments: Prospects and Experience of Application, Problems of Implementation in Production</w:t>
      </w:r>
      <w:r w:rsidRPr="00312AF5">
        <w:rPr>
          <w:sz w:val="20"/>
          <w:szCs w:val="20"/>
        </w:rPr>
        <w:t>, Proc. 10th Int. Sci. Conf., Part 1 (Kazan, LLC “</w:t>
      </w:r>
      <w:proofErr w:type="spellStart"/>
      <w:r w:rsidRPr="00312AF5">
        <w:rPr>
          <w:sz w:val="20"/>
          <w:szCs w:val="20"/>
        </w:rPr>
        <w:t>Konvert</w:t>
      </w:r>
      <w:proofErr w:type="spellEnd"/>
      <w:r w:rsidRPr="00312AF5">
        <w:rPr>
          <w:sz w:val="20"/>
          <w:szCs w:val="20"/>
        </w:rPr>
        <w:t>”, 2019), pp. 58–62.</w:t>
      </w:r>
    </w:p>
    <w:p w14:paraId="71286B2F" w14:textId="77777777" w:rsidR="000E71B8" w:rsidRPr="001E0ACF" w:rsidRDefault="000E71B8" w:rsidP="0097767D">
      <w:pPr>
        <w:tabs>
          <w:tab w:val="left" w:pos="426"/>
          <w:tab w:val="left" w:pos="567"/>
        </w:tabs>
        <w:spacing w:line="300" w:lineRule="exact"/>
        <w:ind w:left="360"/>
        <w:jc w:val="both"/>
        <w:rPr>
          <w:color w:val="000000" w:themeColor="text1"/>
        </w:rPr>
      </w:pPr>
    </w:p>
    <w:sectPr w:rsidR="000E71B8" w:rsidRPr="001E0ACF" w:rsidSect="00910937">
      <w:pgSz w:w="12240" w:h="15840"/>
      <w:pgMar w:top="1134" w:right="850" w:bottom="1134"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15E2D" w14:textId="77777777" w:rsidR="007F2D54" w:rsidRDefault="007F2D54">
      <w:r>
        <w:separator/>
      </w:r>
    </w:p>
  </w:endnote>
  <w:endnote w:type="continuationSeparator" w:id="0">
    <w:p w14:paraId="69C553C5" w14:textId="77777777" w:rsidR="007F2D54" w:rsidRDefault="007F2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6B3F9" w14:textId="77777777" w:rsidR="007F2D54" w:rsidRDefault="007F2D54">
      <w:r>
        <w:separator/>
      </w:r>
    </w:p>
  </w:footnote>
  <w:footnote w:type="continuationSeparator" w:id="0">
    <w:p w14:paraId="6FEACC41" w14:textId="77777777" w:rsidR="007F2D54" w:rsidRDefault="007F2D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E121F"/>
    <w:multiLevelType w:val="multilevel"/>
    <w:tmpl w:val="DEBEC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C2A605C"/>
    <w:multiLevelType w:val="multilevel"/>
    <w:tmpl w:val="0B60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517450"/>
    <w:multiLevelType w:val="multilevel"/>
    <w:tmpl w:val="02688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6136976"/>
    <w:multiLevelType w:val="multilevel"/>
    <w:tmpl w:val="21726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812FB0"/>
    <w:multiLevelType w:val="hybridMultilevel"/>
    <w:tmpl w:val="5AB43F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F892BF3"/>
    <w:multiLevelType w:val="hybridMultilevel"/>
    <w:tmpl w:val="A322D724"/>
    <w:lvl w:ilvl="0" w:tplc="0409000F">
      <w:start w:val="1"/>
      <w:numFmt w:val="decimal"/>
      <w:pStyle w:val="ICST-References"/>
      <w:lvlText w:val="%1."/>
      <w:lvlJc w:val="left"/>
      <w:pPr>
        <w:ind w:left="1495" w:hanging="360"/>
      </w:pPr>
      <w:rPr>
        <w:b w:val="0"/>
        <w:bCs w:val="0"/>
        <w:lang w:val="en-U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3"/>
  </w:num>
  <w:num w:numId="2">
    <w:abstractNumId w:val="2"/>
  </w:num>
  <w:num w:numId="3">
    <w:abstractNumId w:val="9"/>
  </w:num>
  <w:num w:numId="4">
    <w:abstractNumId w:val="8"/>
  </w:num>
  <w:num w:numId="5">
    <w:abstractNumId w:val="5"/>
  </w:num>
  <w:num w:numId="6">
    <w:abstractNumId w:val="0"/>
  </w:num>
  <w:num w:numId="7">
    <w:abstractNumId w:val="4"/>
  </w:num>
  <w:num w:numId="8">
    <w:abstractNumId w:val="6"/>
  </w:num>
  <w:num w:numId="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320C2"/>
    <w:rsid w:val="00066FED"/>
    <w:rsid w:val="00075EA6"/>
    <w:rsid w:val="0007709F"/>
    <w:rsid w:val="00086F62"/>
    <w:rsid w:val="00090674"/>
    <w:rsid w:val="0009320B"/>
    <w:rsid w:val="00096AE0"/>
    <w:rsid w:val="000B1B74"/>
    <w:rsid w:val="000B3A2D"/>
    <w:rsid w:val="000B49C0"/>
    <w:rsid w:val="000D16DB"/>
    <w:rsid w:val="000E382F"/>
    <w:rsid w:val="000E71B8"/>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569D"/>
    <w:rsid w:val="001C764F"/>
    <w:rsid w:val="001C7BB3"/>
    <w:rsid w:val="001D469C"/>
    <w:rsid w:val="0021619E"/>
    <w:rsid w:val="0023171B"/>
    <w:rsid w:val="00236BFC"/>
    <w:rsid w:val="00237437"/>
    <w:rsid w:val="00246CE8"/>
    <w:rsid w:val="002502FD"/>
    <w:rsid w:val="00274622"/>
    <w:rsid w:val="00285D24"/>
    <w:rsid w:val="00290390"/>
    <w:rsid w:val="002915D3"/>
    <w:rsid w:val="002924DB"/>
    <w:rsid w:val="002941DA"/>
    <w:rsid w:val="002B5648"/>
    <w:rsid w:val="002E3C35"/>
    <w:rsid w:val="002F5298"/>
    <w:rsid w:val="00312AF5"/>
    <w:rsid w:val="003227C7"/>
    <w:rsid w:val="00326AE0"/>
    <w:rsid w:val="00337E4F"/>
    <w:rsid w:val="00340C36"/>
    <w:rsid w:val="003412AD"/>
    <w:rsid w:val="00346A9D"/>
    <w:rsid w:val="00357CC7"/>
    <w:rsid w:val="003856DC"/>
    <w:rsid w:val="0039376F"/>
    <w:rsid w:val="003A287B"/>
    <w:rsid w:val="003A5C85"/>
    <w:rsid w:val="003A61B1"/>
    <w:rsid w:val="003B0050"/>
    <w:rsid w:val="003D6312"/>
    <w:rsid w:val="003E7C74"/>
    <w:rsid w:val="003F31C6"/>
    <w:rsid w:val="0040225B"/>
    <w:rsid w:val="004026C3"/>
    <w:rsid w:val="00402DA2"/>
    <w:rsid w:val="00425AC2"/>
    <w:rsid w:val="0044771F"/>
    <w:rsid w:val="00476B7C"/>
    <w:rsid w:val="00494E9C"/>
    <w:rsid w:val="004B151D"/>
    <w:rsid w:val="004C7243"/>
    <w:rsid w:val="004E21DE"/>
    <w:rsid w:val="004E3C57"/>
    <w:rsid w:val="004E3CB2"/>
    <w:rsid w:val="00525813"/>
    <w:rsid w:val="0053513F"/>
    <w:rsid w:val="0056211C"/>
    <w:rsid w:val="00574405"/>
    <w:rsid w:val="005854B0"/>
    <w:rsid w:val="005A0E21"/>
    <w:rsid w:val="005B3A34"/>
    <w:rsid w:val="005D1EB3"/>
    <w:rsid w:val="005D49AF"/>
    <w:rsid w:val="005E415C"/>
    <w:rsid w:val="005E71ED"/>
    <w:rsid w:val="005E7946"/>
    <w:rsid w:val="005F7475"/>
    <w:rsid w:val="006025EA"/>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377DB"/>
    <w:rsid w:val="007419C0"/>
    <w:rsid w:val="00767B8A"/>
    <w:rsid w:val="00775481"/>
    <w:rsid w:val="007A233B"/>
    <w:rsid w:val="007B4863"/>
    <w:rsid w:val="007C65E6"/>
    <w:rsid w:val="007D406B"/>
    <w:rsid w:val="007D4407"/>
    <w:rsid w:val="007E1CA3"/>
    <w:rsid w:val="007E4C01"/>
    <w:rsid w:val="007F2D54"/>
    <w:rsid w:val="00812D62"/>
    <w:rsid w:val="00812F29"/>
    <w:rsid w:val="008212F4"/>
    <w:rsid w:val="00821713"/>
    <w:rsid w:val="008238CE"/>
    <w:rsid w:val="00827050"/>
    <w:rsid w:val="0083278B"/>
    <w:rsid w:val="00834538"/>
    <w:rsid w:val="00850E89"/>
    <w:rsid w:val="008930E4"/>
    <w:rsid w:val="00893821"/>
    <w:rsid w:val="00895531"/>
    <w:rsid w:val="008A7B9C"/>
    <w:rsid w:val="008B39FA"/>
    <w:rsid w:val="008B4754"/>
    <w:rsid w:val="008E6A7A"/>
    <w:rsid w:val="008F0F16"/>
    <w:rsid w:val="008F1038"/>
    <w:rsid w:val="008F7046"/>
    <w:rsid w:val="009005FC"/>
    <w:rsid w:val="00902045"/>
    <w:rsid w:val="00910937"/>
    <w:rsid w:val="00922E5A"/>
    <w:rsid w:val="00943315"/>
    <w:rsid w:val="00946C27"/>
    <w:rsid w:val="0097767D"/>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37FA0"/>
    <w:rsid w:val="00B43E86"/>
    <w:rsid w:val="00B500E5"/>
    <w:rsid w:val="00BA39BB"/>
    <w:rsid w:val="00BA3B3D"/>
    <w:rsid w:val="00BB7EEA"/>
    <w:rsid w:val="00BD1909"/>
    <w:rsid w:val="00BE5E16"/>
    <w:rsid w:val="00BE5FD1"/>
    <w:rsid w:val="00C06E05"/>
    <w:rsid w:val="00C14B14"/>
    <w:rsid w:val="00C153C7"/>
    <w:rsid w:val="00C17370"/>
    <w:rsid w:val="00C2054D"/>
    <w:rsid w:val="00C252EB"/>
    <w:rsid w:val="00C26EC0"/>
    <w:rsid w:val="00C56C77"/>
    <w:rsid w:val="00C84923"/>
    <w:rsid w:val="00CB2F7C"/>
    <w:rsid w:val="00CB7B3E"/>
    <w:rsid w:val="00CC739D"/>
    <w:rsid w:val="00CD048A"/>
    <w:rsid w:val="00CF20CF"/>
    <w:rsid w:val="00D04468"/>
    <w:rsid w:val="00D30640"/>
    <w:rsid w:val="00D36257"/>
    <w:rsid w:val="00D417A3"/>
    <w:rsid w:val="00D4687E"/>
    <w:rsid w:val="00D51CD9"/>
    <w:rsid w:val="00D53A12"/>
    <w:rsid w:val="00D87E2A"/>
    <w:rsid w:val="00DB0C43"/>
    <w:rsid w:val="00DE3354"/>
    <w:rsid w:val="00DE5732"/>
    <w:rsid w:val="00DF389B"/>
    <w:rsid w:val="00DF7DCD"/>
    <w:rsid w:val="00E50B7D"/>
    <w:rsid w:val="00E86C63"/>
    <w:rsid w:val="00E904A1"/>
    <w:rsid w:val="00EB7D28"/>
    <w:rsid w:val="00EC0D0C"/>
    <w:rsid w:val="00ED4A2C"/>
    <w:rsid w:val="00EF6940"/>
    <w:rsid w:val="00F2044A"/>
    <w:rsid w:val="00F20BFC"/>
    <w:rsid w:val="00F24D5F"/>
    <w:rsid w:val="00F726C3"/>
    <w:rsid w:val="00F80FE4"/>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7906AD"/>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ac">
    <w:name w:val="Unresolved Mention"/>
    <w:basedOn w:val="a0"/>
    <w:uiPriority w:val="99"/>
    <w:semiHidden/>
    <w:unhideWhenUsed/>
    <w:rsid w:val="00613B4D"/>
    <w:rPr>
      <w:color w:val="808080"/>
      <w:shd w:val="clear" w:color="auto" w:fill="E6E6E6"/>
    </w:rPr>
  </w:style>
  <w:style w:type="paragraph" w:styleId="ad">
    <w:name w:val="List Paragraph"/>
    <w:basedOn w:val="a"/>
    <w:uiPriority w:val="34"/>
    <w:qFormat/>
    <w:rsid w:val="006E4474"/>
    <w:pPr>
      <w:ind w:left="720"/>
      <w:contextualSpacing/>
    </w:pPr>
  </w:style>
  <w:style w:type="character" w:styleId="ae">
    <w:name w:val="annotation reference"/>
    <w:basedOn w:val="a0"/>
    <w:semiHidden/>
    <w:unhideWhenUsed/>
    <w:rsid w:val="005E71ED"/>
    <w:rPr>
      <w:sz w:val="16"/>
      <w:szCs w:val="16"/>
    </w:rPr>
  </w:style>
  <w:style w:type="paragraph" w:styleId="af">
    <w:name w:val="annotation text"/>
    <w:basedOn w:val="a"/>
    <w:link w:val="af0"/>
    <w:semiHidden/>
    <w:unhideWhenUsed/>
    <w:rsid w:val="005E71ED"/>
    <w:rPr>
      <w:sz w:val="20"/>
    </w:rPr>
  </w:style>
  <w:style w:type="character" w:customStyle="1" w:styleId="af0">
    <w:name w:val="Текст примечания Знак"/>
    <w:basedOn w:val="a0"/>
    <w:link w:val="af"/>
    <w:semiHidden/>
    <w:rsid w:val="005E71ED"/>
    <w:rPr>
      <w:lang w:val="en-US" w:eastAsia="en-US"/>
    </w:rPr>
  </w:style>
  <w:style w:type="paragraph" w:styleId="af1">
    <w:name w:val="annotation subject"/>
    <w:basedOn w:val="af"/>
    <w:next w:val="af"/>
    <w:link w:val="af2"/>
    <w:semiHidden/>
    <w:unhideWhenUsed/>
    <w:rsid w:val="005E71ED"/>
    <w:rPr>
      <w:b/>
      <w:bCs/>
    </w:rPr>
  </w:style>
  <w:style w:type="character" w:customStyle="1" w:styleId="af2">
    <w:name w:val="Тема примечания Знак"/>
    <w:basedOn w:val="af0"/>
    <w:link w:val="af1"/>
    <w:semiHidden/>
    <w:rsid w:val="005E71ED"/>
    <w:rPr>
      <w:b/>
      <w:bCs/>
      <w:lang w:val="en-US" w:eastAsia="en-US"/>
    </w:rPr>
  </w:style>
  <w:style w:type="paragraph" w:customStyle="1" w:styleId="ICST-References">
    <w:name w:val="ICST-References"/>
    <w:qFormat/>
    <w:rsid w:val="000E71B8"/>
    <w:pPr>
      <w:numPr>
        <w:numId w:val="4"/>
      </w:numPr>
      <w:jc w:val="both"/>
    </w:pPr>
    <w:rPr>
      <w:bCs/>
      <w:sz w:val="18"/>
      <w:szCs w:val="18"/>
    </w:rPr>
  </w:style>
  <w:style w:type="paragraph" w:styleId="af3">
    <w:name w:val="footer"/>
    <w:basedOn w:val="a"/>
    <w:link w:val="af4"/>
    <w:semiHidden/>
    <w:unhideWhenUsed/>
    <w:rsid w:val="00312AF5"/>
    <w:pPr>
      <w:tabs>
        <w:tab w:val="center" w:pos="4677"/>
        <w:tab w:val="right" w:pos="9355"/>
      </w:tabs>
    </w:pPr>
  </w:style>
  <w:style w:type="character" w:customStyle="1" w:styleId="af4">
    <w:name w:val="Нижний колонтитул Знак"/>
    <w:basedOn w:val="a0"/>
    <w:link w:val="af3"/>
    <w:semiHidden/>
    <w:rsid w:val="00312AF5"/>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305620">
      <w:bodyDiv w:val="1"/>
      <w:marLeft w:val="0"/>
      <w:marRight w:val="0"/>
      <w:marTop w:val="0"/>
      <w:marBottom w:val="0"/>
      <w:divBdr>
        <w:top w:val="none" w:sz="0" w:space="0" w:color="auto"/>
        <w:left w:val="none" w:sz="0" w:space="0" w:color="auto"/>
        <w:bottom w:val="none" w:sz="0" w:space="0" w:color="auto"/>
        <w:right w:val="none" w:sz="0" w:space="0" w:color="auto"/>
      </w:divBdr>
    </w:div>
    <w:div w:id="750733038">
      <w:bodyDiv w:val="1"/>
      <w:marLeft w:val="0"/>
      <w:marRight w:val="0"/>
      <w:marTop w:val="0"/>
      <w:marBottom w:val="0"/>
      <w:divBdr>
        <w:top w:val="none" w:sz="0" w:space="0" w:color="auto"/>
        <w:left w:val="none" w:sz="0" w:space="0" w:color="auto"/>
        <w:bottom w:val="none" w:sz="0" w:space="0" w:color="auto"/>
        <w:right w:val="none" w:sz="0" w:space="0" w:color="auto"/>
      </w:divBdr>
    </w:div>
    <w:div w:id="1234386365">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35457158">
      <w:bodyDiv w:val="1"/>
      <w:marLeft w:val="0"/>
      <w:marRight w:val="0"/>
      <w:marTop w:val="0"/>
      <w:marBottom w:val="0"/>
      <w:divBdr>
        <w:top w:val="none" w:sz="0" w:space="0" w:color="auto"/>
        <w:left w:val="none" w:sz="0" w:space="0" w:color="auto"/>
        <w:bottom w:val="none" w:sz="0" w:space="0" w:color="auto"/>
        <w:right w:val="none" w:sz="0" w:space="0" w:color="auto"/>
      </w:divBdr>
    </w:div>
    <w:div w:id="1398866061">
      <w:bodyDiv w:val="1"/>
      <w:marLeft w:val="0"/>
      <w:marRight w:val="0"/>
      <w:marTop w:val="0"/>
      <w:marBottom w:val="0"/>
      <w:divBdr>
        <w:top w:val="none" w:sz="0" w:space="0" w:color="auto"/>
        <w:left w:val="none" w:sz="0" w:space="0" w:color="auto"/>
        <w:bottom w:val="none" w:sz="0" w:space="0" w:color="auto"/>
        <w:right w:val="none" w:sz="0" w:space="0" w:color="auto"/>
      </w:divBdr>
    </w:div>
    <w:div w:id="155172306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96485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lnara.ametova.84@mail.ru"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zizov.asadulla@mail.ru" TargetMode="Externa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4653CDE3-079A-4EDA-B7AA-E23DFE76B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36</TotalTime>
  <Pages>7</Pages>
  <Words>2573</Words>
  <Characters>14668</Characters>
  <Application>Microsoft Office Word</Application>
  <DocSecurity>0</DocSecurity>
  <Lines>122</Lines>
  <Paragraphs>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Title Goes Here</vt:lpstr>
      <vt:lpstr>Title Goes Here</vt:lpstr>
    </vt:vector>
  </TitlesOfParts>
  <Company>PPI</Company>
  <LinksUpToDate>false</LinksUpToDate>
  <CharactersWithSpaces>17207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Talipov Miraziz</cp:lastModifiedBy>
  <cp:revision>3</cp:revision>
  <cp:lastPrinted>2011-03-03T08:29:00Z</cp:lastPrinted>
  <dcterms:created xsi:type="dcterms:W3CDTF">2025-07-18T15:12:00Z</dcterms:created>
  <dcterms:modified xsi:type="dcterms:W3CDTF">2025-09-29T11:12:00Z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