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514A710" w14:textId="08F736B4" w:rsidR="00EA448C" w:rsidRPr="00A10EF1" w:rsidRDefault="00334138" w:rsidP="00A10EF1">
      <w:pPr>
        <w:pStyle w:val="a3"/>
        <w:keepNext w:val="0"/>
        <w:keepLines w:val="0"/>
        <w:widowControl w:val="0"/>
        <w:autoSpaceDE w:val="0"/>
        <w:autoSpaceDN w:val="0"/>
        <w:spacing w:before="1200" w:after="0"/>
        <w:contextualSpacing w:val="0"/>
        <w:jc w:val="center"/>
        <w:rPr>
          <w:bCs/>
          <w:color w:val="auto"/>
          <w:sz w:val="36"/>
          <w:szCs w:val="36"/>
          <w:lang w:val="en-US" w:eastAsia="en-US"/>
        </w:rPr>
      </w:pPr>
      <w:bookmarkStart w:id="0" w:name="_Hlk201302919"/>
      <w:r w:rsidRPr="00A10EF1">
        <w:rPr>
          <w:bCs/>
          <w:color w:val="auto"/>
          <w:sz w:val="36"/>
          <w:szCs w:val="36"/>
          <w:lang w:val="en-US" w:eastAsia="en-US"/>
        </w:rPr>
        <w:t xml:space="preserve">Carrying </w:t>
      </w:r>
      <w:r w:rsidR="00A10EF1" w:rsidRPr="00A10EF1">
        <w:rPr>
          <w:bCs/>
          <w:color w:val="auto"/>
          <w:sz w:val="36"/>
          <w:szCs w:val="36"/>
          <w:lang w:val="en-US" w:eastAsia="en-US"/>
        </w:rPr>
        <w:t xml:space="preserve">Out Primary Analysis </w:t>
      </w:r>
      <w:r w:rsidR="00A10EF1">
        <w:rPr>
          <w:bCs/>
          <w:color w:val="auto"/>
          <w:sz w:val="36"/>
          <w:szCs w:val="36"/>
          <w:lang w:val="en-US" w:eastAsia="en-US"/>
        </w:rPr>
        <w:t>o</w:t>
      </w:r>
      <w:r w:rsidR="00A10EF1" w:rsidRPr="00A10EF1">
        <w:rPr>
          <w:bCs/>
          <w:color w:val="auto"/>
          <w:sz w:val="36"/>
          <w:szCs w:val="36"/>
          <w:lang w:val="en-US" w:eastAsia="en-US"/>
        </w:rPr>
        <w:t xml:space="preserve">f Transformers Utilizing Monitoring Techniques According </w:t>
      </w:r>
      <w:r w:rsidR="00A10EF1">
        <w:rPr>
          <w:bCs/>
          <w:color w:val="auto"/>
          <w:sz w:val="36"/>
          <w:szCs w:val="36"/>
          <w:lang w:val="en-US" w:eastAsia="en-US"/>
        </w:rPr>
        <w:t>t</w:t>
      </w:r>
      <w:r w:rsidR="00A10EF1" w:rsidRPr="00A10EF1">
        <w:rPr>
          <w:bCs/>
          <w:color w:val="auto"/>
          <w:sz w:val="36"/>
          <w:szCs w:val="36"/>
          <w:lang w:val="en-US" w:eastAsia="en-US"/>
        </w:rPr>
        <w:t xml:space="preserve">o </w:t>
      </w:r>
      <w:r w:rsidR="00A10EF1">
        <w:rPr>
          <w:bCs/>
          <w:color w:val="auto"/>
          <w:sz w:val="36"/>
          <w:szCs w:val="36"/>
          <w:lang w:val="en-US" w:eastAsia="en-US"/>
        </w:rPr>
        <w:t>t</w:t>
      </w:r>
      <w:r w:rsidR="00A10EF1" w:rsidRPr="00A10EF1">
        <w:rPr>
          <w:bCs/>
          <w:color w:val="auto"/>
          <w:sz w:val="36"/>
          <w:szCs w:val="36"/>
          <w:lang w:val="en-US" w:eastAsia="en-US"/>
        </w:rPr>
        <w:t xml:space="preserve">he Dielectric Properties </w:t>
      </w:r>
      <w:r w:rsidR="00A10EF1">
        <w:rPr>
          <w:bCs/>
          <w:color w:val="auto"/>
          <w:sz w:val="36"/>
          <w:szCs w:val="36"/>
          <w:lang w:val="en-US" w:eastAsia="en-US"/>
        </w:rPr>
        <w:t>o</w:t>
      </w:r>
      <w:r w:rsidR="00A10EF1" w:rsidRPr="00A10EF1">
        <w:rPr>
          <w:bCs/>
          <w:color w:val="auto"/>
          <w:sz w:val="36"/>
          <w:szCs w:val="36"/>
          <w:lang w:val="en-US" w:eastAsia="en-US"/>
        </w:rPr>
        <w:t>f Transformer Oil</w:t>
      </w:r>
    </w:p>
    <w:p w14:paraId="2459DA65" w14:textId="672B2370" w:rsidR="00EA448C" w:rsidRPr="00A3189E" w:rsidRDefault="00A3189E" w:rsidP="00A3189E">
      <w:pPr>
        <w:spacing w:before="360" w:after="360"/>
        <w:jc w:val="center"/>
        <w:rPr>
          <w:rFonts w:eastAsia="Times"/>
          <w:sz w:val="28"/>
          <w:szCs w:val="28"/>
        </w:rPr>
      </w:pPr>
      <w:bookmarkStart w:id="1" w:name="_Hlk201306389"/>
      <w:bookmarkStart w:id="2" w:name="_Hlk201303742"/>
      <w:bookmarkEnd w:id="0"/>
      <w:r w:rsidRPr="00A3189E">
        <w:rPr>
          <w:rFonts w:eastAsia="Times"/>
          <w:sz w:val="28"/>
          <w:szCs w:val="28"/>
        </w:rPr>
        <w:t>Sanat</w:t>
      </w:r>
      <w:r w:rsidRPr="00A3189E">
        <w:rPr>
          <w:rFonts w:eastAsia="Times"/>
          <w:sz w:val="28"/>
          <w:szCs w:val="28"/>
        </w:rPr>
        <w:t xml:space="preserve"> </w:t>
      </w:r>
      <w:r w:rsidR="00EA448C" w:rsidRPr="00A3189E">
        <w:rPr>
          <w:rFonts w:eastAsia="Times"/>
          <w:sz w:val="28"/>
          <w:szCs w:val="28"/>
        </w:rPr>
        <w:t>Togaymurodov</w:t>
      </w:r>
      <w:r w:rsidR="00EA448C" w:rsidRPr="00A3189E">
        <w:rPr>
          <w:rFonts w:eastAsia="Times"/>
          <w:sz w:val="28"/>
          <w:szCs w:val="28"/>
          <w:vertAlign w:val="superscript"/>
        </w:rPr>
        <w:t>1</w:t>
      </w:r>
      <w:r w:rsidR="0053756A" w:rsidRPr="00A3189E">
        <w:rPr>
          <w:rFonts w:eastAsia="Times"/>
          <w:sz w:val="28"/>
          <w:szCs w:val="28"/>
          <w:vertAlign w:val="superscript"/>
        </w:rPr>
        <w:t>, a)</w:t>
      </w:r>
      <w:r w:rsidRPr="00A3189E">
        <w:rPr>
          <w:rFonts w:eastAsia="Times"/>
          <w:sz w:val="28"/>
          <w:szCs w:val="28"/>
          <w:lang w:val="uz-Cyrl-UZ"/>
        </w:rPr>
        <w:t xml:space="preserve"> </w:t>
      </w:r>
      <w:r w:rsidRPr="00A3189E">
        <w:rPr>
          <w:rFonts w:eastAsia="Times"/>
          <w:sz w:val="28"/>
          <w:szCs w:val="28"/>
          <w:lang w:val="en-US"/>
        </w:rPr>
        <w:t>and</w:t>
      </w:r>
      <w:r w:rsidR="00EA448C" w:rsidRPr="00A3189E">
        <w:rPr>
          <w:rFonts w:eastAsia="Times"/>
          <w:sz w:val="28"/>
          <w:szCs w:val="28"/>
        </w:rPr>
        <w:t xml:space="preserve"> </w:t>
      </w:r>
      <w:r w:rsidRPr="00A3189E">
        <w:rPr>
          <w:rFonts w:eastAsia="Times"/>
          <w:sz w:val="28"/>
          <w:szCs w:val="28"/>
        </w:rPr>
        <w:t>Aminjon</w:t>
      </w:r>
      <w:r w:rsidRPr="00A3189E">
        <w:rPr>
          <w:rFonts w:eastAsia="Times"/>
          <w:sz w:val="28"/>
          <w:szCs w:val="28"/>
        </w:rPr>
        <w:t xml:space="preserve"> </w:t>
      </w:r>
      <w:r w:rsidR="00EA448C" w:rsidRPr="00A3189E">
        <w:rPr>
          <w:rFonts w:eastAsia="Times"/>
          <w:sz w:val="28"/>
          <w:szCs w:val="28"/>
        </w:rPr>
        <w:t>Ataullayev</w:t>
      </w:r>
      <w:r>
        <w:rPr>
          <w:rFonts w:eastAsia="Times"/>
          <w:sz w:val="28"/>
          <w:szCs w:val="28"/>
          <w:vertAlign w:val="superscript"/>
        </w:rPr>
        <w:t>1</w:t>
      </w:r>
      <w:r w:rsidR="0053756A" w:rsidRPr="00A3189E">
        <w:rPr>
          <w:rFonts w:eastAsia="Times"/>
          <w:sz w:val="28"/>
          <w:szCs w:val="28"/>
          <w:vertAlign w:val="superscript"/>
        </w:rPr>
        <w:t>, b)</w:t>
      </w:r>
    </w:p>
    <w:p w14:paraId="4698146B" w14:textId="77777777" w:rsidR="00A3189E" w:rsidRPr="00A3189E" w:rsidRDefault="00A3189E" w:rsidP="00A3189E">
      <w:pPr>
        <w:spacing w:after="360"/>
        <w:jc w:val="center"/>
        <w:rPr>
          <w:i/>
          <w:iCs/>
        </w:rPr>
      </w:pPr>
      <w:bookmarkStart w:id="3" w:name="_Hlk201306428"/>
      <w:bookmarkEnd w:id="1"/>
      <w:bookmarkEnd w:id="2"/>
      <w:r w:rsidRPr="00A3189E">
        <w:rPr>
          <w:vertAlign w:val="superscript"/>
        </w:rPr>
        <w:t>1</w:t>
      </w:r>
      <w:r w:rsidRPr="00A3189E">
        <w:rPr>
          <w:i/>
          <w:iCs/>
        </w:rPr>
        <w:t>Navoi State University of Mining and Technologies, Navoi, Uzbekistan</w:t>
      </w:r>
    </w:p>
    <w:p w14:paraId="79E9F1E5" w14:textId="12F67116" w:rsidR="00A3189E" w:rsidRPr="00A3189E" w:rsidRDefault="00A3189E" w:rsidP="00A3189E">
      <w:pPr>
        <w:jc w:val="center"/>
        <w:rPr>
          <w:i/>
          <w:iCs/>
          <w:color w:val="000000" w:themeColor="text1"/>
        </w:rPr>
      </w:pPr>
      <w:r w:rsidRPr="00A3189E">
        <w:rPr>
          <w:i/>
          <w:iCs/>
          <w:color w:val="000000" w:themeColor="text1"/>
          <w:vertAlign w:val="superscript"/>
        </w:rPr>
        <w:t>a)</w:t>
      </w:r>
      <w:r w:rsidRPr="00A3189E">
        <w:rPr>
          <w:i/>
          <w:iCs/>
          <w:color w:val="000000" w:themeColor="text1"/>
        </w:rPr>
        <w:t xml:space="preserve"> Corresponding author: </w:t>
      </w:r>
      <w:hyperlink r:id="rId7" w:history="1">
        <w:r w:rsidRPr="00A3189E">
          <w:rPr>
            <w:rStyle w:val="ab"/>
            <w:i/>
            <w:iCs/>
            <w:color w:val="000000" w:themeColor="text1"/>
            <w:u w:val="none"/>
          </w:rPr>
          <w:t>togaymurodovsanat1509@gmail.com</w:t>
        </w:r>
      </w:hyperlink>
      <w:r w:rsidRPr="00A3189E">
        <w:rPr>
          <w:i/>
          <w:iCs/>
          <w:color w:val="000000" w:themeColor="text1"/>
        </w:rPr>
        <w:br/>
      </w:r>
      <w:r w:rsidRPr="00A3189E">
        <w:rPr>
          <w:i/>
          <w:iCs/>
          <w:color w:val="000000" w:themeColor="text1"/>
          <w:vertAlign w:val="superscript"/>
        </w:rPr>
        <w:t>b)</w:t>
      </w:r>
      <w:r w:rsidRPr="00A3189E">
        <w:rPr>
          <w:i/>
          <w:iCs/>
          <w:color w:val="000000" w:themeColor="text1"/>
        </w:rPr>
        <w:t xml:space="preserve"> </w:t>
      </w:r>
      <w:hyperlink r:id="rId8" w:history="1">
        <w:r w:rsidRPr="00A3189E">
          <w:rPr>
            <w:rStyle w:val="ab"/>
            <w:i/>
            <w:iCs/>
            <w:color w:val="000000" w:themeColor="text1"/>
            <w:u w:val="none"/>
          </w:rPr>
          <w:t>amin@8181list.ru</w:t>
        </w:r>
      </w:hyperlink>
    </w:p>
    <w:p w14:paraId="12C01EEA" w14:textId="77777777" w:rsidR="00EA448C" w:rsidRPr="00EA448C" w:rsidRDefault="00EA448C" w:rsidP="00A3189E">
      <w:pPr>
        <w:spacing w:before="360" w:after="360"/>
        <w:ind w:left="289" w:right="289"/>
        <w:jc w:val="both"/>
        <w:rPr>
          <w:rFonts w:eastAsia="Times"/>
          <w:color w:val="auto"/>
          <w:sz w:val="18"/>
          <w:szCs w:val="18"/>
        </w:rPr>
      </w:pPr>
      <w:bookmarkStart w:id="4" w:name="_Hlk201306559"/>
      <w:bookmarkStart w:id="5" w:name="_Hlk201303854"/>
      <w:bookmarkEnd w:id="3"/>
      <w:r w:rsidRPr="00EA448C">
        <w:rPr>
          <w:rFonts w:eastAsia="Times"/>
          <w:b/>
          <w:color w:val="auto"/>
          <w:sz w:val="18"/>
          <w:szCs w:val="18"/>
        </w:rPr>
        <w:t>Abstract.</w:t>
      </w:r>
      <w:r w:rsidRPr="00EA448C">
        <w:rPr>
          <w:rFonts w:eastAsia="Times"/>
          <w:color w:val="auto"/>
          <w:sz w:val="18"/>
          <w:szCs w:val="18"/>
        </w:rPr>
        <w:t xml:space="preserve"> This </w:t>
      </w:r>
      <w:r w:rsidR="00334138">
        <w:rPr>
          <w:rFonts w:eastAsia="Times"/>
          <w:color w:val="auto"/>
          <w:sz w:val="18"/>
          <w:szCs w:val="18"/>
        </w:rPr>
        <w:t>work</w:t>
      </w:r>
      <w:r w:rsidRPr="00EA448C">
        <w:rPr>
          <w:rFonts w:eastAsia="Times"/>
          <w:color w:val="auto"/>
          <w:sz w:val="18"/>
          <w:szCs w:val="18"/>
        </w:rPr>
        <w:t xml:space="preserve"> </w:t>
      </w:r>
      <w:r w:rsidR="00334138">
        <w:rPr>
          <w:rFonts w:eastAsia="Times"/>
          <w:color w:val="auto"/>
          <w:sz w:val="18"/>
          <w:szCs w:val="18"/>
        </w:rPr>
        <w:t>analysis</w:t>
      </w:r>
      <w:r w:rsidRPr="00EA448C">
        <w:rPr>
          <w:rFonts w:eastAsia="Times"/>
          <w:color w:val="auto"/>
          <w:sz w:val="18"/>
          <w:szCs w:val="18"/>
        </w:rPr>
        <w:t xml:space="preserve"> the implementation of transformer </w:t>
      </w:r>
      <w:r w:rsidR="00334138">
        <w:rPr>
          <w:rFonts w:eastAsia="Times"/>
          <w:color w:val="auto"/>
          <w:sz w:val="18"/>
          <w:szCs w:val="18"/>
        </w:rPr>
        <w:t>circumstance</w:t>
      </w:r>
      <w:r w:rsidRPr="00EA448C">
        <w:rPr>
          <w:rFonts w:eastAsia="Times"/>
          <w:color w:val="auto"/>
          <w:sz w:val="18"/>
          <w:szCs w:val="18"/>
        </w:rPr>
        <w:t xml:space="preserve"> monitoring </w:t>
      </w:r>
      <w:r w:rsidR="00334138">
        <w:rPr>
          <w:rFonts w:eastAsia="Times"/>
          <w:color w:val="auto"/>
          <w:sz w:val="18"/>
          <w:szCs w:val="18"/>
        </w:rPr>
        <w:t>according to</w:t>
      </w:r>
      <w:r w:rsidRPr="00EA448C">
        <w:rPr>
          <w:rFonts w:eastAsia="Times"/>
          <w:color w:val="auto"/>
          <w:sz w:val="18"/>
          <w:szCs w:val="18"/>
        </w:rPr>
        <w:t xml:space="preserve"> the dielectric properties of transformer oil as a means of enabling </w:t>
      </w:r>
      <w:r w:rsidR="00334138">
        <w:rPr>
          <w:rFonts w:eastAsia="Times"/>
          <w:color w:val="auto"/>
          <w:sz w:val="18"/>
          <w:szCs w:val="18"/>
        </w:rPr>
        <w:t>initial</w:t>
      </w:r>
      <w:r w:rsidRPr="00EA448C">
        <w:rPr>
          <w:rFonts w:eastAsia="Times"/>
          <w:color w:val="auto"/>
          <w:sz w:val="18"/>
          <w:szCs w:val="18"/>
        </w:rPr>
        <w:t xml:space="preserve"> diagnosis of potential </w:t>
      </w:r>
      <w:r w:rsidR="00334138">
        <w:rPr>
          <w:rFonts w:eastAsia="Times"/>
          <w:color w:val="auto"/>
          <w:sz w:val="18"/>
          <w:szCs w:val="18"/>
        </w:rPr>
        <w:t>failures</w:t>
      </w:r>
      <w:r w:rsidRPr="00EA448C">
        <w:rPr>
          <w:rFonts w:eastAsia="Times"/>
          <w:color w:val="auto"/>
          <w:sz w:val="18"/>
          <w:szCs w:val="18"/>
        </w:rPr>
        <w:t xml:space="preserve">. </w:t>
      </w:r>
      <w:r w:rsidR="00334138">
        <w:rPr>
          <w:rFonts w:eastAsia="Times"/>
          <w:color w:val="auto"/>
          <w:sz w:val="18"/>
          <w:szCs w:val="18"/>
        </w:rPr>
        <w:t>The important components in energy systems are p</w:t>
      </w:r>
      <w:r w:rsidRPr="00EA448C">
        <w:rPr>
          <w:rFonts w:eastAsia="Times"/>
          <w:color w:val="auto"/>
          <w:sz w:val="18"/>
          <w:szCs w:val="18"/>
        </w:rPr>
        <w:t>ower transformers</w:t>
      </w:r>
      <w:r w:rsidR="00334138">
        <w:rPr>
          <w:rFonts w:eastAsia="Times"/>
          <w:color w:val="auto"/>
          <w:sz w:val="18"/>
          <w:szCs w:val="18"/>
        </w:rPr>
        <w:t>,</w:t>
      </w:r>
      <w:r w:rsidRPr="00EA448C">
        <w:rPr>
          <w:rFonts w:eastAsia="Times"/>
          <w:color w:val="auto"/>
          <w:sz w:val="18"/>
          <w:szCs w:val="18"/>
        </w:rPr>
        <w:t xml:space="preserve"> and </w:t>
      </w:r>
      <w:r w:rsidR="00334138">
        <w:rPr>
          <w:rFonts w:eastAsia="Times"/>
          <w:color w:val="auto"/>
          <w:sz w:val="18"/>
          <w:szCs w:val="18"/>
        </w:rPr>
        <w:t>expensive interruptions</w:t>
      </w:r>
      <w:r w:rsidRPr="00EA448C">
        <w:rPr>
          <w:rFonts w:eastAsia="Times"/>
          <w:color w:val="auto"/>
          <w:sz w:val="18"/>
          <w:szCs w:val="18"/>
        </w:rPr>
        <w:t xml:space="preserve"> and equipment </w:t>
      </w:r>
      <w:r w:rsidR="00334138">
        <w:rPr>
          <w:rFonts w:eastAsia="Times"/>
          <w:color w:val="auto"/>
          <w:sz w:val="18"/>
          <w:szCs w:val="18"/>
        </w:rPr>
        <w:t>destruction are the result of their failures.</w:t>
      </w:r>
      <w:r w:rsidRPr="00EA448C">
        <w:rPr>
          <w:rFonts w:eastAsia="Times"/>
          <w:color w:val="auto"/>
          <w:sz w:val="18"/>
          <w:szCs w:val="18"/>
        </w:rPr>
        <w:t xml:space="preserve"> </w:t>
      </w:r>
      <w:r w:rsidR="00803E5C">
        <w:rPr>
          <w:rFonts w:eastAsia="Times"/>
          <w:color w:val="auto"/>
          <w:sz w:val="18"/>
          <w:szCs w:val="18"/>
        </w:rPr>
        <w:t>To enhance operational dependence and life of power system components, the analysis of dielectric parametres should provide an powerful method for initial fault</w:t>
      </w:r>
      <w:r w:rsidRPr="00EA448C">
        <w:rPr>
          <w:rFonts w:eastAsia="Times"/>
          <w:color w:val="auto"/>
          <w:sz w:val="18"/>
          <w:szCs w:val="18"/>
        </w:rPr>
        <w:t xml:space="preserve">. The study </w:t>
      </w:r>
      <w:r w:rsidR="00397FBD">
        <w:rPr>
          <w:rFonts w:eastAsia="Times"/>
          <w:color w:val="auto"/>
          <w:sz w:val="18"/>
          <w:szCs w:val="18"/>
        </w:rPr>
        <w:t>find out</w:t>
      </w:r>
      <w:r w:rsidRPr="00EA448C">
        <w:rPr>
          <w:rFonts w:eastAsia="Times"/>
          <w:color w:val="auto"/>
          <w:sz w:val="18"/>
          <w:szCs w:val="18"/>
        </w:rPr>
        <w:t xml:space="preserve"> how these parameters </w:t>
      </w:r>
      <w:r w:rsidR="00397FBD">
        <w:rPr>
          <w:rFonts w:eastAsia="Times"/>
          <w:color w:val="auto"/>
          <w:sz w:val="18"/>
          <w:szCs w:val="18"/>
        </w:rPr>
        <w:t>alter</w:t>
      </w:r>
      <w:r w:rsidRPr="00EA448C">
        <w:rPr>
          <w:rFonts w:eastAsia="Times"/>
          <w:color w:val="auto"/>
          <w:sz w:val="18"/>
          <w:szCs w:val="18"/>
        </w:rPr>
        <w:t xml:space="preserve"> under aging conditions and how they can be </w:t>
      </w:r>
      <w:r w:rsidR="00397FBD">
        <w:rPr>
          <w:rFonts w:eastAsia="Times"/>
          <w:color w:val="auto"/>
          <w:sz w:val="18"/>
          <w:szCs w:val="18"/>
        </w:rPr>
        <w:t>continually</w:t>
      </w:r>
      <w:r w:rsidRPr="00EA448C">
        <w:rPr>
          <w:rFonts w:eastAsia="Times"/>
          <w:color w:val="auto"/>
          <w:sz w:val="18"/>
          <w:szCs w:val="18"/>
        </w:rPr>
        <w:t xml:space="preserve"> monitored using embedded sensors and autom</w:t>
      </w:r>
      <w:r w:rsidR="00397FBD">
        <w:rPr>
          <w:rFonts w:eastAsia="Times"/>
          <w:color w:val="auto"/>
          <w:sz w:val="18"/>
          <w:szCs w:val="18"/>
        </w:rPr>
        <w:t xml:space="preserve">atical </w:t>
      </w:r>
      <w:r w:rsidRPr="00EA448C">
        <w:rPr>
          <w:rFonts w:eastAsia="Times"/>
          <w:color w:val="auto"/>
          <w:sz w:val="18"/>
          <w:szCs w:val="18"/>
        </w:rPr>
        <w:t>data a</w:t>
      </w:r>
      <w:r w:rsidR="00397FBD">
        <w:rPr>
          <w:rFonts w:eastAsia="Times"/>
          <w:color w:val="auto"/>
          <w:sz w:val="18"/>
          <w:szCs w:val="18"/>
        </w:rPr>
        <w:t>cquiring</w:t>
      </w:r>
      <w:r w:rsidRPr="00EA448C">
        <w:rPr>
          <w:rFonts w:eastAsia="Times"/>
          <w:color w:val="auto"/>
          <w:sz w:val="18"/>
          <w:szCs w:val="18"/>
        </w:rPr>
        <w:t xml:space="preserve"> systems. By </w:t>
      </w:r>
      <w:r w:rsidR="00397FBD">
        <w:rPr>
          <w:rFonts w:eastAsia="Times"/>
          <w:color w:val="auto"/>
          <w:sz w:val="18"/>
          <w:szCs w:val="18"/>
        </w:rPr>
        <w:t>combining</w:t>
      </w:r>
      <w:r w:rsidRPr="00EA448C">
        <w:rPr>
          <w:rFonts w:eastAsia="Times"/>
          <w:color w:val="auto"/>
          <w:sz w:val="18"/>
          <w:szCs w:val="18"/>
        </w:rPr>
        <w:t xml:space="preserve"> these measurements into a real-time monitoring framework, </w:t>
      </w:r>
      <w:r w:rsidR="00397FBD">
        <w:rPr>
          <w:rFonts w:eastAsia="Times"/>
          <w:color w:val="auto"/>
          <w:sz w:val="18"/>
          <w:szCs w:val="18"/>
        </w:rPr>
        <w:t>preservation</w:t>
      </w:r>
      <w:r w:rsidRPr="00EA448C">
        <w:rPr>
          <w:rFonts w:eastAsia="Times"/>
          <w:color w:val="auto"/>
          <w:sz w:val="18"/>
          <w:szCs w:val="18"/>
        </w:rPr>
        <w:t xml:space="preserve"> teams can make informed decisions, schedule timely interventions, and avoid unexpected brea</w:t>
      </w:r>
      <w:r w:rsidR="00397FBD">
        <w:rPr>
          <w:rFonts w:eastAsia="Times"/>
          <w:color w:val="auto"/>
          <w:sz w:val="18"/>
          <w:szCs w:val="18"/>
        </w:rPr>
        <w:t>kouts</w:t>
      </w:r>
      <w:r w:rsidRPr="00EA448C">
        <w:rPr>
          <w:rFonts w:eastAsia="Times"/>
          <w:color w:val="auto"/>
          <w:sz w:val="18"/>
          <w:szCs w:val="18"/>
        </w:rPr>
        <w:t xml:space="preserve">. </w:t>
      </w:r>
      <w:r w:rsidR="00397FBD">
        <w:rPr>
          <w:rFonts w:eastAsia="Times"/>
          <w:color w:val="auto"/>
          <w:sz w:val="18"/>
          <w:szCs w:val="18"/>
        </w:rPr>
        <w:t>Moreover</w:t>
      </w:r>
      <w:r w:rsidRPr="00EA448C">
        <w:rPr>
          <w:rFonts w:eastAsia="Times"/>
          <w:color w:val="auto"/>
          <w:sz w:val="18"/>
          <w:szCs w:val="18"/>
        </w:rPr>
        <w:t xml:space="preserve">, the paper </w:t>
      </w:r>
      <w:r w:rsidR="00397FBD">
        <w:rPr>
          <w:rFonts w:eastAsia="Times"/>
          <w:color w:val="auto"/>
          <w:sz w:val="18"/>
          <w:szCs w:val="18"/>
        </w:rPr>
        <w:t>emphasizes</w:t>
      </w:r>
      <w:r w:rsidRPr="00EA448C">
        <w:rPr>
          <w:rFonts w:eastAsia="Times"/>
          <w:color w:val="auto"/>
          <w:sz w:val="18"/>
          <w:szCs w:val="18"/>
        </w:rPr>
        <w:t xml:space="preserve"> the technical </w:t>
      </w:r>
      <w:r w:rsidR="00397FBD">
        <w:rPr>
          <w:rFonts w:eastAsia="Times"/>
          <w:color w:val="auto"/>
          <w:sz w:val="18"/>
          <w:szCs w:val="18"/>
        </w:rPr>
        <w:t>viabilty</w:t>
      </w:r>
      <w:r w:rsidRPr="00EA448C">
        <w:rPr>
          <w:rFonts w:eastAsia="Times"/>
          <w:color w:val="auto"/>
          <w:sz w:val="18"/>
          <w:szCs w:val="18"/>
        </w:rPr>
        <w:t xml:space="preserve"> and practical </w:t>
      </w:r>
      <w:r w:rsidR="00397FBD">
        <w:rPr>
          <w:rFonts w:eastAsia="Times"/>
          <w:color w:val="auto"/>
          <w:sz w:val="18"/>
          <w:szCs w:val="18"/>
        </w:rPr>
        <w:t>relevance</w:t>
      </w:r>
      <w:r w:rsidRPr="00EA448C">
        <w:rPr>
          <w:rFonts w:eastAsia="Times"/>
          <w:color w:val="auto"/>
          <w:sz w:val="18"/>
          <w:szCs w:val="18"/>
        </w:rPr>
        <w:t xml:space="preserve"> of incorporating dielectric diagnostics into existing transformer maintenance strategies. </w:t>
      </w:r>
      <w:r w:rsidR="00397FBD">
        <w:rPr>
          <w:rFonts w:eastAsia="Times"/>
          <w:color w:val="auto"/>
          <w:sz w:val="18"/>
          <w:szCs w:val="18"/>
        </w:rPr>
        <w:t xml:space="preserve">The </w:t>
      </w:r>
      <w:r w:rsidR="00803E5C">
        <w:rPr>
          <w:rFonts w:eastAsia="Times"/>
          <w:color w:val="auto"/>
          <w:sz w:val="18"/>
          <w:szCs w:val="18"/>
        </w:rPr>
        <w:t xml:space="preserve">accuracy of analysis will be improved along with predictive linked practices which contributes online dielectric monitoring.  </w:t>
      </w:r>
      <w:r w:rsidRPr="00EA448C">
        <w:rPr>
          <w:rFonts w:eastAsia="Times"/>
          <w:color w:val="auto"/>
          <w:sz w:val="18"/>
          <w:szCs w:val="18"/>
        </w:rPr>
        <w:t xml:space="preserve">This approach </w:t>
      </w:r>
      <w:r w:rsidR="00803E5C">
        <w:rPr>
          <w:rFonts w:eastAsia="Times"/>
          <w:color w:val="auto"/>
          <w:sz w:val="18"/>
          <w:szCs w:val="18"/>
        </w:rPr>
        <w:t xml:space="preserve">describes </w:t>
      </w:r>
      <w:r w:rsidRPr="00EA448C">
        <w:rPr>
          <w:rFonts w:eastAsia="Times"/>
          <w:color w:val="auto"/>
          <w:sz w:val="18"/>
          <w:szCs w:val="18"/>
        </w:rPr>
        <w:t>a</w:t>
      </w:r>
      <w:r w:rsidR="00803E5C">
        <w:rPr>
          <w:rFonts w:eastAsia="Times"/>
          <w:color w:val="auto"/>
          <w:sz w:val="18"/>
          <w:szCs w:val="18"/>
        </w:rPr>
        <w:t xml:space="preserve"> reliable </w:t>
      </w:r>
      <w:r w:rsidRPr="00EA448C">
        <w:rPr>
          <w:rFonts w:eastAsia="Times"/>
          <w:color w:val="auto"/>
          <w:sz w:val="18"/>
          <w:szCs w:val="18"/>
        </w:rPr>
        <w:t xml:space="preserve"> solution to transformer health management in modern power grids where reliability and efficiency are paramount.</w:t>
      </w:r>
      <w:bookmarkEnd w:id="4"/>
    </w:p>
    <w:p w14:paraId="6F6EC109" w14:textId="77777777" w:rsidR="00EA448C" w:rsidRPr="00EA448C" w:rsidRDefault="00EA448C" w:rsidP="00A3189E">
      <w:pPr>
        <w:ind w:left="289" w:right="289"/>
        <w:jc w:val="both"/>
        <w:rPr>
          <w:rFonts w:eastAsia="Times"/>
          <w:color w:val="auto"/>
          <w:sz w:val="18"/>
          <w:szCs w:val="18"/>
        </w:rPr>
      </w:pPr>
      <w:bookmarkStart w:id="6" w:name="_Hlk201303902"/>
      <w:bookmarkEnd w:id="5"/>
      <w:r w:rsidRPr="00EA448C">
        <w:rPr>
          <w:rFonts w:eastAsia="Times"/>
          <w:b/>
          <w:color w:val="auto"/>
          <w:sz w:val="18"/>
          <w:szCs w:val="18"/>
        </w:rPr>
        <w:t>Keywords:</w:t>
      </w:r>
      <w:r w:rsidRPr="00EA448C">
        <w:rPr>
          <w:rFonts w:eastAsia="Times"/>
          <w:color w:val="auto"/>
          <w:sz w:val="18"/>
          <w:szCs w:val="18"/>
        </w:rPr>
        <w:t xml:space="preserve"> </w:t>
      </w:r>
      <w:bookmarkStart w:id="7" w:name="_Hlk201303949"/>
      <w:r w:rsidRPr="00EA448C">
        <w:rPr>
          <w:rFonts w:eastAsia="Times"/>
          <w:color w:val="auto"/>
          <w:sz w:val="18"/>
          <w:szCs w:val="18"/>
        </w:rPr>
        <w:t>transformer, dielectric oil, monitoring, diagnostics, electrical equipment, dielectric analysis</w:t>
      </w:r>
    </w:p>
    <w:bookmarkEnd w:id="6"/>
    <w:bookmarkEnd w:id="7"/>
    <w:p w14:paraId="06F061CC" w14:textId="7DF51251" w:rsidR="00EA448C" w:rsidRPr="00A3189E" w:rsidRDefault="00A3189E" w:rsidP="00A3189E">
      <w:pPr>
        <w:keepNext/>
        <w:keepLines/>
        <w:tabs>
          <w:tab w:val="left" w:pos="454"/>
        </w:tabs>
        <w:spacing w:before="240" w:after="240"/>
        <w:jc w:val="center"/>
        <w:rPr>
          <w:rFonts w:eastAsia="Times"/>
          <w:b/>
          <w:sz w:val="24"/>
          <w:szCs w:val="24"/>
        </w:rPr>
      </w:pPr>
      <w:r w:rsidRPr="00A3189E">
        <w:rPr>
          <w:rFonts w:eastAsia="Times"/>
          <w:b/>
          <w:sz w:val="24"/>
          <w:szCs w:val="24"/>
        </w:rPr>
        <w:t>INTRODUCTION</w:t>
      </w:r>
    </w:p>
    <w:p w14:paraId="4EE47566" w14:textId="79266C0A" w:rsidR="00EA448C" w:rsidRPr="00C42ABF" w:rsidRDefault="00803E5C" w:rsidP="00A3189E">
      <w:pPr>
        <w:ind w:firstLine="284"/>
        <w:jc w:val="both"/>
        <w:rPr>
          <w:lang w:val="en-US"/>
        </w:rPr>
      </w:pPr>
      <w:bookmarkStart w:id="8" w:name="_Hlk201304015"/>
      <w:r w:rsidRPr="00914872">
        <w:rPr>
          <w:lang w:val="en-US"/>
        </w:rPr>
        <w:t>Main components of electrical energy system are power transformers.</w:t>
      </w:r>
      <w:r w:rsidR="00EA448C" w:rsidRPr="00914872">
        <w:rPr>
          <w:lang w:val="uz-Cyrl-UZ"/>
        </w:rPr>
        <w:t xml:space="preserve"> </w:t>
      </w:r>
      <w:r w:rsidRPr="00914872">
        <w:rPr>
          <w:lang w:val="en-US"/>
        </w:rPr>
        <w:t>Dis</w:t>
      </w:r>
      <w:r w:rsidR="00EA448C" w:rsidRPr="00914872">
        <w:rPr>
          <w:lang w:val="uz-Cyrl-UZ"/>
        </w:rPr>
        <w:t xml:space="preserve">functions in their operation can have a </w:t>
      </w:r>
      <w:r w:rsidRPr="00914872">
        <w:rPr>
          <w:lang w:val="en-US"/>
        </w:rPr>
        <w:t>serious influence</w:t>
      </w:r>
      <w:r w:rsidR="00EA448C" w:rsidRPr="00914872">
        <w:rPr>
          <w:lang w:val="uz-Cyrl-UZ"/>
        </w:rPr>
        <w:t xml:space="preserve"> on the </w:t>
      </w:r>
      <w:r w:rsidRPr="00914872">
        <w:rPr>
          <w:lang w:val="en-US"/>
        </w:rPr>
        <w:t>whole</w:t>
      </w:r>
      <w:r w:rsidR="00EA448C" w:rsidRPr="00914872">
        <w:rPr>
          <w:lang w:val="uz-Cyrl-UZ"/>
        </w:rPr>
        <w:t xml:space="preserve"> system, posing risks to energy </w:t>
      </w:r>
      <w:r w:rsidRPr="00914872">
        <w:rPr>
          <w:lang w:val="en-US"/>
        </w:rPr>
        <w:t xml:space="preserve">dependence </w:t>
      </w:r>
      <w:r w:rsidR="00EA448C" w:rsidRPr="00914872">
        <w:rPr>
          <w:lang w:val="uz-Cyrl-UZ"/>
        </w:rPr>
        <w:t xml:space="preserve">and </w:t>
      </w:r>
      <w:r w:rsidRPr="00914872">
        <w:rPr>
          <w:lang w:val="en-US"/>
        </w:rPr>
        <w:t>persist</w:t>
      </w:r>
      <w:r w:rsidR="00B471C3" w:rsidRPr="00914872">
        <w:rPr>
          <w:lang w:val="en-US"/>
        </w:rPr>
        <w:t>e</w:t>
      </w:r>
      <w:r w:rsidRPr="00914872">
        <w:rPr>
          <w:lang w:val="en-US"/>
        </w:rPr>
        <w:t>nce</w:t>
      </w:r>
      <w:r w:rsidR="00EA448C" w:rsidRPr="00914872">
        <w:rPr>
          <w:lang w:val="uz-Cyrl-UZ"/>
        </w:rPr>
        <w:t xml:space="preserve">. </w:t>
      </w:r>
      <w:r w:rsidR="00B471C3" w:rsidRPr="00914872">
        <w:rPr>
          <w:lang w:val="en-US"/>
        </w:rPr>
        <w:t>For that reason</w:t>
      </w:r>
      <w:r w:rsidR="00EA448C" w:rsidRPr="00914872">
        <w:rPr>
          <w:lang w:val="uz-Cyrl-UZ"/>
        </w:rPr>
        <w:t xml:space="preserve">, </w:t>
      </w:r>
      <w:r w:rsidR="00B471C3" w:rsidRPr="00914872">
        <w:rPr>
          <w:lang w:val="en-US"/>
        </w:rPr>
        <w:t>primary</w:t>
      </w:r>
      <w:r w:rsidR="00EA448C" w:rsidRPr="00914872">
        <w:rPr>
          <w:lang w:val="uz-Cyrl-UZ"/>
        </w:rPr>
        <w:t xml:space="preserve"> </w:t>
      </w:r>
      <w:r w:rsidR="00B471C3" w:rsidRPr="00914872">
        <w:rPr>
          <w:lang w:val="en-US"/>
        </w:rPr>
        <w:t>analysis</w:t>
      </w:r>
      <w:r w:rsidR="00EA448C" w:rsidRPr="00914872">
        <w:rPr>
          <w:lang w:val="uz-Cyrl-UZ"/>
        </w:rPr>
        <w:t xml:space="preserve"> of transformers plays a crucial role in ensuring their reliable operation and in identifying potential failures before they lead to major </w:t>
      </w:r>
      <w:r w:rsidR="00B471C3" w:rsidRPr="00914872">
        <w:rPr>
          <w:lang w:val="en-US"/>
        </w:rPr>
        <w:t>situation</w:t>
      </w:r>
      <w:r w:rsidR="00EA448C" w:rsidRPr="00914872">
        <w:rPr>
          <w:lang w:val="uz-Cyrl-UZ"/>
        </w:rPr>
        <w:t xml:space="preserve">. In </w:t>
      </w:r>
      <w:r w:rsidR="00B471C3" w:rsidRPr="00914872">
        <w:rPr>
          <w:lang w:val="en-US"/>
        </w:rPr>
        <w:t>decades</w:t>
      </w:r>
      <w:r w:rsidR="00EA448C" w:rsidRPr="00914872">
        <w:rPr>
          <w:lang w:val="uz-Cyrl-UZ"/>
        </w:rPr>
        <w:t xml:space="preserve">, </w:t>
      </w:r>
      <w:r w:rsidR="00B471C3" w:rsidRPr="00914872">
        <w:rPr>
          <w:lang w:val="en-US"/>
        </w:rPr>
        <w:t>the demand for analyzing faults of physical and chemical properties of transformer oil has been increased</w:t>
      </w:r>
      <w:r w:rsidR="00EA448C" w:rsidRPr="00914872">
        <w:rPr>
          <w:lang w:val="uz-Cyrl-UZ"/>
        </w:rPr>
        <w:t>.</w:t>
      </w:r>
      <w:r w:rsidR="00B471C3" w:rsidRPr="00914872">
        <w:rPr>
          <w:lang w:val="en-US"/>
        </w:rPr>
        <w:t xml:space="preserve"> Moreover</w:t>
      </w:r>
      <w:r w:rsidR="00EA448C" w:rsidRPr="00914872">
        <w:rPr>
          <w:lang w:val="uz-Cyrl-UZ"/>
        </w:rPr>
        <w:t xml:space="preserve">, monitoring the dielectric properties of transformer oil provides </w:t>
      </w:r>
      <w:r w:rsidR="00B471C3" w:rsidRPr="00914872">
        <w:rPr>
          <w:lang w:val="en-US"/>
        </w:rPr>
        <w:t>wider</w:t>
      </w:r>
      <w:r w:rsidR="00EA448C" w:rsidRPr="00914872">
        <w:rPr>
          <w:lang w:val="uz-Cyrl-UZ"/>
        </w:rPr>
        <w:t xml:space="preserve"> insights into the current state of the insulation system, its aging level, and potential internal defects.</w:t>
      </w:r>
      <w:r w:rsidR="00B471C3" w:rsidRPr="00914872">
        <w:rPr>
          <w:lang w:val="en-US"/>
        </w:rPr>
        <w:t xml:space="preserve"> An important factor for detecting </w:t>
      </w:r>
      <w:r w:rsidR="00B471C3" w:rsidRPr="00914872">
        <w:rPr>
          <w:lang w:val="uz-Cyrl-UZ"/>
        </w:rPr>
        <w:t>dielectric losses in the insulation</w:t>
      </w:r>
      <w:r w:rsidR="00B471C3" w:rsidRPr="00914872">
        <w:rPr>
          <w:lang w:val="en-US"/>
        </w:rPr>
        <w:t xml:space="preserve"> is the potential internal defects. </w:t>
      </w:r>
      <w:r w:rsidR="00EA448C" w:rsidRPr="00914872">
        <w:rPr>
          <w:lang w:val="uz-Cyrl-UZ"/>
        </w:rPr>
        <w:t xml:space="preserve">An increase in this parameter typically signals insulation aging or moisture ingress. Additionally, gas chromatography can be used to analyze the composition and concentration of dissolved gases in the transformer oil-such as hydrogen, methane, acetylene, ethylene. When these diagnostic methods are used in combination, they enable a deep and reliable assessment of the internal condition of the transformer, which is essential for establishing early warning systems and improving predictive maintenance practices. </w:t>
      </w:r>
      <w:r w:rsidR="00C42ABF" w:rsidRPr="00E85780">
        <w:rPr>
          <w:lang w:val="en-US"/>
        </w:rPr>
        <w:t>The conversion of the magnetic field inside power transformer creates certain heat that increases the temperature and insulating oil can cool this heat sufficiently. That is to say, the insulating oil is employed to insulate between the conductor and the shell, and through the working of the cooling system of discharging the heat produced in operating by the internal wires, to lower the temperature and increase the power supplying capacity and efficiency. Besides the cool down which it gives by virtue of the cooling power system, a certain electrical insulation is also given by the insulating oil between the internal live parts to ensure long-run stability under the high temperature. Besides, the quality of the oil should be sampled and analyzed on a regular basis in order to ascertain whether the oil presents latent defects so as to be treated effectively. Hence, in the event of negligence/inappropriate analysis of sampled and analyzed data on oil quality data, power outage may occur leading to loss of the power transformer. Consequently, diagnosis of insulating oil in power transformers is an extremely significant one, in electric power</w:t>
      </w:r>
      <w:r w:rsidR="00052051" w:rsidRPr="00914872">
        <w:rPr>
          <w:rFonts w:eastAsiaTheme="minorHAnsi"/>
          <w:lang w:val="en-US"/>
        </w:rPr>
        <w:t xml:space="preserve"> [1,</w:t>
      </w:r>
      <w:r w:rsidR="00A3189E">
        <w:rPr>
          <w:rFonts w:eastAsiaTheme="minorHAnsi"/>
          <w:lang w:val="en-US"/>
        </w:rPr>
        <w:t xml:space="preserve"> </w:t>
      </w:r>
      <w:r w:rsidR="00052051" w:rsidRPr="00914872">
        <w:rPr>
          <w:rFonts w:eastAsiaTheme="minorHAnsi"/>
          <w:lang w:val="en-US"/>
        </w:rPr>
        <w:t>2]</w:t>
      </w:r>
      <w:r w:rsidR="00A3189E">
        <w:rPr>
          <w:rFonts w:eastAsiaTheme="minorHAnsi"/>
          <w:lang w:val="en-US"/>
        </w:rPr>
        <w:t>.</w:t>
      </w:r>
    </w:p>
    <w:bookmarkEnd w:id="8"/>
    <w:p w14:paraId="2D789CED" w14:textId="57C02A24" w:rsidR="00EA448C" w:rsidRPr="00A3189E" w:rsidRDefault="00A3189E" w:rsidP="00A3189E">
      <w:pPr>
        <w:keepNext/>
        <w:keepLines/>
        <w:tabs>
          <w:tab w:val="left" w:pos="454"/>
        </w:tabs>
        <w:spacing w:before="520" w:after="280"/>
        <w:jc w:val="center"/>
        <w:rPr>
          <w:rFonts w:eastAsia="Times"/>
          <w:b/>
          <w:sz w:val="24"/>
          <w:szCs w:val="24"/>
        </w:rPr>
      </w:pPr>
      <w:r w:rsidRPr="00A3189E">
        <w:rPr>
          <w:rFonts w:eastAsia="Times"/>
          <w:b/>
          <w:sz w:val="24"/>
          <w:szCs w:val="24"/>
        </w:rPr>
        <w:lastRenderedPageBreak/>
        <w:t>MATERIALS AND METHODS</w:t>
      </w:r>
    </w:p>
    <w:p w14:paraId="072905E5" w14:textId="283E2A6A" w:rsidR="00EA448C" w:rsidRPr="00A3189E" w:rsidRDefault="00EA448C" w:rsidP="00A3189E">
      <w:pPr>
        <w:ind w:firstLine="284"/>
        <w:jc w:val="both"/>
        <w:rPr>
          <w:lang w:val="uz-Cyrl-UZ"/>
        </w:rPr>
      </w:pPr>
      <w:r w:rsidRPr="00A3189E">
        <w:rPr>
          <w:lang w:val="uz-Cyrl-UZ"/>
        </w:rPr>
        <w:t>Measuring the tangent delta (δ) of transformer oil (also known as the dielectric loss tangent, tan δ, or loss tangent) is one of the key methods used to assess the dielectric condition of transformer insulation. This measurement helps determine how clean and aged the oil is, as well as detect moisture levels and other contaminants.Below are the main formulas and the step-by-step methodology used to measure the tangent delta of transformer oil. It is based on the ratio between the active (real) power and the reactive (capacitive) power in the dielectric material</w:t>
      </w:r>
      <w:r w:rsidR="00052051" w:rsidRPr="00A3189E">
        <w:rPr>
          <w:rFonts w:eastAsiaTheme="minorHAnsi"/>
          <w:lang w:val="en-US"/>
        </w:rPr>
        <w:t xml:space="preserve"> [3]</w:t>
      </w:r>
      <w:r w:rsidR="00A3189E">
        <w:rPr>
          <w:rFonts w:eastAsiaTheme="minorHAnsi"/>
          <w:lang w:val="en-US"/>
        </w:rPr>
        <w:t>:</w:t>
      </w:r>
    </w:p>
    <w:p w14:paraId="4BD3D4D8" w14:textId="4147D770" w:rsidR="00EA448C" w:rsidRPr="00A3189E" w:rsidRDefault="00CD5293" w:rsidP="00A3189E">
      <w:pPr>
        <w:spacing w:before="120" w:after="120"/>
        <w:jc w:val="right"/>
        <w:rPr>
          <w:rFonts w:eastAsiaTheme="minorEastAsia"/>
          <w:lang w:val="en-US"/>
        </w:rPr>
      </w:pPr>
      <m:oMath>
        <m:func>
          <m:funcPr>
            <m:ctrlPr>
              <w:rPr>
                <w:rFonts w:ascii="Cambria Math" w:hAnsi="Cambria Math"/>
                <w:i/>
                <w:lang w:val="en-US"/>
              </w:rPr>
            </m:ctrlPr>
          </m:funcPr>
          <m:fName>
            <m:r>
              <m:rPr>
                <m:sty m:val="p"/>
              </m:rPr>
              <w:rPr>
                <w:rFonts w:ascii="Cambria Math" w:hAnsi="Cambria Math"/>
                <w:lang w:val="en-US"/>
              </w:rPr>
              <m:t>tan</m:t>
            </m:r>
          </m:fName>
          <m:e>
            <m:r>
              <w:rPr>
                <w:rFonts w:ascii="Cambria Math" w:hAnsi="Cambria Math"/>
                <w:lang w:val="en-US"/>
              </w:rPr>
              <m:t>δ</m:t>
            </m:r>
          </m:e>
        </m:func>
      </m:oMath>
      <w:r w:rsidR="00EA448C" w:rsidRPr="00A3189E">
        <w:rPr>
          <w:rFonts w:eastAsiaTheme="minorEastAsia"/>
          <w:lang w:val="en-US"/>
        </w:rPr>
        <w:t>=</w:t>
      </w:r>
      <m:oMath>
        <m:f>
          <m:fPr>
            <m:ctrlPr>
              <w:rPr>
                <w:rFonts w:ascii="Cambria Math" w:eastAsiaTheme="minorEastAsia" w:hAnsi="Cambria Math"/>
                <w:i/>
                <w:lang w:val="en-US"/>
              </w:rPr>
            </m:ctrlPr>
          </m:fPr>
          <m:num>
            <m:r>
              <w:rPr>
                <w:rFonts w:ascii="Cambria Math" w:eastAsiaTheme="minorEastAsia" w:hAnsi="Cambria Math"/>
                <w:lang w:val="en-US"/>
              </w:rPr>
              <m:t>P</m:t>
            </m:r>
          </m:num>
          <m:den>
            <m:r>
              <w:rPr>
                <w:rFonts w:ascii="Cambria Math" w:eastAsiaTheme="minorEastAsia" w:hAnsi="Cambria Math"/>
                <w:lang w:val="en-US"/>
              </w:rPr>
              <m:t>ωC</m:t>
            </m:r>
            <m:sSup>
              <m:sSupPr>
                <m:ctrlPr>
                  <w:rPr>
                    <w:rFonts w:ascii="Cambria Math" w:eastAsiaTheme="minorEastAsia" w:hAnsi="Cambria Math"/>
                    <w:i/>
                    <w:lang w:val="en-US"/>
                  </w:rPr>
                </m:ctrlPr>
              </m:sSupPr>
              <m:e>
                <m:r>
                  <w:rPr>
                    <w:rFonts w:ascii="Cambria Math" w:eastAsiaTheme="minorEastAsia" w:hAnsi="Cambria Math"/>
                    <w:lang w:val="en-US"/>
                  </w:rPr>
                  <m:t>U</m:t>
                </m:r>
              </m:e>
              <m:sup>
                <m:r>
                  <w:rPr>
                    <w:rFonts w:ascii="Cambria Math" w:eastAsiaTheme="minorEastAsia" w:hAnsi="Cambria Math"/>
                    <w:lang w:val="en-US"/>
                  </w:rPr>
                  <m:t>2</m:t>
                </m:r>
              </m:sup>
            </m:sSup>
          </m:den>
        </m:f>
      </m:oMath>
      <w:r w:rsidR="00EA448C" w:rsidRPr="00A3189E">
        <w:rPr>
          <w:rFonts w:eastAsiaTheme="minorEastAsia"/>
          <w:lang w:val="en-US"/>
        </w:rPr>
        <w:t xml:space="preserve">  </w:t>
      </w:r>
      <w:r w:rsidR="00A3189E">
        <w:rPr>
          <w:rFonts w:eastAsiaTheme="minorEastAsia"/>
          <w:lang w:val="en-US"/>
        </w:rPr>
        <w:tab/>
      </w:r>
      <w:r w:rsidR="00A3189E">
        <w:rPr>
          <w:rFonts w:eastAsiaTheme="minorEastAsia"/>
          <w:lang w:val="en-US"/>
        </w:rPr>
        <w:tab/>
      </w:r>
      <w:r w:rsidR="00A3189E">
        <w:rPr>
          <w:rFonts w:eastAsiaTheme="minorEastAsia"/>
          <w:lang w:val="en-US"/>
        </w:rPr>
        <w:tab/>
      </w:r>
      <w:r w:rsidR="00A3189E">
        <w:rPr>
          <w:rFonts w:eastAsiaTheme="minorEastAsia"/>
          <w:lang w:val="en-US"/>
        </w:rPr>
        <w:tab/>
      </w:r>
      <w:r w:rsidR="00A3189E">
        <w:rPr>
          <w:rFonts w:eastAsiaTheme="minorEastAsia"/>
          <w:lang w:val="en-US"/>
        </w:rPr>
        <w:tab/>
      </w:r>
      <w:r w:rsidR="00A3189E">
        <w:rPr>
          <w:rFonts w:eastAsiaTheme="minorEastAsia"/>
          <w:lang w:val="en-US"/>
        </w:rPr>
        <w:tab/>
      </w:r>
      <w:r w:rsidR="00EA448C" w:rsidRPr="00A3189E">
        <w:rPr>
          <w:rFonts w:eastAsiaTheme="minorEastAsia"/>
          <w:lang w:val="en-US"/>
        </w:rPr>
        <w:t>(1)</w:t>
      </w:r>
    </w:p>
    <w:p w14:paraId="0D344B3F" w14:textId="01C94409" w:rsidR="00EA448C" w:rsidRPr="00A3189E" w:rsidRDefault="00A3189E" w:rsidP="00A3189E">
      <w:pPr>
        <w:jc w:val="both"/>
        <w:rPr>
          <w:lang w:val="en-US"/>
        </w:rPr>
      </w:pPr>
      <w:r>
        <w:rPr>
          <w:lang w:val="en-US"/>
        </w:rPr>
        <w:t xml:space="preserve">here: </w:t>
      </w:r>
      <w:r w:rsidR="00EA448C" w:rsidRPr="00A3189E">
        <w:rPr>
          <w:lang w:val="uz-Cyrl-UZ"/>
        </w:rPr>
        <w:t>P – dielectric loss power (Watt)</w:t>
      </w:r>
      <w:r>
        <w:rPr>
          <w:lang w:val="en-US"/>
        </w:rPr>
        <w:t xml:space="preserve">; </w:t>
      </w:r>
      <w:r w:rsidR="00EA448C" w:rsidRPr="00A3189E">
        <w:rPr>
          <w:lang w:val="uz-Cyrl-UZ"/>
        </w:rPr>
        <w:t>ω=2πf – angular frequency (in radians per second)</w:t>
      </w:r>
      <w:r>
        <w:rPr>
          <w:lang w:val="en-US"/>
        </w:rPr>
        <w:t xml:space="preserve">; </w:t>
      </w:r>
      <w:r w:rsidR="00EA448C" w:rsidRPr="00A3189E">
        <w:rPr>
          <w:lang w:val="uz-Cyrl-UZ"/>
        </w:rPr>
        <w:t>C – dielectric capacitance of the transformer oil (Farads)</w:t>
      </w:r>
      <w:r>
        <w:rPr>
          <w:lang w:val="en-US"/>
        </w:rPr>
        <w:t xml:space="preserve">; </w:t>
      </w:r>
      <w:r w:rsidR="00EA448C" w:rsidRPr="00A3189E">
        <w:rPr>
          <w:lang w:val="uz-Cyrl-UZ"/>
        </w:rPr>
        <w:t>U – voltage (Volts)</w:t>
      </w:r>
      <w:r>
        <w:rPr>
          <w:lang w:val="en-US"/>
        </w:rPr>
        <w:t>.</w:t>
      </w:r>
    </w:p>
    <w:p w14:paraId="2A377858" w14:textId="3FF2A94D" w:rsidR="00EA448C" w:rsidRPr="00A3189E" w:rsidRDefault="00EA448C" w:rsidP="00A3189E">
      <w:pPr>
        <w:ind w:firstLine="284"/>
        <w:jc w:val="both"/>
        <w:rPr>
          <w:lang w:val="en-US"/>
        </w:rPr>
      </w:pPr>
      <w:r w:rsidRPr="00A3189E">
        <w:rPr>
          <w:lang w:val="uz-Cyrl-UZ"/>
        </w:rPr>
        <w:t>If we express the formula in terms of the capacitive and loss components of the current, it canbe written as follows</w:t>
      </w:r>
      <w:r w:rsidR="00A3189E">
        <w:rPr>
          <w:lang w:val="en-US"/>
        </w:rPr>
        <w:t>:</w:t>
      </w:r>
    </w:p>
    <w:p w14:paraId="2D10943F" w14:textId="33850622" w:rsidR="00EA448C" w:rsidRPr="00A3189E" w:rsidRDefault="00CD5293" w:rsidP="00A3189E">
      <w:pPr>
        <w:spacing w:before="120" w:after="120"/>
        <w:ind w:firstLine="284"/>
        <w:jc w:val="right"/>
        <w:rPr>
          <w:rFonts w:eastAsiaTheme="minorEastAsia"/>
          <w:lang w:val="uz-Cyrl-UZ"/>
        </w:rPr>
      </w:pPr>
      <m:oMath>
        <m:func>
          <m:funcPr>
            <m:ctrlPr>
              <w:rPr>
                <w:rFonts w:ascii="Cambria Math" w:hAnsi="Cambria Math"/>
                <w:i/>
                <w:lang w:val="en-US"/>
              </w:rPr>
            </m:ctrlPr>
          </m:funcPr>
          <m:fName>
            <m:r>
              <m:rPr>
                <m:sty m:val="p"/>
              </m:rPr>
              <w:rPr>
                <w:rFonts w:ascii="Cambria Math" w:hAnsi="Cambria Math"/>
                <w:lang w:val="uz-Cyrl-UZ"/>
              </w:rPr>
              <m:t>tan</m:t>
            </m:r>
          </m:fName>
          <m:e>
            <m:r>
              <w:rPr>
                <w:rFonts w:ascii="Cambria Math" w:hAnsi="Cambria Math"/>
                <w:lang w:val="uz-Cyrl-UZ"/>
              </w:rPr>
              <m:t>δ</m:t>
            </m:r>
          </m:e>
        </m:func>
      </m:oMath>
      <w:r w:rsidR="00EA448C" w:rsidRPr="00A3189E">
        <w:rPr>
          <w:rFonts w:eastAsiaTheme="minorEastAsia"/>
          <w:lang w:val="uz-Cyrl-UZ"/>
        </w:rPr>
        <w:t>=</w:t>
      </w:r>
      <m:oMath>
        <m:f>
          <m:fPr>
            <m:ctrlPr>
              <w:rPr>
                <w:rFonts w:ascii="Cambria Math" w:eastAsiaTheme="minorEastAsia" w:hAnsi="Cambria Math"/>
                <w:i/>
                <w:lang w:val="en-US"/>
              </w:rPr>
            </m:ctrlPr>
          </m:fPr>
          <m:num>
            <m:sSub>
              <m:sSubPr>
                <m:ctrlPr>
                  <w:rPr>
                    <w:rFonts w:ascii="Cambria Math" w:eastAsiaTheme="minorEastAsia" w:hAnsi="Cambria Math"/>
                    <w:i/>
                    <w:lang w:val="en-US"/>
                  </w:rPr>
                </m:ctrlPr>
              </m:sSubPr>
              <m:e>
                <m:r>
                  <w:rPr>
                    <w:rFonts w:ascii="Cambria Math" w:eastAsiaTheme="minorEastAsia" w:hAnsi="Cambria Math"/>
                    <w:lang w:val="uz-Cyrl-UZ"/>
                  </w:rPr>
                  <m:t>I</m:t>
                </m:r>
              </m:e>
              <m:sub>
                <m:r>
                  <w:rPr>
                    <w:rFonts w:ascii="Cambria Math" w:eastAsiaTheme="minorEastAsia" w:hAnsi="Cambria Math"/>
                    <w:lang w:val="uz-Cyrl-UZ"/>
                  </w:rPr>
                  <m:t>LOSS</m:t>
                </m:r>
              </m:sub>
            </m:sSub>
          </m:num>
          <m:den>
            <m:sSub>
              <m:sSubPr>
                <m:ctrlPr>
                  <w:rPr>
                    <w:rFonts w:ascii="Cambria Math" w:eastAsiaTheme="minorEastAsia" w:hAnsi="Cambria Math"/>
                    <w:i/>
                    <w:lang w:val="en-US"/>
                  </w:rPr>
                </m:ctrlPr>
              </m:sSubPr>
              <m:e>
                <m:r>
                  <w:rPr>
                    <w:rFonts w:ascii="Cambria Math" w:eastAsiaTheme="minorEastAsia" w:hAnsi="Cambria Math"/>
                    <w:lang w:val="uz-Cyrl-UZ"/>
                  </w:rPr>
                  <m:t>I</m:t>
                </m:r>
              </m:e>
              <m:sub>
                <m:r>
                  <w:rPr>
                    <w:rFonts w:ascii="Cambria Math" w:eastAsiaTheme="minorEastAsia" w:hAnsi="Cambria Math"/>
                    <w:lang w:val="uz-Cyrl-UZ"/>
                  </w:rPr>
                  <m:t>CAPACITIVE</m:t>
                </m:r>
              </m:sub>
            </m:sSub>
          </m:den>
        </m:f>
      </m:oMath>
      <w:r w:rsidR="00EA448C" w:rsidRPr="00A3189E">
        <w:rPr>
          <w:rFonts w:eastAsiaTheme="minorEastAsia"/>
          <w:lang w:val="uz-Cyrl-UZ"/>
        </w:rPr>
        <w:t xml:space="preserve"> </w:t>
      </w:r>
      <w:r w:rsidR="00A3189E">
        <w:rPr>
          <w:rFonts w:eastAsiaTheme="minorEastAsia"/>
          <w:lang w:val="uz-Cyrl-UZ"/>
        </w:rPr>
        <w:tab/>
      </w:r>
      <w:r w:rsidR="00A3189E">
        <w:rPr>
          <w:rFonts w:eastAsiaTheme="minorEastAsia"/>
          <w:lang w:val="uz-Cyrl-UZ"/>
        </w:rPr>
        <w:tab/>
      </w:r>
      <w:r w:rsidR="00A3189E">
        <w:rPr>
          <w:rFonts w:eastAsiaTheme="minorEastAsia"/>
          <w:lang w:val="uz-Cyrl-UZ"/>
        </w:rPr>
        <w:tab/>
      </w:r>
      <w:r w:rsidR="00A3189E">
        <w:rPr>
          <w:rFonts w:eastAsiaTheme="minorEastAsia"/>
          <w:lang w:val="uz-Cyrl-UZ"/>
        </w:rPr>
        <w:tab/>
      </w:r>
      <w:r w:rsidR="00A3189E">
        <w:rPr>
          <w:rFonts w:eastAsiaTheme="minorEastAsia"/>
          <w:lang w:val="uz-Cyrl-UZ"/>
        </w:rPr>
        <w:tab/>
      </w:r>
      <w:r w:rsidR="00A3189E">
        <w:rPr>
          <w:rFonts w:eastAsiaTheme="minorEastAsia"/>
          <w:lang w:val="uz-Cyrl-UZ"/>
        </w:rPr>
        <w:tab/>
      </w:r>
      <w:r w:rsidR="00EA448C" w:rsidRPr="00A3189E">
        <w:rPr>
          <w:rFonts w:eastAsiaTheme="minorEastAsia"/>
          <w:lang w:val="uz-Cyrl-UZ"/>
        </w:rPr>
        <w:t>(2)</w:t>
      </w:r>
    </w:p>
    <w:p w14:paraId="4C018D31" w14:textId="12E595FC" w:rsidR="00EA448C" w:rsidRPr="00A3189E" w:rsidRDefault="00A3189E" w:rsidP="00A3189E">
      <w:pPr>
        <w:jc w:val="both"/>
        <w:rPr>
          <w:lang w:val="en-US"/>
        </w:rPr>
      </w:pPr>
      <w:r>
        <w:rPr>
          <w:lang w:val="en-US"/>
        </w:rPr>
        <w:t>here:</w:t>
      </w:r>
      <w:r>
        <w:rPr>
          <w:lang w:val="en-US"/>
        </w:rPr>
        <w:t xml:space="preserve"> </w:t>
      </w:r>
      <m:oMath>
        <m:sSub>
          <m:sSubPr>
            <m:ctrlPr>
              <w:rPr>
                <w:rFonts w:ascii="Cambria Math" w:eastAsiaTheme="minorEastAsia" w:hAnsi="Cambria Math"/>
                <w:i/>
                <w:lang w:val="en-US"/>
              </w:rPr>
            </m:ctrlPr>
          </m:sSubPr>
          <m:e>
            <m:r>
              <w:rPr>
                <w:rFonts w:ascii="Cambria Math" w:eastAsiaTheme="minorEastAsia" w:hAnsi="Cambria Math"/>
                <w:lang w:val="en-US"/>
              </w:rPr>
              <m:t>I</m:t>
            </m:r>
          </m:e>
          <m:sub>
            <m:r>
              <w:rPr>
                <w:rFonts w:ascii="Cambria Math" w:eastAsiaTheme="minorEastAsia" w:hAnsi="Cambria Math"/>
                <w:lang w:val="en-US"/>
              </w:rPr>
              <m:t>LOSS</m:t>
            </m:r>
          </m:sub>
        </m:sSub>
      </m:oMath>
      <w:r w:rsidR="00EA448C" w:rsidRPr="00A3189E">
        <w:rPr>
          <w:lang w:val="uz-Cyrl-UZ"/>
        </w:rPr>
        <w:t xml:space="preserve"> – loss current</w:t>
      </w:r>
      <w:r>
        <w:rPr>
          <w:lang w:val="en-US"/>
        </w:rPr>
        <w:t xml:space="preserve">; </w:t>
      </w:r>
      <m:oMath>
        <m:sSub>
          <m:sSubPr>
            <m:ctrlPr>
              <w:rPr>
                <w:rFonts w:ascii="Cambria Math" w:eastAsiaTheme="minorEastAsia" w:hAnsi="Cambria Math"/>
                <w:i/>
                <w:lang w:val="en-US"/>
              </w:rPr>
            </m:ctrlPr>
          </m:sSubPr>
          <m:e>
            <m:r>
              <w:rPr>
                <w:rFonts w:ascii="Cambria Math" w:eastAsiaTheme="minorEastAsia" w:hAnsi="Cambria Math"/>
                <w:lang w:val="en-US"/>
              </w:rPr>
              <m:t>I</m:t>
            </m:r>
          </m:e>
          <m:sub>
            <m:r>
              <w:rPr>
                <w:rFonts w:ascii="Cambria Math" w:eastAsiaTheme="minorEastAsia" w:hAnsi="Cambria Math"/>
                <w:lang w:val="en-US"/>
              </w:rPr>
              <m:t>CAPACITIVE</m:t>
            </m:r>
          </m:sub>
        </m:sSub>
      </m:oMath>
      <w:r w:rsidR="00EA448C" w:rsidRPr="00A3189E">
        <w:rPr>
          <w:lang w:val="uz-Cyrl-UZ"/>
        </w:rPr>
        <w:t xml:space="preserve"> – pure capacitive current</w:t>
      </w:r>
      <w:r>
        <w:rPr>
          <w:lang w:val="en-US"/>
        </w:rPr>
        <w:t>.</w:t>
      </w:r>
    </w:p>
    <w:p w14:paraId="729267F1" w14:textId="2F41E139" w:rsidR="00EA448C" w:rsidRPr="00A3189E" w:rsidRDefault="00EA448C" w:rsidP="00A3189E">
      <w:pPr>
        <w:ind w:firstLine="284"/>
        <w:jc w:val="both"/>
        <w:rPr>
          <w:lang w:val="en-US"/>
        </w:rPr>
      </w:pPr>
      <w:r w:rsidRPr="00A3189E">
        <w:rPr>
          <w:lang w:val="uz-Cyrl-UZ"/>
        </w:rPr>
        <w:t>In some cases, the tangent value of the phase angle between the currents can also be determined through the capacitive reactance and the active resistance of the transformer oil</w:t>
      </w:r>
      <w:r w:rsidR="00A3189E">
        <w:rPr>
          <w:lang w:val="en-US"/>
        </w:rPr>
        <w:t>:</w:t>
      </w:r>
    </w:p>
    <w:p w14:paraId="75AA6BE7" w14:textId="349ABE1E" w:rsidR="00EA448C" w:rsidRPr="00A3189E" w:rsidRDefault="00CD5293" w:rsidP="00A3189E">
      <w:pPr>
        <w:spacing w:before="120" w:after="120"/>
        <w:ind w:firstLine="284"/>
        <w:jc w:val="right"/>
        <w:rPr>
          <w:rFonts w:eastAsiaTheme="minorEastAsia"/>
          <w:lang w:val="en-US"/>
        </w:rPr>
      </w:pPr>
      <m:oMath>
        <m:func>
          <m:funcPr>
            <m:ctrlPr>
              <w:rPr>
                <w:rFonts w:ascii="Cambria Math" w:hAnsi="Cambria Math"/>
                <w:i/>
                <w:lang w:val="en-US"/>
              </w:rPr>
            </m:ctrlPr>
          </m:funcPr>
          <m:fName>
            <m:r>
              <m:rPr>
                <m:sty m:val="p"/>
              </m:rPr>
              <w:rPr>
                <w:rFonts w:ascii="Cambria Math" w:hAnsi="Cambria Math"/>
                <w:lang w:val="en-US"/>
              </w:rPr>
              <m:t>tan</m:t>
            </m:r>
          </m:fName>
          <m:e>
            <m:r>
              <w:rPr>
                <w:rFonts w:ascii="Cambria Math" w:hAnsi="Cambria Math"/>
                <w:lang w:val="en-US"/>
              </w:rPr>
              <m:t>δ</m:t>
            </m:r>
          </m:e>
        </m:func>
      </m:oMath>
      <w:r w:rsidR="00EA448C" w:rsidRPr="00A3189E">
        <w:rPr>
          <w:rFonts w:eastAsiaTheme="minorEastAsia"/>
          <w:lang w:val="en-US"/>
        </w:rPr>
        <w:t>=</w:t>
      </w:r>
      <m:oMath>
        <m:f>
          <m:fPr>
            <m:ctrlPr>
              <w:rPr>
                <w:rFonts w:ascii="Cambria Math" w:eastAsiaTheme="minorEastAsia" w:hAnsi="Cambria Math"/>
                <w:i/>
                <w:lang w:val="en-US"/>
              </w:rPr>
            </m:ctrlPr>
          </m:fPr>
          <m:num>
            <m:sSub>
              <m:sSubPr>
                <m:ctrlPr>
                  <w:rPr>
                    <w:rFonts w:ascii="Cambria Math" w:eastAsiaTheme="minorEastAsia" w:hAnsi="Cambria Math"/>
                    <w:i/>
                    <w:lang w:val="en-US"/>
                  </w:rPr>
                </m:ctrlPr>
              </m:sSubPr>
              <m:e>
                <m:r>
                  <w:rPr>
                    <w:rFonts w:ascii="Cambria Math" w:eastAsiaTheme="minorEastAsia" w:hAnsi="Cambria Math"/>
                    <w:lang w:val="en-US"/>
                  </w:rPr>
                  <m:t>R</m:t>
                </m:r>
              </m:e>
              <m:sub>
                <m:r>
                  <w:rPr>
                    <w:rFonts w:ascii="Cambria Math" w:eastAsiaTheme="minorEastAsia" w:hAnsi="Cambria Math"/>
                    <w:lang w:val="en-US"/>
                  </w:rPr>
                  <m:t>4</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C</m:t>
                </m:r>
              </m:e>
              <m:sub>
                <m:r>
                  <w:rPr>
                    <w:rFonts w:ascii="Cambria Math" w:eastAsiaTheme="minorEastAsia" w:hAnsi="Cambria Math"/>
                    <w:lang w:val="en-US"/>
                  </w:rPr>
                  <m:t>1</m:t>
                </m:r>
              </m:sub>
            </m:sSub>
          </m:num>
          <m:den>
            <m:sSub>
              <m:sSubPr>
                <m:ctrlPr>
                  <w:rPr>
                    <w:rFonts w:ascii="Cambria Math" w:eastAsiaTheme="minorEastAsia" w:hAnsi="Cambria Math"/>
                    <w:i/>
                    <w:lang w:val="en-US"/>
                  </w:rPr>
                </m:ctrlPr>
              </m:sSubPr>
              <m:e>
                <m:r>
                  <w:rPr>
                    <w:rFonts w:ascii="Cambria Math" w:eastAsiaTheme="minorEastAsia" w:hAnsi="Cambria Math"/>
                    <w:lang w:val="en-US"/>
                  </w:rPr>
                  <m:t>R</m:t>
                </m:r>
              </m:e>
              <m:sub>
                <m:r>
                  <w:rPr>
                    <w:rFonts w:ascii="Cambria Math" w:eastAsiaTheme="minorEastAsia" w:hAnsi="Cambria Math"/>
                    <w:lang w:val="en-US"/>
                  </w:rPr>
                  <m:t>3</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C</m:t>
                </m:r>
              </m:e>
              <m:sub>
                <m:r>
                  <w:rPr>
                    <w:rFonts w:ascii="Cambria Math" w:eastAsiaTheme="minorEastAsia" w:hAnsi="Cambria Math"/>
                    <w:lang w:val="en-US"/>
                  </w:rPr>
                  <m:t>4</m:t>
                </m:r>
              </m:sub>
            </m:sSub>
          </m:den>
        </m:f>
      </m:oMath>
      <w:r w:rsidR="00EA448C" w:rsidRPr="00A3189E">
        <w:rPr>
          <w:rFonts w:eastAsiaTheme="minorEastAsia"/>
          <w:lang w:val="en-US"/>
        </w:rPr>
        <w:t xml:space="preserve">  </w:t>
      </w:r>
      <w:r w:rsidR="00A3189E">
        <w:rPr>
          <w:rFonts w:eastAsiaTheme="minorEastAsia"/>
          <w:lang w:val="en-US"/>
        </w:rPr>
        <w:tab/>
      </w:r>
      <w:r w:rsidR="00A3189E">
        <w:rPr>
          <w:rFonts w:eastAsiaTheme="minorEastAsia"/>
          <w:lang w:val="en-US"/>
        </w:rPr>
        <w:tab/>
      </w:r>
      <w:r w:rsidR="00A3189E">
        <w:rPr>
          <w:rFonts w:eastAsiaTheme="minorEastAsia"/>
          <w:lang w:val="en-US"/>
        </w:rPr>
        <w:tab/>
      </w:r>
      <w:r w:rsidR="00A3189E">
        <w:rPr>
          <w:rFonts w:eastAsiaTheme="minorEastAsia"/>
          <w:lang w:val="en-US"/>
        </w:rPr>
        <w:tab/>
      </w:r>
      <w:r w:rsidR="00A3189E">
        <w:rPr>
          <w:rFonts w:eastAsiaTheme="minorEastAsia"/>
          <w:lang w:val="en-US"/>
        </w:rPr>
        <w:tab/>
      </w:r>
      <w:r w:rsidR="00A3189E">
        <w:rPr>
          <w:rFonts w:eastAsiaTheme="minorEastAsia"/>
          <w:lang w:val="en-US"/>
        </w:rPr>
        <w:tab/>
      </w:r>
      <w:r w:rsidR="00A3189E">
        <w:rPr>
          <w:rFonts w:eastAsiaTheme="minorEastAsia"/>
          <w:lang w:val="en-US"/>
        </w:rPr>
        <w:tab/>
      </w:r>
      <w:r w:rsidR="00EA448C" w:rsidRPr="00A3189E">
        <w:rPr>
          <w:rFonts w:eastAsiaTheme="minorEastAsia"/>
          <w:lang w:val="en-US"/>
        </w:rPr>
        <w:t>(3)</w:t>
      </w:r>
    </w:p>
    <w:p w14:paraId="25FA77BA" w14:textId="0E8A1648" w:rsidR="00EA448C" w:rsidRPr="00A3189E" w:rsidRDefault="00A3189E" w:rsidP="00A3189E">
      <w:pPr>
        <w:jc w:val="both"/>
        <w:rPr>
          <w:lang w:val="uz-Cyrl-UZ"/>
        </w:rPr>
      </w:pPr>
      <w:r>
        <w:rPr>
          <w:lang w:val="en-US"/>
        </w:rPr>
        <w:t>here:</w:t>
      </w:r>
      <w:r>
        <w:rPr>
          <w:lang w:val="en-US"/>
        </w:rPr>
        <w:t xml:space="preserve"> </w:t>
      </w:r>
      <w:r w:rsidR="00EA448C" w:rsidRPr="00A3189E">
        <w:rPr>
          <w:lang w:val="uz-Cyrl-UZ"/>
        </w:rPr>
        <w:t>R</w:t>
      </w:r>
      <w:r w:rsidR="00EA448C" w:rsidRPr="00A3189E">
        <w:rPr>
          <w:vertAlign w:val="subscript"/>
          <w:lang w:val="uz-Cyrl-UZ"/>
        </w:rPr>
        <w:t>3</w:t>
      </w:r>
      <w:r w:rsidR="00EA448C" w:rsidRPr="00A3189E">
        <w:rPr>
          <w:lang w:val="uz-Cyrl-UZ"/>
        </w:rPr>
        <w:t>,</w:t>
      </w:r>
      <w:r>
        <w:rPr>
          <w:lang w:val="en-US"/>
        </w:rPr>
        <w:t xml:space="preserve"> </w:t>
      </w:r>
      <w:r w:rsidR="00EA448C" w:rsidRPr="00A3189E">
        <w:rPr>
          <w:lang w:val="uz-Cyrl-UZ"/>
        </w:rPr>
        <w:t>R</w:t>
      </w:r>
      <w:r w:rsidR="00EA448C" w:rsidRPr="00A3189E">
        <w:rPr>
          <w:vertAlign w:val="subscript"/>
          <w:lang w:val="uz-Cyrl-UZ"/>
        </w:rPr>
        <w:t>4</w:t>
      </w:r>
      <w:r w:rsidR="00EA448C" w:rsidRPr="00A3189E">
        <w:rPr>
          <w:lang w:val="uz-Cyrl-UZ"/>
        </w:rPr>
        <w:t>,</w:t>
      </w:r>
      <w:r>
        <w:rPr>
          <w:lang w:val="en-US"/>
        </w:rPr>
        <w:t xml:space="preserve"> </w:t>
      </w:r>
      <w:r w:rsidR="00EA448C" w:rsidRPr="00A3189E">
        <w:rPr>
          <w:lang w:val="uz-Cyrl-UZ"/>
        </w:rPr>
        <w:t>C</w:t>
      </w:r>
      <w:r w:rsidR="00EA448C" w:rsidRPr="00A3189E">
        <w:rPr>
          <w:vertAlign w:val="subscript"/>
          <w:lang w:val="uz-Cyrl-UZ"/>
        </w:rPr>
        <w:t>1</w:t>
      </w:r>
      <w:r w:rsidR="00EA448C" w:rsidRPr="00A3189E">
        <w:rPr>
          <w:lang w:val="uz-Cyrl-UZ"/>
        </w:rPr>
        <w:t>,</w:t>
      </w:r>
      <w:r>
        <w:rPr>
          <w:lang w:val="en-US"/>
        </w:rPr>
        <w:t xml:space="preserve"> </w:t>
      </w:r>
      <w:r w:rsidR="00EA448C" w:rsidRPr="00A3189E">
        <w:rPr>
          <w:lang w:val="uz-Cyrl-UZ"/>
        </w:rPr>
        <w:t>C</w:t>
      </w:r>
      <w:r w:rsidR="00EA448C" w:rsidRPr="00A3189E">
        <w:rPr>
          <w:vertAlign w:val="subscript"/>
          <w:lang w:val="uz-Cyrl-UZ"/>
        </w:rPr>
        <w:t>4</w:t>
      </w:r>
      <w:r w:rsidR="00EA448C" w:rsidRPr="00A3189E">
        <w:rPr>
          <w:lang w:val="uz-Cyrl-UZ"/>
        </w:rPr>
        <w:t xml:space="preserve"> – instantaneous values of the resistive and capacitive components in the transformer’s measurement circuit</w:t>
      </w:r>
      <w:r w:rsidR="00052051" w:rsidRPr="00A3189E">
        <w:rPr>
          <w:rFonts w:eastAsiaTheme="minorHAnsi"/>
          <w:lang w:val="en-US"/>
        </w:rPr>
        <w:t xml:space="preserve"> [4]</w:t>
      </w:r>
      <w:r>
        <w:rPr>
          <w:rFonts w:eastAsiaTheme="minorHAnsi"/>
          <w:lang w:val="en-US"/>
        </w:rPr>
        <w:t>.</w:t>
      </w:r>
    </w:p>
    <w:p w14:paraId="0736C4F6" w14:textId="7670B200" w:rsidR="00B716AF" w:rsidRPr="00B716AF" w:rsidRDefault="00A3189E" w:rsidP="0037325A">
      <w:pPr>
        <w:tabs>
          <w:tab w:val="left" w:pos="0"/>
        </w:tabs>
        <w:spacing w:before="120"/>
        <w:jc w:val="center"/>
        <w:rPr>
          <w:b/>
          <w:sz w:val="18"/>
          <w:szCs w:val="18"/>
          <w:lang w:val="uz-Latn-UZ" w:eastAsia="es-ES"/>
        </w:rPr>
      </w:pPr>
      <w:r w:rsidRPr="00B716AF">
        <w:rPr>
          <w:b/>
          <w:sz w:val="18"/>
          <w:szCs w:val="18"/>
          <w:lang w:val="uz-Latn-UZ" w:eastAsia="es-ES"/>
        </w:rPr>
        <w:t>TABLE</w:t>
      </w:r>
      <w:r w:rsidR="00B716AF" w:rsidRPr="00B716AF">
        <w:rPr>
          <w:b/>
          <w:sz w:val="18"/>
          <w:szCs w:val="18"/>
          <w:lang w:val="uz-Latn-UZ" w:eastAsia="es-ES"/>
        </w:rPr>
        <w:t xml:space="preserve"> 1. </w:t>
      </w:r>
      <w:r w:rsidR="00B716AF" w:rsidRPr="0037325A">
        <w:rPr>
          <w:bCs/>
          <w:sz w:val="18"/>
          <w:szCs w:val="18"/>
          <w:lang w:val="uz-Latn-UZ" w:eastAsia="es-ES"/>
        </w:rPr>
        <w:t xml:space="preserve">Experimental results obtained during the measurement of the tangent delta of transformer </w:t>
      </w:r>
      <w:proofErr w:type="spellStart"/>
      <w:r w:rsidR="00B716AF" w:rsidRPr="0037325A">
        <w:rPr>
          <w:bCs/>
          <w:sz w:val="18"/>
          <w:szCs w:val="18"/>
          <w:lang w:val="uz-Latn-UZ" w:eastAsia="es-ES"/>
        </w:rPr>
        <w:t>oil</w:t>
      </w:r>
      <w:proofErr w:type="spellEnd"/>
    </w:p>
    <w:tbl>
      <w:tblPr>
        <w:tblStyle w:val="10"/>
        <w:tblW w:w="0" w:type="auto"/>
        <w:jc w:val="center"/>
        <w:tblLook w:val="04A0" w:firstRow="1" w:lastRow="0" w:firstColumn="1" w:lastColumn="0" w:noHBand="0" w:noVBand="1"/>
      </w:tblPr>
      <w:tblGrid>
        <w:gridCol w:w="1126"/>
        <w:gridCol w:w="1156"/>
        <w:gridCol w:w="857"/>
        <w:gridCol w:w="1290"/>
        <w:gridCol w:w="916"/>
        <w:gridCol w:w="756"/>
      </w:tblGrid>
      <w:tr w:rsidR="00B716AF" w:rsidRPr="0037325A" w14:paraId="14D83862" w14:textId="77777777" w:rsidTr="0037325A">
        <w:trPr>
          <w:cnfStyle w:val="100000000000" w:firstRow="1" w:lastRow="0" w:firstColumn="0" w:lastColumn="0" w:oddVBand="0" w:evenVBand="0" w:oddHBand="0" w:evenHBand="0" w:firstRowFirstColumn="0" w:firstRowLastColumn="0" w:lastRowFirstColumn="0" w:lastRowLastColumn="0"/>
          <w:trHeight w:val="603"/>
          <w:jc w:val="center"/>
        </w:trPr>
        <w:tc>
          <w:tcPr>
            <w:cnfStyle w:val="001000000000" w:firstRow="0" w:lastRow="0" w:firstColumn="1" w:lastColumn="0" w:oddVBand="0" w:evenVBand="0" w:oddHBand="0" w:evenHBand="0" w:firstRowFirstColumn="0" w:firstRowLastColumn="0" w:lastRowFirstColumn="0" w:lastRowLastColumn="0"/>
            <w:tcW w:w="1063" w:type="dxa"/>
            <w:vAlign w:val="center"/>
          </w:tcPr>
          <w:p w14:paraId="5B2EC07F" w14:textId="77777777" w:rsidR="00B716AF" w:rsidRPr="0037325A" w:rsidRDefault="00B716AF" w:rsidP="0037325A">
            <w:pPr>
              <w:jc w:val="center"/>
              <w:rPr>
                <w:rFonts w:ascii="Times New Roman" w:hAnsi="Times New Roman" w:cs="Times New Roman"/>
                <w:sz w:val="18"/>
                <w:szCs w:val="18"/>
                <w:lang w:val="uz-Cyrl-UZ"/>
              </w:rPr>
            </w:pPr>
            <w:bookmarkStart w:id="9" w:name="_Hlk201306943"/>
            <w:r w:rsidRPr="0037325A">
              <w:rPr>
                <w:rFonts w:ascii="Times New Roman" w:hAnsi="Times New Roman" w:cs="Times New Roman"/>
                <w:sz w:val="18"/>
                <w:szCs w:val="18"/>
                <w:lang w:val="en-US"/>
              </w:rPr>
              <w:t xml:space="preserve">Experiment </w:t>
            </w:r>
            <w:r w:rsidRPr="0037325A">
              <w:rPr>
                <w:rFonts w:ascii="Times New Roman" w:hAnsi="Times New Roman" w:cs="Times New Roman"/>
                <w:sz w:val="18"/>
                <w:szCs w:val="18"/>
                <w:lang w:val="uz-Cyrl-UZ"/>
              </w:rPr>
              <w:t>№</w:t>
            </w:r>
          </w:p>
        </w:tc>
        <w:tc>
          <w:tcPr>
            <w:tcW w:w="1091" w:type="dxa"/>
            <w:vAlign w:val="center"/>
          </w:tcPr>
          <w:p w14:paraId="2B9BABA5" w14:textId="77777777" w:rsidR="00B716AF" w:rsidRPr="0037325A" w:rsidRDefault="00B716AF" w:rsidP="0037325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The amount of loss current in the transformer</w:t>
            </w:r>
          </w:p>
        </w:tc>
        <w:tc>
          <w:tcPr>
            <w:tcW w:w="809" w:type="dxa"/>
            <w:vAlign w:val="center"/>
          </w:tcPr>
          <w:p w14:paraId="0E1494D0" w14:textId="77777777" w:rsidR="00B716AF" w:rsidRPr="0037325A" w:rsidRDefault="00B716AF" w:rsidP="0037325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Tangent (tan</w:t>
            </w:r>
            <m:oMath>
              <m:r>
                <m:rPr>
                  <m:sty m:val="bi"/>
                </m:rPr>
                <w:rPr>
                  <w:rFonts w:ascii="Cambria Math" w:hAnsi="Cambria Math" w:cs="Times New Roman"/>
                  <w:sz w:val="18"/>
                  <w:szCs w:val="18"/>
                  <w:lang w:val="en-US"/>
                </w:rPr>
                <m:t>δ)</m:t>
              </m:r>
            </m:oMath>
          </w:p>
        </w:tc>
        <w:tc>
          <w:tcPr>
            <w:tcW w:w="1290" w:type="dxa"/>
            <w:vAlign w:val="center"/>
          </w:tcPr>
          <w:p w14:paraId="469DA80F" w14:textId="77777777" w:rsidR="00B716AF" w:rsidRPr="0037325A" w:rsidRDefault="00B716AF" w:rsidP="0037325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Temperature (</w:t>
            </w:r>
            <m:oMath>
              <m:r>
                <m:rPr>
                  <m:sty m:val="bi"/>
                </m:rPr>
                <w:rPr>
                  <w:rFonts w:ascii="Cambria Math" w:hAnsi="Cambria Math" w:cs="Times New Roman"/>
                  <w:sz w:val="18"/>
                  <w:szCs w:val="18"/>
                  <w:lang w:val="en-US"/>
                </w:rPr>
                <m:t>℃</m:t>
              </m:r>
            </m:oMath>
            <w:r w:rsidRPr="0037325A">
              <w:rPr>
                <w:rFonts w:ascii="Times New Roman" w:eastAsiaTheme="minorEastAsia" w:hAnsi="Times New Roman" w:cs="Times New Roman"/>
                <w:sz w:val="18"/>
                <w:szCs w:val="18"/>
                <w:lang w:val="en-US"/>
              </w:rPr>
              <w:t>)</w:t>
            </w:r>
          </w:p>
        </w:tc>
        <w:tc>
          <w:tcPr>
            <w:tcW w:w="865" w:type="dxa"/>
            <w:vAlign w:val="center"/>
          </w:tcPr>
          <w:p w14:paraId="29451FA4" w14:textId="77777777" w:rsidR="00B716AF" w:rsidRPr="0037325A" w:rsidRDefault="00B716AF" w:rsidP="0037325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Moisture content (%)</w:t>
            </w:r>
          </w:p>
        </w:tc>
        <w:tc>
          <w:tcPr>
            <w:tcW w:w="714" w:type="dxa"/>
            <w:vAlign w:val="center"/>
          </w:tcPr>
          <w:p w14:paraId="5BDBA866" w14:textId="77777777" w:rsidR="00B716AF" w:rsidRPr="0037325A" w:rsidRDefault="00B716AF" w:rsidP="0037325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Degree of oil wear (%)</w:t>
            </w:r>
          </w:p>
        </w:tc>
      </w:tr>
      <w:tr w:rsidR="00B716AF" w:rsidRPr="0037325A" w14:paraId="2B6DF35A" w14:textId="77777777" w:rsidTr="0037325A">
        <w:trPr>
          <w:cnfStyle w:val="000000100000" w:firstRow="0" w:lastRow="0" w:firstColumn="0" w:lastColumn="0" w:oddVBand="0" w:evenVBand="0" w:oddHBand="1" w:evenHBand="0" w:firstRowFirstColumn="0" w:firstRowLastColumn="0" w:lastRowFirstColumn="0" w:lastRowLastColumn="0"/>
          <w:trHeight w:val="118"/>
          <w:jc w:val="center"/>
        </w:trPr>
        <w:tc>
          <w:tcPr>
            <w:cnfStyle w:val="001000000000" w:firstRow="0" w:lastRow="0" w:firstColumn="1" w:lastColumn="0" w:oddVBand="0" w:evenVBand="0" w:oddHBand="0" w:evenHBand="0" w:firstRowFirstColumn="0" w:firstRowLastColumn="0" w:lastRowFirstColumn="0" w:lastRowLastColumn="0"/>
            <w:tcW w:w="1063" w:type="dxa"/>
          </w:tcPr>
          <w:p w14:paraId="45F7CD96" w14:textId="77777777" w:rsidR="00B716AF" w:rsidRPr="0037325A" w:rsidRDefault="00B716AF" w:rsidP="0037325A">
            <w:pPr>
              <w:jc w:val="center"/>
              <w:rPr>
                <w:rFonts w:ascii="Times New Roman" w:hAnsi="Times New Roman" w:cs="Times New Roman"/>
                <w:sz w:val="18"/>
                <w:szCs w:val="18"/>
                <w:lang w:val="uz-Cyrl-UZ"/>
              </w:rPr>
            </w:pPr>
            <w:r w:rsidRPr="0037325A">
              <w:rPr>
                <w:rFonts w:ascii="Times New Roman" w:hAnsi="Times New Roman" w:cs="Times New Roman"/>
                <w:sz w:val="18"/>
                <w:szCs w:val="18"/>
                <w:lang w:val="uz-Cyrl-UZ"/>
              </w:rPr>
              <w:t>1</w:t>
            </w:r>
          </w:p>
        </w:tc>
        <w:tc>
          <w:tcPr>
            <w:tcW w:w="1091" w:type="dxa"/>
          </w:tcPr>
          <w:p w14:paraId="4E96BFFE" w14:textId="77777777" w:rsidR="00B716AF" w:rsidRPr="0037325A" w:rsidRDefault="00B716AF" w:rsidP="003732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0.5</w:t>
            </w:r>
          </w:p>
        </w:tc>
        <w:tc>
          <w:tcPr>
            <w:tcW w:w="809" w:type="dxa"/>
          </w:tcPr>
          <w:p w14:paraId="08505E93" w14:textId="77777777" w:rsidR="00B716AF" w:rsidRPr="0037325A" w:rsidRDefault="00B716AF" w:rsidP="003732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0.0</w:t>
            </w:r>
          </w:p>
        </w:tc>
        <w:tc>
          <w:tcPr>
            <w:tcW w:w="1290" w:type="dxa"/>
          </w:tcPr>
          <w:p w14:paraId="0E48E514" w14:textId="77777777" w:rsidR="00B716AF" w:rsidRPr="0037325A" w:rsidRDefault="00B716AF" w:rsidP="003732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30</w:t>
            </w:r>
          </w:p>
        </w:tc>
        <w:tc>
          <w:tcPr>
            <w:tcW w:w="865" w:type="dxa"/>
          </w:tcPr>
          <w:p w14:paraId="1D88E22C" w14:textId="77777777" w:rsidR="00B716AF" w:rsidRPr="0037325A" w:rsidRDefault="00B716AF" w:rsidP="003732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0.2</w:t>
            </w:r>
          </w:p>
        </w:tc>
        <w:tc>
          <w:tcPr>
            <w:tcW w:w="714" w:type="dxa"/>
          </w:tcPr>
          <w:p w14:paraId="2759646A" w14:textId="77777777" w:rsidR="00B716AF" w:rsidRPr="0037325A" w:rsidRDefault="00B716AF" w:rsidP="003732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1</w:t>
            </w:r>
          </w:p>
        </w:tc>
      </w:tr>
      <w:tr w:rsidR="00B716AF" w:rsidRPr="0037325A" w14:paraId="591CE2AB" w14:textId="77777777" w:rsidTr="0037325A">
        <w:trPr>
          <w:trHeight w:val="118"/>
          <w:jc w:val="center"/>
        </w:trPr>
        <w:tc>
          <w:tcPr>
            <w:cnfStyle w:val="001000000000" w:firstRow="0" w:lastRow="0" w:firstColumn="1" w:lastColumn="0" w:oddVBand="0" w:evenVBand="0" w:oddHBand="0" w:evenHBand="0" w:firstRowFirstColumn="0" w:firstRowLastColumn="0" w:lastRowFirstColumn="0" w:lastRowLastColumn="0"/>
            <w:tcW w:w="1063" w:type="dxa"/>
          </w:tcPr>
          <w:p w14:paraId="341D8A0E" w14:textId="77777777" w:rsidR="00B716AF" w:rsidRPr="0037325A" w:rsidRDefault="00B716AF" w:rsidP="0037325A">
            <w:pPr>
              <w:jc w:val="center"/>
              <w:rPr>
                <w:rFonts w:ascii="Times New Roman" w:hAnsi="Times New Roman" w:cs="Times New Roman"/>
                <w:sz w:val="18"/>
                <w:szCs w:val="18"/>
                <w:lang w:val="uz-Cyrl-UZ"/>
              </w:rPr>
            </w:pPr>
            <w:r w:rsidRPr="0037325A">
              <w:rPr>
                <w:rFonts w:ascii="Times New Roman" w:hAnsi="Times New Roman" w:cs="Times New Roman"/>
                <w:sz w:val="18"/>
                <w:szCs w:val="18"/>
                <w:lang w:val="uz-Cyrl-UZ"/>
              </w:rPr>
              <w:t>2</w:t>
            </w:r>
          </w:p>
        </w:tc>
        <w:tc>
          <w:tcPr>
            <w:tcW w:w="1091" w:type="dxa"/>
          </w:tcPr>
          <w:p w14:paraId="6C460410" w14:textId="77777777" w:rsidR="00B716AF" w:rsidRPr="0037325A" w:rsidRDefault="00B716AF" w:rsidP="003732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1.0</w:t>
            </w:r>
          </w:p>
        </w:tc>
        <w:tc>
          <w:tcPr>
            <w:tcW w:w="809" w:type="dxa"/>
          </w:tcPr>
          <w:p w14:paraId="5516D6DE" w14:textId="77777777" w:rsidR="00B716AF" w:rsidRPr="0037325A" w:rsidRDefault="00B716AF" w:rsidP="003732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0.01</w:t>
            </w:r>
          </w:p>
        </w:tc>
        <w:tc>
          <w:tcPr>
            <w:tcW w:w="1290" w:type="dxa"/>
          </w:tcPr>
          <w:p w14:paraId="683DE2A1" w14:textId="77777777" w:rsidR="00B716AF" w:rsidRPr="0037325A" w:rsidRDefault="00B716AF" w:rsidP="003732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35</w:t>
            </w:r>
          </w:p>
        </w:tc>
        <w:tc>
          <w:tcPr>
            <w:tcW w:w="865" w:type="dxa"/>
          </w:tcPr>
          <w:p w14:paraId="292C2E7B" w14:textId="77777777" w:rsidR="00B716AF" w:rsidRPr="0037325A" w:rsidRDefault="00B716AF" w:rsidP="003732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0.4</w:t>
            </w:r>
          </w:p>
        </w:tc>
        <w:tc>
          <w:tcPr>
            <w:tcW w:w="714" w:type="dxa"/>
          </w:tcPr>
          <w:p w14:paraId="1EFFDF0E" w14:textId="77777777" w:rsidR="00B716AF" w:rsidRPr="0037325A" w:rsidRDefault="00B716AF" w:rsidP="003732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1</w:t>
            </w:r>
          </w:p>
        </w:tc>
      </w:tr>
      <w:tr w:rsidR="00B716AF" w:rsidRPr="0037325A" w14:paraId="29F7E39D" w14:textId="77777777" w:rsidTr="0037325A">
        <w:trPr>
          <w:cnfStyle w:val="000000100000" w:firstRow="0" w:lastRow="0" w:firstColumn="0" w:lastColumn="0" w:oddVBand="0" w:evenVBand="0" w:oddHBand="1" w:evenHBand="0" w:firstRowFirstColumn="0" w:firstRowLastColumn="0" w:lastRowFirstColumn="0" w:lastRowLastColumn="0"/>
          <w:trHeight w:val="118"/>
          <w:jc w:val="center"/>
        </w:trPr>
        <w:tc>
          <w:tcPr>
            <w:cnfStyle w:val="001000000000" w:firstRow="0" w:lastRow="0" w:firstColumn="1" w:lastColumn="0" w:oddVBand="0" w:evenVBand="0" w:oddHBand="0" w:evenHBand="0" w:firstRowFirstColumn="0" w:firstRowLastColumn="0" w:lastRowFirstColumn="0" w:lastRowLastColumn="0"/>
            <w:tcW w:w="1063" w:type="dxa"/>
          </w:tcPr>
          <w:p w14:paraId="44309802" w14:textId="77777777" w:rsidR="00B716AF" w:rsidRPr="0037325A" w:rsidRDefault="00B716AF" w:rsidP="0037325A">
            <w:pPr>
              <w:jc w:val="center"/>
              <w:rPr>
                <w:rFonts w:ascii="Times New Roman" w:hAnsi="Times New Roman" w:cs="Times New Roman"/>
                <w:sz w:val="18"/>
                <w:szCs w:val="18"/>
                <w:lang w:val="uz-Cyrl-UZ"/>
              </w:rPr>
            </w:pPr>
            <w:r w:rsidRPr="0037325A">
              <w:rPr>
                <w:rFonts w:ascii="Times New Roman" w:hAnsi="Times New Roman" w:cs="Times New Roman"/>
                <w:sz w:val="18"/>
                <w:szCs w:val="18"/>
                <w:lang w:val="uz-Cyrl-UZ"/>
              </w:rPr>
              <w:t>3</w:t>
            </w:r>
          </w:p>
        </w:tc>
        <w:tc>
          <w:tcPr>
            <w:tcW w:w="1091" w:type="dxa"/>
          </w:tcPr>
          <w:p w14:paraId="17444F0F" w14:textId="77777777" w:rsidR="00B716AF" w:rsidRPr="0037325A" w:rsidRDefault="00B716AF" w:rsidP="003732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2.0</w:t>
            </w:r>
          </w:p>
        </w:tc>
        <w:tc>
          <w:tcPr>
            <w:tcW w:w="809" w:type="dxa"/>
          </w:tcPr>
          <w:p w14:paraId="3299AD1F" w14:textId="77777777" w:rsidR="00B716AF" w:rsidRPr="0037325A" w:rsidRDefault="00B716AF" w:rsidP="003732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0.02</w:t>
            </w:r>
          </w:p>
        </w:tc>
        <w:tc>
          <w:tcPr>
            <w:tcW w:w="1290" w:type="dxa"/>
          </w:tcPr>
          <w:p w14:paraId="4C933A5B" w14:textId="77777777" w:rsidR="00B716AF" w:rsidRPr="0037325A" w:rsidRDefault="00B716AF" w:rsidP="003732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40</w:t>
            </w:r>
          </w:p>
        </w:tc>
        <w:tc>
          <w:tcPr>
            <w:tcW w:w="865" w:type="dxa"/>
          </w:tcPr>
          <w:p w14:paraId="47328276" w14:textId="77777777" w:rsidR="00B716AF" w:rsidRPr="0037325A" w:rsidRDefault="00B716AF" w:rsidP="003732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0.7</w:t>
            </w:r>
          </w:p>
        </w:tc>
        <w:tc>
          <w:tcPr>
            <w:tcW w:w="714" w:type="dxa"/>
          </w:tcPr>
          <w:p w14:paraId="77C3B4B1" w14:textId="77777777" w:rsidR="00B716AF" w:rsidRPr="0037325A" w:rsidRDefault="00B716AF" w:rsidP="003732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2</w:t>
            </w:r>
          </w:p>
        </w:tc>
      </w:tr>
      <w:tr w:rsidR="00B716AF" w:rsidRPr="0037325A" w14:paraId="3799B42A" w14:textId="77777777" w:rsidTr="0037325A">
        <w:trPr>
          <w:trHeight w:val="118"/>
          <w:jc w:val="center"/>
        </w:trPr>
        <w:tc>
          <w:tcPr>
            <w:cnfStyle w:val="001000000000" w:firstRow="0" w:lastRow="0" w:firstColumn="1" w:lastColumn="0" w:oddVBand="0" w:evenVBand="0" w:oddHBand="0" w:evenHBand="0" w:firstRowFirstColumn="0" w:firstRowLastColumn="0" w:lastRowFirstColumn="0" w:lastRowLastColumn="0"/>
            <w:tcW w:w="1063" w:type="dxa"/>
          </w:tcPr>
          <w:p w14:paraId="25E3B483" w14:textId="77777777" w:rsidR="00B716AF" w:rsidRPr="0037325A" w:rsidRDefault="00B716AF" w:rsidP="0037325A">
            <w:pPr>
              <w:jc w:val="center"/>
              <w:rPr>
                <w:rFonts w:ascii="Times New Roman" w:hAnsi="Times New Roman" w:cs="Times New Roman"/>
                <w:sz w:val="18"/>
                <w:szCs w:val="18"/>
                <w:lang w:val="uz-Cyrl-UZ"/>
              </w:rPr>
            </w:pPr>
            <w:r w:rsidRPr="0037325A">
              <w:rPr>
                <w:rFonts w:ascii="Times New Roman" w:hAnsi="Times New Roman" w:cs="Times New Roman"/>
                <w:sz w:val="18"/>
                <w:szCs w:val="18"/>
                <w:lang w:val="uz-Cyrl-UZ"/>
              </w:rPr>
              <w:t>4</w:t>
            </w:r>
          </w:p>
        </w:tc>
        <w:tc>
          <w:tcPr>
            <w:tcW w:w="1091" w:type="dxa"/>
          </w:tcPr>
          <w:p w14:paraId="2B90BB17" w14:textId="77777777" w:rsidR="00B716AF" w:rsidRPr="0037325A" w:rsidRDefault="00B716AF" w:rsidP="003732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3.0</w:t>
            </w:r>
          </w:p>
        </w:tc>
        <w:tc>
          <w:tcPr>
            <w:tcW w:w="809" w:type="dxa"/>
          </w:tcPr>
          <w:p w14:paraId="6A662F5B" w14:textId="77777777" w:rsidR="00B716AF" w:rsidRPr="0037325A" w:rsidRDefault="00B716AF" w:rsidP="003732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0.03</w:t>
            </w:r>
          </w:p>
        </w:tc>
        <w:tc>
          <w:tcPr>
            <w:tcW w:w="1290" w:type="dxa"/>
          </w:tcPr>
          <w:p w14:paraId="6D339344" w14:textId="77777777" w:rsidR="00B716AF" w:rsidRPr="0037325A" w:rsidRDefault="00B716AF" w:rsidP="003732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45</w:t>
            </w:r>
          </w:p>
        </w:tc>
        <w:tc>
          <w:tcPr>
            <w:tcW w:w="865" w:type="dxa"/>
          </w:tcPr>
          <w:p w14:paraId="6EA59668" w14:textId="77777777" w:rsidR="00B716AF" w:rsidRPr="0037325A" w:rsidRDefault="00B716AF" w:rsidP="003732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1.0</w:t>
            </w:r>
          </w:p>
        </w:tc>
        <w:tc>
          <w:tcPr>
            <w:tcW w:w="714" w:type="dxa"/>
          </w:tcPr>
          <w:p w14:paraId="6187F39D" w14:textId="77777777" w:rsidR="00B716AF" w:rsidRPr="0037325A" w:rsidRDefault="00B716AF" w:rsidP="003732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2</w:t>
            </w:r>
          </w:p>
        </w:tc>
      </w:tr>
      <w:tr w:rsidR="00B716AF" w:rsidRPr="0037325A" w14:paraId="28AA5B0E" w14:textId="77777777" w:rsidTr="0037325A">
        <w:trPr>
          <w:cnfStyle w:val="000000100000" w:firstRow="0" w:lastRow="0" w:firstColumn="0" w:lastColumn="0" w:oddVBand="0" w:evenVBand="0" w:oddHBand="1" w:evenHBand="0" w:firstRowFirstColumn="0" w:firstRowLastColumn="0" w:lastRowFirstColumn="0" w:lastRowLastColumn="0"/>
          <w:trHeight w:val="118"/>
          <w:jc w:val="center"/>
        </w:trPr>
        <w:tc>
          <w:tcPr>
            <w:cnfStyle w:val="001000000000" w:firstRow="0" w:lastRow="0" w:firstColumn="1" w:lastColumn="0" w:oddVBand="0" w:evenVBand="0" w:oddHBand="0" w:evenHBand="0" w:firstRowFirstColumn="0" w:firstRowLastColumn="0" w:lastRowFirstColumn="0" w:lastRowLastColumn="0"/>
            <w:tcW w:w="1063" w:type="dxa"/>
          </w:tcPr>
          <w:p w14:paraId="1EA178D7" w14:textId="77777777" w:rsidR="00B716AF" w:rsidRPr="0037325A" w:rsidRDefault="00B716AF" w:rsidP="0037325A">
            <w:pPr>
              <w:jc w:val="center"/>
              <w:rPr>
                <w:rFonts w:ascii="Times New Roman" w:hAnsi="Times New Roman" w:cs="Times New Roman"/>
                <w:sz w:val="18"/>
                <w:szCs w:val="18"/>
                <w:lang w:val="uz-Cyrl-UZ"/>
              </w:rPr>
            </w:pPr>
            <w:r w:rsidRPr="0037325A">
              <w:rPr>
                <w:rFonts w:ascii="Times New Roman" w:hAnsi="Times New Roman" w:cs="Times New Roman"/>
                <w:sz w:val="18"/>
                <w:szCs w:val="18"/>
                <w:lang w:val="uz-Cyrl-UZ"/>
              </w:rPr>
              <w:t>5</w:t>
            </w:r>
          </w:p>
        </w:tc>
        <w:tc>
          <w:tcPr>
            <w:tcW w:w="1091" w:type="dxa"/>
          </w:tcPr>
          <w:p w14:paraId="33A591D2" w14:textId="77777777" w:rsidR="00B716AF" w:rsidRPr="0037325A" w:rsidRDefault="00B716AF" w:rsidP="003732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4.0</w:t>
            </w:r>
          </w:p>
        </w:tc>
        <w:tc>
          <w:tcPr>
            <w:tcW w:w="809" w:type="dxa"/>
          </w:tcPr>
          <w:p w14:paraId="71D7E43A" w14:textId="77777777" w:rsidR="00B716AF" w:rsidRPr="0037325A" w:rsidRDefault="00B716AF" w:rsidP="003732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0.04</w:t>
            </w:r>
          </w:p>
        </w:tc>
        <w:tc>
          <w:tcPr>
            <w:tcW w:w="1290" w:type="dxa"/>
          </w:tcPr>
          <w:p w14:paraId="025B7518" w14:textId="77777777" w:rsidR="00B716AF" w:rsidRPr="0037325A" w:rsidRDefault="00B716AF" w:rsidP="003732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50</w:t>
            </w:r>
          </w:p>
        </w:tc>
        <w:tc>
          <w:tcPr>
            <w:tcW w:w="865" w:type="dxa"/>
          </w:tcPr>
          <w:p w14:paraId="09A7BC1D" w14:textId="77777777" w:rsidR="00B716AF" w:rsidRPr="0037325A" w:rsidRDefault="00B716AF" w:rsidP="003732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1.3</w:t>
            </w:r>
          </w:p>
        </w:tc>
        <w:tc>
          <w:tcPr>
            <w:tcW w:w="714" w:type="dxa"/>
          </w:tcPr>
          <w:p w14:paraId="02E86654" w14:textId="77777777" w:rsidR="00B716AF" w:rsidRPr="0037325A" w:rsidRDefault="00B716AF" w:rsidP="003732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3</w:t>
            </w:r>
          </w:p>
        </w:tc>
      </w:tr>
      <w:tr w:rsidR="00B716AF" w:rsidRPr="0037325A" w14:paraId="75E0881C" w14:textId="77777777" w:rsidTr="0037325A">
        <w:trPr>
          <w:trHeight w:val="118"/>
          <w:jc w:val="center"/>
        </w:trPr>
        <w:tc>
          <w:tcPr>
            <w:cnfStyle w:val="001000000000" w:firstRow="0" w:lastRow="0" w:firstColumn="1" w:lastColumn="0" w:oddVBand="0" w:evenVBand="0" w:oddHBand="0" w:evenHBand="0" w:firstRowFirstColumn="0" w:firstRowLastColumn="0" w:lastRowFirstColumn="0" w:lastRowLastColumn="0"/>
            <w:tcW w:w="1063" w:type="dxa"/>
          </w:tcPr>
          <w:p w14:paraId="2A73FBAA" w14:textId="77777777" w:rsidR="00B716AF" w:rsidRPr="0037325A" w:rsidRDefault="00B716AF" w:rsidP="0037325A">
            <w:pPr>
              <w:jc w:val="center"/>
              <w:rPr>
                <w:rFonts w:ascii="Times New Roman" w:hAnsi="Times New Roman" w:cs="Times New Roman"/>
                <w:sz w:val="18"/>
                <w:szCs w:val="18"/>
                <w:lang w:val="uz-Cyrl-UZ"/>
              </w:rPr>
            </w:pPr>
            <w:r w:rsidRPr="0037325A">
              <w:rPr>
                <w:rFonts w:ascii="Times New Roman" w:hAnsi="Times New Roman" w:cs="Times New Roman"/>
                <w:sz w:val="18"/>
                <w:szCs w:val="18"/>
                <w:lang w:val="uz-Cyrl-UZ"/>
              </w:rPr>
              <w:t>6</w:t>
            </w:r>
          </w:p>
        </w:tc>
        <w:tc>
          <w:tcPr>
            <w:tcW w:w="1091" w:type="dxa"/>
          </w:tcPr>
          <w:p w14:paraId="3E8A6899" w14:textId="77777777" w:rsidR="00B716AF" w:rsidRPr="0037325A" w:rsidRDefault="00B716AF" w:rsidP="003732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5.0</w:t>
            </w:r>
          </w:p>
        </w:tc>
        <w:tc>
          <w:tcPr>
            <w:tcW w:w="809" w:type="dxa"/>
          </w:tcPr>
          <w:p w14:paraId="5EDB8621" w14:textId="77777777" w:rsidR="00B716AF" w:rsidRPr="0037325A" w:rsidRDefault="00B716AF" w:rsidP="003732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0.05</w:t>
            </w:r>
          </w:p>
        </w:tc>
        <w:tc>
          <w:tcPr>
            <w:tcW w:w="1290" w:type="dxa"/>
          </w:tcPr>
          <w:p w14:paraId="26B583F2" w14:textId="77777777" w:rsidR="00B716AF" w:rsidRPr="0037325A" w:rsidRDefault="00B716AF" w:rsidP="003732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55</w:t>
            </w:r>
          </w:p>
        </w:tc>
        <w:tc>
          <w:tcPr>
            <w:tcW w:w="865" w:type="dxa"/>
          </w:tcPr>
          <w:p w14:paraId="1C939A3B" w14:textId="77777777" w:rsidR="00B716AF" w:rsidRPr="0037325A" w:rsidRDefault="00B716AF" w:rsidP="003732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1.6</w:t>
            </w:r>
          </w:p>
        </w:tc>
        <w:tc>
          <w:tcPr>
            <w:tcW w:w="714" w:type="dxa"/>
          </w:tcPr>
          <w:p w14:paraId="65908F91" w14:textId="77777777" w:rsidR="00B716AF" w:rsidRPr="0037325A" w:rsidRDefault="00B716AF" w:rsidP="003732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3</w:t>
            </w:r>
          </w:p>
        </w:tc>
      </w:tr>
      <w:tr w:rsidR="00B716AF" w:rsidRPr="0037325A" w14:paraId="1E76F46F" w14:textId="77777777" w:rsidTr="0037325A">
        <w:trPr>
          <w:cnfStyle w:val="000000100000" w:firstRow="0" w:lastRow="0" w:firstColumn="0" w:lastColumn="0" w:oddVBand="0" w:evenVBand="0" w:oddHBand="1" w:evenHBand="0" w:firstRowFirstColumn="0" w:firstRowLastColumn="0" w:lastRowFirstColumn="0" w:lastRowLastColumn="0"/>
          <w:trHeight w:val="118"/>
          <w:jc w:val="center"/>
        </w:trPr>
        <w:tc>
          <w:tcPr>
            <w:cnfStyle w:val="001000000000" w:firstRow="0" w:lastRow="0" w:firstColumn="1" w:lastColumn="0" w:oddVBand="0" w:evenVBand="0" w:oddHBand="0" w:evenHBand="0" w:firstRowFirstColumn="0" w:firstRowLastColumn="0" w:lastRowFirstColumn="0" w:lastRowLastColumn="0"/>
            <w:tcW w:w="1063" w:type="dxa"/>
          </w:tcPr>
          <w:p w14:paraId="41D2A397" w14:textId="77777777" w:rsidR="00B716AF" w:rsidRPr="0037325A" w:rsidRDefault="00B716AF" w:rsidP="0037325A">
            <w:pPr>
              <w:jc w:val="center"/>
              <w:rPr>
                <w:rFonts w:ascii="Times New Roman" w:hAnsi="Times New Roman" w:cs="Times New Roman"/>
                <w:sz w:val="18"/>
                <w:szCs w:val="18"/>
                <w:lang w:val="uz-Cyrl-UZ"/>
              </w:rPr>
            </w:pPr>
            <w:r w:rsidRPr="0037325A">
              <w:rPr>
                <w:rFonts w:ascii="Times New Roman" w:hAnsi="Times New Roman" w:cs="Times New Roman"/>
                <w:sz w:val="18"/>
                <w:szCs w:val="18"/>
                <w:lang w:val="uz-Cyrl-UZ"/>
              </w:rPr>
              <w:t>7</w:t>
            </w:r>
          </w:p>
        </w:tc>
        <w:tc>
          <w:tcPr>
            <w:tcW w:w="1091" w:type="dxa"/>
          </w:tcPr>
          <w:p w14:paraId="48DAB6CA" w14:textId="77777777" w:rsidR="00B716AF" w:rsidRPr="0037325A" w:rsidRDefault="00B716AF" w:rsidP="003732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6.0</w:t>
            </w:r>
          </w:p>
        </w:tc>
        <w:tc>
          <w:tcPr>
            <w:tcW w:w="809" w:type="dxa"/>
          </w:tcPr>
          <w:p w14:paraId="09A3428C" w14:textId="77777777" w:rsidR="00B716AF" w:rsidRPr="0037325A" w:rsidRDefault="00B716AF" w:rsidP="003732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0.06</w:t>
            </w:r>
          </w:p>
        </w:tc>
        <w:tc>
          <w:tcPr>
            <w:tcW w:w="1290" w:type="dxa"/>
          </w:tcPr>
          <w:p w14:paraId="573C9C32" w14:textId="77777777" w:rsidR="00B716AF" w:rsidRPr="0037325A" w:rsidRDefault="00B716AF" w:rsidP="003732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60</w:t>
            </w:r>
          </w:p>
        </w:tc>
        <w:tc>
          <w:tcPr>
            <w:tcW w:w="865" w:type="dxa"/>
          </w:tcPr>
          <w:p w14:paraId="4B4111DD" w14:textId="77777777" w:rsidR="00B716AF" w:rsidRPr="0037325A" w:rsidRDefault="00B716AF" w:rsidP="003732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2.0</w:t>
            </w:r>
          </w:p>
        </w:tc>
        <w:tc>
          <w:tcPr>
            <w:tcW w:w="714" w:type="dxa"/>
          </w:tcPr>
          <w:p w14:paraId="1A57341D" w14:textId="77777777" w:rsidR="00B716AF" w:rsidRPr="0037325A" w:rsidRDefault="00B716AF" w:rsidP="0037325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4</w:t>
            </w:r>
          </w:p>
        </w:tc>
      </w:tr>
      <w:tr w:rsidR="00B716AF" w:rsidRPr="0037325A" w14:paraId="56DFA51D" w14:textId="77777777" w:rsidTr="0037325A">
        <w:trPr>
          <w:trHeight w:val="118"/>
          <w:jc w:val="center"/>
        </w:trPr>
        <w:tc>
          <w:tcPr>
            <w:cnfStyle w:val="001000000000" w:firstRow="0" w:lastRow="0" w:firstColumn="1" w:lastColumn="0" w:oddVBand="0" w:evenVBand="0" w:oddHBand="0" w:evenHBand="0" w:firstRowFirstColumn="0" w:firstRowLastColumn="0" w:lastRowFirstColumn="0" w:lastRowLastColumn="0"/>
            <w:tcW w:w="1063" w:type="dxa"/>
          </w:tcPr>
          <w:p w14:paraId="548C0D21" w14:textId="77777777" w:rsidR="00B716AF" w:rsidRPr="0037325A" w:rsidRDefault="00B716AF" w:rsidP="0037325A">
            <w:pPr>
              <w:jc w:val="center"/>
              <w:rPr>
                <w:rFonts w:ascii="Times New Roman" w:hAnsi="Times New Roman" w:cs="Times New Roman"/>
                <w:sz w:val="18"/>
                <w:szCs w:val="18"/>
                <w:lang w:val="uz-Cyrl-UZ"/>
              </w:rPr>
            </w:pPr>
            <w:r w:rsidRPr="0037325A">
              <w:rPr>
                <w:rFonts w:ascii="Times New Roman" w:hAnsi="Times New Roman" w:cs="Times New Roman"/>
                <w:sz w:val="18"/>
                <w:szCs w:val="18"/>
                <w:lang w:val="uz-Cyrl-UZ"/>
              </w:rPr>
              <w:t>8</w:t>
            </w:r>
          </w:p>
        </w:tc>
        <w:tc>
          <w:tcPr>
            <w:tcW w:w="1091" w:type="dxa"/>
          </w:tcPr>
          <w:p w14:paraId="1BE09DC8" w14:textId="77777777" w:rsidR="00B716AF" w:rsidRPr="0037325A" w:rsidRDefault="00B716AF" w:rsidP="003732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7.0</w:t>
            </w:r>
          </w:p>
        </w:tc>
        <w:tc>
          <w:tcPr>
            <w:tcW w:w="809" w:type="dxa"/>
          </w:tcPr>
          <w:p w14:paraId="1311BFA0" w14:textId="77777777" w:rsidR="00B716AF" w:rsidRPr="0037325A" w:rsidRDefault="00B716AF" w:rsidP="003732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0.07</w:t>
            </w:r>
          </w:p>
        </w:tc>
        <w:tc>
          <w:tcPr>
            <w:tcW w:w="1290" w:type="dxa"/>
          </w:tcPr>
          <w:p w14:paraId="2AF118EB" w14:textId="77777777" w:rsidR="00B716AF" w:rsidRPr="0037325A" w:rsidRDefault="00B716AF" w:rsidP="003732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65</w:t>
            </w:r>
          </w:p>
        </w:tc>
        <w:tc>
          <w:tcPr>
            <w:tcW w:w="865" w:type="dxa"/>
          </w:tcPr>
          <w:p w14:paraId="7E55C742" w14:textId="77777777" w:rsidR="00B716AF" w:rsidRPr="0037325A" w:rsidRDefault="00B716AF" w:rsidP="003732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2.5</w:t>
            </w:r>
          </w:p>
        </w:tc>
        <w:tc>
          <w:tcPr>
            <w:tcW w:w="714" w:type="dxa"/>
          </w:tcPr>
          <w:p w14:paraId="3BCA31A7" w14:textId="77777777" w:rsidR="00B716AF" w:rsidRPr="0037325A" w:rsidRDefault="00B716AF" w:rsidP="003732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37325A">
              <w:rPr>
                <w:rFonts w:ascii="Times New Roman" w:hAnsi="Times New Roman" w:cs="Times New Roman"/>
                <w:sz w:val="18"/>
                <w:szCs w:val="18"/>
                <w:lang w:val="en-US"/>
              </w:rPr>
              <w:t>5</w:t>
            </w:r>
          </w:p>
        </w:tc>
      </w:tr>
    </w:tbl>
    <w:p w14:paraId="6DBC6E30" w14:textId="15667889" w:rsidR="00B716AF" w:rsidRDefault="00B716AF" w:rsidP="0037325A">
      <w:pPr>
        <w:spacing w:before="120"/>
        <w:ind w:firstLine="284"/>
        <w:jc w:val="both"/>
        <w:rPr>
          <w:rFonts w:eastAsiaTheme="minorHAnsi"/>
          <w:lang w:val="en-US"/>
        </w:rPr>
      </w:pPr>
      <w:bookmarkStart w:id="10" w:name="_Hlk201306961"/>
      <w:bookmarkEnd w:id="9"/>
      <w:r w:rsidRPr="0037325A">
        <w:rPr>
          <w:lang w:val="uz-Cyrl-UZ"/>
        </w:rPr>
        <w:t>As the leakage current increases, tan δ also increases. This can be explained by the formula tan δ = resistive component / reactive component-as dielectric losses rise, the current increases accordingly.As the water content increases, the value of tan δ grows proportionally, because moisture breaks down insulation resistance and raises dielectric losses.The oxidation products in the oil (polar contaminants) elevate tan δ. Thus, increasingly degraded oil can be identified by its higher tan δ value.Both moisture and oil degradation tend to increase simultaneously as the transformer operates longer, temperatures rise, and chemical aging occurs. Their relationship is not causal, but they increase together over time. The tangent of the transformer oil is determined based on the above parameters, and if the tangent values are greater than 0.005 but less than 0.01(0.005</w:t>
      </w:r>
      <m:oMath>
        <m:r>
          <m:rPr>
            <m:sty m:val="p"/>
          </m:rPr>
          <w:rPr>
            <w:rFonts w:ascii="Cambria Math" w:hAnsi="Cambria Math"/>
            <w:lang w:val="uz-Cyrl-UZ"/>
          </w:rPr>
          <m:t>≤tan</m:t>
        </m:r>
        <m:r>
          <w:rPr>
            <w:rFonts w:ascii="Cambria Math" w:hAnsi="Cambria Math"/>
            <w:lang w:val="uz-Cyrl-UZ"/>
          </w:rPr>
          <m:t>δ</m:t>
        </m:r>
        <m:r>
          <m:rPr>
            <m:sty m:val="p"/>
          </m:rPr>
          <w:rPr>
            <w:rFonts w:ascii="Cambria Math" w:hAnsi="Cambria Math"/>
            <w:lang w:val="uz-Cyrl-UZ"/>
          </w:rPr>
          <m:t>≤0.01</m:t>
        </m:r>
      </m:oMath>
      <w:r w:rsidRPr="0037325A">
        <w:rPr>
          <w:lang w:val="uz-Cyrl-UZ"/>
        </w:rPr>
        <w:t>), it can be concluded that the oil is in normal condition and there is no serious risk associated with the transformer. This method is the most effective way to determine the dielectric properties of transformer oil. Below, let’s examine the correlation graphs and the simulation results in MATLAB</w:t>
      </w:r>
      <w:r w:rsidR="0037325A">
        <w:rPr>
          <w:lang w:val="en-US"/>
        </w:rPr>
        <w:t xml:space="preserve"> </w:t>
      </w:r>
      <w:r w:rsidR="009E358C" w:rsidRPr="0037325A">
        <w:rPr>
          <w:rFonts w:eastAsiaTheme="minorHAnsi"/>
          <w:lang w:val="en-US"/>
        </w:rPr>
        <w:t>[5</w:t>
      </w:r>
      <w:r w:rsidR="0037325A">
        <w:rPr>
          <w:rFonts w:eastAsiaTheme="minorHAnsi"/>
          <w:lang w:val="en-US"/>
        </w:rPr>
        <w:t xml:space="preserve"> </w:t>
      </w:r>
      <w:r w:rsidR="009E358C" w:rsidRPr="0037325A">
        <w:rPr>
          <w:rFonts w:eastAsiaTheme="minorHAnsi"/>
          <w:lang w:val="en-US"/>
        </w:rPr>
        <w:t>,6]</w:t>
      </w:r>
      <w:r w:rsidR="0037325A">
        <w:rPr>
          <w:rFonts w:eastAsiaTheme="minorHAnsi"/>
          <w:lang w:val="en-US"/>
        </w:rPr>
        <w:t>.</w:t>
      </w:r>
    </w:p>
    <w:p w14:paraId="236B5C70" w14:textId="669F2F44" w:rsidR="0037325A" w:rsidRPr="0037325A" w:rsidRDefault="0037325A" w:rsidP="0037325A">
      <w:pPr>
        <w:ind w:firstLine="284"/>
        <w:jc w:val="both"/>
        <w:rPr>
          <w:lang w:val="uz-Cyrl-UZ"/>
        </w:rPr>
      </w:pPr>
      <w:bookmarkStart w:id="11" w:name="_Hlk201307859"/>
      <w:r w:rsidRPr="0037325A">
        <w:rPr>
          <w:lang w:val="uz-Cyrl-UZ"/>
        </w:rPr>
        <w:t>Figure 1 This graph shows the relationship between the transformer oil loss tangent (tanδ) and the loss current. The vertical axis represents tanδ (dielectric loss tangent), while the horizontal axis shows the values of the loss current.X-axis (horizontal)- loss current in the transformer (expressed in mA or possibly other units).Y-axis (vertical)- loss tangent of the oil (tan δ), which indicates the level of dielectric loss.Each point represents a measurement result, and the line connecting them shows their linear relationship.The values indicate that as the loss current increases, the dielectric properties deteriorate, which is reflected in the increase of tan δ. From the graph, it is evident that as the loss current increases, the value of tan δ also increases in an almost linear manner. This indicates that the dielectric properties of transformer oil are highly sensitive to the loss current, showing a strong positive correlation between them.This suggests that tan δ can be used as a reliable diagnostic indicator for assessing the quality of the transformer oil. This relationship can be useful in developing early warning systems for transformer diagnostics. If the value of tan δ suddenly increases, it may signal that the oil has aged, absorbed moisture, or become contaminated</w:t>
      </w:r>
      <w:bookmarkEnd w:id="11"/>
      <w:r>
        <w:rPr>
          <w:lang w:val="en-US"/>
        </w:rPr>
        <w:t xml:space="preserve"> </w:t>
      </w:r>
      <w:r w:rsidRPr="0037325A">
        <w:rPr>
          <w:rFonts w:eastAsiaTheme="minorHAnsi"/>
          <w:lang w:val="en-US"/>
        </w:rPr>
        <w:t>[7]</w:t>
      </w:r>
      <w:r>
        <w:rPr>
          <w:rFonts w:eastAsiaTheme="minorHAnsi"/>
          <w:lang w:val="en-US"/>
        </w:rPr>
        <w:t>.</w:t>
      </w:r>
    </w:p>
    <w:p w14:paraId="172AED19" w14:textId="77777777" w:rsidR="0037325A" w:rsidRPr="0037325A" w:rsidRDefault="0037325A" w:rsidP="0037325A">
      <w:pPr>
        <w:spacing w:before="120"/>
        <w:ind w:firstLine="284"/>
        <w:jc w:val="both"/>
        <w:rPr>
          <w:lang w:val="uz-Cyrl-UZ"/>
        </w:rPr>
      </w:pPr>
    </w:p>
    <w:bookmarkEnd w:id="10"/>
    <w:p w14:paraId="70DC186D" w14:textId="77777777" w:rsidR="00B716AF" w:rsidRDefault="00B716AF" w:rsidP="0037325A">
      <w:pPr>
        <w:jc w:val="center"/>
        <w:rPr>
          <w:b/>
          <w:sz w:val="18"/>
          <w:szCs w:val="18"/>
          <w:lang w:val="uz-Cyrl-UZ"/>
        </w:rPr>
      </w:pPr>
      <w:r>
        <w:rPr>
          <w:noProof/>
          <w:lang w:eastAsia="ru-RU"/>
        </w:rPr>
        <w:lastRenderedPageBreak/>
        <w:drawing>
          <wp:inline distT="0" distB="0" distL="0" distR="0" wp14:anchorId="77CB26D2" wp14:editId="5D114E05">
            <wp:extent cx="3031865" cy="3543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6108"/>
                    <a:stretch/>
                  </pic:blipFill>
                  <pic:spPr bwMode="auto">
                    <a:xfrm>
                      <a:off x="0" y="0"/>
                      <a:ext cx="3031865" cy="3543300"/>
                    </a:xfrm>
                    <a:prstGeom prst="rect">
                      <a:avLst/>
                    </a:prstGeom>
                    <a:noFill/>
                    <a:ln>
                      <a:noFill/>
                    </a:ln>
                    <a:extLst>
                      <a:ext uri="{53640926-AAD7-44D8-BBD7-CCE9431645EC}">
                        <a14:shadowObscured xmlns:a14="http://schemas.microsoft.com/office/drawing/2010/main"/>
                      </a:ext>
                    </a:extLst>
                  </pic:spPr>
                </pic:pic>
              </a:graphicData>
            </a:graphic>
          </wp:inline>
        </w:drawing>
      </w:r>
      <w:bookmarkStart w:id="12" w:name="_Hlk201307748"/>
    </w:p>
    <w:p w14:paraId="46A20A81" w14:textId="657DA4FF" w:rsidR="00B716AF" w:rsidRPr="00B716AF" w:rsidRDefault="0037325A" w:rsidP="0037325A">
      <w:pPr>
        <w:spacing w:after="120"/>
        <w:jc w:val="center"/>
        <w:rPr>
          <w:sz w:val="18"/>
          <w:szCs w:val="18"/>
          <w:lang w:val="uz-Cyrl-UZ"/>
        </w:rPr>
      </w:pPr>
      <w:r w:rsidRPr="00B716AF">
        <w:rPr>
          <w:b/>
          <w:sz w:val="18"/>
          <w:szCs w:val="18"/>
          <w:lang w:val="uz-Cyrl-UZ"/>
        </w:rPr>
        <w:t>FIGURE</w:t>
      </w:r>
      <w:r w:rsidR="00B716AF" w:rsidRPr="00B716AF">
        <w:rPr>
          <w:b/>
          <w:sz w:val="18"/>
          <w:szCs w:val="18"/>
          <w:lang w:val="uz-Cyrl-UZ"/>
        </w:rPr>
        <w:t xml:space="preserve"> 1.</w:t>
      </w:r>
      <w:r w:rsidR="00B716AF" w:rsidRPr="00B716AF">
        <w:rPr>
          <w:sz w:val="18"/>
          <w:szCs w:val="18"/>
          <w:lang w:val="uz-Cyrl-UZ"/>
        </w:rPr>
        <w:t xml:space="preserve"> The characteristic of the relationship between loss currents in the transformer and the tangent of the oil</w:t>
      </w:r>
    </w:p>
    <w:bookmarkEnd w:id="12"/>
    <w:p w14:paraId="481D6883" w14:textId="77777777" w:rsidR="00B716AF" w:rsidRDefault="00B716AF" w:rsidP="0037325A">
      <w:pPr>
        <w:jc w:val="center"/>
        <w:rPr>
          <w:lang w:val="en-US"/>
        </w:rPr>
      </w:pPr>
      <w:r>
        <w:rPr>
          <w:noProof/>
          <w:lang w:eastAsia="ru-RU"/>
        </w:rPr>
        <w:drawing>
          <wp:inline distT="0" distB="0" distL="0" distR="0" wp14:anchorId="75FCB4A8" wp14:editId="7AAB93DA">
            <wp:extent cx="3992880" cy="4524375"/>
            <wp:effectExtent l="0" t="0" r="762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b="4234"/>
                    <a:stretch/>
                  </pic:blipFill>
                  <pic:spPr bwMode="auto">
                    <a:xfrm>
                      <a:off x="0" y="0"/>
                      <a:ext cx="4044363" cy="4582711"/>
                    </a:xfrm>
                    <a:prstGeom prst="rect">
                      <a:avLst/>
                    </a:prstGeom>
                    <a:ln>
                      <a:noFill/>
                    </a:ln>
                    <a:extLst>
                      <a:ext uri="{53640926-AAD7-44D8-BBD7-CCE9431645EC}">
                        <a14:shadowObscured xmlns:a14="http://schemas.microsoft.com/office/drawing/2010/main"/>
                      </a:ext>
                    </a:extLst>
                  </pic:spPr>
                </pic:pic>
              </a:graphicData>
            </a:graphic>
          </wp:inline>
        </w:drawing>
      </w:r>
    </w:p>
    <w:p w14:paraId="2B3F4993" w14:textId="179399CC" w:rsidR="00B716AF" w:rsidRPr="00B716AF" w:rsidRDefault="0037325A" w:rsidP="0037325A">
      <w:pPr>
        <w:spacing w:after="120"/>
        <w:jc w:val="center"/>
        <w:rPr>
          <w:sz w:val="18"/>
          <w:szCs w:val="18"/>
          <w:lang w:val="uz-Cyrl-UZ"/>
        </w:rPr>
      </w:pPr>
      <w:bookmarkStart w:id="13" w:name="_Hlk201307952"/>
      <w:r w:rsidRPr="00B716AF">
        <w:rPr>
          <w:b/>
          <w:sz w:val="18"/>
          <w:szCs w:val="18"/>
          <w:lang w:val="uz-Cyrl-UZ"/>
        </w:rPr>
        <w:t>FIGURE</w:t>
      </w:r>
      <w:r w:rsidR="00B716AF" w:rsidRPr="00B716AF">
        <w:rPr>
          <w:b/>
          <w:sz w:val="18"/>
          <w:szCs w:val="18"/>
          <w:lang w:val="uz-Cyrl-UZ"/>
        </w:rPr>
        <w:t xml:space="preserve"> 2</w:t>
      </w:r>
      <w:r w:rsidR="00B716AF" w:rsidRPr="00B716AF">
        <w:rPr>
          <w:sz w:val="18"/>
          <w:szCs w:val="18"/>
          <w:lang w:val="uz-Cyrl-UZ"/>
        </w:rPr>
        <w:t>.</w:t>
      </w:r>
      <w:r>
        <w:rPr>
          <w:sz w:val="18"/>
          <w:szCs w:val="18"/>
          <w:lang w:val="en-US"/>
        </w:rPr>
        <w:t xml:space="preserve"> </w:t>
      </w:r>
      <w:r w:rsidR="00B716AF" w:rsidRPr="00B716AF">
        <w:rPr>
          <w:sz w:val="18"/>
          <w:szCs w:val="18"/>
          <w:lang w:val="uz-Cyrl-UZ"/>
        </w:rPr>
        <w:t>Simulation view of the correlation between moisture content, temperature, oil tangent, and loss currents in the transformer</w:t>
      </w:r>
    </w:p>
    <w:p w14:paraId="35F65A07" w14:textId="25612262" w:rsidR="00B716AF" w:rsidRPr="0037325A" w:rsidRDefault="00B716AF" w:rsidP="0037325A">
      <w:pPr>
        <w:ind w:firstLine="284"/>
        <w:jc w:val="both"/>
        <w:rPr>
          <w:lang w:val="en-US"/>
        </w:rPr>
      </w:pPr>
      <w:bookmarkStart w:id="14" w:name="_Hlk201308172"/>
      <w:bookmarkEnd w:id="13"/>
      <w:r w:rsidRPr="00B716AF">
        <w:rPr>
          <w:lang w:val="uz-Cyrl-UZ"/>
        </w:rPr>
        <w:t xml:space="preserve">As you can see figure 2, This graph is a scientific visualization of the “Transformer Oil Loss Tangent” (tan δ) in a five-dimensional (5D) format, simultaneously displaying key physicochemical parameters used to assess the condition of transformer oil. X-axis (bottom horizontal axis) -Loss Current (Iloss), mA.This parameter indicates the level of losses in the transformer. As the current increases, signs of oil degradation intensify.Y-axis (side horizontal axis) - </w:t>
      </w:r>
      <w:r w:rsidRPr="00B716AF">
        <w:rPr>
          <w:lang w:val="uz-Cyrl-UZ"/>
        </w:rPr>
        <w:lastRenderedPageBreak/>
        <w:t>Tangent δ (tan δ) .The dielectric loss tangent is one of the most important parameters reflecting the insulation properties of the oil. A high tan δ value indicates poor insulation quality or degradation.Z-axis (vertical axis) -Temperature (°C).Represents the heat generated during transformer operation. As the temperature rises, the physicochemical condition of the oil changes.</w:t>
      </w:r>
      <w:r w:rsidRPr="00B716AF">
        <w:rPr>
          <w:bCs/>
          <w:lang w:val="uz-Cyrl-UZ"/>
        </w:rPr>
        <w:t>Point color (color coding) -Moisture level (%).</w:t>
      </w:r>
      <w:r w:rsidRPr="00B716AF">
        <w:rPr>
          <w:lang w:val="uz-Cyrl-UZ"/>
        </w:rPr>
        <w:t>The color varies along a spectrum: blue , yellow , red, representing moisture levels from 0% to 2.5%.</w:t>
      </w:r>
      <w:r w:rsidRPr="00B716AF">
        <w:rPr>
          <w:bCs/>
          <w:lang w:val="uz-Cyrl-UZ"/>
        </w:rPr>
        <w:t>Low moisture:</w:t>
      </w:r>
      <w:r w:rsidRPr="00B716AF">
        <w:rPr>
          <w:lang w:val="uz-Cyrl-UZ"/>
        </w:rPr>
        <w:t xml:space="preserve"> blue.</w:t>
      </w:r>
      <w:r w:rsidRPr="00B716AF">
        <w:rPr>
          <w:bCs/>
          <w:lang w:val="uz-Cyrl-UZ"/>
        </w:rPr>
        <w:t>Medium moisture:</w:t>
      </w:r>
      <w:r w:rsidRPr="00B716AF">
        <w:rPr>
          <w:lang w:val="uz-Cyrl-UZ"/>
        </w:rPr>
        <w:t xml:space="preserve"> green-yellow.</w:t>
      </w:r>
      <w:r w:rsidRPr="00B716AF">
        <w:rPr>
          <w:bCs/>
          <w:lang w:val="uz-Cyrl-UZ"/>
        </w:rPr>
        <w:t>High moisture:</w:t>
      </w:r>
      <w:r w:rsidRPr="00B716AF">
        <w:rPr>
          <w:lang w:val="uz-Cyrl-UZ"/>
        </w:rPr>
        <w:t xml:space="preserve"> red.</w:t>
      </w:r>
      <w:r w:rsidRPr="00B716AF">
        <w:rPr>
          <w:bCs/>
          <w:lang w:val="uz-Cyrl-UZ"/>
        </w:rPr>
        <w:t>Point size or shape:</w:t>
      </w:r>
      <w:r w:rsidRPr="00B716AF">
        <w:rPr>
          <w:lang w:val="uz-Cyrl-UZ"/>
        </w:rPr>
        <w:t xml:space="preserve"> This factor is not visible in this graph, so in this 5D visualization, only four dimensions are represented through position and color. The fifth dimension is interpreted as the overall spatial relationship based on the three main axes</w:t>
      </w:r>
      <w:bookmarkEnd w:id="14"/>
      <w:r w:rsidR="0037325A">
        <w:rPr>
          <w:lang w:val="en-US"/>
        </w:rPr>
        <w:t>.</w:t>
      </w:r>
    </w:p>
    <w:p w14:paraId="46E89F46" w14:textId="160132F2" w:rsidR="00B716AF" w:rsidRPr="00B716AF" w:rsidRDefault="0037325A" w:rsidP="0037325A">
      <w:pPr>
        <w:keepNext/>
        <w:keepLines/>
        <w:tabs>
          <w:tab w:val="left" w:pos="454"/>
        </w:tabs>
        <w:spacing w:before="240" w:after="240"/>
        <w:jc w:val="center"/>
        <w:rPr>
          <w:rFonts w:eastAsia="Times"/>
          <w:b/>
          <w:sz w:val="24"/>
          <w:szCs w:val="24"/>
        </w:rPr>
      </w:pPr>
      <w:r w:rsidRPr="00B716AF">
        <w:rPr>
          <w:rFonts w:eastAsia="Times"/>
          <w:b/>
          <w:sz w:val="24"/>
          <w:szCs w:val="24"/>
        </w:rPr>
        <w:t>RESULTS AND DISCUSSION</w:t>
      </w:r>
    </w:p>
    <w:p w14:paraId="09F8C250" w14:textId="77777777" w:rsidR="0037325A" w:rsidRDefault="00B716AF" w:rsidP="0037325A">
      <w:pPr>
        <w:ind w:firstLine="284"/>
        <w:jc w:val="both"/>
        <w:rPr>
          <w:lang w:val="en-US"/>
        </w:rPr>
      </w:pPr>
      <w:bookmarkStart w:id="15" w:name="_Hlk201307990"/>
      <w:r w:rsidRPr="00052051">
        <w:rPr>
          <w:lang w:val="uz-Cyrl-UZ"/>
        </w:rPr>
        <w:t>Stability of Dielectric Condition:A tan δ value within the 0.005 - 0.01 range indicates that the transformer oil still possesses good dielectric properties.This range falls within the safe zone, suggesting that the insulation level remains in a normal, acceptable condition.Low Moisture Level:</w:t>
      </w:r>
      <w:r w:rsidR="0037325A">
        <w:rPr>
          <w:lang w:val="en-US"/>
        </w:rPr>
        <w:t xml:space="preserve"> </w:t>
      </w:r>
    </w:p>
    <w:p w14:paraId="65332D60" w14:textId="4C44E457" w:rsidR="00B716AF" w:rsidRPr="00052051" w:rsidRDefault="00B716AF" w:rsidP="0037325A">
      <w:pPr>
        <w:ind w:firstLine="284"/>
        <w:jc w:val="both"/>
        <w:rPr>
          <w:lang w:val="uz-Cyrl-UZ"/>
        </w:rPr>
      </w:pPr>
      <w:r w:rsidRPr="00052051">
        <w:rPr>
          <w:lang w:val="uz-Cyrl-UZ"/>
        </w:rPr>
        <w:t>In the 5D visualization, data points with tan δ values between 0.005 and 0.01 are shown in blue or bluish tones, indicating a moisture content of approximately 0.2% - 0.7%.This level suggests that the transformer oil is still in a safe phase with no immediate risk of moisture-related degradation.</w:t>
      </w:r>
    </w:p>
    <w:p w14:paraId="776099C2" w14:textId="77777777" w:rsidR="00B716AF" w:rsidRPr="00052051" w:rsidRDefault="00B716AF" w:rsidP="0037325A">
      <w:pPr>
        <w:ind w:firstLine="284"/>
        <w:jc w:val="both"/>
        <w:rPr>
          <w:lang w:val="uz-Cyrl-UZ"/>
        </w:rPr>
      </w:pPr>
      <w:r w:rsidRPr="00052051">
        <w:rPr>
          <w:bCs/>
          <w:lang w:val="uz-Cyrl-UZ"/>
        </w:rPr>
        <w:t>Low temperature influence:</w:t>
      </w:r>
      <w:r w:rsidRPr="00052051">
        <w:rPr>
          <w:lang w:val="uz-Cyrl-UZ"/>
        </w:rPr>
        <w:t>This tan δ range typically corresponds to an operating temperature of 30°C - 40°C.At this stage, the oil has not yet reached a critical temperature, and thermal degradation processes have likely not begun.</w:t>
      </w:r>
      <w:r w:rsidRPr="00052051">
        <w:rPr>
          <w:bCs/>
          <w:lang w:val="uz-Cyrl-UZ"/>
        </w:rPr>
        <w:t xml:space="preserve">Satisfactory oil  quality </w:t>
      </w:r>
      <w:r w:rsidRPr="00052051">
        <w:rPr>
          <w:lang w:val="uz-Cyrl-UZ"/>
        </w:rPr>
        <w:t>under these conditions, the transformer oil is still considered to be in good shape - its chemical structure and dielectric capacity are well-preserved.There is currently no need for filtering or replacement, though ongoing monitoring is recommended.</w:t>
      </w:r>
      <w:bookmarkEnd w:id="15"/>
    </w:p>
    <w:p w14:paraId="4FF7982B" w14:textId="6E8AED45" w:rsidR="00B716AF" w:rsidRPr="00052051" w:rsidRDefault="0037325A" w:rsidP="0037325A">
      <w:pPr>
        <w:keepNext/>
        <w:keepLines/>
        <w:tabs>
          <w:tab w:val="left" w:pos="454"/>
        </w:tabs>
        <w:spacing w:before="240" w:after="240"/>
        <w:jc w:val="center"/>
        <w:rPr>
          <w:rFonts w:eastAsia="Times"/>
          <w:b/>
          <w:sz w:val="24"/>
          <w:szCs w:val="24"/>
        </w:rPr>
      </w:pPr>
      <w:r w:rsidRPr="00052051">
        <w:rPr>
          <w:rFonts w:eastAsia="Times"/>
          <w:b/>
          <w:sz w:val="24"/>
          <w:szCs w:val="24"/>
        </w:rPr>
        <w:t>CONCLUSION</w:t>
      </w:r>
    </w:p>
    <w:p w14:paraId="4BF50B20" w14:textId="77777777" w:rsidR="00B716AF" w:rsidRDefault="00B716AF" w:rsidP="0037325A">
      <w:pPr>
        <w:ind w:firstLine="284"/>
        <w:jc w:val="both"/>
        <w:rPr>
          <w:lang w:val="uz-Cyrl-UZ"/>
        </w:rPr>
      </w:pPr>
      <w:bookmarkStart w:id="16" w:name="_Hlk201308033"/>
      <w:r w:rsidRPr="00052051">
        <w:rPr>
          <w:lang w:val="uz-Cyrl-UZ"/>
        </w:rPr>
        <w:t>The analysis conducted shows that when the loss tangent (tan δ) value of transformer oil is within the range of 0.005 - 0.01, the dielectric properties of the oil are still well preserved, and the insulation condition remains stable. The linear increase of this parameter confirms its strong correlation with other physicochemical indicators such as loss current, temperature, and moisture content.Accordingly, a tan δ value within this range can be considered a safe zone, however, it is recommended to implement careful monitoring at this stage and adopt a diagnostic approach that enables early detection of gradual deterioration in oil properties.This approach plays a significant role in improving transformer reliability and extending service life, as well as in preventing unexpected failures. Continuous and systematic monitoring based on the dielectric loss tangent (tan δ) is proposed as an effective method for online condition assessment and optimization of maintenance strategies for power transformers.</w:t>
      </w:r>
    </w:p>
    <w:p w14:paraId="6059DF75" w14:textId="02177EEA" w:rsidR="006C770A" w:rsidRPr="0037325A" w:rsidRDefault="0037325A" w:rsidP="0037325A">
      <w:pPr>
        <w:spacing w:before="240" w:after="240"/>
        <w:jc w:val="center"/>
        <w:rPr>
          <w:b/>
          <w:sz w:val="24"/>
          <w:szCs w:val="24"/>
          <w:lang w:val="en-US" w:eastAsia="ru-RU"/>
        </w:rPr>
      </w:pPr>
      <w:r w:rsidRPr="0037325A">
        <w:rPr>
          <w:b/>
          <w:sz w:val="24"/>
          <w:szCs w:val="24"/>
          <w:lang w:val="en-US" w:eastAsia="ru-RU"/>
        </w:rPr>
        <w:t>FUTURE SCOPE</w:t>
      </w:r>
    </w:p>
    <w:p w14:paraId="58A638C7" w14:textId="77777777" w:rsidR="00326F2F" w:rsidRPr="0037325A" w:rsidRDefault="00326F2F" w:rsidP="0037325A">
      <w:pPr>
        <w:ind w:firstLine="284"/>
        <w:jc w:val="both"/>
        <w:rPr>
          <w:lang w:val="en-US"/>
        </w:rPr>
      </w:pPr>
      <w:r w:rsidRPr="0037325A">
        <w:rPr>
          <w:lang w:val="en-US"/>
        </w:rPr>
        <w:t>By monitoring the dielectric characteristics of the transformer oil, early detection of the internal faults can be displayed very much in advance. This is important in the enhancement of smooth work of power supply system.</w:t>
      </w:r>
    </w:p>
    <w:p w14:paraId="7BDD0E18" w14:textId="77777777" w:rsidR="00326F2F" w:rsidRPr="0037325A" w:rsidRDefault="00326F2F" w:rsidP="0037325A">
      <w:pPr>
        <w:ind w:firstLine="284"/>
        <w:jc w:val="both"/>
        <w:rPr>
          <w:lang w:val="en-US"/>
        </w:rPr>
      </w:pPr>
      <w:r w:rsidRPr="0037325A">
        <w:rPr>
          <w:lang w:val="en-US"/>
        </w:rPr>
        <w:t>Any potential internal malfunctions (presence of moisture or insulation wear) can be identified before they turn into severe failures with help of early warning systems.</w:t>
      </w:r>
    </w:p>
    <w:p w14:paraId="6A72ACD2" w14:textId="77777777" w:rsidR="00326F2F" w:rsidRPr="0037325A" w:rsidRDefault="00326F2F" w:rsidP="0037325A">
      <w:pPr>
        <w:ind w:firstLine="284"/>
        <w:jc w:val="both"/>
        <w:rPr>
          <w:lang w:val="en-US"/>
        </w:rPr>
      </w:pPr>
      <w:r w:rsidRPr="0037325A">
        <w:rPr>
          <w:lang w:val="en-US"/>
        </w:rPr>
        <w:t>It is possible to perform condition-based maintenance as opposed to scheduled ones. The given practice eliminates unfriendly interventions and allows optimizing operational costs.</w:t>
      </w:r>
    </w:p>
    <w:p w14:paraId="4C5CE91A" w14:textId="78E3CD1A" w:rsidR="00326F2F" w:rsidRPr="0037325A" w:rsidRDefault="00326F2F" w:rsidP="0037325A">
      <w:pPr>
        <w:ind w:firstLine="284"/>
        <w:jc w:val="both"/>
        <w:rPr>
          <w:lang w:val="en-US"/>
        </w:rPr>
      </w:pPr>
      <w:r w:rsidRPr="0037325A">
        <w:rPr>
          <w:lang w:val="en-US"/>
        </w:rPr>
        <w:t xml:space="preserve">Continuous tracking of internal conditions through dielectric parameters makes it possible to keep the </w:t>
      </w:r>
      <w:r w:rsidR="0037325A" w:rsidRPr="0037325A">
        <w:rPr>
          <w:lang w:val="en-US"/>
        </w:rPr>
        <w:t>transformer</w:t>
      </w:r>
      <w:r w:rsidRPr="0037325A">
        <w:rPr>
          <w:lang w:val="en-US"/>
        </w:rPr>
        <w:t xml:space="preserve"> in good state in order to get extended its service life.</w:t>
      </w:r>
    </w:p>
    <w:p w14:paraId="23676B1B" w14:textId="77777777" w:rsidR="00326F2F" w:rsidRPr="0037325A" w:rsidRDefault="00326F2F" w:rsidP="0037325A">
      <w:pPr>
        <w:ind w:firstLine="284"/>
        <w:jc w:val="both"/>
        <w:rPr>
          <w:lang w:val="en-US"/>
        </w:rPr>
      </w:pPr>
      <w:r w:rsidRPr="0037325A">
        <w:rPr>
          <w:lang w:val="en-US"/>
        </w:rPr>
        <w:t>Analysis of the transformer oil properties can be done real time where engineers are able to detect the early warning sign at once and take corrective measure within a short time.</w:t>
      </w:r>
    </w:p>
    <w:p w14:paraId="5184AA6C" w14:textId="77777777" w:rsidR="00326F2F" w:rsidRPr="0037325A" w:rsidRDefault="00326F2F" w:rsidP="0037325A">
      <w:pPr>
        <w:ind w:firstLine="284"/>
        <w:jc w:val="both"/>
        <w:rPr>
          <w:lang w:val="en-US"/>
        </w:rPr>
      </w:pPr>
      <w:r w:rsidRPr="0037325A">
        <w:rPr>
          <w:lang w:val="en-US"/>
        </w:rPr>
        <w:t>Analysis of the transformer oil properties can be done real time where engineers are able to detect the early warning sign at once and take corrective measure within a short time.</w:t>
      </w:r>
    </w:p>
    <w:p w14:paraId="698AD33D" w14:textId="77777777" w:rsidR="00326F2F" w:rsidRPr="0037325A" w:rsidRDefault="00326F2F" w:rsidP="0037325A">
      <w:pPr>
        <w:ind w:firstLine="284"/>
        <w:jc w:val="both"/>
        <w:rPr>
          <w:lang w:val="en-US"/>
        </w:rPr>
      </w:pPr>
      <w:r w:rsidRPr="0037325A">
        <w:rPr>
          <w:lang w:val="en-US"/>
        </w:rPr>
        <w:t>The inefficient transformers can be diagnosed, fixed or replaced as soon as possible resulting to enhanced overall energy efficiency and reduced energy losses.</w:t>
      </w:r>
    </w:p>
    <w:p w14:paraId="0DD6BB7B" w14:textId="77777777" w:rsidR="00326F2F" w:rsidRPr="0037325A" w:rsidRDefault="00326F2F" w:rsidP="0037325A">
      <w:pPr>
        <w:ind w:firstLine="284"/>
        <w:jc w:val="both"/>
        <w:rPr>
          <w:lang w:val="en-US"/>
        </w:rPr>
      </w:pPr>
      <w:r w:rsidRPr="0037325A">
        <w:rPr>
          <w:lang w:val="en-US"/>
        </w:rPr>
        <w:t>The modern systems are able to auto synthesize dielectric parameters (tan 233, breakdown voltage and moisture content) and provide accurate diagnostic output with no manual interpretation.</w:t>
      </w:r>
    </w:p>
    <w:p w14:paraId="01E31BE1" w14:textId="77777777" w:rsidR="00326F2F" w:rsidRPr="0037325A" w:rsidRDefault="00326F2F" w:rsidP="0037325A">
      <w:pPr>
        <w:ind w:firstLine="284"/>
        <w:jc w:val="both"/>
        <w:rPr>
          <w:lang w:val="en-US"/>
        </w:rPr>
      </w:pPr>
      <w:r w:rsidRPr="0037325A">
        <w:rPr>
          <w:lang w:val="en-US"/>
        </w:rPr>
        <w:t>Transformer failures are commonly known as the cause of major power outages. These risks can be addressed with the assistance of early diagnostic technologies that reduces risks as well as increases the security and dependability of power delivery systems overall.</w:t>
      </w:r>
      <w:bookmarkStart w:id="17" w:name="_Hlk204250016"/>
    </w:p>
    <w:p w14:paraId="00B13114" w14:textId="77777777" w:rsidR="00326F2F" w:rsidRPr="0037325A" w:rsidRDefault="00326F2F" w:rsidP="0037325A">
      <w:pPr>
        <w:ind w:firstLine="284"/>
        <w:jc w:val="both"/>
        <w:rPr>
          <w:rFonts w:eastAsiaTheme="minorHAnsi"/>
          <w:lang w:val="en-US" w:eastAsia="en-US"/>
        </w:rPr>
      </w:pPr>
      <w:r w:rsidRPr="0037325A">
        <w:rPr>
          <w:rFonts w:eastAsiaTheme="minorHAnsi"/>
          <w:lang w:val="en-US" w:eastAsia="en-US"/>
        </w:rPr>
        <w:t>Transformer oil monitoring systems are accessible and controllable through the internet or mobile apps, and these systems offer convenience to the maintenance team because they do not require an on-site visit.</w:t>
      </w:r>
    </w:p>
    <w:p w14:paraId="28B4716F" w14:textId="77777777" w:rsidR="00326F2F" w:rsidRPr="0037325A" w:rsidRDefault="00326F2F" w:rsidP="0037325A">
      <w:pPr>
        <w:ind w:firstLine="284"/>
        <w:jc w:val="both"/>
        <w:rPr>
          <w:lang w:val="en-US"/>
        </w:rPr>
      </w:pPr>
      <w:r w:rsidRPr="0037325A">
        <w:rPr>
          <w:lang w:val="en-US" w:eastAsia="ru-RU"/>
        </w:rPr>
        <w:t>The early diagnosis is being coupled with new futuristic technologies like artificial intelligence, digital signal processing, Internet of Things (IoT) that generates newer and more predictive and transformer monitoring systems.</w:t>
      </w:r>
    </w:p>
    <w:bookmarkEnd w:id="16"/>
    <w:bookmarkEnd w:id="17"/>
    <w:p w14:paraId="76E71FF0" w14:textId="77777777" w:rsidR="0037325A" w:rsidRDefault="0037325A" w:rsidP="0037325A">
      <w:pPr>
        <w:overflowPunct w:val="0"/>
        <w:autoSpaceDE w:val="0"/>
        <w:autoSpaceDN w:val="0"/>
        <w:adjustRightInd w:val="0"/>
        <w:spacing w:before="240" w:after="240"/>
        <w:ind w:firstLine="284"/>
        <w:jc w:val="center"/>
        <w:textAlignment w:val="baseline"/>
        <w:rPr>
          <w:b/>
          <w:sz w:val="24"/>
          <w:szCs w:val="24"/>
        </w:rPr>
      </w:pPr>
    </w:p>
    <w:p w14:paraId="083F128B" w14:textId="63E22D0C" w:rsidR="00052051" w:rsidRPr="00326F2F" w:rsidRDefault="0037325A" w:rsidP="0037325A">
      <w:pPr>
        <w:overflowPunct w:val="0"/>
        <w:autoSpaceDE w:val="0"/>
        <w:autoSpaceDN w:val="0"/>
        <w:adjustRightInd w:val="0"/>
        <w:spacing w:before="240" w:after="240"/>
        <w:ind w:firstLine="284"/>
        <w:jc w:val="center"/>
        <w:textAlignment w:val="baseline"/>
        <w:rPr>
          <w:b/>
          <w:sz w:val="24"/>
          <w:szCs w:val="24"/>
          <w:lang w:val="en-US"/>
        </w:rPr>
      </w:pPr>
      <w:r w:rsidRPr="00052051">
        <w:rPr>
          <w:b/>
          <w:sz w:val="24"/>
          <w:szCs w:val="24"/>
        </w:rPr>
        <w:lastRenderedPageBreak/>
        <w:t>REFERENCES</w:t>
      </w:r>
    </w:p>
    <w:p w14:paraId="71B8886C" w14:textId="35E741A4" w:rsidR="0037325A" w:rsidRPr="0062215A" w:rsidRDefault="0037325A" w:rsidP="0062215A">
      <w:pPr>
        <w:pStyle w:val="ae"/>
        <w:numPr>
          <w:ilvl w:val="0"/>
          <w:numId w:val="5"/>
        </w:numPr>
        <w:spacing w:before="0" w:beforeAutospacing="0" w:after="0" w:afterAutospacing="0"/>
        <w:ind w:left="425" w:hanging="425"/>
        <w:jc w:val="both"/>
        <w:rPr>
          <w:sz w:val="20"/>
          <w:szCs w:val="20"/>
          <w:lang w:val="en-US"/>
        </w:rPr>
      </w:pPr>
      <w:r w:rsidRPr="0062215A">
        <w:rPr>
          <w:sz w:val="20"/>
          <w:szCs w:val="20"/>
          <w:lang w:val="en-US"/>
        </w:rPr>
        <w:t xml:space="preserve">Y. </w:t>
      </w:r>
      <w:proofErr w:type="spellStart"/>
      <w:r w:rsidRPr="0062215A">
        <w:rPr>
          <w:sz w:val="20"/>
          <w:szCs w:val="20"/>
          <w:lang w:val="en-US"/>
        </w:rPr>
        <w:t>Rizky</w:t>
      </w:r>
      <w:proofErr w:type="spellEnd"/>
      <w:r w:rsidRPr="0062215A">
        <w:rPr>
          <w:sz w:val="20"/>
          <w:szCs w:val="20"/>
          <w:lang w:val="en-US"/>
        </w:rPr>
        <w:t xml:space="preserve"> and M. </w:t>
      </w:r>
      <w:proofErr w:type="spellStart"/>
      <w:r w:rsidRPr="0062215A">
        <w:rPr>
          <w:sz w:val="20"/>
          <w:szCs w:val="20"/>
          <w:lang w:val="en-US"/>
        </w:rPr>
        <w:t>Adhitya</w:t>
      </w:r>
      <w:proofErr w:type="spellEnd"/>
      <w:r w:rsidRPr="0062215A">
        <w:rPr>
          <w:sz w:val="20"/>
          <w:szCs w:val="20"/>
          <w:lang w:val="en-US"/>
        </w:rPr>
        <w:t xml:space="preserve">, </w:t>
      </w:r>
      <w:r w:rsidRPr="0062215A">
        <w:rPr>
          <w:rStyle w:val="ac"/>
          <w:sz w:val="20"/>
          <w:szCs w:val="20"/>
          <w:lang w:val="en-US"/>
        </w:rPr>
        <w:t xml:space="preserve">“Vibration analysis of transformer as an early diagnosis of internal transformer faults: Case study of transformer #3 GIS </w:t>
      </w:r>
      <w:proofErr w:type="spellStart"/>
      <w:r w:rsidRPr="0062215A">
        <w:rPr>
          <w:rStyle w:val="ac"/>
          <w:sz w:val="20"/>
          <w:szCs w:val="20"/>
          <w:lang w:val="en-US"/>
        </w:rPr>
        <w:t>Kemang</w:t>
      </w:r>
      <w:proofErr w:type="spellEnd"/>
      <w:r w:rsidRPr="0062215A">
        <w:rPr>
          <w:rStyle w:val="ac"/>
          <w:sz w:val="20"/>
          <w:szCs w:val="20"/>
          <w:lang w:val="en-US"/>
        </w:rPr>
        <w:t>”</w:t>
      </w:r>
      <w:r w:rsidRPr="0062215A">
        <w:rPr>
          <w:sz w:val="20"/>
          <w:szCs w:val="20"/>
          <w:lang w:val="en-US"/>
        </w:rPr>
        <w:t xml:space="preserve">, J. Inf. Syst. Eng. </w:t>
      </w:r>
      <w:proofErr w:type="spellStart"/>
      <w:r w:rsidRPr="0062215A">
        <w:rPr>
          <w:sz w:val="20"/>
          <w:szCs w:val="20"/>
          <w:lang w:val="en-US"/>
        </w:rPr>
        <w:t>Manag</w:t>
      </w:r>
      <w:proofErr w:type="spellEnd"/>
      <w:r w:rsidRPr="0062215A">
        <w:rPr>
          <w:sz w:val="20"/>
          <w:szCs w:val="20"/>
          <w:lang w:val="en-US"/>
        </w:rPr>
        <w:t xml:space="preserve">. </w:t>
      </w:r>
      <w:r w:rsidRPr="0062215A">
        <w:rPr>
          <w:rStyle w:val="af"/>
          <w:sz w:val="20"/>
          <w:szCs w:val="20"/>
          <w:lang w:val="en-US"/>
        </w:rPr>
        <w:t>10</w:t>
      </w:r>
      <w:r w:rsidRPr="0062215A">
        <w:rPr>
          <w:sz w:val="20"/>
          <w:szCs w:val="20"/>
          <w:lang w:val="en-US"/>
        </w:rPr>
        <w:t>, 490 (2025). https://doi.org/10.52783/jisem.v10i42s.7910</w:t>
      </w:r>
    </w:p>
    <w:p w14:paraId="4F56915E" w14:textId="01B48ACB" w:rsidR="0037325A" w:rsidRPr="0062215A" w:rsidRDefault="0037325A" w:rsidP="0062215A">
      <w:pPr>
        <w:pStyle w:val="ae"/>
        <w:numPr>
          <w:ilvl w:val="0"/>
          <w:numId w:val="5"/>
        </w:numPr>
        <w:spacing w:before="0" w:beforeAutospacing="0" w:after="0" w:afterAutospacing="0"/>
        <w:ind w:left="425" w:hanging="425"/>
        <w:jc w:val="both"/>
        <w:rPr>
          <w:sz w:val="20"/>
          <w:szCs w:val="20"/>
          <w:lang w:val="en-US"/>
        </w:rPr>
      </w:pPr>
      <w:r w:rsidRPr="0062215A">
        <w:rPr>
          <w:sz w:val="20"/>
          <w:szCs w:val="20"/>
          <w:lang w:val="en-US"/>
        </w:rPr>
        <w:t xml:space="preserve">IEEE Power and Energy Society, </w:t>
      </w:r>
      <w:r w:rsidRPr="0062215A">
        <w:rPr>
          <w:rStyle w:val="ac"/>
          <w:sz w:val="20"/>
          <w:szCs w:val="20"/>
          <w:lang w:val="en-US"/>
        </w:rPr>
        <w:t>IEEE Std C57.104-2008 (Revision of IEEE Std C57.104-1991), IEEE Guide for the Interpretation of Gases Generated in Oil-Immersed Transformers</w:t>
      </w:r>
      <w:r w:rsidRPr="0062215A">
        <w:rPr>
          <w:sz w:val="20"/>
          <w:szCs w:val="20"/>
          <w:lang w:val="en-US"/>
        </w:rPr>
        <w:t xml:space="preserve"> (IEEE, 2009).</w:t>
      </w:r>
    </w:p>
    <w:p w14:paraId="47139FFC" w14:textId="063D4858" w:rsidR="0037325A" w:rsidRPr="0062215A" w:rsidRDefault="0037325A" w:rsidP="0062215A">
      <w:pPr>
        <w:pStyle w:val="ae"/>
        <w:numPr>
          <w:ilvl w:val="0"/>
          <w:numId w:val="5"/>
        </w:numPr>
        <w:spacing w:before="0" w:beforeAutospacing="0" w:after="0" w:afterAutospacing="0"/>
        <w:ind w:left="425" w:hanging="425"/>
        <w:jc w:val="both"/>
        <w:rPr>
          <w:sz w:val="20"/>
          <w:szCs w:val="20"/>
          <w:lang w:val="en-US"/>
        </w:rPr>
      </w:pPr>
      <w:r w:rsidRPr="0062215A">
        <w:rPr>
          <w:sz w:val="20"/>
          <w:szCs w:val="20"/>
          <w:lang w:val="en-US"/>
        </w:rPr>
        <w:t xml:space="preserve">R. R. Rogers, </w:t>
      </w:r>
      <w:r w:rsidRPr="0062215A">
        <w:rPr>
          <w:rStyle w:val="ac"/>
          <w:sz w:val="20"/>
          <w:szCs w:val="20"/>
          <w:lang w:val="en-US"/>
        </w:rPr>
        <w:t>“IEEE and IEC codes to interpret incipient faults in transformers, using gas in oil analysis”</w:t>
      </w:r>
      <w:r w:rsidRPr="0062215A">
        <w:rPr>
          <w:sz w:val="20"/>
          <w:szCs w:val="20"/>
          <w:lang w:val="en-US"/>
        </w:rPr>
        <w:t xml:space="preserve">, IEEE Trans. </w:t>
      </w:r>
      <w:proofErr w:type="spellStart"/>
      <w:r w:rsidRPr="0062215A">
        <w:rPr>
          <w:sz w:val="20"/>
          <w:szCs w:val="20"/>
          <w:lang w:val="en-US"/>
        </w:rPr>
        <w:t>Electr</w:t>
      </w:r>
      <w:proofErr w:type="spellEnd"/>
      <w:r w:rsidRPr="0062215A">
        <w:rPr>
          <w:sz w:val="20"/>
          <w:szCs w:val="20"/>
          <w:lang w:val="en-US"/>
        </w:rPr>
        <w:t xml:space="preserve">. </w:t>
      </w:r>
      <w:proofErr w:type="spellStart"/>
      <w:r w:rsidRPr="0062215A">
        <w:rPr>
          <w:sz w:val="20"/>
          <w:szCs w:val="20"/>
          <w:lang w:val="en-US"/>
        </w:rPr>
        <w:t>Insul</w:t>
      </w:r>
      <w:proofErr w:type="spellEnd"/>
      <w:r w:rsidRPr="0062215A">
        <w:rPr>
          <w:sz w:val="20"/>
          <w:szCs w:val="20"/>
          <w:lang w:val="en-US"/>
        </w:rPr>
        <w:t xml:space="preserve">. </w:t>
      </w:r>
      <w:r w:rsidRPr="0062215A">
        <w:rPr>
          <w:rStyle w:val="af"/>
          <w:sz w:val="20"/>
          <w:szCs w:val="20"/>
          <w:lang w:val="en-US"/>
        </w:rPr>
        <w:t>EI-13</w:t>
      </w:r>
      <w:r w:rsidRPr="0062215A">
        <w:rPr>
          <w:sz w:val="20"/>
          <w:szCs w:val="20"/>
          <w:lang w:val="en-US"/>
        </w:rPr>
        <w:t>, 5 (1978).</w:t>
      </w:r>
    </w:p>
    <w:p w14:paraId="56ED6268" w14:textId="780D0D18" w:rsidR="0037325A" w:rsidRPr="0062215A" w:rsidRDefault="0037325A" w:rsidP="0062215A">
      <w:pPr>
        <w:pStyle w:val="ae"/>
        <w:numPr>
          <w:ilvl w:val="0"/>
          <w:numId w:val="5"/>
        </w:numPr>
        <w:spacing w:before="0" w:beforeAutospacing="0" w:after="0" w:afterAutospacing="0"/>
        <w:ind w:left="425" w:hanging="425"/>
        <w:jc w:val="both"/>
        <w:rPr>
          <w:sz w:val="20"/>
          <w:szCs w:val="20"/>
          <w:lang w:val="en-US"/>
        </w:rPr>
      </w:pPr>
      <w:r w:rsidRPr="0062215A">
        <w:rPr>
          <w:sz w:val="20"/>
          <w:szCs w:val="20"/>
          <w:lang w:val="en-US"/>
        </w:rPr>
        <w:t xml:space="preserve">K. V. Satyanarayana, C. C. Reddy, T. P. Govindan, M. </w:t>
      </w:r>
      <w:proofErr w:type="spellStart"/>
      <w:r w:rsidRPr="0062215A">
        <w:rPr>
          <w:sz w:val="20"/>
          <w:szCs w:val="20"/>
          <w:lang w:val="en-US"/>
        </w:rPr>
        <w:t>Mandlik</w:t>
      </w:r>
      <w:proofErr w:type="spellEnd"/>
      <w:r w:rsidRPr="0062215A">
        <w:rPr>
          <w:sz w:val="20"/>
          <w:szCs w:val="20"/>
          <w:lang w:val="en-US"/>
        </w:rPr>
        <w:t xml:space="preserve">, and T. S. </w:t>
      </w:r>
      <w:proofErr w:type="spellStart"/>
      <w:r w:rsidRPr="0062215A">
        <w:rPr>
          <w:sz w:val="20"/>
          <w:szCs w:val="20"/>
          <w:lang w:val="en-US"/>
        </w:rPr>
        <w:t>Ramu</w:t>
      </w:r>
      <w:proofErr w:type="spellEnd"/>
      <w:r w:rsidRPr="0062215A">
        <w:rPr>
          <w:sz w:val="20"/>
          <w:szCs w:val="20"/>
          <w:lang w:val="en-US"/>
        </w:rPr>
        <w:t xml:space="preserve">, </w:t>
      </w:r>
      <w:r w:rsidRPr="0062215A">
        <w:rPr>
          <w:rStyle w:val="ac"/>
          <w:sz w:val="20"/>
          <w:szCs w:val="20"/>
          <w:lang w:val="en-US"/>
        </w:rPr>
        <w:t>“Application of artificial intelligence for the assessment of the status of power transformers”</w:t>
      </w:r>
      <w:r w:rsidRPr="0062215A">
        <w:rPr>
          <w:sz w:val="20"/>
          <w:szCs w:val="20"/>
          <w:lang w:val="en-US"/>
        </w:rPr>
        <w:t>, pp. 104–107 (2008).</w:t>
      </w:r>
    </w:p>
    <w:p w14:paraId="6BE52424" w14:textId="27BC3A3C" w:rsidR="0037325A" w:rsidRPr="0062215A" w:rsidRDefault="0037325A" w:rsidP="0062215A">
      <w:pPr>
        <w:pStyle w:val="ae"/>
        <w:numPr>
          <w:ilvl w:val="0"/>
          <w:numId w:val="5"/>
        </w:numPr>
        <w:spacing w:before="0" w:beforeAutospacing="0" w:after="0" w:afterAutospacing="0"/>
        <w:ind w:left="425" w:hanging="425"/>
        <w:jc w:val="both"/>
        <w:rPr>
          <w:sz w:val="20"/>
          <w:szCs w:val="20"/>
          <w:lang w:val="en-US"/>
        </w:rPr>
      </w:pPr>
      <w:r w:rsidRPr="0062215A">
        <w:rPr>
          <w:sz w:val="20"/>
          <w:szCs w:val="20"/>
          <w:lang w:val="en-US"/>
        </w:rPr>
        <w:t xml:space="preserve">L. Cheng, T. Yu, G. Wang, B. Yang, and L. Zhou, </w:t>
      </w:r>
      <w:r w:rsidRPr="0062215A">
        <w:rPr>
          <w:rStyle w:val="ac"/>
          <w:sz w:val="20"/>
          <w:szCs w:val="20"/>
          <w:lang w:val="en-US"/>
        </w:rPr>
        <w:t>“Hot spot temperature and grey target theory-based dynamic modeling for reliability assessment of transformer oil-paper insulation systems: A practical case study”</w:t>
      </w:r>
      <w:r w:rsidRPr="0062215A">
        <w:rPr>
          <w:sz w:val="20"/>
          <w:szCs w:val="20"/>
          <w:lang w:val="en-US"/>
        </w:rPr>
        <w:t xml:space="preserve">, Energies </w:t>
      </w:r>
      <w:r w:rsidRPr="0062215A">
        <w:rPr>
          <w:rStyle w:val="af"/>
          <w:sz w:val="20"/>
          <w:szCs w:val="20"/>
          <w:lang w:val="en-US"/>
        </w:rPr>
        <w:t>11</w:t>
      </w:r>
      <w:r w:rsidRPr="0062215A">
        <w:rPr>
          <w:sz w:val="20"/>
          <w:szCs w:val="20"/>
          <w:lang w:val="en-US"/>
        </w:rPr>
        <w:t>, 249 (2018). https://doi.org/10.3390/en11010249</w:t>
      </w:r>
    </w:p>
    <w:p w14:paraId="50A87CA7" w14:textId="7B12E955" w:rsidR="0037325A" w:rsidRPr="0062215A" w:rsidRDefault="0037325A" w:rsidP="0062215A">
      <w:pPr>
        <w:pStyle w:val="ae"/>
        <w:numPr>
          <w:ilvl w:val="0"/>
          <w:numId w:val="5"/>
        </w:numPr>
        <w:spacing w:before="0" w:beforeAutospacing="0" w:after="0" w:afterAutospacing="0"/>
        <w:ind w:left="425" w:hanging="425"/>
        <w:jc w:val="both"/>
        <w:rPr>
          <w:sz w:val="20"/>
          <w:szCs w:val="20"/>
          <w:lang w:val="en-US"/>
        </w:rPr>
      </w:pPr>
      <w:r w:rsidRPr="0062215A">
        <w:rPr>
          <w:sz w:val="20"/>
          <w:szCs w:val="20"/>
          <w:lang w:val="en-US"/>
        </w:rPr>
        <w:t xml:space="preserve">M. Zhang, </w:t>
      </w:r>
      <w:r w:rsidRPr="0062215A">
        <w:rPr>
          <w:rStyle w:val="ac"/>
          <w:sz w:val="20"/>
          <w:szCs w:val="20"/>
          <w:lang w:val="en-US"/>
        </w:rPr>
        <w:t>“Fault diagnosis of oil-immersed transformer based on improved PSO-SVM algorithm”</w:t>
      </w:r>
      <w:r w:rsidRPr="0062215A">
        <w:rPr>
          <w:sz w:val="20"/>
          <w:szCs w:val="20"/>
          <w:lang w:val="en-US"/>
        </w:rPr>
        <w:t xml:space="preserve">, Inf. Mech. </w:t>
      </w:r>
      <w:r w:rsidRPr="0062215A">
        <w:rPr>
          <w:rStyle w:val="af"/>
          <w:sz w:val="20"/>
          <w:szCs w:val="20"/>
          <w:lang w:val="en-US"/>
        </w:rPr>
        <w:t>14</w:t>
      </w:r>
      <w:r w:rsidRPr="0062215A">
        <w:rPr>
          <w:sz w:val="20"/>
          <w:szCs w:val="20"/>
          <w:lang w:val="en-US"/>
        </w:rPr>
        <w:t>, 74 (2022). https://doi.org/10.19514/j.cnki.cn32-1628/tm.2022.14.020</w:t>
      </w:r>
    </w:p>
    <w:p w14:paraId="6AC2EB02" w14:textId="1F8E6468" w:rsidR="0037325A" w:rsidRPr="0062215A" w:rsidRDefault="0037325A" w:rsidP="0062215A">
      <w:pPr>
        <w:pStyle w:val="ae"/>
        <w:numPr>
          <w:ilvl w:val="0"/>
          <w:numId w:val="5"/>
        </w:numPr>
        <w:spacing w:before="0" w:beforeAutospacing="0" w:after="0" w:afterAutospacing="0"/>
        <w:ind w:left="425" w:hanging="425"/>
        <w:jc w:val="both"/>
        <w:rPr>
          <w:sz w:val="20"/>
          <w:szCs w:val="20"/>
          <w:lang w:val="en-US"/>
        </w:rPr>
      </w:pPr>
      <w:r w:rsidRPr="0062215A">
        <w:rPr>
          <w:sz w:val="20"/>
          <w:szCs w:val="20"/>
          <w:lang w:val="en-US"/>
        </w:rPr>
        <w:t xml:space="preserve">H. Wang, </w:t>
      </w:r>
      <w:r w:rsidRPr="0062215A">
        <w:rPr>
          <w:rStyle w:val="ac"/>
          <w:sz w:val="20"/>
          <w:szCs w:val="20"/>
          <w:lang w:val="en-US"/>
        </w:rPr>
        <w:t>“Research on fault diagnosis method of oil-immersed transformer”</w:t>
      </w:r>
      <w:r w:rsidRPr="0062215A">
        <w:rPr>
          <w:sz w:val="20"/>
          <w:szCs w:val="20"/>
          <w:lang w:val="en-US"/>
        </w:rPr>
        <w:t xml:space="preserve">, Sci. Inf. </w:t>
      </w:r>
      <w:r w:rsidRPr="0062215A">
        <w:rPr>
          <w:rStyle w:val="af"/>
          <w:sz w:val="20"/>
          <w:szCs w:val="20"/>
          <w:lang w:val="en-US"/>
        </w:rPr>
        <w:t>16</w:t>
      </w:r>
      <w:r w:rsidRPr="0062215A">
        <w:rPr>
          <w:sz w:val="20"/>
          <w:szCs w:val="20"/>
          <w:lang w:val="en-US"/>
        </w:rPr>
        <w:t>, 134 (2023).</w:t>
      </w:r>
    </w:p>
    <w:p w14:paraId="4B9FCCC5" w14:textId="77777777" w:rsidR="0037325A" w:rsidRPr="0037325A" w:rsidRDefault="0037325A" w:rsidP="0062215A">
      <w:pPr>
        <w:jc w:val="both"/>
        <w:rPr>
          <w:lang w:val="en-US"/>
        </w:rPr>
      </w:pPr>
    </w:p>
    <w:sectPr w:rsidR="0037325A" w:rsidRPr="0037325A" w:rsidSect="00A10EF1">
      <w:pgSz w:w="11907" w:h="16840"/>
      <w:pgMar w:top="1134" w:right="850" w:bottom="1134" w:left="1701"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27440" w14:textId="77777777" w:rsidR="00CD5293" w:rsidRDefault="00CD5293">
      <w:r>
        <w:separator/>
      </w:r>
    </w:p>
  </w:endnote>
  <w:endnote w:type="continuationSeparator" w:id="0">
    <w:p w14:paraId="06684A05" w14:textId="77777777" w:rsidR="00CD5293" w:rsidRDefault="00CD5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AA57A" w14:textId="77777777" w:rsidR="00CD5293" w:rsidRDefault="00CD5293">
      <w:r>
        <w:separator/>
      </w:r>
    </w:p>
  </w:footnote>
  <w:footnote w:type="continuationSeparator" w:id="0">
    <w:p w14:paraId="4DDD78DF" w14:textId="77777777" w:rsidR="00CD5293" w:rsidRDefault="00CD52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05AB6"/>
    <w:multiLevelType w:val="hybridMultilevel"/>
    <w:tmpl w:val="D0E0E27E"/>
    <w:lvl w:ilvl="0" w:tplc="BA18A8C4">
      <w:start w:val="1"/>
      <w:numFmt w:val="lowerLetter"/>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15:restartNumberingAfterBreak="0">
    <w:nsid w:val="03CD0F95"/>
    <w:multiLevelType w:val="hybridMultilevel"/>
    <w:tmpl w:val="EB34AC78"/>
    <w:lvl w:ilvl="0" w:tplc="24CAA94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AA17CE3"/>
    <w:multiLevelType w:val="hybridMultilevel"/>
    <w:tmpl w:val="AE5ED052"/>
    <w:lvl w:ilvl="0" w:tplc="973E9114">
      <w:start w:val="1"/>
      <w:numFmt w:val="decimal"/>
      <w:lvlText w:val="%1."/>
      <w:lvlJc w:val="left"/>
      <w:pPr>
        <w:ind w:left="360" w:hanging="360"/>
      </w:pPr>
      <w:rPr>
        <w:rFonts w:ascii="Times New Roman" w:eastAsiaTheme="minorHAnsi" w:hAnsi="Times New Roman" w:cs="Times New Roman"/>
        <w:b/>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36D6069"/>
    <w:multiLevelType w:val="hybridMultilevel"/>
    <w:tmpl w:val="8EFAB332"/>
    <w:lvl w:ilvl="0" w:tplc="ED84690C">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15:restartNumberingAfterBreak="0">
    <w:nsid w:val="78593FCD"/>
    <w:multiLevelType w:val="hybridMultilevel"/>
    <w:tmpl w:val="B100C5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BE6"/>
    <w:rsid w:val="00043164"/>
    <w:rsid w:val="00052051"/>
    <w:rsid w:val="000B6614"/>
    <w:rsid w:val="0018393A"/>
    <w:rsid w:val="00187683"/>
    <w:rsid w:val="001920AD"/>
    <w:rsid w:val="001E0008"/>
    <w:rsid w:val="001F3B10"/>
    <w:rsid w:val="00235403"/>
    <w:rsid w:val="00274BE6"/>
    <w:rsid w:val="002870E8"/>
    <w:rsid w:val="0029014F"/>
    <w:rsid w:val="002D5E8B"/>
    <w:rsid w:val="002F5A43"/>
    <w:rsid w:val="00326F2F"/>
    <w:rsid w:val="00334138"/>
    <w:rsid w:val="0037325A"/>
    <w:rsid w:val="00397FBD"/>
    <w:rsid w:val="0042530D"/>
    <w:rsid w:val="00450100"/>
    <w:rsid w:val="00457DF3"/>
    <w:rsid w:val="00472F54"/>
    <w:rsid w:val="00480341"/>
    <w:rsid w:val="004A098D"/>
    <w:rsid w:val="004D5774"/>
    <w:rsid w:val="004D6820"/>
    <w:rsid w:val="0053756A"/>
    <w:rsid w:val="00557E49"/>
    <w:rsid w:val="005B1BC1"/>
    <w:rsid w:val="005F4812"/>
    <w:rsid w:val="0062215A"/>
    <w:rsid w:val="006224B5"/>
    <w:rsid w:val="006C770A"/>
    <w:rsid w:val="006E607F"/>
    <w:rsid w:val="006F477D"/>
    <w:rsid w:val="00702420"/>
    <w:rsid w:val="007F4A51"/>
    <w:rsid w:val="00803E5C"/>
    <w:rsid w:val="008153B4"/>
    <w:rsid w:val="00824059"/>
    <w:rsid w:val="00824D1D"/>
    <w:rsid w:val="00825912"/>
    <w:rsid w:val="00835AC5"/>
    <w:rsid w:val="00870FC2"/>
    <w:rsid w:val="00914872"/>
    <w:rsid w:val="009809A4"/>
    <w:rsid w:val="009C1997"/>
    <w:rsid w:val="009D2BC8"/>
    <w:rsid w:val="009E358C"/>
    <w:rsid w:val="00A10EF1"/>
    <w:rsid w:val="00A1438B"/>
    <w:rsid w:val="00A3189E"/>
    <w:rsid w:val="00A36F90"/>
    <w:rsid w:val="00A44D38"/>
    <w:rsid w:val="00A826F2"/>
    <w:rsid w:val="00A854A8"/>
    <w:rsid w:val="00AB1F40"/>
    <w:rsid w:val="00AF249F"/>
    <w:rsid w:val="00AF514C"/>
    <w:rsid w:val="00B17912"/>
    <w:rsid w:val="00B359FC"/>
    <w:rsid w:val="00B471C3"/>
    <w:rsid w:val="00B716AF"/>
    <w:rsid w:val="00B8076F"/>
    <w:rsid w:val="00BE3688"/>
    <w:rsid w:val="00BF390A"/>
    <w:rsid w:val="00C30CDC"/>
    <w:rsid w:val="00C36678"/>
    <w:rsid w:val="00C42ABF"/>
    <w:rsid w:val="00CB395A"/>
    <w:rsid w:val="00CC5038"/>
    <w:rsid w:val="00CD5293"/>
    <w:rsid w:val="00CE6782"/>
    <w:rsid w:val="00DA1F38"/>
    <w:rsid w:val="00E17608"/>
    <w:rsid w:val="00E71DC4"/>
    <w:rsid w:val="00E82BEC"/>
    <w:rsid w:val="00E868F2"/>
    <w:rsid w:val="00EA448C"/>
    <w:rsid w:val="00EE4FD7"/>
    <w:rsid w:val="00F10EB4"/>
    <w:rsid w:val="00F15A4E"/>
    <w:rsid w:val="00F876F8"/>
    <w:rsid w:val="00F91A75"/>
    <w:rsid w:val="00FA5BB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5D0B4"/>
  <w15:docId w15:val="{720813B3-F693-4613-A01B-C66AA71C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
    <w:qFormat/>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a1"/>
    <w:tblPr>
      <w:tblStyleRowBandSize w:val="1"/>
      <w:tblStyleColBandSize w:val="1"/>
      <w:tblCellMar>
        <w:left w:w="70" w:type="dxa"/>
        <w:right w:w="70" w:type="dxa"/>
      </w:tblCellMar>
    </w:tblPr>
  </w:style>
  <w:style w:type="table" w:customStyle="1" w:styleId="a6">
    <w:basedOn w:val="a1"/>
    <w:tblPr>
      <w:tblStyleRowBandSize w:val="1"/>
      <w:tblStyleColBandSize w:val="1"/>
      <w:tblCellMar>
        <w:left w:w="70" w:type="dxa"/>
        <w:right w:w="70" w:type="dxa"/>
      </w:tblCellMar>
    </w:tblPr>
  </w:style>
  <w:style w:type="paragraph" w:styleId="a7">
    <w:name w:val="Balloon Text"/>
    <w:basedOn w:val="a"/>
    <w:link w:val="a8"/>
    <w:uiPriority w:val="99"/>
    <w:semiHidden/>
    <w:unhideWhenUsed/>
    <w:rsid w:val="00870FC2"/>
    <w:rPr>
      <w:rFonts w:ascii="Tahoma" w:hAnsi="Tahoma" w:cs="Tahoma"/>
      <w:sz w:val="16"/>
      <w:szCs w:val="16"/>
    </w:rPr>
  </w:style>
  <w:style w:type="character" w:customStyle="1" w:styleId="a8">
    <w:name w:val="Текст выноски Знак"/>
    <w:basedOn w:val="a0"/>
    <w:link w:val="a7"/>
    <w:uiPriority w:val="99"/>
    <w:semiHidden/>
    <w:rsid w:val="00870FC2"/>
    <w:rPr>
      <w:rFonts w:ascii="Tahoma" w:hAnsi="Tahoma" w:cs="Tahoma"/>
      <w:sz w:val="16"/>
      <w:szCs w:val="16"/>
    </w:rPr>
  </w:style>
  <w:style w:type="paragraph" w:customStyle="1" w:styleId="ICST-References">
    <w:name w:val="ICST-References"/>
    <w:qFormat/>
    <w:rsid w:val="00235403"/>
    <w:pPr>
      <w:numPr>
        <w:numId w:val="1"/>
      </w:numPr>
      <w:ind w:left="400" w:hanging="400"/>
      <w:jc w:val="both"/>
    </w:pPr>
    <w:rPr>
      <w:bCs/>
      <w:color w:val="auto"/>
      <w:sz w:val="18"/>
      <w:szCs w:val="18"/>
      <w:lang w:val="en-GB" w:eastAsia="en-GB"/>
    </w:rPr>
  </w:style>
  <w:style w:type="paragraph" w:styleId="a9">
    <w:name w:val="List Paragraph"/>
    <w:aliases w:val="Абзац вправо-1,List Paragraph1,Абзац списка1"/>
    <w:basedOn w:val="a"/>
    <w:link w:val="aa"/>
    <w:uiPriority w:val="34"/>
    <w:qFormat/>
    <w:rsid w:val="00E17608"/>
    <w:pPr>
      <w:spacing w:after="160" w:line="259" w:lineRule="auto"/>
      <w:ind w:left="720"/>
      <w:contextualSpacing/>
    </w:pPr>
    <w:rPr>
      <w:rFonts w:asciiTheme="minorHAnsi" w:eastAsiaTheme="minorHAnsi" w:hAnsiTheme="minorHAnsi" w:cstheme="minorBidi"/>
      <w:color w:val="auto"/>
      <w:sz w:val="22"/>
      <w:szCs w:val="22"/>
      <w:lang w:val="en-US" w:eastAsia="en-US"/>
    </w:rPr>
  </w:style>
  <w:style w:type="character" w:styleId="ab">
    <w:name w:val="Hyperlink"/>
    <w:basedOn w:val="a0"/>
    <w:uiPriority w:val="99"/>
    <w:unhideWhenUsed/>
    <w:rsid w:val="00E17608"/>
    <w:rPr>
      <w:color w:val="0563C1" w:themeColor="hyperlink"/>
      <w:u w:val="single"/>
    </w:rPr>
  </w:style>
  <w:style w:type="paragraph" w:customStyle="1" w:styleId="AuthorAffiliation">
    <w:name w:val="Author Affiliation"/>
    <w:basedOn w:val="a"/>
    <w:rsid w:val="00E17608"/>
    <w:pPr>
      <w:jc w:val="center"/>
    </w:pPr>
    <w:rPr>
      <w:i/>
      <w:color w:val="auto"/>
      <w:lang w:val="en-US" w:eastAsia="en-US"/>
    </w:rPr>
  </w:style>
  <w:style w:type="character" w:customStyle="1" w:styleId="aa">
    <w:name w:val="Абзац списка Знак"/>
    <w:aliases w:val="Абзац вправо-1 Знак,List Paragraph1 Знак,Абзац списка1 Знак"/>
    <w:link w:val="a9"/>
    <w:uiPriority w:val="34"/>
    <w:locked/>
    <w:rsid w:val="00E17608"/>
    <w:rPr>
      <w:rFonts w:asciiTheme="minorHAnsi" w:eastAsiaTheme="minorHAnsi" w:hAnsiTheme="minorHAnsi" w:cstheme="minorBidi"/>
      <w:color w:val="auto"/>
      <w:sz w:val="22"/>
      <w:szCs w:val="22"/>
      <w:lang w:val="en-US" w:eastAsia="en-US"/>
    </w:rPr>
  </w:style>
  <w:style w:type="character" w:styleId="ac">
    <w:name w:val="Emphasis"/>
    <w:basedOn w:val="a0"/>
    <w:uiPriority w:val="20"/>
    <w:qFormat/>
    <w:rsid w:val="00E17608"/>
    <w:rPr>
      <w:i/>
      <w:iCs/>
    </w:rPr>
  </w:style>
  <w:style w:type="table" w:styleId="ad">
    <w:name w:val="Table Grid"/>
    <w:basedOn w:val="a1"/>
    <w:uiPriority w:val="59"/>
    <w:rsid w:val="00A854A8"/>
    <w:rPr>
      <w:color w:val="auto"/>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a"/>
    <w:rsid w:val="00A854A8"/>
    <w:pPr>
      <w:jc w:val="both"/>
    </w:pPr>
    <w:rPr>
      <w:color w:val="auto"/>
      <w:lang w:val="en-US" w:eastAsia="en-US"/>
    </w:rPr>
  </w:style>
  <w:style w:type="paragraph" w:styleId="ae">
    <w:name w:val="Normal (Web)"/>
    <w:basedOn w:val="a"/>
    <w:uiPriority w:val="99"/>
    <w:unhideWhenUsed/>
    <w:rsid w:val="00EA448C"/>
    <w:pPr>
      <w:spacing w:before="100" w:beforeAutospacing="1" w:after="100" w:afterAutospacing="1"/>
    </w:pPr>
    <w:rPr>
      <w:color w:val="auto"/>
      <w:sz w:val="24"/>
      <w:szCs w:val="24"/>
      <w:lang w:val="ru-RU" w:eastAsia="ru-RU"/>
    </w:rPr>
  </w:style>
  <w:style w:type="character" w:customStyle="1" w:styleId="mord">
    <w:name w:val="mord"/>
    <w:basedOn w:val="a0"/>
    <w:rsid w:val="00EA448C"/>
  </w:style>
  <w:style w:type="character" w:customStyle="1" w:styleId="mrel">
    <w:name w:val="mrel"/>
    <w:basedOn w:val="a0"/>
    <w:rsid w:val="00EA448C"/>
  </w:style>
  <w:style w:type="character" w:customStyle="1" w:styleId="vlist-s">
    <w:name w:val="vlist-s"/>
    <w:basedOn w:val="a0"/>
    <w:rsid w:val="00EA448C"/>
  </w:style>
  <w:style w:type="character" w:customStyle="1" w:styleId="mpunct">
    <w:name w:val="mpunct"/>
    <w:basedOn w:val="a0"/>
    <w:rsid w:val="00EA448C"/>
  </w:style>
  <w:style w:type="character" w:styleId="af">
    <w:name w:val="Strong"/>
    <w:basedOn w:val="a0"/>
    <w:uiPriority w:val="22"/>
    <w:qFormat/>
    <w:rsid w:val="00B716AF"/>
    <w:rPr>
      <w:b/>
      <w:bCs/>
    </w:rPr>
  </w:style>
  <w:style w:type="table" w:styleId="10">
    <w:name w:val="Plain Table 1"/>
    <w:basedOn w:val="a1"/>
    <w:uiPriority w:val="41"/>
    <w:rsid w:val="00B716AF"/>
    <w:rPr>
      <w:rFonts w:asciiTheme="minorHAnsi" w:eastAsiaTheme="minorHAnsi" w:hAnsiTheme="minorHAnsi" w:cstheme="minorBidi"/>
      <w:color w:val="auto"/>
      <w:sz w:val="22"/>
      <w:szCs w:val="22"/>
      <w:lang w:val="ru-RU"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katex-mathml">
    <w:name w:val="katex-mathml"/>
    <w:basedOn w:val="a0"/>
    <w:rsid w:val="00B716AF"/>
  </w:style>
  <w:style w:type="character" w:customStyle="1" w:styleId="mop">
    <w:name w:val="mop"/>
    <w:basedOn w:val="a0"/>
    <w:rsid w:val="00B716AF"/>
  </w:style>
  <w:style w:type="character" w:styleId="af0">
    <w:name w:val="Unresolved Mention"/>
    <w:basedOn w:val="a0"/>
    <w:uiPriority w:val="99"/>
    <w:semiHidden/>
    <w:unhideWhenUsed/>
    <w:rsid w:val="00A3189E"/>
    <w:rPr>
      <w:color w:val="605E5C"/>
      <w:shd w:val="clear" w:color="auto" w:fill="E1DFDD"/>
    </w:rPr>
  </w:style>
  <w:style w:type="paragraph" w:styleId="af1">
    <w:name w:val="header"/>
    <w:basedOn w:val="a"/>
    <w:link w:val="af2"/>
    <w:uiPriority w:val="99"/>
    <w:unhideWhenUsed/>
    <w:rsid w:val="0037325A"/>
    <w:pPr>
      <w:tabs>
        <w:tab w:val="center" w:pos="4677"/>
        <w:tab w:val="right" w:pos="9355"/>
      </w:tabs>
    </w:pPr>
  </w:style>
  <w:style w:type="character" w:customStyle="1" w:styleId="af2">
    <w:name w:val="Верхний колонтитул Знак"/>
    <w:basedOn w:val="a0"/>
    <w:link w:val="af1"/>
    <w:uiPriority w:val="99"/>
    <w:rsid w:val="0037325A"/>
  </w:style>
  <w:style w:type="paragraph" w:styleId="af3">
    <w:name w:val="footer"/>
    <w:basedOn w:val="a"/>
    <w:link w:val="af4"/>
    <w:uiPriority w:val="99"/>
    <w:unhideWhenUsed/>
    <w:rsid w:val="0037325A"/>
    <w:pPr>
      <w:tabs>
        <w:tab w:val="center" w:pos="4677"/>
        <w:tab w:val="right" w:pos="9355"/>
      </w:tabs>
    </w:pPr>
  </w:style>
  <w:style w:type="character" w:customStyle="1" w:styleId="af4">
    <w:name w:val="Нижний колонтитул Знак"/>
    <w:basedOn w:val="a0"/>
    <w:link w:val="af3"/>
    <w:uiPriority w:val="99"/>
    <w:rsid w:val="003732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8776460">
      <w:bodyDiv w:val="1"/>
      <w:marLeft w:val="0"/>
      <w:marRight w:val="0"/>
      <w:marTop w:val="0"/>
      <w:marBottom w:val="0"/>
      <w:divBdr>
        <w:top w:val="none" w:sz="0" w:space="0" w:color="auto"/>
        <w:left w:val="none" w:sz="0" w:space="0" w:color="auto"/>
        <w:bottom w:val="none" w:sz="0" w:space="0" w:color="auto"/>
        <w:right w:val="none" w:sz="0" w:space="0" w:color="auto"/>
      </w:divBdr>
    </w:div>
    <w:div w:id="17838450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min@8181list.ru" TargetMode="External"/><Relationship Id="rId3" Type="http://schemas.openxmlformats.org/officeDocument/2006/relationships/settings" Target="settings.xml"/><Relationship Id="rId7" Type="http://schemas.openxmlformats.org/officeDocument/2006/relationships/hyperlink" Target="mailto:togaymurodovsanat1509@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5</Pages>
  <Words>2377</Words>
  <Characters>13555</Characters>
  <Application>Microsoft Office Word</Application>
  <DocSecurity>0</DocSecurity>
  <Lines>112</Lines>
  <Paragraphs>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Talipov Miraziz</cp:lastModifiedBy>
  <cp:revision>4</cp:revision>
  <dcterms:created xsi:type="dcterms:W3CDTF">2025-07-24T09:17:00Z</dcterms:created>
  <dcterms:modified xsi:type="dcterms:W3CDTF">2025-09-19T09:18:00Z</dcterms:modified>
</cp:coreProperties>
</file>