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152147B" w14:textId="46DB7172" w:rsidR="00274BE6" w:rsidRPr="00C60E44" w:rsidRDefault="00686F43" w:rsidP="006A7724">
      <w:pPr>
        <w:keepNext/>
        <w:keepLines/>
        <w:tabs>
          <w:tab w:val="left" w:pos="284"/>
        </w:tabs>
        <w:spacing w:before="1200"/>
        <w:jc w:val="center"/>
        <w:rPr>
          <w:sz w:val="36"/>
          <w:szCs w:val="36"/>
        </w:rPr>
      </w:pPr>
      <w:r w:rsidRPr="00C60E44">
        <w:rPr>
          <w:rFonts w:eastAsia="Times"/>
          <w:b/>
          <w:sz w:val="36"/>
          <w:szCs w:val="36"/>
        </w:rPr>
        <w:t xml:space="preserve">Structural Health Monitoring of </w:t>
      </w:r>
      <w:r w:rsidR="00AA61F0" w:rsidRPr="00C60E44">
        <w:rPr>
          <w:rFonts w:eastAsia="Times"/>
          <w:b/>
          <w:sz w:val="36"/>
          <w:szCs w:val="36"/>
        </w:rPr>
        <w:t xml:space="preserve">a </w:t>
      </w:r>
      <w:r w:rsidRPr="00C60E44">
        <w:rPr>
          <w:rFonts w:eastAsia="Times"/>
          <w:b/>
          <w:sz w:val="36"/>
          <w:szCs w:val="36"/>
        </w:rPr>
        <w:t xml:space="preserve">Railroad Bridge </w:t>
      </w:r>
      <w:r w:rsidR="00D20DAF">
        <w:rPr>
          <w:rFonts w:eastAsia="Times"/>
          <w:b/>
          <w:sz w:val="36"/>
          <w:szCs w:val="36"/>
        </w:rPr>
        <w:t>i</w:t>
      </w:r>
      <w:r w:rsidRPr="00C60E44">
        <w:rPr>
          <w:rFonts w:eastAsia="Times"/>
          <w:b/>
          <w:sz w:val="36"/>
          <w:szCs w:val="36"/>
        </w:rPr>
        <w:t>n Tashkent</w:t>
      </w:r>
      <w:r w:rsidR="00DF4264" w:rsidRPr="00C60E44">
        <w:rPr>
          <w:rFonts w:eastAsia="Times"/>
          <w:b/>
          <w:sz w:val="36"/>
          <w:szCs w:val="36"/>
        </w:rPr>
        <w:t xml:space="preserve"> (</w:t>
      </w:r>
      <w:r w:rsidRPr="00C60E44">
        <w:rPr>
          <w:rFonts w:eastAsia="Times"/>
          <w:b/>
          <w:sz w:val="36"/>
          <w:szCs w:val="36"/>
        </w:rPr>
        <w:t>Uzbekistan</w:t>
      </w:r>
      <w:r w:rsidR="00DF4264" w:rsidRPr="00C60E44">
        <w:rPr>
          <w:rFonts w:eastAsia="Times"/>
          <w:b/>
          <w:sz w:val="36"/>
          <w:szCs w:val="36"/>
        </w:rPr>
        <w:t>)</w:t>
      </w:r>
      <w:r w:rsidR="004C502C" w:rsidRPr="00C60E44">
        <w:rPr>
          <w:rFonts w:eastAsia="Times"/>
          <w:b/>
          <w:sz w:val="36"/>
          <w:szCs w:val="36"/>
        </w:rPr>
        <w:t xml:space="preserve"> by Using</w:t>
      </w:r>
      <w:r w:rsidR="00643377" w:rsidRPr="00C60E44">
        <w:rPr>
          <w:rFonts w:eastAsia="Times"/>
          <w:b/>
          <w:sz w:val="36"/>
          <w:szCs w:val="36"/>
        </w:rPr>
        <w:t xml:space="preserve"> Laser Scanning</w:t>
      </w:r>
    </w:p>
    <w:p w14:paraId="34E887F4" w14:textId="07B6EEA5" w:rsidR="00274BE6" w:rsidRPr="00C60E44" w:rsidRDefault="00686F43" w:rsidP="00F10D88">
      <w:pPr>
        <w:spacing w:before="360" w:after="360"/>
        <w:jc w:val="center"/>
        <w:rPr>
          <w:color w:val="auto"/>
        </w:rPr>
      </w:pPr>
      <w:r w:rsidRPr="00C60E44">
        <w:rPr>
          <w:rFonts w:eastAsia="Times"/>
          <w:color w:val="auto"/>
          <w:sz w:val="28"/>
          <w:szCs w:val="28"/>
        </w:rPr>
        <w:t>Shakhzod Takhirov</w:t>
      </w:r>
      <w:r w:rsidR="009809A4" w:rsidRPr="00C60E44">
        <w:rPr>
          <w:rFonts w:eastAsia="Times"/>
          <w:color w:val="auto"/>
          <w:sz w:val="28"/>
          <w:szCs w:val="28"/>
          <w:vertAlign w:val="superscript"/>
        </w:rPr>
        <w:t>1</w:t>
      </w:r>
      <w:r w:rsidR="00F7581C" w:rsidRPr="00C60E44">
        <w:rPr>
          <w:rFonts w:eastAsia="Times"/>
          <w:color w:val="auto"/>
          <w:sz w:val="28"/>
          <w:szCs w:val="28"/>
          <w:vertAlign w:val="superscript"/>
        </w:rPr>
        <w:t>,</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a)</w:t>
      </w:r>
      <w:r w:rsidR="008153B4" w:rsidRPr="00C60E44">
        <w:rPr>
          <w:rFonts w:eastAsia="Times"/>
          <w:color w:val="auto"/>
          <w:sz w:val="28"/>
          <w:szCs w:val="28"/>
        </w:rPr>
        <w:t xml:space="preserve">, </w:t>
      </w:r>
      <w:r w:rsidRPr="00C60E44">
        <w:rPr>
          <w:rFonts w:eastAsia="Times"/>
          <w:color w:val="auto"/>
          <w:sz w:val="28"/>
          <w:szCs w:val="28"/>
        </w:rPr>
        <w:t>Ulugbek Shermukhamedov</w:t>
      </w:r>
      <w:r w:rsidR="009809A4" w:rsidRPr="00C60E44">
        <w:rPr>
          <w:rFonts w:eastAsia="Times"/>
          <w:color w:val="auto"/>
          <w:sz w:val="28"/>
          <w:szCs w:val="28"/>
          <w:vertAlign w:val="superscript"/>
        </w:rPr>
        <w:t>2</w:t>
      </w:r>
      <w:r w:rsidR="00F7581C" w:rsidRPr="00C60E44">
        <w:rPr>
          <w:rFonts w:eastAsia="Times"/>
          <w:color w:val="auto"/>
          <w:sz w:val="28"/>
          <w:szCs w:val="28"/>
          <w:vertAlign w:val="superscript"/>
        </w:rPr>
        <w:t>,</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b)</w:t>
      </w:r>
      <w:r w:rsidR="008153B4" w:rsidRPr="00C60E44">
        <w:rPr>
          <w:rFonts w:eastAsia="Times"/>
          <w:color w:val="auto"/>
          <w:sz w:val="28"/>
          <w:szCs w:val="28"/>
        </w:rPr>
        <w:t xml:space="preserve">, </w:t>
      </w:r>
      <w:r w:rsidR="00BD0205" w:rsidRPr="00C60E44">
        <w:rPr>
          <w:rFonts w:eastAsia="Times"/>
          <w:color w:val="auto"/>
          <w:sz w:val="28"/>
          <w:szCs w:val="28"/>
        </w:rPr>
        <w:t>Ibrakhim Mirzaev</w:t>
      </w:r>
      <w:r w:rsidR="001501E9" w:rsidRPr="00C60E44">
        <w:rPr>
          <w:rFonts w:eastAsia="Times"/>
          <w:color w:val="auto"/>
          <w:sz w:val="28"/>
          <w:szCs w:val="28"/>
          <w:vertAlign w:val="superscript"/>
        </w:rPr>
        <w:t>2,</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3</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c)</w:t>
      </w:r>
      <w:r w:rsidR="006A7724" w:rsidRPr="00C60E44">
        <w:rPr>
          <w:rFonts w:eastAsia="Times"/>
          <w:color w:val="auto"/>
          <w:sz w:val="28"/>
          <w:szCs w:val="28"/>
        </w:rPr>
        <w:t>,</w:t>
      </w:r>
      <w:r w:rsidR="006A7724" w:rsidRPr="00C60E44">
        <w:rPr>
          <w:rFonts w:eastAsia="Times"/>
          <w:color w:val="auto"/>
          <w:sz w:val="28"/>
          <w:szCs w:val="28"/>
        </w:rPr>
        <w:br/>
      </w:r>
      <w:r w:rsidR="001501E9" w:rsidRPr="00C60E44">
        <w:rPr>
          <w:rFonts w:eastAsia="Times"/>
          <w:color w:val="auto"/>
          <w:sz w:val="28"/>
          <w:szCs w:val="28"/>
        </w:rPr>
        <w:t>Abdurakhim Abdullaev</w:t>
      </w:r>
      <w:r w:rsidR="006062EF" w:rsidRPr="00C60E44">
        <w:rPr>
          <w:rFonts w:eastAsia="Times"/>
          <w:color w:val="auto"/>
          <w:sz w:val="28"/>
          <w:szCs w:val="28"/>
          <w:vertAlign w:val="superscript"/>
        </w:rPr>
        <w:t>2</w:t>
      </w:r>
      <w:r w:rsidR="00F7581C" w:rsidRPr="00C60E44">
        <w:rPr>
          <w:rFonts w:eastAsia="Times"/>
          <w:color w:val="auto"/>
          <w:sz w:val="28"/>
          <w:szCs w:val="28"/>
          <w:vertAlign w:val="superscript"/>
        </w:rPr>
        <w:t>,</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d)</w:t>
      </w:r>
      <w:r w:rsidRPr="00C60E44">
        <w:rPr>
          <w:rFonts w:eastAsia="Times"/>
          <w:color w:val="auto"/>
          <w:sz w:val="28"/>
          <w:szCs w:val="28"/>
        </w:rPr>
        <w:t>, Zukhritdin Ergashev</w:t>
      </w:r>
      <w:r w:rsidR="006062EF" w:rsidRPr="00C60E44">
        <w:rPr>
          <w:rFonts w:eastAsia="Times"/>
          <w:color w:val="auto"/>
          <w:sz w:val="28"/>
          <w:szCs w:val="28"/>
          <w:vertAlign w:val="superscript"/>
        </w:rPr>
        <w:t>2</w:t>
      </w:r>
      <w:r w:rsidR="00F7581C" w:rsidRPr="00C60E44">
        <w:rPr>
          <w:rFonts w:eastAsia="Times"/>
          <w:color w:val="auto"/>
          <w:sz w:val="28"/>
          <w:szCs w:val="28"/>
          <w:vertAlign w:val="superscript"/>
        </w:rPr>
        <w:t>,</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e)</w:t>
      </w:r>
      <w:r w:rsidRPr="00C60E44">
        <w:rPr>
          <w:rFonts w:eastAsia="Times"/>
          <w:color w:val="auto"/>
          <w:sz w:val="28"/>
          <w:szCs w:val="28"/>
        </w:rPr>
        <w:t xml:space="preserve"> </w:t>
      </w:r>
      <w:r w:rsidR="00AA61F0" w:rsidRPr="00C60E44">
        <w:rPr>
          <w:rFonts w:eastAsia="Times"/>
          <w:color w:val="auto"/>
          <w:sz w:val="28"/>
          <w:szCs w:val="28"/>
        </w:rPr>
        <w:t xml:space="preserve">and </w:t>
      </w:r>
      <w:r w:rsidR="001501E9" w:rsidRPr="00C60E44">
        <w:rPr>
          <w:rFonts w:eastAsia="Times"/>
          <w:color w:val="auto"/>
          <w:sz w:val="28"/>
          <w:szCs w:val="28"/>
        </w:rPr>
        <w:t>Sokhib Mavlyanov</w:t>
      </w:r>
      <w:r w:rsidR="001501E9" w:rsidRPr="00C60E44">
        <w:rPr>
          <w:rFonts w:eastAsia="Times"/>
          <w:color w:val="auto"/>
          <w:sz w:val="28"/>
          <w:szCs w:val="28"/>
          <w:vertAlign w:val="superscript"/>
        </w:rPr>
        <w:t>4</w:t>
      </w:r>
      <w:r w:rsidR="00F7581C" w:rsidRPr="00C60E44">
        <w:rPr>
          <w:rFonts w:eastAsia="Times"/>
          <w:color w:val="auto"/>
          <w:sz w:val="28"/>
          <w:szCs w:val="28"/>
          <w:vertAlign w:val="superscript"/>
        </w:rPr>
        <w:t>,</w:t>
      </w:r>
      <w:r w:rsidR="008D6334" w:rsidRPr="00C60E44">
        <w:rPr>
          <w:rFonts w:eastAsia="Times"/>
          <w:color w:val="auto"/>
          <w:sz w:val="28"/>
          <w:szCs w:val="28"/>
          <w:vertAlign w:val="superscript"/>
        </w:rPr>
        <w:t xml:space="preserve"> </w:t>
      </w:r>
      <w:r w:rsidR="001501E9" w:rsidRPr="00C60E44">
        <w:rPr>
          <w:rFonts w:eastAsia="Times"/>
          <w:color w:val="auto"/>
          <w:sz w:val="28"/>
          <w:szCs w:val="28"/>
          <w:vertAlign w:val="superscript"/>
        </w:rPr>
        <w:t>f</w:t>
      </w:r>
      <w:r w:rsidR="008D6334" w:rsidRPr="00C60E44">
        <w:rPr>
          <w:rFonts w:eastAsia="Times"/>
          <w:color w:val="auto"/>
          <w:sz w:val="28"/>
          <w:szCs w:val="28"/>
          <w:vertAlign w:val="superscript"/>
        </w:rPr>
        <w:t>)</w:t>
      </w:r>
    </w:p>
    <w:p w14:paraId="5DC38DD9" w14:textId="69272017" w:rsidR="00274BE6" w:rsidRPr="00D20DAF" w:rsidRDefault="00944A33" w:rsidP="00D20DAF">
      <w:pPr>
        <w:spacing w:before="360" w:after="360"/>
        <w:jc w:val="center"/>
        <w:rPr>
          <w:rFonts w:eastAsia="Times"/>
          <w:i/>
          <w:iCs/>
        </w:rPr>
      </w:pPr>
      <w:r w:rsidRPr="00D20DAF">
        <w:rPr>
          <w:rFonts w:eastAsia="Times"/>
          <w:vertAlign w:val="superscript"/>
        </w:rPr>
        <w:t>1</w:t>
      </w:r>
      <w:r w:rsidR="00686F43" w:rsidRPr="00D20DAF">
        <w:rPr>
          <w:rFonts w:eastAsia="Times"/>
          <w:i/>
          <w:iCs/>
        </w:rPr>
        <w:t>Structures Lab and Center for Smart Infrastructure, University of California at Berkeley, Berkeley, California, USA</w:t>
      </w:r>
      <w:r w:rsidRPr="00D20DAF">
        <w:rPr>
          <w:rFonts w:eastAsia="Times"/>
          <w:i/>
          <w:iCs/>
        </w:rPr>
        <w:br/>
      </w:r>
      <w:r w:rsidRPr="00D20DAF">
        <w:rPr>
          <w:bCs/>
          <w:vertAlign w:val="superscript"/>
          <w:lang w:val="uz-Cyrl-UZ"/>
        </w:rPr>
        <w:t>2</w:t>
      </w:r>
      <w:r w:rsidRPr="00D20DAF">
        <w:rPr>
          <w:bCs/>
          <w:i/>
          <w:iCs/>
        </w:rPr>
        <w:t>Tashkent State Transport University, 1 Temiryulchilar St., Tashkent 100167, Uzbekistan</w:t>
      </w:r>
      <w:r w:rsidRPr="00D20DAF">
        <w:rPr>
          <w:rFonts w:eastAsia="Times"/>
          <w:i/>
          <w:iCs/>
          <w:vertAlign w:val="superscript"/>
        </w:rPr>
        <w:br/>
      </w:r>
      <w:r w:rsidR="00D20DAF" w:rsidRPr="00D20DAF">
        <w:rPr>
          <w:color w:val="2E2E2E"/>
          <w:shd w:val="clear" w:color="auto" w:fill="FFFFFF"/>
          <w:vertAlign w:val="superscript"/>
        </w:rPr>
        <w:t>3</w:t>
      </w:r>
      <w:r w:rsidR="00D20DAF" w:rsidRPr="00D20DAF">
        <w:rPr>
          <w:i/>
          <w:iCs/>
          <w:color w:val="2E2E2E"/>
          <w:shd w:val="clear" w:color="auto" w:fill="FFFFFF"/>
        </w:rPr>
        <w:t xml:space="preserve">Institute of Mechanics and Seismic Stability of Structures named after M.T. Urazbaev, </w:t>
      </w:r>
      <w:r w:rsidR="0053670D" w:rsidRPr="0053670D">
        <w:rPr>
          <w:i/>
          <w:iCs/>
        </w:rPr>
        <w:t xml:space="preserve">Academy of Sciences of the Republic of Uzbekistan, </w:t>
      </w:r>
      <w:r w:rsidR="00D20DAF" w:rsidRPr="00D20DAF">
        <w:rPr>
          <w:i/>
          <w:iCs/>
          <w:color w:val="2E2E2E"/>
          <w:shd w:val="clear" w:color="auto" w:fill="FFFFFF"/>
        </w:rPr>
        <w:t>Tashkent, Uzbekistan</w:t>
      </w:r>
      <w:r w:rsidRPr="00D20DAF">
        <w:rPr>
          <w:rFonts w:eastAsia="Times"/>
          <w:i/>
          <w:iCs/>
          <w:lang w:val="en-US"/>
        </w:rPr>
        <w:br/>
      </w:r>
      <w:r w:rsidR="001501E9" w:rsidRPr="00D20DAF">
        <w:rPr>
          <w:rFonts w:eastAsia="Times"/>
          <w:vertAlign w:val="superscript"/>
          <w:lang w:val="en-US"/>
        </w:rPr>
        <w:t>4</w:t>
      </w:r>
      <w:r w:rsidR="001501E9" w:rsidRPr="00D20DAF">
        <w:rPr>
          <w:rFonts w:eastAsia="Times"/>
          <w:i/>
          <w:iCs/>
        </w:rPr>
        <w:t>JSC "Uzbekistan railways"</w:t>
      </w:r>
      <w:r w:rsidR="006062EF" w:rsidRPr="00D20DAF">
        <w:rPr>
          <w:rFonts w:eastAsia="Times"/>
          <w:i/>
          <w:iCs/>
        </w:rPr>
        <w:t>, Tashkent, Uzbekistan</w:t>
      </w:r>
    </w:p>
    <w:p w14:paraId="079906C4" w14:textId="2C117C6C" w:rsidR="00DA5F4E" w:rsidRPr="00D20DAF" w:rsidRDefault="00944A33" w:rsidP="00944A33">
      <w:pPr>
        <w:jc w:val="center"/>
        <w:rPr>
          <w:i/>
          <w:color w:val="auto"/>
          <w:lang w:val="en-US"/>
        </w:rPr>
      </w:pPr>
      <w:r w:rsidRPr="00D20DAF">
        <w:rPr>
          <w:rFonts w:eastAsia="Times"/>
          <w:i/>
          <w:color w:val="auto"/>
          <w:vertAlign w:val="superscript"/>
        </w:rPr>
        <w:t xml:space="preserve">a) </w:t>
      </w:r>
      <w:r w:rsidR="00017165" w:rsidRPr="00D20DAF">
        <w:rPr>
          <w:rFonts w:eastAsia="Times"/>
          <w:i/>
          <w:color w:val="auto"/>
          <w:lang w:val="ru-RU"/>
        </w:rPr>
        <w:t>С</w:t>
      </w:r>
      <w:r w:rsidR="00DA5F4E" w:rsidRPr="00D20DAF">
        <w:rPr>
          <w:rFonts w:eastAsia="Times"/>
          <w:i/>
          <w:color w:val="auto"/>
        </w:rPr>
        <w:t xml:space="preserve">orresponding author: </w:t>
      </w:r>
      <w:hyperlink r:id="rId7" w:history="1">
        <w:r w:rsidR="00017165" w:rsidRPr="00D20DAF">
          <w:rPr>
            <w:rStyle w:val="a9"/>
            <w:rFonts w:eastAsia="Times"/>
            <w:i/>
            <w:color w:val="auto"/>
            <w:u w:val="none"/>
          </w:rPr>
          <w:t>takhirov@berkeley.edu</w:t>
        </w:r>
      </w:hyperlink>
      <w:r w:rsidRPr="00D20DAF">
        <w:rPr>
          <w:rStyle w:val="a9"/>
          <w:rFonts w:eastAsia="Times"/>
          <w:i/>
          <w:color w:val="auto"/>
          <w:u w:val="none"/>
        </w:rPr>
        <w:t xml:space="preserve"> </w:t>
      </w:r>
      <w:r w:rsidRPr="00D20DAF">
        <w:rPr>
          <w:rStyle w:val="a9"/>
          <w:rFonts w:eastAsia="Times"/>
          <w:i/>
          <w:color w:val="auto"/>
          <w:u w:val="none"/>
        </w:rPr>
        <w:br/>
      </w:r>
      <w:r w:rsidR="00DA5F4E" w:rsidRPr="00D20DAF">
        <w:rPr>
          <w:rFonts w:eastAsia="Times"/>
          <w:i/>
          <w:color w:val="auto"/>
          <w:vertAlign w:val="superscript"/>
        </w:rPr>
        <w:t>b)</w:t>
      </w:r>
      <w:r w:rsidR="00D20DAF" w:rsidRPr="00D20DAF">
        <w:rPr>
          <w:rFonts w:eastAsia="Times"/>
          <w:i/>
          <w:color w:val="auto"/>
          <w:vertAlign w:val="superscript"/>
        </w:rPr>
        <w:t xml:space="preserve"> </w:t>
      </w:r>
      <w:hyperlink r:id="rId8" w:history="1">
        <w:r w:rsidR="00D20DAF" w:rsidRPr="00D20DAF">
          <w:rPr>
            <w:rStyle w:val="a9"/>
            <w:rFonts w:eastAsia="Times"/>
            <w:i/>
            <w:color w:val="auto"/>
            <w:u w:val="none"/>
          </w:rPr>
          <w:t>ulugbekjuve@mail.ru</w:t>
        </w:r>
      </w:hyperlink>
      <w:r w:rsidRPr="00D20DAF">
        <w:rPr>
          <w:rFonts w:eastAsia="Times"/>
          <w:i/>
          <w:color w:val="auto"/>
        </w:rPr>
        <w:t xml:space="preserve"> </w:t>
      </w:r>
      <w:r w:rsidRPr="00D20DAF">
        <w:rPr>
          <w:rFonts w:eastAsia="Times"/>
          <w:i/>
          <w:color w:val="auto"/>
        </w:rPr>
        <w:br/>
      </w:r>
      <w:r w:rsidR="00DA5F4E" w:rsidRPr="00D20DAF">
        <w:rPr>
          <w:rFonts w:eastAsia="Times"/>
          <w:i/>
          <w:color w:val="auto"/>
          <w:vertAlign w:val="superscript"/>
        </w:rPr>
        <w:t>c)</w:t>
      </w:r>
      <w:r w:rsidR="00D20DAF" w:rsidRPr="00D20DAF">
        <w:rPr>
          <w:rFonts w:eastAsia="Times"/>
          <w:i/>
          <w:color w:val="auto"/>
          <w:vertAlign w:val="superscript"/>
        </w:rPr>
        <w:t xml:space="preserve"> </w:t>
      </w:r>
      <w:hyperlink r:id="rId9" w:history="1">
        <w:r w:rsidR="00D20DAF" w:rsidRPr="00D20DAF">
          <w:rPr>
            <w:rStyle w:val="a9"/>
            <w:rFonts w:eastAsia="Times"/>
            <w:i/>
            <w:color w:val="auto"/>
            <w:u w:val="none"/>
          </w:rPr>
          <w:t>ibrakhim.mir@mail.ru</w:t>
        </w:r>
      </w:hyperlink>
      <w:r w:rsidRPr="00D20DAF">
        <w:rPr>
          <w:rFonts w:eastAsia="Times"/>
          <w:i/>
          <w:color w:val="auto"/>
        </w:rPr>
        <w:t xml:space="preserve"> </w:t>
      </w:r>
      <w:r w:rsidRPr="00D20DAF">
        <w:rPr>
          <w:rFonts w:eastAsia="Times"/>
          <w:i/>
          <w:color w:val="auto"/>
        </w:rPr>
        <w:br/>
      </w:r>
      <w:r w:rsidR="00DA5F4E" w:rsidRPr="00D20DAF">
        <w:rPr>
          <w:rFonts w:eastAsia="Times"/>
          <w:i/>
          <w:color w:val="auto"/>
          <w:vertAlign w:val="superscript"/>
        </w:rPr>
        <w:t>d)</w:t>
      </w:r>
      <w:r w:rsidR="00D20DAF" w:rsidRPr="00D20DAF">
        <w:rPr>
          <w:rFonts w:eastAsia="Times"/>
          <w:i/>
          <w:color w:val="auto"/>
          <w:vertAlign w:val="superscript"/>
        </w:rPr>
        <w:t xml:space="preserve"> </w:t>
      </w:r>
      <w:hyperlink r:id="rId10" w:history="1">
        <w:r w:rsidR="00D20DAF" w:rsidRPr="00D20DAF">
          <w:rPr>
            <w:rStyle w:val="a9"/>
            <w:rFonts w:eastAsia="Times"/>
            <w:i/>
            <w:color w:val="auto"/>
            <w:u w:val="none"/>
          </w:rPr>
          <w:t>abdurahim4095@gmail.com</w:t>
        </w:r>
      </w:hyperlink>
      <w:r w:rsidRPr="00D20DAF">
        <w:rPr>
          <w:rFonts w:eastAsia="Times"/>
          <w:i/>
          <w:color w:val="auto"/>
        </w:rPr>
        <w:t xml:space="preserve"> </w:t>
      </w:r>
      <w:r w:rsidRPr="00D20DAF">
        <w:rPr>
          <w:rFonts w:eastAsia="Times"/>
          <w:i/>
          <w:color w:val="auto"/>
        </w:rPr>
        <w:br/>
      </w:r>
      <w:r w:rsidR="00DA5F4E" w:rsidRPr="00D20DAF">
        <w:rPr>
          <w:rFonts w:eastAsia="Times"/>
          <w:i/>
          <w:color w:val="auto"/>
          <w:vertAlign w:val="superscript"/>
        </w:rPr>
        <w:t>e)</w:t>
      </w:r>
      <w:r w:rsidR="00D20DAF" w:rsidRPr="00D20DAF">
        <w:rPr>
          <w:rFonts w:eastAsia="Times"/>
          <w:i/>
          <w:color w:val="auto"/>
          <w:vertAlign w:val="superscript"/>
        </w:rPr>
        <w:t xml:space="preserve"> </w:t>
      </w:r>
      <w:hyperlink r:id="rId11" w:history="1">
        <w:r w:rsidR="00D20DAF" w:rsidRPr="00D20DAF">
          <w:rPr>
            <w:rStyle w:val="a9"/>
            <w:rFonts w:eastAsia="Times"/>
            <w:i/>
            <w:color w:val="auto"/>
            <w:u w:val="none"/>
          </w:rPr>
          <w:t>ergashev33@gmail.com</w:t>
        </w:r>
      </w:hyperlink>
      <w:r w:rsidRPr="00D20DAF">
        <w:rPr>
          <w:rFonts w:eastAsia="Times"/>
          <w:i/>
          <w:color w:val="auto"/>
        </w:rPr>
        <w:t xml:space="preserve"> </w:t>
      </w:r>
      <w:r w:rsidRPr="00D20DAF">
        <w:rPr>
          <w:rFonts w:eastAsia="Times"/>
          <w:i/>
          <w:color w:val="auto"/>
        </w:rPr>
        <w:br/>
      </w:r>
      <w:r w:rsidR="00DA5F4E" w:rsidRPr="00D20DAF">
        <w:rPr>
          <w:rFonts w:eastAsia="Times"/>
          <w:i/>
          <w:color w:val="auto"/>
        </w:rPr>
        <w:t xml:space="preserve"> </w:t>
      </w:r>
      <w:r w:rsidR="00DA5F4E" w:rsidRPr="00D20DAF">
        <w:rPr>
          <w:rFonts w:eastAsia="Times"/>
          <w:i/>
          <w:color w:val="auto"/>
          <w:vertAlign w:val="superscript"/>
        </w:rPr>
        <w:t>f)</w:t>
      </w:r>
      <w:r w:rsidR="00D20DAF" w:rsidRPr="00D20DAF">
        <w:rPr>
          <w:rFonts w:eastAsia="Times"/>
          <w:i/>
          <w:color w:val="auto"/>
          <w:vertAlign w:val="superscript"/>
        </w:rPr>
        <w:t xml:space="preserve"> </w:t>
      </w:r>
      <w:r w:rsidR="00DA5F4E" w:rsidRPr="00D20DAF">
        <w:rPr>
          <w:rFonts w:eastAsia="Times"/>
          <w:i/>
          <w:color w:val="auto"/>
        </w:rPr>
        <w:t>mavlyanov.soxib@railwayinfra.uz</w:t>
      </w:r>
    </w:p>
    <w:p w14:paraId="3225A097" w14:textId="6B1C2947" w:rsidR="00274BE6" w:rsidRPr="00C60E44" w:rsidRDefault="008153B4" w:rsidP="00D20DAF">
      <w:pPr>
        <w:spacing w:before="360" w:after="360"/>
        <w:ind w:left="289" w:right="289"/>
        <w:jc w:val="both"/>
        <w:rPr>
          <w:rFonts w:eastAsia="Times"/>
          <w:sz w:val="18"/>
          <w:szCs w:val="18"/>
          <w:lang w:val="en-US"/>
        </w:rPr>
      </w:pPr>
      <w:r w:rsidRPr="00C60E44">
        <w:rPr>
          <w:rFonts w:eastAsia="Times"/>
          <w:b/>
          <w:sz w:val="18"/>
          <w:szCs w:val="18"/>
        </w:rPr>
        <w:t>Abstract.</w:t>
      </w:r>
      <w:r w:rsidRPr="00C60E44">
        <w:rPr>
          <w:rFonts w:eastAsia="Times"/>
          <w:sz w:val="18"/>
          <w:szCs w:val="18"/>
        </w:rPr>
        <w:t xml:space="preserve"> </w:t>
      </w:r>
      <w:r w:rsidR="00BD0205" w:rsidRPr="00C60E44">
        <w:rPr>
          <w:rFonts w:eastAsia="Times"/>
          <w:sz w:val="18"/>
          <w:szCs w:val="18"/>
        </w:rPr>
        <w:t>The paper discussed the results of a structural health monitoring project conducted on a railro</w:t>
      </w:r>
      <w:r w:rsidR="00630810" w:rsidRPr="00C60E44">
        <w:rPr>
          <w:rFonts w:eastAsia="Times"/>
          <w:sz w:val="18"/>
          <w:szCs w:val="18"/>
        </w:rPr>
        <w:t>a</w:t>
      </w:r>
      <w:r w:rsidR="00BD0205" w:rsidRPr="00C60E44">
        <w:rPr>
          <w:rFonts w:eastAsia="Times"/>
          <w:sz w:val="18"/>
          <w:szCs w:val="18"/>
        </w:rPr>
        <w:t xml:space="preserve">d bridge in the Sergeli region of Tashkent, Uzbekistan. The bridge was originally designed </w:t>
      </w:r>
      <w:r w:rsidR="00871D24" w:rsidRPr="00C60E44">
        <w:rPr>
          <w:rFonts w:eastAsia="Times"/>
          <w:sz w:val="18"/>
          <w:szCs w:val="18"/>
        </w:rPr>
        <w:t>to support a double-track rail</w:t>
      </w:r>
      <w:r w:rsidR="00630810" w:rsidRPr="00C60E44">
        <w:rPr>
          <w:rFonts w:eastAsia="Times"/>
          <w:sz w:val="18"/>
          <w:szCs w:val="18"/>
        </w:rPr>
        <w:t>road</w:t>
      </w:r>
      <w:r w:rsidR="00871D24" w:rsidRPr="00C60E44">
        <w:rPr>
          <w:rFonts w:eastAsia="Times"/>
          <w:sz w:val="18"/>
          <w:szCs w:val="18"/>
        </w:rPr>
        <w:t xml:space="preserve"> line, consisting of two parallel tracks, one for trains traveling in each direction</w:t>
      </w:r>
      <w:r w:rsidR="00BD0205" w:rsidRPr="00C60E44">
        <w:rPr>
          <w:rFonts w:eastAsia="Times"/>
          <w:sz w:val="18"/>
          <w:szCs w:val="18"/>
        </w:rPr>
        <w:t xml:space="preserve">. </w:t>
      </w:r>
      <w:r w:rsidR="00630810" w:rsidRPr="00C60E44">
        <w:rPr>
          <w:rFonts w:eastAsia="Times"/>
          <w:sz w:val="18"/>
          <w:szCs w:val="18"/>
        </w:rPr>
        <w:t xml:space="preserve">At the time of the field study, only one railway line was constructed. </w:t>
      </w:r>
      <w:r w:rsidR="00BD0205" w:rsidRPr="00C60E44">
        <w:rPr>
          <w:rFonts w:eastAsia="Times"/>
          <w:sz w:val="18"/>
          <w:szCs w:val="18"/>
        </w:rPr>
        <w:t>The bridge was investigated using various methods</w:t>
      </w:r>
      <w:r w:rsidR="00630810" w:rsidRPr="00C60E44">
        <w:rPr>
          <w:rFonts w:eastAsia="Times"/>
          <w:sz w:val="18"/>
          <w:szCs w:val="18"/>
        </w:rPr>
        <w:t>, including laser scanning and measuring its dynamic response to both ambient and forced excitations.</w:t>
      </w:r>
      <w:r w:rsidR="00BD0205" w:rsidRPr="00C60E44">
        <w:rPr>
          <w:rFonts w:eastAsia="Times"/>
          <w:sz w:val="18"/>
          <w:szCs w:val="18"/>
        </w:rPr>
        <w:t xml:space="preserve"> </w:t>
      </w:r>
      <w:r w:rsidR="00630810" w:rsidRPr="00C60E44">
        <w:rPr>
          <w:rFonts w:eastAsia="Times"/>
          <w:sz w:val="18"/>
          <w:szCs w:val="18"/>
        </w:rPr>
        <w:t>The results obtained from laser scanning are discussed in this paper.</w:t>
      </w:r>
      <w:r w:rsidR="00BD0205" w:rsidRPr="00C60E44">
        <w:rPr>
          <w:rFonts w:eastAsia="Times"/>
          <w:sz w:val="18"/>
          <w:szCs w:val="18"/>
        </w:rPr>
        <w:t xml:space="preserve"> </w:t>
      </w:r>
      <w:r w:rsidR="00630810" w:rsidRPr="00C60E44">
        <w:rPr>
          <w:rFonts w:eastAsia="Times"/>
          <w:sz w:val="18"/>
          <w:szCs w:val="18"/>
        </w:rPr>
        <w:t>A</w:t>
      </w:r>
      <w:r w:rsidR="00BD0205" w:rsidRPr="00C60E44">
        <w:rPr>
          <w:rFonts w:eastAsia="Times"/>
          <w:sz w:val="18"/>
          <w:szCs w:val="18"/>
        </w:rPr>
        <w:t xml:space="preserve"> terrestrial laser scanner was deployed to </w:t>
      </w:r>
      <w:r w:rsidR="002121AE" w:rsidRPr="00C60E44">
        <w:rPr>
          <w:rFonts w:eastAsia="Times"/>
          <w:sz w:val="18"/>
          <w:szCs w:val="18"/>
        </w:rPr>
        <w:t>acquire</w:t>
      </w:r>
      <w:r w:rsidR="00BD0205" w:rsidRPr="00C60E44">
        <w:rPr>
          <w:rFonts w:eastAsia="Times"/>
          <w:sz w:val="18"/>
          <w:szCs w:val="18"/>
        </w:rPr>
        <w:t xml:space="preserve"> </w:t>
      </w:r>
      <w:r w:rsidR="00871D24" w:rsidRPr="00C60E44">
        <w:rPr>
          <w:rFonts w:eastAsia="Times"/>
          <w:sz w:val="18"/>
          <w:szCs w:val="18"/>
        </w:rPr>
        <w:t xml:space="preserve">the </w:t>
      </w:r>
      <w:r w:rsidR="00202967" w:rsidRPr="00C60E44">
        <w:rPr>
          <w:rFonts w:eastAsia="Times"/>
          <w:sz w:val="18"/>
          <w:szCs w:val="18"/>
        </w:rPr>
        <w:t xml:space="preserve">bridge’s </w:t>
      </w:r>
      <w:r w:rsidR="00871D24" w:rsidRPr="00C60E44">
        <w:rPr>
          <w:rFonts w:eastAsia="Times"/>
          <w:sz w:val="18"/>
          <w:szCs w:val="18"/>
        </w:rPr>
        <w:t>current</w:t>
      </w:r>
      <w:r w:rsidR="00BD0205" w:rsidRPr="00C60E44">
        <w:rPr>
          <w:rFonts w:eastAsia="Times"/>
          <w:sz w:val="18"/>
          <w:szCs w:val="18"/>
        </w:rPr>
        <w:t xml:space="preserve"> geometry </w:t>
      </w:r>
      <w:r w:rsidR="00202967" w:rsidRPr="00C60E44">
        <w:rPr>
          <w:rFonts w:eastAsia="Times"/>
          <w:sz w:val="18"/>
          <w:szCs w:val="18"/>
        </w:rPr>
        <w:t xml:space="preserve">with </w:t>
      </w:r>
      <w:r w:rsidR="00BD0205" w:rsidRPr="00C60E44">
        <w:rPr>
          <w:rFonts w:eastAsia="Times"/>
          <w:sz w:val="18"/>
          <w:szCs w:val="18"/>
        </w:rPr>
        <w:t xml:space="preserve">high accuracy. </w:t>
      </w:r>
      <w:r w:rsidR="00871D24" w:rsidRPr="00C60E44">
        <w:rPr>
          <w:rFonts w:eastAsia="Times"/>
          <w:sz w:val="18"/>
          <w:szCs w:val="18"/>
        </w:rPr>
        <w:t>As a result, a detailed 3</w:t>
      </w:r>
      <w:r w:rsidR="00630810" w:rsidRPr="00C60E44">
        <w:rPr>
          <w:rFonts w:eastAsia="Times"/>
          <w:sz w:val="18"/>
          <w:szCs w:val="18"/>
        </w:rPr>
        <w:t>D</w:t>
      </w:r>
      <w:r w:rsidR="00871D24" w:rsidRPr="00C60E44">
        <w:rPr>
          <w:rFonts w:eastAsia="Times"/>
          <w:sz w:val="18"/>
          <w:szCs w:val="18"/>
        </w:rPr>
        <w:t xml:space="preserve"> digital twin of the bridge was obtained. </w:t>
      </w:r>
      <w:r w:rsidR="009C4C19" w:rsidRPr="00C60E44">
        <w:rPr>
          <w:rFonts w:eastAsia="Times"/>
          <w:sz w:val="18"/>
          <w:szCs w:val="18"/>
        </w:rPr>
        <w:t xml:space="preserve">The bridge's </w:t>
      </w:r>
      <w:r w:rsidR="00202967" w:rsidRPr="00C60E44">
        <w:rPr>
          <w:rFonts w:eastAsia="Times"/>
          <w:sz w:val="18"/>
          <w:szCs w:val="18"/>
        </w:rPr>
        <w:t>point cloud</w:t>
      </w:r>
      <w:r w:rsidR="009C4C19" w:rsidRPr="00C60E44">
        <w:rPr>
          <w:rFonts w:eastAsia="Times"/>
          <w:sz w:val="18"/>
          <w:szCs w:val="18"/>
        </w:rPr>
        <w:t xml:space="preserve"> was studied to analyze and identify any</w:t>
      </w:r>
      <w:r w:rsidR="00630810" w:rsidRPr="00C60E44">
        <w:rPr>
          <w:rFonts w:eastAsia="Times"/>
          <w:sz w:val="18"/>
          <w:szCs w:val="18"/>
        </w:rPr>
        <w:t xml:space="preserve"> imperfections or anomalies. </w:t>
      </w:r>
      <w:r w:rsidR="002A3770" w:rsidRPr="00C60E44">
        <w:rPr>
          <w:rFonts w:eastAsia="Times"/>
          <w:sz w:val="18"/>
          <w:szCs w:val="18"/>
        </w:rPr>
        <w:t xml:space="preserve">The collected information will be used (1) </w:t>
      </w:r>
      <w:r w:rsidR="007B50DC" w:rsidRPr="00C60E44">
        <w:rPr>
          <w:rFonts w:eastAsia="Times"/>
          <w:sz w:val="18"/>
          <w:szCs w:val="18"/>
        </w:rPr>
        <w:t xml:space="preserve">in </w:t>
      </w:r>
      <w:r w:rsidR="002A3770" w:rsidRPr="00C60E44">
        <w:rPr>
          <w:rFonts w:eastAsia="Times"/>
          <w:sz w:val="18"/>
          <w:szCs w:val="18"/>
        </w:rPr>
        <w:t xml:space="preserve">assessing the quality of construction, (2) </w:t>
      </w:r>
      <w:r w:rsidR="007B50DC" w:rsidRPr="00C60E44">
        <w:rPr>
          <w:rFonts w:eastAsia="Times"/>
          <w:sz w:val="18"/>
          <w:szCs w:val="18"/>
        </w:rPr>
        <w:t xml:space="preserve">in </w:t>
      </w:r>
      <w:r w:rsidR="002A3770" w:rsidRPr="00C60E44">
        <w:rPr>
          <w:rFonts w:eastAsia="Times"/>
          <w:sz w:val="18"/>
          <w:szCs w:val="18"/>
        </w:rPr>
        <w:t xml:space="preserve">finite element modeling based on the as-built geometry of the bridge, (3) as a reference for subsequent laser scanning projects to assess its condition after major earthquakes, and (4) </w:t>
      </w:r>
      <w:r w:rsidR="007B50DC" w:rsidRPr="00C60E44">
        <w:rPr>
          <w:rFonts w:eastAsia="Times"/>
          <w:sz w:val="18"/>
          <w:szCs w:val="18"/>
        </w:rPr>
        <w:t xml:space="preserve">in </w:t>
      </w:r>
      <w:r w:rsidR="002A3770" w:rsidRPr="00C60E44">
        <w:rPr>
          <w:rFonts w:eastAsia="Times"/>
          <w:sz w:val="18"/>
          <w:szCs w:val="18"/>
        </w:rPr>
        <w:t>monitoring any possible changes due to the ongoing construction of another bridge next to the one studied in the paper</w:t>
      </w:r>
      <w:r w:rsidRPr="00C60E44">
        <w:rPr>
          <w:rFonts w:eastAsia="Times"/>
          <w:sz w:val="18"/>
          <w:szCs w:val="18"/>
        </w:rPr>
        <w:t>.</w:t>
      </w:r>
    </w:p>
    <w:p w14:paraId="688E83C4" w14:textId="33A2D348" w:rsidR="00274BE6" w:rsidRPr="00C60E44" w:rsidRDefault="008153B4" w:rsidP="00D20DAF">
      <w:pPr>
        <w:spacing w:before="360"/>
        <w:ind w:left="289" w:right="289"/>
        <w:jc w:val="both"/>
        <w:rPr>
          <w:rFonts w:eastAsia="Times"/>
          <w:sz w:val="18"/>
          <w:szCs w:val="18"/>
          <w:lang w:val="en-US"/>
        </w:rPr>
      </w:pPr>
      <w:r w:rsidRPr="00C60E44">
        <w:rPr>
          <w:rFonts w:eastAsia="Times"/>
          <w:b/>
          <w:sz w:val="18"/>
          <w:szCs w:val="18"/>
        </w:rPr>
        <w:t xml:space="preserve">Keywords: </w:t>
      </w:r>
      <w:r w:rsidR="00FF0327" w:rsidRPr="00C60E44">
        <w:rPr>
          <w:rFonts w:eastAsia="Times"/>
          <w:sz w:val="18"/>
          <w:szCs w:val="18"/>
        </w:rPr>
        <w:t>railroad bridge, terrestrial laser scanning, structural health monitoring</w:t>
      </w:r>
      <w:r w:rsidR="007B50DC" w:rsidRPr="00C60E44">
        <w:rPr>
          <w:rFonts w:eastAsia="Times"/>
          <w:sz w:val="18"/>
          <w:szCs w:val="18"/>
        </w:rPr>
        <w:t xml:space="preserve">, structural anomalies, </w:t>
      </w:r>
      <w:r w:rsidR="00202967" w:rsidRPr="00C60E44">
        <w:rPr>
          <w:rFonts w:eastAsia="Times"/>
          <w:sz w:val="18"/>
          <w:szCs w:val="18"/>
        </w:rPr>
        <w:t xml:space="preserve">point cloud, </w:t>
      </w:r>
      <w:r w:rsidR="007B50DC" w:rsidRPr="00C60E44">
        <w:rPr>
          <w:rFonts w:eastAsia="Times"/>
          <w:sz w:val="18"/>
          <w:szCs w:val="18"/>
        </w:rPr>
        <w:t>construction quality control</w:t>
      </w:r>
    </w:p>
    <w:p w14:paraId="3E61D7E9" w14:textId="5851CA57" w:rsidR="00274BE6" w:rsidRPr="00C60E44" w:rsidRDefault="00017165" w:rsidP="00944A33">
      <w:pPr>
        <w:keepNext/>
        <w:keepLines/>
        <w:tabs>
          <w:tab w:val="left" w:pos="454"/>
        </w:tabs>
        <w:spacing w:before="240" w:after="240"/>
        <w:ind w:firstLine="284"/>
        <w:jc w:val="center"/>
      </w:pPr>
      <w:r w:rsidRPr="00C60E44">
        <w:rPr>
          <w:rFonts w:eastAsia="Times"/>
          <w:b/>
          <w:sz w:val="24"/>
          <w:szCs w:val="24"/>
        </w:rPr>
        <w:t>INTRODUCTION</w:t>
      </w:r>
    </w:p>
    <w:p w14:paraId="291D09B6" w14:textId="698A2157" w:rsidR="0042309B" w:rsidRPr="00C60E44" w:rsidRDefault="001E5DE1" w:rsidP="00420BB5">
      <w:pPr>
        <w:ind w:firstLine="284"/>
        <w:jc w:val="both"/>
        <w:rPr>
          <w:rFonts w:eastAsia="Times"/>
          <w:lang w:val="en-US"/>
        </w:rPr>
      </w:pPr>
      <w:r w:rsidRPr="00C60E44">
        <w:rPr>
          <w:rFonts w:eastAsia="Times"/>
        </w:rPr>
        <w:t>A laser scanning in s</w:t>
      </w:r>
      <w:r w:rsidR="007804CB" w:rsidRPr="00C60E44">
        <w:rPr>
          <w:rFonts w:eastAsia="Times"/>
        </w:rPr>
        <w:t xml:space="preserve">tructural health monitoring (SHM) of bridges is widely </w:t>
      </w:r>
      <w:r w:rsidR="003B794A" w:rsidRPr="00C60E44">
        <w:rPr>
          <w:rFonts w:eastAsia="Times"/>
        </w:rPr>
        <w:t>employed globally</w:t>
      </w:r>
      <w:r w:rsidRPr="00C60E44">
        <w:rPr>
          <w:rFonts w:eastAsia="Times"/>
        </w:rPr>
        <w:t xml:space="preserve"> [1]</w:t>
      </w:r>
      <w:r w:rsidR="007804CB" w:rsidRPr="00C60E44">
        <w:rPr>
          <w:rFonts w:eastAsia="Times"/>
        </w:rPr>
        <w:t xml:space="preserve">. </w:t>
      </w:r>
      <w:r w:rsidR="00B142B6" w:rsidRPr="00C60E44">
        <w:rPr>
          <w:rFonts w:eastAsia="Times"/>
        </w:rPr>
        <w:t>Th</w:t>
      </w:r>
      <w:r w:rsidR="004C502C" w:rsidRPr="00C60E44">
        <w:rPr>
          <w:rFonts w:eastAsia="Times"/>
        </w:rPr>
        <w:t>e latter</w:t>
      </w:r>
      <w:r w:rsidR="00B142B6" w:rsidRPr="00C60E44">
        <w:rPr>
          <w:rFonts w:eastAsia="Times"/>
        </w:rPr>
        <w:t xml:space="preserve"> reference provides an extensive review of structural health monitoring studies that utilize terrestrial laser scanning technology. As is well known, a laser scanner obtains </w:t>
      </w:r>
      <w:r w:rsidR="004C502C" w:rsidRPr="00C60E44">
        <w:rPr>
          <w:rFonts w:eastAsia="Times"/>
        </w:rPr>
        <w:t>a large number of</w:t>
      </w:r>
      <w:r w:rsidR="00B142B6" w:rsidRPr="00C60E44">
        <w:rPr>
          <w:rFonts w:eastAsia="Times"/>
        </w:rPr>
        <w:t xml:space="preserve"> points, collectively referred to as point clouds. </w:t>
      </w:r>
      <w:r w:rsidR="007804CB" w:rsidRPr="00C60E44">
        <w:rPr>
          <w:rFonts w:eastAsia="Times"/>
        </w:rPr>
        <w:t xml:space="preserve">The primary objective of </w:t>
      </w:r>
      <w:r w:rsidR="001B4644" w:rsidRPr="00C60E44">
        <w:rPr>
          <w:rFonts w:eastAsia="Times"/>
        </w:rPr>
        <w:t xml:space="preserve">this paper is to </w:t>
      </w:r>
      <w:r w:rsidR="002121AE" w:rsidRPr="00C60E44">
        <w:rPr>
          <w:rFonts w:eastAsia="Times"/>
        </w:rPr>
        <w:t>investigate the benefits</w:t>
      </w:r>
      <w:r w:rsidR="001B4644" w:rsidRPr="00C60E44">
        <w:rPr>
          <w:rFonts w:eastAsia="Times"/>
        </w:rPr>
        <w:t xml:space="preserve"> of </w:t>
      </w:r>
      <w:r w:rsidRPr="00C60E44">
        <w:rPr>
          <w:rFonts w:eastAsia="Times"/>
        </w:rPr>
        <w:t xml:space="preserve">laser scanning for </w:t>
      </w:r>
      <w:r w:rsidR="001B4644" w:rsidRPr="00C60E44">
        <w:rPr>
          <w:rFonts w:eastAsia="Times"/>
        </w:rPr>
        <w:t xml:space="preserve">structural health monitoring </w:t>
      </w:r>
      <w:r w:rsidRPr="00C60E44">
        <w:rPr>
          <w:rFonts w:eastAsia="Times"/>
        </w:rPr>
        <w:t>of</w:t>
      </w:r>
      <w:r w:rsidR="001B4644" w:rsidRPr="00C60E44">
        <w:rPr>
          <w:rFonts w:eastAsia="Times"/>
        </w:rPr>
        <w:t xml:space="preserve"> railroad bridges and to increase its adoption</w:t>
      </w:r>
      <w:r w:rsidR="007804CB" w:rsidRPr="00C60E44">
        <w:rPr>
          <w:rFonts w:eastAsia="Times"/>
        </w:rPr>
        <w:t xml:space="preserve"> in Uzbekistan. </w:t>
      </w:r>
      <w:r w:rsidRPr="00C60E44">
        <w:rPr>
          <w:rFonts w:eastAsia="Times"/>
        </w:rPr>
        <w:t>As components of the existing infrastructure age over time, an extensive study conducted in [2,</w:t>
      </w:r>
      <w:r w:rsidR="00D20DAF">
        <w:rPr>
          <w:rFonts w:eastAsia="Times"/>
        </w:rPr>
        <w:t xml:space="preserve"> </w:t>
      </w:r>
      <w:r w:rsidRPr="00C60E44">
        <w:rPr>
          <w:rFonts w:eastAsia="Times"/>
        </w:rPr>
        <w:t>3] revealed a poor structural condition of many bridges in Uzbekistan, clearly demonstrating the need for bridge monitoring</w:t>
      </w:r>
      <w:r w:rsidR="001B4644" w:rsidRPr="00C60E44">
        <w:rPr>
          <w:rFonts w:eastAsia="Times"/>
        </w:rPr>
        <w:t xml:space="preserve">. </w:t>
      </w:r>
      <w:r w:rsidR="009C4C19" w:rsidRPr="00C60E44">
        <w:rPr>
          <w:rFonts w:eastAsia="Times"/>
        </w:rPr>
        <w:t>Any bridge represents a structure extended in space</w:t>
      </w:r>
      <w:r w:rsidR="008F4CCD" w:rsidRPr="00C60E44">
        <w:rPr>
          <w:rFonts w:eastAsia="Times"/>
        </w:rPr>
        <w:t>. As</w:t>
      </w:r>
      <w:r w:rsidRPr="00C60E44">
        <w:rPr>
          <w:rFonts w:eastAsia="Times"/>
        </w:rPr>
        <w:t xml:space="preserve"> such, laser scanning is one of the invaluable modern technologies for obtaining its geometry with high accuracy in a short time</w:t>
      </w:r>
      <w:r w:rsidR="009C4C19" w:rsidRPr="00C60E44">
        <w:rPr>
          <w:rFonts w:eastAsia="Times"/>
        </w:rPr>
        <w:t xml:space="preserve">. </w:t>
      </w:r>
      <w:r w:rsidR="004C502C" w:rsidRPr="00C60E44">
        <w:rPr>
          <w:rFonts w:eastAsia="Times"/>
        </w:rPr>
        <w:t xml:space="preserve">The point clouds can also be obtained from the analysis of digital images taken by drones. </w:t>
      </w:r>
      <w:r w:rsidR="003B794A" w:rsidRPr="00C60E44">
        <w:rPr>
          <w:rFonts w:eastAsia="Times"/>
        </w:rPr>
        <w:t>The advantages of using laser scanners and drones for collecting bridge geometry were demonstrated through the validation of accuracy and a comparison between the two technologies [</w:t>
      </w:r>
      <w:r w:rsidRPr="00C60E44">
        <w:rPr>
          <w:rFonts w:eastAsia="Times"/>
        </w:rPr>
        <w:t>4</w:t>
      </w:r>
      <w:r w:rsidR="003B794A" w:rsidRPr="00C60E44">
        <w:rPr>
          <w:rFonts w:eastAsia="Times"/>
        </w:rPr>
        <w:t xml:space="preserve">]. </w:t>
      </w:r>
      <w:r w:rsidR="0042309B" w:rsidRPr="00C60E44">
        <w:rPr>
          <w:rFonts w:eastAsia="Times"/>
        </w:rPr>
        <w:t xml:space="preserve">The advantages of laser scanning for structural assessment of bridges after </w:t>
      </w:r>
      <w:r w:rsidRPr="00C60E44">
        <w:rPr>
          <w:rFonts w:eastAsia="Times"/>
        </w:rPr>
        <w:t xml:space="preserve">significant </w:t>
      </w:r>
      <w:r w:rsidR="0042309B" w:rsidRPr="00C60E44">
        <w:rPr>
          <w:rFonts w:eastAsia="Times"/>
        </w:rPr>
        <w:t>earthquakes are discussed in [</w:t>
      </w:r>
      <w:r w:rsidRPr="00C60E44">
        <w:rPr>
          <w:rFonts w:eastAsia="Times"/>
        </w:rPr>
        <w:t>5</w:t>
      </w:r>
      <w:r w:rsidR="0042309B" w:rsidRPr="00C60E44">
        <w:rPr>
          <w:rFonts w:eastAsia="Times"/>
        </w:rPr>
        <w:t>,</w:t>
      </w:r>
      <w:r w:rsidR="00D20DAF">
        <w:rPr>
          <w:rFonts w:eastAsia="Times"/>
        </w:rPr>
        <w:t xml:space="preserve"> </w:t>
      </w:r>
      <w:r w:rsidRPr="00C60E44">
        <w:rPr>
          <w:rFonts w:eastAsia="Times"/>
        </w:rPr>
        <w:t>6</w:t>
      </w:r>
      <w:r w:rsidR="0042309B" w:rsidRPr="00C60E44">
        <w:rPr>
          <w:rFonts w:eastAsia="Times"/>
        </w:rPr>
        <w:t xml:space="preserve">]. </w:t>
      </w:r>
      <w:r w:rsidR="002A3770" w:rsidRPr="00C60E44">
        <w:rPr>
          <w:rFonts w:eastAsia="Times"/>
        </w:rPr>
        <w:t xml:space="preserve">A structural assessment project on a brand new bridge, before and after acceptance tests, was discussed in [7]. It was also based on the utilization of a terrestrial laser scanner. </w:t>
      </w:r>
      <w:r w:rsidR="00643377" w:rsidRPr="00C60E44">
        <w:rPr>
          <w:rFonts w:eastAsia="Times"/>
        </w:rPr>
        <w:t>This project</w:t>
      </w:r>
      <w:r w:rsidR="0042309B" w:rsidRPr="00C60E44">
        <w:rPr>
          <w:rFonts w:eastAsia="Times"/>
        </w:rPr>
        <w:t xml:space="preserve"> </w:t>
      </w:r>
      <w:r w:rsidR="002A3770" w:rsidRPr="00C60E44">
        <w:rPr>
          <w:rFonts w:eastAsia="Times"/>
        </w:rPr>
        <w:t xml:space="preserve">was </w:t>
      </w:r>
      <w:r w:rsidR="002121AE" w:rsidRPr="00C60E44">
        <w:rPr>
          <w:rFonts w:eastAsia="Times"/>
        </w:rPr>
        <w:t>conducted</w:t>
      </w:r>
      <w:r w:rsidR="002A3770" w:rsidRPr="00C60E44">
        <w:rPr>
          <w:rFonts w:eastAsia="Times"/>
        </w:rPr>
        <w:t xml:space="preserve"> to obtain the current geometry of </w:t>
      </w:r>
      <w:r w:rsidR="0042309B" w:rsidRPr="00C60E44">
        <w:rPr>
          <w:rFonts w:eastAsia="Times"/>
        </w:rPr>
        <w:t>a</w:t>
      </w:r>
      <w:r w:rsidR="002A3770" w:rsidRPr="00C60E44">
        <w:rPr>
          <w:rFonts w:eastAsia="Times"/>
        </w:rPr>
        <w:t xml:space="preserve"> newly built </w:t>
      </w:r>
      <w:r w:rsidR="0042309B" w:rsidRPr="00C60E44">
        <w:rPr>
          <w:rFonts w:eastAsia="Times"/>
        </w:rPr>
        <w:t>railroad bridge in the Sergeli region of Tashkent, Uzbekistan.</w:t>
      </w:r>
      <w:r w:rsidR="00643377" w:rsidRPr="00C60E44">
        <w:rPr>
          <w:rFonts w:eastAsia="Times"/>
        </w:rPr>
        <w:t xml:space="preserve"> </w:t>
      </w:r>
      <w:r w:rsidR="002A3770" w:rsidRPr="00C60E44">
        <w:rPr>
          <w:rFonts w:eastAsia="Times"/>
        </w:rPr>
        <w:t xml:space="preserve">A terrestrial laser scanner was used to achieve this objective. </w:t>
      </w:r>
      <w:r w:rsidR="007B50DC" w:rsidRPr="00C60E44">
        <w:rPr>
          <w:rFonts w:eastAsia="Times"/>
        </w:rPr>
        <w:t xml:space="preserve">The collected information will be used (1) in assessing the quality of construction, (2) in finite element modeling based on the as-built geometry of the bridge, (3) as a reference for subsequent laser scanning </w:t>
      </w:r>
      <w:r w:rsidR="007B50DC" w:rsidRPr="00C60E44">
        <w:rPr>
          <w:rFonts w:eastAsia="Times"/>
        </w:rPr>
        <w:lastRenderedPageBreak/>
        <w:t>projects to assess its condition after major earthquakes, and (4) in monitoring any possible changes due to the ongoing construction of another bridge next to the one studied in the paper</w:t>
      </w:r>
      <w:r w:rsidR="002A3770" w:rsidRPr="00C60E44">
        <w:rPr>
          <w:rFonts w:eastAsia="Times"/>
        </w:rPr>
        <w:t xml:space="preserve">. </w:t>
      </w:r>
      <w:r w:rsidR="002121AE" w:rsidRPr="00C60E44">
        <w:rPr>
          <w:rFonts w:eastAsia="Times"/>
        </w:rPr>
        <w:t>O</w:t>
      </w:r>
      <w:r w:rsidR="00643377" w:rsidRPr="00C60E44">
        <w:rPr>
          <w:rFonts w:eastAsia="Times"/>
        </w:rPr>
        <w:t>nly some results related to laser scanning are discussed herein</w:t>
      </w:r>
      <w:r w:rsidR="002121AE" w:rsidRPr="00C60E44">
        <w:rPr>
          <w:rFonts w:eastAsia="Times"/>
        </w:rPr>
        <w:t xml:space="preserve"> to meet the size limitation of the paper</w:t>
      </w:r>
      <w:r w:rsidR="00643377" w:rsidRPr="00C60E44">
        <w:rPr>
          <w:rFonts w:eastAsia="Times"/>
        </w:rPr>
        <w:t>.</w:t>
      </w:r>
      <w:r w:rsidR="0042309B" w:rsidRPr="00C60E44">
        <w:rPr>
          <w:rFonts w:eastAsia="Times"/>
        </w:rPr>
        <w:t xml:space="preserve"> </w:t>
      </w:r>
    </w:p>
    <w:p w14:paraId="314F7308" w14:textId="01978EAE" w:rsidR="00274BE6" w:rsidRPr="00C60E44" w:rsidRDefault="00017165" w:rsidP="00D20DAF">
      <w:pPr>
        <w:keepNext/>
        <w:keepLines/>
        <w:tabs>
          <w:tab w:val="left" w:pos="454"/>
        </w:tabs>
        <w:spacing w:before="240" w:after="240"/>
        <w:jc w:val="center"/>
        <w:rPr>
          <w:rFonts w:eastAsia="Times"/>
          <w:b/>
          <w:sz w:val="24"/>
          <w:szCs w:val="24"/>
          <w:lang w:val="en-US"/>
        </w:rPr>
      </w:pPr>
      <w:r w:rsidRPr="00C60E44">
        <w:rPr>
          <w:rFonts w:eastAsia="Times"/>
          <w:b/>
          <w:sz w:val="24"/>
          <w:szCs w:val="24"/>
        </w:rPr>
        <w:t>LASER SCANNING: FIELD WORK AND REGISTRATION OF POINT CLOUDS</w:t>
      </w:r>
    </w:p>
    <w:p w14:paraId="1A746D17" w14:textId="07BD6F0D" w:rsidR="00154802" w:rsidRPr="00C60E44" w:rsidRDefault="005D62C5" w:rsidP="00205EDA">
      <w:pPr>
        <w:spacing w:after="120"/>
        <w:ind w:firstLine="284"/>
        <w:jc w:val="both"/>
        <w:rPr>
          <w:rFonts w:eastAsia="Times"/>
        </w:rPr>
      </w:pPr>
      <w:r w:rsidRPr="00C60E44">
        <w:rPr>
          <w:rFonts w:eastAsia="Times"/>
        </w:rPr>
        <w:t>This</w:t>
      </w:r>
      <w:r w:rsidR="00164695" w:rsidRPr="00C60E44">
        <w:rPr>
          <w:rFonts w:eastAsia="Times"/>
        </w:rPr>
        <w:t> laser scan</w:t>
      </w:r>
      <w:r w:rsidRPr="00C60E44">
        <w:rPr>
          <w:rFonts w:eastAsia="Times"/>
        </w:rPr>
        <w:t>ning project</w:t>
      </w:r>
      <w:r w:rsidR="00164695" w:rsidRPr="00C60E44">
        <w:rPr>
          <w:rFonts w:eastAsia="Times"/>
        </w:rPr>
        <w:t xml:space="preserve"> was conducted utilizing </w:t>
      </w:r>
      <w:r w:rsidR="00643377" w:rsidRPr="00C60E44">
        <w:rPr>
          <w:rFonts w:eastAsia="Times"/>
        </w:rPr>
        <w:t>a terrestrial laser scanner</w:t>
      </w:r>
      <w:r w:rsidR="002121AE" w:rsidRPr="00C60E44">
        <w:rPr>
          <w:rFonts w:eastAsia="Times"/>
        </w:rPr>
        <w:t>, RTC360</w:t>
      </w:r>
      <w:r w:rsidR="00643377" w:rsidRPr="00C60E44">
        <w:rPr>
          <w:rFonts w:eastAsia="Times"/>
        </w:rPr>
        <w:t xml:space="preserve"> from Leica Geosystems</w:t>
      </w:r>
      <w:r w:rsidR="00164695" w:rsidRPr="00C60E44">
        <w:rPr>
          <w:rFonts w:eastAsia="Times"/>
        </w:rPr>
        <w:t xml:space="preserve"> [</w:t>
      </w:r>
      <w:r w:rsidR="007B50DC" w:rsidRPr="00C60E44">
        <w:rPr>
          <w:rFonts w:eastAsia="Times"/>
        </w:rPr>
        <w:t>8</w:t>
      </w:r>
      <w:r w:rsidR="00164695" w:rsidRPr="00C60E44">
        <w:rPr>
          <w:rFonts w:eastAsia="Times"/>
        </w:rPr>
        <w:t xml:space="preserve">]. </w:t>
      </w:r>
      <w:r w:rsidR="00643377" w:rsidRPr="00C60E44">
        <w:rPr>
          <w:rFonts w:eastAsia="Times"/>
        </w:rPr>
        <w:t xml:space="preserve">The bridge was scanned from multiple </w:t>
      </w:r>
      <w:r w:rsidR="004C502C" w:rsidRPr="00C60E44">
        <w:rPr>
          <w:rFonts w:eastAsia="Times"/>
        </w:rPr>
        <w:t xml:space="preserve">positions, </w:t>
      </w:r>
      <w:r w:rsidR="002121AE" w:rsidRPr="00C60E44">
        <w:rPr>
          <w:rFonts w:eastAsia="Times"/>
        </w:rPr>
        <w:t>which are usually</w:t>
      </w:r>
      <w:r w:rsidR="004C502C" w:rsidRPr="00C60E44">
        <w:rPr>
          <w:rFonts w:eastAsia="Times"/>
        </w:rPr>
        <w:t xml:space="preserve"> laser scanning stations. Therefore</w:t>
      </w:r>
      <w:r w:rsidR="007B50DC" w:rsidRPr="00C60E44">
        <w:rPr>
          <w:rFonts w:eastAsia="Times"/>
        </w:rPr>
        <w:t xml:space="preserve">, </w:t>
      </w:r>
      <w:r w:rsidR="004C502C" w:rsidRPr="00C60E44">
        <w:rPr>
          <w:rFonts w:eastAsia="Times"/>
        </w:rPr>
        <w:t>the self-</w:t>
      </w:r>
      <w:r w:rsidR="002121AE" w:rsidRPr="00C60E44">
        <w:rPr>
          <w:rFonts w:eastAsia="Times"/>
        </w:rPr>
        <w:t>registering</w:t>
      </w:r>
      <w:r w:rsidR="004C502C" w:rsidRPr="00C60E44">
        <w:rPr>
          <w:rFonts w:eastAsia="Times"/>
        </w:rPr>
        <w:t xml:space="preserve"> capability of the laser scanner was crucial for accurately collecting</w:t>
      </w:r>
      <w:r w:rsidR="007B50DC" w:rsidRPr="00C60E44">
        <w:rPr>
          <w:rFonts w:eastAsia="Times"/>
        </w:rPr>
        <w:t xml:space="preserve"> the point clouds</w:t>
      </w:r>
      <w:r w:rsidR="00643377" w:rsidRPr="00C60E44">
        <w:rPr>
          <w:rFonts w:eastAsia="Times"/>
        </w:rPr>
        <w:t xml:space="preserve">. </w:t>
      </w:r>
      <w:r w:rsidR="00154802" w:rsidRPr="00C60E44">
        <w:rPr>
          <w:rFonts w:eastAsia="Times"/>
        </w:rPr>
        <w:t>Fig. 1</w:t>
      </w:r>
      <w:r w:rsidR="000C61E6" w:rsidRPr="00C60E44">
        <w:rPr>
          <w:rFonts w:eastAsia="Times"/>
        </w:rPr>
        <w:t>a</w:t>
      </w:r>
      <w:r w:rsidR="00154802" w:rsidRPr="00C60E44">
        <w:rPr>
          <w:rFonts w:eastAsia="Times"/>
        </w:rPr>
        <w:t xml:space="preserve"> shows a</w:t>
      </w:r>
      <w:r w:rsidR="002121AE" w:rsidRPr="00C60E44">
        <w:rPr>
          <w:rFonts w:eastAsia="Times"/>
        </w:rPr>
        <w:t xml:space="preserve"> laser scanning process at a </w:t>
      </w:r>
      <w:r w:rsidR="00154802" w:rsidRPr="00C60E44">
        <w:rPr>
          <w:rFonts w:eastAsia="Times"/>
        </w:rPr>
        <w:t xml:space="preserve">typical station. </w:t>
      </w:r>
      <w:r w:rsidR="00732EAF" w:rsidRPr="00C60E44">
        <w:rPr>
          <w:rFonts w:eastAsia="Times"/>
        </w:rPr>
        <w:t xml:space="preserve">The final registration was </w:t>
      </w:r>
      <w:r w:rsidR="002121AE" w:rsidRPr="00C60E44">
        <w:rPr>
          <w:rFonts w:eastAsia="Times"/>
        </w:rPr>
        <w:t>generated</w:t>
      </w:r>
      <w:r w:rsidR="00732EAF" w:rsidRPr="00C60E44">
        <w:rPr>
          <w:rFonts w:eastAsia="Times"/>
        </w:rPr>
        <w:t xml:space="preserve"> in the Cyclone REGISTER 360 PLUS, also from Leica Geosystems [</w:t>
      </w:r>
      <w:r w:rsidR="007B50DC" w:rsidRPr="00C60E44">
        <w:rPr>
          <w:rFonts w:eastAsia="Times"/>
        </w:rPr>
        <w:t>9</w:t>
      </w:r>
      <w:r w:rsidR="00732EAF" w:rsidRPr="00C60E44">
        <w:rPr>
          <w:rFonts w:eastAsia="Times"/>
        </w:rPr>
        <w:t xml:space="preserve">]. The analysis of the collected point cloud was </w:t>
      </w:r>
      <w:r w:rsidR="002121AE" w:rsidRPr="00C60E44">
        <w:rPr>
          <w:rFonts w:eastAsia="Times"/>
        </w:rPr>
        <w:t>performed</w:t>
      </w:r>
      <w:r w:rsidR="00732EAF" w:rsidRPr="00C60E44">
        <w:rPr>
          <w:rFonts w:eastAsia="Times"/>
        </w:rPr>
        <w:t xml:space="preserve"> in the Cyclone software environment [</w:t>
      </w:r>
      <w:r w:rsidR="007B50DC" w:rsidRPr="00C60E44">
        <w:rPr>
          <w:rFonts w:eastAsia="Times"/>
        </w:rPr>
        <w:t>10</w:t>
      </w:r>
      <w:r w:rsidR="00732EAF" w:rsidRPr="00C60E44">
        <w:rPr>
          <w:rFonts w:eastAsia="Times"/>
        </w:rPr>
        <w:t xml:space="preserve">]. </w:t>
      </w:r>
      <w:r w:rsidR="007B50DC" w:rsidRPr="00C60E44">
        <w:rPr>
          <w:rFonts w:eastAsia="Times"/>
        </w:rPr>
        <w:t>It is worth noting that t</w:t>
      </w:r>
      <w:r w:rsidR="00732EAF" w:rsidRPr="00C60E44">
        <w:rPr>
          <w:rFonts w:eastAsia="Times"/>
        </w:rPr>
        <w:t xml:space="preserve">he laser scanning work was conducted on June 5, 2025, which was one of the hottest days of summer 2025. </w:t>
      </w:r>
      <w:r w:rsidR="007B50DC" w:rsidRPr="00C60E44">
        <w:rPr>
          <w:rFonts w:eastAsia="Times"/>
        </w:rPr>
        <w:t xml:space="preserve">The point cloud consisted of two large subsets. One was obtained on the </w:t>
      </w:r>
      <w:r w:rsidR="009E4A84" w:rsidRPr="00C60E44">
        <w:rPr>
          <w:rFonts w:eastAsia="Times"/>
        </w:rPr>
        <w:t>west</w:t>
      </w:r>
      <w:r w:rsidR="007B50DC" w:rsidRPr="00C60E44">
        <w:rPr>
          <w:rFonts w:eastAsia="Times"/>
        </w:rPr>
        <w:t xml:space="preserve"> bank of </w:t>
      </w:r>
      <w:r w:rsidR="007B50DC" w:rsidRPr="00C60E44">
        <w:rPr>
          <w:rFonts w:eastAsia="Times"/>
          <w:lang w:val="en-US"/>
        </w:rPr>
        <w:t xml:space="preserve">the Chirchiq River, and another one was obtained on the </w:t>
      </w:r>
      <w:r w:rsidR="009E4A84" w:rsidRPr="00C60E44">
        <w:rPr>
          <w:rFonts w:eastAsia="Times"/>
          <w:lang w:val="en-US"/>
        </w:rPr>
        <w:t>east</w:t>
      </w:r>
      <w:r w:rsidR="007B50DC" w:rsidRPr="00C60E44">
        <w:rPr>
          <w:rFonts w:eastAsia="Times"/>
          <w:lang w:val="en-US"/>
        </w:rPr>
        <w:t xml:space="preserve"> bank after crossing the bridge. For example, the point cloud of the </w:t>
      </w:r>
      <w:r w:rsidR="009E4A84" w:rsidRPr="00C60E44">
        <w:rPr>
          <w:rFonts w:eastAsia="Times"/>
          <w:lang w:val="en-US"/>
        </w:rPr>
        <w:t>west</w:t>
      </w:r>
      <w:r w:rsidR="007B50DC" w:rsidRPr="00C60E44">
        <w:rPr>
          <w:rFonts w:eastAsia="Times"/>
          <w:lang w:val="en-US"/>
        </w:rPr>
        <w:t xml:space="preserve"> bank is illustrated in Fig</w:t>
      </w:r>
      <w:r w:rsidR="00126585" w:rsidRPr="00C60E44">
        <w:rPr>
          <w:rFonts w:eastAsia="Times"/>
          <w:lang w:val="en-US"/>
        </w:rPr>
        <w:t>ure</w:t>
      </w:r>
      <w:r w:rsidR="007B50DC" w:rsidRPr="00C60E44">
        <w:rPr>
          <w:rFonts w:eastAsia="Times"/>
          <w:lang w:val="en-US"/>
        </w:rPr>
        <w:t xml:space="preserve">. 1b. </w:t>
      </w:r>
    </w:p>
    <w:tbl>
      <w:tblPr>
        <w:tblStyle w:val="a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3"/>
        <w:gridCol w:w="3876"/>
      </w:tblGrid>
      <w:tr w:rsidR="00732EAF" w:rsidRPr="00C60E44" w14:paraId="13341716" w14:textId="77777777" w:rsidTr="00420BB5">
        <w:trPr>
          <w:jc w:val="center"/>
        </w:trPr>
        <w:tc>
          <w:tcPr>
            <w:tcW w:w="3793" w:type="dxa"/>
            <w:vAlign w:val="center"/>
          </w:tcPr>
          <w:p w14:paraId="33ABFF99" w14:textId="4751187A" w:rsidR="00732EAF" w:rsidRPr="00C60E44" w:rsidRDefault="00732EAF" w:rsidP="00017165">
            <w:pPr>
              <w:ind w:firstLine="284"/>
              <w:jc w:val="center"/>
              <w:rPr>
                <w:rFonts w:eastAsia="Times"/>
              </w:rPr>
            </w:pPr>
            <w:r w:rsidRPr="00C60E44">
              <w:rPr>
                <w:noProof/>
                <w:lang w:val="ru-RU" w:eastAsia="ru-RU"/>
              </w:rPr>
              <w:drawing>
                <wp:inline distT="0" distB="0" distL="0" distR="0" wp14:anchorId="0D24E6D3" wp14:editId="4E1C3482">
                  <wp:extent cx="1923415" cy="1470355"/>
                  <wp:effectExtent l="0" t="0" r="635" b="0"/>
                  <wp:docPr id="564640638" name="Picture 2" descr="A group of people standing next to each o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437706" name="Picture 2" descr="A group of people standing next to each other&#10;&#10;AI-generated content may be incorrect."/>
                          <pic:cNvPicPr/>
                        </pic:nvPicPr>
                        <pic:blipFill rotWithShape="1">
                          <a:blip r:embed="rId12" cstate="print">
                            <a:extLst>
                              <a:ext uri="{28A0092B-C50C-407E-A947-70E740481C1C}">
                                <a14:useLocalDpi xmlns:a14="http://schemas.microsoft.com/office/drawing/2010/main" val="0"/>
                              </a:ext>
                            </a:extLst>
                          </a:blip>
                          <a:srcRect l="12221" t="8151" r="-30" b="1"/>
                          <a:stretch>
                            <a:fillRect/>
                          </a:stretch>
                        </pic:blipFill>
                        <pic:spPr bwMode="auto">
                          <a:xfrm>
                            <a:off x="0" y="0"/>
                            <a:ext cx="1964756" cy="1501958"/>
                          </a:xfrm>
                          <a:prstGeom prst="rect">
                            <a:avLst/>
                          </a:prstGeom>
                          <a:ln>
                            <a:noFill/>
                          </a:ln>
                          <a:extLst>
                            <a:ext uri="{53640926-AAD7-44D8-BBD7-CCE9431645EC}">
                              <a14:shadowObscured xmlns:a14="http://schemas.microsoft.com/office/drawing/2010/main"/>
                            </a:ext>
                          </a:extLst>
                        </pic:spPr>
                      </pic:pic>
                    </a:graphicData>
                  </a:graphic>
                </wp:inline>
              </w:drawing>
            </w:r>
          </w:p>
        </w:tc>
        <w:tc>
          <w:tcPr>
            <w:tcW w:w="3876" w:type="dxa"/>
            <w:vAlign w:val="center"/>
          </w:tcPr>
          <w:p w14:paraId="68795EBB" w14:textId="4C2A36F5" w:rsidR="00732EAF" w:rsidRPr="00C60E44" w:rsidRDefault="00732EAF" w:rsidP="00017165">
            <w:pPr>
              <w:ind w:firstLine="284"/>
              <w:jc w:val="center"/>
              <w:rPr>
                <w:rFonts w:eastAsia="Times"/>
              </w:rPr>
            </w:pPr>
            <w:r w:rsidRPr="00C60E44">
              <w:rPr>
                <w:noProof/>
                <w:lang w:val="ru-RU" w:eastAsia="ru-RU"/>
              </w:rPr>
              <w:drawing>
                <wp:inline distT="0" distB="0" distL="0" distR="0" wp14:anchorId="0A8B3BE2" wp14:editId="6CFE7D42">
                  <wp:extent cx="2200275" cy="1455725"/>
                  <wp:effectExtent l="0" t="0" r="0" b="0"/>
                  <wp:docPr id="1755624618" name="Picture 1" descr="A aerial view of a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836939" name="Picture 1" descr="A aerial view of a road&#10;&#10;AI-generated content may be incorrect."/>
                          <pic:cNvPicPr/>
                        </pic:nvPicPr>
                        <pic:blipFill rotWithShape="1">
                          <a:blip r:embed="rId13" cstate="print">
                            <a:extLst>
                              <a:ext uri="{28A0092B-C50C-407E-A947-70E740481C1C}">
                                <a14:useLocalDpi xmlns:a14="http://schemas.microsoft.com/office/drawing/2010/main" val="0"/>
                              </a:ext>
                            </a:extLst>
                          </a:blip>
                          <a:srcRect l="22585" t="6608" r="17095" b="24310"/>
                          <a:stretch>
                            <a:fillRect/>
                          </a:stretch>
                        </pic:blipFill>
                        <pic:spPr bwMode="auto">
                          <a:xfrm>
                            <a:off x="0" y="0"/>
                            <a:ext cx="2211562" cy="1463193"/>
                          </a:xfrm>
                          <a:prstGeom prst="rect">
                            <a:avLst/>
                          </a:prstGeom>
                          <a:ln>
                            <a:noFill/>
                          </a:ln>
                          <a:extLst>
                            <a:ext uri="{53640926-AAD7-44D8-BBD7-CCE9431645EC}">
                              <a14:shadowObscured xmlns:a14="http://schemas.microsoft.com/office/drawing/2010/main"/>
                            </a:ext>
                          </a:extLst>
                        </pic:spPr>
                      </pic:pic>
                    </a:graphicData>
                  </a:graphic>
                </wp:inline>
              </w:drawing>
            </w:r>
          </w:p>
        </w:tc>
      </w:tr>
      <w:tr w:rsidR="00732EAF" w:rsidRPr="00C60E44" w14:paraId="5EC2674E" w14:textId="77777777" w:rsidTr="00420BB5">
        <w:trPr>
          <w:jc w:val="center"/>
        </w:trPr>
        <w:tc>
          <w:tcPr>
            <w:tcW w:w="3793" w:type="dxa"/>
          </w:tcPr>
          <w:p w14:paraId="506650BA" w14:textId="0387FB36" w:rsidR="00732EAF" w:rsidRPr="00D20DAF" w:rsidRDefault="00732EAF" w:rsidP="00017165">
            <w:pPr>
              <w:ind w:firstLine="284"/>
              <w:jc w:val="center"/>
              <w:rPr>
                <w:rFonts w:eastAsia="Times"/>
                <w:i/>
                <w:iCs/>
                <w:sz w:val="18"/>
                <w:szCs w:val="18"/>
              </w:rPr>
            </w:pPr>
            <w:r w:rsidRPr="00D20DAF">
              <w:rPr>
                <w:rFonts w:eastAsia="Times"/>
                <w:i/>
                <w:iCs/>
                <w:sz w:val="18"/>
                <w:szCs w:val="18"/>
              </w:rPr>
              <w:t>a)</w:t>
            </w:r>
          </w:p>
        </w:tc>
        <w:tc>
          <w:tcPr>
            <w:tcW w:w="3876" w:type="dxa"/>
          </w:tcPr>
          <w:p w14:paraId="0033D015" w14:textId="756ECC6D" w:rsidR="00732EAF" w:rsidRPr="00D20DAF" w:rsidRDefault="00732EAF" w:rsidP="00017165">
            <w:pPr>
              <w:ind w:firstLine="284"/>
              <w:jc w:val="center"/>
              <w:rPr>
                <w:rFonts w:eastAsia="Times"/>
                <w:i/>
                <w:iCs/>
                <w:sz w:val="18"/>
                <w:szCs w:val="18"/>
              </w:rPr>
            </w:pPr>
            <w:r w:rsidRPr="00D20DAF">
              <w:rPr>
                <w:rFonts w:eastAsia="Times"/>
                <w:i/>
                <w:iCs/>
                <w:sz w:val="18"/>
                <w:szCs w:val="18"/>
              </w:rPr>
              <w:t>b)</w:t>
            </w:r>
          </w:p>
        </w:tc>
      </w:tr>
    </w:tbl>
    <w:p w14:paraId="438965E8" w14:textId="11E72D14" w:rsidR="00154802" w:rsidRPr="00C60E44" w:rsidRDefault="00017165" w:rsidP="00D20DAF">
      <w:pPr>
        <w:keepNext/>
        <w:keepLines/>
        <w:spacing w:after="120"/>
        <w:jc w:val="center"/>
        <w:rPr>
          <w:sz w:val="18"/>
          <w:szCs w:val="18"/>
        </w:rPr>
      </w:pPr>
      <w:r w:rsidRPr="00C60E44">
        <w:rPr>
          <w:rFonts w:eastAsia="Times"/>
          <w:b/>
          <w:sz w:val="18"/>
          <w:szCs w:val="18"/>
        </w:rPr>
        <w:t>FIG</w:t>
      </w:r>
      <w:r w:rsidRPr="00C60E44">
        <w:rPr>
          <w:rFonts w:eastAsia="Times"/>
          <w:b/>
          <w:sz w:val="18"/>
          <w:szCs w:val="18"/>
          <w:lang w:val="en-US"/>
        </w:rPr>
        <w:t>URE</w:t>
      </w:r>
      <w:r w:rsidR="00154802" w:rsidRPr="00C60E44">
        <w:rPr>
          <w:rFonts w:eastAsia="Times"/>
          <w:b/>
          <w:sz w:val="18"/>
          <w:szCs w:val="18"/>
        </w:rPr>
        <w:t>. 1.</w:t>
      </w:r>
      <w:r w:rsidR="00154802" w:rsidRPr="00C60E44">
        <w:rPr>
          <w:rFonts w:eastAsia="Times"/>
          <w:sz w:val="18"/>
          <w:szCs w:val="18"/>
        </w:rPr>
        <w:t xml:space="preserve"> </w:t>
      </w:r>
      <w:r w:rsidR="00066256" w:rsidRPr="00C60E44">
        <w:rPr>
          <w:rFonts w:eastAsia="Times"/>
          <w:sz w:val="18"/>
          <w:szCs w:val="18"/>
        </w:rPr>
        <w:t>Typical laser scanning station</w:t>
      </w:r>
      <w:r w:rsidR="000C61E6" w:rsidRPr="00C60E44">
        <w:rPr>
          <w:rFonts w:eastAsia="Times"/>
          <w:sz w:val="18"/>
          <w:szCs w:val="18"/>
        </w:rPr>
        <w:t xml:space="preserve"> (a) and registration of the east bank portion of the point cloud (b)</w:t>
      </w:r>
    </w:p>
    <w:p w14:paraId="70AD2B7B" w14:textId="72A557D1" w:rsidR="00AA61F0" w:rsidRPr="00C60E44" w:rsidRDefault="00E05418" w:rsidP="00D20DAF">
      <w:pPr>
        <w:spacing w:after="120"/>
        <w:ind w:firstLine="284"/>
        <w:jc w:val="both"/>
        <w:rPr>
          <w:rFonts w:eastAsia="Times"/>
          <w:lang w:val="en-US"/>
        </w:rPr>
      </w:pPr>
      <w:r w:rsidRPr="00C60E44">
        <w:rPr>
          <w:rFonts w:eastAsia="Times"/>
          <w:lang w:val="en-US"/>
        </w:rPr>
        <w:t xml:space="preserve">These two subsets were stitched together to </w:t>
      </w:r>
      <w:r w:rsidR="0085278F" w:rsidRPr="00C60E44">
        <w:rPr>
          <w:rFonts w:eastAsia="Times"/>
          <w:lang w:val="en-US"/>
        </w:rPr>
        <w:t>generate</w:t>
      </w:r>
      <w:r w:rsidRPr="00C60E44">
        <w:rPr>
          <w:rFonts w:eastAsia="Times"/>
          <w:lang w:val="en-US"/>
        </w:rPr>
        <w:t xml:space="preserve"> a final </w:t>
      </w:r>
      <w:r w:rsidR="0085278F" w:rsidRPr="00C60E44">
        <w:rPr>
          <w:rFonts w:eastAsia="Times"/>
          <w:lang w:val="en-US"/>
        </w:rPr>
        <w:t xml:space="preserve">point cloud </w:t>
      </w:r>
      <w:r w:rsidRPr="00C60E44">
        <w:rPr>
          <w:rFonts w:eastAsia="Times"/>
          <w:lang w:val="en-US"/>
        </w:rPr>
        <w:t xml:space="preserve">registration of the bridge. </w:t>
      </w:r>
      <w:r w:rsidRPr="00C60E44">
        <w:rPr>
          <w:rFonts w:eastAsia="Times"/>
        </w:rPr>
        <w:t xml:space="preserve">The resulting point cloud represents a digital twin of the bridge, comprising approximately 600 billion points. The collected point cloud consists of the bridge’s point cloud and the point cloud capturing the large area around the bridge. The overall size of the covered area was approximately 300 meters in the transverse </w:t>
      </w:r>
      <w:r w:rsidR="0085278F" w:rsidRPr="00C60E44">
        <w:rPr>
          <w:rFonts w:eastAsia="Times"/>
        </w:rPr>
        <w:t>axis</w:t>
      </w:r>
      <w:r w:rsidRPr="00C60E44">
        <w:rPr>
          <w:rFonts w:eastAsia="Times"/>
        </w:rPr>
        <w:t xml:space="preserve"> of the bridge and 500 meters in the </w:t>
      </w:r>
      <w:r w:rsidR="0085278F" w:rsidRPr="00C60E44">
        <w:rPr>
          <w:rFonts w:eastAsia="Times"/>
        </w:rPr>
        <w:t xml:space="preserve">bridge’s </w:t>
      </w:r>
      <w:r w:rsidRPr="00C60E44">
        <w:rPr>
          <w:rFonts w:eastAsia="Times"/>
        </w:rPr>
        <w:t xml:space="preserve">longitudinal </w:t>
      </w:r>
      <w:r w:rsidR="0085278F" w:rsidRPr="00C60E44">
        <w:rPr>
          <w:rFonts w:eastAsia="Times"/>
        </w:rPr>
        <w:t>axis</w:t>
      </w:r>
      <w:r w:rsidRPr="00C60E44">
        <w:rPr>
          <w:rFonts w:eastAsia="Times"/>
        </w:rPr>
        <w:t xml:space="preserve">. </w:t>
      </w:r>
      <w:r w:rsidRPr="00C60E44">
        <w:rPr>
          <w:rFonts w:eastAsia="Times"/>
          <w:color w:val="auto"/>
        </w:rPr>
        <w:t>The overall orientation of the bridge is closely aligned with the east-west axis, with the west side pointing away from the city of Tashkent. </w:t>
      </w:r>
      <w:r w:rsidRPr="00C60E44">
        <w:rPr>
          <w:rFonts w:eastAsia="Times"/>
          <w:lang w:val="en-US"/>
        </w:rPr>
        <w:t xml:space="preserve">The </w:t>
      </w:r>
      <w:r w:rsidR="00C33383" w:rsidRPr="00C60E44">
        <w:rPr>
          <w:rFonts w:eastAsia="Times"/>
          <w:lang w:val="en-US"/>
        </w:rPr>
        <w:t>final registration</w:t>
      </w:r>
      <w:r w:rsidRPr="00C60E44">
        <w:rPr>
          <w:rFonts w:eastAsia="Times"/>
          <w:lang w:val="en-US"/>
        </w:rPr>
        <w:t xml:space="preserve"> is</w:t>
      </w:r>
      <w:r w:rsidR="000C61E6" w:rsidRPr="00C60E44">
        <w:rPr>
          <w:rFonts w:eastAsia="Times"/>
          <w:lang w:val="en-US"/>
        </w:rPr>
        <w:t xml:space="preserve"> shown in Fig. 2</w:t>
      </w:r>
      <w:r w:rsidR="00AA61F0" w:rsidRPr="00C60E44">
        <w:rPr>
          <w:rFonts w:eastAsia="Times"/>
          <w:lang w:val="en-US"/>
        </w:rPr>
        <w:t>a</w:t>
      </w:r>
      <w:r w:rsidR="00B92A76" w:rsidRPr="00C60E44">
        <w:rPr>
          <w:rFonts w:eastAsia="Times"/>
          <w:lang w:val="en-US"/>
        </w:rPr>
        <w:t xml:space="preserve">, where the point cloud is </w:t>
      </w:r>
      <w:r w:rsidR="0085278F" w:rsidRPr="00C60E44">
        <w:rPr>
          <w:rFonts w:eastAsia="Times"/>
          <w:lang w:val="en-US"/>
        </w:rPr>
        <w:t xml:space="preserve">shown in </w:t>
      </w:r>
      <w:r w:rsidR="00B92A76" w:rsidRPr="00C60E44">
        <w:rPr>
          <w:rFonts w:eastAsia="Times"/>
          <w:lang w:val="en-US"/>
        </w:rPr>
        <w:t>the actual colors of the object collected by the scanner’s built-in still imaging camera</w:t>
      </w:r>
      <w:r w:rsidR="000C61E6" w:rsidRPr="00C60E44">
        <w:rPr>
          <w:rFonts w:eastAsia="Times"/>
          <w:lang w:val="en-US"/>
        </w:rPr>
        <w:t>. This figure displays</w:t>
      </w:r>
      <w:r w:rsidR="00C33383" w:rsidRPr="00C60E44">
        <w:rPr>
          <w:rFonts w:eastAsia="Times"/>
          <w:lang w:val="en-US"/>
        </w:rPr>
        <w:t xml:space="preserve"> only a narrow strip of the point cloud along its length</w:t>
      </w:r>
      <w:r w:rsidR="005A2A30" w:rsidRPr="00C60E44">
        <w:rPr>
          <w:rFonts w:eastAsia="Times"/>
          <w:lang w:val="en-US"/>
        </w:rPr>
        <w:t xml:space="preserve">, which was studied </w:t>
      </w:r>
      <w:r w:rsidR="009E4A84" w:rsidRPr="00C60E44">
        <w:rPr>
          <w:rFonts w:eastAsia="Times"/>
          <w:lang w:val="en-US"/>
        </w:rPr>
        <w:t>in more detail herein</w:t>
      </w:r>
      <w:r w:rsidR="00C33383" w:rsidRPr="00C60E44">
        <w:rPr>
          <w:rFonts w:eastAsia="Times"/>
          <w:lang w:val="en-US"/>
        </w:rPr>
        <w:t xml:space="preserve">. </w:t>
      </w:r>
      <w:r w:rsidR="00AA61F0" w:rsidRPr="00C60E44">
        <w:rPr>
          <w:rFonts w:eastAsia="Times"/>
        </w:rPr>
        <w:t xml:space="preserve">A local coordinate system with the X-axis parallel to the longitudinal direction of the bridge was introduced. The origin of the coordinate system was selected at the corner of the </w:t>
      </w:r>
      <w:r w:rsidR="009E4A84" w:rsidRPr="00C60E44">
        <w:rPr>
          <w:rFonts w:eastAsia="Times"/>
        </w:rPr>
        <w:t>east</w:t>
      </w:r>
      <w:r w:rsidR="00AA61F0" w:rsidRPr="00C60E44">
        <w:rPr>
          <w:rFonts w:eastAsia="Times"/>
        </w:rPr>
        <w:t xml:space="preserve"> embankment of the bridge, as presented in Fig. 2b. The following features of Cyclone were used</w:t>
      </w:r>
      <w:r w:rsidR="005D62C5" w:rsidRPr="00C60E44">
        <w:rPr>
          <w:rFonts w:eastAsia="Times"/>
        </w:rPr>
        <w:t xml:space="preserve"> to compute the new origin location</w:t>
      </w:r>
      <w:r w:rsidR="00AA61F0" w:rsidRPr="00C60E44">
        <w:rPr>
          <w:rFonts w:eastAsia="Times"/>
        </w:rPr>
        <w:t>. A section of the point cloud containing the corner of the embankment was best fit to a</w:t>
      </w:r>
      <w:r w:rsidR="005D62C5" w:rsidRPr="00C60E44">
        <w:rPr>
          <w:rFonts w:eastAsia="Times"/>
        </w:rPr>
        <w:t> </w:t>
      </w:r>
      <w:r w:rsidR="00AA61F0" w:rsidRPr="00C60E44">
        <w:rPr>
          <w:rFonts w:eastAsia="Times"/>
        </w:rPr>
        <w:t>cube</w:t>
      </w:r>
      <w:r w:rsidR="005D62C5" w:rsidRPr="00C60E44">
        <w:rPr>
          <w:rFonts w:eastAsia="Times"/>
        </w:rPr>
        <w:t>, which was used as a reference object</w:t>
      </w:r>
      <w:r w:rsidR="00AA61F0" w:rsidRPr="00C60E44">
        <w:rPr>
          <w:rFonts w:eastAsia="Times"/>
        </w:rPr>
        <w:t xml:space="preserve">. The top outer corner of the cube was used as the origin of the coordinate system. </w:t>
      </w:r>
      <w:r w:rsidR="005D62C5" w:rsidRPr="00C60E44">
        <w:rPr>
          <w:rFonts w:eastAsia="Times"/>
        </w:rPr>
        <w:t>In Fig. 2b, t</w:t>
      </w:r>
      <w:r w:rsidR="00AA61F0" w:rsidRPr="00C60E44">
        <w:rPr>
          <w:rFonts w:eastAsia="Times"/>
        </w:rPr>
        <w:t>he reference cube is shown in blue.</w:t>
      </w:r>
      <w:r w:rsidR="00B92A76" w:rsidRPr="00C60E44">
        <w:rPr>
          <w:rFonts w:eastAsia="Times"/>
        </w:rPr>
        <w:t xml:space="preserve"> </w:t>
      </w:r>
      <w:r w:rsidR="00AF2B20" w:rsidRPr="00C60E44">
        <w:rPr>
          <w:rFonts w:eastAsia="Times"/>
        </w:rPr>
        <w:t xml:space="preserve">The </w:t>
      </w:r>
      <w:r w:rsidR="0085278F" w:rsidRPr="00C60E44">
        <w:rPr>
          <w:rFonts w:eastAsia="Times"/>
        </w:rPr>
        <w:t>coloring scheme of the point cloud is</w:t>
      </w:r>
      <w:r w:rsidR="00AF2B20" w:rsidRPr="00C60E44">
        <w:rPr>
          <w:rFonts w:eastAsia="Times"/>
        </w:rPr>
        <w:t xml:space="preserve"> based on the intensity of the returned laser beam. </w:t>
      </w:r>
      <w:r w:rsidR="00B92A76" w:rsidRPr="00C60E44">
        <w:rPr>
          <w:rFonts w:eastAsia="Times"/>
        </w:rPr>
        <w:t>An elevation view of the bridge is presented in Fig</w:t>
      </w:r>
      <w:r w:rsidR="00F65F78" w:rsidRPr="00C60E44">
        <w:rPr>
          <w:rFonts w:eastAsia="Times"/>
        </w:rPr>
        <w:t>ure</w:t>
      </w:r>
      <w:r w:rsidR="00B92A76" w:rsidRPr="00C60E44">
        <w:rPr>
          <w:rFonts w:eastAsia="Times"/>
        </w:rPr>
        <w:t xml:space="preserve">. 3. </w:t>
      </w:r>
    </w:p>
    <w:tbl>
      <w:tblPr>
        <w:tblStyle w:val="a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0"/>
        <w:gridCol w:w="3156"/>
      </w:tblGrid>
      <w:tr w:rsidR="00AA61F0" w:rsidRPr="00C60E44" w14:paraId="0D7CFF32" w14:textId="77777777" w:rsidTr="00F65F78">
        <w:trPr>
          <w:jc w:val="center"/>
        </w:trPr>
        <w:tc>
          <w:tcPr>
            <w:tcW w:w="4650" w:type="dxa"/>
            <w:vAlign w:val="center"/>
          </w:tcPr>
          <w:p w14:paraId="26814D30" w14:textId="2FA86661" w:rsidR="00AA61F0" w:rsidRPr="00C60E44" w:rsidRDefault="00AA61F0" w:rsidP="00017165">
            <w:pPr>
              <w:ind w:firstLine="284"/>
              <w:jc w:val="center"/>
              <w:rPr>
                <w:rFonts w:eastAsia="Times"/>
              </w:rPr>
            </w:pPr>
            <w:r w:rsidRPr="00C60E44">
              <w:rPr>
                <w:noProof/>
                <w:lang w:val="ru-RU" w:eastAsia="ru-RU"/>
              </w:rPr>
              <w:drawing>
                <wp:inline distT="0" distB="0" distL="0" distR="0" wp14:anchorId="6A6C71D3" wp14:editId="33FBE1CA">
                  <wp:extent cx="2369820" cy="1097280"/>
                  <wp:effectExtent l="0" t="0" r="0" b="7620"/>
                  <wp:docPr id="1459568601" name="Picture 2" descr="A bridge with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945784" name="Picture 2" descr="A bridge with a black background&#10;&#10;AI-generated content may be incorrect."/>
                          <pic:cNvPicPr/>
                        </pic:nvPicPr>
                        <pic:blipFill rotWithShape="1">
                          <a:blip r:embed="rId14" cstate="print">
                            <a:extLst>
                              <a:ext uri="{28A0092B-C50C-407E-A947-70E740481C1C}">
                                <a14:useLocalDpi xmlns:a14="http://schemas.microsoft.com/office/drawing/2010/main" val="0"/>
                              </a:ext>
                            </a:extLst>
                          </a:blip>
                          <a:srcRect l="5680"/>
                          <a:stretch>
                            <a:fillRect/>
                          </a:stretch>
                        </pic:blipFill>
                        <pic:spPr bwMode="auto">
                          <a:xfrm>
                            <a:off x="0" y="0"/>
                            <a:ext cx="2418894" cy="1120002"/>
                          </a:xfrm>
                          <a:prstGeom prst="rect">
                            <a:avLst/>
                          </a:prstGeom>
                          <a:ln>
                            <a:noFill/>
                          </a:ln>
                          <a:extLst>
                            <a:ext uri="{53640926-AAD7-44D8-BBD7-CCE9431645EC}">
                              <a14:shadowObscured xmlns:a14="http://schemas.microsoft.com/office/drawing/2010/main"/>
                            </a:ext>
                          </a:extLst>
                        </pic:spPr>
                      </pic:pic>
                    </a:graphicData>
                  </a:graphic>
                </wp:inline>
              </w:drawing>
            </w:r>
          </w:p>
        </w:tc>
        <w:tc>
          <w:tcPr>
            <w:tcW w:w="2947" w:type="dxa"/>
            <w:vAlign w:val="center"/>
          </w:tcPr>
          <w:p w14:paraId="497AF7B0" w14:textId="47F5E835" w:rsidR="00AA61F0" w:rsidRPr="00C60E44" w:rsidRDefault="00AA61F0" w:rsidP="00017165">
            <w:pPr>
              <w:ind w:firstLine="284"/>
              <w:jc w:val="center"/>
              <w:rPr>
                <w:rFonts w:eastAsia="Times"/>
              </w:rPr>
            </w:pPr>
            <w:r w:rsidRPr="00C60E44">
              <w:rPr>
                <w:noProof/>
                <w:lang w:val="ru-RU" w:eastAsia="ru-RU"/>
              </w:rPr>
              <w:drawing>
                <wp:inline distT="0" distB="0" distL="0" distR="0" wp14:anchorId="3FDA1FAE" wp14:editId="5AC0D91F">
                  <wp:extent cx="1864731" cy="1068020"/>
                  <wp:effectExtent l="0" t="0" r="2540" b="0"/>
                  <wp:docPr id="1199652465" name="Picture 5" descr="A blue cube with orange and yellow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166706" name="Picture 5" descr="A blue cube with orange and yellow dots&#10;&#10;AI-generated content may be incorrect."/>
                          <pic:cNvPicPr/>
                        </pic:nvPicPr>
                        <pic:blipFill rotWithShape="1">
                          <a:blip r:embed="rId15" cstate="print">
                            <a:extLst>
                              <a:ext uri="{28A0092B-C50C-407E-A947-70E740481C1C}">
                                <a14:useLocalDpi xmlns:a14="http://schemas.microsoft.com/office/drawing/2010/main" val="0"/>
                              </a:ext>
                            </a:extLst>
                          </a:blip>
                          <a:srcRect l="8858" t="3093" r="4097"/>
                          <a:stretch>
                            <a:fillRect/>
                          </a:stretch>
                        </pic:blipFill>
                        <pic:spPr bwMode="auto">
                          <a:xfrm>
                            <a:off x="0" y="0"/>
                            <a:ext cx="1927804" cy="1104145"/>
                          </a:xfrm>
                          <a:prstGeom prst="rect">
                            <a:avLst/>
                          </a:prstGeom>
                          <a:ln>
                            <a:noFill/>
                          </a:ln>
                          <a:extLst>
                            <a:ext uri="{53640926-AAD7-44D8-BBD7-CCE9431645EC}">
                              <a14:shadowObscured xmlns:a14="http://schemas.microsoft.com/office/drawing/2010/main"/>
                            </a:ext>
                          </a:extLst>
                        </pic:spPr>
                      </pic:pic>
                    </a:graphicData>
                  </a:graphic>
                </wp:inline>
              </w:drawing>
            </w:r>
          </w:p>
        </w:tc>
      </w:tr>
      <w:tr w:rsidR="00AA61F0" w:rsidRPr="00C60E44" w14:paraId="174E07AD" w14:textId="77777777" w:rsidTr="00F65F78">
        <w:trPr>
          <w:jc w:val="center"/>
        </w:trPr>
        <w:tc>
          <w:tcPr>
            <w:tcW w:w="4650" w:type="dxa"/>
          </w:tcPr>
          <w:p w14:paraId="0F56D5FE" w14:textId="77777777" w:rsidR="00AA61F0" w:rsidRPr="00D20DAF" w:rsidRDefault="00AA61F0" w:rsidP="00017165">
            <w:pPr>
              <w:ind w:firstLine="284"/>
              <w:jc w:val="center"/>
              <w:rPr>
                <w:rFonts w:eastAsia="Times"/>
                <w:i/>
                <w:iCs/>
              </w:rPr>
            </w:pPr>
            <w:r w:rsidRPr="00D20DAF">
              <w:rPr>
                <w:rFonts w:eastAsia="Times"/>
                <w:i/>
                <w:iCs/>
              </w:rPr>
              <w:t>a)</w:t>
            </w:r>
          </w:p>
        </w:tc>
        <w:tc>
          <w:tcPr>
            <w:tcW w:w="2947" w:type="dxa"/>
          </w:tcPr>
          <w:p w14:paraId="115C26ED" w14:textId="77777777" w:rsidR="00AA61F0" w:rsidRPr="00D20DAF" w:rsidRDefault="00AA61F0" w:rsidP="00017165">
            <w:pPr>
              <w:ind w:firstLine="284"/>
              <w:jc w:val="center"/>
              <w:rPr>
                <w:rFonts w:eastAsia="Times"/>
                <w:i/>
                <w:iCs/>
              </w:rPr>
            </w:pPr>
            <w:r w:rsidRPr="00D20DAF">
              <w:rPr>
                <w:rFonts w:eastAsia="Times"/>
                <w:i/>
                <w:iCs/>
              </w:rPr>
              <w:t>b)</w:t>
            </w:r>
          </w:p>
        </w:tc>
      </w:tr>
    </w:tbl>
    <w:p w14:paraId="27892674" w14:textId="4CB761CF" w:rsidR="00AA61F0" w:rsidRPr="00D20DAF" w:rsidRDefault="00F65F78" w:rsidP="00D20DAF">
      <w:pPr>
        <w:jc w:val="center"/>
        <w:rPr>
          <w:rFonts w:eastAsia="Times"/>
          <w:sz w:val="18"/>
          <w:szCs w:val="18"/>
        </w:rPr>
      </w:pPr>
      <w:r w:rsidRPr="00D20DAF">
        <w:rPr>
          <w:rFonts w:eastAsia="Times"/>
          <w:b/>
          <w:bCs/>
          <w:sz w:val="18"/>
          <w:szCs w:val="18"/>
        </w:rPr>
        <w:t>FIGURE</w:t>
      </w:r>
      <w:r w:rsidR="00AA61F0" w:rsidRPr="00D20DAF">
        <w:rPr>
          <w:rFonts w:eastAsia="Times"/>
          <w:b/>
          <w:bCs/>
          <w:sz w:val="18"/>
          <w:szCs w:val="18"/>
        </w:rPr>
        <w:t>. 2.</w:t>
      </w:r>
      <w:r w:rsidR="00AA61F0" w:rsidRPr="00D20DAF">
        <w:rPr>
          <w:rFonts w:eastAsia="Times"/>
          <w:sz w:val="18"/>
          <w:szCs w:val="18"/>
        </w:rPr>
        <w:t xml:space="preserve"> Final registration of both east bank and west bank point clouds (a) and selection of the coordinate system’s origin </w:t>
      </w:r>
      <w:r w:rsidR="009E4A84" w:rsidRPr="00D20DAF">
        <w:rPr>
          <w:rFonts w:eastAsia="Times"/>
          <w:sz w:val="18"/>
          <w:szCs w:val="18"/>
        </w:rPr>
        <w:t xml:space="preserve">at the top outer corner of the blue cube </w:t>
      </w:r>
      <w:r w:rsidR="00AA61F0" w:rsidRPr="00D20DAF">
        <w:rPr>
          <w:rFonts w:eastAsia="Times"/>
          <w:sz w:val="18"/>
          <w:szCs w:val="18"/>
        </w:rPr>
        <w:t>(b)</w:t>
      </w:r>
    </w:p>
    <w:p w14:paraId="7B969430" w14:textId="77777777" w:rsidR="00205EDA" w:rsidRPr="00C60E44" w:rsidRDefault="00B92A76" w:rsidP="00D20DAF">
      <w:pPr>
        <w:keepNext/>
        <w:keepLines/>
        <w:spacing w:before="120"/>
        <w:ind w:firstLine="284"/>
        <w:jc w:val="center"/>
        <w:rPr>
          <w:rFonts w:eastAsia="Times"/>
          <w:b/>
          <w:sz w:val="18"/>
          <w:szCs w:val="18"/>
        </w:rPr>
      </w:pPr>
      <w:r w:rsidRPr="00C60E44">
        <w:rPr>
          <w:noProof/>
          <w:lang w:val="ru-RU" w:eastAsia="ru-RU"/>
        </w:rPr>
        <w:drawing>
          <wp:inline distT="0" distB="0" distL="0" distR="0" wp14:anchorId="0EF2F687" wp14:editId="243688CD">
            <wp:extent cx="4385394" cy="981331"/>
            <wp:effectExtent l="0" t="0" r="0" b="9525"/>
            <wp:docPr id="1818785660" name="Picture 1" descr="A bridge with a bridge in th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785660" name="Picture 1" descr="A bridge with a bridge in the background&#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06953" cy="986155"/>
                    </a:xfrm>
                    <a:prstGeom prst="rect">
                      <a:avLst/>
                    </a:prstGeom>
                  </pic:spPr>
                </pic:pic>
              </a:graphicData>
            </a:graphic>
          </wp:inline>
        </w:drawing>
      </w:r>
      <w:r w:rsidR="00205EDA" w:rsidRPr="00C60E44">
        <w:rPr>
          <w:rFonts w:eastAsia="Times"/>
          <w:b/>
          <w:sz w:val="18"/>
          <w:szCs w:val="18"/>
        </w:rPr>
        <w:t xml:space="preserve"> </w:t>
      </w:r>
    </w:p>
    <w:p w14:paraId="2865BF3D" w14:textId="7A184695" w:rsidR="00205EDA" w:rsidRPr="00D20DAF" w:rsidRDefault="00205EDA" w:rsidP="00D20DAF">
      <w:pPr>
        <w:jc w:val="center"/>
        <w:rPr>
          <w:rFonts w:eastAsia="Times"/>
          <w:sz w:val="18"/>
          <w:szCs w:val="18"/>
        </w:rPr>
      </w:pPr>
      <w:r w:rsidRPr="00D20DAF">
        <w:rPr>
          <w:rFonts w:eastAsia="Times"/>
          <w:b/>
          <w:bCs/>
          <w:sz w:val="18"/>
          <w:szCs w:val="18"/>
        </w:rPr>
        <w:t>FIGURE 3.</w:t>
      </w:r>
      <w:r w:rsidRPr="00D20DAF">
        <w:rPr>
          <w:rFonts w:eastAsia="Times"/>
          <w:sz w:val="18"/>
          <w:szCs w:val="18"/>
        </w:rPr>
        <w:t xml:space="preserve"> Elevation view of the bridge</w:t>
      </w:r>
    </w:p>
    <w:p w14:paraId="5C5E8120" w14:textId="345A6495" w:rsidR="005D62C5" w:rsidRPr="00C60E44" w:rsidRDefault="00F65F78" w:rsidP="00420BB5">
      <w:pPr>
        <w:keepNext/>
        <w:keepLines/>
        <w:tabs>
          <w:tab w:val="left" w:pos="454"/>
        </w:tabs>
        <w:spacing w:before="240" w:after="240"/>
        <w:ind w:firstLine="284"/>
        <w:jc w:val="center"/>
        <w:rPr>
          <w:rFonts w:eastAsia="Times"/>
          <w:b/>
          <w:sz w:val="24"/>
          <w:szCs w:val="24"/>
        </w:rPr>
      </w:pPr>
      <w:r w:rsidRPr="00C60E44">
        <w:rPr>
          <w:rFonts w:eastAsia="Times"/>
          <w:b/>
          <w:sz w:val="24"/>
          <w:szCs w:val="24"/>
        </w:rPr>
        <w:lastRenderedPageBreak/>
        <w:t>LASER SCANNING: OVERALL ANALYSIS</w:t>
      </w:r>
    </w:p>
    <w:p w14:paraId="2143DB1A" w14:textId="12C51EC5" w:rsidR="006F4852" w:rsidRPr="00C60E44" w:rsidRDefault="006F4852" w:rsidP="00420BB5">
      <w:pPr>
        <w:ind w:firstLine="284"/>
        <w:jc w:val="both"/>
        <w:rPr>
          <w:rFonts w:eastAsia="Times"/>
        </w:rPr>
      </w:pPr>
      <w:r w:rsidRPr="00C60E44">
        <w:rPr>
          <w:rFonts w:eastAsia="Times"/>
        </w:rPr>
        <w:t>The remaining portion of the analysis was conducted in the Matlab [11] environment. Although similar results can be obtained in Cyclone, this approach was undertaken for better presentation.</w:t>
      </w:r>
      <w:r w:rsidR="00CA3EE7" w:rsidRPr="00C60E44">
        <w:rPr>
          <w:rFonts w:eastAsia="Times"/>
        </w:rPr>
        <w:t xml:space="preserve"> In addition, the developed Matlab </w:t>
      </w:r>
      <w:r w:rsidR="009E4A84" w:rsidRPr="00C60E44">
        <w:rPr>
          <w:rFonts w:eastAsia="Times"/>
        </w:rPr>
        <w:t>script</w:t>
      </w:r>
      <w:r w:rsidR="00CA3EE7" w:rsidRPr="00C60E44">
        <w:rPr>
          <w:rFonts w:eastAsia="Times"/>
        </w:rPr>
        <w:t xml:space="preserve"> can be used in the automation of the monitoring process, which would be essential for continuous monitoring of the same bridge by multiple </w:t>
      </w:r>
      <w:r w:rsidR="009E4A84" w:rsidRPr="00C60E44">
        <w:rPr>
          <w:rFonts w:eastAsia="Times"/>
        </w:rPr>
        <w:t xml:space="preserve">laser </w:t>
      </w:r>
      <w:r w:rsidR="00CA3EE7" w:rsidRPr="00C60E44">
        <w:rPr>
          <w:rFonts w:eastAsia="Times"/>
        </w:rPr>
        <w:t>scan</w:t>
      </w:r>
      <w:r w:rsidR="009E4A84" w:rsidRPr="00C60E44">
        <w:rPr>
          <w:rFonts w:eastAsia="Times"/>
        </w:rPr>
        <w:t>ning projects</w:t>
      </w:r>
      <w:r w:rsidR="00CA3EE7" w:rsidRPr="00C60E44">
        <w:rPr>
          <w:rFonts w:eastAsia="Times"/>
        </w:rPr>
        <w:t xml:space="preserve"> </w:t>
      </w:r>
      <w:r w:rsidR="009E4A84" w:rsidRPr="00C60E44">
        <w:rPr>
          <w:rFonts w:eastAsia="Times"/>
        </w:rPr>
        <w:t>conducted at different times</w:t>
      </w:r>
      <w:r w:rsidR="00CA3EE7" w:rsidRPr="00C60E44">
        <w:rPr>
          <w:rFonts w:eastAsia="Times"/>
        </w:rPr>
        <w:t xml:space="preserve">. </w:t>
      </w:r>
    </w:p>
    <w:p w14:paraId="3DB73B27" w14:textId="3F4B801C" w:rsidR="00C1260C" w:rsidRPr="00C60E44" w:rsidRDefault="00B2520C" w:rsidP="00420BB5">
      <w:pPr>
        <w:ind w:firstLine="284"/>
        <w:jc w:val="both"/>
        <w:rPr>
          <w:rFonts w:eastAsia="Times"/>
        </w:rPr>
      </w:pPr>
      <w:r w:rsidRPr="00C60E44">
        <w:rPr>
          <w:rFonts w:eastAsia="Times"/>
        </w:rPr>
        <w:t>S</w:t>
      </w:r>
      <w:r w:rsidR="0036772E" w:rsidRPr="00C60E44">
        <w:rPr>
          <w:rFonts w:eastAsia="Times"/>
        </w:rPr>
        <w:t>ection</w:t>
      </w:r>
      <w:r w:rsidRPr="00C60E44">
        <w:rPr>
          <w:rFonts w:eastAsia="Times"/>
        </w:rPr>
        <w:t>s</w:t>
      </w:r>
      <w:r w:rsidR="0036772E" w:rsidRPr="00C60E44">
        <w:rPr>
          <w:rFonts w:eastAsia="Times"/>
        </w:rPr>
        <w:t xml:space="preserve"> of the bridge with</w:t>
      </w:r>
      <w:r w:rsidRPr="00C60E44">
        <w:rPr>
          <w:rFonts w:eastAsia="Times"/>
        </w:rPr>
        <w:t xml:space="preserve"> horizontal planes at </w:t>
      </w:r>
      <w:r w:rsidR="006214CA" w:rsidRPr="00C60E44">
        <w:rPr>
          <w:rFonts w:eastAsia="Times"/>
        </w:rPr>
        <w:t>elevation</w:t>
      </w:r>
      <w:r w:rsidRPr="00C60E44">
        <w:rPr>
          <w:rFonts w:eastAsia="Times"/>
        </w:rPr>
        <w:t>s</w:t>
      </w:r>
      <w:r w:rsidR="006214CA" w:rsidRPr="00C60E44">
        <w:rPr>
          <w:rFonts w:eastAsia="Times"/>
        </w:rPr>
        <w:t xml:space="preserve"> of</w:t>
      </w:r>
      <w:r w:rsidR="0036772E" w:rsidRPr="00C60E44">
        <w:rPr>
          <w:rFonts w:eastAsia="Times"/>
        </w:rPr>
        <w:t xml:space="preserve"> </w:t>
      </w:r>
      <w:r w:rsidRPr="00C60E44">
        <w:rPr>
          <w:rFonts w:eastAsia="Times"/>
        </w:rPr>
        <w:t xml:space="preserve">-0.9 m, -4.2 m, and </w:t>
      </w:r>
      <w:r w:rsidR="0036772E" w:rsidRPr="00C60E44">
        <w:rPr>
          <w:rFonts w:eastAsia="Times"/>
        </w:rPr>
        <w:t>-</w:t>
      </w:r>
      <w:r w:rsidRPr="00C60E44">
        <w:rPr>
          <w:rFonts w:eastAsia="Times"/>
        </w:rPr>
        <w:t>8</w:t>
      </w:r>
      <w:r w:rsidR="0036772E" w:rsidRPr="00C60E44">
        <w:rPr>
          <w:rFonts w:eastAsia="Times"/>
        </w:rPr>
        <w:t>.5 m</w:t>
      </w:r>
      <w:r w:rsidR="006214CA" w:rsidRPr="00C60E44">
        <w:rPr>
          <w:rFonts w:eastAsia="Times"/>
        </w:rPr>
        <w:t xml:space="preserve"> </w:t>
      </w:r>
      <w:r w:rsidRPr="00C60E44">
        <w:rPr>
          <w:rFonts w:eastAsia="Times"/>
        </w:rPr>
        <w:t>are</w:t>
      </w:r>
      <w:r w:rsidR="006214CA" w:rsidRPr="00C60E44">
        <w:rPr>
          <w:rFonts w:eastAsia="Times"/>
        </w:rPr>
        <w:t xml:space="preserve"> presented in Fig. </w:t>
      </w:r>
      <w:r w:rsidR="009E4A84" w:rsidRPr="00C60E44">
        <w:rPr>
          <w:rFonts w:eastAsia="Times"/>
        </w:rPr>
        <w:t>4</w:t>
      </w:r>
      <w:r w:rsidR="006214CA" w:rsidRPr="00C60E44">
        <w:rPr>
          <w:rFonts w:eastAsia="Times"/>
        </w:rPr>
        <w:t xml:space="preserve">. This image shows that </w:t>
      </w:r>
      <w:r w:rsidR="00CA3EE7" w:rsidRPr="00C60E44">
        <w:rPr>
          <w:rFonts w:eastAsia="Times"/>
        </w:rPr>
        <w:t xml:space="preserve">overall, </w:t>
      </w:r>
      <w:r w:rsidR="006214CA" w:rsidRPr="00C60E44">
        <w:rPr>
          <w:rFonts w:eastAsia="Times"/>
        </w:rPr>
        <w:t>the columns are well aligned with the longitudinal direction of the bridge</w:t>
      </w:r>
      <w:r w:rsidR="000C61E6" w:rsidRPr="00C60E44">
        <w:rPr>
          <w:rFonts w:eastAsia="Times"/>
        </w:rPr>
        <w:t>. At the same time, there are</w:t>
      </w:r>
      <w:r w:rsidR="006214CA" w:rsidRPr="00C60E44">
        <w:rPr>
          <w:rFonts w:eastAsia="Times"/>
        </w:rPr>
        <w:t xml:space="preserve"> </w:t>
      </w:r>
      <w:r w:rsidR="000C61E6" w:rsidRPr="00C60E44">
        <w:rPr>
          <w:rFonts w:eastAsia="Times"/>
        </w:rPr>
        <w:t>some</w:t>
      </w:r>
      <w:r w:rsidR="006214CA" w:rsidRPr="00C60E44">
        <w:rPr>
          <w:rFonts w:eastAsia="Times"/>
        </w:rPr>
        <w:t xml:space="preserve"> small variations from it. </w:t>
      </w:r>
      <w:r w:rsidR="005A1C9F" w:rsidRPr="00C60E44">
        <w:rPr>
          <w:rFonts w:eastAsia="Times"/>
        </w:rPr>
        <w:t xml:space="preserve">It can be observed that the column spacing in the transverse </w:t>
      </w:r>
      <w:r w:rsidR="00B5349E" w:rsidRPr="00C60E44">
        <w:rPr>
          <w:rFonts w:eastAsia="Times"/>
        </w:rPr>
        <w:t>direction is very close to 4 m.</w:t>
      </w:r>
    </w:p>
    <w:p w14:paraId="3EE53047" w14:textId="57F481C7" w:rsidR="006214CA" w:rsidRPr="00C60E44" w:rsidRDefault="007E64F5" w:rsidP="00F65F78">
      <w:pPr>
        <w:ind w:firstLine="284"/>
        <w:jc w:val="center"/>
      </w:pPr>
      <w:r w:rsidRPr="00C60E44">
        <w:rPr>
          <w:noProof/>
          <w:lang w:val="ru-RU" w:eastAsia="ru-RU"/>
        </w:rPr>
        <w:drawing>
          <wp:inline distT="0" distB="0" distL="0" distR="0" wp14:anchorId="5A238D7A" wp14:editId="3E33212C">
            <wp:extent cx="3557016" cy="1545336"/>
            <wp:effectExtent l="0" t="0" r="5715" b="0"/>
            <wp:docPr id="10716722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672297" name="Picture 1071672297"/>
                    <pic:cNvPicPr/>
                  </pic:nvPicPr>
                  <pic:blipFill rotWithShape="1">
                    <a:blip r:embed="rId17" cstate="print">
                      <a:extLst>
                        <a:ext uri="{28A0092B-C50C-407E-A947-70E740481C1C}">
                          <a14:useLocalDpi xmlns:a14="http://schemas.microsoft.com/office/drawing/2010/main" val="0"/>
                        </a:ext>
                      </a:extLst>
                    </a:blip>
                    <a:srcRect l="6397" r="6963" b="49772"/>
                    <a:stretch>
                      <a:fillRect/>
                    </a:stretch>
                  </pic:blipFill>
                  <pic:spPr bwMode="auto">
                    <a:xfrm>
                      <a:off x="0" y="0"/>
                      <a:ext cx="3557016" cy="1545336"/>
                    </a:xfrm>
                    <a:prstGeom prst="rect">
                      <a:avLst/>
                    </a:prstGeom>
                    <a:ln>
                      <a:noFill/>
                    </a:ln>
                    <a:extLst>
                      <a:ext uri="{53640926-AAD7-44D8-BBD7-CCE9431645EC}">
                        <a14:shadowObscured xmlns:a14="http://schemas.microsoft.com/office/drawing/2010/main"/>
                      </a:ext>
                    </a:extLst>
                  </pic:spPr>
                </pic:pic>
              </a:graphicData>
            </a:graphic>
          </wp:inline>
        </w:drawing>
      </w:r>
    </w:p>
    <w:p w14:paraId="7979F499" w14:textId="45EA656B" w:rsidR="006214CA" w:rsidRPr="00C60E44" w:rsidRDefault="00F65F78" w:rsidP="00420BB5">
      <w:pPr>
        <w:keepNext/>
        <w:keepLines/>
        <w:spacing w:after="120"/>
        <w:ind w:firstLine="284"/>
        <w:jc w:val="center"/>
        <w:rPr>
          <w:rFonts w:eastAsia="Times"/>
          <w:sz w:val="18"/>
          <w:szCs w:val="18"/>
        </w:rPr>
      </w:pPr>
      <w:r w:rsidRPr="00C60E44">
        <w:rPr>
          <w:rFonts w:eastAsia="Times"/>
          <w:b/>
          <w:sz w:val="18"/>
          <w:szCs w:val="18"/>
        </w:rPr>
        <w:t>FIGURE</w:t>
      </w:r>
      <w:r w:rsidR="006214CA" w:rsidRPr="00C60E44">
        <w:rPr>
          <w:rFonts w:eastAsia="Times"/>
          <w:b/>
          <w:sz w:val="18"/>
          <w:szCs w:val="18"/>
        </w:rPr>
        <w:t xml:space="preserve"> </w:t>
      </w:r>
      <w:r w:rsidR="009E4A84" w:rsidRPr="00C60E44">
        <w:rPr>
          <w:rFonts w:eastAsia="Times"/>
          <w:b/>
          <w:sz w:val="18"/>
          <w:szCs w:val="18"/>
        </w:rPr>
        <w:t>4</w:t>
      </w:r>
      <w:r w:rsidR="006214CA" w:rsidRPr="00C60E44">
        <w:rPr>
          <w:rFonts w:eastAsia="Times"/>
          <w:b/>
          <w:sz w:val="18"/>
          <w:szCs w:val="18"/>
        </w:rPr>
        <w:t>.</w:t>
      </w:r>
      <w:r w:rsidR="006214CA" w:rsidRPr="00C60E44">
        <w:rPr>
          <w:rFonts w:eastAsia="Times"/>
          <w:sz w:val="18"/>
          <w:szCs w:val="18"/>
        </w:rPr>
        <w:t xml:space="preserve"> </w:t>
      </w:r>
      <w:r w:rsidR="00654E2D" w:rsidRPr="00C60E44">
        <w:rPr>
          <w:rFonts w:eastAsia="Times"/>
          <w:sz w:val="18"/>
          <w:szCs w:val="18"/>
        </w:rPr>
        <w:t>Section</w:t>
      </w:r>
      <w:r w:rsidR="00BB2336" w:rsidRPr="00C60E44">
        <w:rPr>
          <w:rFonts w:eastAsia="Times"/>
          <w:sz w:val="18"/>
          <w:szCs w:val="18"/>
        </w:rPr>
        <w:t>s</w:t>
      </w:r>
      <w:r w:rsidR="00654E2D" w:rsidRPr="00C60E44">
        <w:rPr>
          <w:rFonts w:eastAsia="Times"/>
          <w:sz w:val="18"/>
          <w:szCs w:val="18"/>
        </w:rPr>
        <w:t xml:space="preserve"> by horizontal plane</w:t>
      </w:r>
      <w:r w:rsidR="00435514" w:rsidRPr="00C60E44">
        <w:rPr>
          <w:rFonts w:eastAsia="Times"/>
          <w:sz w:val="18"/>
          <w:szCs w:val="18"/>
        </w:rPr>
        <w:t>s</w:t>
      </w:r>
      <w:r w:rsidR="00654E2D" w:rsidRPr="00C60E44">
        <w:rPr>
          <w:rFonts w:eastAsia="Times"/>
          <w:sz w:val="18"/>
          <w:szCs w:val="18"/>
        </w:rPr>
        <w:t xml:space="preserve"> at </w:t>
      </w:r>
      <w:r w:rsidR="00BB2336" w:rsidRPr="00C60E44">
        <w:rPr>
          <w:rFonts w:eastAsia="Times"/>
          <w:sz w:val="18"/>
          <w:szCs w:val="18"/>
        </w:rPr>
        <w:t>three elevations</w:t>
      </w:r>
    </w:p>
    <w:p w14:paraId="183185C2" w14:textId="5861EF55" w:rsidR="006214CA" w:rsidRPr="00C60E44" w:rsidRDefault="00B2520C" w:rsidP="00D20DAF">
      <w:pPr>
        <w:spacing w:after="120"/>
        <w:ind w:firstLine="284"/>
        <w:jc w:val="both"/>
        <w:rPr>
          <w:rFonts w:eastAsia="Times"/>
        </w:rPr>
      </w:pPr>
      <w:r w:rsidRPr="00C60E44">
        <w:rPr>
          <w:rFonts w:eastAsia="Times"/>
        </w:rPr>
        <w:t xml:space="preserve">Sections of the bridge with vertical planes at the longitudinal coordinate equal to 42.7 m, 68.7, and  94.5 m are presented on the left image of Fig. </w:t>
      </w:r>
      <w:r w:rsidR="009E4A84" w:rsidRPr="00C60E44">
        <w:rPr>
          <w:rFonts w:eastAsia="Times"/>
        </w:rPr>
        <w:t>5</w:t>
      </w:r>
      <w:r w:rsidRPr="00C60E44">
        <w:rPr>
          <w:rFonts w:eastAsia="Times"/>
        </w:rPr>
        <w:t xml:space="preserve">. This image shows that the columns </w:t>
      </w:r>
      <w:r w:rsidR="00CA3EE7" w:rsidRPr="00C60E44">
        <w:rPr>
          <w:rFonts w:eastAsia="Times"/>
        </w:rPr>
        <w:t xml:space="preserve">and the rest of the supporting structure </w:t>
      </w:r>
      <w:r w:rsidRPr="00C60E44">
        <w:rPr>
          <w:rFonts w:eastAsia="Times"/>
        </w:rPr>
        <w:t>are well aligned with the transverse direction of the bridge. At the same time, there are some small variations from it. The elevations of the support structure are also somewhat consistent</w:t>
      </w:r>
      <w:r w:rsidR="00654E2D" w:rsidRPr="00C60E44">
        <w:rPr>
          <w:rFonts w:eastAsia="Times"/>
        </w:rPr>
        <w:t xml:space="preserve">. </w:t>
      </w:r>
    </w:p>
    <w:p w14:paraId="72BFF892" w14:textId="261DBDDC" w:rsidR="00654E2D" w:rsidRPr="00C60E44" w:rsidRDefault="007E64F5" w:rsidP="00420BB5">
      <w:pPr>
        <w:ind w:firstLine="284"/>
        <w:jc w:val="center"/>
      </w:pPr>
      <w:r w:rsidRPr="00C60E44">
        <w:rPr>
          <w:noProof/>
          <w:lang w:val="ru-RU" w:eastAsia="ru-RU"/>
        </w:rPr>
        <w:drawing>
          <wp:inline distT="0" distB="0" distL="0" distR="0" wp14:anchorId="5E097477" wp14:editId="13CBC2C1">
            <wp:extent cx="2922373" cy="2311103"/>
            <wp:effectExtent l="0" t="0" r="0" b="0"/>
            <wp:docPr id="2075547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54744" name="Picture 207554744"/>
                    <pic:cNvPicPr/>
                  </pic:nvPicPr>
                  <pic:blipFill rotWithShape="1">
                    <a:blip r:embed="rId18" cstate="print">
                      <a:extLst>
                        <a:ext uri="{28A0092B-C50C-407E-A947-70E740481C1C}">
                          <a14:useLocalDpi xmlns:a14="http://schemas.microsoft.com/office/drawing/2010/main" val="0"/>
                        </a:ext>
                      </a:extLst>
                    </a:blip>
                    <a:srcRect l="5528" t="5687" r="6332" b="1439"/>
                    <a:stretch>
                      <a:fillRect/>
                    </a:stretch>
                  </pic:blipFill>
                  <pic:spPr bwMode="auto">
                    <a:xfrm>
                      <a:off x="0" y="0"/>
                      <a:ext cx="2926835" cy="2314632"/>
                    </a:xfrm>
                    <a:prstGeom prst="rect">
                      <a:avLst/>
                    </a:prstGeom>
                    <a:ln>
                      <a:noFill/>
                    </a:ln>
                    <a:extLst>
                      <a:ext uri="{53640926-AAD7-44D8-BBD7-CCE9431645EC}">
                        <a14:shadowObscured xmlns:a14="http://schemas.microsoft.com/office/drawing/2010/main"/>
                      </a:ext>
                    </a:extLst>
                  </pic:spPr>
                </pic:pic>
              </a:graphicData>
            </a:graphic>
          </wp:inline>
        </w:drawing>
      </w:r>
    </w:p>
    <w:p w14:paraId="49AFDFB1" w14:textId="05A58D3A" w:rsidR="00654E2D" w:rsidRPr="00C60E44" w:rsidRDefault="00F65F78" w:rsidP="00420BB5">
      <w:pPr>
        <w:keepNext/>
        <w:keepLines/>
        <w:spacing w:after="120"/>
        <w:ind w:firstLine="284"/>
        <w:jc w:val="center"/>
        <w:rPr>
          <w:rFonts w:eastAsia="Times"/>
          <w:sz w:val="18"/>
          <w:szCs w:val="18"/>
        </w:rPr>
      </w:pPr>
      <w:r w:rsidRPr="00C60E44">
        <w:rPr>
          <w:rFonts w:eastAsia="Times"/>
          <w:b/>
          <w:sz w:val="18"/>
          <w:szCs w:val="18"/>
        </w:rPr>
        <w:t>FIGURE</w:t>
      </w:r>
      <w:r w:rsidR="00654E2D" w:rsidRPr="00C60E44">
        <w:rPr>
          <w:rFonts w:eastAsia="Times"/>
          <w:b/>
          <w:sz w:val="18"/>
          <w:szCs w:val="18"/>
        </w:rPr>
        <w:t xml:space="preserve"> </w:t>
      </w:r>
      <w:r w:rsidR="009E4A84" w:rsidRPr="00C60E44">
        <w:rPr>
          <w:rFonts w:eastAsia="Times"/>
          <w:b/>
          <w:sz w:val="18"/>
          <w:szCs w:val="18"/>
        </w:rPr>
        <w:t>5</w:t>
      </w:r>
      <w:r w:rsidR="00654E2D" w:rsidRPr="00C60E44">
        <w:rPr>
          <w:rFonts w:eastAsia="Times"/>
          <w:b/>
          <w:sz w:val="18"/>
          <w:szCs w:val="18"/>
        </w:rPr>
        <w:t>.</w:t>
      </w:r>
      <w:r w:rsidR="00654E2D" w:rsidRPr="00C60E44">
        <w:rPr>
          <w:rFonts w:eastAsia="Times"/>
          <w:sz w:val="18"/>
          <w:szCs w:val="18"/>
        </w:rPr>
        <w:t xml:space="preserve"> Section</w:t>
      </w:r>
      <w:r w:rsidR="00CE5455" w:rsidRPr="00C60E44">
        <w:rPr>
          <w:rFonts w:eastAsia="Times"/>
          <w:sz w:val="18"/>
          <w:szCs w:val="18"/>
        </w:rPr>
        <w:t>s</w:t>
      </w:r>
      <w:r w:rsidR="00654E2D" w:rsidRPr="00C60E44">
        <w:rPr>
          <w:rFonts w:eastAsia="Times"/>
          <w:sz w:val="18"/>
          <w:szCs w:val="18"/>
        </w:rPr>
        <w:t xml:space="preserve"> by </w:t>
      </w:r>
      <w:r w:rsidR="007E64F5" w:rsidRPr="00C60E44">
        <w:rPr>
          <w:rFonts w:eastAsia="Times"/>
          <w:sz w:val="18"/>
          <w:szCs w:val="18"/>
        </w:rPr>
        <w:t xml:space="preserve">vertical planes along </w:t>
      </w:r>
      <w:r w:rsidR="00CE5455" w:rsidRPr="00C60E44">
        <w:rPr>
          <w:rFonts w:eastAsia="Times"/>
          <w:sz w:val="18"/>
          <w:szCs w:val="18"/>
        </w:rPr>
        <w:t xml:space="preserve">the </w:t>
      </w:r>
      <w:r w:rsidR="007E64F5" w:rsidRPr="00C60E44">
        <w:rPr>
          <w:rFonts w:eastAsia="Times"/>
          <w:sz w:val="18"/>
          <w:szCs w:val="18"/>
        </w:rPr>
        <w:t xml:space="preserve">longitudinal axis of </w:t>
      </w:r>
      <w:r w:rsidR="00CE5455" w:rsidRPr="00C60E44">
        <w:rPr>
          <w:rFonts w:eastAsia="Times"/>
          <w:sz w:val="18"/>
          <w:szCs w:val="18"/>
        </w:rPr>
        <w:t xml:space="preserve">the </w:t>
      </w:r>
      <w:r w:rsidR="007E64F5" w:rsidRPr="00C60E44">
        <w:rPr>
          <w:rFonts w:eastAsia="Times"/>
          <w:sz w:val="18"/>
          <w:szCs w:val="18"/>
        </w:rPr>
        <w:t>bridge</w:t>
      </w:r>
    </w:p>
    <w:p w14:paraId="0CDCCDD6" w14:textId="2E5FC4B6" w:rsidR="00876F9E" w:rsidRPr="00C60E44" w:rsidRDefault="00B2520C" w:rsidP="00017165">
      <w:pPr>
        <w:ind w:firstLine="284"/>
        <w:jc w:val="both"/>
        <w:rPr>
          <w:rFonts w:eastAsia="Times"/>
        </w:rPr>
      </w:pPr>
      <w:r w:rsidRPr="00C60E44">
        <w:rPr>
          <w:rFonts w:eastAsia="Times"/>
        </w:rPr>
        <w:t xml:space="preserve">Sections of the bridge with vertical planes at the longitudinal coordinate equal to </w:t>
      </w:r>
      <w:r w:rsidR="00876F9E" w:rsidRPr="00C60E44">
        <w:rPr>
          <w:rFonts w:eastAsia="Times"/>
        </w:rPr>
        <w:t>121.0</w:t>
      </w:r>
      <w:r w:rsidRPr="00C60E44">
        <w:rPr>
          <w:rFonts w:eastAsia="Times"/>
        </w:rPr>
        <w:t xml:space="preserve"> m, </w:t>
      </w:r>
      <w:r w:rsidR="00876F9E" w:rsidRPr="00C60E44">
        <w:rPr>
          <w:rFonts w:eastAsia="Times"/>
        </w:rPr>
        <w:t>147.0 m</w:t>
      </w:r>
      <w:r w:rsidRPr="00C60E44">
        <w:rPr>
          <w:rFonts w:eastAsia="Times"/>
        </w:rPr>
        <w:t xml:space="preserve">, and  </w:t>
      </w:r>
      <w:r w:rsidR="00876F9E" w:rsidRPr="00C60E44">
        <w:rPr>
          <w:rFonts w:eastAsia="Times"/>
        </w:rPr>
        <w:t>163.0</w:t>
      </w:r>
      <w:r w:rsidRPr="00C60E44">
        <w:rPr>
          <w:rFonts w:eastAsia="Times"/>
        </w:rPr>
        <w:t xml:space="preserve"> m are presented on the </w:t>
      </w:r>
      <w:r w:rsidR="00876F9E" w:rsidRPr="00C60E44">
        <w:rPr>
          <w:rFonts w:eastAsia="Times"/>
        </w:rPr>
        <w:t>right</w:t>
      </w:r>
      <w:r w:rsidRPr="00C60E44">
        <w:rPr>
          <w:rFonts w:eastAsia="Times"/>
        </w:rPr>
        <w:t xml:space="preserve"> image of Fig. </w:t>
      </w:r>
      <w:r w:rsidR="009E4A84" w:rsidRPr="00C60E44">
        <w:rPr>
          <w:rFonts w:eastAsia="Times"/>
        </w:rPr>
        <w:t>5</w:t>
      </w:r>
      <w:r w:rsidRPr="00C60E44">
        <w:rPr>
          <w:rFonts w:eastAsia="Times"/>
        </w:rPr>
        <w:t xml:space="preserve">. They </w:t>
      </w:r>
      <w:r w:rsidR="00435514" w:rsidRPr="00C60E44">
        <w:rPr>
          <w:rFonts w:eastAsia="Times"/>
        </w:rPr>
        <w:t xml:space="preserve">also </w:t>
      </w:r>
      <w:r w:rsidRPr="00C60E44">
        <w:rPr>
          <w:rFonts w:eastAsia="Times"/>
        </w:rPr>
        <w:t xml:space="preserve">show </w:t>
      </w:r>
      <w:r w:rsidR="00876F9E" w:rsidRPr="00C60E44">
        <w:rPr>
          <w:rFonts w:eastAsia="Times"/>
        </w:rPr>
        <w:t>similar</w:t>
      </w:r>
      <w:r w:rsidRPr="00C60E44">
        <w:rPr>
          <w:rFonts w:eastAsia="Times"/>
        </w:rPr>
        <w:t xml:space="preserve"> results. </w:t>
      </w:r>
    </w:p>
    <w:p w14:paraId="3D89C913" w14:textId="4186A640" w:rsidR="000C61E6" w:rsidRPr="00C60E44" w:rsidRDefault="00876F9E" w:rsidP="00D20DAF">
      <w:pPr>
        <w:spacing w:after="120"/>
        <w:ind w:firstLine="284"/>
        <w:jc w:val="both"/>
        <w:rPr>
          <w:rFonts w:eastAsia="Times"/>
        </w:rPr>
      </w:pPr>
      <w:r w:rsidRPr="00C60E44">
        <w:rPr>
          <w:rFonts w:eastAsia="Times"/>
        </w:rPr>
        <w:t xml:space="preserve">Sections of the bridge with </w:t>
      </w:r>
      <w:r w:rsidRPr="00C60E44">
        <w:rPr>
          <w:rFonts w:eastAsia="Times"/>
          <w:color w:val="auto"/>
        </w:rPr>
        <w:t xml:space="preserve">vertical planes at the transverse coordinate equal to 2.17 m and 6.53 m are presented in Fig. </w:t>
      </w:r>
      <w:r w:rsidR="009E4A84" w:rsidRPr="00C60E44">
        <w:rPr>
          <w:rFonts w:eastAsia="Times"/>
          <w:color w:val="auto"/>
        </w:rPr>
        <w:t>6</w:t>
      </w:r>
      <w:r w:rsidRPr="00C60E44">
        <w:rPr>
          <w:rFonts w:eastAsia="Times"/>
          <w:color w:val="auto"/>
        </w:rPr>
        <w:t xml:space="preserve">. They show </w:t>
      </w:r>
      <w:r w:rsidR="00435514" w:rsidRPr="00C60E44">
        <w:rPr>
          <w:rFonts w:eastAsia="Times"/>
          <w:color w:val="auto"/>
        </w:rPr>
        <w:t>that the sections are quite consistent with each other.</w:t>
      </w:r>
      <w:r w:rsidR="000C61E6" w:rsidRPr="00C60E44">
        <w:rPr>
          <w:rFonts w:eastAsia="Times"/>
          <w:color w:val="auto"/>
        </w:rPr>
        <w:t xml:space="preserve"> </w:t>
      </w:r>
    </w:p>
    <w:p w14:paraId="2B8A4FBF" w14:textId="77777777" w:rsidR="00B5349E" w:rsidRPr="00C60E44" w:rsidRDefault="00337C4D" w:rsidP="00B5349E">
      <w:pPr>
        <w:ind w:firstLine="284"/>
        <w:jc w:val="center"/>
        <w:rPr>
          <w:rFonts w:eastAsia="Times"/>
          <w:b/>
          <w:sz w:val="18"/>
          <w:szCs w:val="18"/>
        </w:rPr>
      </w:pPr>
      <w:r w:rsidRPr="00C60E44">
        <w:rPr>
          <w:noProof/>
          <w:lang w:val="ru-RU" w:eastAsia="ru-RU"/>
        </w:rPr>
        <w:drawing>
          <wp:inline distT="0" distB="0" distL="0" distR="0" wp14:anchorId="668FEF4C" wp14:editId="6455D795">
            <wp:extent cx="3785616" cy="1444752"/>
            <wp:effectExtent l="0" t="0" r="5715" b="3175"/>
            <wp:docPr id="927812413" name="Picture 6" descr="A graph with red and blu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812413" name="Picture 6" descr="A graph with red and blue lines&#10;&#10;AI-generated content may be incorrect."/>
                    <pic:cNvPicPr/>
                  </pic:nvPicPr>
                  <pic:blipFill rotWithShape="1">
                    <a:blip r:embed="rId19" cstate="print">
                      <a:extLst>
                        <a:ext uri="{28A0092B-C50C-407E-A947-70E740481C1C}">
                          <a14:useLocalDpi xmlns:a14="http://schemas.microsoft.com/office/drawing/2010/main" val="0"/>
                        </a:ext>
                      </a:extLst>
                    </a:blip>
                    <a:srcRect l="5766" t="5897" r="7121" b="49772"/>
                    <a:stretch>
                      <a:fillRect/>
                    </a:stretch>
                  </pic:blipFill>
                  <pic:spPr bwMode="auto">
                    <a:xfrm>
                      <a:off x="0" y="0"/>
                      <a:ext cx="3785616" cy="1444752"/>
                    </a:xfrm>
                    <a:prstGeom prst="rect">
                      <a:avLst/>
                    </a:prstGeom>
                    <a:ln>
                      <a:noFill/>
                    </a:ln>
                    <a:extLst>
                      <a:ext uri="{53640926-AAD7-44D8-BBD7-CCE9431645EC}">
                        <a14:shadowObscured xmlns:a14="http://schemas.microsoft.com/office/drawing/2010/main"/>
                      </a:ext>
                    </a:extLst>
                  </pic:spPr>
                </pic:pic>
              </a:graphicData>
            </a:graphic>
          </wp:inline>
        </w:drawing>
      </w:r>
    </w:p>
    <w:p w14:paraId="4DD484F8" w14:textId="452F1E27" w:rsidR="00337C4D" w:rsidRPr="00C60E44" w:rsidRDefault="00F65F78" w:rsidP="00B5349E">
      <w:pPr>
        <w:ind w:firstLine="284"/>
        <w:jc w:val="center"/>
        <w:rPr>
          <w:rFonts w:eastAsia="Times"/>
          <w:sz w:val="18"/>
          <w:szCs w:val="18"/>
        </w:rPr>
      </w:pPr>
      <w:r w:rsidRPr="00C60E44">
        <w:rPr>
          <w:rFonts w:eastAsia="Times"/>
          <w:b/>
          <w:sz w:val="18"/>
          <w:szCs w:val="18"/>
        </w:rPr>
        <w:t>FIGURE</w:t>
      </w:r>
      <w:r w:rsidR="00337C4D" w:rsidRPr="00C60E44">
        <w:rPr>
          <w:rFonts w:eastAsia="Times"/>
          <w:b/>
          <w:sz w:val="18"/>
          <w:szCs w:val="18"/>
        </w:rPr>
        <w:t xml:space="preserve"> </w:t>
      </w:r>
      <w:r w:rsidR="009E4A84" w:rsidRPr="00C60E44">
        <w:rPr>
          <w:rFonts w:eastAsia="Times"/>
          <w:b/>
          <w:sz w:val="18"/>
          <w:szCs w:val="18"/>
        </w:rPr>
        <w:t>6</w:t>
      </w:r>
      <w:r w:rsidR="00337C4D" w:rsidRPr="00C60E44">
        <w:rPr>
          <w:rFonts w:eastAsia="Times"/>
          <w:b/>
          <w:sz w:val="18"/>
          <w:szCs w:val="18"/>
        </w:rPr>
        <w:t>.</w:t>
      </w:r>
      <w:r w:rsidR="00337C4D" w:rsidRPr="00C60E44">
        <w:rPr>
          <w:rFonts w:eastAsia="Times"/>
          <w:sz w:val="18"/>
          <w:szCs w:val="18"/>
        </w:rPr>
        <w:t xml:space="preserve"> </w:t>
      </w:r>
      <w:r w:rsidR="00CE5455" w:rsidRPr="00C60E44">
        <w:rPr>
          <w:rFonts w:eastAsia="Times"/>
          <w:sz w:val="18"/>
          <w:szCs w:val="18"/>
        </w:rPr>
        <w:t>Sections by vertical planes along the transverse axis of the bridge</w:t>
      </w:r>
    </w:p>
    <w:p w14:paraId="2AD65E40" w14:textId="3614B62D" w:rsidR="00337C4D" w:rsidRPr="00C60E44" w:rsidRDefault="000216E2" w:rsidP="00420BB5">
      <w:pPr>
        <w:keepNext/>
        <w:keepLines/>
        <w:tabs>
          <w:tab w:val="left" w:pos="454"/>
        </w:tabs>
        <w:spacing w:before="240" w:after="240"/>
        <w:ind w:firstLine="284"/>
        <w:jc w:val="center"/>
        <w:rPr>
          <w:rFonts w:eastAsia="Times"/>
          <w:b/>
          <w:sz w:val="24"/>
          <w:szCs w:val="24"/>
        </w:rPr>
      </w:pPr>
      <w:r w:rsidRPr="00C60E44">
        <w:rPr>
          <w:rFonts w:eastAsia="Times"/>
          <w:b/>
          <w:sz w:val="24"/>
          <w:szCs w:val="24"/>
        </w:rPr>
        <w:lastRenderedPageBreak/>
        <w:t>LASER SCANNING: DETAILED ANALYSIS</w:t>
      </w:r>
    </w:p>
    <w:p w14:paraId="14759C5E" w14:textId="625286D8" w:rsidR="00337C4D" w:rsidRPr="00C60E44" w:rsidRDefault="00337C4D" w:rsidP="00D20DAF">
      <w:pPr>
        <w:spacing w:after="120"/>
        <w:ind w:firstLine="284"/>
        <w:jc w:val="both"/>
        <w:rPr>
          <w:rFonts w:eastAsia="Times"/>
        </w:rPr>
      </w:pPr>
      <w:r w:rsidRPr="00C60E44">
        <w:rPr>
          <w:rFonts w:eastAsia="Times"/>
        </w:rPr>
        <w:t xml:space="preserve">A section of the bridge with a horizontal plane at </w:t>
      </w:r>
      <w:r w:rsidR="00CE5455" w:rsidRPr="00C60E44">
        <w:rPr>
          <w:rFonts w:eastAsia="Times"/>
        </w:rPr>
        <w:t>the</w:t>
      </w:r>
      <w:r w:rsidRPr="00C60E44">
        <w:rPr>
          <w:rFonts w:eastAsia="Times"/>
        </w:rPr>
        <w:t xml:space="preserve"> elevation of -4.05 m is presented in Fig. </w:t>
      </w:r>
      <w:r w:rsidR="009E4A84" w:rsidRPr="00C60E44">
        <w:rPr>
          <w:rFonts w:eastAsia="Times"/>
        </w:rPr>
        <w:t>7</w:t>
      </w:r>
      <w:r w:rsidRPr="00C60E44">
        <w:rPr>
          <w:rFonts w:eastAsia="Times"/>
        </w:rPr>
        <w:t xml:space="preserve">. The point clouds </w:t>
      </w:r>
      <w:r w:rsidR="0085278F" w:rsidRPr="00C60E44">
        <w:rPr>
          <w:rFonts w:eastAsia="Times"/>
        </w:rPr>
        <w:t>reproducing</w:t>
      </w:r>
      <w:r w:rsidR="002F4EF6" w:rsidRPr="00C60E44">
        <w:rPr>
          <w:rFonts w:eastAsia="Times"/>
        </w:rPr>
        <w:t xml:space="preserve"> the first row</w:t>
      </w:r>
      <w:r w:rsidRPr="00C60E44">
        <w:rPr>
          <w:rFonts w:eastAsia="Times"/>
        </w:rPr>
        <w:t xml:space="preserve"> columns are presented in purple. </w:t>
      </w:r>
      <w:r w:rsidR="00CE5455" w:rsidRPr="00C60E44">
        <w:rPr>
          <w:rFonts w:eastAsia="Times"/>
        </w:rPr>
        <w:t>Additionally, the column numbering</w:t>
      </w:r>
      <w:r w:rsidR="002F4EF6" w:rsidRPr="00C60E44">
        <w:rPr>
          <w:rFonts w:eastAsia="Times"/>
        </w:rPr>
        <w:t xml:space="preserve"> is presented in red font, starting from the left and increasing along the length of the bridge</w:t>
      </w:r>
      <w:r w:rsidR="00B5349E" w:rsidRPr="00C60E44">
        <w:rPr>
          <w:rFonts w:eastAsia="Times"/>
        </w:rPr>
        <w:t>.</w:t>
      </w:r>
    </w:p>
    <w:p w14:paraId="03047F24" w14:textId="7EB87DD1" w:rsidR="00337C4D" w:rsidRPr="00C60E44" w:rsidRDefault="00337C4D" w:rsidP="00017165">
      <w:pPr>
        <w:ind w:firstLine="284"/>
        <w:jc w:val="center"/>
        <w:rPr>
          <w:rFonts w:eastAsia="Times"/>
        </w:rPr>
      </w:pPr>
      <w:r w:rsidRPr="00C60E44">
        <w:rPr>
          <w:rFonts w:eastAsia="Times"/>
          <w:noProof/>
          <w:lang w:val="ru-RU" w:eastAsia="ru-RU"/>
        </w:rPr>
        <w:drawing>
          <wp:inline distT="0" distB="0" distL="0" distR="0" wp14:anchorId="06BFA5C7" wp14:editId="54E429B7">
            <wp:extent cx="4087368" cy="1664208"/>
            <wp:effectExtent l="0" t="0" r="0" b="0"/>
            <wp:docPr id="2016243847" name="Picture 2" descr="A graph of a graph with blue and pink circ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243847" name="Picture 2" descr="A graph of a graph with blue and pink circles&#10;&#10;AI-generated content may be incorrect."/>
                    <pic:cNvPicPr/>
                  </pic:nvPicPr>
                  <pic:blipFill rotWithShape="1">
                    <a:blip r:embed="rId20" cstate="print">
                      <a:extLst>
                        <a:ext uri="{28A0092B-C50C-407E-A947-70E740481C1C}">
                          <a14:useLocalDpi xmlns:a14="http://schemas.microsoft.com/office/drawing/2010/main" val="0"/>
                        </a:ext>
                      </a:extLst>
                    </a:blip>
                    <a:srcRect l="8135" t="4107" r="7358" b="49983"/>
                    <a:stretch>
                      <a:fillRect/>
                    </a:stretch>
                  </pic:blipFill>
                  <pic:spPr bwMode="auto">
                    <a:xfrm>
                      <a:off x="0" y="0"/>
                      <a:ext cx="4087368" cy="1664208"/>
                    </a:xfrm>
                    <a:prstGeom prst="rect">
                      <a:avLst/>
                    </a:prstGeom>
                    <a:ln>
                      <a:noFill/>
                    </a:ln>
                    <a:extLst>
                      <a:ext uri="{53640926-AAD7-44D8-BBD7-CCE9431645EC}">
                        <a14:shadowObscured xmlns:a14="http://schemas.microsoft.com/office/drawing/2010/main"/>
                      </a:ext>
                    </a:extLst>
                  </pic:spPr>
                </pic:pic>
              </a:graphicData>
            </a:graphic>
          </wp:inline>
        </w:drawing>
      </w:r>
    </w:p>
    <w:p w14:paraId="138098E5" w14:textId="2B2C4B05" w:rsidR="002F4EF6" w:rsidRPr="00C60E44" w:rsidRDefault="00925109" w:rsidP="00420BB5">
      <w:pPr>
        <w:keepNext/>
        <w:keepLines/>
        <w:spacing w:after="120"/>
        <w:ind w:firstLine="284"/>
        <w:jc w:val="center"/>
        <w:rPr>
          <w:rFonts w:eastAsia="Times"/>
          <w:sz w:val="18"/>
          <w:szCs w:val="18"/>
        </w:rPr>
      </w:pPr>
      <w:r w:rsidRPr="00C60E44">
        <w:rPr>
          <w:rFonts w:eastAsia="Times"/>
          <w:b/>
          <w:sz w:val="18"/>
          <w:szCs w:val="18"/>
        </w:rPr>
        <w:t>FIGURE</w:t>
      </w:r>
      <w:r w:rsidR="002F4EF6" w:rsidRPr="00C60E44">
        <w:rPr>
          <w:rFonts w:eastAsia="Times"/>
          <w:b/>
          <w:sz w:val="18"/>
          <w:szCs w:val="18"/>
        </w:rPr>
        <w:t xml:space="preserve"> </w:t>
      </w:r>
      <w:r w:rsidR="009E4A84" w:rsidRPr="00C60E44">
        <w:rPr>
          <w:rFonts w:eastAsia="Times"/>
          <w:b/>
          <w:sz w:val="18"/>
          <w:szCs w:val="18"/>
        </w:rPr>
        <w:t>7</w:t>
      </w:r>
      <w:r w:rsidR="002F4EF6" w:rsidRPr="00C60E44">
        <w:rPr>
          <w:rFonts w:eastAsia="Times"/>
          <w:b/>
          <w:sz w:val="18"/>
          <w:szCs w:val="18"/>
        </w:rPr>
        <w:t>.</w:t>
      </w:r>
      <w:r w:rsidR="002F4EF6" w:rsidRPr="00C60E44">
        <w:rPr>
          <w:rFonts w:eastAsia="Times"/>
          <w:sz w:val="18"/>
          <w:szCs w:val="18"/>
        </w:rPr>
        <w:t xml:space="preserve"> Section by horizontal plane at Z=-4.05m: the first row columns</w:t>
      </w:r>
    </w:p>
    <w:p w14:paraId="0737F52B" w14:textId="48D41B65" w:rsidR="002F4EF6" w:rsidRPr="00C60E44" w:rsidRDefault="002F4EF6" w:rsidP="00017165">
      <w:pPr>
        <w:ind w:firstLine="284"/>
        <w:jc w:val="both"/>
        <w:rPr>
          <w:rFonts w:eastAsia="Times"/>
        </w:rPr>
      </w:pPr>
      <w:r w:rsidRPr="00C60E44">
        <w:rPr>
          <w:rFonts w:eastAsia="Times"/>
        </w:rPr>
        <w:t xml:space="preserve">The same section of the bridge with a horizontal plane at </w:t>
      </w:r>
      <w:r w:rsidR="00CE5455" w:rsidRPr="00C60E44">
        <w:rPr>
          <w:rFonts w:eastAsia="Times"/>
        </w:rPr>
        <w:t>the</w:t>
      </w:r>
      <w:r w:rsidRPr="00C60E44">
        <w:rPr>
          <w:rFonts w:eastAsia="Times"/>
        </w:rPr>
        <w:t xml:space="preserve"> elevation of -4.05 m is </w:t>
      </w:r>
      <w:r w:rsidR="0085278F" w:rsidRPr="00C60E44">
        <w:rPr>
          <w:rFonts w:eastAsia="Times"/>
        </w:rPr>
        <w:t>shown</w:t>
      </w:r>
      <w:r w:rsidRPr="00C60E44">
        <w:rPr>
          <w:rFonts w:eastAsia="Times"/>
        </w:rPr>
        <w:t xml:space="preserve"> in Fig. </w:t>
      </w:r>
      <w:r w:rsidR="009E4A84" w:rsidRPr="00C60E44">
        <w:rPr>
          <w:rFonts w:eastAsia="Times"/>
        </w:rPr>
        <w:t>8</w:t>
      </w:r>
      <w:r w:rsidRPr="00C60E44">
        <w:rPr>
          <w:rFonts w:eastAsia="Times"/>
        </w:rPr>
        <w:t xml:space="preserve">. </w:t>
      </w:r>
      <w:r w:rsidR="0085278F" w:rsidRPr="00C60E44">
        <w:rPr>
          <w:rFonts w:eastAsia="Times"/>
        </w:rPr>
        <w:t>Analogous</w:t>
      </w:r>
      <w:r w:rsidR="00CE5455" w:rsidRPr="00C60E44">
        <w:rPr>
          <w:rFonts w:eastAsia="Times"/>
        </w:rPr>
        <w:t xml:space="preserve"> to the </w:t>
      </w:r>
      <w:r w:rsidR="0085278F" w:rsidRPr="00C60E44">
        <w:rPr>
          <w:rFonts w:eastAsia="Times"/>
        </w:rPr>
        <w:t>preceding</w:t>
      </w:r>
      <w:r w:rsidR="00CE5455" w:rsidRPr="00C60E44">
        <w:rPr>
          <w:rFonts w:eastAsia="Times"/>
        </w:rPr>
        <w:t xml:space="preserve"> image, t</w:t>
      </w:r>
      <w:r w:rsidRPr="00C60E44">
        <w:rPr>
          <w:rFonts w:eastAsia="Times"/>
        </w:rPr>
        <w:t xml:space="preserve">he point clouds </w:t>
      </w:r>
      <w:r w:rsidR="0085278F" w:rsidRPr="00C60E44">
        <w:rPr>
          <w:rFonts w:eastAsia="Times"/>
        </w:rPr>
        <w:t>corresponding</w:t>
      </w:r>
      <w:r w:rsidRPr="00C60E44">
        <w:rPr>
          <w:rFonts w:eastAsia="Times"/>
        </w:rPr>
        <w:t xml:space="preserve"> to the second row columns are presented in purple. </w:t>
      </w:r>
      <w:r w:rsidR="00CE5455" w:rsidRPr="00C60E44">
        <w:rPr>
          <w:rFonts w:eastAsia="Times"/>
        </w:rPr>
        <w:t>Additionally, the column numbering</w:t>
      </w:r>
      <w:r w:rsidRPr="00C60E44">
        <w:rPr>
          <w:rFonts w:eastAsia="Times"/>
        </w:rPr>
        <w:t xml:space="preserve"> is presented in red font, starting from the left and increasing along the length of the bridge. </w:t>
      </w:r>
    </w:p>
    <w:p w14:paraId="03A953C5" w14:textId="77777777" w:rsidR="003B0F94" w:rsidRPr="00C60E44" w:rsidRDefault="00337C4D" w:rsidP="003B0F94">
      <w:pPr>
        <w:ind w:firstLine="284"/>
        <w:jc w:val="center"/>
        <w:rPr>
          <w:rFonts w:eastAsia="Times"/>
          <w:b/>
          <w:sz w:val="18"/>
          <w:szCs w:val="18"/>
        </w:rPr>
      </w:pPr>
      <w:r w:rsidRPr="00C60E44">
        <w:rPr>
          <w:rFonts w:eastAsia="Times"/>
          <w:noProof/>
          <w:lang w:val="ru-RU" w:eastAsia="ru-RU"/>
        </w:rPr>
        <w:drawing>
          <wp:inline distT="0" distB="0" distL="0" distR="0" wp14:anchorId="0447CD87" wp14:editId="1153BF72">
            <wp:extent cx="3694176" cy="1490472"/>
            <wp:effectExtent l="0" t="0" r="1905" b="0"/>
            <wp:docPr id="627195387" name="Picture 3" descr="A graph with blue and pink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195387" name="Picture 3" descr="A graph with blue and pink lines&#10;&#10;AI-generated content may be incorrect."/>
                    <pic:cNvPicPr/>
                  </pic:nvPicPr>
                  <pic:blipFill rotWithShape="1">
                    <a:blip r:embed="rId21" cstate="print">
                      <a:extLst>
                        <a:ext uri="{28A0092B-C50C-407E-A947-70E740481C1C}">
                          <a14:useLocalDpi xmlns:a14="http://schemas.microsoft.com/office/drawing/2010/main" val="0"/>
                        </a:ext>
                      </a:extLst>
                    </a:blip>
                    <a:srcRect l="7898" t="4212" r="7121" b="49982"/>
                    <a:stretch>
                      <a:fillRect/>
                    </a:stretch>
                  </pic:blipFill>
                  <pic:spPr bwMode="auto">
                    <a:xfrm>
                      <a:off x="0" y="0"/>
                      <a:ext cx="3694176" cy="1490472"/>
                    </a:xfrm>
                    <a:prstGeom prst="rect">
                      <a:avLst/>
                    </a:prstGeom>
                    <a:ln>
                      <a:noFill/>
                    </a:ln>
                    <a:extLst>
                      <a:ext uri="{53640926-AAD7-44D8-BBD7-CCE9431645EC}">
                        <a14:shadowObscured xmlns:a14="http://schemas.microsoft.com/office/drawing/2010/main"/>
                      </a:ext>
                    </a:extLst>
                  </pic:spPr>
                </pic:pic>
              </a:graphicData>
            </a:graphic>
          </wp:inline>
        </w:drawing>
      </w:r>
    </w:p>
    <w:p w14:paraId="7B7FBCCD" w14:textId="5D46B80F" w:rsidR="002F4EF6" w:rsidRPr="00C60E44" w:rsidRDefault="00925109" w:rsidP="00D20DAF">
      <w:pPr>
        <w:spacing w:after="120"/>
        <w:ind w:firstLine="284"/>
        <w:jc w:val="center"/>
        <w:rPr>
          <w:rFonts w:eastAsia="Times"/>
          <w:sz w:val="18"/>
          <w:szCs w:val="18"/>
        </w:rPr>
      </w:pPr>
      <w:r w:rsidRPr="00C60E44">
        <w:rPr>
          <w:rFonts w:eastAsia="Times"/>
          <w:b/>
          <w:sz w:val="18"/>
          <w:szCs w:val="18"/>
        </w:rPr>
        <w:t>FIGURE</w:t>
      </w:r>
      <w:r w:rsidR="002F4EF6" w:rsidRPr="00C60E44">
        <w:rPr>
          <w:rFonts w:eastAsia="Times"/>
          <w:b/>
          <w:sz w:val="18"/>
          <w:szCs w:val="18"/>
        </w:rPr>
        <w:t xml:space="preserve"> </w:t>
      </w:r>
      <w:r w:rsidR="009E4A84" w:rsidRPr="00C60E44">
        <w:rPr>
          <w:rFonts w:eastAsia="Times"/>
          <w:b/>
          <w:sz w:val="18"/>
          <w:szCs w:val="18"/>
        </w:rPr>
        <w:t>8</w:t>
      </w:r>
      <w:r w:rsidR="002F4EF6" w:rsidRPr="00C60E44">
        <w:rPr>
          <w:rFonts w:eastAsia="Times"/>
          <w:b/>
          <w:sz w:val="18"/>
          <w:szCs w:val="18"/>
        </w:rPr>
        <w:t>.</w:t>
      </w:r>
      <w:r w:rsidR="002F4EF6" w:rsidRPr="00C60E44">
        <w:rPr>
          <w:rFonts w:eastAsia="Times"/>
          <w:sz w:val="18"/>
          <w:szCs w:val="18"/>
        </w:rPr>
        <w:t xml:space="preserve"> Section by horizontal plane at Z=-4.05m: the </w:t>
      </w:r>
      <w:r w:rsidR="00435F84" w:rsidRPr="00C60E44">
        <w:rPr>
          <w:rFonts w:eastAsia="Times"/>
          <w:sz w:val="18"/>
          <w:szCs w:val="18"/>
        </w:rPr>
        <w:t>second</w:t>
      </w:r>
      <w:r w:rsidR="002F4EF6" w:rsidRPr="00C60E44">
        <w:rPr>
          <w:rFonts w:eastAsia="Times"/>
          <w:sz w:val="18"/>
          <w:szCs w:val="18"/>
        </w:rPr>
        <w:t xml:space="preserve"> row columns</w:t>
      </w:r>
    </w:p>
    <w:p w14:paraId="278F7CEC" w14:textId="118B4222" w:rsidR="00C3736E" w:rsidRPr="00C60E44" w:rsidRDefault="002F4EF6" w:rsidP="00017165">
      <w:pPr>
        <w:ind w:firstLine="284"/>
        <w:jc w:val="both"/>
        <w:rPr>
          <w:rFonts w:eastAsia="Times"/>
        </w:rPr>
      </w:pPr>
      <w:r w:rsidRPr="00C60E44">
        <w:rPr>
          <w:rFonts w:eastAsia="Times"/>
        </w:rPr>
        <w:t xml:space="preserve">The point clouds shown in purple in both Fig. </w:t>
      </w:r>
      <w:r w:rsidR="009E4A84" w:rsidRPr="00C60E44">
        <w:rPr>
          <w:rFonts w:eastAsia="Times"/>
        </w:rPr>
        <w:t>7</w:t>
      </w:r>
      <w:r w:rsidRPr="00C60E44">
        <w:rPr>
          <w:rFonts w:eastAsia="Times"/>
        </w:rPr>
        <w:t xml:space="preserve"> and Fig. </w:t>
      </w:r>
      <w:r w:rsidR="009E4A84" w:rsidRPr="00C60E44">
        <w:rPr>
          <w:rFonts w:eastAsia="Times"/>
        </w:rPr>
        <w:t>8</w:t>
      </w:r>
      <w:r w:rsidRPr="00C60E44">
        <w:rPr>
          <w:rFonts w:eastAsia="Times"/>
        </w:rPr>
        <w:t xml:space="preserve"> were best fit by the least squares procedure to a circle to obtain the center of a column’s section and its radius. This procedure was </w:t>
      </w:r>
      <w:r w:rsidR="00CE5455" w:rsidRPr="00C60E44">
        <w:rPr>
          <w:rFonts w:eastAsia="Times"/>
        </w:rPr>
        <w:t>introduced earlier and used</w:t>
      </w:r>
      <w:r w:rsidRPr="00C60E44">
        <w:rPr>
          <w:rFonts w:eastAsia="Times"/>
        </w:rPr>
        <w:t xml:space="preserve"> in the analysis of an ancient minaret [</w:t>
      </w:r>
      <w:r w:rsidR="00435F84" w:rsidRPr="00C60E44">
        <w:rPr>
          <w:rFonts w:eastAsia="Times"/>
        </w:rPr>
        <w:t>12</w:t>
      </w:r>
      <w:r w:rsidRPr="00C60E44">
        <w:rPr>
          <w:rFonts w:eastAsia="Times"/>
        </w:rPr>
        <w:t xml:space="preserve">]. </w:t>
      </w:r>
      <w:r w:rsidR="00435F84" w:rsidRPr="00C60E44">
        <w:rPr>
          <w:rFonts w:eastAsia="Times"/>
        </w:rPr>
        <w:t xml:space="preserve">The results are presented in </w:t>
      </w:r>
      <w:r w:rsidR="00E61311" w:rsidRPr="00C60E44">
        <w:rPr>
          <w:rFonts w:eastAsia="Times"/>
        </w:rPr>
        <w:t>Table</w:t>
      </w:r>
      <w:r w:rsidR="00C3736E" w:rsidRPr="00C60E44">
        <w:rPr>
          <w:rFonts w:eastAsia="Times"/>
        </w:rPr>
        <w:t xml:space="preserve"> 1.</w:t>
      </w:r>
      <w:r w:rsidR="00E61311" w:rsidRPr="00C60E44">
        <w:rPr>
          <w:rFonts w:eastAsia="Times"/>
        </w:rPr>
        <w:t xml:space="preserve"> The first and second rows of columns were analyzed separately to account for the case of two steel forms used for concrete casting, which may have a sli</w:t>
      </w:r>
      <w:r w:rsidR="00F10D88" w:rsidRPr="00C60E44">
        <w:rPr>
          <w:rFonts w:eastAsia="Times"/>
        </w:rPr>
        <w:t>ght variation between the two.</w:t>
      </w:r>
    </w:p>
    <w:p w14:paraId="7ED24532" w14:textId="51B10F88" w:rsidR="00C3736E" w:rsidRPr="00C60E44" w:rsidRDefault="00925109" w:rsidP="00D20DAF">
      <w:pPr>
        <w:keepNext/>
        <w:keepLines/>
        <w:jc w:val="center"/>
        <w:rPr>
          <w:rFonts w:eastAsia="Times"/>
          <w:sz w:val="18"/>
          <w:szCs w:val="18"/>
        </w:rPr>
      </w:pPr>
      <w:r w:rsidRPr="00C60E44">
        <w:rPr>
          <w:rFonts w:eastAsia="Times"/>
          <w:b/>
          <w:sz w:val="18"/>
          <w:szCs w:val="18"/>
        </w:rPr>
        <w:t>TABLE</w:t>
      </w:r>
      <w:r w:rsidR="00C3736E" w:rsidRPr="00C60E44">
        <w:rPr>
          <w:rFonts w:eastAsia="Times"/>
          <w:b/>
          <w:sz w:val="18"/>
          <w:szCs w:val="18"/>
        </w:rPr>
        <w:t xml:space="preserve"> </w:t>
      </w:r>
      <w:r w:rsidR="00D20DAF">
        <w:rPr>
          <w:rFonts w:eastAsia="Times"/>
          <w:b/>
          <w:sz w:val="18"/>
          <w:szCs w:val="18"/>
        </w:rPr>
        <w:t>1.</w:t>
      </w:r>
      <w:r w:rsidR="00F10D88" w:rsidRPr="00C60E44">
        <w:rPr>
          <w:rFonts w:eastAsia="Times"/>
          <w:sz w:val="18"/>
          <w:szCs w:val="18"/>
        </w:rPr>
        <w:t xml:space="preserve"> </w:t>
      </w:r>
      <w:r w:rsidR="00E61311" w:rsidRPr="00C60E44">
        <w:rPr>
          <w:rFonts w:eastAsia="Times"/>
          <w:sz w:val="18"/>
          <w:szCs w:val="18"/>
        </w:rPr>
        <w:t>Variations of the estimated radii of the columns</w:t>
      </w:r>
    </w:p>
    <w:tbl>
      <w:tblPr>
        <w:tblStyle w:val="a5"/>
        <w:tblW w:w="6300" w:type="dxa"/>
        <w:jc w:val="center"/>
        <w:tblLayout w:type="fixed"/>
        <w:tblLook w:val="0000" w:firstRow="0" w:lastRow="0" w:firstColumn="0" w:lastColumn="0" w:noHBand="0" w:noVBand="0"/>
      </w:tblPr>
      <w:tblGrid>
        <w:gridCol w:w="1575"/>
        <w:gridCol w:w="1575"/>
        <w:gridCol w:w="1575"/>
        <w:gridCol w:w="1575"/>
      </w:tblGrid>
      <w:tr w:rsidR="00C3736E" w:rsidRPr="00C60E44" w14:paraId="357466EE" w14:textId="5301DB4F" w:rsidTr="00C3736E">
        <w:trPr>
          <w:jc w:val="center"/>
        </w:trPr>
        <w:tc>
          <w:tcPr>
            <w:tcW w:w="1575" w:type="dxa"/>
            <w:tcBorders>
              <w:top w:val="single" w:sz="12" w:space="0" w:color="000000"/>
              <w:bottom w:val="single" w:sz="6" w:space="0" w:color="000000"/>
            </w:tcBorders>
            <w:vAlign w:val="center"/>
          </w:tcPr>
          <w:p w14:paraId="63B5877F" w14:textId="6881230A" w:rsidR="00C3736E" w:rsidRPr="00C60E44" w:rsidRDefault="00C3736E" w:rsidP="00017165">
            <w:pPr>
              <w:ind w:firstLine="284"/>
              <w:jc w:val="center"/>
              <w:rPr>
                <w:sz w:val="18"/>
                <w:szCs w:val="18"/>
              </w:rPr>
            </w:pPr>
            <w:r w:rsidRPr="00C60E44">
              <w:rPr>
                <w:sz w:val="18"/>
                <w:szCs w:val="18"/>
              </w:rPr>
              <w:t>Column No</w:t>
            </w:r>
          </w:p>
        </w:tc>
        <w:tc>
          <w:tcPr>
            <w:tcW w:w="1575" w:type="dxa"/>
            <w:tcBorders>
              <w:top w:val="single" w:sz="12" w:space="0" w:color="000000"/>
              <w:bottom w:val="single" w:sz="6" w:space="0" w:color="000000"/>
            </w:tcBorders>
            <w:vAlign w:val="center"/>
          </w:tcPr>
          <w:p w14:paraId="461C088D" w14:textId="15F41386" w:rsidR="00C3736E" w:rsidRPr="00C60E44" w:rsidRDefault="00C3736E" w:rsidP="00017165">
            <w:pPr>
              <w:ind w:firstLine="284"/>
              <w:jc w:val="center"/>
              <w:rPr>
                <w:sz w:val="18"/>
                <w:szCs w:val="18"/>
              </w:rPr>
            </w:pPr>
            <w:r w:rsidRPr="00C60E44">
              <w:rPr>
                <w:sz w:val="18"/>
                <w:szCs w:val="18"/>
              </w:rPr>
              <w:t>Radius, m</w:t>
            </w:r>
          </w:p>
        </w:tc>
        <w:tc>
          <w:tcPr>
            <w:tcW w:w="1575" w:type="dxa"/>
            <w:tcBorders>
              <w:top w:val="single" w:sz="12" w:space="0" w:color="000000"/>
              <w:bottom w:val="single" w:sz="6" w:space="0" w:color="000000"/>
            </w:tcBorders>
            <w:vAlign w:val="center"/>
          </w:tcPr>
          <w:p w14:paraId="3C80D4E7" w14:textId="6F7DA164" w:rsidR="00C3736E" w:rsidRPr="00C60E44" w:rsidRDefault="00C3736E" w:rsidP="00017165">
            <w:pPr>
              <w:ind w:firstLine="284"/>
              <w:jc w:val="center"/>
              <w:rPr>
                <w:sz w:val="18"/>
                <w:szCs w:val="18"/>
              </w:rPr>
            </w:pPr>
            <w:r w:rsidRPr="00C60E44">
              <w:rPr>
                <w:sz w:val="18"/>
                <w:szCs w:val="18"/>
              </w:rPr>
              <w:t>Column No</w:t>
            </w:r>
          </w:p>
        </w:tc>
        <w:tc>
          <w:tcPr>
            <w:tcW w:w="1575" w:type="dxa"/>
            <w:tcBorders>
              <w:top w:val="single" w:sz="12" w:space="0" w:color="000000"/>
              <w:bottom w:val="single" w:sz="6" w:space="0" w:color="000000"/>
            </w:tcBorders>
            <w:vAlign w:val="center"/>
          </w:tcPr>
          <w:p w14:paraId="0EB83528" w14:textId="41A565C0" w:rsidR="00C3736E" w:rsidRPr="00C60E44" w:rsidRDefault="00C3736E" w:rsidP="00017165">
            <w:pPr>
              <w:ind w:firstLine="284"/>
              <w:jc w:val="center"/>
              <w:rPr>
                <w:rFonts w:eastAsia="Times"/>
                <w:sz w:val="18"/>
                <w:szCs w:val="18"/>
              </w:rPr>
            </w:pPr>
            <w:r w:rsidRPr="00C60E44">
              <w:rPr>
                <w:sz w:val="18"/>
                <w:szCs w:val="18"/>
              </w:rPr>
              <w:t>Radius, m</w:t>
            </w:r>
          </w:p>
        </w:tc>
      </w:tr>
      <w:tr w:rsidR="00C3736E" w:rsidRPr="00C60E44" w14:paraId="78CE857F" w14:textId="0FB907A6" w:rsidTr="00C3736E">
        <w:trPr>
          <w:jc w:val="center"/>
        </w:trPr>
        <w:tc>
          <w:tcPr>
            <w:tcW w:w="1575" w:type="dxa"/>
            <w:vAlign w:val="center"/>
          </w:tcPr>
          <w:p w14:paraId="4D9D771A" w14:textId="62CFA932" w:rsidR="00C3736E" w:rsidRPr="00C60E44" w:rsidRDefault="00C3736E" w:rsidP="00017165">
            <w:pPr>
              <w:ind w:firstLine="284"/>
              <w:jc w:val="center"/>
              <w:rPr>
                <w:sz w:val="18"/>
                <w:szCs w:val="18"/>
              </w:rPr>
            </w:pPr>
            <w:r w:rsidRPr="00C60E44">
              <w:rPr>
                <w:sz w:val="18"/>
                <w:szCs w:val="18"/>
              </w:rPr>
              <w:t>1</w:t>
            </w:r>
          </w:p>
        </w:tc>
        <w:tc>
          <w:tcPr>
            <w:tcW w:w="1575" w:type="dxa"/>
            <w:vAlign w:val="center"/>
          </w:tcPr>
          <w:p w14:paraId="2CEEF497" w14:textId="7276FF5A" w:rsidR="00C3736E" w:rsidRPr="00C60E44" w:rsidRDefault="00C3736E" w:rsidP="00017165">
            <w:pPr>
              <w:ind w:firstLine="284"/>
              <w:jc w:val="center"/>
              <w:rPr>
                <w:sz w:val="18"/>
                <w:szCs w:val="18"/>
              </w:rPr>
            </w:pPr>
            <w:r w:rsidRPr="00C60E44">
              <w:rPr>
                <w:sz w:val="18"/>
                <w:szCs w:val="18"/>
              </w:rPr>
              <w:t>0.997</w:t>
            </w:r>
          </w:p>
        </w:tc>
        <w:tc>
          <w:tcPr>
            <w:tcW w:w="1575" w:type="dxa"/>
            <w:vAlign w:val="center"/>
          </w:tcPr>
          <w:p w14:paraId="662A1E05" w14:textId="617BC2D6" w:rsidR="00C3736E" w:rsidRPr="00C60E44" w:rsidRDefault="00C3736E" w:rsidP="00017165">
            <w:pPr>
              <w:ind w:firstLine="284"/>
              <w:jc w:val="center"/>
              <w:rPr>
                <w:sz w:val="18"/>
                <w:szCs w:val="18"/>
              </w:rPr>
            </w:pPr>
            <w:r w:rsidRPr="00C60E44">
              <w:rPr>
                <w:sz w:val="18"/>
                <w:szCs w:val="18"/>
              </w:rPr>
              <w:t>9</w:t>
            </w:r>
          </w:p>
        </w:tc>
        <w:tc>
          <w:tcPr>
            <w:tcW w:w="1575" w:type="dxa"/>
            <w:vAlign w:val="center"/>
          </w:tcPr>
          <w:p w14:paraId="52EC0408" w14:textId="63EE6F2C" w:rsidR="00C3736E" w:rsidRPr="00C60E44" w:rsidRDefault="00C3736E" w:rsidP="00017165">
            <w:pPr>
              <w:ind w:firstLine="284"/>
              <w:jc w:val="center"/>
              <w:rPr>
                <w:rFonts w:eastAsia="Times"/>
                <w:sz w:val="18"/>
                <w:szCs w:val="18"/>
              </w:rPr>
            </w:pPr>
            <w:r w:rsidRPr="00C60E44">
              <w:rPr>
                <w:sz w:val="18"/>
                <w:szCs w:val="18"/>
              </w:rPr>
              <w:t>1.019</w:t>
            </w:r>
          </w:p>
        </w:tc>
      </w:tr>
      <w:tr w:rsidR="00C3736E" w:rsidRPr="00C60E44" w14:paraId="6448BDA2" w14:textId="398D13E1" w:rsidTr="00C3736E">
        <w:trPr>
          <w:jc w:val="center"/>
        </w:trPr>
        <w:tc>
          <w:tcPr>
            <w:tcW w:w="1575" w:type="dxa"/>
            <w:vAlign w:val="center"/>
          </w:tcPr>
          <w:p w14:paraId="25E4579E" w14:textId="5A8EC767" w:rsidR="00C3736E" w:rsidRPr="00C60E44" w:rsidRDefault="00C3736E" w:rsidP="00017165">
            <w:pPr>
              <w:ind w:firstLine="284"/>
              <w:jc w:val="center"/>
              <w:rPr>
                <w:sz w:val="18"/>
                <w:szCs w:val="18"/>
              </w:rPr>
            </w:pPr>
            <w:r w:rsidRPr="00C60E44">
              <w:rPr>
                <w:sz w:val="18"/>
                <w:szCs w:val="18"/>
              </w:rPr>
              <w:t>2</w:t>
            </w:r>
          </w:p>
        </w:tc>
        <w:tc>
          <w:tcPr>
            <w:tcW w:w="1575" w:type="dxa"/>
            <w:vAlign w:val="center"/>
          </w:tcPr>
          <w:p w14:paraId="44021340" w14:textId="27D5E47F" w:rsidR="00C3736E" w:rsidRPr="00C60E44" w:rsidRDefault="00C3736E" w:rsidP="00017165">
            <w:pPr>
              <w:ind w:firstLine="284"/>
              <w:jc w:val="center"/>
              <w:rPr>
                <w:sz w:val="18"/>
                <w:szCs w:val="18"/>
              </w:rPr>
            </w:pPr>
            <w:r w:rsidRPr="00C60E44">
              <w:rPr>
                <w:sz w:val="18"/>
                <w:szCs w:val="18"/>
              </w:rPr>
              <w:t>0.997</w:t>
            </w:r>
          </w:p>
        </w:tc>
        <w:tc>
          <w:tcPr>
            <w:tcW w:w="1575" w:type="dxa"/>
            <w:vAlign w:val="center"/>
          </w:tcPr>
          <w:p w14:paraId="1EA969B3" w14:textId="236141DE" w:rsidR="00C3736E" w:rsidRPr="00C60E44" w:rsidRDefault="00C3736E" w:rsidP="00017165">
            <w:pPr>
              <w:ind w:firstLine="284"/>
              <w:jc w:val="center"/>
              <w:rPr>
                <w:sz w:val="18"/>
                <w:szCs w:val="18"/>
              </w:rPr>
            </w:pPr>
            <w:r w:rsidRPr="00C60E44">
              <w:rPr>
                <w:sz w:val="18"/>
                <w:szCs w:val="18"/>
              </w:rPr>
              <w:t>10</w:t>
            </w:r>
          </w:p>
        </w:tc>
        <w:tc>
          <w:tcPr>
            <w:tcW w:w="1575" w:type="dxa"/>
            <w:vAlign w:val="center"/>
          </w:tcPr>
          <w:p w14:paraId="5CE15EF4" w14:textId="6528B976" w:rsidR="00C3736E" w:rsidRPr="00C60E44" w:rsidRDefault="00C3736E" w:rsidP="00017165">
            <w:pPr>
              <w:ind w:firstLine="284"/>
              <w:jc w:val="center"/>
              <w:rPr>
                <w:rFonts w:eastAsia="Times"/>
                <w:sz w:val="18"/>
                <w:szCs w:val="18"/>
              </w:rPr>
            </w:pPr>
            <w:r w:rsidRPr="00C60E44">
              <w:rPr>
                <w:sz w:val="18"/>
                <w:szCs w:val="18"/>
              </w:rPr>
              <w:t>0.999</w:t>
            </w:r>
          </w:p>
        </w:tc>
      </w:tr>
      <w:tr w:rsidR="00C3736E" w:rsidRPr="00C60E44" w14:paraId="4954D176" w14:textId="64AA021D" w:rsidTr="00C3736E">
        <w:trPr>
          <w:jc w:val="center"/>
        </w:trPr>
        <w:tc>
          <w:tcPr>
            <w:tcW w:w="1575" w:type="dxa"/>
            <w:vAlign w:val="center"/>
          </w:tcPr>
          <w:p w14:paraId="559FE63D" w14:textId="7C827439" w:rsidR="00C3736E" w:rsidRPr="00C60E44" w:rsidRDefault="00C3736E" w:rsidP="00017165">
            <w:pPr>
              <w:ind w:firstLine="284"/>
              <w:jc w:val="center"/>
              <w:rPr>
                <w:sz w:val="18"/>
                <w:szCs w:val="18"/>
              </w:rPr>
            </w:pPr>
            <w:r w:rsidRPr="00C60E44">
              <w:rPr>
                <w:sz w:val="18"/>
                <w:szCs w:val="18"/>
              </w:rPr>
              <w:t>3</w:t>
            </w:r>
          </w:p>
        </w:tc>
        <w:tc>
          <w:tcPr>
            <w:tcW w:w="1575" w:type="dxa"/>
            <w:vAlign w:val="center"/>
          </w:tcPr>
          <w:p w14:paraId="72508BB2" w14:textId="420318CE" w:rsidR="00C3736E" w:rsidRPr="00C60E44" w:rsidRDefault="00C3736E" w:rsidP="00017165">
            <w:pPr>
              <w:ind w:firstLine="284"/>
              <w:jc w:val="center"/>
              <w:rPr>
                <w:sz w:val="18"/>
                <w:szCs w:val="18"/>
              </w:rPr>
            </w:pPr>
            <w:r w:rsidRPr="00C60E44">
              <w:rPr>
                <w:sz w:val="18"/>
                <w:szCs w:val="18"/>
              </w:rPr>
              <w:t>0.995</w:t>
            </w:r>
          </w:p>
        </w:tc>
        <w:tc>
          <w:tcPr>
            <w:tcW w:w="1575" w:type="dxa"/>
            <w:vAlign w:val="center"/>
          </w:tcPr>
          <w:p w14:paraId="170C2E31" w14:textId="0710DFF9" w:rsidR="00C3736E" w:rsidRPr="00C60E44" w:rsidRDefault="00C3736E" w:rsidP="00017165">
            <w:pPr>
              <w:ind w:firstLine="284"/>
              <w:jc w:val="center"/>
              <w:rPr>
                <w:sz w:val="18"/>
                <w:szCs w:val="18"/>
              </w:rPr>
            </w:pPr>
            <w:r w:rsidRPr="00C60E44">
              <w:rPr>
                <w:sz w:val="18"/>
                <w:szCs w:val="18"/>
              </w:rPr>
              <w:t>11</w:t>
            </w:r>
          </w:p>
        </w:tc>
        <w:tc>
          <w:tcPr>
            <w:tcW w:w="1575" w:type="dxa"/>
            <w:vAlign w:val="center"/>
          </w:tcPr>
          <w:p w14:paraId="42DCD3B8" w14:textId="2D6D1791" w:rsidR="00C3736E" w:rsidRPr="00C60E44" w:rsidRDefault="00C3736E" w:rsidP="00017165">
            <w:pPr>
              <w:ind w:firstLine="284"/>
              <w:jc w:val="center"/>
              <w:rPr>
                <w:rFonts w:eastAsia="Times"/>
                <w:sz w:val="18"/>
                <w:szCs w:val="18"/>
              </w:rPr>
            </w:pPr>
            <w:r w:rsidRPr="00C60E44">
              <w:rPr>
                <w:sz w:val="18"/>
                <w:szCs w:val="18"/>
              </w:rPr>
              <w:t>0.997</w:t>
            </w:r>
          </w:p>
        </w:tc>
      </w:tr>
      <w:tr w:rsidR="00C3736E" w:rsidRPr="00C60E44" w14:paraId="245F625E" w14:textId="0B3FD395" w:rsidTr="00C3736E">
        <w:trPr>
          <w:jc w:val="center"/>
        </w:trPr>
        <w:tc>
          <w:tcPr>
            <w:tcW w:w="1575" w:type="dxa"/>
            <w:vAlign w:val="center"/>
          </w:tcPr>
          <w:p w14:paraId="55F47688" w14:textId="7A4827FE" w:rsidR="00C3736E" w:rsidRPr="00C60E44" w:rsidRDefault="00C3736E" w:rsidP="00017165">
            <w:pPr>
              <w:ind w:firstLine="284"/>
              <w:jc w:val="center"/>
              <w:rPr>
                <w:sz w:val="18"/>
                <w:szCs w:val="18"/>
              </w:rPr>
            </w:pPr>
            <w:r w:rsidRPr="00C60E44">
              <w:rPr>
                <w:sz w:val="18"/>
                <w:szCs w:val="18"/>
              </w:rPr>
              <w:t>4</w:t>
            </w:r>
          </w:p>
        </w:tc>
        <w:tc>
          <w:tcPr>
            <w:tcW w:w="1575" w:type="dxa"/>
            <w:vAlign w:val="center"/>
          </w:tcPr>
          <w:p w14:paraId="1E741101" w14:textId="725ADF08" w:rsidR="00C3736E" w:rsidRPr="00C60E44" w:rsidRDefault="00C3736E" w:rsidP="00017165">
            <w:pPr>
              <w:ind w:firstLine="284"/>
              <w:jc w:val="center"/>
              <w:rPr>
                <w:sz w:val="18"/>
                <w:szCs w:val="18"/>
              </w:rPr>
            </w:pPr>
            <w:r w:rsidRPr="00C60E44">
              <w:rPr>
                <w:sz w:val="18"/>
                <w:szCs w:val="18"/>
              </w:rPr>
              <w:t>0.995</w:t>
            </w:r>
          </w:p>
        </w:tc>
        <w:tc>
          <w:tcPr>
            <w:tcW w:w="1575" w:type="dxa"/>
            <w:vAlign w:val="center"/>
          </w:tcPr>
          <w:p w14:paraId="65BD25C8" w14:textId="76EE4540" w:rsidR="00C3736E" w:rsidRPr="00C60E44" w:rsidRDefault="00C3736E" w:rsidP="00017165">
            <w:pPr>
              <w:ind w:firstLine="284"/>
              <w:jc w:val="center"/>
              <w:rPr>
                <w:sz w:val="18"/>
                <w:szCs w:val="18"/>
              </w:rPr>
            </w:pPr>
            <w:r w:rsidRPr="00C60E44">
              <w:rPr>
                <w:sz w:val="18"/>
                <w:szCs w:val="18"/>
              </w:rPr>
              <w:t>12</w:t>
            </w:r>
          </w:p>
        </w:tc>
        <w:tc>
          <w:tcPr>
            <w:tcW w:w="1575" w:type="dxa"/>
            <w:vAlign w:val="center"/>
          </w:tcPr>
          <w:p w14:paraId="6BC500BA" w14:textId="2DE3A349" w:rsidR="00C3736E" w:rsidRPr="00C60E44" w:rsidRDefault="00C3736E" w:rsidP="00017165">
            <w:pPr>
              <w:ind w:firstLine="284"/>
              <w:jc w:val="center"/>
              <w:rPr>
                <w:rFonts w:eastAsia="Times"/>
                <w:sz w:val="18"/>
                <w:szCs w:val="18"/>
              </w:rPr>
            </w:pPr>
            <w:r w:rsidRPr="00C60E44">
              <w:rPr>
                <w:sz w:val="18"/>
                <w:szCs w:val="18"/>
              </w:rPr>
              <w:t>0.994</w:t>
            </w:r>
          </w:p>
        </w:tc>
      </w:tr>
      <w:tr w:rsidR="00C3736E" w:rsidRPr="00C60E44" w14:paraId="687FFE47" w14:textId="0A5E06E6" w:rsidTr="00C3736E">
        <w:trPr>
          <w:jc w:val="center"/>
        </w:trPr>
        <w:tc>
          <w:tcPr>
            <w:tcW w:w="1575" w:type="dxa"/>
            <w:vAlign w:val="center"/>
          </w:tcPr>
          <w:p w14:paraId="7A4D7B86" w14:textId="4A26D4BF" w:rsidR="00C3736E" w:rsidRPr="00C60E44" w:rsidRDefault="00C3736E" w:rsidP="00017165">
            <w:pPr>
              <w:ind w:firstLine="284"/>
              <w:jc w:val="center"/>
              <w:rPr>
                <w:sz w:val="18"/>
                <w:szCs w:val="18"/>
              </w:rPr>
            </w:pPr>
            <w:r w:rsidRPr="00C60E44">
              <w:rPr>
                <w:sz w:val="18"/>
                <w:szCs w:val="18"/>
              </w:rPr>
              <w:t>5</w:t>
            </w:r>
          </w:p>
        </w:tc>
        <w:tc>
          <w:tcPr>
            <w:tcW w:w="1575" w:type="dxa"/>
            <w:vAlign w:val="center"/>
          </w:tcPr>
          <w:p w14:paraId="0988B98C" w14:textId="2FB29087" w:rsidR="00C3736E" w:rsidRPr="00C60E44" w:rsidRDefault="00C3736E" w:rsidP="00017165">
            <w:pPr>
              <w:ind w:firstLine="284"/>
              <w:jc w:val="center"/>
              <w:rPr>
                <w:sz w:val="18"/>
                <w:szCs w:val="18"/>
              </w:rPr>
            </w:pPr>
            <w:r w:rsidRPr="00C60E44">
              <w:rPr>
                <w:sz w:val="18"/>
                <w:szCs w:val="18"/>
              </w:rPr>
              <w:t>0.994</w:t>
            </w:r>
          </w:p>
        </w:tc>
        <w:tc>
          <w:tcPr>
            <w:tcW w:w="1575" w:type="dxa"/>
            <w:vAlign w:val="center"/>
          </w:tcPr>
          <w:p w14:paraId="5D42D8B2" w14:textId="2A88A93D" w:rsidR="00C3736E" w:rsidRPr="00C60E44" w:rsidRDefault="00C3736E" w:rsidP="00017165">
            <w:pPr>
              <w:ind w:firstLine="284"/>
              <w:jc w:val="center"/>
              <w:rPr>
                <w:sz w:val="18"/>
                <w:szCs w:val="18"/>
              </w:rPr>
            </w:pPr>
            <w:r w:rsidRPr="00C60E44">
              <w:rPr>
                <w:sz w:val="18"/>
                <w:szCs w:val="18"/>
              </w:rPr>
              <w:t>13</w:t>
            </w:r>
          </w:p>
        </w:tc>
        <w:tc>
          <w:tcPr>
            <w:tcW w:w="1575" w:type="dxa"/>
            <w:vAlign w:val="center"/>
          </w:tcPr>
          <w:p w14:paraId="18E73F63" w14:textId="57D15BA8" w:rsidR="00C3736E" w:rsidRPr="00C60E44" w:rsidRDefault="00C3736E" w:rsidP="00017165">
            <w:pPr>
              <w:ind w:firstLine="284"/>
              <w:jc w:val="center"/>
              <w:rPr>
                <w:rFonts w:eastAsia="Times"/>
                <w:sz w:val="18"/>
                <w:szCs w:val="18"/>
              </w:rPr>
            </w:pPr>
            <w:r w:rsidRPr="00C60E44">
              <w:rPr>
                <w:sz w:val="18"/>
                <w:szCs w:val="18"/>
              </w:rPr>
              <w:t>0.994</w:t>
            </w:r>
          </w:p>
        </w:tc>
      </w:tr>
      <w:tr w:rsidR="00C3736E" w:rsidRPr="00C60E44" w14:paraId="1E2C2C8A" w14:textId="77777777" w:rsidTr="00C3736E">
        <w:trPr>
          <w:jc w:val="center"/>
        </w:trPr>
        <w:tc>
          <w:tcPr>
            <w:tcW w:w="1575" w:type="dxa"/>
            <w:vAlign w:val="center"/>
          </w:tcPr>
          <w:p w14:paraId="2904EEDC" w14:textId="705F6375" w:rsidR="00C3736E" w:rsidRPr="00C60E44" w:rsidRDefault="00C3736E" w:rsidP="00017165">
            <w:pPr>
              <w:ind w:firstLine="284"/>
              <w:jc w:val="center"/>
              <w:rPr>
                <w:rFonts w:eastAsia="Times"/>
                <w:sz w:val="18"/>
                <w:szCs w:val="18"/>
              </w:rPr>
            </w:pPr>
            <w:r w:rsidRPr="00C60E44">
              <w:rPr>
                <w:sz w:val="18"/>
                <w:szCs w:val="18"/>
              </w:rPr>
              <w:t>6</w:t>
            </w:r>
          </w:p>
        </w:tc>
        <w:tc>
          <w:tcPr>
            <w:tcW w:w="1575" w:type="dxa"/>
            <w:vAlign w:val="center"/>
          </w:tcPr>
          <w:p w14:paraId="3D4C3B19" w14:textId="1677663C" w:rsidR="00C3736E" w:rsidRPr="00C60E44" w:rsidRDefault="00C3736E" w:rsidP="00017165">
            <w:pPr>
              <w:ind w:firstLine="284"/>
              <w:jc w:val="center"/>
              <w:rPr>
                <w:rFonts w:eastAsia="Times"/>
                <w:i/>
                <w:sz w:val="18"/>
                <w:szCs w:val="18"/>
              </w:rPr>
            </w:pPr>
            <w:r w:rsidRPr="00C60E44">
              <w:rPr>
                <w:sz w:val="18"/>
                <w:szCs w:val="18"/>
              </w:rPr>
              <w:t>0.994</w:t>
            </w:r>
          </w:p>
        </w:tc>
        <w:tc>
          <w:tcPr>
            <w:tcW w:w="1575" w:type="dxa"/>
            <w:vAlign w:val="center"/>
          </w:tcPr>
          <w:p w14:paraId="30840B5E" w14:textId="15B61559" w:rsidR="00C3736E" w:rsidRPr="00C60E44" w:rsidRDefault="00C3736E" w:rsidP="00017165">
            <w:pPr>
              <w:ind w:firstLine="284"/>
              <w:jc w:val="center"/>
              <w:rPr>
                <w:rFonts w:eastAsia="Times"/>
                <w:sz w:val="18"/>
                <w:szCs w:val="18"/>
              </w:rPr>
            </w:pPr>
            <w:r w:rsidRPr="00C60E44">
              <w:rPr>
                <w:sz w:val="18"/>
                <w:szCs w:val="18"/>
              </w:rPr>
              <w:t>14</w:t>
            </w:r>
          </w:p>
        </w:tc>
        <w:tc>
          <w:tcPr>
            <w:tcW w:w="1575" w:type="dxa"/>
            <w:vAlign w:val="center"/>
          </w:tcPr>
          <w:p w14:paraId="54B4F475" w14:textId="055DBE98" w:rsidR="00C3736E" w:rsidRPr="00C60E44" w:rsidRDefault="00C3736E" w:rsidP="00017165">
            <w:pPr>
              <w:ind w:firstLine="284"/>
              <w:jc w:val="center"/>
              <w:rPr>
                <w:rFonts w:eastAsia="Times"/>
                <w:sz w:val="18"/>
                <w:szCs w:val="18"/>
              </w:rPr>
            </w:pPr>
            <w:r w:rsidRPr="00C60E44">
              <w:rPr>
                <w:sz w:val="18"/>
                <w:szCs w:val="18"/>
              </w:rPr>
              <w:t>0.993</w:t>
            </w:r>
          </w:p>
        </w:tc>
      </w:tr>
      <w:tr w:rsidR="00C3736E" w:rsidRPr="00C60E44" w14:paraId="3CCA476C" w14:textId="77777777" w:rsidTr="00C3736E">
        <w:trPr>
          <w:jc w:val="center"/>
        </w:trPr>
        <w:tc>
          <w:tcPr>
            <w:tcW w:w="1575" w:type="dxa"/>
            <w:vAlign w:val="center"/>
          </w:tcPr>
          <w:p w14:paraId="08F2D086" w14:textId="7D99C078" w:rsidR="00C3736E" w:rsidRPr="00C60E44" w:rsidRDefault="00C3736E" w:rsidP="00017165">
            <w:pPr>
              <w:ind w:firstLine="284"/>
              <w:jc w:val="center"/>
              <w:rPr>
                <w:rFonts w:eastAsia="Times"/>
                <w:sz w:val="18"/>
                <w:szCs w:val="18"/>
              </w:rPr>
            </w:pPr>
            <w:r w:rsidRPr="00C60E44">
              <w:rPr>
                <w:sz w:val="18"/>
                <w:szCs w:val="18"/>
              </w:rPr>
              <w:t>7</w:t>
            </w:r>
          </w:p>
        </w:tc>
        <w:tc>
          <w:tcPr>
            <w:tcW w:w="1575" w:type="dxa"/>
            <w:vAlign w:val="center"/>
          </w:tcPr>
          <w:p w14:paraId="663660B2" w14:textId="0E79B009" w:rsidR="00C3736E" w:rsidRPr="00C60E44" w:rsidRDefault="00C3736E" w:rsidP="00017165">
            <w:pPr>
              <w:ind w:firstLine="284"/>
              <w:jc w:val="center"/>
              <w:rPr>
                <w:rFonts w:eastAsia="Times"/>
                <w:i/>
                <w:sz w:val="18"/>
                <w:szCs w:val="18"/>
              </w:rPr>
            </w:pPr>
            <w:r w:rsidRPr="00C60E44">
              <w:rPr>
                <w:sz w:val="18"/>
                <w:szCs w:val="18"/>
              </w:rPr>
              <w:t>0.994</w:t>
            </w:r>
          </w:p>
        </w:tc>
        <w:tc>
          <w:tcPr>
            <w:tcW w:w="1575" w:type="dxa"/>
            <w:vAlign w:val="center"/>
          </w:tcPr>
          <w:p w14:paraId="4F287976" w14:textId="786576BA" w:rsidR="00C3736E" w:rsidRPr="00C60E44" w:rsidRDefault="00C3736E" w:rsidP="00017165">
            <w:pPr>
              <w:ind w:firstLine="284"/>
              <w:jc w:val="center"/>
              <w:rPr>
                <w:rFonts w:eastAsia="Times"/>
                <w:sz w:val="18"/>
                <w:szCs w:val="18"/>
              </w:rPr>
            </w:pPr>
            <w:r w:rsidRPr="00C60E44">
              <w:rPr>
                <w:sz w:val="18"/>
                <w:szCs w:val="18"/>
              </w:rPr>
              <w:t>15</w:t>
            </w:r>
          </w:p>
        </w:tc>
        <w:tc>
          <w:tcPr>
            <w:tcW w:w="1575" w:type="dxa"/>
            <w:vAlign w:val="center"/>
          </w:tcPr>
          <w:p w14:paraId="5EC873D0" w14:textId="6788AF89" w:rsidR="00C3736E" w:rsidRPr="00C60E44" w:rsidRDefault="00C3736E" w:rsidP="00017165">
            <w:pPr>
              <w:ind w:firstLine="284"/>
              <w:jc w:val="center"/>
              <w:rPr>
                <w:rFonts w:eastAsia="Times"/>
                <w:sz w:val="18"/>
                <w:szCs w:val="18"/>
              </w:rPr>
            </w:pPr>
            <w:r w:rsidRPr="00C60E44">
              <w:rPr>
                <w:sz w:val="18"/>
                <w:szCs w:val="18"/>
              </w:rPr>
              <w:t>0.995</w:t>
            </w:r>
          </w:p>
        </w:tc>
      </w:tr>
      <w:tr w:rsidR="00C3736E" w:rsidRPr="00C60E44" w14:paraId="51AD8C51" w14:textId="77777777" w:rsidTr="00C3736E">
        <w:trPr>
          <w:jc w:val="center"/>
        </w:trPr>
        <w:tc>
          <w:tcPr>
            <w:tcW w:w="1575" w:type="dxa"/>
            <w:tcBorders>
              <w:bottom w:val="single" w:sz="4" w:space="0" w:color="auto"/>
            </w:tcBorders>
            <w:vAlign w:val="center"/>
          </w:tcPr>
          <w:p w14:paraId="0F1599D9" w14:textId="6D63073C" w:rsidR="00C3736E" w:rsidRPr="00C60E44" w:rsidRDefault="00C3736E" w:rsidP="00017165">
            <w:pPr>
              <w:ind w:firstLine="284"/>
              <w:jc w:val="center"/>
              <w:rPr>
                <w:rFonts w:eastAsia="Times"/>
                <w:sz w:val="18"/>
                <w:szCs w:val="18"/>
              </w:rPr>
            </w:pPr>
            <w:r w:rsidRPr="00C60E44">
              <w:rPr>
                <w:sz w:val="18"/>
                <w:szCs w:val="18"/>
              </w:rPr>
              <w:t>8</w:t>
            </w:r>
          </w:p>
        </w:tc>
        <w:tc>
          <w:tcPr>
            <w:tcW w:w="1575" w:type="dxa"/>
            <w:tcBorders>
              <w:bottom w:val="single" w:sz="4" w:space="0" w:color="auto"/>
            </w:tcBorders>
            <w:vAlign w:val="center"/>
          </w:tcPr>
          <w:p w14:paraId="4ABBC8A9" w14:textId="0B196AF5" w:rsidR="00C3736E" w:rsidRPr="00C60E44" w:rsidRDefault="00C3736E" w:rsidP="00017165">
            <w:pPr>
              <w:ind w:firstLine="284"/>
              <w:jc w:val="center"/>
              <w:rPr>
                <w:rFonts w:eastAsia="Times"/>
                <w:i/>
                <w:sz w:val="18"/>
                <w:szCs w:val="18"/>
              </w:rPr>
            </w:pPr>
            <w:r w:rsidRPr="00C60E44">
              <w:rPr>
                <w:sz w:val="18"/>
                <w:szCs w:val="18"/>
              </w:rPr>
              <w:t>0.996</w:t>
            </w:r>
          </w:p>
        </w:tc>
        <w:tc>
          <w:tcPr>
            <w:tcW w:w="1575" w:type="dxa"/>
            <w:tcBorders>
              <w:bottom w:val="single" w:sz="4" w:space="0" w:color="auto"/>
            </w:tcBorders>
            <w:vAlign w:val="center"/>
          </w:tcPr>
          <w:p w14:paraId="210DE964" w14:textId="01C2FF41" w:rsidR="00C3736E" w:rsidRPr="00C60E44" w:rsidRDefault="00C3736E" w:rsidP="00017165">
            <w:pPr>
              <w:ind w:firstLine="284"/>
              <w:jc w:val="center"/>
              <w:rPr>
                <w:rFonts w:eastAsia="Times"/>
                <w:sz w:val="18"/>
                <w:szCs w:val="18"/>
              </w:rPr>
            </w:pPr>
            <w:r w:rsidRPr="00C60E44">
              <w:rPr>
                <w:sz w:val="18"/>
                <w:szCs w:val="18"/>
              </w:rPr>
              <w:t>16</w:t>
            </w:r>
          </w:p>
        </w:tc>
        <w:tc>
          <w:tcPr>
            <w:tcW w:w="1575" w:type="dxa"/>
            <w:tcBorders>
              <w:bottom w:val="single" w:sz="4" w:space="0" w:color="auto"/>
            </w:tcBorders>
            <w:vAlign w:val="center"/>
          </w:tcPr>
          <w:p w14:paraId="2DBF6DAE" w14:textId="30C703FB" w:rsidR="00C3736E" w:rsidRPr="00C60E44" w:rsidRDefault="00C3736E" w:rsidP="00017165">
            <w:pPr>
              <w:ind w:firstLine="284"/>
              <w:jc w:val="center"/>
              <w:rPr>
                <w:rFonts w:eastAsia="Times"/>
                <w:sz w:val="18"/>
                <w:szCs w:val="18"/>
              </w:rPr>
            </w:pPr>
            <w:r w:rsidRPr="00C60E44">
              <w:rPr>
                <w:sz w:val="18"/>
                <w:szCs w:val="18"/>
              </w:rPr>
              <w:t>0.995</w:t>
            </w:r>
          </w:p>
        </w:tc>
      </w:tr>
      <w:tr w:rsidR="00C3736E" w:rsidRPr="00C60E44" w14:paraId="1567F5D1" w14:textId="77777777" w:rsidTr="00C3736E">
        <w:trPr>
          <w:jc w:val="center"/>
        </w:trPr>
        <w:tc>
          <w:tcPr>
            <w:tcW w:w="1575" w:type="dxa"/>
            <w:tcBorders>
              <w:top w:val="single" w:sz="4" w:space="0" w:color="auto"/>
            </w:tcBorders>
            <w:vAlign w:val="center"/>
          </w:tcPr>
          <w:p w14:paraId="413691A2" w14:textId="6BE2F0B1" w:rsidR="00C3736E" w:rsidRPr="00C60E44" w:rsidRDefault="00C3736E" w:rsidP="00017165">
            <w:pPr>
              <w:ind w:firstLine="284"/>
              <w:jc w:val="right"/>
              <w:rPr>
                <w:sz w:val="18"/>
                <w:szCs w:val="18"/>
              </w:rPr>
            </w:pPr>
            <w:r w:rsidRPr="00C60E44">
              <w:rPr>
                <w:sz w:val="18"/>
                <w:szCs w:val="18"/>
              </w:rPr>
              <w:t>Mean, m:</w:t>
            </w:r>
          </w:p>
        </w:tc>
        <w:tc>
          <w:tcPr>
            <w:tcW w:w="1575" w:type="dxa"/>
            <w:tcBorders>
              <w:top w:val="single" w:sz="4" w:space="0" w:color="auto"/>
            </w:tcBorders>
            <w:vAlign w:val="center"/>
          </w:tcPr>
          <w:p w14:paraId="657DD8C7" w14:textId="3249698F" w:rsidR="00C3736E" w:rsidRPr="00C60E44" w:rsidRDefault="00C3736E" w:rsidP="00017165">
            <w:pPr>
              <w:ind w:firstLine="284"/>
              <w:jc w:val="center"/>
              <w:rPr>
                <w:sz w:val="18"/>
                <w:szCs w:val="18"/>
              </w:rPr>
            </w:pPr>
            <w:r w:rsidRPr="00C60E44">
              <w:rPr>
                <w:sz w:val="18"/>
                <w:szCs w:val="18"/>
              </w:rPr>
              <w:t>0.995</w:t>
            </w:r>
          </w:p>
        </w:tc>
        <w:tc>
          <w:tcPr>
            <w:tcW w:w="1575" w:type="dxa"/>
            <w:tcBorders>
              <w:top w:val="single" w:sz="4" w:space="0" w:color="auto"/>
            </w:tcBorders>
            <w:vAlign w:val="center"/>
          </w:tcPr>
          <w:p w14:paraId="27F23DD6" w14:textId="4F2AC1A7" w:rsidR="00C3736E" w:rsidRPr="00C60E44" w:rsidRDefault="00C3736E" w:rsidP="00017165">
            <w:pPr>
              <w:ind w:firstLine="284"/>
              <w:jc w:val="both"/>
              <w:rPr>
                <w:rFonts w:eastAsia="Times"/>
                <w:sz w:val="18"/>
                <w:szCs w:val="18"/>
              </w:rPr>
            </w:pPr>
            <w:r w:rsidRPr="00C60E44">
              <w:rPr>
                <w:sz w:val="18"/>
                <w:szCs w:val="18"/>
              </w:rPr>
              <w:t>Mean, m:</w:t>
            </w:r>
          </w:p>
        </w:tc>
        <w:tc>
          <w:tcPr>
            <w:tcW w:w="1575" w:type="dxa"/>
            <w:tcBorders>
              <w:top w:val="single" w:sz="4" w:space="0" w:color="auto"/>
            </w:tcBorders>
            <w:vAlign w:val="center"/>
          </w:tcPr>
          <w:p w14:paraId="133AF1AB" w14:textId="0060BA62" w:rsidR="00C3736E" w:rsidRPr="00C60E44" w:rsidRDefault="00C3736E" w:rsidP="00017165">
            <w:pPr>
              <w:ind w:firstLine="284"/>
              <w:jc w:val="center"/>
              <w:rPr>
                <w:rFonts w:eastAsia="Times"/>
                <w:sz w:val="18"/>
                <w:szCs w:val="18"/>
              </w:rPr>
            </w:pPr>
            <w:r w:rsidRPr="00C60E44">
              <w:rPr>
                <w:rFonts w:eastAsia="Times"/>
                <w:sz w:val="18"/>
                <w:szCs w:val="18"/>
              </w:rPr>
              <w:t>0.998</w:t>
            </w:r>
          </w:p>
        </w:tc>
      </w:tr>
      <w:tr w:rsidR="00C3736E" w:rsidRPr="00C60E44" w14:paraId="03691959" w14:textId="77777777" w:rsidTr="00C3736E">
        <w:trPr>
          <w:jc w:val="center"/>
        </w:trPr>
        <w:tc>
          <w:tcPr>
            <w:tcW w:w="1575" w:type="dxa"/>
            <w:tcBorders>
              <w:bottom w:val="single" w:sz="12" w:space="0" w:color="000000"/>
            </w:tcBorders>
            <w:vAlign w:val="center"/>
          </w:tcPr>
          <w:p w14:paraId="72ECF11E" w14:textId="2CCA6720" w:rsidR="00C3736E" w:rsidRPr="00C60E44" w:rsidRDefault="00C3736E" w:rsidP="00017165">
            <w:pPr>
              <w:ind w:firstLine="284"/>
              <w:jc w:val="right"/>
              <w:rPr>
                <w:sz w:val="18"/>
                <w:szCs w:val="18"/>
              </w:rPr>
            </w:pPr>
            <w:r w:rsidRPr="00C60E44">
              <w:rPr>
                <w:sz w:val="18"/>
                <w:szCs w:val="18"/>
              </w:rPr>
              <w:t>COV, %:</w:t>
            </w:r>
          </w:p>
        </w:tc>
        <w:tc>
          <w:tcPr>
            <w:tcW w:w="1575" w:type="dxa"/>
            <w:tcBorders>
              <w:bottom w:val="single" w:sz="12" w:space="0" w:color="000000"/>
            </w:tcBorders>
            <w:vAlign w:val="center"/>
          </w:tcPr>
          <w:p w14:paraId="06EB0C8E" w14:textId="5750FA0D" w:rsidR="00C3736E" w:rsidRPr="00C60E44" w:rsidRDefault="00C3736E" w:rsidP="00017165">
            <w:pPr>
              <w:ind w:firstLine="284"/>
              <w:jc w:val="center"/>
              <w:rPr>
                <w:sz w:val="18"/>
                <w:szCs w:val="18"/>
              </w:rPr>
            </w:pPr>
            <w:r w:rsidRPr="00C60E44">
              <w:rPr>
                <w:sz w:val="18"/>
                <w:szCs w:val="18"/>
              </w:rPr>
              <w:t>0.14</w:t>
            </w:r>
          </w:p>
        </w:tc>
        <w:tc>
          <w:tcPr>
            <w:tcW w:w="1575" w:type="dxa"/>
            <w:tcBorders>
              <w:bottom w:val="single" w:sz="12" w:space="0" w:color="000000"/>
            </w:tcBorders>
            <w:vAlign w:val="center"/>
          </w:tcPr>
          <w:p w14:paraId="024D526C" w14:textId="3653F20B" w:rsidR="00C3736E" w:rsidRPr="00C60E44" w:rsidRDefault="00C3736E" w:rsidP="00017165">
            <w:pPr>
              <w:ind w:firstLine="284"/>
              <w:jc w:val="both"/>
              <w:rPr>
                <w:rFonts w:eastAsia="Times"/>
                <w:sz w:val="18"/>
                <w:szCs w:val="18"/>
              </w:rPr>
            </w:pPr>
            <w:r w:rsidRPr="00C60E44">
              <w:rPr>
                <w:sz w:val="18"/>
                <w:szCs w:val="18"/>
              </w:rPr>
              <w:t>COV, %:</w:t>
            </w:r>
          </w:p>
        </w:tc>
        <w:tc>
          <w:tcPr>
            <w:tcW w:w="1575" w:type="dxa"/>
            <w:tcBorders>
              <w:bottom w:val="single" w:sz="12" w:space="0" w:color="000000"/>
            </w:tcBorders>
            <w:vAlign w:val="center"/>
          </w:tcPr>
          <w:p w14:paraId="6B5F9A80" w14:textId="4424BB29" w:rsidR="00C3736E" w:rsidRPr="00C60E44" w:rsidRDefault="00C3736E" w:rsidP="00017165">
            <w:pPr>
              <w:ind w:firstLine="284"/>
              <w:jc w:val="center"/>
              <w:rPr>
                <w:rFonts w:eastAsia="Times"/>
                <w:sz w:val="18"/>
                <w:szCs w:val="18"/>
              </w:rPr>
            </w:pPr>
            <w:r w:rsidRPr="00C60E44">
              <w:rPr>
                <w:rFonts w:eastAsia="Times"/>
                <w:sz w:val="18"/>
                <w:szCs w:val="18"/>
              </w:rPr>
              <w:t>0.87</w:t>
            </w:r>
          </w:p>
        </w:tc>
      </w:tr>
    </w:tbl>
    <w:p w14:paraId="065BD7D5" w14:textId="080DE8DE" w:rsidR="00877832" w:rsidRPr="00C60E44" w:rsidRDefault="00E61311" w:rsidP="00D20DAF">
      <w:pPr>
        <w:spacing w:before="120"/>
        <w:ind w:firstLine="284"/>
        <w:jc w:val="both"/>
        <w:rPr>
          <w:rFonts w:eastAsia="Times"/>
        </w:rPr>
      </w:pPr>
      <w:r w:rsidRPr="00C60E44">
        <w:rPr>
          <w:rFonts w:eastAsia="Times"/>
        </w:rPr>
        <w:t xml:space="preserve">Table 1 shows that the mean radius </w:t>
      </w:r>
      <w:r w:rsidR="008C721C" w:rsidRPr="00C60E44">
        <w:rPr>
          <w:rFonts w:eastAsia="Times"/>
        </w:rPr>
        <w:t>i</w:t>
      </w:r>
      <w:r w:rsidRPr="00C60E44">
        <w:rPr>
          <w:rFonts w:eastAsia="Times"/>
        </w:rPr>
        <w:t>s very close to 1.0</w:t>
      </w:r>
      <w:r w:rsidR="00CE5455" w:rsidRPr="00C60E44">
        <w:rPr>
          <w:rFonts w:eastAsia="Times"/>
        </w:rPr>
        <w:t xml:space="preserve"> m</w:t>
      </w:r>
      <w:r w:rsidR="008C721C" w:rsidRPr="00C60E44">
        <w:rPr>
          <w:rFonts w:eastAsia="Times"/>
        </w:rPr>
        <w:t xml:space="preserve"> and the COV, a coefficient of variation, is under</w:t>
      </w:r>
      <w:r w:rsidRPr="00C60E44">
        <w:rPr>
          <w:rFonts w:eastAsia="Times"/>
        </w:rPr>
        <w:t xml:space="preserve"> 1%. This can serve as evidence of the good quality of the bridge construction. The respective results for the locations of the centers of column sections are summarized in Table 2</w:t>
      </w:r>
      <w:r w:rsidR="00337C4D" w:rsidRPr="00C60E44">
        <w:rPr>
          <w:rFonts w:eastAsia="Times"/>
        </w:rPr>
        <w:t>.</w:t>
      </w:r>
      <w:r w:rsidR="00877832" w:rsidRPr="00C60E44">
        <w:rPr>
          <w:rFonts w:eastAsia="Times"/>
        </w:rPr>
        <w:t xml:space="preserve"> In addition, </w:t>
      </w:r>
      <w:r w:rsidR="00CE5455" w:rsidRPr="00C60E44">
        <w:rPr>
          <w:rFonts w:eastAsia="Times"/>
        </w:rPr>
        <w:t>the table shows computed</w:t>
      </w:r>
      <w:r w:rsidR="00877832" w:rsidRPr="00C60E44">
        <w:rPr>
          <w:rFonts w:eastAsia="Times"/>
        </w:rPr>
        <w:t xml:space="preserve"> distances between the columns, </w:t>
      </w:r>
      <w:r w:rsidR="00877832" w:rsidRPr="00C60E44">
        <w:rPr>
          <w:rFonts w:eastAsia="Times"/>
          <w:i/>
          <w:iCs/>
        </w:rPr>
        <w:t>D</w:t>
      </w:r>
      <w:r w:rsidR="00877832" w:rsidRPr="00C60E44">
        <w:rPr>
          <w:rFonts w:eastAsia="Times"/>
          <w:i/>
          <w:iCs/>
          <w:vertAlign w:val="subscript"/>
        </w:rPr>
        <w:t>i</w:t>
      </w:r>
      <w:r w:rsidR="00CE5455" w:rsidRPr="00C60E44">
        <w:rPr>
          <w:rFonts w:eastAsia="Times"/>
          <w:vertAlign w:val="subscript"/>
        </w:rPr>
        <w:t xml:space="preserve">, </w:t>
      </w:r>
      <w:r w:rsidR="00877832" w:rsidRPr="00C60E44">
        <w:rPr>
          <w:rFonts w:eastAsia="Times"/>
        </w:rPr>
        <w:t>based on the following formula:</w:t>
      </w:r>
    </w:p>
    <w:p w14:paraId="5722D699" w14:textId="06D831CF" w:rsidR="00877832" w:rsidRPr="00C60E44" w:rsidRDefault="00877832" w:rsidP="003B0F94">
      <w:pPr>
        <w:spacing w:before="120" w:after="120"/>
        <w:ind w:firstLine="284"/>
        <w:jc w:val="right"/>
      </w:pPr>
      <w:r w:rsidRPr="00C60E44">
        <w:rPr>
          <w:i/>
          <w:iCs/>
        </w:rPr>
        <w:t>D</w:t>
      </w:r>
      <w:r w:rsidRPr="00C60E44">
        <w:rPr>
          <w:i/>
          <w:iCs/>
          <w:vertAlign w:val="subscript"/>
        </w:rPr>
        <w:t>i</w:t>
      </w:r>
      <w:r w:rsidRPr="00C60E44">
        <w:rPr>
          <w:i/>
          <w:iCs/>
        </w:rPr>
        <w:t xml:space="preserve"> = sqrt((X</w:t>
      </w:r>
      <w:r w:rsidRPr="00C60E44">
        <w:rPr>
          <w:i/>
          <w:iCs/>
          <w:vertAlign w:val="subscript"/>
        </w:rPr>
        <w:t>i+8</w:t>
      </w:r>
      <w:r w:rsidRPr="00C60E44">
        <w:rPr>
          <w:vertAlign w:val="subscript"/>
        </w:rPr>
        <w:t xml:space="preserve"> </w:t>
      </w:r>
      <w:r w:rsidRPr="00C60E44">
        <w:t xml:space="preserve">- </w:t>
      </w:r>
      <w:r w:rsidRPr="00C60E44">
        <w:rPr>
          <w:i/>
          <w:iCs/>
        </w:rPr>
        <w:t>X</w:t>
      </w:r>
      <w:r w:rsidRPr="00C60E44">
        <w:rPr>
          <w:i/>
          <w:iCs/>
          <w:vertAlign w:val="subscript"/>
        </w:rPr>
        <w:t>i</w:t>
      </w:r>
      <w:r w:rsidRPr="00C60E44">
        <w:rPr>
          <w:i/>
          <w:iCs/>
        </w:rPr>
        <w:t>)</w:t>
      </w:r>
      <w:r w:rsidRPr="00C60E44">
        <w:rPr>
          <w:i/>
          <w:iCs/>
          <w:vertAlign w:val="superscript"/>
        </w:rPr>
        <w:t>2</w:t>
      </w:r>
      <w:r w:rsidRPr="00C60E44">
        <w:rPr>
          <w:vertAlign w:val="superscript"/>
        </w:rPr>
        <w:t xml:space="preserve"> </w:t>
      </w:r>
      <w:r w:rsidRPr="00C60E44">
        <w:t xml:space="preserve">+ </w:t>
      </w:r>
      <w:r w:rsidRPr="00C60E44">
        <w:rPr>
          <w:i/>
          <w:iCs/>
        </w:rPr>
        <w:t>(Y</w:t>
      </w:r>
      <w:r w:rsidRPr="00C60E44">
        <w:rPr>
          <w:i/>
          <w:iCs/>
          <w:vertAlign w:val="subscript"/>
        </w:rPr>
        <w:t>i+8</w:t>
      </w:r>
      <w:r w:rsidRPr="00C60E44">
        <w:rPr>
          <w:vertAlign w:val="subscript"/>
        </w:rPr>
        <w:t xml:space="preserve"> </w:t>
      </w:r>
      <w:r w:rsidRPr="00C60E44">
        <w:t xml:space="preserve">- </w:t>
      </w:r>
      <w:r w:rsidRPr="00C60E44">
        <w:rPr>
          <w:i/>
          <w:iCs/>
        </w:rPr>
        <w:t>Y</w:t>
      </w:r>
      <w:r w:rsidRPr="00C60E44">
        <w:rPr>
          <w:i/>
          <w:iCs/>
          <w:vertAlign w:val="subscript"/>
        </w:rPr>
        <w:t>i</w:t>
      </w:r>
      <w:r w:rsidRPr="00C60E44">
        <w:rPr>
          <w:i/>
          <w:iCs/>
        </w:rPr>
        <w:t>)</w:t>
      </w:r>
      <w:r w:rsidRPr="00C60E44">
        <w:rPr>
          <w:i/>
          <w:iCs/>
          <w:vertAlign w:val="superscript"/>
        </w:rPr>
        <w:t>2</w:t>
      </w:r>
      <w:r w:rsidR="008C721C" w:rsidRPr="00C60E44">
        <w:rPr>
          <w:i/>
          <w:iCs/>
        </w:rPr>
        <w:t>)</w:t>
      </w:r>
      <w:r w:rsidRPr="00C60E44">
        <w:rPr>
          <w:vertAlign w:val="superscript"/>
        </w:rPr>
        <w:t xml:space="preserve"> </w:t>
      </w:r>
      <w:r w:rsidRPr="00C60E44">
        <w:t>.</w:t>
      </w:r>
      <w:r w:rsidRPr="00C60E44">
        <w:tab/>
      </w:r>
      <w:r w:rsidRPr="00C60E44">
        <w:tab/>
      </w:r>
      <w:r w:rsidRPr="00C60E44">
        <w:tab/>
      </w:r>
      <w:r w:rsidRPr="00C60E44">
        <w:tab/>
      </w:r>
      <w:r w:rsidR="003B0F94" w:rsidRPr="00C60E44">
        <w:tab/>
      </w:r>
      <w:r w:rsidRPr="00C60E44">
        <w:t>(1)</w:t>
      </w:r>
    </w:p>
    <w:p w14:paraId="4124AD78" w14:textId="37F03D75" w:rsidR="00877832" w:rsidRPr="00C60E44" w:rsidRDefault="00D20DAF" w:rsidP="00D20DAF">
      <w:pPr>
        <w:jc w:val="both"/>
        <w:rPr>
          <w:rFonts w:eastAsia="Times"/>
        </w:rPr>
      </w:pPr>
      <w:r>
        <w:rPr>
          <w:rFonts w:eastAsia="Times"/>
        </w:rPr>
        <w:t>w</w:t>
      </w:r>
      <w:r w:rsidR="00877832" w:rsidRPr="00C60E44">
        <w:rPr>
          <w:rFonts w:eastAsia="Times"/>
        </w:rPr>
        <w:t xml:space="preserve">here </w:t>
      </w:r>
      <w:r w:rsidR="00877832" w:rsidRPr="00C60E44">
        <w:rPr>
          <w:rFonts w:eastAsia="Times"/>
          <w:i/>
          <w:iCs/>
        </w:rPr>
        <w:t>i</w:t>
      </w:r>
      <w:r w:rsidR="00877832" w:rsidRPr="00C60E44">
        <w:rPr>
          <w:rFonts w:eastAsia="Times"/>
        </w:rPr>
        <w:t> varies from one to eight, and pairs (</w:t>
      </w:r>
      <w:r w:rsidR="00877832" w:rsidRPr="00C60E44">
        <w:rPr>
          <w:rFonts w:eastAsia="Times"/>
          <w:i/>
          <w:iCs/>
        </w:rPr>
        <w:t>X</w:t>
      </w:r>
      <w:r w:rsidR="00877832" w:rsidRPr="00C60E44">
        <w:rPr>
          <w:rFonts w:eastAsia="Times"/>
          <w:i/>
          <w:iCs/>
          <w:vertAlign w:val="subscript"/>
        </w:rPr>
        <w:t>i</w:t>
      </w:r>
      <w:r w:rsidR="00877832" w:rsidRPr="00C60E44">
        <w:rPr>
          <w:rFonts w:eastAsia="Times"/>
          <w:i/>
          <w:iCs/>
        </w:rPr>
        <w:t>, Y</w:t>
      </w:r>
      <w:r w:rsidR="00877832" w:rsidRPr="00C60E44">
        <w:rPr>
          <w:rFonts w:eastAsia="Times"/>
          <w:i/>
          <w:iCs/>
          <w:vertAlign w:val="subscript"/>
        </w:rPr>
        <w:t>i</w:t>
      </w:r>
      <w:r w:rsidR="00877832" w:rsidRPr="00C60E44">
        <w:rPr>
          <w:rFonts w:eastAsia="Times"/>
        </w:rPr>
        <w:t xml:space="preserve">) and  </w:t>
      </w:r>
      <w:r w:rsidR="000D5C28" w:rsidRPr="00C60E44">
        <w:rPr>
          <w:rFonts w:eastAsia="Times"/>
        </w:rPr>
        <w:t>(</w:t>
      </w:r>
      <w:r w:rsidR="000D5C28" w:rsidRPr="00C60E44">
        <w:rPr>
          <w:rFonts w:eastAsia="Times"/>
          <w:i/>
          <w:iCs/>
        </w:rPr>
        <w:t>X</w:t>
      </w:r>
      <w:r w:rsidR="000D5C28" w:rsidRPr="00C60E44">
        <w:rPr>
          <w:rFonts w:eastAsia="Times"/>
          <w:i/>
          <w:iCs/>
          <w:vertAlign w:val="subscript"/>
        </w:rPr>
        <w:t>i+8</w:t>
      </w:r>
      <w:r w:rsidR="000D5C28" w:rsidRPr="00C60E44">
        <w:rPr>
          <w:rFonts w:eastAsia="Times"/>
          <w:i/>
          <w:iCs/>
        </w:rPr>
        <w:t>, Y</w:t>
      </w:r>
      <w:r w:rsidR="000D5C28" w:rsidRPr="00C60E44">
        <w:rPr>
          <w:rFonts w:eastAsia="Times"/>
          <w:i/>
          <w:iCs/>
          <w:vertAlign w:val="subscript"/>
        </w:rPr>
        <w:t>i+8</w:t>
      </w:r>
      <w:r w:rsidR="000D5C28" w:rsidRPr="00C60E44">
        <w:rPr>
          <w:rFonts w:eastAsia="Times"/>
        </w:rPr>
        <w:t xml:space="preserve">) are the center coordinates for the </w:t>
      </w:r>
      <w:r w:rsidR="006F4852" w:rsidRPr="00C60E44">
        <w:rPr>
          <w:rFonts w:eastAsia="Times"/>
        </w:rPr>
        <w:t>columns of the first and</w:t>
      </w:r>
      <w:r w:rsidR="000D5C28" w:rsidRPr="00C60E44">
        <w:rPr>
          <w:rFonts w:eastAsia="Times"/>
        </w:rPr>
        <w:t xml:space="preserve"> second rows, respectively. Table 2 shows that the distance variations are relatively small with an average of 4.28 m and a COV of about 1.4%. It is worth noting that the largest distance between the columns, 4.41m, was estimated for columns 8 and 16.</w:t>
      </w:r>
    </w:p>
    <w:p w14:paraId="417D1617" w14:textId="1B236F55" w:rsidR="00113982" w:rsidRPr="00C60E44" w:rsidRDefault="00113982" w:rsidP="00017165">
      <w:pPr>
        <w:ind w:firstLine="284"/>
        <w:jc w:val="both"/>
        <w:rPr>
          <w:rFonts w:eastAsia="Times"/>
        </w:rPr>
      </w:pPr>
    </w:p>
    <w:p w14:paraId="3972C873" w14:textId="77777777" w:rsidR="003B0F94" w:rsidRPr="00C60E44" w:rsidRDefault="003B0F94" w:rsidP="00017165">
      <w:pPr>
        <w:ind w:firstLine="284"/>
        <w:jc w:val="both"/>
        <w:rPr>
          <w:rFonts w:eastAsia="Times"/>
        </w:rPr>
      </w:pPr>
    </w:p>
    <w:p w14:paraId="20A485E8" w14:textId="63FF9432" w:rsidR="00E61311" w:rsidRPr="00C60E44" w:rsidRDefault="00925109" w:rsidP="00D20DAF">
      <w:pPr>
        <w:keepNext/>
        <w:keepLines/>
        <w:jc w:val="center"/>
        <w:rPr>
          <w:rFonts w:eastAsia="Times"/>
          <w:sz w:val="18"/>
          <w:szCs w:val="18"/>
        </w:rPr>
      </w:pPr>
      <w:r w:rsidRPr="00C60E44">
        <w:rPr>
          <w:rFonts w:eastAsia="Times"/>
          <w:b/>
          <w:sz w:val="18"/>
          <w:szCs w:val="18"/>
        </w:rPr>
        <w:lastRenderedPageBreak/>
        <w:t xml:space="preserve">TABLE </w:t>
      </w:r>
      <w:r w:rsidR="00D20DAF">
        <w:rPr>
          <w:rFonts w:eastAsia="Times"/>
          <w:b/>
          <w:sz w:val="18"/>
          <w:szCs w:val="18"/>
        </w:rPr>
        <w:t>2.</w:t>
      </w:r>
      <w:r w:rsidR="00E61311" w:rsidRPr="00C60E44">
        <w:rPr>
          <w:rFonts w:eastAsia="Times"/>
          <w:sz w:val="18"/>
          <w:szCs w:val="18"/>
        </w:rPr>
        <w:t xml:space="preserve">  </w:t>
      </w:r>
      <w:r w:rsidR="00113982" w:rsidRPr="00C60E44">
        <w:rPr>
          <w:rFonts w:eastAsia="Times"/>
          <w:sz w:val="18"/>
          <w:szCs w:val="18"/>
        </w:rPr>
        <w:t>Estimated column locations</w:t>
      </w:r>
      <w:r w:rsidR="00E61311" w:rsidRPr="00C60E44">
        <w:rPr>
          <w:rFonts w:eastAsia="Times"/>
          <w:sz w:val="18"/>
          <w:szCs w:val="18"/>
        </w:rPr>
        <w:t xml:space="preserve"> </w:t>
      </w:r>
      <w:r w:rsidR="00113982" w:rsidRPr="00C60E44">
        <w:rPr>
          <w:rFonts w:eastAsia="Times"/>
          <w:sz w:val="18"/>
          <w:szCs w:val="18"/>
        </w:rPr>
        <w:t>in a horizontal plane and distances between the columns in the first and second rows</w:t>
      </w:r>
    </w:p>
    <w:tbl>
      <w:tblPr>
        <w:tblStyle w:val="a5"/>
        <w:tblW w:w="7200" w:type="dxa"/>
        <w:jc w:val="center"/>
        <w:tblLayout w:type="fixed"/>
        <w:tblLook w:val="0000" w:firstRow="0" w:lastRow="0" w:firstColumn="0" w:lastColumn="0" w:noHBand="0" w:noVBand="0"/>
      </w:tblPr>
      <w:tblGrid>
        <w:gridCol w:w="810"/>
        <w:gridCol w:w="1080"/>
        <w:gridCol w:w="1080"/>
        <w:gridCol w:w="900"/>
        <w:gridCol w:w="1170"/>
        <w:gridCol w:w="1080"/>
        <w:gridCol w:w="1080"/>
      </w:tblGrid>
      <w:tr w:rsidR="00113982" w:rsidRPr="00C60E44" w14:paraId="3D9BCDAC" w14:textId="7E5F2F94" w:rsidTr="00877832">
        <w:trPr>
          <w:jc w:val="center"/>
        </w:trPr>
        <w:tc>
          <w:tcPr>
            <w:tcW w:w="810" w:type="dxa"/>
            <w:tcBorders>
              <w:top w:val="single" w:sz="12" w:space="0" w:color="000000"/>
              <w:bottom w:val="single" w:sz="6" w:space="0" w:color="000000"/>
            </w:tcBorders>
            <w:vAlign w:val="center"/>
          </w:tcPr>
          <w:p w14:paraId="62B1D0FF" w14:textId="77777777" w:rsidR="00113982" w:rsidRPr="00C60E44" w:rsidRDefault="00113982" w:rsidP="00017165">
            <w:pPr>
              <w:ind w:firstLine="284"/>
              <w:jc w:val="center"/>
              <w:rPr>
                <w:sz w:val="18"/>
                <w:szCs w:val="18"/>
              </w:rPr>
            </w:pPr>
            <w:r w:rsidRPr="00C60E44">
              <w:rPr>
                <w:sz w:val="18"/>
                <w:szCs w:val="18"/>
              </w:rPr>
              <w:t>Column No</w:t>
            </w:r>
          </w:p>
        </w:tc>
        <w:tc>
          <w:tcPr>
            <w:tcW w:w="1080" w:type="dxa"/>
            <w:tcBorders>
              <w:top w:val="single" w:sz="12" w:space="0" w:color="000000"/>
              <w:bottom w:val="single" w:sz="6" w:space="0" w:color="000000"/>
            </w:tcBorders>
            <w:vAlign w:val="center"/>
          </w:tcPr>
          <w:p w14:paraId="5AABBDEC" w14:textId="186553A6" w:rsidR="00113982" w:rsidRPr="00C60E44" w:rsidRDefault="00113982" w:rsidP="00017165">
            <w:pPr>
              <w:ind w:firstLine="284"/>
              <w:jc w:val="center"/>
              <w:rPr>
                <w:sz w:val="18"/>
                <w:szCs w:val="18"/>
              </w:rPr>
            </w:pPr>
            <w:r w:rsidRPr="00C60E44">
              <w:rPr>
                <w:sz w:val="18"/>
                <w:szCs w:val="18"/>
              </w:rPr>
              <w:t>X, m</w:t>
            </w:r>
          </w:p>
        </w:tc>
        <w:tc>
          <w:tcPr>
            <w:tcW w:w="1080" w:type="dxa"/>
            <w:tcBorders>
              <w:top w:val="single" w:sz="12" w:space="0" w:color="000000"/>
              <w:bottom w:val="single" w:sz="6" w:space="0" w:color="000000"/>
            </w:tcBorders>
            <w:vAlign w:val="center"/>
          </w:tcPr>
          <w:p w14:paraId="1508A714" w14:textId="493C0CD3" w:rsidR="00113982" w:rsidRPr="00C60E44" w:rsidRDefault="00113982" w:rsidP="00017165">
            <w:pPr>
              <w:ind w:firstLine="284"/>
              <w:jc w:val="center"/>
              <w:rPr>
                <w:sz w:val="18"/>
                <w:szCs w:val="18"/>
              </w:rPr>
            </w:pPr>
            <w:r w:rsidRPr="00C60E44">
              <w:rPr>
                <w:sz w:val="18"/>
                <w:szCs w:val="18"/>
              </w:rPr>
              <w:t>Y, m</w:t>
            </w:r>
          </w:p>
        </w:tc>
        <w:tc>
          <w:tcPr>
            <w:tcW w:w="900" w:type="dxa"/>
            <w:tcBorders>
              <w:top w:val="single" w:sz="12" w:space="0" w:color="000000"/>
              <w:bottom w:val="single" w:sz="6" w:space="0" w:color="000000"/>
            </w:tcBorders>
            <w:vAlign w:val="center"/>
          </w:tcPr>
          <w:p w14:paraId="09A1E72C" w14:textId="62FCBDC2" w:rsidR="00113982" w:rsidRPr="00C60E44" w:rsidRDefault="00113982" w:rsidP="00017165">
            <w:pPr>
              <w:ind w:firstLine="284"/>
              <w:jc w:val="center"/>
              <w:rPr>
                <w:sz w:val="18"/>
                <w:szCs w:val="18"/>
              </w:rPr>
            </w:pPr>
            <w:r w:rsidRPr="00C60E44">
              <w:rPr>
                <w:sz w:val="18"/>
                <w:szCs w:val="18"/>
              </w:rPr>
              <w:t>Column No</w:t>
            </w:r>
          </w:p>
        </w:tc>
        <w:tc>
          <w:tcPr>
            <w:tcW w:w="1170" w:type="dxa"/>
            <w:tcBorders>
              <w:top w:val="single" w:sz="12" w:space="0" w:color="000000"/>
              <w:bottom w:val="single" w:sz="6" w:space="0" w:color="000000"/>
            </w:tcBorders>
            <w:vAlign w:val="center"/>
          </w:tcPr>
          <w:p w14:paraId="232E2DB2" w14:textId="49FBCCED" w:rsidR="00113982" w:rsidRPr="00C60E44" w:rsidRDefault="00113982" w:rsidP="00017165">
            <w:pPr>
              <w:ind w:firstLine="284"/>
              <w:jc w:val="center"/>
              <w:rPr>
                <w:rFonts w:eastAsia="Times"/>
                <w:sz w:val="18"/>
                <w:szCs w:val="18"/>
              </w:rPr>
            </w:pPr>
            <w:r w:rsidRPr="00C60E44">
              <w:rPr>
                <w:sz w:val="18"/>
                <w:szCs w:val="18"/>
              </w:rPr>
              <w:t>X, m</w:t>
            </w:r>
          </w:p>
        </w:tc>
        <w:tc>
          <w:tcPr>
            <w:tcW w:w="1080" w:type="dxa"/>
            <w:tcBorders>
              <w:top w:val="single" w:sz="12" w:space="0" w:color="000000"/>
              <w:bottom w:val="single" w:sz="6" w:space="0" w:color="000000"/>
            </w:tcBorders>
            <w:vAlign w:val="center"/>
          </w:tcPr>
          <w:p w14:paraId="45BED106" w14:textId="5BF175F7" w:rsidR="00113982" w:rsidRPr="00C60E44" w:rsidRDefault="00113982" w:rsidP="00017165">
            <w:pPr>
              <w:ind w:firstLine="284"/>
              <w:jc w:val="center"/>
              <w:rPr>
                <w:sz w:val="18"/>
                <w:szCs w:val="18"/>
              </w:rPr>
            </w:pPr>
            <w:r w:rsidRPr="00C60E44">
              <w:rPr>
                <w:sz w:val="18"/>
                <w:szCs w:val="18"/>
              </w:rPr>
              <w:t>Y, m</w:t>
            </w:r>
          </w:p>
        </w:tc>
        <w:tc>
          <w:tcPr>
            <w:tcW w:w="1080" w:type="dxa"/>
            <w:tcBorders>
              <w:top w:val="single" w:sz="12" w:space="0" w:color="000000"/>
              <w:bottom w:val="single" w:sz="6" w:space="0" w:color="000000"/>
            </w:tcBorders>
            <w:vAlign w:val="center"/>
          </w:tcPr>
          <w:p w14:paraId="24B134FB" w14:textId="6BFC8A08" w:rsidR="00113982" w:rsidRPr="00C60E44" w:rsidRDefault="00113982" w:rsidP="00017165">
            <w:pPr>
              <w:ind w:firstLine="284"/>
              <w:jc w:val="center"/>
              <w:rPr>
                <w:sz w:val="18"/>
                <w:szCs w:val="18"/>
              </w:rPr>
            </w:pPr>
            <w:r w:rsidRPr="00C60E44">
              <w:rPr>
                <w:sz w:val="18"/>
                <w:szCs w:val="18"/>
              </w:rPr>
              <w:t>Distance</w:t>
            </w:r>
            <w:r w:rsidR="000D5C28" w:rsidRPr="00C60E44">
              <w:rPr>
                <w:sz w:val="18"/>
                <w:szCs w:val="18"/>
              </w:rPr>
              <w:t>, D:</w:t>
            </w:r>
            <w:r w:rsidRPr="00C60E44">
              <w:rPr>
                <w:sz w:val="18"/>
                <w:szCs w:val="18"/>
              </w:rPr>
              <w:t xml:space="preserve"> m</w:t>
            </w:r>
          </w:p>
        </w:tc>
      </w:tr>
      <w:tr w:rsidR="00113982" w:rsidRPr="00C60E44" w14:paraId="3A6867B3" w14:textId="3D4A5088" w:rsidTr="00113982">
        <w:trPr>
          <w:jc w:val="center"/>
        </w:trPr>
        <w:tc>
          <w:tcPr>
            <w:tcW w:w="810" w:type="dxa"/>
            <w:vAlign w:val="center"/>
          </w:tcPr>
          <w:p w14:paraId="1D2E0851" w14:textId="77777777" w:rsidR="00113982" w:rsidRPr="00C60E44" w:rsidRDefault="00113982" w:rsidP="00017165">
            <w:pPr>
              <w:ind w:firstLine="284"/>
              <w:jc w:val="center"/>
              <w:rPr>
                <w:sz w:val="18"/>
                <w:szCs w:val="18"/>
              </w:rPr>
            </w:pPr>
            <w:r w:rsidRPr="00C60E44">
              <w:rPr>
                <w:sz w:val="18"/>
                <w:szCs w:val="18"/>
              </w:rPr>
              <w:t>1</w:t>
            </w:r>
          </w:p>
        </w:tc>
        <w:tc>
          <w:tcPr>
            <w:tcW w:w="1080" w:type="dxa"/>
          </w:tcPr>
          <w:p w14:paraId="0A01D42F" w14:textId="12633E40" w:rsidR="00113982" w:rsidRPr="00C60E44" w:rsidRDefault="00113982" w:rsidP="00017165">
            <w:pPr>
              <w:ind w:firstLine="284"/>
              <w:jc w:val="center"/>
              <w:rPr>
                <w:sz w:val="18"/>
                <w:szCs w:val="18"/>
              </w:rPr>
            </w:pPr>
            <w:r w:rsidRPr="00C60E44">
              <w:rPr>
                <w:sz w:val="18"/>
                <w:szCs w:val="18"/>
              </w:rPr>
              <w:t>16.577</w:t>
            </w:r>
          </w:p>
        </w:tc>
        <w:tc>
          <w:tcPr>
            <w:tcW w:w="1080" w:type="dxa"/>
          </w:tcPr>
          <w:p w14:paraId="436D9E8F" w14:textId="0457CAA9" w:rsidR="00113982" w:rsidRPr="00C60E44" w:rsidRDefault="00113982" w:rsidP="00017165">
            <w:pPr>
              <w:ind w:firstLine="284"/>
              <w:jc w:val="center"/>
              <w:rPr>
                <w:sz w:val="18"/>
                <w:szCs w:val="18"/>
              </w:rPr>
            </w:pPr>
            <w:r w:rsidRPr="00C60E44">
              <w:rPr>
                <w:sz w:val="18"/>
                <w:szCs w:val="18"/>
              </w:rPr>
              <w:t>2.162</w:t>
            </w:r>
          </w:p>
        </w:tc>
        <w:tc>
          <w:tcPr>
            <w:tcW w:w="900" w:type="dxa"/>
            <w:vAlign w:val="center"/>
          </w:tcPr>
          <w:p w14:paraId="0335D0DE" w14:textId="07FE5773" w:rsidR="00113982" w:rsidRPr="00C60E44" w:rsidRDefault="00113982" w:rsidP="00017165">
            <w:pPr>
              <w:ind w:firstLine="284"/>
              <w:jc w:val="center"/>
              <w:rPr>
                <w:sz w:val="18"/>
                <w:szCs w:val="18"/>
              </w:rPr>
            </w:pPr>
            <w:r w:rsidRPr="00C60E44">
              <w:rPr>
                <w:sz w:val="18"/>
                <w:szCs w:val="18"/>
              </w:rPr>
              <w:t>9</w:t>
            </w:r>
          </w:p>
        </w:tc>
        <w:tc>
          <w:tcPr>
            <w:tcW w:w="1170" w:type="dxa"/>
          </w:tcPr>
          <w:p w14:paraId="429A7432" w14:textId="74C5F074" w:rsidR="00113982" w:rsidRPr="00C60E44" w:rsidRDefault="00113982" w:rsidP="00017165">
            <w:pPr>
              <w:ind w:firstLine="284"/>
              <w:jc w:val="center"/>
              <w:rPr>
                <w:rFonts w:eastAsia="Times"/>
                <w:sz w:val="18"/>
                <w:szCs w:val="18"/>
              </w:rPr>
            </w:pPr>
            <w:r w:rsidRPr="00C60E44">
              <w:rPr>
                <w:sz w:val="18"/>
                <w:szCs w:val="18"/>
              </w:rPr>
              <w:t>16.568</w:t>
            </w:r>
          </w:p>
        </w:tc>
        <w:tc>
          <w:tcPr>
            <w:tcW w:w="1080" w:type="dxa"/>
          </w:tcPr>
          <w:p w14:paraId="0BB9C9D8" w14:textId="68A67DCF" w:rsidR="00113982" w:rsidRPr="00C60E44" w:rsidRDefault="00113982" w:rsidP="00017165">
            <w:pPr>
              <w:ind w:firstLine="284"/>
              <w:jc w:val="center"/>
              <w:rPr>
                <w:sz w:val="18"/>
                <w:szCs w:val="18"/>
              </w:rPr>
            </w:pPr>
            <w:r w:rsidRPr="00C60E44">
              <w:rPr>
                <w:sz w:val="18"/>
                <w:szCs w:val="18"/>
              </w:rPr>
              <w:t>6.451</w:t>
            </w:r>
          </w:p>
        </w:tc>
        <w:tc>
          <w:tcPr>
            <w:tcW w:w="1080" w:type="dxa"/>
          </w:tcPr>
          <w:p w14:paraId="670058F5" w14:textId="61AC1F96" w:rsidR="00113982" w:rsidRPr="00C60E44" w:rsidRDefault="00113982" w:rsidP="00017165">
            <w:pPr>
              <w:ind w:firstLine="284"/>
              <w:jc w:val="center"/>
              <w:rPr>
                <w:sz w:val="18"/>
                <w:szCs w:val="18"/>
              </w:rPr>
            </w:pPr>
            <w:r w:rsidRPr="00C60E44">
              <w:rPr>
                <w:sz w:val="18"/>
                <w:szCs w:val="18"/>
              </w:rPr>
              <w:t>4.288</w:t>
            </w:r>
          </w:p>
        </w:tc>
      </w:tr>
      <w:tr w:rsidR="00113982" w:rsidRPr="00C60E44" w14:paraId="0376F092" w14:textId="136189E5" w:rsidTr="00113982">
        <w:trPr>
          <w:jc w:val="center"/>
        </w:trPr>
        <w:tc>
          <w:tcPr>
            <w:tcW w:w="810" w:type="dxa"/>
            <w:vAlign w:val="center"/>
          </w:tcPr>
          <w:p w14:paraId="525F1E16" w14:textId="77777777" w:rsidR="00113982" w:rsidRPr="00C60E44" w:rsidRDefault="00113982" w:rsidP="00017165">
            <w:pPr>
              <w:ind w:firstLine="284"/>
              <w:jc w:val="center"/>
              <w:rPr>
                <w:sz w:val="18"/>
                <w:szCs w:val="18"/>
              </w:rPr>
            </w:pPr>
            <w:r w:rsidRPr="00C60E44">
              <w:rPr>
                <w:sz w:val="18"/>
                <w:szCs w:val="18"/>
              </w:rPr>
              <w:t>2</w:t>
            </w:r>
          </w:p>
        </w:tc>
        <w:tc>
          <w:tcPr>
            <w:tcW w:w="1080" w:type="dxa"/>
          </w:tcPr>
          <w:p w14:paraId="26120697" w14:textId="0C5F3FC6" w:rsidR="00113982" w:rsidRPr="00C60E44" w:rsidRDefault="00113982" w:rsidP="00017165">
            <w:pPr>
              <w:ind w:firstLine="284"/>
              <w:jc w:val="center"/>
              <w:rPr>
                <w:sz w:val="18"/>
                <w:szCs w:val="18"/>
              </w:rPr>
            </w:pPr>
            <w:r w:rsidRPr="00C60E44">
              <w:rPr>
                <w:sz w:val="18"/>
                <w:szCs w:val="18"/>
              </w:rPr>
              <w:t>42.555</w:t>
            </w:r>
          </w:p>
        </w:tc>
        <w:tc>
          <w:tcPr>
            <w:tcW w:w="1080" w:type="dxa"/>
          </w:tcPr>
          <w:p w14:paraId="4DF12F47" w14:textId="3D1E3ECF" w:rsidR="00113982" w:rsidRPr="00C60E44" w:rsidRDefault="00113982" w:rsidP="00017165">
            <w:pPr>
              <w:ind w:firstLine="284"/>
              <w:jc w:val="center"/>
              <w:rPr>
                <w:sz w:val="18"/>
                <w:szCs w:val="18"/>
              </w:rPr>
            </w:pPr>
            <w:r w:rsidRPr="00C60E44">
              <w:rPr>
                <w:sz w:val="18"/>
                <w:szCs w:val="18"/>
              </w:rPr>
              <w:t>2.191</w:t>
            </w:r>
          </w:p>
        </w:tc>
        <w:tc>
          <w:tcPr>
            <w:tcW w:w="900" w:type="dxa"/>
            <w:vAlign w:val="center"/>
          </w:tcPr>
          <w:p w14:paraId="1C93851B" w14:textId="5F68AE3C" w:rsidR="00113982" w:rsidRPr="00C60E44" w:rsidRDefault="00113982" w:rsidP="00017165">
            <w:pPr>
              <w:ind w:firstLine="284"/>
              <w:jc w:val="center"/>
              <w:rPr>
                <w:sz w:val="18"/>
                <w:szCs w:val="18"/>
              </w:rPr>
            </w:pPr>
            <w:r w:rsidRPr="00C60E44">
              <w:rPr>
                <w:sz w:val="18"/>
                <w:szCs w:val="18"/>
              </w:rPr>
              <w:t>10</w:t>
            </w:r>
          </w:p>
        </w:tc>
        <w:tc>
          <w:tcPr>
            <w:tcW w:w="1170" w:type="dxa"/>
          </w:tcPr>
          <w:p w14:paraId="626623C4" w14:textId="5AF5F5CC" w:rsidR="00113982" w:rsidRPr="00C60E44" w:rsidRDefault="00113982" w:rsidP="00017165">
            <w:pPr>
              <w:ind w:firstLine="284"/>
              <w:jc w:val="center"/>
              <w:rPr>
                <w:rFonts w:eastAsia="Times"/>
                <w:sz w:val="18"/>
                <w:szCs w:val="18"/>
              </w:rPr>
            </w:pPr>
            <w:r w:rsidRPr="00C60E44">
              <w:rPr>
                <w:sz w:val="18"/>
                <w:szCs w:val="18"/>
              </w:rPr>
              <w:t>42.585</w:t>
            </w:r>
          </w:p>
        </w:tc>
        <w:tc>
          <w:tcPr>
            <w:tcW w:w="1080" w:type="dxa"/>
          </w:tcPr>
          <w:p w14:paraId="02F215B7" w14:textId="28E369A7" w:rsidR="00113982" w:rsidRPr="00C60E44" w:rsidRDefault="00113982" w:rsidP="00017165">
            <w:pPr>
              <w:ind w:firstLine="284"/>
              <w:jc w:val="center"/>
              <w:rPr>
                <w:sz w:val="18"/>
                <w:szCs w:val="18"/>
              </w:rPr>
            </w:pPr>
            <w:r w:rsidRPr="00C60E44">
              <w:rPr>
                <w:sz w:val="18"/>
                <w:szCs w:val="18"/>
              </w:rPr>
              <w:t>6.463</w:t>
            </w:r>
          </w:p>
        </w:tc>
        <w:tc>
          <w:tcPr>
            <w:tcW w:w="1080" w:type="dxa"/>
          </w:tcPr>
          <w:p w14:paraId="1FF3D655" w14:textId="2344ABA4" w:rsidR="00113982" w:rsidRPr="00C60E44" w:rsidRDefault="00113982" w:rsidP="00017165">
            <w:pPr>
              <w:ind w:firstLine="284"/>
              <w:jc w:val="center"/>
              <w:rPr>
                <w:sz w:val="18"/>
                <w:szCs w:val="18"/>
              </w:rPr>
            </w:pPr>
            <w:r w:rsidRPr="00C60E44">
              <w:rPr>
                <w:sz w:val="18"/>
                <w:szCs w:val="18"/>
              </w:rPr>
              <w:t>4.272</w:t>
            </w:r>
          </w:p>
        </w:tc>
      </w:tr>
      <w:tr w:rsidR="00113982" w:rsidRPr="00C60E44" w14:paraId="58061788" w14:textId="687240EF" w:rsidTr="00113982">
        <w:trPr>
          <w:jc w:val="center"/>
        </w:trPr>
        <w:tc>
          <w:tcPr>
            <w:tcW w:w="810" w:type="dxa"/>
            <w:vAlign w:val="center"/>
          </w:tcPr>
          <w:p w14:paraId="04F7C6C4" w14:textId="77777777" w:rsidR="00113982" w:rsidRPr="00C60E44" w:rsidRDefault="00113982" w:rsidP="00017165">
            <w:pPr>
              <w:ind w:firstLine="284"/>
              <w:jc w:val="center"/>
              <w:rPr>
                <w:sz w:val="18"/>
                <w:szCs w:val="18"/>
              </w:rPr>
            </w:pPr>
            <w:r w:rsidRPr="00C60E44">
              <w:rPr>
                <w:sz w:val="18"/>
                <w:szCs w:val="18"/>
              </w:rPr>
              <w:t>3</w:t>
            </w:r>
          </w:p>
        </w:tc>
        <w:tc>
          <w:tcPr>
            <w:tcW w:w="1080" w:type="dxa"/>
          </w:tcPr>
          <w:p w14:paraId="309109BF" w14:textId="10019DC8" w:rsidR="00113982" w:rsidRPr="00C60E44" w:rsidRDefault="00113982" w:rsidP="00017165">
            <w:pPr>
              <w:ind w:firstLine="284"/>
              <w:jc w:val="center"/>
              <w:rPr>
                <w:sz w:val="18"/>
                <w:szCs w:val="18"/>
              </w:rPr>
            </w:pPr>
            <w:r w:rsidRPr="00C60E44">
              <w:rPr>
                <w:sz w:val="18"/>
                <w:szCs w:val="18"/>
              </w:rPr>
              <w:t>68.670</w:t>
            </w:r>
          </w:p>
        </w:tc>
        <w:tc>
          <w:tcPr>
            <w:tcW w:w="1080" w:type="dxa"/>
          </w:tcPr>
          <w:p w14:paraId="444651C3" w14:textId="290EBDE6" w:rsidR="00113982" w:rsidRPr="00C60E44" w:rsidRDefault="00113982" w:rsidP="00017165">
            <w:pPr>
              <w:ind w:firstLine="284"/>
              <w:jc w:val="center"/>
              <w:rPr>
                <w:sz w:val="18"/>
                <w:szCs w:val="18"/>
              </w:rPr>
            </w:pPr>
            <w:r w:rsidRPr="00C60E44">
              <w:rPr>
                <w:sz w:val="18"/>
                <w:szCs w:val="18"/>
              </w:rPr>
              <w:t>2.286</w:t>
            </w:r>
          </w:p>
        </w:tc>
        <w:tc>
          <w:tcPr>
            <w:tcW w:w="900" w:type="dxa"/>
            <w:vAlign w:val="center"/>
          </w:tcPr>
          <w:p w14:paraId="472FB53C" w14:textId="38AF9DD2" w:rsidR="00113982" w:rsidRPr="00C60E44" w:rsidRDefault="00113982" w:rsidP="00017165">
            <w:pPr>
              <w:ind w:firstLine="284"/>
              <w:jc w:val="center"/>
              <w:rPr>
                <w:sz w:val="18"/>
                <w:szCs w:val="18"/>
              </w:rPr>
            </w:pPr>
            <w:r w:rsidRPr="00C60E44">
              <w:rPr>
                <w:sz w:val="18"/>
                <w:szCs w:val="18"/>
              </w:rPr>
              <w:t>11</w:t>
            </w:r>
          </w:p>
        </w:tc>
        <w:tc>
          <w:tcPr>
            <w:tcW w:w="1170" w:type="dxa"/>
          </w:tcPr>
          <w:p w14:paraId="0C489844" w14:textId="6C074B7A" w:rsidR="00113982" w:rsidRPr="00C60E44" w:rsidRDefault="00113982" w:rsidP="00017165">
            <w:pPr>
              <w:ind w:firstLine="284"/>
              <w:jc w:val="center"/>
              <w:rPr>
                <w:rFonts w:eastAsia="Times"/>
                <w:sz w:val="18"/>
                <w:szCs w:val="18"/>
              </w:rPr>
            </w:pPr>
            <w:r w:rsidRPr="00C60E44">
              <w:rPr>
                <w:sz w:val="18"/>
                <w:szCs w:val="18"/>
              </w:rPr>
              <w:t>68.586</w:t>
            </w:r>
          </w:p>
        </w:tc>
        <w:tc>
          <w:tcPr>
            <w:tcW w:w="1080" w:type="dxa"/>
          </w:tcPr>
          <w:p w14:paraId="22F4FD0A" w14:textId="6EE76B6C" w:rsidR="00113982" w:rsidRPr="00C60E44" w:rsidRDefault="00113982" w:rsidP="00017165">
            <w:pPr>
              <w:ind w:firstLine="284"/>
              <w:jc w:val="center"/>
              <w:rPr>
                <w:sz w:val="18"/>
                <w:szCs w:val="18"/>
              </w:rPr>
            </w:pPr>
            <w:r w:rsidRPr="00C60E44">
              <w:rPr>
                <w:sz w:val="18"/>
                <w:szCs w:val="18"/>
              </w:rPr>
              <w:t>6.505</w:t>
            </w:r>
          </w:p>
        </w:tc>
        <w:tc>
          <w:tcPr>
            <w:tcW w:w="1080" w:type="dxa"/>
          </w:tcPr>
          <w:p w14:paraId="02320AA9" w14:textId="1C797D82" w:rsidR="00113982" w:rsidRPr="00C60E44" w:rsidRDefault="00113982" w:rsidP="00017165">
            <w:pPr>
              <w:ind w:firstLine="284"/>
              <w:jc w:val="center"/>
              <w:rPr>
                <w:sz w:val="18"/>
                <w:szCs w:val="18"/>
              </w:rPr>
            </w:pPr>
            <w:r w:rsidRPr="00C60E44">
              <w:rPr>
                <w:sz w:val="18"/>
                <w:szCs w:val="18"/>
              </w:rPr>
              <w:t>4.220</w:t>
            </w:r>
          </w:p>
        </w:tc>
      </w:tr>
      <w:tr w:rsidR="00113982" w:rsidRPr="00C60E44" w14:paraId="127C0949" w14:textId="54CFB635" w:rsidTr="00113982">
        <w:trPr>
          <w:jc w:val="center"/>
        </w:trPr>
        <w:tc>
          <w:tcPr>
            <w:tcW w:w="810" w:type="dxa"/>
            <w:vAlign w:val="center"/>
          </w:tcPr>
          <w:p w14:paraId="7CC1AA66" w14:textId="77777777" w:rsidR="00113982" w:rsidRPr="00C60E44" w:rsidRDefault="00113982" w:rsidP="00017165">
            <w:pPr>
              <w:ind w:firstLine="284"/>
              <w:jc w:val="center"/>
              <w:rPr>
                <w:sz w:val="18"/>
                <w:szCs w:val="18"/>
              </w:rPr>
            </w:pPr>
            <w:r w:rsidRPr="00C60E44">
              <w:rPr>
                <w:sz w:val="18"/>
                <w:szCs w:val="18"/>
              </w:rPr>
              <w:t>4</w:t>
            </w:r>
          </w:p>
        </w:tc>
        <w:tc>
          <w:tcPr>
            <w:tcW w:w="1080" w:type="dxa"/>
          </w:tcPr>
          <w:p w14:paraId="2CB2FDC5" w14:textId="22A743C7" w:rsidR="00113982" w:rsidRPr="00C60E44" w:rsidRDefault="00113982" w:rsidP="00017165">
            <w:pPr>
              <w:ind w:firstLine="284"/>
              <w:jc w:val="center"/>
              <w:rPr>
                <w:sz w:val="18"/>
                <w:szCs w:val="18"/>
              </w:rPr>
            </w:pPr>
            <w:r w:rsidRPr="00C60E44">
              <w:rPr>
                <w:sz w:val="18"/>
                <w:szCs w:val="18"/>
              </w:rPr>
              <w:t>94.635</w:t>
            </w:r>
          </w:p>
        </w:tc>
        <w:tc>
          <w:tcPr>
            <w:tcW w:w="1080" w:type="dxa"/>
          </w:tcPr>
          <w:p w14:paraId="2C96C274" w14:textId="05DFFCFE" w:rsidR="00113982" w:rsidRPr="00C60E44" w:rsidRDefault="00113982" w:rsidP="00017165">
            <w:pPr>
              <w:ind w:firstLine="284"/>
              <w:jc w:val="center"/>
              <w:rPr>
                <w:sz w:val="18"/>
                <w:szCs w:val="18"/>
              </w:rPr>
            </w:pPr>
            <w:r w:rsidRPr="00C60E44">
              <w:rPr>
                <w:sz w:val="18"/>
                <w:szCs w:val="18"/>
              </w:rPr>
              <w:t>2.161</w:t>
            </w:r>
          </w:p>
        </w:tc>
        <w:tc>
          <w:tcPr>
            <w:tcW w:w="900" w:type="dxa"/>
            <w:vAlign w:val="center"/>
          </w:tcPr>
          <w:p w14:paraId="69BE4C00" w14:textId="58BB82D3" w:rsidR="00113982" w:rsidRPr="00C60E44" w:rsidRDefault="00113982" w:rsidP="00017165">
            <w:pPr>
              <w:ind w:firstLine="284"/>
              <w:jc w:val="center"/>
              <w:rPr>
                <w:sz w:val="18"/>
                <w:szCs w:val="18"/>
              </w:rPr>
            </w:pPr>
            <w:r w:rsidRPr="00C60E44">
              <w:rPr>
                <w:sz w:val="18"/>
                <w:szCs w:val="18"/>
              </w:rPr>
              <w:t>12</w:t>
            </w:r>
          </w:p>
        </w:tc>
        <w:tc>
          <w:tcPr>
            <w:tcW w:w="1170" w:type="dxa"/>
          </w:tcPr>
          <w:p w14:paraId="4476893F" w14:textId="0A80C62A" w:rsidR="00113982" w:rsidRPr="00C60E44" w:rsidRDefault="00113982" w:rsidP="00017165">
            <w:pPr>
              <w:ind w:firstLine="284"/>
              <w:jc w:val="center"/>
              <w:rPr>
                <w:rFonts w:eastAsia="Times"/>
                <w:sz w:val="18"/>
                <w:szCs w:val="18"/>
              </w:rPr>
            </w:pPr>
            <w:r w:rsidRPr="00C60E44">
              <w:rPr>
                <w:sz w:val="18"/>
                <w:szCs w:val="18"/>
              </w:rPr>
              <w:t>94.653</w:t>
            </w:r>
          </w:p>
        </w:tc>
        <w:tc>
          <w:tcPr>
            <w:tcW w:w="1080" w:type="dxa"/>
          </w:tcPr>
          <w:p w14:paraId="243912EF" w14:textId="093EF50E" w:rsidR="00113982" w:rsidRPr="00C60E44" w:rsidRDefault="00113982" w:rsidP="00017165">
            <w:pPr>
              <w:ind w:firstLine="284"/>
              <w:jc w:val="center"/>
              <w:rPr>
                <w:sz w:val="18"/>
                <w:szCs w:val="18"/>
              </w:rPr>
            </w:pPr>
            <w:r w:rsidRPr="00C60E44">
              <w:rPr>
                <w:sz w:val="18"/>
                <w:szCs w:val="18"/>
              </w:rPr>
              <w:t>6.412</w:t>
            </w:r>
          </w:p>
        </w:tc>
        <w:tc>
          <w:tcPr>
            <w:tcW w:w="1080" w:type="dxa"/>
          </w:tcPr>
          <w:p w14:paraId="3F8DEDAB" w14:textId="7BD0B047" w:rsidR="00113982" w:rsidRPr="00C60E44" w:rsidRDefault="00113982" w:rsidP="00017165">
            <w:pPr>
              <w:ind w:firstLine="284"/>
              <w:jc w:val="center"/>
              <w:rPr>
                <w:sz w:val="18"/>
                <w:szCs w:val="18"/>
              </w:rPr>
            </w:pPr>
            <w:r w:rsidRPr="00C60E44">
              <w:rPr>
                <w:sz w:val="18"/>
                <w:szCs w:val="18"/>
              </w:rPr>
              <w:t>4.251</w:t>
            </w:r>
          </w:p>
        </w:tc>
      </w:tr>
      <w:tr w:rsidR="00113982" w:rsidRPr="00C60E44" w14:paraId="2DD4A23F" w14:textId="42E37E81" w:rsidTr="00113982">
        <w:trPr>
          <w:jc w:val="center"/>
        </w:trPr>
        <w:tc>
          <w:tcPr>
            <w:tcW w:w="810" w:type="dxa"/>
            <w:vAlign w:val="center"/>
          </w:tcPr>
          <w:p w14:paraId="3B7CEF5D" w14:textId="77777777" w:rsidR="00113982" w:rsidRPr="00C60E44" w:rsidRDefault="00113982" w:rsidP="00017165">
            <w:pPr>
              <w:ind w:firstLine="284"/>
              <w:jc w:val="center"/>
              <w:rPr>
                <w:sz w:val="18"/>
                <w:szCs w:val="18"/>
              </w:rPr>
            </w:pPr>
            <w:r w:rsidRPr="00C60E44">
              <w:rPr>
                <w:sz w:val="18"/>
                <w:szCs w:val="18"/>
              </w:rPr>
              <w:t>5</w:t>
            </w:r>
          </w:p>
        </w:tc>
        <w:tc>
          <w:tcPr>
            <w:tcW w:w="1080" w:type="dxa"/>
          </w:tcPr>
          <w:p w14:paraId="42F7A551" w14:textId="02D7318A" w:rsidR="00113982" w:rsidRPr="00C60E44" w:rsidRDefault="00113982" w:rsidP="00017165">
            <w:pPr>
              <w:ind w:firstLine="284"/>
              <w:jc w:val="center"/>
              <w:rPr>
                <w:sz w:val="18"/>
                <w:szCs w:val="18"/>
              </w:rPr>
            </w:pPr>
            <w:r w:rsidRPr="00C60E44">
              <w:rPr>
                <w:sz w:val="18"/>
                <w:szCs w:val="18"/>
              </w:rPr>
              <w:t>120.825</w:t>
            </w:r>
          </w:p>
        </w:tc>
        <w:tc>
          <w:tcPr>
            <w:tcW w:w="1080" w:type="dxa"/>
          </w:tcPr>
          <w:p w14:paraId="7C85D283" w14:textId="14942AB7" w:rsidR="00113982" w:rsidRPr="00C60E44" w:rsidRDefault="00113982" w:rsidP="00017165">
            <w:pPr>
              <w:ind w:firstLine="284"/>
              <w:jc w:val="center"/>
              <w:rPr>
                <w:sz w:val="18"/>
                <w:szCs w:val="18"/>
              </w:rPr>
            </w:pPr>
            <w:r w:rsidRPr="00C60E44">
              <w:rPr>
                <w:sz w:val="18"/>
                <w:szCs w:val="18"/>
              </w:rPr>
              <w:t>2.179</w:t>
            </w:r>
          </w:p>
        </w:tc>
        <w:tc>
          <w:tcPr>
            <w:tcW w:w="900" w:type="dxa"/>
            <w:vAlign w:val="center"/>
          </w:tcPr>
          <w:p w14:paraId="318DE8CC" w14:textId="2EAEA1E6" w:rsidR="00113982" w:rsidRPr="00C60E44" w:rsidRDefault="00113982" w:rsidP="00017165">
            <w:pPr>
              <w:ind w:firstLine="284"/>
              <w:jc w:val="center"/>
              <w:rPr>
                <w:sz w:val="18"/>
                <w:szCs w:val="18"/>
              </w:rPr>
            </w:pPr>
            <w:r w:rsidRPr="00C60E44">
              <w:rPr>
                <w:sz w:val="18"/>
                <w:szCs w:val="18"/>
              </w:rPr>
              <w:t>13</w:t>
            </w:r>
          </w:p>
        </w:tc>
        <w:tc>
          <w:tcPr>
            <w:tcW w:w="1170" w:type="dxa"/>
          </w:tcPr>
          <w:p w14:paraId="2C28A1D1" w14:textId="29CF2259" w:rsidR="00113982" w:rsidRPr="00C60E44" w:rsidRDefault="00113982" w:rsidP="00017165">
            <w:pPr>
              <w:ind w:firstLine="284"/>
              <w:jc w:val="center"/>
              <w:rPr>
                <w:rFonts w:eastAsia="Times"/>
                <w:sz w:val="18"/>
                <w:szCs w:val="18"/>
              </w:rPr>
            </w:pPr>
            <w:r w:rsidRPr="00C60E44">
              <w:rPr>
                <w:sz w:val="18"/>
                <w:szCs w:val="18"/>
              </w:rPr>
              <w:t>120.841</w:t>
            </w:r>
          </w:p>
        </w:tc>
        <w:tc>
          <w:tcPr>
            <w:tcW w:w="1080" w:type="dxa"/>
          </w:tcPr>
          <w:p w14:paraId="32AB37A7" w14:textId="0A6581C8" w:rsidR="00113982" w:rsidRPr="00C60E44" w:rsidRDefault="00113982" w:rsidP="00017165">
            <w:pPr>
              <w:ind w:firstLine="284"/>
              <w:jc w:val="center"/>
              <w:rPr>
                <w:sz w:val="18"/>
                <w:szCs w:val="18"/>
              </w:rPr>
            </w:pPr>
            <w:r w:rsidRPr="00C60E44">
              <w:rPr>
                <w:sz w:val="18"/>
                <w:szCs w:val="18"/>
              </w:rPr>
              <w:t>6.441</w:t>
            </w:r>
          </w:p>
        </w:tc>
        <w:tc>
          <w:tcPr>
            <w:tcW w:w="1080" w:type="dxa"/>
          </w:tcPr>
          <w:p w14:paraId="2C78FC59" w14:textId="10077BA6" w:rsidR="00113982" w:rsidRPr="00C60E44" w:rsidRDefault="00113982" w:rsidP="00017165">
            <w:pPr>
              <w:ind w:firstLine="284"/>
              <w:jc w:val="center"/>
              <w:rPr>
                <w:sz w:val="18"/>
                <w:szCs w:val="18"/>
              </w:rPr>
            </w:pPr>
            <w:r w:rsidRPr="00C60E44">
              <w:rPr>
                <w:sz w:val="18"/>
                <w:szCs w:val="18"/>
              </w:rPr>
              <w:t>4.262</w:t>
            </w:r>
          </w:p>
        </w:tc>
      </w:tr>
      <w:tr w:rsidR="00113982" w:rsidRPr="00C60E44" w14:paraId="55A36599" w14:textId="3875A1DF" w:rsidTr="00113982">
        <w:trPr>
          <w:jc w:val="center"/>
        </w:trPr>
        <w:tc>
          <w:tcPr>
            <w:tcW w:w="810" w:type="dxa"/>
            <w:vAlign w:val="center"/>
          </w:tcPr>
          <w:p w14:paraId="51612420" w14:textId="77777777" w:rsidR="00113982" w:rsidRPr="00C60E44" w:rsidRDefault="00113982" w:rsidP="00017165">
            <w:pPr>
              <w:ind w:firstLine="284"/>
              <w:jc w:val="center"/>
              <w:rPr>
                <w:rFonts w:eastAsia="Times"/>
                <w:sz w:val="18"/>
                <w:szCs w:val="18"/>
              </w:rPr>
            </w:pPr>
            <w:r w:rsidRPr="00C60E44">
              <w:rPr>
                <w:sz w:val="18"/>
                <w:szCs w:val="18"/>
              </w:rPr>
              <w:t>6</w:t>
            </w:r>
          </w:p>
        </w:tc>
        <w:tc>
          <w:tcPr>
            <w:tcW w:w="1080" w:type="dxa"/>
          </w:tcPr>
          <w:p w14:paraId="16B3C648" w14:textId="50ACE60C" w:rsidR="00113982" w:rsidRPr="00C60E44" w:rsidRDefault="00113982" w:rsidP="00017165">
            <w:pPr>
              <w:ind w:firstLine="284"/>
              <w:jc w:val="center"/>
              <w:rPr>
                <w:rFonts w:eastAsia="Times"/>
                <w:i/>
                <w:sz w:val="18"/>
                <w:szCs w:val="18"/>
              </w:rPr>
            </w:pPr>
            <w:r w:rsidRPr="00C60E44">
              <w:rPr>
                <w:sz w:val="18"/>
                <w:szCs w:val="18"/>
              </w:rPr>
              <w:t>146.771</w:t>
            </w:r>
          </w:p>
        </w:tc>
        <w:tc>
          <w:tcPr>
            <w:tcW w:w="1080" w:type="dxa"/>
          </w:tcPr>
          <w:p w14:paraId="0BBFEB3D" w14:textId="14023267" w:rsidR="00113982" w:rsidRPr="00C60E44" w:rsidRDefault="00113982" w:rsidP="00017165">
            <w:pPr>
              <w:ind w:firstLine="284"/>
              <w:jc w:val="center"/>
              <w:rPr>
                <w:sz w:val="18"/>
                <w:szCs w:val="18"/>
              </w:rPr>
            </w:pPr>
            <w:r w:rsidRPr="00C60E44">
              <w:rPr>
                <w:sz w:val="18"/>
                <w:szCs w:val="18"/>
              </w:rPr>
              <w:t>2.136</w:t>
            </w:r>
          </w:p>
        </w:tc>
        <w:tc>
          <w:tcPr>
            <w:tcW w:w="900" w:type="dxa"/>
            <w:vAlign w:val="center"/>
          </w:tcPr>
          <w:p w14:paraId="09CA65CB" w14:textId="34E9E340" w:rsidR="00113982" w:rsidRPr="00C60E44" w:rsidRDefault="00113982" w:rsidP="00017165">
            <w:pPr>
              <w:ind w:firstLine="284"/>
              <w:jc w:val="center"/>
              <w:rPr>
                <w:rFonts w:eastAsia="Times"/>
                <w:sz w:val="18"/>
                <w:szCs w:val="18"/>
              </w:rPr>
            </w:pPr>
            <w:r w:rsidRPr="00C60E44">
              <w:rPr>
                <w:sz w:val="18"/>
                <w:szCs w:val="18"/>
              </w:rPr>
              <w:t>14</w:t>
            </w:r>
          </w:p>
        </w:tc>
        <w:tc>
          <w:tcPr>
            <w:tcW w:w="1170" w:type="dxa"/>
          </w:tcPr>
          <w:p w14:paraId="34AFC19D" w14:textId="2A9631AB" w:rsidR="00113982" w:rsidRPr="00C60E44" w:rsidRDefault="00113982" w:rsidP="00017165">
            <w:pPr>
              <w:ind w:firstLine="284"/>
              <w:jc w:val="center"/>
              <w:rPr>
                <w:rFonts w:eastAsia="Times"/>
                <w:sz w:val="18"/>
                <w:szCs w:val="18"/>
              </w:rPr>
            </w:pPr>
            <w:r w:rsidRPr="00C60E44">
              <w:rPr>
                <w:sz w:val="18"/>
                <w:szCs w:val="18"/>
              </w:rPr>
              <w:t>146.781</w:t>
            </w:r>
          </w:p>
        </w:tc>
        <w:tc>
          <w:tcPr>
            <w:tcW w:w="1080" w:type="dxa"/>
          </w:tcPr>
          <w:p w14:paraId="4CB3A3DC" w14:textId="5EFC37D3" w:rsidR="00113982" w:rsidRPr="00C60E44" w:rsidRDefault="00113982" w:rsidP="00017165">
            <w:pPr>
              <w:ind w:firstLine="284"/>
              <w:jc w:val="center"/>
              <w:rPr>
                <w:sz w:val="18"/>
                <w:szCs w:val="18"/>
              </w:rPr>
            </w:pPr>
            <w:r w:rsidRPr="00C60E44">
              <w:rPr>
                <w:sz w:val="18"/>
                <w:szCs w:val="18"/>
              </w:rPr>
              <w:t>6.418</w:t>
            </w:r>
          </w:p>
        </w:tc>
        <w:tc>
          <w:tcPr>
            <w:tcW w:w="1080" w:type="dxa"/>
          </w:tcPr>
          <w:p w14:paraId="13CFC30D" w14:textId="0A1F397E" w:rsidR="00113982" w:rsidRPr="00C60E44" w:rsidRDefault="00113982" w:rsidP="00017165">
            <w:pPr>
              <w:ind w:firstLine="284"/>
              <w:jc w:val="center"/>
              <w:rPr>
                <w:sz w:val="18"/>
                <w:szCs w:val="18"/>
              </w:rPr>
            </w:pPr>
            <w:r w:rsidRPr="00C60E44">
              <w:rPr>
                <w:sz w:val="18"/>
                <w:szCs w:val="18"/>
              </w:rPr>
              <w:t>4.283</w:t>
            </w:r>
          </w:p>
        </w:tc>
      </w:tr>
      <w:tr w:rsidR="00113982" w:rsidRPr="00C60E44" w14:paraId="7141C7F8" w14:textId="247A97CD" w:rsidTr="00113982">
        <w:trPr>
          <w:jc w:val="center"/>
        </w:trPr>
        <w:tc>
          <w:tcPr>
            <w:tcW w:w="810" w:type="dxa"/>
            <w:vAlign w:val="center"/>
          </w:tcPr>
          <w:p w14:paraId="787D75F2" w14:textId="77777777" w:rsidR="00113982" w:rsidRPr="00C60E44" w:rsidRDefault="00113982" w:rsidP="00017165">
            <w:pPr>
              <w:ind w:firstLine="284"/>
              <w:jc w:val="center"/>
              <w:rPr>
                <w:rFonts w:eastAsia="Times"/>
                <w:sz w:val="18"/>
                <w:szCs w:val="18"/>
              </w:rPr>
            </w:pPr>
            <w:r w:rsidRPr="00C60E44">
              <w:rPr>
                <w:sz w:val="18"/>
                <w:szCs w:val="18"/>
              </w:rPr>
              <w:t>7</w:t>
            </w:r>
          </w:p>
        </w:tc>
        <w:tc>
          <w:tcPr>
            <w:tcW w:w="1080" w:type="dxa"/>
          </w:tcPr>
          <w:p w14:paraId="0022BD2E" w14:textId="468C428A" w:rsidR="00113982" w:rsidRPr="00C60E44" w:rsidRDefault="00113982" w:rsidP="00017165">
            <w:pPr>
              <w:ind w:firstLine="284"/>
              <w:jc w:val="center"/>
              <w:rPr>
                <w:rFonts w:eastAsia="Times"/>
                <w:i/>
                <w:sz w:val="18"/>
                <w:szCs w:val="18"/>
              </w:rPr>
            </w:pPr>
            <w:r w:rsidRPr="00C60E44">
              <w:rPr>
                <w:sz w:val="18"/>
                <w:szCs w:val="18"/>
              </w:rPr>
              <w:t>172.950</w:t>
            </w:r>
          </w:p>
        </w:tc>
        <w:tc>
          <w:tcPr>
            <w:tcW w:w="1080" w:type="dxa"/>
          </w:tcPr>
          <w:p w14:paraId="71912156" w14:textId="0DE193BC" w:rsidR="00113982" w:rsidRPr="00C60E44" w:rsidRDefault="00113982" w:rsidP="00017165">
            <w:pPr>
              <w:ind w:firstLine="284"/>
              <w:jc w:val="center"/>
              <w:rPr>
                <w:sz w:val="18"/>
                <w:szCs w:val="18"/>
              </w:rPr>
            </w:pPr>
            <w:r w:rsidRPr="00C60E44">
              <w:rPr>
                <w:sz w:val="18"/>
                <w:szCs w:val="18"/>
              </w:rPr>
              <w:t>2.105</w:t>
            </w:r>
          </w:p>
        </w:tc>
        <w:tc>
          <w:tcPr>
            <w:tcW w:w="900" w:type="dxa"/>
            <w:vAlign w:val="center"/>
          </w:tcPr>
          <w:p w14:paraId="4FC02F5A" w14:textId="5CB04698" w:rsidR="00113982" w:rsidRPr="00C60E44" w:rsidRDefault="00113982" w:rsidP="00017165">
            <w:pPr>
              <w:ind w:firstLine="284"/>
              <w:jc w:val="center"/>
              <w:rPr>
                <w:rFonts w:eastAsia="Times"/>
                <w:sz w:val="18"/>
                <w:szCs w:val="18"/>
              </w:rPr>
            </w:pPr>
            <w:r w:rsidRPr="00C60E44">
              <w:rPr>
                <w:sz w:val="18"/>
                <w:szCs w:val="18"/>
              </w:rPr>
              <w:t>15</w:t>
            </w:r>
          </w:p>
        </w:tc>
        <w:tc>
          <w:tcPr>
            <w:tcW w:w="1170" w:type="dxa"/>
          </w:tcPr>
          <w:p w14:paraId="1AE57EE5" w14:textId="6646541B" w:rsidR="00113982" w:rsidRPr="00C60E44" w:rsidRDefault="00113982" w:rsidP="00017165">
            <w:pPr>
              <w:ind w:firstLine="284"/>
              <w:jc w:val="center"/>
              <w:rPr>
                <w:rFonts w:eastAsia="Times"/>
                <w:sz w:val="18"/>
                <w:szCs w:val="18"/>
              </w:rPr>
            </w:pPr>
            <w:r w:rsidRPr="00C60E44">
              <w:rPr>
                <w:sz w:val="18"/>
                <w:szCs w:val="18"/>
              </w:rPr>
              <w:t>172.939</w:t>
            </w:r>
          </w:p>
        </w:tc>
        <w:tc>
          <w:tcPr>
            <w:tcW w:w="1080" w:type="dxa"/>
          </w:tcPr>
          <w:p w14:paraId="3E45265B" w14:textId="33158572" w:rsidR="00113982" w:rsidRPr="00C60E44" w:rsidRDefault="00113982" w:rsidP="00017165">
            <w:pPr>
              <w:ind w:firstLine="284"/>
              <w:jc w:val="center"/>
              <w:rPr>
                <w:sz w:val="18"/>
                <w:szCs w:val="18"/>
              </w:rPr>
            </w:pPr>
            <w:r w:rsidRPr="00C60E44">
              <w:rPr>
                <w:sz w:val="18"/>
                <w:szCs w:val="18"/>
              </w:rPr>
              <w:t>6.329</w:t>
            </w:r>
          </w:p>
        </w:tc>
        <w:tc>
          <w:tcPr>
            <w:tcW w:w="1080" w:type="dxa"/>
          </w:tcPr>
          <w:p w14:paraId="0E1E514B" w14:textId="6AED545D" w:rsidR="00113982" w:rsidRPr="00C60E44" w:rsidRDefault="00113982" w:rsidP="00017165">
            <w:pPr>
              <w:ind w:firstLine="284"/>
              <w:jc w:val="center"/>
              <w:rPr>
                <w:sz w:val="18"/>
                <w:szCs w:val="18"/>
              </w:rPr>
            </w:pPr>
            <w:r w:rsidRPr="00C60E44">
              <w:rPr>
                <w:sz w:val="18"/>
                <w:szCs w:val="18"/>
              </w:rPr>
              <w:t>4.223</w:t>
            </w:r>
          </w:p>
        </w:tc>
      </w:tr>
      <w:tr w:rsidR="00113982" w:rsidRPr="00C60E44" w14:paraId="0B8B6117" w14:textId="3C21581A" w:rsidTr="00113982">
        <w:trPr>
          <w:jc w:val="center"/>
        </w:trPr>
        <w:tc>
          <w:tcPr>
            <w:tcW w:w="810" w:type="dxa"/>
            <w:tcBorders>
              <w:bottom w:val="single" w:sz="4" w:space="0" w:color="auto"/>
            </w:tcBorders>
            <w:vAlign w:val="center"/>
          </w:tcPr>
          <w:p w14:paraId="03A15874" w14:textId="77777777" w:rsidR="00113982" w:rsidRPr="00C60E44" w:rsidRDefault="00113982" w:rsidP="00017165">
            <w:pPr>
              <w:ind w:firstLine="284"/>
              <w:jc w:val="center"/>
              <w:rPr>
                <w:rFonts w:eastAsia="Times"/>
                <w:sz w:val="18"/>
                <w:szCs w:val="18"/>
              </w:rPr>
            </w:pPr>
            <w:r w:rsidRPr="00C60E44">
              <w:rPr>
                <w:sz w:val="18"/>
                <w:szCs w:val="18"/>
              </w:rPr>
              <w:t>8</w:t>
            </w:r>
          </w:p>
        </w:tc>
        <w:tc>
          <w:tcPr>
            <w:tcW w:w="1080" w:type="dxa"/>
            <w:tcBorders>
              <w:bottom w:val="single" w:sz="4" w:space="0" w:color="auto"/>
            </w:tcBorders>
          </w:tcPr>
          <w:p w14:paraId="5FCB0838" w14:textId="25CF7678" w:rsidR="00113982" w:rsidRPr="00C60E44" w:rsidRDefault="00113982" w:rsidP="00017165">
            <w:pPr>
              <w:ind w:firstLine="284"/>
              <w:jc w:val="center"/>
              <w:rPr>
                <w:rFonts w:eastAsia="Times"/>
                <w:i/>
                <w:sz w:val="18"/>
                <w:szCs w:val="18"/>
              </w:rPr>
            </w:pPr>
            <w:r w:rsidRPr="00C60E44">
              <w:rPr>
                <w:sz w:val="18"/>
                <w:szCs w:val="18"/>
              </w:rPr>
              <w:t>198.944</w:t>
            </w:r>
          </w:p>
        </w:tc>
        <w:tc>
          <w:tcPr>
            <w:tcW w:w="1080" w:type="dxa"/>
            <w:tcBorders>
              <w:bottom w:val="single" w:sz="4" w:space="0" w:color="auto"/>
            </w:tcBorders>
          </w:tcPr>
          <w:p w14:paraId="3B256020" w14:textId="23008D85" w:rsidR="00113982" w:rsidRPr="00C60E44" w:rsidRDefault="00113982" w:rsidP="00017165">
            <w:pPr>
              <w:ind w:firstLine="284"/>
              <w:jc w:val="center"/>
              <w:rPr>
                <w:sz w:val="18"/>
                <w:szCs w:val="18"/>
              </w:rPr>
            </w:pPr>
            <w:r w:rsidRPr="00C60E44">
              <w:rPr>
                <w:sz w:val="18"/>
                <w:szCs w:val="18"/>
              </w:rPr>
              <w:t>2.013</w:t>
            </w:r>
          </w:p>
        </w:tc>
        <w:tc>
          <w:tcPr>
            <w:tcW w:w="900" w:type="dxa"/>
            <w:tcBorders>
              <w:bottom w:val="single" w:sz="4" w:space="0" w:color="auto"/>
            </w:tcBorders>
            <w:vAlign w:val="center"/>
          </w:tcPr>
          <w:p w14:paraId="0B074163" w14:textId="67B8E490" w:rsidR="00113982" w:rsidRPr="00C60E44" w:rsidRDefault="00113982" w:rsidP="00017165">
            <w:pPr>
              <w:ind w:firstLine="284"/>
              <w:jc w:val="center"/>
              <w:rPr>
                <w:rFonts w:eastAsia="Times"/>
                <w:sz w:val="18"/>
                <w:szCs w:val="18"/>
              </w:rPr>
            </w:pPr>
            <w:r w:rsidRPr="00C60E44">
              <w:rPr>
                <w:sz w:val="18"/>
                <w:szCs w:val="18"/>
              </w:rPr>
              <w:t>16</w:t>
            </w:r>
          </w:p>
        </w:tc>
        <w:tc>
          <w:tcPr>
            <w:tcW w:w="1170" w:type="dxa"/>
            <w:tcBorders>
              <w:bottom w:val="single" w:sz="4" w:space="0" w:color="auto"/>
            </w:tcBorders>
          </w:tcPr>
          <w:p w14:paraId="30641BCD" w14:textId="218983A6" w:rsidR="00113982" w:rsidRPr="00C60E44" w:rsidRDefault="00113982" w:rsidP="00017165">
            <w:pPr>
              <w:ind w:firstLine="284"/>
              <w:jc w:val="center"/>
              <w:rPr>
                <w:rFonts w:eastAsia="Times"/>
                <w:sz w:val="18"/>
                <w:szCs w:val="18"/>
              </w:rPr>
            </w:pPr>
            <w:r w:rsidRPr="00C60E44">
              <w:rPr>
                <w:sz w:val="18"/>
                <w:szCs w:val="18"/>
              </w:rPr>
              <w:t>198.976</w:t>
            </w:r>
          </w:p>
        </w:tc>
        <w:tc>
          <w:tcPr>
            <w:tcW w:w="1080" w:type="dxa"/>
            <w:tcBorders>
              <w:bottom w:val="single" w:sz="4" w:space="0" w:color="auto"/>
            </w:tcBorders>
          </w:tcPr>
          <w:p w14:paraId="2CEE3278" w14:textId="338C3712" w:rsidR="00113982" w:rsidRPr="00C60E44" w:rsidRDefault="00113982" w:rsidP="00017165">
            <w:pPr>
              <w:ind w:firstLine="284"/>
              <w:jc w:val="center"/>
              <w:rPr>
                <w:sz w:val="18"/>
                <w:szCs w:val="18"/>
              </w:rPr>
            </w:pPr>
            <w:r w:rsidRPr="00C60E44">
              <w:rPr>
                <w:sz w:val="18"/>
                <w:szCs w:val="18"/>
              </w:rPr>
              <w:t>6.426</w:t>
            </w:r>
          </w:p>
        </w:tc>
        <w:tc>
          <w:tcPr>
            <w:tcW w:w="1080" w:type="dxa"/>
            <w:tcBorders>
              <w:bottom w:val="single" w:sz="4" w:space="0" w:color="auto"/>
            </w:tcBorders>
          </w:tcPr>
          <w:p w14:paraId="663DBD94" w14:textId="2DCA5977" w:rsidR="00113982" w:rsidRPr="00C60E44" w:rsidRDefault="00113982" w:rsidP="00017165">
            <w:pPr>
              <w:ind w:firstLine="284"/>
              <w:jc w:val="center"/>
              <w:rPr>
                <w:sz w:val="18"/>
                <w:szCs w:val="18"/>
              </w:rPr>
            </w:pPr>
            <w:r w:rsidRPr="00C60E44">
              <w:rPr>
                <w:sz w:val="18"/>
                <w:szCs w:val="18"/>
              </w:rPr>
              <w:t>4.413</w:t>
            </w:r>
          </w:p>
        </w:tc>
      </w:tr>
      <w:tr w:rsidR="00113982" w:rsidRPr="00C60E44" w14:paraId="6095D721" w14:textId="699EB253" w:rsidTr="00113982">
        <w:trPr>
          <w:jc w:val="center"/>
        </w:trPr>
        <w:tc>
          <w:tcPr>
            <w:tcW w:w="810" w:type="dxa"/>
            <w:tcBorders>
              <w:top w:val="single" w:sz="4" w:space="0" w:color="auto"/>
            </w:tcBorders>
            <w:vAlign w:val="center"/>
          </w:tcPr>
          <w:p w14:paraId="7D186C1E" w14:textId="7690C472" w:rsidR="00113982" w:rsidRPr="00C60E44" w:rsidRDefault="00113982" w:rsidP="00017165">
            <w:pPr>
              <w:ind w:firstLine="284"/>
              <w:rPr>
                <w:sz w:val="18"/>
                <w:szCs w:val="18"/>
              </w:rPr>
            </w:pPr>
          </w:p>
        </w:tc>
        <w:tc>
          <w:tcPr>
            <w:tcW w:w="1080" w:type="dxa"/>
            <w:tcBorders>
              <w:top w:val="single" w:sz="4" w:space="0" w:color="auto"/>
            </w:tcBorders>
            <w:vAlign w:val="center"/>
          </w:tcPr>
          <w:p w14:paraId="2CF8C704" w14:textId="6FA75F94" w:rsidR="00113982" w:rsidRPr="00C60E44" w:rsidRDefault="00113982" w:rsidP="00017165">
            <w:pPr>
              <w:ind w:firstLine="284"/>
              <w:jc w:val="center"/>
              <w:rPr>
                <w:sz w:val="18"/>
                <w:szCs w:val="18"/>
              </w:rPr>
            </w:pPr>
          </w:p>
        </w:tc>
        <w:tc>
          <w:tcPr>
            <w:tcW w:w="1080" w:type="dxa"/>
            <w:tcBorders>
              <w:top w:val="single" w:sz="4" w:space="0" w:color="auto"/>
            </w:tcBorders>
          </w:tcPr>
          <w:p w14:paraId="340ABCC3" w14:textId="77777777" w:rsidR="00113982" w:rsidRPr="00C60E44" w:rsidRDefault="00113982" w:rsidP="00017165">
            <w:pPr>
              <w:ind w:firstLine="284"/>
              <w:jc w:val="both"/>
              <w:rPr>
                <w:sz w:val="18"/>
                <w:szCs w:val="18"/>
              </w:rPr>
            </w:pPr>
          </w:p>
        </w:tc>
        <w:tc>
          <w:tcPr>
            <w:tcW w:w="900" w:type="dxa"/>
            <w:tcBorders>
              <w:top w:val="single" w:sz="4" w:space="0" w:color="auto"/>
            </w:tcBorders>
            <w:vAlign w:val="center"/>
          </w:tcPr>
          <w:p w14:paraId="5EF7B1B4" w14:textId="6622180D" w:rsidR="00113982" w:rsidRPr="00C60E44" w:rsidRDefault="00113982" w:rsidP="00017165">
            <w:pPr>
              <w:ind w:firstLine="284"/>
              <w:jc w:val="both"/>
              <w:rPr>
                <w:rFonts w:eastAsia="Times"/>
                <w:sz w:val="18"/>
                <w:szCs w:val="18"/>
              </w:rPr>
            </w:pPr>
          </w:p>
        </w:tc>
        <w:tc>
          <w:tcPr>
            <w:tcW w:w="1170" w:type="dxa"/>
            <w:tcBorders>
              <w:top w:val="single" w:sz="4" w:space="0" w:color="auto"/>
            </w:tcBorders>
            <w:vAlign w:val="center"/>
          </w:tcPr>
          <w:p w14:paraId="5F692AA5" w14:textId="7DBBF6A5" w:rsidR="00113982" w:rsidRPr="00C60E44" w:rsidRDefault="00113982" w:rsidP="00017165">
            <w:pPr>
              <w:ind w:firstLine="284"/>
              <w:jc w:val="center"/>
              <w:rPr>
                <w:rFonts w:eastAsia="Times"/>
                <w:sz w:val="18"/>
                <w:szCs w:val="18"/>
              </w:rPr>
            </w:pPr>
          </w:p>
        </w:tc>
        <w:tc>
          <w:tcPr>
            <w:tcW w:w="1080" w:type="dxa"/>
            <w:tcBorders>
              <w:top w:val="single" w:sz="4" w:space="0" w:color="auto"/>
            </w:tcBorders>
          </w:tcPr>
          <w:p w14:paraId="78E9967A" w14:textId="6B2574B7" w:rsidR="00113982" w:rsidRPr="00C60E44" w:rsidRDefault="00113982" w:rsidP="00017165">
            <w:pPr>
              <w:ind w:firstLine="284"/>
              <w:jc w:val="center"/>
              <w:rPr>
                <w:rFonts w:eastAsia="Times"/>
                <w:sz w:val="18"/>
                <w:szCs w:val="18"/>
              </w:rPr>
            </w:pPr>
            <w:r w:rsidRPr="00C60E44">
              <w:rPr>
                <w:sz w:val="18"/>
                <w:szCs w:val="18"/>
              </w:rPr>
              <w:t>Mean, m:</w:t>
            </w:r>
          </w:p>
        </w:tc>
        <w:tc>
          <w:tcPr>
            <w:tcW w:w="1080" w:type="dxa"/>
            <w:tcBorders>
              <w:top w:val="single" w:sz="4" w:space="0" w:color="auto"/>
            </w:tcBorders>
          </w:tcPr>
          <w:p w14:paraId="082C1902" w14:textId="3F405461" w:rsidR="00113982" w:rsidRPr="00C60E44" w:rsidRDefault="00113982" w:rsidP="00017165">
            <w:pPr>
              <w:ind w:firstLine="284"/>
              <w:jc w:val="center"/>
              <w:rPr>
                <w:rFonts w:eastAsia="Times"/>
                <w:sz w:val="18"/>
                <w:szCs w:val="18"/>
              </w:rPr>
            </w:pPr>
            <w:r w:rsidRPr="00C60E44">
              <w:rPr>
                <w:sz w:val="18"/>
                <w:szCs w:val="18"/>
              </w:rPr>
              <w:t>4.2</w:t>
            </w:r>
            <w:r w:rsidR="000D5C28" w:rsidRPr="00C60E44">
              <w:rPr>
                <w:sz w:val="18"/>
                <w:szCs w:val="18"/>
              </w:rPr>
              <w:t>8</w:t>
            </w:r>
          </w:p>
        </w:tc>
      </w:tr>
      <w:tr w:rsidR="00113982" w:rsidRPr="00C60E44" w14:paraId="6C7BBD3C" w14:textId="1EC82910" w:rsidTr="00113982">
        <w:trPr>
          <w:jc w:val="center"/>
        </w:trPr>
        <w:tc>
          <w:tcPr>
            <w:tcW w:w="810" w:type="dxa"/>
            <w:tcBorders>
              <w:bottom w:val="single" w:sz="12" w:space="0" w:color="000000"/>
            </w:tcBorders>
            <w:vAlign w:val="center"/>
          </w:tcPr>
          <w:p w14:paraId="6F6AE8FF" w14:textId="14E003BE" w:rsidR="00113982" w:rsidRPr="00C60E44" w:rsidRDefault="00113982" w:rsidP="00017165">
            <w:pPr>
              <w:ind w:firstLine="284"/>
              <w:jc w:val="center"/>
              <w:rPr>
                <w:sz w:val="18"/>
                <w:szCs w:val="18"/>
              </w:rPr>
            </w:pPr>
          </w:p>
        </w:tc>
        <w:tc>
          <w:tcPr>
            <w:tcW w:w="1080" w:type="dxa"/>
            <w:tcBorders>
              <w:bottom w:val="single" w:sz="12" w:space="0" w:color="000000"/>
            </w:tcBorders>
            <w:vAlign w:val="center"/>
          </w:tcPr>
          <w:p w14:paraId="737980EF" w14:textId="5624B953" w:rsidR="00113982" w:rsidRPr="00C60E44" w:rsidRDefault="00113982" w:rsidP="00017165">
            <w:pPr>
              <w:ind w:firstLine="284"/>
              <w:jc w:val="center"/>
              <w:rPr>
                <w:sz w:val="18"/>
                <w:szCs w:val="18"/>
              </w:rPr>
            </w:pPr>
          </w:p>
        </w:tc>
        <w:tc>
          <w:tcPr>
            <w:tcW w:w="1080" w:type="dxa"/>
            <w:tcBorders>
              <w:bottom w:val="single" w:sz="12" w:space="0" w:color="000000"/>
            </w:tcBorders>
          </w:tcPr>
          <w:p w14:paraId="430D8523" w14:textId="77777777" w:rsidR="00113982" w:rsidRPr="00C60E44" w:rsidRDefault="00113982" w:rsidP="00017165">
            <w:pPr>
              <w:ind w:firstLine="284"/>
              <w:jc w:val="both"/>
              <w:rPr>
                <w:sz w:val="18"/>
                <w:szCs w:val="18"/>
              </w:rPr>
            </w:pPr>
          </w:p>
        </w:tc>
        <w:tc>
          <w:tcPr>
            <w:tcW w:w="900" w:type="dxa"/>
            <w:tcBorders>
              <w:bottom w:val="single" w:sz="12" w:space="0" w:color="000000"/>
            </w:tcBorders>
            <w:vAlign w:val="center"/>
          </w:tcPr>
          <w:p w14:paraId="17544C3C" w14:textId="517F828A" w:rsidR="00113982" w:rsidRPr="00C60E44" w:rsidRDefault="00113982" w:rsidP="00017165">
            <w:pPr>
              <w:ind w:firstLine="284"/>
              <w:jc w:val="both"/>
              <w:rPr>
                <w:rFonts w:eastAsia="Times"/>
                <w:sz w:val="18"/>
                <w:szCs w:val="18"/>
              </w:rPr>
            </w:pPr>
          </w:p>
        </w:tc>
        <w:tc>
          <w:tcPr>
            <w:tcW w:w="1170" w:type="dxa"/>
            <w:tcBorders>
              <w:bottom w:val="single" w:sz="12" w:space="0" w:color="000000"/>
            </w:tcBorders>
            <w:vAlign w:val="center"/>
          </w:tcPr>
          <w:p w14:paraId="17FD5392" w14:textId="375BE6E7" w:rsidR="00113982" w:rsidRPr="00C60E44" w:rsidRDefault="00113982" w:rsidP="00017165">
            <w:pPr>
              <w:ind w:firstLine="284"/>
              <w:jc w:val="center"/>
              <w:rPr>
                <w:rFonts w:eastAsia="Times"/>
                <w:sz w:val="18"/>
                <w:szCs w:val="18"/>
              </w:rPr>
            </w:pPr>
          </w:p>
        </w:tc>
        <w:tc>
          <w:tcPr>
            <w:tcW w:w="1080" w:type="dxa"/>
            <w:tcBorders>
              <w:bottom w:val="single" w:sz="12" w:space="0" w:color="000000"/>
            </w:tcBorders>
          </w:tcPr>
          <w:p w14:paraId="64C931A7" w14:textId="1CCA1708" w:rsidR="00113982" w:rsidRPr="00C60E44" w:rsidRDefault="00113982" w:rsidP="00017165">
            <w:pPr>
              <w:ind w:firstLine="284"/>
              <w:jc w:val="center"/>
              <w:rPr>
                <w:rFonts w:eastAsia="Times"/>
                <w:sz w:val="18"/>
                <w:szCs w:val="18"/>
              </w:rPr>
            </w:pPr>
            <w:r w:rsidRPr="00C60E44">
              <w:rPr>
                <w:sz w:val="18"/>
                <w:szCs w:val="18"/>
              </w:rPr>
              <w:t>COV, %:</w:t>
            </w:r>
          </w:p>
        </w:tc>
        <w:tc>
          <w:tcPr>
            <w:tcW w:w="1080" w:type="dxa"/>
            <w:tcBorders>
              <w:bottom w:val="single" w:sz="12" w:space="0" w:color="000000"/>
            </w:tcBorders>
          </w:tcPr>
          <w:p w14:paraId="7FDBFB4A" w14:textId="3ED2DA18" w:rsidR="00113982" w:rsidRPr="00C60E44" w:rsidRDefault="00113982" w:rsidP="00017165">
            <w:pPr>
              <w:ind w:firstLine="284"/>
              <w:jc w:val="center"/>
              <w:rPr>
                <w:rFonts w:eastAsia="Times"/>
                <w:sz w:val="18"/>
                <w:szCs w:val="18"/>
              </w:rPr>
            </w:pPr>
            <w:r w:rsidRPr="00C60E44">
              <w:rPr>
                <w:sz w:val="18"/>
                <w:szCs w:val="18"/>
              </w:rPr>
              <w:t>1.42</w:t>
            </w:r>
          </w:p>
        </w:tc>
      </w:tr>
    </w:tbl>
    <w:p w14:paraId="0C048DEA" w14:textId="0C2CA5F5" w:rsidR="00F41995" w:rsidRPr="00C60E44" w:rsidRDefault="0072297C" w:rsidP="00D20DAF">
      <w:pPr>
        <w:spacing w:before="120" w:after="120"/>
        <w:ind w:firstLine="284"/>
        <w:jc w:val="both"/>
        <w:rPr>
          <w:rFonts w:eastAsia="Times"/>
        </w:rPr>
      </w:pPr>
      <w:r w:rsidRPr="00C60E44">
        <w:rPr>
          <w:rFonts w:eastAsia="Times"/>
        </w:rPr>
        <w:t xml:space="preserve">A further investigation of the current condition of the bridge is based on the estimation of a residual drift of each column, which can be related to the construction imperfection within the established construction tolerances, following the approach proposed earlier in [13]. It is based on the utilization of two sections along its elevation, as </w:t>
      </w:r>
      <w:r w:rsidR="008C721C" w:rsidRPr="00C60E44">
        <w:rPr>
          <w:rFonts w:eastAsia="Times"/>
        </w:rPr>
        <w:t>demonstrated</w:t>
      </w:r>
      <w:r w:rsidRPr="00C60E44">
        <w:rPr>
          <w:rFonts w:eastAsia="Times"/>
        </w:rPr>
        <w:t xml:space="preserve"> in Fig. </w:t>
      </w:r>
      <w:r w:rsidR="008663CB" w:rsidRPr="00C60E44">
        <w:rPr>
          <w:rFonts w:eastAsia="Times"/>
        </w:rPr>
        <w:t>9</w:t>
      </w:r>
      <w:r w:rsidR="00534D0E" w:rsidRPr="00C60E44">
        <w:rPr>
          <w:rFonts w:eastAsia="Times"/>
        </w:rPr>
        <w:t>a</w:t>
      </w:r>
      <w:r w:rsidRPr="00C60E44">
        <w:rPr>
          <w:rFonts w:eastAsia="Times"/>
        </w:rPr>
        <w:t>.</w:t>
      </w:r>
      <w:r w:rsidR="00534D0E" w:rsidRPr="00C60E44">
        <w:rPr>
          <w:rFonts w:eastAsia="Times"/>
        </w:rPr>
        <w:t xml:space="preserve"> </w:t>
      </w:r>
      <w:r w:rsidR="00CE5455" w:rsidRPr="00C60E44">
        <w:rPr>
          <w:rFonts w:eastAsia="Times"/>
        </w:rPr>
        <w:t>The point clouds at the selected section</w:t>
      </w:r>
      <w:r w:rsidR="008C721C" w:rsidRPr="00C60E44">
        <w:rPr>
          <w:rFonts w:eastAsia="Times"/>
        </w:rPr>
        <w:t>s</w:t>
      </w:r>
      <w:r w:rsidR="00CE5455" w:rsidRPr="00C60E44">
        <w:rPr>
          <w:rFonts w:eastAsia="Times"/>
        </w:rPr>
        <w:t xml:space="preserve"> are shown in red for the lower elevation and in blue for the upper elevation. </w:t>
      </w:r>
      <w:r w:rsidR="00534D0E" w:rsidRPr="00C60E44">
        <w:rPr>
          <w:rFonts w:eastAsia="Times"/>
        </w:rPr>
        <w:t xml:space="preserve">The corresponding point clouds for these two sections are </w:t>
      </w:r>
      <w:r w:rsidR="00753918" w:rsidRPr="00C60E44">
        <w:rPr>
          <w:rFonts w:eastAsia="Times"/>
        </w:rPr>
        <w:t xml:space="preserve">presented in Fig. </w:t>
      </w:r>
      <w:r w:rsidR="008663CB" w:rsidRPr="00C60E44">
        <w:rPr>
          <w:rFonts w:eastAsia="Times"/>
        </w:rPr>
        <w:t>9</w:t>
      </w:r>
      <w:r w:rsidR="00753918" w:rsidRPr="00C60E44">
        <w:rPr>
          <w:rFonts w:eastAsia="Times"/>
        </w:rPr>
        <w:t xml:space="preserve">b. </w:t>
      </w:r>
      <w:r w:rsidR="00CE5455" w:rsidRPr="00C60E44">
        <w:rPr>
          <w:rFonts w:eastAsia="Times"/>
        </w:rPr>
        <w:t xml:space="preserve">They are shown in the same colors. </w:t>
      </w:r>
      <w:r w:rsidR="00753918" w:rsidRPr="00C60E44">
        <w:rPr>
          <w:rFonts w:eastAsia="Times"/>
        </w:rPr>
        <w:t>As illustrated in the image, circles can closely approximate their shape.</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0"/>
        <w:gridCol w:w="3606"/>
      </w:tblGrid>
      <w:tr w:rsidR="00F41995" w:rsidRPr="00C60E44" w14:paraId="2D35C475" w14:textId="77777777" w:rsidTr="00925109">
        <w:tc>
          <w:tcPr>
            <w:tcW w:w="4650" w:type="dxa"/>
            <w:vAlign w:val="center"/>
          </w:tcPr>
          <w:p w14:paraId="25C50222" w14:textId="53191B24" w:rsidR="00F41995" w:rsidRPr="00C60E44" w:rsidRDefault="00054FAF" w:rsidP="00017165">
            <w:pPr>
              <w:ind w:firstLine="284"/>
              <w:jc w:val="center"/>
              <w:rPr>
                <w:rFonts w:eastAsia="Times"/>
              </w:rPr>
            </w:pPr>
            <w:r w:rsidRPr="00C60E44">
              <w:rPr>
                <w:rFonts w:eastAsia="Times"/>
                <w:noProof/>
                <w:lang w:val="ru-RU" w:eastAsia="ru-RU"/>
              </w:rPr>
              <w:drawing>
                <wp:inline distT="0" distB="0" distL="0" distR="0" wp14:anchorId="053328BF" wp14:editId="548D0AD4">
                  <wp:extent cx="1978070" cy="1502853"/>
                  <wp:effectExtent l="0" t="0" r="3175" b="2540"/>
                  <wp:docPr id="1213002513" name="Picture 2" descr="A diagram of a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002513" name="Picture 2" descr="A diagram of a structure&#10;&#10;AI-generated content may be incorrect."/>
                          <pic:cNvPicPr/>
                        </pic:nvPicPr>
                        <pic:blipFill rotWithShape="1">
                          <a:blip r:embed="rId22" cstate="print">
                            <a:extLst>
                              <a:ext uri="{28A0092B-C50C-407E-A947-70E740481C1C}">
                                <a14:useLocalDpi xmlns:a14="http://schemas.microsoft.com/office/drawing/2010/main" val="0"/>
                              </a:ext>
                            </a:extLst>
                          </a:blip>
                          <a:srcRect l="7500" t="6402"/>
                          <a:stretch>
                            <a:fillRect/>
                          </a:stretch>
                        </pic:blipFill>
                        <pic:spPr bwMode="auto">
                          <a:xfrm>
                            <a:off x="0" y="0"/>
                            <a:ext cx="1992210" cy="1513596"/>
                          </a:xfrm>
                          <a:prstGeom prst="rect">
                            <a:avLst/>
                          </a:prstGeom>
                          <a:ln>
                            <a:noFill/>
                          </a:ln>
                          <a:extLst>
                            <a:ext uri="{53640926-AAD7-44D8-BBD7-CCE9431645EC}">
                              <a14:shadowObscured xmlns:a14="http://schemas.microsoft.com/office/drawing/2010/main"/>
                            </a:ext>
                          </a:extLst>
                        </pic:spPr>
                      </pic:pic>
                    </a:graphicData>
                  </a:graphic>
                </wp:inline>
              </w:drawing>
            </w:r>
          </w:p>
        </w:tc>
        <w:tc>
          <w:tcPr>
            <w:tcW w:w="3606" w:type="dxa"/>
            <w:vAlign w:val="center"/>
          </w:tcPr>
          <w:p w14:paraId="11EF87B4" w14:textId="64DF704D" w:rsidR="00F41995" w:rsidRPr="00C60E44" w:rsidRDefault="005B1CA5" w:rsidP="00017165">
            <w:pPr>
              <w:ind w:firstLine="284"/>
              <w:jc w:val="center"/>
              <w:rPr>
                <w:rFonts w:eastAsia="Times"/>
              </w:rPr>
            </w:pPr>
            <w:r w:rsidRPr="00C60E44">
              <w:rPr>
                <w:rFonts w:eastAsia="Times"/>
                <w:noProof/>
                <w:lang w:val="ru-RU" w:eastAsia="ru-RU"/>
              </w:rPr>
              <w:drawing>
                <wp:inline distT="0" distB="0" distL="0" distR="0" wp14:anchorId="6AE430CE" wp14:editId="715F6866">
                  <wp:extent cx="2148840" cy="1609344"/>
                  <wp:effectExtent l="0" t="0" r="3810" b="0"/>
                  <wp:docPr id="443146346" name="Picture 3" descr="A graph of a circle with red and blue d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146346" name="Picture 3" descr="A graph of a circle with red and blue dots&#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48840" cy="1609344"/>
                          </a:xfrm>
                          <a:prstGeom prst="rect">
                            <a:avLst/>
                          </a:prstGeom>
                        </pic:spPr>
                      </pic:pic>
                    </a:graphicData>
                  </a:graphic>
                </wp:inline>
              </w:drawing>
            </w:r>
          </w:p>
        </w:tc>
      </w:tr>
      <w:tr w:rsidR="00F41995" w:rsidRPr="00C60E44" w14:paraId="4DEDE501" w14:textId="77777777" w:rsidTr="00925109">
        <w:tc>
          <w:tcPr>
            <w:tcW w:w="4650" w:type="dxa"/>
          </w:tcPr>
          <w:p w14:paraId="02BE7B99" w14:textId="77777777" w:rsidR="00F41995" w:rsidRPr="00FB0B75" w:rsidRDefault="00F41995" w:rsidP="00017165">
            <w:pPr>
              <w:ind w:firstLine="284"/>
              <w:jc w:val="center"/>
              <w:rPr>
                <w:rFonts w:eastAsia="Times"/>
                <w:i/>
                <w:iCs/>
              </w:rPr>
            </w:pPr>
            <w:r w:rsidRPr="00FB0B75">
              <w:rPr>
                <w:rFonts w:eastAsia="Times"/>
                <w:i/>
                <w:iCs/>
              </w:rPr>
              <w:t>a)</w:t>
            </w:r>
          </w:p>
        </w:tc>
        <w:tc>
          <w:tcPr>
            <w:tcW w:w="3606" w:type="dxa"/>
          </w:tcPr>
          <w:p w14:paraId="60984DCF" w14:textId="77777777" w:rsidR="00F41995" w:rsidRPr="00FB0B75" w:rsidRDefault="00F41995" w:rsidP="00017165">
            <w:pPr>
              <w:ind w:firstLine="284"/>
              <w:jc w:val="center"/>
              <w:rPr>
                <w:rFonts w:eastAsia="Times"/>
                <w:i/>
                <w:iCs/>
              </w:rPr>
            </w:pPr>
            <w:r w:rsidRPr="00FB0B75">
              <w:rPr>
                <w:rFonts w:eastAsia="Times"/>
                <w:i/>
                <w:iCs/>
              </w:rPr>
              <w:t>b)</w:t>
            </w:r>
          </w:p>
        </w:tc>
      </w:tr>
    </w:tbl>
    <w:p w14:paraId="3A7729EF" w14:textId="4FAEC09E" w:rsidR="00F41995" w:rsidRPr="00C60E44" w:rsidRDefault="00925109" w:rsidP="00FB0B75">
      <w:pPr>
        <w:keepNext/>
        <w:keepLines/>
        <w:spacing w:after="120"/>
        <w:jc w:val="center"/>
        <w:rPr>
          <w:rFonts w:eastAsia="Times"/>
          <w:sz w:val="18"/>
          <w:szCs w:val="18"/>
        </w:rPr>
      </w:pPr>
      <w:r w:rsidRPr="00C60E44">
        <w:rPr>
          <w:rFonts w:eastAsia="Times"/>
          <w:b/>
          <w:sz w:val="18"/>
          <w:szCs w:val="18"/>
        </w:rPr>
        <w:t>FIGURE</w:t>
      </w:r>
      <w:r w:rsidR="00F41995" w:rsidRPr="00C60E44">
        <w:rPr>
          <w:rFonts w:eastAsia="Times"/>
          <w:b/>
          <w:sz w:val="18"/>
          <w:szCs w:val="18"/>
        </w:rPr>
        <w:t xml:space="preserve"> </w:t>
      </w:r>
      <w:r w:rsidR="008663CB" w:rsidRPr="00C60E44">
        <w:rPr>
          <w:rFonts w:eastAsia="Times"/>
          <w:b/>
          <w:sz w:val="18"/>
          <w:szCs w:val="18"/>
        </w:rPr>
        <w:t>9</w:t>
      </w:r>
      <w:r w:rsidR="00F41995" w:rsidRPr="00C60E44">
        <w:rPr>
          <w:rFonts w:eastAsia="Times"/>
          <w:b/>
          <w:sz w:val="18"/>
          <w:szCs w:val="18"/>
        </w:rPr>
        <w:t>.</w:t>
      </w:r>
      <w:r w:rsidR="00F41995" w:rsidRPr="00C60E44">
        <w:rPr>
          <w:rFonts w:eastAsia="Times"/>
          <w:sz w:val="18"/>
          <w:szCs w:val="18"/>
        </w:rPr>
        <w:t xml:space="preserve"> </w:t>
      </w:r>
      <w:r w:rsidR="00A95AB4" w:rsidRPr="00C60E44">
        <w:rPr>
          <w:rFonts w:eastAsia="Times"/>
          <w:sz w:val="18"/>
          <w:szCs w:val="18"/>
        </w:rPr>
        <w:t>P</w:t>
      </w:r>
      <w:r w:rsidR="00753918" w:rsidRPr="00C60E44">
        <w:rPr>
          <w:rFonts w:eastAsia="Times"/>
          <w:sz w:val="18"/>
          <w:szCs w:val="18"/>
        </w:rPr>
        <w:t xml:space="preserve">oint cloud of columns </w:t>
      </w:r>
      <w:r w:rsidR="00CE5455" w:rsidRPr="00C60E44">
        <w:rPr>
          <w:rFonts w:eastAsia="Times"/>
          <w:sz w:val="18"/>
          <w:szCs w:val="18"/>
        </w:rPr>
        <w:t>No.</w:t>
      </w:r>
      <w:r w:rsidR="00753918" w:rsidRPr="00C60E44">
        <w:rPr>
          <w:rFonts w:eastAsia="Times"/>
          <w:sz w:val="18"/>
          <w:szCs w:val="18"/>
        </w:rPr>
        <w:t xml:space="preserve"> 3 and 11 with horizontal sections at two elevations </w:t>
      </w:r>
      <w:r w:rsidR="00F41995" w:rsidRPr="00C60E44">
        <w:rPr>
          <w:rFonts w:eastAsia="Times"/>
          <w:sz w:val="18"/>
          <w:szCs w:val="18"/>
        </w:rPr>
        <w:t xml:space="preserve">(a) and </w:t>
      </w:r>
      <w:r w:rsidR="00753918" w:rsidRPr="00C60E44">
        <w:rPr>
          <w:rFonts w:eastAsia="Times"/>
          <w:sz w:val="18"/>
          <w:szCs w:val="18"/>
        </w:rPr>
        <w:t>the selected sections overlayed on top of each other</w:t>
      </w:r>
      <w:r w:rsidR="00F41995" w:rsidRPr="00C60E44">
        <w:rPr>
          <w:rFonts w:eastAsia="Times"/>
          <w:sz w:val="18"/>
          <w:szCs w:val="18"/>
        </w:rPr>
        <w:t>(b)</w:t>
      </w:r>
    </w:p>
    <w:p w14:paraId="7F0CF511" w14:textId="4F33C9A0" w:rsidR="005B1CA5" w:rsidRPr="00C60E44" w:rsidRDefault="00753918" w:rsidP="00D20DAF">
      <w:pPr>
        <w:spacing w:after="120"/>
        <w:ind w:firstLine="284"/>
        <w:jc w:val="both"/>
        <w:rPr>
          <w:rFonts w:eastAsia="Times"/>
        </w:rPr>
      </w:pPr>
      <w:r w:rsidRPr="00C60E44">
        <w:rPr>
          <w:rFonts w:eastAsia="Times"/>
        </w:rPr>
        <w:t xml:space="preserve">As shown in Fig. </w:t>
      </w:r>
      <w:r w:rsidR="008663CB" w:rsidRPr="00C60E44">
        <w:rPr>
          <w:rFonts w:eastAsia="Times"/>
        </w:rPr>
        <w:t>9</w:t>
      </w:r>
      <w:r w:rsidRPr="00C60E44">
        <w:rPr>
          <w:rFonts w:eastAsia="Times"/>
        </w:rPr>
        <w:t xml:space="preserve">b, the </w:t>
      </w:r>
      <w:r w:rsidR="00CE5455" w:rsidRPr="00C60E44">
        <w:rPr>
          <w:rFonts w:eastAsia="Times"/>
        </w:rPr>
        <w:t xml:space="preserve">locations of the </w:t>
      </w:r>
      <w:r w:rsidRPr="00C60E44">
        <w:rPr>
          <w:rFonts w:eastAsia="Times"/>
        </w:rPr>
        <w:t>sections differ slightly from one another</w:t>
      </w:r>
      <w:r w:rsidR="00A95AB4" w:rsidRPr="00C60E44">
        <w:rPr>
          <w:rFonts w:eastAsia="Times"/>
        </w:rPr>
        <w:t>. In other words, they are shifted in respect to each other</w:t>
      </w:r>
      <w:r w:rsidRPr="00C60E44">
        <w:rPr>
          <w:rFonts w:eastAsia="Times"/>
        </w:rPr>
        <w:t xml:space="preserve">. A best-fitting procedure was used to fit a circle </w:t>
      </w:r>
      <w:r w:rsidR="00A95AB4" w:rsidRPr="00C60E44">
        <w:rPr>
          <w:rFonts w:eastAsia="Times"/>
        </w:rPr>
        <w:t>to</w:t>
      </w:r>
      <w:r w:rsidRPr="00C60E44">
        <w:rPr>
          <w:rFonts w:eastAsia="Times"/>
        </w:rPr>
        <w:t xml:space="preserve"> each section’s point cloud. Two typical results are </w:t>
      </w:r>
      <w:r w:rsidR="008C721C" w:rsidRPr="00C60E44">
        <w:rPr>
          <w:rFonts w:eastAsia="Times"/>
        </w:rPr>
        <w:t>depicted</w:t>
      </w:r>
      <w:r w:rsidRPr="00C60E44">
        <w:rPr>
          <w:rFonts w:eastAsia="Times"/>
        </w:rPr>
        <w:t xml:space="preserve"> in Fig. </w:t>
      </w:r>
      <w:r w:rsidR="008663CB" w:rsidRPr="00C60E44">
        <w:rPr>
          <w:rFonts w:eastAsia="Times"/>
        </w:rPr>
        <w:t>10</w:t>
      </w:r>
      <w:r w:rsidRPr="00C60E44">
        <w:rPr>
          <w:rFonts w:eastAsia="Times"/>
        </w:rPr>
        <w:t xml:space="preserve">a and </w:t>
      </w:r>
      <w:r w:rsidR="008663CB" w:rsidRPr="00C60E44">
        <w:rPr>
          <w:rFonts w:eastAsia="Times"/>
        </w:rPr>
        <w:t>10</w:t>
      </w:r>
      <w:r w:rsidRPr="00C60E44">
        <w:rPr>
          <w:rFonts w:eastAsia="Times"/>
        </w:rPr>
        <w:t>b. The images show the circle approximating each section and the circle center. There is a noticeable difference between the center at Z=-4.05</w:t>
      </w:r>
      <w:r w:rsidR="008663CB" w:rsidRPr="00C60E44">
        <w:rPr>
          <w:rFonts w:eastAsia="Times"/>
        </w:rPr>
        <w:t xml:space="preserve"> m</w:t>
      </w:r>
      <w:r w:rsidRPr="00C60E44">
        <w:rPr>
          <w:rFonts w:eastAsia="Times"/>
        </w:rPr>
        <w:t xml:space="preserve"> and the one at Z=-7.5</w:t>
      </w:r>
      <w:r w:rsidR="008663CB" w:rsidRPr="00C60E44">
        <w:rPr>
          <w:rFonts w:eastAsia="Times"/>
        </w:rPr>
        <w:t xml:space="preserve"> m</w:t>
      </w:r>
      <w:r w:rsidRPr="00C60E44">
        <w:rPr>
          <w:rFonts w:eastAsia="Times"/>
        </w:rPr>
        <w:t xml:space="preserve">, which serves as evidence that the column has some residual inclination. </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0"/>
        <w:gridCol w:w="3606"/>
      </w:tblGrid>
      <w:tr w:rsidR="00FE386E" w:rsidRPr="00C60E44" w14:paraId="1FCAB60C" w14:textId="77777777" w:rsidTr="00925109">
        <w:tc>
          <w:tcPr>
            <w:tcW w:w="4650" w:type="dxa"/>
            <w:vAlign w:val="center"/>
          </w:tcPr>
          <w:p w14:paraId="0EF0AE2F" w14:textId="1150D16A" w:rsidR="00FE386E" w:rsidRPr="00C60E44" w:rsidRDefault="00534D0E" w:rsidP="00017165">
            <w:pPr>
              <w:ind w:firstLine="284"/>
              <w:jc w:val="center"/>
              <w:rPr>
                <w:rFonts w:eastAsia="Times"/>
              </w:rPr>
            </w:pPr>
            <w:r w:rsidRPr="00C60E44">
              <w:rPr>
                <w:rFonts w:eastAsia="Times"/>
                <w:noProof/>
                <w:lang w:val="ru-RU" w:eastAsia="ru-RU"/>
              </w:rPr>
              <w:drawing>
                <wp:inline distT="0" distB="0" distL="0" distR="0" wp14:anchorId="647E7C9D" wp14:editId="2D1F1261">
                  <wp:extent cx="2148840" cy="1609344"/>
                  <wp:effectExtent l="0" t="0" r="3810" b="0"/>
                  <wp:docPr id="852256453" name="Picture 6" descr="A graph of a circle with red and blu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256453" name="Picture 6" descr="A graph of a circle with red and blue lines&#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48840" cy="1609344"/>
                          </a:xfrm>
                          <a:prstGeom prst="rect">
                            <a:avLst/>
                          </a:prstGeom>
                        </pic:spPr>
                      </pic:pic>
                    </a:graphicData>
                  </a:graphic>
                </wp:inline>
              </w:drawing>
            </w:r>
          </w:p>
        </w:tc>
        <w:tc>
          <w:tcPr>
            <w:tcW w:w="3606" w:type="dxa"/>
            <w:vAlign w:val="center"/>
          </w:tcPr>
          <w:p w14:paraId="42570795" w14:textId="3C7ECAF9" w:rsidR="00FE386E" w:rsidRPr="00C60E44" w:rsidRDefault="00534D0E" w:rsidP="00017165">
            <w:pPr>
              <w:ind w:firstLine="284"/>
              <w:jc w:val="center"/>
              <w:rPr>
                <w:rFonts w:eastAsia="Times"/>
              </w:rPr>
            </w:pPr>
            <w:r w:rsidRPr="00C60E44">
              <w:rPr>
                <w:rFonts w:eastAsia="Times"/>
                <w:noProof/>
                <w:lang w:val="ru-RU" w:eastAsia="ru-RU"/>
              </w:rPr>
              <w:drawing>
                <wp:inline distT="0" distB="0" distL="0" distR="0" wp14:anchorId="673D76DD" wp14:editId="3A6AC547">
                  <wp:extent cx="2148840" cy="1609344"/>
                  <wp:effectExtent l="0" t="0" r="3810" b="0"/>
                  <wp:docPr id="1373646492" name="Picture 7" descr="A graph of a circle with red and blu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646492" name="Picture 7" descr="A graph of a circle with red and blue lines&#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48840" cy="1609344"/>
                          </a:xfrm>
                          <a:prstGeom prst="rect">
                            <a:avLst/>
                          </a:prstGeom>
                        </pic:spPr>
                      </pic:pic>
                    </a:graphicData>
                  </a:graphic>
                </wp:inline>
              </w:drawing>
            </w:r>
          </w:p>
        </w:tc>
      </w:tr>
      <w:tr w:rsidR="00FE386E" w:rsidRPr="00C60E44" w14:paraId="696C6089" w14:textId="77777777" w:rsidTr="00925109">
        <w:tc>
          <w:tcPr>
            <w:tcW w:w="4650" w:type="dxa"/>
          </w:tcPr>
          <w:p w14:paraId="3EB6B8CF" w14:textId="77777777" w:rsidR="00FE386E" w:rsidRPr="00FB0B75" w:rsidRDefault="00FE386E" w:rsidP="00017165">
            <w:pPr>
              <w:ind w:firstLine="284"/>
              <w:jc w:val="center"/>
              <w:rPr>
                <w:rFonts w:eastAsia="Times"/>
                <w:i/>
                <w:iCs/>
                <w:sz w:val="18"/>
                <w:szCs w:val="18"/>
              </w:rPr>
            </w:pPr>
            <w:r w:rsidRPr="00FB0B75">
              <w:rPr>
                <w:rFonts w:eastAsia="Times"/>
                <w:i/>
                <w:iCs/>
                <w:sz w:val="18"/>
                <w:szCs w:val="18"/>
              </w:rPr>
              <w:t>a)</w:t>
            </w:r>
          </w:p>
        </w:tc>
        <w:tc>
          <w:tcPr>
            <w:tcW w:w="3606" w:type="dxa"/>
          </w:tcPr>
          <w:p w14:paraId="02DCBDDC" w14:textId="77777777" w:rsidR="00FE386E" w:rsidRPr="00FB0B75" w:rsidRDefault="00FE386E" w:rsidP="00017165">
            <w:pPr>
              <w:ind w:firstLine="284"/>
              <w:jc w:val="center"/>
              <w:rPr>
                <w:rFonts w:eastAsia="Times"/>
                <w:i/>
                <w:iCs/>
                <w:sz w:val="18"/>
                <w:szCs w:val="18"/>
              </w:rPr>
            </w:pPr>
            <w:r w:rsidRPr="00FB0B75">
              <w:rPr>
                <w:rFonts w:eastAsia="Times"/>
                <w:i/>
                <w:iCs/>
                <w:sz w:val="18"/>
                <w:szCs w:val="18"/>
              </w:rPr>
              <w:t>b)</w:t>
            </w:r>
          </w:p>
        </w:tc>
      </w:tr>
    </w:tbl>
    <w:p w14:paraId="071AF0D6" w14:textId="391F6DFF" w:rsidR="00925109" w:rsidRPr="00C60E44" w:rsidRDefault="00925109" w:rsidP="00FB0B75">
      <w:pPr>
        <w:keepNext/>
        <w:keepLines/>
        <w:jc w:val="center"/>
        <w:rPr>
          <w:rFonts w:eastAsia="Times"/>
          <w:sz w:val="18"/>
          <w:szCs w:val="18"/>
        </w:rPr>
      </w:pPr>
      <w:r w:rsidRPr="00C60E44">
        <w:rPr>
          <w:rFonts w:eastAsia="Times"/>
          <w:b/>
          <w:sz w:val="18"/>
          <w:szCs w:val="18"/>
        </w:rPr>
        <w:t>FIGURE</w:t>
      </w:r>
      <w:r w:rsidR="00FE386E" w:rsidRPr="00C60E44">
        <w:rPr>
          <w:rFonts w:eastAsia="Times"/>
          <w:b/>
          <w:sz w:val="18"/>
          <w:szCs w:val="18"/>
        </w:rPr>
        <w:t xml:space="preserve"> </w:t>
      </w:r>
      <w:r w:rsidRPr="00C60E44">
        <w:rPr>
          <w:rFonts w:eastAsia="Times"/>
          <w:b/>
          <w:sz w:val="18"/>
          <w:szCs w:val="18"/>
        </w:rPr>
        <w:t>10</w:t>
      </w:r>
      <w:r w:rsidR="00FE386E" w:rsidRPr="00C60E44">
        <w:rPr>
          <w:rFonts w:eastAsia="Times"/>
          <w:b/>
          <w:sz w:val="18"/>
          <w:szCs w:val="18"/>
        </w:rPr>
        <w:t>.</w:t>
      </w:r>
      <w:r w:rsidR="00FE386E" w:rsidRPr="00C60E44">
        <w:rPr>
          <w:rFonts w:eastAsia="Times"/>
          <w:sz w:val="18"/>
          <w:szCs w:val="18"/>
        </w:rPr>
        <w:t xml:space="preserve"> </w:t>
      </w:r>
      <w:r w:rsidR="00A95AB4" w:rsidRPr="00C60E44">
        <w:rPr>
          <w:rFonts w:eastAsia="Times"/>
          <w:sz w:val="18"/>
          <w:szCs w:val="18"/>
        </w:rPr>
        <w:t>Typical results for top and bottom circles approximating respective sections: column No. 11</w:t>
      </w:r>
      <w:r w:rsidR="00FE386E" w:rsidRPr="00C60E44">
        <w:rPr>
          <w:rFonts w:eastAsia="Times"/>
          <w:sz w:val="18"/>
          <w:szCs w:val="18"/>
        </w:rPr>
        <w:t xml:space="preserve"> (a) and </w:t>
      </w:r>
      <w:r w:rsidR="00A95AB4" w:rsidRPr="00C60E44">
        <w:rPr>
          <w:rFonts w:eastAsia="Times"/>
          <w:sz w:val="18"/>
          <w:szCs w:val="18"/>
        </w:rPr>
        <w:t xml:space="preserve">column No. 6 </w:t>
      </w:r>
      <w:r w:rsidR="00FE386E" w:rsidRPr="00C60E44">
        <w:rPr>
          <w:rFonts w:eastAsia="Times"/>
          <w:sz w:val="18"/>
          <w:szCs w:val="18"/>
        </w:rPr>
        <w:t>(b)</w:t>
      </w:r>
    </w:p>
    <w:p w14:paraId="4249D8F3" w14:textId="48B28A9E" w:rsidR="00A95AB4" w:rsidRPr="00C60E44" w:rsidRDefault="00753918" w:rsidP="00C2773E">
      <w:pPr>
        <w:keepNext/>
        <w:keepLines/>
        <w:spacing w:before="120"/>
        <w:ind w:firstLine="284"/>
        <w:jc w:val="both"/>
        <w:rPr>
          <w:rFonts w:eastAsia="Times"/>
          <w:color w:val="auto"/>
        </w:rPr>
      </w:pPr>
      <w:r w:rsidRPr="00C60E44">
        <w:rPr>
          <w:rFonts w:eastAsia="Times"/>
          <w:color w:val="auto"/>
        </w:rPr>
        <w:t>This inclination is studied based on the previously introduced approach [14]. The inclination is represented by a vector called drift</w:t>
      </w:r>
      <w:r w:rsidR="00972E22" w:rsidRPr="00C60E44">
        <w:rPr>
          <w:rFonts w:eastAsia="Times"/>
          <w:color w:val="auto"/>
        </w:rPr>
        <w:t>,</w:t>
      </w:r>
      <w:r w:rsidRPr="00C60E44">
        <w:rPr>
          <w:rFonts w:eastAsia="Times"/>
          <w:color w:val="auto"/>
        </w:rPr>
        <w:t xml:space="preserve"> as presented in Fig. </w:t>
      </w:r>
      <w:r w:rsidR="008663CB" w:rsidRPr="00C60E44">
        <w:rPr>
          <w:rFonts w:eastAsia="Times"/>
          <w:color w:val="auto"/>
        </w:rPr>
        <w:t>11</w:t>
      </w:r>
      <w:r w:rsidRPr="00C60E44">
        <w:rPr>
          <w:rFonts w:eastAsia="Times"/>
          <w:color w:val="auto"/>
        </w:rPr>
        <w:t xml:space="preserve">a. </w:t>
      </w:r>
      <w:r w:rsidR="00972E22" w:rsidRPr="00C60E44">
        <w:rPr>
          <w:rFonts w:eastAsia="Times"/>
          <w:color w:val="auto"/>
        </w:rPr>
        <w:t>It has a value and orientation</w:t>
      </w:r>
      <w:r w:rsidRPr="00C60E44">
        <w:rPr>
          <w:rFonts w:eastAsia="Times"/>
          <w:color w:val="auto"/>
        </w:rPr>
        <w:t>.</w:t>
      </w:r>
      <w:r w:rsidR="00972E22" w:rsidRPr="00C60E44">
        <w:rPr>
          <w:rFonts w:eastAsia="Times"/>
          <w:color w:val="auto"/>
        </w:rPr>
        <w:t xml:space="preserve"> Its orientation is described by two angles, </w:t>
      </w:r>
      <w:r w:rsidR="00972E22" w:rsidRPr="00C60E44">
        <w:rPr>
          <w:rFonts w:eastAsia="Times"/>
          <w:i/>
          <w:iCs/>
          <w:color w:val="auto"/>
        </w:rPr>
        <w:t>θ</w:t>
      </w:r>
      <w:r w:rsidR="00972E22" w:rsidRPr="00C60E44">
        <w:rPr>
          <w:rFonts w:eastAsia="Times"/>
          <w:color w:val="auto"/>
        </w:rPr>
        <w:t xml:space="preserve"> and </w:t>
      </w:r>
      <w:r w:rsidR="00972E22" w:rsidRPr="00C60E44">
        <w:rPr>
          <w:rFonts w:eastAsia="Times"/>
          <w:i/>
          <w:iCs/>
          <w:color w:val="auto"/>
        </w:rPr>
        <w:t>φ,</w:t>
      </w:r>
      <w:r w:rsidR="00972E22" w:rsidRPr="00C60E44">
        <w:rPr>
          <w:rFonts w:eastAsia="Times"/>
          <w:color w:val="auto"/>
        </w:rPr>
        <w:t xml:space="preserve"> as presented in the same image. The value is the distance between the center of the top section’s circle and the center of the bottom section’s circle when both circles are overlaid on top of each other.</w:t>
      </w:r>
      <w:r w:rsidR="00C2773E" w:rsidRPr="00C60E44">
        <w:rPr>
          <w:rFonts w:eastAsia="Times"/>
          <w:color w:val="auto"/>
        </w:rPr>
        <w:t xml:space="preserve"> </w:t>
      </w:r>
      <w:r w:rsidR="00A95AB4" w:rsidRPr="00C60E44">
        <w:rPr>
          <w:rFonts w:eastAsia="Times"/>
          <w:color w:val="auto"/>
        </w:rPr>
        <w:t>If (</w:t>
      </w:r>
      <w:r w:rsidR="00A95AB4" w:rsidRPr="00C60E44">
        <w:rPr>
          <w:rFonts w:eastAsia="Times"/>
          <w:i/>
          <w:iCs/>
          <w:color w:val="auto"/>
        </w:rPr>
        <w:t>X</w:t>
      </w:r>
      <w:r w:rsidR="00A95AB4" w:rsidRPr="00C60E44">
        <w:rPr>
          <w:rFonts w:eastAsia="Times"/>
          <w:i/>
          <w:iCs/>
          <w:color w:val="auto"/>
          <w:vertAlign w:val="subscript"/>
        </w:rPr>
        <w:t>top</w:t>
      </w:r>
      <w:r w:rsidR="00A95AB4" w:rsidRPr="00C60E44">
        <w:rPr>
          <w:rFonts w:eastAsia="Times"/>
          <w:i/>
          <w:iCs/>
          <w:color w:val="auto"/>
        </w:rPr>
        <w:t>, Y</w:t>
      </w:r>
      <w:r w:rsidR="00A95AB4" w:rsidRPr="00C60E44">
        <w:rPr>
          <w:rFonts w:eastAsia="Times"/>
          <w:i/>
          <w:iCs/>
          <w:color w:val="auto"/>
          <w:vertAlign w:val="subscript"/>
        </w:rPr>
        <w:t>top</w:t>
      </w:r>
      <w:r w:rsidR="00A95AB4" w:rsidRPr="00C60E44">
        <w:rPr>
          <w:rFonts w:eastAsia="Times"/>
          <w:color w:val="auto"/>
        </w:rPr>
        <w:t>) and (</w:t>
      </w:r>
      <w:r w:rsidR="00A95AB4" w:rsidRPr="00C60E44">
        <w:rPr>
          <w:rFonts w:eastAsia="Times"/>
          <w:i/>
          <w:iCs/>
          <w:color w:val="auto"/>
        </w:rPr>
        <w:t>X</w:t>
      </w:r>
      <w:r w:rsidR="00A95AB4" w:rsidRPr="00C60E44">
        <w:rPr>
          <w:rFonts w:eastAsia="Times"/>
          <w:i/>
          <w:iCs/>
          <w:color w:val="auto"/>
          <w:vertAlign w:val="subscript"/>
        </w:rPr>
        <w:t>bottom</w:t>
      </w:r>
      <w:r w:rsidR="00A95AB4" w:rsidRPr="00C60E44">
        <w:rPr>
          <w:rFonts w:eastAsia="Times"/>
          <w:i/>
          <w:iCs/>
          <w:color w:val="auto"/>
        </w:rPr>
        <w:t>, Y</w:t>
      </w:r>
      <w:r w:rsidR="00A95AB4" w:rsidRPr="00C60E44">
        <w:rPr>
          <w:rFonts w:eastAsia="Times"/>
          <w:i/>
          <w:iCs/>
          <w:color w:val="auto"/>
          <w:vertAlign w:val="subscript"/>
        </w:rPr>
        <w:t>bottom</w:t>
      </w:r>
      <w:r w:rsidR="00A95AB4" w:rsidRPr="00C60E44">
        <w:rPr>
          <w:rFonts w:eastAsia="Times"/>
          <w:color w:val="auto"/>
        </w:rPr>
        <w:t xml:space="preserve">) are the coordinates of the top and the bottom circles, respectively, then the angles </w:t>
      </w:r>
      <w:r w:rsidR="00A95AB4" w:rsidRPr="00C60E44">
        <w:rPr>
          <w:rFonts w:eastAsia="Times"/>
          <w:i/>
          <w:iCs/>
          <w:color w:val="auto"/>
        </w:rPr>
        <w:t>θ</w:t>
      </w:r>
      <w:r w:rsidR="00A95AB4" w:rsidRPr="00C60E44">
        <w:rPr>
          <w:rFonts w:eastAsia="Times"/>
          <w:color w:val="auto"/>
        </w:rPr>
        <w:t xml:space="preserve"> and </w:t>
      </w:r>
      <w:r w:rsidR="00A95AB4" w:rsidRPr="00C60E44">
        <w:rPr>
          <w:rFonts w:eastAsia="Times"/>
          <w:i/>
          <w:iCs/>
          <w:color w:val="auto"/>
        </w:rPr>
        <w:t xml:space="preserve">φ </w:t>
      </w:r>
      <w:r w:rsidR="00A95AB4" w:rsidRPr="00C60E44">
        <w:rPr>
          <w:rFonts w:eastAsia="Times"/>
          <w:color w:val="auto"/>
        </w:rPr>
        <w:t>can be computed from the following expressions:</w:t>
      </w:r>
    </w:p>
    <w:p w14:paraId="5B63037C" w14:textId="38CB2FB6" w:rsidR="00A95AB4" w:rsidRPr="00C60E44" w:rsidRDefault="007C6962" w:rsidP="00C2773E">
      <w:pPr>
        <w:spacing w:before="120" w:after="120"/>
        <w:ind w:firstLine="284"/>
        <w:jc w:val="right"/>
      </w:pPr>
      <w:r w:rsidRPr="00C60E44">
        <w:rPr>
          <w:rFonts w:eastAsia="Times"/>
          <w:i/>
          <w:iCs/>
          <w:color w:val="auto"/>
        </w:rPr>
        <w:t>φ</w:t>
      </w:r>
      <w:r w:rsidR="00A95AB4" w:rsidRPr="00C60E44">
        <w:rPr>
          <w:i/>
          <w:iCs/>
        </w:rPr>
        <w:t xml:space="preserve"> = atan((</w:t>
      </w:r>
      <w:r w:rsidR="00A95AB4" w:rsidRPr="00C60E44">
        <w:rPr>
          <w:rFonts w:eastAsia="Times"/>
          <w:i/>
          <w:iCs/>
          <w:color w:val="auto"/>
        </w:rPr>
        <w:t>Y</w:t>
      </w:r>
      <w:r w:rsidR="00A95AB4" w:rsidRPr="00C60E44">
        <w:rPr>
          <w:rFonts w:eastAsia="Times"/>
          <w:i/>
          <w:iCs/>
          <w:color w:val="auto"/>
          <w:vertAlign w:val="subscript"/>
        </w:rPr>
        <w:t>top</w:t>
      </w:r>
      <w:r w:rsidR="00A95AB4" w:rsidRPr="00C60E44">
        <w:rPr>
          <w:rFonts w:eastAsia="Times"/>
          <w:color w:val="auto"/>
        </w:rPr>
        <w:t xml:space="preserve"> </w:t>
      </w:r>
      <w:r w:rsidR="00A95AB4" w:rsidRPr="00C60E44">
        <w:t xml:space="preserve">– </w:t>
      </w:r>
      <w:r w:rsidR="00A95AB4" w:rsidRPr="00C60E44">
        <w:rPr>
          <w:rFonts w:eastAsia="Times"/>
          <w:i/>
          <w:iCs/>
          <w:color w:val="auto"/>
        </w:rPr>
        <w:t>Y</w:t>
      </w:r>
      <w:r w:rsidR="00A95AB4" w:rsidRPr="00C60E44">
        <w:rPr>
          <w:rFonts w:eastAsia="Times"/>
          <w:i/>
          <w:iCs/>
          <w:color w:val="auto"/>
          <w:vertAlign w:val="subscript"/>
        </w:rPr>
        <w:t>bottom</w:t>
      </w:r>
      <w:r w:rsidR="00A95AB4" w:rsidRPr="00C60E44">
        <w:rPr>
          <w:rFonts w:eastAsia="Times"/>
          <w:i/>
          <w:iCs/>
          <w:color w:val="auto"/>
        </w:rPr>
        <w:t>)</w:t>
      </w:r>
      <w:r w:rsidR="00A95AB4" w:rsidRPr="00C60E44">
        <w:rPr>
          <w:rFonts w:eastAsia="Times"/>
          <w:color w:val="auto"/>
        </w:rPr>
        <w:t xml:space="preserve"> </w:t>
      </w:r>
      <w:r w:rsidRPr="00C60E44">
        <w:rPr>
          <w:i/>
          <w:iCs/>
        </w:rPr>
        <w:t>/(</w:t>
      </w:r>
      <w:r w:rsidRPr="00C60E44">
        <w:rPr>
          <w:rFonts w:eastAsia="Times"/>
          <w:i/>
          <w:iCs/>
          <w:color w:val="auto"/>
        </w:rPr>
        <w:t>X</w:t>
      </w:r>
      <w:r w:rsidRPr="00C60E44">
        <w:rPr>
          <w:rFonts w:eastAsia="Times"/>
          <w:i/>
          <w:iCs/>
          <w:color w:val="auto"/>
          <w:vertAlign w:val="subscript"/>
        </w:rPr>
        <w:t>top</w:t>
      </w:r>
      <w:r w:rsidRPr="00C60E44">
        <w:rPr>
          <w:rFonts w:eastAsia="Times"/>
          <w:color w:val="auto"/>
        </w:rPr>
        <w:t xml:space="preserve"> </w:t>
      </w:r>
      <w:r w:rsidRPr="00C60E44">
        <w:t xml:space="preserve">– </w:t>
      </w:r>
      <w:r w:rsidRPr="00C60E44">
        <w:rPr>
          <w:rFonts w:eastAsia="Times"/>
          <w:i/>
          <w:iCs/>
          <w:color w:val="auto"/>
        </w:rPr>
        <w:t>X</w:t>
      </w:r>
      <w:r w:rsidRPr="00C60E44">
        <w:rPr>
          <w:rFonts w:eastAsia="Times"/>
          <w:i/>
          <w:iCs/>
          <w:color w:val="auto"/>
          <w:vertAlign w:val="subscript"/>
        </w:rPr>
        <w:t>bottom</w:t>
      </w:r>
      <w:r w:rsidRPr="00C60E44">
        <w:rPr>
          <w:rFonts w:eastAsia="Times"/>
          <w:i/>
          <w:iCs/>
          <w:color w:val="auto"/>
        </w:rPr>
        <w:t>))</w:t>
      </w:r>
      <w:r w:rsidR="00A95AB4" w:rsidRPr="00C60E44">
        <w:rPr>
          <w:i/>
          <w:iCs/>
          <w:vertAlign w:val="superscript"/>
        </w:rPr>
        <w:t xml:space="preserve"> </w:t>
      </w:r>
      <w:r w:rsidRPr="00C60E44">
        <w:rPr>
          <w:i/>
          <w:iCs/>
        </w:rPr>
        <w:t xml:space="preserve"> </w:t>
      </w:r>
      <w:r w:rsidRPr="00C60E44">
        <w:t>and</w:t>
      </w:r>
      <w:r w:rsidR="00A95AB4" w:rsidRPr="00C60E44">
        <w:tab/>
      </w:r>
      <w:r w:rsidR="00A95AB4" w:rsidRPr="00C60E44">
        <w:tab/>
      </w:r>
      <w:r w:rsidR="00A95AB4" w:rsidRPr="00C60E44">
        <w:tab/>
      </w:r>
      <w:r w:rsidR="00A95AB4" w:rsidRPr="00C60E44">
        <w:tab/>
        <w:t>(</w:t>
      </w:r>
      <w:r w:rsidRPr="00C60E44">
        <w:t>2</w:t>
      </w:r>
      <w:r w:rsidR="00A95AB4" w:rsidRPr="00C60E44">
        <w:t>)</w:t>
      </w:r>
    </w:p>
    <w:p w14:paraId="376D5EBD" w14:textId="3B509F44" w:rsidR="007C6962" w:rsidRPr="00C60E44" w:rsidRDefault="007C6962" w:rsidP="00C2773E">
      <w:pPr>
        <w:spacing w:before="120" w:after="120"/>
        <w:ind w:firstLine="284"/>
        <w:jc w:val="right"/>
      </w:pPr>
      <w:r w:rsidRPr="00C60E44">
        <w:rPr>
          <w:rFonts w:eastAsia="Times"/>
          <w:i/>
          <w:iCs/>
          <w:color w:val="auto"/>
        </w:rPr>
        <w:lastRenderedPageBreak/>
        <w:t>θ</w:t>
      </w:r>
      <w:r w:rsidRPr="00C60E44">
        <w:rPr>
          <w:i/>
          <w:iCs/>
        </w:rPr>
        <w:t xml:space="preserve"> = atan(sqrt((</w:t>
      </w:r>
      <w:r w:rsidRPr="00C60E44">
        <w:rPr>
          <w:rFonts w:eastAsia="Times"/>
          <w:i/>
          <w:iCs/>
          <w:color w:val="auto"/>
        </w:rPr>
        <w:t>X</w:t>
      </w:r>
      <w:r w:rsidRPr="00C60E44">
        <w:rPr>
          <w:rFonts w:eastAsia="Times"/>
          <w:i/>
          <w:iCs/>
          <w:color w:val="auto"/>
          <w:vertAlign w:val="subscript"/>
        </w:rPr>
        <w:t>top</w:t>
      </w:r>
      <w:r w:rsidRPr="00C60E44">
        <w:rPr>
          <w:rFonts w:eastAsia="Times"/>
          <w:color w:val="auto"/>
        </w:rPr>
        <w:t xml:space="preserve"> </w:t>
      </w:r>
      <w:r w:rsidRPr="00C60E44">
        <w:t xml:space="preserve">– </w:t>
      </w:r>
      <w:r w:rsidRPr="00C60E44">
        <w:rPr>
          <w:rFonts w:eastAsia="Times"/>
          <w:i/>
          <w:iCs/>
          <w:color w:val="auto"/>
        </w:rPr>
        <w:t>X</w:t>
      </w:r>
      <w:r w:rsidRPr="00C60E44">
        <w:rPr>
          <w:rFonts w:eastAsia="Times"/>
          <w:i/>
          <w:iCs/>
          <w:color w:val="auto"/>
          <w:vertAlign w:val="subscript"/>
        </w:rPr>
        <w:t>bottom</w:t>
      </w:r>
      <w:r w:rsidRPr="00C60E44">
        <w:rPr>
          <w:rFonts w:eastAsia="Times"/>
          <w:i/>
          <w:iCs/>
          <w:color w:val="auto"/>
        </w:rPr>
        <w:t>)</w:t>
      </w:r>
      <w:r w:rsidRPr="00C60E44">
        <w:rPr>
          <w:rFonts w:eastAsia="Times"/>
          <w:i/>
          <w:iCs/>
          <w:color w:val="auto"/>
          <w:vertAlign w:val="superscript"/>
        </w:rPr>
        <w:t>2</w:t>
      </w:r>
      <w:r w:rsidRPr="00C60E44">
        <w:rPr>
          <w:rFonts w:eastAsia="Times"/>
          <w:i/>
          <w:iCs/>
          <w:color w:val="auto"/>
        </w:rPr>
        <w:t>+(Y</w:t>
      </w:r>
      <w:r w:rsidRPr="00C60E44">
        <w:rPr>
          <w:rFonts w:eastAsia="Times"/>
          <w:i/>
          <w:iCs/>
          <w:color w:val="auto"/>
          <w:vertAlign w:val="subscript"/>
        </w:rPr>
        <w:t>top</w:t>
      </w:r>
      <w:r w:rsidRPr="00C60E44">
        <w:rPr>
          <w:rFonts w:eastAsia="Times"/>
          <w:color w:val="auto"/>
        </w:rPr>
        <w:t xml:space="preserve"> </w:t>
      </w:r>
      <w:r w:rsidRPr="00C60E44">
        <w:t xml:space="preserve">– </w:t>
      </w:r>
      <w:r w:rsidRPr="00C60E44">
        <w:rPr>
          <w:rFonts w:eastAsia="Times"/>
          <w:i/>
          <w:iCs/>
          <w:color w:val="auto"/>
        </w:rPr>
        <w:t>Y</w:t>
      </w:r>
      <w:r w:rsidRPr="00C60E44">
        <w:rPr>
          <w:rFonts w:eastAsia="Times"/>
          <w:i/>
          <w:iCs/>
          <w:color w:val="auto"/>
          <w:vertAlign w:val="subscript"/>
        </w:rPr>
        <w:t>bottom</w:t>
      </w:r>
      <w:r w:rsidRPr="00C60E44">
        <w:rPr>
          <w:rFonts w:eastAsia="Times"/>
          <w:i/>
          <w:iCs/>
          <w:color w:val="auto"/>
        </w:rPr>
        <w:t>)</w:t>
      </w:r>
      <w:r w:rsidRPr="00C60E44">
        <w:rPr>
          <w:rFonts w:eastAsia="Times"/>
          <w:i/>
          <w:iCs/>
          <w:color w:val="auto"/>
          <w:vertAlign w:val="superscript"/>
        </w:rPr>
        <w:t>2</w:t>
      </w:r>
      <w:r w:rsidRPr="00C60E44">
        <w:rPr>
          <w:rFonts w:eastAsia="Times"/>
          <w:i/>
          <w:iCs/>
          <w:color w:val="auto"/>
        </w:rPr>
        <w:t>)</w:t>
      </w:r>
      <w:r w:rsidRPr="00C60E44">
        <w:rPr>
          <w:i/>
          <w:iCs/>
          <w:vertAlign w:val="superscript"/>
        </w:rPr>
        <w:t xml:space="preserve"> </w:t>
      </w:r>
      <w:r w:rsidRPr="00C60E44">
        <w:rPr>
          <w:i/>
          <w:iCs/>
        </w:rPr>
        <w:t xml:space="preserve">/ </w:t>
      </w:r>
      <w:r w:rsidRPr="00C60E44">
        <w:rPr>
          <w:rFonts w:eastAsia="Times"/>
          <w:i/>
          <w:iCs/>
          <w:color w:val="auto"/>
        </w:rPr>
        <w:t>(Z</w:t>
      </w:r>
      <w:r w:rsidRPr="00C60E44">
        <w:rPr>
          <w:rFonts w:eastAsia="Times"/>
          <w:i/>
          <w:iCs/>
          <w:color w:val="auto"/>
          <w:vertAlign w:val="subscript"/>
        </w:rPr>
        <w:t>top</w:t>
      </w:r>
      <w:r w:rsidRPr="00C60E44">
        <w:rPr>
          <w:rFonts w:eastAsia="Times"/>
          <w:color w:val="auto"/>
        </w:rPr>
        <w:t xml:space="preserve"> </w:t>
      </w:r>
      <w:r w:rsidRPr="00C60E44">
        <w:t xml:space="preserve">– </w:t>
      </w:r>
      <w:r w:rsidRPr="00C60E44">
        <w:rPr>
          <w:rFonts w:eastAsia="Times"/>
          <w:i/>
          <w:iCs/>
          <w:color w:val="auto"/>
        </w:rPr>
        <w:t>Z</w:t>
      </w:r>
      <w:r w:rsidRPr="00C60E44">
        <w:rPr>
          <w:rFonts w:eastAsia="Times"/>
          <w:i/>
          <w:iCs/>
          <w:color w:val="auto"/>
          <w:vertAlign w:val="subscript"/>
        </w:rPr>
        <w:t>bottom</w:t>
      </w:r>
      <w:r w:rsidRPr="00C60E44">
        <w:rPr>
          <w:rFonts w:eastAsia="Times"/>
          <w:i/>
          <w:iCs/>
          <w:color w:val="auto"/>
        </w:rPr>
        <w:t>)),</w:t>
      </w:r>
      <w:r w:rsidRPr="00C60E44">
        <w:tab/>
      </w:r>
      <w:r w:rsidRPr="00C60E44">
        <w:tab/>
        <w:t>(3)</w:t>
      </w:r>
    </w:p>
    <w:p w14:paraId="361A8657" w14:textId="31A09E04" w:rsidR="007C6962" w:rsidRPr="00C60E44" w:rsidRDefault="007C6962" w:rsidP="00FB0B75">
      <w:pPr>
        <w:jc w:val="both"/>
        <w:rPr>
          <w:rFonts w:eastAsia="Times"/>
          <w:color w:val="auto"/>
        </w:rPr>
      </w:pPr>
      <w:r w:rsidRPr="00C60E44">
        <w:rPr>
          <w:rFonts w:eastAsia="Times"/>
          <w:color w:val="auto"/>
        </w:rPr>
        <w:t xml:space="preserve">in the last expression, </w:t>
      </w:r>
      <w:r w:rsidRPr="00C60E44">
        <w:rPr>
          <w:rFonts w:eastAsia="Times"/>
          <w:i/>
          <w:iCs/>
          <w:color w:val="auto"/>
        </w:rPr>
        <w:t>Z</w:t>
      </w:r>
      <w:r w:rsidRPr="00C60E44">
        <w:rPr>
          <w:rFonts w:eastAsia="Times"/>
          <w:i/>
          <w:iCs/>
          <w:color w:val="auto"/>
          <w:vertAlign w:val="subscript"/>
        </w:rPr>
        <w:t>top</w:t>
      </w:r>
      <w:r w:rsidRPr="00C60E44">
        <w:rPr>
          <w:rFonts w:eastAsia="Times"/>
          <w:color w:val="auto"/>
        </w:rPr>
        <w:t xml:space="preserve"> = -4.05 m and </w:t>
      </w:r>
      <w:r w:rsidRPr="00C60E44">
        <w:rPr>
          <w:rFonts w:eastAsia="Times"/>
          <w:i/>
          <w:iCs/>
          <w:color w:val="auto"/>
        </w:rPr>
        <w:t>Z</w:t>
      </w:r>
      <w:r w:rsidRPr="00C60E44">
        <w:rPr>
          <w:rFonts w:eastAsia="Times"/>
          <w:i/>
          <w:iCs/>
          <w:color w:val="auto"/>
          <w:vertAlign w:val="subscript"/>
        </w:rPr>
        <w:t>bottom</w:t>
      </w:r>
      <w:r w:rsidRPr="00C60E44">
        <w:rPr>
          <w:rFonts w:eastAsia="Times"/>
          <w:color w:val="auto"/>
        </w:rPr>
        <w:t xml:space="preserve"> = -7.5 m.</w:t>
      </w:r>
    </w:p>
    <w:p w14:paraId="1C432DB0" w14:textId="4B613A86" w:rsidR="005B1CA5" w:rsidRPr="00C60E44" w:rsidRDefault="00972E22" w:rsidP="00017165">
      <w:pPr>
        <w:ind w:firstLine="284"/>
        <w:jc w:val="both"/>
        <w:rPr>
          <w:rFonts w:eastAsia="Times"/>
          <w:color w:val="auto"/>
        </w:rPr>
      </w:pPr>
      <w:r w:rsidRPr="00C60E44">
        <w:rPr>
          <w:rFonts w:eastAsia="Times"/>
          <w:color w:val="auto"/>
        </w:rPr>
        <w:t xml:space="preserve">The drift vector for all eight tall columns supporting the deck is presented in Fig. </w:t>
      </w:r>
      <w:r w:rsidR="008663CB" w:rsidRPr="00C60E44">
        <w:rPr>
          <w:rFonts w:eastAsia="Times"/>
          <w:color w:val="auto"/>
        </w:rPr>
        <w:t>11</w:t>
      </w:r>
      <w:r w:rsidRPr="00C60E44">
        <w:rPr>
          <w:rFonts w:eastAsia="Times"/>
          <w:color w:val="auto"/>
        </w:rPr>
        <w:t xml:space="preserve">b. As </w:t>
      </w:r>
      <w:r w:rsidR="00AF2C54" w:rsidRPr="00C60E44">
        <w:rPr>
          <w:rFonts w:eastAsia="Times"/>
          <w:color w:val="auto"/>
        </w:rPr>
        <w:t xml:space="preserve">can be </w:t>
      </w:r>
      <w:r w:rsidR="008C721C" w:rsidRPr="00C60E44">
        <w:rPr>
          <w:rFonts w:eastAsia="Times"/>
          <w:color w:val="auto"/>
        </w:rPr>
        <w:t>observed</w:t>
      </w:r>
      <w:r w:rsidR="00AF2C54" w:rsidRPr="00C60E44">
        <w:rPr>
          <w:rFonts w:eastAsia="Times"/>
          <w:color w:val="auto"/>
        </w:rPr>
        <w:t>, the columns with the largest drifts are columns No.</w:t>
      </w:r>
      <w:r w:rsidRPr="00C60E44">
        <w:rPr>
          <w:rFonts w:eastAsia="Times"/>
          <w:color w:val="auto"/>
        </w:rPr>
        <w:t xml:space="preserve"> 5 and </w:t>
      </w:r>
      <w:r w:rsidR="00AF2C54" w:rsidRPr="00C60E44">
        <w:rPr>
          <w:rFonts w:eastAsia="Times"/>
          <w:color w:val="auto"/>
        </w:rPr>
        <w:t xml:space="preserve">6. </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0"/>
        <w:gridCol w:w="3351"/>
      </w:tblGrid>
      <w:tr w:rsidR="00FE386E" w:rsidRPr="00C60E44" w14:paraId="101AC278" w14:textId="77777777" w:rsidTr="000E1E14">
        <w:tc>
          <w:tcPr>
            <w:tcW w:w="4650" w:type="dxa"/>
            <w:vAlign w:val="center"/>
          </w:tcPr>
          <w:p w14:paraId="7E7B0004" w14:textId="57389C4C" w:rsidR="00FE386E" w:rsidRPr="00C60E44" w:rsidRDefault="00FE386E" w:rsidP="00017165">
            <w:pPr>
              <w:ind w:firstLine="284"/>
              <w:jc w:val="center"/>
              <w:rPr>
                <w:rFonts w:eastAsia="Times"/>
              </w:rPr>
            </w:pPr>
            <w:r w:rsidRPr="00C60E44">
              <w:rPr>
                <w:noProof/>
                <w:lang w:val="ru-RU" w:eastAsia="ru-RU"/>
              </w:rPr>
              <w:drawing>
                <wp:inline distT="0" distB="0" distL="0" distR="0" wp14:anchorId="31D0E34E" wp14:editId="0FC1A755">
                  <wp:extent cx="1555115" cy="1504214"/>
                  <wp:effectExtent l="0" t="0" r="6985"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577561" cy="1525926"/>
                          </a:xfrm>
                          <a:prstGeom prst="rect">
                            <a:avLst/>
                          </a:prstGeom>
                          <a:noFill/>
                        </pic:spPr>
                      </pic:pic>
                    </a:graphicData>
                  </a:graphic>
                </wp:inline>
              </w:drawing>
            </w:r>
          </w:p>
        </w:tc>
        <w:tc>
          <w:tcPr>
            <w:tcW w:w="3351" w:type="dxa"/>
            <w:vAlign w:val="center"/>
          </w:tcPr>
          <w:p w14:paraId="4FBC9130" w14:textId="6002EB0D" w:rsidR="00FE386E" w:rsidRPr="00C60E44" w:rsidRDefault="00FE386E" w:rsidP="00017165">
            <w:pPr>
              <w:ind w:firstLine="284"/>
              <w:jc w:val="center"/>
              <w:rPr>
                <w:rFonts w:eastAsia="Times"/>
              </w:rPr>
            </w:pPr>
            <w:r w:rsidRPr="00C60E44">
              <w:rPr>
                <w:rFonts w:eastAsia="Times"/>
                <w:noProof/>
                <w:lang w:val="ru-RU" w:eastAsia="ru-RU"/>
              </w:rPr>
              <w:drawing>
                <wp:inline distT="0" distB="0" distL="0" distR="0" wp14:anchorId="6B002B56" wp14:editId="469B9868">
                  <wp:extent cx="1990426" cy="1697126"/>
                  <wp:effectExtent l="0" t="0" r="0" b="0"/>
                  <wp:docPr id="134284507" name="Picture 4" descr="A graph with numbers and poi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84507" name="Picture 4" descr="A graph with numbers and points&#10;&#10;AI-generated content may be incorrect."/>
                          <pic:cNvPicPr/>
                        </pic:nvPicPr>
                        <pic:blipFill rotWithShape="1">
                          <a:blip r:embed="rId27" cstate="print">
                            <a:extLst>
                              <a:ext uri="{28A0092B-C50C-407E-A947-70E740481C1C}">
                                <a14:useLocalDpi xmlns:a14="http://schemas.microsoft.com/office/drawing/2010/main" val="0"/>
                              </a:ext>
                            </a:extLst>
                          </a:blip>
                          <a:srcRect l="4316" t="6083" r="6097"/>
                          <a:stretch>
                            <a:fillRect/>
                          </a:stretch>
                        </pic:blipFill>
                        <pic:spPr bwMode="auto">
                          <a:xfrm>
                            <a:off x="0" y="0"/>
                            <a:ext cx="1998503" cy="1704013"/>
                          </a:xfrm>
                          <a:prstGeom prst="rect">
                            <a:avLst/>
                          </a:prstGeom>
                          <a:ln>
                            <a:noFill/>
                          </a:ln>
                          <a:extLst>
                            <a:ext uri="{53640926-AAD7-44D8-BBD7-CCE9431645EC}">
                              <a14:shadowObscured xmlns:a14="http://schemas.microsoft.com/office/drawing/2010/main"/>
                            </a:ext>
                          </a:extLst>
                        </pic:spPr>
                      </pic:pic>
                    </a:graphicData>
                  </a:graphic>
                </wp:inline>
              </w:drawing>
            </w:r>
          </w:p>
        </w:tc>
      </w:tr>
      <w:tr w:rsidR="00FE386E" w:rsidRPr="00C60E44" w14:paraId="7DB9E8A2" w14:textId="77777777" w:rsidTr="000E1E14">
        <w:tc>
          <w:tcPr>
            <w:tcW w:w="4650" w:type="dxa"/>
          </w:tcPr>
          <w:p w14:paraId="6DA33BE0" w14:textId="77777777" w:rsidR="00FE386E" w:rsidRPr="00FB0B75" w:rsidRDefault="00FE386E" w:rsidP="00017165">
            <w:pPr>
              <w:ind w:firstLine="284"/>
              <w:jc w:val="center"/>
              <w:rPr>
                <w:rFonts w:eastAsia="Times"/>
                <w:i/>
                <w:iCs/>
                <w:sz w:val="18"/>
                <w:szCs w:val="18"/>
              </w:rPr>
            </w:pPr>
            <w:r w:rsidRPr="00FB0B75">
              <w:rPr>
                <w:rFonts w:eastAsia="Times"/>
                <w:i/>
                <w:iCs/>
                <w:sz w:val="18"/>
                <w:szCs w:val="18"/>
              </w:rPr>
              <w:t>a)</w:t>
            </w:r>
          </w:p>
        </w:tc>
        <w:tc>
          <w:tcPr>
            <w:tcW w:w="3351" w:type="dxa"/>
          </w:tcPr>
          <w:p w14:paraId="2A3CE8C0" w14:textId="77777777" w:rsidR="00FE386E" w:rsidRPr="00FB0B75" w:rsidRDefault="00FE386E" w:rsidP="00017165">
            <w:pPr>
              <w:ind w:firstLine="284"/>
              <w:jc w:val="center"/>
              <w:rPr>
                <w:rFonts w:eastAsia="Times"/>
                <w:i/>
                <w:iCs/>
                <w:sz w:val="18"/>
                <w:szCs w:val="18"/>
              </w:rPr>
            </w:pPr>
            <w:r w:rsidRPr="00FB0B75">
              <w:rPr>
                <w:rFonts w:eastAsia="Times"/>
                <w:i/>
                <w:iCs/>
                <w:sz w:val="18"/>
                <w:szCs w:val="18"/>
              </w:rPr>
              <w:t>b)</w:t>
            </w:r>
          </w:p>
        </w:tc>
      </w:tr>
    </w:tbl>
    <w:p w14:paraId="601E9BB7" w14:textId="18E92739" w:rsidR="00FE386E" w:rsidRPr="00C60E44" w:rsidRDefault="000E1E14" w:rsidP="00C2773E">
      <w:pPr>
        <w:keepNext/>
        <w:keepLines/>
        <w:spacing w:after="120"/>
        <w:ind w:firstLine="284"/>
        <w:jc w:val="center"/>
        <w:rPr>
          <w:rFonts w:eastAsia="Times"/>
          <w:sz w:val="18"/>
          <w:szCs w:val="18"/>
        </w:rPr>
      </w:pPr>
      <w:r w:rsidRPr="00C60E44">
        <w:rPr>
          <w:rFonts w:eastAsia="Times"/>
          <w:b/>
          <w:sz w:val="18"/>
          <w:szCs w:val="18"/>
        </w:rPr>
        <w:t>FIGURE</w:t>
      </w:r>
      <w:r w:rsidR="00FE386E" w:rsidRPr="00C60E44">
        <w:rPr>
          <w:rFonts w:eastAsia="Times"/>
          <w:b/>
          <w:sz w:val="18"/>
          <w:szCs w:val="18"/>
        </w:rPr>
        <w:t xml:space="preserve"> </w:t>
      </w:r>
      <w:r w:rsidR="007C6962" w:rsidRPr="00C60E44">
        <w:rPr>
          <w:rFonts w:eastAsia="Times"/>
          <w:b/>
          <w:sz w:val="18"/>
          <w:szCs w:val="18"/>
        </w:rPr>
        <w:t>1</w:t>
      </w:r>
      <w:r w:rsidR="008663CB" w:rsidRPr="00C60E44">
        <w:rPr>
          <w:rFonts w:eastAsia="Times"/>
          <w:b/>
          <w:sz w:val="18"/>
          <w:szCs w:val="18"/>
        </w:rPr>
        <w:t>1</w:t>
      </w:r>
      <w:r w:rsidR="00FE386E" w:rsidRPr="00C60E44">
        <w:rPr>
          <w:rFonts w:eastAsia="Times"/>
          <w:b/>
          <w:sz w:val="18"/>
          <w:szCs w:val="18"/>
        </w:rPr>
        <w:t>.</w:t>
      </w:r>
      <w:r w:rsidR="00FE386E" w:rsidRPr="00C60E44">
        <w:rPr>
          <w:rFonts w:eastAsia="Times"/>
          <w:sz w:val="18"/>
          <w:szCs w:val="18"/>
        </w:rPr>
        <w:t xml:space="preserve"> Drift vector definition in spherical coordinate system (a) [14] and vectors of all columns No 3 through 6 and No 11 through 14 (b)</w:t>
      </w:r>
    </w:p>
    <w:p w14:paraId="3229F379" w14:textId="23368D2A" w:rsidR="000E1E14" w:rsidRPr="00C60E44" w:rsidRDefault="008C721C" w:rsidP="00C2773E">
      <w:pPr>
        <w:spacing w:after="120"/>
        <w:ind w:firstLine="284"/>
        <w:jc w:val="both"/>
        <w:rPr>
          <w:rFonts w:eastAsia="Times"/>
          <w:b/>
        </w:rPr>
      </w:pPr>
      <w:r w:rsidRPr="00C60E44">
        <w:rPr>
          <w:rFonts w:eastAsia="Times"/>
          <w:color w:val="auto"/>
        </w:rPr>
        <w:t>These</w:t>
      </w:r>
      <w:r w:rsidR="00AF2C54" w:rsidRPr="00C60E44">
        <w:rPr>
          <w:rFonts w:eastAsia="Times"/>
          <w:color w:val="auto"/>
        </w:rPr>
        <w:t xml:space="preserve"> </w:t>
      </w:r>
      <w:r w:rsidR="007C6962" w:rsidRPr="00C60E44">
        <w:rPr>
          <w:rFonts w:eastAsia="Times"/>
          <w:color w:val="auto"/>
        </w:rPr>
        <w:t>angle</w:t>
      </w:r>
      <w:r w:rsidR="00AF2C54" w:rsidRPr="00C60E44">
        <w:rPr>
          <w:rFonts w:eastAsia="Times"/>
          <w:color w:val="auto"/>
        </w:rPr>
        <w:t xml:space="preserve">s </w:t>
      </w:r>
      <w:r w:rsidRPr="00C60E44">
        <w:rPr>
          <w:rFonts w:eastAsia="Times"/>
          <w:color w:val="auto"/>
        </w:rPr>
        <w:t>are summarized</w:t>
      </w:r>
      <w:r w:rsidR="00AF2C54" w:rsidRPr="00C60E44">
        <w:rPr>
          <w:rFonts w:eastAsia="Times"/>
          <w:color w:val="auto"/>
        </w:rPr>
        <w:t xml:space="preserve"> in Table 3. </w:t>
      </w:r>
      <w:r w:rsidRPr="00C60E44">
        <w:rPr>
          <w:rFonts w:eastAsia="Times"/>
          <w:color w:val="auto"/>
        </w:rPr>
        <w:t xml:space="preserve">It is important to note </w:t>
      </w:r>
      <w:r w:rsidR="00AF2C54" w:rsidRPr="00C60E44">
        <w:rPr>
          <w:rFonts w:eastAsia="Times"/>
          <w:color w:val="auto"/>
        </w:rPr>
        <w:t xml:space="preserve">that the inclinations are very small, not exceeding 0.63 degrees (see the table values for </w:t>
      </w:r>
      <w:r w:rsidR="00AF2C54" w:rsidRPr="00C60E44">
        <w:rPr>
          <w:rFonts w:eastAsia="Times"/>
          <w:i/>
          <w:iCs/>
          <w:color w:val="auto"/>
        </w:rPr>
        <w:t>θ</w:t>
      </w:r>
      <w:r w:rsidR="00AF2C54" w:rsidRPr="00C60E44">
        <w:rPr>
          <w:rFonts w:eastAsia="Times"/>
          <w:color w:val="auto"/>
        </w:rPr>
        <w:t xml:space="preserve">), and </w:t>
      </w:r>
      <w:r w:rsidR="00AF2C54" w:rsidRPr="00C60E44">
        <w:t>are most likely within the construction tolerances</w:t>
      </w:r>
      <w:r w:rsidR="00AF2C54" w:rsidRPr="00C60E44">
        <w:rPr>
          <w:rFonts w:eastAsia="Times"/>
          <w:color w:val="auto"/>
        </w:rPr>
        <w:t xml:space="preserve">. Nevertheless, this analysis enables us to identify the most critical columns to monitor, allowing the inclination angle to be tracked by future monitoring projects for maintenance purposes or to assess the bridge's structural condition after a large earthquake. In addition, the direction of the drift angle provides information about which way the column is leaning. For example, columns No. 3 and 11 are leaning toward the river. Since these columns are installed on piles, this direction of leaning toward the river might progress over time. The future </w:t>
      </w:r>
      <w:r w:rsidR="005064DD" w:rsidRPr="00C60E44">
        <w:rPr>
          <w:rFonts w:eastAsia="Times"/>
          <w:color w:val="auto"/>
        </w:rPr>
        <w:t xml:space="preserve">laser scanning </w:t>
      </w:r>
      <w:r w:rsidR="00AF2C54" w:rsidRPr="00C60E44">
        <w:rPr>
          <w:rFonts w:eastAsia="Times"/>
          <w:color w:val="auto"/>
        </w:rPr>
        <w:t xml:space="preserve">projects </w:t>
      </w:r>
      <w:r w:rsidR="005064DD" w:rsidRPr="00C60E44">
        <w:rPr>
          <w:rFonts w:eastAsia="Times"/>
          <w:color w:val="auto"/>
        </w:rPr>
        <w:t xml:space="preserve">can help with monitoring </w:t>
      </w:r>
      <w:r w:rsidR="008663CB" w:rsidRPr="00C60E44">
        <w:rPr>
          <w:rFonts w:eastAsia="Times"/>
          <w:color w:val="auto"/>
        </w:rPr>
        <w:t>to investigate if it is happening or not</w:t>
      </w:r>
      <w:r w:rsidR="005064DD" w:rsidRPr="00C60E44">
        <w:rPr>
          <w:rFonts w:eastAsia="Times"/>
          <w:color w:val="auto"/>
        </w:rPr>
        <w:t>.</w:t>
      </w:r>
    </w:p>
    <w:p w14:paraId="4580A0E6" w14:textId="63D56588" w:rsidR="00534D0E" w:rsidRPr="00C60E44" w:rsidRDefault="000E1E14" w:rsidP="00C2773E">
      <w:pPr>
        <w:keepNext/>
        <w:keepLines/>
        <w:ind w:firstLine="284"/>
        <w:jc w:val="center"/>
        <w:rPr>
          <w:rFonts w:eastAsia="Times"/>
        </w:rPr>
      </w:pPr>
      <w:r w:rsidRPr="00C60E44">
        <w:rPr>
          <w:rFonts w:eastAsia="Times"/>
          <w:b/>
        </w:rPr>
        <w:t xml:space="preserve">TABLE </w:t>
      </w:r>
      <w:r w:rsidR="00FB0B75">
        <w:rPr>
          <w:rFonts w:eastAsia="Times"/>
          <w:b/>
        </w:rPr>
        <w:t>3.</w:t>
      </w:r>
      <w:r w:rsidR="00534D0E" w:rsidRPr="00C60E44">
        <w:rPr>
          <w:rFonts w:eastAsia="Times"/>
        </w:rPr>
        <w:t xml:space="preserve">  Estimated angles of the drift vector</w:t>
      </w:r>
    </w:p>
    <w:tbl>
      <w:tblPr>
        <w:tblStyle w:val="a5"/>
        <w:tblW w:w="3330" w:type="dxa"/>
        <w:jc w:val="center"/>
        <w:tblLayout w:type="fixed"/>
        <w:tblLook w:val="0000" w:firstRow="0" w:lastRow="0" w:firstColumn="0" w:lastColumn="0" w:noHBand="0" w:noVBand="0"/>
      </w:tblPr>
      <w:tblGrid>
        <w:gridCol w:w="1170"/>
        <w:gridCol w:w="1080"/>
        <w:gridCol w:w="1080"/>
      </w:tblGrid>
      <w:tr w:rsidR="00534D0E" w:rsidRPr="00C60E44" w14:paraId="14A82A7D" w14:textId="77777777" w:rsidTr="00534D0E">
        <w:trPr>
          <w:jc w:val="center"/>
        </w:trPr>
        <w:tc>
          <w:tcPr>
            <w:tcW w:w="1170" w:type="dxa"/>
            <w:tcBorders>
              <w:top w:val="single" w:sz="12" w:space="0" w:color="000000"/>
              <w:bottom w:val="single" w:sz="6" w:space="0" w:color="000000"/>
            </w:tcBorders>
            <w:vAlign w:val="center"/>
          </w:tcPr>
          <w:p w14:paraId="72A964BA" w14:textId="77777777" w:rsidR="00534D0E" w:rsidRPr="00C60E44" w:rsidRDefault="00534D0E" w:rsidP="00017165">
            <w:pPr>
              <w:ind w:firstLine="284"/>
              <w:jc w:val="center"/>
              <w:rPr>
                <w:sz w:val="18"/>
                <w:szCs w:val="18"/>
              </w:rPr>
            </w:pPr>
            <w:r w:rsidRPr="00C60E44">
              <w:rPr>
                <w:sz w:val="18"/>
                <w:szCs w:val="18"/>
              </w:rPr>
              <w:t>Column No</w:t>
            </w:r>
          </w:p>
        </w:tc>
        <w:tc>
          <w:tcPr>
            <w:tcW w:w="1080" w:type="dxa"/>
            <w:tcBorders>
              <w:top w:val="single" w:sz="12" w:space="0" w:color="000000"/>
              <w:bottom w:val="single" w:sz="6" w:space="0" w:color="000000"/>
            </w:tcBorders>
            <w:vAlign w:val="center"/>
          </w:tcPr>
          <w:p w14:paraId="678A3738" w14:textId="637ABD30" w:rsidR="00534D0E" w:rsidRPr="00C60E44" w:rsidRDefault="00534D0E" w:rsidP="00017165">
            <w:pPr>
              <w:ind w:firstLine="284"/>
              <w:jc w:val="center"/>
              <w:rPr>
                <w:sz w:val="18"/>
                <w:szCs w:val="18"/>
              </w:rPr>
            </w:pPr>
            <w:r w:rsidRPr="00C60E44">
              <w:rPr>
                <w:i/>
                <w:iCs/>
                <w:sz w:val="18"/>
                <w:szCs w:val="18"/>
              </w:rPr>
              <w:t>θ</w:t>
            </w:r>
            <w:r w:rsidRPr="00C60E44">
              <w:rPr>
                <w:sz w:val="18"/>
                <w:szCs w:val="18"/>
              </w:rPr>
              <w:t>, degrees</w:t>
            </w:r>
          </w:p>
        </w:tc>
        <w:tc>
          <w:tcPr>
            <w:tcW w:w="1080" w:type="dxa"/>
            <w:tcBorders>
              <w:top w:val="single" w:sz="12" w:space="0" w:color="000000"/>
              <w:bottom w:val="single" w:sz="6" w:space="0" w:color="000000"/>
            </w:tcBorders>
            <w:vAlign w:val="center"/>
          </w:tcPr>
          <w:p w14:paraId="3C753EBA" w14:textId="1E31D02C" w:rsidR="00534D0E" w:rsidRPr="00C60E44" w:rsidRDefault="00534D0E" w:rsidP="00017165">
            <w:pPr>
              <w:ind w:firstLine="284"/>
              <w:jc w:val="center"/>
              <w:rPr>
                <w:sz w:val="18"/>
                <w:szCs w:val="18"/>
              </w:rPr>
            </w:pPr>
            <w:r w:rsidRPr="00C60E44">
              <w:rPr>
                <w:i/>
                <w:iCs/>
                <w:sz w:val="18"/>
                <w:szCs w:val="18"/>
              </w:rPr>
              <w:t>φ</w:t>
            </w:r>
            <w:r w:rsidRPr="00C60E44">
              <w:rPr>
                <w:sz w:val="18"/>
                <w:szCs w:val="18"/>
              </w:rPr>
              <w:t>, degrees</w:t>
            </w:r>
          </w:p>
        </w:tc>
      </w:tr>
      <w:tr w:rsidR="00534D0E" w:rsidRPr="00C60E44" w14:paraId="075EDDA5" w14:textId="77777777" w:rsidTr="00534D0E">
        <w:trPr>
          <w:jc w:val="center"/>
        </w:trPr>
        <w:tc>
          <w:tcPr>
            <w:tcW w:w="1170" w:type="dxa"/>
          </w:tcPr>
          <w:p w14:paraId="1272A979" w14:textId="5E1EE4BB" w:rsidR="00534D0E" w:rsidRPr="00C60E44" w:rsidRDefault="00534D0E" w:rsidP="00017165">
            <w:pPr>
              <w:ind w:firstLine="284"/>
              <w:jc w:val="center"/>
              <w:rPr>
                <w:sz w:val="18"/>
                <w:szCs w:val="18"/>
              </w:rPr>
            </w:pPr>
            <w:r w:rsidRPr="00C60E44">
              <w:t>3</w:t>
            </w:r>
          </w:p>
        </w:tc>
        <w:tc>
          <w:tcPr>
            <w:tcW w:w="1080" w:type="dxa"/>
          </w:tcPr>
          <w:p w14:paraId="53DC32F0" w14:textId="5D812445" w:rsidR="00534D0E" w:rsidRPr="00C60E44" w:rsidRDefault="00534D0E" w:rsidP="00017165">
            <w:pPr>
              <w:ind w:firstLine="284"/>
              <w:jc w:val="center"/>
              <w:rPr>
                <w:sz w:val="18"/>
                <w:szCs w:val="18"/>
              </w:rPr>
            </w:pPr>
            <w:r w:rsidRPr="00C60E44">
              <w:t>0.35</w:t>
            </w:r>
          </w:p>
        </w:tc>
        <w:tc>
          <w:tcPr>
            <w:tcW w:w="1080" w:type="dxa"/>
          </w:tcPr>
          <w:p w14:paraId="419B12EE" w14:textId="0278C12A" w:rsidR="00534D0E" w:rsidRPr="00C60E44" w:rsidRDefault="00534D0E" w:rsidP="00017165">
            <w:pPr>
              <w:ind w:firstLine="284"/>
              <w:jc w:val="center"/>
              <w:rPr>
                <w:sz w:val="18"/>
                <w:szCs w:val="18"/>
              </w:rPr>
            </w:pPr>
            <w:r w:rsidRPr="00C60E44">
              <w:t>-19.78</w:t>
            </w:r>
          </w:p>
        </w:tc>
      </w:tr>
      <w:tr w:rsidR="00534D0E" w:rsidRPr="00C60E44" w14:paraId="6E2B63D7" w14:textId="77777777" w:rsidTr="00534D0E">
        <w:trPr>
          <w:jc w:val="center"/>
        </w:trPr>
        <w:tc>
          <w:tcPr>
            <w:tcW w:w="1170" w:type="dxa"/>
          </w:tcPr>
          <w:p w14:paraId="5D69AD33" w14:textId="573E21EC" w:rsidR="00534D0E" w:rsidRPr="00C60E44" w:rsidRDefault="00534D0E" w:rsidP="00017165">
            <w:pPr>
              <w:ind w:firstLine="284"/>
              <w:jc w:val="center"/>
              <w:rPr>
                <w:sz w:val="18"/>
                <w:szCs w:val="18"/>
              </w:rPr>
            </w:pPr>
            <w:r w:rsidRPr="00C60E44">
              <w:t>4</w:t>
            </w:r>
          </w:p>
        </w:tc>
        <w:tc>
          <w:tcPr>
            <w:tcW w:w="1080" w:type="dxa"/>
          </w:tcPr>
          <w:p w14:paraId="3A266873" w14:textId="20EA3D98" w:rsidR="00534D0E" w:rsidRPr="00C60E44" w:rsidRDefault="00534D0E" w:rsidP="00017165">
            <w:pPr>
              <w:ind w:firstLine="284"/>
              <w:jc w:val="center"/>
              <w:rPr>
                <w:sz w:val="18"/>
                <w:szCs w:val="18"/>
              </w:rPr>
            </w:pPr>
            <w:r w:rsidRPr="00C60E44">
              <w:t>0.29</w:t>
            </w:r>
          </w:p>
        </w:tc>
        <w:tc>
          <w:tcPr>
            <w:tcW w:w="1080" w:type="dxa"/>
          </w:tcPr>
          <w:p w14:paraId="6E81E555" w14:textId="0780D9AA" w:rsidR="00534D0E" w:rsidRPr="00C60E44" w:rsidRDefault="00534D0E" w:rsidP="00017165">
            <w:pPr>
              <w:ind w:firstLine="284"/>
              <w:jc w:val="center"/>
              <w:rPr>
                <w:sz w:val="18"/>
                <w:szCs w:val="18"/>
              </w:rPr>
            </w:pPr>
            <w:r w:rsidRPr="00C60E44">
              <w:t>-5.6</w:t>
            </w:r>
          </w:p>
        </w:tc>
      </w:tr>
      <w:tr w:rsidR="00534D0E" w:rsidRPr="00C60E44" w14:paraId="5384617A" w14:textId="77777777" w:rsidTr="00534D0E">
        <w:trPr>
          <w:jc w:val="center"/>
        </w:trPr>
        <w:tc>
          <w:tcPr>
            <w:tcW w:w="1170" w:type="dxa"/>
          </w:tcPr>
          <w:p w14:paraId="11A233F5" w14:textId="0E018979" w:rsidR="00534D0E" w:rsidRPr="00C60E44" w:rsidRDefault="00534D0E" w:rsidP="00017165">
            <w:pPr>
              <w:ind w:firstLine="284"/>
              <w:jc w:val="center"/>
              <w:rPr>
                <w:sz w:val="18"/>
                <w:szCs w:val="18"/>
              </w:rPr>
            </w:pPr>
            <w:r w:rsidRPr="00C60E44">
              <w:t>5</w:t>
            </w:r>
          </w:p>
        </w:tc>
        <w:tc>
          <w:tcPr>
            <w:tcW w:w="1080" w:type="dxa"/>
          </w:tcPr>
          <w:p w14:paraId="16AFF36E" w14:textId="613CE683" w:rsidR="00534D0E" w:rsidRPr="00C60E44" w:rsidRDefault="00534D0E" w:rsidP="00017165">
            <w:pPr>
              <w:ind w:firstLine="284"/>
              <w:jc w:val="center"/>
              <w:rPr>
                <w:sz w:val="18"/>
                <w:szCs w:val="18"/>
              </w:rPr>
            </w:pPr>
            <w:r w:rsidRPr="00C60E44">
              <w:t>0.63</w:t>
            </w:r>
          </w:p>
        </w:tc>
        <w:tc>
          <w:tcPr>
            <w:tcW w:w="1080" w:type="dxa"/>
          </w:tcPr>
          <w:p w14:paraId="771A89FD" w14:textId="333776B3" w:rsidR="00534D0E" w:rsidRPr="00C60E44" w:rsidRDefault="00534D0E" w:rsidP="00017165">
            <w:pPr>
              <w:ind w:firstLine="284"/>
              <w:jc w:val="center"/>
              <w:rPr>
                <w:sz w:val="18"/>
                <w:szCs w:val="18"/>
              </w:rPr>
            </w:pPr>
            <w:r w:rsidRPr="00C60E44">
              <w:t>20.81</w:t>
            </w:r>
          </w:p>
        </w:tc>
      </w:tr>
      <w:tr w:rsidR="00534D0E" w:rsidRPr="00C60E44" w14:paraId="247CE53B" w14:textId="77777777" w:rsidTr="00534D0E">
        <w:trPr>
          <w:jc w:val="center"/>
        </w:trPr>
        <w:tc>
          <w:tcPr>
            <w:tcW w:w="1170" w:type="dxa"/>
          </w:tcPr>
          <w:p w14:paraId="189C58DE" w14:textId="0D92C64A" w:rsidR="00534D0E" w:rsidRPr="00C60E44" w:rsidRDefault="00534D0E" w:rsidP="00017165">
            <w:pPr>
              <w:ind w:firstLine="284"/>
              <w:jc w:val="center"/>
              <w:rPr>
                <w:sz w:val="18"/>
                <w:szCs w:val="18"/>
              </w:rPr>
            </w:pPr>
            <w:r w:rsidRPr="00C60E44">
              <w:t>6</w:t>
            </w:r>
          </w:p>
        </w:tc>
        <w:tc>
          <w:tcPr>
            <w:tcW w:w="1080" w:type="dxa"/>
          </w:tcPr>
          <w:p w14:paraId="410A046E" w14:textId="3C904BC7" w:rsidR="00534D0E" w:rsidRPr="00C60E44" w:rsidRDefault="00534D0E" w:rsidP="00017165">
            <w:pPr>
              <w:ind w:firstLine="284"/>
              <w:jc w:val="center"/>
              <w:rPr>
                <w:sz w:val="18"/>
                <w:szCs w:val="18"/>
              </w:rPr>
            </w:pPr>
            <w:r w:rsidRPr="00C60E44">
              <w:t>0.81</w:t>
            </w:r>
          </w:p>
        </w:tc>
        <w:tc>
          <w:tcPr>
            <w:tcW w:w="1080" w:type="dxa"/>
          </w:tcPr>
          <w:p w14:paraId="3858CA40" w14:textId="5AACF309" w:rsidR="00534D0E" w:rsidRPr="00C60E44" w:rsidRDefault="00534D0E" w:rsidP="00017165">
            <w:pPr>
              <w:ind w:firstLine="284"/>
              <w:jc w:val="center"/>
              <w:rPr>
                <w:sz w:val="18"/>
                <w:szCs w:val="18"/>
              </w:rPr>
            </w:pPr>
            <w:r w:rsidRPr="00C60E44">
              <w:t>100.33</w:t>
            </w:r>
          </w:p>
        </w:tc>
      </w:tr>
      <w:tr w:rsidR="00534D0E" w:rsidRPr="00C60E44" w14:paraId="680DB9A5" w14:textId="77777777" w:rsidTr="00534D0E">
        <w:trPr>
          <w:jc w:val="center"/>
        </w:trPr>
        <w:tc>
          <w:tcPr>
            <w:tcW w:w="1170" w:type="dxa"/>
          </w:tcPr>
          <w:p w14:paraId="6672CE31" w14:textId="3D2AA5BC" w:rsidR="00534D0E" w:rsidRPr="00C60E44" w:rsidRDefault="00534D0E" w:rsidP="00017165">
            <w:pPr>
              <w:ind w:firstLine="284"/>
              <w:jc w:val="center"/>
              <w:rPr>
                <w:sz w:val="18"/>
                <w:szCs w:val="18"/>
              </w:rPr>
            </w:pPr>
            <w:r w:rsidRPr="00C60E44">
              <w:t>11</w:t>
            </w:r>
          </w:p>
        </w:tc>
        <w:tc>
          <w:tcPr>
            <w:tcW w:w="1080" w:type="dxa"/>
          </w:tcPr>
          <w:p w14:paraId="5D5D0BC2" w14:textId="2D520994" w:rsidR="00534D0E" w:rsidRPr="00C60E44" w:rsidRDefault="00534D0E" w:rsidP="00017165">
            <w:pPr>
              <w:ind w:firstLine="284"/>
              <w:jc w:val="center"/>
              <w:rPr>
                <w:sz w:val="18"/>
                <w:szCs w:val="18"/>
              </w:rPr>
            </w:pPr>
            <w:r w:rsidRPr="00C60E44">
              <w:t>0.32</w:t>
            </w:r>
          </w:p>
        </w:tc>
        <w:tc>
          <w:tcPr>
            <w:tcW w:w="1080" w:type="dxa"/>
          </w:tcPr>
          <w:p w14:paraId="55990923" w14:textId="03FECA20" w:rsidR="00534D0E" w:rsidRPr="00C60E44" w:rsidRDefault="00534D0E" w:rsidP="00017165">
            <w:pPr>
              <w:ind w:firstLine="284"/>
              <w:jc w:val="center"/>
              <w:rPr>
                <w:sz w:val="18"/>
                <w:szCs w:val="18"/>
              </w:rPr>
            </w:pPr>
            <w:r w:rsidRPr="00C60E44">
              <w:t>32.61</w:t>
            </w:r>
          </w:p>
        </w:tc>
      </w:tr>
      <w:tr w:rsidR="00534D0E" w:rsidRPr="00C60E44" w14:paraId="1C6809D6" w14:textId="77777777" w:rsidTr="00534D0E">
        <w:trPr>
          <w:jc w:val="center"/>
        </w:trPr>
        <w:tc>
          <w:tcPr>
            <w:tcW w:w="1170" w:type="dxa"/>
          </w:tcPr>
          <w:p w14:paraId="7197E0D5" w14:textId="7F741D18" w:rsidR="00534D0E" w:rsidRPr="00C60E44" w:rsidRDefault="00534D0E" w:rsidP="00017165">
            <w:pPr>
              <w:ind w:firstLine="284"/>
              <w:jc w:val="center"/>
              <w:rPr>
                <w:rFonts w:eastAsia="Times"/>
                <w:sz w:val="18"/>
                <w:szCs w:val="18"/>
              </w:rPr>
            </w:pPr>
            <w:r w:rsidRPr="00C60E44">
              <w:t>12</w:t>
            </w:r>
          </w:p>
        </w:tc>
        <w:tc>
          <w:tcPr>
            <w:tcW w:w="1080" w:type="dxa"/>
          </w:tcPr>
          <w:p w14:paraId="6A993447" w14:textId="504897F0" w:rsidR="00534D0E" w:rsidRPr="00C60E44" w:rsidRDefault="00534D0E" w:rsidP="00017165">
            <w:pPr>
              <w:ind w:firstLine="284"/>
              <w:jc w:val="center"/>
              <w:rPr>
                <w:rFonts w:eastAsia="Times"/>
                <w:i/>
                <w:sz w:val="18"/>
                <w:szCs w:val="18"/>
              </w:rPr>
            </w:pPr>
            <w:r w:rsidRPr="00C60E44">
              <w:t>0.5</w:t>
            </w:r>
            <w:r w:rsidR="00AF2C54" w:rsidRPr="00C60E44">
              <w:t>0</w:t>
            </w:r>
          </w:p>
        </w:tc>
        <w:tc>
          <w:tcPr>
            <w:tcW w:w="1080" w:type="dxa"/>
          </w:tcPr>
          <w:p w14:paraId="12776D06" w14:textId="62F4614F" w:rsidR="00534D0E" w:rsidRPr="00C60E44" w:rsidRDefault="00534D0E" w:rsidP="00017165">
            <w:pPr>
              <w:ind w:firstLine="284"/>
              <w:jc w:val="center"/>
              <w:rPr>
                <w:sz w:val="18"/>
                <w:szCs w:val="18"/>
              </w:rPr>
            </w:pPr>
            <w:r w:rsidRPr="00C60E44">
              <w:t>-37.76</w:t>
            </w:r>
          </w:p>
        </w:tc>
      </w:tr>
      <w:tr w:rsidR="00534D0E" w:rsidRPr="00C60E44" w14:paraId="692B8402" w14:textId="77777777" w:rsidTr="00534D0E">
        <w:trPr>
          <w:jc w:val="center"/>
        </w:trPr>
        <w:tc>
          <w:tcPr>
            <w:tcW w:w="1170" w:type="dxa"/>
          </w:tcPr>
          <w:p w14:paraId="5E4E286A" w14:textId="1ECCBE39" w:rsidR="00534D0E" w:rsidRPr="00C60E44" w:rsidRDefault="00534D0E" w:rsidP="00017165">
            <w:pPr>
              <w:ind w:firstLine="284"/>
              <w:jc w:val="center"/>
              <w:rPr>
                <w:rFonts w:eastAsia="Times"/>
                <w:sz w:val="18"/>
                <w:szCs w:val="18"/>
              </w:rPr>
            </w:pPr>
            <w:r w:rsidRPr="00C60E44">
              <w:t>13</w:t>
            </w:r>
          </w:p>
        </w:tc>
        <w:tc>
          <w:tcPr>
            <w:tcW w:w="1080" w:type="dxa"/>
          </w:tcPr>
          <w:p w14:paraId="777143E5" w14:textId="33E69B26" w:rsidR="00534D0E" w:rsidRPr="00C60E44" w:rsidRDefault="00534D0E" w:rsidP="00017165">
            <w:pPr>
              <w:ind w:firstLine="284"/>
              <w:jc w:val="center"/>
              <w:rPr>
                <w:rFonts w:eastAsia="Times"/>
                <w:i/>
                <w:sz w:val="18"/>
                <w:szCs w:val="18"/>
              </w:rPr>
            </w:pPr>
            <w:r w:rsidRPr="00C60E44">
              <w:t>0.38</w:t>
            </w:r>
          </w:p>
        </w:tc>
        <w:tc>
          <w:tcPr>
            <w:tcW w:w="1080" w:type="dxa"/>
          </w:tcPr>
          <w:p w14:paraId="4F469CC7" w14:textId="574A9A61" w:rsidR="00534D0E" w:rsidRPr="00C60E44" w:rsidRDefault="00534D0E" w:rsidP="00017165">
            <w:pPr>
              <w:ind w:firstLine="284"/>
              <w:jc w:val="center"/>
              <w:rPr>
                <w:sz w:val="18"/>
                <w:szCs w:val="18"/>
              </w:rPr>
            </w:pPr>
            <w:r w:rsidRPr="00C60E44">
              <w:t>-2.92</w:t>
            </w:r>
          </w:p>
        </w:tc>
      </w:tr>
      <w:tr w:rsidR="00534D0E" w:rsidRPr="00C60E44" w14:paraId="09884DBF" w14:textId="77777777" w:rsidTr="00534D0E">
        <w:trPr>
          <w:jc w:val="center"/>
        </w:trPr>
        <w:tc>
          <w:tcPr>
            <w:tcW w:w="1170" w:type="dxa"/>
            <w:tcBorders>
              <w:bottom w:val="single" w:sz="12" w:space="0" w:color="auto"/>
            </w:tcBorders>
          </w:tcPr>
          <w:p w14:paraId="4574323E" w14:textId="09B73DE5" w:rsidR="00534D0E" w:rsidRPr="00C60E44" w:rsidRDefault="00534D0E" w:rsidP="00017165">
            <w:pPr>
              <w:ind w:firstLine="284"/>
              <w:jc w:val="center"/>
              <w:rPr>
                <w:rFonts w:eastAsia="Times"/>
                <w:sz w:val="18"/>
                <w:szCs w:val="18"/>
              </w:rPr>
            </w:pPr>
            <w:r w:rsidRPr="00C60E44">
              <w:t>14</w:t>
            </w:r>
          </w:p>
        </w:tc>
        <w:tc>
          <w:tcPr>
            <w:tcW w:w="1080" w:type="dxa"/>
            <w:tcBorders>
              <w:bottom w:val="single" w:sz="12" w:space="0" w:color="auto"/>
            </w:tcBorders>
          </w:tcPr>
          <w:p w14:paraId="15B8557C" w14:textId="63AC146B" w:rsidR="00534D0E" w:rsidRPr="00C60E44" w:rsidRDefault="00534D0E" w:rsidP="00017165">
            <w:pPr>
              <w:ind w:firstLine="284"/>
              <w:jc w:val="center"/>
              <w:rPr>
                <w:rFonts w:eastAsia="Times"/>
                <w:i/>
                <w:sz w:val="18"/>
                <w:szCs w:val="18"/>
              </w:rPr>
            </w:pPr>
            <w:r w:rsidRPr="00C60E44">
              <w:t>0.36</w:t>
            </w:r>
          </w:p>
        </w:tc>
        <w:tc>
          <w:tcPr>
            <w:tcW w:w="1080" w:type="dxa"/>
            <w:tcBorders>
              <w:bottom w:val="single" w:sz="12" w:space="0" w:color="auto"/>
            </w:tcBorders>
          </w:tcPr>
          <w:p w14:paraId="5BB42B2B" w14:textId="7964EB04" w:rsidR="00534D0E" w:rsidRPr="00C60E44" w:rsidRDefault="00534D0E" w:rsidP="00017165">
            <w:pPr>
              <w:ind w:firstLine="284"/>
              <w:jc w:val="center"/>
              <w:rPr>
                <w:sz w:val="18"/>
                <w:szCs w:val="18"/>
              </w:rPr>
            </w:pPr>
            <w:r w:rsidRPr="00C60E44">
              <w:t>84.21</w:t>
            </w:r>
          </w:p>
        </w:tc>
      </w:tr>
    </w:tbl>
    <w:p w14:paraId="11851729" w14:textId="33A9D1A0" w:rsidR="00337C4D" w:rsidRPr="00C60E44" w:rsidRDefault="00427751" w:rsidP="00FB0B75">
      <w:pPr>
        <w:keepNext/>
        <w:keepLines/>
        <w:tabs>
          <w:tab w:val="left" w:pos="454"/>
        </w:tabs>
        <w:spacing w:before="240" w:after="240"/>
        <w:jc w:val="center"/>
        <w:rPr>
          <w:rFonts w:eastAsia="Times"/>
          <w:b/>
          <w:sz w:val="24"/>
          <w:szCs w:val="24"/>
        </w:rPr>
      </w:pPr>
      <w:r w:rsidRPr="00C60E44">
        <w:rPr>
          <w:rFonts w:eastAsia="Times"/>
          <w:b/>
          <w:sz w:val="24"/>
          <w:szCs w:val="24"/>
        </w:rPr>
        <w:t>CONCLUSIONS</w:t>
      </w:r>
    </w:p>
    <w:p w14:paraId="39D64D72" w14:textId="2CBEC5F0" w:rsidR="00337C4D" w:rsidRPr="00C60E44" w:rsidRDefault="005064DD" w:rsidP="00017165">
      <w:pPr>
        <w:ind w:firstLine="284"/>
        <w:jc w:val="both"/>
        <w:rPr>
          <w:rFonts w:eastAsia="Times"/>
        </w:rPr>
      </w:pPr>
      <w:r w:rsidRPr="00C60E44">
        <w:rPr>
          <w:rFonts w:eastAsia="Times"/>
        </w:rPr>
        <w:t xml:space="preserve">A railrod bridge’s current condition was evaluated by </w:t>
      </w:r>
      <w:r w:rsidR="008C721C" w:rsidRPr="00C60E44">
        <w:rPr>
          <w:rFonts w:eastAsia="Times"/>
        </w:rPr>
        <w:t>using</w:t>
      </w:r>
      <w:r w:rsidRPr="00C60E44">
        <w:rPr>
          <w:rFonts w:eastAsia="Times"/>
        </w:rPr>
        <w:t xml:space="preserve"> a terrestrial laser scanner. The analysis of the collected point cloud revealed some structural imperfections. Among a few imperfections, some residual inclinations of columns were observed.  These inclinations are relatively small, not exceeding 0.63 degrees, and are most likely within the construction tolerances. Nevertheless, this analysis </w:t>
      </w:r>
      <w:r w:rsidR="009249E4" w:rsidRPr="00C60E44">
        <w:rPr>
          <w:rFonts w:eastAsia="Times"/>
        </w:rPr>
        <w:t>allows</w:t>
      </w:r>
      <w:r w:rsidR="00AE588A" w:rsidRPr="00C60E44">
        <w:rPr>
          <w:rFonts w:eastAsia="Times"/>
        </w:rPr>
        <w:t xml:space="preserve"> the</w:t>
      </w:r>
      <w:r w:rsidRPr="00C60E44">
        <w:rPr>
          <w:rFonts w:eastAsia="Times"/>
        </w:rPr>
        <w:t xml:space="preserve"> identif</w:t>
      </w:r>
      <w:r w:rsidR="00AE588A" w:rsidRPr="00C60E44">
        <w:rPr>
          <w:rFonts w:eastAsia="Times"/>
        </w:rPr>
        <w:t>ication of</w:t>
      </w:r>
      <w:r w:rsidRPr="00C60E44">
        <w:rPr>
          <w:rFonts w:eastAsia="Times"/>
        </w:rPr>
        <w:t xml:space="preserve"> the most critical columns to monitor</w:t>
      </w:r>
      <w:r w:rsidR="009249E4" w:rsidRPr="00C60E44">
        <w:rPr>
          <w:rFonts w:eastAsia="Times"/>
        </w:rPr>
        <w:t>. It enables the accurate calculation of the inclination angle, allowing it to be tracked by future monitoring projects for maintenance purposes or to assess the bridge's structural condition after a major</w:t>
      </w:r>
      <w:r w:rsidRPr="00C60E44">
        <w:rPr>
          <w:rFonts w:eastAsia="Times"/>
        </w:rPr>
        <w:t xml:space="preserve"> earthquake. In addition, the direction of the drift angle provides information about which way the column is leaning. For example, columns No. 3 and 11 are leaning toward the river. Since these columns are installed on piles, this direction of leaning toward the river might progress over time. The future laser scanning projects </w:t>
      </w:r>
      <w:r w:rsidR="009249E4" w:rsidRPr="00C60E44">
        <w:rPr>
          <w:rFonts w:eastAsia="Times"/>
        </w:rPr>
        <w:t>are invaluable</w:t>
      </w:r>
      <w:r w:rsidRPr="00C60E44">
        <w:rPr>
          <w:rFonts w:eastAsia="Times"/>
        </w:rPr>
        <w:t xml:space="preserve"> </w:t>
      </w:r>
      <w:r w:rsidR="009249E4" w:rsidRPr="00C60E44">
        <w:rPr>
          <w:rFonts w:eastAsia="Times"/>
        </w:rPr>
        <w:t>for monitoring the</w:t>
      </w:r>
      <w:r w:rsidRPr="00C60E44">
        <w:rPr>
          <w:rFonts w:eastAsia="Times"/>
        </w:rPr>
        <w:t xml:space="preserve"> </w:t>
      </w:r>
      <w:r w:rsidR="009249E4" w:rsidRPr="00C60E44">
        <w:rPr>
          <w:rFonts w:eastAsia="Times"/>
        </w:rPr>
        <w:t>progression of these and other structural anomalies</w:t>
      </w:r>
      <w:r w:rsidRPr="00C60E44">
        <w:rPr>
          <w:rFonts w:eastAsia="Times"/>
        </w:rPr>
        <w:t>.</w:t>
      </w:r>
      <w:r w:rsidR="00337C4D" w:rsidRPr="00C60E44">
        <w:rPr>
          <w:rFonts w:eastAsia="Times"/>
        </w:rPr>
        <w:t xml:space="preserve"> </w:t>
      </w:r>
    </w:p>
    <w:p w14:paraId="5B809F7A" w14:textId="042C0539" w:rsidR="00337C4D" w:rsidRPr="00C60E44" w:rsidRDefault="00427751" w:rsidP="00C2773E">
      <w:pPr>
        <w:keepNext/>
        <w:keepLines/>
        <w:tabs>
          <w:tab w:val="left" w:pos="454"/>
        </w:tabs>
        <w:spacing w:before="240" w:after="240"/>
        <w:ind w:firstLine="284"/>
        <w:jc w:val="center"/>
        <w:rPr>
          <w:rFonts w:eastAsia="Times"/>
          <w:b/>
          <w:sz w:val="24"/>
          <w:szCs w:val="24"/>
        </w:rPr>
      </w:pPr>
      <w:r w:rsidRPr="00C60E44">
        <w:rPr>
          <w:rFonts w:eastAsia="Times"/>
          <w:b/>
          <w:sz w:val="24"/>
          <w:szCs w:val="24"/>
        </w:rPr>
        <w:t>ACKNOWLEDGEMENTS</w:t>
      </w:r>
    </w:p>
    <w:p w14:paraId="675F0D5B" w14:textId="449038BF" w:rsidR="006D6749" w:rsidRPr="00C60E44" w:rsidRDefault="008F4CCD" w:rsidP="006D6749">
      <w:pPr>
        <w:tabs>
          <w:tab w:val="left" w:pos="1361"/>
          <w:tab w:val="left" w:pos="1531"/>
          <w:tab w:val="left" w:pos="1701"/>
          <w:tab w:val="left" w:pos="1871"/>
          <w:tab w:val="left" w:pos="2041"/>
          <w:tab w:val="left" w:pos="2211"/>
          <w:tab w:val="left" w:pos="2381"/>
          <w:tab w:val="left" w:pos="2552"/>
        </w:tabs>
        <w:spacing w:after="120"/>
        <w:ind w:firstLine="284"/>
        <w:jc w:val="both"/>
        <w:rPr>
          <w:rFonts w:eastAsia="Times"/>
        </w:rPr>
      </w:pPr>
      <w:r w:rsidRPr="00C60E44">
        <w:rPr>
          <w:rFonts w:eastAsia="Times"/>
        </w:rPr>
        <w:t xml:space="preserve">The help of Mr. Shukhrat Khasanov and Ms. Madina with the point cloud collection is greatly appreciated. A profound gratitude is expressed </w:t>
      </w:r>
      <w:r w:rsidR="00A05A8F" w:rsidRPr="00C60E44">
        <w:rPr>
          <w:rFonts w:eastAsia="Times"/>
        </w:rPr>
        <w:t xml:space="preserve">to the Tashkent State Transport University (Tashkent, Uzbekistan) for providing partial financial support. </w:t>
      </w:r>
      <w:r w:rsidRPr="00C60E44">
        <w:rPr>
          <w:rFonts w:eastAsia="Times"/>
        </w:rPr>
        <w:t xml:space="preserve">A deep appreciation is extended to </w:t>
      </w:r>
      <w:r w:rsidR="00A05A8F" w:rsidRPr="00C60E44">
        <w:rPr>
          <w:rFonts w:eastAsia="Times"/>
        </w:rPr>
        <w:t>Sensor Fusion and Monitoring Technologies, LLC (California, USA) for the partial financial support of the data reduction portion of the project.</w:t>
      </w:r>
    </w:p>
    <w:p w14:paraId="0454E827" w14:textId="77777777" w:rsidR="00FB0B75" w:rsidRDefault="00FB0B75" w:rsidP="00C2773E">
      <w:pPr>
        <w:tabs>
          <w:tab w:val="left" w:pos="1361"/>
          <w:tab w:val="left" w:pos="1531"/>
          <w:tab w:val="left" w:pos="1701"/>
          <w:tab w:val="left" w:pos="1871"/>
          <w:tab w:val="left" w:pos="2041"/>
          <w:tab w:val="left" w:pos="2211"/>
          <w:tab w:val="left" w:pos="2381"/>
          <w:tab w:val="left" w:pos="2552"/>
        </w:tabs>
        <w:spacing w:before="240" w:after="240"/>
        <w:ind w:firstLine="284"/>
        <w:jc w:val="center"/>
        <w:rPr>
          <w:rFonts w:eastAsia="Times"/>
          <w:b/>
          <w:sz w:val="24"/>
          <w:szCs w:val="24"/>
        </w:rPr>
      </w:pPr>
    </w:p>
    <w:p w14:paraId="605A9ECD" w14:textId="3D29B6C1" w:rsidR="00274BE6" w:rsidRPr="00C60E44" w:rsidRDefault="006D6749" w:rsidP="00FB0B75">
      <w:pPr>
        <w:tabs>
          <w:tab w:val="left" w:pos="1361"/>
          <w:tab w:val="left" w:pos="1531"/>
          <w:tab w:val="left" w:pos="1701"/>
          <w:tab w:val="left" w:pos="1871"/>
          <w:tab w:val="left" w:pos="2041"/>
          <w:tab w:val="left" w:pos="2211"/>
          <w:tab w:val="left" w:pos="2381"/>
          <w:tab w:val="left" w:pos="2552"/>
        </w:tabs>
        <w:spacing w:before="240" w:after="240"/>
        <w:jc w:val="center"/>
        <w:rPr>
          <w:rFonts w:eastAsia="Times"/>
          <w:b/>
          <w:sz w:val="24"/>
          <w:szCs w:val="24"/>
        </w:rPr>
      </w:pPr>
      <w:r w:rsidRPr="00C60E44">
        <w:rPr>
          <w:rFonts w:eastAsia="Times"/>
          <w:b/>
          <w:sz w:val="24"/>
          <w:szCs w:val="24"/>
        </w:rPr>
        <w:lastRenderedPageBreak/>
        <w:t>REFERENCES</w:t>
      </w:r>
    </w:p>
    <w:p w14:paraId="1914ECA6" w14:textId="2BD0364B"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M. Rashidi, M. Mohammadi, S. Sadeghlou Kivi, M. M. Abdolvand, L. Truong-Hong, and B. Samali, “A decade of modern bridge monitoring using terrestrial laser scanning: Review and future directions,” </w:t>
      </w:r>
      <w:r w:rsidRPr="00FB0B75">
        <w:rPr>
          <w:rStyle w:val="af1"/>
          <w:sz w:val="20"/>
          <w:szCs w:val="20"/>
          <w:lang w:val="en-US"/>
        </w:rPr>
        <w:t>Remote Sensing</w:t>
      </w:r>
      <w:r w:rsidRPr="00FB0B75">
        <w:rPr>
          <w:sz w:val="20"/>
          <w:szCs w:val="20"/>
          <w:lang w:val="en-US"/>
        </w:rPr>
        <w:t xml:space="preserve"> </w:t>
      </w:r>
      <w:r w:rsidRPr="00FB0B75">
        <w:rPr>
          <w:rStyle w:val="af2"/>
          <w:sz w:val="20"/>
          <w:szCs w:val="20"/>
          <w:lang w:val="en-US"/>
        </w:rPr>
        <w:t>12</w:t>
      </w:r>
      <w:r w:rsidRPr="00FB0B75">
        <w:rPr>
          <w:sz w:val="20"/>
          <w:szCs w:val="20"/>
          <w:lang w:val="en-US"/>
        </w:rPr>
        <w:t xml:space="preserve">, 3796 (2020), </w:t>
      </w:r>
      <w:hyperlink r:id="rId28" w:tgtFrame="_new" w:history="1">
        <w:r w:rsidRPr="00FB0B75">
          <w:rPr>
            <w:rStyle w:val="a9"/>
            <w:color w:val="auto"/>
            <w:sz w:val="20"/>
            <w:szCs w:val="20"/>
            <w:u w:val="none"/>
            <w:lang w:val="en-US"/>
          </w:rPr>
          <w:t>https://doi.org/10.3390/rs12223796</w:t>
        </w:r>
      </w:hyperlink>
      <w:r w:rsidRPr="00FB0B75">
        <w:rPr>
          <w:sz w:val="20"/>
          <w:szCs w:val="20"/>
          <w:lang w:val="en-US"/>
        </w:rPr>
        <w:t>.</w:t>
      </w:r>
    </w:p>
    <w:p w14:paraId="52C74896" w14:textId="1CC81611"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T. Rashidov, K. Baybulatov, D. Bekmirzayev, S. Takhirov, J. Gayibov, and N. Nishonov, “Comprehensive program on structural assessment of bridges in Uzbekistan,” in </w:t>
      </w:r>
      <w:r w:rsidRPr="00FB0B75">
        <w:rPr>
          <w:rStyle w:val="af1"/>
          <w:sz w:val="20"/>
          <w:szCs w:val="20"/>
          <w:lang w:val="en-US"/>
        </w:rPr>
        <w:t>Proc. 17th World Conf. on Earthquake Engineering</w:t>
      </w:r>
      <w:r w:rsidRPr="00FB0B75">
        <w:rPr>
          <w:sz w:val="20"/>
          <w:szCs w:val="20"/>
          <w:lang w:val="en-US"/>
        </w:rPr>
        <w:t xml:space="preserve"> (Sendai, Japan, 2020), Paper 3c-0013.</w:t>
      </w:r>
    </w:p>
    <w:p w14:paraId="423889BE" w14:textId="43034884"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H. Baybulatov, J. Gayibov, and M. Berdibaev, “Results of diagnostics of bridge structures, subject to repair and reconstruction works on roads of the Fergana region,” </w:t>
      </w:r>
      <w:r w:rsidRPr="00FB0B75">
        <w:rPr>
          <w:rStyle w:val="af1"/>
          <w:sz w:val="20"/>
          <w:szCs w:val="20"/>
          <w:lang w:val="en-US"/>
        </w:rPr>
        <w:t>Problems of Mechanics</w:t>
      </w:r>
      <w:r w:rsidRPr="00FB0B75">
        <w:rPr>
          <w:sz w:val="20"/>
          <w:szCs w:val="20"/>
          <w:lang w:val="en-US"/>
        </w:rPr>
        <w:t xml:space="preserve"> </w:t>
      </w:r>
      <w:r w:rsidRPr="00FB0B75">
        <w:rPr>
          <w:rStyle w:val="af2"/>
          <w:sz w:val="20"/>
          <w:szCs w:val="20"/>
          <w:lang w:val="en-US"/>
        </w:rPr>
        <w:t>1</w:t>
      </w:r>
      <w:r w:rsidRPr="00FB0B75">
        <w:rPr>
          <w:sz w:val="20"/>
          <w:szCs w:val="20"/>
          <w:lang w:val="en-US"/>
        </w:rPr>
        <w:t>, 71–74 (2019) (in Russian).</w:t>
      </w:r>
    </w:p>
    <w:p w14:paraId="0E092368" w14:textId="7001CE96"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S. Takhirov and R. Kayen, “Point clouds of bridge generated by terrestrial laser scanner and images via structure-from-motion technique: Comparison study,” in </w:t>
      </w:r>
      <w:r w:rsidRPr="00FB0B75">
        <w:rPr>
          <w:rStyle w:val="af1"/>
          <w:sz w:val="20"/>
          <w:szCs w:val="20"/>
          <w:lang w:val="en-US"/>
        </w:rPr>
        <w:t>Proc. 3rd Int. Congr. on Human-Computer Interaction, Optimization and Robotic Applications (HORA 2021)</w:t>
      </w:r>
      <w:r w:rsidRPr="00FB0B75">
        <w:rPr>
          <w:sz w:val="20"/>
          <w:szCs w:val="20"/>
          <w:lang w:val="en-US"/>
        </w:rPr>
        <w:t xml:space="preserve"> (Turkey, 2021), https://doi.org/10.1109/HORA52670.2021.9461365.</w:t>
      </w:r>
    </w:p>
    <w:p w14:paraId="0F9FF70B" w14:textId="105F3A25"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M. Yashinsky, S. Takhirov, K. Mosalam, T. Hutchinson, and F. Kuester, “From a distance: Inspection of bridges in the aftermath of the South Napa earthquake,” </w:t>
      </w:r>
      <w:r w:rsidRPr="00FB0B75">
        <w:rPr>
          <w:rStyle w:val="af1"/>
          <w:sz w:val="20"/>
          <w:szCs w:val="20"/>
          <w:lang w:val="en-US"/>
        </w:rPr>
        <w:t>Bridge Design &amp; Engineering Magazine</w:t>
      </w:r>
      <w:r w:rsidRPr="00FB0B75">
        <w:rPr>
          <w:sz w:val="20"/>
          <w:szCs w:val="20"/>
          <w:lang w:val="en-US"/>
        </w:rPr>
        <w:t xml:space="preserve"> </w:t>
      </w:r>
      <w:r w:rsidRPr="00FB0B75">
        <w:rPr>
          <w:rStyle w:val="af2"/>
          <w:sz w:val="20"/>
          <w:szCs w:val="20"/>
          <w:lang w:val="en-US"/>
        </w:rPr>
        <w:t>77</w:t>
      </w:r>
      <w:r w:rsidRPr="00FB0B75">
        <w:rPr>
          <w:sz w:val="20"/>
          <w:szCs w:val="20"/>
          <w:lang w:val="en-US"/>
        </w:rPr>
        <w:t>, 52–54 (2014).</w:t>
      </w:r>
    </w:p>
    <w:p w14:paraId="06D5258F" w14:textId="3046556A"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K. Mosalam, S. Takhirov, and S. Park, “Applications of laser scanning to structures in laboratory tests and field surveys,” </w:t>
      </w:r>
      <w:r w:rsidRPr="00FB0B75">
        <w:rPr>
          <w:rStyle w:val="af1"/>
          <w:sz w:val="20"/>
          <w:szCs w:val="20"/>
          <w:lang w:val="en-US"/>
        </w:rPr>
        <w:t>Structural Control and Health Monitoring</w:t>
      </w:r>
      <w:r w:rsidRPr="00FB0B75">
        <w:rPr>
          <w:sz w:val="20"/>
          <w:szCs w:val="20"/>
          <w:lang w:val="en-US"/>
        </w:rPr>
        <w:t xml:space="preserve"> </w:t>
      </w:r>
      <w:r w:rsidRPr="00FB0B75">
        <w:rPr>
          <w:rStyle w:val="af2"/>
          <w:sz w:val="20"/>
          <w:szCs w:val="20"/>
          <w:lang w:val="en-US"/>
        </w:rPr>
        <w:t>21</w:t>
      </w:r>
      <w:r w:rsidRPr="00FB0B75">
        <w:rPr>
          <w:sz w:val="20"/>
          <w:szCs w:val="20"/>
          <w:lang w:val="en-US"/>
        </w:rPr>
        <w:t>, 115–134 (2014), https://doi.org/10.1002/stc.1565.</w:t>
      </w:r>
    </w:p>
    <w:p w14:paraId="3A0E9A25" w14:textId="15479149"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P. Tysiac, M. Miskiewicz, and D. Bruski, “Bridge non-destructive measurements using a laser scanning during acceptance testing: Case study,” </w:t>
      </w:r>
      <w:r w:rsidRPr="00FB0B75">
        <w:rPr>
          <w:rStyle w:val="af1"/>
          <w:sz w:val="20"/>
          <w:szCs w:val="20"/>
          <w:lang w:val="en-US"/>
        </w:rPr>
        <w:t>Materials (Basel)</w:t>
      </w:r>
      <w:r w:rsidRPr="00FB0B75">
        <w:rPr>
          <w:sz w:val="20"/>
          <w:szCs w:val="20"/>
          <w:lang w:val="en-US"/>
        </w:rPr>
        <w:t xml:space="preserve"> </w:t>
      </w:r>
      <w:r w:rsidRPr="00FB0B75">
        <w:rPr>
          <w:rStyle w:val="af2"/>
          <w:sz w:val="20"/>
          <w:szCs w:val="20"/>
          <w:lang w:val="en-US"/>
        </w:rPr>
        <w:t>15</w:t>
      </w:r>
      <w:r w:rsidRPr="00FB0B75">
        <w:rPr>
          <w:sz w:val="20"/>
          <w:szCs w:val="20"/>
          <w:lang w:val="en-US"/>
        </w:rPr>
        <w:t>, 8533 (2022), https://doi.org/10.3390/ma15238533.</w:t>
      </w:r>
    </w:p>
    <w:p w14:paraId="5D3C43F3" w14:textId="759D65D3"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rStyle w:val="af1"/>
          <w:sz w:val="20"/>
          <w:szCs w:val="20"/>
          <w:lang w:val="en-US"/>
        </w:rPr>
        <w:t>Leica Geosystems</w:t>
      </w:r>
      <w:r w:rsidRPr="00FB0B75">
        <w:rPr>
          <w:sz w:val="20"/>
          <w:szCs w:val="20"/>
          <w:lang w:val="en-US"/>
        </w:rPr>
        <w:t xml:space="preserve">, “RTC360 Laser Scanner,” available at </w:t>
      </w:r>
      <w:hyperlink r:id="rId29" w:tgtFrame="_new" w:history="1">
        <w:r w:rsidRPr="00FB0B75">
          <w:rPr>
            <w:rStyle w:val="a9"/>
            <w:color w:val="auto"/>
            <w:sz w:val="20"/>
            <w:szCs w:val="20"/>
            <w:u w:val="none"/>
            <w:lang w:val="en-US"/>
          </w:rPr>
          <w:t>https://leica-geosystems.com/products/laser-scanners/scanners/leica-rtc360</w:t>
        </w:r>
      </w:hyperlink>
      <w:r w:rsidRPr="00FB0B75">
        <w:rPr>
          <w:sz w:val="20"/>
          <w:szCs w:val="20"/>
          <w:lang w:val="en-US"/>
        </w:rPr>
        <w:t xml:space="preserve"> (accessed July 24, 2025).</w:t>
      </w:r>
    </w:p>
    <w:p w14:paraId="6C079831" w14:textId="3258345B"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rStyle w:val="af1"/>
          <w:sz w:val="20"/>
          <w:szCs w:val="20"/>
          <w:lang w:val="en-US"/>
        </w:rPr>
        <w:t>Leica Geosystems</w:t>
      </w:r>
      <w:r w:rsidRPr="00FB0B75">
        <w:rPr>
          <w:sz w:val="20"/>
          <w:szCs w:val="20"/>
          <w:lang w:val="en-US"/>
        </w:rPr>
        <w:t xml:space="preserve">, “Cyclone Register 360 Help Documentation,” available at </w:t>
      </w:r>
      <w:hyperlink r:id="rId30" w:tgtFrame="_new" w:history="1">
        <w:r w:rsidRPr="00FB0B75">
          <w:rPr>
            <w:rStyle w:val="a9"/>
            <w:color w:val="auto"/>
            <w:sz w:val="20"/>
            <w:szCs w:val="20"/>
            <w:u w:val="none"/>
            <w:lang w:val="en-US"/>
          </w:rPr>
          <w:t>https://rcdocs.leica-geosystems.com/cyclone-register-360/latest/help-cyclone-register-360</w:t>
        </w:r>
      </w:hyperlink>
      <w:r w:rsidRPr="00FB0B75">
        <w:rPr>
          <w:sz w:val="20"/>
          <w:szCs w:val="20"/>
          <w:lang w:val="en-US"/>
        </w:rPr>
        <w:t xml:space="preserve"> (accessed July 25, 2025).</w:t>
      </w:r>
    </w:p>
    <w:p w14:paraId="7A66849C" w14:textId="7CDD65B1"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rStyle w:val="af1"/>
          <w:sz w:val="20"/>
          <w:szCs w:val="20"/>
          <w:lang w:val="en-US"/>
        </w:rPr>
        <w:t>Leica Geosystems</w:t>
      </w:r>
      <w:r w:rsidRPr="00FB0B75">
        <w:rPr>
          <w:sz w:val="20"/>
          <w:szCs w:val="20"/>
          <w:lang w:val="en-US"/>
        </w:rPr>
        <w:t xml:space="preserve">, </w:t>
      </w:r>
      <w:r w:rsidRPr="00FB0B75">
        <w:rPr>
          <w:rStyle w:val="af1"/>
          <w:sz w:val="20"/>
          <w:szCs w:val="20"/>
          <w:lang w:val="en-US"/>
        </w:rPr>
        <w:t>Cyclone</w:t>
      </w:r>
      <w:r w:rsidRPr="00FB0B75">
        <w:rPr>
          <w:sz w:val="20"/>
          <w:szCs w:val="20"/>
          <w:lang w:val="en-US"/>
        </w:rPr>
        <w:t>, Version 9.2.1 (2017).</w:t>
      </w:r>
    </w:p>
    <w:p w14:paraId="49FA5BC4" w14:textId="549320F3"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rStyle w:val="af1"/>
          <w:sz w:val="20"/>
          <w:szCs w:val="20"/>
          <w:lang w:val="en-US"/>
        </w:rPr>
        <w:t>The MathWorks Inc.</w:t>
      </w:r>
      <w:r w:rsidRPr="00FB0B75">
        <w:rPr>
          <w:sz w:val="20"/>
          <w:szCs w:val="20"/>
          <w:lang w:val="en-US"/>
        </w:rPr>
        <w:t xml:space="preserve">, </w:t>
      </w:r>
      <w:r w:rsidRPr="00FB0B75">
        <w:rPr>
          <w:rStyle w:val="af1"/>
          <w:sz w:val="20"/>
          <w:szCs w:val="20"/>
          <w:lang w:val="en-US"/>
        </w:rPr>
        <w:t>MATLAB</w:t>
      </w:r>
      <w:r w:rsidRPr="00FB0B75">
        <w:rPr>
          <w:sz w:val="20"/>
          <w:szCs w:val="20"/>
          <w:lang w:val="en-US"/>
        </w:rPr>
        <w:t>, Version R2024a (2024).</w:t>
      </w:r>
    </w:p>
    <w:p w14:paraId="249F5B3A" w14:textId="2B63E89D"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S. Takhirov, B. Rakhmonov, R. Nafasov, A. Samandarov, and S. Sultanova, “Laser scanning and ambient vibration study of Juma Mosque in Khiva (Uzbekistan) with subsequent finite element modeling of its minaret,” </w:t>
      </w:r>
      <w:r w:rsidRPr="00FB0B75">
        <w:rPr>
          <w:rStyle w:val="af1"/>
          <w:sz w:val="20"/>
          <w:szCs w:val="20"/>
          <w:lang w:val="en-US"/>
        </w:rPr>
        <w:t>Remote Sensing</w:t>
      </w:r>
      <w:r w:rsidRPr="00FB0B75">
        <w:rPr>
          <w:sz w:val="20"/>
          <w:szCs w:val="20"/>
          <w:lang w:val="en-US"/>
        </w:rPr>
        <w:t xml:space="preserve"> </w:t>
      </w:r>
      <w:r w:rsidRPr="00FB0B75">
        <w:rPr>
          <w:rStyle w:val="af2"/>
          <w:sz w:val="20"/>
          <w:szCs w:val="20"/>
          <w:lang w:val="en-US"/>
        </w:rPr>
        <w:t>15</w:t>
      </w:r>
      <w:r w:rsidRPr="00FB0B75">
        <w:rPr>
          <w:sz w:val="20"/>
          <w:szCs w:val="20"/>
          <w:lang w:val="en-US"/>
        </w:rPr>
        <w:t xml:space="preserve">, 1632 (2023), </w:t>
      </w:r>
      <w:hyperlink r:id="rId31" w:tgtFrame="_new" w:history="1">
        <w:r w:rsidRPr="00FB0B75">
          <w:rPr>
            <w:rStyle w:val="a9"/>
            <w:color w:val="auto"/>
            <w:sz w:val="20"/>
            <w:szCs w:val="20"/>
            <w:u w:val="none"/>
            <w:lang w:val="en-US"/>
          </w:rPr>
          <w:t>https://doi.org/10.3390/rs15061632</w:t>
        </w:r>
      </w:hyperlink>
      <w:r w:rsidRPr="00FB0B75">
        <w:rPr>
          <w:sz w:val="20"/>
          <w:szCs w:val="20"/>
          <w:lang w:val="en-US"/>
        </w:rPr>
        <w:t>.</w:t>
      </w:r>
    </w:p>
    <w:p w14:paraId="107B7E90" w14:textId="32DF9CD0"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S. Takhirov, B. Rakhmonov, R. Nafasov, A. Samandarov, S. Sultanova, J. Musurmanov, and B. Takhirov, “Structural health monitoring of Juma Mosque in Itchan Kala, Uzbekistan by laser scanning,” in </w:t>
      </w:r>
      <w:r w:rsidRPr="00FB0B75">
        <w:rPr>
          <w:rStyle w:val="af1"/>
          <w:sz w:val="20"/>
          <w:szCs w:val="20"/>
          <w:lang w:val="en-US"/>
        </w:rPr>
        <w:t>Proc. Int. Conf. on Structural Health Monitoring of Intelligent Infrastructure (SHMII 2021)</w:t>
      </w:r>
      <w:r w:rsidRPr="00FB0B75">
        <w:rPr>
          <w:sz w:val="20"/>
          <w:szCs w:val="20"/>
          <w:lang w:val="en-US"/>
        </w:rPr>
        <w:t>, pp. 1331–1337 (2021).</w:t>
      </w:r>
    </w:p>
    <w:p w14:paraId="6CB32085" w14:textId="478F9FDE" w:rsidR="00FB0B75" w:rsidRPr="00FB0B75" w:rsidRDefault="00FB0B75" w:rsidP="00FB0B75">
      <w:pPr>
        <w:pStyle w:val="af0"/>
        <w:numPr>
          <w:ilvl w:val="0"/>
          <w:numId w:val="3"/>
        </w:numPr>
        <w:spacing w:before="0" w:beforeAutospacing="0" w:after="0" w:afterAutospacing="0"/>
        <w:ind w:left="425" w:hanging="425"/>
        <w:jc w:val="both"/>
        <w:rPr>
          <w:sz w:val="20"/>
          <w:szCs w:val="20"/>
          <w:lang w:val="en-US"/>
        </w:rPr>
      </w:pPr>
      <w:r w:rsidRPr="00FB0B75">
        <w:rPr>
          <w:sz w:val="20"/>
          <w:szCs w:val="20"/>
          <w:lang w:val="en-US"/>
        </w:rPr>
        <w:t xml:space="preserve">S. Takhirov, “Control of construction quality by a terrestrial laser scanner: Example of steel frame building,” in </w:t>
      </w:r>
      <w:r w:rsidRPr="00FB0B75">
        <w:rPr>
          <w:rStyle w:val="af1"/>
          <w:sz w:val="20"/>
          <w:szCs w:val="20"/>
          <w:lang w:val="en-US"/>
        </w:rPr>
        <w:t>Proc. 3rd Int. Congr. on Human-Computer Interaction, Optimization and Robotic Applications (HORA 2021)</w:t>
      </w:r>
      <w:r w:rsidRPr="00FB0B75">
        <w:rPr>
          <w:sz w:val="20"/>
          <w:szCs w:val="20"/>
          <w:lang w:val="en-US"/>
        </w:rPr>
        <w:t xml:space="preserve"> (2021), https://doi.org/10.1109/HORA52670.2021.9461332.</w:t>
      </w:r>
    </w:p>
    <w:sectPr w:rsidR="00FB0B75" w:rsidRPr="00FB0B75" w:rsidSect="00D20DAF">
      <w:pgSz w:w="11907" w:h="16840"/>
      <w:pgMar w:top="1134" w:right="850" w:bottom="1134" w:left="1701" w:header="709" w:footer="709" w:gutter="0"/>
      <w:pgNumType w:start="1"/>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9844B3" w14:textId="77777777" w:rsidR="00511D31" w:rsidRDefault="00511D31">
      <w:r>
        <w:separator/>
      </w:r>
    </w:p>
  </w:endnote>
  <w:endnote w:type="continuationSeparator" w:id="0">
    <w:p w14:paraId="5FE7BB1F" w14:textId="77777777" w:rsidR="00511D31" w:rsidRDefault="00511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8567A" w14:textId="77777777" w:rsidR="00511D31" w:rsidRDefault="00511D31">
      <w:r>
        <w:separator/>
      </w:r>
    </w:p>
  </w:footnote>
  <w:footnote w:type="continuationSeparator" w:id="0">
    <w:p w14:paraId="15CB139C" w14:textId="77777777" w:rsidR="00511D31" w:rsidRDefault="00511D3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8473ED"/>
    <w:multiLevelType w:val="hybridMultilevel"/>
    <w:tmpl w:val="14C66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6DBE6A6A"/>
    <w:multiLevelType w:val="hybridMultilevel"/>
    <w:tmpl w:val="BE3A2FC6"/>
    <w:lvl w:ilvl="0" w:tplc="09F68FF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6F892BF3"/>
    <w:multiLevelType w:val="hybridMultilevel"/>
    <w:tmpl w:val="483A57F4"/>
    <w:lvl w:ilvl="0" w:tplc="0419000F">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2"/>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4BE6"/>
    <w:rsid w:val="00017165"/>
    <w:rsid w:val="000216E2"/>
    <w:rsid w:val="00054FAF"/>
    <w:rsid w:val="00066256"/>
    <w:rsid w:val="00074B9F"/>
    <w:rsid w:val="000B7E4A"/>
    <w:rsid w:val="000C61E6"/>
    <w:rsid w:val="000D030F"/>
    <w:rsid w:val="000D5C28"/>
    <w:rsid w:val="000E1E14"/>
    <w:rsid w:val="00113982"/>
    <w:rsid w:val="00126585"/>
    <w:rsid w:val="001501E9"/>
    <w:rsid w:val="00152217"/>
    <w:rsid w:val="00154802"/>
    <w:rsid w:val="00164695"/>
    <w:rsid w:val="001920AD"/>
    <w:rsid w:val="001A3198"/>
    <w:rsid w:val="001B4644"/>
    <w:rsid w:val="001B6A82"/>
    <w:rsid w:val="001E4F8E"/>
    <w:rsid w:val="001E5DE1"/>
    <w:rsid w:val="001E6B2B"/>
    <w:rsid w:val="001F3B10"/>
    <w:rsid w:val="00202967"/>
    <w:rsid w:val="00205EDA"/>
    <w:rsid w:val="002121AE"/>
    <w:rsid w:val="00235403"/>
    <w:rsid w:val="00266C3C"/>
    <w:rsid w:val="00274BE6"/>
    <w:rsid w:val="002A3770"/>
    <w:rsid w:val="002A5000"/>
    <w:rsid w:val="002A6D88"/>
    <w:rsid w:val="002F4EF6"/>
    <w:rsid w:val="002F5A43"/>
    <w:rsid w:val="00310DF6"/>
    <w:rsid w:val="00337C4D"/>
    <w:rsid w:val="0036772E"/>
    <w:rsid w:val="003B0F94"/>
    <w:rsid w:val="003B794A"/>
    <w:rsid w:val="004055FA"/>
    <w:rsid w:val="00420BB5"/>
    <w:rsid w:val="0042309B"/>
    <w:rsid w:val="0042530D"/>
    <w:rsid w:val="00427751"/>
    <w:rsid w:val="00435514"/>
    <w:rsid w:val="00435F84"/>
    <w:rsid w:val="00457DF3"/>
    <w:rsid w:val="00472F54"/>
    <w:rsid w:val="004B21F6"/>
    <w:rsid w:val="004C502C"/>
    <w:rsid w:val="004D08FB"/>
    <w:rsid w:val="004D5774"/>
    <w:rsid w:val="004D6820"/>
    <w:rsid w:val="005064DD"/>
    <w:rsid w:val="00511D31"/>
    <w:rsid w:val="00531CD4"/>
    <w:rsid w:val="00534D0E"/>
    <w:rsid w:val="0053670D"/>
    <w:rsid w:val="00537443"/>
    <w:rsid w:val="0054703A"/>
    <w:rsid w:val="00584732"/>
    <w:rsid w:val="005A1C9F"/>
    <w:rsid w:val="005A2A30"/>
    <w:rsid w:val="005B1CA5"/>
    <w:rsid w:val="005D62C5"/>
    <w:rsid w:val="005E07E7"/>
    <w:rsid w:val="006062EF"/>
    <w:rsid w:val="006157FF"/>
    <w:rsid w:val="006167FE"/>
    <w:rsid w:val="006214CA"/>
    <w:rsid w:val="00630810"/>
    <w:rsid w:val="00643377"/>
    <w:rsid w:val="00654E2D"/>
    <w:rsid w:val="00686F43"/>
    <w:rsid w:val="006A7724"/>
    <w:rsid w:val="006D6749"/>
    <w:rsid w:val="006F477D"/>
    <w:rsid w:val="006F4852"/>
    <w:rsid w:val="0070053E"/>
    <w:rsid w:val="00702420"/>
    <w:rsid w:val="0072297C"/>
    <w:rsid w:val="00732EAF"/>
    <w:rsid w:val="007419E1"/>
    <w:rsid w:val="00753918"/>
    <w:rsid w:val="007714F8"/>
    <w:rsid w:val="007804CB"/>
    <w:rsid w:val="00790E61"/>
    <w:rsid w:val="007B50DC"/>
    <w:rsid w:val="007C6962"/>
    <w:rsid w:val="007E0530"/>
    <w:rsid w:val="007E64F5"/>
    <w:rsid w:val="00804086"/>
    <w:rsid w:val="008153B4"/>
    <w:rsid w:val="00824D1D"/>
    <w:rsid w:val="0085278F"/>
    <w:rsid w:val="008663CB"/>
    <w:rsid w:val="00870FC2"/>
    <w:rsid w:val="008718F9"/>
    <w:rsid w:val="00871D24"/>
    <w:rsid w:val="00876F9E"/>
    <w:rsid w:val="00877832"/>
    <w:rsid w:val="0088098D"/>
    <w:rsid w:val="00882F82"/>
    <w:rsid w:val="008B0E9A"/>
    <w:rsid w:val="008C4696"/>
    <w:rsid w:val="008C721C"/>
    <w:rsid w:val="008D6334"/>
    <w:rsid w:val="008E630E"/>
    <w:rsid w:val="008F4CCD"/>
    <w:rsid w:val="009249E4"/>
    <w:rsid w:val="00925109"/>
    <w:rsid w:val="00932FE4"/>
    <w:rsid w:val="00944A33"/>
    <w:rsid w:val="00951C85"/>
    <w:rsid w:val="0097137E"/>
    <w:rsid w:val="00972E22"/>
    <w:rsid w:val="00974B88"/>
    <w:rsid w:val="009809A4"/>
    <w:rsid w:val="009C4C19"/>
    <w:rsid w:val="009E4A84"/>
    <w:rsid w:val="009E79E5"/>
    <w:rsid w:val="009F5C5F"/>
    <w:rsid w:val="00A05A8F"/>
    <w:rsid w:val="00A13BAA"/>
    <w:rsid w:val="00A1438B"/>
    <w:rsid w:val="00A523CE"/>
    <w:rsid w:val="00A91E6D"/>
    <w:rsid w:val="00A95AB4"/>
    <w:rsid w:val="00A95BDF"/>
    <w:rsid w:val="00AA61F0"/>
    <w:rsid w:val="00AE588A"/>
    <w:rsid w:val="00AF2B20"/>
    <w:rsid w:val="00AF2C54"/>
    <w:rsid w:val="00AF6A63"/>
    <w:rsid w:val="00AF6D59"/>
    <w:rsid w:val="00B142B6"/>
    <w:rsid w:val="00B17912"/>
    <w:rsid w:val="00B2520C"/>
    <w:rsid w:val="00B359FC"/>
    <w:rsid w:val="00B469E1"/>
    <w:rsid w:val="00B5349E"/>
    <w:rsid w:val="00B55350"/>
    <w:rsid w:val="00B81126"/>
    <w:rsid w:val="00B92A76"/>
    <w:rsid w:val="00BB2336"/>
    <w:rsid w:val="00BB5835"/>
    <w:rsid w:val="00BD0205"/>
    <w:rsid w:val="00C078B5"/>
    <w:rsid w:val="00C1260C"/>
    <w:rsid w:val="00C24DC2"/>
    <w:rsid w:val="00C2773E"/>
    <w:rsid w:val="00C30CDC"/>
    <w:rsid w:val="00C33383"/>
    <w:rsid w:val="00C3736E"/>
    <w:rsid w:val="00C52553"/>
    <w:rsid w:val="00C60E44"/>
    <w:rsid w:val="00CA3EE7"/>
    <w:rsid w:val="00CB0381"/>
    <w:rsid w:val="00CB1254"/>
    <w:rsid w:val="00CC5038"/>
    <w:rsid w:val="00CE5455"/>
    <w:rsid w:val="00D20DAF"/>
    <w:rsid w:val="00D7529D"/>
    <w:rsid w:val="00DA1F38"/>
    <w:rsid w:val="00DA5F4E"/>
    <w:rsid w:val="00DF4264"/>
    <w:rsid w:val="00E05418"/>
    <w:rsid w:val="00E61311"/>
    <w:rsid w:val="00E779CC"/>
    <w:rsid w:val="00EA3EFB"/>
    <w:rsid w:val="00EE4FD7"/>
    <w:rsid w:val="00EF18DE"/>
    <w:rsid w:val="00F042B8"/>
    <w:rsid w:val="00F0462A"/>
    <w:rsid w:val="00F10D88"/>
    <w:rsid w:val="00F41995"/>
    <w:rsid w:val="00F65F78"/>
    <w:rsid w:val="00F7581C"/>
    <w:rsid w:val="00FB0B75"/>
    <w:rsid w:val="00FE386E"/>
    <w:rsid w:val="00FF0327"/>
    <w:rsid w:val="00FF160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E59194"/>
  <w15:docId w15:val="{E96599F3-0507-4481-9A2E-512FA6881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color w:val="000000"/>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pPr>
      <w:keepNext/>
      <w:keepLines/>
      <w:spacing w:before="480" w:after="120"/>
      <w:contextualSpacing/>
      <w:outlineLvl w:val="0"/>
    </w:pPr>
    <w:rPr>
      <w:b/>
      <w:sz w:val="48"/>
      <w:szCs w:val="48"/>
    </w:rPr>
  </w:style>
  <w:style w:type="paragraph" w:styleId="2">
    <w:name w:val="heading 2"/>
    <w:basedOn w:val="a"/>
    <w:next w:val="a"/>
    <w:pPr>
      <w:keepNext/>
      <w:keepLines/>
      <w:spacing w:before="360" w:after="80"/>
      <w:contextualSpacing/>
      <w:outlineLvl w:val="1"/>
    </w:pPr>
    <w:rPr>
      <w:b/>
      <w:sz w:val="36"/>
      <w:szCs w:val="36"/>
    </w:rPr>
  </w:style>
  <w:style w:type="paragraph" w:styleId="3">
    <w:name w:val="heading 3"/>
    <w:basedOn w:val="a"/>
    <w:next w:val="a"/>
    <w:pPr>
      <w:keepNext/>
      <w:keepLines/>
      <w:spacing w:before="280" w:after="80"/>
      <w:contextualSpacing/>
      <w:outlineLvl w:val="2"/>
    </w:pPr>
    <w:rPr>
      <w:b/>
      <w:sz w:val="28"/>
      <w:szCs w:val="28"/>
    </w:rPr>
  </w:style>
  <w:style w:type="paragraph" w:styleId="4">
    <w:name w:val="heading 4"/>
    <w:basedOn w:val="a"/>
    <w:next w:val="a"/>
    <w:pPr>
      <w:keepNext/>
      <w:keepLines/>
      <w:spacing w:before="240" w:after="40"/>
      <w:contextualSpacing/>
      <w:outlineLvl w:val="3"/>
    </w:pPr>
    <w:rPr>
      <w:b/>
      <w:sz w:val="24"/>
      <w:szCs w:val="24"/>
    </w:rPr>
  </w:style>
  <w:style w:type="paragraph" w:styleId="5">
    <w:name w:val="heading 5"/>
    <w:basedOn w:val="a"/>
    <w:next w:val="a"/>
    <w:pPr>
      <w:keepNext/>
      <w:keepLines/>
      <w:spacing w:before="220" w:after="40"/>
      <w:contextualSpacing/>
      <w:outlineLvl w:val="4"/>
    </w:pPr>
    <w:rPr>
      <w:b/>
      <w:sz w:val="22"/>
      <w:szCs w:val="22"/>
    </w:rPr>
  </w:style>
  <w:style w:type="paragraph" w:styleId="6">
    <w:name w:val="heading 6"/>
    <w:basedOn w:val="a"/>
    <w:next w:val="a"/>
    <w:pPr>
      <w:keepNext/>
      <w:keepLines/>
      <w:spacing w:before="200" w:after="40"/>
      <w:contextualSpacing/>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pPr>
      <w:keepNext/>
      <w:keepLines/>
      <w:spacing w:before="480" w:after="120"/>
      <w:contextualSpacing/>
    </w:pPr>
    <w:rPr>
      <w:b/>
      <w:sz w:val="72"/>
      <w:szCs w:val="72"/>
    </w:rPr>
  </w:style>
  <w:style w:type="paragraph" w:styleId="a4">
    <w:name w:val="Subtitle"/>
    <w:basedOn w:val="a"/>
    <w:next w:val="a"/>
    <w:pPr>
      <w:keepNext/>
      <w:keepLines/>
      <w:spacing w:before="360" w:after="80"/>
      <w:contextualSpacing/>
    </w:pPr>
    <w:rPr>
      <w:rFonts w:ascii="Georgia" w:eastAsia="Georgia" w:hAnsi="Georgia" w:cs="Georgia"/>
      <w:i/>
      <w:color w:val="666666"/>
      <w:sz w:val="48"/>
      <w:szCs w:val="48"/>
    </w:rPr>
  </w:style>
  <w:style w:type="table" w:customStyle="1" w:styleId="a5">
    <w:basedOn w:val="a1"/>
    <w:tblPr>
      <w:tblStyleRowBandSize w:val="1"/>
      <w:tblStyleColBandSize w:val="1"/>
      <w:tblCellMar>
        <w:left w:w="70" w:type="dxa"/>
        <w:right w:w="70" w:type="dxa"/>
      </w:tblCellMar>
    </w:tblPr>
  </w:style>
  <w:style w:type="table" w:customStyle="1" w:styleId="a6">
    <w:basedOn w:val="a1"/>
    <w:tblPr>
      <w:tblStyleRowBandSize w:val="1"/>
      <w:tblStyleColBandSize w:val="1"/>
      <w:tblCellMar>
        <w:left w:w="70" w:type="dxa"/>
        <w:right w:w="70" w:type="dxa"/>
      </w:tblCellMar>
    </w:tblPr>
  </w:style>
  <w:style w:type="paragraph" w:styleId="a7">
    <w:name w:val="Balloon Text"/>
    <w:basedOn w:val="a"/>
    <w:link w:val="a8"/>
    <w:uiPriority w:val="99"/>
    <w:semiHidden/>
    <w:unhideWhenUsed/>
    <w:rsid w:val="00870FC2"/>
    <w:rPr>
      <w:rFonts w:ascii="Tahoma" w:hAnsi="Tahoma" w:cs="Tahoma"/>
      <w:sz w:val="16"/>
      <w:szCs w:val="16"/>
    </w:rPr>
  </w:style>
  <w:style w:type="character" w:customStyle="1" w:styleId="a8">
    <w:name w:val="Текст выноски Знак"/>
    <w:basedOn w:val="a0"/>
    <w:link w:val="a7"/>
    <w:uiPriority w:val="99"/>
    <w:semiHidden/>
    <w:rsid w:val="00870FC2"/>
    <w:rPr>
      <w:rFonts w:ascii="Tahoma" w:hAnsi="Tahoma" w:cs="Tahoma"/>
      <w:sz w:val="16"/>
      <w:szCs w:val="16"/>
    </w:rPr>
  </w:style>
  <w:style w:type="paragraph" w:customStyle="1" w:styleId="ICST-References">
    <w:name w:val="ICST-References"/>
    <w:qFormat/>
    <w:rsid w:val="00235403"/>
    <w:pPr>
      <w:numPr>
        <w:numId w:val="1"/>
      </w:numPr>
      <w:jc w:val="both"/>
    </w:pPr>
    <w:rPr>
      <w:bCs/>
      <w:color w:val="auto"/>
      <w:sz w:val="18"/>
      <w:szCs w:val="18"/>
      <w:lang w:val="en-GB" w:eastAsia="en-GB"/>
    </w:rPr>
  </w:style>
  <w:style w:type="character" w:styleId="a9">
    <w:name w:val="Hyperlink"/>
    <w:basedOn w:val="a0"/>
    <w:uiPriority w:val="99"/>
    <w:unhideWhenUsed/>
    <w:rsid w:val="00164695"/>
    <w:rPr>
      <w:color w:val="0563C1" w:themeColor="hyperlink"/>
      <w:u w:val="single"/>
    </w:rPr>
  </w:style>
  <w:style w:type="character" w:customStyle="1" w:styleId="10">
    <w:name w:val="Неразрешенное упоминание1"/>
    <w:basedOn w:val="a0"/>
    <w:uiPriority w:val="99"/>
    <w:semiHidden/>
    <w:unhideWhenUsed/>
    <w:rsid w:val="00164695"/>
    <w:rPr>
      <w:color w:val="605E5C"/>
      <w:shd w:val="clear" w:color="auto" w:fill="E1DFDD"/>
    </w:rPr>
  </w:style>
  <w:style w:type="table" w:styleId="aa">
    <w:name w:val="Table Grid"/>
    <w:basedOn w:val="a1"/>
    <w:uiPriority w:val="39"/>
    <w:rsid w:val="00732E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header"/>
    <w:basedOn w:val="a"/>
    <w:link w:val="ac"/>
    <w:uiPriority w:val="99"/>
    <w:unhideWhenUsed/>
    <w:rsid w:val="00F10D88"/>
    <w:pPr>
      <w:tabs>
        <w:tab w:val="center" w:pos="4677"/>
        <w:tab w:val="right" w:pos="9355"/>
      </w:tabs>
    </w:pPr>
  </w:style>
  <w:style w:type="character" w:customStyle="1" w:styleId="ac">
    <w:name w:val="Верхний колонтитул Знак"/>
    <w:basedOn w:val="a0"/>
    <w:link w:val="ab"/>
    <w:uiPriority w:val="99"/>
    <w:rsid w:val="00F10D88"/>
  </w:style>
  <w:style w:type="paragraph" w:styleId="ad">
    <w:name w:val="footer"/>
    <w:basedOn w:val="a"/>
    <w:link w:val="ae"/>
    <w:uiPriority w:val="99"/>
    <w:unhideWhenUsed/>
    <w:rsid w:val="00F10D88"/>
    <w:pPr>
      <w:tabs>
        <w:tab w:val="center" w:pos="4677"/>
        <w:tab w:val="right" w:pos="9355"/>
      </w:tabs>
    </w:pPr>
  </w:style>
  <w:style w:type="character" w:customStyle="1" w:styleId="ae">
    <w:name w:val="Нижний колонтитул Знак"/>
    <w:basedOn w:val="a0"/>
    <w:link w:val="ad"/>
    <w:uiPriority w:val="99"/>
    <w:rsid w:val="00F10D88"/>
  </w:style>
  <w:style w:type="character" w:styleId="af">
    <w:name w:val="Unresolved Mention"/>
    <w:basedOn w:val="a0"/>
    <w:uiPriority w:val="99"/>
    <w:semiHidden/>
    <w:unhideWhenUsed/>
    <w:rsid w:val="00D20DAF"/>
    <w:rPr>
      <w:color w:val="605E5C"/>
      <w:shd w:val="clear" w:color="auto" w:fill="E1DFDD"/>
    </w:rPr>
  </w:style>
  <w:style w:type="paragraph" w:styleId="af0">
    <w:name w:val="Normal (Web)"/>
    <w:basedOn w:val="a"/>
    <w:uiPriority w:val="99"/>
    <w:semiHidden/>
    <w:unhideWhenUsed/>
    <w:rsid w:val="00FB0B75"/>
    <w:pPr>
      <w:spacing w:before="100" w:beforeAutospacing="1" w:after="100" w:afterAutospacing="1"/>
    </w:pPr>
    <w:rPr>
      <w:color w:val="auto"/>
      <w:sz w:val="24"/>
      <w:szCs w:val="24"/>
      <w:lang w:val="ru-RU" w:eastAsia="ru-RU"/>
    </w:rPr>
  </w:style>
  <w:style w:type="character" w:styleId="af1">
    <w:name w:val="Emphasis"/>
    <w:basedOn w:val="a0"/>
    <w:uiPriority w:val="20"/>
    <w:qFormat/>
    <w:rsid w:val="00FB0B75"/>
    <w:rPr>
      <w:i/>
      <w:iCs/>
    </w:rPr>
  </w:style>
  <w:style w:type="character" w:styleId="af2">
    <w:name w:val="Strong"/>
    <w:basedOn w:val="a0"/>
    <w:uiPriority w:val="22"/>
    <w:qFormat/>
    <w:rsid w:val="00FB0B7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639946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tiff"/><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tiff"/><Relationship Id="rId7" Type="http://schemas.openxmlformats.org/officeDocument/2006/relationships/hyperlink" Target="mailto:takhirov@berkeley.edu" TargetMode="External"/><Relationship Id="rId12" Type="http://schemas.openxmlformats.org/officeDocument/2006/relationships/image" Target="media/image1.jpeg"/><Relationship Id="rId17" Type="http://schemas.openxmlformats.org/officeDocument/2006/relationships/image" Target="media/image6.tiff"/><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tiff"/><Relationship Id="rId29" Type="http://schemas.openxmlformats.org/officeDocument/2006/relationships/hyperlink" Target="https://leica-geosystems.com/products/laser-scanners/scanners/leica-rtc36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ergashev33@gmail.com" TargetMode="Externa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yperlink" Target="https://doi.org/10.3390/rs12223796" TargetMode="External"/><Relationship Id="rId10" Type="http://schemas.openxmlformats.org/officeDocument/2006/relationships/hyperlink" Target="mailto:abdurahim4095@gmail.com" TargetMode="External"/><Relationship Id="rId19" Type="http://schemas.openxmlformats.org/officeDocument/2006/relationships/image" Target="media/image8.tiff"/><Relationship Id="rId31" Type="http://schemas.openxmlformats.org/officeDocument/2006/relationships/hyperlink" Target="https://doi.org/10.3390/rs15061632" TargetMode="External"/><Relationship Id="rId4" Type="http://schemas.openxmlformats.org/officeDocument/2006/relationships/webSettings" Target="webSettings.xml"/><Relationship Id="rId9" Type="http://schemas.openxmlformats.org/officeDocument/2006/relationships/hyperlink" Target="mailto:ibrakhim.mir@mail.ru" TargetMode="External"/><Relationship Id="rId14" Type="http://schemas.openxmlformats.org/officeDocument/2006/relationships/image" Target="media/image3.png"/><Relationship Id="rId22" Type="http://schemas.openxmlformats.org/officeDocument/2006/relationships/image" Target="media/image11.tiff"/><Relationship Id="rId27" Type="http://schemas.openxmlformats.org/officeDocument/2006/relationships/image" Target="media/image16.png"/><Relationship Id="rId30" Type="http://schemas.openxmlformats.org/officeDocument/2006/relationships/hyperlink" Target="https://rcdocs.leica-geosystems.com/cyclone-register-360/latest/help-cyclone-register-360" TargetMode="External"/><Relationship Id="rId8" Type="http://schemas.openxmlformats.org/officeDocument/2006/relationships/hyperlink" Target="mailto:ulugbekjuve@mail.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158</TotalTime>
  <Pages>7</Pages>
  <Words>3172</Words>
  <Characters>18081</Characters>
  <Application>Microsoft Office Word</Application>
  <DocSecurity>0</DocSecurity>
  <Lines>150</Lines>
  <Paragraphs>42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Talipov Miraziz</cp:lastModifiedBy>
  <cp:revision>33</cp:revision>
  <dcterms:created xsi:type="dcterms:W3CDTF">2025-08-02T17:05:00Z</dcterms:created>
  <dcterms:modified xsi:type="dcterms:W3CDTF">2025-10-13T07:16:00Z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49266c4a-2748-4c37-b970-d395c47523ee</vt:lpwstr>
  </property>
</Properties>
</file>