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A0F2A4" w14:textId="37841D64" w:rsidR="00C26C06" w:rsidRPr="00BF0165" w:rsidRDefault="00C26C06" w:rsidP="00BF0165">
      <w:pPr>
        <w:tabs>
          <w:tab w:val="left" w:pos="9498"/>
        </w:tabs>
        <w:spacing w:before="1200"/>
        <w:jc w:val="center"/>
        <w:rPr>
          <w:b/>
          <w:bCs/>
          <w:sz w:val="36"/>
          <w:szCs w:val="36"/>
          <w:lang w:val="sk-SK"/>
        </w:rPr>
      </w:pPr>
      <w:r w:rsidRPr="00BF0165">
        <w:rPr>
          <w:b/>
          <w:bCs/>
          <w:sz w:val="36"/>
          <w:szCs w:val="36"/>
        </w:rPr>
        <w:t xml:space="preserve">Structural </w:t>
      </w:r>
      <w:r w:rsidR="00BF0165" w:rsidRPr="00BF0165">
        <w:rPr>
          <w:b/>
          <w:bCs/>
          <w:sz w:val="36"/>
          <w:szCs w:val="36"/>
        </w:rPr>
        <w:t xml:space="preserve">Analysis </w:t>
      </w:r>
      <w:r w:rsidR="00BF0165">
        <w:rPr>
          <w:b/>
          <w:bCs/>
          <w:sz w:val="36"/>
          <w:szCs w:val="36"/>
        </w:rPr>
        <w:t>o</w:t>
      </w:r>
      <w:r w:rsidR="00BF0165" w:rsidRPr="00BF0165">
        <w:rPr>
          <w:b/>
          <w:bCs/>
          <w:sz w:val="36"/>
          <w:szCs w:val="36"/>
        </w:rPr>
        <w:t xml:space="preserve">f Load-Bearing Capacity </w:t>
      </w:r>
      <w:r w:rsidR="00BF0165">
        <w:rPr>
          <w:b/>
          <w:bCs/>
          <w:sz w:val="36"/>
          <w:szCs w:val="36"/>
        </w:rPr>
        <w:t>o</w:t>
      </w:r>
      <w:r w:rsidR="00BF0165" w:rsidRPr="00BF0165">
        <w:rPr>
          <w:b/>
          <w:bCs/>
          <w:sz w:val="36"/>
          <w:szCs w:val="36"/>
        </w:rPr>
        <w:t>f Reinforced Concrete Bridges Containing Defects</w:t>
      </w:r>
    </w:p>
    <w:p w14:paraId="008C6E27" w14:textId="23D1388C" w:rsidR="00EC10D5" w:rsidRPr="00BF0165" w:rsidRDefault="00C26C06" w:rsidP="00BF0165">
      <w:pPr>
        <w:tabs>
          <w:tab w:val="left" w:pos="9498"/>
        </w:tabs>
        <w:spacing w:before="360" w:after="360"/>
        <w:jc w:val="center"/>
        <w:rPr>
          <w:spacing w:val="38"/>
          <w:position w:val="10"/>
          <w:sz w:val="28"/>
          <w:szCs w:val="28"/>
        </w:rPr>
      </w:pPr>
      <w:r w:rsidRPr="00BF0165">
        <w:rPr>
          <w:sz w:val="28"/>
          <w:szCs w:val="28"/>
          <w:lang w:val="sk-SK"/>
        </w:rPr>
        <w:t>Mirzakhid Miralimov</w:t>
      </w:r>
      <w:r w:rsidR="00884963" w:rsidRPr="00BF0165">
        <w:rPr>
          <w:position w:val="10"/>
          <w:sz w:val="28"/>
          <w:szCs w:val="28"/>
          <w:vertAlign w:val="superscript"/>
        </w:rPr>
        <w:t>1,</w:t>
      </w:r>
      <w:r w:rsidR="00884963" w:rsidRPr="00BF0165">
        <w:rPr>
          <w:spacing w:val="-2"/>
          <w:position w:val="10"/>
          <w:sz w:val="28"/>
          <w:szCs w:val="28"/>
          <w:vertAlign w:val="superscript"/>
        </w:rPr>
        <w:t xml:space="preserve"> </w:t>
      </w:r>
      <w:r w:rsidR="00884963" w:rsidRPr="00BF0165">
        <w:rPr>
          <w:position w:val="10"/>
          <w:sz w:val="28"/>
          <w:szCs w:val="28"/>
          <w:vertAlign w:val="superscript"/>
        </w:rPr>
        <w:t>a)</w:t>
      </w:r>
      <w:r w:rsidR="00F35F99" w:rsidRPr="00BF0165">
        <w:rPr>
          <w:sz w:val="28"/>
          <w:szCs w:val="28"/>
        </w:rPr>
        <w:t xml:space="preserve">, </w:t>
      </w:r>
      <w:r w:rsidRPr="00BF0165">
        <w:rPr>
          <w:sz w:val="28"/>
          <w:szCs w:val="28"/>
        </w:rPr>
        <w:t>K</w:t>
      </w:r>
      <w:r w:rsidRPr="00BF0165">
        <w:rPr>
          <w:sz w:val="28"/>
          <w:szCs w:val="28"/>
          <w:lang w:val="sk-SK"/>
        </w:rPr>
        <w:t>akhramon Juraev</w:t>
      </w:r>
      <w:r w:rsidRPr="00BF0165">
        <w:rPr>
          <w:position w:val="10"/>
          <w:sz w:val="28"/>
          <w:szCs w:val="28"/>
          <w:vertAlign w:val="superscript"/>
        </w:rPr>
        <w:t>1</w:t>
      </w:r>
      <w:r w:rsidR="00884963" w:rsidRPr="00BF0165">
        <w:rPr>
          <w:position w:val="10"/>
          <w:sz w:val="28"/>
          <w:szCs w:val="28"/>
          <w:vertAlign w:val="superscript"/>
        </w:rPr>
        <w:t>,</w:t>
      </w:r>
      <w:r w:rsidR="00884963" w:rsidRPr="00BF0165">
        <w:rPr>
          <w:spacing w:val="-2"/>
          <w:position w:val="10"/>
          <w:sz w:val="28"/>
          <w:szCs w:val="28"/>
          <w:vertAlign w:val="superscript"/>
        </w:rPr>
        <w:t xml:space="preserve"> </w:t>
      </w:r>
      <w:r w:rsidR="00884963" w:rsidRPr="00BF0165">
        <w:rPr>
          <w:position w:val="10"/>
          <w:sz w:val="28"/>
          <w:szCs w:val="28"/>
          <w:vertAlign w:val="superscript"/>
        </w:rPr>
        <w:t>b)</w:t>
      </w:r>
      <w:r w:rsidR="00F35F99" w:rsidRPr="00BF0165">
        <w:rPr>
          <w:sz w:val="28"/>
          <w:szCs w:val="28"/>
        </w:rPr>
        <w:t xml:space="preserve">, </w:t>
      </w:r>
      <w:r w:rsidRPr="00BF0165">
        <w:rPr>
          <w:sz w:val="28"/>
          <w:szCs w:val="28"/>
          <w:lang w:val="sk-SK"/>
        </w:rPr>
        <w:t>Khumayun U</w:t>
      </w:r>
      <w:r w:rsidR="00242B62" w:rsidRPr="00BF0165">
        <w:rPr>
          <w:sz w:val="28"/>
          <w:szCs w:val="28"/>
          <w:lang w:val="sk-SK"/>
        </w:rPr>
        <w:t>ra</w:t>
      </w:r>
      <w:r w:rsidRPr="00BF0165">
        <w:rPr>
          <w:sz w:val="28"/>
          <w:szCs w:val="28"/>
          <w:lang w:val="sk-SK"/>
        </w:rPr>
        <w:t>zov</w:t>
      </w:r>
      <w:r w:rsidRPr="00BF0165">
        <w:rPr>
          <w:position w:val="10"/>
          <w:sz w:val="28"/>
          <w:szCs w:val="28"/>
          <w:vertAlign w:val="superscript"/>
        </w:rPr>
        <w:t>1</w:t>
      </w:r>
      <w:r w:rsidR="00884963" w:rsidRPr="00BF0165">
        <w:rPr>
          <w:position w:val="10"/>
          <w:sz w:val="28"/>
          <w:szCs w:val="28"/>
          <w:vertAlign w:val="superscript"/>
        </w:rPr>
        <w:t>,</w:t>
      </w:r>
      <w:r w:rsidR="00884963" w:rsidRPr="00BF0165">
        <w:rPr>
          <w:spacing w:val="-2"/>
          <w:position w:val="10"/>
          <w:sz w:val="28"/>
          <w:szCs w:val="28"/>
          <w:vertAlign w:val="superscript"/>
        </w:rPr>
        <w:t xml:space="preserve"> </w:t>
      </w:r>
      <w:r w:rsidR="00884963" w:rsidRPr="00BF0165">
        <w:rPr>
          <w:position w:val="10"/>
          <w:sz w:val="28"/>
          <w:szCs w:val="28"/>
          <w:vertAlign w:val="superscript"/>
        </w:rPr>
        <w:t>c)</w:t>
      </w:r>
      <w:r w:rsidR="00BF0165">
        <w:rPr>
          <w:sz w:val="28"/>
          <w:szCs w:val="28"/>
        </w:rPr>
        <w:t xml:space="preserve"> and</w:t>
      </w:r>
      <w:r w:rsidR="00BF0165">
        <w:rPr>
          <w:sz w:val="28"/>
          <w:szCs w:val="28"/>
        </w:rPr>
        <w:br/>
      </w:r>
      <w:r w:rsidRPr="00BF0165">
        <w:rPr>
          <w:sz w:val="28"/>
          <w:szCs w:val="28"/>
          <w:lang w:val="sk-SK"/>
        </w:rPr>
        <w:t>Rustam Abirov</w:t>
      </w:r>
      <w:r w:rsidRPr="00BF0165">
        <w:rPr>
          <w:position w:val="10"/>
          <w:sz w:val="28"/>
          <w:szCs w:val="28"/>
          <w:vertAlign w:val="superscript"/>
        </w:rPr>
        <w:t>2</w:t>
      </w:r>
      <w:r w:rsidR="00884963" w:rsidRPr="00BF0165">
        <w:rPr>
          <w:position w:val="10"/>
          <w:sz w:val="28"/>
          <w:szCs w:val="28"/>
          <w:vertAlign w:val="superscript"/>
        </w:rPr>
        <w:t>,</w:t>
      </w:r>
      <w:r w:rsidR="00884963" w:rsidRPr="00BF0165">
        <w:rPr>
          <w:spacing w:val="-2"/>
          <w:position w:val="10"/>
          <w:sz w:val="28"/>
          <w:szCs w:val="28"/>
          <w:vertAlign w:val="superscript"/>
        </w:rPr>
        <w:t xml:space="preserve"> </w:t>
      </w:r>
      <w:r w:rsidR="00884963" w:rsidRPr="00BF0165">
        <w:rPr>
          <w:position w:val="10"/>
          <w:sz w:val="28"/>
          <w:szCs w:val="28"/>
          <w:vertAlign w:val="superscript"/>
        </w:rPr>
        <w:t>d)</w:t>
      </w:r>
    </w:p>
    <w:p w14:paraId="1C9608A9" w14:textId="0984CCA5" w:rsidR="00C26C06" w:rsidRPr="00BF0165" w:rsidRDefault="00F35F99" w:rsidP="00C26C06">
      <w:pPr>
        <w:pStyle w:val="a5"/>
        <w:tabs>
          <w:tab w:val="left" w:pos="142"/>
          <w:tab w:val="left" w:pos="9498"/>
        </w:tabs>
        <w:spacing w:before="2" w:line="242" w:lineRule="auto"/>
        <w:ind w:left="284" w:right="288" w:firstLine="0"/>
        <w:jc w:val="center"/>
        <w:rPr>
          <w:i/>
          <w:sz w:val="20"/>
          <w:szCs w:val="20"/>
          <w:lang w:val="sk-SK"/>
        </w:rPr>
      </w:pPr>
      <w:r w:rsidRPr="00BF0165">
        <w:rPr>
          <w:iCs/>
          <w:sz w:val="20"/>
          <w:szCs w:val="20"/>
          <w:vertAlign w:val="superscript"/>
        </w:rPr>
        <w:t>1</w:t>
      </w:r>
      <w:r w:rsidR="00BF0165" w:rsidRPr="00BF0165">
        <w:rPr>
          <w:bCs/>
          <w:i/>
          <w:sz w:val="20"/>
          <w:szCs w:val="20"/>
        </w:rPr>
        <w:t xml:space="preserve">Tashkent State Transport University, 1 </w:t>
      </w:r>
      <w:proofErr w:type="spellStart"/>
      <w:r w:rsidR="00BF0165" w:rsidRPr="00BF0165">
        <w:rPr>
          <w:bCs/>
          <w:i/>
          <w:sz w:val="20"/>
          <w:szCs w:val="20"/>
        </w:rPr>
        <w:t>Temiryulchilar</w:t>
      </w:r>
      <w:proofErr w:type="spellEnd"/>
      <w:r w:rsidR="00BF0165" w:rsidRPr="00BF0165">
        <w:rPr>
          <w:bCs/>
          <w:i/>
          <w:sz w:val="20"/>
          <w:szCs w:val="20"/>
        </w:rPr>
        <w:t xml:space="preserve"> St., Tashkent 100167, Uzbekistan</w:t>
      </w:r>
      <w:r w:rsidR="00BF0165" w:rsidRPr="00BF0165">
        <w:rPr>
          <w:bCs/>
          <w:i/>
          <w:sz w:val="20"/>
          <w:szCs w:val="20"/>
        </w:rPr>
        <w:br/>
      </w:r>
      <w:r w:rsidRPr="00BF0165">
        <w:rPr>
          <w:iCs/>
          <w:sz w:val="20"/>
          <w:szCs w:val="20"/>
          <w:vertAlign w:val="superscript"/>
        </w:rPr>
        <w:t>2</w:t>
      </w:r>
      <w:r w:rsidR="00BF0165" w:rsidRPr="00BF0165">
        <w:rPr>
          <w:i/>
          <w:sz w:val="20"/>
          <w:szCs w:val="20"/>
        </w:rPr>
        <w:t xml:space="preserve">Institute of Mechanics and Seismic Stability of Structures, Academy of Sciences of the Republic of Uzbekistan, 40 </w:t>
      </w:r>
      <w:proofErr w:type="spellStart"/>
      <w:r w:rsidR="00BF0165" w:rsidRPr="00BF0165">
        <w:rPr>
          <w:i/>
          <w:sz w:val="20"/>
          <w:szCs w:val="20"/>
        </w:rPr>
        <w:t>Durmon</w:t>
      </w:r>
      <w:proofErr w:type="spellEnd"/>
      <w:r w:rsidR="00BF0165" w:rsidRPr="00BF0165">
        <w:rPr>
          <w:i/>
          <w:sz w:val="20"/>
          <w:szCs w:val="20"/>
        </w:rPr>
        <w:t xml:space="preserve"> </w:t>
      </w:r>
      <w:proofErr w:type="spellStart"/>
      <w:r w:rsidR="00BF0165" w:rsidRPr="00BF0165">
        <w:rPr>
          <w:i/>
          <w:sz w:val="20"/>
          <w:szCs w:val="20"/>
        </w:rPr>
        <w:t>Yuli</w:t>
      </w:r>
      <w:proofErr w:type="spellEnd"/>
      <w:r w:rsidR="00BF0165" w:rsidRPr="00BF0165">
        <w:rPr>
          <w:i/>
          <w:sz w:val="20"/>
          <w:szCs w:val="20"/>
        </w:rPr>
        <w:t xml:space="preserve"> Street, Tashkent 100125, Uzbekistan</w:t>
      </w:r>
    </w:p>
    <w:p w14:paraId="5DF343D3" w14:textId="611EAD2D" w:rsidR="00F35F99" w:rsidRPr="00BF0165" w:rsidRDefault="000C483D" w:rsidP="00BF0165">
      <w:pPr>
        <w:spacing w:before="360" w:after="360"/>
        <w:jc w:val="center"/>
        <w:rPr>
          <w:i/>
          <w:iCs/>
          <w:sz w:val="20"/>
          <w:szCs w:val="20"/>
        </w:rPr>
      </w:pPr>
      <w:r w:rsidRPr="000C483D">
        <w:rPr>
          <w:i/>
          <w:iCs/>
          <w:color w:val="000000" w:themeColor="text1"/>
          <w:sz w:val="20"/>
          <w:szCs w:val="20"/>
          <w:vertAlign w:val="superscript"/>
        </w:rPr>
        <w:t>a)</w:t>
      </w:r>
      <w:r>
        <w:rPr>
          <w:color w:val="000000" w:themeColor="text1"/>
          <w:sz w:val="20"/>
          <w:szCs w:val="20"/>
          <w:vertAlign w:val="superscript"/>
          <w:lang w:val="uz-Cyrl-UZ"/>
        </w:rPr>
        <w:t xml:space="preserve"> </w:t>
      </w:r>
      <w:r w:rsidR="00F35F99" w:rsidRPr="00BF0165">
        <w:rPr>
          <w:i/>
          <w:iCs/>
          <w:color w:val="000000" w:themeColor="text1"/>
          <w:sz w:val="20"/>
          <w:szCs w:val="20"/>
        </w:rPr>
        <w:t xml:space="preserve">Corresponding author: </w:t>
      </w:r>
      <w:hyperlink r:id="rId5" w:history="1">
        <w:r w:rsidR="00BF0165" w:rsidRPr="00BF0165">
          <w:rPr>
            <w:rStyle w:val="a6"/>
            <w:i/>
            <w:iCs/>
            <w:color w:val="000000" w:themeColor="text1"/>
            <w:spacing w:val="-2"/>
            <w:sz w:val="20"/>
            <w:szCs w:val="20"/>
            <w:u w:val="none"/>
          </w:rPr>
          <w:t>mirzakhid_miralimov@yahoo.com</w:t>
        </w:r>
      </w:hyperlink>
      <w:r w:rsidR="00BF0165" w:rsidRPr="00BF0165">
        <w:rPr>
          <w:i/>
          <w:iCs/>
          <w:color w:val="000000" w:themeColor="text1"/>
          <w:spacing w:val="-2"/>
          <w:sz w:val="20"/>
          <w:szCs w:val="20"/>
        </w:rPr>
        <w:br/>
      </w:r>
      <w:r w:rsidR="00F35F99" w:rsidRPr="00BF0165">
        <w:rPr>
          <w:i/>
          <w:iCs/>
          <w:color w:val="000000" w:themeColor="text1"/>
          <w:position w:val="6"/>
          <w:sz w:val="20"/>
          <w:szCs w:val="20"/>
          <w:vertAlign w:val="superscript"/>
        </w:rPr>
        <w:t>b)</w:t>
      </w:r>
      <w:r w:rsidR="00C26C06" w:rsidRPr="00BF0165">
        <w:rPr>
          <w:i/>
          <w:iCs/>
          <w:color w:val="000000" w:themeColor="text1"/>
        </w:rPr>
        <w:t xml:space="preserve"> </w:t>
      </w:r>
      <w:hyperlink r:id="rId6" w:history="1">
        <w:r w:rsidR="00BF0165" w:rsidRPr="00BF0165">
          <w:rPr>
            <w:rStyle w:val="a6"/>
            <w:i/>
            <w:iCs/>
            <w:color w:val="000000" w:themeColor="text1"/>
            <w:spacing w:val="-2"/>
            <w:sz w:val="20"/>
            <w:szCs w:val="20"/>
            <w:u w:val="none"/>
          </w:rPr>
          <w:t>jurayev_qm@mail.ru</w:t>
        </w:r>
      </w:hyperlink>
      <w:r w:rsidR="00BF0165" w:rsidRPr="00BF0165">
        <w:rPr>
          <w:i/>
          <w:iCs/>
          <w:color w:val="000000" w:themeColor="text1"/>
          <w:spacing w:val="-2"/>
          <w:sz w:val="20"/>
          <w:szCs w:val="20"/>
        </w:rPr>
        <w:br/>
      </w:r>
      <w:r w:rsidR="00F35F99" w:rsidRPr="00BF0165">
        <w:rPr>
          <w:i/>
          <w:iCs/>
          <w:color w:val="000000" w:themeColor="text1"/>
          <w:position w:val="6"/>
          <w:sz w:val="20"/>
          <w:szCs w:val="20"/>
          <w:vertAlign w:val="superscript"/>
        </w:rPr>
        <w:t>c)</w:t>
      </w:r>
      <w:r w:rsidR="00890D8B" w:rsidRPr="00BF0165">
        <w:rPr>
          <w:i/>
          <w:iCs/>
          <w:color w:val="000000" w:themeColor="text1"/>
        </w:rPr>
        <w:t xml:space="preserve"> </w:t>
      </w:r>
      <w:hyperlink r:id="rId7" w:history="1">
        <w:r w:rsidR="00BF0165" w:rsidRPr="00BF0165">
          <w:rPr>
            <w:rStyle w:val="a6"/>
            <w:i/>
            <w:iCs/>
            <w:color w:val="000000" w:themeColor="text1"/>
            <w:spacing w:val="-2"/>
            <w:sz w:val="20"/>
            <w:szCs w:val="20"/>
            <w:u w:val="none"/>
          </w:rPr>
          <w:t>humoyun.urazovv@gmail.com</w:t>
        </w:r>
      </w:hyperlink>
      <w:r w:rsidR="00BF0165" w:rsidRPr="00BF0165">
        <w:rPr>
          <w:i/>
          <w:iCs/>
          <w:color w:val="000000" w:themeColor="text1"/>
          <w:spacing w:val="-2"/>
          <w:sz w:val="20"/>
          <w:szCs w:val="20"/>
        </w:rPr>
        <w:br/>
      </w:r>
      <w:r w:rsidR="00F35F99" w:rsidRPr="00BF0165">
        <w:rPr>
          <w:i/>
          <w:iCs/>
          <w:color w:val="000000" w:themeColor="text1"/>
          <w:position w:val="6"/>
          <w:sz w:val="20"/>
          <w:szCs w:val="20"/>
          <w:vertAlign w:val="superscript"/>
        </w:rPr>
        <w:t>d)</w:t>
      </w:r>
      <w:r w:rsidR="00890D8B" w:rsidRPr="00BF0165">
        <w:rPr>
          <w:i/>
          <w:iCs/>
          <w:color w:val="000000" w:themeColor="text1"/>
        </w:rPr>
        <w:t xml:space="preserve"> </w:t>
      </w:r>
      <w:r w:rsidR="00890D8B" w:rsidRPr="00BF0165">
        <w:rPr>
          <w:i/>
          <w:iCs/>
          <w:color w:val="000000" w:themeColor="text1"/>
          <w:spacing w:val="-2"/>
          <w:sz w:val="20"/>
          <w:szCs w:val="20"/>
        </w:rPr>
        <w:t>rustam_abirov@mail.ru</w:t>
      </w:r>
    </w:p>
    <w:p w14:paraId="309F8C20" w14:textId="31668864" w:rsidR="00EC10D5" w:rsidRDefault="00884963" w:rsidP="000C483D">
      <w:pPr>
        <w:ind w:left="289" w:right="289"/>
        <w:jc w:val="both"/>
        <w:rPr>
          <w:sz w:val="18"/>
          <w:lang w:val="sk-SK"/>
        </w:rPr>
      </w:pPr>
      <w:r>
        <w:rPr>
          <w:b/>
          <w:sz w:val="18"/>
        </w:rPr>
        <w:t>Abstract.</w:t>
      </w:r>
      <w:r>
        <w:rPr>
          <w:b/>
          <w:spacing w:val="40"/>
          <w:sz w:val="18"/>
        </w:rPr>
        <w:t xml:space="preserve"> </w:t>
      </w:r>
      <w:r w:rsidR="00890D8B" w:rsidRPr="00890D8B">
        <w:rPr>
          <w:sz w:val="18"/>
          <w:lang w:val="sk-SK"/>
        </w:rPr>
        <w:t>The article presents a calculation method for reinforced concrete bridge spans taking into account the changed rigidities of the constituent elements, since, as practice shows, during the operation of bridge structures, defects accumulate in the roadway slabs and beam ribs. The calculation algorithm uses the methods of elastic supports and determining the share of temporary transport load falling on each main beam of bridge span. The bearing capacity of a two-span bridge with precast T-shaped beams with a lower flange is calculated for the impact of excess heavy transport load.</w:t>
      </w:r>
    </w:p>
    <w:p w14:paraId="73CF7612" w14:textId="1D349D75" w:rsidR="00EC10D5" w:rsidRDefault="00884963" w:rsidP="000C483D">
      <w:pPr>
        <w:spacing w:before="360"/>
        <w:ind w:left="289" w:right="289"/>
        <w:jc w:val="both"/>
        <w:rPr>
          <w:sz w:val="18"/>
        </w:rPr>
      </w:pPr>
      <w:r>
        <w:rPr>
          <w:b/>
          <w:sz w:val="18"/>
        </w:rPr>
        <w:t xml:space="preserve">Keywords: </w:t>
      </w:r>
      <w:r w:rsidR="00890D8B" w:rsidRPr="00890D8B">
        <w:rPr>
          <w:sz w:val="18"/>
        </w:rPr>
        <w:t>Bridge, transport load, span, T-shaped beam, calculation method, algorithm</w:t>
      </w:r>
    </w:p>
    <w:p w14:paraId="53C09D08" w14:textId="4C1E7020" w:rsidR="00A50896" w:rsidRPr="00A50896" w:rsidRDefault="000C483D" w:rsidP="000C483D">
      <w:pPr>
        <w:pStyle w:val="1"/>
        <w:spacing w:before="240" w:after="240"/>
        <w:ind w:left="0" w:right="0"/>
        <w:rPr>
          <w:spacing w:val="-2"/>
          <w:lang w:val="sk-SK"/>
        </w:rPr>
      </w:pPr>
      <w:r w:rsidRPr="00A50896">
        <w:rPr>
          <w:spacing w:val="-2"/>
          <w:lang w:val="sk-SK"/>
        </w:rPr>
        <w:t>INTRODUCTION</w:t>
      </w:r>
    </w:p>
    <w:p w14:paraId="75CBE016" w14:textId="77777777" w:rsidR="00191E78" w:rsidRPr="00191E78" w:rsidRDefault="00191E78" w:rsidP="000C483D">
      <w:pPr>
        <w:widowControl/>
        <w:autoSpaceDE/>
        <w:autoSpaceDN/>
        <w:ind w:firstLine="284"/>
        <w:jc w:val="both"/>
        <w:rPr>
          <w:sz w:val="20"/>
          <w:szCs w:val="20"/>
        </w:rPr>
      </w:pPr>
      <w:r w:rsidRPr="00191E78">
        <w:rPr>
          <w:sz w:val="20"/>
          <w:szCs w:val="20"/>
        </w:rPr>
        <w:t>The service life of bridge structures depends on many factors: the quality and installation of the structure, operating conditions, maintaining the structure in good condition and timely repair work. Analysis of the work performed shows that most existing reinforced concrete road bridges and overpasses have unsatisfactory load-bearing capacity for the following reasons [1, 2]: excessive corrosion of reinforcement; change in temporary loads; rapid development of defects.</w:t>
      </w:r>
    </w:p>
    <w:p w14:paraId="2960AE25" w14:textId="77777777" w:rsidR="00191E78" w:rsidRPr="00191E78" w:rsidRDefault="00191E78" w:rsidP="000C483D">
      <w:pPr>
        <w:widowControl/>
        <w:autoSpaceDE/>
        <w:autoSpaceDN/>
        <w:ind w:firstLine="284"/>
        <w:jc w:val="both"/>
        <w:rPr>
          <w:sz w:val="20"/>
          <w:szCs w:val="20"/>
        </w:rPr>
      </w:pPr>
      <w:r w:rsidRPr="00191E78">
        <w:rPr>
          <w:sz w:val="20"/>
          <w:szCs w:val="20"/>
        </w:rPr>
        <w:t>Based on the analysis of the work, the following data can be provided, confirmed by experimental studies conducted to study the condition of beams of typical span structures [3, 4]:</w:t>
      </w:r>
    </w:p>
    <w:p w14:paraId="7D05888C" w14:textId="77777777" w:rsidR="00191E78" w:rsidRPr="00191E78" w:rsidRDefault="00191E78" w:rsidP="000C483D">
      <w:pPr>
        <w:widowControl/>
        <w:autoSpaceDE/>
        <w:autoSpaceDN/>
        <w:ind w:firstLine="284"/>
        <w:jc w:val="both"/>
        <w:rPr>
          <w:sz w:val="20"/>
          <w:szCs w:val="20"/>
        </w:rPr>
      </w:pPr>
      <w:r w:rsidRPr="00191E78">
        <w:rPr>
          <w:sz w:val="20"/>
          <w:szCs w:val="20"/>
        </w:rPr>
        <w:t>1. Destruction of the protective layer along the entire height of the beam leads to a decrease in rigidity.</w:t>
      </w:r>
    </w:p>
    <w:p w14:paraId="58544B29" w14:textId="77777777" w:rsidR="00191E78" w:rsidRPr="00191E78" w:rsidRDefault="00191E78" w:rsidP="000C483D">
      <w:pPr>
        <w:widowControl/>
        <w:autoSpaceDE/>
        <w:autoSpaceDN/>
        <w:ind w:firstLine="284"/>
        <w:jc w:val="both"/>
        <w:rPr>
          <w:sz w:val="20"/>
          <w:szCs w:val="20"/>
        </w:rPr>
      </w:pPr>
      <w:r w:rsidRPr="00191E78">
        <w:rPr>
          <w:sz w:val="20"/>
          <w:szCs w:val="20"/>
        </w:rPr>
        <w:t>2. Vertical cracks with an expanded bottom, located in the lower part of the beams, negatively affect the bearing capacity and, consequently, the rigidity;</w:t>
      </w:r>
    </w:p>
    <w:p w14:paraId="34D437BE" w14:textId="77777777" w:rsidR="00191E78" w:rsidRPr="00191E78" w:rsidRDefault="00191E78" w:rsidP="000C483D">
      <w:pPr>
        <w:widowControl/>
        <w:autoSpaceDE/>
        <w:autoSpaceDN/>
        <w:ind w:firstLine="284"/>
        <w:jc w:val="both"/>
        <w:rPr>
          <w:sz w:val="20"/>
          <w:szCs w:val="20"/>
        </w:rPr>
      </w:pPr>
      <w:r w:rsidRPr="00191E78">
        <w:rPr>
          <w:sz w:val="20"/>
          <w:szCs w:val="20"/>
        </w:rPr>
        <w:t>3. The destruction of concrete leads to a change in the cross-sectional area, moment of inertia, bearing capacity of the beam and, consequently, its rigidity.</w:t>
      </w:r>
    </w:p>
    <w:p w14:paraId="0CC4A3E6" w14:textId="7C11B6E2" w:rsidR="00EC10D5" w:rsidRPr="00A50896" w:rsidRDefault="00191E78" w:rsidP="000C483D">
      <w:pPr>
        <w:widowControl/>
        <w:autoSpaceDE/>
        <w:autoSpaceDN/>
        <w:ind w:firstLine="284"/>
        <w:jc w:val="both"/>
        <w:rPr>
          <w:sz w:val="20"/>
          <w:szCs w:val="20"/>
        </w:rPr>
      </w:pPr>
      <w:r w:rsidRPr="00191E78">
        <w:rPr>
          <w:sz w:val="20"/>
          <w:szCs w:val="20"/>
        </w:rPr>
        <w:t>Currently, there is no unified approach to the methodology for taking into account the parameters of rigidity of reinforced concrete elements of bridges, since, as practice shows, during the operation of bridge structures, defects accumulate in the roadway slabs and ribs. Naturally, all this, as well as the variability of the rigidity of the ribs and slabs, affects the spatial behavior of span structures. The need to solve the problem is associated with the joint operation of the span beams and the roadway slabs as elements of a single spatial system subject to deformations under the action of a vehicle load.</w:t>
      </w:r>
    </w:p>
    <w:p w14:paraId="3C9AB314" w14:textId="0AB4214E" w:rsidR="00A50896" w:rsidRDefault="000C483D" w:rsidP="000C483D">
      <w:pPr>
        <w:pStyle w:val="a3"/>
        <w:spacing w:before="240" w:after="240"/>
        <w:jc w:val="center"/>
        <w:rPr>
          <w:b/>
          <w:bCs/>
          <w:sz w:val="24"/>
          <w:szCs w:val="24"/>
        </w:rPr>
      </w:pPr>
      <w:r w:rsidRPr="00A50896">
        <w:rPr>
          <w:b/>
          <w:bCs/>
          <w:sz w:val="24"/>
          <w:szCs w:val="24"/>
        </w:rPr>
        <w:t>METHODS</w:t>
      </w:r>
    </w:p>
    <w:p w14:paraId="09618BD0" w14:textId="77777777" w:rsidR="00A50896" w:rsidRPr="009E35BE" w:rsidRDefault="00A50896" w:rsidP="000C483D">
      <w:pPr>
        <w:ind w:firstLine="284"/>
        <w:jc w:val="both"/>
        <w:rPr>
          <w:sz w:val="20"/>
          <w:szCs w:val="20"/>
          <w:lang w:val="uz-Cyrl-UZ"/>
        </w:rPr>
      </w:pPr>
      <w:r w:rsidRPr="009E35BE">
        <w:rPr>
          <w:sz w:val="20"/>
          <w:szCs w:val="20"/>
          <w:lang w:val="sk-SK"/>
        </w:rPr>
        <w:t xml:space="preserve">Let's consider the reinforced concrete span structure of the bridge, which can consist of various ribbed girders with the </w:t>
      </w:r>
      <w:r w:rsidRPr="009E35BE">
        <w:rPr>
          <w:sz w:val="20"/>
          <w:szCs w:val="20"/>
          <w:lang w:val="sk-SK"/>
        </w:rPr>
        <w:lastRenderedPageBreak/>
        <w:t>number r . To do this, we cut across the span a transverse strip of unit width 1m, and use the principle of the method of elastic load distribution between girders [5], where the span structure is considered as a slab supported on elastic longitudinal strip supports, which are girders. After obtaining a framed system, we further divide this system into n nodes and m beam elements (Figure 1).</w:t>
      </w:r>
      <w:r w:rsidRPr="009E35BE">
        <w:rPr>
          <w:sz w:val="20"/>
          <w:szCs w:val="20"/>
          <w:lang w:val="uz-Cyrl-UZ"/>
        </w:rPr>
        <w:t xml:space="preserve"> </w:t>
      </w:r>
    </w:p>
    <w:p w14:paraId="79221B38" w14:textId="6CB8D21D" w:rsidR="00A50896" w:rsidRPr="009E35BE" w:rsidRDefault="00A50896" w:rsidP="000C483D">
      <w:pPr>
        <w:ind w:firstLine="284"/>
        <w:jc w:val="both"/>
        <w:rPr>
          <w:sz w:val="20"/>
          <w:szCs w:val="20"/>
          <w:lang w:val="uz-Cyrl-UZ"/>
        </w:rPr>
      </w:pPr>
      <w:r w:rsidRPr="009E35BE">
        <w:rPr>
          <w:sz w:val="20"/>
          <w:szCs w:val="20"/>
          <w:lang w:val="uz-Cyrl-UZ"/>
        </w:rPr>
        <w:t>Here the span structure may have certain defects and damages, which will be reflected in the rigidity indicators of its elements, for example, after several years of operation, the rigidity of the beams in different sections of the span structure has become different</w:t>
      </w:r>
      <w:r w:rsidRPr="009E35BE">
        <w:rPr>
          <w:sz w:val="20"/>
          <w:szCs w:val="20"/>
          <w:lang w:val="sk-SK"/>
        </w:rPr>
        <w:t xml:space="preserve"> </w:t>
      </w:r>
      <m:oMath>
        <m:sSub>
          <m:sSubPr>
            <m:ctrlPr>
              <w:rPr>
                <w:rFonts w:ascii="Cambria Math" w:hAnsi="Cambria Math"/>
                <w:i/>
                <w:sz w:val="20"/>
                <w:szCs w:val="20"/>
                <w:lang w:val="sk-SK"/>
              </w:rPr>
            </m:ctrlPr>
          </m:sSubPr>
          <m:e>
            <m:r>
              <w:rPr>
                <w:rFonts w:ascii="Cambria Math" w:hAnsi="Cambria Math"/>
                <w:sz w:val="20"/>
                <w:szCs w:val="20"/>
                <w:lang w:val="uz-Cyrl-UZ"/>
              </w:rPr>
              <m:t>B</m:t>
            </m:r>
          </m:e>
          <m:sub>
            <m:r>
              <w:rPr>
                <w:rFonts w:ascii="Cambria Math" w:hAnsi="Cambria Math"/>
                <w:sz w:val="20"/>
                <w:szCs w:val="20"/>
                <w:lang w:val="uz-Cyrl-UZ"/>
              </w:rPr>
              <m:t>1</m:t>
            </m:r>
          </m:sub>
        </m:sSub>
        <m:r>
          <w:rPr>
            <w:rFonts w:ascii="Cambria Math" w:hAnsi="Cambria Math"/>
            <w:sz w:val="20"/>
            <w:szCs w:val="20"/>
            <w:lang w:val="uz-Cyrl-UZ"/>
          </w:rPr>
          <m:t>≠</m:t>
        </m:r>
        <m:sSub>
          <m:sSubPr>
            <m:ctrlPr>
              <w:rPr>
                <w:rFonts w:ascii="Cambria Math" w:hAnsi="Cambria Math"/>
                <w:i/>
                <w:sz w:val="20"/>
                <w:szCs w:val="20"/>
                <w:lang w:val="sk-SK"/>
              </w:rPr>
            </m:ctrlPr>
          </m:sSubPr>
          <m:e>
            <m:r>
              <w:rPr>
                <w:rFonts w:ascii="Cambria Math" w:hAnsi="Cambria Math"/>
                <w:sz w:val="20"/>
                <w:szCs w:val="20"/>
                <w:lang w:val="uz-Cyrl-UZ"/>
              </w:rPr>
              <m:t>B</m:t>
            </m:r>
          </m:e>
          <m:sub>
            <m:r>
              <w:rPr>
                <w:rFonts w:ascii="Cambria Math" w:hAnsi="Cambria Math"/>
                <w:sz w:val="20"/>
                <w:szCs w:val="20"/>
                <w:lang w:val="uz-Cyrl-UZ"/>
              </w:rPr>
              <m:t>j</m:t>
            </m:r>
          </m:sub>
        </m:sSub>
        <m:r>
          <w:rPr>
            <w:rFonts w:ascii="Cambria Math" w:hAnsi="Cambria Math"/>
            <w:sz w:val="20"/>
            <w:szCs w:val="20"/>
            <w:lang w:val="uz-Cyrl-UZ"/>
          </w:rPr>
          <m:t>≠…≠</m:t>
        </m:r>
        <m:sSub>
          <m:sSubPr>
            <m:ctrlPr>
              <w:rPr>
                <w:rFonts w:ascii="Cambria Math" w:hAnsi="Cambria Math"/>
                <w:i/>
                <w:sz w:val="20"/>
                <w:szCs w:val="20"/>
                <w:lang w:val="sk-SK"/>
              </w:rPr>
            </m:ctrlPr>
          </m:sSubPr>
          <m:e>
            <m:r>
              <w:rPr>
                <w:rFonts w:ascii="Cambria Math" w:hAnsi="Cambria Math"/>
                <w:sz w:val="20"/>
                <w:szCs w:val="20"/>
                <w:lang w:val="uz-Cyrl-UZ"/>
              </w:rPr>
              <m:t>B</m:t>
            </m:r>
          </m:e>
          <m:sub>
            <m:r>
              <w:rPr>
                <w:rFonts w:ascii="Cambria Math" w:hAnsi="Cambria Math"/>
                <w:sz w:val="20"/>
                <w:szCs w:val="20"/>
                <w:lang w:val="uz-Cyrl-UZ"/>
              </w:rPr>
              <m:t>m</m:t>
            </m:r>
          </m:sub>
        </m:sSub>
      </m:oMath>
      <w:r w:rsidRPr="009E35BE">
        <w:rPr>
          <w:sz w:val="20"/>
          <w:szCs w:val="20"/>
          <w:lang w:val="uz-Cyrl-UZ"/>
        </w:rPr>
        <w:t xml:space="preserve">, </w:t>
      </w:r>
      <m:oMath>
        <m:sSub>
          <m:sSubPr>
            <m:ctrlPr>
              <w:rPr>
                <w:rFonts w:ascii="Cambria Math" w:hAnsi="Cambria Math"/>
                <w:i/>
                <w:sz w:val="20"/>
                <w:szCs w:val="20"/>
                <w:lang w:val="sk-SK"/>
              </w:rPr>
            </m:ctrlPr>
          </m:sSubPr>
          <m:e>
            <m:r>
              <w:rPr>
                <w:rFonts w:ascii="Cambria Math" w:hAnsi="Cambria Math"/>
                <w:sz w:val="20"/>
                <w:szCs w:val="20"/>
                <w:lang w:val="uz-Cyrl-UZ"/>
              </w:rPr>
              <m:t>D</m:t>
            </m:r>
          </m:e>
          <m:sub>
            <m:r>
              <w:rPr>
                <w:rFonts w:ascii="Cambria Math" w:hAnsi="Cambria Math"/>
                <w:sz w:val="20"/>
                <w:szCs w:val="20"/>
                <w:lang w:val="uz-Cyrl-UZ"/>
              </w:rPr>
              <m:t>2</m:t>
            </m:r>
          </m:sub>
        </m:sSub>
        <m:r>
          <w:rPr>
            <w:rFonts w:ascii="Cambria Math" w:hAnsi="Cambria Math"/>
            <w:sz w:val="20"/>
            <w:szCs w:val="20"/>
            <w:lang w:val="uz-Cyrl-UZ"/>
          </w:rPr>
          <m:t>≠</m:t>
        </m:r>
        <m:sSub>
          <m:sSubPr>
            <m:ctrlPr>
              <w:rPr>
                <w:rFonts w:ascii="Cambria Math" w:hAnsi="Cambria Math"/>
                <w:i/>
                <w:sz w:val="20"/>
                <w:szCs w:val="20"/>
                <w:lang w:val="sk-SK"/>
              </w:rPr>
            </m:ctrlPr>
          </m:sSubPr>
          <m:e>
            <m:r>
              <w:rPr>
                <w:rFonts w:ascii="Cambria Math" w:hAnsi="Cambria Math"/>
                <w:sz w:val="20"/>
                <w:szCs w:val="20"/>
                <w:lang w:val="uz-Cyrl-UZ"/>
              </w:rPr>
              <m:t>D</m:t>
            </m:r>
          </m:e>
          <m:sub>
            <m:r>
              <w:rPr>
                <w:rFonts w:ascii="Cambria Math" w:hAnsi="Cambria Math"/>
                <w:sz w:val="20"/>
                <w:szCs w:val="20"/>
                <w:lang w:val="uz-Cyrl-UZ"/>
              </w:rPr>
              <m:t>3</m:t>
            </m:r>
          </m:sub>
        </m:sSub>
        <m:r>
          <w:rPr>
            <w:rFonts w:ascii="Cambria Math" w:hAnsi="Cambria Math"/>
            <w:sz w:val="20"/>
            <w:szCs w:val="20"/>
            <w:lang w:val="uz-Cyrl-UZ"/>
          </w:rPr>
          <m:t>≠…≠</m:t>
        </m:r>
        <m:sSub>
          <m:sSubPr>
            <m:ctrlPr>
              <w:rPr>
                <w:rFonts w:ascii="Cambria Math" w:hAnsi="Cambria Math"/>
                <w:i/>
                <w:sz w:val="20"/>
                <w:szCs w:val="20"/>
                <w:lang w:val="sk-SK"/>
              </w:rPr>
            </m:ctrlPr>
          </m:sSubPr>
          <m:e>
            <m:r>
              <w:rPr>
                <w:rFonts w:ascii="Cambria Math" w:hAnsi="Cambria Math"/>
                <w:sz w:val="20"/>
                <w:szCs w:val="20"/>
                <w:lang w:val="uz-Cyrl-UZ"/>
              </w:rPr>
              <m:t>D</m:t>
            </m:r>
          </m:e>
          <m:sub>
            <m:r>
              <w:rPr>
                <w:rFonts w:ascii="Cambria Math" w:hAnsi="Cambria Math"/>
                <w:sz w:val="20"/>
                <w:szCs w:val="20"/>
                <w:lang w:val="uz-Cyrl-UZ"/>
              </w:rPr>
              <m:t>r</m:t>
            </m:r>
          </m:sub>
        </m:sSub>
      </m:oMath>
      <w:r w:rsidRPr="009E35BE">
        <w:rPr>
          <w:sz w:val="20"/>
          <w:szCs w:val="20"/>
          <w:lang w:val="uz-Cyrl-UZ"/>
        </w:rPr>
        <w:t xml:space="preserve"> i.e.   </w:t>
      </w:r>
      <m:oMath>
        <m:r>
          <m:rPr>
            <m:sty m:val="p"/>
          </m:rPr>
          <w:rPr>
            <w:rFonts w:ascii="Cambria Math" w:hAnsi="Cambria Math"/>
            <w:sz w:val="20"/>
            <w:szCs w:val="20"/>
            <w:lang w:val="uz-Cyrl-UZ"/>
          </w:rPr>
          <m:t>D=</m:t>
        </m:r>
        <m:sSub>
          <m:sSubPr>
            <m:ctrlPr>
              <w:rPr>
                <w:rFonts w:ascii="Cambria Math" w:hAnsi="Cambria Math"/>
                <w:sz w:val="20"/>
                <w:szCs w:val="20"/>
                <w:lang w:val="sk-SK"/>
              </w:rPr>
            </m:ctrlPr>
          </m:sSubPr>
          <m:e>
            <m:r>
              <m:rPr>
                <m:sty m:val="p"/>
              </m:rPr>
              <w:rPr>
                <w:rFonts w:ascii="Cambria Math" w:hAnsi="Cambria Math"/>
                <w:sz w:val="20"/>
                <w:szCs w:val="20"/>
                <w:lang w:val="uz-Cyrl-UZ"/>
              </w:rPr>
              <m:t>ЕI</m:t>
            </m:r>
          </m:e>
          <m:sub>
            <m:r>
              <w:rPr>
                <w:rFonts w:ascii="Cambria Math" w:hAnsi="Cambria Math"/>
                <w:sz w:val="20"/>
                <w:szCs w:val="20"/>
                <w:lang w:val="sk-SK"/>
              </w:rPr>
              <m:t>p</m:t>
            </m:r>
          </m:sub>
        </m:sSub>
      </m:oMath>
      <w:r w:rsidRPr="009E35BE">
        <w:rPr>
          <w:sz w:val="20"/>
          <w:szCs w:val="20"/>
          <w:lang w:val="sk-SK"/>
        </w:rPr>
        <w:t xml:space="preserve"> and</w:t>
      </w:r>
      <w:r w:rsidRPr="009E35BE">
        <w:rPr>
          <w:sz w:val="20"/>
          <w:szCs w:val="20"/>
          <w:lang w:val="uz-Cyrl-UZ"/>
        </w:rPr>
        <w:t xml:space="preserve"> </w:t>
      </w:r>
      <m:oMath>
        <m:r>
          <w:rPr>
            <w:rFonts w:ascii="Cambria Math" w:hAnsi="Cambria Math"/>
            <w:sz w:val="20"/>
            <w:szCs w:val="20"/>
            <w:lang w:val="sk-SK"/>
          </w:rPr>
          <m:t xml:space="preserve"> </m:t>
        </m:r>
        <m:r>
          <m:rPr>
            <m:sty m:val="p"/>
          </m:rPr>
          <w:rPr>
            <w:rFonts w:ascii="Cambria Math" w:hAnsi="Cambria Math"/>
            <w:sz w:val="20"/>
            <w:szCs w:val="20"/>
            <w:lang w:val="uz-Cyrl-UZ"/>
          </w:rPr>
          <m:t>D=</m:t>
        </m:r>
        <m:sSub>
          <m:sSubPr>
            <m:ctrlPr>
              <w:rPr>
                <w:rFonts w:ascii="Cambria Math" w:hAnsi="Cambria Math"/>
                <w:sz w:val="20"/>
                <w:szCs w:val="20"/>
                <w:lang w:val="sk-SK"/>
              </w:rPr>
            </m:ctrlPr>
          </m:sSubPr>
          <m:e>
            <m:r>
              <m:rPr>
                <m:sty m:val="p"/>
              </m:rPr>
              <w:rPr>
                <w:rFonts w:ascii="Cambria Math" w:hAnsi="Cambria Math"/>
                <w:sz w:val="20"/>
                <w:szCs w:val="20"/>
                <w:lang w:val="uz-Cyrl-UZ"/>
              </w:rPr>
              <m:t>ЕI</m:t>
            </m:r>
          </m:e>
          <m:sub>
            <m:r>
              <w:rPr>
                <w:rFonts w:ascii="Cambria Math" w:hAnsi="Cambria Math"/>
                <w:sz w:val="20"/>
                <w:szCs w:val="20"/>
                <w:lang w:val="sk-SK"/>
              </w:rPr>
              <m:t>b</m:t>
            </m:r>
          </m:sub>
        </m:sSub>
        <m:r>
          <m:rPr>
            <m:sty m:val="p"/>
          </m:rPr>
          <w:rPr>
            <w:rFonts w:ascii="Cambria Math" w:hAnsi="Cambria Math"/>
            <w:sz w:val="20"/>
            <w:szCs w:val="20"/>
            <w:lang w:val="uz-Cyrl-UZ"/>
          </w:rPr>
          <m:t xml:space="preserve"> </m:t>
        </m:r>
      </m:oMath>
      <w:r w:rsidRPr="009E35BE">
        <w:rPr>
          <w:sz w:val="20"/>
          <w:szCs w:val="20"/>
          <w:lang w:val="uz-Cyrl-UZ"/>
        </w:rPr>
        <w:t>(Fig</w:t>
      </w:r>
      <w:proofErr w:type="spellStart"/>
      <w:r w:rsidRPr="009E35BE">
        <w:rPr>
          <w:sz w:val="20"/>
          <w:szCs w:val="20"/>
        </w:rPr>
        <w:t>ure</w:t>
      </w:r>
      <w:proofErr w:type="spellEnd"/>
      <w:r w:rsidRPr="009E35BE">
        <w:rPr>
          <w:sz w:val="20"/>
          <w:szCs w:val="20"/>
          <w:lang w:val="uz-Cyrl-UZ"/>
        </w:rPr>
        <w:t xml:space="preserve"> 2).</w:t>
      </w:r>
    </w:p>
    <w:p w14:paraId="2C7B26A9" w14:textId="0A589269" w:rsidR="00A50896" w:rsidRPr="009E35BE" w:rsidRDefault="00A50896" w:rsidP="000C483D">
      <w:pPr>
        <w:ind w:firstLine="284"/>
        <w:jc w:val="both"/>
        <w:rPr>
          <w:sz w:val="20"/>
          <w:szCs w:val="20"/>
          <w:lang w:val="uz-Cyrl-UZ"/>
        </w:rPr>
      </w:pPr>
      <w:r w:rsidRPr="009E35BE">
        <w:rPr>
          <w:sz w:val="20"/>
          <w:szCs w:val="20"/>
          <w:lang w:val="sk-SK"/>
        </w:rPr>
        <w:t>Where</w:t>
      </w:r>
      <w:r w:rsidRPr="009E35BE">
        <w:rPr>
          <w:sz w:val="20"/>
          <w:szCs w:val="20"/>
          <w:lang w:val="uz-Cyrl-UZ"/>
        </w:rPr>
        <w:t xml:space="preserve"> </w:t>
      </w:r>
      <m:oMath>
        <m:sSub>
          <m:sSubPr>
            <m:ctrlPr>
              <w:rPr>
                <w:rFonts w:ascii="Cambria Math" w:hAnsi="Cambria Math"/>
                <w:sz w:val="20"/>
                <w:szCs w:val="20"/>
                <w:lang w:val="sk-SK"/>
              </w:rPr>
            </m:ctrlPr>
          </m:sSubPr>
          <m:e>
            <m:r>
              <m:rPr>
                <m:sty m:val="p"/>
              </m:rPr>
              <w:rPr>
                <w:rFonts w:ascii="Cambria Math" w:hAnsi="Cambria Math"/>
                <w:sz w:val="20"/>
                <w:szCs w:val="20"/>
                <w:lang w:val="uz-Cyrl-UZ"/>
              </w:rPr>
              <m:t>ЕI</m:t>
            </m:r>
          </m:e>
          <m:sub>
            <m:r>
              <w:rPr>
                <w:rFonts w:ascii="Cambria Math" w:hAnsi="Cambria Math"/>
                <w:sz w:val="20"/>
                <w:szCs w:val="20"/>
                <w:lang w:val="sk-SK"/>
              </w:rPr>
              <m:t>p</m:t>
            </m:r>
          </m:sub>
        </m:sSub>
        <m:r>
          <w:rPr>
            <w:rFonts w:ascii="Cambria Math" w:hAnsi="Cambria Math"/>
            <w:sz w:val="20"/>
            <w:szCs w:val="20"/>
            <w:lang w:val="sk-SK"/>
          </w:rPr>
          <m:t xml:space="preserve"> </m:t>
        </m:r>
      </m:oMath>
      <w:r w:rsidRPr="009E35BE">
        <w:rPr>
          <w:sz w:val="20"/>
          <w:szCs w:val="20"/>
          <w:lang w:val="uz-Cyrl-UZ"/>
        </w:rPr>
        <w:t>is the modulus of elasticity and the moment of inertia of a separate section of the roadway slab</w:t>
      </w:r>
      <w:r w:rsidRPr="009E35BE">
        <w:rPr>
          <w:sz w:val="20"/>
          <w:szCs w:val="20"/>
          <w:lang w:val="sk-SK"/>
        </w:rPr>
        <w:t>;</w:t>
      </w:r>
      <w:r w:rsidRPr="009E35BE">
        <w:rPr>
          <w:sz w:val="20"/>
          <w:szCs w:val="20"/>
          <w:lang w:val="uz-Cyrl-UZ"/>
        </w:rPr>
        <w:t xml:space="preserve"> </w:t>
      </w:r>
      <m:oMath>
        <m:sSub>
          <m:sSubPr>
            <m:ctrlPr>
              <w:rPr>
                <w:rFonts w:ascii="Cambria Math" w:hAnsi="Cambria Math"/>
                <w:sz w:val="20"/>
                <w:szCs w:val="20"/>
                <w:lang w:val="sk-SK"/>
              </w:rPr>
            </m:ctrlPr>
          </m:sSubPr>
          <m:e>
            <m:r>
              <m:rPr>
                <m:sty m:val="p"/>
              </m:rPr>
              <w:rPr>
                <w:rFonts w:ascii="Cambria Math" w:hAnsi="Cambria Math"/>
                <w:sz w:val="20"/>
                <w:szCs w:val="20"/>
                <w:lang w:val="uz-Cyrl-UZ"/>
              </w:rPr>
              <m:t>ЕI</m:t>
            </m:r>
          </m:e>
          <m:sub>
            <m:r>
              <w:rPr>
                <w:rFonts w:ascii="Cambria Math" w:hAnsi="Cambria Math"/>
                <w:sz w:val="20"/>
                <w:szCs w:val="20"/>
                <w:lang w:val="sk-SK"/>
              </w:rPr>
              <m:t>b</m:t>
            </m:r>
          </m:sub>
        </m:sSub>
      </m:oMath>
      <w:r w:rsidRPr="009E35BE">
        <w:rPr>
          <w:sz w:val="20"/>
          <w:szCs w:val="20"/>
          <w:lang w:val="uz-Cyrl-UZ"/>
        </w:rPr>
        <w:t xml:space="preserve"> is the stiffness of a separate section of the main beam. In the longitudinal direction, some individual main beams also have modified stiffness parameters, such as the cross-sectional area or the modulus of elasticity. To determine the internal forces, as well as the deflections in the main beams of the span structures, it is necessary to draw up calculation schemes for various options for supporting individual beams.</w:t>
      </w:r>
    </w:p>
    <w:p w14:paraId="0B86E9DB" w14:textId="77777777" w:rsidR="00A50896" w:rsidRPr="00A50896" w:rsidRDefault="00A50896" w:rsidP="000C483D">
      <w:pPr>
        <w:jc w:val="center"/>
        <w:rPr>
          <w:lang w:val="sk-SK"/>
        </w:rPr>
      </w:pPr>
      <w:r w:rsidRPr="00A50896">
        <w:rPr>
          <w:noProof/>
          <w:lang w:val="ru-RU"/>
        </w:rPr>
        <w:drawing>
          <wp:inline distT="0" distB="0" distL="0" distR="0" wp14:anchorId="7816B049" wp14:editId="46F1E370">
            <wp:extent cx="4389120" cy="1473766"/>
            <wp:effectExtent l="0" t="0" r="0" b="0"/>
            <wp:docPr id="4834072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26904" cy="1486453"/>
                    </a:xfrm>
                    <a:prstGeom prst="rect">
                      <a:avLst/>
                    </a:prstGeom>
                    <a:noFill/>
                    <a:ln>
                      <a:noFill/>
                    </a:ln>
                  </pic:spPr>
                </pic:pic>
              </a:graphicData>
            </a:graphic>
          </wp:inline>
        </w:drawing>
      </w:r>
    </w:p>
    <w:p w14:paraId="51C61C79" w14:textId="37882FF5" w:rsidR="00A50896" w:rsidRPr="009E35BE" w:rsidRDefault="000C483D" w:rsidP="000C483D">
      <w:pPr>
        <w:spacing w:after="120"/>
        <w:jc w:val="center"/>
        <w:rPr>
          <w:sz w:val="18"/>
          <w:szCs w:val="18"/>
          <w:lang w:val="sk-SK"/>
        </w:rPr>
      </w:pPr>
      <w:r w:rsidRPr="009E35BE">
        <w:rPr>
          <w:b/>
          <w:sz w:val="18"/>
          <w:szCs w:val="18"/>
          <w:lang w:val="sk-SK"/>
        </w:rPr>
        <w:t>FIG</w:t>
      </w:r>
      <w:r>
        <w:rPr>
          <w:b/>
          <w:sz w:val="18"/>
          <w:szCs w:val="18"/>
          <w:lang w:val="sk-SK"/>
        </w:rPr>
        <w:t>URE</w:t>
      </w:r>
      <w:r w:rsidR="00A50896" w:rsidRPr="009E35BE">
        <w:rPr>
          <w:b/>
          <w:sz w:val="18"/>
          <w:szCs w:val="18"/>
          <w:lang w:val="sk-SK"/>
        </w:rPr>
        <w:t xml:space="preserve"> 1.</w:t>
      </w:r>
      <w:r w:rsidR="00A50896" w:rsidRPr="009E35BE">
        <w:rPr>
          <w:sz w:val="18"/>
          <w:szCs w:val="18"/>
          <w:lang w:val="sk-SK"/>
        </w:rPr>
        <w:t xml:space="preserve"> Continuous framed system of transverse strip</w:t>
      </w:r>
    </w:p>
    <w:p w14:paraId="383F245A" w14:textId="77777777" w:rsidR="00A50896" w:rsidRPr="00A50896" w:rsidRDefault="00A50896" w:rsidP="000C483D">
      <w:pPr>
        <w:jc w:val="center"/>
        <w:rPr>
          <w:lang w:val="sk-SK"/>
        </w:rPr>
      </w:pPr>
      <w:r w:rsidRPr="00A50896">
        <w:rPr>
          <w:noProof/>
          <w:lang w:val="ru-RU"/>
        </w:rPr>
        <w:drawing>
          <wp:inline distT="0" distB="0" distL="0" distR="0" wp14:anchorId="58638029" wp14:editId="4C899495">
            <wp:extent cx="3741704" cy="1456661"/>
            <wp:effectExtent l="0" t="0" r="0" b="0"/>
            <wp:docPr id="100080135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38155" cy="1494210"/>
                    </a:xfrm>
                    <a:prstGeom prst="rect">
                      <a:avLst/>
                    </a:prstGeom>
                    <a:noFill/>
                    <a:ln>
                      <a:noFill/>
                    </a:ln>
                  </pic:spPr>
                </pic:pic>
              </a:graphicData>
            </a:graphic>
          </wp:inline>
        </w:drawing>
      </w:r>
    </w:p>
    <w:p w14:paraId="696254BA" w14:textId="22F60004" w:rsidR="00A50896" w:rsidRPr="009E35BE" w:rsidRDefault="000C483D" w:rsidP="000C483D">
      <w:pPr>
        <w:spacing w:after="120"/>
        <w:jc w:val="center"/>
        <w:rPr>
          <w:sz w:val="18"/>
          <w:szCs w:val="18"/>
          <w:lang w:val="sk-SK"/>
        </w:rPr>
      </w:pPr>
      <w:r w:rsidRPr="009E35BE">
        <w:rPr>
          <w:b/>
          <w:sz w:val="18"/>
          <w:szCs w:val="18"/>
          <w:lang w:val="sk-SK"/>
        </w:rPr>
        <w:t>FIG</w:t>
      </w:r>
      <w:r>
        <w:rPr>
          <w:b/>
          <w:sz w:val="18"/>
          <w:szCs w:val="18"/>
          <w:lang w:val="sk-SK"/>
        </w:rPr>
        <w:t>URE</w:t>
      </w:r>
      <w:r w:rsidR="00A50896" w:rsidRPr="009E35BE">
        <w:rPr>
          <w:b/>
          <w:sz w:val="18"/>
          <w:szCs w:val="18"/>
          <w:lang w:val="sk-SK"/>
        </w:rPr>
        <w:t xml:space="preserve"> 2. </w:t>
      </w:r>
      <w:r w:rsidR="00A50896" w:rsidRPr="009E35BE">
        <w:rPr>
          <w:bCs/>
          <w:sz w:val="18"/>
          <w:szCs w:val="18"/>
          <w:lang w:val="sk-SK"/>
        </w:rPr>
        <w:t>Various possible rigidities of elements of span structures due to defects and damages</w:t>
      </w:r>
    </w:p>
    <w:p w14:paraId="7C596112" w14:textId="468799E1" w:rsidR="00A50896" w:rsidRPr="000C483D" w:rsidRDefault="00A50896" w:rsidP="000C483D">
      <w:pPr>
        <w:ind w:firstLine="284"/>
        <w:jc w:val="both"/>
        <w:rPr>
          <w:sz w:val="20"/>
          <w:szCs w:val="20"/>
        </w:rPr>
      </w:pPr>
      <w:r w:rsidRPr="000C483D">
        <w:rPr>
          <w:sz w:val="20"/>
          <w:szCs w:val="20"/>
          <w:lang w:val="sk-SK"/>
        </w:rPr>
        <w:t>The initial data for determining the forces are the prepared values of the Load distribution coefficients (LDC), while the share of the temporary transport load falling on each main beam of the span structure is determined using the given method [6]. In this case, the features of the distribution of loads between the beams depend on the transverse rigidity of the span structure. If we use the finite element method, the rigidity parameters are very easily specified within individual elements [7].</w:t>
      </w:r>
    </w:p>
    <w:p w14:paraId="0BEDF943" w14:textId="779E1D95" w:rsidR="00A50896" w:rsidRPr="000C483D" w:rsidRDefault="00A50896" w:rsidP="000C483D">
      <w:pPr>
        <w:ind w:firstLine="284"/>
        <w:jc w:val="both"/>
        <w:rPr>
          <w:bCs/>
          <w:sz w:val="20"/>
          <w:szCs w:val="20"/>
        </w:rPr>
      </w:pPr>
      <w:r w:rsidRPr="000C483D">
        <w:rPr>
          <w:sz w:val="20"/>
          <w:szCs w:val="20"/>
          <w:lang w:val="sk-SK"/>
        </w:rPr>
        <w:t>To determine the LDC</w:t>
      </w:r>
      <w:r w:rsidRPr="000C483D">
        <w:rPr>
          <w:bCs/>
          <w:sz w:val="20"/>
          <w:szCs w:val="20"/>
          <w:lang w:val="sk-SK"/>
        </w:rPr>
        <w:t xml:space="preserve">, for each girder, it is necessary to determine influence line of the pressure (reactive force) R resulting from the unit combined vertical load  </w:t>
      </w:r>
      <m:oMath>
        <m:sSubSup>
          <m:sSubSupPr>
            <m:ctrlPr>
              <w:rPr>
                <w:rFonts w:ascii="Cambria Math" w:hAnsi="Cambria Math"/>
                <w:i/>
                <w:sz w:val="20"/>
                <w:szCs w:val="20"/>
                <w:lang w:val="sk-SK"/>
              </w:rPr>
            </m:ctrlPr>
          </m:sSubSupPr>
          <m:e>
            <m:acc>
              <m:accPr>
                <m:chr m:val="̅"/>
                <m:ctrlPr>
                  <w:rPr>
                    <w:rFonts w:ascii="Cambria Math" w:hAnsi="Cambria Math"/>
                    <w:bCs/>
                    <w:i/>
                    <w:sz w:val="20"/>
                    <w:szCs w:val="20"/>
                    <w:lang w:val="uz-Cyrl-UZ"/>
                  </w:rPr>
                </m:ctrlPr>
              </m:accPr>
              <m:e>
                <m:r>
                  <w:rPr>
                    <w:rFonts w:ascii="Cambria Math" w:hAnsi="Cambria Math"/>
                    <w:sz w:val="20"/>
                    <w:szCs w:val="20"/>
                    <w:lang w:val="uz-Cyrl-UZ"/>
                  </w:rPr>
                  <m:t>P</m:t>
                </m:r>
              </m:e>
            </m:acc>
          </m:e>
          <m:sub>
            <m:r>
              <w:rPr>
                <w:rFonts w:ascii="Cambria Math" w:hAnsi="Cambria Math"/>
                <w:sz w:val="20"/>
                <w:szCs w:val="20"/>
                <w:lang w:val="uz-Cyrl-UZ"/>
              </w:rPr>
              <m:t>i</m:t>
            </m:r>
          </m:sub>
          <m:sup>
            <m:r>
              <w:rPr>
                <w:rFonts w:ascii="Cambria Math" w:hAnsi="Cambria Math"/>
                <w:sz w:val="20"/>
                <w:szCs w:val="20"/>
                <w:lang w:val="uz-Cyrl-UZ"/>
              </w:rPr>
              <m:t>Y</m:t>
            </m:r>
          </m:sup>
        </m:sSubSup>
        <m:r>
          <w:rPr>
            <w:rFonts w:ascii="Cambria Math" w:hAnsi="Cambria Math"/>
            <w:sz w:val="20"/>
            <w:szCs w:val="20"/>
            <w:lang w:val="uz-Cyrl-UZ"/>
          </w:rPr>
          <m:t>=1</m:t>
        </m:r>
      </m:oMath>
      <w:r w:rsidRPr="000C483D">
        <w:rPr>
          <w:bCs/>
          <w:sz w:val="20"/>
          <w:szCs w:val="20"/>
          <w:lang w:val="uz-Cyrl-UZ"/>
        </w:rPr>
        <w:t xml:space="preserve"> </w:t>
      </w:r>
      <w:r w:rsidRPr="000C483D">
        <w:rPr>
          <w:bCs/>
          <w:sz w:val="20"/>
          <w:szCs w:val="20"/>
          <w:lang w:val="sk-SK"/>
        </w:rPr>
        <w:t xml:space="preserve">and bending moment </w:t>
      </w:r>
      <m:oMath>
        <m:r>
          <w:rPr>
            <w:rFonts w:ascii="Cambria Math" w:hAnsi="Cambria Math"/>
            <w:sz w:val="20"/>
            <w:szCs w:val="20"/>
            <w:lang w:val="sk-SK"/>
          </w:rPr>
          <m:t xml:space="preserve"> </m:t>
        </m:r>
        <w:bookmarkStart w:id="0" w:name="_Hlk187756292"/>
        <m:sSub>
          <m:sSubPr>
            <m:ctrlPr>
              <w:rPr>
                <w:rFonts w:ascii="Cambria Math" w:hAnsi="Cambria Math"/>
                <w:i/>
                <w:sz w:val="20"/>
                <w:szCs w:val="20"/>
                <w:lang w:val="uz-Cyrl-UZ"/>
              </w:rPr>
            </m:ctrlPr>
          </m:sSubPr>
          <m:e>
            <w:bookmarkStart w:id="1" w:name="_Hlk187756281"/>
            <m:acc>
              <m:accPr>
                <m:chr m:val="̅"/>
                <m:ctrlPr>
                  <w:rPr>
                    <w:rFonts w:ascii="Cambria Math" w:hAnsi="Cambria Math"/>
                    <w:i/>
                    <w:sz w:val="20"/>
                    <w:szCs w:val="20"/>
                    <w:lang w:val="uz-Cyrl-UZ"/>
                  </w:rPr>
                </m:ctrlPr>
              </m:accPr>
              <m:e>
                <m:r>
                  <w:rPr>
                    <w:rFonts w:ascii="Cambria Math" w:hAnsi="Cambria Math"/>
                    <w:sz w:val="20"/>
                    <w:szCs w:val="20"/>
                    <w:lang w:val="uz-Cyrl-UZ"/>
                  </w:rPr>
                  <m:t>M</m:t>
                </m:r>
              </m:e>
            </m:acc>
            <w:bookmarkEnd w:id="1"/>
          </m:e>
          <m:sub>
            <m:r>
              <w:rPr>
                <w:rFonts w:ascii="Cambria Math" w:hAnsi="Cambria Math"/>
                <w:sz w:val="20"/>
                <w:szCs w:val="20"/>
                <w:lang w:val="uz-Cyrl-UZ"/>
              </w:rPr>
              <m:t>i</m:t>
            </m:r>
          </m:sub>
        </m:sSub>
      </m:oMath>
      <w:r w:rsidRPr="000C483D">
        <w:rPr>
          <w:bCs/>
          <w:sz w:val="20"/>
          <w:szCs w:val="20"/>
          <w:lang w:val="sk-SK"/>
        </w:rPr>
        <w:t xml:space="preserve"> </w:t>
      </w:r>
      <w:bookmarkEnd w:id="0"/>
      <m:oMath>
        <m:r>
          <w:rPr>
            <w:rFonts w:ascii="Cambria Math" w:hAnsi="Cambria Math"/>
            <w:sz w:val="20"/>
            <w:szCs w:val="20"/>
            <w:lang w:val="uz-Cyrl-UZ"/>
          </w:rPr>
          <m:t>=</m:t>
        </m:r>
      </m:oMath>
      <w:r w:rsidRPr="000C483D">
        <w:rPr>
          <w:sz w:val="20"/>
          <w:szCs w:val="20"/>
          <w:lang w:val="uz-Cyrl-UZ"/>
        </w:rPr>
        <w:t xml:space="preserve"> </w:t>
      </w:r>
      <w:r w:rsidRPr="000C483D">
        <w:rPr>
          <w:sz w:val="20"/>
          <w:szCs w:val="20"/>
          <w:lang w:val="sk-SK"/>
        </w:rPr>
        <w:t xml:space="preserve">1 </w:t>
      </w:r>
      <w:r w:rsidRPr="000C483D">
        <w:rPr>
          <w:bCs/>
          <w:sz w:val="20"/>
          <w:szCs w:val="20"/>
          <w:lang w:val="sk-SK"/>
        </w:rPr>
        <w:t xml:space="preserve">applied to the continuous slab consoles (Figure 1). After dividing the beams of span into finite elements, it is necessary to form a vector of external vertical forces  </w:t>
      </w:r>
      <m:oMath>
        <m:sSubSup>
          <m:sSubSupPr>
            <m:ctrlPr>
              <w:rPr>
                <w:rFonts w:ascii="Cambria Math" w:hAnsi="Cambria Math"/>
                <w:bCs/>
                <w:i/>
                <w:sz w:val="20"/>
                <w:szCs w:val="20"/>
                <w:lang w:val="ru-RU"/>
              </w:rPr>
            </m:ctrlPr>
          </m:sSubSupPr>
          <m:e>
            <m:r>
              <w:rPr>
                <w:rFonts w:ascii="Cambria Math" w:hAnsi="Cambria Math"/>
                <w:sz w:val="20"/>
                <w:szCs w:val="20"/>
                <w:lang w:val="uz-Cyrl-UZ"/>
              </w:rPr>
              <m:t>Р</m:t>
            </m:r>
          </m:e>
          <m:sub>
            <m:r>
              <w:rPr>
                <w:rFonts w:ascii="Cambria Math" w:hAnsi="Cambria Math"/>
                <w:sz w:val="20"/>
                <w:szCs w:val="20"/>
                <w:lang w:val="uz-Cyrl-UZ"/>
              </w:rPr>
              <m:t>i</m:t>
            </m:r>
          </m:sub>
          <m:sup>
            <m:r>
              <w:rPr>
                <w:rFonts w:ascii="Cambria Math" w:hAnsi="Cambria Math"/>
                <w:sz w:val="20"/>
                <w:szCs w:val="20"/>
                <w:lang w:val="uz-Cyrl-UZ"/>
              </w:rPr>
              <m:t>Y</m:t>
            </m:r>
          </m:sup>
        </m:sSubSup>
        <m:r>
          <w:rPr>
            <w:rFonts w:ascii="Cambria Math" w:hAnsi="Cambria Math"/>
            <w:sz w:val="20"/>
            <w:szCs w:val="20"/>
          </w:rPr>
          <m:t xml:space="preserve"> </m:t>
        </m:r>
      </m:oMath>
      <w:r w:rsidRPr="000C483D">
        <w:rPr>
          <w:bCs/>
          <w:sz w:val="20"/>
          <w:szCs w:val="20"/>
          <w:lang w:val="sk-SK"/>
        </w:rPr>
        <w:t>arising from transport and constant loads at each node of the system, taking into account the values of the corresponding LDC:</w:t>
      </w:r>
    </w:p>
    <w:p w14:paraId="43802D6C" w14:textId="38D702A5" w:rsidR="00A50896" w:rsidRPr="000C483D" w:rsidRDefault="0010268A" w:rsidP="000C483D">
      <w:pPr>
        <w:spacing w:before="120" w:after="120"/>
        <w:jc w:val="right"/>
        <w:rPr>
          <w:sz w:val="20"/>
          <w:szCs w:val="20"/>
          <w:lang w:val="uz-Cyrl-UZ"/>
        </w:rPr>
      </w:pPr>
      <m:oMath>
        <m:sSub>
          <m:sSubPr>
            <m:ctrlPr>
              <w:rPr>
                <w:rFonts w:ascii="Cambria Math" w:hAnsi="Cambria Math"/>
                <w:i/>
                <w:sz w:val="20"/>
                <w:szCs w:val="20"/>
                <w:lang w:val="uz-Cyrl-UZ"/>
              </w:rPr>
            </m:ctrlPr>
          </m:sSubPr>
          <m:e>
            <m:acc>
              <m:accPr>
                <m:chr m:val="⃗"/>
                <m:ctrlPr>
                  <w:rPr>
                    <w:rFonts w:ascii="Cambria Math" w:hAnsi="Cambria Math"/>
                    <w:i/>
                    <w:sz w:val="20"/>
                    <w:szCs w:val="20"/>
                    <w:lang w:val="ru-RU"/>
                  </w:rPr>
                </m:ctrlPr>
              </m:accPr>
              <m:e>
                <m:r>
                  <w:rPr>
                    <w:rFonts w:ascii="Cambria Math" w:hAnsi="Cambria Math"/>
                    <w:sz w:val="20"/>
                    <w:szCs w:val="20"/>
                    <w:lang w:val="uz-Cyrl-UZ"/>
                  </w:rPr>
                  <m:t>P</m:t>
                </m:r>
              </m:e>
            </m:acc>
          </m:e>
          <m:sub>
            <m:r>
              <w:rPr>
                <w:rFonts w:ascii="Cambria Math" w:hAnsi="Cambria Math"/>
                <w:sz w:val="20"/>
                <w:szCs w:val="20"/>
                <w:lang w:val="uz-Cyrl-UZ"/>
              </w:rPr>
              <m:t>i</m:t>
            </m:r>
          </m:sub>
        </m:sSub>
        <m:r>
          <w:rPr>
            <w:rFonts w:ascii="Cambria Math" w:hAnsi="Cambria Math"/>
            <w:sz w:val="20"/>
            <w:szCs w:val="20"/>
            <w:lang w:val="uz-Cyrl-UZ"/>
          </w:rPr>
          <m:t>=</m:t>
        </m:r>
        <m:sSup>
          <m:sSupPr>
            <m:ctrlPr>
              <w:rPr>
                <w:rFonts w:ascii="Cambria Math" w:hAnsi="Cambria Math"/>
                <w:i/>
                <w:sz w:val="20"/>
                <w:szCs w:val="20"/>
                <w:lang w:val="uz-Cyrl-UZ"/>
              </w:rPr>
            </m:ctrlPr>
          </m:sSupPr>
          <m:e>
            <m:d>
              <m:dPr>
                <m:begChr m:val="["/>
                <m:endChr m:val="]"/>
                <m:ctrlPr>
                  <w:rPr>
                    <w:rFonts w:ascii="Cambria Math" w:hAnsi="Cambria Math"/>
                    <w:i/>
                    <w:sz w:val="20"/>
                    <w:szCs w:val="20"/>
                    <w:lang w:val="uz-Cyrl-UZ"/>
                  </w:rPr>
                </m:ctrlPr>
              </m:dPr>
              <m:e>
                <m:m>
                  <m:mPr>
                    <m:mcs>
                      <m:mc>
                        <m:mcPr>
                          <m:count m:val="3"/>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sSubSup>
                        <m:sSubSupPr>
                          <m:ctrlPr>
                            <w:rPr>
                              <w:rFonts w:ascii="Cambria Math" w:hAnsi="Cambria Math"/>
                              <w:i/>
                              <w:sz w:val="20"/>
                              <w:szCs w:val="20"/>
                              <w:lang w:val="ru-RU"/>
                            </w:rPr>
                          </m:ctrlPr>
                        </m:sSubSupPr>
                        <m:e>
                          <m:r>
                            <w:rPr>
                              <w:rFonts w:ascii="Cambria Math" w:hAnsi="Cambria Math"/>
                              <w:sz w:val="20"/>
                              <w:szCs w:val="20"/>
                              <w:lang w:val="uz-Cyrl-UZ"/>
                            </w:rPr>
                            <m:t>Р</m:t>
                          </m:r>
                        </m:e>
                        <m:sub>
                          <m:r>
                            <w:rPr>
                              <w:rFonts w:ascii="Cambria Math" w:hAnsi="Cambria Math"/>
                              <w:sz w:val="20"/>
                              <w:szCs w:val="20"/>
                              <w:lang w:val="uz-Cyrl-UZ"/>
                            </w:rPr>
                            <m:t>i</m:t>
                          </m:r>
                        </m:sub>
                        <m:sup>
                          <m:r>
                            <w:rPr>
                              <w:rFonts w:ascii="Cambria Math" w:hAnsi="Cambria Math"/>
                              <w:sz w:val="20"/>
                              <w:szCs w:val="20"/>
                              <w:lang w:val="uz-Cyrl-UZ"/>
                            </w:rPr>
                            <m:t>Y</m:t>
                          </m:r>
                        </m:sup>
                      </m:sSubSup>
                    </m:e>
                    <m:e>
                      <m:r>
                        <w:rPr>
                          <w:rFonts w:ascii="Cambria Math" w:hAnsi="Cambria Math"/>
                          <w:sz w:val="20"/>
                          <w:szCs w:val="20"/>
                          <w:lang w:val="uz-Cyrl-UZ"/>
                        </w:rPr>
                        <m:t>0</m:t>
                      </m:r>
                    </m:e>
                  </m:mr>
                </m:m>
              </m:e>
            </m:d>
          </m:e>
          <m:sup>
            <m:r>
              <w:rPr>
                <w:rFonts w:ascii="Cambria Math" w:hAnsi="Cambria Math"/>
                <w:sz w:val="20"/>
                <w:szCs w:val="20"/>
                <w:lang w:val="uz-Cyrl-UZ"/>
              </w:rPr>
              <m:t>T</m:t>
            </m:r>
          </m:sup>
        </m:sSup>
      </m:oMath>
      <w:r w:rsidR="00A50896" w:rsidRPr="000C483D">
        <w:rPr>
          <w:sz w:val="20"/>
          <w:szCs w:val="20"/>
          <w:lang w:val="uz-Cyrl-UZ"/>
        </w:rPr>
        <w:t xml:space="preserve">                   </w:t>
      </w:r>
      <w:r w:rsidR="00A50896" w:rsidRPr="000C483D">
        <w:rPr>
          <w:sz w:val="20"/>
          <w:szCs w:val="20"/>
        </w:rPr>
        <w:t xml:space="preserve">           </w:t>
      </w:r>
      <w:r w:rsidR="00A50896" w:rsidRPr="000C483D">
        <w:rPr>
          <w:sz w:val="20"/>
          <w:szCs w:val="20"/>
          <w:lang w:val="uz-Cyrl-UZ"/>
        </w:rPr>
        <w:t xml:space="preserve">                                       (1)  </w:t>
      </w:r>
    </w:p>
    <w:p w14:paraId="275B56E9" w14:textId="77777777" w:rsidR="00A50896" w:rsidRPr="009E35BE" w:rsidRDefault="00A50896" w:rsidP="00A50896">
      <w:pPr>
        <w:ind w:right="-21" w:firstLine="284"/>
        <w:jc w:val="both"/>
        <w:rPr>
          <w:sz w:val="20"/>
          <w:szCs w:val="20"/>
          <w:lang w:val="sk-SK"/>
        </w:rPr>
      </w:pPr>
      <w:r w:rsidRPr="009E35BE">
        <w:rPr>
          <w:sz w:val="20"/>
          <w:szCs w:val="20"/>
          <w:lang w:val="uz-Cyrl-UZ"/>
        </w:rPr>
        <w:t>Each node can have three displacements in the vector</w:t>
      </w:r>
      <w:r w:rsidRPr="009E35BE">
        <w:rPr>
          <w:sz w:val="20"/>
          <w:szCs w:val="20"/>
          <w:lang w:val="sk-SK"/>
        </w:rPr>
        <w:t>:</w:t>
      </w:r>
    </w:p>
    <w:p w14:paraId="7621F7D7" w14:textId="21E56E8F" w:rsidR="00A50896" w:rsidRPr="009E35BE" w:rsidRDefault="00A50896" w:rsidP="000C483D">
      <w:pPr>
        <w:spacing w:before="120" w:after="120"/>
        <w:jc w:val="right"/>
        <w:rPr>
          <w:sz w:val="20"/>
          <w:szCs w:val="20"/>
          <w:lang w:val="sk-SK"/>
        </w:rPr>
      </w:pPr>
      <w:r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w:t>
      </w:r>
      <m:oMath>
        <m:sSub>
          <m:sSubPr>
            <m:ctrlPr>
              <w:rPr>
                <w:rFonts w:ascii="Cambria Math" w:hAnsi="Cambria Math"/>
                <w:i/>
                <w:sz w:val="20"/>
                <w:szCs w:val="20"/>
                <w:lang w:val="uz-Cyrl-UZ"/>
              </w:rPr>
            </m:ctrlPr>
          </m:sSubPr>
          <m:e>
            <m:acc>
              <m:accPr>
                <m:chr m:val="⃗"/>
                <m:ctrlPr>
                  <w:rPr>
                    <w:rFonts w:ascii="Cambria Math" w:hAnsi="Cambria Math"/>
                    <w:i/>
                    <w:sz w:val="20"/>
                    <w:szCs w:val="20"/>
                    <w:lang w:val="sk-SK"/>
                  </w:rPr>
                </m:ctrlPr>
              </m:accPr>
              <m:e>
                <m:r>
                  <w:rPr>
                    <w:rFonts w:ascii="Cambria Math" w:hAnsi="Cambria Math"/>
                    <w:sz w:val="20"/>
                    <w:szCs w:val="20"/>
                    <w:lang w:val="uz-Cyrl-UZ"/>
                  </w:rPr>
                  <m:t>Z</m:t>
                </m:r>
              </m:e>
            </m:acc>
          </m:e>
          <m:sub>
            <m:r>
              <w:rPr>
                <w:rFonts w:ascii="Cambria Math" w:hAnsi="Cambria Math"/>
                <w:sz w:val="20"/>
                <w:szCs w:val="20"/>
                <w:lang w:val="uz-Cyrl-UZ"/>
              </w:rPr>
              <m:t>i</m:t>
            </m:r>
          </m:sub>
        </m:sSub>
        <m:r>
          <w:rPr>
            <w:rFonts w:ascii="Cambria Math" w:hAnsi="Cambria Math"/>
            <w:sz w:val="20"/>
            <w:szCs w:val="20"/>
            <w:lang w:val="uz-Cyrl-UZ"/>
          </w:rPr>
          <m:t>=</m:t>
        </m:r>
        <m:sSup>
          <m:sSupPr>
            <m:ctrlPr>
              <w:rPr>
                <w:rFonts w:ascii="Cambria Math" w:hAnsi="Cambria Math"/>
                <w:i/>
                <w:sz w:val="20"/>
                <w:szCs w:val="20"/>
                <w:lang w:val="uz-Cyrl-UZ"/>
              </w:rPr>
            </m:ctrlPr>
          </m:sSupPr>
          <m:e>
            <m:d>
              <m:dPr>
                <m:begChr m:val="["/>
                <m:endChr m:val="]"/>
                <m:ctrlPr>
                  <w:rPr>
                    <w:rFonts w:ascii="Cambria Math" w:hAnsi="Cambria Math"/>
                    <w:i/>
                    <w:sz w:val="20"/>
                    <w:szCs w:val="20"/>
                    <w:lang w:val="uz-Cyrl-UZ"/>
                  </w:rPr>
                </m:ctrlPr>
              </m:dPr>
              <m:e>
                <m:m>
                  <m:mPr>
                    <m:mcs>
                      <m:mc>
                        <m:mcPr>
                          <m:count m:val="3"/>
                          <m:mcJc m:val="center"/>
                        </m:mcPr>
                      </m:mc>
                    </m:mcs>
                    <m:ctrlPr>
                      <w:rPr>
                        <w:rFonts w:ascii="Cambria Math" w:hAnsi="Cambria Math"/>
                        <w:i/>
                        <w:sz w:val="20"/>
                        <w:szCs w:val="20"/>
                        <w:lang w:val="uz-Cyrl-UZ"/>
                      </w:rPr>
                    </m:ctrlPr>
                  </m:mPr>
                  <m:mr>
                    <m:e>
                      <m:sSub>
                        <m:sSubPr>
                          <m:ctrlPr>
                            <w:rPr>
                              <w:rFonts w:ascii="Cambria Math" w:hAnsi="Cambria Math"/>
                              <w:i/>
                              <w:sz w:val="20"/>
                              <w:szCs w:val="20"/>
                              <w:lang w:val="uz-Cyrl-UZ"/>
                            </w:rPr>
                          </m:ctrlPr>
                        </m:sSubPr>
                        <m:e>
                          <m:r>
                            <w:rPr>
                              <w:rFonts w:ascii="Cambria Math" w:hAnsi="Cambria Math"/>
                              <w:sz w:val="20"/>
                              <w:szCs w:val="20"/>
                              <w:lang w:val="uz-Cyrl-UZ"/>
                            </w:rPr>
                            <m:t>U</m:t>
                          </m:r>
                        </m:e>
                        <m:sub>
                          <m:r>
                            <w:rPr>
                              <w:rFonts w:ascii="Cambria Math" w:hAnsi="Cambria Math"/>
                              <w:sz w:val="20"/>
                              <w:szCs w:val="20"/>
                              <w:lang w:val="uz-Cyrl-UZ"/>
                            </w:rPr>
                            <m:t>i</m:t>
                          </m:r>
                        </m:sub>
                      </m:sSub>
                    </m:e>
                    <m:e>
                      <m:sSub>
                        <m:sSubPr>
                          <m:ctrlPr>
                            <w:rPr>
                              <w:rFonts w:ascii="Cambria Math" w:hAnsi="Cambria Math"/>
                              <w:i/>
                              <w:sz w:val="20"/>
                              <w:szCs w:val="20"/>
                              <w:lang w:val="uz-Cyrl-UZ"/>
                            </w:rPr>
                          </m:ctrlPr>
                        </m:sSubPr>
                        <m:e>
                          <m:r>
                            <w:rPr>
                              <w:rFonts w:ascii="Cambria Math" w:hAnsi="Cambria Math"/>
                              <w:sz w:val="20"/>
                              <w:szCs w:val="20"/>
                              <w:lang w:val="uz-Cyrl-UZ"/>
                            </w:rPr>
                            <m:t>V</m:t>
                          </m:r>
                        </m:e>
                        <m:sub>
                          <m:r>
                            <w:rPr>
                              <w:rFonts w:ascii="Cambria Math" w:hAnsi="Cambria Math"/>
                              <w:sz w:val="20"/>
                              <w:szCs w:val="20"/>
                              <w:lang w:val="uz-Cyrl-UZ"/>
                            </w:rPr>
                            <m:t>i</m:t>
                          </m:r>
                        </m:sub>
                      </m:sSub>
                    </m:e>
                    <m:e>
                      <m:sSub>
                        <m:sSubPr>
                          <m:ctrlPr>
                            <w:rPr>
                              <w:rFonts w:ascii="Cambria Math" w:hAnsi="Cambria Math"/>
                              <w:i/>
                              <w:sz w:val="20"/>
                              <w:szCs w:val="20"/>
                              <w:lang w:val="uz-Cyrl-UZ"/>
                            </w:rPr>
                          </m:ctrlPr>
                        </m:sSubPr>
                        <m:e>
                          <m:r>
                            <w:rPr>
                              <w:rFonts w:ascii="Cambria Math" w:hAnsi="Cambria Math"/>
                              <w:sz w:val="20"/>
                              <w:szCs w:val="20"/>
                              <w:lang w:val="uz-Cyrl-UZ"/>
                            </w:rPr>
                            <m:t>φ</m:t>
                          </m:r>
                        </m:e>
                        <m:sub>
                          <m:r>
                            <w:rPr>
                              <w:rFonts w:ascii="Cambria Math" w:hAnsi="Cambria Math"/>
                              <w:sz w:val="20"/>
                              <w:szCs w:val="20"/>
                              <w:lang w:val="uz-Cyrl-UZ"/>
                            </w:rPr>
                            <m:t>i</m:t>
                          </m:r>
                        </m:sub>
                      </m:sSub>
                    </m:e>
                  </m:mr>
                </m:m>
              </m:e>
            </m:d>
          </m:e>
          <m:sup>
            <m:r>
              <w:rPr>
                <w:rFonts w:ascii="Cambria Math" w:hAnsi="Cambria Math"/>
                <w:sz w:val="20"/>
                <w:szCs w:val="20"/>
                <w:lang w:val="uz-Cyrl-UZ"/>
              </w:rPr>
              <m:t>T</m:t>
            </m:r>
          </m:sup>
        </m:sSup>
      </m:oMath>
      <w:r w:rsidR="00610635"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(2)</w:t>
      </w:r>
    </w:p>
    <w:p w14:paraId="102DF316" w14:textId="77777777" w:rsidR="00A50896" w:rsidRPr="009E35BE" w:rsidRDefault="00A50896" w:rsidP="00A50896">
      <w:pPr>
        <w:ind w:right="-21" w:firstLine="284"/>
        <w:jc w:val="both"/>
        <w:rPr>
          <w:sz w:val="20"/>
          <w:szCs w:val="20"/>
          <w:lang w:val="uz-Cyrl-UZ"/>
        </w:rPr>
      </w:pPr>
      <w:r w:rsidRPr="009E35BE">
        <w:rPr>
          <w:sz w:val="20"/>
          <w:szCs w:val="20"/>
          <w:lang w:val="uz-Cyrl-UZ"/>
        </w:rPr>
        <w:t xml:space="preserve">The total displacements generated at </w:t>
      </w:r>
      <w:r w:rsidRPr="009E35BE">
        <w:rPr>
          <w:b/>
          <w:bCs/>
          <w:sz w:val="20"/>
          <w:szCs w:val="20"/>
          <w:lang w:val="uz-Cyrl-UZ"/>
        </w:rPr>
        <w:t>n</w:t>
      </w:r>
      <w:r w:rsidRPr="009E35BE">
        <w:rPr>
          <w:sz w:val="20"/>
          <w:szCs w:val="20"/>
          <w:lang w:val="uz-Cyrl-UZ"/>
        </w:rPr>
        <w:t xml:space="preserve"> nodes can be expressed as</w:t>
      </w:r>
      <w:r w:rsidRPr="009E35BE">
        <w:rPr>
          <w:b/>
          <w:bCs/>
          <w:sz w:val="20"/>
          <w:szCs w:val="20"/>
          <w:lang w:val="uz-Cyrl-UZ"/>
        </w:rPr>
        <w:t>:</w:t>
      </w:r>
      <w:r w:rsidRPr="009E35BE">
        <w:rPr>
          <w:sz w:val="20"/>
          <w:szCs w:val="20"/>
          <w:lang w:val="uz-Cyrl-UZ"/>
        </w:rPr>
        <w:t xml:space="preserve">        </w:t>
      </w:r>
    </w:p>
    <w:p w14:paraId="4DD34FC2" w14:textId="76531019" w:rsidR="00A50896" w:rsidRPr="009E35BE" w:rsidRDefault="00A50896" w:rsidP="000C483D">
      <w:pPr>
        <w:spacing w:before="120" w:after="120"/>
        <w:jc w:val="right"/>
        <w:rPr>
          <w:sz w:val="20"/>
          <w:szCs w:val="20"/>
          <w:lang w:val="sk-SK"/>
        </w:rPr>
      </w:pPr>
      <w:r w:rsidRPr="009E35BE">
        <w:rPr>
          <w:sz w:val="20"/>
          <w:szCs w:val="20"/>
          <w:lang w:val="sk-SK"/>
        </w:rPr>
        <w:t xml:space="preserve"> </w:t>
      </w:r>
      <w:r w:rsidRPr="009E35BE">
        <w:rPr>
          <w:sz w:val="20"/>
          <w:szCs w:val="20"/>
          <w:lang w:val="uz-Cyrl-UZ"/>
        </w:rPr>
        <w:t xml:space="preserve">    </w:t>
      </w:r>
      <m:oMath>
        <m:acc>
          <m:accPr>
            <m:chr m:val="⃗"/>
            <m:ctrlPr>
              <w:rPr>
                <w:rFonts w:ascii="Cambria Math" w:hAnsi="Cambria Math"/>
                <w:i/>
                <w:sz w:val="20"/>
                <w:szCs w:val="20"/>
                <w:lang w:val="sk-SK"/>
              </w:rPr>
            </m:ctrlPr>
          </m:accPr>
          <m:e>
            <m:r>
              <w:rPr>
                <w:rFonts w:ascii="Cambria Math" w:hAnsi="Cambria Math"/>
                <w:sz w:val="20"/>
                <w:szCs w:val="20"/>
                <w:lang w:val="uz-Cyrl-UZ"/>
              </w:rPr>
              <m:t>Z</m:t>
            </m:r>
          </m:e>
        </m:acc>
        <m:r>
          <w:rPr>
            <w:rFonts w:ascii="Cambria Math" w:hAnsi="Cambria Math"/>
            <w:sz w:val="20"/>
            <w:szCs w:val="20"/>
            <w:lang w:val="uz-Cyrl-UZ"/>
          </w:rPr>
          <m:t>=</m:t>
        </m:r>
        <m:sSup>
          <m:sSupPr>
            <m:ctrlPr>
              <w:rPr>
                <w:rFonts w:ascii="Cambria Math" w:hAnsi="Cambria Math"/>
                <w:i/>
                <w:sz w:val="20"/>
                <w:szCs w:val="20"/>
                <w:lang w:val="uz-Cyrl-UZ"/>
              </w:rPr>
            </m:ctrlPr>
          </m:sSupPr>
          <m:e>
            <m:d>
              <m:dPr>
                <m:begChr m:val="["/>
                <m:endChr m:val="]"/>
                <m:ctrlPr>
                  <w:rPr>
                    <w:rFonts w:ascii="Cambria Math" w:hAnsi="Cambria Math"/>
                    <w:i/>
                    <w:sz w:val="20"/>
                    <w:szCs w:val="20"/>
                    <w:lang w:val="uz-Cyrl-UZ"/>
                  </w:rPr>
                </m:ctrlPr>
              </m:dPr>
              <m:e>
                <m:m>
                  <m:mPr>
                    <m:mcs>
                      <m:mc>
                        <m:mcPr>
                          <m:count m:val="3"/>
                          <m:mcJc m:val="center"/>
                        </m:mcPr>
                      </m:mc>
                    </m:mcs>
                    <m:ctrlPr>
                      <w:rPr>
                        <w:rFonts w:ascii="Cambria Math" w:hAnsi="Cambria Math"/>
                        <w:i/>
                        <w:sz w:val="20"/>
                        <w:szCs w:val="20"/>
                        <w:lang w:val="uz-Cyrl-UZ"/>
                      </w:rPr>
                    </m:ctrlPr>
                  </m:mPr>
                  <m:mr>
                    <m:e>
                      <m:sSub>
                        <m:sSubPr>
                          <m:ctrlPr>
                            <w:rPr>
                              <w:rFonts w:ascii="Cambria Math" w:hAnsi="Cambria Math"/>
                              <w:i/>
                              <w:sz w:val="20"/>
                              <w:szCs w:val="20"/>
                              <w:lang w:val="uz-Cyrl-UZ"/>
                            </w:rPr>
                          </m:ctrlPr>
                        </m:sSubPr>
                        <m:e>
                          <m:acc>
                            <m:accPr>
                              <m:chr m:val="⃗"/>
                              <m:ctrlPr>
                                <w:rPr>
                                  <w:rFonts w:ascii="Cambria Math" w:hAnsi="Cambria Math"/>
                                  <w:i/>
                                  <w:sz w:val="20"/>
                                  <w:szCs w:val="20"/>
                                  <w:lang w:val="sk-SK"/>
                                </w:rPr>
                              </m:ctrlPr>
                            </m:accPr>
                            <m:e>
                              <m:r>
                                <w:rPr>
                                  <w:rFonts w:ascii="Cambria Math" w:hAnsi="Cambria Math"/>
                                  <w:sz w:val="20"/>
                                  <w:szCs w:val="20"/>
                                  <w:lang w:val="uz-Cyrl-UZ"/>
                                </w:rPr>
                                <m:t>Z</m:t>
                              </m:r>
                            </m:e>
                          </m:acc>
                        </m:e>
                        <m:sub>
                          <m:r>
                            <w:rPr>
                              <w:rFonts w:ascii="Cambria Math" w:hAnsi="Cambria Math"/>
                              <w:sz w:val="20"/>
                              <w:szCs w:val="20"/>
                              <w:lang w:val="uz-Cyrl-UZ"/>
                            </w:rPr>
                            <m:t>1</m:t>
                          </m:r>
                        </m:sub>
                      </m:sSub>
                    </m:e>
                    <m:e>
                      <m:sSub>
                        <m:sSubPr>
                          <m:ctrlPr>
                            <w:rPr>
                              <w:rFonts w:ascii="Cambria Math" w:hAnsi="Cambria Math"/>
                              <w:i/>
                              <w:sz w:val="20"/>
                              <w:szCs w:val="20"/>
                              <w:lang w:val="uz-Cyrl-UZ"/>
                            </w:rPr>
                          </m:ctrlPr>
                        </m:sSubPr>
                        <m:e>
                          <m:acc>
                            <m:accPr>
                              <m:chr m:val="⃗"/>
                              <m:ctrlPr>
                                <w:rPr>
                                  <w:rFonts w:ascii="Cambria Math" w:hAnsi="Cambria Math"/>
                                  <w:i/>
                                  <w:sz w:val="20"/>
                                  <w:szCs w:val="20"/>
                                  <w:lang w:val="sk-SK"/>
                                </w:rPr>
                              </m:ctrlPr>
                            </m:accPr>
                            <m:e>
                              <m:r>
                                <w:rPr>
                                  <w:rFonts w:ascii="Cambria Math" w:hAnsi="Cambria Math"/>
                                  <w:sz w:val="20"/>
                                  <w:szCs w:val="20"/>
                                  <w:lang w:val="uz-Cyrl-UZ"/>
                                </w:rPr>
                                <m:t>Z</m:t>
                              </m:r>
                            </m:e>
                          </m:acc>
                        </m:e>
                        <m:sub>
                          <m:r>
                            <w:rPr>
                              <w:rFonts w:ascii="Cambria Math" w:hAnsi="Cambria Math"/>
                              <w:sz w:val="20"/>
                              <w:szCs w:val="20"/>
                              <w:lang w:val="uz-Cyrl-UZ"/>
                            </w:rPr>
                            <m:t>2</m:t>
                          </m:r>
                        </m:sub>
                      </m:sSub>
                    </m:e>
                    <m:e>
                      <m:sSub>
                        <m:sSubPr>
                          <m:ctrlPr>
                            <w:rPr>
                              <w:rFonts w:ascii="Cambria Math" w:hAnsi="Cambria Math"/>
                              <w:i/>
                              <w:sz w:val="20"/>
                              <w:szCs w:val="20"/>
                              <w:lang w:val="uz-Cyrl-UZ"/>
                            </w:rPr>
                          </m:ctrlPr>
                        </m:sSubPr>
                        <m:e>
                          <m:acc>
                            <m:accPr>
                              <m:chr m:val="⃗"/>
                              <m:ctrlPr>
                                <w:rPr>
                                  <w:rFonts w:ascii="Cambria Math" w:hAnsi="Cambria Math"/>
                                  <w:i/>
                                  <w:sz w:val="20"/>
                                  <w:szCs w:val="20"/>
                                  <w:lang w:val="sk-SK"/>
                                </w:rPr>
                              </m:ctrlPr>
                            </m:accPr>
                            <m:e>
                              <m:r>
                                <w:rPr>
                                  <w:rFonts w:ascii="Cambria Math" w:hAnsi="Cambria Math"/>
                                  <w:sz w:val="20"/>
                                  <w:szCs w:val="20"/>
                                  <w:lang w:val="uz-Cyrl-UZ"/>
                                </w:rPr>
                                <m:t>Z</m:t>
                              </m:r>
                            </m:e>
                          </m:acc>
                        </m:e>
                        <m:sub>
                          <m:r>
                            <w:rPr>
                              <w:rFonts w:ascii="Cambria Math" w:hAnsi="Cambria Math"/>
                              <w:sz w:val="20"/>
                              <w:szCs w:val="20"/>
                              <w:lang w:val="uz-Cyrl-UZ"/>
                            </w:rPr>
                            <m:t>i</m:t>
                          </m:r>
                        </m:sub>
                      </m:sSub>
                      <m:r>
                        <w:rPr>
                          <w:rFonts w:ascii="Cambria Math" w:hAnsi="Cambria Math"/>
                          <w:sz w:val="20"/>
                          <w:szCs w:val="20"/>
                          <w:lang w:val="uz-Cyrl-UZ"/>
                        </w:rPr>
                        <m:t>…….</m:t>
                      </m:r>
                      <m:sSub>
                        <m:sSubPr>
                          <m:ctrlPr>
                            <w:rPr>
                              <w:rFonts w:ascii="Cambria Math" w:hAnsi="Cambria Math"/>
                              <w:i/>
                              <w:sz w:val="20"/>
                              <w:szCs w:val="20"/>
                              <w:lang w:val="uz-Cyrl-UZ"/>
                            </w:rPr>
                          </m:ctrlPr>
                        </m:sSubPr>
                        <m:e>
                          <m:acc>
                            <m:accPr>
                              <m:chr m:val="⃗"/>
                              <m:ctrlPr>
                                <w:rPr>
                                  <w:rFonts w:ascii="Cambria Math" w:hAnsi="Cambria Math"/>
                                  <w:i/>
                                  <w:sz w:val="20"/>
                                  <w:szCs w:val="20"/>
                                  <w:lang w:val="sk-SK"/>
                                </w:rPr>
                              </m:ctrlPr>
                            </m:accPr>
                            <m:e>
                              <m:r>
                                <w:rPr>
                                  <w:rFonts w:ascii="Cambria Math" w:hAnsi="Cambria Math"/>
                                  <w:sz w:val="20"/>
                                  <w:szCs w:val="20"/>
                                  <w:lang w:val="uz-Cyrl-UZ"/>
                                </w:rPr>
                                <m:t>Z</m:t>
                              </m:r>
                            </m:e>
                          </m:acc>
                        </m:e>
                        <m:sub>
                          <m:r>
                            <w:rPr>
                              <w:rFonts w:ascii="Cambria Math" w:hAnsi="Cambria Math"/>
                              <w:sz w:val="20"/>
                              <w:szCs w:val="20"/>
                              <w:lang w:val="uz-Cyrl-UZ"/>
                            </w:rPr>
                            <m:t>n</m:t>
                          </m:r>
                        </m:sub>
                      </m:sSub>
                      <m:r>
                        <w:rPr>
                          <w:rFonts w:ascii="Cambria Math" w:hAnsi="Cambria Math"/>
                          <w:sz w:val="20"/>
                          <w:szCs w:val="20"/>
                          <w:lang w:val="uz-Cyrl-UZ"/>
                        </w:rPr>
                        <m:t>.</m:t>
                      </m:r>
                    </m:e>
                  </m:mr>
                </m:m>
              </m:e>
            </m:d>
          </m:e>
          <m:sup>
            <m:r>
              <w:rPr>
                <w:rFonts w:ascii="Cambria Math" w:hAnsi="Cambria Math"/>
                <w:sz w:val="20"/>
                <w:szCs w:val="20"/>
                <w:lang w:val="uz-Cyrl-UZ"/>
              </w:rPr>
              <m:t>T</m:t>
            </m:r>
          </m:sup>
        </m:sSup>
      </m:oMath>
      <w:r w:rsidRPr="009E35BE">
        <w:rPr>
          <w:sz w:val="20"/>
          <w:szCs w:val="20"/>
          <w:lang w:val="uz-Cyrl-UZ"/>
        </w:rPr>
        <w:t xml:space="preserve">                  </w:t>
      </w:r>
      <w:r w:rsidRPr="009E35BE">
        <w:rPr>
          <w:sz w:val="20"/>
          <w:szCs w:val="20"/>
        </w:rPr>
        <w:t xml:space="preserve">                                    (3)</w:t>
      </w:r>
    </w:p>
    <w:p w14:paraId="3EA7AB3B" w14:textId="17BA142D" w:rsidR="00A50896" w:rsidRPr="009E35BE" w:rsidRDefault="00A50896" w:rsidP="00A50896">
      <w:pPr>
        <w:ind w:right="-21" w:firstLine="284"/>
        <w:jc w:val="both"/>
        <w:rPr>
          <w:sz w:val="20"/>
          <w:szCs w:val="20"/>
          <w:lang w:val="sk-SK"/>
        </w:rPr>
      </w:pPr>
      <w:r w:rsidRPr="009E35BE">
        <w:rPr>
          <w:sz w:val="20"/>
          <w:szCs w:val="20"/>
          <w:lang w:val="uz-Cyrl-UZ"/>
        </w:rPr>
        <w:t>According to the variation principle of Lagrange [</w:t>
      </w:r>
      <w:r w:rsidRPr="009E35BE">
        <w:rPr>
          <w:sz w:val="20"/>
          <w:szCs w:val="20"/>
        </w:rPr>
        <w:t>8</w:t>
      </w:r>
      <w:r w:rsidR="000C483D">
        <w:rPr>
          <w:sz w:val="20"/>
          <w:szCs w:val="20"/>
        </w:rPr>
        <w:t xml:space="preserve">, 9, </w:t>
      </w:r>
      <w:r w:rsidRPr="009E35BE">
        <w:rPr>
          <w:sz w:val="20"/>
          <w:szCs w:val="20"/>
          <w:lang w:val="uz-Cyrl-UZ"/>
        </w:rPr>
        <w:t>1</w:t>
      </w:r>
      <w:r w:rsidRPr="009E35BE">
        <w:rPr>
          <w:sz w:val="20"/>
          <w:szCs w:val="20"/>
        </w:rPr>
        <w:t>0</w:t>
      </w:r>
      <w:r w:rsidRPr="009E35BE">
        <w:rPr>
          <w:sz w:val="20"/>
          <w:szCs w:val="20"/>
          <w:lang w:val="uz-Cyrl-UZ"/>
        </w:rPr>
        <w:t>] it is possible to form a 3n system of linear algebraic equations:</w:t>
      </w:r>
    </w:p>
    <w:p w14:paraId="4160C389" w14:textId="28E97BEC" w:rsidR="00A50896" w:rsidRPr="009E35BE" w:rsidRDefault="00A50896" w:rsidP="000C483D">
      <w:pPr>
        <w:spacing w:before="120" w:after="120"/>
        <w:jc w:val="right"/>
        <w:rPr>
          <w:sz w:val="20"/>
          <w:szCs w:val="20"/>
          <w:lang w:val="sk-SK"/>
        </w:rPr>
      </w:pPr>
      <w:r w:rsidRPr="009E35BE">
        <w:rPr>
          <w:sz w:val="20"/>
          <w:szCs w:val="20"/>
          <w:lang w:val="sk-SK"/>
        </w:rPr>
        <w:t xml:space="preserve">                                               </w:t>
      </w:r>
      <m:oMath>
        <m:f>
          <m:fPr>
            <m:ctrlPr>
              <w:rPr>
                <w:rFonts w:ascii="Cambria Math" w:hAnsi="Cambria Math"/>
                <w:i/>
                <w:sz w:val="20"/>
                <w:szCs w:val="20"/>
                <w:lang w:val="sk-SK"/>
              </w:rPr>
            </m:ctrlPr>
          </m:fPr>
          <m:num>
            <m:r>
              <w:rPr>
                <w:rFonts w:ascii="Cambria Math" w:hAnsi="Cambria Math"/>
                <w:sz w:val="20"/>
                <w:szCs w:val="20"/>
                <w:lang w:val="uz-Cyrl-UZ"/>
              </w:rPr>
              <m:t>∂П</m:t>
            </m:r>
          </m:num>
          <m:den>
            <m:r>
              <w:rPr>
                <w:rFonts w:ascii="Cambria Math" w:hAnsi="Cambria Math"/>
                <w:sz w:val="20"/>
                <w:szCs w:val="20"/>
                <w:lang w:val="uz-Cyrl-UZ"/>
              </w:rPr>
              <m:t>∂</m:t>
            </m:r>
            <m:acc>
              <m:accPr>
                <m:chr m:val="⃗"/>
                <m:ctrlPr>
                  <w:rPr>
                    <w:rFonts w:ascii="Cambria Math" w:hAnsi="Cambria Math"/>
                    <w:i/>
                    <w:sz w:val="20"/>
                    <w:szCs w:val="20"/>
                    <w:lang w:val="sk-SK"/>
                  </w:rPr>
                </m:ctrlPr>
              </m:accPr>
              <m:e>
                <m:acc>
                  <m:accPr>
                    <m:chr m:val="̅"/>
                    <m:ctrlPr>
                      <w:rPr>
                        <w:rFonts w:ascii="Cambria Math" w:hAnsi="Cambria Math"/>
                        <w:i/>
                        <w:sz w:val="20"/>
                        <w:szCs w:val="20"/>
                        <w:lang w:val="uz-Cyrl-UZ"/>
                      </w:rPr>
                    </m:ctrlPr>
                  </m:accPr>
                  <m:e>
                    <m:r>
                      <w:rPr>
                        <w:rFonts w:ascii="Cambria Math" w:hAnsi="Cambria Math"/>
                        <w:sz w:val="20"/>
                        <w:szCs w:val="20"/>
                        <w:lang w:val="uz-Cyrl-UZ"/>
                      </w:rPr>
                      <m:t>Z</m:t>
                    </m:r>
                  </m:e>
                </m:acc>
              </m:e>
            </m:acc>
          </m:den>
        </m:f>
      </m:oMath>
      <w:r w:rsidRPr="009E35BE">
        <w:rPr>
          <w:sz w:val="20"/>
          <w:szCs w:val="20"/>
          <w:lang w:val="uz-Cyrl-UZ"/>
        </w:rPr>
        <w:t xml:space="preserve">=0          </w:t>
      </w:r>
      <w:r w:rsidRPr="009E35BE">
        <w:rPr>
          <w:sz w:val="20"/>
          <w:szCs w:val="20"/>
        </w:rPr>
        <w:t xml:space="preserve">                            </w:t>
      </w:r>
      <w:r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(4)</w:t>
      </w:r>
    </w:p>
    <w:p w14:paraId="383A3516" w14:textId="77777777" w:rsidR="00A50896" w:rsidRPr="009E35BE" w:rsidRDefault="00A50896" w:rsidP="00A50896">
      <w:pPr>
        <w:ind w:right="-21" w:firstLine="284"/>
        <w:jc w:val="both"/>
        <w:rPr>
          <w:sz w:val="20"/>
          <w:szCs w:val="20"/>
          <w:lang w:val="uz-Cyrl-UZ"/>
        </w:rPr>
      </w:pPr>
      <w:r w:rsidRPr="009E35BE">
        <w:rPr>
          <w:sz w:val="20"/>
          <w:szCs w:val="20"/>
          <w:lang w:val="uz-Cyrl-UZ"/>
        </w:rPr>
        <w:lastRenderedPageBreak/>
        <w:t>Then, the system of equilibrium equations (linear algebraic) of the problem can be expressed in the following form:</w:t>
      </w:r>
    </w:p>
    <w:p w14:paraId="2C13706C" w14:textId="3E13CC74" w:rsidR="00A50896" w:rsidRPr="009E35BE" w:rsidRDefault="00A50896" w:rsidP="000C483D">
      <w:pPr>
        <w:spacing w:before="120" w:after="120"/>
        <w:jc w:val="right"/>
        <w:rPr>
          <w:sz w:val="20"/>
          <w:szCs w:val="20"/>
          <w:lang w:val="uz-Cyrl-UZ"/>
        </w:rPr>
      </w:pPr>
      <w:r w:rsidRPr="009E35BE">
        <w:rPr>
          <w:sz w:val="20"/>
          <w:szCs w:val="20"/>
          <w:lang w:val="sk-SK"/>
        </w:rPr>
        <w:t xml:space="preserve">                                             </w:t>
      </w:r>
      <m:oMath>
        <m:r>
          <w:rPr>
            <w:rFonts w:ascii="Cambria Math" w:hAnsi="Cambria Math"/>
            <w:sz w:val="20"/>
            <w:szCs w:val="20"/>
            <w:lang w:val="uz-Cyrl-UZ"/>
          </w:rPr>
          <m:t>К</m:t>
        </m:r>
        <w:bookmarkStart w:id="2" w:name="_Hlk203592325"/>
        <m:acc>
          <m:accPr>
            <m:chr m:val="⃗"/>
            <m:ctrlPr>
              <w:rPr>
                <w:rFonts w:ascii="Cambria Math" w:hAnsi="Cambria Math"/>
                <w:i/>
                <w:sz w:val="20"/>
                <w:szCs w:val="20"/>
                <w:lang w:val="sk-SK"/>
              </w:rPr>
            </m:ctrlPr>
          </m:accPr>
          <m:e>
            <m:acc>
              <m:accPr>
                <m:chr m:val="̅"/>
                <m:ctrlPr>
                  <w:rPr>
                    <w:rFonts w:ascii="Cambria Math" w:hAnsi="Cambria Math"/>
                    <w:i/>
                    <w:sz w:val="20"/>
                    <w:szCs w:val="20"/>
                    <w:lang w:val="uz-Cyrl-UZ"/>
                  </w:rPr>
                </m:ctrlPr>
              </m:accPr>
              <m:e>
                <m:r>
                  <w:rPr>
                    <w:rFonts w:ascii="Cambria Math" w:hAnsi="Cambria Math"/>
                    <w:sz w:val="20"/>
                    <w:szCs w:val="20"/>
                    <w:lang w:val="uz-Cyrl-UZ"/>
                  </w:rPr>
                  <m:t>Z</m:t>
                </m:r>
              </m:e>
            </m:acc>
          </m:e>
        </m:acc>
        <w:bookmarkEnd w:id="2"/>
        <m:r>
          <w:rPr>
            <w:rFonts w:ascii="Cambria Math" w:hAnsi="Cambria Math"/>
            <w:sz w:val="20"/>
            <w:szCs w:val="20"/>
            <w:lang w:val="uz-Cyrl-UZ"/>
          </w:rPr>
          <m:t>=</m:t>
        </m:r>
        <m:acc>
          <m:accPr>
            <m:chr m:val="⃗"/>
            <m:ctrlPr>
              <w:rPr>
                <w:rFonts w:ascii="Cambria Math" w:hAnsi="Cambria Math"/>
                <w:i/>
                <w:sz w:val="20"/>
                <w:szCs w:val="20"/>
                <w:lang w:val="sk-SK"/>
              </w:rPr>
            </m:ctrlPr>
          </m:accPr>
          <m:e>
            <m:acc>
              <m:accPr>
                <m:chr m:val="̅"/>
                <m:ctrlPr>
                  <w:rPr>
                    <w:rFonts w:ascii="Cambria Math" w:hAnsi="Cambria Math"/>
                    <w:i/>
                    <w:sz w:val="20"/>
                    <w:szCs w:val="20"/>
                    <w:lang w:val="uz-Cyrl-UZ"/>
                  </w:rPr>
                </m:ctrlPr>
              </m:accPr>
              <m:e>
                <m:r>
                  <w:rPr>
                    <w:rFonts w:ascii="Cambria Math" w:hAnsi="Cambria Math"/>
                    <w:sz w:val="20"/>
                    <w:szCs w:val="20"/>
                    <w:lang w:val="uz-Cyrl-UZ"/>
                  </w:rPr>
                  <m:t>P</m:t>
                </m:r>
              </m:e>
            </m:acc>
          </m:e>
        </m:acc>
      </m:oMath>
      <w:r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w:t>
      </w:r>
      <w:r w:rsidRPr="009E35BE">
        <w:rPr>
          <w:sz w:val="20"/>
          <w:szCs w:val="20"/>
        </w:rPr>
        <w:t xml:space="preserve">  </w:t>
      </w:r>
      <w:r w:rsidRPr="009E35BE">
        <w:rPr>
          <w:sz w:val="20"/>
          <w:szCs w:val="20"/>
          <w:lang w:val="uz-Cyrl-UZ"/>
        </w:rPr>
        <w:t xml:space="preserve">      (5)</w:t>
      </w:r>
    </w:p>
    <w:p w14:paraId="00CCBA80" w14:textId="77777777" w:rsidR="00A50896" w:rsidRPr="009E35BE" w:rsidRDefault="00A50896" w:rsidP="00A50896">
      <w:pPr>
        <w:ind w:right="-21" w:firstLine="284"/>
        <w:jc w:val="both"/>
        <w:rPr>
          <w:sz w:val="20"/>
          <w:szCs w:val="20"/>
          <w:lang w:val="uz-Cyrl-UZ"/>
        </w:rPr>
      </w:pPr>
      <w:r w:rsidRPr="009E35BE">
        <w:rPr>
          <w:sz w:val="20"/>
          <w:szCs w:val="20"/>
          <w:lang w:val="uz-Cyrl-UZ"/>
        </w:rPr>
        <w:t xml:space="preserve">The matrix K in the system of equations is a quasi-diagonal matrix consisting of blocks of matrices of </w:t>
      </w:r>
      <w:r w:rsidRPr="009E35BE">
        <w:rPr>
          <w:sz w:val="20"/>
          <w:szCs w:val="20"/>
          <w:lang w:val="sk-SK"/>
        </w:rPr>
        <w:t>beam</w:t>
      </w:r>
      <w:r w:rsidRPr="009E35BE">
        <w:rPr>
          <w:sz w:val="20"/>
          <w:szCs w:val="20"/>
          <w:lang w:val="uz-Cyrl-UZ"/>
        </w:rPr>
        <w:t xml:space="preserve"> elements:</w:t>
      </w:r>
    </w:p>
    <w:p w14:paraId="491B7D1E" w14:textId="1596FD6D" w:rsidR="00A50896" w:rsidRPr="009E35BE" w:rsidRDefault="00A50896" w:rsidP="000C483D">
      <w:pPr>
        <w:spacing w:before="120" w:after="120"/>
        <w:jc w:val="right"/>
        <w:rPr>
          <w:sz w:val="20"/>
          <w:szCs w:val="20"/>
          <w:lang w:val="uz-Cyrl-UZ"/>
        </w:rPr>
      </w:pPr>
      <w:r w:rsidRPr="009E35BE">
        <w:rPr>
          <w:sz w:val="20"/>
          <w:szCs w:val="20"/>
          <w:lang w:val="uz-Cyrl-UZ"/>
        </w:rPr>
        <w:t xml:space="preserve">                                </w:t>
      </w:r>
      <w:r w:rsidRPr="009E35BE">
        <w:rPr>
          <w:sz w:val="20"/>
          <w:szCs w:val="20"/>
          <w:lang w:val="sk-SK"/>
        </w:rPr>
        <w:t xml:space="preserve">             </w:t>
      </w:r>
      <w:r w:rsidRPr="009E35BE">
        <w:rPr>
          <w:sz w:val="20"/>
          <w:szCs w:val="20"/>
          <w:lang w:val="uz-Cyrl-UZ"/>
        </w:rPr>
        <w:t xml:space="preserve">    </w:t>
      </w:r>
      <m:oMath>
        <m:r>
          <w:rPr>
            <w:rFonts w:ascii="Cambria Math" w:hAnsi="Cambria Math"/>
            <w:sz w:val="20"/>
            <w:szCs w:val="20"/>
            <w:lang w:val="uz-Cyrl-UZ"/>
          </w:rPr>
          <m:t>K=</m:t>
        </m:r>
        <m:sSup>
          <m:sSupPr>
            <m:ctrlPr>
              <w:rPr>
                <w:rFonts w:ascii="Cambria Math" w:hAnsi="Cambria Math"/>
                <w:i/>
                <w:sz w:val="20"/>
                <w:szCs w:val="20"/>
                <w:lang w:val="uz-Cyrl-UZ"/>
              </w:rPr>
            </m:ctrlPr>
          </m:sSupPr>
          <m:e>
            <m:d>
              <m:dPr>
                <m:begChr m:val="["/>
                <m:endChr m:val="]"/>
                <m:ctrlPr>
                  <w:rPr>
                    <w:rFonts w:ascii="Cambria Math" w:hAnsi="Cambria Math"/>
                    <w:i/>
                    <w:sz w:val="20"/>
                    <w:szCs w:val="20"/>
                    <w:lang w:val="uz-Cyrl-UZ"/>
                  </w:rPr>
                </m:ctrlPr>
              </m:dPr>
              <m:e>
                <m:eqArr>
                  <m:eqArrPr>
                    <m:ctrlPr>
                      <w:rPr>
                        <w:rFonts w:ascii="Cambria Math" w:hAnsi="Cambria Math"/>
                        <w:i/>
                        <w:sz w:val="20"/>
                        <w:szCs w:val="20"/>
                        <w:lang w:val="uz-Cyrl-UZ"/>
                      </w:rPr>
                    </m:ctrlPr>
                  </m:eqArrPr>
                  <m:e>
                    <m:eqArr>
                      <m:eqArrPr>
                        <m:ctrlPr>
                          <w:rPr>
                            <w:rFonts w:ascii="Cambria Math" w:hAnsi="Cambria Math"/>
                            <w:i/>
                            <w:sz w:val="20"/>
                            <w:szCs w:val="20"/>
                            <w:lang w:val="uz-Cyrl-UZ"/>
                          </w:rPr>
                        </m:ctrlPr>
                      </m:eqArrPr>
                      <m:e>
                        <m:m>
                          <m:mPr>
                            <m:mcs>
                              <m:mc>
                                <m:mcPr>
                                  <m:count m:val="2"/>
                                  <m:mcJc m:val="center"/>
                                </m:mcPr>
                              </m:mc>
                            </m:mcs>
                            <m:ctrlPr>
                              <w:rPr>
                                <w:rFonts w:ascii="Cambria Math" w:hAnsi="Cambria Math"/>
                                <w:i/>
                                <w:sz w:val="20"/>
                                <w:szCs w:val="20"/>
                                <w:lang w:val="uz-Cyrl-UZ"/>
                              </w:rPr>
                            </m:ctrlPr>
                          </m:mPr>
                          <m:mr>
                            <m:e>
                              <m:m>
                                <m:mPr>
                                  <m:mcs>
                                    <m:mc>
                                      <m:mcPr>
                                        <m:count m:val="2"/>
                                        <m:mcJc m:val="center"/>
                                      </m:mcPr>
                                    </m:mc>
                                  </m:mcs>
                                  <m:ctrlPr>
                                    <w:rPr>
                                      <w:rFonts w:ascii="Cambria Math" w:hAnsi="Cambria Math"/>
                                      <w:i/>
                                      <w:sz w:val="20"/>
                                      <w:szCs w:val="20"/>
                                      <w:lang w:val="uz-Cyrl-UZ"/>
                                    </w:rPr>
                                  </m:ctrlPr>
                                </m:mPr>
                                <m:mr>
                                  <m:e>
                                    <w:bookmarkStart w:id="3" w:name="_Hlk160933438"/>
                                    <m:sSub>
                                      <m:sSubPr>
                                        <m:ctrlPr>
                                          <w:rPr>
                                            <w:rFonts w:ascii="Cambria Math" w:hAnsi="Cambria Math"/>
                                            <w:i/>
                                            <w:sz w:val="20"/>
                                            <w:szCs w:val="20"/>
                                            <w:lang w:val="uz-Cyrl-UZ"/>
                                          </w:rPr>
                                        </m:ctrlPr>
                                      </m:sSubPr>
                                      <m:e>
                                        <m:r>
                                          <w:rPr>
                                            <w:rFonts w:ascii="Cambria Math" w:hAnsi="Cambria Math"/>
                                            <w:sz w:val="20"/>
                                            <w:szCs w:val="20"/>
                                            <w:lang w:val="uz-Cyrl-UZ"/>
                                          </w:rPr>
                                          <m:t>K</m:t>
                                        </m:r>
                                      </m:e>
                                      <m:sub>
                                        <m:r>
                                          <w:rPr>
                                            <w:rFonts w:ascii="Cambria Math" w:hAnsi="Cambria Math"/>
                                            <w:sz w:val="20"/>
                                            <w:szCs w:val="20"/>
                                            <w:lang w:val="uz-Cyrl-UZ"/>
                                          </w:rPr>
                                          <m:t>1</m:t>
                                        </m:r>
                                      </m:sub>
                                    </m:sSub>
                                    <w:bookmarkEnd w:id="3"/>
                                  </m:e>
                                  <m:e>
                                    <m:r>
                                      <w:rPr>
                                        <w:rFonts w:ascii="Cambria Math" w:hAnsi="Cambria Math"/>
                                        <w:sz w:val="20"/>
                                        <w:szCs w:val="20"/>
                                        <w:lang w:val="uz-Cyrl-UZ"/>
                                      </w:rPr>
                                      <m:t>0</m:t>
                                    </m:r>
                                  </m:e>
                                </m:mr>
                              </m:m>
                            </m:e>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r>
                                      <w:rPr>
                                        <w:rFonts w:ascii="Cambria Math" w:hAnsi="Cambria Math"/>
                                        <w:sz w:val="20"/>
                                        <w:szCs w:val="20"/>
                                        <w:lang w:val="uz-Cyrl-UZ"/>
                                      </w:rPr>
                                      <m:t>0</m:t>
                                    </m:r>
                                  </m:e>
                                </m:mr>
                              </m:m>
                            </m:e>
                          </m:mr>
                        </m:m>
                      </m:e>
                      <m:e>
                        <m:m>
                          <m:mPr>
                            <m:mcs>
                              <m:mc>
                                <m:mcPr>
                                  <m:count m:val="2"/>
                                  <m:mcJc m:val="center"/>
                                </m:mcPr>
                              </m:mc>
                            </m:mcs>
                            <m:ctrlPr>
                              <w:rPr>
                                <w:rFonts w:ascii="Cambria Math" w:hAnsi="Cambria Math"/>
                                <w:i/>
                                <w:sz w:val="20"/>
                                <w:szCs w:val="20"/>
                                <w:lang w:val="uz-Cyrl-UZ"/>
                              </w:rPr>
                            </m:ctrlPr>
                          </m:mPr>
                          <m:mr>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sSub>
                                      <m:sSubPr>
                                        <m:ctrlPr>
                                          <w:rPr>
                                            <w:rFonts w:ascii="Cambria Math" w:hAnsi="Cambria Math"/>
                                            <w:i/>
                                            <w:sz w:val="20"/>
                                            <w:szCs w:val="20"/>
                                            <w:lang w:val="uz-Cyrl-UZ"/>
                                          </w:rPr>
                                        </m:ctrlPr>
                                      </m:sSubPr>
                                      <m:e>
                                        <m:r>
                                          <w:rPr>
                                            <w:rFonts w:ascii="Cambria Math" w:hAnsi="Cambria Math"/>
                                            <w:sz w:val="20"/>
                                            <w:szCs w:val="20"/>
                                            <w:lang w:val="uz-Cyrl-UZ"/>
                                          </w:rPr>
                                          <m:t>K</m:t>
                                        </m:r>
                                      </m:e>
                                      <m:sub>
                                        <m:r>
                                          <w:rPr>
                                            <w:rFonts w:ascii="Cambria Math" w:hAnsi="Cambria Math"/>
                                            <w:sz w:val="20"/>
                                            <w:szCs w:val="20"/>
                                            <w:lang w:val="uz-Cyrl-UZ"/>
                                          </w:rPr>
                                          <m:t>j</m:t>
                                        </m:r>
                                      </m:sub>
                                    </m:sSub>
                                  </m:e>
                                </m:mr>
                              </m:m>
                            </m:e>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r>
                                      <w:rPr>
                                        <w:rFonts w:ascii="Cambria Math" w:hAnsi="Cambria Math"/>
                                        <w:sz w:val="20"/>
                                        <w:szCs w:val="20"/>
                                        <w:lang w:val="uz-Cyrl-UZ"/>
                                      </w:rPr>
                                      <m:t>0</m:t>
                                    </m:r>
                                  </m:e>
                                </m:mr>
                              </m:m>
                            </m:e>
                          </m:mr>
                        </m:m>
                      </m:e>
                      <m:e>
                        <m:m>
                          <m:mPr>
                            <m:mcs>
                              <m:mc>
                                <m:mcPr>
                                  <m:count m:val="2"/>
                                  <m:mcJc m:val="center"/>
                                </m:mcPr>
                              </m:mc>
                            </m:mcs>
                            <m:ctrlPr>
                              <w:rPr>
                                <w:rFonts w:ascii="Cambria Math" w:hAnsi="Cambria Math"/>
                                <w:i/>
                                <w:sz w:val="20"/>
                                <w:szCs w:val="20"/>
                                <w:lang w:val="uz-Cyrl-UZ"/>
                              </w:rPr>
                            </m:ctrlPr>
                          </m:mPr>
                          <m:mr>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r>
                                      <w:rPr>
                                        <w:rFonts w:ascii="Cambria Math" w:hAnsi="Cambria Math"/>
                                        <w:sz w:val="20"/>
                                        <w:szCs w:val="20"/>
                                        <w:lang w:val="uz-Cyrl-UZ"/>
                                      </w:rPr>
                                      <m:t>0</m:t>
                                    </m:r>
                                  </m:e>
                                </m:mr>
                              </m:m>
                            </m:e>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m:t>
                                    </m:r>
                                  </m:e>
                                  <m:e>
                                    <m:r>
                                      <w:rPr>
                                        <w:rFonts w:ascii="Cambria Math" w:hAnsi="Cambria Math"/>
                                        <w:sz w:val="20"/>
                                        <w:szCs w:val="20"/>
                                        <w:lang w:val="uz-Cyrl-UZ"/>
                                      </w:rPr>
                                      <m:t>0</m:t>
                                    </m:r>
                                  </m:e>
                                </m:mr>
                              </m:m>
                            </m:e>
                          </m:mr>
                        </m:m>
                      </m:e>
                    </m:eqArr>
                  </m:e>
                  <m:e>
                    <m:m>
                      <m:mPr>
                        <m:mcs>
                          <m:mc>
                            <m:mcPr>
                              <m:count m:val="2"/>
                              <m:mcJc m:val="center"/>
                            </m:mcPr>
                          </m:mc>
                        </m:mcs>
                        <m:ctrlPr>
                          <w:rPr>
                            <w:rFonts w:ascii="Cambria Math" w:hAnsi="Cambria Math"/>
                            <w:i/>
                            <w:sz w:val="20"/>
                            <w:szCs w:val="20"/>
                            <w:lang w:val="uz-Cyrl-UZ"/>
                          </w:rPr>
                        </m:ctrlPr>
                      </m:mPr>
                      <m:mr>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r>
                                  <w:rPr>
                                    <w:rFonts w:ascii="Cambria Math" w:hAnsi="Cambria Math"/>
                                    <w:sz w:val="20"/>
                                    <w:szCs w:val="20"/>
                                    <w:lang w:val="uz-Cyrl-UZ"/>
                                  </w:rPr>
                                  <m:t>0</m:t>
                                </m:r>
                              </m:e>
                            </m:mr>
                          </m:m>
                        </m:e>
                        <m:e>
                          <m:m>
                            <m:mPr>
                              <m:mcs>
                                <m:mc>
                                  <m:mcPr>
                                    <m:count m:val="2"/>
                                    <m:mcJc m:val="center"/>
                                  </m:mcPr>
                                </m:mc>
                              </m:mcs>
                              <m:ctrlPr>
                                <w:rPr>
                                  <w:rFonts w:ascii="Cambria Math" w:hAnsi="Cambria Math"/>
                                  <w:i/>
                                  <w:sz w:val="20"/>
                                  <w:szCs w:val="20"/>
                                  <w:lang w:val="uz-Cyrl-UZ"/>
                                </w:rPr>
                              </m:ctrlPr>
                            </m:mPr>
                            <m:mr>
                              <m:e>
                                <m:r>
                                  <w:rPr>
                                    <w:rFonts w:ascii="Cambria Math" w:hAnsi="Cambria Math"/>
                                    <w:sz w:val="20"/>
                                    <w:szCs w:val="20"/>
                                    <w:lang w:val="uz-Cyrl-UZ"/>
                                  </w:rPr>
                                  <m:t>0</m:t>
                                </m:r>
                              </m:e>
                              <m:e>
                                <m:sSub>
                                  <m:sSubPr>
                                    <m:ctrlPr>
                                      <w:rPr>
                                        <w:rFonts w:ascii="Cambria Math" w:hAnsi="Cambria Math"/>
                                        <w:i/>
                                        <w:sz w:val="20"/>
                                        <w:szCs w:val="20"/>
                                        <w:lang w:val="uz-Cyrl-UZ"/>
                                      </w:rPr>
                                    </m:ctrlPr>
                                  </m:sSubPr>
                                  <m:e>
                                    <m:r>
                                      <w:rPr>
                                        <w:rFonts w:ascii="Cambria Math" w:hAnsi="Cambria Math"/>
                                        <w:sz w:val="20"/>
                                        <w:szCs w:val="20"/>
                                        <w:lang w:val="uz-Cyrl-UZ"/>
                                      </w:rPr>
                                      <m:t>K</m:t>
                                    </m:r>
                                  </m:e>
                                  <m:sub>
                                    <m:r>
                                      <w:rPr>
                                        <w:rFonts w:ascii="Cambria Math" w:hAnsi="Cambria Math"/>
                                        <w:sz w:val="20"/>
                                        <w:szCs w:val="20"/>
                                        <w:lang w:val="uz-Cyrl-UZ"/>
                                      </w:rPr>
                                      <m:t>m</m:t>
                                    </m:r>
                                  </m:sub>
                                </m:sSub>
                              </m:e>
                            </m:mr>
                          </m:m>
                        </m:e>
                      </m:mr>
                    </m:m>
                  </m:e>
                </m:eqArr>
              </m:e>
            </m:d>
          </m:e>
          <m:sup/>
        </m:sSup>
      </m:oMath>
      <w:r w:rsidRPr="009E35BE">
        <w:rPr>
          <w:sz w:val="20"/>
          <w:szCs w:val="20"/>
          <w:lang w:val="uz-Cyrl-UZ"/>
        </w:rPr>
        <w:t xml:space="preserve">          </w:t>
      </w:r>
      <w:r w:rsidRPr="009E35BE">
        <w:rPr>
          <w:sz w:val="20"/>
          <w:szCs w:val="20"/>
        </w:rPr>
        <w:t xml:space="preserve">                                </w:t>
      </w:r>
      <w:r w:rsidRPr="009E35BE">
        <w:rPr>
          <w:sz w:val="20"/>
          <w:szCs w:val="20"/>
          <w:lang w:val="sk-SK"/>
        </w:rPr>
        <w:t xml:space="preserve">                  </w:t>
      </w:r>
      <w:r w:rsidRPr="009E35BE">
        <w:rPr>
          <w:sz w:val="20"/>
          <w:szCs w:val="20"/>
          <w:lang w:val="uz-Cyrl-UZ"/>
        </w:rPr>
        <w:t>(6)</w:t>
      </w:r>
    </w:p>
    <w:p w14:paraId="3E9BBFB7" w14:textId="72F9B3D0" w:rsidR="00A50896" w:rsidRPr="009E35BE" w:rsidRDefault="00A50896" w:rsidP="000C483D">
      <w:pPr>
        <w:ind w:firstLine="284"/>
        <w:jc w:val="both"/>
        <w:rPr>
          <w:sz w:val="20"/>
          <w:szCs w:val="20"/>
          <w:lang w:val="sk-SK"/>
        </w:rPr>
      </w:pPr>
      <w:r w:rsidRPr="009E35BE">
        <w:rPr>
          <w:sz w:val="20"/>
          <w:szCs w:val="20"/>
          <w:lang w:val="sk-SK"/>
        </w:rPr>
        <w:t>The proposed method of spatial calculation taking into account the probability of change in the rigidity of the elements of the beam span structure allows us to estimate the deformation of the span structure as a macrostructure both in the longitudinal and transverse directions when temporary transport loads are located in it in various ratios.</w:t>
      </w:r>
    </w:p>
    <w:p w14:paraId="36C4AEE9" w14:textId="5CD7C5FC" w:rsidR="00610635" w:rsidRPr="00610635" w:rsidRDefault="000C483D" w:rsidP="000C483D">
      <w:pPr>
        <w:widowControl/>
        <w:autoSpaceDE/>
        <w:autoSpaceDN/>
        <w:spacing w:before="240" w:after="240"/>
        <w:jc w:val="center"/>
        <w:rPr>
          <w:rFonts w:eastAsia="Times"/>
          <w:b/>
          <w:color w:val="000000"/>
          <w:sz w:val="24"/>
          <w:szCs w:val="24"/>
          <w:lang w:val="sk-SK" w:eastAsia="sk-SK"/>
        </w:rPr>
      </w:pPr>
      <w:r w:rsidRPr="00610635">
        <w:rPr>
          <w:rFonts w:eastAsia="Times"/>
          <w:b/>
          <w:color w:val="000000"/>
          <w:sz w:val="24"/>
          <w:szCs w:val="24"/>
          <w:lang w:val="sk-SK" w:eastAsia="sk-SK"/>
        </w:rPr>
        <w:t>NUMERICAL RESULTS AND ANALYSIS</w:t>
      </w:r>
    </w:p>
    <w:p w14:paraId="32770221" w14:textId="77777777" w:rsidR="00610635" w:rsidRPr="00610635" w:rsidRDefault="00610635" w:rsidP="000C483D">
      <w:pPr>
        <w:widowControl/>
        <w:tabs>
          <w:tab w:val="left" w:pos="1361"/>
          <w:tab w:val="left" w:pos="1531"/>
          <w:tab w:val="left" w:pos="1701"/>
          <w:tab w:val="left" w:pos="1871"/>
          <w:tab w:val="left" w:pos="2041"/>
          <w:tab w:val="left" w:pos="2211"/>
          <w:tab w:val="left" w:pos="2381"/>
          <w:tab w:val="left" w:pos="2552"/>
        </w:tabs>
        <w:autoSpaceDE/>
        <w:autoSpaceDN/>
        <w:spacing w:after="120"/>
        <w:ind w:firstLine="284"/>
        <w:jc w:val="both"/>
        <w:rPr>
          <w:sz w:val="20"/>
          <w:szCs w:val="20"/>
          <w:lang w:val="sk-SK"/>
        </w:rPr>
      </w:pPr>
      <w:r w:rsidRPr="00610635">
        <w:rPr>
          <w:sz w:val="20"/>
          <w:szCs w:val="20"/>
          <w:lang w:val="sk-SK"/>
        </w:rPr>
        <w:t>Let's calculate the load-bearing capacity of a two-span bridge for heavy loads. The bridge was built approximately in 1970-1973. In this case, in the cross-section, the span structure consists of  six  T-section beams with non-stressed reinforcement, with an estimated length of 8,4 m. The beams are connected to each other using reinforced concrete joints at the level of the roadway slabs with a thickness of 15 cm. The height of the beams in the spans is 70 cm. The distance between the beam ribs is within 165-168 cm. The material of the span structure is reinforced concrete with class B25. During the inspection of the bridge, the following defects were found: the surface of the roadway has potholes on the asphalt concrete pavement, and in areas of expansion joints. The waterproofing has lost its protective properties during operation. This is confirmed by the presence of concrete leaching on the supports and the joints of the beams of span. The handrails are loose; the edges of the sidewalks and curbs are half destroyed (Figure 3).</w:t>
      </w:r>
    </w:p>
    <w:p w14:paraId="0ABEF516" w14:textId="77777777" w:rsidR="00610635" w:rsidRPr="00610635" w:rsidRDefault="00610635" w:rsidP="000C483D">
      <w:pPr>
        <w:widowControl/>
        <w:autoSpaceDE/>
        <w:autoSpaceDN/>
        <w:jc w:val="center"/>
        <w:rPr>
          <w:color w:val="000000"/>
          <w:sz w:val="20"/>
          <w:szCs w:val="20"/>
          <w:lang w:val="sk-SK" w:eastAsia="sk-SK"/>
        </w:rPr>
      </w:pPr>
      <w:r w:rsidRPr="00610635">
        <w:rPr>
          <w:noProof/>
          <w:color w:val="000000"/>
          <w:sz w:val="20"/>
          <w:szCs w:val="20"/>
          <w:lang w:val="ru-RU" w:eastAsia="ru-RU"/>
          <w14:ligatures w14:val="standardContextual"/>
        </w:rPr>
        <w:drawing>
          <wp:inline distT="0" distB="0" distL="0" distR="0" wp14:anchorId="188E0730" wp14:editId="1BB68CB0">
            <wp:extent cx="3723974" cy="1678675"/>
            <wp:effectExtent l="0" t="0" r="0" b="0"/>
            <wp:docPr id="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928025" name=""/>
                    <pic:cNvPicPr/>
                  </pic:nvPicPr>
                  <pic:blipFill>
                    <a:blip r:embed="rId10"/>
                    <a:stretch>
                      <a:fillRect/>
                    </a:stretch>
                  </pic:blipFill>
                  <pic:spPr>
                    <a:xfrm>
                      <a:off x="0" y="0"/>
                      <a:ext cx="3783536" cy="1705524"/>
                    </a:xfrm>
                    <a:prstGeom prst="rect">
                      <a:avLst/>
                    </a:prstGeom>
                  </pic:spPr>
                </pic:pic>
              </a:graphicData>
            </a:graphic>
          </wp:inline>
        </w:drawing>
      </w:r>
    </w:p>
    <w:p w14:paraId="03D48193" w14:textId="616F8082" w:rsidR="00610635" w:rsidRPr="00610635" w:rsidRDefault="000C483D" w:rsidP="000C483D">
      <w:pPr>
        <w:widowControl/>
        <w:autoSpaceDE/>
        <w:autoSpaceDN/>
        <w:spacing w:after="120"/>
        <w:jc w:val="center"/>
        <w:rPr>
          <w:color w:val="000000"/>
          <w:sz w:val="18"/>
          <w:szCs w:val="18"/>
          <w:lang w:val="sk-SK" w:eastAsia="sk-SK"/>
        </w:rPr>
      </w:pPr>
      <w:r w:rsidRPr="00610635">
        <w:rPr>
          <w:b/>
          <w:bCs/>
          <w:color w:val="000000"/>
          <w:sz w:val="18"/>
          <w:szCs w:val="18"/>
          <w:lang w:val="sk-SK" w:eastAsia="sk-SK"/>
        </w:rPr>
        <w:t>FIG</w:t>
      </w:r>
      <w:r>
        <w:rPr>
          <w:b/>
          <w:bCs/>
          <w:color w:val="000000"/>
          <w:sz w:val="18"/>
          <w:szCs w:val="18"/>
          <w:lang w:val="sk-SK" w:eastAsia="sk-SK"/>
        </w:rPr>
        <w:t>URE</w:t>
      </w:r>
      <w:r w:rsidR="00610635" w:rsidRPr="00610635">
        <w:rPr>
          <w:b/>
          <w:bCs/>
          <w:color w:val="000000"/>
          <w:sz w:val="18"/>
          <w:szCs w:val="18"/>
          <w:lang w:val="sk-SK" w:eastAsia="sk-SK"/>
        </w:rPr>
        <w:t xml:space="preserve"> 3.</w:t>
      </w:r>
      <w:r w:rsidR="00610635" w:rsidRPr="00610635">
        <w:rPr>
          <w:color w:val="000000"/>
          <w:sz w:val="18"/>
          <w:szCs w:val="18"/>
          <w:lang w:val="sk-SK" w:eastAsia="sk-SK"/>
        </w:rPr>
        <w:t xml:space="preserve"> General view of the bridge with defects</w:t>
      </w:r>
    </w:p>
    <w:p w14:paraId="41A6CE1C" w14:textId="77777777" w:rsidR="00610635" w:rsidRPr="00610635" w:rsidRDefault="00610635" w:rsidP="000C483D">
      <w:pPr>
        <w:widowControl/>
        <w:autoSpaceDE/>
        <w:autoSpaceDN/>
        <w:jc w:val="center"/>
        <w:rPr>
          <w:color w:val="000000"/>
          <w:sz w:val="18"/>
          <w:szCs w:val="18"/>
          <w:lang w:val="sk-SK" w:eastAsia="sk-SK"/>
        </w:rPr>
      </w:pPr>
      <w:r w:rsidRPr="00610635">
        <w:rPr>
          <w:noProof/>
          <w:color w:val="000000"/>
          <w:sz w:val="20"/>
          <w:szCs w:val="28"/>
          <w:lang w:val="ru-RU" w:eastAsia="ru-RU"/>
        </w:rPr>
        <w:drawing>
          <wp:inline distT="0" distB="0" distL="0" distR="0" wp14:anchorId="45400405" wp14:editId="43E7039D">
            <wp:extent cx="4227189" cy="1296537"/>
            <wp:effectExtent l="0" t="0" r="2540" b="0"/>
            <wp:docPr id="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80954" cy="1313027"/>
                    </a:xfrm>
                    <a:prstGeom prst="rect">
                      <a:avLst/>
                    </a:prstGeom>
                    <a:noFill/>
                    <a:ln>
                      <a:noFill/>
                    </a:ln>
                  </pic:spPr>
                </pic:pic>
              </a:graphicData>
            </a:graphic>
          </wp:inline>
        </w:drawing>
      </w:r>
    </w:p>
    <w:p w14:paraId="5C567BC9" w14:textId="3D0522CB" w:rsidR="00610635" w:rsidRPr="00610635" w:rsidRDefault="000C483D" w:rsidP="000C483D">
      <w:pPr>
        <w:widowControl/>
        <w:autoSpaceDE/>
        <w:autoSpaceDN/>
        <w:spacing w:after="120"/>
        <w:jc w:val="center"/>
        <w:rPr>
          <w:color w:val="000000"/>
          <w:sz w:val="18"/>
          <w:szCs w:val="18"/>
          <w:lang w:eastAsia="ru-RU"/>
        </w:rPr>
      </w:pPr>
      <w:r w:rsidRPr="00610635">
        <w:rPr>
          <w:b/>
          <w:bCs/>
          <w:color w:val="000000"/>
          <w:sz w:val="18"/>
          <w:szCs w:val="18"/>
          <w:lang w:eastAsia="ru-RU"/>
        </w:rPr>
        <w:t>FIG</w:t>
      </w:r>
      <w:r>
        <w:rPr>
          <w:b/>
          <w:bCs/>
          <w:color w:val="000000"/>
          <w:sz w:val="18"/>
          <w:szCs w:val="18"/>
          <w:lang w:eastAsia="ru-RU"/>
        </w:rPr>
        <w:t>URE</w:t>
      </w:r>
      <w:r w:rsidR="00610635" w:rsidRPr="00610635">
        <w:rPr>
          <w:b/>
          <w:bCs/>
          <w:color w:val="000000"/>
          <w:sz w:val="18"/>
          <w:szCs w:val="18"/>
          <w:lang w:eastAsia="ru-RU"/>
        </w:rPr>
        <w:t xml:space="preserve"> 4</w:t>
      </w:r>
      <w:r w:rsidR="00610635" w:rsidRPr="00610635">
        <w:rPr>
          <w:color w:val="000000"/>
          <w:sz w:val="18"/>
          <w:szCs w:val="18"/>
          <w:lang w:eastAsia="ru-RU"/>
        </w:rPr>
        <w:t>. The scheme of excess load from oversized vehicle</w:t>
      </w:r>
    </w:p>
    <w:p w14:paraId="7CD7BBB6" w14:textId="77777777" w:rsidR="00610635" w:rsidRPr="00610635" w:rsidRDefault="00610635" w:rsidP="000C483D">
      <w:pPr>
        <w:widowControl/>
        <w:shd w:val="clear" w:color="auto" w:fill="FFFFFF"/>
        <w:adjustRightInd w:val="0"/>
        <w:ind w:firstLine="284"/>
        <w:jc w:val="both"/>
        <w:rPr>
          <w:color w:val="000000"/>
          <w:sz w:val="20"/>
          <w:szCs w:val="20"/>
          <w:lang w:val="sk-SK" w:eastAsia="sk-SK"/>
        </w:rPr>
      </w:pPr>
      <w:r w:rsidRPr="00610635">
        <w:rPr>
          <w:color w:val="000000"/>
          <w:sz w:val="20"/>
          <w:szCs w:val="20"/>
          <w:lang w:val="sk-SK" w:eastAsia="sk-SK"/>
        </w:rPr>
        <w:t>The temporary load is considered as the excess load from oversized vehicle (Figure 4). The total load equal to 527,5 t is distributed in the longitudinal direction through the axial lines with a quantity of 22 pieces at a distance of 1,5 m each. In this case, each axle bears a load of 23,98 t. In the cross section, the load is divided into three concentrated forces equal to 7,99 t (Figure 5).</w:t>
      </w:r>
    </w:p>
    <w:p w14:paraId="7B493252" w14:textId="77777777" w:rsidR="00610635" w:rsidRPr="00610635" w:rsidRDefault="00610635" w:rsidP="00610635">
      <w:pPr>
        <w:widowControl/>
        <w:autoSpaceDE/>
        <w:autoSpaceDN/>
        <w:spacing w:after="120"/>
        <w:ind w:right="-54"/>
        <w:jc w:val="center"/>
        <w:rPr>
          <w:b/>
          <w:bCs/>
          <w:color w:val="000000"/>
          <w:sz w:val="18"/>
          <w:szCs w:val="18"/>
          <w:lang w:val="sk-SK" w:eastAsia="ru-RU"/>
        </w:rPr>
      </w:pPr>
    </w:p>
    <w:p w14:paraId="421C61B6" w14:textId="77777777" w:rsidR="00610635" w:rsidRPr="00610635" w:rsidRDefault="00610635" w:rsidP="000C483D">
      <w:pPr>
        <w:widowControl/>
        <w:autoSpaceDE/>
        <w:autoSpaceDN/>
        <w:jc w:val="center"/>
        <w:rPr>
          <w:color w:val="000000"/>
          <w:sz w:val="18"/>
          <w:szCs w:val="18"/>
          <w:lang w:val="sk-SK" w:eastAsia="sk-SK"/>
        </w:rPr>
      </w:pPr>
      <w:r w:rsidRPr="00610635">
        <w:rPr>
          <w:noProof/>
          <w:color w:val="000000"/>
          <w:sz w:val="20"/>
          <w:szCs w:val="28"/>
          <w:lang w:val="ru-RU" w:eastAsia="ru-RU"/>
        </w:rPr>
        <w:lastRenderedPageBreak/>
        <w:drawing>
          <wp:inline distT="0" distB="0" distL="0" distR="0" wp14:anchorId="10828909" wp14:editId="7ACFE06E">
            <wp:extent cx="3955613" cy="1569492"/>
            <wp:effectExtent l="0" t="0" r="6985" b="0"/>
            <wp:docPr id="4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0254" cy="1571333"/>
                    </a:xfrm>
                    <a:prstGeom prst="rect">
                      <a:avLst/>
                    </a:prstGeom>
                    <a:noFill/>
                    <a:ln>
                      <a:noFill/>
                    </a:ln>
                  </pic:spPr>
                </pic:pic>
              </a:graphicData>
            </a:graphic>
          </wp:inline>
        </w:drawing>
      </w:r>
    </w:p>
    <w:p w14:paraId="55DD4893" w14:textId="77777777" w:rsidR="00610635" w:rsidRPr="00610635" w:rsidRDefault="00610635" w:rsidP="00610635">
      <w:pPr>
        <w:widowControl/>
        <w:autoSpaceDE/>
        <w:autoSpaceDN/>
        <w:jc w:val="center"/>
        <w:rPr>
          <w:color w:val="000000"/>
          <w:sz w:val="18"/>
          <w:szCs w:val="18"/>
          <w:lang w:val="sk-SK" w:eastAsia="sk-SK"/>
        </w:rPr>
      </w:pPr>
      <w:r w:rsidRPr="00610635">
        <w:rPr>
          <w:noProof/>
          <w:color w:val="000000"/>
          <w:sz w:val="20"/>
          <w:szCs w:val="28"/>
          <w:lang w:val="ru-RU" w:eastAsia="ru-RU"/>
        </w:rPr>
        <w:drawing>
          <wp:inline distT="0" distB="0" distL="0" distR="0" wp14:anchorId="13E1C4B7" wp14:editId="5744518F">
            <wp:extent cx="3511910" cy="1971367"/>
            <wp:effectExtent l="0" t="0" r="0" b="0"/>
            <wp:docPr id="4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4673" cy="1978531"/>
                    </a:xfrm>
                    <a:prstGeom prst="rect">
                      <a:avLst/>
                    </a:prstGeom>
                    <a:noFill/>
                    <a:ln>
                      <a:noFill/>
                    </a:ln>
                  </pic:spPr>
                </pic:pic>
              </a:graphicData>
            </a:graphic>
          </wp:inline>
        </w:drawing>
      </w:r>
    </w:p>
    <w:p w14:paraId="253617DB" w14:textId="506398F0" w:rsidR="00610635" w:rsidRPr="00610635" w:rsidRDefault="000C483D" w:rsidP="008E5AFA">
      <w:pPr>
        <w:widowControl/>
        <w:autoSpaceDE/>
        <w:autoSpaceDN/>
        <w:spacing w:after="120"/>
        <w:jc w:val="center"/>
        <w:rPr>
          <w:b/>
          <w:bCs/>
          <w:color w:val="000000"/>
          <w:sz w:val="18"/>
          <w:szCs w:val="18"/>
          <w:lang w:val="sk-SK" w:eastAsia="sk-SK"/>
        </w:rPr>
      </w:pPr>
      <w:r w:rsidRPr="00610635">
        <w:rPr>
          <w:b/>
          <w:bCs/>
          <w:color w:val="000000"/>
          <w:sz w:val="18"/>
          <w:szCs w:val="18"/>
          <w:lang w:val="sk-SK" w:eastAsia="sk-SK"/>
        </w:rPr>
        <w:t>FIG</w:t>
      </w:r>
      <w:r>
        <w:rPr>
          <w:b/>
          <w:bCs/>
          <w:color w:val="000000"/>
          <w:sz w:val="18"/>
          <w:szCs w:val="18"/>
          <w:lang w:val="sk-SK" w:eastAsia="sk-SK"/>
        </w:rPr>
        <w:t>URE</w:t>
      </w:r>
      <w:r w:rsidR="00610635" w:rsidRPr="00610635">
        <w:rPr>
          <w:b/>
          <w:bCs/>
          <w:color w:val="000000"/>
          <w:sz w:val="18"/>
          <w:szCs w:val="18"/>
          <w:lang w:val="sk-SK" w:eastAsia="sk-SK"/>
        </w:rPr>
        <w:t xml:space="preserve"> 5. </w:t>
      </w:r>
      <w:r w:rsidR="00610635" w:rsidRPr="00610635">
        <w:rPr>
          <w:color w:val="000000"/>
          <w:sz w:val="18"/>
          <w:szCs w:val="18"/>
          <w:lang w:val="sk-SK" w:eastAsia="sk-SK"/>
        </w:rPr>
        <w:t>The line of influence of pressure per unit length of the span structure, obtained using the elastic support method</w:t>
      </w:r>
    </w:p>
    <w:p w14:paraId="0CF93D3C" w14:textId="77777777" w:rsidR="00610635" w:rsidRPr="00610635" w:rsidRDefault="00610635" w:rsidP="008E5AFA">
      <w:pPr>
        <w:widowControl/>
        <w:shd w:val="clear" w:color="auto" w:fill="FFFFFF"/>
        <w:adjustRightInd w:val="0"/>
        <w:spacing w:after="120"/>
        <w:ind w:firstLine="284"/>
        <w:jc w:val="both"/>
        <w:rPr>
          <w:color w:val="000000"/>
          <w:sz w:val="20"/>
          <w:szCs w:val="20"/>
          <w:lang w:val="sk-SK" w:eastAsia="sk-SK"/>
        </w:rPr>
      </w:pPr>
      <w:r w:rsidRPr="00610635">
        <w:rPr>
          <w:color w:val="000000"/>
          <w:sz w:val="20"/>
          <w:szCs w:val="20"/>
          <w:lang w:eastAsia="sk-SK"/>
        </w:rPr>
        <w:t>The</w:t>
      </w:r>
      <w:r w:rsidRPr="00610635">
        <w:rPr>
          <w:color w:val="000000"/>
          <w:sz w:val="20"/>
          <w:szCs w:val="20"/>
          <w:lang w:val="sk-SK" w:eastAsia="sk-SK"/>
        </w:rPr>
        <w:t xml:space="preserve"> average value of load distribution coefficients </w:t>
      </w:r>
      <w:r w:rsidRPr="00610635">
        <w:rPr>
          <w:color w:val="000000"/>
          <w:sz w:val="20"/>
          <w:szCs w:val="20"/>
          <w:lang w:eastAsia="sk-SK"/>
        </w:rPr>
        <w:t>from one load strip will be as for a three-axle bogie installed in the middle of the span structure</w:t>
      </w:r>
      <w:r w:rsidRPr="00610635">
        <w:rPr>
          <w:color w:val="000000"/>
          <w:sz w:val="20"/>
          <w:szCs w:val="20"/>
          <w:lang w:val="sk-SK" w:eastAsia="sk-SK"/>
        </w:rPr>
        <w:t xml:space="preserve"> is </w:t>
      </w:r>
      <w:bookmarkStart w:id="4" w:name="_Hlk203741235"/>
      <w:r w:rsidRPr="00610635">
        <w:rPr>
          <w:color w:val="000000"/>
          <w:sz w:val="20"/>
          <w:szCs w:val="20"/>
          <w:lang w:val="sk-SK" w:eastAsia="sk-SK"/>
        </w:rPr>
        <w:t>LDC</w:t>
      </w:r>
      <w:bookmarkEnd w:id="4"/>
      <w:r w:rsidRPr="00610635">
        <w:rPr>
          <w:color w:val="000000"/>
          <w:sz w:val="20"/>
          <w:szCs w:val="20"/>
          <w:vertAlign w:val="subscript"/>
          <w:lang w:val="sk-SK" w:eastAsia="sk-SK"/>
        </w:rPr>
        <w:t>AT</w:t>
      </w:r>
      <w:r w:rsidRPr="00610635">
        <w:rPr>
          <w:color w:val="000000"/>
          <w:sz w:val="20"/>
          <w:szCs w:val="20"/>
          <w:lang w:eastAsia="sk-SK"/>
        </w:rPr>
        <w:t xml:space="preserve"> = 0,321</w:t>
      </w:r>
      <w:r w:rsidRPr="00610635">
        <w:rPr>
          <w:color w:val="000000"/>
          <w:sz w:val="20"/>
          <w:szCs w:val="20"/>
          <w:lang w:val="sk-SK" w:eastAsia="sk-SK"/>
        </w:rPr>
        <w:t>. Taking into account the pressure on the axle of oversized vehicle   Р</w:t>
      </w:r>
      <w:r w:rsidRPr="00610635">
        <w:rPr>
          <w:color w:val="000000"/>
          <w:sz w:val="20"/>
          <w:szCs w:val="20"/>
          <w:vertAlign w:val="subscript"/>
          <w:lang w:val="sk-SK" w:eastAsia="sk-SK"/>
        </w:rPr>
        <w:t>АT</w:t>
      </w:r>
      <w:r w:rsidRPr="00610635">
        <w:rPr>
          <w:color w:val="000000"/>
          <w:sz w:val="20"/>
          <w:szCs w:val="20"/>
          <w:lang w:val="sk-SK" w:eastAsia="sk-SK"/>
        </w:rPr>
        <w:t xml:space="preserve"> = 23,98 t, the intensity of this load taking into account its distribution over the length between the axles of the trailer of 1,5 m is q</w:t>
      </w:r>
      <w:r w:rsidRPr="00610635">
        <w:rPr>
          <w:color w:val="000000"/>
          <w:sz w:val="20"/>
          <w:szCs w:val="20"/>
          <w:vertAlign w:val="subscript"/>
          <w:lang w:val="sk-SK" w:eastAsia="sk-SK"/>
        </w:rPr>
        <w:t>AT</w:t>
      </w:r>
      <w:r w:rsidRPr="00610635">
        <w:rPr>
          <w:color w:val="000000"/>
          <w:sz w:val="20"/>
          <w:szCs w:val="20"/>
          <w:lang w:val="sk-SK" w:eastAsia="sk-SK"/>
        </w:rPr>
        <w:t xml:space="preserve"> = 15,99 tm. </w:t>
      </w:r>
      <w:r w:rsidRPr="00610635">
        <w:rPr>
          <w:color w:val="000000"/>
          <w:sz w:val="20"/>
          <w:szCs w:val="20"/>
          <w:lang w:eastAsia="sk-SK"/>
        </w:rPr>
        <w:t>The calculated moment from the temporary load is determined by the formula:</w:t>
      </w:r>
    </w:p>
    <w:p w14:paraId="626DD944" w14:textId="77777777" w:rsidR="00610635" w:rsidRPr="00610635" w:rsidRDefault="0010268A" w:rsidP="008E5AFA">
      <w:pPr>
        <w:widowControl/>
        <w:autoSpaceDE/>
        <w:autoSpaceDN/>
        <w:spacing w:after="120"/>
        <w:jc w:val="center"/>
        <w:rPr>
          <w:sz w:val="20"/>
          <w:szCs w:val="20"/>
          <w:lang w:val="ru-RU" w:eastAsia="ru-RU"/>
        </w:rPr>
      </w:pPr>
      <m:oMathPara>
        <m:oMath>
          <m:sSubSup>
            <m:sSubSupPr>
              <m:ctrlPr>
                <w:rPr>
                  <w:rFonts w:ascii="Cambria Math" w:hAnsi="Cambria Math"/>
                  <w:i/>
                  <w:sz w:val="20"/>
                  <w:szCs w:val="20"/>
                  <w:lang w:val="ru-RU" w:eastAsia="ru-RU"/>
                </w:rPr>
              </m:ctrlPr>
            </m:sSubSupPr>
            <m:e>
              <m:r>
                <w:rPr>
                  <w:rFonts w:ascii="Cambria Math" w:hAnsi="Cambria Math"/>
                  <w:sz w:val="20"/>
                  <w:szCs w:val="20"/>
                  <w:lang w:val="ru-RU" w:eastAsia="ru-RU"/>
                </w:rPr>
                <m:t>M</m:t>
              </m:r>
            </m:e>
            <m:sub>
              <m:r>
                <w:rPr>
                  <w:rFonts w:ascii="Cambria Math" w:hAnsi="Cambria Math"/>
                  <w:sz w:val="20"/>
                  <w:szCs w:val="20"/>
                  <w:lang w:val="ru-RU" w:eastAsia="ru-RU"/>
                </w:rPr>
                <m:t>t</m:t>
              </m:r>
              <m:r>
                <w:rPr>
                  <w:rFonts w:ascii="Cambria Math" w:hAnsi="Cambria Math"/>
                  <w:sz w:val="20"/>
                  <w:szCs w:val="20"/>
                  <w:lang w:eastAsia="ru-RU"/>
                </w:rPr>
                <m:t>emp</m:t>
              </m:r>
            </m:sub>
            <m:sup>
              <m:r>
                <w:rPr>
                  <w:rFonts w:ascii="Cambria Math" w:hAnsi="Cambria Math"/>
                  <w:sz w:val="20"/>
                  <w:szCs w:val="20"/>
                  <w:lang w:val="ru-RU" w:eastAsia="ru-RU"/>
                </w:rPr>
                <m:t>d</m:t>
              </m:r>
              <m:r>
                <w:rPr>
                  <w:rFonts w:ascii="Cambria Math" w:hAnsi="Cambria Math"/>
                  <w:sz w:val="20"/>
                  <w:szCs w:val="20"/>
                  <w:lang w:eastAsia="ru-RU"/>
                </w:rPr>
                <m:t>es</m:t>
              </m:r>
            </m:sup>
          </m:sSubSup>
          <m:r>
            <w:rPr>
              <w:rFonts w:ascii="Cambria Math" w:hAnsi="Cambria Math"/>
              <w:sz w:val="20"/>
              <w:szCs w:val="20"/>
              <w:lang w:val="ru-RU" w:eastAsia="ru-RU"/>
            </w:rPr>
            <m:t>=</m:t>
          </m:r>
          <m:sSubSup>
            <m:sSubSupPr>
              <m:ctrlPr>
                <w:rPr>
                  <w:rFonts w:ascii="Cambria Math" w:hAnsi="Cambria Math"/>
                  <w:i/>
                  <w:sz w:val="20"/>
                  <w:szCs w:val="20"/>
                  <w:lang w:val="ru-RU" w:eastAsia="ru-RU"/>
                </w:rPr>
              </m:ctrlPr>
            </m:sSubSupPr>
            <m:e>
              <m:r>
                <w:rPr>
                  <w:rFonts w:ascii="Cambria Math" w:hAnsi="Cambria Math"/>
                  <w:sz w:val="20"/>
                  <w:szCs w:val="20"/>
                  <w:lang w:val="ru-RU" w:eastAsia="ru-RU"/>
                </w:rPr>
                <m:t>М</m:t>
              </m:r>
            </m:e>
            <m:sub>
              <m:r>
                <w:rPr>
                  <w:rFonts w:ascii="Cambria Math" w:hAnsi="Cambria Math"/>
                  <w:sz w:val="20"/>
                  <w:szCs w:val="20"/>
                  <w:lang w:val="ru-RU" w:eastAsia="ru-RU"/>
                </w:rPr>
                <m:t>u</m:t>
              </m:r>
              <m:r>
                <w:rPr>
                  <w:rFonts w:ascii="Cambria Math" w:hAnsi="Cambria Math"/>
                  <w:sz w:val="20"/>
                  <w:szCs w:val="20"/>
                  <w:lang w:eastAsia="ru-RU"/>
                </w:rPr>
                <m:t>lt</m:t>
              </m:r>
            </m:sub>
            <m:sup>
              <m:r>
                <w:rPr>
                  <w:rFonts w:ascii="Cambria Math" w:hAnsi="Cambria Math"/>
                  <w:sz w:val="20"/>
                  <w:szCs w:val="20"/>
                  <w:lang w:val="ru-RU" w:eastAsia="ru-RU"/>
                </w:rPr>
                <m:t>b</m:t>
              </m:r>
            </m:sup>
          </m:sSubSup>
          <m:r>
            <w:rPr>
              <w:rFonts w:ascii="Cambria Math" w:hAnsi="Cambria Math"/>
              <w:sz w:val="20"/>
              <w:szCs w:val="20"/>
              <w:lang w:val="ru-RU" w:eastAsia="ru-RU"/>
            </w:rPr>
            <m:t>-</m:t>
          </m:r>
          <m:sSub>
            <m:sSubPr>
              <m:ctrlPr>
                <w:rPr>
                  <w:rFonts w:ascii="Cambria Math" w:hAnsi="Cambria Math"/>
                  <w:i/>
                  <w:sz w:val="20"/>
                  <w:szCs w:val="20"/>
                  <w:lang w:val="ru-RU" w:eastAsia="ru-RU"/>
                </w:rPr>
              </m:ctrlPr>
            </m:sSubPr>
            <m:e>
              <m:r>
                <w:rPr>
                  <w:rFonts w:ascii="Cambria Math" w:hAnsi="Cambria Math"/>
                  <w:sz w:val="20"/>
                  <w:szCs w:val="20"/>
                  <w:lang w:val="ru-RU" w:eastAsia="ru-RU"/>
                </w:rPr>
                <m:t>М</m:t>
              </m:r>
            </m:e>
            <m:sub>
              <m:r>
                <w:rPr>
                  <w:rFonts w:ascii="Cambria Math" w:hAnsi="Cambria Math"/>
                  <w:sz w:val="20"/>
                  <w:szCs w:val="20"/>
                  <w:lang w:val="ru-RU" w:eastAsia="ru-RU"/>
                </w:rPr>
                <m:t>q</m:t>
              </m:r>
            </m:sub>
          </m:sSub>
        </m:oMath>
      </m:oMathPara>
    </w:p>
    <w:p w14:paraId="2B350229" w14:textId="77777777" w:rsidR="00610635" w:rsidRPr="00610635" w:rsidRDefault="0010268A" w:rsidP="008E5AFA">
      <w:pPr>
        <w:widowControl/>
        <w:autoSpaceDE/>
        <w:autoSpaceDN/>
        <w:spacing w:after="120"/>
        <w:jc w:val="center"/>
        <w:rPr>
          <w:i/>
          <w:sz w:val="20"/>
          <w:szCs w:val="20"/>
          <w:lang w:eastAsia="ru-RU"/>
        </w:rPr>
      </w:pPr>
      <m:oMathPara>
        <m:oMath>
          <m:sSubSup>
            <m:sSubSupPr>
              <m:ctrlPr>
                <w:rPr>
                  <w:rFonts w:ascii="Cambria Math" w:hAnsi="Cambria Math"/>
                  <w:i/>
                  <w:sz w:val="20"/>
                  <w:szCs w:val="20"/>
                  <w:lang w:val="ru-RU" w:eastAsia="ru-RU"/>
                </w:rPr>
              </m:ctrlPr>
            </m:sSubSupPr>
            <m:e>
              <m:r>
                <w:rPr>
                  <w:rFonts w:ascii="Cambria Math" w:hAnsi="Cambria Math"/>
                  <w:sz w:val="20"/>
                  <w:szCs w:val="20"/>
                  <w:lang w:val="ru-RU" w:eastAsia="ru-RU"/>
                </w:rPr>
                <m:t>M</m:t>
              </m:r>
            </m:e>
            <m:sub>
              <m:r>
                <w:rPr>
                  <w:rFonts w:ascii="Cambria Math" w:hAnsi="Cambria Math"/>
                  <w:sz w:val="20"/>
                  <w:szCs w:val="20"/>
                  <w:lang w:val="ru-RU" w:eastAsia="ru-RU"/>
                </w:rPr>
                <m:t>t</m:t>
              </m:r>
              <m:r>
                <w:rPr>
                  <w:rFonts w:ascii="Cambria Math" w:hAnsi="Cambria Math"/>
                  <w:sz w:val="20"/>
                  <w:szCs w:val="20"/>
                  <w:lang w:eastAsia="ru-RU"/>
                </w:rPr>
                <m:t>emp</m:t>
              </m:r>
            </m:sub>
            <m:sup>
              <m:r>
                <w:rPr>
                  <w:rFonts w:ascii="Cambria Math" w:hAnsi="Cambria Math"/>
                  <w:sz w:val="20"/>
                  <w:szCs w:val="20"/>
                  <w:lang w:val="ru-RU" w:eastAsia="ru-RU"/>
                </w:rPr>
                <m:t>d</m:t>
              </m:r>
              <m:r>
                <w:rPr>
                  <w:rFonts w:ascii="Cambria Math" w:hAnsi="Cambria Math"/>
                  <w:sz w:val="20"/>
                  <w:szCs w:val="20"/>
                  <w:lang w:eastAsia="ru-RU"/>
                </w:rPr>
                <m:t>es</m:t>
              </m:r>
            </m:sup>
          </m:sSubSup>
          <m:r>
            <w:rPr>
              <w:rFonts w:ascii="Cambria Math" w:hAnsi="Cambria Math"/>
              <w:sz w:val="20"/>
              <w:szCs w:val="20"/>
              <w:lang w:val="ru-RU" w:eastAsia="ru-RU"/>
            </w:rPr>
            <m:t xml:space="preserve">=76,13-22,72=53,41 </m:t>
          </m:r>
          <m:r>
            <m:rPr>
              <m:sty m:val="p"/>
            </m:rPr>
            <w:rPr>
              <w:rFonts w:ascii="Cambria Math" w:hAnsi="Cambria Math"/>
              <w:sz w:val="20"/>
              <w:szCs w:val="20"/>
              <w:lang w:val="ru-RU" w:eastAsia="ru-RU"/>
            </w:rPr>
            <m:t>t</m:t>
          </m:r>
          <m:r>
            <w:rPr>
              <w:rFonts w:ascii="Cambria Math" w:hAnsi="Cambria Math"/>
              <w:sz w:val="20"/>
              <w:szCs w:val="20"/>
              <w:lang w:eastAsia="ru-RU"/>
            </w:rPr>
            <m:t>m</m:t>
          </m:r>
        </m:oMath>
      </m:oMathPara>
    </w:p>
    <w:p w14:paraId="2BA0AD6C" w14:textId="38D1BA30" w:rsidR="00610635" w:rsidRPr="00610635" w:rsidRDefault="0010268A" w:rsidP="008E5AFA">
      <w:pPr>
        <w:widowControl/>
        <w:autoSpaceDE/>
        <w:autoSpaceDN/>
        <w:spacing w:after="120"/>
        <w:jc w:val="center"/>
        <w:rPr>
          <w:sz w:val="20"/>
          <w:szCs w:val="20"/>
          <w:lang w:eastAsia="ru-RU"/>
        </w:rPr>
      </w:pPr>
      <m:oMathPara>
        <m:oMath>
          <m:sSubSup>
            <m:sSubSupPr>
              <m:ctrlPr>
                <w:rPr>
                  <w:rFonts w:ascii="Cambria Math" w:hAnsi="Cambria Math"/>
                  <w:i/>
                  <w:sz w:val="20"/>
                  <w:szCs w:val="20"/>
                  <w:lang w:val="ru-RU" w:eastAsia="ru-RU"/>
                </w:rPr>
              </m:ctrlPr>
            </m:sSubSupPr>
            <m:e>
              <m:r>
                <w:rPr>
                  <w:rFonts w:ascii="Cambria Math" w:hAnsi="Cambria Math"/>
                  <w:sz w:val="20"/>
                  <w:szCs w:val="20"/>
                  <w:lang w:val="ru-RU" w:eastAsia="ru-RU"/>
                </w:rPr>
                <m:t>M</m:t>
              </m:r>
            </m:e>
            <m:sub>
              <m:r>
                <w:rPr>
                  <w:rFonts w:ascii="Cambria Math" w:hAnsi="Cambria Math"/>
                  <w:sz w:val="20"/>
                  <w:szCs w:val="20"/>
                  <w:lang w:val="ru-RU" w:eastAsia="ru-RU"/>
                </w:rPr>
                <m:t>t</m:t>
              </m:r>
              <m:r>
                <w:rPr>
                  <w:rFonts w:ascii="Cambria Math" w:hAnsi="Cambria Math"/>
                  <w:sz w:val="20"/>
                  <w:szCs w:val="20"/>
                  <w:lang w:eastAsia="ru-RU"/>
                </w:rPr>
                <m:t>emp</m:t>
              </m:r>
            </m:sub>
            <m:sup>
              <m:r>
                <w:rPr>
                  <w:rFonts w:ascii="Cambria Math" w:hAnsi="Cambria Math"/>
                  <w:sz w:val="20"/>
                  <w:szCs w:val="20"/>
                  <w:lang w:val="ru-RU" w:eastAsia="ru-RU"/>
                </w:rPr>
                <m:t>d</m:t>
              </m:r>
              <m:r>
                <w:rPr>
                  <w:rFonts w:ascii="Cambria Math" w:hAnsi="Cambria Math"/>
                  <w:sz w:val="20"/>
                  <w:szCs w:val="20"/>
                  <w:lang w:eastAsia="ru-RU"/>
                </w:rPr>
                <m:t>es</m:t>
              </m:r>
            </m:sup>
          </m:sSubSup>
          <m:r>
            <w:rPr>
              <w:rFonts w:ascii="Cambria Math" w:hAnsi="Cambria Math"/>
              <w:sz w:val="20"/>
              <w:szCs w:val="20"/>
              <w:lang w:eastAsia="ru-RU"/>
            </w:rPr>
            <m:t>=</m:t>
          </m:r>
          <m:sSub>
            <m:sSubPr>
              <m:ctrlPr>
                <w:rPr>
                  <w:rFonts w:ascii="Cambria Math" w:hAnsi="Cambria Math"/>
                  <w:i/>
                  <w:sz w:val="20"/>
                  <w:szCs w:val="20"/>
                  <w:lang w:val="ru-RU" w:eastAsia="ru-RU"/>
                </w:rPr>
              </m:ctrlPr>
            </m:sSubPr>
            <m:e>
              <m:r>
                <w:rPr>
                  <w:rFonts w:ascii="Cambria Math" w:hAnsi="Cambria Math"/>
                  <w:sz w:val="20"/>
                  <w:szCs w:val="20"/>
                  <w:lang w:val="ru-RU" w:eastAsia="ru-RU"/>
                </w:rPr>
                <m:t>q</m:t>
              </m:r>
            </m:e>
            <m:sub>
              <m:r>
                <m:rPr>
                  <m:nor/>
                </m:rPr>
                <w:rPr>
                  <w:sz w:val="20"/>
                  <w:szCs w:val="20"/>
                  <w:lang w:eastAsia="ru-RU"/>
                </w:rPr>
                <m:t>AT</m:t>
              </m:r>
            </m:sub>
          </m:sSub>
          <m:r>
            <w:rPr>
              <w:rFonts w:ascii="Cambria Math" w:hAnsi="Cambria Math"/>
              <w:sz w:val="20"/>
              <w:szCs w:val="20"/>
              <w:lang w:eastAsia="ru-RU"/>
            </w:rPr>
            <m:t>×</m:t>
          </m:r>
          <w:bookmarkStart w:id="5" w:name="_Hlk203741314"/>
          <m:sSub>
            <m:sSubPr>
              <m:ctrlPr>
                <w:rPr>
                  <w:rFonts w:ascii="Cambria Math" w:hAnsi="Cambria Math"/>
                  <w:i/>
                  <w:sz w:val="20"/>
                  <w:szCs w:val="20"/>
                  <w:lang w:val="ru-RU" w:eastAsia="ru-RU"/>
                </w:rPr>
              </m:ctrlPr>
            </m:sSubPr>
            <m:e>
              <m:r>
                <w:rPr>
                  <w:rFonts w:ascii="Cambria Math" w:hAnsi="Cambria Math"/>
                  <w:sz w:val="20"/>
                  <w:szCs w:val="20"/>
                  <w:lang w:val="ru-RU" w:eastAsia="ru-RU"/>
                </w:rPr>
                <m:t>γ</m:t>
              </m:r>
            </m:e>
            <m:sub>
              <m:r>
                <m:rPr>
                  <m:nor/>
                </m:rPr>
                <w:rPr>
                  <w:sz w:val="20"/>
                  <w:szCs w:val="20"/>
                  <w:lang w:eastAsia="ru-RU"/>
                </w:rPr>
                <m:t>f</m:t>
              </m:r>
            </m:sub>
          </m:sSub>
          <w:bookmarkEnd w:id="5"/>
          <m:r>
            <w:rPr>
              <w:rFonts w:ascii="Cambria Math" w:hAnsi="Cambria Math"/>
              <w:sz w:val="20"/>
              <w:szCs w:val="20"/>
              <w:lang w:eastAsia="ru-RU"/>
            </w:rPr>
            <m:t>×(1+</m:t>
          </m:r>
          <m:r>
            <w:rPr>
              <w:rFonts w:ascii="Cambria Math" w:hAnsi="Cambria Math"/>
              <w:sz w:val="20"/>
              <w:szCs w:val="20"/>
              <w:lang w:val="ru-RU" w:eastAsia="ru-RU"/>
            </w:rPr>
            <m:t>μ</m:t>
          </m:r>
          <m:r>
            <w:rPr>
              <w:rFonts w:ascii="Cambria Math" w:hAnsi="Cambria Math"/>
              <w:sz w:val="20"/>
              <w:szCs w:val="20"/>
              <w:lang w:eastAsia="ru-RU"/>
            </w:rPr>
            <m:t>)×</m:t>
          </m:r>
          <m:sSub>
            <m:sSubPr>
              <m:ctrlPr>
                <w:rPr>
                  <w:rFonts w:ascii="Cambria Math" w:hAnsi="Cambria Math"/>
                  <w:i/>
                  <w:sz w:val="20"/>
                  <w:szCs w:val="20"/>
                  <w:lang w:val="ru-RU" w:eastAsia="ru-RU"/>
                </w:rPr>
              </m:ctrlPr>
            </m:sSubPr>
            <m:e>
              <m:r>
                <m:rPr>
                  <m:sty m:val="p"/>
                </m:rPr>
                <w:rPr>
                  <w:rFonts w:ascii="Cambria Math" w:hAnsi="Cambria Math"/>
                  <w:color w:val="000000"/>
                  <w:sz w:val="20"/>
                  <w:szCs w:val="24"/>
                  <w:lang w:eastAsia="ru-RU"/>
                </w:rPr>
                <m:t>LDC</m:t>
              </m:r>
            </m:e>
            <m:sub>
              <m:r>
                <w:rPr>
                  <w:rFonts w:ascii="Cambria Math" w:hAnsi="Cambria Math"/>
                  <w:sz w:val="20"/>
                  <w:szCs w:val="20"/>
                  <w:lang w:val="ru-RU" w:eastAsia="ru-RU"/>
                </w:rPr>
                <m:t>АТ</m:t>
              </m:r>
            </m:sub>
          </m:sSub>
          <m:r>
            <w:rPr>
              <w:rFonts w:ascii="Cambria Math" w:hAnsi="Cambria Math"/>
              <w:sz w:val="20"/>
              <w:szCs w:val="20"/>
              <w:lang w:eastAsia="ru-RU"/>
            </w:rPr>
            <m:t>×</m:t>
          </m:r>
          <m:sSub>
            <m:sSubPr>
              <m:ctrlPr>
                <w:rPr>
                  <w:rFonts w:ascii="Cambria Math" w:hAnsi="Cambria Math"/>
                  <w:i/>
                  <w:sz w:val="20"/>
                  <w:szCs w:val="20"/>
                  <w:lang w:val="ru-RU" w:eastAsia="ru-RU"/>
                </w:rPr>
              </m:ctrlPr>
            </m:sSubPr>
            <m:e>
              <m:r>
                <w:rPr>
                  <w:rFonts w:ascii="Cambria Math" w:hAnsi="Cambria Math"/>
                  <w:sz w:val="20"/>
                  <w:szCs w:val="20"/>
                  <w:lang w:val="ru-RU" w:eastAsia="ru-RU"/>
                </w:rPr>
                <m:t>ω</m:t>
              </m:r>
            </m:e>
            <m:sub>
              <m:r>
                <w:rPr>
                  <w:rFonts w:ascii="Cambria Math" w:hAnsi="Cambria Math"/>
                  <w:sz w:val="20"/>
                  <w:szCs w:val="20"/>
                  <w:lang w:val="ru-RU" w:eastAsia="ru-RU"/>
                </w:rPr>
                <m:t>b</m:t>
              </m:r>
            </m:sub>
          </m:sSub>
          <m:r>
            <w:rPr>
              <w:rFonts w:ascii="Cambria Math" w:hAnsi="Cambria Math"/>
              <w:sz w:val="20"/>
              <w:szCs w:val="20"/>
              <w:lang w:eastAsia="ru-RU"/>
            </w:rPr>
            <m:t>=</m:t>
          </m:r>
          <m:f>
            <m:fPr>
              <m:ctrlPr>
                <w:rPr>
                  <w:rFonts w:ascii="Cambria Math" w:hAnsi="Cambria Math"/>
                  <w:i/>
                  <w:sz w:val="20"/>
                  <w:szCs w:val="20"/>
                  <w:lang w:val="ru-RU" w:eastAsia="ru-RU"/>
                </w:rPr>
              </m:ctrlPr>
            </m:fPr>
            <m:num>
              <m:r>
                <w:rPr>
                  <w:rFonts w:ascii="Cambria Math" w:hAnsi="Cambria Math"/>
                  <w:sz w:val="20"/>
                  <w:szCs w:val="20"/>
                  <w:lang w:val="ru-RU" w:eastAsia="ru-RU"/>
                </w:rPr>
                <m:t>P</m:t>
              </m:r>
            </m:num>
            <m:den>
              <m:r>
                <w:rPr>
                  <w:rFonts w:ascii="Cambria Math" w:hAnsi="Cambria Math"/>
                  <w:sz w:val="20"/>
                  <w:szCs w:val="20"/>
                  <w:lang w:eastAsia="ru-RU"/>
                </w:rPr>
                <m:t>1.5</m:t>
              </m:r>
            </m:den>
          </m:f>
          <m:r>
            <w:rPr>
              <w:rFonts w:ascii="Cambria Math" w:hAnsi="Cambria Math"/>
              <w:sz w:val="20"/>
              <w:szCs w:val="20"/>
              <w:lang w:eastAsia="ru-RU"/>
            </w:rPr>
            <m:t>×</m:t>
          </m:r>
          <m:sSub>
            <m:sSubPr>
              <m:ctrlPr>
                <w:rPr>
                  <w:rFonts w:ascii="Cambria Math" w:hAnsi="Cambria Math"/>
                  <w:iCs/>
                  <w:sz w:val="20"/>
                  <w:szCs w:val="20"/>
                  <w:lang w:val="ru-RU" w:eastAsia="ru-RU"/>
                </w:rPr>
              </m:ctrlPr>
            </m:sSubPr>
            <m:e>
              <m:r>
                <m:rPr>
                  <m:sty m:val="p"/>
                </m:rPr>
                <w:rPr>
                  <w:rFonts w:ascii="Cambria Math" w:hAnsi="Cambria Math"/>
                  <w:sz w:val="20"/>
                  <w:szCs w:val="20"/>
                  <w:lang w:val="ru-RU" w:eastAsia="ru-RU"/>
                </w:rPr>
                <m:t>γ</m:t>
              </m:r>
            </m:e>
            <m:sub>
              <m:r>
                <m:rPr>
                  <m:sty m:val="p"/>
                </m:rPr>
                <w:rPr>
                  <w:rFonts w:ascii="Cambria Math" w:hAnsi="Cambria Math"/>
                  <w:sz w:val="20"/>
                  <w:szCs w:val="20"/>
                  <w:lang w:eastAsia="ru-RU"/>
                </w:rPr>
                <m:t>f</m:t>
              </m:r>
            </m:sub>
          </m:sSub>
          <m:r>
            <w:rPr>
              <w:rFonts w:ascii="Cambria Math" w:hAnsi="Cambria Math"/>
              <w:sz w:val="20"/>
              <w:szCs w:val="20"/>
              <w:lang w:eastAsia="ru-RU"/>
            </w:rPr>
            <m:t>×(1+</m:t>
          </m:r>
          <m:r>
            <w:rPr>
              <w:rFonts w:ascii="Cambria Math" w:hAnsi="Cambria Math"/>
              <w:sz w:val="20"/>
              <w:szCs w:val="20"/>
              <w:lang w:val="ru-RU" w:eastAsia="ru-RU"/>
            </w:rPr>
            <m:t>μ</m:t>
          </m:r>
          <m:r>
            <w:rPr>
              <w:rFonts w:ascii="Cambria Math" w:hAnsi="Cambria Math"/>
              <w:sz w:val="20"/>
              <w:szCs w:val="20"/>
              <w:lang w:eastAsia="ru-RU"/>
            </w:rPr>
            <m:t>)×</m:t>
          </m:r>
          <m:sSub>
            <m:sSubPr>
              <m:ctrlPr>
                <w:rPr>
                  <w:rFonts w:ascii="Cambria Math" w:hAnsi="Cambria Math"/>
                  <w:iCs/>
                  <w:sz w:val="20"/>
                  <w:szCs w:val="20"/>
                  <w:lang w:val="ru-RU" w:eastAsia="ru-RU"/>
                </w:rPr>
              </m:ctrlPr>
            </m:sSubPr>
            <m:e>
              <m:r>
                <m:rPr>
                  <m:sty m:val="p"/>
                </m:rPr>
                <w:rPr>
                  <w:rFonts w:ascii="Cambria Math" w:hAnsi="Cambria Math"/>
                  <w:sz w:val="20"/>
                  <w:szCs w:val="20"/>
                  <w:lang w:eastAsia="ru-RU"/>
                </w:rPr>
                <m:t>LDC</m:t>
              </m:r>
            </m:e>
            <m:sub>
              <m:r>
                <m:rPr>
                  <m:sty m:val="p"/>
                </m:rPr>
                <w:rPr>
                  <w:rFonts w:ascii="Cambria Math" w:hAnsi="Cambria Math"/>
                  <w:sz w:val="20"/>
                  <w:szCs w:val="20"/>
                  <w:lang w:val="ru-RU" w:eastAsia="ru-RU"/>
                </w:rPr>
                <m:t>АТ</m:t>
              </m:r>
            </m:sub>
          </m:sSub>
          <m:r>
            <w:rPr>
              <w:rFonts w:ascii="Cambria Math" w:hAnsi="Cambria Math"/>
              <w:sz w:val="20"/>
              <w:szCs w:val="20"/>
              <w:lang w:eastAsia="ru-RU"/>
            </w:rPr>
            <m:t>×</m:t>
          </m:r>
          <m:sSub>
            <m:sSubPr>
              <m:ctrlPr>
                <w:rPr>
                  <w:rFonts w:ascii="Cambria Math" w:hAnsi="Cambria Math"/>
                  <w:i/>
                  <w:sz w:val="20"/>
                  <w:szCs w:val="20"/>
                  <w:lang w:val="ru-RU" w:eastAsia="ru-RU"/>
                </w:rPr>
              </m:ctrlPr>
            </m:sSubPr>
            <m:e>
              <m:r>
                <w:rPr>
                  <w:rFonts w:ascii="Cambria Math" w:hAnsi="Cambria Math"/>
                  <w:sz w:val="20"/>
                  <w:szCs w:val="20"/>
                  <w:lang w:val="ru-RU" w:eastAsia="ru-RU"/>
                </w:rPr>
                <m:t>ω</m:t>
              </m:r>
            </m:e>
            <m:sub>
              <m:r>
                <w:rPr>
                  <w:rFonts w:ascii="Cambria Math" w:hAnsi="Cambria Math"/>
                  <w:sz w:val="20"/>
                  <w:szCs w:val="20"/>
                  <w:lang w:val="ru-RU" w:eastAsia="ru-RU"/>
                </w:rPr>
                <m:t>b</m:t>
              </m:r>
            </m:sub>
          </m:sSub>
        </m:oMath>
      </m:oMathPara>
    </w:p>
    <w:p w14:paraId="4E29C97F" w14:textId="44830998" w:rsidR="00610635" w:rsidRPr="00610635" w:rsidRDefault="0010268A" w:rsidP="008E5AFA">
      <w:pPr>
        <w:widowControl/>
        <w:autoSpaceDE/>
        <w:autoSpaceDN/>
        <w:rPr>
          <w:color w:val="000000"/>
          <w:sz w:val="20"/>
          <w:szCs w:val="20"/>
          <w:lang w:eastAsia="ru-RU"/>
        </w:rPr>
      </w:pPr>
      <m:oMath>
        <m:sSub>
          <m:sSubPr>
            <m:ctrlPr>
              <w:rPr>
                <w:rFonts w:ascii="Cambria Math" w:hAnsi="Cambria Math"/>
                <w:i/>
                <w:sz w:val="20"/>
                <w:szCs w:val="20"/>
                <w:lang w:val="ru-RU" w:eastAsia="ru-RU"/>
              </w:rPr>
            </m:ctrlPr>
          </m:sSubPr>
          <m:e>
            <m:r>
              <w:rPr>
                <w:rFonts w:ascii="Cambria Math" w:hAnsi="Cambria Math"/>
                <w:sz w:val="20"/>
                <w:szCs w:val="20"/>
                <w:lang w:val="ru-RU" w:eastAsia="ru-RU"/>
              </w:rPr>
              <m:t>ω</m:t>
            </m:r>
          </m:e>
          <m:sub>
            <m:r>
              <w:rPr>
                <w:rFonts w:ascii="Cambria Math" w:hAnsi="Cambria Math"/>
                <w:sz w:val="20"/>
                <w:szCs w:val="20"/>
                <w:lang w:val="ru-RU" w:eastAsia="ru-RU"/>
              </w:rPr>
              <m:t>b</m:t>
            </m:r>
          </m:sub>
        </m:sSub>
        <m:r>
          <w:rPr>
            <w:rFonts w:ascii="Cambria Math" w:hAnsi="Cambria Math"/>
            <w:sz w:val="20"/>
            <w:szCs w:val="20"/>
            <w:lang w:eastAsia="ru-RU"/>
          </w:rPr>
          <m:t>=8.82</m:t>
        </m:r>
        <m:sSup>
          <m:sSupPr>
            <m:ctrlPr>
              <w:rPr>
                <w:rFonts w:ascii="Cambria Math" w:hAnsi="Cambria Math"/>
                <w:i/>
                <w:sz w:val="20"/>
                <w:szCs w:val="20"/>
                <w:lang w:val="ru-RU" w:eastAsia="ru-RU"/>
              </w:rPr>
            </m:ctrlPr>
          </m:sSupPr>
          <m:e>
            <m:r>
              <w:rPr>
                <w:rFonts w:ascii="Cambria Math" w:hAnsi="Cambria Math"/>
                <w:sz w:val="20"/>
                <w:szCs w:val="20"/>
                <w:lang w:val="ru-RU" w:eastAsia="ru-RU"/>
              </w:rPr>
              <m:t>m</m:t>
            </m:r>
          </m:e>
          <m:sup>
            <m:r>
              <w:rPr>
                <w:rFonts w:ascii="Cambria Math" w:hAnsi="Cambria Math"/>
                <w:sz w:val="20"/>
                <w:szCs w:val="20"/>
                <w:lang w:eastAsia="ru-RU"/>
              </w:rPr>
              <m:t>2</m:t>
            </m:r>
          </m:sup>
        </m:sSup>
      </m:oMath>
      <w:r w:rsidR="00610635" w:rsidRPr="00610635">
        <w:rPr>
          <w:sz w:val="20"/>
          <w:szCs w:val="20"/>
          <w:lang w:eastAsia="ru-RU"/>
        </w:rPr>
        <w:t>- area of the line of influence</w:t>
      </w:r>
      <w:r w:rsidR="008E5AFA">
        <w:rPr>
          <w:sz w:val="20"/>
          <w:szCs w:val="20"/>
          <w:lang w:eastAsia="ru-RU"/>
        </w:rPr>
        <w:t>.</w:t>
      </w:r>
    </w:p>
    <w:p w14:paraId="3423EEFE" w14:textId="3487744E" w:rsidR="00610635" w:rsidRPr="00610635" w:rsidRDefault="00610635" w:rsidP="008E5AFA">
      <w:pPr>
        <w:widowControl/>
        <w:autoSpaceDE/>
        <w:autoSpaceDN/>
        <w:ind w:firstLine="284"/>
        <w:jc w:val="both"/>
        <w:rPr>
          <w:color w:val="000000"/>
          <w:sz w:val="20"/>
          <w:szCs w:val="20"/>
          <w:lang w:eastAsia="sk-SK"/>
        </w:rPr>
      </w:pPr>
      <w:r w:rsidRPr="00610635">
        <w:rPr>
          <w:color w:val="000000"/>
          <w:sz w:val="20"/>
          <w:szCs w:val="20"/>
          <w:lang w:eastAsia="sk-SK"/>
        </w:rPr>
        <w:t>Now we find the permissible axle load</w:t>
      </w:r>
    </w:p>
    <w:p w14:paraId="619468A7" w14:textId="77777777" w:rsidR="00610635" w:rsidRPr="00610635" w:rsidRDefault="00610635" w:rsidP="008E5AFA">
      <w:pPr>
        <w:widowControl/>
        <w:autoSpaceDE/>
        <w:autoSpaceDN/>
        <w:spacing w:before="120" w:after="120"/>
        <w:jc w:val="center"/>
        <w:rPr>
          <w:color w:val="000000"/>
          <w:sz w:val="20"/>
          <w:szCs w:val="20"/>
          <w:lang w:eastAsia="sk-SK"/>
        </w:rPr>
      </w:pPr>
      <m:oMath>
        <m:r>
          <w:rPr>
            <w:rFonts w:ascii="Cambria Math" w:hAnsi="Cambria Math"/>
            <w:color w:val="000000"/>
            <w:sz w:val="20"/>
            <w:szCs w:val="20"/>
            <w:lang w:val="sk-SK" w:eastAsia="sk-SK"/>
          </w:rPr>
          <m:t>Р</m:t>
        </m:r>
        <m:r>
          <w:rPr>
            <w:rFonts w:ascii="Cambria Math" w:hAnsi="Cambria Math"/>
            <w:color w:val="000000"/>
            <w:sz w:val="20"/>
            <w:szCs w:val="20"/>
            <w:lang w:eastAsia="sk-SK"/>
          </w:rPr>
          <m:t>=</m:t>
        </m:r>
        <m:f>
          <m:fPr>
            <m:ctrlPr>
              <w:rPr>
                <w:rFonts w:ascii="Cambria Math" w:hAnsi="Cambria Math"/>
                <w:i/>
                <w:color w:val="000000"/>
                <w:sz w:val="20"/>
                <w:szCs w:val="20"/>
                <w:lang w:val="sk-SK" w:eastAsia="sk-SK"/>
              </w:rPr>
            </m:ctrlPr>
          </m:fPr>
          <m:num>
            <m:r>
              <w:rPr>
                <w:rFonts w:ascii="Cambria Math" w:hAnsi="Cambria Math"/>
                <w:color w:val="000000"/>
                <w:sz w:val="20"/>
                <w:szCs w:val="20"/>
                <w:lang w:eastAsia="sk-SK"/>
              </w:rPr>
              <m:t>1,5×</m:t>
            </m:r>
            <m:sSubSup>
              <m:sSubSupPr>
                <m:ctrlPr>
                  <w:rPr>
                    <w:rFonts w:ascii="Cambria Math" w:hAnsi="Cambria Math"/>
                    <w:i/>
                    <w:color w:val="000000"/>
                    <w:sz w:val="20"/>
                    <w:szCs w:val="20"/>
                    <w:lang w:val="sk-SK" w:eastAsia="sk-SK"/>
                  </w:rPr>
                </m:ctrlPr>
              </m:sSubSupPr>
              <m:e>
                <m:r>
                  <w:rPr>
                    <w:rFonts w:ascii="Cambria Math" w:hAnsi="Cambria Math"/>
                    <w:color w:val="000000"/>
                    <w:sz w:val="20"/>
                    <w:szCs w:val="20"/>
                    <w:lang w:val="sk-SK" w:eastAsia="sk-SK"/>
                  </w:rPr>
                  <m:t>M</m:t>
                </m:r>
              </m:e>
              <m:sub>
                <m:r>
                  <w:rPr>
                    <w:rFonts w:ascii="Cambria Math" w:hAnsi="Cambria Math"/>
                    <w:color w:val="000000"/>
                    <w:sz w:val="20"/>
                    <w:szCs w:val="20"/>
                    <w:lang w:val="sk-SK" w:eastAsia="sk-SK"/>
                  </w:rPr>
                  <m:t>t</m:t>
                </m:r>
                <m:r>
                  <w:rPr>
                    <w:rFonts w:ascii="Cambria Math" w:hAnsi="Cambria Math"/>
                    <w:color w:val="000000"/>
                    <w:sz w:val="20"/>
                    <w:szCs w:val="20"/>
                    <w:lang w:eastAsia="sk-SK"/>
                  </w:rPr>
                  <m:t>emp</m:t>
                </m:r>
              </m:sub>
              <m:sup>
                <m:r>
                  <w:rPr>
                    <w:rFonts w:ascii="Cambria Math" w:hAnsi="Cambria Math"/>
                    <w:color w:val="000000"/>
                    <w:sz w:val="20"/>
                    <w:szCs w:val="20"/>
                    <w:lang w:val="sk-SK" w:eastAsia="sk-SK"/>
                  </w:rPr>
                  <m:t>d</m:t>
                </m:r>
                <m:r>
                  <w:rPr>
                    <w:rFonts w:ascii="Cambria Math" w:hAnsi="Cambria Math"/>
                    <w:color w:val="000000"/>
                    <w:sz w:val="20"/>
                    <w:szCs w:val="20"/>
                    <w:lang w:eastAsia="sk-SK"/>
                  </w:rPr>
                  <m:t>es</m:t>
                </m:r>
              </m:sup>
            </m:sSubSup>
          </m:num>
          <m:den>
            <m:sSub>
              <m:sSubPr>
                <m:ctrlPr>
                  <w:rPr>
                    <w:rFonts w:ascii="Cambria Math" w:hAnsi="Cambria Math"/>
                    <w:i/>
                    <w:color w:val="000000"/>
                    <w:sz w:val="20"/>
                    <w:szCs w:val="20"/>
                    <w:lang w:val="sk-SK" w:eastAsia="sk-SK"/>
                  </w:rPr>
                </m:ctrlPr>
              </m:sSubPr>
              <m:e>
                <m:r>
                  <w:rPr>
                    <w:rFonts w:ascii="Cambria Math" w:hAnsi="Cambria Math"/>
                    <w:color w:val="000000"/>
                    <w:sz w:val="20"/>
                    <w:szCs w:val="20"/>
                    <w:lang w:val="sk-SK" w:eastAsia="sk-SK"/>
                  </w:rPr>
                  <m:t>γ</m:t>
                </m:r>
              </m:e>
              <m:sub>
                <m:r>
                  <m:rPr>
                    <m:nor/>
                  </m:rPr>
                  <w:rPr>
                    <w:color w:val="000000"/>
                    <w:sz w:val="20"/>
                    <w:szCs w:val="20"/>
                    <w:lang w:eastAsia="sk-SK"/>
                  </w:rPr>
                  <m:t>f</m:t>
                </m:r>
              </m:sub>
            </m:sSub>
            <m:r>
              <w:rPr>
                <w:rFonts w:ascii="Cambria Math" w:hAnsi="Cambria Math"/>
                <w:color w:val="000000"/>
                <w:sz w:val="20"/>
                <w:szCs w:val="20"/>
                <w:lang w:eastAsia="sk-SK"/>
              </w:rPr>
              <m:t>×(1+</m:t>
            </m:r>
            <m:r>
              <w:rPr>
                <w:rFonts w:ascii="Cambria Math" w:hAnsi="Cambria Math"/>
                <w:color w:val="000000"/>
                <w:sz w:val="20"/>
                <w:szCs w:val="20"/>
                <w:lang w:val="sk-SK" w:eastAsia="sk-SK"/>
              </w:rPr>
              <m:t>μ</m:t>
            </m:r>
            <m:r>
              <w:rPr>
                <w:rFonts w:ascii="Cambria Math" w:hAnsi="Cambria Math"/>
                <w:color w:val="000000"/>
                <w:sz w:val="20"/>
                <w:szCs w:val="20"/>
                <w:lang w:eastAsia="sk-SK"/>
              </w:rPr>
              <m:t>)×</m:t>
            </m:r>
            <m:sSub>
              <m:sSubPr>
                <m:ctrlPr>
                  <w:rPr>
                    <w:rFonts w:ascii="Cambria Math" w:hAnsi="Cambria Math"/>
                    <w:i/>
                    <w:color w:val="000000"/>
                    <w:sz w:val="20"/>
                    <w:szCs w:val="20"/>
                    <w:lang w:val="sk-SK" w:eastAsia="sk-SK"/>
                  </w:rPr>
                </m:ctrlPr>
              </m:sSubPr>
              <m:e>
                <m:r>
                  <m:rPr>
                    <m:sty m:val="p"/>
                  </m:rPr>
                  <w:rPr>
                    <w:rFonts w:ascii="Cambria Math" w:hAnsi="Cambria Math"/>
                    <w:color w:val="000000"/>
                    <w:sz w:val="20"/>
                    <w:szCs w:val="20"/>
                    <w:lang w:eastAsia="sk-SK"/>
                  </w:rPr>
                  <m:t>LDC</m:t>
                </m:r>
              </m:e>
              <m:sub>
                <m:r>
                  <w:rPr>
                    <w:rFonts w:ascii="Cambria Math" w:hAnsi="Cambria Math"/>
                    <w:color w:val="000000"/>
                    <w:sz w:val="20"/>
                    <w:szCs w:val="20"/>
                    <w:lang w:val="sk-SK" w:eastAsia="sk-SK"/>
                  </w:rPr>
                  <m:t>АТ</m:t>
                </m:r>
              </m:sub>
            </m:sSub>
            <m:r>
              <w:rPr>
                <w:rFonts w:ascii="Cambria Math" w:hAnsi="Cambria Math"/>
                <w:color w:val="000000"/>
                <w:sz w:val="20"/>
                <w:szCs w:val="20"/>
                <w:lang w:eastAsia="sk-SK"/>
              </w:rPr>
              <m:t>×</m:t>
            </m:r>
            <m:sSub>
              <m:sSubPr>
                <m:ctrlPr>
                  <w:rPr>
                    <w:rFonts w:ascii="Cambria Math" w:hAnsi="Cambria Math"/>
                    <w:i/>
                    <w:color w:val="000000"/>
                    <w:sz w:val="20"/>
                    <w:szCs w:val="20"/>
                    <w:lang w:val="sk-SK" w:eastAsia="sk-SK"/>
                  </w:rPr>
                </m:ctrlPr>
              </m:sSubPr>
              <m:e>
                <m:r>
                  <w:rPr>
                    <w:rFonts w:ascii="Cambria Math" w:hAnsi="Cambria Math"/>
                    <w:color w:val="000000"/>
                    <w:sz w:val="20"/>
                    <w:szCs w:val="20"/>
                    <w:lang w:val="sk-SK" w:eastAsia="sk-SK"/>
                  </w:rPr>
                  <m:t>ω</m:t>
                </m:r>
              </m:e>
              <m:sub>
                <m:r>
                  <w:rPr>
                    <w:rFonts w:ascii="Cambria Math" w:hAnsi="Cambria Math"/>
                    <w:color w:val="000000"/>
                    <w:sz w:val="20"/>
                    <w:szCs w:val="20"/>
                    <w:lang w:val="sk-SK" w:eastAsia="sk-SK"/>
                  </w:rPr>
                  <m:t>b</m:t>
                </m:r>
              </m:sub>
            </m:sSub>
          </m:den>
        </m:f>
        <m:r>
          <w:rPr>
            <w:rFonts w:ascii="Cambria Math" w:hAnsi="Cambria Math"/>
            <w:color w:val="000000"/>
            <w:sz w:val="20"/>
            <w:szCs w:val="20"/>
            <w:lang w:eastAsia="sk-SK"/>
          </w:rPr>
          <m:t>=</m:t>
        </m:r>
        <m:f>
          <m:fPr>
            <m:ctrlPr>
              <w:rPr>
                <w:rFonts w:ascii="Cambria Math" w:hAnsi="Cambria Math"/>
                <w:i/>
                <w:color w:val="000000"/>
                <w:sz w:val="20"/>
                <w:szCs w:val="20"/>
                <w:lang w:val="sk-SK" w:eastAsia="sk-SK"/>
              </w:rPr>
            </m:ctrlPr>
          </m:fPr>
          <m:num>
            <m:r>
              <w:rPr>
                <w:rFonts w:ascii="Cambria Math" w:hAnsi="Cambria Math"/>
                <w:color w:val="000000"/>
                <w:sz w:val="20"/>
                <w:szCs w:val="20"/>
                <w:lang w:eastAsia="sk-SK"/>
              </w:rPr>
              <m:t>1,5×53,55</m:t>
            </m:r>
          </m:num>
          <m:den>
            <m:r>
              <w:rPr>
                <w:rFonts w:ascii="Cambria Math" w:hAnsi="Cambria Math"/>
                <w:color w:val="000000"/>
                <w:sz w:val="20"/>
                <w:szCs w:val="20"/>
                <w:lang w:eastAsia="sk-SK"/>
              </w:rPr>
              <m:t>1,0×1,0×0,321×8,82</m:t>
            </m:r>
          </m:den>
        </m:f>
        <m:r>
          <w:rPr>
            <w:rFonts w:ascii="Cambria Math" w:hAnsi="Cambria Math"/>
            <w:color w:val="000000"/>
            <w:sz w:val="20"/>
            <w:szCs w:val="20"/>
            <w:lang w:eastAsia="sk-SK"/>
          </w:rPr>
          <m:t>=</m:t>
        </m:r>
        <m:r>
          <m:rPr>
            <m:sty m:val="p"/>
          </m:rPr>
          <w:rPr>
            <w:rFonts w:ascii="Cambria Math" w:hAnsi="Cambria Math"/>
            <w:color w:val="000000"/>
            <w:sz w:val="20"/>
            <w:szCs w:val="20"/>
            <w:lang w:val="sk-SK" w:eastAsia="sk-SK"/>
          </w:rPr>
          <m:t>28,297 t</m:t>
        </m:r>
      </m:oMath>
      <w:r w:rsidRPr="00610635">
        <w:rPr>
          <w:color w:val="000000"/>
          <w:sz w:val="20"/>
          <w:szCs w:val="20"/>
          <w:lang w:eastAsia="sk-SK"/>
        </w:rPr>
        <w:t xml:space="preserve"> </w:t>
      </w:r>
    </w:p>
    <w:p w14:paraId="157FBB77" w14:textId="77777777" w:rsidR="00610635" w:rsidRPr="00610635" w:rsidRDefault="00610635" w:rsidP="008E5AFA">
      <w:pPr>
        <w:widowControl/>
        <w:autoSpaceDE/>
        <w:autoSpaceDN/>
        <w:ind w:firstLine="284"/>
        <w:jc w:val="both"/>
        <w:rPr>
          <w:color w:val="000000"/>
          <w:sz w:val="20"/>
          <w:szCs w:val="20"/>
          <w:lang w:val="sk-SK" w:eastAsia="sk-SK"/>
        </w:rPr>
      </w:pPr>
      <w:r w:rsidRPr="00610635">
        <w:rPr>
          <w:color w:val="000000"/>
          <w:sz w:val="20"/>
          <w:szCs w:val="20"/>
          <w:lang w:eastAsia="sk-SK"/>
        </w:rPr>
        <w:t>The load passes, since 28</w:t>
      </w:r>
      <w:r w:rsidRPr="00610635">
        <w:rPr>
          <w:color w:val="000000"/>
          <w:sz w:val="20"/>
          <w:szCs w:val="20"/>
          <w:lang w:val="sk-SK" w:eastAsia="sk-SK"/>
        </w:rPr>
        <w:t xml:space="preserve">,297 </w:t>
      </w:r>
      <w:r w:rsidRPr="00610635">
        <w:rPr>
          <w:color w:val="000000"/>
          <w:sz w:val="20"/>
          <w:szCs w:val="20"/>
          <w:lang w:eastAsia="sk-SK"/>
        </w:rPr>
        <w:t>t&gt;23</w:t>
      </w:r>
      <w:r w:rsidRPr="00610635">
        <w:rPr>
          <w:color w:val="000000"/>
          <w:sz w:val="20"/>
          <w:szCs w:val="20"/>
          <w:lang w:val="sk-SK" w:eastAsia="sk-SK"/>
        </w:rPr>
        <w:t>,</w:t>
      </w:r>
      <w:r w:rsidRPr="00610635">
        <w:rPr>
          <w:color w:val="000000"/>
          <w:sz w:val="20"/>
          <w:szCs w:val="20"/>
          <w:lang w:eastAsia="sk-SK"/>
        </w:rPr>
        <w:t>98</w:t>
      </w:r>
      <w:r w:rsidRPr="00610635">
        <w:rPr>
          <w:color w:val="000000"/>
          <w:sz w:val="20"/>
          <w:szCs w:val="20"/>
          <w:lang w:val="sk-SK" w:eastAsia="sk-SK"/>
        </w:rPr>
        <w:t xml:space="preserve"> </w:t>
      </w:r>
      <w:r w:rsidRPr="00610635">
        <w:rPr>
          <w:color w:val="000000"/>
          <w:sz w:val="20"/>
          <w:szCs w:val="20"/>
          <w:lang w:eastAsia="sk-SK"/>
        </w:rPr>
        <w:t>t, only if repair and strengthening work on the bridge is carried out.</w:t>
      </w:r>
    </w:p>
    <w:p w14:paraId="350C7B48" w14:textId="2EC0D0A8" w:rsidR="00610635" w:rsidRPr="00610635" w:rsidRDefault="008E5AFA" w:rsidP="008E5AFA">
      <w:pPr>
        <w:widowControl/>
        <w:autoSpaceDE/>
        <w:autoSpaceDN/>
        <w:spacing w:before="240" w:after="240"/>
        <w:jc w:val="center"/>
        <w:rPr>
          <w:rFonts w:eastAsia="Times"/>
          <w:b/>
          <w:color w:val="000000"/>
          <w:sz w:val="24"/>
          <w:szCs w:val="24"/>
          <w:lang w:val="sk-SK" w:eastAsia="sk-SK"/>
        </w:rPr>
      </w:pPr>
      <w:r w:rsidRPr="00610635">
        <w:rPr>
          <w:rFonts w:eastAsia="Times"/>
          <w:b/>
          <w:color w:val="000000"/>
          <w:sz w:val="24"/>
          <w:szCs w:val="24"/>
          <w:lang w:val="sk-SK" w:eastAsia="sk-SK"/>
        </w:rPr>
        <w:t>CONCLUSION</w:t>
      </w:r>
    </w:p>
    <w:p w14:paraId="3CC3E835" w14:textId="7E8EE090" w:rsidR="00EC10D5" w:rsidRDefault="00610635" w:rsidP="008E5AFA">
      <w:pPr>
        <w:widowControl/>
        <w:autoSpaceDE/>
        <w:autoSpaceDN/>
        <w:ind w:firstLine="284"/>
        <w:jc w:val="both"/>
        <w:rPr>
          <w:rFonts w:eastAsia="Times"/>
          <w:bCs/>
          <w:color w:val="000000"/>
          <w:sz w:val="20"/>
          <w:szCs w:val="20"/>
          <w:lang w:val="sk-SK" w:eastAsia="sk-SK"/>
        </w:rPr>
      </w:pPr>
      <w:r w:rsidRPr="00610635">
        <w:rPr>
          <w:rFonts w:eastAsia="Times"/>
          <w:bCs/>
          <w:color w:val="000000"/>
          <w:sz w:val="20"/>
          <w:szCs w:val="20"/>
          <w:lang w:val="sk-SK" w:eastAsia="sk-SK"/>
        </w:rPr>
        <w:t>The analysis of the condition of artificial structures shows that most existing reinforced concrete road bridges and overpasses have unsatisfactory load-bearing capacity due to excessive corrosion of reinforcement and destruction of concrete leading to a change in the cross-sectional area, moment of inertia, and therefore, rigidity. structures of beams of superstructures. To determine the possibility of distributing the impact of transport loads in the studied reinforced concrete superstructure of bridges, taking into account the existing defects, a mathematical model is proposed that describes the behavior of beams and decking as interconnected elements of a single common system subject to deformations under the action of transport loads. A calculation method has been developed for solving the problem associated with the joint work of span beams and roadway slabs as elements of a single spatial system subject to deformations under the action of a load from a vehicle.</w:t>
      </w:r>
    </w:p>
    <w:p w14:paraId="4A49F796" w14:textId="12AC1853" w:rsidR="0010268A" w:rsidRDefault="0010268A" w:rsidP="008E5AFA">
      <w:pPr>
        <w:widowControl/>
        <w:autoSpaceDE/>
        <w:autoSpaceDN/>
        <w:ind w:firstLine="284"/>
        <w:jc w:val="both"/>
        <w:rPr>
          <w:rFonts w:eastAsia="Times"/>
          <w:bCs/>
          <w:color w:val="000000"/>
          <w:sz w:val="20"/>
          <w:szCs w:val="20"/>
          <w:lang w:val="sk-SK" w:eastAsia="sk-SK"/>
        </w:rPr>
      </w:pPr>
    </w:p>
    <w:p w14:paraId="6F2DF207" w14:textId="50AAFA7E" w:rsidR="0010268A" w:rsidRDefault="0010268A" w:rsidP="008E5AFA">
      <w:pPr>
        <w:widowControl/>
        <w:autoSpaceDE/>
        <w:autoSpaceDN/>
        <w:ind w:firstLine="284"/>
        <w:jc w:val="both"/>
        <w:rPr>
          <w:rFonts w:eastAsia="Times"/>
          <w:bCs/>
          <w:color w:val="000000"/>
          <w:sz w:val="20"/>
          <w:szCs w:val="20"/>
          <w:lang w:val="sk-SK" w:eastAsia="sk-SK"/>
        </w:rPr>
      </w:pPr>
    </w:p>
    <w:p w14:paraId="4A5888AB" w14:textId="77777777" w:rsidR="0010268A" w:rsidRDefault="0010268A" w:rsidP="008E5AFA">
      <w:pPr>
        <w:widowControl/>
        <w:autoSpaceDE/>
        <w:autoSpaceDN/>
        <w:ind w:firstLine="284"/>
        <w:jc w:val="both"/>
        <w:rPr>
          <w:rFonts w:eastAsia="Times"/>
          <w:bCs/>
          <w:color w:val="000000"/>
          <w:sz w:val="20"/>
          <w:szCs w:val="20"/>
          <w:lang w:val="sk-SK" w:eastAsia="sk-SK"/>
        </w:rPr>
      </w:pPr>
    </w:p>
    <w:p w14:paraId="774C77B9" w14:textId="2E42047A" w:rsidR="00EC10D5" w:rsidRPr="009E35BE" w:rsidRDefault="008E5AFA" w:rsidP="008E5AFA">
      <w:pPr>
        <w:tabs>
          <w:tab w:val="left" w:pos="1361"/>
          <w:tab w:val="left" w:pos="1531"/>
          <w:tab w:val="left" w:pos="1701"/>
          <w:tab w:val="left" w:pos="1871"/>
          <w:tab w:val="left" w:pos="2041"/>
          <w:tab w:val="left" w:pos="2211"/>
          <w:tab w:val="left" w:pos="2381"/>
          <w:tab w:val="left" w:pos="2552"/>
        </w:tabs>
        <w:spacing w:before="240" w:after="240"/>
        <w:jc w:val="center"/>
      </w:pPr>
      <w:r w:rsidRPr="0042530D">
        <w:rPr>
          <w:rFonts w:eastAsia="Times"/>
          <w:b/>
          <w:sz w:val="24"/>
          <w:szCs w:val="24"/>
        </w:rPr>
        <w:lastRenderedPageBreak/>
        <w:t>REFERENCES</w:t>
      </w:r>
    </w:p>
    <w:p w14:paraId="303FE0C1" w14:textId="36FE1EDF"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O. I. </w:t>
      </w:r>
      <w:proofErr w:type="spellStart"/>
      <w:r w:rsidRPr="0010268A">
        <w:rPr>
          <w:sz w:val="20"/>
          <w:szCs w:val="20"/>
          <w:lang w:val="en-US"/>
        </w:rPr>
        <w:t>Trufanova</w:t>
      </w:r>
      <w:proofErr w:type="spellEnd"/>
      <w:r w:rsidRPr="0010268A">
        <w:rPr>
          <w:sz w:val="20"/>
          <w:szCs w:val="20"/>
          <w:lang w:val="en-US"/>
        </w:rPr>
        <w:t xml:space="preserve"> and L. V. </w:t>
      </w:r>
      <w:proofErr w:type="spellStart"/>
      <w:r w:rsidRPr="0010268A">
        <w:rPr>
          <w:sz w:val="20"/>
          <w:szCs w:val="20"/>
          <w:lang w:val="en-US"/>
        </w:rPr>
        <w:t>Feskova</w:t>
      </w:r>
      <w:proofErr w:type="spellEnd"/>
      <w:r w:rsidRPr="0010268A">
        <w:rPr>
          <w:sz w:val="20"/>
          <w:szCs w:val="20"/>
          <w:lang w:val="en-US"/>
        </w:rPr>
        <w:t xml:space="preserve">, Bridges and Tunnels: Theory, Research, Practice </w:t>
      </w:r>
      <w:r w:rsidRPr="0010268A">
        <w:rPr>
          <w:rStyle w:val="a9"/>
          <w:sz w:val="20"/>
          <w:szCs w:val="20"/>
          <w:lang w:val="en-US"/>
        </w:rPr>
        <w:t>7</w:t>
      </w:r>
      <w:r w:rsidRPr="0010268A">
        <w:rPr>
          <w:sz w:val="20"/>
          <w:szCs w:val="20"/>
          <w:lang w:val="en-US"/>
        </w:rPr>
        <w:t>, (2015).</w:t>
      </w:r>
    </w:p>
    <w:p w14:paraId="1D9E26EE" w14:textId="7095918D"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V. I. </w:t>
      </w:r>
      <w:proofErr w:type="spellStart"/>
      <w:r w:rsidRPr="0010268A">
        <w:rPr>
          <w:sz w:val="20"/>
          <w:szCs w:val="20"/>
          <w:lang w:val="en-US"/>
        </w:rPr>
        <w:t>Shesterikov</w:t>
      </w:r>
      <w:proofErr w:type="spellEnd"/>
      <w:r w:rsidRPr="0010268A">
        <w:rPr>
          <w:sz w:val="20"/>
          <w:szCs w:val="20"/>
          <w:lang w:val="en-US"/>
        </w:rPr>
        <w:t xml:space="preserve">, </w:t>
      </w:r>
      <w:r w:rsidRPr="0010268A">
        <w:rPr>
          <w:rStyle w:val="aa"/>
          <w:sz w:val="20"/>
          <w:szCs w:val="20"/>
          <w:lang w:val="en-US"/>
        </w:rPr>
        <w:t>Standardization of ultimate damages based on the results of the study of the operability and maintainability of reinforced concrete beams of bridge structures</w:t>
      </w:r>
      <w:r w:rsidRPr="0010268A">
        <w:rPr>
          <w:sz w:val="20"/>
          <w:szCs w:val="20"/>
          <w:lang w:val="en-US"/>
        </w:rPr>
        <w:t xml:space="preserve"> (</w:t>
      </w:r>
      <w:proofErr w:type="spellStart"/>
      <w:r w:rsidRPr="0010268A">
        <w:rPr>
          <w:sz w:val="20"/>
          <w:szCs w:val="20"/>
          <w:lang w:val="en-US"/>
        </w:rPr>
        <w:t>Rosdornii</w:t>
      </w:r>
      <w:proofErr w:type="spellEnd"/>
      <w:r w:rsidRPr="0010268A">
        <w:rPr>
          <w:sz w:val="20"/>
          <w:szCs w:val="20"/>
          <w:lang w:val="en-US"/>
        </w:rPr>
        <w:t>, Moscow), pp. 170–185.</w:t>
      </w:r>
    </w:p>
    <w:p w14:paraId="574831A1" w14:textId="34FDCAAE"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S. V. </w:t>
      </w:r>
      <w:proofErr w:type="spellStart"/>
      <w:r w:rsidRPr="0010268A">
        <w:rPr>
          <w:sz w:val="20"/>
          <w:szCs w:val="20"/>
          <w:lang w:val="en-US"/>
        </w:rPr>
        <w:t>Bokhanova</w:t>
      </w:r>
      <w:proofErr w:type="spellEnd"/>
      <w:r w:rsidRPr="0010268A">
        <w:rPr>
          <w:sz w:val="20"/>
          <w:szCs w:val="20"/>
          <w:lang w:val="en-US"/>
        </w:rPr>
        <w:t xml:space="preserve">, </w:t>
      </w:r>
      <w:r w:rsidRPr="0010268A">
        <w:rPr>
          <w:rStyle w:val="aa"/>
          <w:sz w:val="20"/>
          <w:szCs w:val="20"/>
          <w:lang w:val="en-US"/>
        </w:rPr>
        <w:t>Standardization of temporary vertical loads on bridges from motor vehicles taking into account the prospects of their development</w:t>
      </w:r>
      <w:r w:rsidRPr="0010268A">
        <w:rPr>
          <w:sz w:val="20"/>
          <w:szCs w:val="20"/>
          <w:lang w:val="en-US"/>
        </w:rPr>
        <w:t>, Cand. dissertation (Moscow, 2002), p. 87.</w:t>
      </w:r>
    </w:p>
    <w:p w14:paraId="07A4DE09" w14:textId="075543D1"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V. P. </w:t>
      </w:r>
      <w:proofErr w:type="spellStart"/>
      <w:r w:rsidRPr="0010268A">
        <w:rPr>
          <w:sz w:val="20"/>
          <w:szCs w:val="20"/>
          <w:lang w:val="en-US"/>
        </w:rPr>
        <w:t>Kozhushko</w:t>
      </w:r>
      <w:proofErr w:type="spellEnd"/>
      <w:r w:rsidRPr="0010268A">
        <w:rPr>
          <w:sz w:val="20"/>
          <w:szCs w:val="20"/>
          <w:lang w:val="en-US"/>
        </w:rPr>
        <w:t xml:space="preserve">, Bull. Kharkov Natl. </w:t>
      </w:r>
      <w:proofErr w:type="spellStart"/>
      <w:r w:rsidRPr="0010268A">
        <w:rPr>
          <w:sz w:val="20"/>
          <w:szCs w:val="20"/>
          <w:lang w:val="en-US"/>
        </w:rPr>
        <w:t>Autom</w:t>
      </w:r>
      <w:proofErr w:type="spellEnd"/>
      <w:r w:rsidRPr="0010268A">
        <w:rPr>
          <w:sz w:val="20"/>
          <w:szCs w:val="20"/>
          <w:lang w:val="en-US"/>
        </w:rPr>
        <w:t xml:space="preserve">. Highway Univ. </w:t>
      </w:r>
      <w:r w:rsidRPr="0010268A">
        <w:rPr>
          <w:rStyle w:val="a9"/>
          <w:sz w:val="20"/>
          <w:szCs w:val="20"/>
          <w:lang w:val="en-US"/>
        </w:rPr>
        <w:t>1</w:t>
      </w:r>
      <w:r w:rsidRPr="0010268A">
        <w:rPr>
          <w:sz w:val="20"/>
          <w:szCs w:val="20"/>
          <w:lang w:val="en-US"/>
        </w:rPr>
        <w:t>(102), 63 (2023). doi:10.30977/BUL.2219-5548.2023.102.1.63.</w:t>
      </w:r>
    </w:p>
    <w:p w14:paraId="5AE6AC00" w14:textId="6D174ACA"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G. N. </w:t>
      </w:r>
      <w:proofErr w:type="spellStart"/>
      <w:r w:rsidRPr="0010268A">
        <w:rPr>
          <w:sz w:val="20"/>
          <w:szCs w:val="20"/>
          <w:lang w:val="en-US"/>
        </w:rPr>
        <w:t>Azizov</w:t>
      </w:r>
      <w:proofErr w:type="spellEnd"/>
      <w:r w:rsidRPr="0010268A">
        <w:rPr>
          <w:sz w:val="20"/>
          <w:szCs w:val="20"/>
          <w:lang w:val="en-US"/>
        </w:rPr>
        <w:t xml:space="preserve">, Roads and Bridges </w:t>
      </w:r>
      <w:r w:rsidRPr="0010268A">
        <w:rPr>
          <w:rStyle w:val="a9"/>
          <w:sz w:val="20"/>
          <w:szCs w:val="20"/>
          <w:lang w:val="en-US"/>
        </w:rPr>
        <w:t>1</w:t>
      </w:r>
      <w:r w:rsidRPr="0010268A">
        <w:rPr>
          <w:sz w:val="20"/>
          <w:szCs w:val="20"/>
          <w:lang w:val="en-US"/>
        </w:rPr>
        <w:t>(7), 8–21 (2007).</w:t>
      </w:r>
    </w:p>
    <w:p w14:paraId="5E6166B2" w14:textId="319D2B7C"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Y. I. Cheung, Hong-Kong Eng. </w:t>
      </w:r>
      <w:r w:rsidRPr="0010268A">
        <w:rPr>
          <w:rStyle w:val="a9"/>
          <w:sz w:val="20"/>
          <w:szCs w:val="20"/>
          <w:lang w:val="en-US"/>
        </w:rPr>
        <w:t>19</w:t>
      </w:r>
      <w:r w:rsidRPr="0010268A">
        <w:rPr>
          <w:sz w:val="20"/>
          <w:szCs w:val="20"/>
          <w:lang w:val="en-US"/>
        </w:rPr>
        <w:t>, 31–41 (1985).</w:t>
      </w:r>
    </w:p>
    <w:p w14:paraId="59ADADAE" w14:textId="7599F083"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J. </w:t>
      </w:r>
      <w:proofErr w:type="spellStart"/>
      <w:r w:rsidRPr="0010268A">
        <w:rPr>
          <w:sz w:val="20"/>
          <w:szCs w:val="20"/>
          <w:lang w:val="en-US"/>
        </w:rPr>
        <w:t>Hołowaty</w:t>
      </w:r>
      <w:proofErr w:type="spellEnd"/>
      <w:r w:rsidRPr="0010268A">
        <w:rPr>
          <w:sz w:val="20"/>
          <w:szCs w:val="20"/>
          <w:lang w:val="en-US"/>
        </w:rPr>
        <w:t xml:space="preserve">, in </w:t>
      </w:r>
      <w:r w:rsidRPr="0010268A">
        <w:rPr>
          <w:rStyle w:val="aa"/>
          <w:sz w:val="20"/>
          <w:szCs w:val="20"/>
          <w:lang w:val="en-US"/>
        </w:rPr>
        <w:t>Proc. 4th Int. Conf. on Advances and Trends in Structural Engineering, Mechanics and Computation</w:t>
      </w:r>
      <w:r w:rsidRPr="0010268A">
        <w:rPr>
          <w:sz w:val="20"/>
          <w:szCs w:val="20"/>
          <w:lang w:val="en-US"/>
        </w:rPr>
        <w:t>, 425–428 (2010).</w:t>
      </w:r>
    </w:p>
    <w:p w14:paraId="76ECBF14" w14:textId="2DACC1D5"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J. </w:t>
      </w:r>
      <w:proofErr w:type="spellStart"/>
      <w:r w:rsidRPr="0010268A">
        <w:rPr>
          <w:sz w:val="20"/>
          <w:szCs w:val="20"/>
          <w:lang w:val="en-US"/>
        </w:rPr>
        <w:t>Hołowaty</w:t>
      </w:r>
      <w:proofErr w:type="spellEnd"/>
      <w:r w:rsidRPr="0010268A">
        <w:rPr>
          <w:sz w:val="20"/>
          <w:szCs w:val="20"/>
          <w:lang w:val="en-US"/>
        </w:rPr>
        <w:t xml:space="preserve">, Struct. Eng. Int. </w:t>
      </w:r>
      <w:r w:rsidRPr="0010268A">
        <w:rPr>
          <w:rStyle w:val="a9"/>
          <w:sz w:val="20"/>
          <w:szCs w:val="20"/>
          <w:lang w:val="en-US"/>
        </w:rPr>
        <w:t>22</w:t>
      </w:r>
      <w:r w:rsidRPr="0010268A">
        <w:rPr>
          <w:sz w:val="20"/>
          <w:szCs w:val="20"/>
          <w:lang w:val="en-US"/>
        </w:rPr>
        <w:t>(4), 574–578 (2012).</w:t>
      </w:r>
    </w:p>
    <w:p w14:paraId="736B5E6B" w14:textId="5794E61D"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M. </w:t>
      </w:r>
      <w:proofErr w:type="spellStart"/>
      <w:r w:rsidRPr="0010268A">
        <w:rPr>
          <w:sz w:val="20"/>
          <w:szCs w:val="20"/>
          <w:lang w:val="en-US"/>
        </w:rPr>
        <w:t>Miralimov</w:t>
      </w:r>
      <w:proofErr w:type="spellEnd"/>
      <w:r w:rsidRPr="0010268A">
        <w:rPr>
          <w:sz w:val="20"/>
          <w:szCs w:val="20"/>
          <w:lang w:val="en-US"/>
        </w:rPr>
        <w:t xml:space="preserve"> and D. </w:t>
      </w:r>
      <w:proofErr w:type="spellStart"/>
      <w:r w:rsidRPr="0010268A">
        <w:rPr>
          <w:sz w:val="20"/>
          <w:szCs w:val="20"/>
          <w:lang w:val="en-US"/>
        </w:rPr>
        <w:t>Nosirov</w:t>
      </w:r>
      <w:proofErr w:type="spellEnd"/>
      <w:r w:rsidRPr="0010268A">
        <w:rPr>
          <w:sz w:val="20"/>
          <w:szCs w:val="20"/>
          <w:lang w:val="en-US"/>
        </w:rPr>
        <w:t xml:space="preserve">, in </w:t>
      </w:r>
      <w:r w:rsidRPr="0010268A">
        <w:rPr>
          <w:rStyle w:val="aa"/>
          <w:sz w:val="20"/>
          <w:szCs w:val="20"/>
          <w:lang w:val="en-US"/>
        </w:rPr>
        <w:t>Proc. 4th Int. Conf. of EACEF (European Asian Civil Engineering Forum)</w:t>
      </w:r>
      <w:r w:rsidRPr="0010268A">
        <w:rPr>
          <w:sz w:val="20"/>
          <w:szCs w:val="20"/>
          <w:lang w:val="en-US"/>
        </w:rPr>
        <w:t>, Singapore, 25–30 (2013).</w:t>
      </w:r>
    </w:p>
    <w:p w14:paraId="79122E52" w14:textId="064CC94B" w:rsidR="0010268A" w:rsidRPr="0010268A" w:rsidRDefault="0010268A" w:rsidP="0010268A">
      <w:pPr>
        <w:pStyle w:val="a8"/>
        <w:numPr>
          <w:ilvl w:val="0"/>
          <w:numId w:val="8"/>
        </w:numPr>
        <w:spacing w:before="0" w:beforeAutospacing="0" w:after="0" w:afterAutospacing="0"/>
        <w:ind w:left="425" w:hanging="425"/>
        <w:jc w:val="both"/>
        <w:rPr>
          <w:sz w:val="20"/>
          <w:szCs w:val="20"/>
          <w:lang w:val="en-US"/>
        </w:rPr>
      </w:pPr>
      <w:r w:rsidRPr="0010268A">
        <w:rPr>
          <w:sz w:val="20"/>
          <w:szCs w:val="20"/>
          <w:lang w:val="en-US"/>
        </w:rPr>
        <w:t xml:space="preserve">C. Y. Ong, J. B. Yeo, K. K. Choong, and M. </w:t>
      </w:r>
      <w:proofErr w:type="spellStart"/>
      <w:r w:rsidRPr="0010268A">
        <w:rPr>
          <w:sz w:val="20"/>
          <w:szCs w:val="20"/>
          <w:lang w:val="en-US"/>
        </w:rPr>
        <w:t>Miralimov</w:t>
      </w:r>
      <w:proofErr w:type="spellEnd"/>
      <w:r w:rsidRPr="0010268A">
        <w:rPr>
          <w:sz w:val="20"/>
          <w:szCs w:val="20"/>
          <w:lang w:val="en-US"/>
        </w:rPr>
        <w:t>, Int. J. Struct. Civil Eng. Res. (2015).</w:t>
      </w:r>
    </w:p>
    <w:p w14:paraId="732965F1" w14:textId="45CE6964" w:rsidR="00EC10D5" w:rsidRPr="00610635" w:rsidRDefault="00EC10D5" w:rsidP="0010268A">
      <w:pPr>
        <w:pStyle w:val="a5"/>
        <w:spacing w:afterLines="60" w:after="144"/>
        <w:ind w:left="618" w:firstLine="0"/>
        <w:jc w:val="right"/>
        <w:rPr>
          <w:sz w:val="20"/>
        </w:rPr>
      </w:pPr>
    </w:p>
    <w:sectPr w:rsidR="00EC10D5" w:rsidRPr="00610635" w:rsidSect="00BF0165">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mbria Math">
    <w:panose1 w:val="02040503050406030204"/>
    <w:charset w:val="CC"/>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2"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3"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4"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4DF205A2"/>
    <w:multiLevelType w:val="hybridMultilevel"/>
    <w:tmpl w:val="A41693E2"/>
    <w:lvl w:ilvl="0" w:tplc="BBF2D958">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5FA16E6F"/>
    <w:multiLevelType w:val="hybridMultilevel"/>
    <w:tmpl w:val="E7EE3A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8"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0"/>
  </w:num>
  <w:num w:numId="2">
    <w:abstractNumId w:val="2"/>
  </w:num>
  <w:num w:numId="3">
    <w:abstractNumId w:val="8"/>
  </w:num>
  <w:num w:numId="4">
    <w:abstractNumId w:val="3"/>
  </w:num>
  <w:num w:numId="5">
    <w:abstractNumId w:val="7"/>
  </w:num>
  <w:num w:numId="6">
    <w:abstractNumId w:val="1"/>
  </w:num>
  <w:num w:numId="7">
    <w:abstractNumId w:val="4"/>
  </w:num>
  <w:num w:numId="8">
    <w:abstractNumId w:val="6"/>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C483D"/>
    <w:rsid w:val="000E7B11"/>
    <w:rsid w:val="0010268A"/>
    <w:rsid w:val="001075DA"/>
    <w:rsid w:val="0016003B"/>
    <w:rsid w:val="00191E78"/>
    <w:rsid w:val="001A76BE"/>
    <w:rsid w:val="00237448"/>
    <w:rsid w:val="00242B62"/>
    <w:rsid w:val="003D6B1E"/>
    <w:rsid w:val="0042759E"/>
    <w:rsid w:val="00610635"/>
    <w:rsid w:val="00870EF0"/>
    <w:rsid w:val="00884963"/>
    <w:rsid w:val="00890D8B"/>
    <w:rsid w:val="008D634E"/>
    <w:rsid w:val="008E5AFA"/>
    <w:rsid w:val="00902449"/>
    <w:rsid w:val="00920640"/>
    <w:rsid w:val="009E35BE"/>
    <w:rsid w:val="00A50896"/>
    <w:rsid w:val="00BF0165"/>
    <w:rsid w:val="00C26C06"/>
    <w:rsid w:val="00CF184D"/>
    <w:rsid w:val="00D91257"/>
    <w:rsid w:val="00EC10D5"/>
    <w:rsid w:val="00F35F99"/>
    <w:rsid w:val="00F87BEC"/>
    <w:rsid w:val="00FA1A6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paragraph" w:styleId="20">
    <w:name w:val="Body Text Indent 2"/>
    <w:basedOn w:val="a"/>
    <w:link w:val="21"/>
    <w:uiPriority w:val="99"/>
    <w:semiHidden/>
    <w:unhideWhenUsed/>
    <w:rsid w:val="00610635"/>
    <w:pPr>
      <w:spacing w:after="120" w:line="480" w:lineRule="auto"/>
      <w:ind w:left="283"/>
    </w:pPr>
  </w:style>
  <w:style w:type="character" w:customStyle="1" w:styleId="21">
    <w:name w:val="Основной текст с отступом 2 Знак"/>
    <w:basedOn w:val="a0"/>
    <w:link w:val="20"/>
    <w:uiPriority w:val="99"/>
    <w:semiHidden/>
    <w:rsid w:val="00610635"/>
    <w:rPr>
      <w:rFonts w:ascii="Times New Roman" w:eastAsia="Times New Roman" w:hAnsi="Times New Roman" w:cs="Times New Roman"/>
    </w:rPr>
  </w:style>
  <w:style w:type="character" w:styleId="a6">
    <w:name w:val="Hyperlink"/>
    <w:basedOn w:val="a0"/>
    <w:uiPriority w:val="99"/>
    <w:unhideWhenUsed/>
    <w:rsid w:val="00BF0165"/>
    <w:rPr>
      <w:color w:val="0000FF" w:themeColor="hyperlink"/>
      <w:u w:val="single"/>
    </w:rPr>
  </w:style>
  <w:style w:type="character" w:styleId="a7">
    <w:name w:val="Unresolved Mention"/>
    <w:basedOn w:val="a0"/>
    <w:uiPriority w:val="99"/>
    <w:semiHidden/>
    <w:unhideWhenUsed/>
    <w:rsid w:val="00BF0165"/>
    <w:rPr>
      <w:color w:val="605E5C"/>
      <w:shd w:val="clear" w:color="auto" w:fill="E1DFDD"/>
    </w:rPr>
  </w:style>
  <w:style w:type="paragraph" w:styleId="a8">
    <w:name w:val="Normal (Web)"/>
    <w:basedOn w:val="a"/>
    <w:uiPriority w:val="99"/>
    <w:semiHidden/>
    <w:unhideWhenUsed/>
    <w:rsid w:val="0010268A"/>
    <w:pPr>
      <w:widowControl/>
      <w:autoSpaceDE/>
      <w:autoSpaceDN/>
      <w:spacing w:before="100" w:beforeAutospacing="1" w:after="100" w:afterAutospacing="1"/>
    </w:pPr>
    <w:rPr>
      <w:sz w:val="24"/>
      <w:szCs w:val="24"/>
      <w:lang w:val="ru-RU" w:eastAsia="ru-RU"/>
    </w:rPr>
  </w:style>
  <w:style w:type="character" w:styleId="a9">
    <w:name w:val="Strong"/>
    <w:basedOn w:val="a0"/>
    <w:uiPriority w:val="22"/>
    <w:qFormat/>
    <w:rsid w:val="0010268A"/>
    <w:rPr>
      <w:b/>
      <w:bCs/>
    </w:rPr>
  </w:style>
  <w:style w:type="character" w:styleId="aa">
    <w:name w:val="Emphasis"/>
    <w:basedOn w:val="a0"/>
    <w:uiPriority w:val="20"/>
    <w:qFormat/>
    <w:rsid w:val="001026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5194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mailto:humoyun.urazovv@gmail.com"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jurayev_qm@mail.ru" TargetMode="External"/><Relationship Id="rId11" Type="http://schemas.openxmlformats.org/officeDocument/2006/relationships/image" Target="media/image4.png"/><Relationship Id="rId5" Type="http://schemas.openxmlformats.org/officeDocument/2006/relationships/hyperlink" Target="mailto:mirzakhid_miralimov@yahoo.com" TargetMode="Externa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209</TotalTime>
  <Pages>5</Pages>
  <Words>1821</Words>
  <Characters>10385</Characters>
  <Application>Microsoft Office Word</Application>
  <DocSecurity>0</DocSecurity>
  <Lines>86</Lines>
  <Paragraphs>24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Lenovo</dc:creator>
  <cp:lastModifiedBy>Talipov Miraziz</cp:lastModifiedBy>
  <cp:revision>7</cp:revision>
  <dcterms:created xsi:type="dcterms:W3CDTF">2025-07-19T07:14:00Z</dcterms:created>
  <dcterms:modified xsi:type="dcterms:W3CDTF">2025-09-03T09:00:00Z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