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0C8015E9" w:rsidR="001E129E" w:rsidRPr="00287E0A" w:rsidRDefault="00916B85" w:rsidP="00916B85">
      <w:pPr>
        <w:spacing w:before="1200" w:after="200" w:line="240" w:lineRule="auto"/>
        <w:ind w:firstLine="567"/>
        <w:jc w:val="center"/>
        <w:rPr>
          <w:rFonts w:ascii="Times New Roman" w:hAnsi="Times New Roman" w:cs="Times New Roman"/>
          <w:b/>
          <w:sz w:val="36"/>
          <w:szCs w:val="36"/>
        </w:rPr>
      </w:pPr>
      <w:r w:rsidRPr="00916B85">
        <w:rPr>
          <w:rFonts w:ascii="Times New Roman" w:hAnsi="Times New Roman" w:cs="Times New Roman"/>
          <w:b/>
          <w:sz w:val="36"/>
          <w:szCs w:val="36"/>
        </w:rPr>
        <w:t xml:space="preserve">Qualitative Analysis of Increasing the Dynamic Stability </w:t>
      </w:r>
      <w:r>
        <w:rPr>
          <w:rFonts w:ascii="Times New Roman" w:hAnsi="Times New Roman" w:cs="Times New Roman"/>
          <w:b/>
          <w:sz w:val="36"/>
          <w:szCs w:val="36"/>
        </w:rPr>
        <w:t xml:space="preserve">  </w:t>
      </w:r>
      <w:r w:rsidRPr="00916B85">
        <w:rPr>
          <w:rFonts w:ascii="Times New Roman" w:hAnsi="Times New Roman" w:cs="Times New Roman"/>
          <w:b/>
          <w:sz w:val="36"/>
          <w:szCs w:val="36"/>
        </w:rPr>
        <w:t>of autonomous inverters by connecting cut-off valves</w:t>
      </w:r>
    </w:p>
    <w:p w14:paraId="15511A87" w14:textId="0CB5D014" w:rsidR="00916B85" w:rsidRDefault="00916B85" w:rsidP="005F5C85">
      <w:pPr>
        <w:pStyle w:val="AuthorAffiliation"/>
        <w:spacing w:before="240" w:after="200"/>
        <w:rPr>
          <w:i w:val="0"/>
          <w:sz w:val="28"/>
        </w:rPr>
      </w:pPr>
      <w:r w:rsidRPr="00916B85">
        <w:rPr>
          <w:i w:val="0"/>
          <w:sz w:val="28"/>
        </w:rPr>
        <w:t xml:space="preserve">Shukhrat Umarov </w:t>
      </w:r>
      <w:r w:rsidRPr="00916B85">
        <w:rPr>
          <w:i w:val="0"/>
          <w:sz w:val="28"/>
          <w:vertAlign w:val="superscript"/>
        </w:rPr>
        <w:t>a)</w:t>
      </w:r>
      <w:r w:rsidRPr="00916B85">
        <w:rPr>
          <w:i w:val="0"/>
          <w:sz w:val="28"/>
        </w:rPr>
        <w:t xml:space="preserve">, </w:t>
      </w:r>
      <w:r>
        <w:rPr>
          <w:i w:val="0"/>
          <w:sz w:val="28"/>
        </w:rPr>
        <w:t>Abror Pulatov, Murat Tulyaganov</w:t>
      </w:r>
      <w:r w:rsidRPr="00916B85">
        <w:rPr>
          <w:i w:val="0"/>
          <w:sz w:val="28"/>
        </w:rPr>
        <w:t>, Islambek Abdullabekov</w:t>
      </w:r>
      <w:r>
        <w:rPr>
          <w:i w:val="0"/>
          <w:sz w:val="28"/>
        </w:rPr>
        <w:t>, Murat Shamiyev</w:t>
      </w:r>
      <w:r w:rsidR="00022D20">
        <w:rPr>
          <w:i w:val="0"/>
          <w:sz w:val="28"/>
        </w:rPr>
        <w:t xml:space="preserve">, </w:t>
      </w:r>
      <w:proofErr w:type="spellStart"/>
      <w:r w:rsidR="00022D20">
        <w:rPr>
          <w:i w:val="0"/>
          <w:sz w:val="28"/>
        </w:rPr>
        <w:t>Ubaydulla</w:t>
      </w:r>
      <w:proofErr w:type="spellEnd"/>
      <w:r w:rsidR="00022D20">
        <w:rPr>
          <w:i w:val="0"/>
          <w:sz w:val="28"/>
        </w:rPr>
        <w:t xml:space="preserve"> Boqijonov, </w:t>
      </w:r>
      <w:proofErr w:type="spellStart"/>
      <w:r w:rsidR="00022D20">
        <w:rPr>
          <w:i w:val="0"/>
          <w:sz w:val="28"/>
        </w:rPr>
        <w:t>Saidamir</w:t>
      </w:r>
      <w:proofErr w:type="spellEnd"/>
      <w:r w:rsidR="00022D20">
        <w:rPr>
          <w:i w:val="0"/>
          <w:sz w:val="28"/>
        </w:rPr>
        <w:t xml:space="preserve"> Oripov</w:t>
      </w:r>
    </w:p>
    <w:p w14:paraId="4709ED4E" w14:textId="0ED04090" w:rsidR="008745D5" w:rsidRDefault="00CA398A" w:rsidP="00A4691D">
      <w:pPr>
        <w:pStyle w:val="AuthorAffiliation"/>
      </w:pPr>
      <w:r w:rsidRPr="00287E0A">
        <w:t>Tashkent state technical university named after Islam Karimov,</w:t>
      </w:r>
      <w:r w:rsidR="004622A3">
        <w:t xml:space="preserve"> Tashkent,</w:t>
      </w:r>
      <w:r w:rsidRPr="00287E0A">
        <w:t xml:space="preserve"> Uzbekistan</w:t>
      </w:r>
      <w:r w:rsidR="001970E3">
        <w:rPr>
          <w:lang w:val="uz-Cyrl-UZ"/>
        </w:rPr>
        <w:t xml:space="preserve"> </w:t>
      </w:r>
    </w:p>
    <w:p w14:paraId="1397C91D" w14:textId="6B8C0464" w:rsidR="00CA398A" w:rsidRPr="00E125F2" w:rsidRDefault="008745D5" w:rsidP="008745D5">
      <w:pPr>
        <w:pStyle w:val="AuthorAffiliation"/>
        <w:spacing w:before="200" w:after="200"/>
        <w:rPr>
          <w:lang w:val="uz-Cyrl-UZ"/>
        </w:rPr>
      </w:pPr>
      <w:r w:rsidRPr="005F5C85">
        <w:rPr>
          <w:szCs w:val="18"/>
          <w:vertAlign w:val="superscript"/>
        </w:rPr>
        <w:t>a)</w:t>
      </w:r>
      <w:r w:rsidRPr="005F5C85">
        <w:rPr>
          <w:szCs w:val="18"/>
        </w:rPr>
        <w:t xml:space="preserve"> Corresponding author: </w:t>
      </w:r>
      <w:hyperlink r:id="rId7" w:history="1">
        <w:r w:rsidR="00E125F2" w:rsidRPr="00661245">
          <w:rPr>
            <w:rStyle w:val="a6"/>
            <w:szCs w:val="18"/>
          </w:rPr>
          <w:t>shumarov1951@mail.ru</w:t>
        </w:r>
      </w:hyperlink>
      <w:r w:rsidR="00E125F2">
        <w:rPr>
          <w:szCs w:val="18"/>
          <w:lang w:val="uz-Cyrl-UZ"/>
        </w:rPr>
        <w:t xml:space="preserve"> </w:t>
      </w:r>
    </w:p>
    <w:p w14:paraId="410B173B" w14:textId="2D09C788"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4E3FE9" w:rsidRPr="004E3FE9">
        <w:rPr>
          <w:rFonts w:ascii="Times New Roman" w:hAnsi="Times New Roman" w:cs="Times New Roman"/>
          <w:iCs/>
          <w:sz w:val="18"/>
          <w:szCs w:val="18"/>
          <w:lang w:val="uz-Cyrl-UZ"/>
        </w:rPr>
        <w:t>The article presents the results of a qualitative analysis of circuits of autonomous current and voltage inverters with cut-off valves; the influence of the charge value of the switching capacitor in parallel and series equivalent circuits on the restoration of the switching properties of the thyristors of the inverter power circuit is studied. It is shown that due to the energy periodically accumulated in the inductive elements of the load, the voltage on the switching capacitor in the cut-off state is greater than in a conventional parallel autonomous current inverter. This circumstance ensures an increase in the switching stability of the inverter and therefore the circuit of an autonomous current inverter with cut-off valves is operational in valve converters for variable-frequency electric drives and remains operational during sudden load surges and short circuits, since the voltage value on the switching capacitor does not depend on the load voltage value those. the charge on the switching capacitor is maintained even when the load voltage sharply decreases between switching the thyristors of the power circuit.</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459AAA89" w14:textId="74F4D705" w:rsidR="004E3FE9" w:rsidRPr="005F5C85" w:rsidRDefault="004E3FE9" w:rsidP="005F5C85">
      <w:pPr>
        <w:spacing w:after="0" w:line="240" w:lineRule="auto"/>
        <w:ind w:firstLine="284"/>
        <w:jc w:val="both"/>
        <w:rPr>
          <w:rFonts w:ascii="Times New Roman" w:eastAsia="Calibri" w:hAnsi="Times New Roman" w:cs="Times New Roman"/>
          <w:sz w:val="20"/>
          <w:szCs w:val="20"/>
        </w:rPr>
      </w:pPr>
      <w:r w:rsidRPr="005F5C85">
        <w:rPr>
          <w:rFonts w:ascii="Times New Roman" w:eastAsia="Calibri" w:hAnsi="Times New Roman" w:cs="Times New Roman"/>
          <w:sz w:val="20"/>
          <w:szCs w:val="20"/>
        </w:rPr>
        <w:t>In the world, special attention is paid to solving the problems of developing power semiconductor converter technology based on current converters that are widely used in various industrial fields, their rational use with high accuracy of maintaining energy parameters, increasing operational reliability and increasing service life. Currently, in developed countries, "... more than 60% of the electricity generated passes through semiconductor converters. When using power electronics systems to a world-class level, it will be possible to save 12-15% of the electricity generated". In this regard, issues related to improving the energy efficiency of valve converters based on current converters for various purposes designed to provide the required power supply regime for energy facilities with increased requirements for the quality of energy consumed and reliability of energy resources are relevant</w:t>
      </w:r>
      <w:r w:rsidR="00552F47" w:rsidRPr="005F5C85">
        <w:rPr>
          <w:rFonts w:ascii="Times New Roman" w:eastAsia="Calibri" w:hAnsi="Times New Roman" w:cs="Times New Roman"/>
          <w:sz w:val="20"/>
          <w:szCs w:val="20"/>
        </w:rPr>
        <w:t xml:space="preserve"> [1-6]</w:t>
      </w:r>
      <w:r w:rsidRPr="005F5C85">
        <w:rPr>
          <w:rFonts w:ascii="Times New Roman" w:eastAsia="Calibri" w:hAnsi="Times New Roman" w:cs="Times New Roman"/>
          <w:sz w:val="20"/>
          <w:szCs w:val="20"/>
        </w:rPr>
        <w:t xml:space="preserve">. </w:t>
      </w:r>
    </w:p>
    <w:p w14:paraId="598D1539" w14:textId="463EFB10" w:rsidR="004E3FE9" w:rsidRPr="005F5C85" w:rsidRDefault="004E3FE9" w:rsidP="005F5C85">
      <w:pPr>
        <w:spacing w:after="0" w:line="240" w:lineRule="auto"/>
        <w:ind w:firstLine="284"/>
        <w:jc w:val="both"/>
        <w:rPr>
          <w:rFonts w:ascii="Times New Roman" w:eastAsia="Calibri" w:hAnsi="Times New Roman" w:cs="Times New Roman"/>
          <w:sz w:val="20"/>
          <w:szCs w:val="20"/>
        </w:rPr>
      </w:pPr>
      <w:r w:rsidRPr="005F5C85">
        <w:rPr>
          <w:rFonts w:ascii="Times New Roman" w:eastAsia="Calibri" w:hAnsi="Times New Roman" w:cs="Times New Roman"/>
          <w:sz w:val="20"/>
          <w:szCs w:val="20"/>
        </w:rPr>
        <w:t xml:space="preserve">The description of the modes of operation of the AСI implies the need to have a load with a resulting capacitive impedance, which facilitates instantaneous switching of the current in the load. For this purpose, a compensating capacitor is connected in parallel to the </w:t>
      </w:r>
      <w:r w:rsidRPr="005F5C85">
        <w:rPr>
          <w:rFonts w:ascii="Times New Roman" w:eastAsia="Calibri" w:hAnsi="Times New Roman" w:cs="Times New Roman"/>
          <w:i/>
          <w:iCs/>
          <w:sz w:val="20"/>
          <w:szCs w:val="20"/>
        </w:rPr>
        <w:t>L, R</w:t>
      </w:r>
      <w:r w:rsidRPr="005F5C85">
        <w:rPr>
          <w:rFonts w:ascii="Times New Roman" w:eastAsia="Calibri" w:hAnsi="Times New Roman" w:cs="Times New Roman"/>
          <w:sz w:val="20"/>
          <w:szCs w:val="20"/>
        </w:rPr>
        <w:t xml:space="preserve"> load. This combination in the AСI is considered as its load. The corresponding algorithms for switching the thyristors of the automatic control system with a given frequency facilitate the conversion of the continuous current of the power source into the alternating current of the load and the voltage of the compensating capacitor</w:t>
      </w:r>
      <w:r w:rsidR="00552F47" w:rsidRPr="005F5C85">
        <w:rPr>
          <w:rFonts w:ascii="Times New Roman" w:eastAsia="Calibri" w:hAnsi="Times New Roman" w:cs="Times New Roman"/>
          <w:sz w:val="20"/>
          <w:szCs w:val="20"/>
        </w:rPr>
        <w:t xml:space="preserve"> [7-11]</w:t>
      </w:r>
      <w:r w:rsidRPr="005F5C85">
        <w:rPr>
          <w:rFonts w:ascii="Times New Roman" w:eastAsia="Calibri" w:hAnsi="Times New Roman" w:cs="Times New Roman"/>
          <w:sz w:val="20"/>
          <w:szCs w:val="20"/>
        </w:rPr>
        <w:t>.</w:t>
      </w:r>
    </w:p>
    <w:p w14:paraId="1474022D" w14:textId="77777777" w:rsidR="004E3FE9" w:rsidRPr="005F5C85" w:rsidRDefault="004E3FE9" w:rsidP="005F5C85">
      <w:pPr>
        <w:spacing w:after="0" w:line="240" w:lineRule="auto"/>
        <w:ind w:firstLine="284"/>
        <w:jc w:val="both"/>
        <w:rPr>
          <w:rFonts w:ascii="Times New Roman" w:eastAsia="Calibri" w:hAnsi="Times New Roman" w:cs="Times New Roman"/>
          <w:sz w:val="20"/>
          <w:szCs w:val="20"/>
        </w:rPr>
      </w:pPr>
      <w:r w:rsidRPr="005F5C85">
        <w:rPr>
          <w:rFonts w:ascii="Times New Roman" w:eastAsia="Calibri" w:hAnsi="Times New Roman" w:cs="Times New Roman"/>
          <w:sz w:val="20"/>
          <w:szCs w:val="20"/>
        </w:rPr>
        <w:t>It should be noted that the presence of parallel capacitance in the case of operation on the engine [2] leads to the occurrence, in certain modes, of capacitor self-excitation of the engine, causing the phenomenon of self-swinging. As a result, oscillations of the angle of recovery of the commutating properties of the thyristors - δ appear and the switching failure occurs.</w:t>
      </w:r>
    </w:p>
    <w:p w14:paraId="4184435A" w14:textId="7E9F6247" w:rsidR="004E3FE9" w:rsidRPr="005F5C85" w:rsidRDefault="004E3FE9" w:rsidP="005F5C85">
      <w:pPr>
        <w:spacing w:after="0" w:line="240" w:lineRule="auto"/>
        <w:ind w:firstLine="284"/>
        <w:jc w:val="both"/>
        <w:rPr>
          <w:rFonts w:ascii="Times New Roman" w:eastAsia="Calibri" w:hAnsi="Times New Roman" w:cs="Times New Roman"/>
          <w:sz w:val="20"/>
          <w:szCs w:val="20"/>
        </w:rPr>
      </w:pPr>
      <w:r w:rsidRPr="005F5C85">
        <w:rPr>
          <w:rFonts w:ascii="Times New Roman" w:eastAsia="Calibri" w:hAnsi="Times New Roman" w:cs="Times New Roman"/>
          <w:sz w:val="20"/>
          <w:szCs w:val="20"/>
        </w:rPr>
        <w:t>The prospects for solving this issue led to the need to reduce the value of switching capacitances when regulating the output frequency over wide limits, by creating an automatic heat sink with cut-off valves (CV) [</w:t>
      </w:r>
      <w:r w:rsidR="00552F47" w:rsidRPr="005F5C85">
        <w:rPr>
          <w:rFonts w:ascii="Times New Roman" w:eastAsia="Calibri" w:hAnsi="Times New Roman" w:cs="Times New Roman"/>
          <w:sz w:val="20"/>
          <w:szCs w:val="20"/>
        </w:rPr>
        <w:t>1</w:t>
      </w:r>
      <w:r w:rsidRPr="005F5C85">
        <w:rPr>
          <w:rFonts w:ascii="Times New Roman" w:eastAsia="Calibri" w:hAnsi="Times New Roman" w:cs="Times New Roman"/>
          <w:sz w:val="20"/>
          <w:szCs w:val="20"/>
        </w:rPr>
        <w:t>2</w:t>
      </w:r>
      <w:r w:rsidR="00552F47" w:rsidRPr="005F5C85">
        <w:rPr>
          <w:rFonts w:ascii="Times New Roman" w:eastAsia="Calibri" w:hAnsi="Times New Roman" w:cs="Times New Roman"/>
          <w:sz w:val="20"/>
          <w:szCs w:val="20"/>
        </w:rPr>
        <w:t>-16</w:t>
      </w:r>
      <w:r w:rsidRPr="005F5C85">
        <w:rPr>
          <w:rFonts w:ascii="Times New Roman" w:eastAsia="Calibri" w:hAnsi="Times New Roman" w:cs="Times New Roman"/>
          <w:sz w:val="20"/>
          <w:szCs w:val="20"/>
        </w:rPr>
        <w:t>].</w:t>
      </w:r>
    </w:p>
    <w:p w14:paraId="0A18A6B8" w14:textId="77777777" w:rsidR="004E3FE9" w:rsidRPr="005F5C85" w:rsidRDefault="004E3FE9" w:rsidP="005F5C85">
      <w:pPr>
        <w:spacing w:after="0" w:line="240" w:lineRule="auto"/>
        <w:ind w:firstLine="284"/>
        <w:jc w:val="both"/>
        <w:rPr>
          <w:rFonts w:ascii="Times New Roman" w:eastAsia="Calibri" w:hAnsi="Times New Roman" w:cs="Times New Roman"/>
          <w:sz w:val="20"/>
          <w:szCs w:val="20"/>
        </w:rPr>
      </w:pPr>
      <w:r w:rsidRPr="005F5C85">
        <w:rPr>
          <w:rFonts w:ascii="Times New Roman" w:eastAsia="Calibri" w:hAnsi="Times New Roman" w:cs="Times New Roman"/>
          <w:sz w:val="20"/>
          <w:szCs w:val="20"/>
        </w:rPr>
        <w:t xml:space="preserve">The introduction of cut-off valves into the circuit results in the fact that in each time interval between the transmission of unlocking pulses to the control electrodes of the valves, the capacitors are disconnected from the load and the power source for some time. This circumstance allows to maintain the highest voltage appearing on it between </w:t>
      </w:r>
      <w:r w:rsidRPr="005F5C85">
        <w:rPr>
          <w:rFonts w:ascii="Times New Roman" w:eastAsia="Calibri" w:hAnsi="Times New Roman" w:cs="Times New Roman"/>
          <w:sz w:val="20"/>
          <w:szCs w:val="20"/>
        </w:rPr>
        <w:lastRenderedPageBreak/>
        <w:t xml:space="preserve">commutations on </w:t>
      </w:r>
      <w:r w:rsidRPr="005F5C85">
        <w:rPr>
          <w:rFonts w:ascii="Times New Roman" w:eastAsia="Calibri" w:hAnsi="Times New Roman" w:cs="Times New Roman"/>
          <w:i/>
          <w:iCs/>
          <w:sz w:val="20"/>
          <w:szCs w:val="20"/>
        </w:rPr>
        <w:t>C</w:t>
      </w:r>
      <w:r w:rsidRPr="005F5C85">
        <w:rPr>
          <w:rFonts w:ascii="Times New Roman" w:eastAsia="Calibri" w:hAnsi="Times New Roman" w:cs="Times New Roman"/>
          <w:i/>
          <w:iCs/>
          <w:sz w:val="20"/>
          <w:szCs w:val="20"/>
          <w:vertAlign w:val="subscript"/>
        </w:rPr>
        <w:t>k</w:t>
      </w:r>
      <w:r w:rsidRPr="005F5C85">
        <w:rPr>
          <w:rFonts w:ascii="Times New Roman" w:eastAsia="Calibri" w:hAnsi="Times New Roman" w:cs="Times New Roman"/>
          <w:sz w:val="20"/>
          <w:szCs w:val="20"/>
        </w:rPr>
        <w:t xml:space="preserve">, making </w:t>
      </w:r>
      <m:oMath>
        <m:sSub>
          <m:sSubPr>
            <m:ctrlPr>
              <w:rPr>
                <w:rFonts w:ascii="Cambria Math" w:eastAsia="Calibri" w:hAnsi="Cambria Math" w:cs="Times New Roman"/>
                <w:sz w:val="20"/>
                <w:szCs w:val="20"/>
              </w:rPr>
            </m:ctrlPr>
          </m:sSubPr>
          <m:e>
            <m:r>
              <w:rPr>
                <w:rFonts w:ascii="Cambria Math" w:eastAsia="Calibri" w:hAnsi="Cambria Math" w:cs="Times New Roman"/>
                <w:sz w:val="20"/>
                <w:szCs w:val="20"/>
              </w:rPr>
              <m:t>U</m:t>
            </m:r>
          </m:e>
          <m:sub>
            <m:r>
              <w:rPr>
                <w:rFonts w:ascii="Cambria Math" w:eastAsia="Calibri" w:hAnsi="Cambria Math" w:cs="Times New Roman"/>
                <w:sz w:val="20"/>
                <w:szCs w:val="20"/>
              </w:rPr>
              <m:t>c</m:t>
            </m:r>
            <m:r>
              <m:rPr>
                <m:sty m:val="p"/>
              </m:rPr>
              <w:rPr>
                <w:rFonts w:ascii="Cambria Math" w:eastAsia="Calibri" w:hAnsi="Cambria Math" w:cs="Times New Roman"/>
                <w:sz w:val="20"/>
                <w:szCs w:val="20"/>
              </w:rPr>
              <m:t xml:space="preserve"> </m:t>
            </m:r>
          </m:sub>
        </m:sSub>
        <m:r>
          <m:rPr>
            <m:sty m:val="p"/>
          </m:rPr>
          <w:rPr>
            <w:rFonts w:ascii="Cambria Math" w:eastAsia="Calibri" w:hAnsi="Cambria Math" w:cs="Times New Roman"/>
            <w:sz w:val="20"/>
            <w:szCs w:val="20"/>
          </w:rPr>
          <m:t>(</m:t>
        </m:r>
        <m:r>
          <w:rPr>
            <w:rFonts w:ascii="Cambria Math" w:eastAsia="Calibri" w:hAnsi="Cambria Math" w:cs="Times New Roman"/>
            <w:sz w:val="20"/>
            <w:szCs w:val="20"/>
          </w:rPr>
          <m:t>t</m:t>
        </m:r>
        <m:r>
          <m:rPr>
            <m:sty m:val="p"/>
          </m:rPr>
          <w:rPr>
            <w:rFonts w:ascii="Cambria Math" w:eastAsia="Calibri" w:hAnsi="Cambria Math" w:cs="Times New Roman"/>
            <w:sz w:val="20"/>
            <w:szCs w:val="20"/>
          </w:rPr>
          <m:t>)</m:t>
        </m:r>
      </m:oMath>
      <w:r w:rsidRPr="005F5C85">
        <w:rPr>
          <w:rFonts w:ascii="Times New Roman" w:eastAsia="Calibri" w:hAnsi="Times New Roman" w:cs="Times New Roman"/>
          <w:sz w:val="20"/>
          <w:szCs w:val="20"/>
        </w:rPr>
        <w:t xml:space="preserve">  independent of </w:t>
      </w:r>
      <m:oMath>
        <m:sSub>
          <m:sSubPr>
            <m:ctrlPr>
              <w:rPr>
                <w:rFonts w:ascii="Cambria Math" w:eastAsia="Calibri" w:hAnsi="Cambria Math" w:cs="Times New Roman"/>
                <w:sz w:val="20"/>
                <w:szCs w:val="20"/>
              </w:rPr>
            </m:ctrlPr>
          </m:sSubPr>
          <m:e>
            <m:r>
              <w:rPr>
                <w:rFonts w:ascii="Cambria Math" w:eastAsia="Calibri" w:hAnsi="Cambria Math" w:cs="Times New Roman"/>
                <w:sz w:val="20"/>
                <w:szCs w:val="20"/>
              </w:rPr>
              <m:t>U</m:t>
            </m:r>
          </m:e>
          <m:sub>
            <m:r>
              <w:rPr>
                <w:rFonts w:ascii="Cambria Math" w:eastAsia="Calibri" w:hAnsi="Cambria Math" w:cs="Times New Roman"/>
                <w:sz w:val="20"/>
                <w:szCs w:val="20"/>
              </w:rPr>
              <m:t>H</m:t>
            </m:r>
            <m:r>
              <m:rPr>
                <m:sty m:val="p"/>
              </m:rPr>
              <w:rPr>
                <w:rFonts w:ascii="Cambria Math" w:eastAsia="Calibri" w:hAnsi="Cambria Math" w:cs="Times New Roman"/>
                <w:sz w:val="20"/>
                <w:szCs w:val="20"/>
              </w:rPr>
              <m:t xml:space="preserve"> </m:t>
            </m:r>
          </m:sub>
        </m:sSub>
        <m:r>
          <m:rPr>
            <m:sty m:val="p"/>
          </m:rPr>
          <w:rPr>
            <w:rFonts w:ascii="Cambria Math" w:eastAsia="Calibri" w:hAnsi="Cambria Math" w:cs="Times New Roman"/>
            <w:sz w:val="20"/>
            <w:szCs w:val="20"/>
          </w:rPr>
          <m:t>(</m:t>
        </m:r>
        <m:r>
          <w:rPr>
            <w:rFonts w:ascii="Cambria Math" w:eastAsia="Calibri" w:hAnsi="Cambria Math" w:cs="Times New Roman"/>
            <w:sz w:val="20"/>
            <w:szCs w:val="20"/>
          </w:rPr>
          <m:t>t</m:t>
        </m:r>
        <m:r>
          <m:rPr>
            <m:sty m:val="p"/>
          </m:rPr>
          <w:rPr>
            <w:rFonts w:ascii="Cambria Math" w:eastAsia="Calibri" w:hAnsi="Cambria Math" w:cs="Times New Roman"/>
            <w:sz w:val="20"/>
            <w:szCs w:val="20"/>
          </w:rPr>
          <m:t>)</m:t>
        </m:r>
      </m:oMath>
      <w:r w:rsidRPr="005F5C85">
        <w:rPr>
          <w:rFonts w:ascii="Times New Roman" w:eastAsia="Calibri" w:hAnsi="Times New Roman" w:cs="Times New Roman"/>
          <w:sz w:val="20"/>
          <w:szCs w:val="20"/>
        </w:rPr>
        <w:t>. As a result, the AСI with СD and СT have the ability to maintain the dynamic stability of the inverter with increasing load current.</w:t>
      </w:r>
    </w:p>
    <w:p w14:paraId="6EC09E35" w14:textId="77777777" w:rsidR="004E3FE9" w:rsidRPr="005F5C85" w:rsidRDefault="004E3FE9" w:rsidP="005F5C85">
      <w:pPr>
        <w:spacing w:after="0" w:line="240" w:lineRule="auto"/>
        <w:ind w:firstLine="284"/>
        <w:jc w:val="both"/>
        <w:rPr>
          <w:rFonts w:ascii="Times New Roman" w:eastAsia="Calibri" w:hAnsi="Times New Roman" w:cs="Times New Roman"/>
          <w:sz w:val="20"/>
          <w:szCs w:val="20"/>
        </w:rPr>
      </w:pPr>
      <w:r w:rsidRPr="005F5C85">
        <w:rPr>
          <w:rFonts w:ascii="Times New Roman" w:eastAsia="Calibri" w:hAnsi="Times New Roman" w:cs="Times New Roman"/>
          <w:sz w:val="20"/>
          <w:szCs w:val="20"/>
        </w:rPr>
        <w:t>The development and practical implementation of each next generation of power semiconductor devices, in turn, led to the qualitative development of converter devices with a corresponding increase in their power and expansion of their fields of application, as well as significant development of their research and design methods.</w:t>
      </w:r>
    </w:p>
    <w:p w14:paraId="6C440192" w14:textId="77777777" w:rsidR="000D4BDF" w:rsidRDefault="000D4BDF" w:rsidP="005F5C85">
      <w:pPr>
        <w:spacing w:before="240" w:after="240" w:line="240" w:lineRule="auto"/>
        <w:ind w:firstLine="284"/>
        <w:jc w:val="center"/>
        <w:rPr>
          <w:rFonts w:ascii="Times New Roman" w:hAnsi="Times New Roman" w:cs="Times New Roman"/>
          <w:b/>
          <w:sz w:val="24"/>
          <w:szCs w:val="24"/>
        </w:rPr>
      </w:pPr>
      <w:r w:rsidRPr="000D4BDF">
        <w:rPr>
          <w:rFonts w:ascii="Times New Roman" w:hAnsi="Times New Roman" w:cs="Times New Roman"/>
          <w:b/>
          <w:sz w:val="24"/>
          <w:szCs w:val="24"/>
        </w:rPr>
        <w:t>METHOD</w:t>
      </w:r>
    </w:p>
    <w:p w14:paraId="67CC2874" w14:textId="2282A3A8" w:rsidR="000D4BDF" w:rsidRPr="005F5C85" w:rsidRDefault="000D4BDF" w:rsidP="005F5C85">
      <w:pPr>
        <w:spacing w:after="0" w:line="240" w:lineRule="auto"/>
        <w:ind w:firstLine="284"/>
        <w:jc w:val="both"/>
        <w:rPr>
          <w:rFonts w:ascii="Times New Roman" w:eastAsia="Calibri" w:hAnsi="Times New Roman" w:cs="Times New Roman"/>
          <w:sz w:val="20"/>
          <w:szCs w:val="20"/>
        </w:rPr>
      </w:pPr>
      <w:r w:rsidRPr="005F5C85">
        <w:rPr>
          <w:rFonts w:ascii="Times New Roman" w:eastAsia="Calibri" w:hAnsi="Times New Roman" w:cs="Times New Roman"/>
          <w:sz w:val="20"/>
          <w:szCs w:val="20"/>
        </w:rPr>
        <w:t>As is known, in quasi-steady-state mode, capacitors of the power circuit of an autonomous current inverter (ACI) are the only energy sources to compensate for the reactive power of the load and restore the locking properties of thyristors, i.e. there is a balance of reactive energy [1</w:t>
      </w:r>
      <w:r w:rsidR="00552F47" w:rsidRPr="005F5C85">
        <w:rPr>
          <w:rFonts w:ascii="Times New Roman" w:eastAsia="Calibri" w:hAnsi="Times New Roman" w:cs="Times New Roman"/>
          <w:sz w:val="20"/>
          <w:szCs w:val="20"/>
        </w:rPr>
        <w:t>8</w:t>
      </w:r>
      <w:r w:rsidRPr="005F5C85">
        <w:rPr>
          <w:rFonts w:ascii="Times New Roman" w:eastAsia="Calibri" w:hAnsi="Times New Roman" w:cs="Times New Roman"/>
          <w:sz w:val="20"/>
          <w:szCs w:val="20"/>
        </w:rPr>
        <w:t>-</w:t>
      </w:r>
      <w:r w:rsidR="00552F47" w:rsidRPr="005F5C85">
        <w:rPr>
          <w:rFonts w:ascii="Times New Roman" w:eastAsia="Calibri" w:hAnsi="Times New Roman" w:cs="Times New Roman"/>
          <w:sz w:val="20"/>
          <w:szCs w:val="20"/>
        </w:rPr>
        <w:t>22</w:t>
      </w:r>
      <w:r w:rsidRPr="005F5C85">
        <w:rPr>
          <w:rFonts w:ascii="Times New Roman" w:eastAsia="Calibri" w:hAnsi="Times New Roman" w:cs="Times New Roman"/>
          <w:sz w:val="20"/>
          <w:szCs w:val="20"/>
        </w:rPr>
        <w:t>].</w:t>
      </w:r>
    </w:p>
    <w:p w14:paraId="1E38DFC8" w14:textId="77777777" w:rsidR="000D4BDF" w:rsidRPr="005F5C85" w:rsidRDefault="00000000" w:rsidP="005F5C85">
      <w:pPr>
        <w:spacing w:after="0" w:line="240" w:lineRule="auto"/>
        <w:ind w:firstLine="567"/>
        <w:jc w:val="right"/>
        <w:rPr>
          <w:rFonts w:ascii="Times New Roman" w:eastAsia="Calibri" w:hAnsi="Times New Roman" w:cs="Times New Roman"/>
          <w:sz w:val="20"/>
          <w:szCs w:val="20"/>
          <w:lang w:val="uz-Cyrl-UZ"/>
        </w:rPr>
      </w:pPr>
      <m:oMath>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rPr>
              <m:t>Q</m:t>
            </m:r>
          </m:e>
          <m:sub>
            <m:r>
              <w:rPr>
                <w:rFonts w:ascii="Cambria Math" w:eastAsia="Times New Roman" w:hAnsi="Cambria Math" w:cs="Times New Roman"/>
                <w:sz w:val="20"/>
                <w:szCs w:val="20"/>
                <w:lang w:val="ru-RU"/>
              </w:rPr>
              <m:t>с</m:t>
            </m:r>
          </m:sub>
        </m:sSub>
        <m:r>
          <w:rPr>
            <w:rFonts w:ascii="Cambria Math" w:eastAsia="Times New Roman" w:hAnsi="Cambria Math" w:cs="Times New Roman"/>
            <w:sz w:val="20"/>
            <w:szCs w:val="20"/>
          </w:rPr>
          <m:t>=</m:t>
        </m:r>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Q</m:t>
            </m:r>
          </m:e>
          <m:sub>
            <m:r>
              <w:rPr>
                <w:rFonts w:ascii="Cambria Math" w:eastAsia="Times New Roman" w:hAnsi="Cambria Math" w:cs="Times New Roman"/>
                <w:sz w:val="20"/>
                <w:szCs w:val="20"/>
                <w:lang w:val="ru-RU"/>
              </w:rPr>
              <m:t>н</m:t>
            </m:r>
          </m:sub>
        </m:sSub>
        <m:r>
          <w:rPr>
            <w:rFonts w:ascii="Cambria Math" w:eastAsia="Times New Roman" w:hAnsi="Cambria Math" w:cs="Times New Roman"/>
            <w:sz w:val="20"/>
            <w:szCs w:val="20"/>
          </w:rPr>
          <m:t>+</m:t>
        </m:r>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Q</m:t>
            </m:r>
          </m:e>
          <m:sub>
            <m:r>
              <w:rPr>
                <w:rFonts w:ascii="Cambria Math" w:eastAsia="Times New Roman" w:hAnsi="Cambria Math" w:cs="Times New Roman"/>
                <w:sz w:val="20"/>
                <w:szCs w:val="20"/>
                <w:lang w:val="ru-RU"/>
              </w:rPr>
              <m:t>δ</m:t>
            </m:r>
          </m:sub>
        </m:sSub>
      </m:oMath>
      <w:r w:rsidR="000D4BDF" w:rsidRPr="005F5C85">
        <w:rPr>
          <w:rFonts w:ascii="Times New Roman" w:eastAsia="Calibri" w:hAnsi="Times New Roman" w:cs="Times New Roman"/>
          <w:sz w:val="20"/>
          <w:szCs w:val="20"/>
          <w:lang w:val="uz-Cyrl-UZ"/>
        </w:rPr>
        <w:t xml:space="preserve">        </w:t>
      </w:r>
      <w:r w:rsidR="000D4BDF" w:rsidRPr="005F5C85">
        <w:rPr>
          <w:rFonts w:ascii="Times New Roman" w:eastAsia="Calibri" w:hAnsi="Times New Roman" w:cs="Times New Roman"/>
          <w:sz w:val="20"/>
          <w:szCs w:val="20"/>
        </w:rPr>
        <w:t xml:space="preserve">                       </w:t>
      </w:r>
      <w:r w:rsidR="000D4BDF" w:rsidRPr="005F5C85">
        <w:rPr>
          <w:rFonts w:ascii="Times New Roman" w:eastAsia="Calibri" w:hAnsi="Times New Roman" w:cs="Times New Roman"/>
          <w:sz w:val="20"/>
          <w:szCs w:val="20"/>
          <w:lang w:val="uz-Cyrl-UZ"/>
        </w:rPr>
        <w:t xml:space="preserve">                               (1)</w:t>
      </w:r>
    </w:p>
    <w:p w14:paraId="06EDB5E1" w14:textId="77777777" w:rsidR="000D4BDF" w:rsidRPr="005F5C85" w:rsidRDefault="000D4BDF" w:rsidP="005F5C85">
      <w:pPr>
        <w:spacing w:after="0" w:line="240" w:lineRule="auto"/>
        <w:jc w:val="both"/>
        <w:rPr>
          <w:rFonts w:ascii="Times New Roman" w:eastAsia="Calibri" w:hAnsi="Times New Roman" w:cs="Times New Roman"/>
          <w:sz w:val="20"/>
          <w:szCs w:val="20"/>
          <w:lang w:val="uz-Cyrl-UZ"/>
        </w:rPr>
      </w:pPr>
      <w:r w:rsidRPr="005F5C85">
        <w:rPr>
          <w:rFonts w:ascii="Times New Roman" w:eastAsia="Calibri" w:hAnsi="Times New Roman" w:cs="Times New Roman"/>
          <w:sz w:val="20"/>
          <w:szCs w:val="20"/>
          <w:lang w:val="uz-Cyrl-UZ"/>
        </w:rPr>
        <w:t xml:space="preserve">where: </w:t>
      </w:r>
      <w:r w:rsidRPr="005F5C85">
        <w:rPr>
          <w:rFonts w:ascii="Times New Roman" w:eastAsia="Calibri" w:hAnsi="Times New Roman" w:cs="Times New Roman"/>
          <w:i/>
          <w:iCs/>
          <w:sz w:val="20"/>
          <w:szCs w:val="20"/>
          <w:lang w:val="uz-Cyrl-UZ"/>
        </w:rPr>
        <w:t>Q</w:t>
      </w:r>
      <w:r w:rsidRPr="005F5C85">
        <w:rPr>
          <w:rFonts w:ascii="Times New Roman" w:eastAsia="Calibri" w:hAnsi="Times New Roman" w:cs="Times New Roman"/>
          <w:i/>
          <w:iCs/>
          <w:sz w:val="20"/>
          <w:szCs w:val="20"/>
          <w:vertAlign w:val="subscript"/>
          <w:lang w:val="uz-Cyrl-UZ"/>
        </w:rPr>
        <w:t>δ</w:t>
      </w:r>
      <w:r w:rsidRPr="005F5C85">
        <w:rPr>
          <w:rFonts w:ascii="Times New Roman" w:eastAsia="Calibri" w:hAnsi="Times New Roman" w:cs="Times New Roman"/>
          <w:sz w:val="20"/>
          <w:szCs w:val="20"/>
          <w:lang w:val="uz-Cyrl-UZ"/>
        </w:rPr>
        <w:t xml:space="preserve"> - is the reactive power to restore the valve;</w:t>
      </w:r>
    </w:p>
    <w:p w14:paraId="68673162" w14:textId="77777777" w:rsidR="000D4BDF" w:rsidRPr="005F5C85" w:rsidRDefault="000D4BDF" w:rsidP="005F5C85">
      <w:pPr>
        <w:tabs>
          <w:tab w:val="left" w:pos="284"/>
        </w:tabs>
        <w:spacing w:after="0" w:line="240" w:lineRule="auto"/>
        <w:jc w:val="both"/>
        <w:rPr>
          <w:rFonts w:ascii="Times New Roman" w:eastAsia="Calibri" w:hAnsi="Times New Roman" w:cs="Times New Roman"/>
          <w:sz w:val="20"/>
          <w:szCs w:val="20"/>
          <w:lang w:val="uz-Cyrl-UZ"/>
        </w:rPr>
      </w:pPr>
      <w:r w:rsidRPr="005F5C85">
        <w:rPr>
          <w:rFonts w:ascii="Times New Roman" w:eastAsia="Calibri" w:hAnsi="Times New Roman" w:cs="Times New Roman"/>
          <w:sz w:val="20"/>
          <w:szCs w:val="20"/>
          <w:lang w:val="uz-Cyrl-UZ"/>
        </w:rPr>
        <w:t xml:space="preserve">       </w:t>
      </w:r>
      <w:r w:rsidRPr="005F5C85">
        <w:rPr>
          <w:rFonts w:ascii="Times New Roman" w:eastAsia="Calibri" w:hAnsi="Times New Roman" w:cs="Times New Roman"/>
          <w:sz w:val="20"/>
          <w:szCs w:val="20"/>
        </w:rPr>
        <w:t xml:space="preserve">   </w:t>
      </w:r>
      <w:r w:rsidRPr="005F5C85">
        <w:rPr>
          <w:rFonts w:ascii="Times New Roman" w:eastAsia="Calibri" w:hAnsi="Times New Roman" w:cs="Times New Roman"/>
          <w:sz w:val="20"/>
          <w:szCs w:val="20"/>
          <w:lang w:val="uz-Cyrl-UZ"/>
        </w:rPr>
        <w:t xml:space="preserve"> </w:t>
      </w:r>
      <w:r w:rsidRPr="005F5C85">
        <w:rPr>
          <w:rFonts w:ascii="Times New Roman" w:eastAsia="Calibri" w:hAnsi="Times New Roman" w:cs="Times New Roman"/>
          <w:i/>
          <w:iCs/>
          <w:sz w:val="20"/>
          <w:szCs w:val="20"/>
          <w:lang w:val="uz-Cyrl-UZ"/>
        </w:rPr>
        <w:t>Q</w:t>
      </w:r>
      <w:r w:rsidRPr="005F5C85">
        <w:rPr>
          <w:rFonts w:ascii="Times New Roman" w:eastAsia="Calibri" w:hAnsi="Times New Roman" w:cs="Times New Roman"/>
          <w:i/>
          <w:iCs/>
          <w:sz w:val="20"/>
          <w:szCs w:val="20"/>
          <w:vertAlign w:val="subscript"/>
          <w:lang w:val="uz-Cyrl-UZ"/>
        </w:rPr>
        <w:t>н</w:t>
      </w:r>
      <w:r w:rsidRPr="005F5C85">
        <w:rPr>
          <w:rFonts w:ascii="Times New Roman" w:eastAsia="Calibri" w:hAnsi="Times New Roman" w:cs="Times New Roman"/>
          <w:sz w:val="20"/>
          <w:szCs w:val="20"/>
          <w:lang w:val="uz-Cyrl-UZ"/>
        </w:rPr>
        <w:t>- is the reactive power of the load.</w:t>
      </w:r>
    </w:p>
    <w:p w14:paraId="59DE62BA" w14:textId="59079AE7" w:rsidR="000D4BDF" w:rsidRDefault="000D4BDF" w:rsidP="005F5C85">
      <w:pPr>
        <w:tabs>
          <w:tab w:val="left" w:pos="284"/>
        </w:tabs>
        <w:spacing w:after="0" w:line="240" w:lineRule="auto"/>
        <w:ind w:firstLine="284"/>
        <w:jc w:val="both"/>
        <w:rPr>
          <w:rFonts w:ascii="Times New Roman" w:eastAsia="Calibri" w:hAnsi="Times New Roman" w:cs="Times New Roman"/>
          <w:sz w:val="20"/>
          <w:szCs w:val="20"/>
        </w:rPr>
      </w:pPr>
      <w:r w:rsidRPr="005F5C85">
        <w:rPr>
          <w:rFonts w:ascii="Times New Roman" w:eastAsia="Calibri" w:hAnsi="Times New Roman" w:cs="Times New Roman"/>
          <w:sz w:val="20"/>
          <w:szCs w:val="20"/>
          <w:lang w:val="uz-Cyrl-UZ"/>
        </w:rPr>
        <w:t>As can be seen from Fig. 1. and 2, the voltage on the capacitors in the circuit of an autonomous current inverter (</w:t>
      </w:r>
      <w:r w:rsidRPr="005F5C85">
        <w:rPr>
          <w:rFonts w:ascii="Times New Roman" w:eastAsia="Calibri" w:hAnsi="Times New Roman" w:cs="Times New Roman"/>
          <w:sz w:val="20"/>
          <w:szCs w:val="20"/>
          <w:lang w:val="en-GB"/>
        </w:rPr>
        <w:t>ACI</w:t>
      </w:r>
      <w:r w:rsidRPr="005F5C85">
        <w:rPr>
          <w:rFonts w:ascii="Times New Roman" w:eastAsia="Calibri" w:hAnsi="Times New Roman" w:cs="Times New Roman"/>
          <w:sz w:val="20"/>
          <w:szCs w:val="20"/>
          <w:lang w:val="uz-Cyrl-UZ"/>
        </w:rPr>
        <w:t xml:space="preserve">) without </w:t>
      </w:r>
      <w:r w:rsidRPr="005F5C85">
        <w:rPr>
          <w:rFonts w:ascii="Times New Roman" w:eastAsia="Calibri" w:hAnsi="Times New Roman" w:cs="Times New Roman"/>
          <w:sz w:val="20"/>
          <w:szCs w:val="20"/>
        </w:rPr>
        <w:t>cu</w:t>
      </w:r>
      <w:r w:rsidRPr="005F5C85">
        <w:rPr>
          <w:rFonts w:ascii="Times New Roman" w:eastAsia="Calibri" w:hAnsi="Times New Roman" w:cs="Times New Roman"/>
          <w:sz w:val="20"/>
          <w:szCs w:val="20"/>
          <w:lang w:val="uz-Cyrl-UZ"/>
        </w:rPr>
        <w:t xml:space="preserve">t-off valves  has a shape close to a sine wave, and in circuits with </w:t>
      </w:r>
      <w:r w:rsidRPr="005F5C85">
        <w:rPr>
          <w:rFonts w:ascii="Times New Roman" w:eastAsia="Calibri" w:hAnsi="Times New Roman" w:cs="Times New Roman"/>
          <w:sz w:val="20"/>
          <w:szCs w:val="20"/>
        </w:rPr>
        <w:t>CV</w:t>
      </w:r>
      <w:r w:rsidRPr="005F5C85">
        <w:rPr>
          <w:rFonts w:ascii="Times New Roman" w:eastAsia="Calibri" w:hAnsi="Times New Roman" w:cs="Times New Roman"/>
          <w:sz w:val="20"/>
          <w:szCs w:val="20"/>
          <w:lang w:val="uz-Cyrl-UZ"/>
        </w:rPr>
        <w:t xml:space="preserve"> – close to a trapezoid. The smaller the trapezoid front, the smaller the capacitance of the capacitors, i.e., with a decrease in the capacitance value, the load voltage is enriched with higher harmonics. The formation of additional higher harmonics in the output voltage curve of the C</w:t>
      </w:r>
      <w:r w:rsidRPr="005F5C85">
        <w:rPr>
          <w:rFonts w:ascii="Times New Roman" w:eastAsia="Calibri" w:hAnsi="Times New Roman" w:cs="Times New Roman"/>
          <w:sz w:val="20"/>
          <w:szCs w:val="20"/>
        </w:rPr>
        <w:t>V</w:t>
      </w:r>
      <w:r w:rsidRPr="005F5C85">
        <w:rPr>
          <w:rFonts w:ascii="Times New Roman" w:eastAsia="Calibri" w:hAnsi="Times New Roman" w:cs="Times New Roman"/>
          <w:sz w:val="20"/>
          <w:szCs w:val="20"/>
          <w:lang w:val="uz-Cyrl-UZ"/>
        </w:rPr>
        <w:t xml:space="preserve"> circuits affects the redistribution of energy </w:t>
      </w:r>
      <w:r w:rsidRPr="005F5C85">
        <w:rPr>
          <w:rFonts w:ascii="Times New Roman" w:eastAsia="Calibri" w:hAnsi="Times New Roman" w:cs="Times New Roman"/>
          <w:i/>
          <w:iCs/>
          <w:sz w:val="20"/>
          <w:szCs w:val="20"/>
          <w:lang w:val="uz-Cyrl-UZ"/>
        </w:rPr>
        <w:t>Q</w:t>
      </w:r>
      <w:r w:rsidRPr="005F5C85">
        <w:rPr>
          <w:rFonts w:ascii="Times New Roman" w:eastAsia="Calibri" w:hAnsi="Times New Roman" w:cs="Times New Roman"/>
          <w:i/>
          <w:iCs/>
          <w:sz w:val="20"/>
          <w:szCs w:val="20"/>
          <w:vertAlign w:val="subscript"/>
          <w:lang w:val="uz-Cyrl-UZ"/>
        </w:rPr>
        <w:t>с</w:t>
      </w:r>
      <w:r w:rsidRPr="005F5C85">
        <w:rPr>
          <w:rFonts w:ascii="Times New Roman" w:eastAsia="Calibri" w:hAnsi="Times New Roman" w:cs="Times New Roman"/>
          <w:sz w:val="20"/>
          <w:szCs w:val="20"/>
          <w:lang w:val="uz-Cyrl-UZ"/>
        </w:rPr>
        <w:t xml:space="preserve">  between </w:t>
      </w:r>
      <w:bookmarkStart w:id="0" w:name="_Hlk151723144"/>
      <w:r w:rsidRPr="005F5C85">
        <w:rPr>
          <w:rFonts w:ascii="Times New Roman" w:eastAsia="Calibri" w:hAnsi="Times New Roman" w:cs="Times New Roman"/>
          <w:i/>
          <w:iCs/>
          <w:sz w:val="20"/>
          <w:szCs w:val="20"/>
          <w:lang w:val="uz-Cyrl-UZ"/>
        </w:rPr>
        <w:t>Q</w:t>
      </w:r>
      <w:r w:rsidRPr="005F5C85">
        <w:rPr>
          <w:rFonts w:ascii="Times New Roman" w:eastAsia="Calibri" w:hAnsi="Times New Roman" w:cs="Times New Roman"/>
          <w:i/>
          <w:iCs/>
          <w:sz w:val="20"/>
          <w:szCs w:val="20"/>
          <w:vertAlign w:val="subscript"/>
          <w:lang w:val="uz-Cyrl-UZ"/>
        </w:rPr>
        <w:t>н</w:t>
      </w:r>
      <w:bookmarkEnd w:id="0"/>
      <w:r w:rsidRPr="005F5C85">
        <w:rPr>
          <w:rFonts w:ascii="Times New Roman" w:eastAsia="Calibri" w:hAnsi="Times New Roman" w:cs="Times New Roman"/>
          <w:sz w:val="20"/>
          <w:szCs w:val="20"/>
          <w:lang w:val="uz-Cyrl-UZ"/>
        </w:rPr>
        <w:t xml:space="preserve"> and </w:t>
      </w:r>
      <w:r w:rsidRPr="005F5C85">
        <w:rPr>
          <w:rFonts w:ascii="Times New Roman" w:eastAsia="Calibri" w:hAnsi="Times New Roman" w:cs="Times New Roman"/>
          <w:i/>
          <w:iCs/>
          <w:sz w:val="20"/>
          <w:szCs w:val="20"/>
          <w:lang w:val="uz-Cyrl-UZ"/>
        </w:rPr>
        <w:t>Q</w:t>
      </w:r>
      <w:r w:rsidRPr="005F5C85">
        <w:rPr>
          <w:rFonts w:ascii="Times New Roman" w:eastAsia="Calibri" w:hAnsi="Times New Roman" w:cs="Times New Roman"/>
          <w:i/>
          <w:iCs/>
          <w:sz w:val="20"/>
          <w:szCs w:val="20"/>
          <w:vertAlign w:val="subscript"/>
          <w:lang w:val="uz-Cyrl-UZ"/>
        </w:rPr>
        <w:t>δ</w:t>
      </w:r>
      <w:r w:rsidRPr="005F5C85">
        <w:rPr>
          <w:rFonts w:ascii="Times New Roman" w:eastAsia="Calibri" w:hAnsi="Times New Roman" w:cs="Times New Roman"/>
          <w:sz w:val="20"/>
          <w:szCs w:val="20"/>
          <w:lang w:val="uz-Cyrl-UZ"/>
        </w:rPr>
        <w:t xml:space="preserve"> in such a way that </w:t>
      </w:r>
      <w:r w:rsidRPr="005F5C85">
        <w:rPr>
          <w:rFonts w:ascii="Times New Roman" w:eastAsia="Calibri" w:hAnsi="Times New Roman" w:cs="Times New Roman"/>
          <w:i/>
          <w:iCs/>
          <w:sz w:val="20"/>
          <w:szCs w:val="20"/>
          <w:lang w:val="uz-Cyrl-UZ"/>
        </w:rPr>
        <w:t>Q</w:t>
      </w:r>
      <w:r w:rsidRPr="005F5C85">
        <w:rPr>
          <w:rFonts w:ascii="Times New Roman" w:eastAsia="Calibri" w:hAnsi="Times New Roman" w:cs="Times New Roman"/>
          <w:i/>
          <w:iCs/>
          <w:sz w:val="20"/>
          <w:szCs w:val="20"/>
          <w:vertAlign w:val="subscript"/>
          <w:lang w:val="uz-Cyrl-UZ"/>
        </w:rPr>
        <w:t>н</w:t>
      </w:r>
      <w:r w:rsidRPr="005F5C85">
        <w:rPr>
          <w:rFonts w:ascii="Times New Roman" w:eastAsia="Calibri" w:hAnsi="Times New Roman" w:cs="Times New Roman"/>
          <w:sz w:val="20"/>
          <w:szCs w:val="20"/>
          <w:lang w:val="uz-Cyrl-UZ"/>
        </w:rPr>
        <w:t xml:space="preserve"> increases and the power </w:t>
      </w:r>
      <w:r w:rsidRPr="005F5C85">
        <w:rPr>
          <w:rFonts w:ascii="Times New Roman" w:eastAsia="Calibri" w:hAnsi="Times New Roman" w:cs="Times New Roman"/>
          <w:i/>
          <w:iCs/>
          <w:sz w:val="20"/>
          <w:szCs w:val="20"/>
          <w:lang w:val="uz-Cyrl-UZ"/>
        </w:rPr>
        <w:t>Q</w:t>
      </w:r>
      <w:r w:rsidRPr="005F5C85">
        <w:rPr>
          <w:rFonts w:ascii="Times New Roman" w:eastAsia="Calibri" w:hAnsi="Times New Roman" w:cs="Times New Roman"/>
          <w:i/>
          <w:iCs/>
          <w:sz w:val="20"/>
          <w:szCs w:val="20"/>
          <w:vertAlign w:val="subscript"/>
          <w:lang w:val="uz-Cyrl-UZ"/>
        </w:rPr>
        <w:t>с</w:t>
      </w:r>
      <w:r w:rsidRPr="005F5C85">
        <w:rPr>
          <w:rFonts w:ascii="Times New Roman" w:eastAsia="Calibri" w:hAnsi="Times New Roman" w:cs="Times New Roman"/>
          <w:sz w:val="20"/>
          <w:szCs w:val="20"/>
          <w:lang w:val="uz-Cyrl-UZ"/>
        </w:rPr>
        <w:t xml:space="preserve"> decreases [</w:t>
      </w:r>
      <w:r w:rsidR="00552F47" w:rsidRPr="005F5C85">
        <w:rPr>
          <w:rFonts w:ascii="Times New Roman" w:eastAsia="Calibri" w:hAnsi="Times New Roman" w:cs="Times New Roman"/>
          <w:sz w:val="20"/>
          <w:szCs w:val="20"/>
        </w:rPr>
        <w:t>23-2</w:t>
      </w:r>
      <w:r w:rsidRPr="005F5C85">
        <w:rPr>
          <w:rFonts w:ascii="Times New Roman" w:eastAsia="Calibri" w:hAnsi="Times New Roman" w:cs="Times New Roman"/>
          <w:sz w:val="20"/>
          <w:szCs w:val="20"/>
          <w:lang w:val="uz-Cyrl-UZ"/>
        </w:rPr>
        <w:t>5].</w:t>
      </w:r>
    </w:p>
    <w:p w14:paraId="006AC181" w14:textId="77777777" w:rsidR="005F5C85" w:rsidRPr="005F5C85" w:rsidRDefault="005F5C85" w:rsidP="005F5C85">
      <w:pPr>
        <w:tabs>
          <w:tab w:val="left" w:pos="284"/>
        </w:tabs>
        <w:spacing w:after="0" w:line="240" w:lineRule="auto"/>
        <w:ind w:firstLine="284"/>
        <w:jc w:val="both"/>
        <w:rPr>
          <w:rFonts w:ascii="Times New Roman" w:eastAsia="Calibri" w:hAnsi="Times New Roman" w:cs="Times New Roman"/>
          <w:sz w:val="20"/>
          <w:szCs w:val="20"/>
        </w:rPr>
      </w:pPr>
    </w:p>
    <w:p w14:paraId="68BE4A27" w14:textId="7D8342D5" w:rsidR="008745D5" w:rsidRPr="005F5C85" w:rsidRDefault="000D4BDF" w:rsidP="005F5C8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z-Cyrl-UZ" w:eastAsia="de-DE"/>
        </w:rPr>
      </w:pPr>
      <w:r w:rsidRPr="005F5C85">
        <w:rPr>
          <w:rFonts w:ascii="Times New Roman" w:eastAsia="Calibri" w:hAnsi="Times New Roman" w:cs="Times New Roman"/>
          <w:noProof/>
          <w:sz w:val="24"/>
          <w:szCs w:val="24"/>
        </w:rPr>
        <w:drawing>
          <wp:inline distT="0" distB="0" distL="0" distR="0" wp14:anchorId="2FA7D459" wp14:editId="627C2102">
            <wp:extent cx="2230955" cy="3432654"/>
            <wp:effectExtent l="8890" t="0" r="6985" b="6985"/>
            <wp:docPr id="3" name="Рисунок 3" descr="F:\__\Umarov.Sh.B 22.11.19\U.Sh. -1.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__\Umarov.Sh.B 22.11.19\U.Sh. -1.1.BMP"/>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45601" t="4475" r="12283" b="15697"/>
                    <a:stretch/>
                  </pic:blipFill>
                  <pic:spPr bwMode="auto">
                    <a:xfrm rot="5400000">
                      <a:off x="0" y="0"/>
                      <a:ext cx="2297704" cy="3535357"/>
                    </a:xfrm>
                    <a:prstGeom prst="rect">
                      <a:avLst/>
                    </a:prstGeom>
                    <a:noFill/>
                    <a:ln>
                      <a:noFill/>
                    </a:ln>
                    <a:extLst>
                      <a:ext uri="{53640926-AAD7-44D8-BBD7-CCE9431645EC}">
                        <a14:shadowObscured xmlns:a14="http://schemas.microsoft.com/office/drawing/2010/main"/>
                      </a:ext>
                    </a:extLst>
                  </pic:spPr>
                </pic:pic>
              </a:graphicData>
            </a:graphic>
          </wp:inline>
        </w:drawing>
      </w:r>
    </w:p>
    <w:p w14:paraId="5C57C3F9" w14:textId="77777777" w:rsidR="000D4BDF" w:rsidRPr="005F5C85" w:rsidRDefault="000D4BDF" w:rsidP="005F5C85">
      <w:pPr>
        <w:spacing w:after="0" w:line="240" w:lineRule="auto"/>
        <w:jc w:val="both"/>
        <w:rPr>
          <w:rFonts w:ascii="Times New Roman" w:eastAsia="Calibri" w:hAnsi="Times New Roman" w:cs="Times New Roman"/>
          <w:sz w:val="20"/>
          <w:szCs w:val="20"/>
        </w:rPr>
      </w:pPr>
      <w:r w:rsidRPr="005F5C85">
        <w:rPr>
          <w:rFonts w:ascii="Times New Roman" w:eastAsia="Calibri" w:hAnsi="Times New Roman" w:cs="Times New Roman"/>
          <w:sz w:val="20"/>
          <w:szCs w:val="20"/>
          <w:lang w:val="uz-Cyrl-UZ"/>
        </w:rPr>
        <w:t xml:space="preserve">                                              </w:t>
      </w:r>
      <w:r w:rsidRPr="005F5C85">
        <w:rPr>
          <w:rFonts w:ascii="Times New Roman" w:eastAsia="Calibri" w:hAnsi="Times New Roman" w:cs="Times New Roman"/>
          <w:sz w:val="20"/>
          <w:szCs w:val="20"/>
        </w:rPr>
        <w:t xml:space="preserve">             </w:t>
      </w:r>
      <w:r w:rsidRPr="005F5C85">
        <w:rPr>
          <w:rFonts w:ascii="Times New Roman" w:eastAsia="Calibri" w:hAnsi="Times New Roman" w:cs="Times New Roman"/>
          <w:sz w:val="20"/>
          <w:szCs w:val="20"/>
          <w:lang w:val="uz-Cyrl-UZ"/>
        </w:rPr>
        <w:t xml:space="preserve">   а)                                          </w:t>
      </w:r>
      <w:r w:rsidRPr="005F5C85">
        <w:rPr>
          <w:rFonts w:ascii="Times New Roman" w:eastAsia="Calibri" w:hAnsi="Times New Roman" w:cs="Times New Roman"/>
          <w:sz w:val="20"/>
          <w:szCs w:val="20"/>
        </w:rPr>
        <w:t>b</w:t>
      </w:r>
      <w:r w:rsidRPr="005F5C85">
        <w:rPr>
          <w:rFonts w:ascii="Times New Roman" w:eastAsia="Calibri" w:hAnsi="Times New Roman" w:cs="Times New Roman"/>
          <w:sz w:val="20"/>
          <w:szCs w:val="20"/>
          <w:lang w:val="uz-Cyrl-UZ"/>
        </w:rPr>
        <w:t>)</w:t>
      </w:r>
    </w:p>
    <w:p w14:paraId="2E06032C" w14:textId="79021FD0" w:rsidR="000D4BDF" w:rsidRDefault="000D4BDF" w:rsidP="005F5C85">
      <w:pPr>
        <w:spacing w:after="0" w:line="240" w:lineRule="auto"/>
        <w:jc w:val="center"/>
        <w:rPr>
          <w:rFonts w:ascii="Times New Roman" w:eastAsia="Calibri" w:hAnsi="Times New Roman" w:cs="Times New Roman"/>
          <w:sz w:val="20"/>
          <w:szCs w:val="20"/>
        </w:rPr>
      </w:pPr>
      <w:r w:rsidRPr="005F5C85">
        <w:rPr>
          <w:rFonts w:ascii="Times New Roman" w:eastAsia="Calibri" w:hAnsi="Times New Roman" w:cs="Times New Roman"/>
          <w:b/>
          <w:bCs/>
          <w:sz w:val="20"/>
          <w:szCs w:val="20"/>
          <w:lang w:val="en-GB"/>
        </w:rPr>
        <w:t>FIGURE</w:t>
      </w:r>
      <w:r w:rsidRPr="005F5C85">
        <w:rPr>
          <w:rFonts w:ascii="Times New Roman" w:eastAsia="Calibri" w:hAnsi="Times New Roman" w:cs="Times New Roman"/>
          <w:sz w:val="20"/>
          <w:szCs w:val="20"/>
          <w:lang w:val="uz-Cyrl-UZ"/>
        </w:rPr>
        <w:t xml:space="preserve"> </w:t>
      </w:r>
      <w:r w:rsidRPr="005F5C85">
        <w:rPr>
          <w:rFonts w:ascii="Times New Roman" w:eastAsia="Calibri" w:hAnsi="Times New Roman" w:cs="Times New Roman"/>
          <w:b/>
          <w:bCs/>
          <w:sz w:val="20"/>
          <w:szCs w:val="20"/>
          <w:lang w:val="uz-Cyrl-UZ"/>
        </w:rPr>
        <w:t>1</w:t>
      </w:r>
      <w:r w:rsidRPr="005F5C85">
        <w:rPr>
          <w:rFonts w:ascii="Times New Roman" w:eastAsia="Calibri" w:hAnsi="Times New Roman" w:cs="Times New Roman"/>
          <w:sz w:val="20"/>
          <w:szCs w:val="20"/>
          <w:lang w:val="uz-Cyrl-UZ"/>
        </w:rPr>
        <w:t>. Scheme (a) and time diagrams (b) of a single-phase ACI</w:t>
      </w:r>
    </w:p>
    <w:p w14:paraId="1F11AF34" w14:textId="77777777" w:rsidR="005F5C85" w:rsidRPr="005F5C85" w:rsidRDefault="005F5C85" w:rsidP="005F5C85">
      <w:pPr>
        <w:spacing w:after="0" w:line="240" w:lineRule="auto"/>
        <w:jc w:val="center"/>
        <w:rPr>
          <w:rFonts w:ascii="Times New Roman" w:eastAsia="Calibri" w:hAnsi="Times New Roman" w:cs="Times New Roman"/>
          <w:sz w:val="20"/>
          <w:szCs w:val="2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5F5C85" w14:paraId="4D60E210" w14:textId="77777777" w:rsidTr="005F5C85">
        <w:tc>
          <w:tcPr>
            <w:tcW w:w="4675" w:type="dxa"/>
          </w:tcPr>
          <w:p w14:paraId="4CC9E565" w14:textId="23AB0856" w:rsidR="005F5C85" w:rsidRDefault="005F5C85" w:rsidP="005F5C85">
            <w:pPr>
              <w:jc w:val="center"/>
              <w:rPr>
                <w:rFonts w:eastAsia="Calibri"/>
              </w:rPr>
            </w:pPr>
            <w:r>
              <w:rPr>
                <w:rFonts w:eastAsia="Calibri"/>
                <w:noProof/>
              </w:rPr>
              <w:drawing>
                <wp:inline distT="0" distB="0" distL="0" distR="0" wp14:anchorId="701EDAE2" wp14:editId="2B20C825">
                  <wp:extent cx="1542415" cy="1896110"/>
                  <wp:effectExtent l="0" t="0" r="635" b="8890"/>
                  <wp:docPr id="6921039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2415" cy="1896110"/>
                          </a:xfrm>
                          <a:prstGeom prst="rect">
                            <a:avLst/>
                          </a:prstGeom>
                          <a:noFill/>
                        </pic:spPr>
                      </pic:pic>
                    </a:graphicData>
                  </a:graphic>
                </wp:inline>
              </w:drawing>
            </w:r>
          </w:p>
        </w:tc>
        <w:tc>
          <w:tcPr>
            <w:tcW w:w="4675" w:type="dxa"/>
          </w:tcPr>
          <w:p w14:paraId="787220CA" w14:textId="14629434" w:rsidR="005F5C85" w:rsidRDefault="005F5C85" w:rsidP="005F5C85">
            <w:pPr>
              <w:jc w:val="center"/>
              <w:rPr>
                <w:rFonts w:eastAsia="Calibri"/>
              </w:rPr>
            </w:pPr>
            <w:r>
              <w:rPr>
                <w:rFonts w:eastAsia="Calibri"/>
                <w:noProof/>
              </w:rPr>
              <w:drawing>
                <wp:inline distT="0" distB="0" distL="0" distR="0" wp14:anchorId="2718BB31" wp14:editId="76902EDC">
                  <wp:extent cx="1511935" cy="1871345"/>
                  <wp:effectExtent l="0" t="0" r="0" b="0"/>
                  <wp:docPr id="14048439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11935" cy="1871345"/>
                          </a:xfrm>
                          <a:prstGeom prst="rect">
                            <a:avLst/>
                          </a:prstGeom>
                          <a:noFill/>
                        </pic:spPr>
                      </pic:pic>
                    </a:graphicData>
                  </a:graphic>
                </wp:inline>
              </w:drawing>
            </w:r>
          </w:p>
        </w:tc>
      </w:tr>
      <w:tr w:rsidR="005F5C85" w14:paraId="340E2E00" w14:textId="77777777" w:rsidTr="005F5C85">
        <w:tc>
          <w:tcPr>
            <w:tcW w:w="4675" w:type="dxa"/>
          </w:tcPr>
          <w:p w14:paraId="18CD633F" w14:textId="5ADC915A" w:rsidR="005F5C85" w:rsidRDefault="005F5C85" w:rsidP="005F5C85">
            <w:pPr>
              <w:jc w:val="center"/>
              <w:rPr>
                <w:rFonts w:eastAsia="Calibri"/>
              </w:rPr>
            </w:pPr>
            <w:r w:rsidRPr="005F5C85">
              <w:rPr>
                <w:rFonts w:eastAsia="Calibri"/>
              </w:rPr>
              <w:t>a)</w:t>
            </w:r>
          </w:p>
        </w:tc>
        <w:tc>
          <w:tcPr>
            <w:tcW w:w="4675" w:type="dxa"/>
          </w:tcPr>
          <w:p w14:paraId="1A651CCA" w14:textId="49A65D6C" w:rsidR="005F5C85" w:rsidRDefault="005F5C85" w:rsidP="005F5C85">
            <w:pPr>
              <w:jc w:val="center"/>
              <w:rPr>
                <w:rFonts w:eastAsia="Calibri"/>
              </w:rPr>
            </w:pPr>
            <w:r w:rsidRPr="005F5C85">
              <w:rPr>
                <w:rFonts w:eastAsia="Calibri"/>
              </w:rPr>
              <w:t>b)</w:t>
            </w:r>
          </w:p>
        </w:tc>
      </w:tr>
      <w:tr w:rsidR="005F5C85" w14:paraId="2AF20CA3" w14:textId="77777777" w:rsidTr="005F5C85">
        <w:tc>
          <w:tcPr>
            <w:tcW w:w="9350" w:type="dxa"/>
            <w:gridSpan w:val="2"/>
          </w:tcPr>
          <w:p w14:paraId="7FD86044" w14:textId="17D5A9A1" w:rsidR="005F5C85" w:rsidRPr="005F5C85" w:rsidRDefault="005F5C85" w:rsidP="005F5C85">
            <w:pPr>
              <w:jc w:val="center"/>
              <w:rPr>
                <w:rFonts w:eastAsia="Calibri"/>
                <w:lang w:val="en-US"/>
              </w:rPr>
            </w:pPr>
            <w:r w:rsidRPr="005F5C85">
              <w:rPr>
                <w:rFonts w:eastAsia="Calibri"/>
                <w:b/>
                <w:bCs/>
                <w:lang w:val="en-GB"/>
              </w:rPr>
              <w:t>FIGURE</w:t>
            </w:r>
            <w:r w:rsidRPr="005F5C85">
              <w:rPr>
                <w:rFonts w:eastAsia="Calibri"/>
                <w:b/>
                <w:bCs/>
                <w:lang w:val="uz-Cyrl-UZ"/>
              </w:rPr>
              <w:t xml:space="preserve"> 2</w:t>
            </w:r>
            <w:r w:rsidRPr="005F5C85">
              <w:rPr>
                <w:rFonts w:eastAsia="Calibri"/>
                <w:lang w:val="uz-Cyrl-UZ"/>
              </w:rPr>
              <w:t xml:space="preserve">. Scheme (a) and time diagrams (b) of a single-phase </w:t>
            </w:r>
            <w:r w:rsidRPr="005F5C85">
              <w:rPr>
                <w:rFonts w:eastAsia="Calibri"/>
                <w:lang w:val="en-GB"/>
              </w:rPr>
              <w:t>ACI</w:t>
            </w:r>
            <w:r w:rsidRPr="005F5C85">
              <w:rPr>
                <w:rFonts w:eastAsia="Calibri"/>
                <w:lang w:val="uz-Cyrl-UZ"/>
              </w:rPr>
              <w:t xml:space="preserve"> with </w:t>
            </w:r>
            <w:r w:rsidRPr="005F5C85">
              <w:rPr>
                <w:rFonts w:eastAsia="Calibri"/>
                <w:lang w:val="en-US"/>
              </w:rPr>
              <w:t>C</w:t>
            </w:r>
            <w:r w:rsidRPr="005F5C85">
              <w:rPr>
                <w:rFonts w:eastAsia="Calibri"/>
                <w:lang w:val="uz-Cyrl-UZ"/>
              </w:rPr>
              <w:t>V</w:t>
            </w:r>
          </w:p>
        </w:tc>
      </w:tr>
    </w:tbl>
    <w:p w14:paraId="44314B49" w14:textId="23C1B2B7" w:rsidR="000D4BDF" w:rsidRPr="005F5C85" w:rsidRDefault="000D4BDF" w:rsidP="005F5C85">
      <w:pPr>
        <w:spacing w:after="0" w:line="240" w:lineRule="auto"/>
        <w:ind w:firstLine="284"/>
        <w:jc w:val="both"/>
        <w:rPr>
          <w:rFonts w:ascii="Times New Roman" w:eastAsia="Calibri" w:hAnsi="Times New Roman" w:cs="Times New Roman"/>
          <w:sz w:val="20"/>
          <w:szCs w:val="20"/>
          <w:lang w:val="uz-Cyrl-UZ"/>
        </w:rPr>
      </w:pPr>
      <w:r w:rsidRPr="005F5C85">
        <w:rPr>
          <w:rFonts w:ascii="Times New Roman" w:eastAsia="Calibri" w:hAnsi="Times New Roman" w:cs="Times New Roman"/>
          <w:sz w:val="20"/>
          <w:szCs w:val="20"/>
          <w:lang w:val="uz-Cyrl-UZ"/>
        </w:rPr>
        <w:lastRenderedPageBreak/>
        <w:t xml:space="preserve">Let us consider in more detail the operation of </w:t>
      </w:r>
      <w:r w:rsidRPr="005F5C85">
        <w:rPr>
          <w:rFonts w:ascii="Times New Roman" w:eastAsia="Calibri" w:hAnsi="Times New Roman" w:cs="Times New Roman"/>
          <w:sz w:val="20"/>
          <w:szCs w:val="20"/>
          <w:lang w:val="en-GB"/>
        </w:rPr>
        <w:t>ACI</w:t>
      </w:r>
      <w:r w:rsidRPr="005F5C85">
        <w:rPr>
          <w:rFonts w:ascii="Times New Roman" w:eastAsia="Calibri" w:hAnsi="Times New Roman" w:cs="Times New Roman"/>
          <w:sz w:val="20"/>
          <w:szCs w:val="20"/>
          <w:lang w:val="uz-Cyrl-UZ"/>
        </w:rPr>
        <w:t xml:space="preserve"> with </w:t>
      </w:r>
      <w:r w:rsidRPr="005F5C85">
        <w:rPr>
          <w:rFonts w:ascii="Times New Roman" w:eastAsia="Calibri" w:hAnsi="Times New Roman" w:cs="Times New Roman"/>
          <w:sz w:val="20"/>
          <w:szCs w:val="20"/>
        </w:rPr>
        <w:t>C</w:t>
      </w:r>
      <w:r w:rsidRPr="005F5C85">
        <w:rPr>
          <w:rFonts w:ascii="Times New Roman" w:eastAsia="Calibri" w:hAnsi="Times New Roman" w:cs="Times New Roman"/>
          <w:sz w:val="20"/>
          <w:szCs w:val="20"/>
          <w:lang w:val="uz-Cyrl-UZ"/>
        </w:rPr>
        <w:t>V in quasi-steady-state mode using the example of a single-phase bridge circuit (Fig. 1) [</w:t>
      </w:r>
      <w:r w:rsidR="00657C8B" w:rsidRPr="005F5C85">
        <w:rPr>
          <w:rFonts w:ascii="Times New Roman" w:eastAsia="Calibri" w:hAnsi="Times New Roman" w:cs="Times New Roman"/>
          <w:sz w:val="20"/>
          <w:szCs w:val="20"/>
        </w:rPr>
        <w:t>25-27</w:t>
      </w:r>
      <w:r w:rsidRPr="005F5C85">
        <w:rPr>
          <w:rFonts w:ascii="Times New Roman" w:eastAsia="Calibri" w:hAnsi="Times New Roman" w:cs="Times New Roman"/>
          <w:sz w:val="20"/>
          <w:szCs w:val="20"/>
          <w:lang w:val="uz-Cyrl-UZ"/>
        </w:rPr>
        <w:t>].</w:t>
      </w:r>
    </w:p>
    <w:p w14:paraId="32220876" w14:textId="49906B1F" w:rsidR="000D4BDF" w:rsidRPr="005F5C85" w:rsidRDefault="005F5C85" w:rsidP="005F5C85">
      <w:pPr>
        <w:spacing w:after="0" w:line="240" w:lineRule="auto"/>
        <w:jc w:val="center"/>
        <w:rPr>
          <w:rFonts w:ascii="Times New Roman" w:eastAsia="Calibri" w:hAnsi="Times New Roman" w:cs="Times New Roman"/>
          <w:sz w:val="24"/>
          <w:szCs w:val="24"/>
          <w:lang w:val="uz-Cyrl-UZ"/>
        </w:rPr>
      </w:pPr>
      <w:r>
        <w:rPr>
          <w:rFonts w:ascii="Times New Roman" w:eastAsia="Calibri" w:hAnsi="Times New Roman" w:cs="Times New Roman"/>
          <w:noProof/>
          <w:sz w:val="24"/>
          <w:szCs w:val="24"/>
        </w:rPr>
        <w:drawing>
          <wp:inline distT="0" distB="0" distL="0" distR="0" wp14:anchorId="136E285D" wp14:editId="7C3A97DD">
            <wp:extent cx="3467100" cy="2802573"/>
            <wp:effectExtent l="0" t="0" r="0" b="0"/>
            <wp:docPr id="197725276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75983" cy="2809754"/>
                    </a:xfrm>
                    <a:prstGeom prst="rect">
                      <a:avLst/>
                    </a:prstGeom>
                    <a:noFill/>
                    <a:ln>
                      <a:noFill/>
                    </a:ln>
                  </pic:spPr>
                </pic:pic>
              </a:graphicData>
            </a:graphic>
          </wp:inline>
        </w:drawing>
      </w:r>
    </w:p>
    <w:p w14:paraId="5EAB61A5" w14:textId="75AAA18D" w:rsidR="000D4BDF" w:rsidRPr="005F5C85" w:rsidRDefault="000D4BDF" w:rsidP="005F5C85">
      <w:pPr>
        <w:spacing w:after="0" w:line="240" w:lineRule="auto"/>
        <w:ind w:firstLine="708"/>
        <w:jc w:val="center"/>
        <w:rPr>
          <w:rFonts w:ascii="Times New Roman" w:eastAsia="Calibri" w:hAnsi="Times New Roman" w:cs="Times New Roman"/>
          <w:sz w:val="20"/>
          <w:szCs w:val="20"/>
        </w:rPr>
      </w:pPr>
      <w:r w:rsidRPr="005F5C85">
        <w:rPr>
          <w:rFonts w:ascii="Times New Roman" w:eastAsia="Calibri" w:hAnsi="Times New Roman" w:cs="Times New Roman"/>
          <w:b/>
          <w:bCs/>
          <w:sz w:val="20"/>
          <w:szCs w:val="20"/>
          <w:lang w:val="en-GB"/>
        </w:rPr>
        <w:t>FIGURE</w:t>
      </w:r>
      <w:r w:rsidRPr="005F5C85">
        <w:rPr>
          <w:rFonts w:ascii="Times New Roman" w:eastAsia="Calibri" w:hAnsi="Times New Roman" w:cs="Times New Roman"/>
          <w:b/>
          <w:bCs/>
          <w:sz w:val="20"/>
          <w:szCs w:val="20"/>
          <w:lang w:val="uz-Cyrl-UZ"/>
        </w:rPr>
        <w:t xml:space="preserve"> 3</w:t>
      </w:r>
      <w:r w:rsidRPr="005F5C85">
        <w:rPr>
          <w:rFonts w:ascii="Times New Roman" w:eastAsia="Calibri" w:hAnsi="Times New Roman" w:cs="Times New Roman"/>
          <w:sz w:val="20"/>
          <w:szCs w:val="20"/>
          <w:lang w:val="uz-Cyrl-UZ"/>
        </w:rPr>
        <w:t xml:space="preserve">. ACI with </w:t>
      </w:r>
      <w:r w:rsidRPr="005F5C85">
        <w:rPr>
          <w:rFonts w:ascii="Times New Roman" w:eastAsia="Calibri" w:hAnsi="Times New Roman" w:cs="Times New Roman"/>
          <w:sz w:val="20"/>
          <w:szCs w:val="20"/>
        </w:rPr>
        <w:t>CV</w:t>
      </w:r>
      <w:r w:rsidRPr="005F5C85">
        <w:rPr>
          <w:rFonts w:ascii="Times New Roman" w:eastAsia="Calibri" w:hAnsi="Times New Roman" w:cs="Times New Roman"/>
          <w:sz w:val="20"/>
          <w:szCs w:val="20"/>
          <w:lang w:val="uz-Cyrl-UZ"/>
        </w:rPr>
        <w:t>: circuit (a); time diagram of the capacitor voltage (b); replacement circuits (c, d).</w:t>
      </w:r>
    </w:p>
    <w:p w14:paraId="4D3FDF79" w14:textId="77777777" w:rsidR="000D4BDF" w:rsidRPr="005F5C85" w:rsidRDefault="000D4BDF" w:rsidP="005F5C85">
      <w:pPr>
        <w:spacing w:after="0" w:line="240" w:lineRule="auto"/>
        <w:ind w:firstLine="708"/>
        <w:jc w:val="center"/>
        <w:rPr>
          <w:rFonts w:ascii="Times New Roman" w:eastAsia="Calibri" w:hAnsi="Times New Roman" w:cs="Times New Roman"/>
          <w:sz w:val="24"/>
          <w:szCs w:val="24"/>
        </w:rPr>
      </w:pPr>
    </w:p>
    <w:p w14:paraId="5F41895C" w14:textId="77777777" w:rsidR="000D4BDF" w:rsidRPr="005F5C85" w:rsidRDefault="000D4BDF" w:rsidP="005F5C85">
      <w:pPr>
        <w:spacing w:after="0" w:line="240" w:lineRule="auto"/>
        <w:ind w:firstLine="284"/>
        <w:jc w:val="both"/>
        <w:rPr>
          <w:rFonts w:ascii="Times New Roman" w:eastAsia="Calibri" w:hAnsi="Times New Roman" w:cs="Times New Roman"/>
          <w:sz w:val="20"/>
          <w:szCs w:val="20"/>
          <w:lang w:val="uz-Cyrl-UZ"/>
        </w:rPr>
      </w:pPr>
      <w:r w:rsidRPr="005F5C85">
        <w:rPr>
          <w:rFonts w:ascii="Times New Roman" w:eastAsia="Calibri" w:hAnsi="Times New Roman" w:cs="Times New Roman"/>
          <w:sz w:val="20"/>
          <w:szCs w:val="20"/>
          <w:lang w:val="uz-Cyrl-UZ"/>
        </w:rPr>
        <w:t xml:space="preserve">Suppose at the moment </w:t>
      </w:r>
      <w:r w:rsidRPr="005F5C85">
        <w:rPr>
          <w:rFonts w:ascii="Times New Roman" w:eastAsia="Calibri" w:hAnsi="Times New Roman" w:cs="Times New Roman"/>
          <w:i/>
          <w:iCs/>
          <w:sz w:val="20"/>
          <w:szCs w:val="20"/>
          <w:lang w:val="uz-Cyrl-UZ"/>
        </w:rPr>
        <w:t>t</w:t>
      </w:r>
      <w:r w:rsidRPr="005F5C85">
        <w:rPr>
          <w:rFonts w:ascii="Times New Roman" w:eastAsia="Calibri" w:hAnsi="Times New Roman" w:cs="Times New Roman"/>
          <w:i/>
          <w:iCs/>
          <w:sz w:val="20"/>
          <w:szCs w:val="20"/>
        </w:rPr>
        <w:t xml:space="preserve"> </w:t>
      </w:r>
      <w:r w:rsidRPr="005F5C85">
        <w:rPr>
          <w:rFonts w:ascii="Times New Roman" w:eastAsia="Calibri" w:hAnsi="Times New Roman" w:cs="Times New Roman"/>
          <w:i/>
          <w:iCs/>
          <w:sz w:val="20"/>
          <w:szCs w:val="20"/>
          <w:lang w:val="uz-Cyrl-UZ"/>
        </w:rPr>
        <w:t>=</w:t>
      </w:r>
      <w:r w:rsidRPr="005F5C85">
        <w:rPr>
          <w:rFonts w:ascii="Times New Roman" w:eastAsia="Calibri" w:hAnsi="Times New Roman" w:cs="Times New Roman"/>
          <w:i/>
          <w:iCs/>
          <w:sz w:val="20"/>
          <w:szCs w:val="20"/>
        </w:rPr>
        <w:t xml:space="preserve"> </w:t>
      </w:r>
      <w:r w:rsidRPr="005F5C85">
        <w:rPr>
          <w:rFonts w:ascii="Times New Roman" w:eastAsia="Calibri" w:hAnsi="Times New Roman" w:cs="Times New Roman"/>
          <w:i/>
          <w:iCs/>
          <w:sz w:val="20"/>
          <w:szCs w:val="20"/>
          <w:lang w:val="uz-Cyrl-UZ"/>
        </w:rPr>
        <w:t>0</w:t>
      </w:r>
      <w:r w:rsidRPr="005F5C85">
        <w:rPr>
          <w:rFonts w:ascii="Times New Roman" w:eastAsia="Calibri" w:hAnsi="Times New Roman" w:cs="Times New Roman"/>
          <w:sz w:val="20"/>
          <w:szCs w:val="20"/>
          <w:lang w:val="uz-Cyrl-UZ"/>
        </w:rPr>
        <w:t xml:space="preserve"> the current passed through </w:t>
      </w:r>
      <m:oMath>
        <m:sSub>
          <m:sSubPr>
            <m:ctrlPr>
              <w:rPr>
                <w:rFonts w:ascii="Cambria Math" w:eastAsia="Times New Roman" w:hAnsi="Cambria Math" w:cs="Times New Roman"/>
                <w:sz w:val="20"/>
                <w:szCs w:val="20"/>
                <w:lang w:val="ru-RU"/>
              </w:rPr>
            </m:ctrlPr>
          </m:sSubPr>
          <m:e>
            <m:r>
              <w:rPr>
                <w:rFonts w:ascii="Cambria Math" w:eastAsia="Times New Roman" w:hAnsi="Cambria Math" w:cs="Times New Roman"/>
                <w:sz w:val="20"/>
                <w:szCs w:val="20"/>
                <w:lang w:val="ru-RU"/>
              </w:rPr>
              <m:t>L</m:t>
            </m:r>
          </m:e>
          <m:sub>
            <m:r>
              <w:rPr>
                <w:rFonts w:ascii="Cambria Math" w:eastAsia="Times New Roman" w:hAnsi="Cambria Math" w:cs="Times New Roman"/>
                <w:sz w:val="20"/>
                <w:szCs w:val="20"/>
                <w:lang w:val="ru-RU"/>
              </w:rPr>
              <m:t>d</m:t>
            </m:r>
          </m:sub>
        </m:sSub>
        <m:r>
          <m:rPr>
            <m:sty m:val="p"/>
          </m:rPr>
          <w:rPr>
            <w:rFonts w:ascii="Cambria Math" w:eastAsia="Times New Roman" w:hAnsi="Cambria Math" w:cs="Times New Roman"/>
            <w:sz w:val="20"/>
            <w:szCs w:val="20"/>
          </w:rPr>
          <m:t>-</m:t>
        </m:r>
        <m:sSub>
          <m:sSubPr>
            <m:ctrlPr>
              <w:rPr>
                <w:rFonts w:ascii="Cambria Math" w:eastAsia="Times New Roman" w:hAnsi="Cambria Math" w:cs="Times New Roman"/>
                <w:sz w:val="20"/>
                <w:szCs w:val="20"/>
                <w:lang w:val="ru-RU"/>
              </w:rPr>
            </m:ctrlPr>
          </m:sSubPr>
          <m:e>
            <m:r>
              <w:rPr>
                <w:rFonts w:ascii="Cambria Math" w:eastAsia="Times New Roman" w:hAnsi="Cambria Math" w:cs="Times New Roman"/>
                <w:sz w:val="20"/>
                <w:szCs w:val="20"/>
                <w:lang w:val="ru-RU"/>
              </w:rPr>
              <m:t>T</m:t>
            </m:r>
          </m:e>
          <m:sub>
            <m:r>
              <m:rPr>
                <m:sty m:val="p"/>
              </m:rPr>
              <w:rPr>
                <w:rFonts w:ascii="Cambria Math" w:eastAsia="Times New Roman" w:hAnsi="Cambria Math" w:cs="Times New Roman"/>
                <w:sz w:val="20"/>
                <w:szCs w:val="20"/>
              </w:rPr>
              <m:t>1</m:t>
            </m:r>
          </m:sub>
        </m:sSub>
        <m:r>
          <m:rPr>
            <m:sty m:val="p"/>
          </m:rPr>
          <w:rPr>
            <w:rFonts w:ascii="Cambria Math" w:eastAsia="Times New Roman" w:hAnsi="Cambria Math" w:cs="Times New Roman"/>
            <w:sz w:val="20"/>
            <w:szCs w:val="20"/>
          </w:rPr>
          <m:t>-</m:t>
        </m:r>
        <m:sSub>
          <m:sSubPr>
            <m:ctrlPr>
              <w:rPr>
                <w:rFonts w:ascii="Cambria Math" w:eastAsia="Times New Roman" w:hAnsi="Cambria Math" w:cs="Times New Roman"/>
                <w:sz w:val="20"/>
                <w:szCs w:val="20"/>
                <w:lang w:val="ru-RU"/>
              </w:rPr>
            </m:ctrlPr>
          </m:sSubPr>
          <m:e>
            <m:r>
              <w:rPr>
                <w:rFonts w:ascii="Cambria Math" w:eastAsia="Times New Roman" w:hAnsi="Cambria Math" w:cs="Times New Roman"/>
                <w:sz w:val="20"/>
                <w:szCs w:val="20"/>
                <w:lang w:val="ru-RU"/>
              </w:rPr>
              <m:t>D</m:t>
            </m:r>
          </m:e>
          <m:sub>
            <m:r>
              <m:rPr>
                <m:sty m:val="p"/>
              </m:rPr>
              <w:rPr>
                <w:rFonts w:ascii="Cambria Math" w:eastAsia="Times New Roman" w:hAnsi="Cambria Math" w:cs="Times New Roman"/>
                <w:sz w:val="20"/>
                <w:szCs w:val="20"/>
              </w:rPr>
              <m:t>1</m:t>
            </m:r>
          </m:sub>
        </m:sSub>
        <m:r>
          <m:rPr>
            <m:sty m:val="p"/>
          </m:rPr>
          <w:rPr>
            <w:rFonts w:ascii="Cambria Math" w:eastAsia="Times New Roman" w:hAnsi="Cambria Math" w:cs="Times New Roman"/>
            <w:sz w:val="20"/>
            <w:szCs w:val="20"/>
          </w:rPr>
          <m:t>-</m:t>
        </m:r>
        <m:sSub>
          <m:sSubPr>
            <m:ctrlPr>
              <w:rPr>
                <w:rFonts w:ascii="Cambria Math" w:eastAsia="Times New Roman" w:hAnsi="Cambria Math" w:cs="Times New Roman"/>
                <w:sz w:val="20"/>
                <w:szCs w:val="20"/>
                <w:lang w:val="ru-RU"/>
              </w:rPr>
            </m:ctrlPr>
          </m:sSubPr>
          <m:e>
            <m:r>
              <w:rPr>
                <w:rFonts w:ascii="Cambria Math" w:eastAsia="Times New Roman" w:hAnsi="Cambria Math" w:cs="Times New Roman"/>
                <w:sz w:val="20"/>
                <w:szCs w:val="20"/>
                <w:lang w:val="ru-RU"/>
              </w:rPr>
              <m:t>Z</m:t>
            </m:r>
          </m:e>
          <m:sub>
            <m:r>
              <m:rPr>
                <m:sty m:val="p"/>
              </m:rPr>
              <w:rPr>
                <w:rFonts w:ascii="Cambria Math" w:eastAsia="Times New Roman" w:hAnsi="Cambria Math" w:cs="Times New Roman"/>
                <w:sz w:val="20"/>
                <w:szCs w:val="20"/>
              </w:rPr>
              <m:t>(p)</m:t>
            </m:r>
          </m:sub>
        </m:sSub>
        <m:r>
          <m:rPr>
            <m:sty m:val="p"/>
          </m:rPr>
          <w:rPr>
            <w:rFonts w:ascii="Cambria Math" w:eastAsia="Times New Roman" w:hAnsi="Cambria Math" w:cs="Times New Roman"/>
            <w:sz w:val="20"/>
            <w:szCs w:val="20"/>
          </w:rPr>
          <m:t>-</m:t>
        </m:r>
        <m:sSub>
          <m:sSubPr>
            <m:ctrlPr>
              <w:rPr>
                <w:rFonts w:ascii="Cambria Math" w:eastAsia="Times New Roman" w:hAnsi="Cambria Math" w:cs="Times New Roman"/>
                <w:sz w:val="20"/>
                <w:szCs w:val="20"/>
                <w:lang w:val="ru-RU"/>
              </w:rPr>
            </m:ctrlPr>
          </m:sSubPr>
          <m:e>
            <m:r>
              <w:rPr>
                <w:rFonts w:ascii="Cambria Math" w:eastAsia="Times New Roman" w:hAnsi="Cambria Math" w:cs="Times New Roman"/>
                <w:sz w:val="20"/>
                <w:szCs w:val="20"/>
                <w:lang w:val="ru-RU"/>
              </w:rPr>
              <m:t>D</m:t>
            </m:r>
          </m:e>
          <m:sub>
            <m:r>
              <m:rPr>
                <m:sty m:val="p"/>
              </m:rPr>
              <w:rPr>
                <w:rFonts w:ascii="Cambria Math" w:eastAsia="Times New Roman" w:hAnsi="Cambria Math" w:cs="Times New Roman"/>
                <w:sz w:val="20"/>
                <w:szCs w:val="20"/>
              </w:rPr>
              <m:t>4</m:t>
            </m:r>
          </m:sub>
        </m:sSub>
        <m:r>
          <m:rPr>
            <m:sty m:val="p"/>
          </m:rPr>
          <w:rPr>
            <w:rFonts w:ascii="Cambria Math" w:eastAsia="Times New Roman" w:hAnsi="Cambria Math" w:cs="Times New Roman"/>
            <w:sz w:val="20"/>
            <w:szCs w:val="20"/>
          </w:rPr>
          <m:t>-</m:t>
        </m:r>
        <m:sSub>
          <m:sSubPr>
            <m:ctrlPr>
              <w:rPr>
                <w:rFonts w:ascii="Cambria Math" w:eastAsia="Times New Roman" w:hAnsi="Cambria Math" w:cs="Times New Roman"/>
                <w:sz w:val="20"/>
                <w:szCs w:val="20"/>
                <w:lang w:val="ru-RU"/>
              </w:rPr>
            </m:ctrlPr>
          </m:sSubPr>
          <m:e>
            <m:r>
              <w:rPr>
                <w:rFonts w:ascii="Cambria Math" w:eastAsia="Times New Roman" w:hAnsi="Cambria Math" w:cs="Times New Roman"/>
                <w:sz w:val="20"/>
                <w:szCs w:val="20"/>
                <w:lang w:val="ru-RU"/>
              </w:rPr>
              <m:t>T</m:t>
            </m:r>
          </m:e>
          <m:sub>
            <m:r>
              <m:rPr>
                <m:sty m:val="p"/>
              </m:rPr>
              <w:rPr>
                <w:rFonts w:ascii="Cambria Math" w:eastAsia="Times New Roman" w:hAnsi="Cambria Math" w:cs="Times New Roman"/>
                <w:sz w:val="20"/>
                <w:szCs w:val="20"/>
              </w:rPr>
              <m:t>4</m:t>
            </m:r>
          </m:sub>
        </m:sSub>
      </m:oMath>
      <w:r w:rsidRPr="005F5C85">
        <w:rPr>
          <w:rFonts w:ascii="Times New Roman" w:eastAsia="Times New Roman" w:hAnsi="Times New Roman" w:cs="Times New Roman"/>
          <w:sz w:val="20"/>
          <w:szCs w:val="20"/>
        </w:rPr>
        <w:t xml:space="preserve"> </w:t>
      </w:r>
      <w:r w:rsidRPr="005F5C85">
        <w:rPr>
          <w:rFonts w:ascii="Times New Roman" w:eastAsia="Calibri" w:hAnsi="Times New Roman" w:cs="Times New Roman"/>
          <w:sz w:val="20"/>
          <w:szCs w:val="20"/>
          <w:lang w:val="uz-Cyrl-UZ"/>
        </w:rPr>
        <w:t xml:space="preserve">and the capacitors had a voltage </w:t>
      </w:r>
      <m:oMath>
        <m:sSub>
          <m:sSubPr>
            <m:ctrlPr>
              <w:rPr>
                <w:rFonts w:ascii="Cambria Math" w:eastAsia="Times New Roman" w:hAnsi="Cambria Math" w:cs="Times New Roman"/>
                <w:sz w:val="20"/>
                <w:szCs w:val="20"/>
                <w:lang w:val="ru-RU"/>
              </w:rPr>
            </m:ctrlPr>
          </m:sSubPr>
          <m:e>
            <m:r>
              <w:rPr>
                <w:rFonts w:ascii="Cambria Math" w:eastAsia="Times New Roman" w:hAnsi="Cambria Math" w:cs="Times New Roman"/>
                <w:sz w:val="20"/>
                <w:szCs w:val="20"/>
                <w:lang w:val="ru-RU"/>
              </w:rPr>
              <m:t>U</m:t>
            </m:r>
          </m:e>
          <m:sub>
            <m:r>
              <w:rPr>
                <w:rFonts w:ascii="Cambria Math" w:eastAsia="Times New Roman" w:hAnsi="Cambria Math" w:cs="Times New Roman"/>
                <w:sz w:val="20"/>
                <w:szCs w:val="20"/>
                <w:lang w:val="ru-RU"/>
              </w:rPr>
              <m:t>c</m:t>
            </m:r>
            <m:r>
              <m:rPr>
                <m:sty m:val="p"/>
              </m:rPr>
              <w:rPr>
                <w:rFonts w:ascii="Cambria Math" w:eastAsia="Times New Roman" w:hAnsi="Cambria Math" w:cs="Times New Roman"/>
                <w:sz w:val="20"/>
                <w:szCs w:val="20"/>
                <w:lang w:val="ru-RU"/>
              </w:rPr>
              <m:t>о</m:t>
            </m:r>
          </m:sub>
        </m:sSub>
      </m:oMath>
      <w:r w:rsidRPr="005F5C85">
        <w:rPr>
          <w:rFonts w:ascii="Times New Roman" w:eastAsia="Times New Roman" w:hAnsi="Times New Roman" w:cs="Times New Roman"/>
          <w:sz w:val="20"/>
          <w:szCs w:val="20"/>
        </w:rPr>
        <w:t xml:space="preserve">. </w:t>
      </w:r>
      <w:r w:rsidRPr="005F5C85">
        <w:rPr>
          <w:rFonts w:ascii="Times New Roman" w:eastAsia="Calibri" w:hAnsi="Times New Roman" w:cs="Times New Roman"/>
          <w:sz w:val="20"/>
          <w:szCs w:val="20"/>
          <w:lang w:val="uz-Cyrl-UZ"/>
        </w:rPr>
        <w:t xml:space="preserve">At the moment </w:t>
      </w:r>
      <w:r w:rsidRPr="005F5C85">
        <w:rPr>
          <w:rFonts w:ascii="Times New Roman" w:eastAsia="Calibri" w:hAnsi="Times New Roman" w:cs="Times New Roman"/>
          <w:i/>
          <w:iCs/>
          <w:sz w:val="20"/>
          <w:szCs w:val="20"/>
          <w:lang w:val="uz-Cyrl-UZ"/>
        </w:rPr>
        <w:t>t = 0</w:t>
      </w:r>
      <w:r w:rsidRPr="005F5C85">
        <w:rPr>
          <w:rFonts w:ascii="Times New Roman" w:eastAsia="Calibri" w:hAnsi="Times New Roman" w:cs="Times New Roman"/>
          <w:sz w:val="20"/>
          <w:szCs w:val="20"/>
        </w:rPr>
        <w:t xml:space="preserve"> </w:t>
      </w:r>
      <w:r w:rsidRPr="005F5C85">
        <w:rPr>
          <w:rFonts w:ascii="Times New Roman" w:eastAsia="Calibri" w:hAnsi="Times New Roman" w:cs="Times New Roman"/>
          <w:sz w:val="20"/>
          <w:szCs w:val="20"/>
          <w:lang w:val="uz-Cyrl-UZ"/>
        </w:rPr>
        <w:t xml:space="preserve">the thyristors </w:t>
      </w:r>
      <w:r w:rsidRPr="005F5C85">
        <w:rPr>
          <w:rFonts w:ascii="Times New Roman" w:eastAsia="Times New Roman" w:hAnsi="Times New Roman" w:cs="Times New Roman"/>
          <w:i/>
          <w:sz w:val="20"/>
          <w:szCs w:val="20"/>
          <w:lang w:val="ru-RU"/>
        </w:rPr>
        <w:t>Т</w:t>
      </w:r>
      <w:r w:rsidRPr="005F5C85">
        <w:rPr>
          <w:rFonts w:ascii="Times New Roman" w:eastAsia="Times New Roman" w:hAnsi="Times New Roman" w:cs="Times New Roman"/>
          <w:i/>
          <w:sz w:val="20"/>
          <w:szCs w:val="20"/>
          <w:vertAlign w:val="subscript"/>
        </w:rPr>
        <w:t>3</w:t>
      </w:r>
      <w:r w:rsidRPr="005F5C85">
        <w:rPr>
          <w:rFonts w:ascii="Times New Roman" w:eastAsia="Times New Roman" w:hAnsi="Times New Roman" w:cs="Times New Roman"/>
          <w:i/>
          <w:sz w:val="20"/>
          <w:szCs w:val="20"/>
        </w:rPr>
        <w:t xml:space="preserve">, </w:t>
      </w:r>
      <w:r w:rsidRPr="005F5C85">
        <w:rPr>
          <w:rFonts w:ascii="Times New Roman" w:eastAsia="Times New Roman" w:hAnsi="Times New Roman" w:cs="Times New Roman"/>
          <w:i/>
          <w:sz w:val="20"/>
          <w:szCs w:val="20"/>
          <w:lang w:val="ru-RU"/>
        </w:rPr>
        <w:t>Т</w:t>
      </w:r>
      <w:r w:rsidRPr="005F5C85">
        <w:rPr>
          <w:rFonts w:ascii="Times New Roman" w:eastAsia="Times New Roman" w:hAnsi="Times New Roman" w:cs="Times New Roman"/>
          <w:i/>
          <w:sz w:val="20"/>
          <w:szCs w:val="20"/>
          <w:vertAlign w:val="subscript"/>
        </w:rPr>
        <w:t>2</w:t>
      </w:r>
      <w:r w:rsidRPr="005F5C85">
        <w:rPr>
          <w:rFonts w:ascii="Times New Roman" w:eastAsia="Calibri" w:hAnsi="Times New Roman" w:cs="Times New Roman"/>
          <w:sz w:val="20"/>
          <w:szCs w:val="20"/>
          <w:lang w:val="uz-Cyrl-UZ"/>
        </w:rPr>
        <w:t xml:space="preserve"> are switched on from the control system. Under the action of a reverse voltage of </w:t>
      </w:r>
      <m:oMath>
        <m:sSub>
          <m:sSubPr>
            <m:ctrlPr>
              <w:rPr>
                <w:rFonts w:ascii="Cambria Math" w:eastAsia="Times New Roman" w:hAnsi="Cambria Math" w:cs="Times New Roman"/>
                <w:sz w:val="20"/>
                <w:szCs w:val="20"/>
                <w:lang w:val="ru-RU"/>
              </w:rPr>
            </m:ctrlPr>
          </m:sSubPr>
          <m:e>
            <m:r>
              <w:rPr>
                <w:rFonts w:ascii="Cambria Math" w:eastAsia="Times New Roman" w:hAnsi="Cambria Math" w:cs="Times New Roman"/>
                <w:sz w:val="20"/>
                <w:szCs w:val="20"/>
                <w:lang w:val="ru-RU"/>
              </w:rPr>
              <m:t>U</m:t>
            </m:r>
          </m:e>
          <m:sub>
            <m:r>
              <w:rPr>
                <w:rFonts w:ascii="Cambria Math" w:eastAsia="Times New Roman" w:hAnsi="Cambria Math" w:cs="Times New Roman"/>
                <w:sz w:val="20"/>
                <w:szCs w:val="20"/>
                <w:lang w:val="ru-RU"/>
              </w:rPr>
              <m:t>c</m:t>
            </m:r>
            <m:r>
              <m:rPr>
                <m:sty m:val="p"/>
              </m:rPr>
              <w:rPr>
                <w:rFonts w:ascii="Cambria Math" w:eastAsia="Times New Roman" w:hAnsi="Cambria Math" w:cs="Times New Roman"/>
                <w:sz w:val="20"/>
                <w:szCs w:val="20"/>
                <w:lang w:val="ru-RU"/>
              </w:rPr>
              <m:t>о</m:t>
            </m:r>
          </m:sub>
        </m:sSub>
      </m:oMath>
      <w:r w:rsidRPr="005F5C85">
        <w:rPr>
          <w:rFonts w:ascii="Times New Roman" w:eastAsia="Calibri" w:hAnsi="Times New Roman" w:cs="Times New Roman"/>
          <w:sz w:val="20"/>
          <w:szCs w:val="20"/>
          <w:lang w:val="uz-Cyrl-UZ"/>
        </w:rPr>
        <w:t xml:space="preserve">, </w:t>
      </w:r>
      <w:r w:rsidRPr="005F5C85">
        <w:rPr>
          <w:rFonts w:ascii="Times New Roman" w:eastAsia="Times New Roman" w:hAnsi="Times New Roman" w:cs="Times New Roman"/>
          <w:i/>
          <w:sz w:val="20"/>
          <w:szCs w:val="20"/>
          <w:lang w:val="ru-RU"/>
        </w:rPr>
        <w:t>Т</w:t>
      </w:r>
      <w:r w:rsidRPr="005F5C85">
        <w:rPr>
          <w:rFonts w:ascii="Times New Roman" w:eastAsia="Times New Roman" w:hAnsi="Times New Roman" w:cs="Times New Roman"/>
          <w:i/>
          <w:sz w:val="20"/>
          <w:szCs w:val="20"/>
          <w:vertAlign w:val="subscript"/>
        </w:rPr>
        <w:t>1</w:t>
      </w:r>
      <w:r w:rsidRPr="005F5C85">
        <w:rPr>
          <w:rFonts w:ascii="Times New Roman" w:eastAsia="Times New Roman" w:hAnsi="Times New Roman" w:cs="Times New Roman"/>
          <w:i/>
          <w:sz w:val="20"/>
          <w:szCs w:val="20"/>
        </w:rPr>
        <w:t xml:space="preserve">, </w:t>
      </w:r>
      <w:r w:rsidRPr="005F5C85">
        <w:rPr>
          <w:rFonts w:ascii="Times New Roman" w:eastAsia="Times New Roman" w:hAnsi="Times New Roman" w:cs="Times New Roman"/>
          <w:i/>
          <w:sz w:val="20"/>
          <w:szCs w:val="20"/>
          <w:lang w:val="ru-RU"/>
        </w:rPr>
        <w:t>Т</w:t>
      </w:r>
      <w:r w:rsidRPr="005F5C85">
        <w:rPr>
          <w:rFonts w:ascii="Times New Roman" w:eastAsia="Times New Roman" w:hAnsi="Times New Roman" w:cs="Times New Roman"/>
          <w:i/>
          <w:sz w:val="20"/>
          <w:szCs w:val="20"/>
          <w:vertAlign w:val="subscript"/>
        </w:rPr>
        <w:t>4</w:t>
      </w:r>
      <w:r w:rsidRPr="005F5C85">
        <w:rPr>
          <w:rFonts w:ascii="Times New Roman" w:eastAsia="Calibri" w:hAnsi="Times New Roman" w:cs="Times New Roman"/>
          <w:sz w:val="20"/>
          <w:szCs w:val="20"/>
          <w:lang w:val="uz-Cyrl-UZ"/>
        </w:rPr>
        <w:t xml:space="preserve"> are instantly locked, but diodes </w:t>
      </w:r>
      <m:oMath>
        <m:sSub>
          <m:sSubPr>
            <m:ctrlPr>
              <w:rPr>
                <w:rFonts w:ascii="Cambria Math" w:eastAsia="Times New Roman" w:hAnsi="Cambria Math" w:cs="Times New Roman"/>
                <w:sz w:val="20"/>
                <w:szCs w:val="20"/>
                <w:lang w:val="ru-RU"/>
              </w:rPr>
            </m:ctrlPr>
          </m:sSubPr>
          <m:e>
            <m:r>
              <w:rPr>
                <w:rFonts w:ascii="Cambria Math" w:eastAsia="Times New Roman" w:hAnsi="Cambria Math" w:cs="Times New Roman"/>
                <w:sz w:val="20"/>
                <w:szCs w:val="20"/>
                <w:lang w:val="ru-RU"/>
              </w:rPr>
              <m:t>D</m:t>
            </m:r>
          </m:e>
          <m:sub>
            <m:r>
              <m:rPr>
                <m:sty m:val="p"/>
              </m:rPr>
              <w:rPr>
                <w:rFonts w:ascii="Cambria Math" w:eastAsia="Times New Roman" w:hAnsi="Cambria Math" w:cs="Times New Roman"/>
                <w:sz w:val="20"/>
                <w:szCs w:val="20"/>
              </w:rPr>
              <m:t>2</m:t>
            </m:r>
          </m:sub>
        </m:sSub>
      </m:oMath>
      <w:r w:rsidRPr="005F5C85">
        <w:rPr>
          <w:rFonts w:ascii="Times New Roman" w:eastAsia="Times New Roman" w:hAnsi="Times New Roman" w:cs="Times New Roman"/>
          <w:sz w:val="20"/>
          <w:szCs w:val="20"/>
        </w:rPr>
        <w:t xml:space="preserve">, </w:t>
      </w:r>
      <m:oMath>
        <m:sSub>
          <m:sSubPr>
            <m:ctrlPr>
              <w:rPr>
                <w:rFonts w:ascii="Cambria Math" w:eastAsia="Times New Roman" w:hAnsi="Cambria Math" w:cs="Times New Roman"/>
                <w:sz w:val="20"/>
                <w:szCs w:val="20"/>
                <w:lang w:val="ru-RU"/>
              </w:rPr>
            </m:ctrlPr>
          </m:sSubPr>
          <m:e>
            <m:r>
              <w:rPr>
                <w:rFonts w:ascii="Cambria Math" w:eastAsia="Times New Roman" w:hAnsi="Cambria Math" w:cs="Times New Roman"/>
                <w:sz w:val="20"/>
                <w:szCs w:val="20"/>
                <w:lang w:val="ru-RU"/>
              </w:rPr>
              <m:t>D</m:t>
            </m:r>
          </m:e>
          <m:sub>
            <m:r>
              <m:rPr>
                <m:sty m:val="p"/>
              </m:rPr>
              <w:rPr>
                <w:rFonts w:ascii="Cambria Math" w:eastAsia="Times New Roman" w:hAnsi="Cambria Math" w:cs="Times New Roman"/>
                <w:sz w:val="20"/>
                <w:szCs w:val="20"/>
              </w:rPr>
              <m:t>3</m:t>
            </m:r>
          </m:sub>
        </m:sSub>
      </m:oMath>
      <w:r w:rsidRPr="005F5C85">
        <w:rPr>
          <w:rFonts w:ascii="Times New Roman" w:eastAsia="Calibri" w:hAnsi="Times New Roman" w:cs="Times New Roman"/>
          <w:sz w:val="20"/>
          <w:szCs w:val="20"/>
          <w:lang w:val="uz-Cyrl-UZ"/>
        </w:rPr>
        <w:t xml:space="preserve"> are not switched on. This happens because we always have </w:t>
      </w:r>
      <m:oMath>
        <m:d>
          <m:dPr>
            <m:begChr m:val="|"/>
            <m:endChr m:val="|"/>
            <m:ctrlPr>
              <w:rPr>
                <w:rFonts w:ascii="Cambria Math" w:eastAsia="Times New Roman" w:hAnsi="Cambria Math" w:cs="Times New Roman"/>
                <w:sz w:val="20"/>
                <w:szCs w:val="20"/>
                <w:lang w:val="ru-RU"/>
              </w:rPr>
            </m:ctrlPr>
          </m:dPr>
          <m:e>
            <m:sSub>
              <m:sSubPr>
                <m:ctrlPr>
                  <w:rPr>
                    <w:rFonts w:ascii="Cambria Math" w:eastAsia="Times New Roman" w:hAnsi="Cambria Math" w:cs="Times New Roman"/>
                    <w:sz w:val="20"/>
                    <w:szCs w:val="20"/>
                    <w:lang w:val="ru-RU"/>
                  </w:rPr>
                </m:ctrlPr>
              </m:sSubPr>
              <m:e>
                <m:r>
                  <w:rPr>
                    <w:rFonts w:ascii="Cambria Math" w:eastAsia="Times New Roman" w:hAnsi="Cambria Math" w:cs="Times New Roman"/>
                    <w:sz w:val="20"/>
                    <w:szCs w:val="20"/>
                    <w:lang w:val="ru-RU"/>
                  </w:rPr>
                  <m:t>U</m:t>
                </m:r>
              </m:e>
              <m:sub>
                <m:r>
                  <w:rPr>
                    <w:rFonts w:ascii="Cambria Math" w:eastAsia="Times New Roman" w:hAnsi="Cambria Math" w:cs="Times New Roman"/>
                    <w:sz w:val="20"/>
                    <w:szCs w:val="20"/>
                    <w:lang w:val="ru-RU"/>
                  </w:rPr>
                  <m:t>c</m:t>
                </m:r>
                <m:r>
                  <m:rPr>
                    <m:sty m:val="p"/>
                  </m:rPr>
                  <w:rPr>
                    <w:rFonts w:ascii="Cambria Math" w:eastAsia="Times New Roman" w:hAnsi="Cambria Math" w:cs="Times New Roman"/>
                    <w:sz w:val="20"/>
                    <w:szCs w:val="20"/>
                    <w:lang w:val="ru-RU"/>
                  </w:rPr>
                  <m:t>о</m:t>
                </m:r>
              </m:sub>
            </m:sSub>
          </m:e>
        </m:d>
        <m:r>
          <m:rPr>
            <m:sty m:val="p"/>
          </m:rPr>
          <w:rPr>
            <w:rFonts w:ascii="Cambria Math" w:eastAsia="Times New Roman" w:hAnsi="Cambria Math" w:cs="Times New Roman"/>
            <w:sz w:val="20"/>
            <w:szCs w:val="20"/>
          </w:rPr>
          <m:t>&gt;</m:t>
        </m:r>
        <m:d>
          <m:dPr>
            <m:begChr m:val="|"/>
            <m:endChr m:val="|"/>
            <m:ctrlPr>
              <w:rPr>
                <w:rFonts w:ascii="Cambria Math" w:eastAsia="Times New Roman" w:hAnsi="Cambria Math" w:cs="Times New Roman"/>
                <w:sz w:val="20"/>
                <w:szCs w:val="20"/>
                <w:lang w:val="ru-RU"/>
              </w:rPr>
            </m:ctrlPr>
          </m:dPr>
          <m:e>
            <m:sSub>
              <m:sSubPr>
                <m:ctrlPr>
                  <w:rPr>
                    <w:rFonts w:ascii="Cambria Math" w:eastAsia="Times New Roman" w:hAnsi="Cambria Math" w:cs="Times New Roman"/>
                    <w:sz w:val="20"/>
                    <w:szCs w:val="20"/>
                    <w:lang w:val="ru-RU"/>
                  </w:rPr>
                </m:ctrlPr>
              </m:sSubPr>
              <m:e>
                <m:r>
                  <w:rPr>
                    <w:rFonts w:ascii="Cambria Math" w:eastAsia="Times New Roman" w:hAnsi="Cambria Math" w:cs="Times New Roman"/>
                    <w:sz w:val="20"/>
                    <w:szCs w:val="20"/>
                    <w:lang w:val="ru-RU"/>
                  </w:rPr>
                  <m:t>U</m:t>
                </m:r>
              </m:e>
              <m:sub>
                <m:r>
                  <m:rPr>
                    <m:sty m:val="p"/>
                  </m:rPr>
                  <w:rPr>
                    <w:rFonts w:ascii="Cambria Math" w:eastAsia="Times New Roman" w:hAnsi="Cambria Math" w:cs="Times New Roman"/>
                    <w:sz w:val="20"/>
                    <w:szCs w:val="20"/>
                    <w:lang w:val="ru-RU"/>
                  </w:rPr>
                  <m:t>н</m:t>
                </m:r>
              </m:sub>
            </m:sSub>
            <m:r>
              <m:rPr>
                <m:sty m:val="p"/>
              </m:rPr>
              <w:rPr>
                <w:rFonts w:ascii="Cambria Math" w:eastAsia="Times New Roman" w:hAnsi="Cambria Math" w:cs="Times New Roman"/>
                <w:sz w:val="20"/>
                <w:szCs w:val="20"/>
              </w:rPr>
              <m:t>(0)</m:t>
            </m:r>
          </m:e>
        </m:d>
      </m:oMath>
      <w:r w:rsidRPr="005F5C85">
        <w:rPr>
          <w:rFonts w:ascii="Times New Roman" w:eastAsia="Calibri" w:hAnsi="Times New Roman" w:cs="Times New Roman"/>
          <w:sz w:val="20"/>
          <w:szCs w:val="20"/>
          <w:lang w:val="uz-Cyrl-UZ"/>
        </w:rPr>
        <w:t xml:space="preserve">| in circuits with </w:t>
      </w:r>
      <w:r w:rsidRPr="005F5C85">
        <w:rPr>
          <w:rFonts w:ascii="Times New Roman" w:eastAsia="Calibri" w:hAnsi="Times New Roman" w:cs="Times New Roman"/>
          <w:sz w:val="20"/>
          <w:szCs w:val="20"/>
        </w:rPr>
        <w:t>C</w:t>
      </w:r>
      <w:r w:rsidRPr="005F5C85">
        <w:rPr>
          <w:rFonts w:ascii="Times New Roman" w:eastAsia="Calibri" w:hAnsi="Times New Roman" w:cs="Times New Roman"/>
          <w:sz w:val="20"/>
          <w:szCs w:val="20"/>
          <w:lang w:val="uz-Cyrl-UZ"/>
        </w:rPr>
        <w:t>V, and the next pair of cut-off diodes can open only after eliminating this inequality as a result of capacitor discharge.</w:t>
      </w:r>
    </w:p>
    <w:p w14:paraId="703F6782" w14:textId="77777777" w:rsidR="000D4BDF" w:rsidRPr="005F5C85" w:rsidRDefault="000D4BDF" w:rsidP="005F5C85">
      <w:pPr>
        <w:spacing w:after="0" w:line="240" w:lineRule="auto"/>
        <w:ind w:firstLine="708"/>
        <w:jc w:val="both"/>
        <w:rPr>
          <w:rFonts w:ascii="Times New Roman" w:eastAsia="Calibri" w:hAnsi="Times New Roman" w:cs="Times New Roman"/>
          <w:sz w:val="20"/>
          <w:szCs w:val="20"/>
        </w:rPr>
      </w:pPr>
      <w:r w:rsidRPr="005F5C85">
        <w:rPr>
          <w:rFonts w:ascii="Times New Roman" w:eastAsia="Calibri" w:hAnsi="Times New Roman" w:cs="Times New Roman"/>
          <w:sz w:val="20"/>
          <w:szCs w:val="20"/>
        </w:rPr>
        <w:t xml:space="preserve">The discharge occurs along the contour (in numbers): 1-2-3-4-5-6-7-8 and corresponds to the replacement circuit (Fig. 3, c) in the form of a sequential </w:t>
      </w:r>
      <w:r w:rsidRPr="005F5C85">
        <w:rPr>
          <w:rFonts w:ascii="Times New Roman" w:eastAsia="Calibri" w:hAnsi="Times New Roman" w:cs="Times New Roman"/>
          <w:i/>
          <w:iCs/>
          <w:sz w:val="20"/>
          <w:szCs w:val="20"/>
        </w:rPr>
        <w:t>L, C</w:t>
      </w:r>
      <w:r w:rsidRPr="005F5C85">
        <w:rPr>
          <w:rFonts w:ascii="Times New Roman" w:eastAsia="Calibri" w:hAnsi="Times New Roman" w:cs="Times New Roman"/>
          <w:sz w:val="20"/>
          <w:szCs w:val="20"/>
        </w:rPr>
        <w:t xml:space="preserve"> circuit. At the moment </w:t>
      </w:r>
      <m:oMath>
        <m:r>
          <w:rPr>
            <w:rFonts w:ascii="Cambria Math" w:eastAsia="Times New Roman" w:hAnsi="Cambria Math" w:cs="Times New Roman"/>
            <w:sz w:val="20"/>
            <w:szCs w:val="20"/>
            <w:lang w:val="ru-RU"/>
          </w:rPr>
          <m:t>t</m:t>
        </m:r>
        <m:r>
          <m:rPr>
            <m:sty m:val="p"/>
          </m:rPr>
          <w:rPr>
            <w:rFonts w:ascii="Cambria Math" w:eastAsia="Times New Roman" w:hAnsi="Cambria Math" w:cs="Times New Roman"/>
            <w:sz w:val="20"/>
            <w:szCs w:val="20"/>
          </w:rPr>
          <m:t>=</m:t>
        </m:r>
        <m:sSub>
          <m:sSubPr>
            <m:ctrlPr>
              <w:rPr>
                <w:rFonts w:ascii="Cambria Math" w:eastAsia="Times New Roman" w:hAnsi="Cambria Math" w:cs="Times New Roman"/>
                <w:sz w:val="20"/>
                <w:szCs w:val="20"/>
                <w:lang w:val="ru-RU"/>
              </w:rPr>
            </m:ctrlPr>
          </m:sSubPr>
          <m:e>
            <m:r>
              <w:rPr>
                <w:rFonts w:ascii="Cambria Math" w:eastAsia="Times New Roman" w:hAnsi="Cambria Math" w:cs="Times New Roman"/>
                <w:sz w:val="20"/>
                <w:szCs w:val="20"/>
                <w:lang w:val="ru-RU"/>
              </w:rPr>
              <m:t>τ</m:t>
            </m:r>
          </m:e>
          <m:sub>
            <m:r>
              <m:rPr>
                <m:sty m:val="p"/>
              </m:rPr>
              <w:rPr>
                <w:rFonts w:ascii="Cambria Math" w:eastAsia="Times New Roman" w:hAnsi="Cambria Math" w:cs="Times New Roman"/>
                <w:sz w:val="20"/>
                <w:szCs w:val="20"/>
              </w:rPr>
              <m:t>1</m:t>
            </m:r>
          </m:sub>
        </m:sSub>
      </m:oMath>
      <w:r w:rsidRPr="005F5C85">
        <w:rPr>
          <w:rFonts w:ascii="Times New Roman" w:eastAsia="Calibri" w:hAnsi="Times New Roman" w:cs="Times New Roman"/>
          <w:sz w:val="20"/>
          <w:szCs w:val="20"/>
        </w:rPr>
        <w:t xml:space="preserve"> we have</w:t>
      </w:r>
    </w:p>
    <w:p w14:paraId="4B72E54E" w14:textId="6779D18F" w:rsidR="000D4BDF" w:rsidRPr="005F5C85" w:rsidRDefault="000D4BDF" w:rsidP="005F5C85">
      <w:pPr>
        <w:tabs>
          <w:tab w:val="left" w:pos="3416"/>
        </w:tabs>
        <w:spacing w:after="0" w:line="240" w:lineRule="auto"/>
        <w:ind w:firstLine="709"/>
        <w:jc w:val="right"/>
        <w:rPr>
          <w:rFonts w:ascii="Times New Roman" w:eastAsia="Times New Roman" w:hAnsi="Times New Roman" w:cs="Times New Roman"/>
          <w:sz w:val="24"/>
          <w:szCs w:val="24"/>
        </w:rPr>
      </w:pPr>
      <w:r w:rsidRPr="005F5C85">
        <w:rPr>
          <w:rFonts w:ascii="Times New Roman" w:eastAsia="Times New Roman" w:hAnsi="Times New Roman" w:cs="Times New Roman"/>
          <w:sz w:val="24"/>
          <w:szCs w:val="24"/>
        </w:rPr>
        <w:t xml:space="preserve">                                                    </w:t>
      </w:r>
      <m:oMath>
        <m:sSub>
          <m:sSubPr>
            <m:ctrlPr>
              <w:rPr>
                <w:rFonts w:ascii="Cambria Math" w:eastAsia="Times New Roman" w:hAnsi="Cambria Math" w:cs="Times New Roman"/>
                <w:sz w:val="24"/>
                <w:szCs w:val="24"/>
                <w:lang w:val="ru-RU"/>
              </w:rPr>
            </m:ctrlPr>
          </m:sSubPr>
          <m:e>
            <m:r>
              <w:rPr>
                <w:rFonts w:ascii="Cambria Math" w:eastAsia="Times New Roman" w:hAnsi="Cambria Math" w:cs="Times New Roman"/>
                <w:sz w:val="24"/>
                <w:szCs w:val="24"/>
                <w:lang w:val="ru-RU"/>
              </w:rPr>
              <m:t>U</m:t>
            </m:r>
          </m:e>
          <m:sub>
            <m:r>
              <w:rPr>
                <w:rFonts w:ascii="Cambria Math" w:eastAsia="Times New Roman" w:hAnsi="Cambria Math" w:cs="Times New Roman"/>
                <w:sz w:val="24"/>
                <w:szCs w:val="24"/>
                <w:lang w:val="ru-RU"/>
              </w:rPr>
              <m:t>c</m:t>
            </m:r>
          </m:sub>
        </m:sSub>
        <m:d>
          <m:dPr>
            <m:ctrlPr>
              <w:rPr>
                <w:rFonts w:ascii="Cambria Math" w:eastAsia="Times New Roman" w:hAnsi="Cambria Math" w:cs="Times New Roman"/>
                <w:sz w:val="24"/>
                <w:szCs w:val="24"/>
                <w:lang w:val="ru-RU"/>
              </w:rPr>
            </m:ctrlPr>
          </m:dPr>
          <m:e>
            <m:sSub>
              <m:sSubPr>
                <m:ctrlPr>
                  <w:rPr>
                    <w:rFonts w:ascii="Cambria Math" w:eastAsia="Times New Roman" w:hAnsi="Cambria Math" w:cs="Times New Roman"/>
                    <w:sz w:val="24"/>
                    <w:szCs w:val="24"/>
                    <w:lang w:val="ru-RU"/>
                  </w:rPr>
                </m:ctrlPr>
              </m:sSubPr>
              <m:e>
                <m:r>
                  <w:rPr>
                    <w:rFonts w:ascii="Cambria Math" w:eastAsia="Times New Roman" w:hAnsi="Cambria Math" w:cs="Times New Roman"/>
                    <w:sz w:val="24"/>
                    <w:szCs w:val="24"/>
                    <w:lang w:val="ru-RU"/>
                  </w:rPr>
                  <m:t>τ</m:t>
                </m:r>
              </m:e>
              <m:sub>
                <m:r>
                  <m:rPr>
                    <m:sty m:val="p"/>
                  </m:rPr>
                  <w:rPr>
                    <w:rFonts w:ascii="Cambria Math" w:eastAsia="Times New Roman" w:hAnsi="Cambria Math" w:cs="Times New Roman"/>
                    <w:sz w:val="24"/>
                    <w:szCs w:val="24"/>
                  </w:rPr>
                  <m:t>1</m:t>
                </m:r>
              </m:sub>
            </m:sSub>
          </m:e>
        </m:d>
        <m:r>
          <m:rPr>
            <m:sty m:val="p"/>
          </m:rPr>
          <w:rPr>
            <w:rFonts w:ascii="Cambria Math" w:eastAsia="Times New Roman" w:hAnsi="Cambria Math" w:cs="Times New Roman"/>
            <w:sz w:val="24"/>
            <w:szCs w:val="24"/>
          </w:rPr>
          <m:t>=</m:t>
        </m:r>
        <m:sSub>
          <m:sSubPr>
            <m:ctrlPr>
              <w:rPr>
                <w:rFonts w:ascii="Cambria Math" w:eastAsia="Times New Roman" w:hAnsi="Cambria Math" w:cs="Times New Roman"/>
                <w:sz w:val="24"/>
                <w:szCs w:val="24"/>
                <w:lang w:val="ru-RU"/>
              </w:rPr>
            </m:ctrlPr>
          </m:sSubPr>
          <m:e>
            <m:r>
              <w:rPr>
                <w:rFonts w:ascii="Cambria Math" w:eastAsia="Times New Roman" w:hAnsi="Cambria Math" w:cs="Times New Roman"/>
                <w:sz w:val="24"/>
                <w:szCs w:val="24"/>
                <w:lang w:val="ru-RU"/>
              </w:rPr>
              <m:t>U</m:t>
            </m:r>
          </m:e>
          <m:sub>
            <m:r>
              <m:rPr>
                <m:sty m:val="p"/>
              </m:rPr>
              <w:rPr>
                <w:rFonts w:ascii="Cambria Math" w:eastAsia="Times New Roman" w:hAnsi="Cambria Math" w:cs="Times New Roman"/>
                <w:sz w:val="24"/>
                <w:szCs w:val="24"/>
                <w:lang w:val="ru-RU"/>
              </w:rPr>
              <m:t>н</m:t>
            </m:r>
          </m:sub>
        </m:sSub>
        <m:d>
          <m:dPr>
            <m:ctrlPr>
              <w:rPr>
                <w:rFonts w:ascii="Cambria Math" w:eastAsia="Times New Roman" w:hAnsi="Cambria Math" w:cs="Times New Roman"/>
                <w:sz w:val="24"/>
                <w:szCs w:val="24"/>
                <w:lang w:val="ru-RU"/>
              </w:rPr>
            </m:ctrlPr>
          </m:dPr>
          <m:e>
            <m:sSub>
              <m:sSubPr>
                <m:ctrlPr>
                  <w:rPr>
                    <w:rFonts w:ascii="Cambria Math" w:eastAsia="Times New Roman" w:hAnsi="Cambria Math" w:cs="Times New Roman"/>
                    <w:sz w:val="24"/>
                    <w:szCs w:val="24"/>
                    <w:lang w:val="ru-RU"/>
                  </w:rPr>
                </m:ctrlPr>
              </m:sSubPr>
              <m:e>
                <m:r>
                  <w:rPr>
                    <w:rFonts w:ascii="Cambria Math" w:eastAsia="Times New Roman" w:hAnsi="Cambria Math" w:cs="Times New Roman"/>
                    <w:sz w:val="24"/>
                    <w:szCs w:val="24"/>
                    <w:lang w:val="ru-RU"/>
                  </w:rPr>
                  <m:t>τ</m:t>
                </m:r>
              </m:e>
              <m:sub>
                <m:r>
                  <m:rPr>
                    <m:sty m:val="p"/>
                  </m:rPr>
                  <w:rPr>
                    <w:rFonts w:ascii="Cambria Math" w:eastAsia="Times New Roman" w:hAnsi="Cambria Math" w:cs="Times New Roman"/>
                    <w:sz w:val="24"/>
                    <w:szCs w:val="24"/>
                  </w:rPr>
                  <m:t>1</m:t>
                </m:r>
              </m:sub>
            </m:sSub>
          </m:e>
        </m:d>
      </m:oMath>
      <w:r w:rsidRPr="005F5C85">
        <w:rPr>
          <w:rFonts w:ascii="Times New Roman" w:eastAsia="Times New Roman" w:hAnsi="Times New Roman" w:cs="Times New Roman"/>
          <w:sz w:val="24"/>
          <w:szCs w:val="24"/>
        </w:rPr>
        <w:t xml:space="preserve">.                                                        </w:t>
      </w:r>
      <w:r w:rsidRPr="005F5C85">
        <w:rPr>
          <w:rFonts w:ascii="Times New Roman" w:eastAsia="Times New Roman" w:hAnsi="Times New Roman" w:cs="Times New Roman"/>
          <w:sz w:val="20"/>
          <w:szCs w:val="20"/>
        </w:rPr>
        <w:t>(1)</w:t>
      </w:r>
    </w:p>
    <w:p w14:paraId="65EF36AA" w14:textId="77777777" w:rsidR="000D4BDF" w:rsidRPr="005F5C85" w:rsidRDefault="000D4BDF" w:rsidP="005F5C85">
      <w:pPr>
        <w:spacing w:after="0" w:line="240" w:lineRule="auto"/>
        <w:ind w:firstLine="284"/>
        <w:jc w:val="both"/>
        <w:rPr>
          <w:rFonts w:ascii="Times New Roman" w:eastAsia="Calibri" w:hAnsi="Times New Roman" w:cs="Times New Roman"/>
          <w:sz w:val="20"/>
          <w:szCs w:val="20"/>
        </w:rPr>
      </w:pPr>
      <w:r w:rsidRPr="005F5C85">
        <w:rPr>
          <w:rFonts w:ascii="Times New Roman" w:eastAsia="Calibri" w:hAnsi="Times New Roman" w:cs="Times New Roman"/>
          <w:sz w:val="20"/>
          <w:szCs w:val="20"/>
        </w:rPr>
        <w:t xml:space="preserve">In this case, diodes </w:t>
      </w:r>
      <m:oMath>
        <m:r>
          <w:rPr>
            <w:rFonts w:ascii="Cambria Math" w:eastAsia="Calibri" w:hAnsi="Cambria Math" w:cs="Times New Roman"/>
            <w:sz w:val="20"/>
            <w:szCs w:val="20"/>
          </w:rPr>
          <m:t xml:space="preserve"> </m:t>
        </m:r>
        <m:sSub>
          <m:sSubPr>
            <m:ctrlPr>
              <w:rPr>
                <w:rFonts w:ascii="Cambria Math" w:eastAsia="Times New Roman" w:hAnsi="Cambria Math" w:cs="Times New Roman"/>
                <w:sz w:val="20"/>
                <w:szCs w:val="20"/>
                <w:lang w:val="ru-RU"/>
              </w:rPr>
            </m:ctrlPr>
          </m:sSubPr>
          <m:e>
            <m:r>
              <w:rPr>
                <w:rFonts w:ascii="Cambria Math" w:eastAsia="Times New Roman" w:hAnsi="Cambria Math" w:cs="Times New Roman"/>
                <w:sz w:val="20"/>
                <w:szCs w:val="20"/>
                <w:lang w:val="ru-RU"/>
              </w:rPr>
              <m:t>D</m:t>
            </m:r>
          </m:e>
          <m:sub>
            <m:r>
              <m:rPr>
                <m:sty m:val="p"/>
              </m:rPr>
              <w:rPr>
                <w:rFonts w:ascii="Cambria Math" w:eastAsia="Times New Roman" w:hAnsi="Cambria Math" w:cs="Times New Roman"/>
                <w:sz w:val="20"/>
                <w:szCs w:val="20"/>
              </w:rPr>
              <m:t>2</m:t>
            </m:r>
          </m:sub>
        </m:sSub>
      </m:oMath>
      <w:r w:rsidRPr="005F5C85">
        <w:rPr>
          <w:rFonts w:ascii="Times New Roman" w:eastAsia="Times New Roman" w:hAnsi="Times New Roman" w:cs="Times New Roman"/>
          <w:sz w:val="20"/>
          <w:szCs w:val="20"/>
        </w:rPr>
        <w:t xml:space="preserve">,  </w:t>
      </w:r>
      <m:oMath>
        <m:sSub>
          <m:sSubPr>
            <m:ctrlPr>
              <w:rPr>
                <w:rFonts w:ascii="Cambria Math" w:eastAsia="Times New Roman" w:hAnsi="Cambria Math" w:cs="Times New Roman"/>
                <w:sz w:val="20"/>
                <w:szCs w:val="20"/>
                <w:lang w:val="ru-RU"/>
              </w:rPr>
            </m:ctrlPr>
          </m:sSubPr>
          <m:e>
            <m:r>
              <w:rPr>
                <w:rFonts w:ascii="Cambria Math" w:eastAsia="Times New Roman" w:hAnsi="Cambria Math" w:cs="Times New Roman"/>
                <w:sz w:val="20"/>
                <w:szCs w:val="20"/>
                <w:lang w:val="ru-RU"/>
              </w:rPr>
              <m:t>D</m:t>
            </m:r>
          </m:e>
          <m:sub>
            <m:r>
              <m:rPr>
                <m:sty m:val="p"/>
              </m:rPr>
              <w:rPr>
                <w:rFonts w:ascii="Cambria Math" w:eastAsia="Times New Roman" w:hAnsi="Cambria Math" w:cs="Times New Roman"/>
                <w:sz w:val="20"/>
                <w:szCs w:val="20"/>
              </w:rPr>
              <m:t>3</m:t>
            </m:r>
          </m:sub>
        </m:sSub>
      </m:oMath>
      <w:r w:rsidRPr="005F5C85">
        <w:rPr>
          <w:rFonts w:ascii="Times New Roman" w:eastAsia="Times New Roman" w:hAnsi="Times New Roman" w:cs="Times New Roman"/>
          <w:sz w:val="20"/>
          <w:szCs w:val="20"/>
        </w:rPr>
        <w:t xml:space="preserve">  </w:t>
      </w:r>
      <w:r w:rsidRPr="005F5C85">
        <w:rPr>
          <w:rFonts w:ascii="Times New Roman" w:eastAsia="Calibri" w:hAnsi="Times New Roman" w:cs="Times New Roman"/>
          <w:sz w:val="20"/>
          <w:szCs w:val="20"/>
        </w:rPr>
        <w:t>are opened and in the interval</w:t>
      </w:r>
      <m:oMath>
        <m:r>
          <w:rPr>
            <w:rFonts w:ascii="Cambria Math" w:eastAsia="Calibri" w:hAnsi="Cambria Math" w:cs="Times New Roman"/>
            <w:sz w:val="20"/>
            <w:szCs w:val="20"/>
          </w:rPr>
          <m:t xml:space="preserve"> </m:t>
        </m:r>
        <m:sSub>
          <m:sSubPr>
            <m:ctrlPr>
              <w:rPr>
                <w:rFonts w:ascii="Cambria Math" w:eastAsia="Times New Roman" w:hAnsi="Cambria Math" w:cs="Times New Roman"/>
                <w:sz w:val="20"/>
                <w:szCs w:val="20"/>
                <w:lang w:val="ru-RU"/>
              </w:rPr>
            </m:ctrlPr>
          </m:sSubPr>
          <m:e>
            <m:r>
              <w:rPr>
                <w:rFonts w:ascii="Cambria Math" w:eastAsia="Times New Roman" w:hAnsi="Cambria Math" w:cs="Times New Roman"/>
                <w:sz w:val="20"/>
                <w:szCs w:val="20"/>
                <w:lang w:val="ru-RU"/>
              </w:rPr>
              <m:t>τ</m:t>
            </m:r>
          </m:e>
          <m:sub>
            <m:r>
              <m:rPr>
                <m:sty m:val="p"/>
              </m:rPr>
              <w:rPr>
                <w:rFonts w:ascii="Cambria Math" w:eastAsia="Times New Roman" w:hAnsi="Cambria Math" w:cs="Times New Roman"/>
                <w:sz w:val="20"/>
                <w:szCs w:val="20"/>
              </w:rPr>
              <m:t>2</m:t>
            </m:r>
          </m:sub>
        </m:sSub>
      </m:oMath>
      <w:r w:rsidRPr="005F5C85">
        <w:rPr>
          <w:rFonts w:ascii="Times New Roman" w:eastAsia="Calibri" w:hAnsi="Times New Roman" w:cs="Times New Roman"/>
          <w:sz w:val="20"/>
          <w:szCs w:val="20"/>
        </w:rPr>
        <w:t xml:space="preserve"> , the current in the load and the voltage on the capacitors change sign. At the moment</w:t>
      </w:r>
      <m:oMath>
        <m:sSub>
          <m:sSubPr>
            <m:ctrlPr>
              <w:rPr>
                <w:rFonts w:ascii="Cambria Math" w:eastAsia="Times New Roman" w:hAnsi="Cambria Math" w:cs="Times New Roman"/>
                <w:sz w:val="20"/>
                <w:szCs w:val="20"/>
                <w:lang w:val="ru-RU"/>
              </w:rPr>
            </m:ctrlPr>
          </m:sSubPr>
          <m:e>
            <m:r>
              <w:rPr>
                <w:rFonts w:ascii="Cambria Math" w:eastAsia="Times New Roman" w:hAnsi="Cambria Math" w:cs="Times New Roman"/>
                <w:sz w:val="20"/>
                <w:szCs w:val="20"/>
                <w:lang w:val="ru-RU"/>
              </w:rPr>
              <m:t>t</m:t>
            </m:r>
          </m:e>
          <m:sub>
            <m:r>
              <m:rPr>
                <m:sty m:val="p"/>
              </m:rPr>
              <w:rPr>
                <w:rFonts w:ascii="Cambria Math" w:eastAsia="Times New Roman" w:hAnsi="Cambria Math" w:cs="Times New Roman"/>
                <w:sz w:val="20"/>
                <w:szCs w:val="20"/>
                <w:lang w:val="ru-RU"/>
              </w:rPr>
              <m:t>В</m:t>
            </m:r>
          </m:sub>
        </m:sSub>
        <m:r>
          <m:rPr>
            <m:sty m:val="p"/>
          </m:rPr>
          <w:rPr>
            <w:rFonts w:ascii="Cambria Math" w:eastAsia="Times New Roman" w:hAnsi="Cambria Math" w:cs="Times New Roman"/>
            <w:sz w:val="20"/>
            <w:szCs w:val="20"/>
          </w:rPr>
          <m:t>=</m:t>
        </m:r>
        <m:sSub>
          <m:sSubPr>
            <m:ctrlPr>
              <w:rPr>
                <w:rFonts w:ascii="Cambria Math" w:eastAsia="Times New Roman" w:hAnsi="Cambria Math" w:cs="Times New Roman"/>
                <w:sz w:val="20"/>
                <w:szCs w:val="20"/>
                <w:lang w:val="ru-RU"/>
              </w:rPr>
            </m:ctrlPr>
          </m:sSubPr>
          <m:e>
            <m:r>
              <w:rPr>
                <w:rFonts w:ascii="Cambria Math" w:eastAsia="Times New Roman" w:hAnsi="Cambria Math" w:cs="Times New Roman"/>
                <w:sz w:val="20"/>
                <w:szCs w:val="20"/>
                <w:lang w:val="ru-RU"/>
              </w:rPr>
              <m:t>τ</m:t>
            </m:r>
          </m:e>
          <m:sub>
            <m:r>
              <m:rPr>
                <m:sty m:val="p"/>
              </m:rPr>
              <w:rPr>
                <w:rFonts w:ascii="Cambria Math" w:eastAsia="Times New Roman" w:hAnsi="Cambria Math" w:cs="Times New Roman"/>
                <w:sz w:val="20"/>
                <w:szCs w:val="20"/>
              </w:rPr>
              <m:t>1</m:t>
            </m:r>
          </m:sub>
        </m:sSub>
        <m:r>
          <m:rPr>
            <m:sty m:val="p"/>
          </m:rPr>
          <w:rPr>
            <w:rFonts w:ascii="Cambria Math" w:eastAsia="Times New Roman" w:hAnsi="Cambria Math" w:cs="Times New Roman"/>
            <w:sz w:val="20"/>
            <w:szCs w:val="20"/>
          </w:rPr>
          <m:t>+</m:t>
        </m:r>
        <m:sSubSup>
          <m:sSubSupPr>
            <m:ctrlPr>
              <w:rPr>
                <w:rFonts w:ascii="Cambria Math" w:eastAsia="Times New Roman" w:hAnsi="Cambria Math" w:cs="Times New Roman"/>
                <w:sz w:val="20"/>
                <w:szCs w:val="20"/>
                <w:lang w:val="ru-RU"/>
              </w:rPr>
            </m:ctrlPr>
          </m:sSubSupPr>
          <m:e>
            <m:r>
              <w:rPr>
                <w:rFonts w:ascii="Cambria Math" w:eastAsia="Times New Roman" w:hAnsi="Cambria Math" w:cs="Times New Roman"/>
                <w:sz w:val="20"/>
                <w:szCs w:val="20"/>
                <w:lang w:val="ru-RU"/>
              </w:rPr>
              <m:t>τ</m:t>
            </m:r>
          </m:e>
          <m:sub>
            <m:r>
              <m:rPr>
                <m:sty m:val="p"/>
              </m:rPr>
              <w:rPr>
                <w:rFonts w:ascii="Cambria Math" w:eastAsia="Times New Roman" w:hAnsi="Cambria Math" w:cs="Times New Roman"/>
                <w:sz w:val="20"/>
                <w:szCs w:val="20"/>
              </w:rPr>
              <m:t>2</m:t>
            </m:r>
          </m:sub>
          <m:sup>
            <m:r>
              <m:rPr>
                <m:sty m:val="p"/>
              </m:rPr>
              <w:rPr>
                <w:rFonts w:ascii="Cambria Math" w:eastAsia="Times New Roman" w:hAnsi="Cambria Math" w:cs="Times New Roman"/>
                <w:sz w:val="20"/>
                <w:szCs w:val="20"/>
              </w:rPr>
              <m:t>'</m:t>
            </m:r>
          </m:sup>
        </m:sSubSup>
      </m:oMath>
      <w:r w:rsidRPr="005F5C85">
        <w:rPr>
          <w:rFonts w:ascii="Times New Roman" w:eastAsia="Calibri" w:hAnsi="Times New Roman" w:cs="Times New Roman"/>
          <w:sz w:val="20"/>
          <w:szCs w:val="20"/>
        </w:rPr>
        <w:t xml:space="preserve"> when the voltage </w:t>
      </w:r>
      <m:oMath>
        <m:sSub>
          <m:sSubPr>
            <m:ctrlPr>
              <w:rPr>
                <w:rFonts w:ascii="Cambria Math" w:eastAsia="Times New Roman" w:hAnsi="Cambria Math" w:cs="Times New Roman"/>
                <w:sz w:val="20"/>
                <w:szCs w:val="20"/>
                <w:lang w:val="ru-RU"/>
              </w:rPr>
            </m:ctrlPr>
          </m:sSubPr>
          <m:e>
            <m:r>
              <w:rPr>
                <w:rFonts w:ascii="Cambria Math" w:eastAsia="Times New Roman" w:hAnsi="Cambria Math" w:cs="Times New Roman"/>
                <w:sz w:val="20"/>
                <w:szCs w:val="20"/>
                <w:lang w:val="ru-RU"/>
              </w:rPr>
              <m:t>U</m:t>
            </m:r>
          </m:e>
          <m:sub>
            <m:r>
              <w:rPr>
                <w:rFonts w:ascii="Cambria Math" w:eastAsia="Times New Roman" w:hAnsi="Cambria Math" w:cs="Times New Roman"/>
                <w:sz w:val="20"/>
                <w:szCs w:val="20"/>
                <w:lang w:val="ru-RU"/>
              </w:rPr>
              <m:t>c</m:t>
            </m:r>
          </m:sub>
        </m:sSub>
        <m:d>
          <m:dPr>
            <m:ctrlPr>
              <w:rPr>
                <w:rFonts w:ascii="Cambria Math" w:eastAsia="Times New Roman" w:hAnsi="Cambria Math" w:cs="Times New Roman"/>
                <w:sz w:val="20"/>
                <w:szCs w:val="20"/>
                <w:lang w:val="ru-RU"/>
              </w:rPr>
            </m:ctrlPr>
          </m:dPr>
          <m:e>
            <m:r>
              <w:rPr>
                <w:rFonts w:ascii="Cambria Math" w:eastAsia="Times New Roman" w:hAnsi="Cambria Math" w:cs="Times New Roman"/>
                <w:sz w:val="20"/>
                <w:szCs w:val="20"/>
                <w:lang w:val="ru-RU"/>
              </w:rPr>
              <m:t>t</m:t>
            </m:r>
          </m:e>
        </m:d>
        <m:r>
          <m:rPr>
            <m:sty m:val="p"/>
          </m:rPr>
          <w:rPr>
            <w:rFonts w:ascii="Cambria Math" w:eastAsia="Times New Roman" w:hAnsi="Cambria Math" w:cs="Times New Roman"/>
            <w:sz w:val="20"/>
            <w:szCs w:val="20"/>
          </w:rPr>
          <m:t>=0</m:t>
        </m:r>
      </m:oMath>
      <w:r w:rsidRPr="005F5C85">
        <w:rPr>
          <w:rFonts w:ascii="Times New Roman" w:eastAsia="Calibri" w:hAnsi="Times New Roman" w:cs="Times New Roman"/>
          <w:sz w:val="20"/>
          <w:szCs w:val="20"/>
        </w:rPr>
        <w:t xml:space="preserve">, the interval for restoring the locking properties </w:t>
      </w:r>
      <m:oMath>
        <m:sSub>
          <m:sSubPr>
            <m:ctrlPr>
              <w:rPr>
                <w:rFonts w:ascii="Cambria Math" w:eastAsia="Times New Roman" w:hAnsi="Cambria Math" w:cs="Times New Roman"/>
                <w:sz w:val="20"/>
                <w:szCs w:val="20"/>
                <w:lang w:val="ru-RU"/>
              </w:rPr>
            </m:ctrlPr>
          </m:sSubPr>
          <m:e>
            <m:r>
              <w:rPr>
                <w:rFonts w:ascii="Cambria Math" w:eastAsia="Times New Roman" w:hAnsi="Cambria Math" w:cs="Times New Roman"/>
                <w:sz w:val="20"/>
                <w:szCs w:val="20"/>
                <w:lang w:val="ru-RU"/>
              </w:rPr>
              <m:t>T</m:t>
            </m:r>
          </m:e>
          <m:sub>
            <m:r>
              <m:rPr>
                <m:sty m:val="p"/>
              </m:rPr>
              <w:rPr>
                <w:rFonts w:ascii="Cambria Math" w:eastAsia="Times New Roman" w:hAnsi="Cambria Math" w:cs="Times New Roman"/>
                <w:sz w:val="20"/>
                <w:szCs w:val="20"/>
              </w:rPr>
              <m:t>1</m:t>
            </m:r>
          </m:sub>
        </m:sSub>
        <m:r>
          <m:rPr>
            <m:sty m:val="p"/>
          </m:rPr>
          <w:rPr>
            <w:rFonts w:ascii="Cambria Math" w:eastAsia="Times New Roman" w:hAnsi="Cambria Math" w:cs="Times New Roman"/>
            <w:sz w:val="20"/>
            <w:szCs w:val="20"/>
          </w:rPr>
          <m:t>,</m:t>
        </m:r>
      </m:oMath>
      <w:r w:rsidRPr="005F5C85">
        <w:rPr>
          <w:rFonts w:ascii="Times New Roman" w:eastAsia="Times New Roman" w:hAnsi="Times New Roman" w:cs="Times New Roman"/>
          <w:sz w:val="20"/>
          <w:szCs w:val="20"/>
        </w:rPr>
        <w:t xml:space="preserve"> </w:t>
      </w:r>
      <w:r w:rsidRPr="005F5C85">
        <w:rPr>
          <w:rFonts w:ascii="Times New Roman" w:eastAsia="Times New Roman" w:hAnsi="Times New Roman" w:cs="Times New Roman"/>
          <w:sz w:val="20"/>
          <w:szCs w:val="20"/>
          <w:lang w:val="ru-RU"/>
        </w:rPr>
        <w:t>Т</w:t>
      </w:r>
      <w:r w:rsidRPr="005F5C85">
        <w:rPr>
          <w:rFonts w:ascii="Times New Roman" w:eastAsia="Times New Roman" w:hAnsi="Times New Roman" w:cs="Times New Roman"/>
          <w:sz w:val="20"/>
          <w:szCs w:val="20"/>
          <w:vertAlign w:val="subscript"/>
        </w:rPr>
        <w:t>4</w:t>
      </w:r>
      <w:r w:rsidRPr="005F5C85">
        <w:rPr>
          <w:rFonts w:ascii="Times New Roman" w:eastAsia="Times New Roman" w:hAnsi="Times New Roman" w:cs="Times New Roman"/>
          <w:sz w:val="20"/>
          <w:szCs w:val="20"/>
        </w:rPr>
        <w:t xml:space="preserve"> </w:t>
      </w:r>
      <w:r w:rsidRPr="005F5C85">
        <w:rPr>
          <w:rFonts w:ascii="Times New Roman" w:eastAsia="Calibri" w:hAnsi="Times New Roman" w:cs="Times New Roman"/>
          <w:sz w:val="20"/>
          <w:szCs w:val="20"/>
        </w:rPr>
        <w:t xml:space="preserve">ends.  </w:t>
      </w:r>
    </w:p>
    <w:p w14:paraId="25111497" w14:textId="77777777" w:rsidR="000D4BDF" w:rsidRPr="005F5C85" w:rsidRDefault="000D4BDF" w:rsidP="005F5C85">
      <w:pPr>
        <w:spacing w:after="0" w:line="240" w:lineRule="auto"/>
        <w:ind w:firstLine="284"/>
        <w:jc w:val="both"/>
        <w:rPr>
          <w:rFonts w:ascii="Times New Roman" w:eastAsia="Calibri" w:hAnsi="Times New Roman" w:cs="Times New Roman"/>
          <w:sz w:val="20"/>
          <w:szCs w:val="20"/>
        </w:rPr>
      </w:pPr>
      <w:r w:rsidRPr="005F5C85">
        <w:rPr>
          <w:rFonts w:ascii="Times New Roman" w:eastAsia="Calibri" w:hAnsi="Times New Roman" w:cs="Times New Roman"/>
          <w:sz w:val="20"/>
          <w:szCs w:val="20"/>
        </w:rPr>
        <w:t xml:space="preserve">Let us consider the effect of the charge of the Sc in parallel and serial substitution circuits on the interval </w:t>
      </w:r>
      <w:proofErr w:type="spellStart"/>
      <w:r w:rsidRPr="005F5C85">
        <w:rPr>
          <w:rFonts w:ascii="Times New Roman" w:eastAsia="Calibri" w:hAnsi="Times New Roman" w:cs="Times New Roman"/>
          <w:sz w:val="20"/>
          <w:szCs w:val="20"/>
        </w:rPr>
        <w:t>t_B</w:t>
      </w:r>
      <w:proofErr w:type="spellEnd"/>
      <w:r w:rsidRPr="005F5C85">
        <w:rPr>
          <w:rFonts w:ascii="Times New Roman" w:eastAsia="Calibri" w:hAnsi="Times New Roman" w:cs="Times New Roman"/>
          <w:sz w:val="20"/>
          <w:szCs w:val="20"/>
        </w:rPr>
        <w:t xml:space="preserve"> and the establishment of the voltage </w:t>
      </w:r>
      <w:r w:rsidRPr="005F5C85">
        <w:rPr>
          <w:rFonts w:ascii="Times New Roman" w:eastAsia="Calibri" w:hAnsi="Times New Roman" w:cs="Times New Roman"/>
          <w:i/>
          <w:iCs/>
          <w:sz w:val="20"/>
          <w:szCs w:val="20"/>
        </w:rPr>
        <w:t>U</w:t>
      </w:r>
      <w:r w:rsidRPr="005F5C85">
        <w:rPr>
          <w:rFonts w:ascii="Times New Roman" w:eastAsia="Calibri" w:hAnsi="Times New Roman" w:cs="Times New Roman"/>
          <w:i/>
          <w:iCs/>
          <w:sz w:val="20"/>
          <w:szCs w:val="20"/>
          <w:vertAlign w:val="subscript"/>
        </w:rPr>
        <w:t>co</w:t>
      </w:r>
      <w:r w:rsidRPr="005F5C85">
        <w:rPr>
          <w:rFonts w:ascii="Times New Roman" w:eastAsia="Calibri" w:hAnsi="Times New Roman" w:cs="Times New Roman"/>
          <w:sz w:val="20"/>
          <w:szCs w:val="20"/>
        </w:rPr>
        <w:t xml:space="preserve">.  To do this, instead of diodes </w:t>
      </w:r>
      <m:oMath>
        <m:sSub>
          <m:sSubPr>
            <m:ctrlPr>
              <w:rPr>
                <w:rFonts w:ascii="Cambria Math" w:eastAsia="Times New Roman" w:hAnsi="Cambria Math" w:cs="Times New Roman"/>
                <w:sz w:val="20"/>
                <w:szCs w:val="20"/>
                <w:lang w:val="ru-RU"/>
              </w:rPr>
            </m:ctrlPr>
          </m:sSubPr>
          <m:e>
            <m:r>
              <w:rPr>
                <w:rFonts w:ascii="Cambria Math" w:eastAsia="Times New Roman" w:hAnsi="Cambria Math" w:cs="Times New Roman"/>
                <w:sz w:val="20"/>
                <w:szCs w:val="20"/>
                <w:lang w:val="ru-RU"/>
              </w:rPr>
              <m:t>D</m:t>
            </m:r>
          </m:e>
          <m:sub>
            <m:r>
              <m:rPr>
                <m:sty m:val="p"/>
              </m:rPr>
              <w:rPr>
                <w:rFonts w:ascii="Cambria Math" w:eastAsia="Times New Roman" w:hAnsi="Cambria Math" w:cs="Times New Roman"/>
                <w:sz w:val="20"/>
                <w:szCs w:val="20"/>
              </w:rPr>
              <m:t>1</m:t>
            </m:r>
          </m:sub>
        </m:sSub>
        <m:r>
          <m:rPr>
            <m:sty m:val="p"/>
          </m:rPr>
          <w:rPr>
            <w:rFonts w:ascii="Cambria Math" w:eastAsia="Times New Roman" w:hAnsi="Cambria Math" w:cs="Times New Roman"/>
            <w:sz w:val="20"/>
            <w:szCs w:val="20"/>
          </w:rPr>
          <m:t>÷</m:t>
        </m:r>
        <m:sSub>
          <m:sSubPr>
            <m:ctrlPr>
              <w:rPr>
                <w:rFonts w:ascii="Cambria Math" w:eastAsia="Times New Roman" w:hAnsi="Cambria Math" w:cs="Times New Roman"/>
                <w:sz w:val="20"/>
                <w:szCs w:val="20"/>
                <w:lang w:val="ru-RU"/>
              </w:rPr>
            </m:ctrlPr>
          </m:sSubPr>
          <m:e>
            <m:r>
              <w:rPr>
                <w:rFonts w:ascii="Cambria Math" w:eastAsia="Times New Roman" w:hAnsi="Cambria Math" w:cs="Times New Roman"/>
                <w:sz w:val="20"/>
                <w:szCs w:val="20"/>
                <w:lang w:val="ru-RU"/>
              </w:rPr>
              <m:t>D</m:t>
            </m:r>
          </m:e>
          <m:sub>
            <m:r>
              <m:rPr>
                <m:sty m:val="p"/>
              </m:rPr>
              <w:rPr>
                <w:rFonts w:ascii="Cambria Math" w:eastAsia="Times New Roman" w:hAnsi="Cambria Math" w:cs="Times New Roman"/>
                <w:sz w:val="20"/>
                <w:szCs w:val="20"/>
              </w:rPr>
              <m:t>4</m:t>
            </m:r>
          </m:sub>
        </m:sSub>
      </m:oMath>
      <w:r w:rsidRPr="005F5C85">
        <w:rPr>
          <w:rFonts w:ascii="Times New Roman" w:eastAsia="Calibri" w:hAnsi="Times New Roman" w:cs="Times New Roman"/>
          <w:sz w:val="20"/>
          <w:szCs w:val="20"/>
        </w:rPr>
        <w:t xml:space="preserve">, cut-off thyristors (CT) </w:t>
      </w:r>
      <w:r w:rsidRPr="005F5C85">
        <w:rPr>
          <w:rFonts w:ascii="Times New Roman" w:eastAsia="Times New Roman" w:hAnsi="Times New Roman" w:cs="Times New Roman"/>
          <w:sz w:val="20"/>
          <w:szCs w:val="20"/>
        </w:rPr>
        <w:t xml:space="preserve"> </w:t>
      </w:r>
      <m:oMath>
        <m:sSubSup>
          <m:sSubSupPr>
            <m:ctrlPr>
              <w:rPr>
                <w:rFonts w:ascii="Cambria Math" w:eastAsia="Times New Roman" w:hAnsi="Cambria Math" w:cs="Times New Roman"/>
                <w:sz w:val="20"/>
                <w:szCs w:val="20"/>
                <w:lang w:val="ru-RU"/>
              </w:rPr>
            </m:ctrlPr>
          </m:sSubSupPr>
          <m:e>
            <m:r>
              <w:rPr>
                <w:rFonts w:ascii="Cambria Math" w:eastAsia="Times New Roman" w:hAnsi="Cambria Math" w:cs="Times New Roman"/>
                <w:sz w:val="20"/>
                <w:szCs w:val="20"/>
                <w:lang w:val="ru-RU"/>
              </w:rPr>
              <m:t>T</m:t>
            </m:r>
          </m:e>
          <m:sub>
            <m:r>
              <m:rPr>
                <m:sty m:val="p"/>
              </m:rPr>
              <w:rPr>
                <w:rFonts w:ascii="Cambria Math" w:eastAsia="Times New Roman" w:hAnsi="Cambria Math" w:cs="Times New Roman"/>
                <w:sz w:val="20"/>
                <w:szCs w:val="20"/>
              </w:rPr>
              <m:t>1</m:t>
            </m:r>
          </m:sub>
          <m:sup>
            <m:r>
              <m:rPr>
                <m:sty m:val="p"/>
              </m:rPr>
              <w:rPr>
                <w:rFonts w:ascii="Cambria Math" w:eastAsia="Times New Roman" w:hAnsi="Cambria Math" w:cs="Times New Roman"/>
                <w:sz w:val="20"/>
                <w:szCs w:val="20"/>
              </w:rPr>
              <m:t>'</m:t>
            </m:r>
          </m:sup>
        </m:sSubSup>
        <m:r>
          <m:rPr>
            <m:sty m:val="p"/>
          </m:rPr>
          <w:rPr>
            <w:rFonts w:ascii="Cambria Math" w:eastAsia="Times New Roman" w:hAnsi="Cambria Math" w:cs="Times New Roman"/>
            <w:sz w:val="20"/>
            <w:szCs w:val="20"/>
          </w:rPr>
          <m:t>÷</m:t>
        </m:r>
        <m:sSubSup>
          <m:sSubSupPr>
            <m:ctrlPr>
              <w:rPr>
                <w:rFonts w:ascii="Cambria Math" w:eastAsia="Times New Roman" w:hAnsi="Cambria Math" w:cs="Times New Roman"/>
                <w:sz w:val="20"/>
                <w:szCs w:val="20"/>
                <w:lang w:val="ru-RU"/>
              </w:rPr>
            </m:ctrlPr>
          </m:sSubSupPr>
          <m:e>
            <m:r>
              <w:rPr>
                <w:rFonts w:ascii="Cambria Math" w:eastAsia="Times New Roman" w:hAnsi="Cambria Math" w:cs="Times New Roman"/>
                <w:sz w:val="20"/>
                <w:szCs w:val="20"/>
                <w:lang w:val="ru-RU"/>
              </w:rPr>
              <m:t>T</m:t>
            </m:r>
          </m:e>
          <m:sub>
            <m:r>
              <m:rPr>
                <m:sty m:val="p"/>
              </m:rPr>
              <w:rPr>
                <w:rFonts w:ascii="Cambria Math" w:eastAsia="Times New Roman" w:hAnsi="Cambria Math" w:cs="Times New Roman"/>
                <w:sz w:val="20"/>
                <w:szCs w:val="20"/>
              </w:rPr>
              <m:t>4</m:t>
            </m:r>
          </m:sub>
          <m:sup>
            <m:r>
              <m:rPr>
                <m:sty m:val="p"/>
              </m:rPr>
              <w:rPr>
                <w:rFonts w:ascii="Cambria Math" w:eastAsia="Times New Roman" w:hAnsi="Cambria Math" w:cs="Times New Roman"/>
                <w:sz w:val="20"/>
                <w:szCs w:val="20"/>
              </w:rPr>
              <m:t>'</m:t>
            </m:r>
          </m:sup>
        </m:sSubSup>
      </m:oMath>
      <w:r w:rsidRPr="005F5C85">
        <w:rPr>
          <w:rFonts w:ascii="Times New Roman" w:eastAsia="Times New Roman" w:hAnsi="Times New Roman" w:cs="Times New Roman"/>
          <w:sz w:val="20"/>
          <w:szCs w:val="20"/>
        </w:rPr>
        <w:t xml:space="preserve">, </w:t>
      </w:r>
      <w:r w:rsidRPr="005F5C85">
        <w:rPr>
          <w:rFonts w:ascii="Times New Roman" w:eastAsia="Calibri" w:hAnsi="Times New Roman" w:cs="Times New Roman"/>
          <w:sz w:val="20"/>
          <w:szCs w:val="20"/>
        </w:rPr>
        <w:t xml:space="preserve">are installed, and the possibility is used to delay the supply of control pulses to </w:t>
      </w:r>
      <m:oMath>
        <m:sSubSup>
          <m:sSubSupPr>
            <m:ctrlPr>
              <w:rPr>
                <w:rFonts w:ascii="Cambria Math" w:eastAsia="Times New Roman" w:hAnsi="Cambria Math" w:cs="Times New Roman"/>
                <w:sz w:val="20"/>
                <w:szCs w:val="20"/>
                <w:lang w:val="ru-RU"/>
              </w:rPr>
            </m:ctrlPr>
          </m:sSubSupPr>
          <m:e>
            <m:r>
              <w:rPr>
                <w:rFonts w:ascii="Cambria Math" w:eastAsia="Times New Roman" w:hAnsi="Cambria Math" w:cs="Times New Roman"/>
                <w:sz w:val="20"/>
                <w:szCs w:val="20"/>
                <w:lang w:val="ru-RU"/>
              </w:rPr>
              <m:t>T</m:t>
            </m:r>
          </m:e>
          <m:sub>
            <m:r>
              <m:rPr>
                <m:sty m:val="p"/>
              </m:rPr>
              <w:rPr>
                <w:rFonts w:ascii="Cambria Math" w:eastAsia="Times New Roman" w:hAnsi="Cambria Math" w:cs="Times New Roman"/>
                <w:sz w:val="20"/>
                <w:szCs w:val="20"/>
              </w:rPr>
              <m:t>2</m:t>
            </m:r>
          </m:sub>
          <m:sup>
            <m:r>
              <m:rPr>
                <m:sty m:val="p"/>
              </m:rPr>
              <w:rPr>
                <w:rFonts w:ascii="Cambria Math" w:eastAsia="Times New Roman" w:hAnsi="Cambria Math" w:cs="Times New Roman"/>
                <w:sz w:val="20"/>
                <w:szCs w:val="20"/>
              </w:rPr>
              <m:t>'</m:t>
            </m:r>
          </m:sup>
        </m:sSubSup>
        <m:r>
          <m:rPr>
            <m:sty m:val="p"/>
          </m:rPr>
          <w:rPr>
            <w:rFonts w:ascii="Cambria Math" w:eastAsia="Times New Roman" w:hAnsi="Cambria Math" w:cs="Times New Roman"/>
            <w:sz w:val="20"/>
            <w:szCs w:val="20"/>
          </w:rPr>
          <m:t xml:space="preserve">  ,  </m:t>
        </m:r>
        <m:sSubSup>
          <m:sSubSupPr>
            <m:ctrlPr>
              <w:rPr>
                <w:rFonts w:ascii="Cambria Math" w:eastAsia="Times New Roman" w:hAnsi="Cambria Math" w:cs="Times New Roman"/>
                <w:sz w:val="20"/>
                <w:szCs w:val="20"/>
                <w:lang w:val="ru-RU"/>
              </w:rPr>
            </m:ctrlPr>
          </m:sSubSupPr>
          <m:e>
            <m:r>
              <w:rPr>
                <w:rFonts w:ascii="Cambria Math" w:eastAsia="Times New Roman" w:hAnsi="Cambria Math" w:cs="Times New Roman"/>
                <w:sz w:val="20"/>
                <w:szCs w:val="20"/>
                <w:lang w:val="ru-RU"/>
              </w:rPr>
              <m:t>T</m:t>
            </m:r>
          </m:e>
          <m:sub>
            <m:r>
              <m:rPr>
                <m:sty m:val="p"/>
              </m:rPr>
              <w:rPr>
                <w:rFonts w:ascii="Cambria Math" w:eastAsia="Times New Roman" w:hAnsi="Cambria Math" w:cs="Times New Roman"/>
                <w:sz w:val="20"/>
                <w:szCs w:val="20"/>
              </w:rPr>
              <m:t>3</m:t>
            </m:r>
          </m:sub>
          <m:sup>
            <m:r>
              <m:rPr>
                <m:sty m:val="p"/>
              </m:rPr>
              <w:rPr>
                <w:rFonts w:ascii="Cambria Math" w:eastAsia="Times New Roman" w:hAnsi="Cambria Math" w:cs="Times New Roman"/>
                <w:sz w:val="20"/>
                <w:szCs w:val="20"/>
              </w:rPr>
              <m:t>'</m:t>
            </m:r>
          </m:sup>
        </m:sSubSup>
      </m:oMath>
      <w:r w:rsidRPr="005F5C85">
        <w:rPr>
          <w:rFonts w:ascii="Times New Roman" w:eastAsia="Times New Roman" w:hAnsi="Times New Roman" w:cs="Times New Roman"/>
          <w:sz w:val="20"/>
          <w:szCs w:val="20"/>
        </w:rPr>
        <w:t xml:space="preserve">  </w:t>
      </w:r>
      <w:r w:rsidRPr="005F5C85">
        <w:rPr>
          <w:rFonts w:ascii="Times New Roman" w:eastAsia="Calibri" w:hAnsi="Times New Roman" w:cs="Times New Roman"/>
          <w:sz w:val="20"/>
          <w:szCs w:val="20"/>
        </w:rPr>
        <w:t xml:space="preserve"> relative to the moment </w:t>
      </w:r>
      <w:r w:rsidRPr="005F5C85">
        <w:rPr>
          <w:rFonts w:ascii="Times New Roman" w:eastAsia="Calibri" w:hAnsi="Times New Roman" w:cs="Times New Roman"/>
          <w:i/>
          <w:iCs/>
          <w:sz w:val="20"/>
          <w:szCs w:val="20"/>
        </w:rPr>
        <w:t>t = 0</w:t>
      </w:r>
      <w:r w:rsidRPr="005F5C85">
        <w:rPr>
          <w:rFonts w:ascii="Times New Roman" w:eastAsia="Calibri" w:hAnsi="Times New Roman" w:cs="Times New Roman"/>
          <w:sz w:val="20"/>
          <w:szCs w:val="20"/>
        </w:rPr>
        <w:t xml:space="preserve"> and set the interval of existence of the first substitution circuit (</w:t>
      </w:r>
      <m:oMath>
        <m:sSub>
          <m:sSubPr>
            <m:ctrlPr>
              <w:rPr>
                <w:rFonts w:ascii="Cambria Math" w:eastAsia="Times New Roman" w:hAnsi="Cambria Math" w:cs="Times New Roman"/>
                <w:sz w:val="20"/>
                <w:szCs w:val="20"/>
                <w:lang w:val="ru-RU"/>
              </w:rPr>
            </m:ctrlPr>
          </m:sSubPr>
          <m:e>
            <m:r>
              <w:rPr>
                <w:rFonts w:ascii="Cambria Math" w:eastAsia="Times New Roman" w:hAnsi="Cambria Math" w:cs="Times New Roman"/>
                <w:sz w:val="20"/>
                <w:szCs w:val="20"/>
                <w:lang w:val="ru-RU"/>
              </w:rPr>
              <m:t>τ</m:t>
            </m:r>
          </m:e>
          <m:sub>
            <m:r>
              <m:rPr>
                <m:sty m:val="p"/>
              </m:rPr>
              <w:rPr>
                <w:rFonts w:ascii="Cambria Math" w:eastAsia="Times New Roman" w:hAnsi="Cambria Math" w:cs="Times New Roman"/>
                <w:sz w:val="20"/>
                <w:szCs w:val="20"/>
              </w:rPr>
              <m:t>11</m:t>
            </m:r>
          </m:sub>
        </m:sSub>
      </m:oMath>
      <w:r w:rsidRPr="005F5C85">
        <w:rPr>
          <w:rFonts w:ascii="Times New Roman" w:eastAsia="Calibri" w:hAnsi="Times New Roman" w:cs="Times New Roman"/>
          <w:sz w:val="20"/>
          <w:szCs w:val="20"/>
        </w:rPr>
        <w:t>) within the required value, for example:</w:t>
      </w:r>
    </w:p>
    <w:p w14:paraId="1B4FAFDC" w14:textId="5341DDFA" w:rsidR="000D4BDF" w:rsidRPr="005F5C85" w:rsidRDefault="00000000" w:rsidP="005F5C85">
      <w:pPr>
        <w:spacing w:after="0" w:line="240" w:lineRule="auto"/>
        <w:ind w:firstLine="284"/>
        <w:jc w:val="right"/>
        <w:rPr>
          <w:rFonts w:ascii="Times New Roman" w:eastAsia="Calibri" w:hAnsi="Times New Roman" w:cs="Times New Roman"/>
          <w:sz w:val="20"/>
          <w:szCs w:val="20"/>
        </w:rPr>
      </w:pPr>
      <m:oMath>
        <m:sSub>
          <m:sSubPr>
            <m:ctrlPr>
              <w:rPr>
                <w:rFonts w:ascii="Cambria Math" w:eastAsia="Times New Roman" w:hAnsi="Cambria Math" w:cs="Times New Roman"/>
                <w:sz w:val="20"/>
                <w:szCs w:val="20"/>
                <w:lang w:val="ru-RU"/>
              </w:rPr>
            </m:ctrlPr>
          </m:sSubPr>
          <m:e>
            <m:r>
              <w:rPr>
                <w:rFonts w:ascii="Cambria Math" w:eastAsia="Times New Roman" w:hAnsi="Cambria Math" w:cs="Times New Roman"/>
                <w:sz w:val="20"/>
                <w:szCs w:val="20"/>
                <w:lang w:val="ru-RU"/>
              </w:rPr>
              <m:t>τ</m:t>
            </m:r>
          </m:e>
          <m:sub>
            <m:r>
              <m:rPr>
                <m:sty m:val="p"/>
              </m:rPr>
              <w:rPr>
                <w:rFonts w:ascii="Cambria Math" w:eastAsia="Times New Roman" w:hAnsi="Cambria Math" w:cs="Times New Roman"/>
                <w:sz w:val="20"/>
                <w:szCs w:val="20"/>
              </w:rPr>
              <m:t>1</m:t>
            </m:r>
          </m:sub>
        </m:sSub>
        <m:r>
          <m:rPr>
            <m:sty m:val="p"/>
          </m:rPr>
          <w:rPr>
            <w:rFonts w:ascii="Cambria Math" w:eastAsia="Times New Roman" w:hAnsi="Cambria Math" w:cs="Times New Roman"/>
            <w:sz w:val="20"/>
            <w:szCs w:val="20"/>
          </w:rPr>
          <m:t>&lt;</m:t>
        </m:r>
        <m:sSub>
          <m:sSubPr>
            <m:ctrlPr>
              <w:rPr>
                <w:rFonts w:ascii="Cambria Math" w:eastAsia="Times New Roman" w:hAnsi="Cambria Math" w:cs="Times New Roman"/>
                <w:sz w:val="20"/>
                <w:szCs w:val="20"/>
                <w:lang w:val="ru-RU"/>
              </w:rPr>
            </m:ctrlPr>
          </m:sSubPr>
          <m:e>
            <m:r>
              <w:rPr>
                <w:rFonts w:ascii="Cambria Math" w:eastAsia="Times New Roman" w:hAnsi="Cambria Math" w:cs="Times New Roman"/>
                <w:sz w:val="20"/>
                <w:szCs w:val="20"/>
                <w:lang w:val="ru-RU"/>
              </w:rPr>
              <m:t>τ</m:t>
            </m:r>
          </m:e>
          <m:sub>
            <m:r>
              <m:rPr>
                <m:sty m:val="p"/>
              </m:rPr>
              <w:rPr>
                <w:rFonts w:ascii="Cambria Math" w:eastAsia="Times New Roman" w:hAnsi="Cambria Math" w:cs="Times New Roman"/>
                <w:sz w:val="20"/>
                <w:szCs w:val="20"/>
              </w:rPr>
              <m:t>11</m:t>
            </m:r>
          </m:sub>
        </m:sSub>
        <m:r>
          <m:rPr>
            <m:sty m:val="p"/>
          </m:rPr>
          <w:rPr>
            <w:rFonts w:ascii="Cambria Math" w:eastAsia="Times New Roman" w:hAnsi="Cambria Math" w:cs="Times New Roman"/>
            <w:sz w:val="20"/>
            <w:szCs w:val="20"/>
          </w:rPr>
          <m:t>&lt;</m:t>
        </m:r>
        <m:d>
          <m:dPr>
            <m:ctrlPr>
              <w:rPr>
                <w:rFonts w:ascii="Cambria Math" w:eastAsia="Times New Roman" w:hAnsi="Cambria Math" w:cs="Times New Roman"/>
                <w:sz w:val="20"/>
                <w:szCs w:val="20"/>
                <w:lang w:val="ru-RU"/>
              </w:rPr>
            </m:ctrlPr>
          </m:dPr>
          <m:e>
            <m:sSub>
              <m:sSubPr>
                <m:ctrlPr>
                  <w:rPr>
                    <w:rFonts w:ascii="Cambria Math" w:eastAsia="Times New Roman" w:hAnsi="Cambria Math" w:cs="Times New Roman"/>
                    <w:sz w:val="20"/>
                    <w:szCs w:val="20"/>
                    <w:lang w:val="ru-RU"/>
                  </w:rPr>
                </m:ctrlPr>
              </m:sSubPr>
              <m:e>
                <m:r>
                  <w:rPr>
                    <w:rFonts w:ascii="Cambria Math" w:eastAsia="Times New Roman" w:hAnsi="Cambria Math" w:cs="Times New Roman"/>
                    <w:sz w:val="20"/>
                    <w:szCs w:val="20"/>
                    <w:lang w:val="ru-RU"/>
                  </w:rPr>
                  <m:t>τ</m:t>
                </m:r>
              </m:e>
              <m:sub>
                <m:r>
                  <m:rPr>
                    <m:sty m:val="p"/>
                  </m:rPr>
                  <w:rPr>
                    <w:rFonts w:ascii="Cambria Math" w:eastAsia="Times New Roman" w:hAnsi="Cambria Math" w:cs="Times New Roman"/>
                    <w:sz w:val="20"/>
                    <w:szCs w:val="20"/>
                  </w:rPr>
                  <m:t>1</m:t>
                </m:r>
              </m:sub>
            </m:sSub>
            <m:r>
              <m:rPr>
                <m:sty m:val="p"/>
              </m:rPr>
              <w:rPr>
                <w:rFonts w:ascii="Cambria Math" w:eastAsia="Times New Roman" w:hAnsi="Cambria Math" w:cs="Times New Roman"/>
                <w:sz w:val="20"/>
                <w:szCs w:val="20"/>
              </w:rPr>
              <m:t>+</m:t>
            </m:r>
            <m:sSub>
              <m:sSubPr>
                <m:ctrlPr>
                  <w:rPr>
                    <w:rFonts w:ascii="Cambria Math" w:eastAsia="Times New Roman" w:hAnsi="Cambria Math" w:cs="Times New Roman"/>
                    <w:sz w:val="20"/>
                    <w:szCs w:val="20"/>
                    <w:lang w:val="ru-RU"/>
                  </w:rPr>
                </m:ctrlPr>
              </m:sSubPr>
              <m:e>
                <m:r>
                  <w:rPr>
                    <w:rFonts w:ascii="Cambria Math" w:eastAsia="Times New Roman" w:hAnsi="Cambria Math" w:cs="Times New Roman"/>
                    <w:sz w:val="20"/>
                    <w:szCs w:val="20"/>
                    <w:lang w:val="ru-RU"/>
                  </w:rPr>
                  <m:t>τ</m:t>
                </m:r>
              </m:e>
              <m:sub>
                <m:r>
                  <m:rPr>
                    <m:sty m:val="p"/>
                  </m:rPr>
                  <w:rPr>
                    <w:rFonts w:ascii="Cambria Math" w:eastAsia="Times New Roman" w:hAnsi="Cambria Math" w:cs="Times New Roman"/>
                    <w:sz w:val="20"/>
                    <w:szCs w:val="20"/>
                  </w:rPr>
                  <m:t>2</m:t>
                </m:r>
              </m:sub>
            </m:sSub>
          </m:e>
        </m:d>
      </m:oMath>
      <w:r w:rsidR="000D4BDF" w:rsidRPr="005F5C85">
        <w:rPr>
          <w:rFonts w:ascii="Times New Roman" w:eastAsia="Times New Roman" w:hAnsi="Times New Roman" w:cs="Times New Roman"/>
          <w:sz w:val="20"/>
          <w:szCs w:val="20"/>
        </w:rPr>
        <w:t>.</w:t>
      </w:r>
      <w:r w:rsidR="000D4BDF" w:rsidRPr="005F5C85">
        <w:rPr>
          <w:rFonts w:ascii="Times New Roman" w:eastAsia="Calibri" w:hAnsi="Times New Roman" w:cs="Times New Roman"/>
          <w:sz w:val="20"/>
          <w:szCs w:val="20"/>
        </w:rPr>
        <w:t xml:space="preserve">                                                 (2)</w:t>
      </w:r>
    </w:p>
    <w:p w14:paraId="5B1A5DF1" w14:textId="77777777" w:rsidR="000D4BDF" w:rsidRPr="005F5C85" w:rsidRDefault="000D4BDF" w:rsidP="005F5C85">
      <w:pPr>
        <w:spacing w:after="0" w:line="240" w:lineRule="auto"/>
        <w:ind w:firstLine="284"/>
        <w:jc w:val="both"/>
        <w:rPr>
          <w:rFonts w:ascii="Times New Roman" w:eastAsia="Calibri" w:hAnsi="Times New Roman" w:cs="Times New Roman"/>
          <w:sz w:val="20"/>
          <w:szCs w:val="20"/>
        </w:rPr>
      </w:pPr>
      <w:r w:rsidRPr="005F5C85">
        <w:rPr>
          <w:rFonts w:ascii="Times New Roman" w:eastAsia="Calibri" w:hAnsi="Times New Roman" w:cs="Times New Roman"/>
          <w:sz w:val="20"/>
          <w:szCs w:val="20"/>
        </w:rPr>
        <w:t xml:space="preserve">For the case of replacing cut-off diodes with thyristors, under the simplifying assumption </w:t>
      </w:r>
      <m:oMath>
        <m:sSub>
          <m:sSubPr>
            <m:ctrlPr>
              <w:rPr>
                <w:rFonts w:ascii="Cambria Math" w:eastAsia="Times New Roman" w:hAnsi="Cambria Math" w:cs="Times New Roman"/>
                <w:sz w:val="20"/>
                <w:szCs w:val="20"/>
                <w:lang w:val="ru-RU"/>
              </w:rPr>
            </m:ctrlPr>
          </m:sSubPr>
          <m:e>
            <m:r>
              <w:rPr>
                <w:rFonts w:ascii="Cambria Math" w:eastAsia="Times New Roman" w:hAnsi="Cambria Math" w:cs="Times New Roman"/>
                <w:sz w:val="20"/>
                <w:szCs w:val="20"/>
                <w:lang w:val="ru-RU"/>
              </w:rPr>
              <m:t>i</m:t>
            </m:r>
          </m:e>
          <m:sub>
            <m:r>
              <w:rPr>
                <w:rFonts w:ascii="Cambria Math" w:eastAsia="Times New Roman" w:hAnsi="Cambria Math" w:cs="Times New Roman"/>
                <w:sz w:val="20"/>
                <w:szCs w:val="20"/>
                <w:lang w:val="ru-RU"/>
              </w:rPr>
              <m:t>d</m:t>
            </m:r>
          </m:sub>
        </m:sSub>
        <m:r>
          <m:rPr>
            <m:sty m:val="p"/>
          </m:rPr>
          <w:rPr>
            <w:rFonts w:ascii="Cambria Math" w:eastAsia="Times New Roman" w:hAnsi="Cambria Math" w:cs="Times New Roman"/>
            <w:sz w:val="20"/>
            <w:szCs w:val="20"/>
          </w:rPr>
          <m:t>(t)=</m:t>
        </m:r>
        <m:sSub>
          <m:sSubPr>
            <m:ctrlPr>
              <w:rPr>
                <w:rFonts w:ascii="Cambria Math" w:eastAsia="Times New Roman" w:hAnsi="Cambria Math" w:cs="Times New Roman"/>
                <w:sz w:val="20"/>
                <w:szCs w:val="20"/>
                <w:lang w:val="ru-RU"/>
              </w:rPr>
            </m:ctrlPr>
          </m:sSubPr>
          <m:e>
            <m:r>
              <w:rPr>
                <w:rFonts w:ascii="Cambria Math" w:eastAsia="Times New Roman" w:hAnsi="Cambria Math" w:cs="Times New Roman"/>
                <w:sz w:val="20"/>
                <w:szCs w:val="20"/>
                <w:lang w:val="ru-RU"/>
              </w:rPr>
              <m:t>I</m:t>
            </m:r>
          </m:e>
          <m:sub>
            <m:r>
              <w:rPr>
                <w:rFonts w:ascii="Cambria Math" w:eastAsia="Times New Roman" w:hAnsi="Cambria Math" w:cs="Times New Roman"/>
                <w:sz w:val="20"/>
                <w:szCs w:val="20"/>
                <w:lang w:val="ru-RU"/>
              </w:rPr>
              <m:t>d</m:t>
            </m:r>
          </m:sub>
        </m:sSub>
        <m:r>
          <m:rPr>
            <m:sty m:val="p"/>
          </m:rPr>
          <w:rPr>
            <w:rFonts w:ascii="Cambria Math" w:eastAsia="Times New Roman" w:hAnsi="Cambria Math" w:cs="Times New Roman"/>
            <w:sz w:val="20"/>
            <w:szCs w:val="20"/>
          </w:rPr>
          <m:t>=</m:t>
        </m:r>
        <m:r>
          <w:rPr>
            <w:rFonts w:ascii="Cambria Math" w:eastAsia="Times New Roman" w:hAnsi="Cambria Math" w:cs="Times New Roman"/>
            <w:sz w:val="20"/>
            <w:szCs w:val="20"/>
            <w:lang w:val="ru-RU"/>
          </w:rPr>
          <m:t>const</m:t>
        </m:r>
      </m:oMath>
      <w:r w:rsidRPr="005F5C85">
        <w:rPr>
          <w:rFonts w:ascii="Times New Roman" w:eastAsia="Calibri" w:hAnsi="Times New Roman" w:cs="Times New Roman"/>
          <w:sz w:val="20"/>
          <w:szCs w:val="20"/>
        </w:rPr>
        <w:t>, the following system of calculation expressions can be obtained for a single-phase ACI with cut-off thyristors:</w:t>
      </w:r>
    </w:p>
    <w:p w14:paraId="7D2B5B3D" w14:textId="77777777" w:rsidR="000D4BDF" w:rsidRPr="005F5C85" w:rsidRDefault="00000000" w:rsidP="005F5C85">
      <w:pPr>
        <w:spacing w:after="0" w:line="240" w:lineRule="auto"/>
        <w:jc w:val="center"/>
        <w:rPr>
          <w:rFonts w:ascii="Times New Roman" w:eastAsia="Calibri" w:hAnsi="Times New Roman" w:cs="Times New Roman"/>
          <w:i/>
          <w:sz w:val="20"/>
          <w:szCs w:val="20"/>
          <w:vertAlign w:val="subscript"/>
        </w:rPr>
      </w:pPr>
      <m:oMathPara>
        <m:oMath>
          <m:sSubSup>
            <m:sSubSupPr>
              <m:ctrlPr>
                <w:rPr>
                  <w:rFonts w:ascii="Cambria Math" w:eastAsia="Calibri" w:hAnsi="Cambria Math" w:cs="Times New Roman"/>
                  <w:sz w:val="20"/>
                  <w:szCs w:val="20"/>
                  <w:lang w:val="ru-RU"/>
                </w:rPr>
              </m:ctrlPr>
            </m:sSubSupPr>
            <m:e>
              <m:r>
                <w:rPr>
                  <w:rFonts w:ascii="Cambria Math" w:eastAsia="Calibri" w:hAnsi="Cambria Math" w:cs="Times New Roman"/>
                  <w:sz w:val="20"/>
                  <w:szCs w:val="20"/>
                  <w:lang w:val="ru-RU"/>
                </w:rPr>
                <m:t>U</m:t>
              </m:r>
            </m:e>
            <m:sub>
              <m:r>
                <m:rPr>
                  <m:sty m:val="p"/>
                </m:rPr>
                <w:rPr>
                  <w:rFonts w:ascii="Cambria Math" w:eastAsia="Calibri" w:hAnsi="Cambria Math" w:cs="Times New Roman"/>
                  <w:sz w:val="20"/>
                  <w:szCs w:val="20"/>
                  <w:lang w:val="ru-RU"/>
                </w:rPr>
                <m:t>11</m:t>
              </m:r>
            </m:sub>
            <m:sup>
              <m:r>
                <m:rPr>
                  <m:sty m:val="p"/>
                </m:rPr>
                <w:rPr>
                  <w:rFonts w:ascii="Cambria Math" w:eastAsia="Calibri" w:hAnsi="Cambria Math" w:cs="Times New Roman"/>
                  <w:sz w:val="20"/>
                  <w:szCs w:val="20"/>
                  <w:lang w:val="ru-RU"/>
                </w:rPr>
                <m:t>'</m:t>
              </m:r>
            </m:sup>
          </m:sSubSup>
          <m:r>
            <m:rPr>
              <m:sty m:val="p"/>
            </m:rPr>
            <w:rPr>
              <w:rFonts w:ascii="Cambria Math" w:eastAsia="Calibri" w:hAnsi="Cambria Math" w:cs="Times New Roman"/>
              <w:sz w:val="20"/>
              <w:szCs w:val="20"/>
              <w:lang w:val="ru-RU"/>
            </w:rPr>
            <m:t>=</m:t>
          </m:r>
          <m:sSub>
            <m:sSubPr>
              <m:ctrlPr>
                <w:rPr>
                  <w:rFonts w:ascii="Cambria Math" w:eastAsia="Calibri" w:hAnsi="Cambria Math" w:cs="Times New Roman"/>
                  <w:sz w:val="20"/>
                  <w:szCs w:val="20"/>
                  <w:lang w:val="ru-RU"/>
                </w:rPr>
              </m:ctrlPr>
            </m:sSubPr>
            <m:e>
              <m:r>
                <w:rPr>
                  <w:rFonts w:ascii="Cambria Math" w:eastAsia="Calibri" w:hAnsi="Cambria Math" w:cs="Times New Roman"/>
                  <w:sz w:val="20"/>
                  <w:szCs w:val="20"/>
                  <w:lang w:val="ru-RU"/>
                </w:rPr>
                <m:t>r</m:t>
              </m:r>
            </m:e>
            <m:sub>
              <m:r>
                <w:rPr>
                  <w:rFonts w:ascii="Cambria Math" w:eastAsia="Calibri" w:hAnsi="Cambria Math" w:cs="Times New Roman"/>
                  <w:sz w:val="20"/>
                  <w:szCs w:val="20"/>
                  <w:lang w:val="ru-RU"/>
                </w:rPr>
                <m:t>н</m:t>
              </m:r>
            </m:sub>
          </m:sSub>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I</m:t>
              </m:r>
            </m:e>
            <m:sub>
              <m:r>
                <w:rPr>
                  <w:rFonts w:ascii="Cambria Math" w:eastAsia="Calibri" w:hAnsi="Cambria Math" w:cs="Times New Roman"/>
                  <w:sz w:val="20"/>
                  <w:szCs w:val="20"/>
                </w:rPr>
                <m:t>d</m:t>
              </m:r>
            </m:sub>
          </m:sSub>
        </m:oMath>
      </m:oMathPara>
    </w:p>
    <w:p w14:paraId="0358328B" w14:textId="77777777" w:rsidR="000D4BDF" w:rsidRPr="005F5C85" w:rsidRDefault="00000000" w:rsidP="005F5C85">
      <w:pPr>
        <w:spacing w:after="0" w:line="240" w:lineRule="auto"/>
        <w:jc w:val="both"/>
        <w:rPr>
          <w:rFonts w:ascii="Times New Roman" w:eastAsia="Calibri" w:hAnsi="Times New Roman" w:cs="Times New Roman"/>
          <w:sz w:val="20"/>
          <w:szCs w:val="20"/>
          <w:vertAlign w:val="subscript"/>
        </w:rPr>
      </w:pPr>
      <m:oMathPara>
        <m:oMath>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τ</m:t>
              </m:r>
            </m:e>
            <m:sub>
              <m:r>
                <w:rPr>
                  <w:rFonts w:ascii="Cambria Math" w:eastAsia="Times New Roman" w:hAnsi="Cambria Math" w:cs="Times New Roman"/>
                  <w:sz w:val="20"/>
                  <w:szCs w:val="20"/>
                  <w:lang w:val="ru-RU"/>
                </w:rPr>
                <m:t>2</m:t>
              </m:r>
            </m:sub>
          </m:sSub>
          <m:r>
            <w:rPr>
              <w:rFonts w:ascii="Cambria Math" w:eastAsia="Times New Roman" w:hAnsi="Cambria Math" w:cs="Times New Roman"/>
              <w:sz w:val="20"/>
              <w:szCs w:val="20"/>
              <w:lang w:val="ru-RU"/>
            </w:rPr>
            <m:t>=</m:t>
          </m:r>
          <m:f>
            <m:fPr>
              <m:ctrlPr>
                <w:rPr>
                  <w:rFonts w:ascii="Cambria Math" w:eastAsia="Times New Roman" w:hAnsi="Cambria Math" w:cs="Times New Roman"/>
                  <w:i/>
                  <w:sz w:val="20"/>
                  <w:szCs w:val="20"/>
                  <w:lang w:val="ru-RU"/>
                </w:rPr>
              </m:ctrlPr>
            </m:fPr>
            <m:num>
              <m:d>
                <m:dPr>
                  <m:begChr m:val="["/>
                  <m:endChr m:val="]"/>
                  <m:ctrlPr>
                    <w:rPr>
                      <w:rFonts w:ascii="Cambria Math" w:eastAsia="Times New Roman" w:hAnsi="Cambria Math" w:cs="Times New Roman"/>
                      <w:i/>
                      <w:sz w:val="20"/>
                      <w:szCs w:val="20"/>
                      <w:lang w:val="ru-RU"/>
                    </w:rPr>
                  </m:ctrlPr>
                </m:dPr>
                <m:e>
                  <m:r>
                    <w:rPr>
                      <w:rFonts w:ascii="Cambria Math" w:eastAsia="Times New Roman" w:hAnsi="Cambria Math" w:cs="Times New Roman"/>
                      <w:sz w:val="20"/>
                      <w:szCs w:val="20"/>
                      <w:lang w:val="ru-RU"/>
                    </w:rPr>
                    <m:t>π-</m:t>
                  </m:r>
                  <m:r>
                    <w:rPr>
                      <w:rFonts w:ascii="Cambria Math" w:eastAsia="Times New Roman" w:hAnsi="Cambria Math" w:cs="Times New Roman"/>
                      <w:sz w:val="20"/>
                      <w:szCs w:val="20"/>
                    </w:rPr>
                    <m:t>arctg</m:t>
                  </m:r>
                  <m:d>
                    <m:dPr>
                      <m:ctrlPr>
                        <w:rPr>
                          <w:rFonts w:ascii="Cambria Math" w:eastAsia="Times New Roman" w:hAnsi="Cambria Math" w:cs="Times New Roman"/>
                          <w:i/>
                          <w:sz w:val="20"/>
                          <w:szCs w:val="20"/>
                        </w:rPr>
                      </m:ctrlPr>
                    </m:dPr>
                    <m:e>
                      <m:f>
                        <m:fPr>
                          <m:ctrlPr>
                            <w:rPr>
                              <w:rFonts w:ascii="Cambria Math" w:eastAsia="Times New Roman" w:hAnsi="Cambria Math" w:cs="Times New Roman"/>
                              <w:i/>
                              <w:sz w:val="20"/>
                              <w:szCs w:val="20"/>
                            </w:rPr>
                          </m:ctrlPr>
                        </m:fPr>
                        <m:num>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Ω</m:t>
                              </m:r>
                            </m:e>
                            <m:sub>
                              <m:r>
                                <w:rPr>
                                  <w:rFonts w:ascii="Cambria Math" w:eastAsia="Times New Roman" w:hAnsi="Cambria Math" w:cs="Times New Roman"/>
                                  <w:sz w:val="20"/>
                                  <w:szCs w:val="20"/>
                                </w:rPr>
                                <m:t>1</m:t>
                              </m:r>
                            </m:sub>
                          </m:sSub>
                        </m:num>
                        <m:den>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Ϭ</m:t>
                              </m:r>
                            </m:e>
                            <m:sub>
                              <m:r>
                                <w:rPr>
                                  <w:rFonts w:ascii="Cambria Math" w:eastAsia="Times New Roman" w:hAnsi="Cambria Math" w:cs="Times New Roman"/>
                                  <w:sz w:val="20"/>
                                  <w:szCs w:val="20"/>
                                </w:rPr>
                                <m:t>1</m:t>
                              </m:r>
                            </m:sub>
                          </m:sSub>
                        </m:den>
                      </m:f>
                    </m:e>
                  </m:d>
                </m:e>
              </m:d>
            </m:num>
            <m:den>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Ω</m:t>
                  </m:r>
                </m:e>
                <m:sub>
                  <m:r>
                    <w:rPr>
                      <w:rFonts w:ascii="Cambria Math" w:eastAsia="Times New Roman" w:hAnsi="Cambria Math" w:cs="Times New Roman"/>
                      <w:sz w:val="20"/>
                      <w:szCs w:val="20"/>
                    </w:rPr>
                    <m:t>1</m:t>
                  </m:r>
                </m:sub>
              </m:sSub>
            </m:den>
          </m:f>
        </m:oMath>
      </m:oMathPara>
    </w:p>
    <w:p w14:paraId="6997A9E1" w14:textId="77777777" w:rsidR="000D4BDF" w:rsidRPr="005F5C85" w:rsidRDefault="00000000" w:rsidP="005F5C85">
      <w:pPr>
        <w:spacing w:after="0" w:line="240" w:lineRule="auto"/>
        <w:jc w:val="both"/>
        <w:rPr>
          <w:rFonts w:ascii="Times New Roman" w:eastAsia="Calibri" w:hAnsi="Times New Roman" w:cs="Times New Roman"/>
          <w:sz w:val="20"/>
          <w:szCs w:val="20"/>
        </w:rPr>
      </w:pPr>
      <m:oMathPara>
        <m:oMathParaPr>
          <m:jc m:val="center"/>
        </m:oMathParaP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rPr>
                <m:t>U</m:t>
              </m:r>
            </m:e>
            <m:sub>
              <m:r>
                <w:rPr>
                  <w:rFonts w:ascii="Cambria Math" w:eastAsia="Calibri" w:hAnsi="Cambria Math" w:cs="Times New Roman"/>
                  <w:sz w:val="20"/>
                  <w:szCs w:val="20"/>
                </w:rPr>
                <m:t>11</m:t>
              </m:r>
            </m:sub>
          </m:sSub>
          <m:r>
            <m:rPr>
              <m:sty m:val="p"/>
            </m:rPr>
            <w:rPr>
              <w:rFonts w:ascii="Cambria Math" w:eastAsia="Calibri" w:hAnsi="Cambria Math" w:cs="Times New Roman"/>
              <w:sz w:val="20"/>
              <w:szCs w:val="20"/>
            </w:rPr>
            <m:t>=</m:t>
          </m:r>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r</m:t>
              </m:r>
            </m:e>
            <m:sub>
              <m:r>
                <w:rPr>
                  <w:rFonts w:ascii="Cambria Math" w:eastAsia="Calibri" w:hAnsi="Cambria Math" w:cs="Times New Roman"/>
                  <w:sz w:val="20"/>
                  <w:szCs w:val="20"/>
                  <w:lang w:val="ru-RU"/>
                </w:rPr>
                <m:t>н</m:t>
              </m:r>
            </m:sub>
          </m:sSub>
          <m:sSub>
            <m:sSubPr>
              <m:ctrlPr>
                <w:rPr>
                  <w:rFonts w:ascii="Cambria Math" w:eastAsia="Calibri" w:hAnsi="Cambria Math" w:cs="Times New Roman"/>
                  <w:i/>
                  <w:sz w:val="20"/>
                  <w:szCs w:val="20"/>
                  <w:vertAlign w:val="subscript"/>
                </w:rPr>
              </m:ctrlPr>
            </m:sSubPr>
            <m:e>
              <m:r>
                <w:rPr>
                  <w:rFonts w:ascii="Cambria Math" w:eastAsia="Calibri" w:hAnsi="Cambria Math" w:cs="Times New Roman"/>
                  <w:sz w:val="20"/>
                  <w:szCs w:val="20"/>
                  <w:vertAlign w:val="subscript"/>
                </w:rPr>
                <m:t>I</m:t>
              </m:r>
            </m:e>
            <m:sub>
              <m:r>
                <w:rPr>
                  <w:rFonts w:ascii="Cambria Math" w:eastAsia="Calibri" w:hAnsi="Cambria Math" w:cs="Times New Roman"/>
                  <w:sz w:val="20"/>
                  <w:szCs w:val="20"/>
                  <w:vertAlign w:val="subscript"/>
                </w:rPr>
                <m:t>d</m:t>
              </m:r>
            </m:sub>
          </m:sSub>
          <m:r>
            <w:rPr>
              <w:rFonts w:ascii="Cambria Math" w:eastAsia="Calibri" w:hAnsi="Cambria Math" w:cs="Times New Roman"/>
              <w:sz w:val="20"/>
              <w:szCs w:val="20"/>
              <w:vertAlign w:val="subscript"/>
            </w:rPr>
            <m:t>+</m:t>
          </m:r>
          <m:f>
            <m:fPr>
              <m:ctrlPr>
                <w:rPr>
                  <w:rFonts w:ascii="Cambria Math" w:eastAsia="Calibri" w:hAnsi="Cambria Math" w:cs="Times New Roman"/>
                  <w:i/>
                  <w:sz w:val="20"/>
                  <w:szCs w:val="20"/>
                  <w:vertAlign w:val="subscript"/>
                </w:rPr>
              </m:ctrlPr>
            </m:fPr>
            <m:num>
              <m:d>
                <m:dPr>
                  <m:begChr m:val="["/>
                  <m:endChr m:val="]"/>
                  <m:ctrlPr>
                    <w:rPr>
                      <w:rFonts w:ascii="Cambria Math" w:eastAsia="Calibri" w:hAnsi="Cambria Math" w:cs="Times New Roman"/>
                      <w:i/>
                      <w:sz w:val="20"/>
                      <w:szCs w:val="20"/>
                      <w:vertAlign w:val="subscript"/>
                    </w:rPr>
                  </m:ctrlPr>
                </m:dPr>
                <m:e>
                  <m:r>
                    <w:rPr>
                      <w:rFonts w:ascii="Cambria Math" w:eastAsia="Calibri" w:hAnsi="Cambria Math" w:cs="Times New Roman"/>
                      <w:sz w:val="20"/>
                      <w:szCs w:val="20"/>
                      <w:vertAlign w:val="subscript"/>
                    </w:rPr>
                    <m:t>2</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Ω</m:t>
                      </m:r>
                    </m:e>
                    <m:sub>
                      <m:r>
                        <w:rPr>
                          <w:rFonts w:ascii="Cambria Math" w:eastAsia="Times New Roman" w:hAnsi="Cambria Math" w:cs="Times New Roman"/>
                          <w:sz w:val="20"/>
                          <w:szCs w:val="20"/>
                        </w:rPr>
                        <m:t>1</m:t>
                      </m:r>
                    </m:sub>
                  </m:sSub>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L</m:t>
                      </m:r>
                    </m:e>
                    <m:sub>
                      <m:r>
                        <w:rPr>
                          <w:rFonts w:ascii="Cambria Math" w:eastAsia="Times New Roman" w:hAnsi="Cambria Math" w:cs="Times New Roman"/>
                          <w:sz w:val="20"/>
                          <w:szCs w:val="20"/>
                        </w:rPr>
                        <m:t>H</m:t>
                      </m:r>
                    </m:sub>
                  </m:sSub>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I</m:t>
                      </m:r>
                    </m:e>
                    <m:sub>
                      <m:r>
                        <w:rPr>
                          <w:rFonts w:ascii="Cambria Math" w:eastAsia="Times New Roman" w:hAnsi="Cambria Math" w:cs="Times New Roman"/>
                          <w:sz w:val="20"/>
                          <w:szCs w:val="20"/>
                        </w:rPr>
                        <m:t>d</m:t>
                      </m:r>
                    </m:sub>
                  </m:sSub>
                  <m:r>
                    <w:rPr>
                      <w:rFonts w:ascii="Cambria Math" w:eastAsia="Times New Roman" w:hAnsi="Cambria Math" w:cs="Times New Roman"/>
                      <w:sz w:val="20"/>
                      <w:szCs w:val="20"/>
                    </w:rPr>
                    <m:t>∙</m:t>
                  </m:r>
                  <m:r>
                    <m:rPr>
                      <m:sty m:val="p"/>
                    </m:rPr>
                    <w:rPr>
                      <w:rFonts w:ascii="Cambria Math" w:eastAsia="Times New Roman" w:hAnsi="Cambria Math" w:cs="Times New Roman"/>
                      <w:sz w:val="20"/>
                      <w:szCs w:val="20"/>
                    </w:rPr>
                    <m:t>exp⁡</m:t>
                  </m:r>
                  <m:r>
                    <w:rPr>
                      <w:rFonts w:ascii="Cambria Math" w:eastAsia="Times New Roman" w:hAnsi="Cambria Math" w:cs="Times New Roman"/>
                      <w:sz w:val="20"/>
                      <w:szCs w:val="20"/>
                    </w:rPr>
                    <m:t>(-</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Ϭ</m:t>
                      </m:r>
                    </m:e>
                    <m:sub>
                      <m:r>
                        <w:rPr>
                          <w:rFonts w:ascii="Cambria Math" w:eastAsia="Times New Roman" w:hAnsi="Cambria Math" w:cs="Times New Roman"/>
                          <w:sz w:val="20"/>
                          <w:szCs w:val="20"/>
                        </w:rPr>
                        <m:t>1</m:t>
                      </m:r>
                    </m:sub>
                  </m:sSub>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τ</m:t>
                      </m:r>
                    </m:e>
                    <m:sub>
                      <m:r>
                        <w:rPr>
                          <w:rFonts w:ascii="Cambria Math" w:eastAsia="Times New Roman" w:hAnsi="Cambria Math" w:cs="Times New Roman"/>
                          <w:sz w:val="20"/>
                          <w:szCs w:val="20"/>
                          <w:lang w:val="ru-RU"/>
                        </w:rPr>
                        <m:t>2</m:t>
                      </m:r>
                    </m:sub>
                  </m:sSub>
                  <m:r>
                    <w:rPr>
                      <w:rFonts w:ascii="Cambria Math" w:eastAsia="Times New Roman" w:hAnsi="Cambria Math" w:cs="Times New Roman"/>
                      <w:sz w:val="20"/>
                      <w:szCs w:val="20"/>
                    </w:rPr>
                    <m:t>)</m:t>
                  </m:r>
                </m:e>
              </m:d>
            </m:num>
            <m:den>
              <m:func>
                <m:funcPr>
                  <m:ctrlPr>
                    <w:rPr>
                      <w:rFonts w:ascii="Cambria Math" w:eastAsia="Calibri" w:hAnsi="Cambria Math" w:cs="Times New Roman"/>
                      <w:i/>
                      <w:sz w:val="20"/>
                      <w:szCs w:val="20"/>
                      <w:vertAlign w:val="subscript"/>
                    </w:rPr>
                  </m:ctrlPr>
                </m:funcPr>
                <m:fName>
                  <m:r>
                    <m:rPr>
                      <m:sty m:val="p"/>
                    </m:rPr>
                    <w:rPr>
                      <w:rFonts w:ascii="Cambria Math" w:eastAsia="Calibri" w:hAnsi="Cambria Math" w:cs="Times New Roman"/>
                      <w:sz w:val="20"/>
                      <w:szCs w:val="20"/>
                      <w:vertAlign w:val="subscript"/>
                    </w:rPr>
                    <m:t>sin</m:t>
                  </m:r>
                </m:fName>
                <m:e>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Ω</m:t>
                      </m:r>
                    </m:e>
                    <m:sub>
                      <m:r>
                        <w:rPr>
                          <w:rFonts w:ascii="Cambria Math" w:eastAsia="Times New Roman" w:hAnsi="Cambria Math" w:cs="Times New Roman"/>
                          <w:sz w:val="20"/>
                          <w:szCs w:val="20"/>
                        </w:rPr>
                        <m:t>1</m:t>
                      </m:r>
                    </m:sub>
                  </m:sSub>
                </m:e>
              </m:func>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τ</m:t>
                  </m:r>
                </m:e>
                <m:sub>
                  <m:r>
                    <w:rPr>
                      <w:rFonts w:ascii="Cambria Math" w:eastAsia="Times New Roman" w:hAnsi="Cambria Math" w:cs="Times New Roman"/>
                      <w:sz w:val="20"/>
                      <w:szCs w:val="20"/>
                      <w:lang w:val="ru-RU"/>
                    </w:rPr>
                    <m:t>2</m:t>
                  </m:r>
                </m:sub>
              </m:sSub>
            </m:den>
          </m:f>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lang w:val="ru-RU"/>
                </w:rPr>
                <m:t>τ</m:t>
              </m:r>
            </m:e>
            <m:sub>
              <m:r>
                <w:rPr>
                  <w:rFonts w:ascii="Cambria Math" w:eastAsia="Times New Roman" w:hAnsi="Cambria Math" w:cs="Times New Roman"/>
                  <w:sz w:val="20"/>
                  <w:szCs w:val="20"/>
                </w:rPr>
                <m:t>1</m:t>
              </m:r>
            </m:sub>
          </m:sSub>
          <m:r>
            <w:rPr>
              <w:rFonts w:ascii="Cambria Math" w:eastAsia="Times New Roman" w:hAnsi="Cambria Math" w:cs="Times New Roman"/>
              <w:sz w:val="20"/>
              <w:szCs w:val="20"/>
            </w:rPr>
            <m:t>=C</m:t>
          </m:r>
          <m:d>
            <m:dPr>
              <m:ctrlPr>
                <w:rPr>
                  <w:rFonts w:ascii="Cambria Math" w:eastAsia="Times New Roman" w:hAnsi="Cambria Math" w:cs="Times New Roman"/>
                  <w:i/>
                  <w:sz w:val="20"/>
                  <w:szCs w:val="20"/>
                </w:rPr>
              </m:ctrlPr>
            </m:dPr>
            <m:e>
              <m:f>
                <m:fPr>
                  <m:ctrlPr>
                    <w:rPr>
                      <w:rFonts w:ascii="Cambria Math" w:eastAsia="Times New Roman" w:hAnsi="Cambria Math" w:cs="Times New Roman"/>
                      <w:i/>
                      <w:sz w:val="20"/>
                      <w:szCs w:val="20"/>
                    </w:rPr>
                  </m:ctrlPr>
                </m:fPr>
                <m:num>
                  <m:sSub>
                    <m:sSubPr>
                      <m:ctrlPr>
                        <w:rPr>
                          <w:rFonts w:ascii="Cambria Math" w:eastAsia="Calibri" w:hAnsi="Cambria Math" w:cs="Times New Roman"/>
                          <w:sz w:val="20"/>
                          <w:szCs w:val="20"/>
                          <w:lang w:val="ru-RU"/>
                        </w:rPr>
                      </m:ctrlPr>
                    </m:sSubPr>
                    <m:e>
                      <m:r>
                        <w:rPr>
                          <w:rFonts w:ascii="Cambria Math" w:eastAsia="Calibri" w:hAnsi="Cambria Math" w:cs="Times New Roman"/>
                          <w:sz w:val="20"/>
                          <w:szCs w:val="20"/>
                          <w:lang w:val="ru-RU"/>
                        </w:rPr>
                        <m:t>U</m:t>
                      </m:r>
                    </m:e>
                    <m:sub>
                      <m:r>
                        <w:rPr>
                          <w:rFonts w:ascii="Cambria Math" w:eastAsia="Calibri" w:hAnsi="Cambria Math" w:cs="Times New Roman"/>
                          <w:sz w:val="20"/>
                          <w:szCs w:val="20"/>
                          <w:lang w:val="ru-RU"/>
                        </w:rPr>
                        <m:t>11</m:t>
                      </m:r>
                    </m:sub>
                  </m:sSub>
                </m:num>
                <m:den>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I</m:t>
                      </m:r>
                    </m:e>
                    <m:sub>
                      <m:r>
                        <w:rPr>
                          <w:rFonts w:ascii="Cambria Math" w:eastAsia="Times New Roman" w:hAnsi="Cambria Math" w:cs="Times New Roman"/>
                          <w:sz w:val="20"/>
                          <w:szCs w:val="20"/>
                        </w:rPr>
                        <m:t>d</m:t>
                      </m:r>
                    </m:sub>
                  </m:sSub>
                  <m:r>
                    <w:rPr>
                      <w:rFonts w:ascii="Cambria Math" w:eastAsia="Times New Roman" w:hAnsi="Cambria Math" w:cs="Times New Roman"/>
                      <w:sz w:val="20"/>
                      <w:szCs w:val="20"/>
                    </w:rPr>
                    <m:t>-</m:t>
                  </m:r>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r</m:t>
                      </m:r>
                    </m:e>
                    <m:sub>
                      <m:r>
                        <w:rPr>
                          <w:rFonts w:ascii="Cambria Math" w:eastAsia="Calibri" w:hAnsi="Cambria Math" w:cs="Times New Roman"/>
                          <w:sz w:val="20"/>
                          <w:szCs w:val="20"/>
                          <w:lang w:val="ru-RU"/>
                        </w:rPr>
                        <m:t>н</m:t>
                      </m:r>
                    </m:sub>
                  </m:sSub>
                </m:den>
              </m:f>
            </m:e>
          </m:d>
        </m:oMath>
      </m:oMathPara>
    </w:p>
    <w:p w14:paraId="7A5CFD18" w14:textId="77777777" w:rsidR="000D4BDF" w:rsidRPr="005F5C85" w:rsidRDefault="000D4BDF" w:rsidP="005F5C85">
      <w:pPr>
        <w:tabs>
          <w:tab w:val="right" w:pos="9214"/>
        </w:tabs>
        <w:spacing w:after="0" w:line="240" w:lineRule="auto"/>
        <w:jc w:val="both"/>
        <w:rPr>
          <w:rFonts w:ascii="Times New Roman" w:eastAsia="Calibri" w:hAnsi="Times New Roman" w:cs="Times New Roman"/>
          <w:sz w:val="20"/>
          <w:szCs w:val="20"/>
          <w:lang w:val="ru-RU"/>
        </w:rPr>
      </w:pPr>
      <w:r w:rsidRPr="005F5C85">
        <w:rPr>
          <w:rFonts w:ascii="Times New Roman" w:eastAsia="Calibri" w:hAnsi="Times New Roman" w:cs="Times New Roman"/>
          <w:sz w:val="20"/>
          <w:szCs w:val="20"/>
          <w:lang w:val="uz-Cyrl-UZ"/>
        </w:rPr>
        <w:t>where:</w:t>
      </w:r>
      <w:r w:rsidRPr="005F5C85">
        <w:rPr>
          <w:rFonts w:ascii="Times New Roman" w:eastAsia="Calibri" w:hAnsi="Times New Roman" w:cs="Times New Roman"/>
          <w:sz w:val="20"/>
          <w:szCs w:val="20"/>
          <w:lang w:val="ru-RU"/>
        </w:rPr>
        <w:tab/>
        <w:t xml:space="preserve">              (3)</w:t>
      </w:r>
    </w:p>
    <w:p w14:paraId="5C66722F" w14:textId="77777777" w:rsidR="000D4BDF" w:rsidRPr="005F5C85" w:rsidRDefault="00000000" w:rsidP="005F5C85">
      <w:pPr>
        <w:spacing w:after="0" w:line="240" w:lineRule="auto"/>
        <w:jc w:val="both"/>
        <w:rPr>
          <w:rFonts w:ascii="Times New Roman" w:eastAsia="Times New Roman" w:hAnsi="Times New Roman" w:cs="Times New Roman"/>
          <w:sz w:val="24"/>
          <w:szCs w:val="24"/>
          <w:lang w:val="ru-RU"/>
        </w:rPr>
      </w:pPr>
      <m:oMathPara>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Ϭ</m:t>
              </m:r>
            </m:e>
            <m:sub>
              <m:r>
                <w:rPr>
                  <w:rFonts w:ascii="Cambria Math" w:eastAsia="Times New Roman" w:hAnsi="Cambria Math" w:cs="Times New Roman"/>
                  <w:sz w:val="20"/>
                  <w:szCs w:val="20"/>
                </w:rPr>
                <m:t>1</m:t>
              </m:r>
            </m:sub>
          </m:sSub>
          <m:r>
            <w:rPr>
              <w:rFonts w:ascii="Cambria Math" w:eastAsia="Calibri" w:hAnsi="Cambria Math" w:cs="Times New Roman"/>
              <w:sz w:val="20"/>
              <w:szCs w:val="20"/>
              <w:lang w:val="ru-RU"/>
            </w:rPr>
            <m:t>=</m:t>
          </m:r>
          <m:f>
            <m:fPr>
              <m:ctrlPr>
                <w:rPr>
                  <w:rFonts w:ascii="Cambria Math" w:eastAsia="Calibri" w:hAnsi="Cambria Math" w:cs="Times New Roman"/>
                  <w:i/>
                  <w:sz w:val="20"/>
                  <w:szCs w:val="20"/>
                  <w:lang w:val="ru-RU"/>
                </w:rPr>
              </m:ctrlPr>
            </m:fPr>
            <m:num>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r</m:t>
                  </m:r>
                </m:e>
                <m:sub>
                  <m:r>
                    <w:rPr>
                      <w:rFonts w:ascii="Cambria Math" w:eastAsia="Calibri" w:hAnsi="Cambria Math" w:cs="Times New Roman"/>
                      <w:sz w:val="20"/>
                      <w:szCs w:val="20"/>
                      <w:lang w:val="ru-RU"/>
                    </w:rPr>
                    <m:t>н</m:t>
                  </m:r>
                </m:sub>
              </m:sSub>
            </m:num>
            <m:den>
              <m:r>
                <w:rPr>
                  <w:rFonts w:ascii="Cambria Math" w:eastAsia="Calibri" w:hAnsi="Cambria Math" w:cs="Times New Roman"/>
                  <w:sz w:val="20"/>
                  <w:szCs w:val="20"/>
                  <w:lang w:val="ru-RU"/>
                </w:rPr>
                <m:t>2</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L</m:t>
                  </m:r>
                </m:e>
                <m:sub>
                  <m:r>
                    <w:rPr>
                      <w:rFonts w:ascii="Cambria Math" w:eastAsia="Times New Roman" w:hAnsi="Cambria Math" w:cs="Times New Roman"/>
                      <w:sz w:val="20"/>
                      <w:szCs w:val="20"/>
                    </w:rPr>
                    <m:t>H</m:t>
                  </m:r>
                </m:sub>
              </m:sSub>
            </m:den>
          </m:f>
          <m:r>
            <w:rPr>
              <w:rFonts w:ascii="Cambria Math" w:eastAsia="Calibri" w:hAnsi="Cambria Math" w:cs="Times New Roman"/>
              <w:sz w:val="20"/>
              <w:szCs w:val="20"/>
              <w:lang w:val="ru-RU"/>
            </w:rPr>
            <m:t xml:space="preserve"> ;    </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Ω</m:t>
              </m:r>
            </m:e>
            <m:sub>
              <m:r>
                <w:rPr>
                  <w:rFonts w:ascii="Cambria Math" w:eastAsia="Times New Roman" w:hAnsi="Cambria Math" w:cs="Times New Roman"/>
                  <w:sz w:val="20"/>
                  <w:szCs w:val="20"/>
                </w:rPr>
                <m:t>1</m:t>
              </m:r>
            </m:sub>
          </m:sSub>
          <m:r>
            <w:rPr>
              <w:rFonts w:ascii="Cambria Math" w:eastAsia="Calibri" w:hAnsi="Cambria Math" w:cs="Times New Roman"/>
              <w:sz w:val="20"/>
              <w:szCs w:val="20"/>
              <w:lang w:val="ru-RU"/>
            </w:rPr>
            <m:t>=</m:t>
          </m:r>
          <m:sSup>
            <m:sSupPr>
              <m:ctrlPr>
                <w:rPr>
                  <w:rFonts w:ascii="Cambria Math" w:eastAsia="Calibri" w:hAnsi="Cambria Math" w:cs="Times New Roman"/>
                  <w:i/>
                  <w:sz w:val="20"/>
                  <w:szCs w:val="20"/>
                  <w:lang w:val="ru-RU"/>
                </w:rPr>
              </m:ctrlPr>
            </m:sSupPr>
            <m:e>
              <m:d>
                <m:dPr>
                  <m:begChr m:val="["/>
                  <m:endChr m:val="]"/>
                  <m:ctrlPr>
                    <w:rPr>
                      <w:rFonts w:ascii="Cambria Math" w:eastAsia="Calibri" w:hAnsi="Cambria Math" w:cs="Times New Roman"/>
                      <w:i/>
                      <w:sz w:val="20"/>
                      <w:szCs w:val="20"/>
                      <w:lang w:val="ru-RU"/>
                    </w:rPr>
                  </m:ctrlPr>
                </m:dPr>
                <m:e>
                  <m:f>
                    <m:fPr>
                      <m:ctrlPr>
                        <w:rPr>
                          <w:rFonts w:ascii="Cambria Math" w:eastAsia="Calibri" w:hAnsi="Cambria Math" w:cs="Times New Roman"/>
                          <w:i/>
                          <w:sz w:val="20"/>
                          <w:szCs w:val="20"/>
                          <w:lang w:val="ru-RU"/>
                        </w:rPr>
                      </m:ctrlPr>
                    </m:fPr>
                    <m:num>
                      <m:r>
                        <w:rPr>
                          <w:rFonts w:ascii="Cambria Math" w:eastAsia="Calibri" w:hAnsi="Cambria Math" w:cs="Times New Roman"/>
                          <w:sz w:val="20"/>
                          <w:szCs w:val="20"/>
                          <w:lang w:val="ru-RU"/>
                        </w:rPr>
                        <m:t>1</m:t>
                      </m:r>
                    </m:num>
                    <m:den>
                      <m:d>
                        <m:dPr>
                          <m:ctrlPr>
                            <w:rPr>
                              <w:rFonts w:ascii="Cambria Math" w:eastAsia="Calibri" w:hAnsi="Cambria Math" w:cs="Times New Roman"/>
                              <w:i/>
                              <w:sz w:val="20"/>
                              <w:szCs w:val="20"/>
                              <w:lang w:val="ru-RU"/>
                            </w:rPr>
                          </m:ctrlPr>
                        </m:dPr>
                        <m:e>
                          <m:r>
                            <w:rPr>
                              <w:rFonts w:ascii="Cambria Math" w:eastAsia="Calibri" w:hAnsi="Cambria Math" w:cs="Times New Roman"/>
                              <w:sz w:val="20"/>
                              <w:szCs w:val="20"/>
                              <w:lang w:val="ru-RU"/>
                            </w:rPr>
                            <m:t>2</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L</m:t>
                              </m:r>
                            </m:e>
                            <m:sub>
                              <m:r>
                                <w:rPr>
                                  <w:rFonts w:ascii="Cambria Math" w:eastAsia="Times New Roman" w:hAnsi="Cambria Math" w:cs="Times New Roman"/>
                                  <w:sz w:val="20"/>
                                  <w:szCs w:val="20"/>
                                </w:rPr>
                                <m:t>H</m:t>
                              </m:r>
                            </m:sub>
                          </m:sSub>
                          <m:r>
                            <w:rPr>
                              <w:rFonts w:ascii="Cambria Math" w:eastAsia="Times New Roman" w:hAnsi="Cambria Math" w:cs="Times New Roman"/>
                              <w:sz w:val="20"/>
                              <w:szCs w:val="20"/>
                            </w:rPr>
                            <m:t>C</m:t>
                          </m:r>
                        </m:e>
                      </m:d>
                      <m:r>
                        <w:rPr>
                          <w:rFonts w:ascii="Cambria Math" w:eastAsia="Calibri" w:hAnsi="Cambria Math" w:cs="Times New Roman"/>
                          <w:sz w:val="20"/>
                          <w:szCs w:val="20"/>
                          <w:lang w:val="ru-RU"/>
                        </w:rPr>
                        <m:t>-</m:t>
                      </m:r>
                      <m:sSubSup>
                        <m:sSubSupPr>
                          <m:ctrlPr>
                            <w:rPr>
                              <w:rFonts w:ascii="Cambria Math" w:eastAsia="Times New Roman" w:hAnsi="Cambria Math" w:cs="Times New Roman"/>
                              <w:i/>
                              <w:sz w:val="20"/>
                              <w:szCs w:val="20"/>
                            </w:rPr>
                          </m:ctrlPr>
                        </m:sSubSupPr>
                        <m:e>
                          <m:r>
                            <w:rPr>
                              <w:rFonts w:ascii="Cambria Math" w:eastAsia="Times New Roman" w:hAnsi="Cambria Math" w:cs="Times New Roman"/>
                              <w:sz w:val="20"/>
                              <w:szCs w:val="20"/>
                            </w:rPr>
                            <m:t>Ϭ</m:t>
                          </m:r>
                        </m:e>
                        <m:sub>
                          <m:r>
                            <w:rPr>
                              <w:rFonts w:ascii="Cambria Math" w:eastAsia="Times New Roman" w:hAnsi="Cambria Math" w:cs="Times New Roman"/>
                              <w:sz w:val="20"/>
                              <w:szCs w:val="20"/>
                            </w:rPr>
                            <m:t>1</m:t>
                          </m:r>
                        </m:sub>
                        <m:sup>
                          <m:r>
                            <w:rPr>
                              <w:rFonts w:ascii="Cambria Math" w:eastAsia="Times New Roman" w:hAnsi="Cambria Math" w:cs="Times New Roman"/>
                              <w:sz w:val="20"/>
                              <w:szCs w:val="20"/>
                            </w:rPr>
                            <m:t>2</m:t>
                          </m:r>
                        </m:sup>
                      </m:sSubSup>
                    </m:den>
                  </m:f>
                </m:e>
              </m:d>
            </m:e>
            <m:sup>
              <m:f>
                <m:fPr>
                  <m:ctrlPr>
                    <w:rPr>
                      <w:rFonts w:ascii="Cambria Math" w:eastAsia="Calibri" w:hAnsi="Cambria Math" w:cs="Times New Roman"/>
                      <w:i/>
                      <w:sz w:val="20"/>
                      <w:szCs w:val="20"/>
                      <w:lang w:val="ru-RU"/>
                    </w:rPr>
                  </m:ctrlPr>
                </m:fPr>
                <m:num>
                  <m:r>
                    <w:rPr>
                      <w:rFonts w:ascii="Cambria Math" w:eastAsia="Calibri" w:hAnsi="Cambria Math" w:cs="Times New Roman"/>
                      <w:sz w:val="20"/>
                      <w:szCs w:val="20"/>
                      <w:lang w:val="ru-RU"/>
                    </w:rPr>
                    <m:t>1</m:t>
                  </m:r>
                </m:num>
                <m:den>
                  <m:r>
                    <w:rPr>
                      <w:rFonts w:ascii="Cambria Math" w:eastAsia="Calibri" w:hAnsi="Cambria Math" w:cs="Times New Roman"/>
                      <w:sz w:val="20"/>
                      <w:szCs w:val="20"/>
                      <w:lang w:val="ru-RU"/>
                    </w:rPr>
                    <m:t>2</m:t>
                  </m:r>
                </m:den>
              </m:f>
            </m:sup>
          </m:sSup>
          <m:r>
            <w:rPr>
              <w:rFonts w:ascii="Cambria Math" w:eastAsia="Calibri" w:hAnsi="Cambria Math" w:cs="Times New Roman"/>
              <w:sz w:val="20"/>
              <w:szCs w:val="20"/>
              <w:lang w:val="ru-RU"/>
            </w:rPr>
            <m:t>.</m:t>
          </m:r>
        </m:oMath>
      </m:oMathPara>
    </w:p>
    <w:p w14:paraId="613767A3" w14:textId="77777777" w:rsidR="000D4BDF" w:rsidRPr="005F5C85" w:rsidRDefault="00000000" w:rsidP="005F5C85">
      <w:pPr>
        <w:spacing w:after="0" w:line="240" w:lineRule="auto"/>
        <w:jc w:val="both"/>
        <w:rPr>
          <w:rFonts w:ascii="Times New Roman" w:eastAsia="Times New Roman" w:hAnsi="Times New Roman" w:cs="Times New Roman"/>
          <w:sz w:val="20"/>
          <w:szCs w:val="20"/>
          <w:lang w:val="ru-RU"/>
        </w:rPr>
      </w:pPr>
      <m:oMathPara>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rPr>
                <m:t>U</m:t>
              </m:r>
            </m:e>
            <m:sub>
              <m:r>
                <w:rPr>
                  <w:rFonts w:ascii="Cambria Math" w:eastAsia="Calibri" w:hAnsi="Cambria Math" w:cs="Times New Roman"/>
                  <w:sz w:val="20"/>
                  <w:szCs w:val="20"/>
                </w:rPr>
                <m:t>11</m:t>
              </m:r>
            </m:sub>
          </m:sSub>
          <m:r>
            <w:rPr>
              <w:rFonts w:ascii="Cambria Math" w:eastAsia="Calibri" w:hAnsi="Cambria Math" w:cs="Times New Roman"/>
              <w:sz w:val="20"/>
              <w:szCs w:val="20"/>
              <w:lang w:val="ru-RU"/>
            </w:rPr>
            <m:t>=</m:t>
          </m:r>
          <m:d>
            <m:dPr>
              <m:begChr m:val="|"/>
              <m:endChr m:val="|"/>
              <m:ctrlPr>
                <w:rPr>
                  <w:rFonts w:ascii="Cambria Math" w:eastAsia="Calibri" w:hAnsi="Cambria Math" w:cs="Times New Roman"/>
                  <w:i/>
                  <w:sz w:val="20"/>
                  <w:szCs w:val="20"/>
                  <w:lang w:val="ru-RU"/>
                </w:rPr>
              </m:ctrlPr>
            </m:dPr>
            <m:e>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U</m:t>
                  </m:r>
                </m:e>
                <m:sub>
                  <m:r>
                    <w:rPr>
                      <w:rFonts w:ascii="Cambria Math" w:eastAsia="Calibri" w:hAnsi="Cambria Math" w:cs="Times New Roman"/>
                      <w:sz w:val="20"/>
                      <w:szCs w:val="20"/>
                      <w:lang w:val="ru-RU"/>
                    </w:rPr>
                    <m:t>C0</m:t>
                  </m:r>
                </m:sub>
              </m:sSub>
            </m:e>
          </m:d>
          <m:r>
            <w:rPr>
              <w:rFonts w:ascii="Cambria Math" w:eastAsia="Calibri" w:hAnsi="Cambria Math" w:cs="Times New Roman"/>
              <w:sz w:val="20"/>
              <w:szCs w:val="20"/>
              <w:lang w:val="ru-RU"/>
            </w:rPr>
            <m:t>=</m:t>
          </m:r>
          <m:d>
            <m:dPr>
              <m:begChr m:val="|"/>
              <m:endChr m:val="|"/>
              <m:ctrlPr>
                <w:rPr>
                  <w:rFonts w:ascii="Cambria Math" w:eastAsia="Calibri" w:hAnsi="Cambria Math" w:cs="Times New Roman"/>
                  <w:i/>
                  <w:sz w:val="20"/>
                  <w:szCs w:val="20"/>
                  <w:lang w:val="ru-RU"/>
                </w:rPr>
              </m:ctrlPr>
            </m:dPr>
            <m:e>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u</m:t>
                  </m:r>
                </m:e>
                <m:sub>
                  <m:r>
                    <w:rPr>
                      <w:rFonts w:ascii="Cambria Math" w:eastAsia="Calibri" w:hAnsi="Cambria Math" w:cs="Times New Roman"/>
                      <w:sz w:val="20"/>
                      <w:szCs w:val="20"/>
                      <w:lang w:val="ru-RU"/>
                    </w:rPr>
                    <m:t>C</m:t>
                  </m:r>
                </m:sub>
              </m:sSub>
              <m:d>
                <m:dPr>
                  <m:ctrlPr>
                    <w:rPr>
                      <w:rFonts w:ascii="Cambria Math" w:eastAsia="Calibri" w:hAnsi="Cambria Math" w:cs="Times New Roman"/>
                      <w:i/>
                      <w:sz w:val="20"/>
                      <w:szCs w:val="20"/>
                      <w:lang w:val="ru-RU"/>
                    </w:rPr>
                  </m:ctrlPr>
                </m:dPr>
                <m:e>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lang w:val="ru-RU"/>
                        </w:rPr>
                        <m:t>τ</m:t>
                      </m:r>
                    </m:e>
                    <m:sub>
                      <m:r>
                        <w:rPr>
                          <w:rFonts w:ascii="Cambria Math" w:eastAsia="Times New Roman" w:hAnsi="Cambria Math" w:cs="Times New Roman"/>
                          <w:sz w:val="20"/>
                          <w:szCs w:val="20"/>
                        </w:rPr>
                        <m:t>1</m:t>
                      </m:r>
                    </m:sub>
                  </m:sSub>
                  <m:r>
                    <w:rPr>
                      <w:rFonts w:ascii="Cambria Math" w:eastAsia="Times New Roman" w:hAnsi="Cambria Math" w:cs="Times New Roman"/>
                      <w:sz w:val="20"/>
                      <w:szCs w:val="20"/>
                    </w:rPr>
                    <m:t>+</m:t>
                  </m:r>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τ</m:t>
                      </m:r>
                    </m:e>
                    <m:sub>
                      <m:r>
                        <w:rPr>
                          <w:rFonts w:ascii="Cambria Math" w:eastAsia="Times New Roman" w:hAnsi="Cambria Math" w:cs="Times New Roman"/>
                          <w:sz w:val="20"/>
                          <w:szCs w:val="20"/>
                          <w:lang w:val="ru-RU"/>
                        </w:rPr>
                        <m:t>2</m:t>
                      </m:r>
                    </m:sub>
                  </m:sSub>
                </m:e>
              </m:d>
            </m:e>
          </m:d>
        </m:oMath>
      </m:oMathPara>
    </w:p>
    <w:p w14:paraId="258FCE01" w14:textId="77777777" w:rsidR="000D4BDF" w:rsidRPr="005F5C85" w:rsidRDefault="000D4BDF" w:rsidP="005F5C85">
      <w:pPr>
        <w:spacing w:after="0" w:line="240" w:lineRule="auto"/>
        <w:ind w:firstLine="708"/>
        <w:jc w:val="both"/>
        <w:rPr>
          <w:rFonts w:ascii="Times New Roman" w:eastAsia="Times New Roman" w:hAnsi="Times New Roman" w:cs="Times New Roman"/>
          <w:i/>
          <w:sz w:val="20"/>
          <w:szCs w:val="20"/>
          <w:lang w:val="en-GB"/>
        </w:rPr>
      </w:pPr>
      <w:r w:rsidRPr="005F5C85">
        <w:rPr>
          <w:rFonts w:ascii="Times New Roman" w:eastAsia="Times New Roman" w:hAnsi="Times New Roman" w:cs="Times New Roman"/>
          <w:sz w:val="20"/>
          <w:szCs w:val="20"/>
          <w:lang w:val="en-GB"/>
        </w:rPr>
        <w:t xml:space="preserve">                                                      </w:t>
      </w:r>
      <m:oMath>
        <m:sSubSup>
          <m:sSubSupPr>
            <m:ctrlPr>
              <w:rPr>
                <w:rFonts w:ascii="Cambria Math" w:eastAsia="Calibri" w:hAnsi="Cambria Math" w:cs="Times New Roman"/>
                <w:sz w:val="20"/>
                <w:szCs w:val="20"/>
                <w:lang w:val="ru-RU"/>
              </w:rPr>
            </m:ctrlPr>
          </m:sSubSupPr>
          <m:e>
            <m:r>
              <w:rPr>
                <w:rFonts w:ascii="Cambria Math" w:eastAsia="Calibri" w:hAnsi="Cambria Math" w:cs="Times New Roman"/>
                <w:sz w:val="20"/>
                <w:szCs w:val="20"/>
                <w:lang w:val="ru-RU"/>
              </w:rPr>
              <m:t>U</m:t>
            </m:r>
          </m:e>
          <m:sub>
            <m:r>
              <m:rPr>
                <m:sty m:val="p"/>
              </m:rPr>
              <w:rPr>
                <w:rFonts w:ascii="Cambria Math" w:eastAsia="Calibri" w:hAnsi="Cambria Math" w:cs="Times New Roman"/>
                <w:sz w:val="20"/>
                <w:szCs w:val="20"/>
                <w:lang w:val="en-GB"/>
              </w:rPr>
              <m:t>11</m:t>
            </m:r>
          </m:sub>
          <m:sup>
            <m:r>
              <m:rPr>
                <m:sty m:val="p"/>
              </m:rPr>
              <w:rPr>
                <w:rFonts w:ascii="Cambria Math" w:eastAsia="Calibri" w:hAnsi="Cambria Math" w:cs="Times New Roman"/>
                <w:sz w:val="20"/>
                <w:szCs w:val="20"/>
                <w:lang w:val="en-GB"/>
              </w:rPr>
              <m:t>'</m:t>
            </m:r>
          </m:sup>
        </m:sSubSup>
        <m:r>
          <m:rPr>
            <m:sty m:val="p"/>
          </m:rPr>
          <w:rPr>
            <w:rFonts w:ascii="Cambria Math" w:eastAsia="Calibri" w:hAnsi="Cambria Math" w:cs="Times New Roman"/>
            <w:sz w:val="20"/>
            <w:szCs w:val="20"/>
            <w:lang w:val="en-GB"/>
          </w:rPr>
          <m:t>=</m:t>
        </m:r>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u</m:t>
            </m:r>
          </m:e>
          <m:sub>
            <m:r>
              <w:rPr>
                <w:rFonts w:ascii="Cambria Math" w:eastAsia="Calibri" w:hAnsi="Cambria Math" w:cs="Times New Roman"/>
                <w:sz w:val="20"/>
                <w:szCs w:val="20"/>
                <w:lang w:val="ru-RU"/>
              </w:rPr>
              <m:t>C</m:t>
            </m:r>
          </m:sub>
        </m:sSub>
        <m:d>
          <m:dPr>
            <m:ctrlPr>
              <w:rPr>
                <w:rFonts w:ascii="Cambria Math" w:eastAsia="Calibri" w:hAnsi="Cambria Math" w:cs="Times New Roman"/>
                <w:i/>
                <w:sz w:val="20"/>
                <w:szCs w:val="20"/>
                <w:lang w:val="ru-RU"/>
              </w:rPr>
            </m:ctrlPr>
          </m:dPr>
          <m:e>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lang w:val="ru-RU"/>
                  </w:rPr>
                  <m:t>τ</m:t>
                </m:r>
              </m:e>
              <m:sub>
                <m:r>
                  <w:rPr>
                    <w:rFonts w:ascii="Cambria Math" w:eastAsia="Times New Roman" w:hAnsi="Cambria Math" w:cs="Times New Roman"/>
                    <w:sz w:val="20"/>
                    <w:szCs w:val="20"/>
                    <w:lang w:val="en-GB"/>
                  </w:rPr>
                  <m:t>1</m:t>
                </m:r>
              </m:sub>
            </m:sSub>
          </m:e>
        </m:d>
        <m:r>
          <w:rPr>
            <w:rFonts w:ascii="Cambria Math" w:eastAsia="Calibri" w:hAnsi="Cambria Math" w:cs="Times New Roman"/>
            <w:sz w:val="20"/>
            <w:szCs w:val="20"/>
            <w:lang w:val="en-GB"/>
          </w:rPr>
          <m:t>=</m:t>
        </m:r>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u</m:t>
            </m:r>
          </m:e>
          <m:sub>
            <m:r>
              <w:rPr>
                <w:rFonts w:ascii="Cambria Math" w:eastAsia="Calibri" w:hAnsi="Cambria Math" w:cs="Times New Roman"/>
                <w:sz w:val="20"/>
                <w:szCs w:val="20"/>
                <w:lang w:val="ru-RU"/>
              </w:rPr>
              <m:t>н</m:t>
            </m:r>
          </m:sub>
        </m:sSub>
        <m:d>
          <m:dPr>
            <m:ctrlPr>
              <w:rPr>
                <w:rFonts w:ascii="Cambria Math" w:eastAsia="Calibri" w:hAnsi="Cambria Math" w:cs="Times New Roman"/>
                <w:i/>
                <w:sz w:val="20"/>
                <w:szCs w:val="20"/>
              </w:rPr>
            </m:ctrlPr>
          </m:dPr>
          <m:e>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lang w:val="ru-RU"/>
                  </w:rPr>
                  <m:t>τ</m:t>
                </m:r>
              </m:e>
              <m:sub>
                <m:r>
                  <w:rPr>
                    <w:rFonts w:ascii="Cambria Math" w:eastAsia="Times New Roman" w:hAnsi="Cambria Math" w:cs="Times New Roman"/>
                    <w:sz w:val="20"/>
                    <w:szCs w:val="20"/>
                    <w:lang w:val="en-GB"/>
                  </w:rPr>
                  <m:t>1</m:t>
                </m:r>
              </m:sub>
            </m:sSub>
          </m:e>
        </m:d>
        <m:r>
          <w:rPr>
            <w:rFonts w:ascii="Cambria Math" w:eastAsia="Calibri" w:hAnsi="Cambria Math" w:cs="Times New Roman"/>
            <w:sz w:val="20"/>
            <w:szCs w:val="20"/>
            <w:lang w:val="en-GB"/>
          </w:rPr>
          <m:t>=</m:t>
        </m:r>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u</m:t>
            </m:r>
          </m:e>
          <m:sub>
            <m:r>
              <w:rPr>
                <w:rFonts w:ascii="Cambria Math" w:eastAsia="Calibri" w:hAnsi="Cambria Math" w:cs="Times New Roman"/>
                <w:sz w:val="20"/>
                <w:szCs w:val="20"/>
                <w:lang w:val="ru-RU"/>
              </w:rPr>
              <m:t>н</m:t>
            </m:r>
          </m:sub>
        </m:sSub>
        <m:r>
          <w:rPr>
            <w:rFonts w:ascii="Cambria Math" w:eastAsia="Calibri" w:hAnsi="Cambria Math" w:cs="Times New Roman"/>
            <w:sz w:val="20"/>
            <w:szCs w:val="20"/>
            <w:lang w:val="en-GB"/>
          </w:rPr>
          <m:t>(0)</m:t>
        </m:r>
      </m:oMath>
      <w:r w:rsidRPr="005F5C85">
        <w:rPr>
          <w:rFonts w:ascii="Times New Roman" w:eastAsia="Times New Roman" w:hAnsi="Times New Roman" w:cs="Times New Roman"/>
          <w:i/>
          <w:sz w:val="20"/>
          <w:szCs w:val="20"/>
          <w:lang w:val="en-GB"/>
        </w:rPr>
        <w:t xml:space="preserve">  </w:t>
      </w:r>
    </w:p>
    <w:p w14:paraId="33FD5D6D" w14:textId="77777777" w:rsidR="00E603B4" w:rsidRPr="005F5C85" w:rsidRDefault="00E603B4" w:rsidP="005F5C85">
      <w:pPr>
        <w:spacing w:after="0" w:line="240" w:lineRule="auto"/>
        <w:ind w:firstLine="284"/>
        <w:jc w:val="both"/>
        <w:rPr>
          <w:rFonts w:ascii="Times New Roman" w:eastAsia="Times New Roman" w:hAnsi="Times New Roman" w:cs="Times New Roman"/>
          <w:sz w:val="20"/>
          <w:szCs w:val="20"/>
        </w:rPr>
      </w:pPr>
      <w:r w:rsidRPr="005F5C85">
        <w:rPr>
          <w:rFonts w:ascii="Times New Roman" w:eastAsia="Times New Roman" w:hAnsi="Times New Roman" w:cs="Times New Roman"/>
          <w:sz w:val="20"/>
          <w:szCs w:val="20"/>
        </w:rPr>
        <w:lastRenderedPageBreak/>
        <w:t xml:space="preserve">Here, </w:t>
      </w:r>
      <m:oMath>
        <m:sSub>
          <m:sSubPr>
            <m:ctrlPr>
              <w:rPr>
                <w:rFonts w:ascii="Cambria Math" w:eastAsia="Calibri" w:hAnsi="Cambria Math" w:cs="Times New Roman"/>
                <w:sz w:val="20"/>
                <w:szCs w:val="20"/>
                <w:lang w:val="ru-RU"/>
              </w:rPr>
            </m:ctrlPr>
          </m:sSubPr>
          <m:e>
            <m:r>
              <m:rPr>
                <m:sty m:val="p"/>
              </m:rPr>
              <w:rPr>
                <w:rFonts w:ascii="Cambria Math" w:eastAsia="Calibri" w:hAnsi="Cambria Math" w:cs="Times New Roman"/>
                <w:sz w:val="20"/>
                <w:szCs w:val="20"/>
              </w:rPr>
              <m:t xml:space="preserve"> </m:t>
            </m:r>
            <m:r>
              <w:rPr>
                <w:rFonts w:ascii="Cambria Math" w:eastAsia="Calibri" w:hAnsi="Cambria Math" w:cs="Times New Roman"/>
                <w:sz w:val="20"/>
                <w:szCs w:val="20"/>
                <w:lang w:val="ru-RU"/>
              </w:rPr>
              <m:t>τ</m:t>
            </m:r>
          </m:e>
          <m:sub>
            <m:r>
              <m:rPr>
                <m:sty m:val="p"/>
              </m:rPr>
              <w:rPr>
                <w:rFonts w:ascii="Cambria Math" w:eastAsia="Calibri" w:hAnsi="Cambria Math" w:cs="Times New Roman"/>
                <w:sz w:val="20"/>
                <w:szCs w:val="20"/>
              </w:rPr>
              <m:t>1</m:t>
            </m:r>
          </m:sub>
        </m:sSub>
      </m:oMath>
      <w:r w:rsidRPr="005F5C85">
        <w:rPr>
          <w:rFonts w:ascii="Times New Roman" w:eastAsia="Times New Roman" w:hAnsi="Times New Roman" w:cs="Times New Roman"/>
          <w:sz w:val="20"/>
          <w:szCs w:val="20"/>
        </w:rPr>
        <w:t xml:space="preserve">  is characterized as the moment of transition from a serial to a parallel recharge circuit of a switching capacitor </w:t>
      </w:r>
      <w:bookmarkStart w:id="1" w:name="_Hlk201688208"/>
      <w:r w:rsidRPr="005F5C85">
        <w:rPr>
          <w:rFonts w:ascii="Times New Roman" w:eastAsia="Times New Roman" w:hAnsi="Times New Roman" w:cs="Times New Roman"/>
          <w:i/>
          <w:iCs/>
          <w:sz w:val="20"/>
          <w:szCs w:val="20"/>
          <w:lang w:val="ru-RU"/>
        </w:rPr>
        <w:t>С</w:t>
      </w:r>
      <w:r w:rsidRPr="005F5C85">
        <w:rPr>
          <w:rFonts w:ascii="Times New Roman" w:eastAsia="Times New Roman" w:hAnsi="Times New Roman" w:cs="Times New Roman"/>
          <w:i/>
          <w:iCs/>
          <w:sz w:val="20"/>
          <w:szCs w:val="20"/>
          <w:vertAlign w:val="subscript"/>
        </w:rPr>
        <w:t>k</w:t>
      </w:r>
      <w:bookmarkEnd w:id="1"/>
      <w:r w:rsidRPr="005F5C85">
        <w:rPr>
          <w:rFonts w:ascii="Times New Roman" w:eastAsia="Times New Roman" w:hAnsi="Times New Roman" w:cs="Times New Roman"/>
          <w:sz w:val="20"/>
          <w:szCs w:val="20"/>
        </w:rPr>
        <w:t>.</w:t>
      </w:r>
    </w:p>
    <w:p w14:paraId="19F5FAC3" w14:textId="77777777" w:rsidR="00E603B4" w:rsidRPr="005F5C85" w:rsidRDefault="00E603B4" w:rsidP="005F5C85">
      <w:pPr>
        <w:spacing w:after="0" w:line="240" w:lineRule="auto"/>
        <w:ind w:firstLine="284"/>
        <w:jc w:val="both"/>
        <w:rPr>
          <w:rFonts w:ascii="Times New Roman" w:eastAsia="Times New Roman" w:hAnsi="Times New Roman" w:cs="Times New Roman"/>
          <w:sz w:val="20"/>
          <w:szCs w:val="20"/>
        </w:rPr>
      </w:pPr>
      <w:r w:rsidRPr="005F5C85">
        <w:rPr>
          <w:rFonts w:ascii="Times New Roman" w:eastAsia="Times New Roman" w:hAnsi="Times New Roman" w:cs="Times New Roman"/>
          <w:sz w:val="20"/>
          <w:szCs w:val="20"/>
        </w:rPr>
        <w:t xml:space="preserve">Suppose the switching on of the cut-off thyristors is delayed relative to the moment t=0 until </w:t>
      </w:r>
      <m:oMath>
        <m:sSub>
          <m:sSubPr>
            <m:ctrlPr>
              <w:rPr>
                <w:rFonts w:ascii="Cambria Math" w:eastAsia="Calibri" w:hAnsi="Cambria Math" w:cs="Times New Roman"/>
                <w:sz w:val="20"/>
                <w:szCs w:val="20"/>
                <w:lang w:val="ru-RU"/>
              </w:rPr>
            </m:ctrlPr>
          </m:sSubPr>
          <m:e>
            <m:r>
              <w:rPr>
                <w:rFonts w:ascii="Cambria Math" w:eastAsia="Calibri" w:hAnsi="Cambria Math" w:cs="Times New Roman"/>
                <w:sz w:val="20"/>
                <w:szCs w:val="20"/>
                <w:lang w:val="ru-RU"/>
              </w:rPr>
              <m:t>u</m:t>
            </m:r>
          </m:e>
          <m:sub>
            <m:r>
              <w:rPr>
                <w:rFonts w:ascii="Cambria Math" w:eastAsia="Calibri" w:hAnsi="Cambria Math" w:cs="Times New Roman"/>
                <w:sz w:val="20"/>
                <w:szCs w:val="20"/>
                <w:lang w:val="ru-RU"/>
              </w:rPr>
              <m:t>C</m:t>
            </m:r>
          </m:sub>
        </m:sSub>
        <m:d>
          <m:dPr>
            <m:ctrlPr>
              <w:rPr>
                <w:rFonts w:ascii="Cambria Math" w:eastAsia="Calibri" w:hAnsi="Cambria Math" w:cs="Times New Roman"/>
                <w:sz w:val="20"/>
                <w:szCs w:val="20"/>
                <w:lang w:val="ru-RU"/>
              </w:rPr>
            </m:ctrlPr>
          </m:dPr>
          <m:e>
            <m:sSub>
              <m:sSubPr>
                <m:ctrlPr>
                  <w:rPr>
                    <w:rFonts w:ascii="Cambria Math" w:eastAsia="Calibri" w:hAnsi="Cambria Math" w:cs="Times New Roman"/>
                    <w:sz w:val="20"/>
                    <w:szCs w:val="20"/>
                    <w:lang w:val="ru-RU"/>
                  </w:rPr>
                </m:ctrlPr>
              </m:sSubPr>
              <m:e>
                <m:r>
                  <w:rPr>
                    <w:rFonts w:ascii="Cambria Math" w:eastAsia="Calibri" w:hAnsi="Cambria Math" w:cs="Times New Roman"/>
                    <w:sz w:val="20"/>
                    <w:szCs w:val="20"/>
                    <w:lang w:val="ru-RU"/>
                  </w:rPr>
                  <m:t>τ</m:t>
                </m:r>
              </m:e>
              <m:sub>
                <m:r>
                  <m:rPr>
                    <m:sty m:val="p"/>
                  </m:rPr>
                  <w:rPr>
                    <w:rFonts w:ascii="Cambria Math" w:eastAsia="Calibri" w:hAnsi="Cambria Math" w:cs="Times New Roman"/>
                    <w:sz w:val="20"/>
                    <w:szCs w:val="20"/>
                  </w:rPr>
                  <m:t>11</m:t>
                </m:r>
              </m:sub>
            </m:sSub>
          </m:e>
        </m:d>
        <m:r>
          <m:rPr>
            <m:sty m:val="p"/>
          </m:rPr>
          <w:rPr>
            <w:rFonts w:ascii="Cambria Math" w:eastAsia="Calibri" w:hAnsi="Cambria Math" w:cs="Times New Roman"/>
            <w:sz w:val="20"/>
            <w:szCs w:val="20"/>
          </w:rPr>
          <m:t>=0</m:t>
        </m:r>
      </m:oMath>
      <w:r w:rsidRPr="005F5C85">
        <w:rPr>
          <w:rFonts w:ascii="Times New Roman" w:eastAsia="Calibri" w:hAnsi="Times New Roman" w:cs="Times New Roman"/>
          <w:sz w:val="20"/>
          <w:szCs w:val="20"/>
        </w:rPr>
        <w:t xml:space="preserve">. </w:t>
      </w:r>
      <w:r w:rsidRPr="005F5C85">
        <w:rPr>
          <w:rFonts w:ascii="Times New Roman" w:eastAsia="Times New Roman" w:hAnsi="Times New Roman" w:cs="Times New Roman"/>
          <w:sz w:val="20"/>
          <w:szCs w:val="20"/>
        </w:rPr>
        <w:t xml:space="preserve"> is obtained. Then, in the interval </w:t>
      </w:r>
      <m:oMath>
        <m:sSub>
          <m:sSubPr>
            <m:ctrlPr>
              <w:rPr>
                <w:rFonts w:ascii="Cambria Math" w:eastAsia="Calibri" w:hAnsi="Cambria Math" w:cs="Times New Roman"/>
                <w:sz w:val="20"/>
                <w:szCs w:val="20"/>
                <w:lang w:val="ru-RU"/>
              </w:rPr>
            </m:ctrlPr>
          </m:sSubPr>
          <m:e>
            <m:r>
              <w:rPr>
                <w:rFonts w:ascii="Cambria Math" w:eastAsia="Calibri" w:hAnsi="Cambria Math" w:cs="Times New Roman"/>
                <w:sz w:val="20"/>
                <w:szCs w:val="20"/>
                <w:lang w:val="ru-RU"/>
              </w:rPr>
              <m:t>τ</m:t>
            </m:r>
          </m:e>
          <m:sub>
            <m:r>
              <m:rPr>
                <m:sty m:val="p"/>
              </m:rPr>
              <w:rPr>
                <w:rFonts w:ascii="Cambria Math" w:eastAsia="Calibri" w:hAnsi="Cambria Math" w:cs="Times New Roman"/>
                <w:sz w:val="20"/>
                <w:szCs w:val="20"/>
              </w:rPr>
              <m:t>11</m:t>
            </m:r>
          </m:sub>
        </m:sSub>
      </m:oMath>
      <w:r w:rsidRPr="005F5C85">
        <w:rPr>
          <w:rFonts w:ascii="Times New Roman" w:eastAsia="Times New Roman" w:hAnsi="Times New Roman" w:cs="Times New Roman"/>
          <w:sz w:val="20"/>
          <w:szCs w:val="20"/>
        </w:rPr>
        <w:t xml:space="preserve">, a sequential replacement circuit of the charge </w:t>
      </w:r>
      <w:r w:rsidRPr="005F5C85">
        <w:rPr>
          <w:rFonts w:ascii="Times New Roman" w:eastAsia="Times New Roman" w:hAnsi="Times New Roman" w:cs="Times New Roman"/>
          <w:i/>
          <w:iCs/>
          <w:sz w:val="20"/>
          <w:szCs w:val="20"/>
          <w:lang w:val="ru-RU"/>
        </w:rPr>
        <w:t>С</w:t>
      </w:r>
      <w:r w:rsidRPr="005F5C85">
        <w:rPr>
          <w:rFonts w:ascii="Times New Roman" w:eastAsia="Times New Roman" w:hAnsi="Times New Roman" w:cs="Times New Roman"/>
          <w:i/>
          <w:iCs/>
          <w:sz w:val="20"/>
          <w:szCs w:val="20"/>
          <w:vertAlign w:val="subscript"/>
        </w:rPr>
        <w:t>k</w:t>
      </w:r>
      <w:r w:rsidRPr="005F5C85">
        <w:rPr>
          <w:rFonts w:ascii="Times New Roman" w:eastAsia="Times New Roman" w:hAnsi="Times New Roman" w:cs="Times New Roman"/>
          <w:sz w:val="20"/>
          <w:szCs w:val="20"/>
        </w:rPr>
        <w:t xml:space="preserve"> operates. If you enter the interval</w:t>
      </w:r>
      <m:oMath>
        <m:r>
          <w:rPr>
            <w:rFonts w:ascii="Cambria Math" w:eastAsia="Times New Roman" w:hAnsi="Cambria Math" w:cs="Times New Roman"/>
            <w:sz w:val="20"/>
            <w:szCs w:val="20"/>
          </w:rPr>
          <m:t xml:space="preserve"> </m:t>
        </m:r>
        <m:sSub>
          <m:sSubPr>
            <m:ctrlPr>
              <w:rPr>
                <w:rFonts w:ascii="Cambria Math" w:eastAsia="Calibri" w:hAnsi="Cambria Math" w:cs="Times New Roman"/>
                <w:sz w:val="20"/>
                <w:szCs w:val="20"/>
                <w:lang w:val="ru-RU"/>
              </w:rPr>
            </m:ctrlPr>
          </m:sSubPr>
          <m:e>
            <m:r>
              <w:rPr>
                <w:rFonts w:ascii="Cambria Math" w:eastAsia="Calibri" w:hAnsi="Cambria Math" w:cs="Times New Roman"/>
                <w:sz w:val="20"/>
                <w:szCs w:val="20"/>
                <w:lang w:val="ru-RU"/>
              </w:rPr>
              <m:t>τ</m:t>
            </m:r>
          </m:e>
          <m:sub>
            <m:r>
              <m:rPr>
                <m:sty m:val="p"/>
              </m:rPr>
              <w:rPr>
                <w:rFonts w:ascii="Cambria Math" w:eastAsia="Calibri" w:hAnsi="Cambria Math" w:cs="Times New Roman"/>
                <w:sz w:val="20"/>
                <w:szCs w:val="20"/>
              </w:rPr>
              <m:t>21</m:t>
            </m:r>
          </m:sub>
        </m:sSub>
      </m:oMath>
      <w:r w:rsidRPr="005F5C85">
        <w:rPr>
          <w:rFonts w:ascii="Times New Roman" w:eastAsia="Times New Roman" w:hAnsi="Times New Roman" w:cs="Times New Roman"/>
          <w:sz w:val="20"/>
          <w:szCs w:val="20"/>
        </w:rPr>
        <w:t xml:space="preserve"> for a parallel circuit, then you can write the inequality:</w:t>
      </w:r>
    </w:p>
    <w:p w14:paraId="0CA1CE5B" w14:textId="77777777" w:rsidR="00E603B4" w:rsidRPr="005F5C85" w:rsidRDefault="00000000" w:rsidP="005F5C85">
      <w:pPr>
        <w:spacing w:after="0" w:line="240" w:lineRule="auto"/>
        <w:ind w:firstLine="284"/>
        <w:jc w:val="center"/>
        <w:rPr>
          <w:rFonts w:ascii="Times New Roman" w:eastAsia="Calibri" w:hAnsi="Times New Roman" w:cs="Times New Roman"/>
          <w:sz w:val="20"/>
          <w:szCs w:val="20"/>
        </w:rPr>
      </w:pPr>
      <m:oMath>
        <m:sSub>
          <m:sSubPr>
            <m:ctrlPr>
              <w:rPr>
                <w:rFonts w:ascii="Cambria Math" w:eastAsia="Calibri" w:hAnsi="Cambria Math" w:cs="Times New Roman"/>
                <w:sz w:val="20"/>
                <w:szCs w:val="20"/>
                <w:lang w:val="ru-RU"/>
              </w:rPr>
            </m:ctrlPr>
          </m:sSubPr>
          <m:e>
            <m:r>
              <w:rPr>
                <w:rFonts w:ascii="Cambria Math" w:eastAsia="Calibri" w:hAnsi="Cambria Math" w:cs="Times New Roman"/>
                <w:sz w:val="20"/>
                <w:szCs w:val="20"/>
                <w:lang w:val="ru-RU"/>
              </w:rPr>
              <m:t>τ</m:t>
            </m:r>
          </m:e>
          <m:sub>
            <m:r>
              <m:rPr>
                <m:sty m:val="p"/>
              </m:rPr>
              <w:rPr>
                <w:rFonts w:ascii="Cambria Math" w:eastAsia="Calibri" w:hAnsi="Cambria Math" w:cs="Times New Roman"/>
                <w:sz w:val="20"/>
                <w:szCs w:val="20"/>
              </w:rPr>
              <m:t>11</m:t>
            </m:r>
          </m:sub>
        </m:sSub>
      </m:oMath>
      <w:r w:rsidR="00E603B4" w:rsidRPr="005F5C85">
        <w:rPr>
          <w:rFonts w:ascii="Times New Roman" w:eastAsia="Calibri" w:hAnsi="Times New Roman" w:cs="Times New Roman"/>
          <w:sz w:val="20"/>
          <w:szCs w:val="20"/>
        </w:rPr>
        <w:t xml:space="preserve">+ </w:t>
      </w:r>
      <m:oMath>
        <m:sSub>
          <m:sSubPr>
            <m:ctrlPr>
              <w:rPr>
                <w:rFonts w:ascii="Cambria Math" w:eastAsia="Calibri" w:hAnsi="Cambria Math" w:cs="Times New Roman"/>
                <w:sz w:val="20"/>
                <w:szCs w:val="20"/>
                <w:lang w:val="ru-RU"/>
              </w:rPr>
            </m:ctrlPr>
          </m:sSubPr>
          <m:e>
            <m:r>
              <w:rPr>
                <w:rFonts w:ascii="Cambria Math" w:eastAsia="Calibri" w:hAnsi="Cambria Math" w:cs="Times New Roman"/>
                <w:sz w:val="20"/>
                <w:szCs w:val="20"/>
                <w:lang w:val="ru-RU"/>
              </w:rPr>
              <m:t>τ</m:t>
            </m:r>
          </m:e>
          <m:sub>
            <m:r>
              <m:rPr>
                <m:sty m:val="p"/>
              </m:rPr>
              <w:rPr>
                <w:rFonts w:ascii="Cambria Math" w:eastAsia="Calibri" w:hAnsi="Cambria Math" w:cs="Times New Roman"/>
                <w:sz w:val="20"/>
                <w:szCs w:val="20"/>
              </w:rPr>
              <m:t>21</m:t>
            </m:r>
          </m:sub>
        </m:sSub>
      </m:oMath>
      <w:r w:rsidR="00E603B4" w:rsidRPr="005F5C85">
        <w:rPr>
          <w:rFonts w:ascii="Times New Roman" w:eastAsia="Calibri" w:hAnsi="Times New Roman" w:cs="Times New Roman"/>
          <w:sz w:val="20"/>
          <w:szCs w:val="20"/>
        </w:rPr>
        <w:t xml:space="preserve">≠ </w:t>
      </w:r>
      <m:oMath>
        <m:sSub>
          <m:sSubPr>
            <m:ctrlPr>
              <w:rPr>
                <w:rFonts w:ascii="Cambria Math" w:eastAsia="Calibri" w:hAnsi="Cambria Math" w:cs="Times New Roman"/>
                <w:sz w:val="20"/>
                <w:szCs w:val="20"/>
                <w:lang w:val="ru-RU"/>
              </w:rPr>
            </m:ctrlPr>
          </m:sSubPr>
          <m:e>
            <m:r>
              <w:rPr>
                <w:rFonts w:ascii="Cambria Math" w:eastAsia="Calibri" w:hAnsi="Cambria Math" w:cs="Times New Roman"/>
                <w:sz w:val="20"/>
                <w:szCs w:val="20"/>
                <w:lang w:val="ru-RU"/>
              </w:rPr>
              <m:t>τ</m:t>
            </m:r>
          </m:e>
          <m:sub>
            <m:r>
              <m:rPr>
                <m:sty m:val="p"/>
              </m:rPr>
              <w:rPr>
                <w:rFonts w:ascii="Cambria Math" w:eastAsia="Calibri" w:hAnsi="Cambria Math" w:cs="Times New Roman"/>
                <w:sz w:val="20"/>
                <w:szCs w:val="20"/>
              </w:rPr>
              <m:t>1</m:t>
            </m:r>
          </m:sub>
        </m:sSub>
      </m:oMath>
      <w:r w:rsidR="00E603B4" w:rsidRPr="005F5C85">
        <w:rPr>
          <w:rFonts w:ascii="Times New Roman" w:eastAsia="Calibri" w:hAnsi="Times New Roman" w:cs="Times New Roman"/>
          <w:sz w:val="20"/>
          <w:szCs w:val="20"/>
        </w:rPr>
        <w:t xml:space="preserve">+ </w:t>
      </w:r>
      <m:oMath>
        <m:sSub>
          <m:sSubPr>
            <m:ctrlPr>
              <w:rPr>
                <w:rFonts w:ascii="Cambria Math" w:eastAsia="Calibri" w:hAnsi="Cambria Math" w:cs="Times New Roman"/>
                <w:sz w:val="20"/>
                <w:szCs w:val="20"/>
                <w:lang w:val="ru-RU"/>
              </w:rPr>
            </m:ctrlPr>
          </m:sSubPr>
          <m:e>
            <m:r>
              <w:rPr>
                <w:rFonts w:ascii="Cambria Math" w:eastAsia="Calibri" w:hAnsi="Cambria Math" w:cs="Times New Roman"/>
                <w:sz w:val="20"/>
                <w:szCs w:val="20"/>
                <w:lang w:val="ru-RU"/>
              </w:rPr>
              <m:t>τ</m:t>
            </m:r>
          </m:e>
          <m:sub>
            <m:r>
              <m:rPr>
                <m:sty m:val="p"/>
              </m:rPr>
              <w:rPr>
                <w:rFonts w:ascii="Cambria Math" w:eastAsia="Calibri" w:hAnsi="Cambria Math" w:cs="Times New Roman"/>
                <w:sz w:val="20"/>
                <w:szCs w:val="20"/>
              </w:rPr>
              <m:t>2</m:t>
            </m:r>
          </m:sub>
        </m:sSub>
      </m:oMath>
    </w:p>
    <w:p w14:paraId="36761F6C" w14:textId="295673A6" w:rsidR="00E603B4" w:rsidRPr="005F5C85" w:rsidRDefault="00E603B4" w:rsidP="005F5C85">
      <w:pPr>
        <w:spacing w:after="0" w:line="240" w:lineRule="auto"/>
        <w:ind w:firstLine="284"/>
        <w:jc w:val="both"/>
        <w:rPr>
          <w:rFonts w:ascii="Times New Roman" w:eastAsia="Times New Roman" w:hAnsi="Times New Roman" w:cs="Times New Roman"/>
          <w:sz w:val="20"/>
          <w:szCs w:val="20"/>
        </w:rPr>
      </w:pPr>
      <w:r w:rsidRPr="005F5C85">
        <w:rPr>
          <w:rFonts w:ascii="Times New Roman" w:eastAsia="Times New Roman" w:hAnsi="Times New Roman" w:cs="Times New Roman"/>
          <w:sz w:val="20"/>
          <w:szCs w:val="20"/>
        </w:rPr>
        <w:t xml:space="preserve">          Under the above assumptions, the system of calculation ratios for ACI with cut-off thyristors has the form:       </w:t>
      </w:r>
    </w:p>
    <w:p w14:paraId="6CA04C12" w14:textId="749F6544" w:rsidR="00E603B4" w:rsidRPr="005F5C85" w:rsidRDefault="005F5C85" w:rsidP="005F5C85">
      <w:pPr>
        <w:spacing w:after="0" w:line="240" w:lineRule="auto"/>
        <w:ind w:firstLine="284"/>
        <w:jc w:val="both"/>
        <w:rPr>
          <w:rFonts w:ascii="Times New Roman" w:eastAsia="Times New Roman" w:hAnsi="Times New Roman" w:cs="Times New Roman"/>
          <w:sz w:val="20"/>
          <w:szCs w:val="20"/>
        </w:rPr>
      </w:pPr>
      <w:r w:rsidRPr="005F5C85">
        <w:rPr>
          <w:rFonts w:ascii="Times New Roman" w:eastAsia="Calibri" w:hAnsi="Times New Roman" w:cs="Times New Roman"/>
          <w:noProof/>
          <w:sz w:val="20"/>
          <w:szCs w:val="20"/>
        </w:rPr>
        <mc:AlternateContent>
          <mc:Choice Requires="wps">
            <w:drawing>
              <wp:anchor distT="0" distB="0" distL="114300" distR="114300" simplePos="0" relativeHeight="251661312" behindDoc="0" locked="0" layoutInCell="1" allowOverlap="1" wp14:anchorId="2266C7A4" wp14:editId="7608D735">
                <wp:simplePos x="0" y="0"/>
                <wp:positionH relativeFrom="column">
                  <wp:posOffset>3724275</wp:posOffset>
                </wp:positionH>
                <wp:positionV relativeFrom="paragraph">
                  <wp:posOffset>12700</wp:posOffset>
                </wp:positionV>
                <wp:extent cx="409575" cy="804672"/>
                <wp:effectExtent l="0" t="0" r="47625" b="14605"/>
                <wp:wrapNone/>
                <wp:docPr id="1281903193" name="Правая фигурная скобка 1281903193"/>
                <wp:cNvGraphicFramePr/>
                <a:graphic xmlns:a="http://schemas.openxmlformats.org/drawingml/2006/main">
                  <a:graphicData uri="http://schemas.microsoft.com/office/word/2010/wordprocessingShape">
                    <wps:wsp>
                      <wps:cNvSpPr/>
                      <wps:spPr>
                        <a:xfrm>
                          <a:off x="0" y="0"/>
                          <a:ext cx="409575" cy="804672"/>
                        </a:xfrm>
                        <a:prstGeom prst="rightBrace">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898CB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1281903193" o:spid="_x0000_s1026" type="#_x0000_t88" style="position:absolute;margin-left:293.25pt;margin-top:1pt;width:32.25pt;height:63.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" adj="916" strokecolor="windowText" strokeweight=".5pt">
                <v:stroke joinstyle="miter"/>
              </v:shape>
            </w:pict>
          </mc:Fallback>
        </mc:AlternateContent>
      </w:r>
      <w:r w:rsidR="00E603B4" w:rsidRPr="005F5C85">
        <w:rPr>
          <w:rFonts w:ascii="Times New Roman" w:eastAsia="Times New Roman" w:hAnsi="Times New Roman" w:cs="Times New Roman"/>
          <w:sz w:val="20"/>
          <w:szCs w:val="20"/>
        </w:rPr>
        <w:t xml:space="preserve">         </w:t>
      </w:r>
    </w:p>
    <w:p w14:paraId="5C934693" w14:textId="77777777" w:rsidR="00E603B4" w:rsidRPr="005F5C85" w:rsidRDefault="00000000" w:rsidP="005F5C85">
      <w:pPr>
        <w:spacing w:after="0" w:line="240" w:lineRule="auto"/>
        <w:ind w:firstLine="284"/>
        <w:jc w:val="center"/>
        <w:rPr>
          <w:rFonts w:ascii="Times New Roman" w:eastAsia="Calibri" w:hAnsi="Times New Roman" w:cs="Times New Roman"/>
          <w:sz w:val="20"/>
          <w:szCs w:val="20"/>
        </w:rPr>
      </w:pPr>
      <m:oMath>
        <m:sSubSup>
          <m:sSubSupPr>
            <m:ctrlPr>
              <w:rPr>
                <w:rFonts w:ascii="Cambria Math" w:eastAsia="Calibri" w:hAnsi="Cambria Math" w:cs="Times New Roman"/>
                <w:i/>
                <w:sz w:val="20"/>
                <w:szCs w:val="20"/>
                <w:lang w:val="ru-RU"/>
              </w:rPr>
            </m:ctrlPr>
          </m:sSubSupPr>
          <m:e>
            <m:r>
              <w:rPr>
                <w:rFonts w:ascii="Cambria Math" w:eastAsia="Calibri" w:hAnsi="Cambria Math" w:cs="Times New Roman"/>
                <w:sz w:val="20"/>
                <w:szCs w:val="20"/>
              </w:rPr>
              <m:t xml:space="preserve">           U</m:t>
            </m:r>
          </m:e>
          <m:sub>
            <m:r>
              <w:rPr>
                <w:rFonts w:ascii="Cambria Math" w:eastAsia="Calibri" w:hAnsi="Cambria Math" w:cs="Times New Roman"/>
                <w:sz w:val="20"/>
                <w:szCs w:val="20"/>
              </w:rPr>
              <m:t>11</m:t>
            </m:r>
          </m:sub>
          <m:sup>
            <m:r>
              <w:rPr>
                <w:rFonts w:ascii="Cambria Math" w:eastAsia="Calibri" w:hAnsi="Cambria Math" w:cs="Times New Roman"/>
                <w:sz w:val="20"/>
                <w:szCs w:val="20"/>
              </w:rPr>
              <m:t>1</m:t>
            </m:r>
          </m:sup>
        </m:sSubSup>
      </m:oMath>
      <w:r w:rsidR="00E603B4" w:rsidRPr="005F5C85">
        <w:rPr>
          <w:rFonts w:ascii="Times New Roman" w:eastAsia="Calibri" w:hAnsi="Times New Roman" w:cs="Times New Roman"/>
          <w:sz w:val="20"/>
          <w:szCs w:val="20"/>
        </w:rPr>
        <w:t xml:space="preserve">  = </w:t>
      </w:r>
      <w:proofErr w:type="gramStart"/>
      <w:r w:rsidR="00E603B4" w:rsidRPr="005F5C85">
        <w:rPr>
          <w:rFonts w:ascii="Times New Roman" w:eastAsia="Calibri" w:hAnsi="Times New Roman" w:cs="Times New Roman"/>
          <w:sz w:val="20"/>
          <w:szCs w:val="20"/>
        </w:rPr>
        <w:t>0 ,</w:t>
      </w:r>
      <w:proofErr w:type="gramEnd"/>
    </w:p>
    <w:p w14:paraId="19074EF2" w14:textId="77777777" w:rsidR="00E603B4" w:rsidRPr="005F5C85" w:rsidRDefault="00000000" w:rsidP="005F5C85">
      <w:pPr>
        <w:tabs>
          <w:tab w:val="center" w:pos="3883"/>
          <w:tab w:val="left" w:pos="6843"/>
        </w:tabs>
        <w:spacing w:after="0" w:line="240" w:lineRule="auto"/>
        <w:ind w:firstLine="284"/>
        <w:jc w:val="center"/>
        <w:rPr>
          <w:rFonts w:ascii="Times New Roman" w:eastAsia="Times New Roman" w:hAnsi="Times New Roman" w:cs="Times New Roman"/>
          <w:sz w:val="20"/>
          <w:szCs w:val="20"/>
        </w:rPr>
      </w:pP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rPr>
              <m:t xml:space="preserve">           </m:t>
            </m:r>
            <m:r>
              <w:rPr>
                <w:rFonts w:ascii="Cambria Math" w:eastAsia="Calibri" w:hAnsi="Cambria Math" w:cs="Times New Roman"/>
                <w:sz w:val="20"/>
                <w:szCs w:val="20"/>
                <w:lang w:val="ru-RU"/>
              </w:rPr>
              <m:t>τ</m:t>
            </m:r>
          </m:e>
          <m:sub>
            <m:r>
              <w:rPr>
                <w:rFonts w:ascii="Cambria Math" w:eastAsia="Calibri" w:hAnsi="Cambria Math" w:cs="Times New Roman"/>
                <w:sz w:val="20"/>
                <w:szCs w:val="20"/>
              </w:rPr>
              <m:t>21</m:t>
            </m:r>
          </m:sub>
        </m:sSub>
        <m:r>
          <w:rPr>
            <w:rFonts w:ascii="Cambria Math" w:eastAsia="Calibri" w:hAnsi="Cambria Math" w:cs="Times New Roman"/>
            <w:sz w:val="20"/>
            <w:szCs w:val="20"/>
          </w:rPr>
          <m:t>=</m:t>
        </m:r>
        <m:f>
          <m:fPr>
            <m:ctrlPr>
              <w:rPr>
                <w:rFonts w:ascii="Cambria Math" w:eastAsia="Calibri" w:hAnsi="Cambria Math" w:cs="Times New Roman"/>
                <w:i/>
                <w:sz w:val="20"/>
                <w:szCs w:val="20"/>
                <w:lang w:val="ru-RU"/>
              </w:rPr>
            </m:ctrlPr>
          </m:fPr>
          <m:num>
            <m:r>
              <w:rPr>
                <w:rFonts w:ascii="Cambria Math" w:eastAsia="Calibri" w:hAnsi="Cambria Math" w:cs="Times New Roman"/>
                <w:sz w:val="20"/>
                <w:szCs w:val="20"/>
                <w:lang w:val="ru-RU"/>
              </w:rPr>
              <m:t>п</m:t>
            </m:r>
          </m:num>
          <m:den>
            <m:r>
              <w:rPr>
                <w:rFonts w:ascii="Cambria Math" w:eastAsia="Calibri" w:hAnsi="Cambria Math" w:cs="Times New Roman"/>
                <w:sz w:val="20"/>
                <w:szCs w:val="20"/>
              </w:rPr>
              <m:t>2</m:t>
            </m:r>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Ω</m:t>
                </m:r>
              </m:e>
              <m:sub>
                <m:r>
                  <w:rPr>
                    <w:rFonts w:ascii="Cambria Math" w:eastAsia="Calibri" w:hAnsi="Cambria Math" w:cs="Times New Roman"/>
                    <w:sz w:val="20"/>
                    <w:szCs w:val="20"/>
                  </w:rPr>
                  <m:t>1</m:t>
                </m:r>
              </m:sub>
            </m:sSub>
          </m:den>
        </m:f>
      </m:oMath>
      <w:r w:rsidR="00E603B4" w:rsidRPr="005F5C85">
        <w:rPr>
          <w:rFonts w:ascii="Times New Roman" w:eastAsia="Times New Roman" w:hAnsi="Times New Roman" w:cs="Times New Roman"/>
          <w:sz w:val="20"/>
          <w:szCs w:val="20"/>
        </w:rPr>
        <w:t xml:space="preserve"> ,</w:t>
      </w:r>
    </w:p>
    <w:p w14:paraId="486C4FB6" w14:textId="6B237C5D" w:rsidR="00E603B4" w:rsidRPr="005F5C85" w:rsidRDefault="00000000" w:rsidP="005F5C85">
      <w:pPr>
        <w:tabs>
          <w:tab w:val="center" w:pos="3883"/>
          <w:tab w:val="left" w:pos="6820"/>
        </w:tabs>
        <w:spacing w:after="0" w:line="240" w:lineRule="auto"/>
        <w:ind w:firstLine="284"/>
        <w:jc w:val="right"/>
        <w:rPr>
          <w:rFonts w:ascii="Times New Roman" w:eastAsia="Calibri" w:hAnsi="Times New Roman" w:cs="Times New Roman"/>
          <w:sz w:val="20"/>
          <w:szCs w:val="20"/>
        </w:rPr>
      </w:pPr>
      <m:oMath>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 xml:space="preserve">        U</m:t>
            </m:r>
          </m:e>
          <m:sub>
            <m:r>
              <w:rPr>
                <w:rFonts w:ascii="Cambria Math" w:eastAsia="Calibri" w:hAnsi="Cambria Math" w:cs="Times New Roman"/>
                <w:sz w:val="20"/>
                <w:szCs w:val="20"/>
              </w:rPr>
              <m:t>11</m:t>
            </m:r>
          </m:sub>
        </m:sSub>
        <m:r>
          <w:rPr>
            <w:rFonts w:ascii="Cambria Math" w:eastAsia="Calibri" w:hAnsi="Cambria Math" w:cs="Times New Roman"/>
            <w:sz w:val="20"/>
            <w:szCs w:val="20"/>
          </w:rPr>
          <m:t xml:space="preserve">= </m:t>
        </m:r>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r</m:t>
            </m:r>
          </m:e>
          <m:sub>
            <m:r>
              <w:rPr>
                <w:rFonts w:ascii="Cambria Math" w:eastAsia="Calibri" w:hAnsi="Cambria Math" w:cs="Times New Roman"/>
                <w:sz w:val="20"/>
                <w:szCs w:val="20"/>
              </w:rPr>
              <m:t xml:space="preserve">H  </m:t>
            </m:r>
          </m:sub>
        </m:sSub>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I</m:t>
            </m:r>
          </m:e>
          <m:sub>
            <m:r>
              <w:rPr>
                <w:rFonts w:ascii="Cambria Math" w:eastAsia="Times New Roman" w:hAnsi="Cambria Math" w:cs="Times New Roman"/>
                <w:sz w:val="20"/>
                <w:szCs w:val="20"/>
              </w:rPr>
              <m:t>d</m:t>
            </m:r>
          </m:sub>
        </m:sSub>
      </m:oMath>
      <w:r w:rsidR="00E603B4" w:rsidRPr="005F5C85">
        <w:rPr>
          <w:rFonts w:ascii="Times New Roman" w:eastAsia="Times New Roman" w:hAnsi="Times New Roman" w:cs="Times New Roman"/>
          <w:i/>
          <w:sz w:val="20"/>
          <w:szCs w:val="20"/>
        </w:rPr>
        <w:t xml:space="preserve"> + </w:t>
      </w:r>
      <m:oMath>
        <m:r>
          <w:rPr>
            <w:rFonts w:ascii="Cambria Math" w:eastAsia="Calibri" w:hAnsi="Cambria Math" w:cs="Times New Roman"/>
            <w:sz w:val="20"/>
            <w:szCs w:val="20"/>
          </w:rPr>
          <m:t>2</m:t>
        </m:r>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Ω</m:t>
            </m:r>
          </m:e>
          <m:sub>
            <m:r>
              <w:rPr>
                <w:rFonts w:ascii="Cambria Math" w:eastAsia="Calibri" w:hAnsi="Cambria Math" w:cs="Times New Roman"/>
                <w:sz w:val="20"/>
                <w:szCs w:val="20"/>
              </w:rPr>
              <m:t>1</m:t>
            </m:r>
          </m:sub>
        </m:sSub>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L</m:t>
            </m:r>
          </m:e>
          <m:sub>
            <m:r>
              <w:rPr>
                <w:rFonts w:ascii="Cambria Math" w:eastAsia="Times New Roman" w:hAnsi="Cambria Math" w:cs="Times New Roman"/>
                <w:sz w:val="20"/>
                <w:szCs w:val="20"/>
                <w:lang w:val="ru-RU"/>
              </w:rPr>
              <m:t>H</m:t>
            </m:r>
          </m:sub>
        </m:sSub>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I</m:t>
            </m:r>
          </m:e>
          <m:sub>
            <m:r>
              <w:rPr>
                <w:rFonts w:ascii="Cambria Math" w:eastAsia="Times New Roman" w:hAnsi="Cambria Math" w:cs="Times New Roman"/>
                <w:sz w:val="20"/>
                <w:szCs w:val="20"/>
              </w:rPr>
              <m:t>d</m:t>
            </m:r>
          </m:sub>
        </m:sSub>
        <m:r>
          <w:rPr>
            <w:rFonts w:ascii="Cambria Math" w:eastAsia="Times New Roman" w:hAnsi="Cambria Math" w:cs="Times New Roman"/>
            <w:sz w:val="20"/>
            <w:szCs w:val="20"/>
          </w:rPr>
          <m:t>*</m:t>
        </m:r>
      </m:oMath>
      <w:r w:rsidR="00E603B4" w:rsidRPr="005F5C85">
        <w:rPr>
          <w:rFonts w:ascii="Times New Roman" w:eastAsia="Times New Roman" w:hAnsi="Times New Roman" w:cs="Times New Roman"/>
          <w:i/>
          <w:sz w:val="20"/>
          <w:szCs w:val="20"/>
        </w:rPr>
        <w:t xml:space="preserve"> exp (-</w:t>
      </w: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Ϭ</m:t>
            </m:r>
          </m:e>
          <m:sub>
            <m:r>
              <w:rPr>
                <w:rFonts w:ascii="Cambria Math" w:eastAsia="Times New Roman" w:hAnsi="Cambria Math" w:cs="Times New Roman"/>
                <w:sz w:val="20"/>
                <w:szCs w:val="20"/>
              </w:rPr>
              <m:t>1</m:t>
            </m:r>
          </m:sub>
        </m:sSub>
        <m:r>
          <w:rPr>
            <w:rFonts w:ascii="Cambria Math" w:eastAsia="Times New Roman" w:hAnsi="Cambria Math" w:cs="Times New Roman"/>
            <w:sz w:val="20"/>
            <w:szCs w:val="20"/>
          </w:rPr>
          <m:t xml:space="preserve"> </m:t>
        </m:r>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τ</m:t>
            </m:r>
          </m:e>
          <m:sub>
            <m:r>
              <w:rPr>
                <w:rFonts w:ascii="Cambria Math" w:eastAsia="Calibri" w:hAnsi="Cambria Math" w:cs="Times New Roman"/>
                <w:sz w:val="20"/>
                <w:szCs w:val="20"/>
              </w:rPr>
              <m:t>21</m:t>
            </m:r>
          </m:sub>
        </m:sSub>
      </m:oMath>
      <w:proofErr w:type="gramStart"/>
      <w:r w:rsidR="00E603B4" w:rsidRPr="005F5C85">
        <w:rPr>
          <w:rFonts w:ascii="Times New Roman" w:eastAsia="Calibri" w:hAnsi="Times New Roman" w:cs="Times New Roman"/>
          <w:sz w:val="20"/>
          <w:szCs w:val="20"/>
        </w:rPr>
        <w:t>) ,</w:t>
      </w:r>
      <w:proofErr w:type="gramEnd"/>
      <w:r w:rsidR="00E603B4" w:rsidRPr="005F5C85">
        <w:rPr>
          <w:rFonts w:ascii="Times New Roman" w:eastAsia="Calibri" w:hAnsi="Times New Roman" w:cs="Times New Roman"/>
          <w:sz w:val="20"/>
          <w:szCs w:val="20"/>
        </w:rPr>
        <w:t xml:space="preserve">               </w:t>
      </w:r>
      <w:proofErr w:type="gramStart"/>
      <w:r w:rsidR="00E603B4" w:rsidRPr="005F5C85">
        <w:rPr>
          <w:rFonts w:ascii="Times New Roman" w:eastAsia="Calibri" w:hAnsi="Times New Roman" w:cs="Times New Roman"/>
          <w:sz w:val="20"/>
          <w:szCs w:val="20"/>
        </w:rPr>
        <w:tab/>
        <w:t xml:space="preserve">  (</w:t>
      </w:r>
      <w:proofErr w:type="gramEnd"/>
      <w:r w:rsidR="00E603B4" w:rsidRPr="005F5C85">
        <w:rPr>
          <w:rFonts w:ascii="Times New Roman" w:eastAsia="Calibri" w:hAnsi="Times New Roman" w:cs="Times New Roman"/>
          <w:sz w:val="20"/>
          <w:szCs w:val="20"/>
        </w:rPr>
        <w:t>4)</w:t>
      </w:r>
    </w:p>
    <w:p w14:paraId="7E3AE2FD" w14:textId="77777777" w:rsidR="00E603B4" w:rsidRPr="005F5C85" w:rsidRDefault="00000000" w:rsidP="005F5C85">
      <w:pPr>
        <w:spacing w:after="0" w:line="240" w:lineRule="auto"/>
        <w:ind w:firstLine="284"/>
        <w:jc w:val="center"/>
        <w:rPr>
          <w:rFonts w:ascii="Times New Roman" w:eastAsia="Calibri" w:hAnsi="Times New Roman" w:cs="Times New Roman"/>
          <w:i/>
          <w:sz w:val="20"/>
          <w:szCs w:val="20"/>
        </w:rPr>
      </w:pP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τ</m:t>
            </m:r>
          </m:e>
          <m:sub>
            <m:r>
              <w:rPr>
                <w:rFonts w:ascii="Cambria Math" w:eastAsia="Calibri" w:hAnsi="Cambria Math" w:cs="Times New Roman"/>
                <w:sz w:val="20"/>
                <w:szCs w:val="20"/>
              </w:rPr>
              <m:t>11</m:t>
            </m:r>
          </m:sub>
        </m:sSub>
        <m:r>
          <w:rPr>
            <w:rFonts w:ascii="Cambria Math" w:eastAsia="Calibri" w:hAnsi="Cambria Math" w:cs="Times New Roman"/>
            <w:sz w:val="20"/>
            <w:szCs w:val="20"/>
          </w:rPr>
          <m:t>=</m:t>
        </m:r>
        <m:r>
          <w:rPr>
            <w:rFonts w:ascii="Cambria Math" w:eastAsia="Calibri" w:hAnsi="Cambria Math" w:cs="Times New Roman"/>
            <w:sz w:val="20"/>
            <w:szCs w:val="20"/>
            <w:lang w:val="ru-RU"/>
          </w:rPr>
          <m:t>C</m:t>
        </m:r>
        <m:r>
          <w:rPr>
            <w:rFonts w:ascii="Cambria Math" w:eastAsia="Calibri" w:hAnsi="Cambria Math" w:cs="Times New Roman"/>
            <w:sz w:val="20"/>
            <w:szCs w:val="20"/>
          </w:rPr>
          <m:t>*</m:t>
        </m:r>
      </m:oMath>
      <w:r w:rsidR="00E603B4" w:rsidRPr="005F5C85">
        <w:rPr>
          <w:rFonts w:ascii="Times New Roman" w:eastAsia="Times New Roman" w:hAnsi="Times New Roman" w:cs="Times New Roman"/>
          <w:i/>
          <w:sz w:val="20"/>
          <w:szCs w:val="20"/>
        </w:rPr>
        <w:t xml:space="preserve"> </w:t>
      </w:r>
      <m:oMath>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U</m:t>
            </m:r>
          </m:e>
          <m:sub>
            <m:r>
              <w:rPr>
                <w:rFonts w:ascii="Cambria Math" w:eastAsia="Calibri" w:hAnsi="Cambria Math" w:cs="Times New Roman"/>
                <w:sz w:val="20"/>
                <w:szCs w:val="20"/>
              </w:rPr>
              <m:t>11</m:t>
            </m:r>
          </m:sub>
        </m:sSub>
      </m:oMath>
      <w:r w:rsidR="00E603B4" w:rsidRPr="005F5C85">
        <w:rPr>
          <w:rFonts w:ascii="Times New Roman" w:eastAsia="Times New Roman" w:hAnsi="Times New Roman" w:cs="Times New Roman"/>
          <w:i/>
          <w:sz w:val="20"/>
          <w:szCs w:val="20"/>
        </w:rPr>
        <w:t xml:space="preserve">/ </w:t>
      </w: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I</m:t>
            </m:r>
          </m:e>
          <m:sub>
            <m:r>
              <w:rPr>
                <w:rFonts w:ascii="Cambria Math" w:eastAsia="Times New Roman" w:hAnsi="Cambria Math" w:cs="Times New Roman"/>
                <w:sz w:val="20"/>
                <w:szCs w:val="20"/>
              </w:rPr>
              <m:t>d</m:t>
            </m:r>
          </m:sub>
        </m:sSub>
      </m:oMath>
      <w:r w:rsidR="00E603B4" w:rsidRPr="005F5C85">
        <w:rPr>
          <w:rFonts w:ascii="Times New Roman" w:eastAsia="Times New Roman" w:hAnsi="Times New Roman" w:cs="Times New Roman"/>
          <w:i/>
          <w:sz w:val="20"/>
          <w:szCs w:val="20"/>
        </w:rPr>
        <w:t xml:space="preserve"> .</w:t>
      </w:r>
    </w:p>
    <w:p w14:paraId="3422F700" w14:textId="77777777" w:rsidR="00E603B4" w:rsidRPr="005F5C85" w:rsidRDefault="00E603B4" w:rsidP="005F5C85">
      <w:pPr>
        <w:spacing w:after="0" w:line="240" w:lineRule="auto"/>
        <w:ind w:firstLine="284"/>
        <w:jc w:val="both"/>
        <w:rPr>
          <w:rFonts w:ascii="Times New Roman" w:eastAsia="Times New Roman" w:hAnsi="Times New Roman" w:cs="Times New Roman"/>
          <w:sz w:val="20"/>
          <w:szCs w:val="20"/>
        </w:rPr>
      </w:pPr>
      <w:r w:rsidRPr="005F5C85">
        <w:rPr>
          <w:rFonts w:ascii="Times New Roman" w:eastAsia="Times New Roman" w:hAnsi="Times New Roman" w:cs="Times New Roman"/>
          <w:sz w:val="20"/>
          <w:szCs w:val="20"/>
        </w:rPr>
        <w:t xml:space="preserve"> </w:t>
      </w:r>
    </w:p>
    <w:p w14:paraId="3C6A94D7" w14:textId="77777777" w:rsidR="00E603B4" w:rsidRPr="005F5C85" w:rsidRDefault="00E603B4" w:rsidP="005F5C85">
      <w:pPr>
        <w:spacing w:after="0" w:line="240" w:lineRule="auto"/>
        <w:ind w:firstLine="284"/>
        <w:jc w:val="both"/>
        <w:rPr>
          <w:rFonts w:ascii="Times New Roman" w:eastAsia="Calibri" w:hAnsi="Times New Roman" w:cs="Times New Roman"/>
          <w:sz w:val="20"/>
          <w:szCs w:val="20"/>
        </w:rPr>
      </w:pPr>
      <w:r w:rsidRPr="005F5C85">
        <w:rPr>
          <w:rFonts w:ascii="Times New Roman" w:eastAsia="Calibri" w:hAnsi="Times New Roman" w:cs="Times New Roman"/>
          <w:sz w:val="20"/>
          <w:szCs w:val="20"/>
        </w:rPr>
        <w:t>In the circuit with cut-off thyristors</w:t>
      </w:r>
      <m:oMath>
        <m:r>
          <w:rPr>
            <w:rFonts w:ascii="Cambria Math" w:eastAsia="Calibri" w:hAnsi="Cambria Math" w:cs="Times New Roman"/>
            <w:sz w:val="20"/>
            <w:szCs w:val="20"/>
          </w:rPr>
          <m:t xml:space="preserve"> </m:t>
        </m:r>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t</m:t>
            </m:r>
          </m:e>
          <m:sub>
            <m:r>
              <w:rPr>
                <w:rFonts w:ascii="Cambria Math" w:eastAsia="Calibri" w:hAnsi="Cambria Math" w:cs="Times New Roman"/>
                <w:sz w:val="20"/>
                <w:szCs w:val="20"/>
                <w:lang w:val="ru-RU"/>
              </w:rPr>
              <m:t>B</m:t>
            </m:r>
            <m:r>
              <w:rPr>
                <w:rFonts w:ascii="Cambria Math" w:eastAsia="Calibri" w:hAnsi="Cambria Math" w:cs="Times New Roman"/>
                <w:sz w:val="20"/>
                <w:szCs w:val="20"/>
              </w:rPr>
              <m:t>1</m:t>
            </m:r>
          </m:sub>
        </m:sSub>
      </m:oMath>
      <w:r w:rsidRPr="005F5C85">
        <w:rPr>
          <w:rFonts w:ascii="Times New Roman" w:eastAsia="Calibri" w:hAnsi="Times New Roman" w:cs="Times New Roman"/>
          <w:sz w:val="20"/>
          <w:szCs w:val="20"/>
        </w:rPr>
        <w:t xml:space="preserve"> = </w:t>
      </w: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τ</m:t>
            </m:r>
          </m:e>
          <m:sub>
            <m:r>
              <w:rPr>
                <w:rFonts w:ascii="Cambria Math" w:eastAsia="Calibri" w:hAnsi="Cambria Math" w:cs="Times New Roman"/>
                <w:sz w:val="20"/>
                <w:szCs w:val="20"/>
              </w:rPr>
              <m:t>11</m:t>
            </m:r>
          </m:sub>
        </m:sSub>
        <m:r>
          <w:rPr>
            <w:rFonts w:ascii="Cambria Math" w:eastAsia="Calibri" w:hAnsi="Cambria Math" w:cs="Times New Roman"/>
            <w:sz w:val="20"/>
            <w:szCs w:val="20"/>
          </w:rPr>
          <m:t>,</m:t>
        </m:r>
      </m:oMath>
      <w:r w:rsidRPr="005F5C85">
        <w:rPr>
          <w:rFonts w:ascii="Times New Roman" w:eastAsia="Calibri" w:hAnsi="Times New Roman" w:cs="Times New Roman"/>
          <w:sz w:val="20"/>
          <w:szCs w:val="20"/>
        </w:rPr>
        <w:t xml:space="preserve"> and in the circuit with cut-off diodes</w:t>
      </w: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rPr>
              <m:t xml:space="preserve"> </m:t>
            </m:r>
            <m:r>
              <w:rPr>
                <w:rFonts w:ascii="Cambria Math" w:eastAsia="Calibri" w:hAnsi="Cambria Math" w:cs="Times New Roman"/>
                <w:sz w:val="20"/>
                <w:szCs w:val="20"/>
                <w:lang w:val="ru-RU"/>
              </w:rPr>
              <m:t>t</m:t>
            </m:r>
          </m:e>
          <m:sub>
            <m:r>
              <w:rPr>
                <w:rFonts w:ascii="Cambria Math" w:eastAsia="Calibri" w:hAnsi="Cambria Math" w:cs="Times New Roman"/>
                <w:sz w:val="20"/>
                <w:szCs w:val="20"/>
                <w:lang w:val="ru-RU"/>
              </w:rPr>
              <m:t>B</m:t>
            </m:r>
          </m:sub>
        </m:sSub>
      </m:oMath>
      <w:r w:rsidRPr="005F5C85">
        <w:rPr>
          <w:rFonts w:ascii="Times New Roman" w:eastAsia="Calibri" w:hAnsi="Times New Roman" w:cs="Times New Roman"/>
          <w:sz w:val="20"/>
          <w:szCs w:val="20"/>
        </w:rPr>
        <w:t xml:space="preserve"> = </w:t>
      </w: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τ</m:t>
            </m:r>
          </m:e>
          <m:sub>
            <m:r>
              <w:rPr>
                <w:rFonts w:ascii="Cambria Math" w:eastAsia="Calibri" w:hAnsi="Cambria Math" w:cs="Times New Roman"/>
                <w:sz w:val="20"/>
                <w:szCs w:val="20"/>
              </w:rPr>
              <m:t>1</m:t>
            </m:r>
          </m:sub>
        </m:sSub>
        <m:r>
          <w:rPr>
            <w:rFonts w:ascii="Cambria Math" w:eastAsia="Calibri" w:hAnsi="Cambria Math" w:cs="Times New Roman"/>
            <w:sz w:val="20"/>
            <w:szCs w:val="20"/>
          </w:rPr>
          <m:t xml:space="preserve">+ </m:t>
        </m:r>
        <m:sSubSup>
          <m:sSubSupPr>
            <m:ctrlPr>
              <w:rPr>
                <w:rFonts w:ascii="Cambria Math" w:eastAsia="Calibri" w:hAnsi="Cambria Math" w:cs="Times New Roman"/>
                <w:i/>
                <w:sz w:val="20"/>
                <w:szCs w:val="20"/>
                <w:lang w:val="ru-RU"/>
              </w:rPr>
            </m:ctrlPr>
          </m:sSubSupPr>
          <m:e>
            <m:r>
              <w:rPr>
                <w:rFonts w:ascii="Cambria Math" w:eastAsia="Calibri" w:hAnsi="Cambria Math" w:cs="Times New Roman"/>
                <w:sz w:val="20"/>
                <w:szCs w:val="20"/>
                <w:lang w:val="ru-RU"/>
              </w:rPr>
              <m:t>τ</m:t>
            </m:r>
          </m:e>
          <m:sub>
            <m:r>
              <w:rPr>
                <w:rFonts w:ascii="Cambria Math" w:eastAsia="Calibri" w:hAnsi="Cambria Math" w:cs="Times New Roman"/>
                <w:sz w:val="20"/>
                <w:szCs w:val="20"/>
              </w:rPr>
              <m:t xml:space="preserve">2 </m:t>
            </m:r>
          </m:sub>
          <m:sup>
            <m:r>
              <w:rPr>
                <w:rFonts w:ascii="Cambria Math" w:eastAsia="Calibri" w:hAnsi="Cambria Math" w:cs="Times New Roman"/>
                <w:sz w:val="20"/>
                <w:szCs w:val="20"/>
              </w:rPr>
              <m:t>'</m:t>
            </m:r>
          </m:sup>
        </m:sSubSup>
      </m:oMath>
      <w:r w:rsidRPr="005F5C85">
        <w:rPr>
          <w:rFonts w:ascii="Times New Roman" w:eastAsia="Calibri" w:hAnsi="Times New Roman" w:cs="Times New Roman"/>
          <w:sz w:val="20"/>
          <w:szCs w:val="20"/>
        </w:rPr>
        <w:t xml:space="preserve">Obviously, in the latter case, it is necessary to have the expression </w:t>
      </w: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rPr>
              <m:t>U</m:t>
            </m:r>
          </m:e>
          <m:sub>
            <m:r>
              <w:rPr>
                <w:rFonts w:ascii="Cambria Math" w:eastAsia="Calibri" w:hAnsi="Cambria Math" w:cs="Times New Roman"/>
                <w:sz w:val="20"/>
                <w:szCs w:val="20"/>
                <w:lang w:val="ru-RU"/>
              </w:rPr>
              <m:t>c</m:t>
            </m:r>
          </m:sub>
        </m:sSub>
      </m:oMath>
      <w:r w:rsidRPr="005F5C85">
        <w:rPr>
          <w:rFonts w:ascii="Times New Roman" w:eastAsia="Calibri" w:hAnsi="Times New Roman" w:cs="Times New Roman"/>
          <w:sz w:val="20"/>
          <w:szCs w:val="20"/>
        </w:rPr>
        <w:t xml:space="preserve"> (t) on the recharge interval in a parallel circuit, and then the value of </w:t>
      </w:r>
      <m:oMath>
        <m:sSubSup>
          <m:sSubSupPr>
            <m:ctrlPr>
              <w:rPr>
                <w:rFonts w:ascii="Cambria Math" w:eastAsia="Calibri" w:hAnsi="Cambria Math" w:cs="Times New Roman"/>
                <w:i/>
                <w:sz w:val="20"/>
                <w:szCs w:val="20"/>
                <w:lang w:val="ru-RU"/>
              </w:rPr>
            </m:ctrlPr>
          </m:sSubSupPr>
          <m:e>
            <m:r>
              <w:rPr>
                <w:rFonts w:ascii="Cambria Math" w:eastAsia="Calibri" w:hAnsi="Cambria Math" w:cs="Times New Roman"/>
                <w:sz w:val="20"/>
                <w:szCs w:val="20"/>
                <w:lang w:val="ru-RU"/>
              </w:rPr>
              <m:t>τ</m:t>
            </m:r>
          </m:e>
          <m:sub>
            <m:r>
              <w:rPr>
                <w:rFonts w:ascii="Cambria Math" w:eastAsia="Calibri" w:hAnsi="Cambria Math" w:cs="Times New Roman"/>
                <w:sz w:val="20"/>
                <w:szCs w:val="20"/>
              </w:rPr>
              <m:t xml:space="preserve">2 </m:t>
            </m:r>
          </m:sub>
          <m:sup>
            <m:r>
              <w:rPr>
                <w:rFonts w:ascii="Cambria Math" w:eastAsia="Calibri" w:hAnsi="Cambria Math" w:cs="Times New Roman"/>
                <w:sz w:val="20"/>
                <w:szCs w:val="20"/>
              </w:rPr>
              <m:t>'</m:t>
            </m:r>
          </m:sup>
        </m:sSubSup>
      </m:oMath>
      <w:r w:rsidRPr="005F5C85">
        <w:rPr>
          <w:rFonts w:ascii="Times New Roman" w:eastAsia="Calibri" w:hAnsi="Times New Roman" w:cs="Times New Roman"/>
          <w:sz w:val="20"/>
          <w:szCs w:val="20"/>
        </w:rPr>
        <w:t>' is found from the solution of the equation:</w:t>
      </w:r>
    </w:p>
    <w:p w14:paraId="5FDCCDC7" w14:textId="77777777" w:rsidR="00E603B4" w:rsidRPr="005F5C85" w:rsidRDefault="00000000" w:rsidP="005F5C85">
      <w:pPr>
        <w:spacing w:after="0" w:line="240" w:lineRule="auto"/>
        <w:jc w:val="right"/>
        <w:rPr>
          <w:rFonts w:ascii="Times New Roman" w:eastAsia="Calibri" w:hAnsi="Times New Roman" w:cs="Times New Roman"/>
          <w:sz w:val="20"/>
          <w:szCs w:val="20"/>
        </w:rPr>
      </w:pP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rPr>
              <m:t>U</m:t>
            </m:r>
          </m:e>
          <m:sub>
            <m:r>
              <w:rPr>
                <w:rFonts w:ascii="Cambria Math" w:eastAsia="Calibri" w:hAnsi="Cambria Math" w:cs="Times New Roman"/>
                <w:sz w:val="20"/>
                <w:szCs w:val="20"/>
                <w:lang w:val="ru-RU"/>
              </w:rPr>
              <m:t>c</m:t>
            </m:r>
          </m:sub>
        </m:sSub>
      </m:oMath>
      <w:r w:rsidR="00E603B4" w:rsidRPr="005F5C85">
        <w:rPr>
          <w:rFonts w:ascii="Times New Roman" w:eastAsia="Calibri" w:hAnsi="Times New Roman" w:cs="Times New Roman"/>
          <w:sz w:val="20"/>
          <w:szCs w:val="20"/>
          <w:lang w:val="en-GB"/>
        </w:rPr>
        <w:t>(</w:t>
      </w:r>
      <m:oMath>
        <m:sSubSup>
          <m:sSubSupPr>
            <m:ctrlPr>
              <w:rPr>
                <w:rFonts w:ascii="Cambria Math" w:eastAsia="Calibri" w:hAnsi="Cambria Math" w:cs="Times New Roman"/>
                <w:i/>
                <w:sz w:val="20"/>
                <w:szCs w:val="20"/>
                <w:lang w:val="ru-RU"/>
              </w:rPr>
            </m:ctrlPr>
          </m:sSubSupPr>
          <m:e>
            <m:r>
              <w:rPr>
                <w:rFonts w:ascii="Cambria Math" w:eastAsia="Calibri" w:hAnsi="Cambria Math" w:cs="Times New Roman"/>
                <w:sz w:val="20"/>
                <w:szCs w:val="20"/>
                <w:lang w:val="ru-RU"/>
              </w:rPr>
              <m:t>τ</m:t>
            </m:r>
          </m:e>
          <m:sub>
            <m:r>
              <w:rPr>
                <w:rFonts w:ascii="Cambria Math" w:eastAsia="Calibri" w:hAnsi="Cambria Math" w:cs="Times New Roman"/>
                <w:sz w:val="20"/>
                <w:szCs w:val="20"/>
                <w:lang w:val="en-GB"/>
              </w:rPr>
              <m:t xml:space="preserve">2 </m:t>
            </m:r>
          </m:sub>
          <m:sup>
            <m:r>
              <w:rPr>
                <w:rFonts w:ascii="Cambria Math" w:eastAsia="Calibri" w:hAnsi="Cambria Math" w:cs="Times New Roman"/>
                <w:sz w:val="20"/>
                <w:szCs w:val="20"/>
                <w:lang w:val="en-GB"/>
              </w:rPr>
              <m:t>'</m:t>
            </m:r>
          </m:sup>
        </m:sSubSup>
      </m:oMath>
      <w:r w:rsidR="00E603B4" w:rsidRPr="005F5C85">
        <w:rPr>
          <w:rFonts w:ascii="Times New Roman" w:eastAsia="Calibri" w:hAnsi="Times New Roman" w:cs="Times New Roman"/>
          <w:sz w:val="20"/>
          <w:szCs w:val="20"/>
          <w:lang w:val="en-GB"/>
        </w:rPr>
        <w:t>)= 0.</w:t>
      </w:r>
      <w:r w:rsidR="00E603B4" w:rsidRPr="005F5C85">
        <w:rPr>
          <w:rFonts w:ascii="Times New Roman" w:eastAsia="Calibri" w:hAnsi="Times New Roman" w:cs="Times New Roman"/>
          <w:sz w:val="20"/>
          <w:szCs w:val="20"/>
        </w:rPr>
        <w:t xml:space="preserve">                                                                  (5)</w:t>
      </w:r>
    </w:p>
    <w:p w14:paraId="34CF24AF" w14:textId="77777777" w:rsidR="00E603B4" w:rsidRPr="005F5C85" w:rsidRDefault="00E603B4" w:rsidP="005F5C85">
      <w:pPr>
        <w:spacing w:after="0" w:line="240" w:lineRule="auto"/>
        <w:ind w:firstLine="284"/>
        <w:jc w:val="both"/>
        <w:rPr>
          <w:rFonts w:ascii="Times New Roman" w:eastAsia="Calibri" w:hAnsi="Times New Roman" w:cs="Times New Roman"/>
          <w:sz w:val="20"/>
          <w:szCs w:val="20"/>
        </w:rPr>
      </w:pPr>
      <w:r w:rsidRPr="005F5C85">
        <w:rPr>
          <w:rFonts w:ascii="Times New Roman" w:eastAsia="Calibri" w:hAnsi="Times New Roman" w:cs="Times New Roman"/>
          <w:sz w:val="20"/>
          <w:szCs w:val="20"/>
        </w:rPr>
        <w:t xml:space="preserve">Thus, the following features can be noted in the ACI schemes:      </w:t>
      </w:r>
    </w:p>
    <w:p w14:paraId="09BF1BCE" w14:textId="6EE0F91C" w:rsidR="00E603B4" w:rsidRPr="005F5C85" w:rsidRDefault="00E603B4" w:rsidP="005F5C85">
      <w:pPr>
        <w:spacing w:after="0" w:line="240" w:lineRule="auto"/>
        <w:ind w:firstLine="284"/>
        <w:jc w:val="both"/>
        <w:rPr>
          <w:rFonts w:ascii="Times New Roman" w:eastAsia="Calibri" w:hAnsi="Times New Roman" w:cs="Times New Roman"/>
          <w:sz w:val="20"/>
          <w:szCs w:val="20"/>
        </w:rPr>
      </w:pPr>
      <w:r w:rsidRPr="005F5C85">
        <w:rPr>
          <w:rFonts w:ascii="Times New Roman" w:eastAsia="Calibri" w:hAnsi="Times New Roman" w:cs="Times New Roman"/>
          <w:sz w:val="20"/>
          <w:szCs w:val="20"/>
        </w:rPr>
        <w:t>a) due to the energy periodically accumulated in the inductive elements of the load and</w:t>
      </w: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rPr>
              <m:t>L</m:t>
            </m:r>
          </m:e>
          <m:sub>
            <m:r>
              <w:rPr>
                <w:rFonts w:ascii="Cambria Math" w:eastAsia="Calibri" w:hAnsi="Cambria Math" w:cs="Times New Roman"/>
                <w:sz w:val="20"/>
                <w:szCs w:val="20"/>
                <w:lang w:val="ru-RU"/>
              </w:rPr>
              <m:t>d</m:t>
            </m:r>
          </m:sub>
        </m:sSub>
      </m:oMath>
      <w:r w:rsidRPr="005F5C85">
        <w:rPr>
          <w:rFonts w:ascii="Times New Roman" w:eastAsia="Calibri" w:hAnsi="Times New Roman" w:cs="Times New Roman"/>
          <w:sz w:val="20"/>
          <w:szCs w:val="20"/>
        </w:rPr>
        <w:t xml:space="preserve">, the voltage on the </w:t>
      </w: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C</m:t>
            </m:r>
          </m:e>
          <m:sub>
            <m:r>
              <w:rPr>
                <w:rFonts w:ascii="Cambria Math" w:eastAsia="Calibri" w:hAnsi="Cambria Math" w:cs="Times New Roman"/>
                <w:sz w:val="20"/>
                <w:szCs w:val="20"/>
                <w:lang w:val="ru-RU"/>
              </w:rPr>
              <m:t>к</m:t>
            </m:r>
          </m:sub>
        </m:sSub>
        <m:r>
          <w:rPr>
            <w:rFonts w:ascii="Cambria Math" w:eastAsia="Calibri" w:hAnsi="Cambria Math" w:cs="Times New Roman"/>
            <w:sz w:val="20"/>
            <w:szCs w:val="20"/>
          </w:rPr>
          <m:t xml:space="preserve"> </m:t>
        </m:r>
      </m:oMath>
      <w:r w:rsidRPr="005F5C85">
        <w:rPr>
          <w:rFonts w:ascii="Times New Roman" w:eastAsia="Calibri" w:hAnsi="Times New Roman" w:cs="Times New Roman"/>
          <w:sz w:val="20"/>
          <w:szCs w:val="20"/>
        </w:rPr>
        <w:t>in the cut-off state is greater than in a conventional parallel ACI at the time of commutation;</w:t>
      </w:r>
    </w:p>
    <w:p w14:paraId="039A533B" w14:textId="47C1A2E1" w:rsidR="00E603B4" w:rsidRPr="005F5C85" w:rsidRDefault="00E603B4" w:rsidP="005F5C85">
      <w:pPr>
        <w:spacing w:after="0" w:line="240" w:lineRule="auto"/>
        <w:ind w:firstLine="284"/>
        <w:jc w:val="both"/>
        <w:rPr>
          <w:rFonts w:ascii="Times New Roman" w:eastAsia="Calibri" w:hAnsi="Times New Roman" w:cs="Times New Roman"/>
          <w:sz w:val="20"/>
          <w:szCs w:val="20"/>
        </w:rPr>
      </w:pPr>
      <w:r w:rsidRPr="005F5C85">
        <w:rPr>
          <w:rFonts w:ascii="Times New Roman" w:eastAsia="Calibri" w:hAnsi="Times New Roman" w:cs="Times New Roman"/>
          <w:sz w:val="20"/>
          <w:szCs w:val="20"/>
        </w:rPr>
        <w:t xml:space="preserve">b) the form of voltage at </w:t>
      </w:r>
      <m:oMath>
        <m:r>
          <w:rPr>
            <w:rFonts w:ascii="Cambria Math" w:eastAsia="Calibri" w:hAnsi="Cambria Math" w:cs="Times New Roman"/>
            <w:sz w:val="20"/>
            <w:szCs w:val="20"/>
            <w:lang w:val="ru-RU"/>
          </w:rPr>
          <m:t>C</m:t>
        </m:r>
      </m:oMath>
      <w:r w:rsidRPr="005F5C85">
        <w:rPr>
          <w:rFonts w:ascii="Times New Roman" w:eastAsia="Calibri" w:hAnsi="Times New Roman" w:cs="Times New Roman"/>
          <w:sz w:val="20"/>
          <w:szCs w:val="20"/>
        </w:rPr>
        <w:t xml:space="preserve"> and at load is not the same, </w:t>
      </w:r>
      <m:oMath>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U</m:t>
            </m:r>
          </m:e>
          <m:sub>
            <m:r>
              <w:rPr>
                <w:rFonts w:ascii="Cambria Math" w:eastAsia="Calibri" w:hAnsi="Cambria Math" w:cs="Times New Roman"/>
                <w:sz w:val="20"/>
                <w:szCs w:val="20"/>
              </w:rPr>
              <m:t>c</m:t>
            </m:r>
          </m:sub>
        </m:sSub>
        <m:r>
          <w:rPr>
            <w:rFonts w:ascii="Cambria Math" w:eastAsia="Calibri" w:hAnsi="Cambria Math" w:cs="Times New Roman"/>
            <w:sz w:val="20"/>
            <w:szCs w:val="20"/>
          </w:rPr>
          <m:t xml:space="preserve"> </m:t>
        </m:r>
        <m:d>
          <m:dPr>
            <m:ctrlPr>
              <w:rPr>
                <w:rFonts w:ascii="Cambria Math" w:eastAsia="Calibri" w:hAnsi="Cambria Math" w:cs="Times New Roman"/>
                <w:i/>
                <w:sz w:val="20"/>
                <w:szCs w:val="20"/>
              </w:rPr>
            </m:ctrlPr>
          </m:dPr>
          <m:e>
            <m:r>
              <w:rPr>
                <w:rFonts w:ascii="Cambria Math" w:eastAsia="Calibri" w:hAnsi="Cambria Math" w:cs="Times New Roman"/>
                <w:sz w:val="20"/>
                <w:szCs w:val="20"/>
              </w:rPr>
              <m:t>t</m:t>
            </m:r>
          </m:e>
        </m:d>
        <m:r>
          <w:rPr>
            <w:rFonts w:ascii="Cambria Math" w:eastAsia="Calibri" w:hAnsi="Cambria Math" w:cs="Times New Roman"/>
            <w:sz w:val="20"/>
            <w:szCs w:val="20"/>
          </w:rPr>
          <m:t xml:space="preserve">≠ </m:t>
        </m:r>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U</m:t>
            </m:r>
          </m:e>
          <m:sub>
            <m:r>
              <w:rPr>
                <w:rFonts w:ascii="Cambria Math" w:eastAsia="Calibri" w:hAnsi="Cambria Math" w:cs="Times New Roman"/>
                <w:sz w:val="20"/>
                <w:szCs w:val="20"/>
              </w:rPr>
              <m:t>H</m:t>
            </m:r>
          </m:sub>
        </m:sSub>
        <m:r>
          <w:rPr>
            <w:rFonts w:ascii="Cambria Math" w:eastAsia="Calibri" w:hAnsi="Cambria Math" w:cs="Times New Roman"/>
            <w:sz w:val="20"/>
            <w:szCs w:val="20"/>
          </w:rPr>
          <m:t xml:space="preserve"> (t)</m:t>
        </m:r>
      </m:oMath>
      <w:r w:rsidRPr="005F5C85">
        <w:rPr>
          <w:rFonts w:ascii="Times New Roman" w:eastAsia="Calibri" w:hAnsi="Times New Roman" w:cs="Times New Roman"/>
          <w:sz w:val="20"/>
          <w:szCs w:val="20"/>
        </w:rPr>
        <w:t xml:space="preserve">.  In particular, </w:t>
      </w: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U</m:t>
            </m:r>
          </m:e>
          <m:sub>
            <m:r>
              <w:rPr>
                <w:rFonts w:ascii="Cambria Math" w:eastAsia="Calibri" w:hAnsi="Cambria Math" w:cs="Times New Roman"/>
                <w:sz w:val="20"/>
                <w:szCs w:val="20"/>
                <w:lang w:val="ru-RU"/>
              </w:rPr>
              <m:t>CO</m:t>
            </m:r>
          </m:sub>
        </m:sSub>
        <m:r>
          <w:rPr>
            <w:rFonts w:ascii="Cambria Math" w:eastAsia="Calibri" w:hAnsi="Cambria Math" w:cs="Times New Roman"/>
            <w:sz w:val="20"/>
            <w:szCs w:val="20"/>
          </w:rPr>
          <m:t xml:space="preserve"> </m:t>
        </m:r>
      </m:oMath>
      <w:r w:rsidRPr="005F5C85">
        <w:rPr>
          <w:rFonts w:ascii="Times New Roman" w:eastAsia="Calibri" w:hAnsi="Times New Roman" w:cs="Times New Roman"/>
          <w:sz w:val="20"/>
          <w:szCs w:val="20"/>
        </w:rPr>
        <w:t xml:space="preserve"> does not depend on the frequency of ACI operation when it decreases, and therefore the ACI circuit with </w:t>
      </w:r>
      <w:r w:rsidRPr="005F5C85">
        <w:rPr>
          <w:rFonts w:ascii="Times New Roman" w:eastAsia="Calibri" w:hAnsi="Times New Roman" w:cs="Times New Roman"/>
          <w:sz w:val="20"/>
          <w:szCs w:val="20"/>
          <w:lang w:val="ru-RU"/>
        </w:rPr>
        <w:t>С</w:t>
      </w:r>
      <w:r w:rsidRPr="005F5C85">
        <w:rPr>
          <w:rFonts w:ascii="Times New Roman" w:eastAsia="Calibri" w:hAnsi="Times New Roman" w:cs="Times New Roman"/>
          <w:sz w:val="20"/>
          <w:szCs w:val="20"/>
        </w:rPr>
        <w:t>V is operable for a frequency electric drive [</w:t>
      </w:r>
      <w:r w:rsidR="00657C8B" w:rsidRPr="005F5C85">
        <w:rPr>
          <w:rFonts w:ascii="Times New Roman" w:eastAsia="Calibri" w:hAnsi="Times New Roman" w:cs="Times New Roman"/>
          <w:sz w:val="20"/>
          <w:szCs w:val="20"/>
        </w:rPr>
        <w:t>25-27</w:t>
      </w:r>
      <w:r w:rsidRPr="005F5C85">
        <w:rPr>
          <w:rFonts w:ascii="Times New Roman" w:eastAsia="Calibri" w:hAnsi="Times New Roman" w:cs="Times New Roman"/>
          <w:sz w:val="20"/>
          <w:szCs w:val="20"/>
        </w:rPr>
        <w:t>];</w:t>
      </w:r>
    </w:p>
    <w:p w14:paraId="5277A40C" w14:textId="77777777" w:rsidR="00E603B4" w:rsidRPr="005F5C85" w:rsidRDefault="00E603B4" w:rsidP="005F5C85">
      <w:pPr>
        <w:spacing w:after="0" w:line="240" w:lineRule="auto"/>
        <w:ind w:firstLine="284"/>
        <w:jc w:val="both"/>
        <w:rPr>
          <w:rFonts w:ascii="Times New Roman" w:eastAsia="Calibri" w:hAnsi="Times New Roman" w:cs="Times New Roman"/>
          <w:sz w:val="20"/>
          <w:szCs w:val="20"/>
        </w:rPr>
      </w:pPr>
      <w:r w:rsidRPr="005F5C85">
        <w:rPr>
          <w:rFonts w:ascii="Times New Roman" w:eastAsia="Calibri" w:hAnsi="Times New Roman" w:cs="Times New Roman"/>
          <w:sz w:val="20"/>
          <w:szCs w:val="20"/>
        </w:rPr>
        <w:t xml:space="preserve">c) since </w:t>
      </w: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rPr>
              <m:t>U</m:t>
            </m:r>
          </m:e>
          <m:sub>
            <m:r>
              <w:rPr>
                <w:rFonts w:ascii="Cambria Math" w:eastAsia="Calibri" w:hAnsi="Cambria Math" w:cs="Times New Roman"/>
                <w:sz w:val="20"/>
                <w:szCs w:val="20"/>
                <w:lang w:val="ru-RU"/>
              </w:rPr>
              <m:t>c</m:t>
            </m:r>
          </m:sub>
        </m:sSub>
      </m:oMath>
      <w:r w:rsidRPr="005F5C85">
        <w:rPr>
          <w:rFonts w:ascii="Times New Roman" w:eastAsia="Calibri" w:hAnsi="Times New Roman" w:cs="Times New Roman"/>
          <w:sz w:val="20"/>
          <w:szCs w:val="20"/>
        </w:rPr>
        <w:t xml:space="preserve"> (t) does not depend on </w:t>
      </w: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U</m:t>
            </m:r>
          </m:e>
          <m:sub>
            <m:r>
              <w:rPr>
                <w:rFonts w:ascii="Cambria Math" w:eastAsia="Calibri" w:hAnsi="Cambria Math" w:cs="Times New Roman"/>
                <w:sz w:val="20"/>
                <w:szCs w:val="20"/>
                <w:lang w:val="ru-RU"/>
              </w:rPr>
              <m:t>H</m:t>
            </m:r>
            <m:r>
              <w:rPr>
                <w:rFonts w:ascii="Cambria Math" w:eastAsia="Calibri" w:hAnsi="Cambria Math" w:cs="Times New Roman"/>
                <w:sz w:val="20"/>
                <w:szCs w:val="20"/>
              </w:rPr>
              <m:t xml:space="preserve"> </m:t>
            </m:r>
          </m:sub>
        </m:sSub>
        <m:r>
          <w:rPr>
            <w:rFonts w:ascii="Cambria Math" w:eastAsia="Calibri" w:hAnsi="Cambria Math" w:cs="Times New Roman"/>
            <w:sz w:val="20"/>
            <w:szCs w:val="20"/>
          </w:rPr>
          <m:t>(</m:t>
        </m:r>
        <m:r>
          <w:rPr>
            <w:rFonts w:ascii="Cambria Math" w:eastAsia="Calibri" w:hAnsi="Cambria Math" w:cs="Times New Roman"/>
            <w:sz w:val="20"/>
            <w:szCs w:val="20"/>
            <w:lang w:val="ru-RU"/>
          </w:rPr>
          <m:t>t</m:t>
        </m:r>
        <m:r>
          <w:rPr>
            <w:rFonts w:ascii="Cambria Math" w:eastAsia="Calibri" w:hAnsi="Cambria Math" w:cs="Times New Roman"/>
            <w:sz w:val="20"/>
            <w:szCs w:val="20"/>
          </w:rPr>
          <m:t>)</m:t>
        </m:r>
      </m:oMath>
      <w:r w:rsidRPr="005F5C85">
        <w:rPr>
          <w:rFonts w:ascii="Times New Roman" w:eastAsia="Calibri" w:hAnsi="Times New Roman" w:cs="Times New Roman"/>
          <w:sz w:val="20"/>
          <w:szCs w:val="20"/>
        </w:rPr>
        <w:t xml:space="preserve">, the charge on </w:t>
      </w: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C</m:t>
            </m:r>
          </m:e>
          <m:sub>
            <m:r>
              <w:rPr>
                <w:rFonts w:ascii="Cambria Math" w:eastAsia="Calibri" w:hAnsi="Cambria Math" w:cs="Times New Roman"/>
                <w:sz w:val="20"/>
                <w:szCs w:val="20"/>
                <w:lang w:val="ru-RU"/>
              </w:rPr>
              <m:t>к</m:t>
            </m:r>
          </m:sub>
        </m:sSub>
      </m:oMath>
      <w:r w:rsidRPr="005F5C85">
        <w:rPr>
          <w:rFonts w:ascii="Times New Roman" w:eastAsia="Calibri" w:hAnsi="Times New Roman" w:cs="Times New Roman"/>
          <w:sz w:val="20"/>
          <w:szCs w:val="20"/>
        </w:rPr>
        <w:t xml:space="preserve"> is preserved even with a sharp decrease in </w:t>
      </w: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U</m:t>
            </m:r>
          </m:e>
          <m:sub>
            <m:r>
              <w:rPr>
                <w:rFonts w:ascii="Cambria Math" w:eastAsia="Calibri" w:hAnsi="Cambria Math" w:cs="Times New Roman"/>
                <w:sz w:val="20"/>
                <w:szCs w:val="20"/>
                <w:lang w:val="ru-RU"/>
              </w:rPr>
              <m:t>H</m:t>
            </m:r>
          </m:sub>
        </m:sSub>
        <m:r>
          <w:rPr>
            <w:rFonts w:ascii="Cambria Math" w:eastAsia="Calibri" w:hAnsi="Cambria Math" w:cs="Times New Roman"/>
            <w:sz w:val="20"/>
            <w:szCs w:val="20"/>
          </w:rPr>
          <m:t xml:space="preserve"> (</m:t>
        </m:r>
        <m:r>
          <w:rPr>
            <w:rFonts w:ascii="Cambria Math" w:eastAsia="Calibri" w:hAnsi="Cambria Math" w:cs="Times New Roman"/>
            <w:sz w:val="20"/>
            <w:szCs w:val="20"/>
            <w:lang w:val="ru-RU"/>
          </w:rPr>
          <m:t>t</m:t>
        </m:r>
        <m:r>
          <w:rPr>
            <w:rFonts w:ascii="Cambria Math" w:eastAsia="Calibri" w:hAnsi="Cambria Math" w:cs="Times New Roman"/>
            <w:sz w:val="20"/>
            <w:szCs w:val="20"/>
          </w:rPr>
          <m:t>)</m:t>
        </m:r>
      </m:oMath>
      <w:r w:rsidRPr="005F5C85">
        <w:rPr>
          <w:rFonts w:ascii="Times New Roman" w:eastAsia="Calibri" w:hAnsi="Times New Roman" w:cs="Times New Roman"/>
          <w:sz w:val="20"/>
          <w:szCs w:val="20"/>
        </w:rPr>
        <w:t xml:space="preserve">  between switching thyristors, that is, with sudden load surges and short circuit. This property can be used to provide switching during overloads and short circuit;</w:t>
      </w:r>
    </w:p>
    <w:p w14:paraId="52DD413E" w14:textId="77777777" w:rsidR="00E603B4" w:rsidRPr="005F5C85" w:rsidRDefault="00E603B4" w:rsidP="005F5C85">
      <w:pPr>
        <w:spacing w:after="0" w:line="240" w:lineRule="auto"/>
        <w:ind w:firstLine="284"/>
        <w:jc w:val="both"/>
        <w:rPr>
          <w:rFonts w:ascii="Times New Roman" w:eastAsia="Calibri" w:hAnsi="Times New Roman" w:cs="Times New Roman"/>
          <w:sz w:val="20"/>
          <w:szCs w:val="20"/>
        </w:rPr>
      </w:pPr>
      <w:r w:rsidRPr="005F5C85">
        <w:rPr>
          <w:rFonts w:ascii="Times New Roman" w:eastAsia="Calibri" w:hAnsi="Times New Roman" w:cs="Times New Roman"/>
          <w:sz w:val="20"/>
          <w:szCs w:val="20"/>
        </w:rPr>
        <w:t xml:space="preserve">d) the introduction of cut-off thyristors makes it possible to change the ratio of recharge durations </w:t>
      </w: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C</m:t>
            </m:r>
          </m:e>
          <m:sub>
            <m:r>
              <w:rPr>
                <w:rFonts w:ascii="Cambria Math" w:eastAsia="Calibri" w:hAnsi="Cambria Math" w:cs="Times New Roman"/>
                <w:sz w:val="20"/>
                <w:szCs w:val="20"/>
                <w:lang w:val="ru-RU"/>
              </w:rPr>
              <m:t>к</m:t>
            </m:r>
          </m:sub>
        </m:sSub>
      </m:oMath>
      <w:r w:rsidRPr="005F5C85">
        <w:rPr>
          <w:rFonts w:ascii="Times New Roman" w:eastAsia="Calibri" w:hAnsi="Times New Roman" w:cs="Times New Roman"/>
          <w:sz w:val="20"/>
          <w:szCs w:val="20"/>
        </w:rPr>
        <w:t xml:space="preserve"> in serial and parallel circuits with load and the value </w:t>
      </w: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rPr>
              <m:t>U</m:t>
            </m:r>
          </m:e>
          <m:sub>
            <m:r>
              <w:rPr>
                <w:rFonts w:ascii="Cambria Math" w:eastAsia="Calibri" w:hAnsi="Cambria Math" w:cs="Times New Roman"/>
                <w:sz w:val="20"/>
                <w:szCs w:val="20"/>
                <w:lang w:val="ru-RU"/>
              </w:rPr>
              <m:t>co</m:t>
            </m:r>
          </m:sub>
        </m:sSub>
      </m:oMath>
      <w:r w:rsidRPr="005F5C85">
        <w:rPr>
          <w:rFonts w:ascii="Times New Roman" w:eastAsia="Calibri" w:hAnsi="Times New Roman" w:cs="Times New Roman"/>
          <w:sz w:val="20"/>
          <w:szCs w:val="20"/>
        </w:rPr>
        <w:t xml:space="preserve">. Regulation </w:t>
      </w:r>
      <m:oMath>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τ</m:t>
            </m:r>
          </m:e>
          <m:sub>
            <m:r>
              <w:rPr>
                <w:rFonts w:ascii="Cambria Math" w:eastAsia="Calibri" w:hAnsi="Cambria Math" w:cs="Times New Roman"/>
                <w:sz w:val="20"/>
                <w:szCs w:val="20"/>
              </w:rPr>
              <m:t>11</m:t>
            </m:r>
          </m:sub>
        </m:sSub>
      </m:oMath>
      <w:r w:rsidRPr="005F5C85">
        <w:rPr>
          <w:rFonts w:ascii="Times New Roman" w:eastAsia="Calibri" w:hAnsi="Times New Roman" w:cs="Times New Roman"/>
          <w:sz w:val="20"/>
          <w:szCs w:val="20"/>
        </w:rPr>
        <w:t xml:space="preserve"> makes little difference to the time allowed for power thyristors to recover.</w:t>
      </w:r>
    </w:p>
    <w:p w14:paraId="0D1CBC0C" w14:textId="39D945FB" w:rsidR="00E603B4" w:rsidRPr="005F5C85" w:rsidRDefault="00E603B4" w:rsidP="005F5C85">
      <w:pPr>
        <w:spacing w:after="0" w:line="240" w:lineRule="auto"/>
        <w:ind w:firstLine="284"/>
        <w:jc w:val="both"/>
        <w:rPr>
          <w:rFonts w:ascii="Times New Roman" w:eastAsia="Calibri" w:hAnsi="Times New Roman" w:cs="Times New Roman"/>
          <w:sz w:val="20"/>
          <w:szCs w:val="20"/>
        </w:rPr>
      </w:pPr>
      <w:r w:rsidRPr="005F5C85">
        <w:rPr>
          <w:rFonts w:ascii="Times New Roman" w:eastAsia="Calibri" w:hAnsi="Times New Roman" w:cs="Times New Roman"/>
          <w:sz w:val="20"/>
          <w:szCs w:val="20"/>
        </w:rPr>
        <w:t xml:space="preserve">ACI circuits with </w:t>
      </w:r>
      <w:r w:rsidRPr="005F5C85">
        <w:rPr>
          <w:rFonts w:ascii="Times New Roman" w:eastAsia="Calibri" w:hAnsi="Times New Roman" w:cs="Times New Roman"/>
          <w:sz w:val="20"/>
          <w:szCs w:val="20"/>
          <w:lang w:val="ru-RU"/>
        </w:rPr>
        <w:t>С</w:t>
      </w:r>
      <w:r w:rsidRPr="005F5C85">
        <w:rPr>
          <w:rFonts w:ascii="Times New Roman" w:eastAsia="Calibri" w:hAnsi="Times New Roman" w:cs="Times New Roman"/>
          <w:sz w:val="20"/>
          <w:szCs w:val="20"/>
        </w:rPr>
        <w:t xml:space="preserve">T on the switching interval consist, as it were, of two independent circuits: connecting </w:t>
      </w: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C</m:t>
            </m:r>
          </m:e>
          <m:sub>
            <m:r>
              <w:rPr>
                <w:rFonts w:ascii="Cambria Math" w:eastAsia="Calibri" w:hAnsi="Cambria Math" w:cs="Times New Roman"/>
                <w:sz w:val="20"/>
                <w:szCs w:val="20"/>
                <w:lang w:val="ru-RU"/>
              </w:rPr>
              <m:t>к</m:t>
            </m:r>
          </m:sub>
        </m:sSub>
        <m:r>
          <w:rPr>
            <w:rFonts w:ascii="Cambria Math" w:eastAsia="Calibri" w:hAnsi="Cambria Math" w:cs="Times New Roman"/>
            <w:sz w:val="20"/>
            <w:szCs w:val="20"/>
          </w:rPr>
          <m:t xml:space="preserve"> </m:t>
        </m:r>
      </m:oMath>
      <w:r w:rsidRPr="005F5C85">
        <w:rPr>
          <w:rFonts w:ascii="Times New Roman" w:eastAsia="Calibri" w:hAnsi="Times New Roman" w:cs="Times New Roman"/>
          <w:sz w:val="20"/>
          <w:szCs w:val="20"/>
        </w:rPr>
        <w:t xml:space="preserve">and connecting the load. However, the complete independence of the </w:t>
      </w: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C</m:t>
            </m:r>
          </m:e>
          <m:sub>
            <m:r>
              <w:rPr>
                <w:rFonts w:ascii="Cambria Math" w:eastAsia="Calibri" w:hAnsi="Cambria Math" w:cs="Times New Roman"/>
                <w:sz w:val="20"/>
                <w:szCs w:val="20"/>
                <w:lang w:val="ru-RU"/>
              </w:rPr>
              <m:t>к</m:t>
            </m:r>
          </m:sub>
        </m:sSub>
      </m:oMath>
      <w:r w:rsidRPr="005F5C85">
        <w:rPr>
          <w:rFonts w:ascii="Times New Roman" w:eastAsia="Calibri" w:hAnsi="Times New Roman" w:cs="Times New Roman"/>
          <w:sz w:val="20"/>
          <w:szCs w:val="20"/>
        </w:rPr>
        <w:t xml:space="preserve"> and load connection circuits is achieved only in the ACI circuit with DC, in which only a pulse of the </w:t>
      </w:r>
      <w:bookmarkStart w:id="2" w:name="_Hlk201502161"/>
      <w:r w:rsidRPr="005F5C85">
        <w:rPr>
          <w:rFonts w:ascii="Times New Roman" w:eastAsia="Calibri" w:hAnsi="Times New Roman" w:cs="Times New Roman"/>
          <w:i/>
          <w:iCs/>
          <w:sz w:val="20"/>
          <w:szCs w:val="20"/>
        </w:rPr>
        <w:t>C</w:t>
      </w:r>
      <w:r w:rsidRPr="005F5C85">
        <w:rPr>
          <w:rFonts w:ascii="Times New Roman" w:eastAsia="Calibri" w:hAnsi="Times New Roman" w:cs="Times New Roman"/>
          <w:i/>
          <w:iCs/>
          <w:sz w:val="20"/>
          <w:szCs w:val="20"/>
          <w:vertAlign w:val="subscript"/>
        </w:rPr>
        <w:t>k</w:t>
      </w:r>
      <w:bookmarkEnd w:id="2"/>
      <w:r w:rsidRPr="005F5C85">
        <w:rPr>
          <w:rFonts w:ascii="Times New Roman" w:eastAsia="Calibri" w:hAnsi="Times New Roman" w:cs="Times New Roman"/>
          <w:sz w:val="20"/>
          <w:szCs w:val="20"/>
        </w:rPr>
        <w:t xml:space="preserve"> recharge current flows through the switching circuit (</w:t>
      </w:r>
      <w:r w:rsidRPr="005F5C85">
        <w:rPr>
          <w:rFonts w:ascii="Times New Roman" w:eastAsia="Calibri" w:hAnsi="Times New Roman" w:cs="Times New Roman"/>
          <w:i/>
          <w:iCs/>
          <w:sz w:val="20"/>
          <w:szCs w:val="20"/>
        </w:rPr>
        <w:t>C</w:t>
      </w:r>
      <w:r w:rsidRPr="005F5C85">
        <w:rPr>
          <w:rFonts w:ascii="Times New Roman" w:eastAsia="Calibri" w:hAnsi="Times New Roman" w:cs="Times New Roman"/>
          <w:i/>
          <w:iCs/>
          <w:sz w:val="20"/>
          <w:szCs w:val="20"/>
          <w:vertAlign w:val="subscript"/>
        </w:rPr>
        <w:t>k</w:t>
      </w:r>
      <w:r w:rsidRPr="005F5C85">
        <w:rPr>
          <w:rFonts w:ascii="Times New Roman" w:eastAsia="Calibri" w:hAnsi="Times New Roman" w:cs="Times New Roman"/>
          <w:sz w:val="20"/>
          <w:szCs w:val="20"/>
        </w:rPr>
        <w:t xml:space="preserve"> plus thyristor). The single-phase version of ACI with CT in Fig. 4 has the same half-cycle substitution schemes as ACI with CD in Fig. 3 and the same lifetime of these substitution circuits as ACI with CT, provided that </w:t>
      </w: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τ</m:t>
            </m:r>
          </m:e>
          <m:sub>
            <m:r>
              <w:rPr>
                <w:rFonts w:ascii="Cambria Math" w:eastAsia="Calibri" w:hAnsi="Cambria Math" w:cs="Times New Roman"/>
                <w:sz w:val="20"/>
                <w:szCs w:val="20"/>
              </w:rPr>
              <m:t>11</m:t>
            </m:r>
          </m:sub>
        </m:sSub>
      </m:oMath>
      <w:r w:rsidRPr="005F5C85">
        <w:rPr>
          <w:rFonts w:ascii="Times New Roman" w:eastAsia="Calibri" w:hAnsi="Times New Roman" w:cs="Times New Roman"/>
          <w:sz w:val="20"/>
          <w:szCs w:val="20"/>
        </w:rPr>
        <w:t xml:space="preserve"> is the delay in switching on the next power thyristor relative to the time of switching on the previous switching thyristor. </w:t>
      </w:r>
    </w:p>
    <w:p w14:paraId="5781D854" w14:textId="426D641E" w:rsidR="000D4BDF" w:rsidRPr="005F5C85" w:rsidRDefault="00E603B4" w:rsidP="005F5C8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de-DE"/>
        </w:rPr>
      </w:pPr>
      <w:r w:rsidRPr="005F5C85">
        <w:rPr>
          <w:rFonts w:ascii="Times New Roman" w:eastAsia="Calibri" w:hAnsi="Times New Roman" w:cs="Times New Roman"/>
          <w:noProof/>
          <w:sz w:val="24"/>
          <w:szCs w:val="24"/>
        </w:rPr>
        <w:drawing>
          <wp:inline distT="0" distB="0" distL="0" distR="0" wp14:anchorId="79A6AB89" wp14:editId="2EED7434">
            <wp:extent cx="2476500" cy="1491652"/>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3367" t="6353" b="11285"/>
                    <a:stretch/>
                  </pic:blipFill>
                  <pic:spPr bwMode="auto">
                    <a:xfrm>
                      <a:off x="0" y="0"/>
                      <a:ext cx="2500307" cy="1505991"/>
                    </a:xfrm>
                    <a:prstGeom prst="rect">
                      <a:avLst/>
                    </a:prstGeom>
                    <a:ln>
                      <a:noFill/>
                    </a:ln>
                    <a:extLst>
                      <a:ext uri="{53640926-AAD7-44D8-BBD7-CCE9431645EC}">
                        <a14:shadowObscured xmlns:a14="http://schemas.microsoft.com/office/drawing/2010/main"/>
                      </a:ext>
                    </a:extLst>
                  </pic:spPr>
                </pic:pic>
              </a:graphicData>
            </a:graphic>
          </wp:inline>
        </w:drawing>
      </w:r>
    </w:p>
    <w:p w14:paraId="668FB014" w14:textId="15E6B2EB" w:rsidR="00E603B4" w:rsidRPr="005F5C85" w:rsidRDefault="00E603B4" w:rsidP="005F5C85">
      <w:pPr>
        <w:spacing w:after="0" w:line="240" w:lineRule="auto"/>
        <w:ind w:firstLine="708"/>
        <w:jc w:val="center"/>
        <w:rPr>
          <w:rFonts w:ascii="Times New Roman" w:eastAsia="Calibri" w:hAnsi="Times New Roman" w:cs="Times New Roman"/>
          <w:sz w:val="20"/>
          <w:szCs w:val="20"/>
        </w:rPr>
      </w:pPr>
      <w:r w:rsidRPr="005F5C85">
        <w:rPr>
          <w:rFonts w:ascii="Times New Roman" w:eastAsia="Calibri" w:hAnsi="Times New Roman" w:cs="Times New Roman"/>
          <w:b/>
          <w:bCs/>
          <w:sz w:val="20"/>
          <w:szCs w:val="20"/>
        </w:rPr>
        <w:t>FIGURE 4.</w:t>
      </w:r>
      <w:r w:rsidRPr="005F5C85">
        <w:rPr>
          <w:rFonts w:ascii="Times New Roman" w:eastAsia="Calibri" w:hAnsi="Times New Roman" w:cs="Times New Roman"/>
          <w:sz w:val="20"/>
          <w:szCs w:val="20"/>
        </w:rPr>
        <w:t xml:space="preserve"> Single-phase ACI circuit with CT</w:t>
      </w:r>
    </w:p>
    <w:p w14:paraId="4A5E51B7" w14:textId="77777777" w:rsidR="005F5C85" w:rsidRDefault="005F5C85" w:rsidP="005F5C85">
      <w:pPr>
        <w:spacing w:after="0" w:line="240" w:lineRule="auto"/>
        <w:ind w:firstLine="284"/>
        <w:jc w:val="both"/>
        <w:rPr>
          <w:rFonts w:ascii="Times New Roman" w:eastAsia="Calibri" w:hAnsi="Times New Roman" w:cs="Times New Roman"/>
          <w:sz w:val="20"/>
          <w:szCs w:val="20"/>
        </w:rPr>
      </w:pPr>
    </w:p>
    <w:p w14:paraId="44BAABA1" w14:textId="02BA9121" w:rsidR="00E603B4" w:rsidRPr="005F5C85" w:rsidRDefault="00E603B4" w:rsidP="005F5C85">
      <w:pPr>
        <w:spacing w:after="0" w:line="240" w:lineRule="auto"/>
        <w:ind w:firstLine="284"/>
        <w:jc w:val="both"/>
        <w:rPr>
          <w:rFonts w:ascii="Times New Roman" w:eastAsia="Calibri" w:hAnsi="Times New Roman" w:cs="Times New Roman"/>
          <w:sz w:val="20"/>
          <w:szCs w:val="20"/>
        </w:rPr>
      </w:pPr>
      <w:r w:rsidRPr="005F5C85">
        <w:rPr>
          <w:rFonts w:ascii="Times New Roman" w:eastAsia="Calibri" w:hAnsi="Times New Roman" w:cs="Times New Roman"/>
          <w:sz w:val="20"/>
          <w:szCs w:val="20"/>
        </w:rPr>
        <w:t>Compensation of the reactivity of the load in the A</w:t>
      </w:r>
      <w:r w:rsidRPr="005F5C85">
        <w:rPr>
          <w:rFonts w:ascii="Times New Roman" w:eastAsia="Calibri" w:hAnsi="Times New Roman" w:cs="Times New Roman"/>
          <w:sz w:val="20"/>
          <w:szCs w:val="20"/>
          <w:lang w:val="ru-RU"/>
        </w:rPr>
        <w:t>С</w:t>
      </w:r>
      <w:r w:rsidRPr="005F5C85">
        <w:rPr>
          <w:rFonts w:ascii="Times New Roman" w:eastAsia="Calibri" w:hAnsi="Times New Roman" w:cs="Times New Roman"/>
          <w:sz w:val="20"/>
          <w:szCs w:val="20"/>
        </w:rPr>
        <w:t xml:space="preserve">I is carried out due to the reactive current valves and the capacitance of the filter connected to the power source </w:t>
      </w: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rPr>
              <m:t>E</m:t>
            </m:r>
          </m:e>
          <m:sub>
            <m:r>
              <w:rPr>
                <w:rFonts w:ascii="Cambria Math" w:eastAsia="Calibri" w:hAnsi="Cambria Math" w:cs="Times New Roman"/>
                <w:sz w:val="20"/>
                <w:szCs w:val="20"/>
                <w:lang w:val="ru-RU"/>
              </w:rPr>
              <m:t>d</m:t>
            </m:r>
          </m:sub>
        </m:sSub>
      </m:oMath>
      <w:r w:rsidRPr="005F5C85">
        <w:rPr>
          <w:rFonts w:ascii="Times New Roman" w:eastAsia="Calibri" w:hAnsi="Times New Roman" w:cs="Times New Roman"/>
          <w:sz w:val="20"/>
          <w:szCs w:val="20"/>
        </w:rPr>
        <w:t xml:space="preserve">  or due to inter-phase interactions. It will be shown below that the separation of the </w:t>
      </w: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L</m:t>
            </m:r>
          </m:e>
          <m:sub>
            <m:r>
              <w:rPr>
                <w:rFonts w:ascii="Cambria Math" w:eastAsia="Calibri" w:hAnsi="Cambria Math" w:cs="Times New Roman"/>
                <w:sz w:val="20"/>
                <w:szCs w:val="20"/>
                <w:lang w:val="ru-RU"/>
              </w:rPr>
              <m:t>к</m:t>
            </m:r>
          </m:sub>
        </m:sSub>
      </m:oMath>
      <w:r w:rsidRPr="005F5C85">
        <w:rPr>
          <w:rFonts w:ascii="Times New Roman" w:eastAsia="Calibri" w:hAnsi="Times New Roman" w:cs="Times New Roman"/>
          <w:sz w:val="20"/>
          <w:szCs w:val="20"/>
        </w:rPr>
        <w:t xml:space="preserve">. From the </w:t>
      </w: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C</m:t>
            </m:r>
          </m:e>
          <m:sub>
            <m:r>
              <w:rPr>
                <w:rFonts w:ascii="Cambria Math" w:eastAsia="Calibri" w:hAnsi="Cambria Math" w:cs="Times New Roman"/>
                <w:sz w:val="20"/>
                <w:szCs w:val="20"/>
                <w:lang w:val="ru-RU"/>
              </w:rPr>
              <m:t>к</m:t>
            </m:r>
          </m:sub>
        </m:sSub>
      </m:oMath>
      <w:r w:rsidRPr="005F5C85">
        <w:rPr>
          <w:rFonts w:ascii="Times New Roman" w:eastAsia="Times New Roman" w:hAnsi="Times New Roman" w:cs="Times New Roman"/>
          <w:sz w:val="20"/>
          <w:szCs w:val="20"/>
        </w:rPr>
        <w:t xml:space="preserve"> </w:t>
      </w:r>
      <w:r w:rsidRPr="005F5C85">
        <w:rPr>
          <w:rFonts w:ascii="Times New Roman" w:eastAsia="Calibri" w:hAnsi="Times New Roman" w:cs="Times New Roman"/>
          <w:sz w:val="20"/>
          <w:szCs w:val="20"/>
        </w:rPr>
        <w:t xml:space="preserve"> circuit is possible in a single-phase A</w:t>
      </w:r>
      <w:r w:rsidRPr="005F5C85">
        <w:rPr>
          <w:rFonts w:ascii="Times New Roman" w:eastAsia="Calibri" w:hAnsi="Times New Roman" w:cs="Times New Roman"/>
          <w:sz w:val="20"/>
          <w:szCs w:val="20"/>
          <w:lang w:val="ru-RU"/>
        </w:rPr>
        <w:t>С</w:t>
      </w:r>
      <w:r w:rsidRPr="005F5C85">
        <w:rPr>
          <w:rFonts w:ascii="Times New Roman" w:eastAsia="Calibri" w:hAnsi="Times New Roman" w:cs="Times New Roman"/>
          <w:sz w:val="20"/>
          <w:szCs w:val="20"/>
        </w:rPr>
        <w:t xml:space="preserve">I only in the presence of CV. </w:t>
      </w:r>
    </w:p>
    <w:p w14:paraId="4857288A" w14:textId="77777777" w:rsidR="00E603B4" w:rsidRPr="005F5C85" w:rsidRDefault="00E603B4" w:rsidP="005F5C85">
      <w:pPr>
        <w:spacing w:after="0" w:line="240" w:lineRule="auto"/>
        <w:ind w:firstLine="284"/>
        <w:jc w:val="both"/>
        <w:rPr>
          <w:rFonts w:ascii="Times New Roman" w:eastAsia="Calibri" w:hAnsi="Times New Roman" w:cs="Times New Roman"/>
          <w:sz w:val="20"/>
          <w:szCs w:val="20"/>
        </w:rPr>
      </w:pPr>
      <w:r w:rsidRPr="005F5C85">
        <w:rPr>
          <w:rFonts w:ascii="Times New Roman" w:eastAsia="Calibri" w:hAnsi="Times New Roman" w:cs="Times New Roman"/>
          <w:sz w:val="20"/>
          <w:szCs w:val="20"/>
        </w:rPr>
        <w:t xml:space="preserve"> Let's consider the operation of a single-phase bridge circuit of an ACI with an CV (Fig. 5).</w:t>
      </w:r>
    </w:p>
    <w:p w14:paraId="39A3157D" w14:textId="36811C19" w:rsidR="00E603B4" w:rsidRPr="005F5C85" w:rsidRDefault="00E603B4" w:rsidP="005F5C8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de-DE"/>
        </w:rPr>
      </w:pPr>
      <w:r w:rsidRPr="005F5C85">
        <w:rPr>
          <w:rFonts w:ascii="Times New Roman" w:eastAsia="Times New Roman" w:hAnsi="Times New Roman" w:cs="Times New Roman"/>
          <w:noProof/>
          <w:sz w:val="24"/>
          <w:szCs w:val="24"/>
        </w:rPr>
        <w:lastRenderedPageBreak/>
        <w:drawing>
          <wp:inline distT="0" distB="0" distL="0" distR="0" wp14:anchorId="121FC8AC" wp14:editId="709F39A0">
            <wp:extent cx="4143375" cy="2341056"/>
            <wp:effectExtent l="0" t="0" r="0" b="254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6467" r="6221" b="65135"/>
                    <a:stretch/>
                  </pic:blipFill>
                  <pic:spPr bwMode="auto">
                    <a:xfrm>
                      <a:off x="0" y="0"/>
                      <a:ext cx="4216072" cy="2382131"/>
                    </a:xfrm>
                    <a:prstGeom prst="rect">
                      <a:avLst/>
                    </a:prstGeom>
                    <a:ln>
                      <a:noFill/>
                    </a:ln>
                    <a:extLst>
                      <a:ext uri="{53640926-AAD7-44D8-BBD7-CCE9431645EC}">
                        <a14:shadowObscured xmlns:a14="http://schemas.microsoft.com/office/drawing/2010/main"/>
                      </a:ext>
                    </a:extLst>
                  </pic:spPr>
                </pic:pic>
              </a:graphicData>
            </a:graphic>
          </wp:inline>
        </w:drawing>
      </w:r>
    </w:p>
    <w:p w14:paraId="5438FC7A" w14:textId="74ABE778" w:rsidR="00E603B4" w:rsidRPr="005F5C85" w:rsidRDefault="005F5C85" w:rsidP="005F5C85">
      <w:pPr>
        <w:numPr>
          <w:ilvl w:val="0"/>
          <w:numId w:val="7"/>
        </w:numPr>
        <w:spacing w:after="0" w:line="240" w:lineRule="auto"/>
        <w:ind w:left="0"/>
        <w:contextualSpacing/>
        <w:jc w:val="center"/>
        <w:rPr>
          <w:rFonts w:ascii="Times New Roman" w:eastAsia="Calibri" w:hAnsi="Times New Roman" w:cs="Times New Roman"/>
          <w:i/>
          <w:iCs/>
          <w:sz w:val="20"/>
          <w:szCs w:val="20"/>
        </w:rPr>
      </w:pPr>
      <w:r>
        <w:rPr>
          <w:rFonts w:ascii="Times New Roman" w:eastAsia="Calibri" w:hAnsi="Times New Roman" w:cs="Times New Roman"/>
          <w:i/>
          <w:iCs/>
          <w:sz w:val="20"/>
          <w:szCs w:val="20"/>
        </w:rPr>
        <w:t xml:space="preserve">                                                                   </w:t>
      </w:r>
      <w:r w:rsidR="00E603B4" w:rsidRPr="005F5C85">
        <w:rPr>
          <w:rFonts w:ascii="Times New Roman" w:eastAsia="Calibri" w:hAnsi="Times New Roman" w:cs="Times New Roman"/>
          <w:i/>
          <w:iCs/>
          <w:sz w:val="20"/>
          <w:szCs w:val="20"/>
        </w:rPr>
        <w:t>b)</w:t>
      </w:r>
    </w:p>
    <w:p w14:paraId="293AB7FA" w14:textId="77777777" w:rsidR="00E603B4" w:rsidRPr="005F5C85" w:rsidRDefault="00E603B4" w:rsidP="005F5C85">
      <w:pPr>
        <w:spacing w:after="0" w:line="240" w:lineRule="auto"/>
        <w:ind w:firstLine="708"/>
        <w:jc w:val="center"/>
        <w:rPr>
          <w:rFonts w:ascii="Times New Roman" w:eastAsia="Calibri" w:hAnsi="Times New Roman" w:cs="Times New Roman"/>
          <w:sz w:val="20"/>
          <w:szCs w:val="20"/>
        </w:rPr>
      </w:pPr>
    </w:p>
    <w:p w14:paraId="4CB0BBA0" w14:textId="77777777" w:rsidR="00E603B4" w:rsidRPr="005F5C85" w:rsidRDefault="00E603B4" w:rsidP="005F5C85">
      <w:pPr>
        <w:spacing w:after="0" w:line="240" w:lineRule="auto"/>
        <w:jc w:val="center"/>
        <w:rPr>
          <w:rFonts w:ascii="Times New Roman" w:eastAsia="Calibri" w:hAnsi="Times New Roman" w:cs="Times New Roman"/>
          <w:sz w:val="20"/>
          <w:szCs w:val="20"/>
        </w:rPr>
      </w:pPr>
      <w:r w:rsidRPr="005F5C85">
        <w:rPr>
          <w:rFonts w:ascii="Times New Roman" w:eastAsia="Times New Roman" w:hAnsi="Times New Roman" w:cs="Times New Roman"/>
          <w:noProof/>
          <w:sz w:val="20"/>
          <w:szCs w:val="20"/>
        </w:rPr>
        <w:drawing>
          <wp:inline distT="0" distB="0" distL="0" distR="0" wp14:anchorId="75C789B4" wp14:editId="02FAAE90">
            <wp:extent cx="3642360" cy="1673850"/>
            <wp:effectExtent l="0" t="0" r="0" b="317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6467" t="37782" r="6221" b="33861"/>
                    <a:stretch/>
                  </pic:blipFill>
                  <pic:spPr bwMode="auto">
                    <a:xfrm>
                      <a:off x="0" y="0"/>
                      <a:ext cx="3699126" cy="1699937"/>
                    </a:xfrm>
                    <a:prstGeom prst="rect">
                      <a:avLst/>
                    </a:prstGeom>
                    <a:ln>
                      <a:noFill/>
                    </a:ln>
                    <a:extLst>
                      <a:ext uri="{53640926-AAD7-44D8-BBD7-CCE9431645EC}">
                        <a14:shadowObscured xmlns:a14="http://schemas.microsoft.com/office/drawing/2010/main"/>
                      </a:ext>
                    </a:extLst>
                  </pic:spPr>
                </pic:pic>
              </a:graphicData>
            </a:graphic>
          </wp:inline>
        </w:drawing>
      </w:r>
    </w:p>
    <w:p w14:paraId="331ABFBE" w14:textId="77777777" w:rsidR="00E603B4" w:rsidRPr="005F5C85" w:rsidRDefault="00E603B4" w:rsidP="005F5C85">
      <w:pPr>
        <w:spacing w:after="0" w:line="240" w:lineRule="auto"/>
        <w:ind w:firstLine="708"/>
        <w:jc w:val="center"/>
        <w:rPr>
          <w:rFonts w:ascii="Times New Roman" w:eastAsia="Calibri" w:hAnsi="Times New Roman" w:cs="Times New Roman"/>
          <w:i/>
          <w:iCs/>
          <w:sz w:val="20"/>
          <w:szCs w:val="20"/>
        </w:rPr>
      </w:pPr>
      <w:r w:rsidRPr="005F5C85">
        <w:rPr>
          <w:rFonts w:ascii="Times New Roman" w:eastAsia="Calibri" w:hAnsi="Times New Roman" w:cs="Times New Roman"/>
          <w:i/>
          <w:iCs/>
          <w:sz w:val="20"/>
          <w:szCs w:val="20"/>
        </w:rPr>
        <w:t>c)</w:t>
      </w:r>
    </w:p>
    <w:p w14:paraId="7B3D3281" w14:textId="4B222213" w:rsidR="00E603B4" w:rsidRPr="005F5C85" w:rsidRDefault="006025C7" w:rsidP="005F5C85">
      <w:pPr>
        <w:spacing w:after="0" w:line="240" w:lineRule="auto"/>
        <w:jc w:val="center"/>
        <w:rPr>
          <w:rFonts w:ascii="Times New Roman" w:eastAsia="Calibri" w:hAnsi="Times New Roman" w:cs="Times New Roman"/>
          <w:sz w:val="20"/>
          <w:szCs w:val="20"/>
        </w:rPr>
      </w:pPr>
      <w:r w:rsidRPr="005F5C85">
        <w:rPr>
          <w:rFonts w:ascii="Times New Roman" w:eastAsia="Calibri" w:hAnsi="Times New Roman" w:cs="Times New Roman"/>
          <w:b/>
          <w:bCs/>
          <w:sz w:val="20"/>
          <w:szCs w:val="20"/>
        </w:rPr>
        <w:t>FIGURE</w:t>
      </w:r>
      <w:r w:rsidR="00E603B4" w:rsidRPr="005F5C85">
        <w:rPr>
          <w:rFonts w:ascii="Times New Roman" w:eastAsia="Calibri" w:hAnsi="Times New Roman" w:cs="Times New Roman"/>
          <w:b/>
          <w:bCs/>
          <w:sz w:val="20"/>
          <w:szCs w:val="20"/>
        </w:rPr>
        <w:t xml:space="preserve"> 5.</w:t>
      </w:r>
      <w:r w:rsidR="00E603B4" w:rsidRPr="005F5C85">
        <w:rPr>
          <w:rFonts w:ascii="Times New Roman" w:eastAsia="Calibri" w:hAnsi="Times New Roman" w:cs="Times New Roman"/>
          <w:sz w:val="20"/>
          <w:szCs w:val="20"/>
        </w:rPr>
        <w:t xml:space="preserve"> The scheme of a single-phase bridge ACI with CV: a) circuit; b) time diagrams; c) switching circuit through D</w:t>
      </w:r>
      <w:r w:rsidR="00E603B4" w:rsidRPr="005F5C85">
        <w:rPr>
          <w:rFonts w:ascii="Times New Roman" w:eastAsia="Calibri" w:hAnsi="Times New Roman" w:cs="Times New Roman"/>
          <w:sz w:val="20"/>
          <w:szCs w:val="20"/>
          <w:vertAlign w:val="subscript"/>
        </w:rPr>
        <w:t>1</w:t>
      </w:r>
      <w:r w:rsidR="00E603B4" w:rsidRPr="005F5C85">
        <w:rPr>
          <w:rFonts w:ascii="Times New Roman" w:eastAsia="Calibri" w:hAnsi="Times New Roman" w:cs="Times New Roman"/>
          <w:sz w:val="20"/>
          <w:szCs w:val="20"/>
        </w:rPr>
        <w:t>, D</w:t>
      </w:r>
      <w:r w:rsidR="00E603B4" w:rsidRPr="005F5C85">
        <w:rPr>
          <w:rFonts w:ascii="Times New Roman" w:eastAsia="Calibri" w:hAnsi="Times New Roman" w:cs="Times New Roman"/>
          <w:sz w:val="20"/>
          <w:szCs w:val="20"/>
          <w:vertAlign w:val="subscript"/>
          <w:lang w:val="ru-RU"/>
        </w:rPr>
        <w:t>к</w:t>
      </w:r>
      <w:r w:rsidR="00E603B4" w:rsidRPr="005F5C85">
        <w:rPr>
          <w:rFonts w:ascii="Times New Roman" w:eastAsia="Calibri" w:hAnsi="Times New Roman" w:cs="Times New Roman"/>
          <w:sz w:val="20"/>
          <w:szCs w:val="20"/>
        </w:rPr>
        <w:t xml:space="preserve"> </w:t>
      </w:r>
    </w:p>
    <w:p w14:paraId="34993E27" w14:textId="77777777" w:rsidR="00E603B4" w:rsidRPr="00E603B4" w:rsidRDefault="00E603B4" w:rsidP="00E603B4">
      <w:pPr>
        <w:spacing w:after="0" w:line="240" w:lineRule="auto"/>
        <w:ind w:firstLine="709"/>
        <w:jc w:val="center"/>
        <w:rPr>
          <w:rFonts w:ascii="Times New Roman" w:eastAsia="Calibri" w:hAnsi="Times New Roman" w:cs="Times New Roman"/>
          <w:sz w:val="20"/>
          <w:szCs w:val="20"/>
        </w:rPr>
      </w:pPr>
    </w:p>
    <w:p w14:paraId="6C16480C" w14:textId="77777777" w:rsidR="00E603B4" w:rsidRDefault="00E603B4" w:rsidP="00E603B4">
      <w:pPr>
        <w:spacing w:after="0" w:line="240" w:lineRule="auto"/>
        <w:contextualSpacing/>
        <w:jc w:val="center"/>
        <w:rPr>
          <w:rFonts w:ascii="Times New Roman" w:eastAsia="Calibri" w:hAnsi="Times New Roman" w:cs="Times New Roman"/>
          <w:b/>
          <w:bCs/>
          <w:sz w:val="24"/>
          <w:szCs w:val="24"/>
        </w:rPr>
      </w:pPr>
      <w:r w:rsidRPr="00E603B4">
        <w:rPr>
          <w:rFonts w:ascii="Times New Roman" w:eastAsia="Calibri" w:hAnsi="Times New Roman" w:cs="Times New Roman"/>
          <w:b/>
          <w:bCs/>
          <w:sz w:val="24"/>
          <w:szCs w:val="24"/>
        </w:rPr>
        <w:t>RESULTS</w:t>
      </w:r>
    </w:p>
    <w:p w14:paraId="67A7CE7B" w14:textId="77777777" w:rsidR="00E603B4" w:rsidRPr="00E603B4" w:rsidRDefault="00E603B4" w:rsidP="00E603B4">
      <w:pPr>
        <w:spacing w:after="0" w:line="240" w:lineRule="auto"/>
        <w:contextualSpacing/>
        <w:jc w:val="center"/>
        <w:rPr>
          <w:rFonts w:ascii="Times New Roman" w:eastAsia="Calibri" w:hAnsi="Times New Roman" w:cs="Times New Roman"/>
          <w:b/>
          <w:bCs/>
          <w:sz w:val="24"/>
          <w:szCs w:val="24"/>
        </w:rPr>
      </w:pPr>
    </w:p>
    <w:p w14:paraId="7A2A33E0" w14:textId="77777777" w:rsidR="00E603B4" w:rsidRPr="00E603B4" w:rsidRDefault="00E603B4" w:rsidP="007200CA">
      <w:pPr>
        <w:spacing w:after="0" w:line="240" w:lineRule="auto"/>
        <w:ind w:firstLine="284"/>
        <w:jc w:val="both"/>
        <w:rPr>
          <w:rFonts w:ascii="Times New Roman" w:eastAsia="Calibri" w:hAnsi="Times New Roman" w:cs="Times New Roman"/>
          <w:sz w:val="20"/>
          <w:szCs w:val="20"/>
        </w:rPr>
      </w:pPr>
      <w:r w:rsidRPr="00E603B4">
        <w:rPr>
          <w:rFonts w:ascii="Times New Roman" w:eastAsia="Calibri" w:hAnsi="Times New Roman" w:cs="Times New Roman"/>
          <w:sz w:val="20"/>
          <w:szCs w:val="20"/>
        </w:rPr>
        <w:t xml:space="preserve">Let all elements be ideal; before the next inclusion of the pair </w:t>
      </w:r>
      <w:r w:rsidRPr="00E603B4">
        <w:rPr>
          <w:rFonts w:ascii="Times New Roman" w:eastAsia="Calibri" w:hAnsi="Times New Roman" w:cs="Times New Roman"/>
          <w:i/>
          <w:sz w:val="20"/>
          <w:szCs w:val="20"/>
          <w:lang w:val="ru-RU"/>
        </w:rPr>
        <w:t>Т</w:t>
      </w:r>
      <w:r w:rsidRPr="00E603B4">
        <w:rPr>
          <w:rFonts w:ascii="Times New Roman" w:eastAsia="Calibri" w:hAnsi="Times New Roman" w:cs="Times New Roman"/>
          <w:i/>
          <w:sz w:val="20"/>
          <w:szCs w:val="20"/>
          <w:vertAlign w:val="subscript"/>
        </w:rPr>
        <w:t>3</w:t>
      </w:r>
      <w:r w:rsidRPr="00E603B4">
        <w:rPr>
          <w:rFonts w:ascii="Times New Roman" w:eastAsia="Calibri" w:hAnsi="Times New Roman" w:cs="Times New Roman"/>
          <w:sz w:val="20"/>
          <w:szCs w:val="20"/>
        </w:rPr>
        <w:t xml:space="preserve">, </w:t>
      </w:r>
      <w:r w:rsidRPr="00E603B4">
        <w:rPr>
          <w:rFonts w:ascii="Times New Roman" w:eastAsia="Calibri" w:hAnsi="Times New Roman" w:cs="Times New Roman"/>
          <w:i/>
          <w:sz w:val="20"/>
          <w:szCs w:val="20"/>
          <w:lang w:val="ru-RU"/>
        </w:rPr>
        <w:t>Т</w:t>
      </w:r>
      <w:r w:rsidRPr="00E603B4">
        <w:rPr>
          <w:rFonts w:ascii="Times New Roman" w:eastAsia="Calibri" w:hAnsi="Times New Roman" w:cs="Times New Roman"/>
          <w:i/>
          <w:sz w:val="20"/>
          <w:szCs w:val="20"/>
          <w:vertAlign w:val="subscript"/>
        </w:rPr>
        <w:t>2</w:t>
      </w:r>
      <w:r w:rsidRPr="00E603B4">
        <w:rPr>
          <w:rFonts w:ascii="Times New Roman" w:eastAsia="Calibri" w:hAnsi="Times New Roman" w:cs="Times New Roman"/>
          <w:sz w:val="20"/>
          <w:szCs w:val="20"/>
        </w:rPr>
        <w:t xml:space="preserve">, there is </w:t>
      </w:r>
      <m:oMath>
        <m:sSubSup>
          <m:sSubSupPr>
            <m:ctrlPr>
              <w:rPr>
                <w:rFonts w:ascii="Cambria Math" w:eastAsia="Calibri" w:hAnsi="Cambria Math" w:cs="Times New Roman"/>
                <w:i/>
                <w:sz w:val="20"/>
                <w:szCs w:val="20"/>
                <w:lang w:val="ru-RU"/>
              </w:rPr>
            </m:ctrlPr>
          </m:sSubSupPr>
          <m:e>
            <m:r>
              <w:rPr>
                <w:rFonts w:ascii="Cambria Math" w:eastAsia="Calibri" w:hAnsi="Cambria Math" w:cs="Times New Roman"/>
                <w:sz w:val="20"/>
                <w:szCs w:val="20"/>
              </w:rPr>
              <m:t>U</m:t>
            </m:r>
          </m:e>
          <m:sub>
            <m:r>
              <w:rPr>
                <w:rFonts w:ascii="Cambria Math" w:eastAsia="Calibri" w:hAnsi="Cambria Math" w:cs="Times New Roman"/>
                <w:sz w:val="20"/>
                <w:szCs w:val="20"/>
                <w:lang w:val="ru-RU"/>
              </w:rPr>
              <m:t>co</m:t>
            </m:r>
          </m:sub>
          <m:sup>
            <m:r>
              <w:rPr>
                <w:rFonts w:ascii="Cambria Math" w:eastAsia="Calibri" w:hAnsi="Cambria Math" w:cs="Times New Roman"/>
                <w:sz w:val="20"/>
                <w:szCs w:val="20"/>
              </w:rPr>
              <m:t>1</m:t>
            </m:r>
          </m:sup>
        </m:sSubSup>
      </m:oMath>
      <w:r w:rsidRPr="00E603B4">
        <w:rPr>
          <w:rFonts w:ascii="Times New Roman" w:eastAsia="Calibri" w:hAnsi="Times New Roman" w:cs="Times New Roman"/>
          <w:sz w:val="20"/>
          <w:szCs w:val="20"/>
        </w:rPr>
        <w:t xml:space="preserve"> = </w:t>
      </w: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E</m:t>
            </m:r>
          </m:e>
          <m:sub>
            <m:r>
              <w:rPr>
                <w:rFonts w:ascii="Cambria Math" w:eastAsia="Calibri" w:hAnsi="Cambria Math" w:cs="Times New Roman"/>
                <w:sz w:val="20"/>
                <w:szCs w:val="20"/>
                <w:lang w:val="ru-RU"/>
              </w:rPr>
              <m:t>d</m:t>
            </m:r>
          </m:sub>
        </m:sSub>
        <m:r>
          <w:rPr>
            <w:rFonts w:ascii="Cambria Math" w:eastAsia="Calibri" w:hAnsi="Cambria Math" w:cs="Times New Roman"/>
            <w:sz w:val="20"/>
            <w:szCs w:val="20"/>
          </w:rPr>
          <m:t xml:space="preserve"> </m:t>
        </m:r>
      </m:oMath>
      <w:r w:rsidRPr="00E603B4">
        <w:rPr>
          <w:rFonts w:ascii="Times New Roman" w:eastAsia="Calibri" w:hAnsi="Times New Roman" w:cs="Times New Roman"/>
          <w:sz w:val="20"/>
          <w:szCs w:val="20"/>
        </w:rPr>
        <w:t xml:space="preserve">;  the load is active – inductive with a large time constant. Then, after switching on </w:t>
      </w:r>
      <w:r w:rsidRPr="00E603B4">
        <w:rPr>
          <w:rFonts w:ascii="Times New Roman" w:eastAsia="Calibri" w:hAnsi="Times New Roman" w:cs="Times New Roman"/>
          <w:i/>
          <w:sz w:val="20"/>
          <w:szCs w:val="20"/>
          <w:lang w:val="ru-RU"/>
        </w:rPr>
        <w:t>Т</w:t>
      </w:r>
      <w:proofErr w:type="gramStart"/>
      <w:r w:rsidRPr="00E603B4">
        <w:rPr>
          <w:rFonts w:ascii="Times New Roman" w:eastAsia="Calibri" w:hAnsi="Times New Roman" w:cs="Times New Roman"/>
          <w:i/>
          <w:sz w:val="20"/>
          <w:szCs w:val="20"/>
          <w:vertAlign w:val="subscript"/>
        </w:rPr>
        <w:t>3</w:t>
      </w:r>
      <w:r w:rsidRPr="00E603B4">
        <w:rPr>
          <w:rFonts w:ascii="Times New Roman" w:eastAsia="Calibri" w:hAnsi="Times New Roman" w:cs="Times New Roman"/>
          <w:i/>
          <w:sz w:val="20"/>
          <w:szCs w:val="20"/>
        </w:rPr>
        <w:t>,</w:t>
      </w:r>
      <w:r w:rsidRPr="00E603B4">
        <w:rPr>
          <w:rFonts w:ascii="Times New Roman" w:eastAsia="Calibri" w:hAnsi="Times New Roman" w:cs="Times New Roman"/>
          <w:i/>
          <w:sz w:val="20"/>
          <w:szCs w:val="20"/>
          <w:lang w:val="ru-RU"/>
        </w:rPr>
        <w:t>Т</w:t>
      </w:r>
      <w:proofErr w:type="gramEnd"/>
      <w:r w:rsidRPr="00E603B4">
        <w:rPr>
          <w:rFonts w:ascii="Times New Roman" w:eastAsia="Calibri" w:hAnsi="Times New Roman" w:cs="Times New Roman"/>
          <w:i/>
          <w:sz w:val="20"/>
          <w:szCs w:val="20"/>
          <w:vertAlign w:val="subscript"/>
        </w:rPr>
        <w:t>2</w:t>
      </w:r>
      <w:r w:rsidRPr="00E603B4">
        <w:rPr>
          <w:rFonts w:ascii="Times New Roman" w:eastAsia="Calibri" w:hAnsi="Times New Roman" w:cs="Times New Roman"/>
          <w:sz w:val="20"/>
          <w:szCs w:val="20"/>
        </w:rPr>
        <w:t xml:space="preserve">, oscillatory recharge circuits </w:t>
      </w: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C</m:t>
            </m:r>
          </m:e>
          <m:sub>
            <m:r>
              <w:rPr>
                <w:rFonts w:ascii="Cambria Math" w:eastAsia="Calibri" w:hAnsi="Cambria Math" w:cs="Times New Roman"/>
                <w:sz w:val="20"/>
                <w:szCs w:val="20"/>
                <w:lang w:val="ru-RU"/>
              </w:rPr>
              <m:t>к</m:t>
            </m:r>
          </m:sub>
        </m:sSub>
      </m:oMath>
      <w:r w:rsidRPr="00E603B4">
        <w:rPr>
          <w:rFonts w:ascii="Times New Roman" w:eastAsia="Calibri" w:hAnsi="Times New Roman" w:cs="Times New Roman"/>
          <w:sz w:val="20"/>
          <w:szCs w:val="20"/>
        </w:rPr>
        <w:t xml:space="preserve"> are formed, completely equivalent to the circuits with two-stage switching in the ACI (Fig.5, b). The recharge is oscillatory and therefore on (Fig.5, d) the recharge current </w:t>
      </w: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i</m:t>
            </m:r>
          </m:e>
          <m:sub>
            <m:r>
              <w:rPr>
                <w:rFonts w:ascii="Cambria Math" w:eastAsia="Calibri" w:hAnsi="Cambria Math" w:cs="Times New Roman"/>
                <w:sz w:val="20"/>
                <w:szCs w:val="20"/>
                <w:lang w:val="ru-RU"/>
              </w:rPr>
              <m:t>ск</m:t>
            </m:r>
          </m:sub>
        </m:sSub>
      </m:oMath>
      <w:r w:rsidRPr="00E603B4">
        <w:rPr>
          <w:rFonts w:ascii="Times New Roman" w:eastAsia="Calibri" w:hAnsi="Times New Roman" w:cs="Times New Roman"/>
          <w:sz w:val="20"/>
          <w:szCs w:val="20"/>
        </w:rPr>
        <w:t xml:space="preserve"> has the shape of a dome above the initial value of the load current</w:t>
      </w:r>
      <m:oMath>
        <m:r>
          <w:rPr>
            <w:rFonts w:ascii="Cambria Math" w:eastAsia="Calibri" w:hAnsi="Cambria Math" w:cs="Times New Roman"/>
            <w:sz w:val="20"/>
            <w:szCs w:val="20"/>
          </w:rPr>
          <m:t xml:space="preserve"> </m:t>
        </m:r>
        <m:r>
          <w:rPr>
            <w:rFonts w:ascii="Cambria Math" w:eastAsia="Calibri" w:hAnsi="Cambria Math" w:cs="Times New Roman"/>
            <w:sz w:val="20"/>
            <w:szCs w:val="20"/>
            <w:lang w:val="ru-RU"/>
          </w:rPr>
          <m:t>i</m:t>
        </m:r>
      </m:oMath>
      <w:r w:rsidRPr="00E603B4">
        <w:rPr>
          <w:rFonts w:ascii="Times New Roman" w:eastAsia="Times New Roman" w:hAnsi="Times New Roman" w:cs="Times New Roman"/>
          <w:sz w:val="20"/>
          <w:szCs w:val="20"/>
        </w:rPr>
        <w:t>(0)</w:t>
      </w:r>
      <w:r w:rsidRPr="00E603B4">
        <w:rPr>
          <w:rFonts w:ascii="Times New Roman" w:eastAsia="Calibri" w:hAnsi="Times New Roman" w:cs="Times New Roman"/>
          <w:sz w:val="20"/>
          <w:szCs w:val="20"/>
        </w:rPr>
        <w:t xml:space="preserve">. From the moment </w:t>
      </w:r>
      <w:r w:rsidRPr="00E603B4">
        <w:rPr>
          <w:rFonts w:ascii="Times New Roman" w:eastAsia="Calibri" w:hAnsi="Times New Roman" w:cs="Times New Roman"/>
          <w:i/>
          <w:iCs/>
          <w:sz w:val="20"/>
          <w:szCs w:val="20"/>
        </w:rPr>
        <w:t>t</w:t>
      </w:r>
      <w:r w:rsidRPr="00E603B4">
        <w:rPr>
          <w:rFonts w:ascii="Times New Roman" w:eastAsia="Calibri" w:hAnsi="Times New Roman" w:cs="Times New Roman"/>
          <w:i/>
          <w:iCs/>
          <w:sz w:val="20"/>
          <w:szCs w:val="20"/>
          <w:vertAlign w:val="subscript"/>
        </w:rPr>
        <w:t>1</w:t>
      </w:r>
      <w:r w:rsidRPr="00E603B4">
        <w:rPr>
          <w:rFonts w:ascii="Times New Roman" w:eastAsia="Calibri" w:hAnsi="Times New Roman" w:cs="Times New Roman"/>
          <w:sz w:val="20"/>
          <w:szCs w:val="20"/>
        </w:rPr>
        <w:t xml:space="preserve">, the current </w:t>
      </w: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C</m:t>
            </m:r>
          </m:e>
          <m:sub>
            <m:r>
              <w:rPr>
                <w:rFonts w:ascii="Cambria Math" w:eastAsia="Calibri" w:hAnsi="Cambria Math" w:cs="Times New Roman"/>
                <w:sz w:val="20"/>
                <w:szCs w:val="20"/>
                <w:lang w:val="ru-RU"/>
              </w:rPr>
              <m:t>к</m:t>
            </m:r>
          </m:sub>
        </m:sSub>
      </m:oMath>
      <w:r w:rsidRPr="00E603B4">
        <w:rPr>
          <w:rFonts w:ascii="Times New Roman" w:eastAsia="Calibri" w:hAnsi="Times New Roman" w:cs="Times New Roman"/>
          <w:sz w:val="20"/>
          <w:szCs w:val="20"/>
        </w:rPr>
        <w:t xml:space="preserve"> is insufficient to supply the load and the load current tends to close through </w:t>
      </w: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rPr>
              <m:t>D</m:t>
            </m:r>
          </m:e>
          <m:sub>
            <m:r>
              <w:rPr>
                <w:rFonts w:ascii="Cambria Math" w:eastAsia="Calibri" w:hAnsi="Cambria Math" w:cs="Times New Roman"/>
                <w:sz w:val="20"/>
                <w:szCs w:val="20"/>
              </w:rPr>
              <m:t>3</m:t>
            </m:r>
          </m:sub>
        </m:sSub>
        <m:r>
          <w:rPr>
            <w:rFonts w:ascii="Cambria Math" w:eastAsia="Calibri" w:hAnsi="Cambria Math" w:cs="Times New Roman"/>
            <w:sz w:val="20"/>
            <w:szCs w:val="20"/>
          </w:rPr>
          <m:t xml:space="preserve">, </m:t>
        </m:r>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D</m:t>
            </m:r>
          </m:e>
          <m:sub>
            <m:r>
              <w:rPr>
                <w:rFonts w:ascii="Cambria Math" w:eastAsia="Calibri" w:hAnsi="Cambria Math" w:cs="Times New Roman"/>
                <w:sz w:val="20"/>
                <w:szCs w:val="20"/>
              </w:rPr>
              <m:t>2</m:t>
            </m:r>
          </m:sub>
        </m:sSub>
      </m:oMath>
      <w:r w:rsidRPr="00E603B4">
        <w:rPr>
          <w:rFonts w:ascii="Times New Roman" w:eastAsia="Calibri" w:hAnsi="Times New Roman" w:cs="Times New Roman"/>
          <w:sz w:val="20"/>
          <w:szCs w:val="20"/>
        </w:rPr>
        <w:t xml:space="preserve"> and the source (Fig. 5, c), and the voltage </w:t>
      </w:r>
      <m:oMath>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U</m:t>
            </m:r>
          </m:e>
          <m:sub>
            <m:r>
              <w:rPr>
                <w:rFonts w:ascii="Cambria Math" w:eastAsia="Calibri" w:hAnsi="Cambria Math" w:cs="Times New Roman"/>
                <w:sz w:val="20"/>
                <w:szCs w:val="20"/>
              </w:rPr>
              <m:t>H</m:t>
            </m:r>
          </m:sub>
        </m:sSub>
      </m:oMath>
      <w:r w:rsidRPr="00E603B4">
        <w:rPr>
          <w:rFonts w:ascii="Times New Roman" w:eastAsia="Calibri" w:hAnsi="Times New Roman" w:cs="Times New Roman"/>
          <w:sz w:val="20"/>
          <w:szCs w:val="20"/>
        </w:rPr>
        <w:t xml:space="preserve"> changes the polarity abruptly.</w:t>
      </w:r>
    </w:p>
    <w:p w14:paraId="40151069" w14:textId="77777777" w:rsidR="00E603B4" w:rsidRPr="00E603B4" w:rsidRDefault="00E603B4" w:rsidP="007200CA">
      <w:pPr>
        <w:spacing w:after="0" w:line="240" w:lineRule="auto"/>
        <w:ind w:firstLine="284"/>
        <w:jc w:val="both"/>
        <w:rPr>
          <w:rFonts w:ascii="Calibri" w:eastAsia="Calibri" w:hAnsi="Calibri" w:cs="Times New Roman"/>
          <w:sz w:val="20"/>
          <w:szCs w:val="20"/>
        </w:rPr>
      </w:pPr>
      <w:r w:rsidRPr="00E603B4">
        <w:rPr>
          <w:rFonts w:ascii="Times New Roman" w:eastAsia="Calibri" w:hAnsi="Times New Roman" w:cs="Times New Roman"/>
          <w:sz w:val="20"/>
          <w:szCs w:val="20"/>
        </w:rPr>
        <w:t xml:space="preserve">In the replacement circuit (Fig. 5, c) capacitors </w:t>
      </w: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C</m:t>
            </m:r>
          </m:e>
          <m:sub>
            <m:r>
              <w:rPr>
                <w:rFonts w:ascii="Cambria Math" w:eastAsia="Calibri" w:hAnsi="Cambria Math" w:cs="Times New Roman"/>
                <w:sz w:val="20"/>
                <w:szCs w:val="20"/>
                <w:lang w:val="ru-RU"/>
              </w:rPr>
              <m:t>к</m:t>
            </m:r>
          </m:sub>
        </m:sSub>
      </m:oMath>
      <w:r w:rsidRPr="00E603B4">
        <w:rPr>
          <w:rFonts w:ascii="Times New Roman" w:eastAsia="Calibri" w:hAnsi="Times New Roman" w:cs="Times New Roman"/>
          <w:sz w:val="20"/>
          <w:szCs w:val="20"/>
        </w:rPr>
        <w:t xml:space="preserve"> from </w:t>
      </w: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rPr>
              <m:t>U</m:t>
            </m:r>
          </m:e>
          <m:sub>
            <m:r>
              <w:rPr>
                <w:rFonts w:ascii="Cambria Math" w:eastAsia="Calibri" w:hAnsi="Cambria Math" w:cs="Times New Roman"/>
                <w:sz w:val="20"/>
                <w:szCs w:val="20"/>
                <w:lang w:val="ru-RU"/>
              </w:rPr>
              <m:t>c</m:t>
            </m:r>
          </m:sub>
        </m:sSub>
        <m:r>
          <w:rPr>
            <w:rFonts w:ascii="Cambria Math" w:eastAsia="Calibri" w:hAnsi="Cambria Math" w:cs="Times New Roman"/>
            <w:sz w:val="20"/>
            <w:szCs w:val="20"/>
          </w:rPr>
          <m:t xml:space="preserve"> </m:t>
        </m:r>
        <m:d>
          <m:dPr>
            <m:ctrlPr>
              <w:rPr>
                <w:rFonts w:ascii="Cambria Math" w:eastAsia="Calibri" w:hAnsi="Cambria Math" w:cs="Times New Roman"/>
                <w:i/>
                <w:sz w:val="20"/>
                <w:szCs w:val="20"/>
                <w:lang w:val="ru-RU"/>
              </w:rPr>
            </m:ctrlPr>
          </m:dPr>
          <m:e>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t</m:t>
                </m:r>
              </m:e>
              <m:sub>
                <m:r>
                  <w:rPr>
                    <w:rFonts w:ascii="Cambria Math" w:eastAsia="Calibri" w:hAnsi="Cambria Math" w:cs="Times New Roman"/>
                    <w:sz w:val="20"/>
                    <w:szCs w:val="20"/>
                  </w:rPr>
                  <m:t>1</m:t>
                </m:r>
              </m:sub>
            </m:sSub>
          </m:e>
        </m:d>
        <m:r>
          <w:rPr>
            <w:rFonts w:ascii="Cambria Math" w:eastAsia="Calibri" w:hAnsi="Cambria Math" w:cs="Times New Roman"/>
            <w:sz w:val="20"/>
            <w:szCs w:val="20"/>
          </w:rPr>
          <m:t xml:space="preserve">= </m:t>
        </m:r>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E</m:t>
            </m:r>
          </m:e>
          <m:sub>
            <m:r>
              <w:rPr>
                <w:rFonts w:ascii="Cambria Math" w:eastAsia="Calibri" w:hAnsi="Cambria Math" w:cs="Times New Roman"/>
                <w:sz w:val="20"/>
                <w:szCs w:val="20"/>
                <w:lang w:val="ru-RU"/>
              </w:rPr>
              <m:t>d</m:t>
            </m:r>
          </m:sub>
        </m:sSub>
      </m:oMath>
      <w:r w:rsidRPr="00E603B4">
        <w:rPr>
          <w:rFonts w:ascii="Times New Roman" w:eastAsia="Calibri" w:hAnsi="Times New Roman" w:cs="Times New Roman"/>
          <w:sz w:val="20"/>
          <w:szCs w:val="20"/>
        </w:rPr>
        <w:t xml:space="preserve"> are recharged in the interval </w:t>
      </w: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rPr>
              <m:t>t</m:t>
            </m:r>
          </m:e>
          <m:sub>
            <m:r>
              <w:rPr>
                <w:rFonts w:ascii="Cambria Math" w:eastAsia="Calibri" w:hAnsi="Cambria Math" w:cs="Times New Roman"/>
                <w:sz w:val="20"/>
                <w:szCs w:val="20"/>
              </w:rPr>
              <m:t>2</m:t>
            </m:r>
          </m:sub>
        </m:sSub>
        <m:r>
          <w:rPr>
            <w:rFonts w:ascii="Cambria Math" w:eastAsia="Calibri" w:hAnsi="Cambria Math" w:cs="Times New Roman"/>
            <w:sz w:val="20"/>
            <w:szCs w:val="20"/>
          </w:rPr>
          <m:t xml:space="preserve"> </m:t>
        </m:r>
      </m:oMath>
      <w:r w:rsidRPr="00E603B4">
        <w:rPr>
          <w:rFonts w:ascii="Times New Roman" w:eastAsia="Calibri" w:hAnsi="Times New Roman" w:cs="Times New Roman"/>
          <w:sz w:val="20"/>
          <w:szCs w:val="20"/>
        </w:rPr>
        <w:t xml:space="preserve">to </w:t>
      </w: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rPr>
              <m:t>U</m:t>
            </m:r>
          </m:e>
          <m:sub>
            <m:r>
              <w:rPr>
                <w:rFonts w:ascii="Cambria Math" w:eastAsia="Calibri" w:hAnsi="Cambria Math" w:cs="Times New Roman"/>
                <w:sz w:val="20"/>
                <w:szCs w:val="20"/>
                <w:lang w:val="ru-RU"/>
              </w:rPr>
              <m:t>co</m:t>
            </m:r>
          </m:sub>
        </m:sSub>
        <m:r>
          <w:rPr>
            <w:rFonts w:ascii="Cambria Math" w:eastAsia="Calibri" w:hAnsi="Cambria Math" w:cs="Times New Roman"/>
            <w:sz w:val="20"/>
            <w:szCs w:val="20"/>
          </w:rPr>
          <m:t xml:space="preserve">= </m:t>
        </m:r>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E</m:t>
            </m:r>
          </m:e>
          <m:sub>
            <m:r>
              <w:rPr>
                <w:rFonts w:ascii="Cambria Math" w:eastAsia="Calibri" w:hAnsi="Cambria Math" w:cs="Times New Roman"/>
                <w:sz w:val="20"/>
                <w:szCs w:val="20"/>
                <w:lang w:val="ru-RU"/>
              </w:rPr>
              <m:t>d</m:t>
            </m:r>
          </m:sub>
        </m:sSub>
        <m:r>
          <w:rPr>
            <w:rFonts w:ascii="Cambria Math" w:eastAsia="Calibri" w:hAnsi="Cambria Math" w:cs="Times New Roman"/>
            <w:sz w:val="20"/>
            <w:szCs w:val="20"/>
          </w:rPr>
          <m:t>+</m:t>
        </m:r>
        <m:r>
          <w:rPr>
            <w:rFonts w:ascii="Cambria Math" w:eastAsia="Calibri" w:hAnsi="Cambria Math" w:cs="Times New Roman"/>
            <w:sz w:val="20"/>
            <w:szCs w:val="20"/>
            <w:lang w:val="ru-RU"/>
          </w:rPr>
          <m:t>i</m:t>
        </m:r>
        <m:d>
          <m:dPr>
            <m:ctrlPr>
              <w:rPr>
                <w:rFonts w:ascii="Cambria Math" w:eastAsia="Calibri" w:hAnsi="Cambria Math" w:cs="Times New Roman"/>
                <w:i/>
                <w:sz w:val="20"/>
                <w:szCs w:val="20"/>
                <w:lang w:val="ru-RU"/>
              </w:rPr>
            </m:ctrlPr>
          </m:dPr>
          <m:e>
            <m:r>
              <w:rPr>
                <w:rFonts w:ascii="Cambria Math" w:eastAsia="Calibri" w:hAnsi="Cambria Math" w:cs="Times New Roman"/>
                <w:sz w:val="20"/>
                <w:szCs w:val="20"/>
              </w:rPr>
              <m:t>0</m:t>
            </m:r>
          </m:e>
        </m:d>
        <m:rad>
          <m:radPr>
            <m:degHide m:val="1"/>
            <m:ctrlPr>
              <w:rPr>
                <w:rFonts w:ascii="Cambria Math" w:eastAsia="Calibri" w:hAnsi="Cambria Math" w:cs="Times New Roman"/>
                <w:i/>
                <w:sz w:val="20"/>
                <w:szCs w:val="20"/>
                <w:lang w:val="ru-RU"/>
              </w:rPr>
            </m:ctrlPr>
          </m:radPr>
          <m:deg/>
          <m:e>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L</m:t>
                </m:r>
              </m:e>
              <m:sub>
                <m:r>
                  <w:rPr>
                    <w:rFonts w:ascii="Cambria Math" w:eastAsia="Calibri" w:hAnsi="Cambria Math" w:cs="Times New Roman"/>
                    <w:sz w:val="20"/>
                    <w:szCs w:val="20"/>
                    <w:lang w:val="ru-RU"/>
                  </w:rPr>
                  <m:t>к</m:t>
                </m:r>
              </m:sub>
            </m:sSub>
          </m:e>
        </m:rad>
        <m:r>
          <w:rPr>
            <w:rFonts w:ascii="Cambria Math" w:eastAsia="Calibri" w:hAnsi="Cambria Math" w:cs="Times New Roman"/>
            <w:sz w:val="20"/>
            <w:szCs w:val="20"/>
          </w:rPr>
          <m:t xml:space="preserve"> /</m:t>
        </m:r>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С</m:t>
            </m:r>
          </m:e>
          <m:sub>
            <m:r>
              <w:rPr>
                <w:rFonts w:ascii="Cambria Math" w:eastAsia="Calibri" w:hAnsi="Cambria Math" w:cs="Times New Roman"/>
                <w:sz w:val="20"/>
                <w:szCs w:val="20"/>
                <w:lang w:val="ru-RU"/>
              </w:rPr>
              <m:t>к</m:t>
            </m:r>
          </m:sub>
        </m:sSub>
        <m:r>
          <w:rPr>
            <w:rFonts w:ascii="Cambria Math" w:eastAsia="Calibri" w:hAnsi="Cambria Math" w:cs="Times New Roman"/>
            <w:sz w:val="20"/>
            <w:szCs w:val="20"/>
          </w:rPr>
          <m:t xml:space="preserve"> </m:t>
        </m:r>
      </m:oMath>
      <w:r w:rsidRPr="00E603B4">
        <w:rPr>
          <w:rFonts w:ascii="Times New Roman" w:eastAsia="Calibri" w:hAnsi="Times New Roman" w:cs="Times New Roman"/>
          <w:sz w:val="20"/>
          <w:szCs w:val="20"/>
        </w:rPr>
        <w:t xml:space="preserve">  due to the energy stored at the moment </w:t>
      </w:r>
      <w:r w:rsidRPr="00E603B4">
        <w:rPr>
          <w:rFonts w:ascii="Times New Roman" w:eastAsia="Calibri" w:hAnsi="Times New Roman" w:cs="Times New Roman"/>
          <w:i/>
          <w:sz w:val="20"/>
          <w:szCs w:val="20"/>
        </w:rPr>
        <w:t>t</w:t>
      </w:r>
      <w:r w:rsidRPr="00E603B4">
        <w:rPr>
          <w:rFonts w:ascii="Times New Roman" w:eastAsia="Calibri" w:hAnsi="Times New Roman" w:cs="Times New Roman"/>
          <w:sz w:val="20"/>
          <w:szCs w:val="20"/>
        </w:rPr>
        <w:t xml:space="preserve"> = </w:t>
      </w: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t</m:t>
            </m:r>
          </m:e>
          <m:sub>
            <m:r>
              <w:rPr>
                <w:rFonts w:ascii="Cambria Math" w:eastAsia="Calibri" w:hAnsi="Cambria Math" w:cs="Times New Roman"/>
                <w:sz w:val="20"/>
                <w:szCs w:val="20"/>
              </w:rPr>
              <m:t>1</m:t>
            </m:r>
          </m:sub>
        </m:sSub>
      </m:oMath>
      <w:r w:rsidRPr="00E603B4">
        <w:rPr>
          <w:rFonts w:ascii="Times New Roman" w:eastAsia="Calibri" w:hAnsi="Times New Roman" w:cs="Times New Roman"/>
          <w:sz w:val="20"/>
          <w:szCs w:val="20"/>
        </w:rPr>
        <w:t>in the inductance</w:t>
      </w:r>
      <m:oMath>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L</m:t>
            </m:r>
          </m:e>
          <m:sub>
            <m:r>
              <w:rPr>
                <w:rFonts w:ascii="Cambria Math" w:eastAsia="Calibri" w:hAnsi="Cambria Math" w:cs="Times New Roman"/>
                <w:sz w:val="20"/>
                <w:szCs w:val="20"/>
                <w:lang w:val="ru-RU"/>
              </w:rPr>
              <m:t>к</m:t>
            </m:r>
          </m:sub>
        </m:sSub>
        <m:r>
          <w:rPr>
            <w:rFonts w:ascii="Cambria Math" w:eastAsia="Calibri" w:hAnsi="Cambria Math" w:cs="Times New Roman"/>
            <w:sz w:val="20"/>
            <w:szCs w:val="20"/>
          </w:rPr>
          <m:t>.</m:t>
        </m:r>
      </m:oMath>
      <w:r w:rsidRPr="00E603B4">
        <w:rPr>
          <w:rFonts w:ascii="Times New Roman" w:eastAsia="Calibri" w:hAnsi="Times New Roman" w:cs="Times New Roman"/>
          <w:sz w:val="20"/>
          <w:szCs w:val="20"/>
        </w:rPr>
        <w:t>. Next, you can turn on the thyristors</w:t>
      </w:r>
      <m:oMath>
        <m:sSubSup>
          <m:sSubSupPr>
            <m:ctrlPr>
              <w:rPr>
                <w:rFonts w:ascii="Cambria Math" w:eastAsia="Calibri" w:hAnsi="Cambria Math" w:cs="Times New Roman"/>
                <w:i/>
                <w:sz w:val="20"/>
                <w:szCs w:val="20"/>
                <w:lang w:val="ru-RU"/>
              </w:rPr>
            </m:ctrlPr>
          </m:sSubSupPr>
          <m:e>
            <m:r>
              <w:rPr>
                <w:rFonts w:ascii="Cambria Math" w:eastAsia="Calibri" w:hAnsi="Cambria Math" w:cs="Times New Roman"/>
                <w:sz w:val="20"/>
                <w:szCs w:val="20"/>
              </w:rPr>
              <m:t>T</m:t>
            </m:r>
          </m:e>
          <m:sub>
            <m:r>
              <w:rPr>
                <w:rFonts w:ascii="Cambria Math" w:eastAsia="Calibri" w:hAnsi="Cambria Math" w:cs="Times New Roman"/>
                <w:sz w:val="20"/>
                <w:szCs w:val="20"/>
              </w:rPr>
              <m:t>3</m:t>
            </m:r>
          </m:sub>
          <m:sup>
            <m:r>
              <w:rPr>
                <w:rFonts w:ascii="Cambria Math" w:eastAsia="Calibri" w:hAnsi="Cambria Math" w:cs="Times New Roman"/>
                <w:sz w:val="20"/>
                <w:szCs w:val="20"/>
              </w:rPr>
              <m:t>1</m:t>
            </m:r>
          </m:sup>
        </m:sSubSup>
      </m:oMath>
      <w:r w:rsidRPr="00E603B4">
        <w:rPr>
          <w:rFonts w:ascii="Times New Roman" w:eastAsia="Calibri" w:hAnsi="Times New Roman" w:cs="Times New Roman"/>
          <w:sz w:val="20"/>
          <w:szCs w:val="20"/>
        </w:rPr>
        <w:t xml:space="preserve"> , </w:t>
      </w:r>
      <m:oMath>
        <m:sSubSup>
          <m:sSubSupPr>
            <m:ctrlPr>
              <w:rPr>
                <w:rFonts w:ascii="Cambria Math" w:eastAsia="Calibri" w:hAnsi="Cambria Math" w:cs="Times New Roman"/>
                <w:i/>
                <w:sz w:val="20"/>
                <w:szCs w:val="20"/>
                <w:lang w:val="ru-RU"/>
              </w:rPr>
            </m:ctrlPr>
          </m:sSubSupPr>
          <m:e>
            <m:r>
              <w:rPr>
                <w:rFonts w:ascii="Cambria Math" w:eastAsia="Calibri" w:hAnsi="Cambria Math" w:cs="Times New Roman"/>
                <w:sz w:val="20"/>
                <w:szCs w:val="20"/>
                <w:lang w:val="ru-RU"/>
              </w:rPr>
              <m:t>T</m:t>
            </m:r>
          </m:e>
          <m:sub>
            <m:r>
              <w:rPr>
                <w:rFonts w:ascii="Cambria Math" w:eastAsia="Calibri" w:hAnsi="Cambria Math" w:cs="Times New Roman"/>
                <w:sz w:val="20"/>
                <w:szCs w:val="20"/>
              </w:rPr>
              <m:t>2</m:t>
            </m:r>
          </m:sub>
          <m:sup>
            <m:r>
              <w:rPr>
                <w:rFonts w:ascii="Cambria Math" w:eastAsia="Calibri" w:hAnsi="Cambria Math" w:cs="Times New Roman"/>
                <w:sz w:val="20"/>
                <w:szCs w:val="20"/>
              </w:rPr>
              <m:t>1</m:t>
            </m:r>
          </m:sup>
        </m:sSubSup>
      </m:oMath>
      <w:r w:rsidRPr="00E603B4">
        <w:rPr>
          <w:rFonts w:ascii="Times New Roman" w:eastAsia="Times New Roman" w:hAnsi="Times New Roman" w:cs="Times New Roman"/>
          <w:sz w:val="20"/>
          <w:szCs w:val="20"/>
        </w:rPr>
        <w:t xml:space="preserve"> </w:t>
      </w:r>
      <w:r w:rsidRPr="00E603B4">
        <w:rPr>
          <w:rFonts w:ascii="Times New Roman" w:eastAsia="Calibri" w:hAnsi="Times New Roman" w:cs="Times New Roman"/>
          <w:sz w:val="20"/>
          <w:szCs w:val="20"/>
        </w:rPr>
        <w:t xml:space="preserve"> at the moment of the </w:t>
      </w: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i</m:t>
            </m:r>
          </m:e>
          <m:sub>
            <m:r>
              <w:rPr>
                <w:rFonts w:ascii="Cambria Math" w:eastAsia="Calibri" w:hAnsi="Cambria Math" w:cs="Times New Roman"/>
                <w:sz w:val="20"/>
                <w:szCs w:val="20"/>
                <w:lang w:val="ru-RU"/>
              </w:rPr>
              <m:t>H</m:t>
            </m:r>
          </m:sub>
        </m:sSub>
      </m:oMath>
      <w:r w:rsidRPr="00E603B4">
        <w:rPr>
          <w:rFonts w:ascii="Times New Roman" w:eastAsia="Calibri" w:hAnsi="Times New Roman" w:cs="Times New Roman"/>
          <w:sz w:val="20"/>
          <w:szCs w:val="20"/>
        </w:rPr>
        <w:t xml:space="preserve"> current drop to zero or at t &gt; </w:t>
      </w:r>
      <m:oMath>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t</m:t>
            </m:r>
          </m:e>
          <m:sub>
            <m:r>
              <w:rPr>
                <w:rFonts w:ascii="Cambria Math" w:eastAsia="Calibri" w:hAnsi="Cambria Math" w:cs="Times New Roman"/>
                <w:sz w:val="20"/>
                <w:szCs w:val="20"/>
              </w:rPr>
              <m:t>1</m:t>
            </m:r>
          </m:sub>
        </m:sSub>
        <m:r>
          <w:rPr>
            <w:rFonts w:ascii="Cambria Math" w:eastAsia="Calibri" w:hAnsi="Cambria Math" w:cs="Times New Roman"/>
            <w:sz w:val="20"/>
            <w:szCs w:val="20"/>
          </w:rPr>
          <m:t xml:space="preserve"> </m:t>
        </m:r>
      </m:oMath>
      <w:r w:rsidRPr="00E603B4">
        <w:rPr>
          <w:rFonts w:ascii="Times New Roman" w:eastAsia="Calibri" w:hAnsi="Times New Roman" w:cs="Times New Roman"/>
          <w:sz w:val="20"/>
          <w:szCs w:val="20"/>
        </w:rPr>
        <w:t xml:space="preserve">with a wide pulse, as in conventional ACI. Repeated switching in the scheme under consideration, as can be seen, will lead to an increase in </w:t>
      </w: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U</m:t>
            </m:r>
          </m:e>
          <m:sub>
            <m:r>
              <w:rPr>
                <w:rFonts w:ascii="Cambria Math" w:eastAsia="Calibri" w:hAnsi="Cambria Math" w:cs="Times New Roman"/>
                <w:sz w:val="20"/>
                <w:szCs w:val="20"/>
                <w:lang w:val="ru-RU"/>
              </w:rPr>
              <m:t>co</m:t>
            </m:r>
          </m:sub>
        </m:sSub>
      </m:oMath>
      <w:r w:rsidRPr="00E603B4">
        <w:rPr>
          <w:rFonts w:ascii="Times New Roman" w:eastAsia="Calibri" w:hAnsi="Times New Roman" w:cs="Times New Roman"/>
          <w:sz w:val="20"/>
          <w:szCs w:val="20"/>
        </w:rPr>
        <w:t>,, which is limited only by natural or artificially introduced losses into the scheme.</w:t>
      </w:r>
      <w:r w:rsidRPr="00E603B4">
        <w:rPr>
          <w:rFonts w:ascii="Calibri" w:eastAsia="Calibri" w:hAnsi="Calibri" w:cs="Times New Roman"/>
          <w:sz w:val="20"/>
          <w:szCs w:val="20"/>
        </w:rPr>
        <w:t xml:space="preserve"> </w:t>
      </w:r>
    </w:p>
    <w:p w14:paraId="032365B0" w14:textId="77777777" w:rsidR="00E603B4" w:rsidRPr="00E603B4" w:rsidRDefault="00E603B4" w:rsidP="007200CA">
      <w:pPr>
        <w:spacing w:after="0" w:line="240" w:lineRule="auto"/>
        <w:ind w:firstLine="284"/>
        <w:jc w:val="both"/>
        <w:rPr>
          <w:rFonts w:ascii="Times New Roman" w:eastAsia="Calibri" w:hAnsi="Times New Roman" w:cs="Times New Roman"/>
          <w:sz w:val="20"/>
          <w:szCs w:val="20"/>
        </w:rPr>
      </w:pPr>
      <w:r w:rsidRPr="00E603B4">
        <w:rPr>
          <w:rFonts w:ascii="Times New Roman" w:eastAsia="Calibri" w:hAnsi="Times New Roman" w:cs="Times New Roman"/>
          <w:sz w:val="20"/>
          <w:szCs w:val="20"/>
        </w:rPr>
        <w:t>Programming the obtained analytical expressions and making up the algorithm of the process paths, the mathematical model was obtained. The mathematical model was used to calculate the transients and to plot the time diagrams of the currents and voltages to be expected, as shown in Fig. 6, a. Fig. 6, b shows the time diagrams of currents and voltages obtained by simulation. As can be seen from the presented diagrams, the time diagrams of currents and voltages at start-up of the autonomous inverter have a good agreement within 4-6%.</w:t>
      </w:r>
    </w:p>
    <w:p w14:paraId="2DD6D671" w14:textId="5083E5E6" w:rsidR="00E603B4" w:rsidRPr="00E603B4" w:rsidRDefault="00E603B4" w:rsidP="00E603B4">
      <w:pPr>
        <w:spacing w:after="0" w:line="240" w:lineRule="auto"/>
        <w:ind w:firstLine="709"/>
        <w:jc w:val="center"/>
        <w:rPr>
          <w:rFonts w:ascii="Times New Roman" w:eastAsia="Calibri" w:hAnsi="Times New Roman" w:cs="Times New Roman"/>
          <w:sz w:val="24"/>
          <w:szCs w:val="24"/>
        </w:rPr>
      </w:pPr>
      <w:r w:rsidRPr="00E603B4">
        <w:rPr>
          <w:rFonts w:ascii="Times New Roman" w:eastAsia="Calibri" w:hAnsi="Times New Roman" w:cs="Times New Roman"/>
          <w:noProof/>
          <w:sz w:val="24"/>
          <w:szCs w:val="24"/>
        </w:rPr>
        <w:lastRenderedPageBreak/>
        <w:drawing>
          <wp:inline distT="0" distB="0" distL="0" distR="0" wp14:anchorId="6F177D4C" wp14:editId="74AEBF3F">
            <wp:extent cx="4221480" cy="2371831"/>
            <wp:effectExtent l="0" t="0" r="7620" b="9525"/>
            <wp:docPr id="113208429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39751" cy="2382096"/>
                    </a:xfrm>
                    <a:prstGeom prst="rect">
                      <a:avLst/>
                    </a:prstGeom>
                    <a:noFill/>
                    <a:ln>
                      <a:noFill/>
                    </a:ln>
                  </pic:spPr>
                </pic:pic>
              </a:graphicData>
            </a:graphic>
          </wp:inline>
        </w:drawing>
      </w:r>
    </w:p>
    <w:p w14:paraId="60D7E36C" w14:textId="77777777" w:rsidR="00E603B4" w:rsidRPr="00E603B4" w:rsidRDefault="00E603B4" w:rsidP="00E603B4">
      <w:pPr>
        <w:spacing w:after="0" w:line="240" w:lineRule="auto"/>
        <w:ind w:firstLine="709"/>
        <w:jc w:val="center"/>
        <w:rPr>
          <w:rFonts w:ascii="Times New Roman" w:eastAsia="Calibri" w:hAnsi="Times New Roman" w:cs="Times New Roman"/>
          <w:i/>
          <w:iCs/>
          <w:sz w:val="20"/>
          <w:szCs w:val="20"/>
        </w:rPr>
      </w:pPr>
      <w:r w:rsidRPr="00E603B4">
        <w:rPr>
          <w:rFonts w:ascii="Times New Roman" w:eastAsia="Calibri" w:hAnsi="Times New Roman" w:cs="Times New Roman"/>
          <w:i/>
          <w:iCs/>
          <w:sz w:val="20"/>
          <w:szCs w:val="20"/>
        </w:rPr>
        <w:t>a)</w:t>
      </w:r>
    </w:p>
    <w:p w14:paraId="553C8D69" w14:textId="77777777" w:rsidR="00E603B4" w:rsidRPr="00E603B4" w:rsidRDefault="00E603B4" w:rsidP="00E603B4">
      <w:pPr>
        <w:spacing w:after="0" w:line="240" w:lineRule="auto"/>
        <w:ind w:firstLine="709"/>
        <w:jc w:val="both"/>
        <w:rPr>
          <w:rFonts w:ascii="Times New Roman" w:eastAsia="Calibri" w:hAnsi="Times New Roman" w:cs="Times New Roman"/>
          <w:sz w:val="24"/>
          <w:szCs w:val="24"/>
        </w:rPr>
      </w:pPr>
      <w:r w:rsidRPr="00E603B4">
        <w:rPr>
          <w:rFonts w:ascii="Times New Roman" w:eastAsia="Calibri" w:hAnsi="Times New Roman" w:cs="Times New Roman"/>
          <w:sz w:val="24"/>
          <w:szCs w:val="24"/>
        </w:rPr>
        <w:t xml:space="preserve">                                                                                                                 </w:t>
      </w:r>
    </w:p>
    <w:p w14:paraId="0F09D38F" w14:textId="77777777" w:rsidR="00E603B4" w:rsidRPr="00E603B4" w:rsidRDefault="00E603B4" w:rsidP="00E603B4">
      <w:pPr>
        <w:spacing w:after="0" w:line="240" w:lineRule="auto"/>
        <w:ind w:firstLine="709"/>
        <w:jc w:val="both"/>
        <w:rPr>
          <w:rFonts w:ascii="Times New Roman" w:eastAsia="Calibri" w:hAnsi="Times New Roman" w:cs="Times New Roman"/>
          <w:sz w:val="24"/>
          <w:szCs w:val="24"/>
          <w:lang w:val="ru-RU"/>
        </w:rPr>
      </w:pPr>
      <w:r w:rsidRPr="00E603B4">
        <w:rPr>
          <w:rFonts w:ascii="Times New Roman" w:eastAsia="Calibri" w:hAnsi="Times New Roman" w:cs="Times New Roman"/>
          <w:noProof/>
          <w:sz w:val="24"/>
          <w:szCs w:val="24"/>
        </w:rPr>
        <w:drawing>
          <wp:inline distT="0" distB="0" distL="0" distR="0" wp14:anchorId="6917ACAC" wp14:editId="4C482085">
            <wp:extent cx="4876800" cy="2734721"/>
            <wp:effectExtent l="0" t="0" r="0" b="8890"/>
            <wp:docPr id="141082270"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87232" cy="2740571"/>
                    </a:xfrm>
                    <a:prstGeom prst="rect">
                      <a:avLst/>
                    </a:prstGeom>
                    <a:noFill/>
                    <a:ln>
                      <a:noFill/>
                    </a:ln>
                  </pic:spPr>
                </pic:pic>
              </a:graphicData>
            </a:graphic>
          </wp:inline>
        </w:drawing>
      </w:r>
    </w:p>
    <w:p w14:paraId="03235811" w14:textId="77777777" w:rsidR="00E603B4" w:rsidRPr="00E603B4" w:rsidRDefault="00E603B4" w:rsidP="00E603B4">
      <w:pPr>
        <w:spacing w:after="0" w:line="240" w:lineRule="auto"/>
        <w:ind w:firstLine="709"/>
        <w:jc w:val="center"/>
        <w:rPr>
          <w:rFonts w:ascii="Times New Roman" w:eastAsia="Calibri" w:hAnsi="Times New Roman" w:cs="Times New Roman"/>
          <w:i/>
          <w:iCs/>
          <w:sz w:val="20"/>
          <w:szCs w:val="20"/>
        </w:rPr>
      </w:pPr>
      <w:r w:rsidRPr="00E603B4">
        <w:rPr>
          <w:rFonts w:ascii="Times New Roman" w:eastAsia="Calibri" w:hAnsi="Times New Roman" w:cs="Times New Roman"/>
          <w:i/>
          <w:iCs/>
          <w:sz w:val="20"/>
          <w:szCs w:val="20"/>
        </w:rPr>
        <w:t>b)</w:t>
      </w:r>
    </w:p>
    <w:p w14:paraId="7DF642E3" w14:textId="280339C8" w:rsidR="00E603B4" w:rsidRPr="00E603B4" w:rsidRDefault="00E603B4" w:rsidP="00E603B4">
      <w:pPr>
        <w:spacing w:after="0" w:line="240" w:lineRule="auto"/>
        <w:ind w:firstLine="709"/>
        <w:jc w:val="center"/>
        <w:rPr>
          <w:rFonts w:ascii="Times New Roman" w:eastAsia="Calibri" w:hAnsi="Times New Roman" w:cs="Times New Roman"/>
          <w:sz w:val="20"/>
          <w:szCs w:val="20"/>
        </w:rPr>
      </w:pPr>
      <w:r w:rsidRPr="00E603B4">
        <w:rPr>
          <w:rFonts w:ascii="Times New Roman" w:eastAsia="Calibri" w:hAnsi="Times New Roman" w:cs="Times New Roman"/>
          <w:b/>
          <w:bCs/>
          <w:sz w:val="20"/>
          <w:szCs w:val="20"/>
        </w:rPr>
        <w:t>Figure</w:t>
      </w:r>
      <w:r w:rsidRPr="00E603B4">
        <w:rPr>
          <w:rFonts w:ascii="Times New Roman" w:eastAsia="Calibri" w:hAnsi="Times New Roman" w:cs="Times New Roman"/>
          <w:sz w:val="20"/>
          <w:szCs w:val="20"/>
        </w:rPr>
        <w:t xml:space="preserve"> 6. Time diagrams of currents and voltages at start-up:</w:t>
      </w:r>
    </w:p>
    <w:p w14:paraId="73B0593C" w14:textId="6B70FFF1" w:rsidR="000D4BDF" w:rsidRPr="00E603B4" w:rsidRDefault="00E603B4" w:rsidP="00E603B4">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de-DE"/>
        </w:rPr>
      </w:pPr>
      <w:r w:rsidRPr="00E603B4">
        <w:rPr>
          <w:rFonts w:ascii="Times New Roman" w:eastAsia="Calibri" w:hAnsi="Times New Roman" w:cs="Times New Roman"/>
          <w:sz w:val="20"/>
          <w:szCs w:val="20"/>
        </w:rPr>
        <w:t>a) analytical modelling; b) simulation modelling</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49A4B39C" w14:textId="77777777" w:rsidR="00E603B4" w:rsidRPr="005F5C85" w:rsidRDefault="00E603B4" w:rsidP="007200CA">
      <w:pPr>
        <w:spacing w:after="0" w:line="240" w:lineRule="auto"/>
        <w:ind w:firstLine="284"/>
        <w:jc w:val="both"/>
        <w:rPr>
          <w:rFonts w:ascii="Times New Roman" w:eastAsia="Times New Roman" w:hAnsi="Times New Roman" w:cs="Times New Roman"/>
          <w:sz w:val="20"/>
          <w:szCs w:val="20"/>
        </w:rPr>
      </w:pPr>
      <w:r w:rsidRPr="005F5C85">
        <w:rPr>
          <w:rFonts w:ascii="Times New Roman" w:eastAsia="Times New Roman" w:hAnsi="Times New Roman" w:cs="Times New Roman"/>
          <w:sz w:val="20"/>
          <w:szCs w:val="20"/>
        </w:rPr>
        <w:t>Cutting-off diodes allow you to save</w:t>
      </w:r>
      <m:oMath>
        <m:r>
          <w:rPr>
            <w:rFonts w:ascii="Cambria Math" w:eastAsia="Times New Roman" w:hAnsi="Cambria Math" w:cs="Times New Roman"/>
            <w:sz w:val="20"/>
            <w:szCs w:val="20"/>
          </w:rPr>
          <m:t xml:space="preserve"> </m:t>
        </m:r>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U</m:t>
            </m:r>
          </m:e>
          <m:sub>
            <m:r>
              <w:rPr>
                <w:rFonts w:ascii="Cambria Math" w:eastAsia="Calibri" w:hAnsi="Cambria Math" w:cs="Times New Roman"/>
                <w:sz w:val="20"/>
                <w:szCs w:val="20"/>
                <w:lang w:val="ru-RU"/>
              </w:rPr>
              <m:t>co</m:t>
            </m:r>
          </m:sub>
        </m:sSub>
        <m:r>
          <w:rPr>
            <w:rFonts w:ascii="Cambria Math" w:eastAsia="Calibri" w:hAnsi="Cambria Math" w:cs="Times New Roman"/>
            <w:sz w:val="20"/>
            <w:szCs w:val="20"/>
          </w:rPr>
          <m:t xml:space="preserve">= </m:t>
        </m:r>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E</m:t>
            </m:r>
          </m:e>
          <m:sub>
            <m:r>
              <w:rPr>
                <w:rFonts w:ascii="Cambria Math" w:eastAsia="Calibri" w:hAnsi="Cambria Math" w:cs="Times New Roman"/>
                <w:sz w:val="20"/>
                <w:szCs w:val="20"/>
                <w:lang w:val="ru-RU"/>
              </w:rPr>
              <m:t>d</m:t>
            </m:r>
          </m:sub>
        </m:sSub>
      </m:oMath>
      <w:r w:rsidRPr="005F5C85">
        <w:rPr>
          <w:rFonts w:ascii="Times New Roman" w:eastAsia="Calibri" w:hAnsi="Times New Roman" w:cs="Times New Roman"/>
          <w:sz w:val="20"/>
          <w:szCs w:val="20"/>
        </w:rPr>
        <w:t xml:space="preserve"> </w:t>
      </w:r>
      <w:r w:rsidRPr="005F5C85">
        <w:rPr>
          <w:rFonts w:ascii="Times New Roman" w:eastAsia="Times New Roman" w:hAnsi="Times New Roman" w:cs="Times New Roman"/>
          <w:sz w:val="20"/>
          <w:szCs w:val="20"/>
        </w:rPr>
        <w:t xml:space="preserve"> from the end of any switching to the beginning of the next one and ensure overload operation if it was taken into account when calculating </w:t>
      </w: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С</m:t>
            </m:r>
          </m:e>
          <m:sub>
            <m:r>
              <w:rPr>
                <w:rFonts w:ascii="Cambria Math" w:eastAsia="Calibri" w:hAnsi="Cambria Math" w:cs="Times New Roman"/>
                <w:sz w:val="20"/>
                <w:szCs w:val="20"/>
                <w:lang w:val="ru-RU"/>
              </w:rPr>
              <m:t>к</m:t>
            </m:r>
          </m:sub>
        </m:sSub>
      </m:oMath>
      <w:r w:rsidRPr="005F5C85">
        <w:rPr>
          <w:rFonts w:ascii="Times New Roman" w:eastAsia="Times New Roman" w:hAnsi="Times New Roman" w:cs="Times New Roman"/>
          <w:sz w:val="20"/>
          <w:szCs w:val="20"/>
        </w:rPr>
        <w:t xml:space="preserve">with </w:t>
      </w: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rPr>
              <m:t>U</m:t>
            </m:r>
          </m:e>
          <m:sub>
            <m:r>
              <w:rPr>
                <w:rFonts w:ascii="Cambria Math" w:eastAsia="Calibri" w:hAnsi="Cambria Math" w:cs="Times New Roman"/>
                <w:sz w:val="20"/>
                <w:szCs w:val="20"/>
                <w:lang w:val="ru-RU"/>
              </w:rPr>
              <m:t>co</m:t>
            </m:r>
          </m:sub>
        </m:sSub>
      </m:oMath>
      <w:r w:rsidRPr="005F5C85">
        <w:rPr>
          <w:rFonts w:ascii="Times New Roman" w:eastAsia="Calibri" w:hAnsi="Times New Roman" w:cs="Times New Roman"/>
          <w:sz w:val="20"/>
          <w:szCs w:val="20"/>
        </w:rPr>
        <w:t xml:space="preserve"> = </w:t>
      </w: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lang w:val="ru-RU"/>
              </w:rPr>
              <m:t>E</m:t>
            </m:r>
          </m:e>
          <m:sub>
            <m:r>
              <w:rPr>
                <w:rFonts w:ascii="Cambria Math" w:eastAsia="Calibri" w:hAnsi="Cambria Math" w:cs="Times New Roman"/>
                <w:sz w:val="20"/>
                <w:szCs w:val="20"/>
                <w:lang w:val="ru-RU"/>
              </w:rPr>
              <m:t>d</m:t>
            </m:r>
          </m:sub>
        </m:sSub>
      </m:oMath>
      <w:r w:rsidRPr="005F5C85">
        <w:rPr>
          <w:rFonts w:ascii="Times New Roman" w:eastAsia="Calibri" w:hAnsi="Times New Roman" w:cs="Times New Roman"/>
          <w:sz w:val="20"/>
          <w:szCs w:val="20"/>
        </w:rPr>
        <w:t xml:space="preserve">.  </w:t>
      </w:r>
      <w:r w:rsidRPr="005F5C85">
        <w:rPr>
          <w:rFonts w:ascii="Times New Roman" w:eastAsia="Times New Roman" w:hAnsi="Times New Roman" w:cs="Times New Roman"/>
          <w:sz w:val="20"/>
          <w:szCs w:val="20"/>
        </w:rPr>
        <w:t xml:space="preserve">In particular, this approach is successfully applicable in the presence of filters, which have an input resistance not equal to zero at the load efficiency. </w:t>
      </w:r>
    </w:p>
    <w:p w14:paraId="4E8B390B" w14:textId="77777777" w:rsidR="00E603B4" w:rsidRPr="005F5C85" w:rsidRDefault="00E603B4" w:rsidP="007200CA">
      <w:pPr>
        <w:spacing w:after="0" w:line="240" w:lineRule="auto"/>
        <w:ind w:firstLine="284"/>
        <w:jc w:val="both"/>
        <w:rPr>
          <w:rFonts w:ascii="Times New Roman" w:eastAsia="Times New Roman" w:hAnsi="Times New Roman" w:cs="Times New Roman"/>
          <w:sz w:val="20"/>
          <w:szCs w:val="20"/>
        </w:rPr>
      </w:pPr>
      <w:r w:rsidRPr="005F5C85">
        <w:rPr>
          <w:rFonts w:ascii="Times New Roman" w:eastAsia="Times New Roman" w:hAnsi="Times New Roman" w:cs="Times New Roman"/>
          <w:sz w:val="20"/>
          <w:szCs w:val="20"/>
        </w:rPr>
        <w:t xml:space="preserve">The use of cut-off valves in autonomous current (ACI) and voltage inverters (AVI) allows you to save the greatest voltage appearing on it between the switches on </w:t>
      </w:r>
      <m:oMath>
        <m:sSub>
          <m:sSubPr>
            <m:ctrlPr>
              <w:rPr>
                <w:rFonts w:ascii="Cambria Math" w:eastAsia="Calibri" w:hAnsi="Cambria Math" w:cs="Times New Roman"/>
                <w:i/>
                <w:iCs/>
                <w:sz w:val="20"/>
                <w:szCs w:val="20"/>
                <w:lang w:val="ru-RU"/>
              </w:rPr>
            </m:ctrlPr>
          </m:sSubPr>
          <m:e>
            <m:r>
              <w:rPr>
                <w:rFonts w:ascii="Cambria Math" w:eastAsia="Calibri" w:hAnsi="Cambria Math" w:cs="Times New Roman"/>
                <w:sz w:val="20"/>
                <w:szCs w:val="20"/>
                <w:lang w:val="ru-RU"/>
              </w:rPr>
              <m:t>С</m:t>
            </m:r>
          </m:e>
          <m:sub>
            <m:r>
              <w:rPr>
                <w:rFonts w:ascii="Cambria Math" w:eastAsia="Calibri" w:hAnsi="Cambria Math" w:cs="Times New Roman"/>
                <w:sz w:val="20"/>
                <w:szCs w:val="20"/>
                <w:lang w:val="ru-RU"/>
              </w:rPr>
              <m:t>к</m:t>
            </m:r>
          </m:sub>
        </m:sSub>
      </m:oMath>
      <w:r w:rsidRPr="005F5C85">
        <w:rPr>
          <w:rFonts w:ascii="Times New Roman" w:eastAsia="Times New Roman" w:hAnsi="Times New Roman" w:cs="Times New Roman"/>
          <w:sz w:val="20"/>
          <w:szCs w:val="20"/>
        </w:rPr>
        <w:t xml:space="preserve"> making </w:t>
      </w:r>
      <m:oMath>
        <m:sSub>
          <m:sSubPr>
            <m:ctrlPr>
              <w:rPr>
                <w:rFonts w:ascii="Cambria Math" w:eastAsia="Calibri" w:hAnsi="Cambria Math" w:cs="Times New Roman"/>
                <w:i/>
                <w:sz w:val="20"/>
                <w:szCs w:val="20"/>
                <w:lang w:val="ru-RU"/>
              </w:rPr>
            </m:ctrlPr>
          </m:sSubPr>
          <m:e>
            <m:r>
              <w:rPr>
                <w:rFonts w:ascii="Cambria Math" w:eastAsia="Calibri" w:hAnsi="Cambria Math" w:cs="Times New Roman"/>
                <w:sz w:val="20"/>
                <w:szCs w:val="20"/>
              </w:rPr>
              <m:t>U</m:t>
            </m:r>
          </m:e>
          <m:sub>
            <m:r>
              <w:rPr>
                <w:rFonts w:ascii="Cambria Math" w:eastAsia="Calibri" w:hAnsi="Cambria Math" w:cs="Times New Roman"/>
                <w:sz w:val="20"/>
                <w:szCs w:val="20"/>
                <w:lang w:val="ru-RU"/>
              </w:rPr>
              <m:t>c</m:t>
            </m:r>
            <m:r>
              <w:rPr>
                <w:rFonts w:ascii="Cambria Math" w:eastAsia="Calibri" w:hAnsi="Cambria Math" w:cs="Times New Roman"/>
                <w:sz w:val="20"/>
                <w:szCs w:val="20"/>
              </w:rPr>
              <m:t xml:space="preserve"> </m:t>
            </m:r>
          </m:sub>
        </m:sSub>
        <m:r>
          <w:rPr>
            <w:rFonts w:ascii="Cambria Math" w:eastAsia="Calibri" w:hAnsi="Cambria Math" w:cs="Times New Roman"/>
            <w:sz w:val="20"/>
            <w:szCs w:val="20"/>
          </w:rPr>
          <m:t>(</m:t>
        </m:r>
        <m:r>
          <w:rPr>
            <w:rFonts w:ascii="Cambria Math" w:eastAsia="Calibri" w:hAnsi="Cambria Math" w:cs="Times New Roman"/>
            <w:sz w:val="20"/>
            <w:szCs w:val="20"/>
            <w:lang w:val="ru-RU"/>
          </w:rPr>
          <m:t>t</m:t>
        </m:r>
        <m:r>
          <w:rPr>
            <w:rFonts w:ascii="Cambria Math" w:eastAsia="Calibri" w:hAnsi="Cambria Math" w:cs="Times New Roman"/>
            <w:sz w:val="20"/>
            <w:szCs w:val="20"/>
          </w:rPr>
          <m:t>)</m:t>
        </m:r>
      </m:oMath>
      <w:r w:rsidRPr="005F5C85">
        <w:rPr>
          <w:rFonts w:ascii="Times New Roman" w:eastAsia="Calibri" w:hAnsi="Times New Roman" w:cs="Times New Roman"/>
          <w:sz w:val="20"/>
          <w:szCs w:val="20"/>
        </w:rPr>
        <w:t xml:space="preserve">  </w:t>
      </w:r>
      <w:r w:rsidRPr="005F5C85">
        <w:rPr>
          <w:rFonts w:ascii="Times New Roman" w:eastAsia="Times New Roman" w:hAnsi="Times New Roman" w:cs="Times New Roman"/>
          <w:sz w:val="20"/>
          <w:szCs w:val="20"/>
        </w:rPr>
        <w:t xml:space="preserve"> independent of </w:t>
      </w:r>
      <m:oMath>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U</m:t>
            </m:r>
          </m:e>
          <m:sub>
            <m:r>
              <w:rPr>
                <w:rFonts w:ascii="Cambria Math" w:eastAsia="Calibri" w:hAnsi="Cambria Math" w:cs="Times New Roman"/>
                <w:sz w:val="20"/>
                <w:szCs w:val="20"/>
              </w:rPr>
              <m:t xml:space="preserve">H </m:t>
            </m:r>
          </m:sub>
        </m:sSub>
        <m:r>
          <w:rPr>
            <w:rFonts w:ascii="Cambria Math" w:eastAsia="Calibri" w:hAnsi="Cambria Math" w:cs="Times New Roman"/>
            <w:sz w:val="20"/>
            <w:szCs w:val="20"/>
          </w:rPr>
          <m:t>(t)</m:t>
        </m:r>
      </m:oMath>
      <w:r w:rsidRPr="005F5C85">
        <w:rPr>
          <w:rFonts w:ascii="Times New Roman" w:eastAsia="Calibri" w:hAnsi="Times New Roman" w:cs="Times New Roman"/>
          <w:sz w:val="20"/>
          <w:szCs w:val="20"/>
        </w:rPr>
        <w:t>.</w:t>
      </w:r>
      <w:r w:rsidRPr="005F5C85">
        <w:rPr>
          <w:rFonts w:ascii="Times New Roman" w:eastAsia="Times New Roman" w:hAnsi="Times New Roman" w:cs="Times New Roman"/>
          <w:sz w:val="20"/>
          <w:szCs w:val="20"/>
        </w:rPr>
        <w:t xml:space="preserve"> The resulting useful properties of CD and CT are used equally in both ACI and AVI. They were listed when reviewing the CV in the ACI. However, there is a property of schemes with CD belonging only to ACI. This is the </w:t>
      </w:r>
      <m:oMath>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U</m:t>
            </m:r>
          </m:e>
          <m:sub>
            <m:r>
              <w:rPr>
                <w:rFonts w:ascii="Cambria Math" w:eastAsia="Calibri" w:hAnsi="Cambria Math" w:cs="Times New Roman"/>
                <w:sz w:val="20"/>
                <w:szCs w:val="20"/>
              </w:rPr>
              <m:t>co</m:t>
            </m:r>
          </m:sub>
        </m:sSub>
      </m:oMath>
      <w:r w:rsidRPr="005F5C85">
        <w:rPr>
          <w:rFonts w:ascii="Times New Roman" w:eastAsia="Calibri" w:hAnsi="Times New Roman" w:cs="Times New Roman"/>
          <w:sz w:val="20"/>
          <w:szCs w:val="20"/>
        </w:rPr>
        <w:t xml:space="preserve"> &gt; </w:t>
      </w:r>
      <m:oMath>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E</m:t>
            </m:r>
          </m:e>
          <m:sub>
            <m:r>
              <w:rPr>
                <w:rFonts w:ascii="Cambria Math" w:eastAsia="Calibri" w:hAnsi="Cambria Math" w:cs="Times New Roman"/>
                <w:sz w:val="20"/>
                <w:szCs w:val="20"/>
              </w:rPr>
              <m:t>d</m:t>
            </m:r>
          </m:sub>
        </m:sSub>
        <m:r>
          <w:rPr>
            <w:rFonts w:ascii="Cambria Math" w:eastAsia="Calibri" w:hAnsi="Cambria Math" w:cs="Times New Roman"/>
            <w:sz w:val="20"/>
            <w:szCs w:val="20"/>
          </w:rPr>
          <m:t xml:space="preserve"> </m:t>
        </m:r>
      </m:oMath>
      <w:r w:rsidRPr="005F5C85">
        <w:rPr>
          <w:rFonts w:ascii="Times New Roman" w:eastAsia="Times New Roman" w:hAnsi="Times New Roman" w:cs="Times New Roman"/>
          <w:sz w:val="20"/>
          <w:szCs w:val="20"/>
        </w:rPr>
        <w:t xml:space="preserve"> inequality, which increases with increasing load current and is caused by the transfer of energy to </w:t>
      </w:r>
      <m:oMath>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С</m:t>
            </m:r>
          </m:e>
          <m:sub>
            <m:r>
              <w:rPr>
                <w:rFonts w:ascii="Cambria Math" w:eastAsia="Times New Roman" w:hAnsi="Cambria Math" w:cs="Times New Roman"/>
                <w:sz w:val="20"/>
                <w:szCs w:val="20"/>
                <w:lang w:val="ru-RU"/>
              </w:rPr>
              <m:t>к</m:t>
            </m:r>
          </m:sub>
        </m:sSub>
      </m:oMath>
      <w:r w:rsidRPr="005F5C85">
        <w:rPr>
          <w:rFonts w:ascii="Times New Roman" w:eastAsia="Times New Roman" w:hAnsi="Times New Roman" w:cs="Times New Roman"/>
          <w:sz w:val="20"/>
          <w:szCs w:val="20"/>
        </w:rPr>
        <w:t xml:space="preserve">  from </w:t>
      </w:r>
      <m:oMath>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rPr>
              <m:t>L</m:t>
            </m:r>
          </m:e>
          <m:sub>
            <m:r>
              <w:rPr>
                <w:rFonts w:ascii="Cambria Math" w:eastAsia="Times New Roman" w:hAnsi="Cambria Math" w:cs="Times New Roman"/>
                <w:sz w:val="20"/>
                <w:szCs w:val="20"/>
                <w:lang w:val="ru-RU"/>
              </w:rPr>
              <m:t>H</m:t>
            </m:r>
          </m:sub>
        </m:sSub>
        <m:r>
          <w:rPr>
            <w:rFonts w:ascii="Cambria Math" w:eastAsia="Times New Roman" w:hAnsi="Cambria Math" w:cs="Times New Roman"/>
            <w:sz w:val="20"/>
            <w:szCs w:val="20"/>
          </w:rPr>
          <m:t xml:space="preserve"> </m:t>
        </m:r>
      </m:oMath>
      <w:r w:rsidRPr="005F5C85">
        <w:rPr>
          <w:rFonts w:ascii="Times New Roman" w:eastAsia="Times New Roman" w:hAnsi="Times New Roman" w:cs="Times New Roman"/>
          <w:sz w:val="20"/>
          <w:szCs w:val="20"/>
        </w:rPr>
        <w:t xml:space="preserve"> and </w:t>
      </w:r>
      <m:oMath>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L</m:t>
            </m:r>
          </m:e>
          <m:sub>
            <m:r>
              <w:rPr>
                <w:rFonts w:ascii="Cambria Math" w:eastAsia="Times New Roman" w:hAnsi="Cambria Math" w:cs="Times New Roman"/>
                <w:sz w:val="20"/>
                <w:szCs w:val="20"/>
                <w:lang w:val="ru-RU"/>
              </w:rPr>
              <m:t>d</m:t>
            </m:r>
          </m:sub>
        </m:sSub>
      </m:oMath>
      <w:r w:rsidRPr="005F5C85">
        <w:rPr>
          <w:rFonts w:ascii="Times New Roman" w:eastAsia="Times New Roman" w:hAnsi="Times New Roman" w:cs="Times New Roman"/>
          <w:sz w:val="20"/>
          <w:szCs w:val="20"/>
        </w:rPr>
        <w:t xml:space="preserve"> at the switching interval. As a result, ACI with CD and CT have the ability to maintain switching stability with increasing load current. AVI with CT and AVI with CD schemes have similar properties.</w:t>
      </w:r>
    </w:p>
    <w:p w14:paraId="5FF2BC5A" w14:textId="585DE9F0" w:rsidR="00F84944" w:rsidRPr="00E603B4"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lastRenderedPageBreak/>
        <w:t>REFERENCES</w:t>
      </w:r>
    </w:p>
    <w:p w14:paraId="67B130FC" w14:textId="2B7A2447" w:rsidR="00022D20" w:rsidRPr="005F5C85" w:rsidRDefault="00022D20" w:rsidP="007200CA">
      <w:pPr>
        <w:spacing w:after="0" w:line="240" w:lineRule="auto"/>
        <w:ind w:firstLine="284"/>
        <w:jc w:val="both"/>
        <w:rPr>
          <w:rFonts w:ascii="Times New Roman" w:eastAsia="Times New Roman" w:hAnsi="Times New Roman" w:cs="Times New Roman"/>
          <w:sz w:val="20"/>
          <w:szCs w:val="20"/>
        </w:rPr>
      </w:pPr>
      <w:r w:rsidRPr="005F5C85">
        <w:rPr>
          <w:rFonts w:ascii="Times New Roman" w:eastAsia="Times New Roman" w:hAnsi="Times New Roman" w:cs="Times New Roman"/>
          <w:sz w:val="20"/>
          <w:szCs w:val="20"/>
        </w:rPr>
        <w:t xml:space="preserve">1. Chen H., Wang X., Liu, C., </w:t>
      </w:r>
      <w:proofErr w:type="spellStart"/>
      <w:r w:rsidRPr="005F5C85">
        <w:rPr>
          <w:rFonts w:ascii="Times New Roman" w:eastAsia="Times New Roman" w:hAnsi="Times New Roman" w:cs="Times New Roman"/>
          <w:sz w:val="20"/>
          <w:szCs w:val="20"/>
        </w:rPr>
        <w:t>Pulatov</w:t>
      </w:r>
      <w:proofErr w:type="spellEnd"/>
      <w:r w:rsidRPr="005F5C85">
        <w:rPr>
          <w:rFonts w:ascii="Times New Roman" w:eastAsia="Times New Roman" w:hAnsi="Times New Roman" w:cs="Times New Roman"/>
          <w:sz w:val="20"/>
          <w:szCs w:val="20"/>
        </w:rPr>
        <w:t xml:space="preserve"> A., Musolino A.  Design of a Three-Phase High Torque Density Modular Linear Rotary Switched Reluctance Launcher IEEE Transactions on Plasma Science </w:t>
      </w:r>
      <w:proofErr w:type="gramStart"/>
      <w:r w:rsidRPr="005F5C85">
        <w:rPr>
          <w:rFonts w:ascii="Times New Roman" w:eastAsia="Times New Roman" w:hAnsi="Times New Roman" w:cs="Times New Roman"/>
          <w:sz w:val="20"/>
          <w:szCs w:val="20"/>
        </w:rPr>
        <w:t>Open source</w:t>
      </w:r>
      <w:proofErr w:type="gramEnd"/>
      <w:r w:rsidRPr="005F5C85">
        <w:rPr>
          <w:rFonts w:ascii="Times New Roman" w:eastAsia="Times New Roman" w:hAnsi="Times New Roman" w:cs="Times New Roman"/>
          <w:sz w:val="20"/>
          <w:szCs w:val="20"/>
        </w:rPr>
        <w:t xml:space="preserve"> preview, 2025, 53(10), pp 2653–2661</w:t>
      </w:r>
    </w:p>
    <w:p w14:paraId="13B128F6" w14:textId="77777777" w:rsidR="00022D20" w:rsidRPr="005F5C85" w:rsidRDefault="00022D20" w:rsidP="007200CA">
      <w:pPr>
        <w:spacing w:after="0" w:line="240" w:lineRule="auto"/>
        <w:ind w:firstLine="284"/>
        <w:jc w:val="both"/>
        <w:rPr>
          <w:rFonts w:ascii="Times New Roman" w:eastAsia="Times New Roman" w:hAnsi="Times New Roman" w:cs="Times New Roman"/>
          <w:sz w:val="20"/>
          <w:szCs w:val="20"/>
        </w:rPr>
      </w:pPr>
      <w:r w:rsidRPr="005F5C85">
        <w:rPr>
          <w:rFonts w:ascii="Times New Roman" w:eastAsia="Times New Roman" w:hAnsi="Times New Roman" w:cs="Times New Roman"/>
          <w:sz w:val="20"/>
          <w:szCs w:val="20"/>
        </w:rPr>
        <w:t xml:space="preserve">2. Liu J., Chen H., </w:t>
      </w:r>
      <w:proofErr w:type="spellStart"/>
      <w:r w:rsidRPr="005F5C85">
        <w:rPr>
          <w:rFonts w:ascii="Times New Roman" w:eastAsia="Times New Roman" w:hAnsi="Times New Roman" w:cs="Times New Roman"/>
          <w:sz w:val="20"/>
          <w:szCs w:val="20"/>
        </w:rPr>
        <w:t>Pulatov</w:t>
      </w:r>
      <w:proofErr w:type="spellEnd"/>
      <w:r w:rsidRPr="005F5C85">
        <w:rPr>
          <w:rFonts w:ascii="Times New Roman" w:eastAsia="Times New Roman" w:hAnsi="Times New Roman" w:cs="Times New Roman"/>
          <w:sz w:val="20"/>
          <w:szCs w:val="20"/>
        </w:rPr>
        <w:t xml:space="preserve"> A.A., Nguyen V.T., Li, X. Fault-Tolerant Control Method for Inter-Turn Short Circuit Faults of Switched Reluctance Linear Motors in Rail Transit.  IEEE Transactions on Transportation Electrification Open-source preview, 2025.</w:t>
      </w:r>
    </w:p>
    <w:p w14:paraId="0E7D310C" w14:textId="77777777" w:rsidR="00022D20" w:rsidRPr="005F5C85" w:rsidRDefault="00022D20" w:rsidP="007200CA">
      <w:pPr>
        <w:spacing w:after="0" w:line="240" w:lineRule="auto"/>
        <w:ind w:firstLine="284"/>
        <w:jc w:val="both"/>
        <w:rPr>
          <w:rFonts w:ascii="Times New Roman" w:eastAsia="Times New Roman" w:hAnsi="Times New Roman" w:cs="Times New Roman"/>
          <w:sz w:val="20"/>
          <w:szCs w:val="20"/>
        </w:rPr>
      </w:pPr>
      <w:r w:rsidRPr="005F5C85">
        <w:rPr>
          <w:rFonts w:ascii="Times New Roman" w:eastAsia="Times New Roman" w:hAnsi="Times New Roman" w:cs="Times New Roman"/>
          <w:sz w:val="20"/>
          <w:szCs w:val="20"/>
        </w:rPr>
        <w:t xml:space="preserve">3. </w:t>
      </w:r>
      <w:proofErr w:type="spellStart"/>
      <w:r w:rsidRPr="005F5C85">
        <w:rPr>
          <w:rFonts w:ascii="Times New Roman" w:eastAsia="Times New Roman" w:hAnsi="Times New Roman" w:cs="Times New Roman"/>
          <w:sz w:val="20"/>
          <w:szCs w:val="20"/>
        </w:rPr>
        <w:t>Mirisaev</w:t>
      </w:r>
      <w:proofErr w:type="spellEnd"/>
      <w:r w:rsidRPr="005F5C85">
        <w:rPr>
          <w:rFonts w:ascii="Times New Roman" w:eastAsia="Times New Roman" w:hAnsi="Times New Roman" w:cs="Times New Roman"/>
          <w:sz w:val="20"/>
          <w:szCs w:val="20"/>
        </w:rPr>
        <w:t xml:space="preserve"> A., </w:t>
      </w:r>
      <w:proofErr w:type="spellStart"/>
      <w:r w:rsidRPr="005F5C85">
        <w:rPr>
          <w:rFonts w:ascii="Times New Roman" w:eastAsia="Times New Roman" w:hAnsi="Times New Roman" w:cs="Times New Roman"/>
          <w:sz w:val="20"/>
          <w:szCs w:val="20"/>
        </w:rPr>
        <w:t>Pulatov</w:t>
      </w:r>
      <w:proofErr w:type="spellEnd"/>
      <w:r w:rsidRPr="005F5C85">
        <w:rPr>
          <w:rFonts w:ascii="Times New Roman" w:eastAsia="Times New Roman" w:hAnsi="Times New Roman" w:cs="Times New Roman"/>
          <w:sz w:val="20"/>
          <w:szCs w:val="20"/>
        </w:rPr>
        <w:t xml:space="preserve"> A., </w:t>
      </w:r>
      <w:proofErr w:type="spellStart"/>
      <w:r w:rsidRPr="005F5C85">
        <w:rPr>
          <w:rFonts w:ascii="Times New Roman" w:eastAsia="Times New Roman" w:hAnsi="Times New Roman" w:cs="Times New Roman"/>
          <w:sz w:val="20"/>
          <w:szCs w:val="20"/>
        </w:rPr>
        <w:t>Muminov</w:t>
      </w:r>
      <w:proofErr w:type="spellEnd"/>
      <w:r w:rsidRPr="005F5C85">
        <w:rPr>
          <w:rFonts w:ascii="Times New Roman" w:eastAsia="Times New Roman" w:hAnsi="Times New Roman" w:cs="Times New Roman"/>
          <w:sz w:val="20"/>
          <w:szCs w:val="20"/>
        </w:rPr>
        <w:t xml:space="preserve"> K. Improving the Energy Efficiency of Power Supply Systems and Electrical Equipment of Induction Plants of Metallurgical Enterprises AIP Conference Proceedings </w:t>
      </w:r>
      <w:proofErr w:type="gramStart"/>
      <w:r w:rsidRPr="005F5C85">
        <w:rPr>
          <w:rFonts w:ascii="Times New Roman" w:eastAsia="Times New Roman" w:hAnsi="Times New Roman" w:cs="Times New Roman"/>
          <w:sz w:val="20"/>
          <w:szCs w:val="20"/>
        </w:rPr>
        <w:t>Open source</w:t>
      </w:r>
      <w:proofErr w:type="gramEnd"/>
      <w:r w:rsidRPr="005F5C85">
        <w:rPr>
          <w:rFonts w:ascii="Times New Roman" w:eastAsia="Times New Roman" w:hAnsi="Times New Roman" w:cs="Times New Roman"/>
          <w:sz w:val="20"/>
          <w:szCs w:val="20"/>
        </w:rPr>
        <w:t xml:space="preserve"> preview, 2024, 3152(1), 030004</w:t>
      </w:r>
    </w:p>
    <w:p w14:paraId="73CF5E5E" w14:textId="766B73A9" w:rsidR="00022D20" w:rsidRPr="005F5C85" w:rsidRDefault="00022D20" w:rsidP="007200CA">
      <w:pPr>
        <w:spacing w:after="0" w:line="240" w:lineRule="auto"/>
        <w:ind w:firstLine="284"/>
        <w:jc w:val="both"/>
        <w:rPr>
          <w:rFonts w:ascii="Times New Roman" w:eastAsia="Times New Roman" w:hAnsi="Times New Roman" w:cs="Times New Roman"/>
          <w:sz w:val="20"/>
          <w:szCs w:val="20"/>
        </w:rPr>
      </w:pPr>
      <w:r w:rsidRPr="005F5C85">
        <w:rPr>
          <w:rFonts w:ascii="Times New Roman" w:eastAsia="Times New Roman" w:hAnsi="Times New Roman" w:cs="Times New Roman"/>
          <w:sz w:val="20"/>
          <w:szCs w:val="20"/>
        </w:rPr>
        <w:t xml:space="preserve">4. </w:t>
      </w:r>
      <w:proofErr w:type="spellStart"/>
      <w:r w:rsidRPr="005F5C85">
        <w:rPr>
          <w:rFonts w:ascii="Times New Roman" w:eastAsia="Times New Roman" w:hAnsi="Times New Roman" w:cs="Times New Roman"/>
          <w:sz w:val="20"/>
          <w:szCs w:val="20"/>
        </w:rPr>
        <w:t>Mirisaev</w:t>
      </w:r>
      <w:proofErr w:type="spellEnd"/>
      <w:r w:rsidRPr="005F5C85">
        <w:rPr>
          <w:rFonts w:ascii="Times New Roman" w:eastAsia="Times New Roman" w:hAnsi="Times New Roman" w:cs="Times New Roman"/>
          <w:sz w:val="20"/>
          <w:szCs w:val="20"/>
        </w:rPr>
        <w:t xml:space="preserve"> A., </w:t>
      </w:r>
      <w:proofErr w:type="spellStart"/>
      <w:proofErr w:type="gramStart"/>
      <w:r w:rsidRPr="005F5C85">
        <w:rPr>
          <w:rFonts w:ascii="Times New Roman" w:eastAsia="Times New Roman" w:hAnsi="Times New Roman" w:cs="Times New Roman"/>
          <w:sz w:val="20"/>
          <w:szCs w:val="20"/>
        </w:rPr>
        <w:t>Pulatov</w:t>
      </w:r>
      <w:proofErr w:type="spellEnd"/>
      <w:r w:rsidRPr="005F5C85">
        <w:rPr>
          <w:rFonts w:ascii="Times New Roman" w:eastAsia="Times New Roman" w:hAnsi="Times New Roman" w:cs="Times New Roman"/>
          <w:sz w:val="20"/>
          <w:szCs w:val="20"/>
        </w:rPr>
        <w:t xml:space="preserve">  A.</w:t>
      </w:r>
      <w:proofErr w:type="gramEnd"/>
      <w:r w:rsidRPr="005F5C85">
        <w:rPr>
          <w:rFonts w:ascii="Times New Roman" w:eastAsia="Times New Roman" w:hAnsi="Times New Roman" w:cs="Times New Roman"/>
          <w:sz w:val="20"/>
          <w:szCs w:val="20"/>
        </w:rPr>
        <w:t xml:space="preserve">, </w:t>
      </w:r>
      <w:proofErr w:type="spellStart"/>
      <w:r w:rsidRPr="005F5C85">
        <w:rPr>
          <w:rFonts w:ascii="Times New Roman" w:eastAsia="Times New Roman" w:hAnsi="Times New Roman" w:cs="Times New Roman"/>
          <w:sz w:val="20"/>
          <w:szCs w:val="20"/>
        </w:rPr>
        <w:t>Shamiev</w:t>
      </w:r>
      <w:proofErr w:type="spellEnd"/>
      <w:r w:rsidRPr="005F5C85">
        <w:rPr>
          <w:rFonts w:ascii="Times New Roman" w:eastAsia="Times New Roman" w:hAnsi="Times New Roman" w:cs="Times New Roman"/>
          <w:sz w:val="20"/>
          <w:szCs w:val="20"/>
        </w:rPr>
        <w:t xml:space="preserve"> M. The Impact of the Operation of Electric Drives on the Reliability and Energy Efficiency of Power Supply Systems of Industrial Enterprises. AIP Conference Proceedings </w:t>
      </w:r>
      <w:proofErr w:type="gramStart"/>
      <w:r w:rsidRPr="005F5C85">
        <w:rPr>
          <w:rFonts w:ascii="Times New Roman" w:eastAsia="Times New Roman" w:hAnsi="Times New Roman" w:cs="Times New Roman"/>
          <w:sz w:val="20"/>
          <w:szCs w:val="20"/>
        </w:rPr>
        <w:t>Open source</w:t>
      </w:r>
      <w:proofErr w:type="gramEnd"/>
      <w:r w:rsidRPr="005F5C85">
        <w:rPr>
          <w:rFonts w:ascii="Times New Roman" w:eastAsia="Times New Roman" w:hAnsi="Times New Roman" w:cs="Times New Roman"/>
          <w:sz w:val="20"/>
          <w:szCs w:val="20"/>
        </w:rPr>
        <w:t xml:space="preserve"> preview, 2024, 3152(1), 030005</w:t>
      </w:r>
      <w:r w:rsidR="007200CA" w:rsidRPr="005F5C85">
        <w:rPr>
          <w:rFonts w:ascii="Times New Roman" w:eastAsia="Times New Roman" w:hAnsi="Times New Roman" w:cs="Times New Roman"/>
          <w:sz w:val="20"/>
          <w:szCs w:val="20"/>
        </w:rPr>
        <w:t>.</w:t>
      </w:r>
      <w:r w:rsidRPr="005F5C85">
        <w:rPr>
          <w:rFonts w:ascii="Times New Roman" w:eastAsia="Times New Roman" w:hAnsi="Times New Roman" w:cs="Times New Roman"/>
          <w:sz w:val="20"/>
          <w:szCs w:val="20"/>
        </w:rPr>
        <w:t xml:space="preserve"> </w:t>
      </w:r>
      <w:r w:rsidRPr="005F5C85">
        <w:rPr>
          <w:rFonts w:ascii="Times New Roman" w:eastAsia="Times New Roman" w:hAnsi="Times New Roman" w:cs="Times New Roman"/>
          <w:color w:val="4472C4" w:themeColor="accent5"/>
          <w:sz w:val="20"/>
          <w:szCs w:val="20"/>
        </w:rPr>
        <w:t>https://doi.org/10.1063/5.0218881</w:t>
      </w:r>
    </w:p>
    <w:p w14:paraId="75642126" w14:textId="77777777" w:rsidR="00022D20" w:rsidRPr="005F5C85" w:rsidRDefault="00022D20" w:rsidP="007200CA">
      <w:pPr>
        <w:spacing w:after="0" w:line="240" w:lineRule="auto"/>
        <w:ind w:firstLine="284"/>
        <w:jc w:val="both"/>
        <w:rPr>
          <w:rFonts w:ascii="Times New Roman" w:eastAsia="Times New Roman" w:hAnsi="Times New Roman" w:cs="Times New Roman"/>
          <w:sz w:val="20"/>
          <w:szCs w:val="20"/>
        </w:rPr>
      </w:pPr>
      <w:r w:rsidRPr="005F5C85">
        <w:rPr>
          <w:rFonts w:ascii="Times New Roman" w:eastAsia="Times New Roman" w:hAnsi="Times New Roman" w:cs="Times New Roman"/>
          <w:sz w:val="20"/>
          <w:szCs w:val="20"/>
        </w:rPr>
        <w:t xml:space="preserve">5. Farrukh Akbarov; Rustam Kabulov; Anvar Alimov; Erkin Abduraimov; Dildora Nasirova. Dependence of output parameters of photovoltaic module based on CIGS solar cells on external temperatures. AIP Conf. Proc. 3331, 040046 (2025). </w:t>
      </w:r>
      <w:r w:rsidRPr="005F5C85">
        <w:rPr>
          <w:rFonts w:ascii="Times New Roman" w:eastAsia="Times New Roman" w:hAnsi="Times New Roman" w:cs="Times New Roman"/>
          <w:color w:val="4472C4" w:themeColor="accent5"/>
          <w:sz w:val="20"/>
          <w:szCs w:val="20"/>
        </w:rPr>
        <w:t>https://doi.org/10.1063/5.0305885</w:t>
      </w:r>
    </w:p>
    <w:p w14:paraId="1D58A951" w14:textId="47DFCE7C" w:rsidR="00022D20" w:rsidRPr="005F5C85" w:rsidRDefault="00022D20" w:rsidP="007200CA">
      <w:pPr>
        <w:spacing w:after="0" w:line="240" w:lineRule="auto"/>
        <w:ind w:firstLine="284"/>
        <w:jc w:val="both"/>
        <w:rPr>
          <w:rFonts w:ascii="Times New Roman" w:eastAsia="Times New Roman" w:hAnsi="Times New Roman" w:cs="Times New Roman"/>
          <w:sz w:val="20"/>
          <w:szCs w:val="20"/>
        </w:rPr>
      </w:pPr>
      <w:r w:rsidRPr="005F5C85">
        <w:rPr>
          <w:rFonts w:ascii="Times New Roman" w:eastAsia="Times New Roman" w:hAnsi="Times New Roman" w:cs="Times New Roman"/>
          <w:sz w:val="20"/>
          <w:szCs w:val="20"/>
        </w:rPr>
        <w:t xml:space="preserve">6.  Anvar Alimov; Kudrat Abidov; Erkin Abduraimov; Farrukh Akbarov; </w:t>
      </w:r>
      <w:proofErr w:type="spellStart"/>
      <w:r w:rsidRPr="005F5C85">
        <w:rPr>
          <w:rFonts w:ascii="Times New Roman" w:eastAsia="Times New Roman" w:hAnsi="Times New Roman" w:cs="Times New Roman"/>
          <w:sz w:val="20"/>
          <w:szCs w:val="20"/>
        </w:rPr>
        <w:t>Humoyun</w:t>
      </w:r>
      <w:proofErr w:type="spellEnd"/>
      <w:r w:rsidRPr="005F5C85">
        <w:rPr>
          <w:rFonts w:ascii="Times New Roman" w:eastAsia="Times New Roman" w:hAnsi="Times New Roman" w:cs="Times New Roman"/>
          <w:sz w:val="20"/>
          <w:szCs w:val="20"/>
        </w:rPr>
        <w:t xml:space="preserve"> Muminov. Generalized model of nonlinear inductance and its parameters. AIP Conf. Proc. 3331, 040035 (2025). </w:t>
      </w:r>
      <w:r w:rsidRPr="005F5C85">
        <w:rPr>
          <w:rFonts w:ascii="Times New Roman" w:eastAsia="Times New Roman" w:hAnsi="Times New Roman" w:cs="Times New Roman"/>
          <w:color w:val="4472C4" w:themeColor="accent5"/>
          <w:sz w:val="20"/>
          <w:szCs w:val="20"/>
        </w:rPr>
        <w:t>https://doi.org/10.1063/5.03058832</w:t>
      </w:r>
      <w:r w:rsidRPr="005F5C85">
        <w:rPr>
          <w:rFonts w:ascii="Times New Roman" w:eastAsia="Times New Roman" w:hAnsi="Times New Roman" w:cs="Times New Roman"/>
          <w:sz w:val="20"/>
          <w:szCs w:val="20"/>
        </w:rPr>
        <w:t xml:space="preserve">. </w:t>
      </w:r>
    </w:p>
    <w:p w14:paraId="6D643B4D" w14:textId="700158AA" w:rsidR="00022D20" w:rsidRPr="005F5C85" w:rsidRDefault="00022D20" w:rsidP="007200CA">
      <w:pPr>
        <w:spacing w:after="0" w:line="240" w:lineRule="auto"/>
        <w:ind w:firstLine="284"/>
        <w:jc w:val="both"/>
        <w:rPr>
          <w:rFonts w:ascii="Times New Roman" w:eastAsia="Times New Roman" w:hAnsi="Times New Roman" w:cs="Times New Roman"/>
          <w:sz w:val="20"/>
          <w:szCs w:val="20"/>
        </w:rPr>
      </w:pPr>
      <w:r w:rsidRPr="005F5C85">
        <w:rPr>
          <w:rFonts w:ascii="Times New Roman" w:eastAsia="Times New Roman" w:hAnsi="Times New Roman" w:cs="Times New Roman"/>
          <w:sz w:val="20"/>
          <w:szCs w:val="20"/>
        </w:rPr>
        <w:t xml:space="preserve">7. </w:t>
      </w:r>
      <w:proofErr w:type="spellStart"/>
      <w:r w:rsidRPr="005F5C85">
        <w:rPr>
          <w:rFonts w:ascii="Times New Roman" w:eastAsia="Times New Roman" w:hAnsi="Times New Roman" w:cs="Times New Roman"/>
          <w:sz w:val="20"/>
          <w:szCs w:val="20"/>
        </w:rPr>
        <w:t>Pirmatov</w:t>
      </w:r>
      <w:proofErr w:type="spellEnd"/>
      <w:r w:rsidRPr="005F5C85">
        <w:rPr>
          <w:rFonts w:ascii="Times New Roman" w:eastAsia="Times New Roman" w:hAnsi="Times New Roman" w:cs="Times New Roman"/>
          <w:sz w:val="20"/>
          <w:szCs w:val="20"/>
        </w:rPr>
        <w:t xml:space="preserve">, N., Bekishev, </w:t>
      </w:r>
      <w:proofErr w:type="spellStart"/>
      <w:proofErr w:type="gramStart"/>
      <w:r w:rsidRPr="005F5C85">
        <w:rPr>
          <w:rFonts w:ascii="Times New Roman" w:eastAsia="Times New Roman" w:hAnsi="Times New Roman" w:cs="Times New Roman"/>
          <w:sz w:val="20"/>
          <w:szCs w:val="20"/>
        </w:rPr>
        <w:t>A.,Kurbanov</w:t>
      </w:r>
      <w:proofErr w:type="spellEnd"/>
      <w:proofErr w:type="gramEnd"/>
      <w:r w:rsidRPr="005F5C85">
        <w:rPr>
          <w:rFonts w:ascii="Times New Roman" w:eastAsia="Times New Roman" w:hAnsi="Times New Roman" w:cs="Times New Roman"/>
          <w:sz w:val="20"/>
          <w:szCs w:val="20"/>
        </w:rPr>
        <w:t xml:space="preserve">, </w:t>
      </w:r>
      <w:proofErr w:type="gramStart"/>
      <w:r w:rsidRPr="005F5C85">
        <w:rPr>
          <w:rFonts w:ascii="Times New Roman" w:eastAsia="Times New Roman" w:hAnsi="Times New Roman" w:cs="Times New Roman"/>
          <w:sz w:val="20"/>
          <w:szCs w:val="20"/>
        </w:rPr>
        <w:t>N.,</w:t>
      </w:r>
      <w:proofErr w:type="spellStart"/>
      <w:r w:rsidRPr="005F5C85">
        <w:rPr>
          <w:rFonts w:ascii="Times New Roman" w:eastAsia="Times New Roman" w:hAnsi="Times New Roman" w:cs="Times New Roman"/>
          <w:sz w:val="20"/>
          <w:szCs w:val="20"/>
        </w:rPr>
        <w:t>Saodullaev</w:t>
      </w:r>
      <w:proofErr w:type="spellEnd"/>
      <w:proofErr w:type="gramEnd"/>
      <w:r w:rsidRPr="005F5C85">
        <w:rPr>
          <w:rFonts w:ascii="Times New Roman" w:eastAsia="Times New Roman" w:hAnsi="Times New Roman" w:cs="Times New Roman"/>
          <w:sz w:val="20"/>
          <w:szCs w:val="20"/>
        </w:rPr>
        <w:t xml:space="preserve">, </w:t>
      </w:r>
      <w:proofErr w:type="gramStart"/>
      <w:r w:rsidRPr="005F5C85">
        <w:rPr>
          <w:rFonts w:ascii="Times New Roman" w:eastAsia="Times New Roman" w:hAnsi="Times New Roman" w:cs="Times New Roman"/>
          <w:sz w:val="20"/>
          <w:szCs w:val="20"/>
        </w:rPr>
        <w:t>A.,</w:t>
      </w:r>
      <w:proofErr w:type="spellStart"/>
      <w:r w:rsidRPr="005F5C85">
        <w:rPr>
          <w:rFonts w:ascii="Times New Roman" w:eastAsia="Times New Roman" w:hAnsi="Times New Roman" w:cs="Times New Roman"/>
          <w:sz w:val="20"/>
          <w:szCs w:val="20"/>
        </w:rPr>
        <w:t>Saimbetov</w:t>
      </w:r>
      <w:proofErr w:type="spellEnd"/>
      <w:proofErr w:type="gramEnd"/>
      <w:r w:rsidRPr="005F5C85">
        <w:rPr>
          <w:rFonts w:ascii="Times New Roman" w:eastAsia="Times New Roman" w:hAnsi="Times New Roman" w:cs="Times New Roman"/>
          <w:sz w:val="20"/>
          <w:szCs w:val="20"/>
        </w:rPr>
        <w:t xml:space="preserve"> , Z. Increasing the efficiency and survivability of synchronous machines with biaxial excitation when operating in transient processes. Proceedings of the AIP conference. Volume 3152, Issue 1, June 17, 2024,</w:t>
      </w:r>
      <w:r w:rsidR="00657C8B" w:rsidRPr="005F5C85">
        <w:rPr>
          <w:rFonts w:ascii="Times New Roman" w:eastAsia="Times New Roman" w:hAnsi="Times New Roman" w:cs="Times New Roman"/>
          <w:sz w:val="20"/>
          <w:szCs w:val="20"/>
        </w:rPr>
        <w:t xml:space="preserve"> </w:t>
      </w:r>
      <w:r w:rsidRPr="005F5C85">
        <w:rPr>
          <w:rFonts w:ascii="Times New Roman" w:eastAsia="Times New Roman" w:hAnsi="Times New Roman" w:cs="Times New Roman"/>
          <w:color w:val="4472C4" w:themeColor="accent5"/>
          <w:sz w:val="20"/>
          <w:szCs w:val="20"/>
        </w:rPr>
        <w:t>https://doi.org/10.1063/5.0218824</w:t>
      </w:r>
    </w:p>
    <w:p w14:paraId="3943DFA0" w14:textId="7D24DD86" w:rsidR="00022D20" w:rsidRPr="005F5C85" w:rsidRDefault="00022D20" w:rsidP="007200CA">
      <w:pPr>
        <w:spacing w:after="0" w:line="240" w:lineRule="auto"/>
        <w:ind w:firstLine="284"/>
        <w:jc w:val="both"/>
        <w:rPr>
          <w:rFonts w:ascii="Times New Roman" w:eastAsia="Times New Roman" w:hAnsi="Times New Roman" w:cs="Times New Roman"/>
          <w:sz w:val="20"/>
          <w:szCs w:val="20"/>
        </w:rPr>
      </w:pPr>
      <w:r w:rsidRPr="005F5C85">
        <w:rPr>
          <w:rFonts w:ascii="Times New Roman" w:eastAsia="Times New Roman" w:hAnsi="Times New Roman" w:cs="Times New Roman"/>
          <w:sz w:val="20"/>
          <w:szCs w:val="20"/>
        </w:rPr>
        <w:t xml:space="preserve">8. Bekishev, </w:t>
      </w:r>
      <w:proofErr w:type="spellStart"/>
      <w:proofErr w:type="gramStart"/>
      <w:r w:rsidRPr="005F5C85">
        <w:rPr>
          <w:rFonts w:ascii="Times New Roman" w:eastAsia="Times New Roman" w:hAnsi="Times New Roman" w:cs="Times New Roman"/>
          <w:sz w:val="20"/>
          <w:szCs w:val="20"/>
        </w:rPr>
        <w:t>A.,Kurbanov</w:t>
      </w:r>
      <w:proofErr w:type="spellEnd"/>
      <w:proofErr w:type="gramEnd"/>
      <w:r w:rsidRPr="005F5C85">
        <w:rPr>
          <w:rFonts w:ascii="Times New Roman" w:eastAsia="Times New Roman" w:hAnsi="Times New Roman" w:cs="Times New Roman"/>
          <w:sz w:val="20"/>
          <w:szCs w:val="20"/>
        </w:rPr>
        <w:t xml:space="preserve">, </w:t>
      </w:r>
      <w:proofErr w:type="gramStart"/>
      <w:r w:rsidRPr="005F5C85">
        <w:rPr>
          <w:rFonts w:ascii="Times New Roman" w:eastAsia="Times New Roman" w:hAnsi="Times New Roman" w:cs="Times New Roman"/>
          <w:sz w:val="20"/>
          <w:szCs w:val="20"/>
        </w:rPr>
        <w:t>N.,</w:t>
      </w:r>
      <w:proofErr w:type="spellStart"/>
      <w:r w:rsidRPr="005F5C85">
        <w:rPr>
          <w:rFonts w:ascii="Times New Roman" w:eastAsia="Times New Roman" w:hAnsi="Times New Roman" w:cs="Times New Roman"/>
          <w:sz w:val="20"/>
          <w:szCs w:val="20"/>
        </w:rPr>
        <w:t>Zainieva</w:t>
      </w:r>
      <w:proofErr w:type="spellEnd"/>
      <w:proofErr w:type="gramEnd"/>
      <w:r w:rsidRPr="005F5C85">
        <w:rPr>
          <w:rFonts w:ascii="Times New Roman" w:eastAsia="Times New Roman" w:hAnsi="Times New Roman" w:cs="Times New Roman"/>
          <w:sz w:val="20"/>
          <w:szCs w:val="20"/>
        </w:rPr>
        <w:t xml:space="preserve"> , </w:t>
      </w:r>
      <w:proofErr w:type="gramStart"/>
      <w:r w:rsidRPr="005F5C85">
        <w:rPr>
          <w:rFonts w:ascii="Times New Roman" w:eastAsia="Times New Roman" w:hAnsi="Times New Roman" w:cs="Times New Roman"/>
          <w:sz w:val="20"/>
          <w:szCs w:val="20"/>
        </w:rPr>
        <w:t>O.,</w:t>
      </w:r>
      <w:proofErr w:type="spellStart"/>
      <w:r w:rsidRPr="005F5C85">
        <w:rPr>
          <w:rFonts w:ascii="Times New Roman" w:eastAsia="Times New Roman" w:hAnsi="Times New Roman" w:cs="Times New Roman"/>
          <w:sz w:val="20"/>
          <w:szCs w:val="20"/>
        </w:rPr>
        <w:t>Saimbetov</w:t>
      </w:r>
      <w:proofErr w:type="spellEnd"/>
      <w:proofErr w:type="gramEnd"/>
      <w:r w:rsidRPr="005F5C85">
        <w:rPr>
          <w:rFonts w:ascii="Times New Roman" w:eastAsia="Times New Roman" w:hAnsi="Times New Roman" w:cs="Times New Roman"/>
          <w:sz w:val="20"/>
          <w:szCs w:val="20"/>
        </w:rPr>
        <w:t xml:space="preserve"> , </w:t>
      </w:r>
      <w:proofErr w:type="gramStart"/>
      <w:r w:rsidRPr="005F5C85">
        <w:rPr>
          <w:rFonts w:ascii="Times New Roman" w:eastAsia="Times New Roman" w:hAnsi="Times New Roman" w:cs="Times New Roman"/>
          <w:sz w:val="20"/>
          <w:szCs w:val="20"/>
        </w:rPr>
        <w:t>Z.,</w:t>
      </w:r>
      <w:proofErr w:type="spellStart"/>
      <w:r w:rsidRPr="005F5C85">
        <w:rPr>
          <w:rFonts w:ascii="Times New Roman" w:eastAsia="Times New Roman" w:hAnsi="Times New Roman" w:cs="Times New Roman"/>
          <w:sz w:val="20"/>
          <w:szCs w:val="20"/>
        </w:rPr>
        <w:t>Saodullaev</w:t>
      </w:r>
      <w:proofErr w:type="spellEnd"/>
      <w:proofErr w:type="gramEnd"/>
      <w:r w:rsidRPr="005F5C85">
        <w:rPr>
          <w:rFonts w:ascii="Times New Roman" w:eastAsia="Times New Roman" w:hAnsi="Times New Roman" w:cs="Times New Roman"/>
          <w:sz w:val="20"/>
          <w:szCs w:val="20"/>
        </w:rPr>
        <w:t>, A. Comparative analysis of the survivability of synchronous machines in asynchronous mode without excitation. Proceedings of the AIP conference. Volume 3152, Issue 1, June 17, 2024,</w:t>
      </w:r>
      <w:r w:rsidR="007200CA" w:rsidRPr="005F5C85">
        <w:rPr>
          <w:rFonts w:ascii="Times New Roman" w:eastAsia="Times New Roman" w:hAnsi="Times New Roman" w:cs="Times New Roman"/>
          <w:sz w:val="20"/>
          <w:szCs w:val="20"/>
        </w:rPr>
        <w:t xml:space="preserve"> </w:t>
      </w:r>
      <w:r w:rsidRPr="005F5C85">
        <w:rPr>
          <w:rFonts w:ascii="Times New Roman" w:eastAsia="Times New Roman" w:hAnsi="Times New Roman" w:cs="Times New Roman"/>
          <w:color w:val="4472C4" w:themeColor="accent5"/>
          <w:sz w:val="20"/>
          <w:szCs w:val="20"/>
        </w:rPr>
        <w:t>https://doi.org/10.1063/5.0218806</w:t>
      </w:r>
      <w:r w:rsidRPr="005F5C85">
        <w:rPr>
          <w:rFonts w:ascii="Times New Roman" w:eastAsia="Times New Roman" w:hAnsi="Times New Roman" w:cs="Times New Roman"/>
          <w:sz w:val="20"/>
          <w:szCs w:val="20"/>
        </w:rPr>
        <w:t>.</w:t>
      </w:r>
    </w:p>
    <w:p w14:paraId="7BE6D144" w14:textId="77777777" w:rsidR="00022D20" w:rsidRPr="005F5C85" w:rsidRDefault="00022D20" w:rsidP="007200CA">
      <w:pPr>
        <w:spacing w:after="0" w:line="240" w:lineRule="auto"/>
        <w:ind w:firstLine="284"/>
        <w:jc w:val="both"/>
        <w:rPr>
          <w:rFonts w:ascii="Times New Roman" w:eastAsia="Times New Roman" w:hAnsi="Times New Roman" w:cs="Times New Roman"/>
          <w:sz w:val="20"/>
          <w:szCs w:val="20"/>
        </w:rPr>
      </w:pPr>
      <w:r w:rsidRPr="005F5C85">
        <w:rPr>
          <w:rFonts w:ascii="Times New Roman" w:eastAsia="Times New Roman" w:hAnsi="Times New Roman" w:cs="Times New Roman"/>
          <w:sz w:val="20"/>
          <w:szCs w:val="20"/>
        </w:rPr>
        <w:t xml:space="preserve">9. A. Bekishev, A. E. </w:t>
      </w:r>
      <w:proofErr w:type="spellStart"/>
      <w:r w:rsidRPr="005F5C85">
        <w:rPr>
          <w:rFonts w:ascii="Times New Roman" w:eastAsia="Times New Roman" w:hAnsi="Times New Roman" w:cs="Times New Roman"/>
          <w:sz w:val="20"/>
          <w:szCs w:val="20"/>
        </w:rPr>
        <w:t>Norboev</w:t>
      </w:r>
      <w:proofErr w:type="spellEnd"/>
      <w:r w:rsidRPr="005F5C85">
        <w:rPr>
          <w:rFonts w:ascii="Times New Roman" w:eastAsia="Times New Roman" w:hAnsi="Times New Roman" w:cs="Times New Roman"/>
          <w:sz w:val="20"/>
          <w:szCs w:val="20"/>
        </w:rPr>
        <w:t>, U. A. Khudoynazarov, N. A. Kurbanov and O. A. Yunusov. Autonomous mode and parallel operation of an asynchronous generator with an electrical network. E 3 S Conference Network. Volume 524, 2024. VII International Conference on Current Issues of the Energy Complex and Environmental Protection (APEC-VII-2024</w:t>
      </w:r>
      <w:proofErr w:type="gramStart"/>
      <w:r w:rsidRPr="005F5C85">
        <w:rPr>
          <w:rFonts w:ascii="Times New Roman" w:eastAsia="Times New Roman" w:hAnsi="Times New Roman" w:cs="Times New Roman"/>
          <w:sz w:val="20"/>
          <w:szCs w:val="20"/>
        </w:rPr>
        <w:t>).</w:t>
      </w:r>
      <w:r w:rsidRPr="005F5C85">
        <w:rPr>
          <w:rFonts w:ascii="Times New Roman" w:eastAsia="Times New Roman" w:hAnsi="Times New Roman" w:cs="Times New Roman"/>
          <w:color w:val="4472C4" w:themeColor="accent5"/>
          <w:sz w:val="20"/>
          <w:szCs w:val="20"/>
        </w:rPr>
        <w:t>https://doi.org/10.1051/e3sconf/202452401009</w:t>
      </w:r>
      <w:proofErr w:type="gramEnd"/>
    </w:p>
    <w:p w14:paraId="60F71D3B" w14:textId="77777777" w:rsidR="00022D20" w:rsidRPr="005F5C85" w:rsidRDefault="00022D20" w:rsidP="007200CA">
      <w:pPr>
        <w:spacing w:after="0" w:line="240" w:lineRule="auto"/>
        <w:ind w:firstLine="284"/>
        <w:jc w:val="both"/>
        <w:rPr>
          <w:rFonts w:ascii="Times New Roman" w:eastAsia="Times New Roman" w:hAnsi="Times New Roman" w:cs="Times New Roman"/>
          <w:sz w:val="20"/>
          <w:szCs w:val="20"/>
        </w:rPr>
      </w:pPr>
      <w:r w:rsidRPr="005F5C85">
        <w:rPr>
          <w:rFonts w:ascii="Times New Roman" w:eastAsia="Times New Roman" w:hAnsi="Times New Roman" w:cs="Times New Roman"/>
          <w:sz w:val="20"/>
          <w:szCs w:val="20"/>
        </w:rPr>
        <w:t xml:space="preserve">10. </w:t>
      </w:r>
      <w:proofErr w:type="spellStart"/>
      <w:r w:rsidRPr="005F5C85">
        <w:rPr>
          <w:rFonts w:ascii="Times New Roman" w:eastAsia="Times New Roman" w:hAnsi="Times New Roman" w:cs="Times New Roman"/>
          <w:sz w:val="20"/>
          <w:szCs w:val="20"/>
        </w:rPr>
        <w:t>Allabergen</w:t>
      </w:r>
      <w:proofErr w:type="spellEnd"/>
      <w:r w:rsidRPr="005F5C85">
        <w:rPr>
          <w:rFonts w:ascii="Times New Roman" w:eastAsia="Times New Roman" w:hAnsi="Times New Roman" w:cs="Times New Roman"/>
          <w:sz w:val="20"/>
          <w:szCs w:val="20"/>
        </w:rPr>
        <w:t xml:space="preserve"> Bekishev, </w:t>
      </w:r>
      <w:proofErr w:type="spellStart"/>
      <w:r w:rsidRPr="005F5C85">
        <w:rPr>
          <w:rFonts w:ascii="Times New Roman" w:eastAsia="Times New Roman" w:hAnsi="Times New Roman" w:cs="Times New Roman"/>
          <w:sz w:val="20"/>
          <w:szCs w:val="20"/>
        </w:rPr>
        <w:t>Nurali</w:t>
      </w:r>
      <w:proofErr w:type="spellEnd"/>
      <w:r w:rsidRPr="005F5C85">
        <w:rPr>
          <w:rFonts w:ascii="Times New Roman" w:eastAsia="Times New Roman" w:hAnsi="Times New Roman" w:cs="Times New Roman"/>
          <w:sz w:val="20"/>
          <w:szCs w:val="20"/>
        </w:rPr>
        <w:t xml:space="preserve"> Pirmatov, </w:t>
      </w:r>
      <w:proofErr w:type="spellStart"/>
      <w:r w:rsidRPr="005F5C85">
        <w:rPr>
          <w:rFonts w:ascii="Times New Roman" w:eastAsia="Times New Roman" w:hAnsi="Times New Roman" w:cs="Times New Roman"/>
          <w:sz w:val="20"/>
          <w:szCs w:val="20"/>
        </w:rPr>
        <w:t>Dilfuza</w:t>
      </w:r>
      <w:proofErr w:type="spellEnd"/>
      <w:r w:rsidRPr="005F5C85">
        <w:rPr>
          <w:rFonts w:ascii="Times New Roman" w:eastAsia="Times New Roman" w:hAnsi="Times New Roman" w:cs="Times New Roman"/>
          <w:sz w:val="20"/>
          <w:szCs w:val="20"/>
        </w:rPr>
        <w:t xml:space="preserve"> Kurbanbayeva, </w:t>
      </w:r>
      <w:proofErr w:type="spellStart"/>
      <w:r w:rsidRPr="005F5C85">
        <w:rPr>
          <w:rFonts w:ascii="Times New Roman" w:eastAsia="Times New Roman" w:hAnsi="Times New Roman" w:cs="Times New Roman"/>
          <w:sz w:val="20"/>
          <w:szCs w:val="20"/>
        </w:rPr>
        <w:t>Najmiddin</w:t>
      </w:r>
      <w:proofErr w:type="spellEnd"/>
      <w:r w:rsidRPr="005F5C85">
        <w:rPr>
          <w:rFonts w:ascii="Times New Roman" w:eastAsia="Times New Roman" w:hAnsi="Times New Roman" w:cs="Times New Roman"/>
          <w:sz w:val="20"/>
          <w:szCs w:val="20"/>
        </w:rPr>
        <w:t xml:space="preserve"> Kurbanov, </w:t>
      </w:r>
      <w:proofErr w:type="spellStart"/>
      <w:r w:rsidRPr="005F5C85">
        <w:rPr>
          <w:rFonts w:ascii="Times New Roman" w:eastAsia="Times New Roman" w:hAnsi="Times New Roman" w:cs="Times New Roman"/>
          <w:sz w:val="20"/>
          <w:szCs w:val="20"/>
        </w:rPr>
        <w:t>Oliyakhon</w:t>
      </w:r>
      <w:proofErr w:type="spellEnd"/>
      <w:r w:rsidRPr="005F5C85">
        <w:rPr>
          <w:rFonts w:ascii="Times New Roman" w:eastAsia="Times New Roman" w:hAnsi="Times New Roman" w:cs="Times New Roman"/>
          <w:sz w:val="20"/>
          <w:szCs w:val="20"/>
        </w:rPr>
        <w:t xml:space="preserve"> Zaynieva, </w:t>
      </w:r>
      <w:proofErr w:type="spellStart"/>
      <w:r w:rsidRPr="005F5C85">
        <w:rPr>
          <w:rFonts w:ascii="Times New Roman" w:eastAsia="Times New Roman" w:hAnsi="Times New Roman" w:cs="Times New Roman"/>
          <w:sz w:val="20"/>
          <w:szCs w:val="20"/>
        </w:rPr>
        <w:t>Obidkhan</w:t>
      </w:r>
      <w:proofErr w:type="spellEnd"/>
      <w:r w:rsidRPr="005F5C85">
        <w:rPr>
          <w:rFonts w:ascii="Times New Roman" w:eastAsia="Times New Roman" w:hAnsi="Times New Roman" w:cs="Times New Roman"/>
          <w:sz w:val="20"/>
          <w:szCs w:val="20"/>
        </w:rPr>
        <w:t xml:space="preserve"> Yunusov, </w:t>
      </w:r>
      <w:proofErr w:type="spellStart"/>
      <w:r w:rsidRPr="005F5C85">
        <w:rPr>
          <w:rFonts w:ascii="Times New Roman" w:eastAsia="Times New Roman" w:hAnsi="Times New Roman" w:cs="Times New Roman"/>
          <w:sz w:val="20"/>
          <w:szCs w:val="20"/>
        </w:rPr>
        <w:t>Utkir</w:t>
      </w:r>
      <w:proofErr w:type="spellEnd"/>
      <w:r w:rsidRPr="005F5C85">
        <w:rPr>
          <w:rFonts w:ascii="Times New Roman" w:eastAsia="Times New Roman" w:hAnsi="Times New Roman" w:cs="Times New Roman"/>
          <w:sz w:val="20"/>
          <w:szCs w:val="20"/>
        </w:rPr>
        <w:t xml:space="preserve"> Khudoynazarov, </w:t>
      </w:r>
      <w:proofErr w:type="spellStart"/>
      <w:r w:rsidRPr="005F5C85">
        <w:rPr>
          <w:rFonts w:ascii="Times New Roman" w:eastAsia="Times New Roman" w:hAnsi="Times New Roman" w:cs="Times New Roman"/>
          <w:sz w:val="20"/>
          <w:szCs w:val="20"/>
        </w:rPr>
        <w:t>Zinatdin</w:t>
      </w:r>
      <w:proofErr w:type="spellEnd"/>
      <w:r w:rsidRPr="005F5C85">
        <w:rPr>
          <w:rFonts w:ascii="Times New Roman" w:eastAsia="Times New Roman" w:hAnsi="Times New Roman" w:cs="Times New Roman"/>
          <w:sz w:val="20"/>
          <w:szCs w:val="20"/>
        </w:rPr>
        <w:t xml:space="preserve"> </w:t>
      </w:r>
      <w:proofErr w:type="spellStart"/>
      <w:r w:rsidRPr="005F5C85">
        <w:rPr>
          <w:rFonts w:ascii="Times New Roman" w:eastAsia="Times New Roman" w:hAnsi="Times New Roman" w:cs="Times New Roman"/>
          <w:sz w:val="20"/>
          <w:szCs w:val="20"/>
        </w:rPr>
        <w:t>Saimbetov.Achievement</w:t>
      </w:r>
      <w:proofErr w:type="spellEnd"/>
      <w:r w:rsidRPr="005F5C85">
        <w:rPr>
          <w:rFonts w:ascii="Times New Roman" w:eastAsia="Times New Roman" w:hAnsi="Times New Roman" w:cs="Times New Roman"/>
          <w:sz w:val="20"/>
          <w:szCs w:val="20"/>
        </w:rPr>
        <w:t xml:space="preserve"> of maximum power levels at different wind speeds from wind turners with asynchronous double-way feed generator. AIP Conf. Proc. 3331, 030011 (2025</w:t>
      </w:r>
      <w:proofErr w:type="gramStart"/>
      <w:r w:rsidRPr="005F5C85">
        <w:rPr>
          <w:rFonts w:ascii="Times New Roman" w:eastAsia="Times New Roman" w:hAnsi="Times New Roman" w:cs="Times New Roman"/>
          <w:sz w:val="20"/>
          <w:szCs w:val="20"/>
        </w:rPr>
        <w:t>).</w:t>
      </w:r>
      <w:r w:rsidRPr="005F5C85">
        <w:rPr>
          <w:rFonts w:ascii="Times New Roman" w:eastAsia="Times New Roman" w:hAnsi="Times New Roman" w:cs="Times New Roman"/>
          <w:color w:val="4472C4" w:themeColor="accent5"/>
          <w:sz w:val="20"/>
          <w:szCs w:val="20"/>
        </w:rPr>
        <w:t>https://doi.org/10.1063/5.0305765</w:t>
      </w:r>
      <w:proofErr w:type="gramEnd"/>
      <w:r w:rsidRPr="005F5C85">
        <w:rPr>
          <w:rFonts w:ascii="Times New Roman" w:eastAsia="Times New Roman" w:hAnsi="Times New Roman" w:cs="Times New Roman"/>
          <w:color w:val="4472C4" w:themeColor="accent5"/>
          <w:sz w:val="20"/>
          <w:szCs w:val="20"/>
        </w:rPr>
        <w:t xml:space="preserve"> </w:t>
      </w:r>
    </w:p>
    <w:p w14:paraId="03294045" w14:textId="77777777" w:rsidR="00022D20" w:rsidRPr="005F5C85" w:rsidRDefault="00022D20" w:rsidP="007200CA">
      <w:pPr>
        <w:spacing w:after="0" w:line="240" w:lineRule="auto"/>
        <w:ind w:firstLine="284"/>
        <w:jc w:val="both"/>
        <w:rPr>
          <w:rFonts w:ascii="Times New Roman" w:eastAsia="Times New Roman" w:hAnsi="Times New Roman" w:cs="Times New Roman"/>
          <w:sz w:val="20"/>
          <w:szCs w:val="20"/>
        </w:rPr>
      </w:pPr>
      <w:r w:rsidRPr="005F5C85">
        <w:rPr>
          <w:rFonts w:ascii="Times New Roman" w:eastAsia="Times New Roman" w:hAnsi="Times New Roman" w:cs="Times New Roman"/>
          <w:sz w:val="20"/>
          <w:szCs w:val="20"/>
        </w:rPr>
        <w:t xml:space="preserve">11. </w:t>
      </w:r>
      <w:proofErr w:type="spellStart"/>
      <w:r w:rsidRPr="005F5C85">
        <w:rPr>
          <w:rFonts w:ascii="Times New Roman" w:eastAsia="Times New Roman" w:hAnsi="Times New Roman" w:cs="Times New Roman"/>
          <w:sz w:val="20"/>
          <w:szCs w:val="20"/>
        </w:rPr>
        <w:t>Allabergen</w:t>
      </w:r>
      <w:proofErr w:type="spellEnd"/>
      <w:r w:rsidRPr="005F5C85">
        <w:rPr>
          <w:rFonts w:ascii="Times New Roman" w:eastAsia="Times New Roman" w:hAnsi="Times New Roman" w:cs="Times New Roman"/>
          <w:sz w:val="20"/>
          <w:szCs w:val="20"/>
        </w:rPr>
        <w:t xml:space="preserve"> Bekishev, </w:t>
      </w:r>
      <w:proofErr w:type="spellStart"/>
      <w:r w:rsidRPr="005F5C85">
        <w:rPr>
          <w:rFonts w:ascii="Times New Roman" w:eastAsia="Times New Roman" w:hAnsi="Times New Roman" w:cs="Times New Roman"/>
          <w:sz w:val="20"/>
          <w:szCs w:val="20"/>
        </w:rPr>
        <w:t>Gulzoda</w:t>
      </w:r>
      <w:proofErr w:type="spellEnd"/>
      <w:r w:rsidRPr="005F5C85">
        <w:rPr>
          <w:rFonts w:ascii="Times New Roman" w:eastAsia="Times New Roman" w:hAnsi="Times New Roman" w:cs="Times New Roman"/>
          <w:sz w:val="20"/>
          <w:szCs w:val="20"/>
        </w:rPr>
        <w:t xml:space="preserve"> Mustafakulova, Aziza Khalbutayeva, </w:t>
      </w:r>
      <w:proofErr w:type="spellStart"/>
      <w:r w:rsidRPr="005F5C85">
        <w:rPr>
          <w:rFonts w:ascii="Times New Roman" w:eastAsia="Times New Roman" w:hAnsi="Times New Roman" w:cs="Times New Roman"/>
          <w:sz w:val="20"/>
          <w:szCs w:val="20"/>
        </w:rPr>
        <w:t>Jasurbek</w:t>
      </w:r>
      <w:proofErr w:type="spellEnd"/>
      <w:r w:rsidRPr="005F5C85">
        <w:rPr>
          <w:rFonts w:ascii="Times New Roman" w:eastAsia="Times New Roman" w:hAnsi="Times New Roman" w:cs="Times New Roman"/>
          <w:sz w:val="20"/>
          <w:szCs w:val="20"/>
        </w:rPr>
        <w:t xml:space="preserve"> Nizamov. Modeling of reactive power compensation of the electric arc steelmaking furnace DSP-100 UMK at JSC </w:t>
      </w:r>
      <w:proofErr w:type="spellStart"/>
      <w:r w:rsidRPr="005F5C85">
        <w:rPr>
          <w:rFonts w:ascii="Times New Roman" w:eastAsia="Times New Roman" w:hAnsi="Times New Roman" w:cs="Times New Roman"/>
          <w:sz w:val="20"/>
          <w:szCs w:val="20"/>
        </w:rPr>
        <w:t>Uzmetkombinat</w:t>
      </w:r>
      <w:proofErr w:type="spellEnd"/>
      <w:r w:rsidRPr="005F5C85">
        <w:rPr>
          <w:rFonts w:ascii="Times New Roman" w:eastAsia="Times New Roman" w:hAnsi="Times New Roman" w:cs="Times New Roman"/>
          <w:sz w:val="20"/>
          <w:szCs w:val="20"/>
        </w:rPr>
        <w:t>. AIP Conf. Proc. 3331, 030069 (2025</w:t>
      </w:r>
      <w:proofErr w:type="gramStart"/>
      <w:r w:rsidRPr="005F5C85">
        <w:rPr>
          <w:rFonts w:ascii="Times New Roman" w:eastAsia="Times New Roman" w:hAnsi="Times New Roman" w:cs="Times New Roman"/>
          <w:sz w:val="20"/>
          <w:szCs w:val="20"/>
        </w:rPr>
        <w:t>).</w:t>
      </w:r>
      <w:r w:rsidRPr="005F5C85">
        <w:rPr>
          <w:rFonts w:ascii="Times New Roman" w:eastAsia="Times New Roman" w:hAnsi="Times New Roman" w:cs="Times New Roman"/>
          <w:color w:val="0563C1"/>
          <w:sz w:val="20"/>
          <w:szCs w:val="20"/>
          <w:u w:val="single"/>
        </w:rPr>
        <w:t>https://doi.org/10.1063/5.0305769</w:t>
      </w:r>
      <w:proofErr w:type="gramEnd"/>
    </w:p>
    <w:p w14:paraId="609356C1" w14:textId="43A96D64" w:rsidR="00022D20" w:rsidRPr="005F5C85" w:rsidRDefault="00022D20" w:rsidP="007200CA">
      <w:pPr>
        <w:spacing w:after="0" w:line="240" w:lineRule="auto"/>
        <w:ind w:firstLine="284"/>
        <w:jc w:val="both"/>
        <w:rPr>
          <w:rFonts w:ascii="Times New Roman" w:eastAsia="Times New Roman" w:hAnsi="Times New Roman" w:cs="Times New Roman"/>
          <w:sz w:val="20"/>
          <w:szCs w:val="20"/>
        </w:rPr>
      </w:pPr>
      <w:r w:rsidRPr="005F5C85">
        <w:rPr>
          <w:rFonts w:ascii="Times New Roman" w:eastAsia="Times New Roman" w:hAnsi="Times New Roman" w:cs="Times New Roman"/>
          <w:sz w:val="20"/>
          <w:szCs w:val="20"/>
        </w:rPr>
        <w:t xml:space="preserve">12. Egorov A.N., Semenov A.S., Fedorov O.V. Practical experience of using the POWER FLEX 7000 device in the mining industry// NSTU Publishing </w:t>
      </w:r>
      <w:proofErr w:type="gramStart"/>
      <w:r w:rsidRPr="005F5C85">
        <w:rPr>
          <w:rFonts w:ascii="Times New Roman" w:eastAsia="Times New Roman" w:hAnsi="Times New Roman" w:cs="Times New Roman"/>
          <w:sz w:val="20"/>
          <w:szCs w:val="20"/>
        </w:rPr>
        <w:t>House.-</w:t>
      </w:r>
      <w:proofErr w:type="gramEnd"/>
      <w:r w:rsidRPr="005F5C85">
        <w:rPr>
          <w:rFonts w:ascii="Times New Roman" w:eastAsia="Times New Roman" w:hAnsi="Times New Roman" w:cs="Times New Roman"/>
          <w:sz w:val="20"/>
          <w:szCs w:val="20"/>
        </w:rPr>
        <w:t xml:space="preserve"> 2017, No. 4, pp.86-93.</w:t>
      </w:r>
    </w:p>
    <w:p w14:paraId="0F741318" w14:textId="1C62AE17" w:rsidR="00022D20" w:rsidRPr="005F5C85" w:rsidRDefault="00022D20" w:rsidP="007200CA">
      <w:pPr>
        <w:spacing w:after="0" w:line="240" w:lineRule="auto"/>
        <w:ind w:firstLine="284"/>
        <w:jc w:val="both"/>
        <w:rPr>
          <w:rFonts w:ascii="Times New Roman" w:eastAsia="Times New Roman" w:hAnsi="Times New Roman" w:cs="Times New Roman"/>
          <w:sz w:val="20"/>
          <w:szCs w:val="20"/>
        </w:rPr>
      </w:pPr>
      <w:r w:rsidRPr="005F5C85">
        <w:rPr>
          <w:rFonts w:ascii="Times New Roman" w:eastAsia="Times New Roman" w:hAnsi="Times New Roman" w:cs="Times New Roman"/>
          <w:sz w:val="20"/>
          <w:szCs w:val="20"/>
        </w:rPr>
        <w:t>13. Lazarev G. High-voltage converters for frequency-controlled electric drive //Electrical Engineering News, 2019, №5(119). – Pp.1-15.</w:t>
      </w:r>
    </w:p>
    <w:p w14:paraId="730D3630" w14:textId="4FCE5A21" w:rsidR="00022D20" w:rsidRPr="005F5C85" w:rsidRDefault="00022D20" w:rsidP="007200CA">
      <w:pPr>
        <w:spacing w:after="0" w:line="240" w:lineRule="auto"/>
        <w:ind w:firstLine="284"/>
        <w:jc w:val="both"/>
        <w:rPr>
          <w:rFonts w:ascii="Times New Roman" w:eastAsia="Times New Roman" w:hAnsi="Times New Roman" w:cs="Times New Roman"/>
          <w:sz w:val="20"/>
          <w:szCs w:val="20"/>
        </w:rPr>
      </w:pPr>
      <w:r w:rsidRPr="005F5C85">
        <w:rPr>
          <w:rFonts w:ascii="Times New Roman" w:eastAsia="Times New Roman" w:hAnsi="Times New Roman" w:cs="Times New Roman"/>
          <w:sz w:val="20"/>
          <w:szCs w:val="20"/>
        </w:rPr>
        <w:t xml:space="preserve">14. Egorov A.N., Semenov A.S., Fedorov O.V. Practical experience of using the POWER FLEX 7000 device in the mining industry// NSTU Publishing </w:t>
      </w:r>
      <w:proofErr w:type="gramStart"/>
      <w:r w:rsidRPr="005F5C85">
        <w:rPr>
          <w:rFonts w:ascii="Times New Roman" w:eastAsia="Times New Roman" w:hAnsi="Times New Roman" w:cs="Times New Roman"/>
          <w:sz w:val="20"/>
          <w:szCs w:val="20"/>
        </w:rPr>
        <w:t>House.-</w:t>
      </w:r>
      <w:proofErr w:type="gramEnd"/>
      <w:r w:rsidRPr="005F5C85">
        <w:rPr>
          <w:rFonts w:ascii="Times New Roman" w:eastAsia="Times New Roman" w:hAnsi="Times New Roman" w:cs="Times New Roman"/>
          <w:sz w:val="20"/>
          <w:szCs w:val="20"/>
        </w:rPr>
        <w:t xml:space="preserve"> 2017, No.4, pp.86-93.</w:t>
      </w:r>
    </w:p>
    <w:p w14:paraId="5CE4D1A9" w14:textId="3F3E5D07" w:rsidR="00022D20" w:rsidRPr="005F5C85" w:rsidRDefault="00022D20" w:rsidP="007200CA">
      <w:pPr>
        <w:spacing w:after="0" w:line="240" w:lineRule="auto"/>
        <w:ind w:firstLine="284"/>
        <w:jc w:val="both"/>
        <w:rPr>
          <w:rFonts w:ascii="Times New Roman" w:eastAsia="Times New Roman" w:hAnsi="Times New Roman" w:cs="Times New Roman"/>
          <w:sz w:val="20"/>
          <w:szCs w:val="20"/>
        </w:rPr>
      </w:pPr>
      <w:r w:rsidRPr="005F5C85">
        <w:rPr>
          <w:rFonts w:ascii="Times New Roman" w:eastAsia="Times New Roman" w:hAnsi="Times New Roman" w:cs="Times New Roman"/>
          <w:sz w:val="20"/>
          <w:szCs w:val="20"/>
        </w:rPr>
        <w:t xml:space="preserve">15. </w:t>
      </w:r>
      <w:proofErr w:type="spellStart"/>
      <w:r w:rsidRPr="005F5C85">
        <w:rPr>
          <w:rFonts w:ascii="Times New Roman" w:eastAsia="Times New Roman" w:hAnsi="Times New Roman" w:cs="Times New Roman"/>
          <w:sz w:val="20"/>
          <w:szCs w:val="20"/>
        </w:rPr>
        <w:t>Tomashevsky</w:t>
      </w:r>
      <w:proofErr w:type="spellEnd"/>
      <w:r w:rsidRPr="005F5C85">
        <w:rPr>
          <w:rFonts w:ascii="Times New Roman" w:eastAsia="Times New Roman" w:hAnsi="Times New Roman" w:cs="Times New Roman"/>
          <w:sz w:val="20"/>
          <w:szCs w:val="20"/>
        </w:rPr>
        <w:t xml:space="preserve"> D.N. Autonomous inverters. A study guide.  Yekaterinburg: Ural Publishing House. Unita, 2019. – 120 p.</w:t>
      </w:r>
    </w:p>
    <w:p w14:paraId="514C34E8" w14:textId="16114716" w:rsidR="00022D20" w:rsidRPr="005F5C85" w:rsidRDefault="00022D20" w:rsidP="007200CA">
      <w:pPr>
        <w:spacing w:after="0" w:line="240" w:lineRule="auto"/>
        <w:ind w:firstLine="284"/>
        <w:jc w:val="both"/>
        <w:rPr>
          <w:rFonts w:ascii="Times New Roman" w:eastAsia="Times New Roman" w:hAnsi="Times New Roman" w:cs="Times New Roman"/>
          <w:sz w:val="20"/>
          <w:szCs w:val="20"/>
        </w:rPr>
      </w:pPr>
      <w:r w:rsidRPr="005F5C85">
        <w:rPr>
          <w:rFonts w:ascii="Times New Roman" w:eastAsia="Times New Roman" w:hAnsi="Times New Roman" w:cs="Times New Roman"/>
          <w:sz w:val="20"/>
          <w:szCs w:val="20"/>
        </w:rPr>
        <w:t>16. Zhu, S., Liu, K., Qin, L. et al.: ‘Global assessment of the asymptotic stability of three-phase inverters with saturation’, electron energy analysis., 2018, 11, (9), pp. 1556-1565</w:t>
      </w:r>
    </w:p>
    <w:p w14:paraId="7396936D" w14:textId="196BF331" w:rsidR="00022D20" w:rsidRPr="005F5C85" w:rsidRDefault="00022D20" w:rsidP="007200CA">
      <w:pPr>
        <w:spacing w:after="0" w:line="240" w:lineRule="auto"/>
        <w:ind w:firstLine="284"/>
        <w:jc w:val="both"/>
        <w:rPr>
          <w:rFonts w:ascii="Times New Roman" w:eastAsia="Times New Roman" w:hAnsi="Times New Roman" w:cs="Times New Roman"/>
          <w:sz w:val="20"/>
          <w:szCs w:val="20"/>
        </w:rPr>
      </w:pPr>
      <w:r w:rsidRPr="005F5C85">
        <w:rPr>
          <w:rFonts w:ascii="Times New Roman" w:eastAsia="Times New Roman" w:hAnsi="Times New Roman" w:cs="Times New Roman"/>
          <w:sz w:val="20"/>
          <w:szCs w:val="20"/>
        </w:rPr>
        <w:t>1</w:t>
      </w:r>
      <w:r w:rsidR="00657C8B" w:rsidRPr="005F5C85">
        <w:rPr>
          <w:rFonts w:ascii="Times New Roman" w:eastAsia="Times New Roman" w:hAnsi="Times New Roman" w:cs="Times New Roman"/>
          <w:sz w:val="20"/>
          <w:szCs w:val="20"/>
        </w:rPr>
        <w:t>7</w:t>
      </w:r>
      <w:r w:rsidRPr="005F5C85">
        <w:rPr>
          <w:rFonts w:ascii="Times New Roman" w:eastAsia="Times New Roman" w:hAnsi="Times New Roman" w:cs="Times New Roman"/>
          <w:sz w:val="20"/>
          <w:szCs w:val="20"/>
        </w:rPr>
        <w:t xml:space="preserve">. </w:t>
      </w:r>
      <w:bookmarkStart w:id="3" w:name="_Hlk201865520"/>
      <w:r w:rsidRPr="005F5C85">
        <w:rPr>
          <w:rFonts w:ascii="Times New Roman" w:eastAsia="Times New Roman" w:hAnsi="Times New Roman" w:cs="Times New Roman"/>
          <w:sz w:val="20"/>
          <w:szCs w:val="20"/>
        </w:rPr>
        <w:t>Shukhrat Umarov</w:t>
      </w:r>
      <w:bookmarkEnd w:id="3"/>
      <w:r w:rsidRPr="005F5C85">
        <w:rPr>
          <w:rFonts w:ascii="Times New Roman" w:eastAsia="Times New Roman" w:hAnsi="Times New Roman" w:cs="Times New Roman"/>
          <w:sz w:val="20"/>
          <w:szCs w:val="20"/>
        </w:rPr>
        <w:t xml:space="preserve">, </w:t>
      </w:r>
      <w:proofErr w:type="spellStart"/>
      <w:r w:rsidRPr="005F5C85">
        <w:rPr>
          <w:rFonts w:ascii="Times New Roman" w:eastAsia="Times New Roman" w:hAnsi="Times New Roman" w:cs="Times New Roman"/>
          <w:sz w:val="20"/>
          <w:szCs w:val="20"/>
        </w:rPr>
        <w:t>Murot</w:t>
      </w:r>
      <w:proofErr w:type="spellEnd"/>
      <w:r w:rsidRPr="005F5C85">
        <w:rPr>
          <w:rFonts w:ascii="Times New Roman" w:eastAsia="Times New Roman" w:hAnsi="Times New Roman" w:cs="Times New Roman"/>
          <w:sz w:val="20"/>
          <w:szCs w:val="20"/>
        </w:rPr>
        <w:t xml:space="preserve"> Tulyaganov. Peculiarities of simulation of steady modes of valve converters with periodic power circuit structure. III International Scientific and Technical Conference “Actual Issues of Power Supply Systems” (ICAIPSS2023). AIP Conf. Proc. 3152, 050004-1–050004-7; </w:t>
      </w:r>
      <w:hyperlink r:id="rId16" w:history="1">
        <w:r w:rsidRPr="005F5C85">
          <w:rPr>
            <w:rFonts w:ascii="Times New Roman" w:eastAsia="Times New Roman" w:hAnsi="Times New Roman" w:cs="Times New Roman"/>
            <w:color w:val="0563C1"/>
            <w:sz w:val="20"/>
            <w:szCs w:val="20"/>
            <w:u w:val="single"/>
          </w:rPr>
          <w:t>https://doi.org/10.1063/5.0218869</w:t>
        </w:r>
      </w:hyperlink>
    </w:p>
    <w:p w14:paraId="72A2B30E" w14:textId="26C5B6A9" w:rsidR="00022D20" w:rsidRPr="005F5C85" w:rsidRDefault="00022D20" w:rsidP="007200CA">
      <w:pPr>
        <w:spacing w:after="0" w:line="240" w:lineRule="auto"/>
        <w:ind w:firstLine="284"/>
        <w:jc w:val="both"/>
        <w:rPr>
          <w:rFonts w:ascii="Times New Roman" w:eastAsia="Calibri" w:hAnsi="Times New Roman" w:cs="Times New Roman"/>
          <w:color w:val="0563C1"/>
          <w:sz w:val="20"/>
          <w:szCs w:val="20"/>
          <w:u w:val="single"/>
        </w:rPr>
      </w:pPr>
      <w:r w:rsidRPr="005F5C85">
        <w:rPr>
          <w:rFonts w:ascii="Times New Roman" w:eastAsia="Times New Roman" w:hAnsi="Times New Roman" w:cs="Times New Roman"/>
          <w:sz w:val="20"/>
          <w:szCs w:val="20"/>
        </w:rPr>
        <w:t>1</w:t>
      </w:r>
      <w:r w:rsidR="00657C8B" w:rsidRPr="005F5C85">
        <w:rPr>
          <w:rFonts w:ascii="Times New Roman" w:eastAsia="Times New Roman" w:hAnsi="Times New Roman" w:cs="Times New Roman"/>
          <w:sz w:val="20"/>
          <w:szCs w:val="20"/>
        </w:rPr>
        <w:t>8</w:t>
      </w:r>
      <w:r w:rsidRPr="005F5C85">
        <w:rPr>
          <w:rFonts w:ascii="Times New Roman" w:eastAsia="Times New Roman" w:hAnsi="Times New Roman" w:cs="Times New Roman"/>
          <w:sz w:val="20"/>
          <w:szCs w:val="20"/>
        </w:rPr>
        <w:t xml:space="preserve">. </w:t>
      </w:r>
      <w:proofErr w:type="spellStart"/>
      <w:r w:rsidRPr="005F5C85">
        <w:rPr>
          <w:rFonts w:ascii="Times New Roman" w:eastAsia="Times New Roman" w:hAnsi="Times New Roman" w:cs="Times New Roman"/>
          <w:sz w:val="20"/>
          <w:szCs w:val="20"/>
        </w:rPr>
        <w:t>Murot</w:t>
      </w:r>
      <w:proofErr w:type="spellEnd"/>
      <w:r w:rsidRPr="005F5C85">
        <w:rPr>
          <w:rFonts w:ascii="Times New Roman" w:eastAsia="Times New Roman" w:hAnsi="Times New Roman" w:cs="Times New Roman"/>
          <w:sz w:val="20"/>
          <w:szCs w:val="20"/>
        </w:rPr>
        <w:t xml:space="preserve"> Tulyaganov, Shukhrat Umarov. Improving the energy and operational efficiency of an asynchronous electric drive.</w:t>
      </w:r>
      <w:r w:rsidRPr="005F5C85">
        <w:rPr>
          <w:rFonts w:ascii="Times New Roman" w:eastAsia="Calibri" w:hAnsi="Times New Roman" w:cs="Times New Roman"/>
          <w:sz w:val="20"/>
          <w:szCs w:val="20"/>
        </w:rPr>
        <w:t xml:space="preserve"> </w:t>
      </w:r>
      <w:r w:rsidRPr="005F5C85">
        <w:rPr>
          <w:rFonts w:ascii="Times New Roman" w:eastAsia="Times New Roman" w:hAnsi="Times New Roman" w:cs="Times New Roman"/>
          <w:sz w:val="20"/>
          <w:szCs w:val="20"/>
        </w:rPr>
        <w:t xml:space="preserve">III International Scientific and Technical Conference “Actual Issues of Power Supply Systems” (ICAIPSS2023); </w:t>
      </w:r>
      <w:hyperlink r:id="rId17" w:history="1">
        <w:r w:rsidRPr="005F5C85">
          <w:rPr>
            <w:rFonts w:ascii="Times New Roman" w:eastAsia="Calibri" w:hAnsi="Times New Roman" w:cs="Times New Roman"/>
            <w:color w:val="0000FF"/>
            <w:sz w:val="20"/>
            <w:szCs w:val="20"/>
            <w:u w:val="single"/>
          </w:rPr>
          <w:t>https://doi.org/10.1063/5.0218876</w:t>
        </w:r>
      </w:hyperlink>
    </w:p>
    <w:p w14:paraId="66BC2708" w14:textId="1551D219" w:rsidR="00022D20" w:rsidRPr="005F5C85" w:rsidRDefault="00657C8B" w:rsidP="007200CA">
      <w:pPr>
        <w:spacing w:after="0" w:line="240" w:lineRule="auto"/>
        <w:ind w:firstLine="284"/>
        <w:jc w:val="both"/>
        <w:rPr>
          <w:rFonts w:ascii="Times New Roman" w:eastAsia="Times New Roman" w:hAnsi="Times New Roman" w:cs="Times New Roman"/>
          <w:sz w:val="20"/>
          <w:szCs w:val="20"/>
        </w:rPr>
      </w:pPr>
      <w:r w:rsidRPr="005F5C85">
        <w:rPr>
          <w:rFonts w:ascii="Times New Roman" w:eastAsia="Times New Roman" w:hAnsi="Times New Roman" w:cs="Times New Roman"/>
          <w:sz w:val="20"/>
          <w:szCs w:val="20"/>
        </w:rPr>
        <w:t>19</w:t>
      </w:r>
      <w:r w:rsidR="00022D20" w:rsidRPr="005F5C85">
        <w:rPr>
          <w:rFonts w:ascii="Times New Roman" w:eastAsia="Times New Roman" w:hAnsi="Times New Roman" w:cs="Times New Roman"/>
          <w:sz w:val="20"/>
          <w:szCs w:val="20"/>
        </w:rPr>
        <w:t xml:space="preserve">. Hao Chen, </w:t>
      </w:r>
      <w:proofErr w:type="spellStart"/>
      <w:r w:rsidR="00022D20" w:rsidRPr="005F5C85">
        <w:rPr>
          <w:rFonts w:ascii="Times New Roman" w:eastAsia="Times New Roman" w:hAnsi="Times New Roman" w:cs="Times New Roman"/>
          <w:sz w:val="20"/>
          <w:szCs w:val="20"/>
        </w:rPr>
        <w:t>Yongqiang</w:t>
      </w:r>
      <w:proofErr w:type="spellEnd"/>
      <w:r w:rsidR="00022D20" w:rsidRPr="005F5C85">
        <w:rPr>
          <w:rFonts w:ascii="Times New Roman" w:eastAsia="Times New Roman" w:hAnsi="Times New Roman" w:cs="Times New Roman"/>
          <w:sz w:val="20"/>
          <w:szCs w:val="20"/>
        </w:rPr>
        <w:t xml:space="preserve"> Liu, Fan Yang, Wang Xing </w:t>
      </w:r>
      <w:proofErr w:type="spellStart"/>
      <w:r w:rsidR="00022D20" w:rsidRPr="005F5C85">
        <w:rPr>
          <w:rFonts w:ascii="Times New Roman" w:eastAsia="Times New Roman" w:hAnsi="Times New Roman" w:cs="Times New Roman"/>
          <w:sz w:val="20"/>
          <w:szCs w:val="20"/>
        </w:rPr>
        <w:t>Xing</w:t>
      </w:r>
      <w:proofErr w:type="spellEnd"/>
      <w:r w:rsidR="00022D20" w:rsidRPr="005F5C85">
        <w:rPr>
          <w:rFonts w:ascii="Times New Roman" w:eastAsia="Times New Roman" w:hAnsi="Times New Roman" w:cs="Times New Roman"/>
          <w:sz w:val="20"/>
          <w:szCs w:val="20"/>
        </w:rPr>
        <w:t xml:space="preserve">, </w:t>
      </w:r>
      <w:proofErr w:type="spellStart"/>
      <w:r w:rsidR="00022D20" w:rsidRPr="005F5C85">
        <w:rPr>
          <w:rFonts w:ascii="Times New Roman" w:eastAsia="Times New Roman" w:hAnsi="Times New Roman" w:cs="Times New Roman"/>
          <w:sz w:val="20"/>
          <w:szCs w:val="20"/>
        </w:rPr>
        <w:t>Zefu</w:t>
      </w:r>
      <w:proofErr w:type="spellEnd"/>
      <w:r w:rsidR="00022D20" w:rsidRPr="005F5C85">
        <w:rPr>
          <w:rFonts w:ascii="Times New Roman" w:eastAsia="Times New Roman" w:hAnsi="Times New Roman" w:cs="Times New Roman"/>
          <w:sz w:val="20"/>
          <w:szCs w:val="20"/>
        </w:rPr>
        <w:t xml:space="preserve"> Tan, Li Cai, Antonio Musolino, Qian Huang, Yong Qi, </w:t>
      </w:r>
      <w:proofErr w:type="spellStart"/>
      <w:r w:rsidR="00022D20" w:rsidRPr="005F5C85">
        <w:rPr>
          <w:rFonts w:ascii="Times New Roman" w:eastAsia="Times New Roman" w:hAnsi="Times New Roman" w:cs="Times New Roman"/>
          <w:sz w:val="20"/>
          <w:szCs w:val="20"/>
        </w:rPr>
        <w:t>Yokub</w:t>
      </w:r>
      <w:proofErr w:type="spellEnd"/>
      <w:r w:rsidR="00022D20" w:rsidRPr="005F5C85">
        <w:rPr>
          <w:rFonts w:ascii="Times New Roman" w:eastAsia="Times New Roman" w:hAnsi="Times New Roman" w:cs="Times New Roman"/>
          <w:sz w:val="20"/>
          <w:szCs w:val="20"/>
        </w:rPr>
        <w:t xml:space="preserve"> Tairov, Murat Shamiyev. Research on Temperature Rise and Cooling System Optimization Design </w:t>
      </w:r>
      <w:r w:rsidR="00022D20" w:rsidRPr="005F5C85">
        <w:rPr>
          <w:rFonts w:ascii="Times New Roman" w:eastAsia="Times New Roman" w:hAnsi="Times New Roman" w:cs="Times New Roman"/>
          <w:sz w:val="20"/>
          <w:szCs w:val="20"/>
        </w:rPr>
        <w:lastRenderedPageBreak/>
        <w:t xml:space="preserve">of Switched Reluctance Machine. July 2025 Protection and Control of Modern Power Systems 10(4):72-88, </w:t>
      </w:r>
      <w:r w:rsidR="00022D20" w:rsidRPr="005F5C85">
        <w:rPr>
          <w:rFonts w:ascii="Times New Roman" w:eastAsia="Times New Roman" w:hAnsi="Times New Roman" w:cs="Times New Roman"/>
          <w:color w:val="4472C4" w:themeColor="accent5"/>
          <w:sz w:val="20"/>
          <w:szCs w:val="20"/>
        </w:rPr>
        <w:t>https://doi.org/10.23919/PCMP.2024.000092</w:t>
      </w:r>
    </w:p>
    <w:p w14:paraId="5B323CFD" w14:textId="3054CE5D" w:rsidR="00022D20" w:rsidRPr="005F5C85" w:rsidRDefault="00022D20" w:rsidP="007200CA">
      <w:pPr>
        <w:spacing w:after="0" w:line="240" w:lineRule="auto"/>
        <w:ind w:firstLine="284"/>
        <w:jc w:val="both"/>
        <w:rPr>
          <w:rFonts w:ascii="Times New Roman" w:eastAsia="Times New Roman" w:hAnsi="Times New Roman" w:cs="Times New Roman"/>
          <w:sz w:val="20"/>
          <w:szCs w:val="20"/>
        </w:rPr>
      </w:pPr>
      <w:r w:rsidRPr="005F5C85">
        <w:rPr>
          <w:rFonts w:ascii="Times New Roman" w:eastAsia="Times New Roman" w:hAnsi="Times New Roman" w:cs="Times New Roman"/>
          <w:sz w:val="20"/>
          <w:szCs w:val="20"/>
        </w:rPr>
        <w:t>2</w:t>
      </w:r>
      <w:r w:rsidR="00657C8B" w:rsidRPr="005F5C85">
        <w:rPr>
          <w:rFonts w:ascii="Times New Roman" w:eastAsia="Times New Roman" w:hAnsi="Times New Roman" w:cs="Times New Roman"/>
          <w:sz w:val="20"/>
          <w:szCs w:val="20"/>
        </w:rPr>
        <w:t>0</w:t>
      </w:r>
      <w:r w:rsidRPr="005F5C85">
        <w:rPr>
          <w:rFonts w:ascii="Times New Roman" w:eastAsia="Times New Roman" w:hAnsi="Times New Roman" w:cs="Times New Roman"/>
          <w:sz w:val="20"/>
          <w:szCs w:val="20"/>
        </w:rPr>
        <w:t xml:space="preserve">.  Liu J.; Chen H.; Wang X.; Gu J.; </w:t>
      </w:r>
      <w:proofErr w:type="spellStart"/>
      <w:r w:rsidRPr="005F5C85">
        <w:rPr>
          <w:rFonts w:ascii="Times New Roman" w:eastAsia="Times New Roman" w:hAnsi="Times New Roman" w:cs="Times New Roman"/>
          <w:sz w:val="20"/>
          <w:szCs w:val="20"/>
        </w:rPr>
        <w:t>Shamiyev</w:t>
      </w:r>
      <w:proofErr w:type="spellEnd"/>
      <w:r w:rsidRPr="005F5C85">
        <w:rPr>
          <w:rFonts w:ascii="Times New Roman" w:eastAsia="Times New Roman" w:hAnsi="Times New Roman" w:cs="Times New Roman"/>
          <w:sz w:val="20"/>
          <w:szCs w:val="20"/>
        </w:rPr>
        <w:t xml:space="preserve"> M.; </w:t>
      </w:r>
      <w:proofErr w:type="spellStart"/>
      <w:r w:rsidRPr="005F5C85">
        <w:rPr>
          <w:rFonts w:ascii="Times New Roman" w:eastAsia="Times New Roman" w:hAnsi="Times New Roman" w:cs="Times New Roman"/>
          <w:sz w:val="20"/>
          <w:szCs w:val="20"/>
        </w:rPr>
        <w:t>Pulatov</w:t>
      </w:r>
      <w:proofErr w:type="spellEnd"/>
      <w:r w:rsidRPr="005F5C85">
        <w:rPr>
          <w:rFonts w:ascii="Times New Roman" w:eastAsia="Times New Roman" w:hAnsi="Times New Roman" w:cs="Times New Roman"/>
          <w:sz w:val="20"/>
          <w:szCs w:val="20"/>
        </w:rPr>
        <w:t xml:space="preserve"> A.O.; Wheeler P.; </w:t>
      </w:r>
      <w:proofErr w:type="spellStart"/>
      <w:r w:rsidRPr="005F5C85">
        <w:rPr>
          <w:rFonts w:ascii="Times New Roman" w:eastAsia="Times New Roman" w:hAnsi="Times New Roman" w:cs="Times New Roman"/>
          <w:sz w:val="20"/>
          <w:szCs w:val="20"/>
        </w:rPr>
        <w:t>Torkaman</w:t>
      </w:r>
      <w:proofErr w:type="spellEnd"/>
      <w:r w:rsidRPr="005F5C85">
        <w:rPr>
          <w:rFonts w:ascii="Times New Roman" w:eastAsia="Times New Roman" w:hAnsi="Times New Roman" w:cs="Times New Roman"/>
          <w:sz w:val="20"/>
          <w:szCs w:val="20"/>
        </w:rPr>
        <w:t xml:space="preserve"> H.; </w:t>
      </w:r>
      <w:proofErr w:type="gramStart"/>
      <w:r w:rsidRPr="005F5C85">
        <w:rPr>
          <w:rFonts w:ascii="Times New Roman" w:eastAsia="Times New Roman" w:hAnsi="Times New Roman" w:cs="Times New Roman"/>
          <w:sz w:val="20"/>
          <w:szCs w:val="20"/>
        </w:rPr>
        <w:t>Musolino  A.</w:t>
      </w:r>
      <w:proofErr w:type="gramEnd"/>
      <w:r w:rsidRPr="005F5C85">
        <w:rPr>
          <w:rFonts w:ascii="Times New Roman" w:eastAsia="Times New Roman" w:hAnsi="Times New Roman" w:cs="Times New Roman"/>
          <w:sz w:val="20"/>
          <w:szCs w:val="20"/>
        </w:rPr>
        <w:t xml:space="preserve">; </w:t>
      </w:r>
      <w:proofErr w:type="spellStart"/>
      <w:r w:rsidRPr="005F5C85">
        <w:rPr>
          <w:rFonts w:ascii="Times New Roman" w:eastAsia="Times New Roman" w:hAnsi="Times New Roman" w:cs="Times New Roman"/>
          <w:sz w:val="20"/>
          <w:szCs w:val="20"/>
        </w:rPr>
        <w:t>Gorbounov</w:t>
      </w:r>
      <w:proofErr w:type="spellEnd"/>
      <w:r w:rsidRPr="005F5C85">
        <w:rPr>
          <w:rFonts w:ascii="Times New Roman" w:eastAsia="Times New Roman" w:hAnsi="Times New Roman" w:cs="Times New Roman"/>
          <w:sz w:val="20"/>
          <w:szCs w:val="20"/>
        </w:rPr>
        <w:t xml:space="preserve"> Y. A Novel Adaptive Force Ripple Suppressing Method for Double-Sided Switched Reluctance Linear Motor. IEEE Transactions on Transportation Electrification, 2025, </w:t>
      </w:r>
      <w:r w:rsidRPr="005F5C85">
        <w:rPr>
          <w:rFonts w:ascii="Times New Roman" w:eastAsia="Times New Roman" w:hAnsi="Times New Roman" w:cs="Times New Roman"/>
          <w:color w:val="4472C4" w:themeColor="accent5"/>
          <w:sz w:val="20"/>
          <w:szCs w:val="20"/>
        </w:rPr>
        <w:t>https://doi.org/10.1109/tte.2025.3609443</w:t>
      </w:r>
    </w:p>
    <w:p w14:paraId="315AA302" w14:textId="028A28F6" w:rsidR="00022D20" w:rsidRPr="005F5C85" w:rsidRDefault="00022D20" w:rsidP="007200CA">
      <w:pPr>
        <w:spacing w:after="0" w:line="240" w:lineRule="auto"/>
        <w:ind w:firstLine="284"/>
        <w:jc w:val="both"/>
        <w:rPr>
          <w:rFonts w:ascii="Times New Roman" w:eastAsia="Times New Roman" w:hAnsi="Times New Roman" w:cs="Times New Roman"/>
          <w:sz w:val="20"/>
          <w:szCs w:val="20"/>
        </w:rPr>
      </w:pPr>
      <w:r w:rsidRPr="005F5C85">
        <w:rPr>
          <w:rFonts w:ascii="Times New Roman" w:eastAsia="Times New Roman" w:hAnsi="Times New Roman" w:cs="Times New Roman"/>
          <w:sz w:val="20"/>
          <w:szCs w:val="20"/>
        </w:rPr>
        <w:t>2</w:t>
      </w:r>
      <w:r w:rsidR="00657C8B" w:rsidRPr="005F5C85">
        <w:rPr>
          <w:rFonts w:ascii="Times New Roman" w:eastAsia="Times New Roman" w:hAnsi="Times New Roman" w:cs="Times New Roman"/>
          <w:sz w:val="20"/>
          <w:szCs w:val="20"/>
        </w:rPr>
        <w:t>1</w:t>
      </w:r>
      <w:r w:rsidRPr="005F5C85">
        <w:rPr>
          <w:rFonts w:ascii="Times New Roman" w:eastAsia="Times New Roman" w:hAnsi="Times New Roman" w:cs="Times New Roman"/>
          <w:sz w:val="20"/>
          <w:szCs w:val="20"/>
        </w:rPr>
        <w:t xml:space="preserve">. Shukhrat Umarov, Murat Tulyaganov, </w:t>
      </w:r>
      <w:proofErr w:type="spellStart"/>
      <w:r w:rsidRPr="005F5C85">
        <w:rPr>
          <w:rFonts w:ascii="Times New Roman" w:eastAsia="Times New Roman" w:hAnsi="Times New Roman" w:cs="Times New Roman"/>
          <w:sz w:val="20"/>
          <w:szCs w:val="20"/>
        </w:rPr>
        <w:t>Saidamir</w:t>
      </w:r>
      <w:proofErr w:type="spellEnd"/>
      <w:r w:rsidRPr="005F5C85">
        <w:rPr>
          <w:rFonts w:ascii="Times New Roman" w:eastAsia="Times New Roman" w:hAnsi="Times New Roman" w:cs="Times New Roman"/>
          <w:sz w:val="20"/>
          <w:szCs w:val="20"/>
        </w:rPr>
        <w:t xml:space="preserve"> Oripov, </w:t>
      </w:r>
      <w:proofErr w:type="spellStart"/>
      <w:r w:rsidRPr="005F5C85">
        <w:rPr>
          <w:rFonts w:ascii="Times New Roman" w:eastAsia="Times New Roman" w:hAnsi="Times New Roman" w:cs="Times New Roman"/>
          <w:sz w:val="20"/>
          <w:szCs w:val="20"/>
        </w:rPr>
        <w:t>Ubaydulla</w:t>
      </w:r>
      <w:proofErr w:type="spellEnd"/>
      <w:r w:rsidRPr="005F5C85">
        <w:rPr>
          <w:rFonts w:ascii="Times New Roman" w:eastAsia="Times New Roman" w:hAnsi="Times New Roman" w:cs="Times New Roman"/>
          <w:sz w:val="20"/>
          <w:szCs w:val="20"/>
        </w:rPr>
        <w:t xml:space="preserve"> Boqijonov. Using a modified Laplace transform to simulate valve converters with periodic topology Available to Purchase. IV international scientific and technical conference “Actual issues of power supply systems”: ICAIPSS </w:t>
      </w:r>
      <w:proofErr w:type="gramStart"/>
      <w:r w:rsidRPr="005F5C85">
        <w:rPr>
          <w:rFonts w:ascii="Times New Roman" w:eastAsia="Times New Roman" w:hAnsi="Times New Roman" w:cs="Times New Roman"/>
          <w:sz w:val="20"/>
          <w:szCs w:val="20"/>
        </w:rPr>
        <w:t>2024 .</w:t>
      </w:r>
      <w:proofErr w:type="gramEnd"/>
      <w:r w:rsidRPr="005F5C85">
        <w:rPr>
          <w:rFonts w:ascii="Times New Roman" w:eastAsia="Times New Roman" w:hAnsi="Times New Roman" w:cs="Times New Roman"/>
          <w:sz w:val="20"/>
          <w:szCs w:val="20"/>
        </w:rPr>
        <w:t xml:space="preserve"> -Volume 3331, Issue 1 4 November 2025, </w:t>
      </w:r>
      <w:r w:rsidRPr="005F5C85">
        <w:rPr>
          <w:rFonts w:ascii="Times New Roman" w:eastAsia="Times New Roman" w:hAnsi="Times New Roman" w:cs="Times New Roman"/>
          <w:color w:val="4472C4" w:themeColor="accent5"/>
          <w:sz w:val="20"/>
          <w:szCs w:val="20"/>
        </w:rPr>
        <w:t>https://doi.org/10.1063/5.0305792</w:t>
      </w:r>
    </w:p>
    <w:p w14:paraId="7D2C492F" w14:textId="75B5A38C" w:rsidR="00022D20" w:rsidRPr="005F5C85" w:rsidRDefault="00022D20" w:rsidP="007200CA">
      <w:pPr>
        <w:spacing w:after="0" w:line="240" w:lineRule="auto"/>
        <w:ind w:firstLine="284"/>
        <w:jc w:val="both"/>
        <w:rPr>
          <w:rFonts w:ascii="Times New Roman" w:eastAsia="Times New Roman" w:hAnsi="Times New Roman" w:cs="Times New Roman"/>
          <w:sz w:val="20"/>
          <w:szCs w:val="20"/>
        </w:rPr>
      </w:pPr>
      <w:r w:rsidRPr="005F5C85">
        <w:rPr>
          <w:rFonts w:ascii="Times New Roman" w:eastAsia="Times New Roman" w:hAnsi="Times New Roman" w:cs="Times New Roman"/>
          <w:sz w:val="20"/>
          <w:szCs w:val="20"/>
        </w:rPr>
        <w:t>2</w:t>
      </w:r>
      <w:r w:rsidR="00657C8B" w:rsidRPr="005F5C85">
        <w:rPr>
          <w:rFonts w:ascii="Times New Roman" w:eastAsia="Times New Roman" w:hAnsi="Times New Roman" w:cs="Times New Roman"/>
          <w:sz w:val="20"/>
          <w:szCs w:val="20"/>
        </w:rPr>
        <w:t>2</w:t>
      </w:r>
      <w:r w:rsidRPr="005F5C85">
        <w:rPr>
          <w:rFonts w:ascii="Times New Roman" w:eastAsia="Times New Roman" w:hAnsi="Times New Roman" w:cs="Times New Roman"/>
          <w:sz w:val="20"/>
          <w:szCs w:val="20"/>
        </w:rPr>
        <w:t xml:space="preserve">. </w:t>
      </w:r>
      <w:proofErr w:type="spellStart"/>
      <w:r w:rsidRPr="005F5C85">
        <w:rPr>
          <w:rFonts w:ascii="Times New Roman" w:eastAsia="Times New Roman" w:hAnsi="Times New Roman" w:cs="Times New Roman"/>
          <w:sz w:val="20"/>
          <w:szCs w:val="20"/>
        </w:rPr>
        <w:t>Murot</w:t>
      </w:r>
      <w:proofErr w:type="spellEnd"/>
      <w:r w:rsidRPr="005F5C85">
        <w:rPr>
          <w:rFonts w:ascii="Times New Roman" w:eastAsia="Times New Roman" w:hAnsi="Times New Roman" w:cs="Times New Roman"/>
          <w:sz w:val="20"/>
          <w:szCs w:val="20"/>
        </w:rPr>
        <w:t xml:space="preserve"> Tulyaganov, Shukhrat Umarov, Islombek Abdullabekov, </w:t>
      </w:r>
      <w:proofErr w:type="spellStart"/>
      <w:r w:rsidRPr="005F5C85">
        <w:rPr>
          <w:rFonts w:ascii="Times New Roman" w:eastAsia="Times New Roman" w:hAnsi="Times New Roman" w:cs="Times New Roman"/>
          <w:sz w:val="20"/>
          <w:szCs w:val="20"/>
        </w:rPr>
        <w:t>Shakhnoza</w:t>
      </w:r>
      <w:proofErr w:type="spellEnd"/>
      <w:r w:rsidRPr="005F5C85">
        <w:rPr>
          <w:rFonts w:ascii="Times New Roman" w:eastAsia="Times New Roman" w:hAnsi="Times New Roman" w:cs="Times New Roman"/>
          <w:sz w:val="20"/>
          <w:szCs w:val="20"/>
        </w:rPr>
        <w:t xml:space="preserve"> Adilova. Optimization of modes of an asynchronous electric drive taken into account thermal transient processes. IV international scientific and technical conference “Actual issues of power supply systems”: ICAIPSS 2024. Tashkent, Uzbekistan Article Contents. -Volume 3331, Issue 1 4 November </w:t>
      </w:r>
      <w:proofErr w:type="gramStart"/>
      <w:r w:rsidRPr="005F5C85">
        <w:rPr>
          <w:rFonts w:ascii="Times New Roman" w:eastAsia="Times New Roman" w:hAnsi="Times New Roman" w:cs="Times New Roman"/>
          <w:sz w:val="20"/>
          <w:szCs w:val="20"/>
        </w:rPr>
        <w:t>2025</w:t>
      </w:r>
      <w:r w:rsidRPr="005F5C85">
        <w:rPr>
          <w:rFonts w:ascii="Times New Roman" w:eastAsia="Times New Roman" w:hAnsi="Times New Roman" w:cs="Times New Roman"/>
          <w:color w:val="4472C4" w:themeColor="accent5"/>
          <w:sz w:val="20"/>
          <w:szCs w:val="20"/>
        </w:rPr>
        <w:t>,  https://doi.org/10.1063/5.0305786</w:t>
      </w:r>
      <w:proofErr w:type="gramEnd"/>
    </w:p>
    <w:p w14:paraId="27007887" w14:textId="231EE740" w:rsidR="00022D20" w:rsidRPr="005F5C85" w:rsidRDefault="00022D20" w:rsidP="007200CA">
      <w:pPr>
        <w:spacing w:after="0" w:line="240" w:lineRule="auto"/>
        <w:ind w:firstLine="284"/>
        <w:jc w:val="both"/>
        <w:rPr>
          <w:rFonts w:ascii="Times New Roman" w:eastAsia="Times New Roman" w:hAnsi="Times New Roman" w:cs="Times New Roman"/>
          <w:sz w:val="20"/>
          <w:szCs w:val="20"/>
        </w:rPr>
      </w:pPr>
      <w:r w:rsidRPr="005F5C85">
        <w:rPr>
          <w:rFonts w:ascii="Times New Roman" w:eastAsia="Times New Roman" w:hAnsi="Times New Roman" w:cs="Times New Roman"/>
          <w:sz w:val="20"/>
          <w:szCs w:val="20"/>
        </w:rPr>
        <w:t>2</w:t>
      </w:r>
      <w:r w:rsidR="00657C8B" w:rsidRPr="005F5C85">
        <w:rPr>
          <w:rFonts w:ascii="Times New Roman" w:eastAsia="Times New Roman" w:hAnsi="Times New Roman" w:cs="Times New Roman"/>
          <w:sz w:val="20"/>
          <w:szCs w:val="20"/>
        </w:rPr>
        <w:t>3</w:t>
      </w:r>
      <w:r w:rsidRPr="005F5C85">
        <w:rPr>
          <w:rFonts w:ascii="Times New Roman" w:eastAsia="Times New Roman" w:hAnsi="Times New Roman" w:cs="Times New Roman"/>
          <w:sz w:val="20"/>
          <w:szCs w:val="20"/>
        </w:rPr>
        <w:t xml:space="preserve">. Islombek </w:t>
      </w:r>
      <w:proofErr w:type="gramStart"/>
      <w:r w:rsidRPr="005F5C85">
        <w:rPr>
          <w:rFonts w:ascii="Times New Roman" w:eastAsia="Times New Roman" w:hAnsi="Times New Roman" w:cs="Times New Roman"/>
          <w:sz w:val="20"/>
          <w:szCs w:val="20"/>
        </w:rPr>
        <w:t xml:space="preserve">Abdullabekov,  </w:t>
      </w:r>
      <w:proofErr w:type="spellStart"/>
      <w:r w:rsidRPr="005F5C85">
        <w:rPr>
          <w:rFonts w:ascii="Times New Roman" w:eastAsia="Times New Roman" w:hAnsi="Times New Roman" w:cs="Times New Roman"/>
          <w:sz w:val="20"/>
          <w:szCs w:val="20"/>
        </w:rPr>
        <w:t>Murakam</w:t>
      </w:r>
      <w:proofErr w:type="spellEnd"/>
      <w:proofErr w:type="gramEnd"/>
      <w:r w:rsidRPr="005F5C85">
        <w:rPr>
          <w:rFonts w:ascii="Times New Roman" w:eastAsia="Times New Roman" w:hAnsi="Times New Roman" w:cs="Times New Roman"/>
          <w:sz w:val="20"/>
          <w:szCs w:val="20"/>
        </w:rPr>
        <w:t xml:space="preserve"> </w:t>
      </w:r>
      <w:proofErr w:type="gramStart"/>
      <w:r w:rsidRPr="005F5C85">
        <w:rPr>
          <w:rFonts w:ascii="Times New Roman" w:eastAsia="Times New Roman" w:hAnsi="Times New Roman" w:cs="Times New Roman"/>
          <w:sz w:val="20"/>
          <w:szCs w:val="20"/>
        </w:rPr>
        <w:t>Mirsaidov,  Shukhrat</w:t>
      </w:r>
      <w:proofErr w:type="gramEnd"/>
      <w:r w:rsidRPr="005F5C85">
        <w:rPr>
          <w:rFonts w:ascii="Times New Roman" w:eastAsia="Times New Roman" w:hAnsi="Times New Roman" w:cs="Times New Roman"/>
          <w:sz w:val="20"/>
          <w:szCs w:val="20"/>
        </w:rPr>
        <w:t xml:space="preserve"> Umarov, </w:t>
      </w:r>
      <w:proofErr w:type="spellStart"/>
      <w:r w:rsidRPr="005F5C85">
        <w:rPr>
          <w:rFonts w:ascii="Times New Roman" w:eastAsia="Times New Roman" w:hAnsi="Times New Roman" w:cs="Times New Roman"/>
          <w:sz w:val="20"/>
          <w:szCs w:val="20"/>
        </w:rPr>
        <w:t>Murot</w:t>
      </w:r>
      <w:proofErr w:type="spellEnd"/>
      <w:r w:rsidRPr="005F5C85">
        <w:rPr>
          <w:rFonts w:ascii="Times New Roman" w:eastAsia="Times New Roman" w:hAnsi="Times New Roman" w:cs="Times New Roman"/>
          <w:sz w:val="20"/>
          <w:szCs w:val="20"/>
        </w:rPr>
        <w:t xml:space="preserve"> Tulyaganov, </w:t>
      </w:r>
      <w:proofErr w:type="spellStart"/>
      <w:r w:rsidRPr="005F5C85">
        <w:rPr>
          <w:rFonts w:ascii="Times New Roman" w:eastAsia="Times New Roman" w:hAnsi="Times New Roman" w:cs="Times New Roman"/>
          <w:sz w:val="20"/>
          <w:szCs w:val="20"/>
        </w:rPr>
        <w:t>Saidamirkhon</w:t>
      </w:r>
      <w:proofErr w:type="spellEnd"/>
      <w:r w:rsidRPr="005F5C85">
        <w:rPr>
          <w:rFonts w:ascii="Times New Roman" w:eastAsia="Times New Roman" w:hAnsi="Times New Roman" w:cs="Times New Roman"/>
          <w:sz w:val="20"/>
          <w:szCs w:val="20"/>
        </w:rPr>
        <w:t xml:space="preserve"> Oripov. Optimizing energy efficiency in water pumping stations: A case study of the </w:t>
      </w:r>
      <w:proofErr w:type="spellStart"/>
      <w:r w:rsidRPr="005F5C85">
        <w:rPr>
          <w:rFonts w:ascii="Times New Roman" w:eastAsia="Times New Roman" w:hAnsi="Times New Roman" w:cs="Times New Roman"/>
          <w:sz w:val="20"/>
          <w:szCs w:val="20"/>
        </w:rPr>
        <w:t>Chilonzor</w:t>
      </w:r>
      <w:proofErr w:type="spellEnd"/>
      <w:r w:rsidRPr="005F5C85">
        <w:rPr>
          <w:rFonts w:ascii="Times New Roman" w:eastAsia="Times New Roman" w:hAnsi="Times New Roman" w:cs="Times New Roman"/>
          <w:sz w:val="20"/>
          <w:szCs w:val="20"/>
        </w:rPr>
        <w:t xml:space="preserve"> water distribution facility. IV international scientific and technical conference “Actual issues of power supply systems”: ICAIPSS 2024. Tashkent, Uzbekistan. -Volume 3331, Issue 1 4 November </w:t>
      </w:r>
      <w:proofErr w:type="gramStart"/>
      <w:r w:rsidRPr="005F5C85">
        <w:rPr>
          <w:rFonts w:ascii="Times New Roman" w:eastAsia="Times New Roman" w:hAnsi="Times New Roman" w:cs="Times New Roman"/>
          <w:sz w:val="20"/>
          <w:szCs w:val="20"/>
        </w:rPr>
        <w:t xml:space="preserve">2025,  </w:t>
      </w:r>
      <w:r w:rsidRPr="005F5C85">
        <w:rPr>
          <w:rFonts w:ascii="Times New Roman" w:eastAsia="Times New Roman" w:hAnsi="Times New Roman" w:cs="Times New Roman"/>
          <w:color w:val="4472C4" w:themeColor="accent5"/>
          <w:sz w:val="20"/>
          <w:szCs w:val="20"/>
        </w:rPr>
        <w:t>https://doi.org/10.1063/5.0305780</w:t>
      </w:r>
      <w:proofErr w:type="gramEnd"/>
    </w:p>
    <w:p w14:paraId="5A97E005" w14:textId="3F1E254F" w:rsidR="00022D20" w:rsidRPr="005F5C85" w:rsidRDefault="00022D20" w:rsidP="007200CA">
      <w:pPr>
        <w:spacing w:after="0" w:line="240" w:lineRule="auto"/>
        <w:ind w:firstLine="284"/>
        <w:jc w:val="both"/>
        <w:rPr>
          <w:rFonts w:ascii="Times New Roman" w:eastAsia="Times New Roman" w:hAnsi="Times New Roman" w:cs="Times New Roman"/>
          <w:sz w:val="20"/>
          <w:szCs w:val="20"/>
        </w:rPr>
      </w:pPr>
      <w:r w:rsidRPr="005F5C85">
        <w:rPr>
          <w:rFonts w:ascii="Times New Roman" w:eastAsia="Times New Roman" w:hAnsi="Times New Roman" w:cs="Times New Roman"/>
          <w:sz w:val="20"/>
          <w:szCs w:val="20"/>
        </w:rPr>
        <w:t>2</w:t>
      </w:r>
      <w:r w:rsidR="00657C8B" w:rsidRPr="005F5C85">
        <w:rPr>
          <w:rFonts w:ascii="Times New Roman" w:eastAsia="Times New Roman" w:hAnsi="Times New Roman" w:cs="Times New Roman"/>
          <w:sz w:val="20"/>
          <w:szCs w:val="20"/>
        </w:rPr>
        <w:t>4</w:t>
      </w:r>
      <w:r w:rsidRPr="005F5C85">
        <w:rPr>
          <w:rFonts w:ascii="Times New Roman" w:eastAsia="Times New Roman" w:hAnsi="Times New Roman" w:cs="Times New Roman"/>
          <w:sz w:val="20"/>
          <w:szCs w:val="20"/>
        </w:rPr>
        <w:t xml:space="preserve">. Alexandr D. </w:t>
      </w:r>
      <w:proofErr w:type="spellStart"/>
      <w:proofErr w:type="gramStart"/>
      <w:r w:rsidRPr="005F5C85">
        <w:rPr>
          <w:rFonts w:ascii="Times New Roman" w:eastAsia="Times New Roman" w:hAnsi="Times New Roman" w:cs="Times New Roman"/>
          <w:sz w:val="20"/>
          <w:szCs w:val="20"/>
        </w:rPr>
        <w:t>Petrushin</w:t>
      </w:r>
      <w:proofErr w:type="spellEnd"/>
      <w:r w:rsidRPr="005F5C85">
        <w:rPr>
          <w:rFonts w:ascii="Times New Roman" w:eastAsia="Times New Roman" w:hAnsi="Times New Roman" w:cs="Times New Roman"/>
          <w:sz w:val="20"/>
          <w:szCs w:val="20"/>
        </w:rPr>
        <w:t xml:space="preserve">,  </w:t>
      </w:r>
      <w:proofErr w:type="spellStart"/>
      <w:r w:rsidRPr="005F5C85">
        <w:rPr>
          <w:rFonts w:ascii="Times New Roman" w:eastAsia="Times New Roman" w:hAnsi="Times New Roman" w:cs="Times New Roman"/>
          <w:sz w:val="20"/>
          <w:szCs w:val="20"/>
        </w:rPr>
        <w:t>Murot</w:t>
      </w:r>
      <w:proofErr w:type="spellEnd"/>
      <w:proofErr w:type="gramEnd"/>
      <w:r w:rsidRPr="005F5C85">
        <w:rPr>
          <w:rFonts w:ascii="Times New Roman" w:eastAsia="Times New Roman" w:hAnsi="Times New Roman" w:cs="Times New Roman"/>
          <w:sz w:val="20"/>
          <w:szCs w:val="20"/>
        </w:rPr>
        <w:t xml:space="preserve"> Tulyaganov. Optimal Control of the Switched Reluctance Motor </w:t>
      </w:r>
      <w:proofErr w:type="gramStart"/>
      <w:r w:rsidRPr="005F5C85">
        <w:rPr>
          <w:rFonts w:ascii="Times New Roman" w:eastAsia="Times New Roman" w:hAnsi="Times New Roman" w:cs="Times New Roman"/>
          <w:sz w:val="20"/>
          <w:szCs w:val="20"/>
        </w:rPr>
        <w:t>of  High</w:t>
      </w:r>
      <w:proofErr w:type="gramEnd"/>
      <w:r w:rsidRPr="005F5C85">
        <w:rPr>
          <w:rFonts w:ascii="Times New Roman" w:eastAsia="Times New Roman" w:hAnsi="Times New Roman" w:cs="Times New Roman"/>
          <w:sz w:val="20"/>
          <w:szCs w:val="20"/>
        </w:rPr>
        <w:t xml:space="preserve">-Speed Rail Transport with an On-Board Energy Source. 2024 International Conference on Industrial Engineering, Applications and Manufacturing (ICIEAM). -2024, </w:t>
      </w:r>
      <w:r w:rsidRPr="005F5C85">
        <w:rPr>
          <w:rFonts w:ascii="Times New Roman" w:eastAsia="Times New Roman" w:hAnsi="Times New Roman" w:cs="Times New Roman"/>
          <w:color w:val="4472C4" w:themeColor="accent5"/>
          <w:sz w:val="20"/>
          <w:szCs w:val="20"/>
        </w:rPr>
        <w:t>https://doi:10.1109/icieam60818.2024.10553741</w:t>
      </w:r>
    </w:p>
    <w:p w14:paraId="0F7A087F" w14:textId="7C4E452C" w:rsidR="00022D20" w:rsidRPr="005F5C85" w:rsidRDefault="00022D20" w:rsidP="007200CA">
      <w:pPr>
        <w:spacing w:after="0" w:line="240" w:lineRule="auto"/>
        <w:ind w:firstLine="284"/>
        <w:jc w:val="both"/>
        <w:rPr>
          <w:rFonts w:ascii="Times New Roman" w:eastAsia="Times New Roman" w:hAnsi="Times New Roman" w:cs="Times New Roman"/>
          <w:sz w:val="20"/>
          <w:szCs w:val="20"/>
        </w:rPr>
      </w:pPr>
      <w:r w:rsidRPr="005F5C85">
        <w:rPr>
          <w:rFonts w:ascii="Times New Roman" w:eastAsia="Times New Roman" w:hAnsi="Times New Roman" w:cs="Times New Roman"/>
          <w:sz w:val="20"/>
          <w:szCs w:val="20"/>
        </w:rPr>
        <w:t>2</w:t>
      </w:r>
      <w:r w:rsidR="00657C8B" w:rsidRPr="005F5C85">
        <w:rPr>
          <w:rFonts w:ascii="Times New Roman" w:eastAsia="Times New Roman" w:hAnsi="Times New Roman" w:cs="Times New Roman"/>
          <w:sz w:val="20"/>
          <w:szCs w:val="20"/>
        </w:rPr>
        <w:t>5</w:t>
      </w:r>
      <w:r w:rsidRPr="005F5C85">
        <w:rPr>
          <w:rFonts w:ascii="Times New Roman" w:eastAsia="Times New Roman" w:hAnsi="Times New Roman" w:cs="Times New Roman"/>
          <w:sz w:val="20"/>
          <w:szCs w:val="20"/>
        </w:rPr>
        <w:t xml:space="preserve">. </w:t>
      </w:r>
      <w:proofErr w:type="spellStart"/>
      <w:r w:rsidRPr="005F5C85">
        <w:rPr>
          <w:rFonts w:ascii="Times New Roman" w:eastAsia="Times New Roman" w:hAnsi="Times New Roman" w:cs="Times New Roman"/>
          <w:sz w:val="20"/>
          <w:szCs w:val="20"/>
        </w:rPr>
        <w:t>Murot</w:t>
      </w:r>
      <w:proofErr w:type="spellEnd"/>
      <w:r w:rsidRPr="005F5C85">
        <w:rPr>
          <w:rFonts w:ascii="Times New Roman" w:eastAsia="Times New Roman" w:hAnsi="Times New Roman" w:cs="Times New Roman"/>
          <w:sz w:val="20"/>
          <w:szCs w:val="20"/>
        </w:rPr>
        <w:t xml:space="preserve"> Tulyaganov, Shukhrat Umarov. Improving the energy and operational efficiency of an asynchronous electric drive. Conference “Actual Issues of Power Supply Systems” (1CA1PSS2023) AIP Conf. Proc. 3152, 050004-1-050004-7; https://doi.org/10.1063/5-0218869 Published under an exclusive license by AIP Publishing. 978-0-7354-4988-6/$30.00. -</w:t>
      </w:r>
      <w:proofErr w:type="gramStart"/>
      <w:r w:rsidRPr="005F5C85">
        <w:rPr>
          <w:rFonts w:ascii="Times New Roman" w:eastAsia="Times New Roman" w:hAnsi="Times New Roman" w:cs="Times New Roman"/>
          <w:sz w:val="20"/>
          <w:szCs w:val="20"/>
        </w:rPr>
        <w:t xml:space="preserve">2024,  </w:t>
      </w:r>
      <w:r w:rsidRPr="005F5C85">
        <w:rPr>
          <w:rFonts w:ascii="Times New Roman" w:eastAsia="Times New Roman" w:hAnsi="Times New Roman" w:cs="Times New Roman"/>
          <w:color w:val="4472C4" w:themeColor="accent5"/>
          <w:sz w:val="20"/>
          <w:szCs w:val="20"/>
        </w:rPr>
        <w:t>https://doi.org/10.1063/5.0218876</w:t>
      </w:r>
      <w:proofErr w:type="gramEnd"/>
    </w:p>
    <w:p w14:paraId="57A49A18" w14:textId="371908E8" w:rsidR="00022D20" w:rsidRPr="005F5C85" w:rsidRDefault="00022D20" w:rsidP="007200CA">
      <w:pPr>
        <w:spacing w:after="0" w:line="240" w:lineRule="auto"/>
        <w:ind w:firstLine="284"/>
        <w:jc w:val="both"/>
        <w:rPr>
          <w:rFonts w:ascii="Times New Roman" w:eastAsia="Times New Roman" w:hAnsi="Times New Roman" w:cs="Times New Roman"/>
          <w:sz w:val="20"/>
          <w:szCs w:val="20"/>
        </w:rPr>
      </w:pPr>
      <w:r w:rsidRPr="005F5C85">
        <w:rPr>
          <w:rFonts w:ascii="Times New Roman" w:eastAsia="Times New Roman" w:hAnsi="Times New Roman" w:cs="Times New Roman"/>
          <w:sz w:val="20"/>
          <w:szCs w:val="20"/>
        </w:rPr>
        <w:t>2</w:t>
      </w:r>
      <w:r w:rsidR="00657C8B" w:rsidRPr="005F5C85">
        <w:rPr>
          <w:rFonts w:ascii="Times New Roman" w:eastAsia="Times New Roman" w:hAnsi="Times New Roman" w:cs="Times New Roman"/>
          <w:sz w:val="20"/>
          <w:szCs w:val="20"/>
        </w:rPr>
        <w:t>6</w:t>
      </w:r>
      <w:r w:rsidRPr="005F5C85">
        <w:rPr>
          <w:rFonts w:ascii="Times New Roman" w:eastAsia="Times New Roman" w:hAnsi="Times New Roman" w:cs="Times New Roman"/>
          <w:sz w:val="20"/>
          <w:szCs w:val="20"/>
        </w:rPr>
        <w:t>. Shukhrat Umarov, Murat Tulyaganov. Peculiarities of Simulation of Steady Modes of Valve Converters with Periodic Power Circuit Structure. AIP Conference Proceedings Conference paper 2024 https://doi:10.1063/5.0218869</w:t>
      </w:r>
    </w:p>
    <w:p w14:paraId="49161BB5" w14:textId="7031CAD7" w:rsidR="00E40EE3" w:rsidRPr="00E40EE3" w:rsidRDefault="00022D20" w:rsidP="00E40EE3">
      <w:pPr>
        <w:spacing w:after="0" w:line="240" w:lineRule="auto"/>
        <w:ind w:firstLine="284"/>
        <w:jc w:val="both"/>
        <w:rPr>
          <w:rFonts w:ascii="Times New Roman" w:eastAsia="Times New Roman" w:hAnsi="Times New Roman" w:cs="Times New Roman"/>
          <w:sz w:val="20"/>
          <w:szCs w:val="20"/>
          <w:lang w:val="uz-Cyrl-UZ"/>
        </w:rPr>
      </w:pPr>
      <w:r w:rsidRPr="005F5C85">
        <w:rPr>
          <w:rFonts w:ascii="Times New Roman" w:eastAsia="Times New Roman" w:hAnsi="Times New Roman" w:cs="Times New Roman"/>
          <w:sz w:val="20"/>
          <w:szCs w:val="20"/>
        </w:rPr>
        <w:t>2</w:t>
      </w:r>
      <w:r w:rsidR="00657C8B" w:rsidRPr="005F5C85">
        <w:rPr>
          <w:rFonts w:ascii="Times New Roman" w:eastAsia="Times New Roman" w:hAnsi="Times New Roman" w:cs="Times New Roman"/>
          <w:sz w:val="20"/>
          <w:szCs w:val="20"/>
        </w:rPr>
        <w:t>7</w:t>
      </w:r>
      <w:r w:rsidRPr="005F5C85">
        <w:rPr>
          <w:rFonts w:ascii="Times New Roman" w:eastAsia="Times New Roman" w:hAnsi="Times New Roman" w:cs="Times New Roman"/>
          <w:sz w:val="20"/>
          <w:szCs w:val="20"/>
        </w:rPr>
        <w:t xml:space="preserve">. Shukhrat Umarov, </w:t>
      </w:r>
      <w:proofErr w:type="spellStart"/>
      <w:r w:rsidRPr="005F5C85">
        <w:rPr>
          <w:rFonts w:ascii="Times New Roman" w:eastAsia="Times New Roman" w:hAnsi="Times New Roman" w:cs="Times New Roman"/>
          <w:sz w:val="20"/>
          <w:szCs w:val="20"/>
        </w:rPr>
        <w:t>Khushnud</w:t>
      </w:r>
      <w:proofErr w:type="spellEnd"/>
      <w:r w:rsidRPr="005F5C85">
        <w:rPr>
          <w:rFonts w:ascii="Times New Roman" w:eastAsia="Times New Roman" w:hAnsi="Times New Roman" w:cs="Times New Roman"/>
          <w:sz w:val="20"/>
          <w:szCs w:val="20"/>
        </w:rPr>
        <w:t xml:space="preserve"> Sapaev, Islambek Abdullabekov. The Implicit Formulas of Numerical Integration Digital Models of Nonlinear Transformers. AIP Conf. Proc. 3331, 030105 (2025); </w:t>
      </w:r>
      <w:r w:rsidRPr="005F5C85">
        <w:rPr>
          <w:rFonts w:ascii="Times New Roman" w:eastAsia="Times New Roman" w:hAnsi="Times New Roman" w:cs="Times New Roman"/>
          <w:color w:val="4472C4" w:themeColor="accent5"/>
          <w:sz w:val="20"/>
          <w:szCs w:val="20"/>
        </w:rPr>
        <w:t>https://doi.org/10.1063/5.0305793</w:t>
      </w:r>
    </w:p>
    <w:sectPr w:rsidR="00E40EE3" w:rsidRPr="00E40EE3" w:rsidSect="00CE5E30">
      <w:pgSz w:w="12240" w:h="15840"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15D159" w14:textId="77777777" w:rsidR="006809EE" w:rsidRDefault="006809EE" w:rsidP="000D4BDF">
      <w:pPr>
        <w:spacing w:after="0" w:line="240" w:lineRule="auto"/>
      </w:pPr>
      <w:r>
        <w:separator/>
      </w:r>
    </w:p>
  </w:endnote>
  <w:endnote w:type="continuationSeparator" w:id="0">
    <w:p w14:paraId="52C616EC" w14:textId="77777777" w:rsidR="006809EE" w:rsidRDefault="006809EE" w:rsidP="000D4B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9F83E1" w14:textId="77777777" w:rsidR="006809EE" w:rsidRDefault="006809EE" w:rsidP="000D4BDF">
      <w:pPr>
        <w:spacing w:after="0" w:line="240" w:lineRule="auto"/>
      </w:pPr>
      <w:r>
        <w:separator/>
      </w:r>
    </w:p>
  </w:footnote>
  <w:footnote w:type="continuationSeparator" w:id="0">
    <w:p w14:paraId="57B45389" w14:textId="77777777" w:rsidR="006809EE" w:rsidRDefault="006809EE" w:rsidP="000D4B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0B6BEE"/>
    <w:multiLevelType w:val="hybridMultilevel"/>
    <w:tmpl w:val="F8580298"/>
    <w:lvl w:ilvl="0" w:tplc="9E3006D8">
      <w:start w:val="1"/>
      <w:numFmt w:val="lowerLetter"/>
      <w:lvlText w:val="%1)"/>
      <w:lvlJc w:val="left"/>
      <w:pPr>
        <w:ind w:left="4188" w:hanging="360"/>
      </w:pPr>
      <w:rPr>
        <w:rFonts w:hint="default"/>
      </w:rPr>
    </w:lvl>
    <w:lvl w:ilvl="1" w:tplc="04190019" w:tentative="1">
      <w:start w:val="1"/>
      <w:numFmt w:val="lowerLetter"/>
      <w:lvlText w:val="%2."/>
      <w:lvlJc w:val="left"/>
      <w:pPr>
        <w:ind w:left="4908" w:hanging="360"/>
      </w:p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2A43029D"/>
    <w:multiLevelType w:val="hybridMultilevel"/>
    <w:tmpl w:val="669017C6"/>
    <w:lvl w:ilvl="0" w:tplc="DF5A2464">
      <w:start w:val="1"/>
      <w:numFmt w:val="lowerLetter"/>
      <w:lvlText w:val="%1)"/>
      <w:lvlJc w:val="left"/>
      <w:pPr>
        <w:ind w:left="2988" w:hanging="360"/>
      </w:pPr>
      <w:rPr>
        <w:rFonts w:hint="default"/>
      </w:rPr>
    </w:lvl>
    <w:lvl w:ilvl="1" w:tplc="04190019" w:tentative="1">
      <w:start w:val="1"/>
      <w:numFmt w:val="lowerLetter"/>
      <w:lvlText w:val="%2."/>
      <w:lvlJc w:val="left"/>
      <w:pPr>
        <w:ind w:left="3708" w:hanging="360"/>
      </w:pPr>
    </w:lvl>
    <w:lvl w:ilvl="2" w:tplc="0419001B" w:tentative="1">
      <w:start w:val="1"/>
      <w:numFmt w:val="lowerRoman"/>
      <w:lvlText w:val="%3."/>
      <w:lvlJc w:val="right"/>
      <w:pPr>
        <w:ind w:left="4428" w:hanging="180"/>
      </w:pPr>
    </w:lvl>
    <w:lvl w:ilvl="3" w:tplc="0419000F" w:tentative="1">
      <w:start w:val="1"/>
      <w:numFmt w:val="decimal"/>
      <w:lvlText w:val="%4."/>
      <w:lvlJc w:val="left"/>
      <w:pPr>
        <w:ind w:left="5148" w:hanging="360"/>
      </w:pPr>
    </w:lvl>
    <w:lvl w:ilvl="4" w:tplc="04190019" w:tentative="1">
      <w:start w:val="1"/>
      <w:numFmt w:val="lowerLetter"/>
      <w:lvlText w:val="%5."/>
      <w:lvlJc w:val="left"/>
      <w:pPr>
        <w:ind w:left="5868" w:hanging="360"/>
      </w:pPr>
    </w:lvl>
    <w:lvl w:ilvl="5" w:tplc="0419001B" w:tentative="1">
      <w:start w:val="1"/>
      <w:numFmt w:val="lowerRoman"/>
      <w:lvlText w:val="%6."/>
      <w:lvlJc w:val="right"/>
      <w:pPr>
        <w:ind w:left="6588" w:hanging="180"/>
      </w:pPr>
    </w:lvl>
    <w:lvl w:ilvl="6" w:tplc="0419000F" w:tentative="1">
      <w:start w:val="1"/>
      <w:numFmt w:val="decimal"/>
      <w:lvlText w:val="%7."/>
      <w:lvlJc w:val="left"/>
      <w:pPr>
        <w:ind w:left="7308" w:hanging="360"/>
      </w:pPr>
    </w:lvl>
    <w:lvl w:ilvl="7" w:tplc="04190019" w:tentative="1">
      <w:start w:val="1"/>
      <w:numFmt w:val="lowerLetter"/>
      <w:lvlText w:val="%8."/>
      <w:lvlJc w:val="left"/>
      <w:pPr>
        <w:ind w:left="8028" w:hanging="360"/>
      </w:pPr>
    </w:lvl>
    <w:lvl w:ilvl="8" w:tplc="0419001B" w:tentative="1">
      <w:start w:val="1"/>
      <w:numFmt w:val="lowerRoman"/>
      <w:lvlText w:val="%9."/>
      <w:lvlJc w:val="right"/>
      <w:pPr>
        <w:ind w:left="8748" w:hanging="180"/>
      </w:p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206769473">
    <w:abstractNumId w:val="2"/>
  </w:num>
  <w:num w:numId="2" w16cid:durableId="484202454">
    <w:abstractNumId w:val="1"/>
  </w:num>
  <w:num w:numId="3" w16cid:durableId="642471713">
    <w:abstractNumId w:val="6"/>
  </w:num>
  <w:num w:numId="4" w16cid:durableId="786631108">
    <w:abstractNumId w:val="5"/>
  </w:num>
  <w:num w:numId="5" w16cid:durableId="1684432305">
    <w:abstractNumId w:val="4"/>
  </w:num>
  <w:num w:numId="6" w16cid:durableId="2027322647">
    <w:abstractNumId w:val="3"/>
  </w:num>
  <w:num w:numId="7" w16cid:durableId="945428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2D20"/>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BDF"/>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0B0C"/>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8AA"/>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3FE9"/>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2F47"/>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5C85"/>
    <w:rsid w:val="005F654D"/>
    <w:rsid w:val="005F678B"/>
    <w:rsid w:val="005F6805"/>
    <w:rsid w:val="005F7BCB"/>
    <w:rsid w:val="00600B64"/>
    <w:rsid w:val="00600B7A"/>
    <w:rsid w:val="00601641"/>
    <w:rsid w:val="00601934"/>
    <w:rsid w:val="00601E4F"/>
    <w:rsid w:val="00601FD2"/>
    <w:rsid w:val="006025C7"/>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57C8B"/>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09EE"/>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AD9"/>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1D20"/>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0CA"/>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2E83"/>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6B85"/>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3CAA"/>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2EB"/>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5E30"/>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25F2"/>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EE3"/>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6DF7"/>
    <w:rsid w:val="00E57559"/>
    <w:rsid w:val="00E60171"/>
    <w:rsid w:val="00E60341"/>
    <w:rsid w:val="00E603B4"/>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36"/>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2D7"/>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header"/>
    <w:basedOn w:val="a"/>
    <w:link w:val="a8"/>
    <w:uiPriority w:val="99"/>
    <w:unhideWhenUsed/>
    <w:rsid w:val="000D4BD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D4BDF"/>
  </w:style>
  <w:style w:type="paragraph" w:styleId="a9">
    <w:name w:val="footer"/>
    <w:basedOn w:val="a"/>
    <w:link w:val="aa"/>
    <w:uiPriority w:val="99"/>
    <w:unhideWhenUsed/>
    <w:rsid w:val="000D4BD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D4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humarov1951@mail.ru" TargetMode="External"/><Relationship Id="rId12" Type="http://schemas.openxmlformats.org/officeDocument/2006/relationships/image" Target="media/image5.png"/><Relationship Id="rId17" Type="http://schemas.openxmlformats.org/officeDocument/2006/relationships/hyperlink" Target="https://doi.org/10.1063/5.0218876" TargetMode="External"/><Relationship Id="rId2" Type="http://schemas.openxmlformats.org/officeDocument/2006/relationships/styles" Target="styles.xml"/><Relationship Id="rId16" Type="http://schemas.openxmlformats.org/officeDocument/2006/relationships/hyperlink" Target="https://doi.org/10.1063/5.021886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emf"/><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8</Pages>
  <Words>3481</Words>
  <Characters>19848</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12</cp:revision>
  <cp:lastPrinted>2023-12-26T18:03:00Z</cp:lastPrinted>
  <dcterms:created xsi:type="dcterms:W3CDTF">2024-07-17T07:39:00Z</dcterms:created>
  <dcterms:modified xsi:type="dcterms:W3CDTF">2026-01-08T07:07:00Z</dcterms:modified>
</cp:coreProperties>
</file>