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328F9" w14:textId="77777777" w:rsidR="00A51B3A" w:rsidRPr="00536D53" w:rsidRDefault="00A51B3A" w:rsidP="00537A6F">
      <w:pPr>
        <w:spacing w:before="1200" w:after="200" w:line="240" w:lineRule="auto"/>
        <w:jc w:val="center"/>
        <w:rPr>
          <w:rFonts w:ascii="Times New Roman" w:hAnsi="Times New Roman" w:cs="Times New Roman"/>
          <w:b/>
          <w:bCs/>
          <w:sz w:val="36"/>
          <w:szCs w:val="36"/>
          <w:lang w:val="en-US"/>
        </w:rPr>
      </w:pPr>
      <w:r w:rsidRPr="00974F9A">
        <w:rPr>
          <w:rFonts w:ascii="Times New Roman" w:hAnsi="Times New Roman" w:cs="Times New Roman"/>
          <w:b/>
          <w:bCs/>
          <w:sz w:val="36"/>
          <w:szCs w:val="36"/>
          <w:lang w:val="en-US"/>
        </w:rPr>
        <w:t>Use of alcohol waste in the synthesis of anti-smoke additives for diesel fuel and energy saving</w:t>
      </w:r>
    </w:p>
    <w:p w14:paraId="21519F23" w14:textId="073C9DB8" w:rsidR="00A51B3A" w:rsidRPr="00536D53" w:rsidRDefault="00537A6F" w:rsidP="00537A6F">
      <w:pPr>
        <w:spacing w:before="240" w:after="200" w:line="240" w:lineRule="auto"/>
        <w:jc w:val="center"/>
        <w:rPr>
          <w:rFonts w:ascii="Times New Roman" w:hAnsi="Times New Roman" w:cs="Times New Roman"/>
          <w:sz w:val="28"/>
          <w:szCs w:val="28"/>
          <w:lang w:val="en-US"/>
        </w:rPr>
      </w:pPr>
      <w:proofErr w:type="spellStart"/>
      <w:r w:rsidRPr="00974F9A">
        <w:rPr>
          <w:rFonts w:ascii="Times New Roman" w:hAnsi="Times New Roman" w:cs="Times New Roman"/>
          <w:sz w:val="28"/>
          <w:szCs w:val="28"/>
          <w:lang w:val="en-US"/>
        </w:rPr>
        <w:t>Usmonali</w:t>
      </w:r>
      <w:proofErr w:type="spellEnd"/>
      <w:r w:rsidRPr="00974F9A">
        <w:rPr>
          <w:rFonts w:ascii="Times New Roman" w:hAnsi="Times New Roman" w:cs="Times New Roman"/>
          <w:sz w:val="28"/>
          <w:szCs w:val="28"/>
          <w:lang w:val="en-US"/>
        </w:rPr>
        <w:t xml:space="preserve"> </w:t>
      </w:r>
      <w:r w:rsidR="00A51B3A" w:rsidRPr="00974F9A">
        <w:rPr>
          <w:rFonts w:ascii="Times New Roman" w:hAnsi="Times New Roman" w:cs="Times New Roman"/>
          <w:sz w:val="28"/>
          <w:szCs w:val="28"/>
          <w:lang w:val="en-US"/>
        </w:rPr>
        <w:t xml:space="preserve">Sodikov, </w:t>
      </w:r>
      <w:proofErr w:type="spellStart"/>
      <w:r w:rsidRPr="00974F9A">
        <w:rPr>
          <w:rFonts w:ascii="Times New Roman" w:hAnsi="Times New Roman" w:cs="Times New Roman"/>
          <w:sz w:val="28"/>
          <w:szCs w:val="28"/>
          <w:lang w:val="en-US"/>
        </w:rPr>
        <w:t>Ibragimjon</w:t>
      </w:r>
      <w:proofErr w:type="spellEnd"/>
      <w:r w:rsidRPr="00974F9A">
        <w:rPr>
          <w:rFonts w:ascii="Times New Roman" w:hAnsi="Times New Roman" w:cs="Times New Roman"/>
          <w:sz w:val="28"/>
          <w:szCs w:val="28"/>
          <w:lang w:val="en-US"/>
        </w:rPr>
        <w:t xml:space="preserve"> </w:t>
      </w:r>
      <w:r w:rsidR="00A51B3A" w:rsidRPr="00974F9A">
        <w:rPr>
          <w:rFonts w:ascii="Times New Roman" w:hAnsi="Times New Roman" w:cs="Times New Roman"/>
          <w:sz w:val="28"/>
          <w:szCs w:val="28"/>
          <w:lang w:val="en-US"/>
        </w:rPr>
        <w:t>Domulad</w:t>
      </w:r>
      <w:r w:rsidR="0037238D">
        <w:rPr>
          <w:rFonts w:ascii="Times New Roman" w:hAnsi="Times New Roman" w:cs="Times New Roman"/>
          <w:sz w:val="28"/>
          <w:szCs w:val="28"/>
          <w:lang w:val="en-US"/>
        </w:rPr>
        <w:t>j</w:t>
      </w:r>
      <w:r w:rsidR="00A51B3A" w:rsidRPr="00974F9A">
        <w:rPr>
          <w:rFonts w:ascii="Times New Roman" w:hAnsi="Times New Roman" w:cs="Times New Roman"/>
          <w:sz w:val="28"/>
          <w:szCs w:val="28"/>
          <w:lang w:val="en-US"/>
        </w:rPr>
        <w:t xml:space="preserve">anov </w:t>
      </w:r>
      <w:r w:rsidR="00A51B3A" w:rsidRPr="00536D53">
        <w:rPr>
          <w:rFonts w:ascii="Times New Roman" w:hAnsi="Times New Roman" w:cs="Times New Roman"/>
          <w:sz w:val="28"/>
          <w:szCs w:val="28"/>
          <w:vertAlign w:val="superscript"/>
          <w:lang w:val="en-US"/>
        </w:rPr>
        <w:t>a</w:t>
      </w:r>
      <w:r w:rsidRPr="00537A6F">
        <w:rPr>
          <w:rFonts w:ascii="Times New Roman" w:hAnsi="Times New Roman" w:cs="Times New Roman"/>
          <w:sz w:val="28"/>
          <w:szCs w:val="28"/>
          <w:vertAlign w:val="superscript"/>
          <w:lang w:val="en-US"/>
        </w:rPr>
        <w:t>)</w:t>
      </w:r>
      <w:r w:rsidR="00A51B3A" w:rsidRPr="00974F9A">
        <w:rPr>
          <w:rFonts w:ascii="Times New Roman" w:hAnsi="Times New Roman" w:cs="Times New Roman"/>
          <w:sz w:val="28"/>
          <w:szCs w:val="28"/>
          <w:lang w:val="en-US"/>
        </w:rPr>
        <w:t xml:space="preserve">, </w:t>
      </w:r>
      <w:r w:rsidRPr="00974F9A">
        <w:rPr>
          <w:rFonts w:ascii="Times New Roman" w:hAnsi="Times New Roman" w:cs="Times New Roman"/>
          <w:sz w:val="28"/>
          <w:szCs w:val="28"/>
          <w:lang w:val="en-US"/>
        </w:rPr>
        <w:t>Alisher</w:t>
      </w:r>
      <w:r w:rsidRPr="00974F9A">
        <w:rPr>
          <w:rFonts w:ascii="Times New Roman" w:hAnsi="Times New Roman" w:cs="Times New Roman"/>
          <w:sz w:val="28"/>
          <w:szCs w:val="28"/>
          <w:lang w:val="en-US"/>
        </w:rPr>
        <w:t xml:space="preserve"> </w:t>
      </w:r>
      <w:r w:rsidR="00A51B3A" w:rsidRPr="00974F9A">
        <w:rPr>
          <w:rFonts w:ascii="Times New Roman" w:hAnsi="Times New Roman" w:cs="Times New Roman"/>
          <w:sz w:val="28"/>
          <w:szCs w:val="28"/>
          <w:lang w:val="en-US"/>
        </w:rPr>
        <w:t xml:space="preserve">Jumaboev, </w:t>
      </w:r>
      <w:proofErr w:type="spellStart"/>
      <w:r w:rsidRPr="00974F9A">
        <w:rPr>
          <w:rFonts w:ascii="Times New Roman" w:hAnsi="Times New Roman" w:cs="Times New Roman"/>
          <w:sz w:val="28"/>
          <w:szCs w:val="28"/>
          <w:lang w:val="en-US"/>
        </w:rPr>
        <w:t>Shakhlo</w:t>
      </w:r>
      <w:proofErr w:type="spellEnd"/>
      <w:r w:rsidRPr="00974F9A">
        <w:rPr>
          <w:rFonts w:ascii="Times New Roman" w:hAnsi="Times New Roman" w:cs="Times New Roman"/>
          <w:sz w:val="28"/>
          <w:szCs w:val="28"/>
          <w:lang w:val="en-US"/>
        </w:rPr>
        <w:t xml:space="preserve"> </w:t>
      </w:r>
      <w:r w:rsidR="00A51B3A" w:rsidRPr="00974F9A">
        <w:rPr>
          <w:rFonts w:ascii="Times New Roman" w:hAnsi="Times New Roman" w:cs="Times New Roman"/>
          <w:sz w:val="28"/>
          <w:szCs w:val="28"/>
          <w:lang w:val="en-US"/>
        </w:rPr>
        <w:t>Domulad</w:t>
      </w:r>
      <w:r w:rsidR="0037238D">
        <w:rPr>
          <w:rFonts w:ascii="Times New Roman" w:hAnsi="Times New Roman" w:cs="Times New Roman"/>
          <w:sz w:val="28"/>
          <w:szCs w:val="28"/>
          <w:lang w:val="en-US"/>
        </w:rPr>
        <w:t>j</w:t>
      </w:r>
      <w:r w:rsidR="00A51B3A" w:rsidRPr="00974F9A">
        <w:rPr>
          <w:rFonts w:ascii="Times New Roman" w:hAnsi="Times New Roman" w:cs="Times New Roman"/>
          <w:sz w:val="28"/>
          <w:szCs w:val="28"/>
          <w:lang w:val="en-US"/>
        </w:rPr>
        <w:t xml:space="preserve">anova, </w:t>
      </w:r>
      <w:r w:rsidRPr="00974F9A">
        <w:rPr>
          <w:rFonts w:ascii="Times New Roman" w:hAnsi="Times New Roman" w:cs="Times New Roman"/>
          <w:sz w:val="28"/>
          <w:szCs w:val="28"/>
          <w:lang w:val="en-US"/>
        </w:rPr>
        <w:t>Umida</w:t>
      </w:r>
      <w:r w:rsidRPr="00974F9A">
        <w:rPr>
          <w:rFonts w:ascii="Times New Roman" w:hAnsi="Times New Roman" w:cs="Times New Roman"/>
          <w:sz w:val="28"/>
          <w:szCs w:val="28"/>
          <w:lang w:val="en-US"/>
        </w:rPr>
        <w:t xml:space="preserve"> </w:t>
      </w:r>
      <w:r w:rsidR="00A51B3A" w:rsidRPr="00974F9A">
        <w:rPr>
          <w:rFonts w:ascii="Times New Roman" w:hAnsi="Times New Roman" w:cs="Times New Roman"/>
          <w:sz w:val="28"/>
          <w:szCs w:val="28"/>
          <w:lang w:val="en-US"/>
        </w:rPr>
        <w:t xml:space="preserve">Kurbanova </w:t>
      </w:r>
    </w:p>
    <w:p w14:paraId="2B0E7BA9" w14:textId="040E2C45" w:rsidR="00A51B3A" w:rsidRPr="00537A6F" w:rsidRDefault="00A51B3A" w:rsidP="00E33625">
      <w:pPr>
        <w:spacing w:after="0" w:line="240" w:lineRule="auto"/>
        <w:ind w:left="709" w:right="521"/>
        <w:jc w:val="center"/>
        <w:rPr>
          <w:rFonts w:ascii="Times New Roman" w:hAnsi="Times New Roman" w:cs="Times New Roman"/>
          <w:i/>
          <w:iCs/>
          <w:sz w:val="20"/>
          <w:szCs w:val="20"/>
          <w:lang w:val="en-US"/>
        </w:rPr>
      </w:pPr>
      <w:r w:rsidRPr="00537A6F">
        <w:rPr>
          <w:rFonts w:ascii="Times New Roman" w:hAnsi="Times New Roman" w:cs="Times New Roman"/>
          <w:i/>
          <w:iCs/>
          <w:sz w:val="20"/>
          <w:szCs w:val="20"/>
          <w:lang w:val="en-US"/>
        </w:rPr>
        <w:t>Fergana State Technical University, Fergana, Uzbekistan</w:t>
      </w:r>
    </w:p>
    <w:p w14:paraId="61A576F5" w14:textId="658BD4C9" w:rsidR="00A51B3A" w:rsidRPr="00537A6F" w:rsidRDefault="00A51B3A" w:rsidP="00537A6F">
      <w:pPr>
        <w:spacing w:before="200" w:after="200" w:line="240" w:lineRule="auto"/>
        <w:ind w:left="709" w:right="522"/>
        <w:jc w:val="center"/>
        <w:rPr>
          <w:rFonts w:ascii="Times New Roman" w:hAnsi="Times New Roman" w:cs="Times New Roman"/>
          <w:i/>
          <w:iCs/>
          <w:sz w:val="20"/>
          <w:szCs w:val="20"/>
          <w:lang w:val="en-US"/>
        </w:rPr>
      </w:pPr>
      <w:r w:rsidRPr="00537A6F">
        <w:rPr>
          <w:rFonts w:ascii="Times New Roman" w:hAnsi="Times New Roman" w:cs="Times New Roman"/>
          <w:i/>
          <w:iCs/>
          <w:sz w:val="20"/>
          <w:szCs w:val="20"/>
          <w:vertAlign w:val="superscript"/>
          <w:lang w:val="en-US"/>
        </w:rPr>
        <w:t>a</w:t>
      </w:r>
      <w:r w:rsidR="00537A6F" w:rsidRPr="00537A6F">
        <w:rPr>
          <w:rFonts w:ascii="Times New Roman" w:hAnsi="Times New Roman" w:cs="Times New Roman"/>
          <w:i/>
          <w:iCs/>
          <w:sz w:val="20"/>
          <w:szCs w:val="20"/>
          <w:vertAlign w:val="superscript"/>
          <w:lang w:val="en-US"/>
        </w:rPr>
        <w:t xml:space="preserve">) </w:t>
      </w:r>
      <w:r w:rsidRPr="00537A6F">
        <w:rPr>
          <w:rFonts w:ascii="Times New Roman" w:hAnsi="Times New Roman" w:cs="Times New Roman"/>
          <w:i/>
          <w:iCs/>
          <w:sz w:val="20"/>
          <w:szCs w:val="20"/>
          <w:lang w:val="en-US"/>
        </w:rPr>
        <w:t xml:space="preserve">Corresponding author: </w:t>
      </w:r>
      <w:hyperlink r:id="rId5" w:history="1">
        <w:r w:rsidR="00537A6F" w:rsidRPr="00537A6F">
          <w:rPr>
            <w:rStyle w:val="a5"/>
            <w:rFonts w:ascii="Times New Roman" w:hAnsi="Times New Roman" w:cs="Times New Roman"/>
            <w:i/>
            <w:iCs/>
            <w:sz w:val="20"/>
            <w:szCs w:val="20"/>
            <w:lang w:val="en-US"/>
          </w:rPr>
          <w:t>domuladjanovi@mail.ru</w:t>
        </w:r>
      </w:hyperlink>
      <w:r w:rsidR="00537A6F" w:rsidRPr="00537A6F">
        <w:rPr>
          <w:rFonts w:ascii="Times New Roman" w:hAnsi="Times New Roman" w:cs="Times New Roman"/>
          <w:i/>
          <w:iCs/>
          <w:sz w:val="20"/>
          <w:szCs w:val="20"/>
          <w:lang w:val="en-US"/>
        </w:rPr>
        <w:t xml:space="preserve"> </w:t>
      </w:r>
    </w:p>
    <w:p w14:paraId="36E64B80" w14:textId="77777777" w:rsidR="00EE7B35" w:rsidRPr="00E3109E" w:rsidRDefault="00A51B3A" w:rsidP="00537A6F">
      <w:pPr>
        <w:spacing w:after="0" w:line="240" w:lineRule="auto"/>
        <w:ind w:left="284" w:right="284"/>
        <w:jc w:val="both"/>
        <w:rPr>
          <w:rFonts w:ascii="Times New Roman" w:hAnsi="Times New Roman" w:cs="Times New Roman"/>
          <w:sz w:val="18"/>
          <w:szCs w:val="18"/>
          <w:lang w:val="en-US"/>
        </w:rPr>
      </w:pPr>
      <w:r w:rsidRPr="00E3109E">
        <w:rPr>
          <w:rFonts w:ascii="Times New Roman" w:hAnsi="Times New Roman" w:cs="Times New Roman"/>
          <w:b/>
          <w:bCs/>
          <w:sz w:val="18"/>
          <w:szCs w:val="18"/>
          <w:lang w:val="en-US"/>
        </w:rPr>
        <w:t xml:space="preserve">Abstract. </w:t>
      </w:r>
      <w:r w:rsidRPr="00E3109E">
        <w:rPr>
          <w:rFonts w:ascii="Times New Roman" w:hAnsi="Times New Roman" w:cs="Times New Roman"/>
          <w:sz w:val="18"/>
          <w:szCs w:val="18"/>
          <w:lang w:val="en-US"/>
        </w:rPr>
        <w:t>The article develops innovative ways to produce diesel fuel. In the world, research is being conducted on the synthesis of additives with the participation of organic esters and metal salts to reduce smoke during the combustion of diesel fuels. In the proposed technology, research is being conducted on the synthesis of additives, using waste from alcohol production, and on its basis, a technology for obtaining anti-smoke additives for diesel fuels is being developed. These include the selection of raw materials for the production of anti-smoke additives, the determination of the physicochemical properties of raw materials necessary for the modification of diesel fuel with the help of lubricating oil, complex esters and heavy metal salts.</w:t>
      </w:r>
    </w:p>
    <w:p w14:paraId="4B4DAF97" w14:textId="77777777" w:rsidR="00A51B3A" w:rsidRPr="00537A6F" w:rsidRDefault="00A51B3A" w:rsidP="00537A6F">
      <w:pPr>
        <w:spacing w:before="240" w:after="240" w:line="240" w:lineRule="auto"/>
        <w:ind w:firstLine="709"/>
        <w:jc w:val="center"/>
        <w:rPr>
          <w:rFonts w:ascii="Times New Roman" w:hAnsi="Times New Roman" w:cs="Times New Roman"/>
          <w:b/>
          <w:bCs/>
          <w:sz w:val="24"/>
          <w:szCs w:val="24"/>
          <w:lang w:val="en-US"/>
        </w:rPr>
      </w:pPr>
      <w:r w:rsidRPr="00537A6F">
        <w:rPr>
          <w:rFonts w:ascii="Times New Roman" w:hAnsi="Times New Roman" w:cs="Times New Roman"/>
          <w:b/>
          <w:bCs/>
          <w:sz w:val="24"/>
          <w:szCs w:val="24"/>
          <w:lang w:val="en-US"/>
        </w:rPr>
        <w:t>INTRODUCTION</w:t>
      </w:r>
    </w:p>
    <w:p w14:paraId="44C009B3" w14:textId="77777777" w:rsidR="00EE7B35"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Currently, great attention is paid to the production of smokeless diesel fuels in the world. The cetane number in the composition of diesel fuel is one of the most important quality indicators, and in the production of new generation engines, the cetane number is required to be from 51 to 55. Improving the performance of motor fuels is currently impossible without highly effective additives. For this, various complex esters are obtained by modifying them with heavy metal organic salts. In order to obtain diesel fuels that meet the requirements of the Euro-5 standard, it is important to synthesize the necessary additives in order to reduce the amount of aromatic and naphthenic hydrocarbons in the composition and increase the amount of normal paraffins.</w:t>
      </w:r>
    </w:p>
    <w:p w14:paraId="1640FB29" w14:textId="1A572E9B" w:rsidR="00BD2466"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 xml:space="preserve">In the world, research is being conducted on the synthesis of additives with the participation of organic esters and metal salts to reduce smoke during the combustion of diesel fuels. In this regard, special attention is paid to studying the chemical composition of diesel fuels, their physicochemical properties; obtaining anti-smoke additives by modifying complex esters with metal sulfonates; determining the </w:t>
      </w:r>
      <w:r w:rsidR="00EE7B35" w:rsidRPr="00E3109E">
        <w:rPr>
          <w:rFonts w:ascii="Times New Roman" w:hAnsi="Times New Roman" w:cs="Times New Roman"/>
          <w:sz w:val="20"/>
          <w:szCs w:val="20"/>
          <w:lang w:val="en-US"/>
        </w:rPr>
        <w:t>physic</w:t>
      </w:r>
      <w:r w:rsidRPr="00E3109E">
        <w:rPr>
          <w:rFonts w:ascii="Times New Roman" w:hAnsi="Times New Roman" w:cs="Times New Roman"/>
          <w:sz w:val="20"/>
          <w:szCs w:val="20"/>
          <w:lang w:val="en-US"/>
        </w:rPr>
        <w:t xml:space="preserve">-chemical, technological, </w:t>
      </w:r>
      <w:r w:rsidR="00EE7B35" w:rsidRPr="00E3109E">
        <w:rPr>
          <w:rFonts w:ascii="Times New Roman" w:hAnsi="Times New Roman" w:cs="Times New Roman"/>
          <w:sz w:val="20"/>
          <w:szCs w:val="20"/>
          <w:lang w:val="en-US"/>
        </w:rPr>
        <w:t>physic</w:t>
      </w:r>
      <w:r w:rsidRPr="00E3109E">
        <w:rPr>
          <w:rFonts w:ascii="Times New Roman" w:hAnsi="Times New Roman" w:cs="Times New Roman"/>
          <w:sz w:val="20"/>
          <w:szCs w:val="20"/>
          <w:lang w:val="en-US"/>
        </w:rPr>
        <w:t>-mechanical properties of the obtained anti-smoke additive; developing a technology for synthesizing anti-smoke additives for seasonal diesel fuels [1-</w:t>
      </w:r>
      <w:r w:rsidR="00E00DE4" w:rsidRPr="00E00DE4">
        <w:rPr>
          <w:rFonts w:ascii="Times New Roman" w:hAnsi="Times New Roman" w:cs="Times New Roman"/>
          <w:sz w:val="20"/>
          <w:szCs w:val="20"/>
          <w:lang w:val="en-US"/>
        </w:rPr>
        <w:t>14</w:t>
      </w:r>
      <w:r w:rsidRPr="00E3109E">
        <w:rPr>
          <w:rFonts w:ascii="Times New Roman" w:hAnsi="Times New Roman" w:cs="Times New Roman"/>
          <w:sz w:val="20"/>
          <w:szCs w:val="20"/>
          <w:lang w:val="en-US"/>
        </w:rPr>
        <w:t xml:space="preserve">]. </w:t>
      </w:r>
    </w:p>
    <w:p w14:paraId="55F01348" w14:textId="77777777" w:rsidR="00BD2466"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In oil refining in our republic, great attention is paid to the localization of the raw material base, reducing the number of high-molecular paraffins in diesel fuels, and the production of products aimed at synthesizing anti-smoke additives, and certain results are being achieved. The third direction of the Development Strategy of New Uzbekistan aimed at further development of the Republic of Uzbekistan sets out such important tasks as “Introduction of market mechanisms in the supply of natural gas with guarantees of social protection through acceleration of transformation processes in the oil and gas sector”.</w:t>
      </w:r>
    </w:p>
    <w:p w14:paraId="7620A49E" w14:textId="77777777" w:rsidR="00BD2466"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The implementation of the tasks set out in the Decree of the President of the Republic of Uzbekistan No. PF-5646 dated February 1, 2019 “On measures to radically improve the management system of the fuel and energy industry of the Republic of Uzbekistan”, Resolutions No. PP-4265 dated April 3, 2019 “On measures to further reform the chemical industry and increase its investment attractiveness”, Decree No. PF-60 dated January 28, 2022 “On the Development Strategy of New Uzbekistan for 2022-2026” aimed at further development of the Republic of Uzbekistan, and other regulatory legal acts related to this activity are indicated in this article.</w:t>
      </w:r>
    </w:p>
    <w:p w14:paraId="18803E4E" w14:textId="77777777" w:rsidR="00537A6F" w:rsidRDefault="00537A6F" w:rsidP="00537A6F">
      <w:pPr>
        <w:spacing w:before="240" w:after="240" w:line="240" w:lineRule="auto"/>
        <w:ind w:firstLine="709"/>
        <w:jc w:val="center"/>
        <w:rPr>
          <w:rFonts w:ascii="Times New Roman" w:hAnsi="Times New Roman" w:cs="Times New Roman"/>
          <w:b/>
          <w:bCs/>
          <w:sz w:val="24"/>
          <w:szCs w:val="24"/>
          <w:lang w:val="en-US"/>
        </w:rPr>
      </w:pPr>
    </w:p>
    <w:p w14:paraId="1D5268B3" w14:textId="30BE8850" w:rsidR="00A51B3A" w:rsidRPr="00537A6F" w:rsidRDefault="00A51B3A" w:rsidP="00537A6F">
      <w:pPr>
        <w:spacing w:before="240" w:after="240" w:line="240" w:lineRule="auto"/>
        <w:ind w:firstLine="709"/>
        <w:jc w:val="center"/>
        <w:rPr>
          <w:rFonts w:ascii="Times New Roman" w:hAnsi="Times New Roman" w:cs="Times New Roman"/>
          <w:b/>
          <w:bCs/>
          <w:sz w:val="24"/>
          <w:szCs w:val="24"/>
          <w:lang w:val="en-US"/>
        </w:rPr>
      </w:pPr>
      <w:r w:rsidRPr="00537A6F">
        <w:rPr>
          <w:rFonts w:ascii="Times New Roman" w:hAnsi="Times New Roman" w:cs="Times New Roman"/>
          <w:b/>
          <w:bCs/>
          <w:sz w:val="24"/>
          <w:szCs w:val="24"/>
          <w:lang w:val="en-US"/>
        </w:rPr>
        <w:lastRenderedPageBreak/>
        <w:t>EXPERIMENTAL RESEARCH</w:t>
      </w:r>
    </w:p>
    <w:p w14:paraId="4B121A14" w14:textId="5E782991" w:rsidR="00BD2466"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The research consists in developing a technology for obtaining anti-smoke additives for diesel fuels based on residues generated during the production of ethyl alcohol. These include the selection of raw materials for obtaining anti-smoke additives, determination of the physicochemical properties of raw materials necessary for modification with the help of lubricating oil, esters and heavy metal salts necessary for obtaining anti-smoke additives for diesel fuels</w:t>
      </w:r>
      <w:r w:rsidR="00E00DE4" w:rsidRPr="00E00DE4">
        <w:rPr>
          <w:rFonts w:ascii="Times New Roman" w:hAnsi="Times New Roman" w:cs="Times New Roman"/>
          <w:sz w:val="20"/>
          <w:szCs w:val="20"/>
          <w:lang w:val="en-US"/>
        </w:rPr>
        <w:t xml:space="preserve"> </w:t>
      </w:r>
      <w:r w:rsidR="00E00DE4" w:rsidRPr="00E3109E">
        <w:rPr>
          <w:rFonts w:ascii="Times New Roman" w:hAnsi="Times New Roman" w:cs="Times New Roman"/>
          <w:sz w:val="20"/>
          <w:szCs w:val="20"/>
          <w:lang w:val="en-US"/>
        </w:rPr>
        <w:t>[1</w:t>
      </w:r>
      <w:r w:rsidR="00E00DE4" w:rsidRPr="00E00DE4">
        <w:rPr>
          <w:rFonts w:ascii="Times New Roman" w:hAnsi="Times New Roman" w:cs="Times New Roman"/>
          <w:sz w:val="20"/>
          <w:szCs w:val="20"/>
          <w:lang w:val="en-US"/>
        </w:rPr>
        <w:t>5</w:t>
      </w:r>
      <w:r w:rsidR="00E00DE4" w:rsidRPr="00E3109E">
        <w:rPr>
          <w:rFonts w:ascii="Times New Roman" w:hAnsi="Times New Roman" w:cs="Times New Roman"/>
          <w:sz w:val="20"/>
          <w:szCs w:val="20"/>
          <w:lang w:val="en-US"/>
        </w:rPr>
        <w:t>-28].</w:t>
      </w:r>
    </w:p>
    <w:p w14:paraId="107F4929" w14:textId="77777777" w:rsidR="00CD7FB8" w:rsidRPr="00E3109E" w:rsidRDefault="00A51B3A" w:rsidP="00537A6F">
      <w:pPr>
        <w:spacing w:after="0" w:line="240" w:lineRule="auto"/>
        <w:ind w:firstLine="284"/>
        <w:jc w:val="both"/>
        <w:rPr>
          <w:rFonts w:ascii="Times New Roman" w:hAnsi="Times New Roman" w:cs="Times New Roman"/>
          <w:sz w:val="20"/>
          <w:szCs w:val="20"/>
          <w:lang w:val="en-US"/>
        </w:rPr>
      </w:pPr>
      <w:r w:rsidRPr="00E3109E">
        <w:rPr>
          <w:rFonts w:ascii="Times New Roman" w:hAnsi="Times New Roman" w:cs="Times New Roman"/>
          <w:sz w:val="20"/>
          <w:szCs w:val="20"/>
          <w:lang w:val="en-US"/>
        </w:rPr>
        <w:t xml:space="preserve">In addition: obtaining additives for anti-smoke diesel fuels using esters and heavy metal salts; determination of the composition of the obtained anti-smoke additive; determination of the effect of the obtained anti-smoke additive on diesel fuels; determination of the effectiveness of the developed additive in terms of the quality indicators of diesel fuels; determination of the composition of improved diesel fuels; comparative analysis of the effectiveness of the developed and foreign anti-smoke additives; </w:t>
      </w:r>
      <w:r w:rsidR="00CD7FB8" w:rsidRPr="00E3109E">
        <w:rPr>
          <w:rFonts w:ascii="Times New Roman" w:hAnsi="Times New Roman" w:cs="Times New Roman"/>
          <w:sz w:val="20"/>
          <w:szCs w:val="20"/>
          <w:lang w:val="en-US"/>
        </w:rPr>
        <w:t xml:space="preserve">development </w:t>
      </w:r>
      <w:r w:rsidRPr="00E3109E">
        <w:rPr>
          <w:rFonts w:ascii="Times New Roman" w:hAnsi="Times New Roman" w:cs="Times New Roman"/>
          <w:sz w:val="20"/>
          <w:szCs w:val="20"/>
          <w:lang w:val="en-US"/>
        </w:rPr>
        <w:t>of a technology for obtaining additives to reduce the smoke emitted during the combustion of diesel fuels.</w:t>
      </w:r>
    </w:p>
    <w:p w14:paraId="2137B2EB" w14:textId="77777777" w:rsidR="00A51B3A" w:rsidRPr="00537A6F" w:rsidRDefault="00A51B3A" w:rsidP="00537A6F">
      <w:pPr>
        <w:spacing w:before="240" w:after="240" w:line="240" w:lineRule="auto"/>
        <w:ind w:firstLine="709"/>
        <w:jc w:val="center"/>
        <w:rPr>
          <w:rFonts w:ascii="Times New Roman" w:hAnsi="Times New Roman" w:cs="Times New Roman"/>
          <w:b/>
          <w:bCs/>
          <w:sz w:val="24"/>
          <w:szCs w:val="24"/>
          <w:lang w:val="en-US"/>
        </w:rPr>
      </w:pPr>
      <w:r w:rsidRPr="00537A6F">
        <w:rPr>
          <w:rFonts w:ascii="Times New Roman" w:hAnsi="Times New Roman" w:cs="Times New Roman"/>
          <w:b/>
          <w:bCs/>
          <w:sz w:val="24"/>
          <w:szCs w:val="24"/>
          <w:lang w:val="en-US"/>
        </w:rPr>
        <w:t>RESEARCH RESULTS - RESEARCH RESULTS</w:t>
      </w:r>
    </w:p>
    <w:p w14:paraId="1C057D05" w14:textId="77777777" w:rsidR="00897DA8"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Therefore, the research objects are used in the production of ethyl alcohol</w:t>
      </w:r>
      <w:r w:rsidR="00897DA8" w:rsidRPr="00537A6F">
        <w:rPr>
          <w:rFonts w:ascii="Times New Roman" w:hAnsi="Times New Roman" w:cs="Times New Roman"/>
          <w:sz w:val="20"/>
          <w:szCs w:val="20"/>
          <w:lang w:val="en-US"/>
        </w:rPr>
        <w:t>.</w:t>
      </w:r>
    </w:p>
    <w:p w14:paraId="1999EF7A" w14:textId="77777777" w:rsidR="00897DA8"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The residues (lubricating oil), the initial boiling point fraction -95°C separated from the distillation residue, as well as sulfuric acid, barium hydroxide and benzene were obtained.</w:t>
      </w:r>
    </w:p>
    <w:p w14:paraId="4184D9D0" w14:textId="77777777" w:rsidR="007C34E4"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The esterification of alcohols, metal sulfonates can be used as anti-smoke additives. The use of lubricating oils and barium </w:t>
      </w:r>
      <w:r w:rsidR="00897DA8" w:rsidRPr="00537A6F">
        <w:rPr>
          <w:rFonts w:ascii="Times New Roman" w:hAnsi="Times New Roman" w:cs="Times New Roman"/>
          <w:sz w:val="20"/>
          <w:szCs w:val="20"/>
          <w:lang w:val="en-US"/>
        </w:rPr>
        <w:t>benzo sulfonate</w:t>
      </w:r>
      <w:r w:rsidRPr="00537A6F">
        <w:rPr>
          <w:rFonts w:ascii="Times New Roman" w:hAnsi="Times New Roman" w:cs="Times New Roman"/>
          <w:sz w:val="20"/>
          <w:szCs w:val="20"/>
          <w:lang w:val="en-US"/>
        </w:rPr>
        <w:t xml:space="preserve"> as raw materials for the production of anti-smoke additives is of interest. </w:t>
      </w:r>
    </w:p>
    <w:p w14:paraId="20A4C6C6" w14:textId="71025A3B" w:rsidR="00A51B3A"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As shown by the analysis of ethyl alcohol production residues, the composition of lubricating oils includes a series of alcohols with molecular weights from 74 to 130, with carbon atoms from 3 to 9, as well as ethers.</w:t>
      </w:r>
    </w:p>
    <w:p w14:paraId="6C6A54F9" w14:textId="77777777" w:rsidR="007C34E4" w:rsidRPr="00537A6F" w:rsidRDefault="007C34E4" w:rsidP="00537A6F">
      <w:pPr>
        <w:spacing w:after="0" w:line="240" w:lineRule="auto"/>
        <w:ind w:firstLine="284"/>
        <w:jc w:val="both"/>
        <w:rPr>
          <w:rFonts w:ascii="Times New Roman" w:hAnsi="Times New Roman" w:cs="Times New Roman"/>
          <w:sz w:val="20"/>
          <w:szCs w:val="20"/>
          <w:lang w:val="en-US"/>
        </w:rPr>
      </w:pPr>
    </w:p>
    <w:p w14:paraId="3AD0E290" w14:textId="5B1B8F5E" w:rsidR="00A51B3A" w:rsidRPr="00537A6F" w:rsidRDefault="00A51B3A"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b/>
          <w:bCs/>
          <w:sz w:val="20"/>
          <w:szCs w:val="20"/>
          <w:lang w:val="en-US"/>
        </w:rPr>
        <w:t>TABLE 1</w:t>
      </w:r>
      <w:r w:rsidR="007C34E4" w:rsidRPr="00537A6F">
        <w:rPr>
          <w:rFonts w:ascii="Times New Roman" w:hAnsi="Times New Roman" w:cs="Times New Roman"/>
          <w:b/>
          <w:bCs/>
          <w:sz w:val="20"/>
          <w:szCs w:val="20"/>
          <w:lang w:val="en-US"/>
        </w:rPr>
        <w:t xml:space="preserve">. </w:t>
      </w:r>
      <w:r w:rsidRPr="00537A6F">
        <w:rPr>
          <w:rFonts w:ascii="Times New Roman" w:hAnsi="Times New Roman" w:cs="Times New Roman"/>
          <w:sz w:val="20"/>
          <w:szCs w:val="20"/>
          <w:lang w:val="en-US"/>
        </w:rPr>
        <w:t>Component composition of lubricating oils</w:t>
      </w:r>
    </w:p>
    <w:tbl>
      <w:tblPr>
        <w:tblStyle w:val="a3"/>
        <w:tblW w:w="9067" w:type="dxa"/>
        <w:tblLook w:val="04A0" w:firstRow="1" w:lastRow="0" w:firstColumn="1" w:lastColumn="0" w:noHBand="0" w:noVBand="1"/>
      </w:tblPr>
      <w:tblGrid>
        <w:gridCol w:w="4531"/>
        <w:gridCol w:w="4536"/>
      </w:tblGrid>
      <w:tr w:rsidR="00A51B3A" w:rsidRPr="00537A6F" w14:paraId="64F2B41D" w14:textId="77777777" w:rsidTr="005A07AC">
        <w:tc>
          <w:tcPr>
            <w:tcW w:w="4531" w:type="dxa"/>
          </w:tcPr>
          <w:p w14:paraId="7A9082FA" w14:textId="77777777" w:rsidR="00A51B3A" w:rsidRPr="00537A6F" w:rsidRDefault="003B61DB"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Component naming</w:t>
            </w:r>
          </w:p>
        </w:tc>
        <w:tc>
          <w:tcPr>
            <w:tcW w:w="4536" w:type="dxa"/>
          </w:tcPr>
          <w:p w14:paraId="14FDBAC4" w14:textId="77777777" w:rsidR="00A51B3A" w:rsidRPr="00537A6F" w:rsidRDefault="00EF5816"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compound</w:t>
            </w:r>
            <w:r w:rsidR="00A51B3A" w:rsidRPr="00537A6F">
              <w:rPr>
                <w:rFonts w:ascii="Times New Roman" w:hAnsi="Times New Roman" w:cs="Times New Roman"/>
                <w:b/>
                <w:sz w:val="18"/>
                <w:szCs w:val="18"/>
                <w:lang w:val="uz-Cyrl-UZ"/>
              </w:rPr>
              <w:t>, %</w:t>
            </w:r>
          </w:p>
        </w:tc>
      </w:tr>
      <w:tr w:rsidR="00A51B3A" w:rsidRPr="00537A6F" w14:paraId="6A64ECC4" w14:textId="77777777" w:rsidTr="005A07AC">
        <w:tc>
          <w:tcPr>
            <w:tcW w:w="4531" w:type="dxa"/>
          </w:tcPr>
          <w:p w14:paraId="4DF49E3E" w14:textId="77777777" w:rsidR="00A51B3A" w:rsidRPr="00537A6F" w:rsidRDefault="00F10A8D"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spittoon</w:t>
            </w:r>
            <w:r w:rsidR="00A51B3A" w:rsidRPr="00537A6F">
              <w:rPr>
                <w:rFonts w:ascii="Times New Roman" w:hAnsi="Times New Roman" w:cs="Times New Roman"/>
                <w:sz w:val="18"/>
                <w:szCs w:val="18"/>
                <w:lang w:val="uz-Cyrl-UZ"/>
              </w:rPr>
              <w:t>:</w:t>
            </w:r>
          </w:p>
        </w:tc>
        <w:tc>
          <w:tcPr>
            <w:tcW w:w="4536" w:type="dxa"/>
          </w:tcPr>
          <w:p w14:paraId="3C6784F8" w14:textId="77777777" w:rsidR="00A51B3A" w:rsidRPr="00537A6F" w:rsidRDefault="00A51B3A" w:rsidP="00537A6F">
            <w:pPr>
              <w:ind w:firstLine="284"/>
              <w:jc w:val="center"/>
              <w:rPr>
                <w:rFonts w:ascii="Times New Roman" w:hAnsi="Times New Roman" w:cs="Times New Roman"/>
                <w:bCs/>
                <w:sz w:val="18"/>
                <w:szCs w:val="18"/>
                <w:lang w:val="uz-Cyrl-UZ"/>
              </w:rPr>
            </w:pPr>
            <w:r w:rsidRPr="00537A6F">
              <w:rPr>
                <w:rFonts w:ascii="Times New Roman" w:hAnsi="Times New Roman" w:cs="Times New Roman"/>
                <w:bCs/>
                <w:sz w:val="18"/>
                <w:szCs w:val="18"/>
                <w:lang w:val="uz-Cyrl-UZ"/>
              </w:rPr>
              <w:t>55,79</w:t>
            </w:r>
          </w:p>
        </w:tc>
      </w:tr>
      <w:tr w:rsidR="00A51B3A" w:rsidRPr="00537A6F" w14:paraId="6E6B1D0E" w14:textId="77777777" w:rsidTr="005A07AC">
        <w:tc>
          <w:tcPr>
            <w:tcW w:w="4531" w:type="dxa"/>
          </w:tcPr>
          <w:p w14:paraId="3CDC10C4"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F10A8D" w:rsidRPr="00537A6F">
              <w:rPr>
                <w:rFonts w:ascii="Times New Roman" w:hAnsi="Times New Roman" w:cs="Times New Roman"/>
                <w:sz w:val="18"/>
                <w:szCs w:val="18"/>
                <w:lang w:val="uz-Cyrl-UZ"/>
              </w:rPr>
              <w:t>ppoponal</w:t>
            </w:r>
            <w:r w:rsidRPr="00537A6F">
              <w:rPr>
                <w:rFonts w:ascii="Times New Roman" w:hAnsi="Times New Roman" w:cs="Times New Roman"/>
                <w:sz w:val="18"/>
                <w:szCs w:val="18"/>
                <w:lang w:val="uz-Cyrl-UZ"/>
              </w:rPr>
              <w:t>-1</w:t>
            </w:r>
          </w:p>
        </w:tc>
        <w:tc>
          <w:tcPr>
            <w:tcW w:w="4536" w:type="dxa"/>
          </w:tcPr>
          <w:p w14:paraId="617C08D1"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3,87</w:t>
            </w:r>
          </w:p>
        </w:tc>
      </w:tr>
      <w:tr w:rsidR="00A51B3A" w:rsidRPr="00537A6F" w14:paraId="393E5750" w14:textId="77777777" w:rsidTr="005A07AC">
        <w:tc>
          <w:tcPr>
            <w:tcW w:w="4531" w:type="dxa"/>
          </w:tcPr>
          <w:p w14:paraId="1E4687D7"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8403D6" w:rsidRPr="00537A6F">
              <w:rPr>
                <w:rFonts w:ascii="Times New Roman" w:hAnsi="Times New Roman" w:cs="Times New Roman"/>
                <w:sz w:val="18"/>
                <w:szCs w:val="18"/>
                <w:lang w:val="uz-Cyrl-UZ"/>
              </w:rPr>
              <w:t>2-methylpopanol</w:t>
            </w:r>
            <w:r w:rsidRPr="00537A6F">
              <w:rPr>
                <w:rFonts w:ascii="Times New Roman" w:hAnsi="Times New Roman" w:cs="Times New Roman"/>
                <w:sz w:val="18"/>
                <w:szCs w:val="18"/>
                <w:lang w:val="uz-Cyrl-UZ"/>
              </w:rPr>
              <w:t>-1</w:t>
            </w:r>
          </w:p>
        </w:tc>
        <w:tc>
          <w:tcPr>
            <w:tcW w:w="4536" w:type="dxa"/>
          </w:tcPr>
          <w:p w14:paraId="12D6105C"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2,85</w:t>
            </w:r>
          </w:p>
        </w:tc>
      </w:tr>
      <w:tr w:rsidR="00A51B3A" w:rsidRPr="00537A6F" w14:paraId="1479F848" w14:textId="77777777" w:rsidTr="005A07AC">
        <w:tc>
          <w:tcPr>
            <w:tcW w:w="4531" w:type="dxa"/>
          </w:tcPr>
          <w:p w14:paraId="27A87341"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8403D6" w:rsidRPr="00537A6F">
              <w:rPr>
                <w:rFonts w:ascii="Times New Roman" w:hAnsi="Times New Roman" w:cs="Times New Roman"/>
                <w:sz w:val="18"/>
                <w:szCs w:val="18"/>
                <w:lang w:val="uz-Cyrl-UZ"/>
              </w:rPr>
              <w:t>2-methylbutanol</w:t>
            </w:r>
            <w:r w:rsidRPr="00537A6F">
              <w:rPr>
                <w:rFonts w:ascii="Times New Roman" w:hAnsi="Times New Roman" w:cs="Times New Roman"/>
                <w:sz w:val="18"/>
                <w:szCs w:val="18"/>
                <w:lang w:val="uz-Cyrl-UZ"/>
              </w:rPr>
              <w:t xml:space="preserve">-1 </w:t>
            </w:r>
          </w:p>
        </w:tc>
        <w:tc>
          <w:tcPr>
            <w:tcW w:w="4536" w:type="dxa"/>
          </w:tcPr>
          <w:p w14:paraId="045A3A44"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3,97</w:t>
            </w:r>
          </w:p>
        </w:tc>
      </w:tr>
      <w:tr w:rsidR="00A51B3A" w:rsidRPr="00537A6F" w14:paraId="7125C02C" w14:textId="77777777" w:rsidTr="005A07AC">
        <w:tc>
          <w:tcPr>
            <w:tcW w:w="4531" w:type="dxa"/>
          </w:tcPr>
          <w:p w14:paraId="263690C3"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8403D6" w:rsidRPr="00537A6F">
              <w:rPr>
                <w:rFonts w:ascii="Times New Roman" w:hAnsi="Times New Roman" w:cs="Times New Roman"/>
                <w:sz w:val="18"/>
                <w:szCs w:val="18"/>
                <w:lang w:val="uz-Cyrl-UZ"/>
              </w:rPr>
              <w:t>2-methylhexanol</w:t>
            </w:r>
            <w:r w:rsidRPr="00537A6F">
              <w:rPr>
                <w:rFonts w:ascii="Times New Roman" w:hAnsi="Times New Roman" w:cs="Times New Roman"/>
                <w:sz w:val="18"/>
                <w:szCs w:val="18"/>
                <w:lang w:val="uz-Cyrl-UZ"/>
              </w:rPr>
              <w:t xml:space="preserve">-3 </w:t>
            </w:r>
          </w:p>
        </w:tc>
        <w:tc>
          <w:tcPr>
            <w:tcW w:w="4536" w:type="dxa"/>
          </w:tcPr>
          <w:p w14:paraId="165C61EF"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4,39</w:t>
            </w:r>
          </w:p>
        </w:tc>
      </w:tr>
      <w:tr w:rsidR="00A51B3A" w:rsidRPr="00537A6F" w14:paraId="47EF56EF" w14:textId="77777777" w:rsidTr="005A07AC">
        <w:tc>
          <w:tcPr>
            <w:tcW w:w="4531" w:type="dxa"/>
          </w:tcPr>
          <w:p w14:paraId="504A5A95"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C80647" w:rsidRPr="00537A6F">
              <w:rPr>
                <w:rFonts w:ascii="Times New Roman" w:hAnsi="Times New Roman" w:cs="Times New Roman"/>
                <w:sz w:val="18"/>
                <w:szCs w:val="18"/>
                <w:lang w:val="uz-Cyrl-UZ"/>
              </w:rPr>
              <w:t>heptanol-4</w:t>
            </w:r>
            <w:r w:rsidRPr="00537A6F">
              <w:rPr>
                <w:rFonts w:ascii="Times New Roman" w:hAnsi="Times New Roman" w:cs="Times New Roman"/>
                <w:sz w:val="18"/>
                <w:szCs w:val="18"/>
                <w:lang w:val="uz-Cyrl-UZ"/>
              </w:rPr>
              <w:t xml:space="preserve"> </w:t>
            </w:r>
          </w:p>
        </w:tc>
        <w:tc>
          <w:tcPr>
            <w:tcW w:w="4536" w:type="dxa"/>
          </w:tcPr>
          <w:p w14:paraId="4F81F70C"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2,71</w:t>
            </w:r>
          </w:p>
        </w:tc>
      </w:tr>
      <w:tr w:rsidR="00A51B3A" w:rsidRPr="00537A6F" w14:paraId="7EFC0DD0" w14:textId="77777777" w:rsidTr="005A07AC">
        <w:tc>
          <w:tcPr>
            <w:tcW w:w="4531" w:type="dxa"/>
          </w:tcPr>
          <w:p w14:paraId="43E6E4EB"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C80647" w:rsidRPr="00537A6F">
              <w:rPr>
                <w:rFonts w:ascii="Times New Roman" w:hAnsi="Times New Roman" w:cs="Times New Roman"/>
                <w:sz w:val="18"/>
                <w:szCs w:val="18"/>
                <w:lang w:val="uz-Cyrl-UZ"/>
              </w:rPr>
              <w:t>2-ethyl-3-hexenol-1</w:t>
            </w:r>
          </w:p>
        </w:tc>
        <w:tc>
          <w:tcPr>
            <w:tcW w:w="4536" w:type="dxa"/>
          </w:tcPr>
          <w:p w14:paraId="0BE8D9E6"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12,47</w:t>
            </w:r>
          </w:p>
        </w:tc>
      </w:tr>
      <w:tr w:rsidR="00A51B3A" w:rsidRPr="00537A6F" w14:paraId="7696E0CE" w14:textId="77777777" w:rsidTr="005A07AC">
        <w:tc>
          <w:tcPr>
            <w:tcW w:w="4531" w:type="dxa"/>
          </w:tcPr>
          <w:p w14:paraId="26AAECC9"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C80647" w:rsidRPr="00537A6F">
              <w:rPr>
                <w:rFonts w:ascii="Times New Roman" w:hAnsi="Times New Roman" w:cs="Times New Roman"/>
                <w:sz w:val="18"/>
                <w:szCs w:val="18"/>
                <w:lang w:val="uz-Cyrl-UZ"/>
              </w:rPr>
              <w:t>- 2-ppopylpentanol-1</w:t>
            </w:r>
            <w:r w:rsidRPr="00537A6F">
              <w:rPr>
                <w:rFonts w:ascii="Times New Roman" w:hAnsi="Times New Roman" w:cs="Times New Roman"/>
                <w:sz w:val="18"/>
                <w:szCs w:val="18"/>
                <w:lang w:val="uz-Cyrl-UZ"/>
              </w:rPr>
              <w:t xml:space="preserve"> </w:t>
            </w:r>
          </w:p>
        </w:tc>
        <w:tc>
          <w:tcPr>
            <w:tcW w:w="4536" w:type="dxa"/>
          </w:tcPr>
          <w:p w14:paraId="064A9731"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18,08</w:t>
            </w:r>
          </w:p>
        </w:tc>
      </w:tr>
      <w:tr w:rsidR="00A51B3A" w:rsidRPr="00537A6F" w14:paraId="3ACC340E" w14:textId="77777777" w:rsidTr="005A07AC">
        <w:tc>
          <w:tcPr>
            <w:tcW w:w="4531" w:type="dxa"/>
          </w:tcPr>
          <w:p w14:paraId="153B2CE9"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 xml:space="preserve">- </w:t>
            </w:r>
            <w:r w:rsidR="001009D8" w:rsidRPr="00537A6F">
              <w:rPr>
                <w:rFonts w:ascii="Times New Roman" w:hAnsi="Times New Roman" w:cs="Times New Roman"/>
                <w:sz w:val="18"/>
                <w:szCs w:val="18"/>
                <w:lang w:val="uz-Cyrl-UZ"/>
              </w:rPr>
              <w:t>2-ethyl-2-hexanol-1</w:t>
            </w:r>
            <w:r w:rsidRPr="00537A6F">
              <w:rPr>
                <w:rFonts w:ascii="Times New Roman" w:hAnsi="Times New Roman" w:cs="Times New Roman"/>
                <w:sz w:val="18"/>
                <w:szCs w:val="18"/>
                <w:lang w:val="uz-Cyrl-UZ"/>
              </w:rPr>
              <w:t xml:space="preserve"> </w:t>
            </w:r>
          </w:p>
        </w:tc>
        <w:tc>
          <w:tcPr>
            <w:tcW w:w="4536" w:type="dxa"/>
          </w:tcPr>
          <w:p w14:paraId="1A3693AE"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5,71</w:t>
            </w:r>
          </w:p>
        </w:tc>
      </w:tr>
      <w:tr w:rsidR="00A51B3A" w:rsidRPr="00537A6F" w14:paraId="00424147" w14:textId="77777777" w:rsidTr="005A07AC">
        <w:tc>
          <w:tcPr>
            <w:tcW w:w="4531" w:type="dxa"/>
          </w:tcPr>
          <w:p w14:paraId="46F5DF9E" w14:textId="77777777" w:rsidR="00A51B3A" w:rsidRPr="00537A6F" w:rsidRDefault="001009D8" w:rsidP="00537A6F">
            <w:pPr>
              <w:pStyle w:val="a4"/>
              <w:ind w:left="0" w:firstLine="284"/>
              <w:rPr>
                <w:rFonts w:ascii="Times New Roman" w:hAnsi="Times New Roman" w:cs="Times New Roman"/>
                <w:b/>
                <w:sz w:val="18"/>
                <w:szCs w:val="18"/>
                <w:lang w:val="uz-Cyrl-UZ"/>
              </w:rPr>
            </w:pPr>
            <w:r w:rsidRPr="00537A6F">
              <w:rPr>
                <w:rFonts w:ascii="Times New Roman" w:hAnsi="Times New Roman" w:cs="Times New Roman"/>
                <w:sz w:val="18"/>
                <w:szCs w:val="18"/>
                <w:lang w:val="en-US"/>
              </w:rPr>
              <w:t xml:space="preserve">           -</w:t>
            </w:r>
            <w:r w:rsidRPr="00537A6F">
              <w:rPr>
                <w:rFonts w:ascii="Times New Roman" w:hAnsi="Times New Roman" w:cs="Times New Roman"/>
                <w:sz w:val="18"/>
                <w:szCs w:val="18"/>
                <w:lang w:val="uz-Cyrl-UZ"/>
              </w:rPr>
              <w:t>mypakkab spittlap</w:t>
            </w:r>
          </w:p>
        </w:tc>
        <w:tc>
          <w:tcPr>
            <w:tcW w:w="4536" w:type="dxa"/>
          </w:tcPr>
          <w:p w14:paraId="619084C4"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1,74</w:t>
            </w:r>
          </w:p>
        </w:tc>
      </w:tr>
      <w:tr w:rsidR="00A51B3A" w:rsidRPr="00537A6F" w14:paraId="293659F1" w14:textId="77777777" w:rsidTr="005A07AC">
        <w:tc>
          <w:tcPr>
            <w:tcW w:w="4531" w:type="dxa"/>
          </w:tcPr>
          <w:p w14:paraId="08CEEDC1" w14:textId="77777777" w:rsidR="00A51B3A" w:rsidRPr="00537A6F" w:rsidRDefault="00457F37"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en-US"/>
              </w:rPr>
              <w:t>-</w:t>
            </w:r>
            <w:r w:rsidR="001009D8" w:rsidRPr="00537A6F">
              <w:rPr>
                <w:rFonts w:ascii="Times New Roman" w:hAnsi="Times New Roman" w:cs="Times New Roman"/>
                <w:sz w:val="18"/>
                <w:szCs w:val="18"/>
                <w:lang w:val="uz-Cyrl-UZ"/>
              </w:rPr>
              <w:t>ephipps:</w:t>
            </w:r>
            <w:r w:rsidR="00A51B3A" w:rsidRPr="00537A6F">
              <w:rPr>
                <w:rFonts w:ascii="Times New Roman" w:hAnsi="Times New Roman" w:cs="Times New Roman"/>
                <w:sz w:val="18"/>
                <w:szCs w:val="18"/>
                <w:lang w:val="uz-Cyrl-UZ"/>
              </w:rPr>
              <w:t xml:space="preserve"> </w:t>
            </w:r>
          </w:p>
        </w:tc>
        <w:tc>
          <w:tcPr>
            <w:tcW w:w="4536" w:type="dxa"/>
          </w:tcPr>
          <w:p w14:paraId="0583B7FF"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41,43</w:t>
            </w:r>
          </w:p>
        </w:tc>
      </w:tr>
      <w:tr w:rsidR="00A51B3A" w:rsidRPr="00537A6F" w14:paraId="1A4F00EA" w14:textId="77777777" w:rsidTr="005A07AC">
        <w:tc>
          <w:tcPr>
            <w:tcW w:w="4531" w:type="dxa"/>
          </w:tcPr>
          <w:p w14:paraId="2525327F"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 </w:t>
            </w:r>
            <w:r w:rsidR="00D74F62" w:rsidRPr="00537A6F">
              <w:rPr>
                <w:rFonts w:ascii="Times New Roman" w:hAnsi="Times New Roman" w:cs="Times New Roman"/>
                <w:sz w:val="18"/>
                <w:szCs w:val="18"/>
                <w:lang w:val="uz-Cyrl-UZ"/>
              </w:rPr>
              <w:t>bytilbythionate</w:t>
            </w:r>
            <w:r w:rsidRPr="00537A6F">
              <w:rPr>
                <w:rFonts w:ascii="Times New Roman" w:hAnsi="Times New Roman" w:cs="Times New Roman"/>
                <w:sz w:val="18"/>
                <w:szCs w:val="18"/>
                <w:lang w:val="uz-Cyrl-UZ"/>
              </w:rPr>
              <w:t xml:space="preserve"> </w:t>
            </w:r>
          </w:p>
        </w:tc>
        <w:tc>
          <w:tcPr>
            <w:tcW w:w="4536" w:type="dxa"/>
          </w:tcPr>
          <w:p w14:paraId="1F0EEAB6" w14:textId="77777777" w:rsidR="00A51B3A" w:rsidRPr="00537A6F" w:rsidRDefault="00A51B3A" w:rsidP="00537A6F">
            <w:pPr>
              <w:ind w:firstLine="284"/>
              <w:jc w:val="center"/>
              <w:rPr>
                <w:rFonts w:ascii="Times New Roman" w:hAnsi="Times New Roman" w:cs="Times New Roman"/>
                <w:b/>
                <w:sz w:val="18"/>
                <w:szCs w:val="18"/>
                <w:lang w:val="uz-Cyrl-UZ"/>
              </w:rPr>
            </w:pPr>
            <w:r w:rsidRPr="00537A6F">
              <w:rPr>
                <w:rFonts w:ascii="Times New Roman" w:hAnsi="Times New Roman" w:cs="Times New Roman"/>
                <w:sz w:val="18"/>
                <w:szCs w:val="18"/>
                <w:lang w:val="uz-Cyrl-UZ"/>
              </w:rPr>
              <w:t>2,90</w:t>
            </w:r>
          </w:p>
        </w:tc>
      </w:tr>
      <w:tr w:rsidR="00A51B3A" w:rsidRPr="00537A6F" w14:paraId="76B923F6" w14:textId="77777777" w:rsidTr="005A07AC">
        <w:tc>
          <w:tcPr>
            <w:tcW w:w="4531" w:type="dxa"/>
          </w:tcPr>
          <w:p w14:paraId="63E2DEB5"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 </w:t>
            </w:r>
            <w:r w:rsidR="00D74F62" w:rsidRPr="00537A6F">
              <w:rPr>
                <w:rFonts w:ascii="Times New Roman" w:hAnsi="Times New Roman" w:cs="Times New Roman"/>
                <w:sz w:val="18"/>
                <w:szCs w:val="18"/>
                <w:lang w:val="uz-Cyrl-UZ"/>
              </w:rPr>
              <w:t>1,1-dibutyloxybutane</w:t>
            </w:r>
            <w:r w:rsidRPr="00537A6F">
              <w:rPr>
                <w:rFonts w:ascii="Times New Roman" w:hAnsi="Times New Roman" w:cs="Times New Roman"/>
                <w:sz w:val="18"/>
                <w:szCs w:val="18"/>
                <w:lang w:val="uz-Cyrl-UZ"/>
              </w:rPr>
              <w:t xml:space="preserve"> </w:t>
            </w:r>
          </w:p>
        </w:tc>
        <w:tc>
          <w:tcPr>
            <w:tcW w:w="4536" w:type="dxa"/>
          </w:tcPr>
          <w:p w14:paraId="1186AD75"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16,43</w:t>
            </w:r>
          </w:p>
        </w:tc>
      </w:tr>
      <w:tr w:rsidR="00A51B3A" w:rsidRPr="00537A6F" w14:paraId="62B424CC" w14:textId="77777777" w:rsidTr="005A07AC">
        <w:tc>
          <w:tcPr>
            <w:tcW w:w="4531" w:type="dxa"/>
          </w:tcPr>
          <w:p w14:paraId="37A598FE"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 </w:t>
            </w:r>
            <w:r w:rsidR="00D74F62" w:rsidRPr="00537A6F">
              <w:rPr>
                <w:rFonts w:ascii="Times New Roman" w:hAnsi="Times New Roman" w:cs="Times New Roman"/>
                <w:sz w:val="18"/>
                <w:szCs w:val="18"/>
                <w:lang w:val="uz-Cyrl-UZ"/>
              </w:rPr>
              <w:t>mypakkab efiplap</w:t>
            </w:r>
          </w:p>
        </w:tc>
        <w:tc>
          <w:tcPr>
            <w:tcW w:w="4536" w:type="dxa"/>
          </w:tcPr>
          <w:p w14:paraId="66EB0F3A"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22,10</w:t>
            </w:r>
          </w:p>
        </w:tc>
      </w:tr>
      <w:tr w:rsidR="00A51B3A" w:rsidRPr="00537A6F" w14:paraId="44D0D263" w14:textId="77777777" w:rsidTr="005A07AC">
        <w:tc>
          <w:tcPr>
            <w:tcW w:w="4531" w:type="dxa"/>
          </w:tcPr>
          <w:p w14:paraId="33F48233" w14:textId="77777777" w:rsidR="00A51B3A" w:rsidRPr="00537A6F" w:rsidRDefault="00D74F62"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ketolap:</w:t>
            </w:r>
            <w:r w:rsidR="00A51B3A" w:rsidRPr="00537A6F">
              <w:rPr>
                <w:rFonts w:ascii="Times New Roman" w:hAnsi="Times New Roman" w:cs="Times New Roman"/>
                <w:sz w:val="18"/>
                <w:szCs w:val="18"/>
                <w:lang w:val="uz-Cyrl-UZ"/>
              </w:rPr>
              <w:t xml:space="preserve"> </w:t>
            </w:r>
          </w:p>
        </w:tc>
        <w:tc>
          <w:tcPr>
            <w:tcW w:w="4536" w:type="dxa"/>
          </w:tcPr>
          <w:p w14:paraId="46339B12"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2,78</w:t>
            </w:r>
          </w:p>
        </w:tc>
      </w:tr>
      <w:tr w:rsidR="00A51B3A" w:rsidRPr="00537A6F" w14:paraId="2AD2B42A" w14:textId="77777777" w:rsidTr="005A07AC">
        <w:tc>
          <w:tcPr>
            <w:tcW w:w="4531" w:type="dxa"/>
          </w:tcPr>
          <w:p w14:paraId="1A23F96F" w14:textId="77777777" w:rsidR="00A51B3A" w:rsidRPr="00537A6F" w:rsidRDefault="00D74F62"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Total:</w:t>
            </w:r>
          </w:p>
        </w:tc>
        <w:tc>
          <w:tcPr>
            <w:tcW w:w="4536" w:type="dxa"/>
          </w:tcPr>
          <w:p w14:paraId="7124C627" w14:textId="77777777" w:rsidR="00A51B3A" w:rsidRPr="00537A6F" w:rsidRDefault="00A51B3A" w:rsidP="00537A6F">
            <w:pPr>
              <w:ind w:firstLine="284"/>
              <w:jc w:val="center"/>
              <w:rPr>
                <w:rFonts w:ascii="Times New Roman" w:hAnsi="Times New Roman" w:cs="Times New Roman"/>
                <w:sz w:val="18"/>
                <w:szCs w:val="18"/>
                <w:lang w:val="uz-Cyrl-UZ"/>
              </w:rPr>
            </w:pPr>
            <w:r w:rsidRPr="00537A6F">
              <w:rPr>
                <w:rFonts w:ascii="Times New Roman" w:hAnsi="Times New Roman" w:cs="Times New Roman"/>
                <w:b/>
                <w:sz w:val="18"/>
                <w:szCs w:val="18"/>
                <w:lang w:val="uz-Cyrl-UZ"/>
              </w:rPr>
              <w:t>100,00</w:t>
            </w:r>
          </w:p>
        </w:tc>
      </w:tr>
    </w:tbl>
    <w:p w14:paraId="70567B9B" w14:textId="77777777" w:rsidR="00A51B3A" w:rsidRPr="00537A6F" w:rsidRDefault="00A51B3A" w:rsidP="00537A6F">
      <w:pPr>
        <w:spacing w:after="0" w:line="240" w:lineRule="auto"/>
        <w:ind w:firstLine="284"/>
        <w:rPr>
          <w:rFonts w:ascii="Times New Roman" w:hAnsi="Times New Roman" w:cs="Times New Roman"/>
          <w:sz w:val="20"/>
          <w:szCs w:val="20"/>
          <w:lang w:val="en-US"/>
        </w:rPr>
      </w:pPr>
    </w:p>
    <w:p w14:paraId="40D0ED08" w14:textId="77777777" w:rsidR="00EF5816"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Due to the large number of components of the residues of ethyl alcohol production, it was necessary to determine which components of the initial potential raw material could be most rationally used to obtain anti-smoke additives by </w:t>
      </w:r>
      <w:r w:rsidR="00EF5816" w:rsidRPr="00537A6F">
        <w:rPr>
          <w:rFonts w:ascii="Times New Roman" w:hAnsi="Times New Roman" w:cs="Times New Roman"/>
          <w:sz w:val="20"/>
          <w:szCs w:val="20"/>
          <w:lang w:val="en-US"/>
        </w:rPr>
        <w:t>salvation</w:t>
      </w:r>
      <w:r w:rsidRPr="00537A6F">
        <w:rPr>
          <w:rFonts w:ascii="Times New Roman" w:hAnsi="Times New Roman" w:cs="Times New Roman"/>
          <w:sz w:val="20"/>
          <w:szCs w:val="20"/>
          <w:lang w:val="en-US"/>
        </w:rPr>
        <w:t xml:space="preserve"> of the leaves.</w:t>
      </w:r>
    </w:p>
    <w:p w14:paraId="2A223256" w14:textId="6B49F5C0" w:rsidR="00A51B3A"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The interaction of alcohol with inorganic acids occurs with the formation of esters by the esterification reaction, therefore, for example, 2-methylpropanol-1-alcohol sulfate contained in the raw material interacts with the acid, forming 2-methylpropylsulfate according to the following scheme:</w:t>
      </w:r>
    </w:p>
    <w:p w14:paraId="0F65B86B" w14:textId="77777777" w:rsidR="00DD4551" w:rsidRPr="00537A6F" w:rsidRDefault="00DD4551" w:rsidP="00537A6F">
      <w:pPr>
        <w:spacing w:after="0" w:line="240" w:lineRule="auto"/>
        <w:ind w:firstLine="284"/>
        <w:jc w:val="both"/>
        <w:rPr>
          <w:rFonts w:ascii="Times New Roman" w:hAnsi="Times New Roman" w:cs="Times New Roman"/>
          <w:sz w:val="20"/>
          <w:szCs w:val="20"/>
          <w:lang w:val="en-US"/>
        </w:rPr>
      </w:pPr>
    </w:p>
    <w:p w14:paraId="7CF1CC54" w14:textId="77777777" w:rsidR="00F435CF" w:rsidRPr="00537A6F" w:rsidRDefault="00F435CF"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noProof/>
          <w:sz w:val="20"/>
          <w:szCs w:val="20"/>
          <w:lang w:val="en-US"/>
        </w:rPr>
        <w:drawing>
          <wp:inline distT="0" distB="0" distL="0" distR="0" wp14:anchorId="7F067E60" wp14:editId="42937FF4">
            <wp:extent cx="4352531" cy="57954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23561"/>
                    <a:stretch/>
                  </pic:blipFill>
                  <pic:spPr bwMode="auto">
                    <a:xfrm>
                      <a:off x="0" y="0"/>
                      <a:ext cx="4408101" cy="586948"/>
                    </a:xfrm>
                    <a:prstGeom prst="rect">
                      <a:avLst/>
                    </a:prstGeom>
                    <a:noFill/>
                    <a:ln>
                      <a:noFill/>
                    </a:ln>
                    <a:extLst>
                      <a:ext uri="{53640926-AAD7-44D8-BBD7-CCE9431645EC}">
                        <a14:shadowObscured xmlns:a14="http://schemas.microsoft.com/office/drawing/2010/main"/>
                      </a:ext>
                    </a:extLst>
                  </pic:spPr>
                </pic:pic>
              </a:graphicData>
            </a:graphic>
          </wp:inline>
        </w:drawing>
      </w:r>
    </w:p>
    <w:p w14:paraId="6338B078" w14:textId="77777777" w:rsidR="00723702" w:rsidRPr="00537A6F" w:rsidRDefault="00203E7E" w:rsidP="00537A6F">
      <w:pPr>
        <w:spacing w:after="0" w:line="240" w:lineRule="auto"/>
        <w:ind w:firstLine="284"/>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                       2-methylpropanol</w:t>
      </w:r>
      <w:r w:rsidRPr="00537A6F">
        <w:rPr>
          <w:rFonts w:ascii="Times New Roman" w:hAnsi="Times New Roman" w:cs="Times New Roman"/>
          <w:sz w:val="20"/>
          <w:szCs w:val="20"/>
          <w:lang w:val="en-US"/>
        </w:rPr>
        <w:tab/>
      </w:r>
      <w:r w:rsidRPr="00537A6F">
        <w:rPr>
          <w:rFonts w:ascii="Times New Roman" w:hAnsi="Times New Roman" w:cs="Times New Roman"/>
          <w:sz w:val="20"/>
          <w:szCs w:val="20"/>
          <w:lang w:val="en-US"/>
        </w:rPr>
        <w:tab/>
      </w:r>
      <w:r w:rsidRPr="00537A6F">
        <w:rPr>
          <w:rFonts w:ascii="Times New Roman" w:hAnsi="Times New Roman" w:cs="Times New Roman"/>
          <w:sz w:val="20"/>
          <w:szCs w:val="20"/>
          <w:lang w:val="en-US"/>
        </w:rPr>
        <w:tab/>
        <w:t>2-methylpropyl sulfate</w:t>
      </w:r>
    </w:p>
    <w:p w14:paraId="20F9520D" w14:textId="77777777" w:rsidR="00A51B3A" w:rsidRPr="00537A6F" w:rsidRDefault="00014D55"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noProof/>
          <w:sz w:val="20"/>
          <w:szCs w:val="20"/>
          <w:lang w:val="uz-Cyrl-UZ"/>
        </w:rPr>
        <w:lastRenderedPageBreak/>
        <w:drawing>
          <wp:inline distT="0" distB="0" distL="0" distR="0" wp14:anchorId="0B4173B5" wp14:editId="3F29D314">
            <wp:extent cx="5216296" cy="2445488"/>
            <wp:effectExtent l="0" t="0" r="381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22445" cy="2448371"/>
                    </a:xfrm>
                    <a:prstGeom prst="rect">
                      <a:avLst/>
                    </a:prstGeom>
                    <a:noFill/>
                    <a:ln>
                      <a:noFill/>
                    </a:ln>
                  </pic:spPr>
                </pic:pic>
              </a:graphicData>
            </a:graphic>
          </wp:inline>
        </w:drawing>
      </w:r>
    </w:p>
    <w:p w14:paraId="17CD8987" w14:textId="77777777" w:rsidR="00A51B3A" w:rsidRPr="00537A6F" w:rsidRDefault="00A51B3A"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b/>
          <w:bCs/>
          <w:sz w:val="20"/>
          <w:szCs w:val="20"/>
          <w:lang w:val="en-US"/>
        </w:rPr>
        <w:t>FIGURE 1.</w:t>
      </w:r>
      <w:r w:rsidRPr="00537A6F">
        <w:rPr>
          <w:rFonts w:ascii="Times New Roman" w:hAnsi="Times New Roman" w:cs="Times New Roman"/>
          <w:sz w:val="20"/>
          <w:szCs w:val="20"/>
          <w:lang w:val="en-US"/>
        </w:rPr>
        <w:t xml:space="preserve"> Mechanism of the esterification reaction</w:t>
      </w:r>
    </w:p>
    <w:p w14:paraId="4321BA7D" w14:textId="77777777" w:rsidR="00663297" w:rsidRPr="00537A6F" w:rsidRDefault="00663297" w:rsidP="00537A6F">
      <w:pPr>
        <w:spacing w:after="0" w:line="240" w:lineRule="auto"/>
        <w:ind w:firstLine="284"/>
        <w:jc w:val="center"/>
        <w:rPr>
          <w:rFonts w:ascii="Times New Roman" w:hAnsi="Times New Roman" w:cs="Times New Roman"/>
          <w:sz w:val="20"/>
          <w:szCs w:val="20"/>
          <w:lang w:val="en-US"/>
        </w:rPr>
      </w:pPr>
    </w:p>
    <w:p w14:paraId="7FFC1AF5" w14:textId="77777777" w:rsidR="00E55DFE"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Without the participation of catalysts, esterification usually proceeds very slowly, therefore, in many cases, the reaction of carboxylic acids with alcohols cannot be carried out without substances that accelerate the reaction. Various types of compounds are used as catalysts: acids, ion-exchange resins, salts, oxides, etc. The esterification reaction can be carried out in the liquid or vapor phase, with or without the presence of an inert organic solvent, at elevated temperatures and pressures. The increase in the positive charge of the carbon in the carbonyl group increases the rate of esterification of the carboxylic acid. </w:t>
      </w:r>
      <w:r w:rsidR="00663297" w:rsidRPr="00537A6F">
        <w:rPr>
          <w:rFonts w:ascii="Times New Roman" w:hAnsi="Times New Roman" w:cs="Times New Roman"/>
          <w:sz w:val="20"/>
          <w:szCs w:val="20"/>
          <w:lang w:val="en-US"/>
        </w:rPr>
        <w:t>Uncompleted</w:t>
      </w:r>
      <w:r w:rsidRPr="00537A6F">
        <w:rPr>
          <w:rFonts w:ascii="Times New Roman" w:hAnsi="Times New Roman" w:cs="Times New Roman"/>
          <w:sz w:val="20"/>
          <w:szCs w:val="20"/>
          <w:lang w:val="en-US"/>
        </w:rPr>
        <w:t xml:space="preserve"> organic acids, including formic, oxalic, and pyruvic acids, react very quickly even in the absence of a catalyst.</w:t>
      </w:r>
    </w:p>
    <w:p w14:paraId="05A32923" w14:textId="63B9AB53" w:rsidR="00A51B3A" w:rsidRPr="00537A6F" w:rsidRDefault="00A51B3A"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The complete component composition of the initial boiling point fraction of 95°C was determined by chromatographic-mass spectrometry and is shown</w:t>
      </w:r>
      <w:r w:rsidR="00743A1C" w:rsidRPr="00537A6F">
        <w:rPr>
          <w:rFonts w:ascii="Times New Roman" w:hAnsi="Times New Roman" w:cs="Times New Roman"/>
          <w:sz w:val="20"/>
          <w:szCs w:val="20"/>
          <w:lang w:val="en-US"/>
        </w:rPr>
        <w:t>.</w:t>
      </w:r>
      <w:r w:rsidRPr="00537A6F">
        <w:rPr>
          <w:rFonts w:ascii="Times New Roman" w:hAnsi="Times New Roman" w:cs="Times New Roman"/>
          <w:sz w:val="20"/>
          <w:szCs w:val="20"/>
          <w:lang w:val="en-US"/>
        </w:rPr>
        <w:t xml:space="preserve"> </w:t>
      </w:r>
    </w:p>
    <w:p w14:paraId="5F6DC834" w14:textId="77777777" w:rsidR="00E55DFE" w:rsidRPr="00537A6F" w:rsidRDefault="00E55DFE" w:rsidP="00537A6F">
      <w:pPr>
        <w:spacing w:after="0" w:line="240" w:lineRule="auto"/>
        <w:ind w:firstLine="284"/>
        <w:jc w:val="both"/>
        <w:rPr>
          <w:rFonts w:ascii="Times New Roman" w:hAnsi="Times New Roman" w:cs="Times New Roman"/>
          <w:sz w:val="20"/>
          <w:szCs w:val="20"/>
          <w:lang w:val="en-US"/>
        </w:rPr>
      </w:pPr>
    </w:p>
    <w:p w14:paraId="367DF537" w14:textId="17D4A39E" w:rsidR="00014D55" w:rsidRPr="00537A6F" w:rsidRDefault="00A51B3A"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b/>
          <w:bCs/>
          <w:sz w:val="20"/>
          <w:szCs w:val="20"/>
          <w:lang w:val="en-US"/>
        </w:rPr>
        <w:t>TABLE 2</w:t>
      </w:r>
      <w:r w:rsidR="00E55DFE" w:rsidRPr="00537A6F">
        <w:rPr>
          <w:rFonts w:ascii="Times New Roman" w:hAnsi="Times New Roman" w:cs="Times New Roman"/>
          <w:b/>
          <w:bCs/>
          <w:sz w:val="20"/>
          <w:szCs w:val="20"/>
          <w:lang w:val="en-US"/>
        </w:rPr>
        <w:t>.</w:t>
      </w:r>
      <w:r w:rsidR="00E55DFE" w:rsidRPr="00537A6F">
        <w:rPr>
          <w:rFonts w:ascii="Times New Roman" w:hAnsi="Times New Roman" w:cs="Times New Roman"/>
          <w:sz w:val="20"/>
          <w:szCs w:val="20"/>
          <w:lang w:val="en-US"/>
        </w:rPr>
        <w:t xml:space="preserve"> </w:t>
      </w:r>
      <w:r w:rsidRPr="00537A6F">
        <w:rPr>
          <w:rFonts w:ascii="Times New Roman" w:hAnsi="Times New Roman" w:cs="Times New Roman"/>
          <w:sz w:val="20"/>
          <w:szCs w:val="20"/>
          <w:lang w:val="en-US"/>
        </w:rPr>
        <w:t>Physicochemical properties of lubricating oils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0"/>
        <w:gridCol w:w="4195"/>
      </w:tblGrid>
      <w:tr w:rsidR="00014D55" w:rsidRPr="00537A6F" w14:paraId="047DE415" w14:textId="77777777" w:rsidTr="0061305C">
        <w:trPr>
          <w:tblHeader/>
        </w:trPr>
        <w:tc>
          <w:tcPr>
            <w:tcW w:w="5150" w:type="dxa"/>
          </w:tcPr>
          <w:p w14:paraId="19350F02" w14:textId="77777777" w:rsidR="00014D55" w:rsidRPr="00537A6F" w:rsidRDefault="001D2729" w:rsidP="00537A6F">
            <w:pPr>
              <w:spacing w:after="0" w:line="240" w:lineRule="auto"/>
              <w:jc w:val="both"/>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Multiplier designation</w:t>
            </w:r>
          </w:p>
        </w:tc>
        <w:tc>
          <w:tcPr>
            <w:tcW w:w="4195" w:type="dxa"/>
          </w:tcPr>
          <w:p w14:paraId="238D72E8" w14:textId="77777777" w:rsidR="00014D55" w:rsidRPr="00537A6F" w:rsidRDefault="001D2729" w:rsidP="00537A6F">
            <w:pPr>
              <w:spacing w:after="0" w:line="240" w:lineRule="auto"/>
              <w:jc w:val="center"/>
              <w:rPr>
                <w:rFonts w:ascii="Times New Roman" w:hAnsi="Times New Roman" w:cs="Times New Roman"/>
                <w:b/>
                <w:sz w:val="18"/>
                <w:szCs w:val="18"/>
                <w:lang w:val="uz-Cyrl-UZ"/>
              </w:rPr>
            </w:pPr>
            <w:r w:rsidRPr="00537A6F">
              <w:rPr>
                <w:rFonts w:ascii="Times New Roman" w:hAnsi="Times New Roman" w:cs="Times New Roman"/>
                <w:b/>
                <w:sz w:val="18"/>
                <w:szCs w:val="18"/>
                <w:lang w:val="uz-Cyrl-UZ"/>
              </w:rPr>
              <w:t>Mark it</w:t>
            </w:r>
          </w:p>
        </w:tc>
      </w:tr>
      <w:tr w:rsidR="00014D55" w:rsidRPr="00537A6F" w14:paraId="609BDACE" w14:textId="77777777" w:rsidTr="0061305C">
        <w:trPr>
          <w:tblHeader/>
        </w:trPr>
        <w:tc>
          <w:tcPr>
            <w:tcW w:w="9345" w:type="dxa"/>
            <w:gridSpan w:val="2"/>
          </w:tcPr>
          <w:p w14:paraId="6CA3BD23" w14:textId="77777777" w:rsidR="00014D55" w:rsidRPr="00537A6F" w:rsidRDefault="001D2729"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Faction found</w:t>
            </w:r>
            <w:r w:rsidR="00E6187B" w:rsidRPr="00537A6F">
              <w:rPr>
                <w:rFonts w:ascii="Times New Roman" w:hAnsi="Times New Roman" w:cs="Times New Roman"/>
                <w:sz w:val="18"/>
                <w:szCs w:val="18"/>
                <w:lang w:val="uz-Cyrl-UZ"/>
              </w:rPr>
              <w:t>,</w:t>
            </w:r>
            <w:r w:rsidR="00014D55" w:rsidRPr="00537A6F">
              <w:rPr>
                <w:rFonts w:ascii="Times New Roman" w:hAnsi="Times New Roman" w:cs="Times New Roman"/>
                <w:sz w:val="18"/>
                <w:szCs w:val="18"/>
                <w:lang w:val="uz-Cyrl-UZ"/>
              </w:rPr>
              <w:t xml:space="preserve"> °С:</w:t>
            </w:r>
          </w:p>
        </w:tc>
      </w:tr>
      <w:tr w:rsidR="00014D55" w:rsidRPr="00537A6F" w14:paraId="6FEE87B4" w14:textId="77777777" w:rsidTr="0061305C">
        <w:trPr>
          <w:tblHeader/>
        </w:trPr>
        <w:tc>
          <w:tcPr>
            <w:tcW w:w="5150" w:type="dxa"/>
          </w:tcPr>
          <w:p w14:paraId="5625EAAD" w14:textId="77777777" w:rsidR="00014D55" w:rsidRPr="00537A6F" w:rsidRDefault="00E6187B"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initial boiling point, not less than</w:t>
            </w:r>
          </w:p>
        </w:tc>
        <w:tc>
          <w:tcPr>
            <w:tcW w:w="4195" w:type="dxa"/>
          </w:tcPr>
          <w:p w14:paraId="07A8C086"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95</w:t>
            </w:r>
          </w:p>
        </w:tc>
      </w:tr>
      <w:tr w:rsidR="00014D55" w:rsidRPr="00537A6F" w14:paraId="6563432A" w14:textId="77777777" w:rsidTr="0061305C">
        <w:trPr>
          <w:tblHeader/>
        </w:trPr>
        <w:tc>
          <w:tcPr>
            <w:tcW w:w="5150" w:type="dxa"/>
          </w:tcPr>
          <w:p w14:paraId="2CD8F8FB" w14:textId="77777777" w:rsidR="00014D55" w:rsidRPr="00537A6F" w:rsidRDefault="00E6187B"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- 50% fractional composition</w:t>
            </w:r>
          </w:p>
        </w:tc>
        <w:tc>
          <w:tcPr>
            <w:tcW w:w="4195" w:type="dxa"/>
          </w:tcPr>
          <w:p w14:paraId="1AD480F0"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138</w:t>
            </w:r>
          </w:p>
        </w:tc>
      </w:tr>
      <w:tr w:rsidR="00014D55" w:rsidRPr="00537A6F" w14:paraId="230A533A" w14:textId="77777777" w:rsidTr="0061305C">
        <w:trPr>
          <w:tblHeader/>
        </w:trPr>
        <w:tc>
          <w:tcPr>
            <w:tcW w:w="5150" w:type="dxa"/>
          </w:tcPr>
          <w:p w14:paraId="2C148324" w14:textId="77777777" w:rsidR="00014D55" w:rsidRPr="00537A6F" w:rsidRDefault="0030543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- 96% fractional composition</w:t>
            </w:r>
          </w:p>
        </w:tc>
        <w:tc>
          <w:tcPr>
            <w:tcW w:w="4195" w:type="dxa"/>
          </w:tcPr>
          <w:p w14:paraId="29F7D099"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186</w:t>
            </w:r>
          </w:p>
        </w:tc>
      </w:tr>
      <w:tr w:rsidR="00014D55" w:rsidRPr="00537A6F" w14:paraId="7EFFC55A" w14:textId="77777777" w:rsidTr="0061305C">
        <w:trPr>
          <w:tblHeader/>
        </w:trPr>
        <w:tc>
          <w:tcPr>
            <w:tcW w:w="5150" w:type="dxa"/>
          </w:tcPr>
          <w:p w14:paraId="5E27A326" w14:textId="77777777" w:rsidR="00014D55" w:rsidRPr="00537A6F" w:rsidRDefault="0030543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maximum boiling point, not higher</w:t>
            </w:r>
          </w:p>
        </w:tc>
        <w:tc>
          <w:tcPr>
            <w:tcW w:w="4195" w:type="dxa"/>
          </w:tcPr>
          <w:p w14:paraId="31AAC2CB"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195</w:t>
            </w:r>
          </w:p>
        </w:tc>
      </w:tr>
      <w:tr w:rsidR="00014D55" w:rsidRPr="00537A6F" w14:paraId="0D722904" w14:textId="77777777" w:rsidTr="0061305C">
        <w:trPr>
          <w:tblHeader/>
        </w:trPr>
        <w:tc>
          <w:tcPr>
            <w:tcW w:w="5150" w:type="dxa"/>
          </w:tcPr>
          <w:p w14:paraId="35430535" w14:textId="77777777" w:rsidR="00014D55" w:rsidRPr="00537A6F" w:rsidRDefault="0030543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Flash point in a closed cup, °C,</w:t>
            </w:r>
          </w:p>
        </w:tc>
        <w:tc>
          <w:tcPr>
            <w:tcW w:w="4195" w:type="dxa"/>
          </w:tcPr>
          <w:p w14:paraId="672B914D"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75</w:t>
            </w:r>
          </w:p>
        </w:tc>
      </w:tr>
      <w:tr w:rsidR="00014D55" w:rsidRPr="00537A6F" w14:paraId="7B434127" w14:textId="77777777" w:rsidTr="0061305C">
        <w:trPr>
          <w:tblHeader/>
        </w:trPr>
        <w:tc>
          <w:tcPr>
            <w:tcW w:w="5150" w:type="dxa"/>
          </w:tcPr>
          <w:p w14:paraId="6F9C4376" w14:textId="77777777" w:rsidR="00014D55" w:rsidRPr="00537A6F" w:rsidRDefault="0030543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Water content, %, not less</w:t>
            </w:r>
          </w:p>
        </w:tc>
        <w:tc>
          <w:tcPr>
            <w:tcW w:w="4195" w:type="dxa"/>
          </w:tcPr>
          <w:p w14:paraId="58D4EADF"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0,2</w:t>
            </w:r>
          </w:p>
        </w:tc>
      </w:tr>
      <w:tr w:rsidR="00014D55" w:rsidRPr="00537A6F" w14:paraId="70E3DE30" w14:textId="77777777" w:rsidTr="0061305C">
        <w:trPr>
          <w:tblHeader/>
        </w:trPr>
        <w:tc>
          <w:tcPr>
            <w:tcW w:w="5150" w:type="dxa"/>
          </w:tcPr>
          <w:p w14:paraId="5E2774B2" w14:textId="77777777" w:rsidR="00014D55" w:rsidRPr="00537A6F" w:rsidRDefault="0030543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Density at 20 °C, kg/m</w:t>
            </w:r>
            <w:r w:rsidRPr="00537A6F">
              <w:rPr>
                <w:rFonts w:ascii="Times New Roman" w:hAnsi="Times New Roman" w:cs="Times New Roman"/>
                <w:sz w:val="18"/>
                <w:szCs w:val="18"/>
                <w:vertAlign w:val="superscript"/>
                <w:lang w:val="uz-Cyrl-UZ"/>
              </w:rPr>
              <w:t>3</w:t>
            </w:r>
          </w:p>
        </w:tc>
        <w:tc>
          <w:tcPr>
            <w:tcW w:w="4195" w:type="dxa"/>
          </w:tcPr>
          <w:p w14:paraId="2AB4B080" w14:textId="77777777" w:rsidR="00014D55" w:rsidRPr="00537A6F" w:rsidRDefault="00014D55"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820-840</w:t>
            </w:r>
          </w:p>
        </w:tc>
      </w:tr>
    </w:tbl>
    <w:p w14:paraId="70CFC069" w14:textId="77777777" w:rsidR="00E3109E" w:rsidRPr="00537A6F" w:rsidRDefault="00E3109E" w:rsidP="00537A6F">
      <w:pPr>
        <w:spacing w:after="0" w:line="240" w:lineRule="auto"/>
        <w:ind w:firstLine="284"/>
        <w:jc w:val="both"/>
        <w:rPr>
          <w:rFonts w:ascii="Times New Roman" w:hAnsi="Times New Roman" w:cs="Times New Roman"/>
          <w:sz w:val="20"/>
          <w:szCs w:val="20"/>
          <w:lang w:val="en-US"/>
        </w:rPr>
      </w:pPr>
    </w:p>
    <w:p w14:paraId="6953967A" w14:textId="36B78A72" w:rsidR="00630789" w:rsidRPr="00537A6F" w:rsidRDefault="00743A1C"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Below is the complete component composition of the initial fraction with a boiling point of 95°C, determined by chromatographic mass spectrometry.</w:t>
      </w:r>
    </w:p>
    <w:p w14:paraId="46C0BCC8" w14:textId="77777777" w:rsidR="00077609" w:rsidRPr="00537A6F" w:rsidRDefault="00077609"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noProof/>
          <w:sz w:val="20"/>
          <w:szCs w:val="20"/>
          <w:lang w:val="uz-Cyrl-UZ"/>
        </w:rPr>
        <w:lastRenderedPageBreak/>
        <w:drawing>
          <wp:inline distT="0" distB="0" distL="0" distR="0" wp14:anchorId="56E1BE56" wp14:editId="2D4FDCEF">
            <wp:extent cx="5934710" cy="365760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710" cy="3657600"/>
                    </a:xfrm>
                    <a:prstGeom prst="rect">
                      <a:avLst/>
                    </a:prstGeom>
                    <a:noFill/>
                    <a:ln>
                      <a:noFill/>
                    </a:ln>
                  </pic:spPr>
                </pic:pic>
              </a:graphicData>
            </a:graphic>
          </wp:inline>
        </w:drawing>
      </w:r>
    </w:p>
    <w:p w14:paraId="6B172529" w14:textId="77777777" w:rsidR="00077609" w:rsidRPr="00537A6F" w:rsidRDefault="00077609"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b/>
          <w:bCs/>
          <w:sz w:val="20"/>
          <w:szCs w:val="20"/>
          <w:lang w:val="en-US"/>
        </w:rPr>
        <w:t>FIGURE 2.</w:t>
      </w:r>
      <w:r w:rsidRPr="00537A6F">
        <w:rPr>
          <w:rFonts w:ascii="Times New Roman" w:hAnsi="Times New Roman" w:cs="Times New Roman"/>
          <w:sz w:val="20"/>
          <w:szCs w:val="20"/>
          <w:lang w:val="en-US"/>
        </w:rPr>
        <w:t xml:space="preserve"> Chromatogram of the NK-95oC ESICK fraction</w:t>
      </w:r>
    </w:p>
    <w:p w14:paraId="71F9944C" w14:textId="77777777" w:rsidR="00630789" w:rsidRPr="00537A6F" w:rsidRDefault="00630789" w:rsidP="00537A6F">
      <w:pPr>
        <w:spacing w:after="0" w:line="240" w:lineRule="auto"/>
        <w:ind w:firstLine="284"/>
        <w:jc w:val="center"/>
        <w:rPr>
          <w:rFonts w:ascii="Times New Roman" w:hAnsi="Times New Roman" w:cs="Times New Roman"/>
          <w:sz w:val="20"/>
          <w:szCs w:val="20"/>
          <w:lang w:val="en-US"/>
        </w:rPr>
      </w:pPr>
    </w:p>
    <w:p w14:paraId="39ABCE13" w14:textId="1CC7DA07" w:rsidR="00DA7649" w:rsidRPr="00537A6F" w:rsidRDefault="009C5CBF" w:rsidP="00537A6F">
      <w:pPr>
        <w:spacing w:after="0" w:line="240" w:lineRule="auto"/>
        <w:ind w:firstLine="284"/>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Hydrotreated diesel fuel produced by Fergana Oil Refinery LLC was used as the main diesel fuel; the physicochemical properties are presented below.</w:t>
      </w:r>
    </w:p>
    <w:p w14:paraId="3A040B45" w14:textId="77777777" w:rsidR="009C5CBF" w:rsidRPr="00537A6F" w:rsidRDefault="009C5CBF" w:rsidP="00537A6F">
      <w:pPr>
        <w:spacing w:after="0" w:line="240" w:lineRule="auto"/>
        <w:ind w:firstLine="284"/>
        <w:jc w:val="center"/>
        <w:rPr>
          <w:rFonts w:ascii="Times New Roman" w:hAnsi="Times New Roman" w:cs="Times New Roman"/>
          <w:sz w:val="20"/>
          <w:szCs w:val="20"/>
          <w:lang w:val="en-US"/>
        </w:rPr>
      </w:pPr>
    </w:p>
    <w:p w14:paraId="2207A8F5" w14:textId="31FF88AD" w:rsidR="009C5CBF" w:rsidRPr="00537A6F" w:rsidRDefault="00145508" w:rsidP="00537A6F">
      <w:pPr>
        <w:spacing w:after="0" w:line="240" w:lineRule="auto"/>
        <w:ind w:firstLine="284"/>
        <w:jc w:val="center"/>
        <w:rPr>
          <w:rFonts w:ascii="Times New Roman" w:hAnsi="Times New Roman" w:cs="Times New Roman"/>
          <w:sz w:val="20"/>
          <w:szCs w:val="20"/>
          <w:lang w:val="en-US"/>
        </w:rPr>
      </w:pPr>
      <w:r w:rsidRPr="00537A6F">
        <w:rPr>
          <w:rFonts w:ascii="Times New Roman" w:hAnsi="Times New Roman" w:cs="Times New Roman"/>
          <w:b/>
          <w:bCs/>
          <w:sz w:val="20"/>
          <w:szCs w:val="20"/>
          <w:lang w:val="en-US"/>
        </w:rPr>
        <w:t>TABLE 3</w:t>
      </w:r>
      <w:r w:rsidR="00DA7649" w:rsidRPr="00537A6F">
        <w:rPr>
          <w:rFonts w:ascii="Times New Roman" w:hAnsi="Times New Roman" w:cs="Times New Roman"/>
          <w:b/>
          <w:bCs/>
          <w:sz w:val="20"/>
          <w:szCs w:val="20"/>
          <w:lang w:val="en-US"/>
        </w:rPr>
        <w:t>.</w:t>
      </w:r>
      <w:r w:rsidR="00DA7649" w:rsidRPr="00537A6F">
        <w:rPr>
          <w:rFonts w:ascii="Times New Roman" w:hAnsi="Times New Roman" w:cs="Times New Roman"/>
          <w:sz w:val="20"/>
          <w:szCs w:val="20"/>
          <w:lang w:val="en-US"/>
        </w:rPr>
        <w:t xml:space="preserve"> </w:t>
      </w:r>
      <w:r w:rsidRPr="00537A6F">
        <w:rPr>
          <w:rFonts w:ascii="Times New Roman" w:hAnsi="Times New Roman" w:cs="Times New Roman"/>
          <w:sz w:val="20"/>
          <w:szCs w:val="20"/>
          <w:lang w:val="en-US"/>
        </w:rPr>
        <w:t>Physicochemical composition of diesel fuel hydrotreated at "Fergana Oil Refinery" LLC</w:t>
      </w:r>
      <w:r w:rsidR="00A45EE5" w:rsidRPr="00537A6F">
        <w:rPr>
          <w:rFonts w:ascii="Times New Roman" w:hAnsi="Times New Roman" w:cs="Times New Roman"/>
          <w:sz w:val="20"/>
          <w:szCs w:val="20"/>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1"/>
        <w:gridCol w:w="1752"/>
        <w:gridCol w:w="1593"/>
      </w:tblGrid>
      <w:tr w:rsidR="00343220" w:rsidRPr="00537A6F" w14:paraId="003E015E" w14:textId="77777777" w:rsidTr="00A45EE5">
        <w:trPr>
          <w:tblHeader/>
        </w:trPr>
        <w:tc>
          <w:tcPr>
            <w:tcW w:w="5671" w:type="dxa"/>
          </w:tcPr>
          <w:p w14:paraId="129A7159" w14:textId="77777777" w:rsidR="00343220" w:rsidRPr="00537A6F" w:rsidRDefault="00A041C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Indicator name</w:t>
            </w:r>
          </w:p>
        </w:tc>
        <w:tc>
          <w:tcPr>
            <w:tcW w:w="1752" w:type="dxa"/>
          </w:tcPr>
          <w:p w14:paraId="49FB27F7" w14:textId="77777777" w:rsidR="00343220" w:rsidRPr="00537A6F" w:rsidRDefault="00B07718" w:rsidP="00537A6F">
            <w:pPr>
              <w:spacing w:after="0" w:line="240" w:lineRule="auto"/>
              <w:jc w:val="center"/>
              <w:rPr>
                <w:rFonts w:ascii="Times New Roman" w:hAnsi="Times New Roman" w:cs="Times New Roman"/>
                <w:sz w:val="18"/>
                <w:szCs w:val="18"/>
                <w:highlight w:val="yellow"/>
                <w:lang w:val="uz-Cyrl-UZ"/>
              </w:rPr>
            </w:pPr>
            <w:r w:rsidRPr="00537A6F">
              <w:rPr>
                <w:rFonts w:ascii="Times New Roman" w:hAnsi="Times New Roman" w:cs="Times New Roman"/>
                <w:sz w:val="18"/>
                <w:szCs w:val="18"/>
                <w:lang w:val="uz-Cyrl-UZ"/>
              </w:rPr>
              <w:t>Diesel fuel ychyn Evpo 3 meyoplapi</w:t>
            </w:r>
          </w:p>
        </w:tc>
        <w:tc>
          <w:tcPr>
            <w:tcW w:w="1593" w:type="dxa"/>
          </w:tcPr>
          <w:p w14:paraId="43391741" w14:textId="77777777" w:rsidR="00343220" w:rsidRPr="00537A6F" w:rsidRDefault="00B07718"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Multiplier value list</w:t>
            </w:r>
          </w:p>
        </w:tc>
      </w:tr>
      <w:tr w:rsidR="00343220" w:rsidRPr="00537A6F" w14:paraId="51233D00" w14:textId="77777777" w:rsidTr="00A45EE5">
        <w:trPr>
          <w:tblHeader/>
        </w:trPr>
        <w:tc>
          <w:tcPr>
            <w:tcW w:w="5671" w:type="dxa"/>
          </w:tcPr>
          <w:p w14:paraId="65C72413" w14:textId="77777777" w:rsidR="00343220" w:rsidRPr="00537A6F" w:rsidRDefault="00B0771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Cetane number</w:t>
            </w:r>
          </w:p>
        </w:tc>
        <w:tc>
          <w:tcPr>
            <w:tcW w:w="1752" w:type="dxa"/>
          </w:tcPr>
          <w:p w14:paraId="23BFDE33" w14:textId="77777777" w:rsidR="00343220" w:rsidRPr="00537A6F" w:rsidRDefault="00F822DF"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less than 51.0</w:t>
            </w:r>
          </w:p>
        </w:tc>
        <w:tc>
          <w:tcPr>
            <w:tcW w:w="1593" w:type="dxa"/>
          </w:tcPr>
          <w:p w14:paraId="12BBFE9B" w14:textId="77777777" w:rsidR="00343220" w:rsidRPr="00537A6F" w:rsidRDefault="00343220" w:rsidP="00537A6F">
            <w:pPr>
              <w:spacing w:after="0" w:line="240" w:lineRule="auto"/>
              <w:jc w:val="center"/>
              <w:rPr>
                <w:rFonts w:ascii="Times New Roman" w:hAnsi="Times New Roman" w:cs="Times New Roman"/>
                <w:sz w:val="18"/>
                <w:szCs w:val="18"/>
              </w:rPr>
            </w:pPr>
            <w:r w:rsidRPr="00537A6F">
              <w:rPr>
                <w:rFonts w:ascii="Times New Roman" w:hAnsi="Times New Roman" w:cs="Times New Roman"/>
                <w:sz w:val="18"/>
                <w:szCs w:val="18"/>
              </w:rPr>
              <w:t>51,0</w:t>
            </w:r>
          </w:p>
        </w:tc>
      </w:tr>
      <w:tr w:rsidR="00343220" w:rsidRPr="00537A6F" w14:paraId="6CCEEF2E" w14:textId="77777777" w:rsidTr="00A45EE5">
        <w:trPr>
          <w:tblHeader/>
        </w:trPr>
        <w:tc>
          <w:tcPr>
            <w:tcW w:w="5671" w:type="dxa"/>
          </w:tcPr>
          <w:p w14:paraId="4FE807C9" w14:textId="77777777" w:rsidR="00343220" w:rsidRPr="00537A6F" w:rsidRDefault="007E23F9"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Density at 15°C, kg/m3</w:t>
            </w:r>
          </w:p>
        </w:tc>
        <w:tc>
          <w:tcPr>
            <w:tcW w:w="1752" w:type="dxa"/>
          </w:tcPr>
          <w:p w14:paraId="137F7B3F"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820-860</w:t>
            </w:r>
          </w:p>
        </w:tc>
        <w:tc>
          <w:tcPr>
            <w:tcW w:w="1593" w:type="dxa"/>
          </w:tcPr>
          <w:p w14:paraId="1CA7CF78"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830</w:t>
            </w:r>
          </w:p>
        </w:tc>
      </w:tr>
      <w:tr w:rsidR="00343220" w:rsidRPr="00537A6F" w14:paraId="23A9C0DC" w14:textId="77777777" w:rsidTr="00A45EE5">
        <w:trPr>
          <w:tblHeader/>
        </w:trPr>
        <w:tc>
          <w:tcPr>
            <w:tcW w:w="5671" w:type="dxa"/>
          </w:tcPr>
          <w:p w14:paraId="59BAA794" w14:textId="77777777" w:rsidR="00343220" w:rsidRPr="00537A6F" w:rsidRDefault="007E23F9" w:rsidP="00537A6F">
            <w:pPr>
              <w:spacing w:after="0" w:line="240" w:lineRule="auto"/>
              <w:rPr>
                <w:rFonts w:ascii="Times New Roman" w:hAnsi="Times New Roman" w:cs="Times New Roman"/>
                <w:sz w:val="18"/>
                <w:szCs w:val="18"/>
                <w:lang w:val="uz-Cyrl-UZ"/>
              </w:rPr>
            </w:pPr>
            <w:r w:rsidRPr="00537A6F">
              <w:rPr>
                <w:rFonts w:ascii="Times New Roman" w:hAnsi="Times New Roman" w:cs="Times New Roman"/>
                <w:sz w:val="18"/>
                <w:szCs w:val="18"/>
                <w:lang w:val="uz-Cyrl-UZ"/>
              </w:rPr>
              <w:t>Composition of polycyclic aromatic hydrocarbons, %.</w:t>
            </w:r>
          </w:p>
        </w:tc>
        <w:tc>
          <w:tcPr>
            <w:tcW w:w="1752" w:type="dxa"/>
          </w:tcPr>
          <w:p w14:paraId="68BBB9F2" w14:textId="77777777" w:rsidR="00343220" w:rsidRPr="00537A6F" w:rsidRDefault="00475D5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less than 8.0</w:t>
            </w:r>
          </w:p>
        </w:tc>
        <w:tc>
          <w:tcPr>
            <w:tcW w:w="1593" w:type="dxa"/>
          </w:tcPr>
          <w:p w14:paraId="04D9694F"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5,5</w:t>
            </w:r>
          </w:p>
        </w:tc>
      </w:tr>
      <w:tr w:rsidR="00343220" w:rsidRPr="00537A6F" w14:paraId="53BDF885" w14:textId="77777777" w:rsidTr="00A45EE5">
        <w:trPr>
          <w:tblHeader/>
        </w:trPr>
        <w:tc>
          <w:tcPr>
            <w:tcW w:w="5671" w:type="dxa"/>
          </w:tcPr>
          <w:p w14:paraId="42588480" w14:textId="77777777" w:rsidR="00343220" w:rsidRPr="00537A6F" w:rsidRDefault="007E23F9"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Sulfur content, mg/kg, for fuel: type 1</w:t>
            </w:r>
          </w:p>
        </w:tc>
        <w:tc>
          <w:tcPr>
            <w:tcW w:w="1752" w:type="dxa"/>
          </w:tcPr>
          <w:p w14:paraId="58DFEE67" w14:textId="77777777" w:rsidR="00343220" w:rsidRPr="00537A6F" w:rsidRDefault="00475D5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50-(0.5)</w:t>
            </w:r>
          </w:p>
        </w:tc>
        <w:tc>
          <w:tcPr>
            <w:tcW w:w="1593" w:type="dxa"/>
          </w:tcPr>
          <w:p w14:paraId="21C9BF56" w14:textId="77777777" w:rsidR="00343220" w:rsidRPr="00537A6F" w:rsidRDefault="00343220" w:rsidP="00537A6F">
            <w:pPr>
              <w:spacing w:after="0" w:line="240" w:lineRule="auto"/>
              <w:jc w:val="center"/>
              <w:rPr>
                <w:rFonts w:ascii="Times New Roman" w:hAnsi="Times New Roman" w:cs="Times New Roman"/>
                <w:sz w:val="18"/>
                <w:szCs w:val="18"/>
              </w:rPr>
            </w:pPr>
            <w:r w:rsidRPr="00537A6F">
              <w:rPr>
                <w:rFonts w:ascii="Times New Roman" w:hAnsi="Times New Roman" w:cs="Times New Roman"/>
                <w:sz w:val="18"/>
                <w:szCs w:val="18"/>
                <w:lang w:val="uz-Cyrl-UZ"/>
              </w:rPr>
              <w:t>27</w:t>
            </w:r>
            <w:r w:rsidRPr="00537A6F">
              <w:rPr>
                <w:rFonts w:ascii="Times New Roman" w:hAnsi="Times New Roman" w:cs="Times New Roman"/>
                <w:sz w:val="18"/>
                <w:szCs w:val="18"/>
              </w:rPr>
              <w:t>-(0,</w:t>
            </w:r>
            <w:r w:rsidRPr="00537A6F">
              <w:rPr>
                <w:rFonts w:ascii="Times New Roman" w:hAnsi="Times New Roman" w:cs="Times New Roman"/>
                <w:sz w:val="18"/>
                <w:szCs w:val="18"/>
                <w:lang w:val="uz-Cyrl-UZ"/>
              </w:rPr>
              <w:t>27</w:t>
            </w:r>
            <w:r w:rsidRPr="00537A6F">
              <w:rPr>
                <w:rFonts w:ascii="Times New Roman" w:hAnsi="Times New Roman" w:cs="Times New Roman"/>
                <w:sz w:val="18"/>
                <w:szCs w:val="18"/>
              </w:rPr>
              <w:t>)</w:t>
            </w:r>
          </w:p>
        </w:tc>
      </w:tr>
      <w:tr w:rsidR="00343220" w:rsidRPr="00537A6F" w14:paraId="56D8C003" w14:textId="77777777" w:rsidTr="00A45EE5">
        <w:trPr>
          <w:tblHeader/>
        </w:trPr>
        <w:tc>
          <w:tcPr>
            <w:tcW w:w="5671" w:type="dxa"/>
          </w:tcPr>
          <w:p w14:paraId="39F3DB96" w14:textId="77777777" w:rsidR="00343220" w:rsidRPr="00537A6F" w:rsidRDefault="00D838FF"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Flash point in a closed cup, °C</w:t>
            </w:r>
          </w:p>
        </w:tc>
        <w:tc>
          <w:tcPr>
            <w:tcW w:w="1752" w:type="dxa"/>
          </w:tcPr>
          <w:p w14:paraId="5B3BD817" w14:textId="77777777" w:rsidR="00343220" w:rsidRPr="00537A6F" w:rsidRDefault="00561D8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More than 40</w:t>
            </w:r>
          </w:p>
        </w:tc>
        <w:tc>
          <w:tcPr>
            <w:tcW w:w="1593" w:type="dxa"/>
          </w:tcPr>
          <w:p w14:paraId="21DDD8F4"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48</w:t>
            </w:r>
          </w:p>
        </w:tc>
      </w:tr>
      <w:tr w:rsidR="00343220" w:rsidRPr="00537A6F" w14:paraId="7661B460" w14:textId="77777777" w:rsidTr="00A45EE5">
        <w:trPr>
          <w:tblHeader/>
        </w:trPr>
        <w:tc>
          <w:tcPr>
            <w:tcW w:w="5671" w:type="dxa"/>
          </w:tcPr>
          <w:p w14:paraId="544B15D8" w14:textId="77777777" w:rsidR="00343220" w:rsidRPr="00537A6F" w:rsidRDefault="00D838FF"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Coke 10% distillation residue, %</w:t>
            </w:r>
          </w:p>
        </w:tc>
        <w:tc>
          <w:tcPr>
            <w:tcW w:w="1752" w:type="dxa"/>
          </w:tcPr>
          <w:p w14:paraId="5F91E8BE" w14:textId="77777777" w:rsidR="00343220" w:rsidRPr="00537A6F" w:rsidRDefault="00561D8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0.30</w:t>
            </w:r>
          </w:p>
        </w:tc>
        <w:tc>
          <w:tcPr>
            <w:tcW w:w="1593" w:type="dxa"/>
          </w:tcPr>
          <w:p w14:paraId="7B9AA2BA"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0,065</w:t>
            </w:r>
          </w:p>
        </w:tc>
      </w:tr>
      <w:tr w:rsidR="00343220" w:rsidRPr="00537A6F" w14:paraId="57F1CADF" w14:textId="77777777" w:rsidTr="00A45EE5">
        <w:trPr>
          <w:tblHeader/>
        </w:trPr>
        <w:tc>
          <w:tcPr>
            <w:tcW w:w="5671" w:type="dxa"/>
          </w:tcPr>
          <w:p w14:paraId="1D51BBFE" w14:textId="77777777" w:rsidR="00343220" w:rsidRPr="00537A6F" w:rsidRDefault="00D838FF" w:rsidP="00537A6F">
            <w:pPr>
              <w:spacing w:after="0" w:line="240" w:lineRule="auto"/>
              <w:jc w:val="both"/>
              <w:rPr>
                <w:rFonts w:ascii="Times New Roman" w:hAnsi="Times New Roman" w:cs="Times New Roman"/>
                <w:sz w:val="18"/>
                <w:szCs w:val="18"/>
                <w:lang w:val="uz-Cyrl-UZ"/>
              </w:rPr>
            </w:pPr>
            <w:proofErr w:type="spellStart"/>
            <w:r w:rsidRPr="00537A6F">
              <w:rPr>
                <w:rFonts w:ascii="Times New Roman" w:hAnsi="Times New Roman" w:cs="Times New Roman"/>
                <w:sz w:val="18"/>
                <w:szCs w:val="18"/>
              </w:rPr>
              <w:t>Ash</w:t>
            </w:r>
            <w:proofErr w:type="spellEnd"/>
            <w:r w:rsidRPr="00537A6F">
              <w:rPr>
                <w:rFonts w:ascii="Times New Roman" w:hAnsi="Times New Roman" w:cs="Times New Roman"/>
                <w:sz w:val="18"/>
                <w:szCs w:val="18"/>
              </w:rPr>
              <w:t xml:space="preserve"> </w:t>
            </w:r>
            <w:proofErr w:type="spellStart"/>
            <w:r w:rsidRPr="00537A6F">
              <w:rPr>
                <w:rFonts w:ascii="Times New Roman" w:hAnsi="Times New Roman" w:cs="Times New Roman"/>
                <w:sz w:val="18"/>
                <w:szCs w:val="18"/>
              </w:rPr>
              <w:t>content</w:t>
            </w:r>
            <w:proofErr w:type="spellEnd"/>
            <w:r w:rsidRPr="00537A6F">
              <w:rPr>
                <w:rFonts w:ascii="Times New Roman" w:hAnsi="Times New Roman" w:cs="Times New Roman"/>
                <w:sz w:val="18"/>
                <w:szCs w:val="18"/>
              </w:rPr>
              <w:t>, %</w:t>
            </w:r>
          </w:p>
        </w:tc>
        <w:tc>
          <w:tcPr>
            <w:tcW w:w="1752" w:type="dxa"/>
          </w:tcPr>
          <w:p w14:paraId="63A5AF27" w14:textId="77777777" w:rsidR="00343220" w:rsidRPr="00537A6F" w:rsidRDefault="00561D8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0.01</w:t>
            </w:r>
          </w:p>
        </w:tc>
        <w:tc>
          <w:tcPr>
            <w:tcW w:w="1593" w:type="dxa"/>
          </w:tcPr>
          <w:p w14:paraId="663D47A1"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0,0027</w:t>
            </w:r>
          </w:p>
        </w:tc>
      </w:tr>
      <w:tr w:rsidR="00343220" w:rsidRPr="00537A6F" w14:paraId="521C5574" w14:textId="77777777" w:rsidTr="00A45EE5">
        <w:trPr>
          <w:tblHeader/>
        </w:trPr>
        <w:tc>
          <w:tcPr>
            <w:tcW w:w="5671" w:type="dxa"/>
          </w:tcPr>
          <w:p w14:paraId="7200AF9D" w14:textId="77777777" w:rsidR="00343220" w:rsidRPr="00537A6F" w:rsidRDefault="00D838FF"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Water content, mg/kg</w:t>
            </w:r>
          </w:p>
        </w:tc>
        <w:tc>
          <w:tcPr>
            <w:tcW w:w="1752" w:type="dxa"/>
          </w:tcPr>
          <w:p w14:paraId="1F5E1BBD" w14:textId="77777777" w:rsidR="00343220" w:rsidRPr="00537A6F" w:rsidRDefault="00561D8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c>
          <w:tcPr>
            <w:tcW w:w="1593" w:type="dxa"/>
          </w:tcPr>
          <w:p w14:paraId="785AE551" w14:textId="77777777" w:rsidR="00343220" w:rsidRPr="00537A6F" w:rsidRDefault="00B52F0A"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r>
      <w:tr w:rsidR="00343220" w:rsidRPr="00537A6F" w14:paraId="5BA40E9A" w14:textId="77777777" w:rsidTr="00A45EE5">
        <w:trPr>
          <w:tblHeader/>
        </w:trPr>
        <w:tc>
          <w:tcPr>
            <w:tcW w:w="5671" w:type="dxa"/>
          </w:tcPr>
          <w:p w14:paraId="240714E4" w14:textId="77777777" w:rsidR="00343220" w:rsidRPr="00537A6F" w:rsidRDefault="00D05A6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Amount of mechanical impurities, mg/kg</w:t>
            </w:r>
          </w:p>
        </w:tc>
        <w:tc>
          <w:tcPr>
            <w:tcW w:w="1752" w:type="dxa"/>
          </w:tcPr>
          <w:p w14:paraId="3EB928D3" w14:textId="77777777" w:rsidR="00343220" w:rsidRPr="00537A6F" w:rsidRDefault="00561D87"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c>
          <w:tcPr>
            <w:tcW w:w="1593" w:type="dxa"/>
          </w:tcPr>
          <w:p w14:paraId="605FF0C1" w14:textId="77777777" w:rsidR="00343220" w:rsidRPr="00537A6F" w:rsidRDefault="00B52F0A"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r>
      <w:tr w:rsidR="00343220" w:rsidRPr="00537A6F" w14:paraId="065A0F4E" w14:textId="77777777" w:rsidTr="00A45EE5">
        <w:trPr>
          <w:tblHeader/>
        </w:trPr>
        <w:tc>
          <w:tcPr>
            <w:tcW w:w="5671" w:type="dxa"/>
          </w:tcPr>
          <w:p w14:paraId="3FD118C4" w14:textId="77777777" w:rsidR="00343220" w:rsidRPr="00537A6F" w:rsidRDefault="00D05A6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Corrosion of copper plate (3 hours at 50°C), units on the scale</w:t>
            </w:r>
          </w:p>
        </w:tc>
        <w:tc>
          <w:tcPr>
            <w:tcW w:w="1752" w:type="dxa"/>
          </w:tcPr>
          <w:p w14:paraId="53AFE37B"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 синф</w:t>
            </w:r>
          </w:p>
        </w:tc>
        <w:tc>
          <w:tcPr>
            <w:tcW w:w="1593" w:type="dxa"/>
          </w:tcPr>
          <w:p w14:paraId="1DB6BC14"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1 синф</w:t>
            </w:r>
          </w:p>
        </w:tc>
      </w:tr>
      <w:tr w:rsidR="00343220" w:rsidRPr="00537A6F" w14:paraId="44E5A65D" w14:textId="77777777" w:rsidTr="00A45EE5">
        <w:trPr>
          <w:tblHeader/>
        </w:trPr>
        <w:tc>
          <w:tcPr>
            <w:tcW w:w="5671" w:type="dxa"/>
          </w:tcPr>
          <w:p w14:paraId="4809D41D" w14:textId="77777777" w:rsidR="00343220" w:rsidRPr="00537A6F" w:rsidRDefault="00D05A68"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Oxidation resistance: </w:t>
            </w:r>
            <w:r w:rsidR="001758C1" w:rsidRPr="00537A6F">
              <w:rPr>
                <w:rFonts w:ascii="Times New Roman" w:hAnsi="Times New Roman" w:cs="Times New Roman"/>
                <w:sz w:val="18"/>
                <w:szCs w:val="18"/>
                <w:lang w:val="uz-Cyrl-UZ"/>
              </w:rPr>
              <w:t>Total amount of sediment, g/m</w:t>
            </w:r>
            <w:r w:rsidR="001758C1" w:rsidRPr="00537A6F">
              <w:rPr>
                <w:rFonts w:ascii="Times New Roman" w:hAnsi="Times New Roman" w:cs="Times New Roman"/>
                <w:sz w:val="18"/>
                <w:szCs w:val="18"/>
                <w:vertAlign w:val="superscript"/>
                <w:lang w:val="uz-Cyrl-UZ"/>
              </w:rPr>
              <w:t>3</w:t>
            </w:r>
          </w:p>
        </w:tc>
        <w:tc>
          <w:tcPr>
            <w:tcW w:w="1752" w:type="dxa"/>
          </w:tcPr>
          <w:p w14:paraId="3C1B3FE4" w14:textId="77777777" w:rsidR="00343220" w:rsidRPr="00537A6F" w:rsidRDefault="00B52F0A"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c>
          <w:tcPr>
            <w:tcW w:w="1593" w:type="dxa"/>
          </w:tcPr>
          <w:p w14:paraId="7C6EE21E" w14:textId="77777777" w:rsidR="00343220" w:rsidRPr="00537A6F" w:rsidRDefault="00B52F0A"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available</w:t>
            </w:r>
          </w:p>
        </w:tc>
      </w:tr>
      <w:tr w:rsidR="00343220" w:rsidRPr="00537A6F" w14:paraId="75D4AB4F" w14:textId="77777777" w:rsidTr="00A45EE5">
        <w:trPr>
          <w:tblHeader/>
        </w:trPr>
        <w:tc>
          <w:tcPr>
            <w:tcW w:w="5671" w:type="dxa"/>
          </w:tcPr>
          <w:p w14:paraId="392C153A" w14:textId="77777777" w:rsidR="00343220" w:rsidRPr="00537A6F" w:rsidRDefault="001758C1" w:rsidP="00537A6F">
            <w:pPr>
              <w:spacing w:after="0" w:line="240" w:lineRule="auto"/>
              <w:rPr>
                <w:rFonts w:ascii="Times New Roman" w:hAnsi="Times New Roman" w:cs="Times New Roman"/>
                <w:sz w:val="18"/>
                <w:szCs w:val="18"/>
                <w:lang w:val="uz-Cyrl-UZ"/>
              </w:rPr>
            </w:pPr>
            <w:r w:rsidRPr="00537A6F">
              <w:rPr>
                <w:rFonts w:ascii="Times New Roman" w:hAnsi="Times New Roman" w:cs="Times New Roman"/>
                <w:sz w:val="18"/>
                <w:szCs w:val="18"/>
                <w:lang w:val="uz-Cyrl-UZ"/>
              </w:rPr>
              <w:t>Lubricity: Diameter of the adjusted spot at 60°C, μm</w:t>
            </w:r>
            <w:r w:rsidR="002B1D10" w:rsidRPr="00537A6F">
              <w:rPr>
                <w:rFonts w:ascii="Times New Roman" w:hAnsi="Times New Roman" w:cs="Times New Roman"/>
                <w:sz w:val="18"/>
                <w:szCs w:val="18"/>
                <w:lang w:val="uz-Cyrl-UZ"/>
              </w:rPr>
              <w:t>μ</w:t>
            </w:r>
          </w:p>
        </w:tc>
        <w:tc>
          <w:tcPr>
            <w:tcW w:w="1752" w:type="dxa"/>
          </w:tcPr>
          <w:p w14:paraId="6B372AEF" w14:textId="77777777" w:rsidR="00343220" w:rsidRPr="00537A6F" w:rsidRDefault="008B5CE1"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460</w:t>
            </w:r>
          </w:p>
        </w:tc>
        <w:tc>
          <w:tcPr>
            <w:tcW w:w="1593" w:type="dxa"/>
          </w:tcPr>
          <w:p w14:paraId="3E76FCFF"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565</w:t>
            </w:r>
          </w:p>
        </w:tc>
      </w:tr>
      <w:tr w:rsidR="00343220" w:rsidRPr="00537A6F" w14:paraId="3A86973B" w14:textId="77777777" w:rsidTr="00A45EE5">
        <w:trPr>
          <w:tblHeader/>
        </w:trPr>
        <w:tc>
          <w:tcPr>
            <w:tcW w:w="5671" w:type="dxa"/>
          </w:tcPr>
          <w:p w14:paraId="7ABCEC62" w14:textId="77777777" w:rsidR="00343220" w:rsidRPr="00537A6F" w:rsidRDefault="002B1D10"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Kinematic viscosity for 40°C, mm</w:t>
            </w:r>
            <w:r w:rsidRPr="00537A6F">
              <w:rPr>
                <w:rFonts w:ascii="Times New Roman" w:hAnsi="Times New Roman" w:cs="Times New Roman"/>
                <w:sz w:val="18"/>
                <w:szCs w:val="18"/>
                <w:vertAlign w:val="superscript"/>
                <w:lang w:val="uz-Cyrl-UZ"/>
              </w:rPr>
              <w:t>2</w:t>
            </w:r>
            <w:r w:rsidRPr="00537A6F">
              <w:rPr>
                <w:rFonts w:ascii="Times New Roman" w:hAnsi="Times New Roman" w:cs="Times New Roman"/>
                <w:sz w:val="18"/>
                <w:szCs w:val="18"/>
                <w:lang w:val="uz-Cyrl-UZ"/>
              </w:rPr>
              <w:t>/s</w:t>
            </w:r>
          </w:p>
        </w:tc>
        <w:tc>
          <w:tcPr>
            <w:tcW w:w="1752" w:type="dxa"/>
          </w:tcPr>
          <w:p w14:paraId="3CC56104"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2,00-4,50</w:t>
            </w:r>
          </w:p>
        </w:tc>
        <w:tc>
          <w:tcPr>
            <w:tcW w:w="1593" w:type="dxa"/>
          </w:tcPr>
          <w:p w14:paraId="7B27A234"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2,49</w:t>
            </w:r>
          </w:p>
        </w:tc>
      </w:tr>
      <w:tr w:rsidR="00343220" w:rsidRPr="00537A6F" w14:paraId="400ABC6F" w14:textId="77777777" w:rsidTr="00A45EE5">
        <w:trPr>
          <w:tblHeader/>
        </w:trPr>
        <w:tc>
          <w:tcPr>
            <w:tcW w:w="5671" w:type="dxa"/>
          </w:tcPr>
          <w:p w14:paraId="58649377" w14:textId="77777777" w:rsidR="00343220" w:rsidRPr="00537A6F" w:rsidRDefault="002B1D10"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Fraction composition:</w:t>
            </w:r>
          </w:p>
        </w:tc>
        <w:tc>
          <w:tcPr>
            <w:tcW w:w="1752" w:type="dxa"/>
          </w:tcPr>
          <w:p w14:paraId="257A1EB0" w14:textId="77777777" w:rsidR="00343220" w:rsidRPr="00537A6F" w:rsidRDefault="00343220" w:rsidP="00537A6F">
            <w:pPr>
              <w:spacing w:after="0" w:line="240" w:lineRule="auto"/>
              <w:jc w:val="center"/>
              <w:rPr>
                <w:rFonts w:ascii="Times New Roman" w:hAnsi="Times New Roman" w:cs="Times New Roman"/>
                <w:sz w:val="18"/>
                <w:szCs w:val="18"/>
                <w:lang w:val="uz-Cyrl-UZ"/>
              </w:rPr>
            </w:pPr>
          </w:p>
        </w:tc>
        <w:tc>
          <w:tcPr>
            <w:tcW w:w="1593" w:type="dxa"/>
          </w:tcPr>
          <w:p w14:paraId="58F81356" w14:textId="77777777" w:rsidR="00343220" w:rsidRPr="00537A6F" w:rsidRDefault="00343220" w:rsidP="00537A6F">
            <w:pPr>
              <w:spacing w:after="0" w:line="240" w:lineRule="auto"/>
              <w:jc w:val="center"/>
              <w:rPr>
                <w:rFonts w:ascii="Times New Roman" w:hAnsi="Times New Roman" w:cs="Times New Roman"/>
                <w:sz w:val="18"/>
                <w:szCs w:val="18"/>
                <w:lang w:val="uz-Cyrl-UZ"/>
              </w:rPr>
            </w:pPr>
          </w:p>
        </w:tc>
      </w:tr>
      <w:tr w:rsidR="00343220" w:rsidRPr="00537A6F" w14:paraId="205FE182" w14:textId="77777777" w:rsidTr="00A45EE5">
        <w:trPr>
          <w:tblHeader/>
        </w:trPr>
        <w:tc>
          <w:tcPr>
            <w:tcW w:w="5671" w:type="dxa"/>
          </w:tcPr>
          <w:p w14:paraId="76EBC144" w14:textId="77777777" w:rsidR="00343220" w:rsidRPr="00537A6F" w:rsidRDefault="00622A79"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-50% fraction exit temperature </w:t>
            </w:r>
            <w:r w:rsidRPr="00537A6F">
              <w:rPr>
                <w:rFonts w:ascii="Times New Roman" w:hAnsi="Times New Roman" w:cs="Times New Roman"/>
                <w:sz w:val="18"/>
                <w:szCs w:val="18"/>
                <w:vertAlign w:val="superscript"/>
                <w:lang w:val="uz-Cyrl-UZ"/>
              </w:rPr>
              <w:t>o</w:t>
            </w:r>
            <w:r w:rsidRPr="00537A6F">
              <w:rPr>
                <w:rFonts w:ascii="Times New Roman" w:hAnsi="Times New Roman" w:cs="Times New Roman"/>
                <w:sz w:val="18"/>
                <w:szCs w:val="18"/>
                <w:lang w:val="uz-Cyrl-UZ"/>
              </w:rPr>
              <w:t>C,</w:t>
            </w:r>
          </w:p>
        </w:tc>
        <w:tc>
          <w:tcPr>
            <w:tcW w:w="1752" w:type="dxa"/>
          </w:tcPr>
          <w:p w14:paraId="4D6250D4" w14:textId="77777777" w:rsidR="00343220" w:rsidRPr="00537A6F" w:rsidRDefault="008B5CE1"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290</w:t>
            </w:r>
          </w:p>
        </w:tc>
        <w:tc>
          <w:tcPr>
            <w:tcW w:w="1593" w:type="dxa"/>
          </w:tcPr>
          <w:p w14:paraId="4FC3AA0F"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264</w:t>
            </w:r>
          </w:p>
        </w:tc>
      </w:tr>
      <w:tr w:rsidR="00343220" w:rsidRPr="00537A6F" w14:paraId="4436EFBD" w14:textId="77777777" w:rsidTr="00A45EE5">
        <w:trPr>
          <w:tblHeader/>
        </w:trPr>
        <w:tc>
          <w:tcPr>
            <w:tcW w:w="5671" w:type="dxa"/>
          </w:tcPr>
          <w:p w14:paraId="195B0CD3" w14:textId="77777777" w:rsidR="00343220" w:rsidRPr="00537A6F" w:rsidRDefault="00622A79" w:rsidP="00537A6F">
            <w:pPr>
              <w:spacing w:after="0" w:line="240" w:lineRule="auto"/>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-90% fraction exit temperature </w:t>
            </w:r>
            <w:r w:rsidRPr="00537A6F">
              <w:rPr>
                <w:rFonts w:ascii="Times New Roman" w:hAnsi="Times New Roman" w:cs="Times New Roman"/>
                <w:sz w:val="18"/>
                <w:szCs w:val="18"/>
                <w:vertAlign w:val="superscript"/>
                <w:lang w:val="uz-Cyrl-UZ"/>
              </w:rPr>
              <w:t>o</w:t>
            </w:r>
            <w:r w:rsidRPr="00537A6F">
              <w:rPr>
                <w:rFonts w:ascii="Times New Roman" w:hAnsi="Times New Roman" w:cs="Times New Roman"/>
                <w:sz w:val="18"/>
                <w:szCs w:val="18"/>
                <w:lang w:val="uz-Cyrl-UZ"/>
              </w:rPr>
              <w:t>C</w:t>
            </w:r>
          </w:p>
        </w:tc>
        <w:tc>
          <w:tcPr>
            <w:tcW w:w="1752" w:type="dxa"/>
          </w:tcPr>
          <w:p w14:paraId="5507B0E6" w14:textId="77777777" w:rsidR="00343220" w:rsidRPr="00537A6F" w:rsidRDefault="008B5CE1"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more than 360</w:t>
            </w:r>
          </w:p>
        </w:tc>
        <w:tc>
          <w:tcPr>
            <w:tcW w:w="1593" w:type="dxa"/>
          </w:tcPr>
          <w:p w14:paraId="231A54E1"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352</w:t>
            </w:r>
          </w:p>
        </w:tc>
      </w:tr>
      <w:tr w:rsidR="00343220" w:rsidRPr="00537A6F" w14:paraId="44329F2F" w14:textId="77777777" w:rsidTr="00A45EE5">
        <w:trPr>
          <w:tblHeader/>
        </w:trPr>
        <w:tc>
          <w:tcPr>
            <w:tcW w:w="5671" w:type="dxa"/>
          </w:tcPr>
          <w:p w14:paraId="0A9801C0" w14:textId="77777777" w:rsidR="00343220" w:rsidRPr="00537A6F" w:rsidRDefault="00622A79" w:rsidP="00537A6F">
            <w:pPr>
              <w:spacing w:after="0" w:line="240" w:lineRule="auto"/>
              <w:jc w:val="both"/>
              <w:rPr>
                <w:rFonts w:ascii="Times New Roman" w:hAnsi="Times New Roman" w:cs="Times New Roman"/>
                <w:sz w:val="18"/>
                <w:szCs w:val="18"/>
                <w:lang w:val="uz-Cyrl-UZ"/>
              </w:rPr>
            </w:pPr>
            <w:r w:rsidRPr="00537A6F">
              <w:rPr>
                <w:rFonts w:ascii="Times New Roman" w:hAnsi="Times New Roman" w:cs="Times New Roman"/>
                <w:sz w:val="18"/>
                <w:szCs w:val="18"/>
                <w:lang w:val="uz-Cyrl-UZ"/>
              </w:rPr>
              <w:t xml:space="preserve">Limited filtration temperature, </w:t>
            </w:r>
            <w:r w:rsidRPr="00537A6F">
              <w:rPr>
                <w:rFonts w:ascii="Times New Roman" w:hAnsi="Times New Roman" w:cs="Times New Roman"/>
                <w:sz w:val="18"/>
                <w:szCs w:val="18"/>
                <w:vertAlign w:val="superscript"/>
                <w:lang w:val="uz-Cyrl-UZ"/>
              </w:rPr>
              <w:t>o</w:t>
            </w:r>
            <w:r w:rsidRPr="00537A6F">
              <w:rPr>
                <w:rFonts w:ascii="Times New Roman" w:hAnsi="Times New Roman" w:cs="Times New Roman"/>
                <w:sz w:val="18"/>
                <w:szCs w:val="18"/>
                <w:lang w:val="uz-Cyrl-UZ"/>
              </w:rPr>
              <w:t>C</w:t>
            </w:r>
          </w:p>
        </w:tc>
        <w:tc>
          <w:tcPr>
            <w:tcW w:w="1752" w:type="dxa"/>
          </w:tcPr>
          <w:p w14:paraId="0487DF4C" w14:textId="77777777" w:rsidR="00343220" w:rsidRPr="00537A6F" w:rsidRDefault="00224B0E"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Not less than 3.0</w:t>
            </w:r>
          </w:p>
        </w:tc>
        <w:tc>
          <w:tcPr>
            <w:tcW w:w="1593" w:type="dxa"/>
          </w:tcPr>
          <w:p w14:paraId="6B8E1117" w14:textId="77777777" w:rsidR="00343220" w:rsidRPr="00537A6F" w:rsidRDefault="00343220" w:rsidP="00537A6F">
            <w:pPr>
              <w:spacing w:after="0" w:line="240" w:lineRule="auto"/>
              <w:jc w:val="center"/>
              <w:rPr>
                <w:rFonts w:ascii="Times New Roman" w:hAnsi="Times New Roman" w:cs="Times New Roman"/>
                <w:sz w:val="18"/>
                <w:szCs w:val="18"/>
                <w:lang w:val="uz-Cyrl-UZ"/>
              </w:rPr>
            </w:pPr>
            <w:r w:rsidRPr="00537A6F">
              <w:rPr>
                <w:rFonts w:ascii="Times New Roman" w:hAnsi="Times New Roman" w:cs="Times New Roman"/>
                <w:sz w:val="18"/>
                <w:szCs w:val="18"/>
                <w:lang w:val="uz-Cyrl-UZ"/>
              </w:rPr>
              <w:t>4,2</w:t>
            </w:r>
          </w:p>
        </w:tc>
      </w:tr>
    </w:tbl>
    <w:p w14:paraId="70B71570" w14:textId="77777777" w:rsidR="00343220" w:rsidRPr="00224B0E" w:rsidRDefault="00343220" w:rsidP="00537A6F">
      <w:pPr>
        <w:spacing w:before="240" w:after="240" w:line="240" w:lineRule="auto"/>
        <w:jc w:val="center"/>
        <w:rPr>
          <w:rFonts w:ascii="Times New Roman" w:hAnsi="Times New Roman" w:cs="Times New Roman"/>
          <w:b/>
          <w:bCs/>
          <w:sz w:val="24"/>
          <w:szCs w:val="24"/>
          <w:lang w:val="en-US"/>
        </w:rPr>
      </w:pPr>
      <w:r w:rsidRPr="00224B0E">
        <w:rPr>
          <w:rFonts w:ascii="Times New Roman" w:hAnsi="Times New Roman" w:cs="Times New Roman"/>
          <w:b/>
          <w:bCs/>
          <w:sz w:val="24"/>
          <w:szCs w:val="24"/>
          <w:lang w:val="en-US"/>
        </w:rPr>
        <w:t>CONCLUSIONS</w:t>
      </w:r>
    </w:p>
    <w:p w14:paraId="32AF8715" w14:textId="77777777" w:rsidR="0030322D" w:rsidRPr="00A45EE5" w:rsidRDefault="00343220" w:rsidP="0030322D">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t>The main scientific and practical results of the research are as follows:</w:t>
      </w:r>
    </w:p>
    <w:p w14:paraId="12DDF079" w14:textId="77777777" w:rsidR="0030322D" w:rsidRPr="00A45EE5" w:rsidRDefault="00343220" w:rsidP="0030322D">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lastRenderedPageBreak/>
        <w:t xml:space="preserve">- Barium </w:t>
      </w:r>
      <w:r w:rsidR="0030322D" w:rsidRPr="00A45EE5">
        <w:rPr>
          <w:rFonts w:ascii="Times New Roman" w:hAnsi="Times New Roman" w:cs="Times New Roman"/>
          <w:sz w:val="20"/>
          <w:szCs w:val="20"/>
          <w:lang w:val="en-US"/>
        </w:rPr>
        <w:t>benzo sulfonate</w:t>
      </w:r>
      <w:r w:rsidRPr="00A45EE5">
        <w:rPr>
          <w:rFonts w:ascii="Times New Roman" w:hAnsi="Times New Roman" w:cs="Times New Roman"/>
          <w:sz w:val="20"/>
          <w:szCs w:val="20"/>
          <w:lang w:val="en-US"/>
        </w:rPr>
        <w:t xml:space="preserve"> was obtained in the presence of barium hydroxide, benzene and sulfuric acids. The composition of the residue obtained in the production of ethyl alcohols was analyzed, the initial (95°C) and high boiling points (195°C) of the residue were determined. The high boiling point products of the residue obtained in the production of ethyl alcohols and the relative mixtures of barium sulfonates (10:0.1) allow the use of diesel fuel as an anti-smoke additive without processing.</w:t>
      </w:r>
    </w:p>
    <w:p w14:paraId="675EFC24" w14:textId="77777777" w:rsidR="0030322D" w:rsidRPr="00A45EE5" w:rsidRDefault="00343220" w:rsidP="0030322D">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t>- "Fergana Oil Refinery" LLC, based on the results of the research on the development of a technology for obtaining anti-smoke additives for diesel fuel - the production of anti-smoke additives for diesel fuel "Fergana Oil Refinery" LLC is developing a reference book. As a result, it allowed to reduce (0.287 mg/dm3) the permissible level of smoke (0.3 mg/dm3) when burning diesel fuel;</w:t>
      </w:r>
    </w:p>
    <w:p w14:paraId="41FBD508" w14:textId="77777777" w:rsidR="00C51FC9" w:rsidRPr="00A45EE5" w:rsidRDefault="00343220" w:rsidP="00C51FC9">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t>As a result, it allowed to increase the effectiveness of the cetane number;</w:t>
      </w:r>
    </w:p>
    <w:p w14:paraId="75287995" w14:textId="77777777" w:rsidR="00C51FC9" w:rsidRPr="00A45EE5" w:rsidRDefault="00343220" w:rsidP="00C51FC9">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t>As a result, when diesel fuel is burned, smoke can be reduced by 25% compared to the initial state.</w:t>
      </w:r>
    </w:p>
    <w:p w14:paraId="2CCD35A0" w14:textId="77777777" w:rsidR="00C51FC9" w:rsidRPr="00A45EE5" w:rsidRDefault="00343220" w:rsidP="00C51FC9">
      <w:pPr>
        <w:spacing w:after="0" w:line="240" w:lineRule="auto"/>
        <w:ind w:firstLine="708"/>
        <w:jc w:val="both"/>
        <w:rPr>
          <w:rFonts w:ascii="Times New Roman" w:hAnsi="Times New Roman" w:cs="Times New Roman"/>
          <w:sz w:val="20"/>
          <w:szCs w:val="20"/>
          <w:lang w:val="en-US"/>
        </w:rPr>
      </w:pPr>
      <w:r w:rsidRPr="00A45EE5">
        <w:rPr>
          <w:rFonts w:ascii="Times New Roman" w:hAnsi="Times New Roman" w:cs="Times New Roman"/>
          <w:sz w:val="20"/>
          <w:szCs w:val="20"/>
          <w:lang w:val="en-US"/>
        </w:rPr>
        <w:t>-A study of the effectiveness of an anti-smoke additive developed for diesel fuel showed that the value of the soot spot diameter of diesel fuel is reduced by 30%.</w:t>
      </w:r>
    </w:p>
    <w:p w14:paraId="478C78F5" w14:textId="77777777" w:rsidR="00C249C3" w:rsidRPr="00C249C3" w:rsidRDefault="00C249C3" w:rsidP="00C249C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C249C3">
        <w:rPr>
          <w:rFonts w:ascii="Times New Roman" w:hAnsi="Times New Roman" w:cs="Times New Roman"/>
          <w:b/>
          <w:sz w:val="24"/>
          <w:szCs w:val="24"/>
          <w:lang w:val="en-US"/>
        </w:rPr>
        <w:t>REFERENCES</w:t>
      </w:r>
    </w:p>
    <w:p w14:paraId="73C8BD9A" w14:textId="7C472398"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T. N. </w:t>
      </w:r>
      <w:proofErr w:type="spellStart"/>
      <w:r w:rsidRPr="00537A6F">
        <w:rPr>
          <w:rFonts w:ascii="Times New Roman" w:hAnsi="Times New Roman" w:cs="Times New Roman"/>
          <w:sz w:val="20"/>
          <w:szCs w:val="20"/>
          <w:lang w:val="en-US"/>
        </w:rPr>
        <w:t>Mitusova</w:t>
      </w:r>
      <w:proofErr w:type="spellEnd"/>
      <w:r w:rsidRPr="00537A6F">
        <w:rPr>
          <w:rFonts w:ascii="Times New Roman" w:hAnsi="Times New Roman" w:cs="Times New Roman"/>
          <w:sz w:val="20"/>
          <w:szCs w:val="20"/>
          <w:lang w:val="en-US"/>
        </w:rPr>
        <w:t xml:space="preserve">, E. V. Polina, and M. V. Kalinina, </w:t>
      </w:r>
      <w:r w:rsidRPr="00537A6F">
        <w:rPr>
          <w:rFonts w:ascii="Times New Roman" w:hAnsi="Times New Roman" w:cs="Times New Roman"/>
          <w:i/>
          <w:iCs/>
          <w:sz w:val="20"/>
          <w:szCs w:val="20"/>
          <w:lang w:val="en-US"/>
        </w:rPr>
        <w:t>Modern Diesel Fuels and Additives</w:t>
      </w:r>
      <w:r w:rsidRPr="00537A6F">
        <w:rPr>
          <w:rFonts w:ascii="Times New Roman" w:hAnsi="Times New Roman" w:cs="Times New Roman"/>
          <w:sz w:val="20"/>
          <w:szCs w:val="20"/>
          <w:lang w:val="en-US"/>
        </w:rPr>
        <w:t xml:space="preserve"> (</w:t>
      </w:r>
      <w:proofErr w:type="spellStart"/>
      <w:r w:rsidRPr="00537A6F">
        <w:rPr>
          <w:rFonts w:ascii="Times New Roman" w:hAnsi="Times New Roman" w:cs="Times New Roman"/>
          <w:sz w:val="20"/>
          <w:szCs w:val="20"/>
          <w:lang w:val="en-US"/>
        </w:rPr>
        <w:t>Technika</w:t>
      </w:r>
      <w:proofErr w:type="spellEnd"/>
      <w:r w:rsidRPr="00537A6F">
        <w:rPr>
          <w:rFonts w:ascii="Times New Roman" w:hAnsi="Times New Roman" w:cs="Times New Roman"/>
          <w:sz w:val="20"/>
          <w:szCs w:val="20"/>
          <w:lang w:val="en-US"/>
        </w:rPr>
        <w:t>, Moscow, 2002), 64 p.</w:t>
      </w:r>
    </w:p>
    <w:p w14:paraId="771EA35F" w14:textId="3D100457"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GOST R 52368–2005, </w:t>
      </w:r>
      <w:r w:rsidRPr="00537A6F">
        <w:rPr>
          <w:rFonts w:ascii="Times New Roman" w:hAnsi="Times New Roman" w:cs="Times New Roman"/>
          <w:i/>
          <w:iCs/>
          <w:sz w:val="20"/>
          <w:szCs w:val="20"/>
          <w:lang w:val="en-US"/>
        </w:rPr>
        <w:t>Diesel Fuel Euro. Technical Conditions</w:t>
      </w:r>
      <w:r w:rsidRPr="00537A6F">
        <w:rPr>
          <w:rFonts w:ascii="Times New Roman" w:hAnsi="Times New Roman" w:cs="Times New Roman"/>
          <w:sz w:val="20"/>
          <w:szCs w:val="20"/>
          <w:lang w:val="en-US"/>
        </w:rPr>
        <w:t xml:space="preserve"> (</w:t>
      </w:r>
      <w:proofErr w:type="spellStart"/>
      <w:r w:rsidRPr="00537A6F">
        <w:rPr>
          <w:rFonts w:ascii="Times New Roman" w:hAnsi="Times New Roman" w:cs="Times New Roman"/>
          <w:sz w:val="20"/>
          <w:szCs w:val="20"/>
          <w:lang w:val="en-US"/>
        </w:rPr>
        <w:t>Standartinform</w:t>
      </w:r>
      <w:proofErr w:type="spellEnd"/>
      <w:r w:rsidRPr="00537A6F">
        <w:rPr>
          <w:rFonts w:ascii="Times New Roman" w:hAnsi="Times New Roman" w:cs="Times New Roman"/>
          <w:sz w:val="20"/>
          <w:szCs w:val="20"/>
          <w:lang w:val="en-US"/>
        </w:rPr>
        <w:t>, Moscow, 2005).</w:t>
      </w:r>
    </w:p>
    <w:p w14:paraId="6D6E590A" w14:textId="1E41773E"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Technical Regulation of the Customs Union TR TS 013/2011, </w:t>
      </w:r>
      <w:r w:rsidRPr="00537A6F">
        <w:rPr>
          <w:rFonts w:ascii="Times New Roman" w:hAnsi="Times New Roman" w:cs="Times New Roman"/>
          <w:i/>
          <w:iCs/>
          <w:sz w:val="20"/>
          <w:szCs w:val="20"/>
          <w:lang w:val="en-US"/>
        </w:rPr>
        <w:t>Requirements for Automotive and Aviation Gasoline, Diesel and Marine Fuel, Jet Engine Fuel and Fuel Oil</w:t>
      </w:r>
      <w:r w:rsidRPr="00537A6F">
        <w:rPr>
          <w:rFonts w:ascii="Times New Roman" w:hAnsi="Times New Roman" w:cs="Times New Roman"/>
          <w:sz w:val="20"/>
          <w:szCs w:val="20"/>
          <w:lang w:val="en-US"/>
        </w:rPr>
        <w:t xml:space="preserve"> (2011).</w:t>
      </w:r>
    </w:p>
    <w:p w14:paraId="3D5AB345" w14:textId="51CFDDF3"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w:t>
      </w:r>
      <w:proofErr w:type="spellStart"/>
      <w:r w:rsidRPr="00537A6F">
        <w:rPr>
          <w:rFonts w:ascii="Times New Roman" w:hAnsi="Times New Roman" w:cs="Times New Roman"/>
          <w:sz w:val="20"/>
          <w:szCs w:val="20"/>
          <w:lang w:val="en-US"/>
        </w:rPr>
        <w:t>Sodikov</w:t>
      </w:r>
      <w:proofErr w:type="spellEnd"/>
      <w:r w:rsidRPr="00537A6F">
        <w:rPr>
          <w:rFonts w:ascii="Times New Roman" w:hAnsi="Times New Roman" w:cs="Times New Roman"/>
          <w:sz w:val="20"/>
          <w:szCs w:val="20"/>
          <w:lang w:val="en-US"/>
        </w:rPr>
        <w:t xml:space="preserve"> and B. Khamidov, “Obtaining anti-smoke additives for diesel fuel,”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Chemistry and Biology</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9</w:t>
      </w:r>
      <w:r w:rsidRPr="00537A6F">
        <w:rPr>
          <w:rFonts w:ascii="Times New Roman" w:hAnsi="Times New Roman" w:cs="Times New Roman"/>
          <w:sz w:val="20"/>
          <w:szCs w:val="20"/>
          <w:lang w:val="en-US"/>
        </w:rPr>
        <w:t>(99), Part 2, 48–52 (2022).</w:t>
      </w:r>
    </w:p>
    <w:p w14:paraId="5B9C216D" w14:textId="65D0D863"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Sadikov, B. N. Khamidov, A. G. Zumaboev, and Sh. Sh. Ismailov, “Effects of anti-smoke additives on diesel fuels,” </w:t>
      </w:r>
      <w:r w:rsidRPr="00537A6F">
        <w:rPr>
          <w:rFonts w:ascii="Times New Roman" w:hAnsi="Times New Roman" w:cs="Times New Roman"/>
          <w:i/>
          <w:iCs/>
          <w:sz w:val="20"/>
          <w:szCs w:val="20"/>
          <w:lang w:val="en-US"/>
        </w:rPr>
        <w:t>Harvard Educational and Scientific Review</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w:t>
      </w:r>
      <w:r w:rsidRPr="00537A6F">
        <w:rPr>
          <w:rFonts w:ascii="Times New Roman" w:hAnsi="Times New Roman" w:cs="Times New Roman"/>
          <w:sz w:val="20"/>
          <w:szCs w:val="20"/>
          <w:lang w:val="en-US"/>
        </w:rPr>
        <w:t>(3), 25–29 (2022).</w:t>
      </w:r>
    </w:p>
    <w:p w14:paraId="0FBB37C1" w14:textId="7EC078DE"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Sadikov, B. N. Khamidov, and S. B. </w:t>
      </w:r>
      <w:proofErr w:type="spellStart"/>
      <w:r w:rsidRPr="00537A6F">
        <w:rPr>
          <w:rFonts w:ascii="Times New Roman" w:hAnsi="Times New Roman" w:cs="Times New Roman"/>
          <w:sz w:val="20"/>
          <w:szCs w:val="20"/>
          <w:lang w:val="en-US"/>
        </w:rPr>
        <w:t>Ubaidullaeva</w:t>
      </w:r>
      <w:proofErr w:type="spellEnd"/>
      <w:r w:rsidRPr="00537A6F">
        <w:rPr>
          <w:rFonts w:ascii="Times New Roman" w:hAnsi="Times New Roman" w:cs="Times New Roman"/>
          <w:sz w:val="20"/>
          <w:szCs w:val="20"/>
          <w:lang w:val="en-US"/>
        </w:rPr>
        <w:t xml:space="preserve">, “Effect of smoke-free additives on diesel fuel quality indicators,”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NamIET</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7</w:t>
      </w:r>
      <w:r w:rsidRPr="00537A6F">
        <w:rPr>
          <w:rFonts w:ascii="Times New Roman" w:hAnsi="Times New Roman" w:cs="Times New Roman"/>
          <w:sz w:val="20"/>
          <w:szCs w:val="20"/>
          <w:lang w:val="en-US"/>
        </w:rPr>
        <w:t>(3), 39–43 (2022).</w:t>
      </w:r>
    </w:p>
    <w:p w14:paraId="1C56A2D5" w14:textId="06E603E9"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w:t>
      </w:r>
      <w:proofErr w:type="spellStart"/>
      <w:r w:rsidRPr="00537A6F">
        <w:rPr>
          <w:rFonts w:ascii="Times New Roman" w:hAnsi="Times New Roman" w:cs="Times New Roman"/>
          <w:sz w:val="20"/>
          <w:szCs w:val="20"/>
          <w:lang w:val="en-US"/>
        </w:rPr>
        <w:t>Sodikov</w:t>
      </w:r>
      <w:proofErr w:type="spellEnd"/>
      <w:r w:rsidRPr="00537A6F">
        <w:rPr>
          <w:rFonts w:ascii="Times New Roman" w:hAnsi="Times New Roman" w:cs="Times New Roman"/>
          <w:sz w:val="20"/>
          <w:szCs w:val="20"/>
          <w:lang w:val="en-US"/>
        </w:rPr>
        <w:t xml:space="preserve"> and V. N. Khamidov, “Improving the quality of diesel fuel by increasing the degree of combustion,”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Special Issue </w:t>
      </w:r>
      <w:r w:rsidRPr="00537A6F">
        <w:rPr>
          <w:rFonts w:ascii="Times New Roman" w:hAnsi="Times New Roman" w:cs="Times New Roman"/>
          <w:b/>
          <w:bCs/>
          <w:sz w:val="20"/>
          <w:szCs w:val="20"/>
          <w:lang w:val="en-US"/>
        </w:rPr>
        <w:t>3</w:t>
      </w:r>
      <w:r w:rsidRPr="00537A6F">
        <w:rPr>
          <w:rFonts w:ascii="Times New Roman" w:hAnsi="Times New Roman" w:cs="Times New Roman"/>
          <w:sz w:val="20"/>
          <w:szCs w:val="20"/>
          <w:lang w:val="en-US"/>
        </w:rPr>
        <w:t>, 159–163 (2022).</w:t>
      </w:r>
    </w:p>
    <w:p w14:paraId="42B1964D" w14:textId="27F9715F"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w:t>
      </w:r>
      <w:proofErr w:type="spellStart"/>
      <w:r w:rsidRPr="00537A6F">
        <w:rPr>
          <w:rFonts w:ascii="Times New Roman" w:hAnsi="Times New Roman" w:cs="Times New Roman"/>
          <w:sz w:val="20"/>
          <w:szCs w:val="20"/>
          <w:lang w:val="en-US"/>
        </w:rPr>
        <w:t>Sodikov</w:t>
      </w:r>
      <w:proofErr w:type="spellEnd"/>
      <w:r w:rsidRPr="00537A6F">
        <w:rPr>
          <w:rFonts w:ascii="Times New Roman" w:hAnsi="Times New Roman" w:cs="Times New Roman"/>
          <w:sz w:val="20"/>
          <w:szCs w:val="20"/>
          <w:lang w:val="en-US"/>
        </w:rPr>
        <w:t xml:space="preserve"> and A. G. </w:t>
      </w:r>
      <w:proofErr w:type="spellStart"/>
      <w:r w:rsidRPr="00537A6F">
        <w:rPr>
          <w:rFonts w:ascii="Times New Roman" w:hAnsi="Times New Roman" w:cs="Times New Roman"/>
          <w:sz w:val="20"/>
          <w:szCs w:val="20"/>
          <w:lang w:val="en-US"/>
        </w:rPr>
        <w:t>Jumaboev</w:t>
      </w:r>
      <w:proofErr w:type="spellEnd"/>
      <w:r w:rsidRPr="00537A6F">
        <w:rPr>
          <w:rFonts w:ascii="Times New Roman" w:hAnsi="Times New Roman" w:cs="Times New Roman"/>
          <w:sz w:val="20"/>
          <w:szCs w:val="20"/>
          <w:lang w:val="en-US"/>
        </w:rPr>
        <w:t xml:space="preserve">, “Improvement of diesel fuel characteristics and the range of influence on engine performance,”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Special Issue </w:t>
      </w:r>
      <w:r w:rsidRPr="00537A6F">
        <w:rPr>
          <w:rFonts w:ascii="Times New Roman" w:hAnsi="Times New Roman" w:cs="Times New Roman"/>
          <w:b/>
          <w:bCs/>
          <w:sz w:val="20"/>
          <w:szCs w:val="20"/>
          <w:lang w:val="en-US"/>
        </w:rPr>
        <w:t>3</w:t>
      </w:r>
      <w:r w:rsidRPr="00537A6F">
        <w:rPr>
          <w:rFonts w:ascii="Times New Roman" w:hAnsi="Times New Roman" w:cs="Times New Roman"/>
          <w:sz w:val="20"/>
          <w:szCs w:val="20"/>
          <w:lang w:val="en-US"/>
        </w:rPr>
        <w:t>, 83–86 (2022).</w:t>
      </w:r>
    </w:p>
    <w:p w14:paraId="31DFE868" w14:textId="79C966F6"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Sadikov, “Production of diesel fuel from gas condensate and quality indicators,” in </w:t>
      </w:r>
      <w:r w:rsidRPr="00537A6F">
        <w:rPr>
          <w:rFonts w:ascii="Times New Roman" w:hAnsi="Times New Roman" w:cs="Times New Roman"/>
          <w:i/>
          <w:iCs/>
          <w:sz w:val="20"/>
          <w:szCs w:val="20"/>
          <w:lang w:val="en-US"/>
        </w:rPr>
        <w:t>Proceedings of the International Conference on Innovations in Applied Sciences, Education and Humanities</w:t>
      </w:r>
      <w:r w:rsidRPr="00537A6F">
        <w:rPr>
          <w:rFonts w:ascii="Times New Roman" w:hAnsi="Times New Roman" w:cs="Times New Roman"/>
          <w:sz w:val="20"/>
          <w:szCs w:val="20"/>
          <w:lang w:val="en-US"/>
        </w:rPr>
        <w:t xml:space="preserve"> (Barcelona, Spain, 2022), pp. 1–4.</w:t>
      </w:r>
    </w:p>
    <w:p w14:paraId="75E3AEDA" w14:textId="75C8873D"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Sodikov, “Increasing the combustion level of diesel fuel,” in </w:t>
      </w:r>
      <w:r w:rsidRPr="00537A6F">
        <w:rPr>
          <w:rFonts w:ascii="Times New Roman" w:hAnsi="Times New Roman" w:cs="Times New Roman"/>
          <w:i/>
          <w:iCs/>
          <w:sz w:val="20"/>
          <w:szCs w:val="20"/>
          <w:lang w:val="en-US"/>
        </w:rPr>
        <w:t>Proceedings of the IX International Scientific and Practical Conference ‘Problems and Prospects of Commodity Chemistry and Folk Medicine’</w:t>
      </w:r>
      <w:r w:rsidRPr="00537A6F">
        <w:rPr>
          <w:rFonts w:ascii="Times New Roman" w:hAnsi="Times New Roman" w:cs="Times New Roman"/>
          <w:sz w:val="20"/>
          <w:szCs w:val="20"/>
          <w:lang w:val="en-US"/>
        </w:rPr>
        <w:t xml:space="preserve"> (Andijan, 2022), pp. 63–65.</w:t>
      </w:r>
    </w:p>
    <w:p w14:paraId="3AB7CF91" w14:textId="3A29D97A"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Sodikov, B. N. Khamidov, and A. G. </w:t>
      </w:r>
      <w:proofErr w:type="spellStart"/>
      <w:r w:rsidRPr="00537A6F">
        <w:rPr>
          <w:rFonts w:ascii="Times New Roman" w:hAnsi="Times New Roman" w:cs="Times New Roman"/>
          <w:sz w:val="20"/>
          <w:szCs w:val="20"/>
          <w:lang w:val="en-US"/>
        </w:rPr>
        <w:t>Jumaboev</w:t>
      </w:r>
      <w:proofErr w:type="spellEnd"/>
      <w:r w:rsidRPr="00537A6F">
        <w:rPr>
          <w:rFonts w:ascii="Times New Roman" w:hAnsi="Times New Roman" w:cs="Times New Roman"/>
          <w:sz w:val="20"/>
          <w:szCs w:val="20"/>
          <w:lang w:val="en-US"/>
        </w:rPr>
        <w:t xml:space="preserve">, “Effect of additives on the combustion of diesel fuels,” in </w:t>
      </w:r>
      <w:r w:rsidRPr="00537A6F">
        <w:rPr>
          <w:rFonts w:ascii="Times New Roman" w:hAnsi="Times New Roman" w:cs="Times New Roman"/>
          <w:i/>
          <w:iCs/>
          <w:sz w:val="20"/>
          <w:szCs w:val="20"/>
          <w:lang w:val="en-US"/>
        </w:rPr>
        <w:t>Proceedings of the Republican Scientific and Practical Conference ‘Actual Problems of the Chemistry of Complex Compounds and Analytical Chemistry’</w:t>
      </w:r>
      <w:r w:rsidRPr="00537A6F">
        <w:rPr>
          <w:rFonts w:ascii="Times New Roman" w:hAnsi="Times New Roman" w:cs="Times New Roman"/>
          <w:sz w:val="20"/>
          <w:szCs w:val="20"/>
          <w:lang w:val="en-US"/>
        </w:rPr>
        <w:t xml:space="preserve"> (2022), p. 365.</w:t>
      </w:r>
    </w:p>
    <w:p w14:paraId="38A2B695" w14:textId="6AB1755B"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U. Kh. Sodikov, “Synthesis of anti-wear additives for diesel fuel based on rapeseed oil and n-butyl alcohol,” in </w:t>
      </w:r>
      <w:r w:rsidRPr="00537A6F">
        <w:rPr>
          <w:rFonts w:ascii="Times New Roman" w:hAnsi="Times New Roman" w:cs="Times New Roman"/>
          <w:i/>
          <w:iCs/>
          <w:sz w:val="20"/>
          <w:szCs w:val="20"/>
          <w:lang w:val="en-US"/>
        </w:rPr>
        <w:t>Proceedings of the Republican Scientific and Practical Conference ‘Innovative Technologies of Processing of Mineral and Technogenic Raw Materials’</w:t>
      </w:r>
      <w:r w:rsidRPr="00537A6F">
        <w:rPr>
          <w:rFonts w:ascii="Times New Roman" w:hAnsi="Times New Roman" w:cs="Times New Roman"/>
          <w:sz w:val="20"/>
          <w:szCs w:val="20"/>
          <w:lang w:val="en-US"/>
        </w:rPr>
        <w:t xml:space="preserve"> (Tashkent, 2022), pp. 526–527.</w:t>
      </w:r>
    </w:p>
    <w:p w14:paraId="554341DA" w14:textId="50955E71"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A. G. </w:t>
      </w:r>
      <w:proofErr w:type="spellStart"/>
      <w:r w:rsidRPr="00537A6F">
        <w:rPr>
          <w:rFonts w:ascii="Times New Roman" w:hAnsi="Times New Roman" w:cs="Times New Roman"/>
          <w:sz w:val="20"/>
          <w:szCs w:val="20"/>
          <w:lang w:val="en-US"/>
        </w:rPr>
        <w:t>Jumabaev</w:t>
      </w:r>
      <w:proofErr w:type="spellEnd"/>
      <w:r w:rsidRPr="00537A6F">
        <w:rPr>
          <w:rFonts w:ascii="Times New Roman" w:hAnsi="Times New Roman" w:cs="Times New Roman"/>
          <w:sz w:val="20"/>
          <w:szCs w:val="20"/>
          <w:lang w:val="en-US"/>
        </w:rPr>
        <w:t xml:space="preserve">, U. Kh. Sodikov, and B. M. </w:t>
      </w:r>
      <w:proofErr w:type="spellStart"/>
      <w:r w:rsidRPr="00537A6F">
        <w:rPr>
          <w:rFonts w:ascii="Times New Roman" w:hAnsi="Times New Roman" w:cs="Times New Roman"/>
          <w:sz w:val="20"/>
          <w:szCs w:val="20"/>
          <w:lang w:val="en-US"/>
        </w:rPr>
        <w:t>Kasymaliev</w:t>
      </w:r>
      <w:proofErr w:type="spellEnd"/>
      <w:r w:rsidRPr="00537A6F">
        <w:rPr>
          <w:rFonts w:ascii="Times New Roman" w:hAnsi="Times New Roman" w:cs="Times New Roman"/>
          <w:sz w:val="20"/>
          <w:szCs w:val="20"/>
          <w:lang w:val="en-US"/>
        </w:rPr>
        <w:t xml:space="preserve">, “Increase in the level of diesel fuel combustion by improving its quality,” </w:t>
      </w:r>
      <w:r w:rsidRPr="00537A6F">
        <w:rPr>
          <w:rFonts w:ascii="Times New Roman" w:hAnsi="Times New Roman" w:cs="Times New Roman"/>
          <w:i/>
          <w:iCs/>
          <w:sz w:val="20"/>
          <w:szCs w:val="20"/>
          <w:lang w:val="en-US"/>
        </w:rPr>
        <w:t>Izvestiya of the National Academy of Sciences of the Kyrgyz Republic</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5</w:t>
      </w:r>
      <w:r w:rsidRPr="00537A6F">
        <w:rPr>
          <w:rFonts w:ascii="Times New Roman" w:hAnsi="Times New Roman" w:cs="Times New Roman"/>
          <w:sz w:val="20"/>
          <w:szCs w:val="20"/>
          <w:lang w:val="en-US"/>
        </w:rPr>
        <w:t>, 317–321 (2022).</w:t>
      </w:r>
    </w:p>
    <w:p w14:paraId="10422C3A" w14:textId="6EB3D626"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Kh. Domuladjanov,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M. I. </w:t>
      </w:r>
      <w:proofErr w:type="spellStart"/>
      <w:r w:rsidRPr="00537A6F">
        <w:rPr>
          <w:rFonts w:ascii="Times New Roman" w:hAnsi="Times New Roman" w:cs="Times New Roman"/>
          <w:sz w:val="20"/>
          <w:szCs w:val="20"/>
          <w:lang w:val="en-US"/>
        </w:rPr>
        <w:t>Latipova</w:t>
      </w:r>
      <w:proofErr w:type="spellEnd"/>
      <w:r w:rsidRPr="00537A6F">
        <w:rPr>
          <w:rFonts w:ascii="Times New Roman" w:hAnsi="Times New Roman" w:cs="Times New Roman"/>
          <w:sz w:val="20"/>
          <w:szCs w:val="20"/>
          <w:lang w:val="en-US"/>
        </w:rPr>
        <w:t xml:space="preserve">, and Yu. M. </w:t>
      </w:r>
      <w:proofErr w:type="spellStart"/>
      <w:r w:rsidRPr="00537A6F">
        <w:rPr>
          <w:rFonts w:ascii="Times New Roman" w:hAnsi="Times New Roman" w:cs="Times New Roman"/>
          <w:sz w:val="20"/>
          <w:szCs w:val="20"/>
          <w:lang w:val="en-US"/>
        </w:rPr>
        <w:t>Kholmirzaev</w:t>
      </w:r>
      <w:proofErr w:type="spellEnd"/>
      <w:r w:rsidRPr="00537A6F">
        <w:rPr>
          <w:rFonts w:ascii="Times New Roman" w:hAnsi="Times New Roman" w:cs="Times New Roman"/>
          <w:sz w:val="20"/>
          <w:szCs w:val="20"/>
          <w:lang w:val="en-US"/>
        </w:rPr>
        <w:t xml:space="preserve">, “Textile complex ‘DEU Textile Company’ located in </w:t>
      </w:r>
      <w:proofErr w:type="spellStart"/>
      <w:r w:rsidRPr="00537A6F">
        <w:rPr>
          <w:rFonts w:ascii="Times New Roman" w:hAnsi="Times New Roman" w:cs="Times New Roman"/>
          <w:sz w:val="20"/>
          <w:szCs w:val="20"/>
          <w:lang w:val="en-US"/>
        </w:rPr>
        <w:t>Kushtepin</w:t>
      </w:r>
      <w:proofErr w:type="spellEnd"/>
      <w:r w:rsidRPr="00537A6F">
        <w:rPr>
          <w:rFonts w:ascii="Times New Roman" w:hAnsi="Times New Roman" w:cs="Times New Roman"/>
          <w:sz w:val="20"/>
          <w:szCs w:val="20"/>
          <w:lang w:val="en-US"/>
        </w:rPr>
        <w:t xml:space="preserve"> district,”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Technical Sciences</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7</w:t>
      </w:r>
      <w:r w:rsidRPr="00537A6F">
        <w:rPr>
          <w:rFonts w:ascii="Times New Roman" w:hAnsi="Times New Roman" w:cs="Times New Roman"/>
          <w:sz w:val="20"/>
          <w:szCs w:val="20"/>
          <w:lang w:val="en-US"/>
        </w:rPr>
        <w:t>(76), Part 1, 30–33 (2020).</w:t>
      </w:r>
    </w:p>
    <w:p w14:paraId="55A7735A" w14:textId="03415BBA"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Kh. Domuladjanov, A. M. </w:t>
      </w:r>
      <w:proofErr w:type="spellStart"/>
      <w:r w:rsidRPr="00537A6F">
        <w:rPr>
          <w:rFonts w:ascii="Times New Roman" w:hAnsi="Times New Roman" w:cs="Times New Roman"/>
          <w:sz w:val="20"/>
          <w:szCs w:val="20"/>
          <w:lang w:val="en-US"/>
        </w:rPr>
        <w:t>Teshaboev</w:t>
      </w:r>
      <w:proofErr w:type="spellEnd"/>
      <w:r w:rsidRPr="00537A6F">
        <w:rPr>
          <w:rFonts w:ascii="Times New Roman" w:hAnsi="Times New Roman" w:cs="Times New Roman"/>
          <w:sz w:val="20"/>
          <w:szCs w:val="20"/>
          <w:lang w:val="en-US"/>
        </w:rPr>
        <w:t xml:space="preserve">,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and M. I. </w:t>
      </w:r>
      <w:proofErr w:type="spellStart"/>
      <w:r w:rsidRPr="00537A6F">
        <w:rPr>
          <w:rFonts w:ascii="Times New Roman" w:hAnsi="Times New Roman" w:cs="Times New Roman"/>
          <w:sz w:val="20"/>
          <w:szCs w:val="20"/>
          <w:lang w:val="en-US"/>
        </w:rPr>
        <w:t>Latipova</w:t>
      </w:r>
      <w:proofErr w:type="spellEnd"/>
      <w:r w:rsidRPr="00537A6F">
        <w:rPr>
          <w:rFonts w:ascii="Times New Roman" w:hAnsi="Times New Roman" w:cs="Times New Roman"/>
          <w:sz w:val="20"/>
          <w:szCs w:val="20"/>
          <w:lang w:val="en-US"/>
        </w:rPr>
        <w:t xml:space="preserve">, “Atmospheric pollution from emissions of LLC ‘A-Service’,”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Technical Sciences</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7</w:t>
      </w:r>
      <w:r w:rsidRPr="00537A6F">
        <w:rPr>
          <w:rFonts w:ascii="Times New Roman" w:hAnsi="Times New Roman" w:cs="Times New Roman"/>
          <w:sz w:val="20"/>
          <w:szCs w:val="20"/>
          <w:lang w:val="en-US"/>
        </w:rPr>
        <w:t>(76), Part 1, 6–9 (2020).</w:t>
      </w:r>
    </w:p>
    <w:p w14:paraId="14012C13" w14:textId="5610867A"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Kh. Domuladjanov, A. M. </w:t>
      </w:r>
      <w:proofErr w:type="spellStart"/>
      <w:r w:rsidRPr="00537A6F">
        <w:rPr>
          <w:rFonts w:ascii="Times New Roman" w:hAnsi="Times New Roman" w:cs="Times New Roman"/>
          <w:sz w:val="20"/>
          <w:szCs w:val="20"/>
          <w:lang w:val="en-US"/>
        </w:rPr>
        <w:t>Teshabaev</w:t>
      </w:r>
      <w:proofErr w:type="spellEnd"/>
      <w:r w:rsidRPr="00537A6F">
        <w:rPr>
          <w:rFonts w:ascii="Times New Roman" w:hAnsi="Times New Roman" w:cs="Times New Roman"/>
          <w:sz w:val="20"/>
          <w:szCs w:val="20"/>
          <w:lang w:val="en-US"/>
        </w:rPr>
        <w:t xml:space="preserve">, and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i/>
          <w:iCs/>
          <w:sz w:val="20"/>
          <w:szCs w:val="20"/>
          <w:lang w:val="en-US"/>
        </w:rPr>
        <w:t>Technologies for Producing Quicklime from JSC ‘</w:t>
      </w:r>
      <w:proofErr w:type="spellStart"/>
      <w:r w:rsidRPr="00537A6F">
        <w:rPr>
          <w:rFonts w:ascii="Times New Roman" w:hAnsi="Times New Roman" w:cs="Times New Roman"/>
          <w:i/>
          <w:iCs/>
          <w:sz w:val="20"/>
          <w:szCs w:val="20"/>
          <w:lang w:val="en-US"/>
        </w:rPr>
        <w:t>Ferganazot</w:t>
      </w:r>
      <w:proofErr w:type="spellEnd"/>
      <w:r w:rsidRPr="00537A6F">
        <w:rPr>
          <w:rFonts w:ascii="Times New Roman" w:hAnsi="Times New Roman" w:cs="Times New Roman"/>
          <w:i/>
          <w:iCs/>
          <w:sz w:val="20"/>
          <w:szCs w:val="20"/>
          <w:lang w:val="en-US"/>
        </w:rPr>
        <w:t>’ Waste</w:t>
      </w:r>
      <w:r w:rsidRPr="00537A6F">
        <w:rPr>
          <w:rFonts w:ascii="Times New Roman" w:hAnsi="Times New Roman" w:cs="Times New Roman"/>
          <w:sz w:val="20"/>
          <w:szCs w:val="20"/>
          <w:lang w:val="en-US"/>
        </w:rPr>
        <w:t xml:space="preserve"> (LAP Lambert Academic Publishing, 2020), 72 p.</w:t>
      </w:r>
    </w:p>
    <w:p w14:paraId="0C04895B" w14:textId="69BE63B7"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Kh. Domuladjanov, M. I. </w:t>
      </w:r>
      <w:proofErr w:type="spellStart"/>
      <w:r w:rsidRPr="00537A6F">
        <w:rPr>
          <w:rFonts w:ascii="Times New Roman" w:hAnsi="Times New Roman" w:cs="Times New Roman"/>
          <w:sz w:val="20"/>
          <w:szCs w:val="20"/>
          <w:lang w:val="en-US"/>
        </w:rPr>
        <w:t>Latipova</w:t>
      </w:r>
      <w:proofErr w:type="spellEnd"/>
      <w:r w:rsidRPr="00537A6F">
        <w:rPr>
          <w:rFonts w:ascii="Times New Roman" w:hAnsi="Times New Roman" w:cs="Times New Roman"/>
          <w:sz w:val="20"/>
          <w:szCs w:val="20"/>
          <w:lang w:val="en-US"/>
        </w:rPr>
        <w:t xml:space="preserve">, and F. N. </w:t>
      </w:r>
      <w:proofErr w:type="spellStart"/>
      <w:r w:rsidRPr="00537A6F">
        <w:rPr>
          <w:rFonts w:ascii="Times New Roman" w:hAnsi="Times New Roman" w:cs="Times New Roman"/>
          <w:sz w:val="20"/>
          <w:szCs w:val="20"/>
          <w:lang w:val="en-US"/>
        </w:rPr>
        <w:t>Nasretdinova</w:t>
      </w:r>
      <w:proofErr w:type="spellEnd"/>
      <w:r w:rsidRPr="00537A6F">
        <w:rPr>
          <w:rFonts w:ascii="Times New Roman" w:hAnsi="Times New Roman" w:cs="Times New Roman"/>
          <w:sz w:val="20"/>
          <w:szCs w:val="20"/>
          <w:lang w:val="en-US"/>
        </w:rPr>
        <w:t xml:space="preserve">, “Geomorphology, relief, and geological structure in the development of environmental standards,” </w:t>
      </w:r>
      <w:r w:rsidRPr="00537A6F">
        <w:rPr>
          <w:rFonts w:ascii="Times New Roman" w:hAnsi="Times New Roman" w:cs="Times New Roman"/>
          <w:i/>
          <w:iCs/>
          <w:sz w:val="20"/>
          <w:szCs w:val="20"/>
          <w:lang w:val="en-US"/>
        </w:rPr>
        <w:t>EPRA International Journal of Research and Development</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5</w:t>
      </w:r>
      <w:r w:rsidRPr="00537A6F">
        <w:rPr>
          <w:rFonts w:ascii="Times New Roman" w:hAnsi="Times New Roman" w:cs="Times New Roman"/>
          <w:sz w:val="20"/>
          <w:szCs w:val="20"/>
          <w:lang w:val="en-US"/>
        </w:rPr>
        <w:t>(6), 136–139 (2020).</w:t>
      </w:r>
    </w:p>
    <w:p w14:paraId="2516213B" w14:textId="6E3DCD8B"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lastRenderedPageBreak/>
        <w:t xml:space="preserve">I. Kh. Domuladjanov,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M. I. </w:t>
      </w:r>
      <w:proofErr w:type="spellStart"/>
      <w:r w:rsidRPr="00537A6F">
        <w:rPr>
          <w:rFonts w:ascii="Times New Roman" w:hAnsi="Times New Roman" w:cs="Times New Roman"/>
          <w:sz w:val="20"/>
          <w:szCs w:val="20"/>
          <w:lang w:val="en-US"/>
        </w:rPr>
        <w:t>Latipova</w:t>
      </w:r>
      <w:proofErr w:type="spellEnd"/>
      <w:r w:rsidRPr="00537A6F">
        <w:rPr>
          <w:rFonts w:ascii="Times New Roman" w:hAnsi="Times New Roman" w:cs="Times New Roman"/>
          <w:sz w:val="20"/>
          <w:szCs w:val="20"/>
          <w:lang w:val="en-US"/>
        </w:rPr>
        <w:t xml:space="preserve">, and M. R. </w:t>
      </w:r>
      <w:proofErr w:type="spellStart"/>
      <w:r w:rsidRPr="00537A6F">
        <w:rPr>
          <w:rFonts w:ascii="Times New Roman" w:hAnsi="Times New Roman" w:cs="Times New Roman"/>
          <w:sz w:val="20"/>
          <w:szCs w:val="20"/>
          <w:lang w:val="en-US"/>
        </w:rPr>
        <w:t>Dadakuziev</w:t>
      </w:r>
      <w:proofErr w:type="spellEnd"/>
      <w:r w:rsidRPr="00537A6F">
        <w:rPr>
          <w:rFonts w:ascii="Times New Roman" w:hAnsi="Times New Roman" w:cs="Times New Roman"/>
          <w:sz w:val="20"/>
          <w:szCs w:val="20"/>
          <w:lang w:val="en-US"/>
        </w:rPr>
        <w:t xml:space="preserve">, “Impact of an object on the acoustic regime of a territory,”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Technical Sciences</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3–1</w:t>
      </w:r>
      <w:r w:rsidRPr="00537A6F">
        <w:rPr>
          <w:rFonts w:ascii="Times New Roman" w:hAnsi="Times New Roman" w:cs="Times New Roman"/>
          <w:sz w:val="20"/>
          <w:szCs w:val="20"/>
          <w:lang w:val="en-US"/>
        </w:rPr>
        <w:t>(84) (2021).</w:t>
      </w:r>
    </w:p>
    <w:p w14:paraId="5D059E9C" w14:textId="10316B4C"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Domuladjanov, O. Ibragimov, and Sh.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“Especially hazardous pesticides in Uzbekistan,” </w:t>
      </w:r>
      <w:r w:rsidRPr="00537A6F">
        <w:rPr>
          <w:rFonts w:ascii="Times New Roman" w:hAnsi="Times New Roman" w:cs="Times New Roman"/>
          <w:i/>
          <w:iCs/>
          <w:sz w:val="20"/>
          <w:szCs w:val="20"/>
          <w:lang w:val="en-US"/>
        </w:rPr>
        <w:t>Journal of Survey in Fisheries Sciences</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10</w:t>
      </w:r>
      <w:r w:rsidRPr="00537A6F">
        <w:rPr>
          <w:rFonts w:ascii="Times New Roman" w:hAnsi="Times New Roman" w:cs="Times New Roman"/>
          <w:sz w:val="20"/>
          <w:szCs w:val="20"/>
          <w:lang w:val="en-US"/>
        </w:rPr>
        <w:t>(Special Issue), 2068–2072 (2023).</w:t>
      </w:r>
    </w:p>
    <w:p w14:paraId="3BA2C022" w14:textId="18A4A609"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B. O. Ibragimov and I. Kh. Domuladjanov, “Formation of cotton leaf surface depending on sowing time and varietal characteristics,” in </w:t>
      </w:r>
      <w:r w:rsidRPr="00537A6F">
        <w:rPr>
          <w:rFonts w:ascii="Times New Roman" w:hAnsi="Times New Roman" w:cs="Times New Roman"/>
          <w:i/>
          <w:iCs/>
          <w:sz w:val="20"/>
          <w:szCs w:val="20"/>
          <w:lang w:val="en-US"/>
        </w:rPr>
        <w:t>Proceedings of the International Scientific and Practical Internet Conference ‘Improvement of Driver Modernization of APK and Climate Change Conditions’</w:t>
      </w:r>
      <w:r w:rsidRPr="00537A6F">
        <w:rPr>
          <w:rFonts w:ascii="Times New Roman" w:hAnsi="Times New Roman" w:cs="Times New Roman"/>
          <w:sz w:val="20"/>
          <w:szCs w:val="20"/>
          <w:lang w:val="en-US"/>
        </w:rPr>
        <w:t xml:space="preserve"> (Novocherkassk, 2020), pp. 34–36.</w:t>
      </w:r>
    </w:p>
    <w:p w14:paraId="6DB19CAF" w14:textId="01B67957"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B. O. Ibragimov and O. O. Ibragimov, “Influence of sowing dates and varietal characteristics on cotton growth and development,” in </w:t>
      </w:r>
      <w:r w:rsidRPr="00537A6F">
        <w:rPr>
          <w:rFonts w:ascii="Times New Roman" w:hAnsi="Times New Roman" w:cs="Times New Roman"/>
          <w:i/>
          <w:iCs/>
          <w:sz w:val="20"/>
          <w:szCs w:val="20"/>
          <w:lang w:val="en-US"/>
        </w:rPr>
        <w:t>Proceedings of the International Scientific and Practical Internet Conference ‘Improvement of Driver Modernization of APK and Climate Change Conditions’</w:t>
      </w:r>
      <w:r w:rsidRPr="00537A6F">
        <w:rPr>
          <w:rFonts w:ascii="Times New Roman" w:hAnsi="Times New Roman" w:cs="Times New Roman"/>
          <w:sz w:val="20"/>
          <w:szCs w:val="20"/>
          <w:lang w:val="en-US"/>
        </w:rPr>
        <w:t xml:space="preserve"> (Novocherkassk, 2020), pp. 37–40.</w:t>
      </w:r>
    </w:p>
    <w:p w14:paraId="51D4D897" w14:textId="58E1EEC1"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“Prospective tasks of peasants, farmers, and households,”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24</w:t>
      </w:r>
      <w:r w:rsidRPr="00537A6F">
        <w:rPr>
          <w:rFonts w:ascii="Times New Roman" w:hAnsi="Times New Roman" w:cs="Times New Roman"/>
          <w:sz w:val="20"/>
          <w:szCs w:val="20"/>
          <w:lang w:val="en-US"/>
        </w:rPr>
        <w:t>(Special Issue 1), 61–67 (2020).</w:t>
      </w:r>
    </w:p>
    <w:p w14:paraId="6D85EBCC" w14:textId="6795D085"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“Let’s talk about agriculture of Uzbekistan,” in </w:t>
      </w:r>
      <w:r w:rsidRPr="00537A6F">
        <w:rPr>
          <w:rFonts w:ascii="Times New Roman" w:hAnsi="Times New Roman" w:cs="Times New Roman"/>
          <w:i/>
          <w:iCs/>
          <w:sz w:val="20"/>
          <w:szCs w:val="20"/>
          <w:lang w:val="en-US"/>
        </w:rPr>
        <w:t>Proceedings of the International Conference ‘Process Management and Scientific Developments’</w:t>
      </w:r>
      <w:r w:rsidRPr="00537A6F">
        <w:rPr>
          <w:rFonts w:ascii="Times New Roman" w:hAnsi="Times New Roman" w:cs="Times New Roman"/>
          <w:sz w:val="20"/>
          <w:szCs w:val="20"/>
          <w:lang w:val="en-US"/>
        </w:rPr>
        <w:t xml:space="preserve"> (Birmingham, UK, 2020), pp. 187–195.</w:t>
      </w:r>
    </w:p>
    <w:p w14:paraId="45B3F43C" w14:textId="41112FDF"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“On the issue of growing agricultural crops,” </w:t>
      </w:r>
      <w:proofErr w:type="spellStart"/>
      <w:r w:rsidRPr="00537A6F">
        <w:rPr>
          <w:rFonts w:ascii="Times New Roman" w:hAnsi="Times New Roman" w:cs="Times New Roman"/>
          <w:i/>
          <w:iCs/>
          <w:sz w:val="20"/>
          <w:szCs w:val="20"/>
          <w:lang w:val="en-US"/>
        </w:rPr>
        <w:t>NeuroQuantology</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20</w:t>
      </w:r>
      <w:r w:rsidRPr="00537A6F">
        <w:rPr>
          <w:rFonts w:ascii="Times New Roman" w:hAnsi="Times New Roman" w:cs="Times New Roman"/>
          <w:sz w:val="20"/>
          <w:szCs w:val="20"/>
          <w:lang w:val="en-US"/>
        </w:rPr>
        <w:t>(12), 3051–3057 (2022); https://doi.org/10.14704/NQ.20.12.NQ77304.</w:t>
      </w:r>
    </w:p>
    <w:p w14:paraId="23AD76D8" w14:textId="507BEE34"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R. A. </w:t>
      </w:r>
      <w:proofErr w:type="spellStart"/>
      <w:r w:rsidRPr="00537A6F">
        <w:rPr>
          <w:rFonts w:ascii="Times New Roman" w:hAnsi="Times New Roman" w:cs="Times New Roman"/>
          <w:sz w:val="20"/>
          <w:szCs w:val="20"/>
          <w:lang w:val="en-US"/>
        </w:rPr>
        <w:t>Kulmatov</w:t>
      </w:r>
      <w:proofErr w:type="spellEnd"/>
      <w:r w:rsidRPr="00537A6F">
        <w:rPr>
          <w:rFonts w:ascii="Times New Roman" w:hAnsi="Times New Roman" w:cs="Times New Roman"/>
          <w:sz w:val="20"/>
          <w:szCs w:val="20"/>
          <w:lang w:val="en-US"/>
        </w:rPr>
        <w:t xml:space="preserve">, I. Kh. Domuladjanov, and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“Modern research methods,”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24</w:t>
      </w:r>
      <w:r w:rsidRPr="00537A6F">
        <w:rPr>
          <w:rFonts w:ascii="Times New Roman" w:hAnsi="Times New Roman" w:cs="Times New Roman"/>
          <w:sz w:val="20"/>
          <w:szCs w:val="20"/>
          <w:lang w:val="en-US"/>
        </w:rPr>
        <w:t>(6), 164–172 (2020).</w:t>
      </w:r>
    </w:p>
    <w:p w14:paraId="50B4F62A" w14:textId="715E1F01"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I. Kh. Domuladjanov, Sh. I. </w:t>
      </w:r>
      <w:proofErr w:type="spellStart"/>
      <w:r w:rsidRPr="00537A6F">
        <w:rPr>
          <w:rFonts w:ascii="Times New Roman" w:hAnsi="Times New Roman" w:cs="Times New Roman"/>
          <w:sz w:val="20"/>
          <w:szCs w:val="20"/>
          <w:lang w:val="en-US"/>
        </w:rPr>
        <w:t>Domuladjanova</w:t>
      </w:r>
      <w:proofErr w:type="spellEnd"/>
      <w:r w:rsidRPr="00537A6F">
        <w:rPr>
          <w:rFonts w:ascii="Times New Roman" w:hAnsi="Times New Roman" w:cs="Times New Roman"/>
          <w:sz w:val="20"/>
          <w:szCs w:val="20"/>
          <w:lang w:val="en-US"/>
        </w:rPr>
        <w:t xml:space="preserve">, and O. O. Ibragimov, “Industrial waste of enterprises in Fergana region,”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26</w:t>
      </w:r>
      <w:r w:rsidRPr="00537A6F">
        <w:rPr>
          <w:rFonts w:ascii="Times New Roman" w:hAnsi="Times New Roman" w:cs="Times New Roman"/>
          <w:sz w:val="20"/>
          <w:szCs w:val="20"/>
          <w:lang w:val="en-US"/>
        </w:rPr>
        <w:t>(Special Issue 8), 160–162 (2022).</w:t>
      </w:r>
    </w:p>
    <w:p w14:paraId="49547DDA" w14:textId="117F5E47"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“Reducing poverty by developing agriculture as an urgent task,” </w:t>
      </w:r>
      <w:r w:rsidRPr="00537A6F">
        <w:rPr>
          <w:rFonts w:ascii="Times New Roman" w:hAnsi="Times New Roman" w:cs="Times New Roman"/>
          <w:i/>
          <w:iCs/>
          <w:sz w:val="20"/>
          <w:szCs w:val="20"/>
          <w:lang w:val="en-US"/>
        </w:rPr>
        <w:t xml:space="preserve">Scientific and Technical Journal of </w:t>
      </w:r>
      <w:proofErr w:type="spellStart"/>
      <w:r w:rsidRPr="00537A6F">
        <w:rPr>
          <w:rFonts w:ascii="Times New Roman" w:hAnsi="Times New Roman" w:cs="Times New Roman"/>
          <w:i/>
          <w:iCs/>
          <w:sz w:val="20"/>
          <w:szCs w:val="20"/>
          <w:lang w:val="en-US"/>
        </w:rPr>
        <w:t>FerPI</w:t>
      </w:r>
      <w:proofErr w:type="spellEnd"/>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26</w:t>
      </w:r>
      <w:r w:rsidRPr="00537A6F">
        <w:rPr>
          <w:rFonts w:ascii="Times New Roman" w:hAnsi="Times New Roman" w:cs="Times New Roman"/>
          <w:sz w:val="20"/>
          <w:szCs w:val="20"/>
          <w:lang w:val="en-US"/>
        </w:rPr>
        <w:t>(1), 128–135 (2022).</w:t>
      </w:r>
    </w:p>
    <w:p w14:paraId="496CF0CE" w14:textId="674804F5" w:rsidR="00537A6F"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“On the way to achieving strategic goals,”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Economics and Jurisprudence</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1</w:t>
      </w:r>
      <w:r w:rsidRPr="00537A6F">
        <w:rPr>
          <w:rFonts w:ascii="Times New Roman" w:hAnsi="Times New Roman" w:cs="Times New Roman"/>
          <w:sz w:val="20"/>
          <w:szCs w:val="20"/>
          <w:lang w:val="en-US"/>
        </w:rPr>
        <w:t>(88), 34–39 (2022).</w:t>
      </w:r>
    </w:p>
    <w:p w14:paraId="1096AA0D" w14:textId="7A2C99E6" w:rsidR="00C87296" w:rsidRPr="00537A6F" w:rsidRDefault="00537A6F" w:rsidP="00537A6F">
      <w:pPr>
        <w:pStyle w:val="a4"/>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537A6F">
        <w:rPr>
          <w:rFonts w:ascii="Times New Roman" w:hAnsi="Times New Roman" w:cs="Times New Roman"/>
          <w:sz w:val="20"/>
          <w:szCs w:val="20"/>
          <w:lang w:val="en-US"/>
        </w:rPr>
        <w:t xml:space="preserve">O. O. Ibragimov and I. Kh. Domuladjanov, “On the way to supporting international relations,” </w:t>
      </w:r>
      <w:proofErr w:type="spellStart"/>
      <w:r w:rsidRPr="00537A6F">
        <w:rPr>
          <w:rFonts w:ascii="Times New Roman" w:hAnsi="Times New Roman" w:cs="Times New Roman"/>
          <w:i/>
          <w:iCs/>
          <w:sz w:val="20"/>
          <w:szCs w:val="20"/>
          <w:lang w:val="en-US"/>
        </w:rPr>
        <w:t>Universum</w:t>
      </w:r>
      <w:proofErr w:type="spellEnd"/>
      <w:r w:rsidRPr="00537A6F">
        <w:rPr>
          <w:rFonts w:ascii="Times New Roman" w:hAnsi="Times New Roman" w:cs="Times New Roman"/>
          <w:i/>
          <w:iCs/>
          <w:sz w:val="20"/>
          <w:szCs w:val="20"/>
          <w:lang w:val="en-US"/>
        </w:rPr>
        <w:t>: Economics and Jurisprudence</w:t>
      </w:r>
      <w:r w:rsidRPr="00537A6F">
        <w:rPr>
          <w:rFonts w:ascii="Times New Roman" w:hAnsi="Times New Roman" w:cs="Times New Roman"/>
          <w:sz w:val="20"/>
          <w:szCs w:val="20"/>
          <w:lang w:val="en-US"/>
        </w:rPr>
        <w:t xml:space="preserve"> </w:t>
      </w:r>
      <w:r w:rsidRPr="00537A6F">
        <w:rPr>
          <w:rFonts w:ascii="Times New Roman" w:hAnsi="Times New Roman" w:cs="Times New Roman"/>
          <w:b/>
          <w:bCs/>
          <w:sz w:val="20"/>
          <w:szCs w:val="20"/>
          <w:lang w:val="en-US"/>
        </w:rPr>
        <w:t>1</w:t>
      </w:r>
      <w:r w:rsidRPr="00537A6F">
        <w:rPr>
          <w:rFonts w:ascii="Times New Roman" w:hAnsi="Times New Roman" w:cs="Times New Roman"/>
          <w:sz w:val="20"/>
          <w:szCs w:val="20"/>
          <w:lang w:val="en-US"/>
        </w:rPr>
        <w:t>(88), 39–44 (2022).</w:t>
      </w:r>
    </w:p>
    <w:sectPr w:rsidR="00C87296" w:rsidRPr="00537A6F" w:rsidSect="00537A6F">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8375DE"/>
    <w:multiLevelType w:val="hybridMultilevel"/>
    <w:tmpl w:val="2B9E97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AB650F"/>
    <w:multiLevelType w:val="hybridMultilevel"/>
    <w:tmpl w:val="28F4A2F8"/>
    <w:lvl w:ilvl="0" w:tplc="F87423D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E9202F3"/>
    <w:multiLevelType w:val="hybridMultilevel"/>
    <w:tmpl w:val="09D20422"/>
    <w:lvl w:ilvl="0" w:tplc="8CA8AEBC">
      <w:start w:val="1"/>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457411639">
    <w:abstractNumId w:val="2"/>
  </w:num>
  <w:num w:numId="2" w16cid:durableId="1280339909">
    <w:abstractNumId w:val="0"/>
  </w:num>
  <w:num w:numId="3" w16cid:durableId="3332618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B3A"/>
    <w:rsid w:val="00006942"/>
    <w:rsid w:val="00014D55"/>
    <w:rsid w:val="00025D71"/>
    <w:rsid w:val="00077609"/>
    <w:rsid w:val="0008678F"/>
    <w:rsid w:val="001009D8"/>
    <w:rsid w:val="00145508"/>
    <w:rsid w:val="00156E0B"/>
    <w:rsid w:val="001758C1"/>
    <w:rsid w:val="001851EB"/>
    <w:rsid w:val="001D2729"/>
    <w:rsid w:val="00203E7E"/>
    <w:rsid w:val="00224B0E"/>
    <w:rsid w:val="002B1D10"/>
    <w:rsid w:val="002E07AF"/>
    <w:rsid w:val="002E3CC1"/>
    <w:rsid w:val="002E467E"/>
    <w:rsid w:val="0030322D"/>
    <w:rsid w:val="00305438"/>
    <w:rsid w:val="00340D6D"/>
    <w:rsid w:val="00343220"/>
    <w:rsid w:val="003435A8"/>
    <w:rsid w:val="0037238D"/>
    <w:rsid w:val="00397AE7"/>
    <w:rsid w:val="003A5052"/>
    <w:rsid w:val="003B61DB"/>
    <w:rsid w:val="003D2B67"/>
    <w:rsid w:val="004376CC"/>
    <w:rsid w:val="00457F37"/>
    <w:rsid w:val="00475D50"/>
    <w:rsid w:val="00536D53"/>
    <w:rsid w:val="00537A6F"/>
    <w:rsid w:val="00561D87"/>
    <w:rsid w:val="005A07AC"/>
    <w:rsid w:val="00622A79"/>
    <w:rsid w:val="00630789"/>
    <w:rsid w:val="00663297"/>
    <w:rsid w:val="00723702"/>
    <w:rsid w:val="00743A1C"/>
    <w:rsid w:val="007743A8"/>
    <w:rsid w:val="007C34E4"/>
    <w:rsid w:val="007E23F9"/>
    <w:rsid w:val="008246EC"/>
    <w:rsid w:val="008403D6"/>
    <w:rsid w:val="00871808"/>
    <w:rsid w:val="00897DA8"/>
    <w:rsid w:val="008B5CE1"/>
    <w:rsid w:val="008C1A36"/>
    <w:rsid w:val="009613D5"/>
    <w:rsid w:val="00974F9A"/>
    <w:rsid w:val="009C5CBF"/>
    <w:rsid w:val="00A041C7"/>
    <w:rsid w:val="00A45EE5"/>
    <w:rsid w:val="00A5010C"/>
    <w:rsid w:val="00A51B3A"/>
    <w:rsid w:val="00A73247"/>
    <w:rsid w:val="00B07718"/>
    <w:rsid w:val="00B52F0A"/>
    <w:rsid w:val="00BD2466"/>
    <w:rsid w:val="00BD7266"/>
    <w:rsid w:val="00C249C3"/>
    <w:rsid w:val="00C31D36"/>
    <w:rsid w:val="00C51FC9"/>
    <w:rsid w:val="00C80647"/>
    <w:rsid w:val="00C83347"/>
    <w:rsid w:val="00C87296"/>
    <w:rsid w:val="00CD7FB8"/>
    <w:rsid w:val="00D05A68"/>
    <w:rsid w:val="00D74F62"/>
    <w:rsid w:val="00D838FF"/>
    <w:rsid w:val="00DA2F0A"/>
    <w:rsid w:val="00DA7649"/>
    <w:rsid w:val="00DD4551"/>
    <w:rsid w:val="00E00DE4"/>
    <w:rsid w:val="00E3109E"/>
    <w:rsid w:val="00E33625"/>
    <w:rsid w:val="00E55DFE"/>
    <w:rsid w:val="00E6187B"/>
    <w:rsid w:val="00E818E0"/>
    <w:rsid w:val="00EE7B35"/>
    <w:rsid w:val="00EF5816"/>
    <w:rsid w:val="00F10A8D"/>
    <w:rsid w:val="00F435CF"/>
    <w:rsid w:val="00F822DF"/>
    <w:rsid w:val="00FF6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AEDA4"/>
  <w15:chartTrackingRefBased/>
  <w15:docId w15:val="{E2116560-4B82-44BA-87F6-4FD248D7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51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009D8"/>
    <w:pPr>
      <w:ind w:left="720"/>
      <w:contextualSpacing/>
    </w:pPr>
  </w:style>
  <w:style w:type="character" w:styleId="a5">
    <w:name w:val="Hyperlink"/>
    <w:basedOn w:val="a0"/>
    <w:uiPriority w:val="99"/>
    <w:unhideWhenUsed/>
    <w:rsid w:val="00537A6F"/>
    <w:rPr>
      <w:color w:val="0563C1" w:themeColor="hyperlink"/>
      <w:u w:val="single"/>
    </w:rPr>
  </w:style>
  <w:style w:type="character" w:styleId="a6">
    <w:name w:val="Unresolved Mention"/>
    <w:basedOn w:val="a0"/>
    <w:uiPriority w:val="99"/>
    <w:semiHidden/>
    <w:unhideWhenUsed/>
    <w:rsid w:val="00537A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domuladjanov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2478</Words>
  <Characters>14125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Пользователь</cp:lastModifiedBy>
  <cp:revision>3</cp:revision>
  <dcterms:created xsi:type="dcterms:W3CDTF">2025-12-31T21:16:00Z</dcterms:created>
  <dcterms:modified xsi:type="dcterms:W3CDTF">2026-01-01T07:05:00Z</dcterms:modified>
</cp:coreProperties>
</file>