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336438" w14:textId="6A21BE48" w:rsidR="00910E30" w:rsidRPr="00B57679" w:rsidRDefault="00910E30" w:rsidP="002C0717">
      <w:pPr>
        <w:pStyle w:val="ab"/>
        <w:spacing w:before="1200" w:after="200" w:line="240" w:lineRule="auto"/>
        <w:ind w:firstLine="562"/>
        <w:jc w:val="center"/>
        <w:rPr>
          <w:rFonts w:ascii="Times New Roman" w:eastAsiaTheme="minorHAnsi" w:hAnsi="Times New Roman" w:cs="Times New Roman"/>
          <w:b/>
          <w:bCs/>
          <w:color w:val="auto"/>
          <w:sz w:val="36"/>
          <w:szCs w:val="36"/>
        </w:rPr>
      </w:pPr>
      <w:r w:rsidRPr="00B57679">
        <w:rPr>
          <w:rFonts w:ascii="Times New Roman" w:eastAsiaTheme="minorHAnsi" w:hAnsi="Times New Roman" w:cs="Times New Roman"/>
          <w:b/>
          <w:bCs/>
          <w:color w:val="auto"/>
          <w:sz w:val="36"/>
          <w:szCs w:val="36"/>
        </w:rPr>
        <w:t>Role of artificial intelligence in predicting power system failures</w:t>
      </w:r>
    </w:p>
    <w:p w14:paraId="1F5E1B4F" w14:textId="5FECA20A" w:rsidR="00CA398A" w:rsidRPr="007E167F" w:rsidRDefault="007E167F" w:rsidP="00BB2C18">
      <w:pPr>
        <w:pStyle w:val="AuthorName"/>
        <w:spacing w:before="240" w:after="200"/>
        <w:rPr>
          <w:sz w:val="20"/>
          <w:lang w:eastAsia="en-GB"/>
        </w:rPr>
      </w:pPr>
      <w:proofErr w:type="spellStart"/>
      <w:r w:rsidRPr="00AC27BE">
        <w:t>Giyosjon</w:t>
      </w:r>
      <w:proofErr w:type="spellEnd"/>
      <w:r w:rsidRPr="00AC27BE">
        <w:t xml:space="preserve"> </w:t>
      </w:r>
      <w:proofErr w:type="spellStart"/>
      <w:r w:rsidR="009B3C68" w:rsidRPr="00AC27BE">
        <w:t>Jumaev</w:t>
      </w:r>
      <w:proofErr w:type="spellEnd"/>
      <w:r w:rsidR="009B3C68" w:rsidRPr="00AC27BE">
        <w:t xml:space="preserve"> </w:t>
      </w:r>
      <w:r w:rsidR="009B3C68" w:rsidRPr="00AC27BE">
        <w:rPr>
          <w:vertAlign w:val="superscript"/>
        </w:rPr>
        <w:t>a)</w:t>
      </w:r>
      <w:r w:rsidR="00B57679" w:rsidRPr="00B57679">
        <w:t>,</w:t>
      </w:r>
      <w:r w:rsidR="009B3C68" w:rsidRPr="00AC27BE">
        <w:rPr>
          <w:vertAlign w:val="superscript"/>
        </w:rPr>
        <w:t xml:space="preserve"> </w:t>
      </w:r>
      <w:r w:rsidR="00B57679" w:rsidRPr="00AC27BE">
        <w:t>Dildora</w:t>
      </w:r>
      <w:r w:rsidR="00B57679" w:rsidRPr="00AC27BE">
        <w:t xml:space="preserve"> </w:t>
      </w:r>
      <w:r w:rsidR="009B3C68" w:rsidRPr="00AC27BE">
        <w:t>Kendjayeva</w:t>
      </w:r>
      <w:r w:rsidR="000C106A" w:rsidRPr="00AC27BE">
        <w:t xml:space="preserve">, </w:t>
      </w:r>
      <w:r w:rsidR="00B57679" w:rsidRPr="00AC27BE">
        <w:t>Zilola</w:t>
      </w:r>
      <w:r w:rsidR="00B57679" w:rsidRPr="00AC27BE">
        <w:t xml:space="preserve"> </w:t>
      </w:r>
      <w:proofErr w:type="spellStart"/>
      <w:r w:rsidR="009B3C68" w:rsidRPr="00AC27BE">
        <w:t>Muxtorova</w:t>
      </w:r>
      <w:proofErr w:type="spellEnd"/>
      <w:r w:rsidR="00CC779E" w:rsidRPr="00AC27BE">
        <w:rPr>
          <w:lang w:val="uz-Cyrl-UZ"/>
        </w:rPr>
        <w:t>,</w:t>
      </w:r>
      <w:r w:rsidR="008745D5" w:rsidRPr="00AC27BE">
        <w:t xml:space="preserve"> </w:t>
      </w:r>
      <w:proofErr w:type="spellStart"/>
      <w:r w:rsidR="00B57679" w:rsidRPr="00AC27BE">
        <w:t>Mexroj</w:t>
      </w:r>
      <w:proofErr w:type="spellEnd"/>
      <w:r w:rsidR="00B57679" w:rsidRPr="00AC27BE">
        <w:t xml:space="preserve"> </w:t>
      </w:r>
      <w:proofErr w:type="spellStart"/>
      <w:r w:rsidR="009B3C68" w:rsidRPr="00AC27BE">
        <w:t>Maxamadiyev</w:t>
      </w:r>
      <w:proofErr w:type="spellEnd"/>
    </w:p>
    <w:p w14:paraId="05C0B99A" w14:textId="6C094AE9" w:rsidR="009B3C68" w:rsidRPr="00AC27BE" w:rsidRDefault="00B57679" w:rsidP="00BB2C18">
      <w:pPr>
        <w:pStyle w:val="Affiliation"/>
        <w:spacing w:after="0" w:line="240" w:lineRule="auto"/>
        <w:jc w:val="center"/>
        <w:rPr>
          <w:sz w:val="20"/>
          <w:lang w:val="en-US"/>
        </w:rPr>
      </w:pPr>
      <w:r w:rsidRPr="00B57679">
        <w:rPr>
          <w:sz w:val="20"/>
          <w:lang w:val="en-US"/>
        </w:rPr>
        <w:t>University of Tashkent for Applied Sciences, Tashkent, Uzbekistan</w:t>
      </w:r>
    </w:p>
    <w:p w14:paraId="1397C91D" w14:textId="1ACFE60A" w:rsidR="00CA398A" w:rsidRPr="00AC27BE" w:rsidRDefault="005B4D57" w:rsidP="00BB2C18">
      <w:pPr>
        <w:pStyle w:val="AuthorAffiliation"/>
        <w:spacing w:before="200" w:after="200"/>
      </w:pPr>
      <w:r w:rsidRPr="00AC27BE">
        <w:rPr>
          <w:szCs w:val="18"/>
          <w:vertAlign w:val="superscript"/>
        </w:rPr>
        <w:t>a)</w:t>
      </w:r>
      <w:r w:rsidRPr="00AC27BE">
        <w:rPr>
          <w:szCs w:val="18"/>
        </w:rPr>
        <w:t xml:space="preserve"> Corresponding author:</w:t>
      </w:r>
      <w:r w:rsidRPr="002C0717">
        <w:rPr>
          <w:szCs w:val="18"/>
        </w:rPr>
        <w:t xml:space="preserve"> </w:t>
      </w:r>
      <w:hyperlink r:id="rId6" w:history="1">
        <w:r w:rsidR="009B3C68" w:rsidRPr="002C0717">
          <w:rPr>
            <w:rStyle w:val="a6"/>
          </w:rPr>
          <w:t>giyosjonjumaev@gmail.com</w:t>
        </w:r>
      </w:hyperlink>
    </w:p>
    <w:p w14:paraId="410B173B" w14:textId="79BBD436" w:rsidR="00BC4E3B" w:rsidRPr="00AC27BE" w:rsidRDefault="00E25282" w:rsidP="00B57679">
      <w:pPr>
        <w:spacing w:before="360" w:after="360" w:line="240" w:lineRule="auto"/>
        <w:ind w:left="289" w:right="289"/>
        <w:jc w:val="both"/>
        <w:rPr>
          <w:rFonts w:ascii="Times New Roman" w:hAnsi="Times New Roman" w:cs="Times New Roman"/>
          <w:iCs/>
          <w:sz w:val="18"/>
          <w:szCs w:val="18"/>
          <w:lang w:val="uz-Cyrl-UZ"/>
        </w:rPr>
      </w:pPr>
      <w:r w:rsidRPr="00AC27BE">
        <w:rPr>
          <w:rFonts w:ascii="Times New Roman" w:hAnsi="Times New Roman" w:cs="Times New Roman"/>
          <w:b/>
          <w:sz w:val="18"/>
          <w:szCs w:val="18"/>
        </w:rPr>
        <w:t>Abstract</w:t>
      </w:r>
      <w:r w:rsidR="00CA398A" w:rsidRPr="00AC27BE">
        <w:rPr>
          <w:rFonts w:ascii="Times New Roman" w:hAnsi="Times New Roman" w:cs="Times New Roman"/>
          <w:b/>
          <w:sz w:val="18"/>
          <w:szCs w:val="18"/>
        </w:rPr>
        <w:t>.</w:t>
      </w:r>
      <w:r w:rsidR="000C106A" w:rsidRPr="00AC27BE">
        <w:rPr>
          <w:rFonts w:ascii="Times New Roman" w:hAnsi="Times New Roman" w:cs="Times New Roman"/>
          <w:iCs/>
          <w:sz w:val="18"/>
          <w:szCs w:val="18"/>
          <w:lang w:val="uz-Cyrl-UZ"/>
        </w:rPr>
        <w:t xml:space="preserve"> </w:t>
      </w:r>
      <w:r w:rsidR="00CC72F6" w:rsidRPr="00AC27BE">
        <w:rPr>
          <w:rFonts w:ascii="Times New Roman" w:hAnsi="Times New Roman" w:cs="Times New Roman"/>
          <w:iCs/>
          <w:sz w:val="18"/>
          <w:szCs w:val="18"/>
          <w:lang w:val="uz-Cyrl-UZ"/>
        </w:rPr>
        <w:t>Modern power supply systems are increasingly exposed to failures due to aging infrastructure, growing electricity demand, renewable energy integration, and environmental uncertainties. Traditional failure detection and maintenance approaches are largely reactive and insufficient for handling the complexity and dynamic behavior of contemporary power networks.</w:t>
      </w:r>
      <w:r w:rsidR="00B57679">
        <w:rPr>
          <w:rFonts w:ascii="Times New Roman" w:hAnsi="Times New Roman" w:cs="Times New Roman"/>
          <w:iCs/>
          <w:sz w:val="18"/>
          <w:szCs w:val="18"/>
        </w:rPr>
        <w:t xml:space="preserve"> </w:t>
      </w:r>
      <w:r w:rsidR="00CC72F6" w:rsidRPr="00AC27BE">
        <w:rPr>
          <w:rFonts w:ascii="Times New Roman" w:hAnsi="Times New Roman" w:cs="Times New Roman"/>
          <w:iCs/>
          <w:sz w:val="18"/>
          <w:szCs w:val="18"/>
          <w:lang w:val="uz-Cyrl-UZ"/>
        </w:rPr>
        <w:t>This study aims to investigate the role of Artificial Intelligence (AI) techniques in predicting power system failures and to evaluate their effectiveness in enhancing system reliability and operational efficiency.</w:t>
      </w:r>
      <w:r w:rsidR="00B57679">
        <w:rPr>
          <w:rFonts w:ascii="Times New Roman" w:hAnsi="Times New Roman" w:cs="Times New Roman"/>
          <w:iCs/>
          <w:sz w:val="18"/>
          <w:szCs w:val="18"/>
        </w:rPr>
        <w:t xml:space="preserve"> </w:t>
      </w:r>
      <w:r w:rsidR="00CC72F6" w:rsidRPr="00AC27BE">
        <w:rPr>
          <w:rFonts w:ascii="Times New Roman" w:hAnsi="Times New Roman" w:cs="Times New Roman"/>
          <w:iCs/>
          <w:sz w:val="18"/>
          <w:szCs w:val="18"/>
          <w:lang w:val="uz-Cyrl-UZ"/>
        </w:rPr>
        <w:t>A comprehensive analytical approach was adopted, reviewing and synthesizing recent research on AI-based failure prediction in power generation, transmission, and distribution systems. Machine learning and deep learning models, including Support Vector Machines, Random Forests, Artificial Neural Networks, and Long Short-Term Memory networks, were examined with respect to data sources, prediction accuracy, and implementation frameworks.</w:t>
      </w:r>
      <w:r w:rsidR="00B57679">
        <w:rPr>
          <w:rFonts w:ascii="Times New Roman" w:hAnsi="Times New Roman" w:cs="Times New Roman"/>
          <w:iCs/>
          <w:sz w:val="18"/>
          <w:szCs w:val="18"/>
        </w:rPr>
        <w:t xml:space="preserve"> </w:t>
      </w:r>
      <w:r w:rsidR="00CC72F6" w:rsidRPr="00AC27BE">
        <w:rPr>
          <w:rFonts w:ascii="Times New Roman" w:hAnsi="Times New Roman" w:cs="Times New Roman"/>
          <w:iCs/>
          <w:sz w:val="18"/>
          <w:szCs w:val="18"/>
          <w:lang w:val="uz-Cyrl-UZ"/>
        </w:rPr>
        <w:t>The analysis indicates that AI-based models significantly outperform conventional methods in early fault detection, anomaly identification, and failure prediction accuracy. AI-driven predictive maintenance reduces unplanned outages, minimizes maintenance costs, and improves real-time decision-making in power system operations.</w:t>
      </w:r>
      <w:r w:rsidR="00B57679">
        <w:rPr>
          <w:rFonts w:ascii="Times New Roman" w:hAnsi="Times New Roman" w:cs="Times New Roman"/>
          <w:iCs/>
          <w:sz w:val="18"/>
          <w:szCs w:val="18"/>
        </w:rPr>
        <w:t xml:space="preserve"> </w:t>
      </w:r>
      <w:r w:rsidR="00CC72F6" w:rsidRPr="00AC27BE">
        <w:rPr>
          <w:rFonts w:ascii="Times New Roman" w:hAnsi="Times New Roman" w:cs="Times New Roman"/>
          <w:iCs/>
          <w:sz w:val="18"/>
          <w:szCs w:val="18"/>
          <w:lang w:val="uz-Cyrl-UZ"/>
        </w:rPr>
        <w:t>Artificial Intelligence plays a critical role in predicting power system failures by enabling proactive, data-driven maintenance strategies. Despite challenges related to data quality, cybersecurity, and model interpretability, AI-based solutions represent a key technological enabler for developing reliable, resilient, and intelligent power supply systems.</w:t>
      </w:r>
    </w:p>
    <w:p w14:paraId="61870707" w14:textId="15BF52D5" w:rsidR="008A22AB" w:rsidRPr="00AC27BE" w:rsidRDefault="00CA398A" w:rsidP="00AC27BE">
      <w:pPr>
        <w:spacing w:before="240" w:after="240" w:line="240" w:lineRule="auto"/>
        <w:ind w:firstLine="284"/>
        <w:jc w:val="center"/>
        <w:rPr>
          <w:rFonts w:ascii="Times New Roman" w:hAnsi="Times New Roman" w:cs="Times New Roman"/>
          <w:b/>
          <w:sz w:val="24"/>
          <w:szCs w:val="24"/>
        </w:rPr>
      </w:pPr>
      <w:r w:rsidRPr="00AC27BE">
        <w:rPr>
          <w:rFonts w:ascii="Times New Roman" w:hAnsi="Times New Roman" w:cs="Times New Roman"/>
          <w:b/>
          <w:sz w:val="24"/>
          <w:szCs w:val="24"/>
        </w:rPr>
        <w:t>INTRODUCTION</w:t>
      </w:r>
    </w:p>
    <w:p w14:paraId="36296E39" w14:textId="77777777" w:rsidR="00613E6D" w:rsidRPr="00AC27BE" w:rsidRDefault="00613E6D" w:rsidP="00B57679">
      <w:pPr>
        <w:tabs>
          <w:tab w:val="left" w:pos="851"/>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sz w:val="20"/>
          <w:lang w:val="uz-Cyrl-UZ"/>
        </w:rPr>
        <w:t>The reliable operation of power systems is fundamental to economic development, public safety, and social stability. Modern electrical grids are undergoing rapid transformation driven by increasing electricity demand, aging infrastructure, large-scale integration of renewable energy sources, and the deployment of smart grid technologies. While these developments enhance efficiency and sustainability, they also introduce higher levels of uncertainty, nonlinearity, and operational complexity, significantly increasing the risk of system failures and large-scale blackouts [1–3].</w:t>
      </w:r>
    </w:p>
    <w:p w14:paraId="49EA67A8" w14:textId="77777777" w:rsidR="00613E6D" w:rsidRPr="00AC27BE" w:rsidRDefault="00613E6D" w:rsidP="00B57679">
      <w:pPr>
        <w:tabs>
          <w:tab w:val="left" w:pos="851"/>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sz w:val="20"/>
          <w:lang w:val="uz-Cyrl-UZ"/>
        </w:rPr>
        <w:t>Power system failures can arise from equipment degradation, environmental stresses, operational errors, cyber-physical disturbances, and dynamic interactions among grid components [4–6]. Traditional failure prediction and protection approaches rely primarily on physics-based models, predefined thresholds, and periodic inspections. Although effective in conventional grids, these methods often struggle to cope with the massive volume, high velocity, and heterogeneity of data generated by modern monitoring systems such as Supervisory Control and Data Acquisition (SCADA) and Phasor Measurement Units (PMUs) [7–9]. Moreover, conventional techniques exhibit limited adaptability to unforeseen operating conditions and evolving system configurations [10].</w:t>
      </w:r>
    </w:p>
    <w:p w14:paraId="0DD2BFDC" w14:textId="77777777" w:rsidR="00613E6D" w:rsidRPr="00AC27BE" w:rsidRDefault="00613E6D" w:rsidP="00B57679">
      <w:pPr>
        <w:tabs>
          <w:tab w:val="left" w:pos="851"/>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sz w:val="20"/>
          <w:lang w:val="uz-Cyrl-UZ"/>
        </w:rPr>
        <w:t>In recent years, Artificial Intelligence (AI) has emerged as a powerful paradigm for addressing these limitations by enabling data-driven learning, pattern recognition, and predictive analytics [11,12]. AI-based techniques are capable of extracting hidden relationships from large-scale historical and real-time data, making them well suited for predicting power system failures and supporting proactive decision-making [13]. As a result, AI has gained increasing attention in applications such as fault detection, fault classification, predictive maintenance, and system stability assessment [14–16].</w:t>
      </w:r>
    </w:p>
    <w:p w14:paraId="338D7C5E" w14:textId="31E9EECB" w:rsidR="00613E6D" w:rsidRPr="00AC27BE" w:rsidRDefault="00613E6D" w:rsidP="00B57679">
      <w:pPr>
        <w:tabs>
          <w:tab w:val="left" w:pos="851"/>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sz w:val="20"/>
          <w:lang w:val="uz-Cyrl-UZ"/>
        </w:rPr>
        <w:t xml:space="preserve">Early research in this domain primarily focused on classical machine learning methods, including Support Vector Machines (SVM), decision trees, k-nearest neighbors, and ensemble learning models [17–19]. These approaches </w:t>
      </w:r>
      <w:r w:rsidRPr="00AC27BE">
        <w:rPr>
          <w:rFonts w:ascii="Times New Roman" w:hAnsi="Times New Roman" w:cs="Times New Roman"/>
          <w:sz w:val="20"/>
          <w:lang w:val="uz-Cyrl-UZ"/>
        </w:rPr>
        <w:lastRenderedPageBreak/>
        <w:t>demonstrated promising performance in classifying fault types, identifying abnormal operating conditions, and estimating equipment health indices. For instance, machine learning models have been successfully applied to transformer fault diagnosis using dissolved gas analysis data, achieving higher accuracy than</w:t>
      </w:r>
      <w:r w:rsidR="00D04D74">
        <w:rPr>
          <w:rFonts w:ascii="Times New Roman" w:hAnsi="Times New Roman" w:cs="Times New Roman"/>
          <w:sz w:val="20"/>
          <w:lang w:val="uz-Cyrl-UZ"/>
        </w:rPr>
        <w:t xml:space="preserve"> rule-based expert systems [</w:t>
      </w:r>
      <w:r w:rsidR="00D04D74">
        <w:rPr>
          <w:rFonts w:ascii="Times New Roman" w:hAnsi="Times New Roman" w:cs="Times New Roman"/>
          <w:sz w:val="20"/>
        </w:rPr>
        <w:t>1</w:t>
      </w:r>
      <w:r w:rsidR="00D04D74">
        <w:rPr>
          <w:rFonts w:ascii="Times New Roman" w:hAnsi="Times New Roman" w:cs="Times New Roman"/>
          <w:sz w:val="20"/>
          <w:lang w:val="uz-Cyrl-UZ"/>
        </w:rPr>
        <w:t>0,</w:t>
      </w:r>
      <w:r w:rsidR="00D04D74">
        <w:rPr>
          <w:rFonts w:ascii="Times New Roman" w:hAnsi="Times New Roman" w:cs="Times New Roman"/>
          <w:sz w:val="20"/>
        </w:rPr>
        <w:t>1</w:t>
      </w:r>
      <w:r w:rsidRPr="00AC27BE">
        <w:rPr>
          <w:rFonts w:ascii="Times New Roman" w:hAnsi="Times New Roman" w:cs="Times New Roman"/>
          <w:sz w:val="20"/>
          <w:lang w:val="uz-Cyrl-UZ"/>
        </w:rPr>
        <w:t xml:space="preserve">1]. Similarly, random forest and boosting algorithms have been employed to detect transmission line faults and predict component failures </w:t>
      </w:r>
      <w:r w:rsidR="00D04D74">
        <w:rPr>
          <w:rFonts w:ascii="Times New Roman" w:hAnsi="Times New Roman" w:cs="Times New Roman"/>
          <w:sz w:val="20"/>
          <w:lang w:val="uz-Cyrl-UZ"/>
        </w:rPr>
        <w:t>under varying load conditions [</w:t>
      </w:r>
      <w:r w:rsidR="00D04D74">
        <w:rPr>
          <w:rFonts w:ascii="Times New Roman" w:hAnsi="Times New Roman" w:cs="Times New Roman"/>
          <w:sz w:val="20"/>
        </w:rPr>
        <w:t>1</w:t>
      </w:r>
      <w:r w:rsidRPr="00AC27BE">
        <w:rPr>
          <w:rFonts w:ascii="Times New Roman" w:hAnsi="Times New Roman" w:cs="Times New Roman"/>
          <w:sz w:val="20"/>
          <w:lang w:val="uz-Cyrl-UZ"/>
        </w:rPr>
        <w:t>2].</w:t>
      </w:r>
    </w:p>
    <w:p w14:paraId="641E0157" w14:textId="1F564070" w:rsidR="00613E6D" w:rsidRPr="00AC27BE" w:rsidRDefault="00613E6D" w:rsidP="00B57679">
      <w:pPr>
        <w:tabs>
          <w:tab w:val="left" w:pos="851"/>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sz w:val="20"/>
          <w:lang w:val="uz-Cyrl-UZ"/>
        </w:rPr>
        <w:t>With the rapid growth of computational power and data availability, deep learning techniques have further advanced the state of the art in power system failure prediction. Artificial Neural Networks (ANNs), Convolutional Neural Networks (CNNs), and Recurrent Neural Networks (RNNs), particularly Long Short-Term Memory (LSTM) models, have shown superior performance in handling nonlinear, high-dime</w:t>
      </w:r>
      <w:r w:rsidR="00D04D74">
        <w:rPr>
          <w:rFonts w:ascii="Times New Roman" w:hAnsi="Times New Roman" w:cs="Times New Roman"/>
          <w:sz w:val="20"/>
          <w:lang w:val="uz-Cyrl-UZ"/>
        </w:rPr>
        <w:t>nsional, and time-series data [</w:t>
      </w:r>
      <w:r w:rsidR="00D04D74">
        <w:rPr>
          <w:rFonts w:ascii="Times New Roman" w:hAnsi="Times New Roman" w:cs="Times New Roman"/>
          <w:sz w:val="20"/>
        </w:rPr>
        <w:t>1</w:t>
      </w:r>
      <w:r w:rsidR="00D04D74">
        <w:rPr>
          <w:rFonts w:ascii="Times New Roman" w:hAnsi="Times New Roman" w:cs="Times New Roman"/>
          <w:sz w:val="20"/>
          <w:lang w:val="uz-Cyrl-UZ"/>
        </w:rPr>
        <w:t>3–</w:t>
      </w:r>
      <w:r w:rsidR="00D04D74">
        <w:rPr>
          <w:rFonts w:ascii="Times New Roman" w:hAnsi="Times New Roman" w:cs="Times New Roman"/>
          <w:sz w:val="20"/>
        </w:rPr>
        <w:t>1</w:t>
      </w:r>
      <w:r w:rsidRPr="00AC27BE">
        <w:rPr>
          <w:rFonts w:ascii="Times New Roman" w:hAnsi="Times New Roman" w:cs="Times New Roman"/>
          <w:sz w:val="20"/>
          <w:lang w:val="uz-Cyrl-UZ"/>
        </w:rPr>
        <w:t>5]. CNN-based models have been widely used for transient fault classification by converting electrical signals into image-like representations, while LSTM networks have demonstrated strong capability in early warning systems for voltage instabilit</w:t>
      </w:r>
      <w:r w:rsidR="00D04D74">
        <w:rPr>
          <w:rFonts w:ascii="Times New Roman" w:hAnsi="Times New Roman" w:cs="Times New Roman"/>
          <w:sz w:val="20"/>
          <w:lang w:val="uz-Cyrl-UZ"/>
        </w:rPr>
        <w:t>y and frequency deviations [</w:t>
      </w:r>
      <w:r w:rsidR="00D04D74">
        <w:rPr>
          <w:rFonts w:ascii="Times New Roman" w:hAnsi="Times New Roman" w:cs="Times New Roman"/>
          <w:sz w:val="20"/>
        </w:rPr>
        <w:t>1</w:t>
      </w:r>
      <w:r w:rsidR="00D04D74">
        <w:rPr>
          <w:rFonts w:ascii="Times New Roman" w:hAnsi="Times New Roman" w:cs="Times New Roman"/>
          <w:sz w:val="20"/>
          <w:lang w:val="uz-Cyrl-UZ"/>
        </w:rPr>
        <w:t>6,</w:t>
      </w:r>
      <w:r w:rsidR="00D04D74">
        <w:rPr>
          <w:rFonts w:ascii="Times New Roman" w:hAnsi="Times New Roman" w:cs="Times New Roman"/>
          <w:sz w:val="20"/>
        </w:rPr>
        <w:t>1</w:t>
      </w:r>
      <w:r w:rsidRPr="00AC27BE">
        <w:rPr>
          <w:rFonts w:ascii="Times New Roman" w:hAnsi="Times New Roman" w:cs="Times New Roman"/>
          <w:sz w:val="20"/>
          <w:lang w:val="uz-Cyrl-UZ"/>
        </w:rPr>
        <w:t>7].</w:t>
      </w:r>
    </w:p>
    <w:p w14:paraId="51A7ABDB" w14:textId="0464516C" w:rsidR="00613E6D" w:rsidRPr="00AC27BE" w:rsidRDefault="00613E6D" w:rsidP="00B57679">
      <w:pPr>
        <w:tabs>
          <w:tab w:val="left" w:pos="851"/>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sz w:val="20"/>
          <w:lang w:val="uz-Cyrl-UZ"/>
        </w:rPr>
        <w:t>In addition to standalone AI models, hybrid and intelligent systems combining AI with optimization techniques, fuzzy logic, and domain k</w:t>
      </w:r>
      <w:r w:rsidR="00D04D74">
        <w:rPr>
          <w:rFonts w:ascii="Times New Roman" w:hAnsi="Times New Roman" w:cs="Times New Roman"/>
          <w:sz w:val="20"/>
          <w:lang w:val="uz-Cyrl-UZ"/>
        </w:rPr>
        <w:t>nowledge have gained traction [</w:t>
      </w:r>
      <w:r w:rsidR="00D04D74">
        <w:rPr>
          <w:rFonts w:ascii="Times New Roman" w:hAnsi="Times New Roman" w:cs="Times New Roman"/>
          <w:sz w:val="20"/>
        </w:rPr>
        <w:t>1</w:t>
      </w:r>
      <w:r w:rsidRPr="00AC27BE">
        <w:rPr>
          <w:rFonts w:ascii="Times New Roman" w:hAnsi="Times New Roman" w:cs="Times New Roman"/>
          <w:sz w:val="20"/>
          <w:lang w:val="uz-Cyrl-UZ"/>
        </w:rPr>
        <w:t>8]. Such hybrid approaches enhance robustness, interpretability, and adaptability, which are critical for real-world deployment in safety-critical power systems. Furthermore, recent studies have explored explainable AI, digital twins, edge AI, and federated learning to address challenges related to transparency, scalability, data pri</w:t>
      </w:r>
      <w:r w:rsidR="00D04D74">
        <w:rPr>
          <w:rFonts w:ascii="Times New Roman" w:hAnsi="Times New Roman" w:cs="Times New Roman"/>
          <w:sz w:val="20"/>
          <w:lang w:val="uz-Cyrl-UZ"/>
        </w:rPr>
        <w:t>vacy, and real-time operation [</w:t>
      </w:r>
      <w:r w:rsidR="00D04D74">
        <w:rPr>
          <w:rFonts w:ascii="Times New Roman" w:hAnsi="Times New Roman" w:cs="Times New Roman"/>
          <w:sz w:val="20"/>
        </w:rPr>
        <w:t>1</w:t>
      </w:r>
      <w:r w:rsidR="00D04D74">
        <w:rPr>
          <w:rFonts w:ascii="Times New Roman" w:hAnsi="Times New Roman" w:cs="Times New Roman"/>
          <w:sz w:val="20"/>
          <w:lang w:val="uz-Cyrl-UZ"/>
        </w:rPr>
        <w:t>9,</w:t>
      </w:r>
      <w:r w:rsidR="00D04D74">
        <w:rPr>
          <w:rFonts w:ascii="Times New Roman" w:hAnsi="Times New Roman" w:cs="Times New Roman"/>
          <w:sz w:val="20"/>
        </w:rPr>
        <w:t>2</w:t>
      </w:r>
      <w:r w:rsidRPr="00AC27BE">
        <w:rPr>
          <w:rFonts w:ascii="Times New Roman" w:hAnsi="Times New Roman" w:cs="Times New Roman"/>
          <w:sz w:val="20"/>
          <w:lang w:val="uz-Cyrl-UZ"/>
        </w:rPr>
        <w:t>0].</w:t>
      </w:r>
    </w:p>
    <w:p w14:paraId="3BC30AB2" w14:textId="77777777" w:rsidR="00613E6D" w:rsidRPr="00AC27BE" w:rsidRDefault="00613E6D" w:rsidP="00B57679">
      <w:pPr>
        <w:tabs>
          <w:tab w:val="left" w:pos="851"/>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sz w:val="20"/>
          <w:lang w:val="uz-Cyrl-UZ"/>
        </w:rPr>
        <w:t>Despite significant progress, several challenges remain unresolved, including data quality issues, model generalization across different grids, limited interpretability of deep learning models, and integration with existing protection and control frameworks. These challenges highlight the need for a comprehensive understanding of the role of AI in predicting power system failures and identifying research directions that can bridge the gap between theoretical advancements and practical implementation.</w:t>
      </w:r>
    </w:p>
    <w:p w14:paraId="26092E1A" w14:textId="43F7C42E" w:rsidR="00631443" w:rsidRPr="00AC27BE" w:rsidRDefault="00613E6D" w:rsidP="00B57679">
      <w:pPr>
        <w:tabs>
          <w:tab w:val="left" w:pos="851"/>
        </w:tabs>
        <w:spacing w:after="0" w:line="240" w:lineRule="auto"/>
        <w:ind w:firstLine="284"/>
        <w:jc w:val="both"/>
        <w:rPr>
          <w:rFonts w:ascii="Times New Roman" w:hAnsi="Times New Roman" w:cs="Times New Roman"/>
        </w:rPr>
      </w:pPr>
      <w:r w:rsidRPr="00AC27BE">
        <w:rPr>
          <w:rFonts w:ascii="Times New Roman" w:hAnsi="Times New Roman" w:cs="Times New Roman"/>
          <w:sz w:val="20"/>
          <w:lang w:val="uz-Cyrl-UZ"/>
        </w:rPr>
        <w:t>Accordingly, this paper examines the role of Artificial Intelligence in predicting power system failures by reviewing existing AI techniques, analyzing their applications and performance, and discussing current challenges and future research opportunities. The study aims to contribute to the development of intelligent, reliable, and resilient power systems capable of meeting the demands of modern energy infrastructures.</w:t>
      </w:r>
      <w:r w:rsidR="00DE4111" w:rsidRPr="00AC27BE">
        <w:rPr>
          <w:rFonts w:ascii="Times New Roman" w:hAnsi="Times New Roman" w:cs="Times New Roman"/>
        </w:rPr>
        <w:t xml:space="preserve"> </w:t>
      </w:r>
    </w:p>
    <w:p w14:paraId="493A640D" w14:textId="66FDC307" w:rsidR="008A22AB" w:rsidRPr="00AC27BE" w:rsidRDefault="00613E6D" w:rsidP="00AC27BE">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hAnsi="Times New Roman" w:cs="Times New Roman"/>
          <w:b/>
          <w:sz w:val="24"/>
          <w:szCs w:val="24"/>
        </w:rPr>
      </w:pPr>
      <w:r w:rsidRPr="00AC27BE">
        <w:rPr>
          <w:rFonts w:ascii="Times New Roman" w:hAnsi="Times New Roman" w:cs="Times New Roman"/>
          <w:b/>
          <w:sz w:val="24"/>
          <w:szCs w:val="24"/>
        </w:rPr>
        <w:t>RELATED WORK</w:t>
      </w:r>
    </w:p>
    <w:p w14:paraId="2C18AB16" w14:textId="77777777" w:rsidR="00613E6D" w:rsidRPr="00AC27BE" w:rsidRDefault="00613E6D" w:rsidP="00B5767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sz w:val="20"/>
          <w:lang w:val="uz-Cyrl-UZ"/>
        </w:rPr>
        <w:t>Research on power system failure prediction has evolved significantly over the past two decades, progressing from traditional rule-based and statistical techniques toward advanced Artificial Intelligence (AI)–driven approaches. This section reviews related work by categorizing existing studies into conventional methods, machine learning–based approaches, deep learning models, and recent hybrid and emerging AI frameworks.</w:t>
      </w:r>
    </w:p>
    <w:p w14:paraId="6ADE2433" w14:textId="57185DB5" w:rsidR="00613E6D" w:rsidRPr="00AC27BE" w:rsidRDefault="00613E6D" w:rsidP="00B5767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b/>
          <w:i/>
          <w:sz w:val="20"/>
          <w:lang w:val="uz-Cyrl-UZ"/>
        </w:rPr>
        <w:t xml:space="preserve">Conventional </w:t>
      </w:r>
      <w:r w:rsidR="00A67195" w:rsidRPr="00AC27BE">
        <w:rPr>
          <w:rFonts w:ascii="Times New Roman" w:hAnsi="Times New Roman" w:cs="Times New Roman"/>
          <w:b/>
          <w:i/>
          <w:sz w:val="20"/>
          <w:lang w:val="uz-Cyrl-UZ"/>
        </w:rPr>
        <w:t>failure prediction approaches</w:t>
      </w:r>
      <w:r w:rsidR="005F1F8C">
        <w:rPr>
          <w:rFonts w:ascii="Times New Roman" w:hAnsi="Times New Roman" w:cs="Times New Roman"/>
          <w:b/>
          <w:i/>
          <w:sz w:val="20"/>
        </w:rPr>
        <w:t xml:space="preserve">. </w:t>
      </w:r>
      <w:r w:rsidRPr="00AC27BE">
        <w:rPr>
          <w:rFonts w:ascii="Times New Roman" w:hAnsi="Times New Roman" w:cs="Times New Roman"/>
          <w:sz w:val="20"/>
          <w:lang w:val="uz-Cyrl-UZ"/>
        </w:rPr>
        <w:t>Early studies on power system failure prediction primarily relied on physics-based modeling, signal processing techniques, and expert systems [1–3]. These methods utilized deterministic equations, protection relay logic, and threshold-based analysis of electrical parameters to detect abnormal operating conditions. Statistical techniques such as regression analysis and probabilistic risk assessment were also employed to estimate failure probabilities of power system components [4,5].</w:t>
      </w:r>
    </w:p>
    <w:p w14:paraId="45C83DA6" w14:textId="77777777" w:rsidR="00613E6D" w:rsidRPr="00AC27BE" w:rsidRDefault="00613E6D" w:rsidP="00B5767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sz w:val="20"/>
          <w:lang w:val="uz-Cyrl-UZ"/>
        </w:rPr>
        <w:t>While conventional approaches provided a strong theoretical foundation, their effectiveness is often limited in large-scale and highly dynamic power systems. The increasing penetration of renewable energy sources and distributed generation has introduced stochastic behavior that is difficult to capture using static or linear models [6]. Moreover, these methods require extensive expert knowledge and frequent manual updates, reducing their adaptability to evolving grid conditions [7].</w:t>
      </w:r>
    </w:p>
    <w:p w14:paraId="26F9EB9A" w14:textId="0D2B1F98" w:rsidR="00613E6D" w:rsidRPr="00AC27BE" w:rsidRDefault="00613E6D" w:rsidP="00B5767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b/>
          <w:i/>
          <w:sz w:val="20"/>
          <w:lang w:val="uz-Cyrl-UZ"/>
        </w:rPr>
        <w:t xml:space="preserve">Machine </w:t>
      </w:r>
      <w:r w:rsidR="00A67195" w:rsidRPr="00AC27BE">
        <w:rPr>
          <w:rFonts w:ascii="Times New Roman" w:hAnsi="Times New Roman" w:cs="Times New Roman"/>
          <w:b/>
          <w:i/>
          <w:sz w:val="20"/>
          <w:lang w:val="uz-Cyrl-UZ"/>
        </w:rPr>
        <w:t>learning–based methods</w:t>
      </w:r>
      <w:r w:rsidR="005F1F8C">
        <w:rPr>
          <w:rFonts w:ascii="Times New Roman" w:hAnsi="Times New Roman" w:cs="Times New Roman"/>
          <w:b/>
          <w:i/>
          <w:sz w:val="20"/>
        </w:rPr>
        <w:t xml:space="preserve">. </w:t>
      </w:r>
      <w:r w:rsidRPr="00AC27BE">
        <w:rPr>
          <w:rFonts w:ascii="Times New Roman" w:hAnsi="Times New Roman" w:cs="Times New Roman"/>
          <w:sz w:val="20"/>
          <w:lang w:val="uz-Cyrl-UZ"/>
        </w:rPr>
        <w:t>To overcome the limitations of traditional techniques, researchers began adopting machine learning (ML) algorithms for power system monitoring and failure prediction. Support Vector Machines (SVMs) have been widely applied for fault classification and stability assessment due to their strong generalization capability [8,9]. Decision trees and ensemble methods such as Random Forests and Gradient Boosting have demonstrated effectiveness in identifying critical features related to equipment failures and operational disturbances [10,11].</w:t>
      </w:r>
    </w:p>
    <w:p w14:paraId="3A83D635" w14:textId="77777777" w:rsidR="00613E6D" w:rsidRPr="00AC27BE" w:rsidRDefault="00613E6D" w:rsidP="00B5767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sz w:val="20"/>
          <w:lang w:val="uz-Cyrl-UZ"/>
        </w:rPr>
        <w:t>Several studies have focused on transformer fault diagnosis using ML models trained on dissolved gas analysis (DGA) data, achieving higher diagnostic accuracy compared to rule-based expert systems [12–14]. Similarly, ML techniques have been used for transmission line fault detection, protective relay coordination, and predictive maintenance scheduling [15,16]. Despite their success, conventional ML models often rely heavily on handcrafted features and struggle with large-scale temporal data [17].</w:t>
      </w:r>
    </w:p>
    <w:p w14:paraId="33FDA211" w14:textId="75BC4961" w:rsidR="00613E6D" w:rsidRPr="00AC27BE" w:rsidRDefault="00613E6D" w:rsidP="00B5767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b/>
          <w:i/>
          <w:sz w:val="20"/>
          <w:lang w:val="uz-Cyrl-UZ"/>
        </w:rPr>
        <w:lastRenderedPageBreak/>
        <w:t xml:space="preserve">Deep </w:t>
      </w:r>
      <w:r w:rsidR="00A67195" w:rsidRPr="00AC27BE">
        <w:rPr>
          <w:rFonts w:ascii="Times New Roman" w:hAnsi="Times New Roman" w:cs="Times New Roman"/>
          <w:b/>
          <w:i/>
          <w:sz w:val="20"/>
          <w:lang w:val="uz-Cyrl-UZ"/>
        </w:rPr>
        <w:t>learning approaches</w:t>
      </w:r>
      <w:r w:rsidR="005F1F8C">
        <w:rPr>
          <w:rFonts w:ascii="Times New Roman" w:hAnsi="Times New Roman" w:cs="Times New Roman"/>
          <w:b/>
          <w:i/>
          <w:sz w:val="20"/>
        </w:rPr>
        <w:t xml:space="preserve">. </w:t>
      </w:r>
      <w:r w:rsidRPr="00AC27BE">
        <w:rPr>
          <w:rFonts w:ascii="Times New Roman" w:hAnsi="Times New Roman" w:cs="Times New Roman"/>
          <w:sz w:val="20"/>
          <w:lang w:val="uz-Cyrl-UZ"/>
        </w:rPr>
        <w:t>The rapid growth of sensor data and computational resources has accelerated the adoption of deep learning (DL) techniques in power system failure prediction. Artificial Neural Networks (ANNs) have been extensively used for nonlinear mapping between system states and fault conditions [18]. Convolutional Neural Networks (CNNs) have shown remarkable performance in transient fault classification by transforming voltage and current signals into time–frequency images [19,20].</w:t>
      </w:r>
    </w:p>
    <w:p w14:paraId="272366AC" w14:textId="1BFE57E3" w:rsidR="00613E6D" w:rsidRPr="00AC27BE" w:rsidRDefault="00613E6D" w:rsidP="00B5767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sz w:val="20"/>
          <w:lang w:val="uz-Cyrl-UZ"/>
        </w:rPr>
        <w:t>Recurrent Neural Networks (RNNs), particularly Long Short-Term Memory (LSTM) networks, have been applied to time-series forecasting and early warning systems for voltage instability, frequency deviatio</w:t>
      </w:r>
      <w:r w:rsidR="00D04D74">
        <w:rPr>
          <w:rFonts w:ascii="Times New Roman" w:hAnsi="Times New Roman" w:cs="Times New Roman"/>
          <w:sz w:val="20"/>
          <w:lang w:val="uz-Cyrl-UZ"/>
        </w:rPr>
        <w:t>ns, and cascading failures [</w:t>
      </w:r>
      <w:r w:rsidR="00D04D74">
        <w:rPr>
          <w:rFonts w:ascii="Times New Roman" w:hAnsi="Times New Roman" w:cs="Times New Roman"/>
          <w:sz w:val="20"/>
        </w:rPr>
        <w:t>1</w:t>
      </w:r>
      <w:r w:rsidR="00D04D74">
        <w:rPr>
          <w:rFonts w:ascii="Times New Roman" w:hAnsi="Times New Roman" w:cs="Times New Roman"/>
          <w:sz w:val="20"/>
          <w:lang w:val="uz-Cyrl-UZ"/>
        </w:rPr>
        <w:t>1–</w:t>
      </w:r>
      <w:r w:rsidR="00D04D74">
        <w:rPr>
          <w:rFonts w:ascii="Times New Roman" w:hAnsi="Times New Roman" w:cs="Times New Roman"/>
          <w:sz w:val="20"/>
        </w:rPr>
        <w:t>1</w:t>
      </w:r>
      <w:r w:rsidRPr="00AC27BE">
        <w:rPr>
          <w:rFonts w:ascii="Times New Roman" w:hAnsi="Times New Roman" w:cs="Times New Roman"/>
          <w:sz w:val="20"/>
          <w:lang w:val="uz-Cyrl-UZ"/>
        </w:rPr>
        <w:t>3]. These models are capable of capturing temporal dependencies and dynamic system behavior, enabling earlier detection of impending failures. Comparative studies consistently report superior accuracy of deep learning models over traditional ML techniques, especially under complex and n</w:t>
      </w:r>
      <w:r w:rsidR="00D04D74">
        <w:rPr>
          <w:rFonts w:ascii="Times New Roman" w:hAnsi="Times New Roman" w:cs="Times New Roman"/>
          <w:sz w:val="20"/>
          <w:lang w:val="uz-Cyrl-UZ"/>
        </w:rPr>
        <w:t>onlinear operating conditions [</w:t>
      </w:r>
      <w:r w:rsidR="00D04D74">
        <w:rPr>
          <w:rFonts w:ascii="Times New Roman" w:hAnsi="Times New Roman" w:cs="Times New Roman"/>
          <w:sz w:val="20"/>
        </w:rPr>
        <w:t>1</w:t>
      </w:r>
      <w:r w:rsidRPr="00AC27BE">
        <w:rPr>
          <w:rFonts w:ascii="Times New Roman" w:hAnsi="Times New Roman" w:cs="Times New Roman"/>
          <w:sz w:val="20"/>
          <w:lang w:val="uz-Cyrl-UZ"/>
        </w:rPr>
        <w:t>4].</w:t>
      </w:r>
    </w:p>
    <w:p w14:paraId="288F7DA3" w14:textId="094D1C4B" w:rsidR="00613E6D" w:rsidRPr="00AC27BE" w:rsidRDefault="00613E6D" w:rsidP="00B5767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b/>
          <w:i/>
          <w:sz w:val="20"/>
          <w:lang w:val="uz-Cyrl-UZ"/>
        </w:rPr>
        <w:t xml:space="preserve">Hybrid and </w:t>
      </w:r>
      <w:r w:rsidR="00A67195" w:rsidRPr="00AC27BE">
        <w:rPr>
          <w:rFonts w:ascii="Times New Roman" w:hAnsi="Times New Roman" w:cs="Times New Roman"/>
          <w:b/>
          <w:i/>
          <w:sz w:val="20"/>
          <w:lang w:val="uz-Cyrl-UZ"/>
        </w:rPr>
        <w:t>intelligent AI frameworks</w:t>
      </w:r>
      <w:r w:rsidR="005F1F8C">
        <w:rPr>
          <w:rFonts w:ascii="Times New Roman" w:hAnsi="Times New Roman" w:cs="Times New Roman"/>
          <w:b/>
          <w:i/>
          <w:sz w:val="20"/>
        </w:rPr>
        <w:t xml:space="preserve">. </w:t>
      </w:r>
      <w:r w:rsidRPr="00AC27BE">
        <w:rPr>
          <w:rFonts w:ascii="Times New Roman" w:hAnsi="Times New Roman" w:cs="Times New Roman"/>
          <w:sz w:val="20"/>
          <w:lang w:val="uz-Cyrl-UZ"/>
        </w:rPr>
        <w:t>To enhance robustness and interpretability, recent research has focused on hybrid AI frameworks that combine multiple techniques. Hybrid models integrating AI with fuzzy logic have been proposed to manage uncertainty and imp</w:t>
      </w:r>
      <w:r w:rsidR="00D04D74">
        <w:rPr>
          <w:rFonts w:ascii="Times New Roman" w:hAnsi="Times New Roman" w:cs="Times New Roman"/>
          <w:sz w:val="20"/>
          <w:lang w:val="uz-Cyrl-UZ"/>
        </w:rPr>
        <w:t>recision in power system data [</w:t>
      </w:r>
      <w:r w:rsidR="00D04D74">
        <w:rPr>
          <w:rFonts w:ascii="Times New Roman" w:hAnsi="Times New Roman" w:cs="Times New Roman"/>
          <w:sz w:val="20"/>
        </w:rPr>
        <w:t>1</w:t>
      </w:r>
      <w:r w:rsidRPr="00AC27BE">
        <w:rPr>
          <w:rFonts w:ascii="Times New Roman" w:hAnsi="Times New Roman" w:cs="Times New Roman"/>
          <w:sz w:val="20"/>
          <w:lang w:val="uz-Cyrl-UZ"/>
        </w:rPr>
        <w:t>5]. Optimization algorithms such as genetic algorithms and particle swarm optimization have been employed for feature selection and hyper</w:t>
      </w:r>
      <w:r w:rsidR="00D04D74">
        <w:rPr>
          <w:rFonts w:ascii="Times New Roman" w:hAnsi="Times New Roman" w:cs="Times New Roman"/>
          <w:sz w:val="20"/>
          <w:lang w:val="uz-Cyrl-UZ"/>
        </w:rPr>
        <w:t>parameter tuning of AI models [</w:t>
      </w:r>
      <w:r w:rsidR="00D04D74">
        <w:rPr>
          <w:rFonts w:ascii="Times New Roman" w:hAnsi="Times New Roman" w:cs="Times New Roman"/>
          <w:sz w:val="20"/>
        </w:rPr>
        <w:t>1</w:t>
      </w:r>
      <w:r w:rsidRPr="00AC27BE">
        <w:rPr>
          <w:rFonts w:ascii="Times New Roman" w:hAnsi="Times New Roman" w:cs="Times New Roman"/>
          <w:sz w:val="20"/>
          <w:lang w:val="uz-Cyrl-UZ"/>
        </w:rPr>
        <w:t>6].</w:t>
      </w:r>
    </w:p>
    <w:p w14:paraId="09D6C91E" w14:textId="6DA53D48" w:rsidR="00613E6D" w:rsidRPr="00AC27BE" w:rsidRDefault="00613E6D" w:rsidP="00B5767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sz w:val="20"/>
          <w:lang w:val="uz-Cyrl-UZ"/>
        </w:rPr>
        <w:t>More recent studies have explored explainable AI (XAI) to improve transparency and trust in AI-based decision-making, which is critical for safety-critical power system applications</w:t>
      </w:r>
      <w:r w:rsidR="00D04D74">
        <w:rPr>
          <w:rFonts w:ascii="Times New Roman" w:hAnsi="Times New Roman" w:cs="Times New Roman"/>
          <w:sz w:val="20"/>
          <w:lang w:val="uz-Cyrl-UZ"/>
        </w:rPr>
        <w:t xml:space="preserve"> [</w:t>
      </w:r>
      <w:r w:rsidR="00D04D74">
        <w:rPr>
          <w:rFonts w:ascii="Times New Roman" w:hAnsi="Times New Roman" w:cs="Times New Roman"/>
          <w:sz w:val="20"/>
        </w:rPr>
        <w:t>1</w:t>
      </w:r>
      <w:r w:rsidRPr="00AC27BE">
        <w:rPr>
          <w:rFonts w:ascii="Times New Roman" w:hAnsi="Times New Roman" w:cs="Times New Roman"/>
          <w:sz w:val="20"/>
          <w:lang w:val="uz-Cyrl-UZ"/>
        </w:rPr>
        <w:t>7]. Additionally, digital twin–based approaches and edge AI architectures have been introduced to enable real-time failure prediction and scala</w:t>
      </w:r>
      <w:r w:rsidR="00D04D74">
        <w:rPr>
          <w:rFonts w:ascii="Times New Roman" w:hAnsi="Times New Roman" w:cs="Times New Roman"/>
          <w:sz w:val="20"/>
          <w:lang w:val="uz-Cyrl-UZ"/>
        </w:rPr>
        <w:t>ble deployment in smart grids [</w:t>
      </w:r>
      <w:r w:rsidR="00D04D74">
        <w:rPr>
          <w:rFonts w:ascii="Times New Roman" w:hAnsi="Times New Roman" w:cs="Times New Roman"/>
          <w:sz w:val="20"/>
        </w:rPr>
        <w:t>1</w:t>
      </w:r>
      <w:r w:rsidR="00D04D74">
        <w:rPr>
          <w:rFonts w:ascii="Times New Roman" w:hAnsi="Times New Roman" w:cs="Times New Roman"/>
          <w:sz w:val="20"/>
          <w:lang w:val="uz-Cyrl-UZ"/>
        </w:rPr>
        <w:t>8,</w:t>
      </w:r>
      <w:r w:rsidR="00D04D74">
        <w:rPr>
          <w:rFonts w:ascii="Times New Roman" w:hAnsi="Times New Roman" w:cs="Times New Roman"/>
          <w:sz w:val="20"/>
        </w:rPr>
        <w:t>1</w:t>
      </w:r>
      <w:r w:rsidRPr="00AC27BE">
        <w:rPr>
          <w:rFonts w:ascii="Times New Roman" w:hAnsi="Times New Roman" w:cs="Times New Roman"/>
          <w:sz w:val="20"/>
          <w:lang w:val="uz-Cyrl-UZ"/>
        </w:rPr>
        <w:t xml:space="preserve">9]. Federated learning has also gained attention as a privacy-preserving solution for decentralized power systems </w:t>
      </w:r>
      <w:r w:rsidR="00D04D74">
        <w:rPr>
          <w:rFonts w:ascii="Times New Roman" w:hAnsi="Times New Roman" w:cs="Times New Roman"/>
          <w:sz w:val="20"/>
          <w:lang w:val="uz-Cyrl-UZ"/>
        </w:rPr>
        <w:t>with distributed data sources [</w:t>
      </w:r>
      <w:r w:rsidR="00D04D74">
        <w:rPr>
          <w:rFonts w:ascii="Times New Roman" w:hAnsi="Times New Roman" w:cs="Times New Roman"/>
          <w:sz w:val="20"/>
        </w:rPr>
        <w:t>2</w:t>
      </w:r>
      <w:r w:rsidRPr="00AC27BE">
        <w:rPr>
          <w:rFonts w:ascii="Times New Roman" w:hAnsi="Times New Roman" w:cs="Times New Roman"/>
          <w:sz w:val="20"/>
          <w:lang w:val="uz-Cyrl-UZ"/>
        </w:rPr>
        <w:t>0].</w:t>
      </w:r>
    </w:p>
    <w:p w14:paraId="46621643" w14:textId="18F7B88A" w:rsidR="006520BC" w:rsidRPr="00AC27BE" w:rsidRDefault="00613E6D" w:rsidP="00B5767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lang w:val="uz-Cyrl-UZ"/>
        </w:rPr>
      </w:pPr>
      <w:r w:rsidRPr="00AC27BE">
        <w:rPr>
          <w:rFonts w:ascii="Times New Roman" w:hAnsi="Times New Roman" w:cs="Times New Roman"/>
          <w:b/>
          <w:i/>
          <w:sz w:val="20"/>
          <w:lang w:val="uz-Cyrl-UZ"/>
        </w:rPr>
        <w:t>Research Gaps</w:t>
      </w:r>
      <w:r w:rsidR="005F1F8C">
        <w:rPr>
          <w:rFonts w:ascii="Times New Roman" w:hAnsi="Times New Roman" w:cs="Times New Roman"/>
          <w:b/>
          <w:i/>
          <w:sz w:val="20"/>
        </w:rPr>
        <w:t xml:space="preserve">. </w:t>
      </w:r>
      <w:r w:rsidRPr="00AC27BE">
        <w:rPr>
          <w:rFonts w:ascii="Times New Roman" w:hAnsi="Times New Roman" w:cs="Times New Roman"/>
          <w:sz w:val="20"/>
          <w:lang w:val="uz-Cyrl-UZ"/>
        </w:rPr>
        <w:t>Although existing studies demonstrate the strong potential of AI for power system failure prediction, several challenges remain. These include data imbalance, limited model generalization across different grid topologies, lack of standardized benchmarking datasets, and difficulties in integrating AI models with existing protection and control schemes. Addressing these gaps is essential for the widespread adoption of AI-driven failure prediction systems in real-world power grids.</w:t>
      </w:r>
    </w:p>
    <w:p w14:paraId="724B1422" w14:textId="179A36D4" w:rsidR="00194F89" w:rsidRPr="00AC27BE" w:rsidRDefault="00194F89" w:rsidP="00AC27BE">
      <w:pPr>
        <w:overflowPunct w:val="0"/>
        <w:autoSpaceDE w:val="0"/>
        <w:autoSpaceDN w:val="0"/>
        <w:adjustRightInd w:val="0"/>
        <w:spacing w:before="240" w:after="240" w:line="240" w:lineRule="auto"/>
        <w:ind w:firstLine="284"/>
        <w:jc w:val="center"/>
        <w:textAlignment w:val="baseline"/>
        <w:rPr>
          <w:rFonts w:ascii="Times New Roman" w:eastAsia="Times New Roman" w:hAnsi="Times New Roman" w:cs="Times New Roman"/>
          <w:b/>
          <w:sz w:val="24"/>
          <w:szCs w:val="24"/>
          <w:lang w:eastAsia="de-DE"/>
        </w:rPr>
      </w:pPr>
      <w:r w:rsidRPr="00AC27BE">
        <w:rPr>
          <w:rFonts w:ascii="Times New Roman" w:eastAsia="Times New Roman" w:hAnsi="Times New Roman" w:cs="Times New Roman"/>
          <w:b/>
          <w:sz w:val="24"/>
          <w:szCs w:val="24"/>
          <w:lang w:eastAsia="de-DE"/>
        </w:rPr>
        <w:t>AI TECHNIQUES FOR POWER SYSTEM FAILURE PREDICTION</w:t>
      </w:r>
    </w:p>
    <w:p w14:paraId="329797D3" w14:textId="77777777" w:rsidR="00194F89" w:rsidRPr="00B57679" w:rsidRDefault="00194F89" w:rsidP="00B57679">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sz w:val="20"/>
          <w:szCs w:val="24"/>
          <w:lang w:eastAsia="de-DE"/>
        </w:rPr>
      </w:pPr>
      <w:r w:rsidRPr="00B57679">
        <w:rPr>
          <w:rFonts w:ascii="Times New Roman" w:eastAsia="Times New Roman" w:hAnsi="Times New Roman" w:cs="Times New Roman"/>
          <w:sz w:val="20"/>
          <w:szCs w:val="24"/>
          <w:lang w:eastAsia="de-DE"/>
        </w:rPr>
        <w:t>Artificial Intelligence techniques enable power systems to move from reactive fault handling to proactive and predictive operation. By learning patterns from historical and real-time data, AI models can detect early degradation signs and forecast failures in generation, transmission, and distribution components.</w:t>
      </w:r>
    </w:p>
    <w:p w14:paraId="6F109BEA" w14:textId="435E2C40" w:rsidR="00194F89" w:rsidRPr="00B57679" w:rsidRDefault="00194F89" w:rsidP="00B57679">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sz w:val="20"/>
          <w:szCs w:val="24"/>
          <w:lang w:eastAsia="de-DE"/>
        </w:rPr>
      </w:pPr>
      <w:r w:rsidRPr="00B57679">
        <w:rPr>
          <w:rFonts w:ascii="Times New Roman" w:eastAsia="Times New Roman" w:hAnsi="Times New Roman" w:cs="Times New Roman"/>
          <w:b/>
          <w:i/>
          <w:sz w:val="20"/>
          <w:szCs w:val="24"/>
          <w:lang w:eastAsia="de-DE"/>
        </w:rPr>
        <w:t xml:space="preserve">Machine </w:t>
      </w:r>
      <w:r w:rsidR="00A67195" w:rsidRPr="00B57679">
        <w:rPr>
          <w:rFonts w:ascii="Times New Roman" w:eastAsia="Times New Roman" w:hAnsi="Times New Roman" w:cs="Times New Roman"/>
          <w:b/>
          <w:i/>
          <w:sz w:val="20"/>
          <w:szCs w:val="24"/>
          <w:lang w:eastAsia="de-DE"/>
        </w:rPr>
        <w:t>learning–based techniques</w:t>
      </w:r>
      <w:r w:rsidR="005F1F8C" w:rsidRPr="00B57679">
        <w:rPr>
          <w:rFonts w:ascii="Times New Roman" w:eastAsia="Times New Roman" w:hAnsi="Times New Roman" w:cs="Times New Roman"/>
          <w:b/>
          <w:i/>
          <w:sz w:val="20"/>
          <w:szCs w:val="24"/>
          <w:lang w:eastAsia="de-DE"/>
        </w:rPr>
        <w:t xml:space="preserve">. </w:t>
      </w:r>
      <w:r w:rsidRPr="00B57679">
        <w:rPr>
          <w:rFonts w:ascii="Times New Roman" w:eastAsia="Times New Roman" w:hAnsi="Times New Roman" w:cs="Times New Roman"/>
          <w:sz w:val="20"/>
          <w:szCs w:val="24"/>
          <w:lang w:eastAsia="de-DE"/>
        </w:rPr>
        <w:t>Machine learning (ML) models are widely used for classification, regression, and anomaly detection in power systems. These models rely on engineered features extracted from voltage, current, frequency, temperature, vibration, and dissolved gas analysis (DGA) data.</w:t>
      </w:r>
    </w:p>
    <w:p w14:paraId="31E414CC" w14:textId="5F4BB963" w:rsidR="00194F89" w:rsidRPr="00B57679" w:rsidRDefault="00194F89" w:rsidP="00B57679">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sz w:val="24"/>
          <w:szCs w:val="24"/>
          <w:lang w:eastAsia="de-DE"/>
        </w:rPr>
      </w:pPr>
      <w:r w:rsidRPr="00B57679">
        <w:rPr>
          <w:rFonts w:ascii="Times New Roman" w:eastAsia="Times New Roman" w:hAnsi="Times New Roman" w:cs="Times New Roman"/>
          <w:b/>
          <w:i/>
          <w:sz w:val="20"/>
          <w:szCs w:val="24"/>
          <w:lang w:eastAsia="de-DE"/>
        </w:rPr>
        <w:t xml:space="preserve">Support </w:t>
      </w:r>
      <w:r w:rsidR="00A67195" w:rsidRPr="00B57679">
        <w:rPr>
          <w:rFonts w:ascii="Times New Roman" w:eastAsia="Times New Roman" w:hAnsi="Times New Roman" w:cs="Times New Roman"/>
          <w:b/>
          <w:i/>
          <w:sz w:val="20"/>
          <w:szCs w:val="24"/>
          <w:lang w:eastAsia="de-DE"/>
        </w:rPr>
        <w:t xml:space="preserve">vector machines </w:t>
      </w:r>
      <w:r w:rsidRPr="00B57679">
        <w:rPr>
          <w:rFonts w:ascii="Times New Roman" w:eastAsia="Times New Roman" w:hAnsi="Times New Roman" w:cs="Times New Roman"/>
          <w:b/>
          <w:i/>
          <w:sz w:val="20"/>
          <w:szCs w:val="24"/>
          <w:lang w:eastAsia="de-DE"/>
        </w:rPr>
        <w:t>(SVM)</w:t>
      </w:r>
      <w:r w:rsidR="005F1F8C" w:rsidRPr="00B57679">
        <w:rPr>
          <w:rFonts w:ascii="Times New Roman" w:eastAsia="Times New Roman" w:hAnsi="Times New Roman" w:cs="Times New Roman"/>
          <w:b/>
          <w:i/>
          <w:sz w:val="20"/>
          <w:szCs w:val="24"/>
          <w:lang w:eastAsia="de-DE"/>
        </w:rPr>
        <w:t xml:space="preserve">. </w:t>
      </w:r>
      <w:r w:rsidRPr="00B57679">
        <w:rPr>
          <w:rFonts w:ascii="Times New Roman" w:eastAsia="Times New Roman" w:hAnsi="Times New Roman" w:cs="Times New Roman"/>
          <w:sz w:val="20"/>
          <w:szCs w:val="24"/>
          <w:lang w:eastAsia="de-DE"/>
        </w:rPr>
        <w:t>SVM is commonly used for fault classification and condition assessment. It constructs an optimal hyperplane that separates fault classes with maximum margin.</w:t>
      </w:r>
    </w:p>
    <w:p w14:paraId="2C930708" w14:textId="25B6210D" w:rsidR="00194F89" w:rsidRPr="00B57679" w:rsidRDefault="00194F89" w:rsidP="00B57679">
      <w:pPr>
        <w:overflowPunct w:val="0"/>
        <w:autoSpaceDE w:val="0"/>
        <w:autoSpaceDN w:val="0"/>
        <w:adjustRightInd w:val="0"/>
        <w:spacing w:after="0" w:line="240" w:lineRule="auto"/>
        <w:ind w:firstLine="284"/>
        <w:textAlignment w:val="baseline"/>
        <w:rPr>
          <w:rFonts w:ascii="Times New Roman" w:eastAsia="Times New Roman" w:hAnsi="Times New Roman" w:cs="Times New Roman"/>
          <w:sz w:val="20"/>
          <w:szCs w:val="24"/>
          <w:lang w:eastAsia="de-DE"/>
        </w:rPr>
      </w:pPr>
      <w:r w:rsidRPr="00B57679">
        <w:rPr>
          <w:rFonts w:ascii="Times New Roman" w:eastAsia="Times New Roman" w:hAnsi="Times New Roman" w:cs="Times New Roman"/>
          <w:sz w:val="20"/>
          <w:szCs w:val="24"/>
          <w:lang w:eastAsia="de-DE"/>
        </w:rPr>
        <w:t>Optimization formulation:</w:t>
      </w:r>
    </w:p>
    <w:p w14:paraId="571EAE23" w14:textId="66C9713C" w:rsidR="00CE2347" w:rsidRPr="00B57679" w:rsidRDefault="00000000" w:rsidP="00B57679">
      <w:pPr>
        <w:overflowPunct w:val="0"/>
        <w:autoSpaceDE w:val="0"/>
        <w:autoSpaceDN w:val="0"/>
        <w:adjustRightInd w:val="0"/>
        <w:spacing w:after="0" w:line="240" w:lineRule="auto"/>
        <w:jc w:val="right"/>
        <w:textAlignment w:val="baseline"/>
        <w:rPr>
          <w:rFonts w:ascii="Times New Roman" w:eastAsia="Times New Roman" w:hAnsi="Times New Roman" w:cs="Times New Roman"/>
          <w:sz w:val="20"/>
          <w:szCs w:val="24"/>
          <w:lang w:eastAsia="de-DE"/>
        </w:rPr>
      </w:pPr>
      <m:oMath>
        <m:func>
          <m:funcPr>
            <m:ctrlPr>
              <w:rPr>
                <w:rFonts w:ascii="Cambria Math" w:eastAsia="Times New Roman" w:hAnsi="Cambria Math" w:cs="Times New Roman"/>
                <w:i/>
                <w:sz w:val="20"/>
                <w:szCs w:val="24"/>
                <w:lang w:eastAsia="de-DE"/>
              </w:rPr>
            </m:ctrlPr>
          </m:funcPr>
          <m:fName>
            <m:limLow>
              <m:limLowPr>
                <m:ctrlPr>
                  <w:rPr>
                    <w:rFonts w:ascii="Cambria Math" w:eastAsia="Times New Roman" w:hAnsi="Cambria Math" w:cs="Times New Roman"/>
                    <w:i/>
                    <w:sz w:val="20"/>
                    <w:szCs w:val="24"/>
                    <w:lang w:eastAsia="de-DE"/>
                  </w:rPr>
                </m:ctrlPr>
              </m:limLowPr>
              <m:e>
                <m:r>
                  <m:rPr>
                    <m:sty m:val="p"/>
                  </m:rPr>
                  <w:rPr>
                    <w:rFonts w:ascii="Cambria Math" w:eastAsia="Times New Roman" w:hAnsi="Cambria Math" w:cs="Times New Roman"/>
                    <w:sz w:val="20"/>
                    <w:szCs w:val="24"/>
                    <w:lang w:eastAsia="de-DE"/>
                  </w:rPr>
                  <m:t>min</m:t>
                </m:r>
              </m:e>
              <m:lim>
                <m:r>
                  <w:rPr>
                    <w:rFonts w:ascii="Cambria Math" w:eastAsia="Times New Roman" w:hAnsi="Cambria Math" w:cs="Times New Roman"/>
                    <w:sz w:val="20"/>
                    <w:szCs w:val="24"/>
                    <w:lang w:eastAsia="de-DE"/>
                  </w:rPr>
                  <m:t xml:space="preserve">w,b,  </m:t>
                </m:r>
                <m:r>
                  <m:rPr>
                    <m:sty m:val="p"/>
                  </m:rPr>
                  <w:rPr>
                    <w:rFonts w:ascii="Cambria Math" w:hAnsi="Cambria Math" w:cs="Times New Roman"/>
                  </w:rPr>
                  <m:t>ξ</m:t>
                </m:r>
              </m:lim>
            </m:limLow>
          </m:fName>
          <m:e>
            <m:f>
              <m:fPr>
                <m:ctrlPr>
                  <w:rPr>
                    <w:rFonts w:ascii="Cambria Math" w:eastAsia="Times New Roman" w:hAnsi="Cambria Math" w:cs="Times New Roman"/>
                    <w:i/>
                    <w:sz w:val="20"/>
                    <w:szCs w:val="24"/>
                    <w:lang w:eastAsia="de-DE"/>
                  </w:rPr>
                </m:ctrlPr>
              </m:fPr>
              <m:num>
                <m:r>
                  <w:rPr>
                    <w:rFonts w:ascii="Cambria Math" w:eastAsia="Times New Roman" w:hAnsi="Cambria Math" w:cs="Times New Roman"/>
                    <w:sz w:val="20"/>
                    <w:szCs w:val="24"/>
                    <w:lang w:eastAsia="de-DE"/>
                  </w:rPr>
                  <m:t>1</m:t>
                </m:r>
              </m:num>
              <m:den>
                <m:r>
                  <w:rPr>
                    <w:rFonts w:ascii="Cambria Math" w:eastAsia="Times New Roman" w:hAnsi="Cambria Math" w:cs="Times New Roman"/>
                    <w:sz w:val="20"/>
                    <w:szCs w:val="24"/>
                    <w:lang w:eastAsia="de-DE"/>
                  </w:rPr>
                  <m:t>2</m:t>
                </m:r>
              </m:den>
            </m:f>
          </m:e>
        </m:func>
        <m:sSup>
          <m:sSupPr>
            <m:ctrlPr>
              <w:rPr>
                <w:rFonts w:ascii="Cambria Math" w:eastAsia="Times New Roman" w:hAnsi="Cambria Math" w:cs="Times New Roman"/>
                <w:i/>
                <w:sz w:val="20"/>
                <w:szCs w:val="24"/>
                <w:lang w:eastAsia="de-DE"/>
              </w:rPr>
            </m:ctrlPr>
          </m:sSupPr>
          <m:e>
            <m:r>
              <w:rPr>
                <w:rFonts w:ascii="Cambria Math" w:eastAsia="Times New Roman" w:hAnsi="Cambria Math" w:cs="Times New Roman"/>
                <w:sz w:val="20"/>
                <w:szCs w:val="24"/>
                <w:lang w:eastAsia="de-DE"/>
              </w:rPr>
              <m:t>|</m:t>
            </m:r>
            <m:d>
              <m:dPr>
                <m:begChr m:val="|"/>
                <m:endChr m:val="|"/>
                <m:ctrlPr>
                  <w:rPr>
                    <w:rFonts w:ascii="Cambria Math" w:eastAsia="Times New Roman" w:hAnsi="Cambria Math" w:cs="Times New Roman"/>
                    <w:i/>
                    <w:sz w:val="20"/>
                    <w:szCs w:val="24"/>
                    <w:lang w:eastAsia="de-DE"/>
                  </w:rPr>
                </m:ctrlPr>
              </m:dPr>
              <m:e>
                <m:r>
                  <w:rPr>
                    <w:rFonts w:ascii="Cambria Math" w:eastAsia="Times New Roman" w:hAnsi="Cambria Math" w:cs="Times New Roman"/>
                    <w:sz w:val="20"/>
                    <w:szCs w:val="24"/>
                    <w:lang w:eastAsia="de-DE"/>
                  </w:rPr>
                  <m:t>w</m:t>
                </m:r>
              </m:e>
            </m:d>
            <m:r>
              <w:rPr>
                <w:rFonts w:ascii="Cambria Math" w:eastAsia="Times New Roman" w:hAnsi="Cambria Math" w:cs="Times New Roman"/>
                <w:sz w:val="20"/>
                <w:szCs w:val="24"/>
                <w:lang w:eastAsia="de-DE"/>
              </w:rPr>
              <m:t>|</m:t>
            </m:r>
          </m:e>
          <m:sup>
            <m:r>
              <w:rPr>
                <w:rFonts w:ascii="Cambria Math" w:eastAsia="Times New Roman" w:hAnsi="Cambria Math" w:cs="Times New Roman"/>
                <w:sz w:val="20"/>
                <w:szCs w:val="24"/>
                <w:lang w:eastAsia="de-DE"/>
              </w:rPr>
              <m:t>2</m:t>
            </m:r>
          </m:sup>
        </m:sSup>
        <m:r>
          <w:rPr>
            <w:rFonts w:ascii="Cambria Math" w:eastAsia="Times New Roman" w:hAnsi="Cambria Math" w:cs="Times New Roman"/>
            <w:sz w:val="20"/>
            <w:szCs w:val="24"/>
            <w:lang w:eastAsia="de-DE"/>
          </w:rPr>
          <m:t>+C</m:t>
        </m:r>
        <m:nary>
          <m:naryPr>
            <m:chr m:val="∑"/>
            <m:limLoc m:val="undOvr"/>
            <m:ctrlPr>
              <w:rPr>
                <w:rFonts w:ascii="Cambria Math" w:eastAsia="Times New Roman" w:hAnsi="Cambria Math" w:cs="Times New Roman"/>
                <w:i/>
                <w:sz w:val="20"/>
                <w:szCs w:val="24"/>
                <w:lang w:eastAsia="de-DE"/>
              </w:rPr>
            </m:ctrlPr>
          </m:naryPr>
          <m:sub>
            <m:r>
              <w:rPr>
                <w:rFonts w:ascii="Cambria Math" w:eastAsia="Times New Roman" w:hAnsi="Cambria Math" w:cs="Times New Roman"/>
                <w:sz w:val="20"/>
                <w:szCs w:val="24"/>
                <w:lang w:eastAsia="de-DE"/>
              </w:rPr>
              <m:t>i=1</m:t>
            </m:r>
          </m:sub>
          <m:sup>
            <m:r>
              <w:rPr>
                <w:rFonts w:ascii="Cambria Math" w:eastAsia="Times New Roman" w:hAnsi="Cambria Math" w:cs="Times New Roman"/>
                <w:sz w:val="20"/>
                <w:szCs w:val="24"/>
                <w:lang w:eastAsia="de-DE"/>
              </w:rPr>
              <m:t>n</m:t>
            </m:r>
          </m:sup>
          <m:e>
            <m:sSub>
              <m:sSubPr>
                <m:ctrlPr>
                  <w:rPr>
                    <w:rFonts w:ascii="Cambria Math" w:eastAsia="Times New Roman" w:hAnsi="Cambria Math" w:cs="Times New Roman"/>
                    <w:i/>
                    <w:sz w:val="20"/>
                    <w:szCs w:val="24"/>
                    <w:lang w:eastAsia="de-DE"/>
                  </w:rPr>
                </m:ctrlPr>
              </m:sSubPr>
              <m:e>
                <m:r>
                  <m:rPr>
                    <m:sty m:val="p"/>
                  </m:rPr>
                  <w:rPr>
                    <w:rFonts w:ascii="Cambria Math" w:hAnsi="Cambria Math" w:cs="Times New Roman"/>
                  </w:rPr>
                  <m:t>ξ</m:t>
                </m:r>
              </m:e>
              <m:sub>
                <m:r>
                  <w:rPr>
                    <w:rFonts w:ascii="Cambria Math" w:eastAsia="Times New Roman" w:hAnsi="Cambria Math" w:cs="Times New Roman"/>
                    <w:sz w:val="20"/>
                    <w:szCs w:val="24"/>
                    <w:lang w:eastAsia="de-DE"/>
                  </w:rPr>
                  <m:t>i</m:t>
                </m:r>
              </m:sub>
            </m:sSub>
          </m:e>
        </m:nary>
      </m:oMath>
      <w:r w:rsidR="00CE2347" w:rsidRPr="00B57679">
        <w:rPr>
          <w:rFonts w:ascii="Times New Roman" w:eastAsia="Times New Roman" w:hAnsi="Times New Roman" w:cs="Times New Roman"/>
          <w:sz w:val="20"/>
          <w:szCs w:val="24"/>
          <w:lang w:eastAsia="de-DE"/>
        </w:rPr>
        <w:tab/>
      </w:r>
      <w:r w:rsidR="00CE2347" w:rsidRPr="00B57679">
        <w:rPr>
          <w:rFonts w:ascii="Times New Roman" w:eastAsia="Times New Roman" w:hAnsi="Times New Roman" w:cs="Times New Roman"/>
          <w:sz w:val="20"/>
          <w:szCs w:val="24"/>
          <w:lang w:eastAsia="de-DE"/>
        </w:rPr>
        <w:tab/>
      </w:r>
      <w:r w:rsidR="001E5530" w:rsidRPr="00B57679">
        <w:rPr>
          <w:rFonts w:ascii="Times New Roman" w:eastAsia="Times New Roman" w:hAnsi="Times New Roman" w:cs="Times New Roman"/>
          <w:sz w:val="20"/>
          <w:szCs w:val="24"/>
          <w:lang w:eastAsia="de-DE"/>
        </w:rPr>
        <w:tab/>
      </w:r>
      <w:r w:rsidR="00CE2347" w:rsidRPr="00B57679">
        <w:rPr>
          <w:rFonts w:ascii="Times New Roman" w:eastAsia="Times New Roman" w:hAnsi="Times New Roman" w:cs="Times New Roman"/>
          <w:sz w:val="20"/>
          <w:szCs w:val="24"/>
          <w:lang w:eastAsia="de-DE"/>
        </w:rPr>
        <w:tab/>
      </w:r>
      <w:r w:rsidR="00CE2347" w:rsidRPr="00B57679">
        <w:rPr>
          <w:rFonts w:ascii="Times New Roman" w:eastAsia="Times New Roman" w:hAnsi="Times New Roman" w:cs="Times New Roman"/>
          <w:sz w:val="20"/>
          <w:szCs w:val="24"/>
          <w:lang w:eastAsia="de-DE"/>
        </w:rPr>
        <w:tab/>
      </w:r>
      <w:r w:rsidR="00CE2347" w:rsidRPr="00B57679">
        <w:rPr>
          <w:rFonts w:ascii="Times New Roman" w:eastAsia="Times New Roman" w:hAnsi="Times New Roman" w:cs="Times New Roman"/>
          <w:sz w:val="20"/>
          <w:szCs w:val="24"/>
          <w:lang w:eastAsia="de-DE"/>
        </w:rPr>
        <w:tab/>
        <w:t>(1)</w:t>
      </w:r>
    </w:p>
    <w:p w14:paraId="53F309DB" w14:textId="4928A2EA" w:rsidR="00CE2347" w:rsidRPr="00B57679" w:rsidRDefault="00CE2347" w:rsidP="00B57679">
      <w:pPr>
        <w:overflowPunct w:val="0"/>
        <w:autoSpaceDE w:val="0"/>
        <w:autoSpaceDN w:val="0"/>
        <w:adjustRightInd w:val="0"/>
        <w:spacing w:after="0" w:line="240" w:lineRule="auto"/>
        <w:textAlignment w:val="baseline"/>
        <w:rPr>
          <w:rFonts w:ascii="Times New Roman" w:eastAsia="Times New Roman" w:hAnsi="Times New Roman" w:cs="Times New Roman"/>
          <w:sz w:val="20"/>
          <w:szCs w:val="24"/>
          <w:lang w:eastAsia="de-DE"/>
        </w:rPr>
      </w:pPr>
      <w:r w:rsidRPr="00B57679">
        <w:rPr>
          <w:rFonts w:ascii="Times New Roman" w:eastAsia="Times New Roman" w:hAnsi="Times New Roman" w:cs="Times New Roman"/>
          <w:sz w:val="20"/>
          <w:szCs w:val="24"/>
          <w:lang w:eastAsia="de-DE"/>
        </w:rPr>
        <w:t>subject to:</w:t>
      </w:r>
    </w:p>
    <w:p w14:paraId="36FECB37" w14:textId="371E2ECC" w:rsidR="00CE2347" w:rsidRPr="00B57679" w:rsidRDefault="00000000" w:rsidP="00B57679">
      <w:pPr>
        <w:overflowPunct w:val="0"/>
        <w:autoSpaceDE w:val="0"/>
        <w:autoSpaceDN w:val="0"/>
        <w:adjustRightInd w:val="0"/>
        <w:spacing w:after="0" w:line="240" w:lineRule="auto"/>
        <w:jc w:val="right"/>
        <w:textAlignment w:val="baseline"/>
        <w:rPr>
          <w:rFonts w:ascii="Times New Roman" w:eastAsia="Times New Roman" w:hAnsi="Times New Roman" w:cs="Times New Roman"/>
          <w:sz w:val="20"/>
          <w:szCs w:val="24"/>
          <w:lang w:eastAsia="de-DE"/>
        </w:rPr>
      </w:pPr>
      <m:oMath>
        <m:sSub>
          <m:sSubPr>
            <m:ctrlPr>
              <w:rPr>
                <w:rFonts w:ascii="Cambria Math" w:eastAsia="Times New Roman" w:hAnsi="Cambria Math" w:cs="Times New Roman"/>
                <w:i/>
                <w:sz w:val="20"/>
                <w:szCs w:val="24"/>
                <w:lang w:eastAsia="de-DE"/>
              </w:rPr>
            </m:ctrlPr>
          </m:sSubPr>
          <m:e>
            <m:r>
              <w:rPr>
                <w:rFonts w:ascii="Cambria Math" w:eastAsia="Times New Roman" w:hAnsi="Cambria Math" w:cs="Times New Roman"/>
                <w:sz w:val="20"/>
                <w:szCs w:val="24"/>
                <w:lang w:eastAsia="de-DE"/>
              </w:rPr>
              <m:t>y</m:t>
            </m:r>
          </m:e>
          <m:sub>
            <m:r>
              <w:rPr>
                <w:rFonts w:ascii="Cambria Math" w:eastAsia="Times New Roman" w:hAnsi="Cambria Math" w:cs="Times New Roman"/>
                <w:sz w:val="20"/>
                <w:szCs w:val="24"/>
                <w:lang w:eastAsia="de-DE"/>
              </w:rPr>
              <m:t>i</m:t>
            </m:r>
          </m:sub>
        </m:sSub>
        <m:d>
          <m:dPr>
            <m:ctrlPr>
              <w:rPr>
                <w:rFonts w:ascii="Cambria Math" w:eastAsia="Times New Roman" w:hAnsi="Cambria Math" w:cs="Times New Roman"/>
                <w:i/>
                <w:sz w:val="20"/>
                <w:szCs w:val="24"/>
                <w:lang w:eastAsia="de-DE"/>
              </w:rPr>
            </m:ctrlPr>
          </m:dPr>
          <m:e>
            <m:r>
              <w:rPr>
                <w:rFonts w:ascii="Cambria Math" w:eastAsia="Times New Roman" w:hAnsi="Cambria Math" w:cs="Times New Roman"/>
                <w:sz w:val="20"/>
                <w:szCs w:val="24"/>
                <w:lang w:eastAsia="de-DE"/>
              </w:rPr>
              <m:t>w*</m:t>
            </m:r>
            <m:sSub>
              <m:sSubPr>
                <m:ctrlPr>
                  <w:rPr>
                    <w:rFonts w:ascii="Cambria Math" w:eastAsia="Times New Roman" w:hAnsi="Cambria Math" w:cs="Times New Roman"/>
                    <w:i/>
                    <w:sz w:val="20"/>
                    <w:szCs w:val="24"/>
                    <w:lang w:eastAsia="de-DE"/>
                  </w:rPr>
                </m:ctrlPr>
              </m:sSubPr>
              <m:e>
                <m:r>
                  <w:rPr>
                    <w:rFonts w:ascii="Cambria Math" w:eastAsia="Times New Roman" w:hAnsi="Cambria Math" w:cs="Times New Roman"/>
                    <w:sz w:val="20"/>
                    <w:szCs w:val="24"/>
                    <w:lang w:eastAsia="de-DE"/>
                  </w:rPr>
                  <m:t>x</m:t>
                </m:r>
              </m:e>
              <m:sub>
                <m:r>
                  <w:rPr>
                    <w:rFonts w:ascii="Cambria Math" w:eastAsia="Times New Roman" w:hAnsi="Cambria Math" w:cs="Times New Roman"/>
                    <w:sz w:val="20"/>
                    <w:szCs w:val="24"/>
                    <w:lang w:eastAsia="de-DE"/>
                  </w:rPr>
                  <m:t>i</m:t>
                </m:r>
              </m:sub>
            </m:sSub>
            <m:r>
              <w:rPr>
                <w:rFonts w:ascii="Cambria Math" w:eastAsia="Times New Roman" w:hAnsi="Cambria Math" w:cs="Times New Roman"/>
                <w:sz w:val="20"/>
                <w:szCs w:val="24"/>
                <w:lang w:eastAsia="de-DE"/>
              </w:rPr>
              <m:t>+b</m:t>
            </m:r>
          </m:e>
        </m:d>
        <m:r>
          <w:rPr>
            <w:rFonts w:ascii="Cambria Math" w:eastAsia="Times New Roman" w:hAnsi="Cambria Math" w:cs="Times New Roman"/>
            <w:sz w:val="20"/>
            <w:szCs w:val="24"/>
            <w:lang w:eastAsia="de-DE"/>
          </w:rPr>
          <m:t>≥1-</m:t>
        </m:r>
        <m:sSub>
          <m:sSubPr>
            <m:ctrlPr>
              <w:rPr>
                <w:rFonts w:ascii="Cambria Math" w:eastAsia="Times New Roman" w:hAnsi="Cambria Math" w:cs="Times New Roman"/>
                <w:i/>
                <w:sz w:val="20"/>
                <w:szCs w:val="24"/>
                <w:lang w:eastAsia="de-DE"/>
              </w:rPr>
            </m:ctrlPr>
          </m:sSubPr>
          <m:e>
            <m:r>
              <m:rPr>
                <m:sty m:val="p"/>
              </m:rPr>
              <w:rPr>
                <w:rFonts w:ascii="Cambria Math" w:hAnsi="Cambria Math" w:cs="Times New Roman"/>
              </w:rPr>
              <m:t>ξ</m:t>
            </m:r>
          </m:e>
          <m:sub>
            <m:r>
              <w:rPr>
                <w:rFonts w:ascii="Cambria Math" w:eastAsia="Times New Roman" w:hAnsi="Cambria Math" w:cs="Times New Roman"/>
                <w:sz w:val="20"/>
                <w:szCs w:val="24"/>
                <w:lang w:eastAsia="de-DE"/>
              </w:rPr>
              <m:t>i</m:t>
            </m:r>
          </m:sub>
        </m:sSub>
        <m:r>
          <w:rPr>
            <w:rFonts w:ascii="Cambria Math" w:eastAsia="Times New Roman" w:hAnsi="Cambria Math" w:cs="Times New Roman"/>
            <w:sz w:val="20"/>
            <w:szCs w:val="24"/>
            <w:lang w:eastAsia="de-DE"/>
          </w:rPr>
          <m:t xml:space="preserve">,  </m:t>
        </m:r>
        <m:sSub>
          <m:sSubPr>
            <m:ctrlPr>
              <w:rPr>
                <w:rFonts w:ascii="Cambria Math" w:eastAsia="Times New Roman" w:hAnsi="Cambria Math" w:cs="Times New Roman"/>
                <w:i/>
                <w:sz w:val="20"/>
                <w:szCs w:val="24"/>
                <w:lang w:eastAsia="de-DE"/>
              </w:rPr>
            </m:ctrlPr>
          </m:sSubPr>
          <m:e>
            <m:r>
              <m:rPr>
                <m:sty m:val="p"/>
              </m:rPr>
              <w:rPr>
                <w:rFonts w:ascii="Cambria Math" w:hAnsi="Cambria Math" w:cs="Times New Roman"/>
              </w:rPr>
              <m:t>ξ</m:t>
            </m:r>
          </m:e>
          <m:sub>
            <m:r>
              <w:rPr>
                <w:rFonts w:ascii="Cambria Math" w:eastAsia="Times New Roman" w:hAnsi="Cambria Math" w:cs="Times New Roman"/>
                <w:sz w:val="20"/>
                <w:szCs w:val="24"/>
                <w:lang w:eastAsia="de-DE"/>
              </w:rPr>
              <m:t>i</m:t>
            </m:r>
          </m:sub>
        </m:sSub>
        <m:r>
          <w:rPr>
            <w:rFonts w:ascii="Cambria Math" w:eastAsia="Times New Roman" w:hAnsi="Cambria Math" w:cs="Times New Roman"/>
            <w:sz w:val="20"/>
            <w:szCs w:val="24"/>
            <w:lang w:eastAsia="de-DE"/>
          </w:rPr>
          <m:t>≥0</m:t>
        </m:r>
      </m:oMath>
      <w:r w:rsidR="00E14194" w:rsidRPr="00B57679">
        <w:rPr>
          <w:rFonts w:ascii="Times New Roman" w:eastAsia="Times New Roman" w:hAnsi="Times New Roman" w:cs="Times New Roman"/>
          <w:sz w:val="20"/>
          <w:szCs w:val="24"/>
          <w:lang w:eastAsia="de-DE"/>
        </w:rPr>
        <w:tab/>
      </w:r>
      <w:r w:rsidR="001E5530" w:rsidRPr="00B57679">
        <w:rPr>
          <w:rFonts w:ascii="Times New Roman" w:eastAsia="Times New Roman" w:hAnsi="Times New Roman" w:cs="Times New Roman"/>
          <w:sz w:val="20"/>
          <w:szCs w:val="24"/>
          <w:lang w:eastAsia="de-DE"/>
        </w:rPr>
        <w:tab/>
      </w:r>
      <w:r w:rsidR="00E14194" w:rsidRPr="00B57679">
        <w:rPr>
          <w:rFonts w:ascii="Times New Roman" w:eastAsia="Times New Roman" w:hAnsi="Times New Roman" w:cs="Times New Roman"/>
          <w:sz w:val="20"/>
          <w:szCs w:val="24"/>
          <w:lang w:eastAsia="de-DE"/>
        </w:rPr>
        <w:tab/>
      </w:r>
      <w:r w:rsidR="00E14194" w:rsidRPr="00B57679">
        <w:rPr>
          <w:rFonts w:ascii="Times New Roman" w:eastAsia="Times New Roman" w:hAnsi="Times New Roman" w:cs="Times New Roman"/>
          <w:sz w:val="20"/>
          <w:szCs w:val="24"/>
          <w:lang w:eastAsia="de-DE"/>
        </w:rPr>
        <w:tab/>
      </w:r>
      <w:r w:rsidR="00E14194" w:rsidRPr="00B57679">
        <w:rPr>
          <w:rFonts w:ascii="Times New Roman" w:eastAsia="Times New Roman" w:hAnsi="Times New Roman" w:cs="Times New Roman"/>
          <w:sz w:val="20"/>
          <w:szCs w:val="24"/>
          <w:lang w:eastAsia="de-DE"/>
        </w:rPr>
        <w:tab/>
        <w:t>(2)</w:t>
      </w:r>
    </w:p>
    <w:p w14:paraId="3D03E5F1" w14:textId="30855C88" w:rsidR="00E14194" w:rsidRPr="00B57679" w:rsidRDefault="00E14194" w:rsidP="00B57679">
      <w:pPr>
        <w:overflowPunct w:val="0"/>
        <w:autoSpaceDE w:val="0"/>
        <w:autoSpaceDN w:val="0"/>
        <w:adjustRightInd w:val="0"/>
        <w:spacing w:after="0" w:line="240" w:lineRule="auto"/>
        <w:textAlignment w:val="baseline"/>
        <w:rPr>
          <w:rFonts w:ascii="Times New Roman" w:eastAsia="Times New Roman" w:hAnsi="Times New Roman" w:cs="Times New Roman"/>
          <w:sz w:val="18"/>
          <w:szCs w:val="24"/>
          <w:lang w:eastAsia="de-DE"/>
        </w:rPr>
      </w:pPr>
      <w:r w:rsidRPr="00B57679">
        <w:rPr>
          <w:rFonts w:ascii="Times New Roman" w:hAnsi="Times New Roman" w:cs="Times New Roman"/>
          <w:sz w:val="20"/>
        </w:rPr>
        <w:t>where</w:t>
      </w:r>
      <w:r w:rsidR="00730259" w:rsidRPr="00B57679">
        <w:rPr>
          <w:rFonts w:ascii="Times New Roman" w:hAnsi="Times New Roman" w:cs="Times New Roman"/>
          <w:sz w:val="20"/>
        </w:rPr>
        <w:t xml:space="preserve"> </w:t>
      </w:r>
      <w:r w:rsidRPr="00B57679">
        <w:rPr>
          <w:rStyle w:val="katex-mathml"/>
          <w:rFonts w:ascii="Times New Roman" w:hAnsi="Times New Roman" w:cs="Times New Roman"/>
          <w:sz w:val="20"/>
        </w:rPr>
        <w:t>x</w:t>
      </w:r>
      <w:r w:rsidRPr="00B57679">
        <w:rPr>
          <w:rStyle w:val="katex-mathml"/>
          <w:rFonts w:ascii="Times New Roman" w:hAnsi="Times New Roman" w:cs="Times New Roman"/>
          <w:sz w:val="20"/>
          <w:vertAlign w:val="subscript"/>
        </w:rPr>
        <w:t>i</w:t>
      </w:r>
      <w:r w:rsidRPr="00B57679">
        <w:rPr>
          <w:rFonts w:ascii="Times New Roman" w:hAnsi="Times New Roman" w:cs="Times New Roman"/>
          <w:sz w:val="20"/>
        </w:rPr>
        <w:t xml:space="preserve"> is the feature vector,</w:t>
      </w:r>
      <w:r w:rsidR="00730259" w:rsidRPr="00B57679">
        <w:rPr>
          <w:rFonts w:ascii="Times New Roman" w:hAnsi="Times New Roman" w:cs="Times New Roman"/>
          <w:sz w:val="20"/>
        </w:rPr>
        <w:t xml:space="preserve"> </w:t>
      </w:r>
      <w:proofErr w:type="spellStart"/>
      <w:r w:rsidRPr="00B57679">
        <w:rPr>
          <w:rStyle w:val="katex-mathml"/>
          <w:rFonts w:ascii="Times New Roman" w:hAnsi="Times New Roman" w:cs="Times New Roman"/>
          <w:sz w:val="20"/>
        </w:rPr>
        <w:t>y</w:t>
      </w:r>
      <w:r w:rsidRPr="00B57679">
        <w:rPr>
          <w:rStyle w:val="katex-mathml"/>
          <w:rFonts w:ascii="Times New Roman" w:hAnsi="Times New Roman" w:cs="Times New Roman"/>
          <w:sz w:val="20"/>
          <w:vertAlign w:val="subscript"/>
        </w:rPr>
        <w:t>i</w:t>
      </w:r>
      <w:proofErr w:type="spellEnd"/>
      <w:r w:rsidRPr="00B57679">
        <w:rPr>
          <w:rStyle w:val="katex-mathml"/>
          <w:rFonts w:ascii="Times New Roman" w:hAnsi="Times New Roman" w:cs="Times New Roman"/>
          <w:sz w:val="20"/>
        </w:rPr>
        <w:t xml:space="preserve"> </w:t>
      </w:r>
      <w:r w:rsidRPr="00B57679">
        <w:rPr>
          <w:rFonts w:ascii="Times New Roman" w:hAnsi="Times New Roman" w:cs="Times New Roman"/>
          <w:sz w:val="20"/>
        </w:rPr>
        <w:t>is the fault class label,</w:t>
      </w:r>
      <w:r w:rsidR="00730259" w:rsidRPr="00B57679">
        <w:rPr>
          <w:rFonts w:ascii="Times New Roman" w:hAnsi="Times New Roman" w:cs="Times New Roman"/>
          <w:sz w:val="20"/>
        </w:rPr>
        <w:t xml:space="preserve"> </w:t>
      </w:r>
      <w:proofErr w:type="spellStart"/>
      <w:r w:rsidRPr="00B57679">
        <w:rPr>
          <w:rStyle w:val="katex-mathml"/>
          <w:rFonts w:ascii="Times New Roman" w:hAnsi="Times New Roman" w:cs="Times New Roman"/>
          <w:sz w:val="20"/>
        </w:rPr>
        <w:t>ξ</w:t>
      </w:r>
      <w:r w:rsidRPr="00B57679">
        <w:rPr>
          <w:rStyle w:val="katex-mathml"/>
          <w:rFonts w:ascii="Times New Roman" w:hAnsi="Times New Roman" w:cs="Times New Roman"/>
          <w:sz w:val="20"/>
          <w:vertAlign w:val="subscript"/>
        </w:rPr>
        <w:t>i</w:t>
      </w:r>
      <w:proofErr w:type="spellEnd"/>
      <w:r w:rsidRPr="00B57679">
        <w:rPr>
          <w:rStyle w:val="katex-mathml"/>
          <w:rFonts w:ascii="Times New Roman" w:hAnsi="Times New Roman" w:cs="Times New Roman"/>
          <w:sz w:val="20"/>
        </w:rPr>
        <w:t xml:space="preserve"> </w:t>
      </w:r>
      <w:r w:rsidRPr="00B57679">
        <w:rPr>
          <w:rFonts w:ascii="Times New Roman" w:hAnsi="Times New Roman" w:cs="Times New Roman"/>
          <w:sz w:val="20"/>
        </w:rPr>
        <w:t>are slack variables,</w:t>
      </w:r>
      <w:r w:rsidR="00730259" w:rsidRPr="00B57679">
        <w:rPr>
          <w:rFonts w:ascii="Times New Roman" w:hAnsi="Times New Roman" w:cs="Times New Roman"/>
          <w:sz w:val="20"/>
        </w:rPr>
        <w:t xml:space="preserve"> </w:t>
      </w:r>
      <w:r w:rsidRPr="00B57679">
        <w:rPr>
          <w:rFonts w:ascii="Times New Roman" w:hAnsi="Times New Roman" w:cs="Times New Roman"/>
          <w:sz w:val="20"/>
        </w:rPr>
        <w:t xml:space="preserve">and </w:t>
      </w:r>
      <w:r w:rsidRPr="00B57679">
        <w:rPr>
          <w:rStyle w:val="mord"/>
          <w:rFonts w:ascii="Times New Roman" w:hAnsi="Times New Roman" w:cs="Times New Roman"/>
          <w:sz w:val="20"/>
        </w:rPr>
        <w:t>C</w:t>
      </w:r>
      <w:r w:rsidRPr="00B57679">
        <w:rPr>
          <w:rFonts w:ascii="Times New Roman" w:hAnsi="Times New Roman" w:cs="Times New Roman"/>
          <w:sz w:val="20"/>
        </w:rPr>
        <w:t xml:space="preserve"> controls the trade-off between margin and misclassification.</w:t>
      </w:r>
    </w:p>
    <w:p w14:paraId="0194BAF5" w14:textId="38E8A76E" w:rsidR="00CE2347" w:rsidRPr="00B57679" w:rsidRDefault="00E14194" w:rsidP="00B57679">
      <w:pPr>
        <w:overflowPunct w:val="0"/>
        <w:autoSpaceDE w:val="0"/>
        <w:autoSpaceDN w:val="0"/>
        <w:adjustRightInd w:val="0"/>
        <w:spacing w:after="0" w:line="240" w:lineRule="auto"/>
        <w:ind w:firstLine="360"/>
        <w:textAlignment w:val="baseline"/>
        <w:rPr>
          <w:rFonts w:ascii="Times New Roman" w:eastAsia="Times New Roman" w:hAnsi="Times New Roman" w:cs="Times New Roman"/>
          <w:sz w:val="20"/>
          <w:szCs w:val="24"/>
          <w:lang w:eastAsia="de-DE"/>
        </w:rPr>
      </w:pPr>
      <w:r w:rsidRPr="00B57679">
        <w:rPr>
          <w:rFonts w:ascii="Times New Roman" w:eastAsia="Times New Roman" w:hAnsi="Times New Roman" w:cs="Times New Roman"/>
          <w:b/>
          <w:i/>
          <w:sz w:val="20"/>
          <w:szCs w:val="24"/>
          <w:lang w:eastAsia="de-DE"/>
        </w:rPr>
        <w:t>Applications</w:t>
      </w:r>
      <w:r w:rsidRPr="00B57679">
        <w:rPr>
          <w:rFonts w:ascii="Times New Roman" w:eastAsia="Times New Roman" w:hAnsi="Times New Roman" w:cs="Times New Roman"/>
          <w:i/>
          <w:sz w:val="20"/>
          <w:szCs w:val="24"/>
          <w:lang w:eastAsia="de-DE"/>
        </w:rPr>
        <w:t>:</w:t>
      </w:r>
      <w:r w:rsidRPr="00B57679">
        <w:rPr>
          <w:rFonts w:ascii="Times New Roman" w:eastAsia="Times New Roman" w:hAnsi="Times New Roman" w:cs="Times New Roman"/>
          <w:sz w:val="20"/>
          <w:szCs w:val="24"/>
          <w:lang w:eastAsia="de-DE"/>
        </w:rPr>
        <w:t xml:space="preserve"> transmission line fault classification, transformer fault diagnosis.</w:t>
      </w:r>
    </w:p>
    <w:p w14:paraId="1F07CD10" w14:textId="16A4D037" w:rsidR="00E14194" w:rsidRPr="00B57679" w:rsidRDefault="00E14194" w:rsidP="00B57679">
      <w:pPr>
        <w:overflowPunct w:val="0"/>
        <w:autoSpaceDE w:val="0"/>
        <w:autoSpaceDN w:val="0"/>
        <w:adjustRightInd w:val="0"/>
        <w:spacing w:after="0" w:line="240" w:lineRule="auto"/>
        <w:ind w:firstLine="360"/>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b/>
          <w:i/>
          <w:sz w:val="20"/>
          <w:szCs w:val="24"/>
          <w:lang w:val="uz-Cyrl-UZ" w:eastAsia="de-DE"/>
        </w:rPr>
        <w:t>Decision Trees and Random Forests</w:t>
      </w:r>
      <w:r w:rsidR="005F1F8C" w:rsidRPr="00B57679">
        <w:rPr>
          <w:rFonts w:ascii="Times New Roman" w:eastAsia="Times New Roman" w:hAnsi="Times New Roman" w:cs="Times New Roman"/>
          <w:b/>
          <w:i/>
          <w:sz w:val="20"/>
          <w:szCs w:val="24"/>
          <w:lang w:eastAsia="de-DE"/>
        </w:rPr>
        <w:t xml:space="preserve">. </w:t>
      </w:r>
      <w:r w:rsidRPr="00B57679">
        <w:rPr>
          <w:rFonts w:ascii="Times New Roman" w:eastAsia="Times New Roman" w:hAnsi="Times New Roman" w:cs="Times New Roman"/>
          <w:sz w:val="20"/>
          <w:szCs w:val="24"/>
          <w:lang w:val="uz-Cyrl-UZ" w:eastAsia="de-DE"/>
        </w:rPr>
        <w:t>Decision Trees model decision rules based on feature thresholds, while Random Forests combine multiple trees to improve robustness.</w:t>
      </w:r>
    </w:p>
    <w:p w14:paraId="506C08AB" w14:textId="2471C766" w:rsidR="00E14194" w:rsidRPr="00B57679" w:rsidRDefault="00E14194" w:rsidP="00B57679">
      <w:pPr>
        <w:overflowPunct w:val="0"/>
        <w:autoSpaceDE w:val="0"/>
        <w:autoSpaceDN w:val="0"/>
        <w:adjustRightInd w:val="0"/>
        <w:spacing w:after="0" w:line="240" w:lineRule="auto"/>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Gini impurity (used in tree splitting):</w:t>
      </w:r>
    </w:p>
    <w:p w14:paraId="3BFB5073" w14:textId="2834DF0A" w:rsidR="00E14194" w:rsidRPr="00B57679" w:rsidRDefault="00E14194" w:rsidP="00B57679">
      <w:pPr>
        <w:overflowPunct w:val="0"/>
        <w:autoSpaceDE w:val="0"/>
        <w:autoSpaceDN w:val="0"/>
        <w:adjustRightInd w:val="0"/>
        <w:spacing w:after="0" w:line="240" w:lineRule="auto"/>
        <w:jc w:val="right"/>
        <w:textAlignment w:val="baseline"/>
        <w:rPr>
          <w:rFonts w:ascii="Times New Roman" w:eastAsia="Times New Roman" w:hAnsi="Times New Roman" w:cs="Times New Roman"/>
          <w:sz w:val="20"/>
          <w:szCs w:val="24"/>
          <w:lang w:eastAsia="de-DE"/>
        </w:rPr>
      </w:pPr>
      <m:oMath>
        <m:r>
          <w:rPr>
            <w:rFonts w:ascii="Cambria Math" w:eastAsia="Times New Roman" w:hAnsi="Cambria Math" w:cs="Times New Roman"/>
            <w:sz w:val="20"/>
            <w:szCs w:val="24"/>
            <w:lang w:val="uz-Cyrl-UZ" w:eastAsia="de-DE"/>
          </w:rPr>
          <m:t>G=1-</m:t>
        </m:r>
        <m:nary>
          <m:naryPr>
            <m:chr m:val="∑"/>
            <m:limLoc m:val="undOvr"/>
            <m:ctrlPr>
              <w:rPr>
                <w:rFonts w:ascii="Cambria Math" w:eastAsia="Times New Roman" w:hAnsi="Cambria Math" w:cs="Times New Roman"/>
                <w:i/>
                <w:sz w:val="20"/>
                <w:szCs w:val="24"/>
                <w:lang w:val="uz-Cyrl-UZ" w:eastAsia="de-DE"/>
              </w:rPr>
            </m:ctrlPr>
          </m:naryPr>
          <m:sub>
            <m:r>
              <w:rPr>
                <w:rFonts w:ascii="Cambria Math" w:eastAsia="Times New Roman" w:hAnsi="Cambria Math" w:cs="Times New Roman"/>
                <w:sz w:val="20"/>
                <w:szCs w:val="24"/>
                <w:lang w:val="uz-Cyrl-UZ" w:eastAsia="de-DE"/>
              </w:rPr>
              <m:t>k=1</m:t>
            </m:r>
          </m:sub>
          <m:sup>
            <m:r>
              <w:rPr>
                <w:rFonts w:ascii="Cambria Math" w:eastAsia="Times New Roman" w:hAnsi="Cambria Math" w:cs="Times New Roman"/>
                <w:sz w:val="20"/>
                <w:szCs w:val="24"/>
                <w:lang w:val="uz-Cyrl-UZ" w:eastAsia="de-DE"/>
              </w:rPr>
              <m:t>K</m:t>
            </m:r>
          </m:sup>
          <m:e>
            <m:sSubSup>
              <m:sSubSupPr>
                <m:ctrlPr>
                  <w:rPr>
                    <w:rFonts w:ascii="Cambria Math" w:eastAsia="Times New Roman" w:hAnsi="Cambria Math" w:cs="Times New Roman"/>
                    <w:i/>
                    <w:sz w:val="20"/>
                    <w:szCs w:val="24"/>
                    <w:lang w:val="uz-Cyrl-UZ" w:eastAsia="de-DE"/>
                  </w:rPr>
                </m:ctrlPr>
              </m:sSubSupPr>
              <m:e>
                <m:r>
                  <w:rPr>
                    <w:rFonts w:ascii="Cambria Math" w:eastAsia="Times New Roman" w:hAnsi="Cambria Math" w:cs="Times New Roman"/>
                    <w:sz w:val="20"/>
                    <w:szCs w:val="24"/>
                    <w:lang w:val="uz-Cyrl-UZ" w:eastAsia="de-DE"/>
                  </w:rPr>
                  <m:t>p</m:t>
                </m:r>
              </m:e>
              <m:sub>
                <m:r>
                  <w:rPr>
                    <w:rFonts w:ascii="Cambria Math" w:eastAsia="Times New Roman" w:hAnsi="Cambria Math" w:cs="Times New Roman"/>
                    <w:sz w:val="20"/>
                    <w:szCs w:val="24"/>
                    <w:lang w:val="uz-Cyrl-UZ" w:eastAsia="de-DE"/>
                  </w:rPr>
                  <m:t>k</m:t>
                </m:r>
              </m:sub>
              <m:sup>
                <m:r>
                  <w:rPr>
                    <w:rFonts w:ascii="Cambria Math" w:eastAsia="Times New Roman" w:hAnsi="Cambria Math" w:cs="Times New Roman"/>
                    <w:sz w:val="20"/>
                    <w:szCs w:val="24"/>
                    <w:lang w:val="uz-Cyrl-UZ" w:eastAsia="de-DE"/>
                  </w:rPr>
                  <m:t>2</m:t>
                </m:r>
              </m:sup>
            </m:sSubSup>
          </m:e>
        </m:nary>
      </m:oMath>
      <w:r w:rsidR="0060117A" w:rsidRPr="00B57679">
        <w:rPr>
          <w:rFonts w:ascii="Times New Roman" w:eastAsia="Times New Roman" w:hAnsi="Times New Roman" w:cs="Times New Roman"/>
          <w:sz w:val="20"/>
          <w:szCs w:val="24"/>
          <w:lang w:val="uz-Cyrl-UZ" w:eastAsia="de-DE"/>
        </w:rPr>
        <w:tab/>
      </w:r>
      <w:r w:rsidR="0060117A" w:rsidRPr="00B57679">
        <w:rPr>
          <w:rFonts w:ascii="Times New Roman" w:eastAsia="Times New Roman" w:hAnsi="Times New Roman" w:cs="Times New Roman"/>
          <w:sz w:val="20"/>
          <w:szCs w:val="24"/>
          <w:lang w:val="uz-Cyrl-UZ" w:eastAsia="de-DE"/>
        </w:rPr>
        <w:tab/>
      </w:r>
      <w:r w:rsidR="0060117A" w:rsidRPr="00B57679">
        <w:rPr>
          <w:rFonts w:ascii="Times New Roman" w:eastAsia="Times New Roman" w:hAnsi="Times New Roman" w:cs="Times New Roman"/>
          <w:sz w:val="20"/>
          <w:szCs w:val="24"/>
          <w:lang w:val="uz-Cyrl-UZ" w:eastAsia="de-DE"/>
        </w:rPr>
        <w:tab/>
      </w:r>
      <w:r w:rsidR="0060117A" w:rsidRPr="00B57679">
        <w:rPr>
          <w:rFonts w:ascii="Times New Roman" w:eastAsia="Times New Roman" w:hAnsi="Times New Roman" w:cs="Times New Roman"/>
          <w:sz w:val="20"/>
          <w:szCs w:val="24"/>
          <w:lang w:val="uz-Cyrl-UZ" w:eastAsia="de-DE"/>
        </w:rPr>
        <w:tab/>
      </w:r>
      <w:r w:rsidR="0060117A" w:rsidRPr="00B57679">
        <w:rPr>
          <w:rFonts w:ascii="Times New Roman" w:eastAsia="Times New Roman" w:hAnsi="Times New Roman" w:cs="Times New Roman"/>
          <w:sz w:val="20"/>
          <w:szCs w:val="24"/>
          <w:lang w:val="uz-Cyrl-UZ" w:eastAsia="de-DE"/>
        </w:rPr>
        <w:tab/>
      </w:r>
      <w:r w:rsidR="0060117A" w:rsidRPr="00B57679">
        <w:rPr>
          <w:rFonts w:ascii="Times New Roman" w:eastAsia="Times New Roman" w:hAnsi="Times New Roman" w:cs="Times New Roman"/>
          <w:sz w:val="20"/>
          <w:szCs w:val="24"/>
          <w:lang w:val="uz-Cyrl-UZ" w:eastAsia="de-DE"/>
        </w:rPr>
        <w:tab/>
      </w:r>
      <w:r w:rsidR="0060117A" w:rsidRPr="00B57679">
        <w:rPr>
          <w:rFonts w:ascii="Times New Roman" w:eastAsia="Times New Roman" w:hAnsi="Times New Roman" w:cs="Times New Roman"/>
          <w:sz w:val="20"/>
          <w:szCs w:val="24"/>
          <w:lang w:eastAsia="de-DE"/>
        </w:rPr>
        <w:t>(3)</w:t>
      </w:r>
    </w:p>
    <w:p w14:paraId="3B2257A5" w14:textId="5909EA08" w:rsidR="00E14194" w:rsidRPr="00B57679" w:rsidRDefault="00E14194" w:rsidP="00B57679">
      <w:pPr>
        <w:overflowPunct w:val="0"/>
        <w:autoSpaceDE w:val="0"/>
        <w:autoSpaceDN w:val="0"/>
        <w:adjustRightInd w:val="0"/>
        <w:spacing w:after="0" w:line="240" w:lineRule="auto"/>
        <w:textAlignment w:val="baseline"/>
        <w:rPr>
          <w:rFonts w:ascii="Times New Roman" w:eastAsia="Times New Roman" w:hAnsi="Times New Roman" w:cs="Times New Roman"/>
          <w:sz w:val="18"/>
          <w:szCs w:val="24"/>
          <w:lang w:val="uz-Cyrl-UZ" w:eastAsia="de-DE"/>
        </w:rPr>
      </w:pPr>
      <w:r w:rsidRPr="00B57679">
        <w:rPr>
          <w:rFonts w:ascii="Times New Roman" w:hAnsi="Times New Roman" w:cs="Times New Roman"/>
          <w:sz w:val="20"/>
        </w:rPr>
        <w:t xml:space="preserve">where </w:t>
      </w:r>
      <w:r w:rsidRPr="00B57679">
        <w:rPr>
          <w:rStyle w:val="katex-mathml"/>
          <w:rFonts w:ascii="Times New Roman" w:hAnsi="Times New Roman" w:cs="Times New Roman"/>
          <w:sz w:val="20"/>
        </w:rPr>
        <w:t>p</w:t>
      </w:r>
      <w:r w:rsidRPr="00B57679">
        <w:rPr>
          <w:rStyle w:val="katex-mathml"/>
          <w:rFonts w:ascii="Times New Roman" w:hAnsi="Times New Roman" w:cs="Times New Roman"/>
          <w:sz w:val="20"/>
          <w:vertAlign w:val="subscript"/>
        </w:rPr>
        <w:t>k</w:t>
      </w:r>
      <w:r w:rsidR="00C430B8" w:rsidRPr="00B57679">
        <w:rPr>
          <w:rStyle w:val="katex-mathml"/>
          <w:rFonts w:ascii="Times New Roman" w:hAnsi="Times New Roman" w:cs="Times New Roman"/>
          <w:sz w:val="20"/>
          <w:vertAlign w:val="subscript"/>
        </w:rPr>
        <w:t xml:space="preserve"> </w:t>
      </w:r>
      <w:r w:rsidRPr="00B57679">
        <w:rPr>
          <w:rFonts w:ascii="Times New Roman" w:hAnsi="Times New Roman" w:cs="Times New Roman"/>
          <w:sz w:val="20"/>
        </w:rPr>
        <w:t xml:space="preserve">is the probability of class </w:t>
      </w:r>
      <w:r w:rsidRPr="00B57679">
        <w:rPr>
          <w:rStyle w:val="mord"/>
          <w:rFonts w:ascii="Times New Roman" w:hAnsi="Times New Roman" w:cs="Times New Roman"/>
          <w:sz w:val="20"/>
        </w:rPr>
        <w:t>k</w:t>
      </w:r>
      <w:r w:rsidRPr="00B57679">
        <w:rPr>
          <w:rFonts w:ascii="Times New Roman" w:hAnsi="Times New Roman" w:cs="Times New Roman"/>
          <w:sz w:val="20"/>
        </w:rPr>
        <w:t>.</w:t>
      </w:r>
    </w:p>
    <w:p w14:paraId="79EE1360" w14:textId="77777777" w:rsidR="00E14194" w:rsidRPr="00B57679" w:rsidRDefault="00E14194" w:rsidP="00B57679">
      <w:pPr>
        <w:overflowPunct w:val="0"/>
        <w:autoSpaceDE w:val="0"/>
        <w:autoSpaceDN w:val="0"/>
        <w:adjustRightInd w:val="0"/>
        <w:spacing w:after="0" w:line="240" w:lineRule="auto"/>
        <w:ind w:firstLine="360"/>
        <w:textAlignment w:val="baseline"/>
        <w:rPr>
          <w:rFonts w:ascii="Times New Roman" w:eastAsia="Times New Roman" w:hAnsi="Times New Roman" w:cs="Times New Roman"/>
          <w:b/>
          <w:i/>
          <w:sz w:val="20"/>
          <w:szCs w:val="24"/>
          <w:lang w:val="uz-Cyrl-UZ" w:eastAsia="de-DE"/>
        </w:rPr>
      </w:pPr>
      <w:r w:rsidRPr="00B57679">
        <w:rPr>
          <w:rFonts w:ascii="Times New Roman" w:eastAsia="Times New Roman" w:hAnsi="Times New Roman" w:cs="Times New Roman"/>
          <w:b/>
          <w:i/>
          <w:sz w:val="20"/>
          <w:szCs w:val="24"/>
          <w:lang w:val="uz-Cyrl-UZ" w:eastAsia="de-DE"/>
        </w:rPr>
        <w:t>Advantages:</w:t>
      </w:r>
    </w:p>
    <w:p w14:paraId="32F62403" w14:textId="77777777" w:rsidR="00E14194" w:rsidRPr="00B57679" w:rsidRDefault="00E14194" w:rsidP="00B57679">
      <w:pPr>
        <w:pStyle w:val="a4"/>
        <w:numPr>
          <w:ilvl w:val="0"/>
          <w:numId w:val="6"/>
        </w:numPr>
        <w:tabs>
          <w:tab w:val="left" w:pos="426"/>
        </w:tabs>
        <w:overflowPunct w:val="0"/>
        <w:autoSpaceDE w:val="0"/>
        <w:autoSpaceDN w:val="0"/>
        <w:adjustRightInd w:val="0"/>
        <w:spacing w:after="0" w:line="240" w:lineRule="auto"/>
        <w:ind w:left="0" w:firstLine="270"/>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Handles noisy and missing data</w:t>
      </w:r>
    </w:p>
    <w:p w14:paraId="7E770F66" w14:textId="77777777" w:rsidR="00E14194" w:rsidRPr="00B57679" w:rsidRDefault="00E14194" w:rsidP="00B57679">
      <w:pPr>
        <w:pStyle w:val="a4"/>
        <w:numPr>
          <w:ilvl w:val="0"/>
          <w:numId w:val="6"/>
        </w:numPr>
        <w:tabs>
          <w:tab w:val="left" w:pos="426"/>
        </w:tabs>
        <w:overflowPunct w:val="0"/>
        <w:autoSpaceDE w:val="0"/>
        <w:autoSpaceDN w:val="0"/>
        <w:adjustRightInd w:val="0"/>
        <w:spacing w:after="0" w:line="240" w:lineRule="auto"/>
        <w:ind w:left="0" w:firstLine="270"/>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Interpretable compared to deep learning</w:t>
      </w:r>
    </w:p>
    <w:p w14:paraId="3C0589A4" w14:textId="51730B20" w:rsidR="00E14194" w:rsidRPr="00B57679" w:rsidRDefault="00E14194" w:rsidP="00B57679">
      <w:pPr>
        <w:pStyle w:val="a4"/>
        <w:numPr>
          <w:ilvl w:val="0"/>
          <w:numId w:val="6"/>
        </w:numPr>
        <w:tabs>
          <w:tab w:val="left" w:pos="426"/>
        </w:tabs>
        <w:overflowPunct w:val="0"/>
        <w:autoSpaceDE w:val="0"/>
        <w:autoSpaceDN w:val="0"/>
        <w:adjustRightInd w:val="0"/>
        <w:spacing w:after="0" w:line="240" w:lineRule="auto"/>
        <w:ind w:left="0" w:firstLine="270"/>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Suitable for predictive maintenance</w:t>
      </w:r>
    </w:p>
    <w:p w14:paraId="457EA5D0" w14:textId="77777777" w:rsidR="001B0CE8" w:rsidRPr="00B57679" w:rsidRDefault="001B0CE8" w:rsidP="00B57679">
      <w:pPr>
        <w:pStyle w:val="a4"/>
        <w:overflowPunct w:val="0"/>
        <w:autoSpaceDE w:val="0"/>
        <w:autoSpaceDN w:val="0"/>
        <w:adjustRightInd w:val="0"/>
        <w:spacing w:after="0" w:line="240" w:lineRule="auto"/>
        <w:ind w:left="0"/>
        <w:textAlignment w:val="baseline"/>
        <w:rPr>
          <w:rFonts w:ascii="Times New Roman" w:eastAsia="Times New Roman" w:hAnsi="Times New Roman" w:cs="Times New Roman"/>
          <w:sz w:val="20"/>
          <w:szCs w:val="24"/>
          <w:lang w:val="uz-Cyrl-UZ" w:eastAsia="de-DE"/>
        </w:rPr>
      </w:pPr>
    </w:p>
    <w:p w14:paraId="71C8D6E8" w14:textId="273F10A9" w:rsidR="00E14194" w:rsidRPr="00B57679" w:rsidRDefault="00006629" w:rsidP="00B57679">
      <w:pPr>
        <w:overflowPunct w:val="0"/>
        <w:autoSpaceDE w:val="0"/>
        <w:autoSpaceDN w:val="0"/>
        <w:adjustRightInd w:val="0"/>
        <w:spacing w:after="0" w:line="240" w:lineRule="auto"/>
        <w:jc w:val="center"/>
        <w:textAlignment w:val="baseline"/>
        <w:rPr>
          <w:rFonts w:ascii="Times New Roman" w:eastAsia="Times New Roman" w:hAnsi="Times New Roman" w:cs="Times New Roman"/>
          <w:i/>
          <w:sz w:val="20"/>
          <w:szCs w:val="24"/>
          <w:lang w:val="uz-Cyrl-UZ" w:eastAsia="de-DE"/>
        </w:rPr>
      </w:pPr>
      <w:r w:rsidRPr="00B57679">
        <w:rPr>
          <w:rFonts w:ascii="Times New Roman" w:eastAsia="Times New Roman" w:hAnsi="Times New Roman" w:cs="Times New Roman"/>
          <w:b/>
          <w:sz w:val="20"/>
          <w:szCs w:val="24"/>
          <w:lang w:val="uz-Cyrl-UZ" w:eastAsia="de-DE"/>
        </w:rPr>
        <w:lastRenderedPageBreak/>
        <w:t>TABLE 1</w:t>
      </w:r>
      <w:r w:rsidR="00E14194" w:rsidRPr="00B57679">
        <w:rPr>
          <w:rFonts w:ascii="Times New Roman" w:eastAsia="Times New Roman" w:hAnsi="Times New Roman" w:cs="Times New Roman"/>
          <w:i/>
          <w:sz w:val="20"/>
          <w:szCs w:val="24"/>
          <w:lang w:val="uz-Cyrl-UZ" w:eastAsia="de-DE"/>
        </w:rPr>
        <w:t xml:space="preserve">. </w:t>
      </w:r>
      <w:r w:rsidR="00E14194" w:rsidRPr="00B57679">
        <w:rPr>
          <w:rFonts w:ascii="Times New Roman" w:eastAsia="Times New Roman" w:hAnsi="Times New Roman" w:cs="Times New Roman"/>
          <w:sz w:val="20"/>
          <w:szCs w:val="24"/>
          <w:lang w:val="uz-Cyrl-UZ" w:eastAsia="de-DE"/>
        </w:rPr>
        <w:t>Classical Machine Learning Techniques</w:t>
      </w:r>
    </w:p>
    <w:tbl>
      <w:tblPr>
        <w:tblStyle w:val="a3"/>
        <w:tblW w:w="0" w:type="auto"/>
        <w:tblLook w:val="04A0" w:firstRow="1" w:lastRow="0" w:firstColumn="1" w:lastColumn="0" w:noHBand="0" w:noVBand="1"/>
      </w:tblPr>
      <w:tblGrid>
        <w:gridCol w:w="2337"/>
        <w:gridCol w:w="2337"/>
        <w:gridCol w:w="2338"/>
        <w:gridCol w:w="2338"/>
      </w:tblGrid>
      <w:tr w:rsidR="00E14194" w:rsidRPr="00B57679" w14:paraId="39DE3631" w14:textId="77777777" w:rsidTr="00B57679">
        <w:tc>
          <w:tcPr>
            <w:tcW w:w="2337" w:type="dxa"/>
            <w:vAlign w:val="center"/>
          </w:tcPr>
          <w:p w14:paraId="41E5735B" w14:textId="0D610E73" w:rsidR="00E14194" w:rsidRPr="00B57679" w:rsidRDefault="00E14194" w:rsidP="00B57679">
            <w:pPr>
              <w:overflowPunct w:val="0"/>
              <w:autoSpaceDE w:val="0"/>
              <w:autoSpaceDN w:val="0"/>
              <w:adjustRightInd w:val="0"/>
              <w:jc w:val="center"/>
              <w:textAlignment w:val="baseline"/>
              <w:rPr>
                <w:szCs w:val="24"/>
                <w:lang w:val="uz-Cyrl-UZ" w:eastAsia="de-DE"/>
              </w:rPr>
            </w:pPr>
            <w:r w:rsidRPr="00B57679">
              <w:rPr>
                <w:b/>
                <w:bCs/>
              </w:rPr>
              <w:t>Technique</w:t>
            </w:r>
          </w:p>
        </w:tc>
        <w:tc>
          <w:tcPr>
            <w:tcW w:w="2337" w:type="dxa"/>
            <w:vAlign w:val="center"/>
          </w:tcPr>
          <w:p w14:paraId="1A874686" w14:textId="5F741BF4" w:rsidR="00E14194" w:rsidRPr="00B57679" w:rsidRDefault="00E14194" w:rsidP="00B57679">
            <w:pPr>
              <w:overflowPunct w:val="0"/>
              <w:autoSpaceDE w:val="0"/>
              <w:autoSpaceDN w:val="0"/>
              <w:adjustRightInd w:val="0"/>
              <w:jc w:val="center"/>
              <w:textAlignment w:val="baseline"/>
              <w:rPr>
                <w:szCs w:val="24"/>
                <w:lang w:val="uz-Cyrl-UZ" w:eastAsia="de-DE"/>
              </w:rPr>
            </w:pPr>
            <w:proofErr w:type="spellStart"/>
            <w:r w:rsidRPr="00B57679">
              <w:rPr>
                <w:b/>
                <w:bCs/>
              </w:rPr>
              <w:t>Input</w:t>
            </w:r>
            <w:proofErr w:type="spellEnd"/>
            <w:r w:rsidRPr="00B57679">
              <w:rPr>
                <w:b/>
                <w:bCs/>
              </w:rPr>
              <w:t xml:space="preserve"> Data</w:t>
            </w:r>
          </w:p>
        </w:tc>
        <w:tc>
          <w:tcPr>
            <w:tcW w:w="2338" w:type="dxa"/>
            <w:vAlign w:val="center"/>
          </w:tcPr>
          <w:p w14:paraId="52A93BB3" w14:textId="0461591A" w:rsidR="00E14194" w:rsidRPr="00B57679" w:rsidRDefault="00E14194" w:rsidP="00B57679">
            <w:pPr>
              <w:overflowPunct w:val="0"/>
              <w:autoSpaceDE w:val="0"/>
              <w:autoSpaceDN w:val="0"/>
              <w:adjustRightInd w:val="0"/>
              <w:jc w:val="center"/>
              <w:textAlignment w:val="baseline"/>
              <w:rPr>
                <w:szCs w:val="24"/>
                <w:lang w:val="uz-Cyrl-UZ" w:eastAsia="de-DE"/>
              </w:rPr>
            </w:pPr>
            <w:proofErr w:type="spellStart"/>
            <w:r w:rsidRPr="00B57679">
              <w:rPr>
                <w:b/>
                <w:bCs/>
              </w:rPr>
              <w:t>Typical</w:t>
            </w:r>
            <w:proofErr w:type="spellEnd"/>
            <w:r w:rsidRPr="00B57679">
              <w:rPr>
                <w:b/>
                <w:bCs/>
              </w:rPr>
              <w:t xml:space="preserve"> Application</w:t>
            </w:r>
          </w:p>
        </w:tc>
        <w:tc>
          <w:tcPr>
            <w:tcW w:w="2338" w:type="dxa"/>
            <w:vAlign w:val="center"/>
          </w:tcPr>
          <w:p w14:paraId="416424A2" w14:textId="25A3FEC8" w:rsidR="00E14194" w:rsidRPr="00B57679" w:rsidRDefault="00E14194" w:rsidP="00B57679">
            <w:pPr>
              <w:overflowPunct w:val="0"/>
              <w:autoSpaceDE w:val="0"/>
              <w:autoSpaceDN w:val="0"/>
              <w:adjustRightInd w:val="0"/>
              <w:jc w:val="center"/>
              <w:textAlignment w:val="baseline"/>
              <w:rPr>
                <w:szCs w:val="24"/>
                <w:lang w:val="uz-Cyrl-UZ" w:eastAsia="de-DE"/>
              </w:rPr>
            </w:pPr>
            <w:r w:rsidRPr="00B57679">
              <w:rPr>
                <w:b/>
                <w:bCs/>
              </w:rPr>
              <w:t xml:space="preserve">Key </w:t>
            </w:r>
            <w:proofErr w:type="spellStart"/>
            <w:r w:rsidRPr="00B57679">
              <w:rPr>
                <w:b/>
                <w:bCs/>
              </w:rPr>
              <w:t>Advantage</w:t>
            </w:r>
            <w:proofErr w:type="spellEnd"/>
          </w:p>
        </w:tc>
      </w:tr>
      <w:tr w:rsidR="00E14194" w:rsidRPr="00B57679" w14:paraId="080FF300" w14:textId="77777777" w:rsidTr="00B57679">
        <w:trPr>
          <w:trHeight w:val="413"/>
        </w:trPr>
        <w:tc>
          <w:tcPr>
            <w:tcW w:w="2337" w:type="dxa"/>
            <w:vAlign w:val="center"/>
          </w:tcPr>
          <w:p w14:paraId="1CD1B963" w14:textId="1F720B4F" w:rsidR="00E14194" w:rsidRPr="00B57679" w:rsidRDefault="00E14194" w:rsidP="00B57679">
            <w:pPr>
              <w:overflowPunct w:val="0"/>
              <w:autoSpaceDE w:val="0"/>
              <w:autoSpaceDN w:val="0"/>
              <w:adjustRightInd w:val="0"/>
              <w:jc w:val="center"/>
              <w:textAlignment w:val="baseline"/>
              <w:rPr>
                <w:szCs w:val="24"/>
                <w:lang w:val="uz-Cyrl-UZ" w:eastAsia="de-DE"/>
              </w:rPr>
            </w:pPr>
            <w:r w:rsidRPr="00B57679">
              <w:t>SVM</w:t>
            </w:r>
          </w:p>
        </w:tc>
        <w:tc>
          <w:tcPr>
            <w:tcW w:w="2337" w:type="dxa"/>
            <w:vAlign w:val="center"/>
          </w:tcPr>
          <w:p w14:paraId="34C1DEA9" w14:textId="7528A891" w:rsidR="00E14194" w:rsidRPr="00B57679" w:rsidRDefault="00E14194" w:rsidP="00B57679">
            <w:pPr>
              <w:overflowPunct w:val="0"/>
              <w:autoSpaceDE w:val="0"/>
              <w:autoSpaceDN w:val="0"/>
              <w:adjustRightInd w:val="0"/>
              <w:jc w:val="center"/>
              <w:textAlignment w:val="baseline"/>
              <w:rPr>
                <w:szCs w:val="24"/>
                <w:lang w:val="uz-Cyrl-UZ" w:eastAsia="de-DE"/>
              </w:rPr>
            </w:pPr>
            <w:r w:rsidRPr="00B57679">
              <w:t>SCADA, PMU</w:t>
            </w:r>
          </w:p>
        </w:tc>
        <w:tc>
          <w:tcPr>
            <w:tcW w:w="2338" w:type="dxa"/>
            <w:vAlign w:val="center"/>
          </w:tcPr>
          <w:p w14:paraId="0C87CF1E" w14:textId="33D7BED5" w:rsidR="00E14194" w:rsidRPr="00B57679" w:rsidRDefault="00E14194" w:rsidP="00B57679">
            <w:pPr>
              <w:overflowPunct w:val="0"/>
              <w:autoSpaceDE w:val="0"/>
              <w:autoSpaceDN w:val="0"/>
              <w:adjustRightInd w:val="0"/>
              <w:jc w:val="center"/>
              <w:textAlignment w:val="baseline"/>
              <w:rPr>
                <w:szCs w:val="24"/>
                <w:lang w:val="uz-Cyrl-UZ" w:eastAsia="de-DE"/>
              </w:rPr>
            </w:pPr>
            <w:proofErr w:type="spellStart"/>
            <w:r w:rsidRPr="00B57679">
              <w:t>Fault</w:t>
            </w:r>
            <w:proofErr w:type="spellEnd"/>
            <w:r w:rsidRPr="00B57679">
              <w:t xml:space="preserve"> </w:t>
            </w:r>
            <w:proofErr w:type="spellStart"/>
            <w:r w:rsidRPr="00B57679">
              <w:t>classification</w:t>
            </w:r>
            <w:proofErr w:type="spellEnd"/>
          </w:p>
        </w:tc>
        <w:tc>
          <w:tcPr>
            <w:tcW w:w="2338" w:type="dxa"/>
            <w:vAlign w:val="center"/>
          </w:tcPr>
          <w:p w14:paraId="51215D95" w14:textId="76C0CA77" w:rsidR="00E14194" w:rsidRPr="00B57679" w:rsidRDefault="00E14194" w:rsidP="00B57679">
            <w:pPr>
              <w:overflowPunct w:val="0"/>
              <w:autoSpaceDE w:val="0"/>
              <w:autoSpaceDN w:val="0"/>
              <w:adjustRightInd w:val="0"/>
              <w:jc w:val="center"/>
              <w:textAlignment w:val="baseline"/>
              <w:rPr>
                <w:szCs w:val="24"/>
                <w:lang w:val="uz-Cyrl-UZ" w:eastAsia="de-DE"/>
              </w:rPr>
            </w:pPr>
            <w:r w:rsidRPr="00B57679">
              <w:t xml:space="preserve">High </w:t>
            </w:r>
            <w:proofErr w:type="spellStart"/>
            <w:r w:rsidRPr="00B57679">
              <w:t>accuracy</w:t>
            </w:r>
            <w:proofErr w:type="spellEnd"/>
          </w:p>
        </w:tc>
      </w:tr>
      <w:tr w:rsidR="00E14194" w:rsidRPr="00B57679" w14:paraId="64E5DEB4" w14:textId="77777777" w:rsidTr="00B57679">
        <w:tc>
          <w:tcPr>
            <w:tcW w:w="2337" w:type="dxa"/>
            <w:vAlign w:val="center"/>
          </w:tcPr>
          <w:p w14:paraId="66EA009E" w14:textId="5D24364F" w:rsidR="00E14194" w:rsidRPr="00B57679" w:rsidRDefault="00E14194" w:rsidP="00B57679">
            <w:pPr>
              <w:overflowPunct w:val="0"/>
              <w:autoSpaceDE w:val="0"/>
              <w:autoSpaceDN w:val="0"/>
              <w:adjustRightInd w:val="0"/>
              <w:jc w:val="center"/>
              <w:textAlignment w:val="baseline"/>
              <w:rPr>
                <w:szCs w:val="24"/>
                <w:lang w:val="uz-Cyrl-UZ" w:eastAsia="de-DE"/>
              </w:rPr>
            </w:pPr>
            <w:proofErr w:type="spellStart"/>
            <w:r w:rsidRPr="00B57679">
              <w:t>Decision</w:t>
            </w:r>
            <w:proofErr w:type="spellEnd"/>
            <w:r w:rsidRPr="00B57679">
              <w:t xml:space="preserve"> </w:t>
            </w:r>
            <w:proofErr w:type="spellStart"/>
            <w:r w:rsidRPr="00B57679">
              <w:t>Tree</w:t>
            </w:r>
            <w:proofErr w:type="spellEnd"/>
          </w:p>
        </w:tc>
        <w:tc>
          <w:tcPr>
            <w:tcW w:w="2337" w:type="dxa"/>
            <w:vAlign w:val="center"/>
          </w:tcPr>
          <w:p w14:paraId="3A26A163" w14:textId="514450EF" w:rsidR="00E14194" w:rsidRPr="00B57679" w:rsidRDefault="00E14194" w:rsidP="00B57679">
            <w:pPr>
              <w:overflowPunct w:val="0"/>
              <w:autoSpaceDE w:val="0"/>
              <w:autoSpaceDN w:val="0"/>
              <w:adjustRightInd w:val="0"/>
              <w:jc w:val="center"/>
              <w:textAlignment w:val="baseline"/>
              <w:rPr>
                <w:szCs w:val="24"/>
                <w:lang w:val="uz-Cyrl-UZ" w:eastAsia="de-DE"/>
              </w:rPr>
            </w:pPr>
            <w:proofErr w:type="spellStart"/>
            <w:r w:rsidRPr="00B57679">
              <w:t>Sensor</w:t>
            </w:r>
            <w:proofErr w:type="spellEnd"/>
            <w:r w:rsidRPr="00B57679">
              <w:t xml:space="preserve"> </w:t>
            </w:r>
            <w:proofErr w:type="spellStart"/>
            <w:r w:rsidRPr="00B57679">
              <w:t>data</w:t>
            </w:r>
            <w:proofErr w:type="spellEnd"/>
          </w:p>
        </w:tc>
        <w:tc>
          <w:tcPr>
            <w:tcW w:w="2338" w:type="dxa"/>
            <w:vAlign w:val="center"/>
          </w:tcPr>
          <w:p w14:paraId="770A33B2" w14:textId="44E1D1AB" w:rsidR="00E14194" w:rsidRPr="00B57679" w:rsidRDefault="00E14194" w:rsidP="00B57679">
            <w:pPr>
              <w:overflowPunct w:val="0"/>
              <w:autoSpaceDE w:val="0"/>
              <w:autoSpaceDN w:val="0"/>
              <w:adjustRightInd w:val="0"/>
              <w:jc w:val="center"/>
              <w:textAlignment w:val="baseline"/>
              <w:rPr>
                <w:szCs w:val="24"/>
                <w:lang w:val="uz-Cyrl-UZ" w:eastAsia="de-DE"/>
              </w:rPr>
            </w:pPr>
            <w:proofErr w:type="spellStart"/>
            <w:r w:rsidRPr="00B57679">
              <w:t>Fault</w:t>
            </w:r>
            <w:proofErr w:type="spellEnd"/>
            <w:r w:rsidRPr="00B57679">
              <w:t xml:space="preserve"> </w:t>
            </w:r>
            <w:proofErr w:type="spellStart"/>
            <w:r w:rsidRPr="00B57679">
              <w:t>diagnosis</w:t>
            </w:r>
            <w:proofErr w:type="spellEnd"/>
          </w:p>
        </w:tc>
        <w:tc>
          <w:tcPr>
            <w:tcW w:w="2338" w:type="dxa"/>
            <w:vAlign w:val="center"/>
          </w:tcPr>
          <w:p w14:paraId="5D6E209C" w14:textId="263555BA" w:rsidR="00E14194" w:rsidRPr="00B57679" w:rsidRDefault="00E14194" w:rsidP="00B57679">
            <w:pPr>
              <w:overflowPunct w:val="0"/>
              <w:autoSpaceDE w:val="0"/>
              <w:autoSpaceDN w:val="0"/>
              <w:adjustRightInd w:val="0"/>
              <w:jc w:val="center"/>
              <w:textAlignment w:val="baseline"/>
              <w:rPr>
                <w:szCs w:val="24"/>
                <w:lang w:val="uz-Cyrl-UZ" w:eastAsia="de-DE"/>
              </w:rPr>
            </w:pPr>
            <w:proofErr w:type="spellStart"/>
            <w:r w:rsidRPr="00B57679">
              <w:t>Interpretability</w:t>
            </w:r>
            <w:proofErr w:type="spellEnd"/>
          </w:p>
        </w:tc>
      </w:tr>
      <w:tr w:rsidR="00E14194" w:rsidRPr="00B57679" w14:paraId="3108170B" w14:textId="77777777" w:rsidTr="00B57679">
        <w:tc>
          <w:tcPr>
            <w:tcW w:w="2337" w:type="dxa"/>
            <w:vAlign w:val="center"/>
          </w:tcPr>
          <w:p w14:paraId="619D9E05" w14:textId="67269AC8" w:rsidR="00E14194" w:rsidRPr="00B57679" w:rsidRDefault="00E14194" w:rsidP="00B57679">
            <w:pPr>
              <w:overflowPunct w:val="0"/>
              <w:autoSpaceDE w:val="0"/>
              <w:autoSpaceDN w:val="0"/>
              <w:adjustRightInd w:val="0"/>
              <w:jc w:val="center"/>
              <w:textAlignment w:val="baseline"/>
              <w:rPr>
                <w:szCs w:val="24"/>
                <w:lang w:val="uz-Cyrl-UZ" w:eastAsia="de-DE"/>
              </w:rPr>
            </w:pPr>
            <w:proofErr w:type="spellStart"/>
            <w:r w:rsidRPr="00B57679">
              <w:t>Random</w:t>
            </w:r>
            <w:proofErr w:type="spellEnd"/>
            <w:r w:rsidRPr="00B57679">
              <w:t xml:space="preserve"> </w:t>
            </w:r>
            <w:proofErr w:type="spellStart"/>
            <w:r w:rsidRPr="00B57679">
              <w:t>Forest</w:t>
            </w:r>
            <w:proofErr w:type="spellEnd"/>
          </w:p>
        </w:tc>
        <w:tc>
          <w:tcPr>
            <w:tcW w:w="2337" w:type="dxa"/>
            <w:vAlign w:val="center"/>
          </w:tcPr>
          <w:p w14:paraId="76C3FE9A" w14:textId="4F0CDF2B" w:rsidR="00E14194" w:rsidRPr="00B57679" w:rsidRDefault="00E14194" w:rsidP="00B57679">
            <w:pPr>
              <w:overflowPunct w:val="0"/>
              <w:autoSpaceDE w:val="0"/>
              <w:autoSpaceDN w:val="0"/>
              <w:adjustRightInd w:val="0"/>
              <w:jc w:val="center"/>
              <w:textAlignment w:val="baseline"/>
              <w:rPr>
                <w:szCs w:val="24"/>
                <w:lang w:val="uz-Cyrl-UZ" w:eastAsia="de-DE"/>
              </w:rPr>
            </w:pPr>
            <w:r w:rsidRPr="00B57679">
              <w:t>Multi-</w:t>
            </w:r>
            <w:proofErr w:type="spellStart"/>
            <w:r w:rsidRPr="00B57679">
              <w:t>sensor</w:t>
            </w:r>
            <w:proofErr w:type="spellEnd"/>
          </w:p>
        </w:tc>
        <w:tc>
          <w:tcPr>
            <w:tcW w:w="2338" w:type="dxa"/>
            <w:vAlign w:val="center"/>
          </w:tcPr>
          <w:p w14:paraId="580B6383" w14:textId="3BDA5FC5" w:rsidR="00E14194" w:rsidRPr="00B57679" w:rsidRDefault="00E14194" w:rsidP="00B57679">
            <w:pPr>
              <w:overflowPunct w:val="0"/>
              <w:autoSpaceDE w:val="0"/>
              <w:autoSpaceDN w:val="0"/>
              <w:adjustRightInd w:val="0"/>
              <w:jc w:val="center"/>
              <w:textAlignment w:val="baseline"/>
              <w:rPr>
                <w:szCs w:val="24"/>
                <w:lang w:val="uz-Cyrl-UZ" w:eastAsia="de-DE"/>
              </w:rPr>
            </w:pPr>
            <w:r w:rsidRPr="00B57679">
              <w:t xml:space="preserve">Asset </w:t>
            </w:r>
            <w:proofErr w:type="spellStart"/>
            <w:r w:rsidRPr="00B57679">
              <w:t>health</w:t>
            </w:r>
            <w:proofErr w:type="spellEnd"/>
            <w:r w:rsidRPr="00B57679">
              <w:t xml:space="preserve"> </w:t>
            </w:r>
            <w:proofErr w:type="spellStart"/>
            <w:r w:rsidRPr="00B57679">
              <w:t>index</w:t>
            </w:r>
            <w:proofErr w:type="spellEnd"/>
          </w:p>
        </w:tc>
        <w:tc>
          <w:tcPr>
            <w:tcW w:w="2338" w:type="dxa"/>
            <w:vAlign w:val="center"/>
          </w:tcPr>
          <w:p w14:paraId="47F58550" w14:textId="4398D8AA" w:rsidR="00E14194" w:rsidRPr="00B57679" w:rsidRDefault="00E14194" w:rsidP="00B57679">
            <w:pPr>
              <w:overflowPunct w:val="0"/>
              <w:autoSpaceDE w:val="0"/>
              <w:autoSpaceDN w:val="0"/>
              <w:adjustRightInd w:val="0"/>
              <w:jc w:val="center"/>
              <w:textAlignment w:val="baseline"/>
              <w:rPr>
                <w:szCs w:val="24"/>
                <w:lang w:val="uz-Cyrl-UZ" w:eastAsia="de-DE"/>
              </w:rPr>
            </w:pPr>
            <w:proofErr w:type="spellStart"/>
            <w:r w:rsidRPr="00B57679">
              <w:t>Robustness</w:t>
            </w:r>
            <w:proofErr w:type="spellEnd"/>
          </w:p>
        </w:tc>
      </w:tr>
      <w:tr w:rsidR="00E14194" w:rsidRPr="00B57679" w14:paraId="6357BC0F" w14:textId="77777777" w:rsidTr="00B57679">
        <w:trPr>
          <w:trHeight w:val="314"/>
        </w:trPr>
        <w:tc>
          <w:tcPr>
            <w:tcW w:w="2337" w:type="dxa"/>
            <w:vAlign w:val="center"/>
          </w:tcPr>
          <w:p w14:paraId="1E68D7B1" w14:textId="59BCD244" w:rsidR="00E14194" w:rsidRPr="00B57679" w:rsidRDefault="00E14194" w:rsidP="00B57679">
            <w:pPr>
              <w:overflowPunct w:val="0"/>
              <w:autoSpaceDE w:val="0"/>
              <w:autoSpaceDN w:val="0"/>
              <w:adjustRightInd w:val="0"/>
              <w:jc w:val="center"/>
              <w:textAlignment w:val="baseline"/>
              <w:rPr>
                <w:szCs w:val="24"/>
                <w:lang w:val="uz-Cyrl-UZ" w:eastAsia="de-DE"/>
              </w:rPr>
            </w:pPr>
            <w:r w:rsidRPr="00B57679">
              <w:t>k-NN</w:t>
            </w:r>
          </w:p>
        </w:tc>
        <w:tc>
          <w:tcPr>
            <w:tcW w:w="2337" w:type="dxa"/>
            <w:vAlign w:val="center"/>
          </w:tcPr>
          <w:p w14:paraId="37275AD9" w14:textId="3BDB52BF" w:rsidR="00E14194" w:rsidRPr="00B57679" w:rsidRDefault="00E14194" w:rsidP="00B57679">
            <w:pPr>
              <w:overflowPunct w:val="0"/>
              <w:autoSpaceDE w:val="0"/>
              <w:autoSpaceDN w:val="0"/>
              <w:adjustRightInd w:val="0"/>
              <w:jc w:val="center"/>
              <w:textAlignment w:val="baseline"/>
              <w:rPr>
                <w:szCs w:val="24"/>
                <w:lang w:val="uz-Cyrl-UZ" w:eastAsia="de-DE"/>
              </w:rPr>
            </w:pPr>
            <w:proofErr w:type="spellStart"/>
            <w:r w:rsidRPr="00B57679">
              <w:t>Historical</w:t>
            </w:r>
            <w:proofErr w:type="spellEnd"/>
            <w:r w:rsidRPr="00B57679">
              <w:t xml:space="preserve"> </w:t>
            </w:r>
            <w:proofErr w:type="spellStart"/>
            <w:r w:rsidRPr="00B57679">
              <w:t>logs</w:t>
            </w:r>
            <w:proofErr w:type="spellEnd"/>
          </w:p>
        </w:tc>
        <w:tc>
          <w:tcPr>
            <w:tcW w:w="2338" w:type="dxa"/>
            <w:vAlign w:val="center"/>
          </w:tcPr>
          <w:p w14:paraId="7BD4FD7C" w14:textId="68022D45" w:rsidR="00E14194" w:rsidRPr="00B57679" w:rsidRDefault="00E14194" w:rsidP="00B57679">
            <w:pPr>
              <w:overflowPunct w:val="0"/>
              <w:autoSpaceDE w:val="0"/>
              <w:autoSpaceDN w:val="0"/>
              <w:adjustRightInd w:val="0"/>
              <w:jc w:val="center"/>
              <w:textAlignment w:val="baseline"/>
              <w:rPr>
                <w:szCs w:val="24"/>
                <w:lang w:val="uz-Cyrl-UZ" w:eastAsia="de-DE"/>
              </w:rPr>
            </w:pPr>
            <w:proofErr w:type="spellStart"/>
            <w:r w:rsidRPr="00B57679">
              <w:t>Similar</w:t>
            </w:r>
            <w:proofErr w:type="spellEnd"/>
            <w:r w:rsidRPr="00B57679">
              <w:t xml:space="preserve"> </w:t>
            </w:r>
            <w:proofErr w:type="spellStart"/>
            <w:r w:rsidRPr="00B57679">
              <w:t>fault</w:t>
            </w:r>
            <w:proofErr w:type="spellEnd"/>
            <w:r w:rsidRPr="00B57679">
              <w:t xml:space="preserve"> </w:t>
            </w:r>
            <w:proofErr w:type="spellStart"/>
            <w:r w:rsidRPr="00B57679">
              <w:t>detection</w:t>
            </w:r>
            <w:proofErr w:type="spellEnd"/>
          </w:p>
        </w:tc>
        <w:tc>
          <w:tcPr>
            <w:tcW w:w="2338" w:type="dxa"/>
            <w:vAlign w:val="center"/>
          </w:tcPr>
          <w:p w14:paraId="350D8944" w14:textId="368F9FA3" w:rsidR="00E14194" w:rsidRPr="00B57679" w:rsidRDefault="00E14194" w:rsidP="00B57679">
            <w:pPr>
              <w:overflowPunct w:val="0"/>
              <w:autoSpaceDE w:val="0"/>
              <w:autoSpaceDN w:val="0"/>
              <w:adjustRightInd w:val="0"/>
              <w:jc w:val="center"/>
              <w:textAlignment w:val="baseline"/>
              <w:rPr>
                <w:szCs w:val="24"/>
                <w:lang w:val="uz-Cyrl-UZ" w:eastAsia="de-DE"/>
              </w:rPr>
            </w:pPr>
            <w:proofErr w:type="spellStart"/>
            <w:r w:rsidRPr="00B57679">
              <w:t>Simplicity</w:t>
            </w:r>
            <w:proofErr w:type="spellEnd"/>
          </w:p>
        </w:tc>
      </w:tr>
    </w:tbl>
    <w:p w14:paraId="271A2E00" w14:textId="77777777" w:rsidR="00B57679" w:rsidRDefault="00B57679" w:rsidP="00B57679">
      <w:pPr>
        <w:overflowPunct w:val="0"/>
        <w:autoSpaceDE w:val="0"/>
        <w:autoSpaceDN w:val="0"/>
        <w:adjustRightInd w:val="0"/>
        <w:spacing w:after="0" w:line="240" w:lineRule="auto"/>
        <w:ind w:firstLine="360"/>
        <w:textAlignment w:val="baseline"/>
        <w:rPr>
          <w:rFonts w:ascii="Times New Roman" w:eastAsia="Times New Roman" w:hAnsi="Times New Roman" w:cs="Times New Roman"/>
          <w:b/>
          <w:i/>
          <w:sz w:val="20"/>
          <w:szCs w:val="24"/>
          <w:lang w:eastAsia="de-DE"/>
        </w:rPr>
      </w:pPr>
    </w:p>
    <w:p w14:paraId="3D49E823" w14:textId="2A76B568" w:rsidR="00E14194" w:rsidRPr="00B57679" w:rsidRDefault="00E14194" w:rsidP="00B57679">
      <w:pPr>
        <w:overflowPunct w:val="0"/>
        <w:autoSpaceDE w:val="0"/>
        <w:autoSpaceDN w:val="0"/>
        <w:adjustRightInd w:val="0"/>
        <w:spacing w:after="0" w:line="240" w:lineRule="auto"/>
        <w:ind w:firstLine="360"/>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b/>
          <w:i/>
          <w:sz w:val="20"/>
          <w:szCs w:val="24"/>
          <w:lang w:val="uz-Cyrl-UZ" w:eastAsia="de-DE"/>
        </w:rPr>
        <w:t xml:space="preserve">Deep </w:t>
      </w:r>
      <w:r w:rsidR="00A67195" w:rsidRPr="00B57679">
        <w:rPr>
          <w:rFonts w:ascii="Times New Roman" w:eastAsia="Times New Roman" w:hAnsi="Times New Roman" w:cs="Times New Roman"/>
          <w:b/>
          <w:i/>
          <w:sz w:val="20"/>
          <w:szCs w:val="24"/>
          <w:lang w:val="uz-Cyrl-UZ" w:eastAsia="de-DE"/>
        </w:rPr>
        <w:t>learning–based techniques</w:t>
      </w:r>
      <w:r w:rsidR="00287A97" w:rsidRPr="00B57679">
        <w:rPr>
          <w:rFonts w:ascii="Times New Roman" w:eastAsia="Times New Roman" w:hAnsi="Times New Roman" w:cs="Times New Roman"/>
          <w:b/>
          <w:i/>
          <w:sz w:val="20"/>
          <w:szCs w:val="24"/>
          <w:lang w:eastAsia="de-DE"/>
        </w:rPr>
        <w:t xml:space="preserve">. </w:t>
      </w:r>
      <w:r w:rsidRPr="00B57679">
        <w:rPr>
          <w:rFonts w:ascii="Times New Roman" w:eastAsia="Times New Roman" w:hAnsi="Times New Roman" w:cs="Times New Roman"/>
          <w:sz w:val="20"/>
          <w:szCs w:val="24"/>
          <w:lang w:val="uz-Cyrl-UZ" w:eastAsia="de-DE"/>
        </w:rPr>
        <w:t>Deep learning (DL) models automatically extract features from raw data and are well-suited for complex, nonlinear power system behavior.</w:t>
      </w:r>
    </w:p>
    <w:p w14:paraId="6682E58B" w14:textId="3C4C7DFA" w:rsidR="00E14194" w:rsidRPr="00B57679" w:rsidRDefault="00E14194" w:rsidP="00B57679">
      <w:pPr>
        <w:overflowPunct w:val="0"/>
        <w:autoSpaceDE w:val="0"/>
        <w:autoSpaceDN w:val="0"/>
        <w:adjustRightInd w:val="0"/>
        <w:spacing w:after="0" w:line="240" w:lineRule="auto"/>
        <w:ind w:firstLine="360"/>
        <w:textAlignment w:val="baseline"/>
        <w:rPr>
          <w:rFonts w:ascii="Times New Roman" w:eastAsia="Times New Roman" w:hAnsi="Times New Roman" w:cs="Times New Roman"/>
          <w:b/>
          <w:i/>
          <w:sz w:val="20"/>
          <w:szCs w:val="24"/>
          <w:lang w:val="uz-Cyrl-UZ" w:eastAsia="de-DE"/>
        </w:rPr>
      </w:pPr>
      <w:r w:rsidRPr="00B57679">
        <w:rPr>
          <w:rFonts w:ascii="Times New Roman" w:eastAsia="Times New Roman" w:hAnsi="Times New Roman" w:cs="Times New Roman"/>
          <w:b/>
          <w:i/>
          <w:sz w:val="20"/>
          <w:szCs w:val="24"/>
          <w:lang w:val="uz-Cyrl-UZ" w:eastAsia="de-DE"/>
        </w:rPr>
        <w:t xml:space="preserve">Artificial </w:t>
      </w:r>
      <w:r w:rsidR="00A67195" w:rsidRPr="00B57679">
        <w:rPr>
          <w:rFonts w:ascii="Times New Roman" w:eastAsia="Times New Roman" w:hAnsi="Times New Roman" w:cs="Times New Roman"/>
          <w:b/>
          <w:i/>
          <w:sz w:val="20"/>
          <w:szCs w:val="24"/>
          <w:lang w:val="uz-Cyrl-UZ" w:eastAsia="de-DE"/>
        </w:rPr>
        <w:t xml:space="preserve">neural networks </w:t>
      </w:r>
      <w:r w:rsidRPr="00B57679">
        <w:rPr>
          <w:rFonts w:ascii="Times New Roman" w:eastAsia="Times New Roman" w:hAnsi="Times New Roman" w:cs="Times New Roman"/>
          <w:b/>
          <w:i/>
          <w:sz w:val="20"/>
          <w:szCs w:val="24"/>
          <w:lang w:val="uz-Cyrl-UZ" w:eastAsia="de-DE"/>
        </w:rPr>
        <w:t>(ANN)</w:t>
      </w:r>
    </w:p>
    <w:p w14:paraId="721D4B1C" w14:textId="77777777" w:rsidR="00E14194" w:rsidRPr="00B57679" w:rsidRDefault="00E14194" w:rsidP="00B57679">
      <w:pPr>
        <w:overflowPunct w:val="0"/>
        <w:autoSpaceDE w:val="0"/>
        <w:autoSpaceDN w:val="0"/>
        <w:adjustRightInd w:val="0"/>
        <w:spacing w:after="0" w:line="240" w:lineRule="auto"/>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A basic ANN computes:</w:t>
      </w:r>
    </w:p>
    <w:p w14:paraId="25D93654" w14:textId="5AE8FC26" w:rsidR="00E14194" w:rsidRPr="00B57679" w:rsidRDefault="00E14194" w:rsidP="00B57679">
      <w:pPr>
        <w:overflowPunct w:val="0"/>
        <w:autoSpaceDE w:val="0"/>
        <w:autoSpaceDN w:val="0"/>
        <w:adjustRightInd w:val="0"/>
        <w:spacing w:after="0" w:line="240" w:lineRule="auto"/>
        <w:jc w:val="right"/>
        <w:textAlignment w:val="baseline"/>
        <w:rPr>
          <w:rFonts w:ascii="Times New Roman" w:eastAsia="Times New Roman" w:hAnsi="Times New Roman" w:cs="Times New Roman"/>
          <w:sz w:val="20"/>
          <w:szCs w:val="24"/>
          <w:lang w:eastAsia="de-DE"/>
        </w:rPr>
      </w:pPr>
      <w:r w:rsidRPr="00B57679">
        <w:rPr>
          <w:rFonts w:ascii="Times New Roman" w:eastAsia="Times New Roman" w:hAnsi="Times New Roman" w:cs="Times New Roman"/>
          <w:sz w:val="20"/>
          <w:szCs w:val="24"/>
          <w:lang w:val="uz-Cyrl-UZ" w:eastAsia="de-DE"/>
        </w:rPr>
        <w:t>h=f(Wx+b)</w:t>
      </w:r>
      <w:r w:rsidR="001E5530" w:rsidRPr="00B57679">
        <w:rPr>
          <w:rFonts w:ascii="Times New Roman" w:eastAsia="Times New Roman" w:hAnsi="Times New Roman" w:cs="Times New Roman"/>
          <w:sz w:val="20"/>
          <w:szCs w:val="24"/>
          <w:lang w:val="uz-Cyrl-UZ" w:eastAsia="de-DE"/>
        </w:rPr>
        <w:tab/>
      </w:r>
      <w:r w:rsidR="001E5530" w:rsidRPr="00B57679">
        <w:rPr>
          <w:rFonts w:ascii="Times New Roman" w:eastAsia="Times New Roman" w:hAnsi="Times New Roman" w:cs="Times New Roman"/>
          <w:sz w:val="20"/>
          <w:szCs w:val="24"/>
          <w:lang w:val="uz-Cyrl-UZ" w:eastAsia="de-DE"/>
        </w:rPr>
        <w:tab/>
      </w:r>
      <w:r w:rsidR="001E5530" w:rsidRPr="00B57679">
        <w:rPr>
          <w:rFonts w:ascii="Times New Roman" w:eastAsia="Times New Roman" w:hAnsi="Times New Roman" w:cs="Times New Roman"/>
          <w:sz w:val="20"/>
          <w:szCs w:val="24"/>
          <w:lang w:val="uz-Cyrl-UZ" w:eastAsia="de-DE"/>
        </w:rPr>
        <w:tab/>
      </w:r>
      <w:r w:rsidR="001E5530" w:rsidRPr="00B57679">
        <w:rPr>
          <w:rFonts w:ascii="Times New Roman" w:eastAsia="Times New Roman" w:hAnsi="Times New Roman" w:cs="Times New Roman"/>
          <w:sz w:val="20"/>
          <w:szCs w:val="24"/>
          <w:lang w:val="uz-Cyrl-UZ" w:eastAsia="de-DE"/>
        </w:rPr>
        <w:tab/>
      </w:r>
      <w:r w:rsidR="001E5530" w:rsidRPr="00B57679">
        <w:rPr>
          <w:rFonts w:ascii="Times New Roman" w:eastAsia="Times New Roman" w:hAnsi="Times New Roman" w:cs="Times New Roman"/>
          <w:sz w:val="20"/>
          <w:szCs w:val="24"/>
          <w:lang w:val="uz-Cyrl-UZ" w:eastAsia="de-DE"/>
        </w:rPr>
        <w:tab/>
      </w:r>
      <w:r w:rsidR="001E5530" w:rsidRPr="00B57679">
        <w:rPr>
          <w:rFonts w:ascii="Times New Roman" w:eastAsia="Times New Roman" w:hAnsi="Times New Roman" w:cs="Times New Roman"/>
          <w:sz w:val="20"/>
          <w:szCs w:val="24"/>
          <w:lang w:val="uz-Cyrl-UZ" w:eastAsia="de-DE"/>
        </w:rPr>
        <w:tab/>
      </w:r>
      <w:r w:rsidR="001E5530" w:rsidRPr="00B57679">
        <w:rPr>
          <w:rFonts w:ascii="Times New Roman" w:eastAsia="Times New Roman" w:hAnsi="Times New Roman" w:cs="Times New Roman"/>
          <w:sz w:val="20"/>
          <w:szCs w:val="24"/>
          <w:lang w:eastAsia="de-DE"/>
        </w:rPr>
        <w:t>(4)</w:t>
      </w:r>
    </w:p>
    <w:p w14:paraId="3C1F3485" w14:textId="56356ED0" w:rsidR="00E14194" w:rsidRPr="00B57679" w:rsidRDefault="00E14194" w:rsidP="00B57679">
      <w:pPr>
        <w:overflowPunct w:val="0"/>
        <w:autoSpaceDE w:val="0"/>
        <w:autoSpaceDN w:val="0"/>
        <w:adjustRightInd w:val="0"/>
        <w:spacing w:after="0" w:line="240" w:lineRule="auto"/>
        <w:jc w:val="right"/>
        <w:textAlignment w:val="baseline"/>
        <w:rPr>
          <w:rFonts w:ascii="Times New Roman" w:eastAsia="Times New Roman" w:hAnsi="Times New Roman" w:cs="Times New Roman"/>
          <w:sz w:val="20"/>
          <w:szCs w:val="24"/>
          <w:lang w:eastAsia="de-DE"/>
        </w:rPr>
      </w:pPr>
      <w:r w:rsidRPr="00B57679">
        <w:rPr>
          <w:rFonts w:ascii="Times New Roman" w:eastAsia="Times New Roman" w:hAnsi="Times New Roman" w:cs="Times New Roman"/>
          <w:sz w:val="20"/>
          <w:szCs w:val="24"/>
          <w:lang w:val="uz-Cyrl-UZ" w:eastAsia="de-DE"/>
        </w:rPr>
        <w:t>y=g(Vh+c)</w:t>
      </w:r>
      <w:r w:rsidR="001E5530" w:rsidRPr="00B57679">
        <w:rPr>
          <w:rFonts w:ascii="Times New Roman" w:eastAsia="Times New Roman" w:hAnsi="Times New Roman" w:cs="Times New Roman"/>
          <w:sz w:val="20"/>
          <w:szCs w:val="24"/>
          <w:lang w:val="uz-Cyrl-UZ" w:eastAsia="de-DE"/>
        </w:rPr>
        <w:tab/>
      </w:r>
      <w:r w:rsidR="001E5530" w:rsidRPr="00B57679">
        <w:rPr>
          <w:rFonts w:ascii="Times New Roman" w:eastAsia="Times New Roman" w:hAnsi="Times New Roman" w:cs="Times New Roman"/>
          <w:sz w:val="20"/>
          <w:szCs w:val="24"/>
          <w:lang w:val="uz-Cyrl-UZ" w:eastAsia="de-DE"/>
        </w:rPr>
        <w:tab/>
      </w:r>
      <w:r w:rsidR="001E5530" w:rsidRPr="00B57679">
        <w:rPr>
          <w:rFonts w:ascii="Times New Roman" w:eastAsia="Times New Roman" w:hAnsi="Times New Roman" w:cs="Times New Roman"/>
          <w:sz w:val="20"/>
          <w:szCs w:val="24"/>
          <w:lang w:val="uz-Cyrl-UZ" w:eastAsia="de-DE"/>
        </w:rPr>
        <w:tab/>
      </w:r>
      <w:r w:rsidR="001E5530" w:rsidRPr="00B57679">
        <w:rPr>
          <w:rFonts w:ascii="Times New Roman" w:eastAsia="Times New Roman" w:hAnsi="Times New Roman" w:cs="Times New Roman"/>
          <w:sz w:val="20"/>
          <w:szCs w:val="24"/>
          <w:lang w:val="uz-Cyrl-UZ" w:eastAsia="de-DE"/>
        </w:rPr>
        <w:tab/>
      </w:r>
      <w:r w:rsidR="001E5530" w:rsidRPr="00B57679">
        <w:rPr>
          <w:rFonts w:ascii="Times New Roman" w:eastAsia="Times New Roman" w:hAnsi="Times New Roman" w:cs="Times New Roman"/>
          <w:sz w:val="20"/>
          <w:szCs w:val="24"/>
          <w:lang w:val="uz-Cyrl-UZ" w:eastAsia="de-DE"/>
        </w:rPr>
        <w:tab/>
      </w:r>
      <w:r w:rsidR="001E5530" w:rsidRPr="00B57679">
        <w:rPr>
          <w:rFonts w:ascii="Times New Roman" w:eastAsia="Times New Roman" w:hAnsi="Times New Roman" w:cs="Times New Roman"/>
          <w:sz w:val="20"/>
          <w:szCs w:val="24"/>
          <w:lang w:val="uz-Cyrl-UZ" w:eastAsia="de-DE"/>
        </w:rPr>
        <w:tab/>
      </w:r>
      <w:r w:rsidR="001E5530" w:rsidRPr="00B57679">
        <w:rPr>
          <w:rFonts w:ascii="Times New Roman" w:eastAsia="Times New Roman" w:hAnsi="Times New Roman" w:cs="Times New Roman"/>
          <w:sz w:val="20"/>
          <w:szCs w:val="24"/>
          <w:lang w:eastAsia="de-DE"/>
        </w:rPr>
        <w:t>(5)</w:t>
      </w:r>
    </w:p>
    <w:p w14:paraId="6E468342" w14:textId="286C9CE9" w:rsidR="00E14194" w:rsidRPr="00B57679" w:rsidRDefault="00E14194" w:rsidP="00B57679">
      <w:pPr>
        <w:overflowPunct w:val="0"/>
        <w:autoSpaceDE w:val="0"/>
        <w:autoSpaceDN w:val="0"/>
        <w:adjustRightInd w:val="0"/>
        <w:spacing w:after="0" w:line="240" w:lineRule="auto"/>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 xml:space="preserve">where </w:t>
      </w:r>
      <w:r w:rsidR="00C430B8" w:rsidRPr="00B57679">
        <w:rPr>
          <w:rStyle w:val="mord"/>
          <w:rFonts w:ascii="Times New Roman" w:hAnsi="Times New Roman" w:cs="Times New Roman"/>
        </w:rPr>
        <w:t>f</w:t>
      </w:r>
      <w:r w:rsidR="00C430B8" w:rsidRPr="00B57679">
        <w:rPr>
          <w:rStyle w:val="mopen"/>
          <w:rFonts w:ascii="Times New Roman" w:hAnsi="Times New Roman" w:cs="Times New Roman"/>
        </w:rPr>
        <w:t>(</w:t>
      </w:r>
      <w:r w:rsidR="00C430B8" w:rsidRPr="00B57679">
        <w:rPr>
          <w:rStyle w:val="mord"/>
          <w:rFonts w:ascii="Cambria Math" w:hAnsi="Cambria Math" w:cs="Cambria Math"/>
        </w:rPr>
        <w:t>⋅</w:t>
      </w:r>
      <w:r w:rsidR="00C430B8" w:rsidRPr="00B57679">
        <w:rPr>
          <w:rStyle w:val="mclose"/>
          <w:rFonts w:ascii="Times New Roman" w:hAnsi="Times New Roman" w:cs="Times New Roman"/>
        </w:rPr>
        <w:t>)</w:t>
      </w:r>
      <w:r w:rsidR="00C430B8" w:rsidRPr="00B57679">
        <w:rPr>
          <w:rFonts w:ascii="Times New Roman" w:hAnsi="Times New Roman" w:cs="Times New Roman"/>
        </w:rPr>
        <w:t xml:space="preserve"> and</w:t>
      </w:r>
      <w:r w:rsidR="00C430B8" w:rsidRPr="00B57679">
        <w:rPr>
          <w:rFonts w:ascii="Times New Roman" w:eastAsia="Times New Roman" w:hAnsi="Times New Roman" w:cs="Times New Roman"/>
          <w:sz w:val="20"/>
          <w:szCs w:val="24"/>
          <w:lang w:val="uz-Cyrl-UZ" w:eastAsia="de-DE"/>
        </w:rPr>
        <w:t xml:space="preserve"> </w:t>
      </w:r>
      <w:r w:rsidRPr="00B57679">
        <w:rPr>
          <w:rFonts w:ascii="Times New Roman" w:eastAsia="Times New Roman" w:hAnsi="Times New Roman" w:cs="Times New Roman"/>
          <w:sz w:val="20"/>
          <w:szCs w:val="24"/>
          <w:lang w:val="uz-Cyrl-UZ" w:eastAsia="de-DE"/>
        </w:rPr>
        <w:t>g(</w:t>
      </w:r>
      <w:r w:rsidRPr="00B57679">
        <w:rPr>
          <w:rFonts w:ascii="Cambria Math" w:eastAsia="Times New Roman" w:hAnsi="Cambria Math" w:cs="Cambria Math"/>
          <w:sz w:val="20"/>
          <w:szCs w:val="24"/>
          <w:lang w:val="uz-Cyrl-UZ" w:eastAsia="de-DE"/>
        </w:rPr>
        <w:t>⋅</w:t>
      </w:r>
      <w:r w:rsidRPr="00B57679">
        <w:rPr>
          <w:rFonts w:ascii="Times New Roman" w:eastAsia="Times New Roman" w:hAnsi="Times New Roman" w:cs="Times New Roman"/>
          <w:sz w:val="20"/>
          <w:szCs w:val="24"/>
          <w:lang w:val="uz-Cyrl-UZ" w:eastAsia="de-DE"/>
        </w:rPr>
        <w:t>) are activation functions.</w:t>
      </w:r>
    </w:p>
    <w:p w14:paraId="38958DF1" w14:textId="77777777" w:rsidR="00E14194" w:rsidRPr="00B57679" w:rsidRDefault="00E14194" w:rsidP="00B57679">
      <w:pPr>
        <w:overflowPunct w:val="0"/>
        <w:autoSpaceDE w:val="0"/>
        <w:autoSpaceDN w:val="0"/>
        <w:adjustRightInd w:val="0"/>
        <w:spacing w:after="0" w:line="240" w:lineRule="auto"/>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ANNs are widely used for:</w:t>
      </w:r>
    </w:p>
    <w:p w14:paraId="46400A1A" w14:textId="77777777" w:rsidR="00E14194" w:rsidRPr="00B57679" w:rsidRDefault="00E14194" w:rsidP="00B57679">
      <w:pPr>
        <w:pStyle w:val="a4"/>
        <w:numPr>
          <w:ilvl w:val="0"/>
          <w:numId w:val="8"/>
        </w:numPr>
        <w:tabs>
          <w:tab w:val="left" w:pos="426"/>
        </w:tabs>
        <w:overflowPunct w:val="0"/>
        <w:autoSpaceDE w:val="0"/>
        <w:autoSpaceDN w:val="0"/>
        <w:adjustRightInd w:val="0"/>
        <w:spacing w:after="0" w:line="240" w:lineRule="auto"/>
        <w:ind w:left="0" w:firstLine="270"/>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Transformer health assessment</w:t>
      </w:r>
    </w:p>
    <w:p w14:paraId="50007869" w14:textId="77777777" w:rsidR="00E14194" w:rsidRPr="00B57679" w:rsidRDefault="00E14194" w:rsidP="00B57679">
      <w:pPr>
        <w:pStyle w:val="a4"/>
        <w:numPr>
          <w:ilvl w:val="0"/>
          <w:numId w:val="8"/>
        </w:numPr>
        <w:tabs>
          <w:tab w:val="left" w:pos="426"/>
        </w:tabs>
        <w:overflowPunct w:val="0"/>
        <w:autoSpaceDE w:val="0"/>
        <w:autoSpaceDN w:val="0"/>
        <w:adjustRightInd w:val="0"/>
        <w:spacing w:after="0" w:line="240" w:lineRule="auto"/>
        <w:ind w:left="0" w:firstLine="270"/>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Generator fault prediction</w:t>
      </w:r>
    </w:p>
    <w:p w14:paraId="634A127C" w14:textId="29B17001" w:rsidR="00E14194" w:rsidRPr="00B57679" w:rsidRDefault="00E14194" w:rsidP="00B57679">
      <w:pPr>
        <w:tabs>
          <w:tab w:val="left" w:pos="426"/>
        </w:tabs>
        <w:overflowPunct w:val="0"/>
        <w:autoSpaceDE w:val="0"/>
        <w:autoSpaceDN w:val="0"/>
        <w:adjustRightInd w:val="0"/>
        <w:spacing w:after="0" w:line="240" w:lineRule="auto"/>
        <w:ind w:firstLine="360"/>
        <w:textAlignment w:val="baseline"/>
        <w:rPr>
          <w:rFonts w:ascii="Times New Roman" w:eastAsia="Times New Roman" w:hAnsi="Times New Roman" w:cs="Times New Roman"/>
          <w:b/>
          <w:i/>
          <w:sz w:val="20"/>
          <w:szCs w:val="24"/>
          <w:lang w:val="uz-Cyrl-UZ" w:eastAsia="de-DE"/>
        </w:rPr>
      </w:pPr>
      <w:r w:rsidRPr="00B57679">
        <w:rPr>
          <w:rFonts w:ascii="Times New Roman" w:eastAsia="Times New Roman" w:hAnsi="Times New Roman" w:cs="Times New Roman"/>
          <w:b/>
          <w:i/>
          <w:sz w:val="20"/>
          <w:szCs w:val="24"/>
          <w:lang w:val="uz-Cyrl-UZ" w:eastAsia="de-DE"/>
        </w:rPr>
        <w:t>Convolutional</w:t>
      </w:r>
      <w:r w:rsidR="00A67195" w:rsidRPr="00B57679">
        <w:rPr>
          <w:rFonts w:ascii="Times New Roman" w:eastAsia="Times New Roman" w:hAnsi="Times New Roman" w:cs="Times New Roman"/>
          <w:b/>
          <w:i/>
          <w:sz w:val="20"/>
          <w:szCs w:val="24"/>
          <w:lang w:val="uz-Cyrl-UZ" w:eastAsia="de-DE"/>
        </w:rPr>
        <w:t xml:space="preserve"> neural networks </w:t>
      </w:r>
      <w:r w:rsidRPr="00B57679">
        <w:rPr>
          <w:rFonts w:ascii="Times New Roman" w:eastAsia="Times New Roman" w:hAnsi="Times New Roman" w:cs="Times New Roman"/>
          <w:b/>
          <w:i/>
          <w:sz w:val="20"/>
          <w:szCs w:val="24"/>
          <w:lang w:val="uz-Cyrl-UZ" w:eastAsia="de-DE"/>
        </w:rPr>
        <w:t>(CNN)</w:t>
      </w:r>
    </w:p>
    <w:p w14:paraId="3570AAD5" w14:textId="77777777" w:rsidR="00E14194" w:rsidRPr="00B57679" w:rsidRDefault="00E14194" w:rsidP="00B57679">
      <w:pPr>
        <w:tabs>
          <w:tab w:val="left" w:pos="426"/>
        </w:tabs>
        <w:overflowPunct w:val="0"/>
        <w:autoSpaceDE w:val="0"/>
        <w:autoSpaceDN w:val="0"/>
        <w:adjustRightInd w:val="0"/>
        <w:spacing w:after="0" w:line="240" w:lineRule="auto"/>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CNNs are effective for analyzing waveform images, spectrograms, and thermal images.</w:t>
      </w:r>
    </w:p>
    <w:p w14:paraId="7819EC43" w14:textId="43C40423" w:rsidR="00E14194" w:rsidRPr="00B57679" w:rsidRDefault="00E14194" w:rsidP="00B57679">
      <w:pPr>
        <w:tabs>
          <w:tab w:val="left" w:pos="426"/>
        </w:tabs>
        <w:overflowPunct w:val="0"/>
        <w:autoSpaceDE w:val="0"/>
        <w:autoSpaceDN w:val="0"/>
        <w:adjustRightInd w:val="0"/>
        <w:spacing w:after="0" w:line="240" w:lineRule="auto"/>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Convolution operation:</w:t>
      </w:r>
    </w:p>
    <w:p w14:paraId="51DF7CE5" w14:textId="4D18578A" w:rsidR="001E5530" w:rsidRPr="00B57679" w:rsidRDefault="001E5530" w:rsidP="00B57679">
      <w:pPr>
        <w:tabs>
          <w:tab w:val="left" w:pos="426"/>
        </w:tabs>
        <w:overflowPunct w:val="0"/>
        <w:autoSpaceDE w:val="0"/>
        <w:autoSpaceDN w:val="0"/>
        <w:adjustRightInd w:val="0"/>
        <w:spacing w:after="0" w:line="240" w:lineRule="auto"/>
        <w:jc w:val="right"/>
        <w:textAlignment w:val="baseline"/>
        <w:rPr>
          <w:rFonts w:ascii="Times New Roman" w:eastAsia="Times New Roman" w:hAnsi="Times New Roman" w:cs="Times New Roman"/>
          <w:sz w:val="20"/>
          <w:szCs w:val="24"/>
          <w:lang w:val="uz-Cyrl-UZ" w:eastAsia="de-DE"/>
        </w:rPr>
      </w:pPr>
      <m:oMath>
        <m:r>
          <m:rPr>
            <m:sty m:val="p"/>
          </m:rPr>
          <w:rPr>
            <w:rStyle w:val="mopen"/>
            <w:rFonts w:ascii="Cambria Math" w:hAnsi="Cambria Math" w:cs="Times New Roman"/>
            <w:lang w:val="uz-Cyrl-UZ"/>
          </w:rPr>
          <m:t>(</m:t>
        </m:r>
        <m:r>
          <m:rPr>
            <m:sty m:val="p"/>
          </m:rPr>
          <w:rPr>
            <w:rStyle w:val="mord"/>
            <w:rFonts w:ascii="Cambria Math" w:hAnsi="Cambria Math" w:cs="Times New Roman"/>
            <w:lang w:val="uz-Cyrl-UZ"/>
          </w:rPr>
          <m:t>S</m:t>
        </m:r>
        <m:r>
          <m:rPr>
            <m:sty m:val="p"/>
          </m:rPr>
          <w:rPr>
            <w:rStyle w:val="mbin"/>
            <w:rFonts w:ascii="Cambria Math" w:hAnsi="Cambria Math" w:cs="Times New Roman"/>
            <w:lang w:val="uz-Cyrl-UZ"/>
          </w:rPr>
          <m:t>*</m:t>
        </m:r>
        <m:r>
          <m:rPr>
            <m:sty m:val="p"/>
          </m:rPr>
          <w:rPr>
            <w:rStyle w:val="mord"/>
            <w:rFonts w:ascii="Cambria Math" w:hAnsi="Cambria Math" w:cs="Times New Roman"/>
            <w:lang w:val="uz-Cyrl-UZ"/>
          </w:rPr>
          <m:t>K</m:t>
        </m:r>
        <m:r>
          <m:rPr>
            <m:sty m:val="p"/>
          </m:rPr>
          <w:rPr>
            <w:rStyle w:val="mclose"/>
            <w:rFonts w:ascii="Cambria Math" w:hAnsi="Cambria Math" w:cs="Times New Roman"/>
            <w:lang w:val="uz-Cyrl-UZ"/>
          </w:rPr>
          <m:t>)</m:t>
        </m:r>
        <m:r>
          <m:rPr>
            <m:sty m:val="p"/>
          </m:rPr>
          <w:rPr>
            <w:rStyle w:val="mopen"/>
            <w:rFonts w:ascii="Cambria Math" w:hAnsi="Cambria Math" w:cs="Times New Roman"/>
            <w:lang w:val="uz-Cyrl-UZ"/>
          </w:rPr>
          <m:t>(</m:t>
        </m:r>
        <m:r>
          <m:rPr>
            <m:sty m:val="p"/>
          </m:rPr>
          <w:rPr>
            <w:rStyle w:val="mord"/>
            <w:rFonts w:ascii="Cambria Math" w:hAnsi="Cambria Math" w:cs="Times New Roman"/>
            <w:lang w:val="uz-Cyrl-UZ"/>
          </w:rPr>
          <m:t>i</m:t>
        </m:r>
        <m:r>
          <m:rPr>
            <m:sty m:val="p"/>
          </m:rPr>
          <w:rPr>
            <w:rStyle w:val="mpunct"/>
            <w:rFonts w:ascii="Cambria Math" w:hAnsi="Cambria Math" w:cs="Times New Roman"/>
            <w:lang w:val="uz-Cyrl-UZ"/>
          </w:rPr>
          <m:t>,</m:t>
        </m:r>
        <m:r>
          <m:rPr>
            <m:sty m:val="p"/>
          </m:rPr>
          <w:rPr>
            <w:rStyle w:val="mord"/>
            <w:rFonts w:ascii="Cambria Math" w:hAnsi="Cambria Math" w:cs="Times New Roman"/>
            <w:lang w:val="uz-Cyrl-UZ"/>
          </w:rPr>
          <m:t>j</m:t>
        </m:r>
        <m:r>
          <m:rPr>
            <m:sty m:val="p"/>
          </m:rPr>
          <w:rPr>
            <w:rStyle w:val="mclose"/>
            <w:rFonts w:ascii="Cambria Math" w:hAnsi="Cambria Math" w:cs="Times New Roman"/>
            <w:lang w:val="uz-Cyrl-UZ"/>
          </w:rPr>
          <m:t>)</m:t>
        </m:r>
        <m:r>
          <m:rPr>
            <m:sty m:val="p"/>
          </m:rPr>
          <w:rPr>
            <w:rStyle w:val="mrel"/>
            <w:rFonts w:ascii="Cambria Math" w:hAnsi="Cambria Math" w:cs="Times New Roman"/>
            <w:lang w:val="uz-Cyrl-UZ"/>
          </w:rPr>
          <m:t>=</m:t>
        </m:r>
        <m:nary>
          <m:naryPr>
            <m:chr m:val="∑"/>
            <m:limLoc m:val="undOvr"/>
            <m:supHide m:val="1"/>
            <m:ctrlPr>
              <w:rPr>
                <w:rStyle w:val="mrel"/>
                <w:rFonts w:ascii="Cambria Math" w:hAnsi="Cambria Math" w:cs="Times New Roman"/>
              </w:rPr>
            </m:ctrlPr>
          </m:naryPr>
          <m:sub>
            <m:r>
              <w:rPr>
                <w:rStyle w:val="mrel"/>
                <w:rFonts w:ascii="Cambria Math" w:hAnsi="Cambria Math" w:cs="Times New Roman"/>
                <w:lang w:val="uz-Cyrl-UZ"/>
              </w:rPr>
              <m:t>m</m:t>
            </m:r>
          </m:sub>
          <m:sup/>
          <m:e>
            <m:nary>
              <m:naryPr>
                <m:chr m:val="∑"/>
                <m:limLoc m:val="undOvr"/>
                <m:supHide m:val="1"/>
                <m:ctrlPr>
                  <w:rPr>
                    <w:rStyle w:val="mrel"/>
                    <w:rFonts w:ascii="Cambria Math" w:hAnsi="Cambria Math" w:cs="Times New Roman"/>
                    <w:i/>
                  </w:rPr>
                </m:ctrlPr>
              </m:naryPr>
              <m:sub>
                <m:r>
                  <w:rPr>
                    <w:rStyle w:val="mrel"/>
                    <w:rFonts w:ascii="Cambria Math" w:hAnsi="Cambria Math" w:cs="Times New Roman"/>
                    <w:lang w:val="uz-Cyrl-UZ"/>
                  </w:rPr>
                  <m:t>n</m:t>
                </m:r>
              </m:sub>
              <m:sup/>
              <m:e>
                <m:r>
                  <m:rPr>
                    <m:sty m:val="p"/>
                  </m:rPr>
                  <w:rPr>
                    <w:rStyle w:val="mord"/>
                    <w:rFonts w:ascii="Cambria Math" w:hAnsi="Cambria Math" w:cs="Times New Roman"/>
                    <w:lang w:val="uz-Cyrl-UZ"/>
                  </w:rPr>
                  <m:t>S</m:t>
                </m:r>
                <m:r>
                  <m:rPr>
                    <m:sty m:val="p"/>
                  </m:rPr>
                  <w:rPr>
                    <w:rStyle w:val="mopen"/>
                    <w:rFonts w:ascii="Cambria Math" w:hAnsi="Cambria Math" w:cs="Times New Roman"/>
                    <w:lang w:val="uz-Cyrl-UZ"/>
                  </w:rPr>
                  <m:t>(</m:t>
                </m:r>
                <m:r>
                  <m:rPr>
                    <m:sty m:val="p"/>
                  </m:rPr>
                  <w:rPr>
                    <w:rStyle w:val="mord"/>
                    <w:rFonts w:ascii="Cambria Math" w:hAnsi="Cambria Math" w:cs="Times New Roman"/>
                    <w:lang w:val="uz-Cyrl-UZ"/>
                  </w:rPr>
                  <m:t>i</m:t>
                </m:r>
                <m:r>
                  <m:rPr>
                    <m:sty m:val="p"/>
                  </m:rPr>
                  <w:rPr>
                    <w:rStyle w:val="mbin"/>
                    <w:rFonts w:ascii="Cambria Math" w:hAnsi="Cambria Math" w:cs="Times New Roman"/>
                    <w:lang w:val="uz-Cyrl-UZ"/>
                  </w:rPr>
                  <m:t>+</m:t>
                </m:r>
                <m:r>
                  <m:rPr>
                    <m:sty m:val="p"/>
                  </m:rPr>
                  <w:rPr>
                    <w:rStyle w:val="mord"/>
                    <w:rFonts w:ascii="Cambria Math" w:hAnsi="Cambria Math" w:cs="Times New Roman"/>
                    <w:lang w:val="uz-Cyrl-UZ"/>
                  </w:rPr>
                  <m:t>m</m:t>
                </m:r>
                <m:r>
                  <m:rPr>
                    <m:sty m:val="p"/>
                  </m:rPr>
                  <w:rPr>
                    <w:rStyle w:val="mpunct"/>
                    <w:rFonts w:ascii="Cambria Math" w:hAnsi="Cambria Math" w:cs="Times New Roman"/>
                    <w:lang w:val="uz-Cyrl-UZ"/>
                  </w:rPr>
                  <m:t>,</m:t>
                </m:r>
                <m:r>
                  <m:rPr>
                    <m:sty m:val="p"/>
                  </m:rPr>
                  <w:rPr>
                    <w:rStyle w:val="mord"/>
                    <w:rFonts w:ascii="Cambria Math" w:hAnsi="Cambria Math" w:cs="Times New Roman"/>
                    <w:lang w:val="uz-Cyrl-UZ"/>
                  </w:rPr>
                  <m:t>j</m:t>
                </m:r>
                <m:r>
                  <m:rPr>
                    <m:sty m:val="p"/>
                  </m:rPr>
                  <w:rPr>
                    <w:rStyle w:val="mbin"/>
                    <w:rFonts w:ascii="Cambria Math" w:hAnsi="Cambria Math" w:cs="Times New Roman"/>
                    <w:lang w:val="uz-Cyrl-UZ"/>
                  </w:rPr>
                  <m:t>+</m:t>
                </m:r>
                <m:r>
                  <m:rPr>
                    <m:sty m:val="p"/>
                  </m:rPr>
                  <w:rPr>
                    <w:rStyle w:val="mord"/>
                    <w:rFonts w:ascii="Cambria Math" w:hAnsi="Cambria Math" w:cs="Times New Roman"/>
                    <w:lang w:val="uz-Cyrl-UZ"/>
                  </w:rPr>
                  <m:t>n</m:t>
                </m:r>
                <m:r>
                  <m:rPr>
                    <m:sty m:val="p"/>
                  </m:rPr>
                  <w:rPr>
                    <w:rStyle w:val="mclose"/>
                    <w:rFonts w:ascii="Cambria Math" w:hAnsi="Cambria Math" w:cs="Times New Roman"/>
                    <w:lang w:val="uz-Cyrl-UZ"/>
                  </w:rPr>
                  <m:t>)</m:t>
                </m:r>
                <m:r>
                  <m:rPr>
                    <m:sty m:val="p"/>
                  </m:rPr>
                  <w:rPr>
                    <w:rStyle w:val="mord"/>
                    <w:rFonts w:ascii="Cambria Math" w:hAnsi="Cambria Math" w:cs="Times New Roman"/>
                    <w:lang w:val="uz-Cyrl-UZ"/>
                  </w:rPr>
                  <m:t>K</m:t>
                </m:r>
                <m:r>
                  <m:rPr>
                    <m:sty m:val="p"/>
                  </m:rPr>
                  <w:rPr>
                    <w:rStyle w:val="mopen"/>
                    <w:rFonts w:ascii="Cambria Math" w:hAnsi="Cambria Math" w:cs="Times New Roman"/>
                    <w:lang w:val="uz-Cyrl-UZ"/>
                  </w:rPr>
                  <m:t>(</m:t>
                </m:r>
                <m:r>
                  <m:rPr>
                    <m:sty m:val="p"/>
                  </m:rPr>
                  <w:rPr>
                    <w:rStyle w:val="mord"/>
                    <w:rFonts w:ascii="Cambria Math" w:hAnsi="Cambria Math" w:cs="Times New Roman"/>
                    <w:lang w:val="uz-Cyrl-UZ"/>
                  </w:rPr>
                  <m:t>m</m:t>
                </m:r>
                <m:r>
                  <m:rPr>
                    <m:sty m:val="p"/>
                  </m:rPr>
                  <w:rPr>
                    <w:rStyle w:val="mpunct"/>
                    <w:rFonts w:ascii="Cambria Math" w:hAnsi="Cambria Math" w:cs="Times New Roman"/>
                    <w:lang w:val="uz-Cyrl-UZ"/>
                  </w:rPr>
                  <m:t>,</m:t>
                </m:r>
                <m:r>
                  <m:rPr>
                    <m:sty m:val="p"/>
                  </m:rPr>
                  <w:rPr>
                    <w:rStyle w:val="mord"/>
                    <w:rFonts w:ascii="Cambria Math" w:hAnsi="Cambria Math" w:cs="Times New Roman"/>
                    <w:lang w:val="uz-Cyrl-UZ"/>
                  </w:rPr>
                  <m:t>n</m:t>
                </m:r>
                <m:r>
                  <m:rPr>
                    <m:sty m:val="p"/>
                  </m:rPr>
                  <w:rPr>
                    <w:rStyle w:val="mclose"/>
                    <w:rFonts w:ascii="Cambria Math" w:hAnsi="Cambria Math" w:cs="Times New Roman"/>
                    <w:lang w:val="uz-Cyrl-UZ"/>
                  </w:rPr>
                  <m:t>)</m:t>
                </m:r>
              </m:e>
            </m:nary>
          </m:e>
        </m:nary>
      </m:oMath>
      <w:r w:rsidRPr="00B57679">
        <w:rPr>
          <w:rFonts w:ascii="Times New Roman" w:eastAsia="Times New Roman" w:hAnsi="Times New Roman" w:cs="Times New Roman"/>
          <w:sz w:val="20"/>
          <w:szCs w:val="24"/>
          <w:lang w:val="uz-Cyrl-UZ" w:eastAsia="de-DE"/>
        </w:rPr>
        <w:tab/>
      </w:r>
      <w:r w:rsidRPr="00B57679">
        <w:rPr>
          <w:rFonts w:ascii="Times New Roman" w:eastAsia="Times New Roman" w:hAnsi="Times New Roman" w:cs="Times New Roman"/>
          <w:sz w:val="20"/>
          <w:szCs w:val="24"/>
          <w:lang w:val="uz-Cyrl-UZ" w:eastAsia="de-DE"/>
        </w:rPr>
        <w:tab/>
      </w:r>
      <w:r w:rsidRPr="00B57679">
        <w:rPr>
          <w:rFonts w:ascii="Times New Roman" w:eastAsia="Times New Roman" w:hAnsi="Times New Roman" w:cs="Times New Roman"/>
          <w:sz w:val="20"/>
          <w:szCs w:val="24"/>
          <w:lang w:val="uz-Cyrl-UZ" w:eastAsia="de-DE"/>
        </w:rPr>
        <w:tab/>
      </w:r>
      <w:r w:rsidRPr="00B57679">
        <w:rPr>
          <w:rFonts w:ascii="Times New Roman" w:eastAsia="Times New Roman" w:hAnsi="Times New Roman" w:cs="Times New Roman"/>
          <w:sz w:val="20"/>
          <w:szCs w:val="24"/>
          <w:lang w:val="uz-Cyrl-UZ" w:eastAsia="de-DE"/>
        </w:rPr>
        <w:tab/>
        <w:t>(6)</w:t>
      </w:r>
    </w:p>
    <w:p w14:paraId="4DA05D7D" w14:textId="77777777" w:rsidR="001E5530" w:rsidRPr="00B57679" w:rsidRDefault="001E5530" w:rsidP="00B57679">
      <w:pPr>
        <w:pStyle w:val="a8"/>
        <w:tabs>
          <w:tab w:val="left" w:pos="426"/>
        </w:tabs>
        <w:spacing w:before="0" w:beforeAutospacing="0" w:after="0" w:afterAutospacing="0"/>
        <w:ind w:firstLine="360"/>
        <w:rPr>
          <w:i/>
          <w:sz w:val="20"/>
        </w:rPr>
      </w:pPr>
      <w:r w:rsidRPr="00B57679">
        <w:rPr>
          <w:rStyle w:val="a9"/>
          <w:i/>
          <w:sz w:val="20"/>
        </w:rPr>
        <w:t>Applications:</w:t>
      </w:r>
    </w:p>
    <w:p w14:paraId="1C2F6106" w14:textId="77777777" w:rsidR="001E5530" w:rsidRPr="00B57679" w:rsidRDefault="001E5530" w:rsidP="00B57679">
      <w:pPr>
        <w:pStyle w:val="a8"/>
        <w:numPr>
          <w:ilvl w:val="0"/>
          <w:numId w:val="7"/>
        </w:numPr>
        <w:tabs>
          <w:tab w:val="clear" w:pos="1440"/>
          <w:tab w:val="left" w:pos="0"/>
          <w:tab w:val="num" w:pos="270"/>
          <w:tab w:val="left" w:pos="426"/>
        </w:tabs>
        <w:spacing w:before="0" w:beforeAutospacing="0" w:after="0" w:afterAutospacing="0"/>
        <w:ind w:left="0" w:firstLine="270"/>
        <w:rPr>
          <w:sz w:val="20"/>
        </w:rPr>
      </w:pPr>
      <w:r w:rsidRPr="00B57679">
        <w:rPr>
          <w:sz w:val="20"/>
        </w:rPr>
        <w:t>Transmission line fault detection</w:t>
      </w:r>
    </w:p>
    <w:p w14:paraId="60A9EA23" w14:textId="3F3B4F2B" w:rsidR="001E5530" w:rsidRPr="00B57679" w:rsidRDefault="001E5530" w:rsidP="00B57679">
      <w:pPr>
        <w:pStyle w:val="a8"/>
        <w:numPr>
          <w:ilvl w:val="0"/>
          <w:numId w:val="7"/>
        </w:numPr>
        <w:tabs>
          <w:tab w:val="clear" w:pos="1440"/>
          <w:tab w:val="left" w:pos="0"/>
          <w:tab w:val="num" w:pos="270"/>
          <w:tab w:val="left" w:pos="426"/>
        </w:tabs>
        <w:spacing w:before="0" w:beforeAutospacing="0" w:after="0" w:afterAutospacing="0"/>
        <w:ind w:left="0" w:firstLine="270"/>
        <w:rPr>
          <w:sz w:val="20"/>
        </w:rPr>
      </w:pPr>
      <w:r w:rsidRPr="00B57679">
        <w:rPr>
          <w:sz w:val="20"/>
        </w:rPr>
        <w:t>Insulator and cable surface defect recognition</w:t>
      </w:r>
    </w:p>
    <w:p w14:paraId="6158EF79" w14:textId="2A779145" w:rsidR="000027CD" w:rsidRPr="00B57679" w:rsidRDefault="000027CD" w:rsidP="00B57679">
      <w:pPr>
        <w:pStyle w:val="a8"/>
        <w:spacing w:before="0" w:beforeAutospacing="0" w:after="0" w:afterAutospacing="0"/>
        <w:ind w:firstLine="360"/>
        <w:jc w:val="both"/>
        <w:rPr>
          <w:sz w:val="20"/>
        </w:rPr>
      </w:pPr>
      <w:r w:rsidRPr="00B57679">
        <w:rPr>
          <w:sz w:val="20"/>
        </w:rPr>
        <w:t>The extraction of early fault features from time-series data is very crucial for convolutional neural networks (CNNs) in bearing fault diagnosis. To address this problem, a CNN framework based on identity mapping and Adam optimizer is presented for learning temporal dependencies and extracting fault features. The introduction of four identity mappings allows the deep layers to directly learn the data from the shallow layers, which alleviates the gradient disappearance problem caused by the increase of network depth. A new Adam optimizer with power-exponential learning rate is proposed to control the iteration direction and step size of CNN method, which solves the problems of local minima, overshoot or oscillation caused by the fixed values of the learning rates during the updating of network parameters. Compared to existed methods, the identification accuracy of the proposed method outperformed that of other methods for bearing fault diagnosis.</w:t>
      </w:r>
    </w:p>
    <w:p w14:paraId="4390ACFB" w14:textId="3E140EF9" w:rsidR="000027CD" w:rsidRPr="00B57679" w:rsidRDefault="000027CD" w:rsidP="00B57679">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b/>
          <w:i/>
          <w:sz w:val="20"/>
          <w:szCs w:val="24"/>
          <w:lang w:val="uz-Cyrl-UZ" w:eastAsia="de-DE"/>
        </w:rPr>
        <w:t xml:space="preserve">Recurrent </w:t>
      </w:r>
      <w:r w:rsidR="00A67195" w:rsidRPr="00B57679">
        <w:rPr>
          <w:rFonts w:ascii="Times New Roman" w:eastAsia="Times New Roman" w:hAnsi="Times New Roman" w:cs="Times New Roman"/>
          <w:b/>
          <w:i/>
          <w:sz w:val="20"/>
          <w:szCs w:val="24"/>
          <w:lang w:val="uz-Cyrl-UZ" w:eastAsia="de-DE"/>
        </w:rPr>
        <w:t xml:space="preserve">neural networks </w:t>
      </w:r>
      <w:r w:rsidRPr="00B57679">
        <w:rPr>
          <w:rFonts w:ascii="Times New Roman" w:eastAsia="Times New Roman" w:hAnsi="Times New Roman" w:cs="Times New Roman"/>
          <w:b/>
          <w:i/>
          <w:sz w:val="20"/>
          <w:szCs w:val="24"/>
          <w:lang w:val="uz-Cyrl-UZ" w:eastAsia="de-DE"/>
        </w:rPr>
        <w:t>(LSTM)</w:t>
      </w:r>
      <w:r w:rsidR="00287A97" w:rsidRPr="00B57679">
        <w:rPr>
          <w:rFonts w:ascii="Times New Roman" w:eastAsia="Times New Roman" w:hAnsi="Times New Roman" w:cs="Times New Roman"/>
          <w:b/>
          <w:i/>
          <w:sz w:val="20"/>
          <w:szCs w:val="24"/>
          <w:lang w:eastAsia="de-DE"/>
        </w:rPr>
        <w:t xml:space="preserve">. </w:t>
      </w:r>
      <w:r w:rsidRPr="00B57679">
        <w:rPr>
          <w:rFonts w:ascii="Times New Roman" w:eastAsia="Times New Roman" w:hAnsi="Times New Roman" w:cs="Times New Roman"/>
          <w:sz w:val="20"/>
          <w:szCs w:val="24"/>
          <w:lang w:val="uz-Cyrl-UZ" w:eastAsia="de-DE"/>
        </w:rPr>
        <w:t>Long Short-Term Memory (LSTM) networks are designed for time-series data such as voltage and frequency measurements.</w:t>
      </w:r>
    </w:p>
    <w:p w14:paraId="20EED3A7" w14:textId="26E57E48" w:rsidR="000027CD" w:rsidRPr="00B57679" w:rsidRDefault="000027CD" w:rsidP="00B57679">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
          <w:i/>
          <w:sz w:val="20"/>
          <w:szCs w:val="24"/>
          <w:lang w:val="uz-Cyrl-UZ" w:eastAsia="de-DE"/>
        </w:rPr>
      </w:pPr>
      <w:r w:rsidRPr="00B57679">
        <w:rPr>
          <w:rFonts w:ascii="Times New Roman" w:eastAsia="Times New Roman" w:hAnsi="Times New Roman" w:cs="Times New Roman"/>
          <w:b/>
          <w:i/>
          <w:sz w:val="20"/>
          <w:szCs w:val="24"/>
          <w:lang w:val="uz-Cyrl-UZ" w:eastAsia="de-DE"/>
        </w:rPr>
        <w:t>Core LSTM equations:</w:t>
      </w:r>
    </w:p>
    <w:p w14:paraId="53EA8AF1" w14:textId="77777777" w:rsidR="00E01FEC" w:rsidRPr="00B57679" w:rsidRDefault="00000000" w:rsidP="00B57679">
      <w:pPr>
        <w:spacing w:after="0" w:line="240" w:lineRule="auto"/>
        <w:jc w:val="right"/>
        <w:rPr>
          <w:rFonts w:ascii="Times New Roman" w:eastAsia="Times New Roman" w:hAnsi="Times New Roman" w:cs="Times New Roman"/>
          <w:sz w:val="20"/>
          <w:szCs w:val="24"/>
          <w:lang w:eastAsia="de-DE"/>
        </w:rPr>
      </w:pPr>
      <m:oMath>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f</m:t>
            </m:r>
          </m:e>
          <m:sub>
            <m:r>
              <w:rPr>
                <w:rFonts w:ascii="Cambria Math" w:eastAsia="Times New Roman" w:hAnsi="Cambria Math" w:cs="Times New Roman"/>
                <w:sz w:val="20"/>
                <w:szCs w:val="24"/>
                <w:lang w:val="uz-Cyrl-UZ" w:eastAsia="de-DE"/>
              </w:rPr>
              <m:t>t</m:t>
            </m:r>
          </m:sub>
        </m:sSub>
        <m:r>
          <w:rPr>
            <w:rFonts w:ascii="Cambria Math" w:eastAsia="Times New Roman" w:hAnsi="Cambria Math" w:cs="Times New Roman"/>
            <w:sz w:val="20"/>
            <w:szCs w:val="24"/>
            <w:lang w:val="uz-Cyrl-UZ" w:eastAsia="de-DE"/>
          </w:rPr>
          <m:t>=σ(</m:t>
        </m:r>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W</m:t>
            </m:r>
          </m:e>
          <m:sub>
            <m:r>
              <w:rPr>
                <w:rFonts w:ascii="Cambria Math" w:eastAsia="Times New Roman" w:hAnsi="Cambria Math" w:cs="Times New Roman"/>
                <w:sz w:val="20"/>
                <w:szCs w:val="24"/>
                <w:lang w:val="uz-Cyrl-UZ" w:eastAsia="de-DE"/>
              </w:rPr>
              <m:t>f</m:t>
            </m:r>
          </m:sub>
        </m:sSub>
        <m:d>
          <m:dPr>
            <m:begChr m:val="["/>
            <m:endChr m:val="]"/>
            <m:ctrlPr>
              <w:rPr>
                <w:rFonts w:ascii="Cambria Math" w:eastAsia="Times New Roman" w:hAnsi="Cambria Math" w:cs="Times New Roman"/>
                <w:i/>
                <w:sz w:val="20"/>
                <w:szCs w:val="24"/>
                <w:lang w:val="uz-Cyrl-UZ" w:eastAsia="de-DE"/>
              </w:rPr>
            </m:ctrlPr>
          </m:dPr>
          <m:e>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h</m:t>
                </m:r>
              </m:e>
              <m:sub>
                <m:r>
                  <w:rPr>
                    <w:rFonts w:ascii="Cambria Math" w:eastAsia="Times New Roman" w:hAnsi="Cambria Math" w:cs="Times New Roman"/>
                    <w:sz w:val="20"/>
                    <w:szCs w:val="24"/>
                    <w:lang w:val="uz-Cyrl-UZ" w:eastAsia="de-DE"/>
                  </w:rPr>
                  <m:t>t-1</m:t>
                </m:r>
              </m:sub>
            </m:sSub>
            <m:r>
              <w:rPr>
                <w:rFonts w:ascii="Cambria Math" w:eastAsia="Times New Roman" w:hAnsi="Cambria Math" w:cs="Times New Roman"/>
                <w:sz w:val="20"/>
                <w:szCs w:val="24"/>
                <w:lang w:val="uz-Cyrl-UZ" w:eastAsia="de-DE"/>
              </w:rPr>
              <m:t>,</m:t>
            </m:r>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x</m:t>
                </m:r>
              </m:e>
              <m:sub>
                <m:r>
                  <w:rPr>
                    <w:rFonts w:ascii="Cambria Math" w:eastAsia="Times New Roman" w:hAnsi="Cambria Math" w:cs="Times New Roman"/>
                    <w:sz w:val="20"/>
                    <w:szCs w:val="24"/>
                    <w:lang w:val="uz-Cyrl-UZ" w:eastAsia="de-DE"/>
                  </w:rPr>
                  <m:t>t</m:t>
                </m:r>
              </m:sub>
            </m:sSub>
          </m:e>
        </m:d>
        <m:r>
          <w:rPr>
            <w:rFonts w:ascii="Cambria Math" w:eastAsia="Times New Roman" w:hAnsi="Cambria Math" w:cs="Times New Roman"/>
            <w:sz w:val="20"/>
            <w:szCs w:val="24"/>
            <w:lang w:val="uz-Cyrl-UZ" w:eastAsia="de-DE"/>
          </w:rPr>
          <m:t>+</m:t>
        </m:r>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b</m:t>
            </m:r>
          </m:e>
          <m:sub>
            <m:r>
              <w:rPr>
                <w:rFonts w:ascii="Cambria Math" w:eastAsia="Times New Roman" w:hAnsi="Cambria Math" w:cs="Times New Roman"/>
                <w:sz w:val="20"/>
                <w:szCs w:val="24"/>
                <w:lang w:val="uz-Cyrl-UZ" w:eastAsia="de-DE"/>
              </w:rPr>
              <m:t>f</m:t>
            </m:r>
          </m:sub>
        </m:sSub>
        <m:r>
          <w:rPr>
            <w:rFonts w:ascii="Cambria Math" w:eastAsia="Times New Roman" w:hAnsi="Cambria Math" w:cs="Times New Roman"/>
            <w:sz w:val="20"/>
            <w:szCs w:val="24"/>
            <w:lang w:val="uz-Cyrl-UZ" w:eastAsia="de-DE"/>
          </w:rPr>
          <m:t>)</m:t>
        </m:r>
      </m:oMath>
      <w:r w:rsidR="000027CD" w:rsidRPr="00B57679">
        <w:rPr>
          <w:rFonts w:ascii="Times New Roman" w:eastAsia="Times New Roman" w:hAnsi="Times New Roman" w:cs="Times New Roman"/>
          <w:sz w:val="20"/>
          <w:szCs w:val="24"/>
          <w:lang w:val="uz-Cyrl-UZ" w:eastAsia="de-DE"/>
        </w:rPr>
        <w:tab/>
      </w:r>
      <w:r w:rsidR="000027CD" w:rsidRPr="00B57679">
        <w:rPr>
          <w:rFonts w:ascii="Times New Roman" w:eastAsia="Times New Roman" w:hAnsi="Times New Roman" w:cs="Times New Roman"/>
          <w:sz w:val="20"/>
          <w:szCs w:val="24"/>
          <w:lang w:val="uz-Cyrl-UZ" w:eastAsia="de-DE"/>
        </w:rPr>
        <w:tab/>
      </w:r>
      <w:r w:rsidR="000027CD" w:rsidRPr="00B57679">
        <w:rPr>
          <w:rFonts w:ascii="Times New Roman" w:eastAsia="Times New Roman" w:hAnsi="Times New Roman" w:cs="Times New Roman"/>
          <w:sz w:val="20"/>
          <w:szCs w:val="24"/>
          <w:lang w:val="uz-Cyrl-UZ" w:eastAsia="de-DE"/>
        </w:rPr>
        <w:tab/>
      </w:r>
      <w:r w:rsidR="000027CD" w:rsidRPr="00B57679">
        <w:rPr>
          <w:rFonts w:ascii="Times New Roman" w:eastAsia="Times New Roman" w:hAnsi="Times New Roman" w:cs="Times New Roman"/>
          <w:sz w:val="20"/>
          <w:szCs w:val="24"/>
          <w:lang w:val="uz-Cyrl-UZ" w:eastAsia="de-DE"/>
        </w:rPr>
        <w:tab/>
      </w:r>
      <w:r w:rsidR="000027CD" w:rsidRPr="00B57679">
        <w:rPr>
          <w:rFonts w:ascii="Times New Roman" w:eastAsia="Times New Roman" w:hAnsi="Times New Roman" w:cs="Times New Roman"/>
          <w:sz w:val="20"/>
          <w:szCs w:val="24"/>
          <w:lang w:val="uz-Cyrl-UZ" w:eastAsia="de-DE"/>
        </w:rPr>
        <w:tab/>
      </w:r>
      <w:r w:rsidR="000027CD" w:rsidRPr="00B57679">
        <w:rPr>
          <w:rFonts w:ascii="Times New Roman" w:eastAsia="Times New Roman" w:hAnsi="Times New Roman" w:cs="Times New Roman"/>
          <w:sz w:val="20"/>
          <w:szCs w:val="24"/>
          <w:lang w:eastAsia="de-DE"/>
        </w:rPr>
        <w:t>(7)</w:t>
      </w:r>
    </w:p>
    <w:p w14:paraId="798EF615" w14:textId="08E9E8D7" w:rsidR="00EB0F23" w:rsidRPr="00B57679" w:rsidRDefault="00287A97" w:rsidP="00B57679">
      <w:pPr>
        <w:tabs>
          <w:tab w:val="center" w:pos="6840"/>
        </w:tabs>
        <w:spacing w:after="0" w:line="240" w:lineRule="auto"/>
        <w:jc w:val="right"/>
        <w:rPr>
          <w:rFonts w:ascii="Times New Roman" w:eastAsia="Times New Roman" w:hAnsi="Times New Roman" w:cs="Times New Roman"/>
          <w:sz w:val="20"/>
          <w:szCs w:val="24"/>
          <w:lang w:eastAsia="de-DE"/>
        </w:rPr>
      </w:pPr>
      <w:r w:rsidRPr="00B57679">
        <w:rPr>
          <w:rFonts w:ascii="Times New Roman" w:eastAsia="Times New Roman" w:hAnsi="Times New Roman" w:cs="Times New Roman"/>
          <w:sz w:val="20"/>
          <w:szCs w:val="24"/>
          <w:lang w:eastAsia="de-DE"/>
        </w:rPr>
        <w:t xml:space="preserve">                                                                        </w:t>
      </w:r>
      <m:oMath>
        <m:sSub>
          <m:sSubPr>
            <m:ctrlPr>
              <w:rPr>
                <w:rFonts w:ascii="Cambria Math" w:eastAsia="Times New Roman" w:hAnsi="Cambria Math" w:cs="Times New Roman"/>
                <w:i/>
                <w:sz w:val="20"/>
                <w:szCs w:val="24"/>
                <w:lang w:eastAsia="de-DE"/>
              </w:rPr>
            </m:ctrlPr>
          </m:sSubPr>
          <m:e>
            <m:r>
              <w:rPr>
                <w:rFonts w:ascii="Cambria Math" w:eastAsia="Times New Roman" w:hAnsi="Cambria Math" w:cs="Times New Roman"/>
                <w:sz w:val="20"/>
                <w:szCs w:val="24"/>
                <w:lang w:eastAsia="de-DE"/>
              </w:rPr>
              <m:t>i</m:t>
            </m:r>
          </m:e>
          <m:sub>
            <m:r>
              <w:rPr>
                <w:rFonts w:ascii="Cambria Math" w:eastAsia="Times New Roman" w:hAnsi="Cambria Math" w:cs="Times New Roman"/>
                <w:sz w:val="20"/>
                <w:szCs w:val="24"/>
                <w:lang w:eastAsia="de-DE"/>
              </w:rPr>
              <m:t>t</m:t>
            </m:r>
          </m:sub>
        </m:sSub>
        <m:r>
          <w:rPr>
            <w:rFonts w:ascii="Cambria Math" w:eastAsia="Times New Roman" w:hAnsi="Cambria Math" w:cs="Times New Roman"/>
            <w:sz w:val="20"/>
            <w:szCs w:val="24"/>
            <w:lang w:eastAsia="de-DE"/>
          </w:rPr>
          <m:t>=</m:t>
        </m:r>
        <m:r>
          <w:rPr>
            <w:rFonts w:ascii="Cambria Math" w:eastAsia="Times New Roman" w:hAnsi="Cambria Math" w:cs="Times New Roman"/>
            <w:sz w:val="20"/>
            <w:szCs w:val="24"/>
            <w:lang w:val="uz-Cyrl-UZ" w:eastAsia="de-DE"/>
          </w:rPr>
          <m:t xml:space="preserve"> σ(</m:t>
        </m:r>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W</m:t>
            </m:r>
          </m:e>
          <m:sub>
            <m:r>
              <w:rPr>
                <w:rFonts w:ascii="Cambria Math" w:eastAsia="Times New Roman" w:hAnsi="Cambria Math" w:cs="Times New Roman"/>
                <w:sz w:val="20"/>
                <w:szCs w:val="24"/>
                <w:lang w:val="uz-Cyrl-UZ" w:eastAsia="de-DE"/>
              </w:rPr>
              <m:t>f</m:t>
            </m:r>
          </m:sub>
        </m:sSub>
        <m:d>
          <m:dPr>
            <m:begChr m:val="["/>
            <m:endChr m:val="]"/>
            <m:ctrlPr>
              <w:rPr>
                <w:rFonts w:ascii="Cambria Math" w:eastAsia="Times New Roman" w:hAnsi="Cambria Math" w:cs="Times New Roman"/>
                <w:i/>
                <w:sz w:val="20"/>
                <w:szCs w:val="24"/>
                <w:lang w:val="uz-Cyrl-UZ" w:eastAsia="de-DE"/>
              </w:rPr>
            </m:ctrlPr>
          </m:dPr>
          <m:e>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h</m:t>
                </m:r>
              </m:e>
              <m:sub>
                <m:r>
                  <w:rPr>
                    <w:rFonts w:ascii="Cambria Math" w:eastAsia="Times New Roman" w:hAnsi="Cambria Math" w:cs="Times New Roman"/>
                    <w:sz w:val="20"/>
                    <w:szCs w:val="24"/>
                    <w:lang w:val="uz-Cyrl-UZ" w:eastAsia="de-DE"/>
                  </w:rPr>
                  <m:t>t-1</m:t>
                </m:r>
              </m:sub>
            </m:sSub>
            <m:r>
              <w:rPr>
                <w:rFonts w:ascii="Cambria Math" w:eastAsia="Times New Roman" w:hAnsi="Cambria Math" w:cs="Times New Roman"/>
                <w:sz w:val="20"/>
                <w:szCs w:val="24"/>
                <w:lang w:val="uz-Cyrl-UZ" w:eastAsia="de-DE"/>
              </w:rPr>
              <m:t>,</m:t>
            </m:r>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x</m:t>
                </m:r>
              </m:e>
              <m:sub>
                <m:r>
                  <w:rPr>
                    <w:rFonts w:ascii="Cambria Math" w:eastAsia="Times New Roman" w:hAnsi="Cambria Math" w:cs="Times New Roman"/>
                    <w:sz w:val="20"/>
                    <w:szCs w:val="24"/>
                    <w:lang w:val="uz-Cyrl-UZ" w:eastAsia="de-DE"/>
                  </w:rPr>
                  <m:t>t</m:t>
                </m:r>
              </m:sub>
            </m:sSub>
          </m:e>
        </m:d>
        <m:r>
          <w:rPr>
            <w:rFonts w:ascii="Cambria Math" w:eastAsia="Times New Roman" w:hAnsi="Cambria Math" w:cs="Times New Roman"/>
            <w:sz w:val="20"/>
            <w:szCs w:val="24"/>
            <w:lang w:val="uz-Cyrl-UZ" w:eastAsia="de-DE"/>
          </w:rPr>
          <m:t>+</m:t>
        </m:r>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b</m:t>
            </m:r>
          </m:e>
          <m:sub>
            <m:r>
              <w:rPr>
                <w:rFonts w:ascii="Cambria Math" w:eastAsia="Times New Roman" w:hAnsi="Cambria Math" w:cs="Times New Roman"/>
                <w:sz w:val="20"/>
                <w:szCs w:val="24"/>
                <w:lang w:val="uz-Cyrl-UZ" w:eastAsia="de-DE"/>
              </w:rPr>
              <m:t>i</m:t>
            </m:r>
          </m:sub>
        </m:sSub>
        <m:r>
          <w:rPr>
            <w:rFonts w:ascii="Cambria Math" w:eastAsia="Times New Roman" w:hAnsi="Cambria Math" w:cs="Times New Roman"/>
            <w:sz w:val="20"/>
            <w:szCs w:val="24"/>
            <w:lang w:val="uz-Cyrl-UZ" w:eastAsia="de-DE"/>
          </w:rPr>
          <m:t>)</m:t>
        </m:r>
      </m:oMath>
      <w:r w:rsidR="00E01FEC" w:rsidRPr="00B57679">
        <w:rPr>
          <w:rFonts w:ascii="Times New Roman" w:eastAsia="Times New Roman" w:hAnsi="Times New Roman" w:cs="Times New Roman"/>
          <w:sz w:val="20"/>
          <w:szCs w:val="24"/>
          <w:lang w:eastAsia="de-DE"/>
        </w:rPr>
        <w:tab/>
      </w:r>
      <w:r w:rsidR="00EB0F23" w:rsidRPr="00B57679">
        <w:rPr>
          <w:rFonts w:ascii="Times New Roman" w:eastAsia="Times New Roman" w:hAnsi="Times New Roman" w:cs="Times New Roman"/>
          <w:sz w:val="20"/>
          <w:szCs w:val="24"/>
          <w:lang w:eastAsia="de-DE"/>
        </w:rPr>
        <w:tab/>
      </w:r>
      <w:r w:rsidR="00EB0F23" w:rsidRPr="00B57679">
        <w:rPr>
          <w:rFonts w:ascii="Times New Roman" w:eastAsia="Times New Roman" w:hAnsi="Times New Roman" w:cs="Times New Roman"/>
          <w:sz w:val="20"/>
          <w:szCs w:val="24"/>
          <w:lang w:eastAsia="de-DE"/>
        </w:rPr>
        <w:tab/>
      </w:r>
      <w:r w:rsidR="00EB0F23" w:rsidRPr="00B57679">
        <w:rPr>
          <w:rFonts w:ascii="Times New Roman" w:eastAsia="Times New Roman" w:hAnsi="Times New Roman" w:cs="Times New Roman"/>
          <w:sz w:val="20"/>
          <w:szCs w:val="24"/>
          <w:lang w:eastAsia="de-DE"/>
        </w:rPr>
        <w:tab/>
      </w:r>
      <w:r w:rsidR="00E01FEC" w:rsidRPr="00B57679">
        <w:rPr>
          <w:rFonts w:ascii="Times New Roman" w:eastAsia="Times New Roman" w:hAnsi="Times New Roman" w:cs="Times New Roman"/>
          <w:sz w:val="20"/>
          <w:szCs w:val="24"/>
          <w:lang w:eastAsia="de-DE"/>
        </w:rPr>
        <w:t>(8)</w:t>
      </w:r>
    </w:p>
    <w:p w14:paraId="5C76ED82" w14:textId="447EFBFA" w:rsidR="00EB0F23" w:rsidRPr="00B57679" w:rsidRDefault="00EB0F23" w:rsidP="00B57679">
      <w:pPr>
        <w:tabs>
          <w:tab w:val="center" w:pos="6840"/>
        </w:tabs>
        <w:spacing w:after="0" w:line="240" w:lineRule="auto"/>
        <w:jc w:val="right"/>
        <w:rPr>
          <w:rFonts w:ascii="Times New Roman" w:eastAsia="Times New Roman" w:hAnsi="Times New Roman" w:cs="Times New Roman"/>
          <w:sz w:val="20"/>
          <w:szCs w:val="24"/>
          <w:lang w:eastAsia="de-DE"/>
        </w:rPr>
      </w:pPr>
      <w:r w:rsidRPr="00B57679">
        <w:rPr>
          <w:rFonts w:ascii="Times New Roman" w:eastAsia="Times New Roman" w:hAnsi="Times New Roman" w:cs="Times New Roman"/>
          <w:sz w:val="20"/>
          <w:szCs w:val="24"/>
          <w:lang w:eastAsia="de-DE"/>
        </w:rPr>
        <w:t xml:space="preserve">                                          </w:t>
      </w:r>
      <m:oMath>
        <m:sSub>
          <m:sSubPr>
            <m:ctrlPr>
              <w:rPr>
                <w:rFonts w:ascii="Cambria Math" w:eastAsia="Times New Roman" w:hAnsi="Cambria Math" w:cs="Times New Roman"/>
                <w:i/>
                <w:sz w:val="20"/>
                <w:szCs w:val="24"/>
                <w:lang w:eastAsia="de-DE"/>
              </w:rPr>
            </m:ctrlPr>
          </m:sSubPr>
          <m:e>
            <m:r>
              <w:rPr>
                <w:rFonts w:ascii="Cambria Math" w:eastAsia="Times New Roman" w:hAnsi="Cambria Math" w:cs="Times New Roman"/>
                <w:sz w:val="20"/>
                <w:szCs w:val="24"/>
                <w:lang w:eastAsia="de-DE"/>
              </w:rPr>
              <m:t>C</m:t>
            </m:r>
          </m:e>
          <m:sub>
            <m:r>
              <w:rPr>
                <w:rFonts w:ascii="Cambria Math" w:eastAsia="Times New Roman" w:hAnsi="Cambria Math" w:cs="Times New Roman"/>
                <w:sz w:val="20"/>
                <w:szCs w:val="24"/>
                <w:lang w:eastAsia="de-DE"/>
              </w:rPr>
              <m:t>t</m:t>
            </m:r>
          </m:sub>
        </m:sSub>
        <m:r>
          <w:rPr>
            <w:rFonts w:ascii="Cambria Math" w:eastAsia="Times New Roman" w:hAnsi="Cambria Math" w:cs="Times New Roman"/>
            <w:sz w:val="20"/>
            <w:szCs w:val="24"/>
            <w:lang w:eastAsia="de-DE"/>
          </w:rPr>
          <m:t>=</m:t>
        </m:r>
        <m:sSub>
          <m:sSubPr>
            <m:ctrlPr>
              <w:rPr>
                <w:rFonts w:ascii="Cambria Math" w:eastAsia="Times New Roman" w:hAnsi="Cambria Math" w:cs="Times New Roman"/>
                <w:i/>
                <w:sz w:val="20"/>
                <w:szCs w:val="24"/>
                <w:lang w:eastAsia="de-DE"/>
              </w:rPr>
            </m:ctrlPr>
          </m:sSubPr>
          <m:e>
            <m:r>
              <w:rPr>
                <w:rFonts w:ascii="Cambria Math" w:eastAsia="Times New Roman" w:hAnsi="Cambria Math" w:cs="Times New Roman"/>
                <w:sz w:val="20"/>
                <w:szCs w:val="24"/>
                <w:lang w:eastAsia="de-DE"/>
              </w:rPr>
              <m:t>f</m:t>
            </m:r>
          </m:e>
          <m:sub>
            <m:r>
              <w:rPr>
                <w:rFonts w:ascii="Cambria Math" w:eastAsia="Times New Roman" w:hAnsi="Cambria Math" w:cs="Times New Roman"/>
                <w:sz w:val="20"/>
                <w:szCs w:val="24"/>
                <w:lang w:eastAsia="de-DE"/>
              </w:rPr>
              <m:t>t</m:t>
            </m:r>
          </m:sub>
        </m:sSub>
        <m:r>
          <m:rPr>
            <m:sty m:val="p"/>
          </m:rPr>
          <w:rPr>
            <w:rFonts w:ascii="Cambria Math" w:hAnsi="Cambria Math" w:cs="Times New Roman"/>
          </w:rPr>
          <m:t>⊙</m:t>
        </m:r>
        <m:sSub>
          <m:sSubPr>
            <m:ctrlPr>
              <w:rPr>
                <w:rFonts w:ascii="Cambria Math" w:hAnsi="Cambria Math" w:cs="Times New Roman"/>
              </w:rPr>
            </m:ctrlPr>
          </m:sSubPr>
          <m:e>
            <m:r>
              <w:rPr>
                <w:rFonts w:ascii="Cambria Math" w:hAnsi="Cambria Math" w:cs="Times New Roman"/>
              </w:rPr>
              <m:t>C</m:t>
            </m:r>
          </m:e>
          <m:sub>
            <m:r>
              <w:rPr>
                <w:rFonts w:ascii="Cambria Math" w:hAnsi="Cambria Math" w:cs="Times New Roman"/>
              </w:rPr>
              <m:t>t-1</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t</m:t>
            </m:r>
          </m:sub>
        </m:sSub>
        <m:r>
          <m:rPr>
            <m:sty m:val="p"/>
          </m:rPr>
          <w:rPr>
            <w:rFonts w:ascii="Cambria Math" w:hAnsi="Cambria Math" w:cs="Times New Roman"/>
          </w:rPr>
          <m:t>⊙tanh⁡</m:t>
        </m:r>
        <m:r>
          <w:rPr>
            <w:rFonts w:ascii="Cambria Math" w:eastAsia="Times New Roman" w:hAnsi="Cambria Math" w:cs="Times New Roman"/>
            <w:sz w:val="20"/>
            <w:szCs w:val="24"/>
            <w:lang w:val="uz-Cyrl-UZ" w:eastAsia="de-DE"/>
          </w:rPr>
          <m:t>(</m:t>
        </m:r>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W</m:t>
            </m:r>
          </m:e>
          <m:sub>
            <m:r>
              <w:rPr>
                <w:rFonts w:ascii="Cambria Math" w:eastAsia="Times New Roman" w:hAnsi="Cambria Math" w:cs="Times New Roman"/>
                <w:sz w:val="20"/>
                <w:szCs w:val="24"/>
                <w:lang w:val="uz-Cyrl-UZ" w:eastAsia="de-DE"/>
              </w:rPr>
              <m:t>c</m:t>
            </m:r>
          </m:sub>
        </m:sSub>
        <m:d>
          <m:dPr>
            <m:begChr m:val="["/>
            <m:endChr m:val="]"/>
            <m:ctrlPr>
              <w:rPr>
                <w:rFonts w:ascii="Cambria Math" w:eastAsia="Times New Roman" w:hAnsi="Cambria Math" w:cs="Times New Roman"/>
                <w:i/>
                <w:sz w:val="20"/>
                <w:szCs w:val="24"/>
                <w:lang w:val="uz-Cyrl-UZ" w:eastAsia="de-DE"/>
              </w:rPr>
            </m:ctrlPr>
          </m:dPr>
          <m:e>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h</m:t>
                </m:r>
              </m:e>
              <m:sub>
                <m:r>
                  <w:rPr>
                    <w:rFonts w:ascii="Cambria Math" w:eastAsia="Times New Roman" w:hAnsi="Cambria Math" w:cs="Times New Roman"/>
                    <w:sz w:val="20"/>
                    <w:szCs w:val="24"/>
                    <w:lang w:val="uz-Cyrl-UZ" w:eastAsia="de-DE"/>
                  </w:rPr>
                  <m:t>t-1</m:t>
                </m:r>
              </m:sub>
            </m:sSub>
            <m:r>
              <w:rPr>
                <w:rFonts w:ascii="Cambria Math" w:eastAsia="Times New Roman" w:hAnsi="Cambria Math" w:cs="Times New Roman"/>
                <w:sz w:val="20"/>
                <w:szCs w:val="24"/>
                <w:lang w:val="uz-Cyrl-UZ" w:eastAsia="de-DE"/>
              </w:rPr>
              <m:t>,</m:t>
            </m:r>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x</m:t>
                </m:r>
              </m:e>
              <m:sub>
                <m:r>
                  <w:rPr>
                    <w:rFonts w:ascii="Cambria Math" w:eastAsia="Times New Roman" w:hAnsi="Cambria Math" w:cs="Times New Roman"/>
                    <w:sz w:val="20"/>
                    <w:szCs w:val="24"/>
                    <w:lang w:val="uz-Cyrl-UZ" w:eastAsia="de-DE"/>
                  </w:rPr>
                  <m:t>t</m:t>
                </m:r>
              </m:sub>
            </m:sSub>
          </m:e>
        </m:d>
        <m:r>
          <w:rPr>
            <w:rFonts w:ascii="Cambria Math" w:eastAsia="Times New Roman" w:hAnsi="Cambria Math" w:cs="Times New Roman"/>
            <w:sz w:val="20"/>
            <w:szCs w:val="24"/>
            <w:lang w:val="uz-Cyrl-UZ" w:eastAsia="de-DE"/>
          </w:rPr>
          <m:t>+</m:t>
        </m:r>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b</m:t>
            </m:r>
          </m:e>
          <m:sub>
            <m:r>
              <w:rPr>
                <w:rFonts w:ascii="Cambria Math" w:eastAsia="Times New Roman" w:hAnsi="Cambria Math" w:cs="Times New Roman"/>
                <w:sz w:val="20"/>
                <w:szCs w:val="24"/>
                <w:lang w:val="uz-Cyrl-UZ" w:eastAsia="de-DE"/>
              </w:rPr>
              <m:t>c</m:t>
            </m:r>
          </m:sub>
        </m:sSub>
        <m:r>
          <w:rPr>
            <w:rFonts w:ascii="Cambria Math" w:eastAsia="Times New Roman" w:hAnsi="Cambria Math" w:cs="Times New Roman"/>
            <w:sz w:val="20"/>
            <w:szCs w:val="24"/>
            <w:lang w:val="uz-Cyrl-UZ" w:eastAsia="de-DE"/>
          </w:rPr>
          <m:t>)</m:t>
        </m:r>
      </m:oMath>
      <w:r w:rsidRPr="00B57679">
        <w:rPr>
          <w:rFonts w:ascii="Times New Roman" w:eastAsia="Times New Roman" w:hAnsi="Times New Roman" w:cs="Times New Roman"/>
          <w:sz w:val="20"/>
          <w:szCs w:val="24"/>
          <w:lang w:eastAsia="de-DE"/>
        </w:rPr>
        <w:tab/>
      </w:r>
      <w:r w:rsidRPr="00B57679">
        <w:rPr>
          <w:rFonts w:ascii="Times New Roman" w:eastAsia="Times New Roman" w:hAnsi="Times New Roman" w:cs="Times New Roman"/>
          <w:sz w:val="20"/>
          <w:szCs w:val="24"/>
          <w:lang w:eastAsia="de-DE"/>
        </w:rPr>
        <w:tab/>
      </w:r>
      <w:r w:rsidRPr="00B57679">
        <w:rPr>
          <w:rFonts w:ascii="Times New Roman" w:eastAsia="Times New Roman" w:hAnsi="Times New Roman" w:cs="Times New Roman"/>
          <w:sz w:val="20"/>
          <w:szCs w:val="24"/>
          <w:lang w:eastAsia="de-DE"/>
        </w:rPr>
        <w:tab/>
        <w:t>(9)</w:t>
      </w:r>
    </w:p>
    <w:p w14:paraId="56956CC7" w14:textId="0CB9F78F" w:rsidR="00EB0F23" w:rsidRPr="00B57679" w:rsidRDefault="00EB0F23" w:rsidP="00B57679">
      <w:pPr>
        <w:tabs>
          <w:tab w:val="center" w:pos="6840"/>
        </w:tabs>
        <w:spacing w:after="0" w:line="240" w:lineRule="auto"/>
        <w:jc w:val="right"/>
        <w:rPr>
          <w:rFonts w:ascii="Times New Roman" w:eastAsia="Times New Roman" w:hAnsi="Times New Roman" w:cs="Times New Roman"/>
          <w:sz w:val="20"/>
          <w:szCs w:val="24"/>
          <w:lang w:eastAsia="de-DE"/>
        </w:rPr>
      </w:pPr>
      <w:r w:rsidRPr="00B57679">
        <w:rPr>
          <w:rFonts w:ascii="Times New Roman" w:eastAsia="Times New Roman" w:hAnsi="Times New Roman" w:cs="Times New Roman"/>
          <w:sz w:val="20"/>
          <w:szCs w:val="24"/>
          <w:lang w:eastAsia="de-DE"/>
        </w:rPr>
        <w:t xml:space="preserve">                                      </w:t>
      </w:r>
      <m:oMath>
        <m:sSub>
          <m:sSubPr>
            <m:ctrlPr>
              <w:rPr>
                <w:rFonts w:ascii="Cambria Math" w:eastAsia="Times New Roman" w:hAnsi="Cambria Math" w:cs="Times New Roman"/>
                <w:i/>
                <w:sz w:val="20"/>
                <w:szCs w:val="24"/>
                <w:lang w:eastAsia="de-DE"/>
              </w:rPr>
            </m:ctrlPr>
          </m:sSubPr>
          <m:e>
            <m:r>
              <w:rPr>
                <w:rFonts w:ascii="Cambria Math" w:eastAsia="Times New Roman" w:hAnsi="Cambria Math" w:cs="Times New Roman"/>
                <w:sz w:val="20"/>
                <w:szCs w:val="24"/>
                <w:lang w:eastAsia="de-DE"/>
              </w:rPr>
              <m:t>h</m:t>
            </m:r>
          </m:e>
          <m:sub>
            <m:r>
              <w:rPr>
                <w:rFonts w:ascii="Cambria Math" w:eastAsia="Times New Roman" w:hAnsi="Cambria Math" w:cs="Times New Roman"/>
                <w:sz w:val="20"/>
                <w:szCs w:val="24"/>
                <w:lang w:eastAsia="de-DE"/>
              </w:rPr>
              <m:t>t</m:t>
            </m:r>
          </m:sub>
        </m:sSub>
        <m:r>
          <w:rPr>
            <w:rFonts w:ascii="Cambria Math" w:eastAsia="Times New Roman" w:hAnsi="Cambria Math" w:cs="Times New Roman"/>
            <w:sz w:val="20"/>
            <w:szCs w:val="24"/>
            <w:lang w:eastAsia="de-DE"/>
          </w:rPr>
          <m:t>=</m:t>
        </m:r>
        <m:sSub>
          <m:sSubPr>
            <m:ctrlPr>
              <w:rPr>
                <w:rFonts w:ascii="Cambria Math" w:hAnsi="Cambria Math" w:cs="Times New Roman"/>
                <w:i/>
              </w:rPr>
            </m:ctrlPr>
          </m:sSubPr>
          <m:e>
            <m:r>
              <w:rPr>
                <w:rFonts w:ascii="Cambria Math" w:hAnsi="Cambria Math" w:cs="Times New Roman"/>
              </w:rPr>
              <m:t>o</m:t>
            </m:r>
          </m:e>
          <m:sub>
            <m:r>
              <w:rPr>
                <w:rFonts w:ascii="Cambria Math" w:hAnsi="Cambria Math" w:cs="Times New Roman"/>
              </w:rPr>
              <m:t>t</m:t>
            </m:r>
          </m:sub>
        </m:sSub>
        <m:r>
          <m:rPr>
            <m:sty m:val="p"/>
          </m:rPr>
          <w:rPr>
            <w:rFonts w:ascii="Cambria Math" w:hAnsi="Cambria Math" w:cs="Times New Roman"/>
          </w:rPr>
          <m:t>⊙tanh⁡</m:t>
        </m:r>
        <m:r>
          <w:rPr>
            <w:rFonts w:ascii="Cambria Math" w:eastAsia="Times New Roman" w:hAnsi="Cambria Math" w:cs="Times New Roman"/>
            <w:sz w:val="20"/>
            <w:szCs w:val="24"/>
            <w:lang w:val="uz-Cyrl-UZ" w:eastAsia="de-DE"/>
          </w:rPr>
          <m:t>(</m:t>
        </m:r>
        <m:sSub>
          <m:sSubPr>
            <m:ctrlPr>
              <w:rPr>
                <w:rFonts w:ascii="Cambria Math" w:eastAsia="Times New Roman" w:hAnsi="Cambria Math" w:cs="Times New Roman"/>
                <w:i/>
                <w:sz w:val="20"/>
                <w:szCs w:val="24"/>
                <w:lang w:val="uz-Cyrl-UZ" w:eastAsia="de-DE"/>
              </w:rPr>
            </m:ctrlPr>
          </m:sSubPr>
          <m:e>
            <m:r>
              <w:rPr>
                <w:rFonts w:ascii="Cambria Math" w:eastAsia="Times New Roman" w:hAnsi="Cambria Math" w:cs="Times New Roman"/>
                <w:sz w:val="20"/>
                <w:szCs w:val="24"/>
                <w:lang w:val="uz-Cyrl-UZ" w:eastAsia="de-DE"/>
              </w:rPr>
              <m:t>C</m:t>
            </m:r>
          </m:e>
          <m:sub>
            <m:r>
              <w:rPr>
                <w:rFonts w:ascii="Cambria Math" w:eastAsia="Times New Roman" w:hAnsi="Cambria Math" w:cs="Times New Roman"/>
                <w:sz w:val="20"/>
                <w:szCs w:val="24"/>
                <w:lang w:val="uz-Cyrl-UZ" w:eastAsia="de-DE"/>
              </w:rPr>
              <m:t>t</m:t>
            </m:r>
          </m:sub>
        </m:sSub>
        <m:r>
          <w:rPr>
            <w:rFonts w:ascii="Cambria Math" w:eastAsia="Times New Roman" w:hAnsi="Cambria Math" w:cs="Times New Roman"/>
            <w:sz w:val="20"/>
            <w:szCs w:val="24"/>
            <w:lang w:val="uz-Cyrl-UZ" w:eastAsia="de-DE"/>
          </w:rPr>
          <m:t>)</m:t>
        </m:r>
      </m:oMath>
      <w:r w:rsidRPr="00B57679">
        <w:rPr>
          <w:rFonts w:ascii="Times New Roman" w:eastAsia="Times New Roman" w:hAnsi="Times New Roman" w:cs="Times New Roman"/>
          <w:sz w:val="20"/>
          <w:szCs w:val="24"/>
          <w:lang w:eastAsia="de-DE"/>
        </w:rPr>
        <w:tab/>
        <w:t>(10)</w:t>
      </w:r>
    </w:p>
    <w:p w14:paraId="5C540782" w14:textId="77777777" w:rsidR="00EB0F23" w:rsidRPr="00B57679" w:rsidRDefault="00EB0F23" w:rsidP="00B57679">
      <w:pPr>
        <w:spacing w:after="0" w:line="240" w:lineRule="auto"/>
        <w:ind w:firstLine="284"/>
        <w:rPr>
          <w:rFonts w:ascii="Times New Roman" w:eastAsia="Times New Roman" w:hAnsi="Times New Roman" w:cs="Times New Roman"/>
          <w:i/>
          <w:sz w:val="20"/>
          <w:szCs w:val="24"/>
          <w:lang w:val="uz-Cyrl-UZ" w:eastAsia="uz-Cyrl-UZ"/>
        </w:rPr>
      </w:pPr>
      <w:r w:rsidRPr="00B57679">
        <w:rPr>
          <w:rFonts w:ascii="Times New Roman" w:eastAsia="Times New Roman" w:hAnsi="Times New Roman" w:cs="Times New Roman"/>
          <w:b/>
          <w:bCs/>
          <w:i/>
          <w:sz w:val="20"/>
          <w:szCs w:val="24"/>
          <w:lang w:val="uz-Cyrl-UZ" w:eastAsia="uz-Cyrl-UZ"/>
        </w:rPr>
        <w:t>Applications:</w:t>
      </w:r>
    </w:p>
    <w:p w14:paraId="1EB0FA98" w14:textId="77777777" w:rsidR="00EB0F23" w:rsidRPr="00B57679" w:rsidRDefault="00EB0F23" w:rsidP="00B57679">
      <w:pPr>
        <w:numPr>
          <w:ilvl w:val="0"/>
          <w:numId w:val="9"/>
        </w:numPr>
        <w:tabs>
          <w:tab w:val="clear" w:pos="720"/>
          <w:tab w:val="num" w:pos="426"/>
        </w:tabs>
        <w:spacing w:after="0" w:line="240" w:lineRule="auto"/>
        <w:ind w:left="0" w:firstLine="284"/>
        <w:rPr>
          <w:rFonts w:ascii="Times New Roman" w:eastAsia="Times New Roman" w:hAnsi="Times New Roman" w:cs="Times New Roman"/>
          <w:sz w:val="20"/>
          <w:szCs w:val="24"/>
          <w:lang w:val="uz-Cyrl-UZ" w:eastAsia="uz-Cyrl-UZ"/>
        </w:rPr>
      </w:pPr>
      <w:r w:rsidRPr="00B57679">
        <w:rPr>
          <w:rFonts w:ascii="Times New Roman" w:eastAsia="Times New Roman" w:hAnsi="Times New Roman" w:cs="Times New Roman"/>
          <w:sz w:val="20"/>
          <w:szCs w:val="24"/>
          <w:lang w:val="uz-Cyrl-UZ" w:eastAsia="uz-Cyrl-UZ"/>
        </w:rPr>
        <w:t>Early instability detection</w:t>
      </w:r>
    </w:p>
    <w:p w14:paraId="068A5012" w14:textId="6B7EFE7E" w:rsidR="00EB0F23" w:rsidRPr="00B57679" w:rsidRDefault="00EB0F23" w:rsidP="00B57679">
      <w:pPr>
        <w:numPr>
          <w:ilvl w:val="0"/>
          <w:numId w:val="9"/>
        </w:numPr>
        <w:tabs>
          <w:tab w:val="clear" w:pos="720"/>
          <w:tab w:val="num" w:pos="426"/>
        </w:tabs>
        <w:spacing w:after="0" w:line="240" w:lineRule="auto"/>
        <w:ind w:left="0" w:firstLine="284"/>
        <w:rPr>
          <w:rFonts w:ascii="Times New Roman" w:eastAsia="Times New Roman" w:hAnsi="Times New Roman" w:cs="Times New Roman"/>
          <w:sz w:val="20"/>
          <w:szCs w:val="24"/>
          <w:lang w:val="uz-Cyrl-UZ" w:eastAsia="uz-Cyrl-UZ"/>
        </w:rPr>
      </w:pPr>
      <w:r w:rsidRPr="00B57679">
        <w:rPr>
          <w:rFonts w:ascii="Times New Roman" w:eastAsia="Times New Roman" w:hAnsi="Times New Roman" w:cs="Times New Roman"/>
          <w:sz w:val="20"/>
          <w:szCs w:val="24"/>
          <w:lang w:val="uz-Cyrl-UZ" w:eastAsia="uz-Cyrl-UZ"/>
        </w:rPr>
        <w:t>Failure prediction using SCADA time series</w:t>
      </w:r>
    </w:p>
    <w:p w14:paraId="01F6188B" w14:textId="5495FA9D" w:rsidR="007D5D21" w:rsidRPr="00B57679" w:rsidRDefault="007D5D21" w:rsidP="00B57679">
      <w:pPr>
        <w:spacing w:after="0" w:line="240" w:lineRule="auto"/>
        <w:ind w:firstLine="284"/>
        <w:jc w:val="both"/>
        <w:rPr>
          <w:rFonts w:ascii="Times New Roman" w:eastAsia="Times New Roman" w:hAnsi="Times New Roman" w:cs="Times New Roman"/>
          <w:sz w:val="20"/>
          <w:szCs w:val="24"/>
          <w:lang w:val="uz-Cyrl-UZ" w:eastAsia="uz-Cyrl-UZ"/>
        </w:rPr>
      </w:pPr>
      <w:r w:rsidRPr="00B57679">
        <w:rPr>
          <w:rFonts w:ascii="Times New Roman" w:eastAsia="Times New Roman" w:hAnsi="Times New Roman" w:cs="Times New Roman"/>
          <w:b/>
          <w:i/>
          <w:iCs/>
          <w:sz w:val="20"/>
          <w:szCs w:val="24"/>
          <w:lang w:val="uz-Cyrl-UZ" w:eastAsia="uz-Cyrl-UZ"/>
        </w:rPr>
        <w:t>Prediction model based on multi-model</w:t>
      </w:r>
      <w:r w:rsidR="00287A97" w:rsidRPr="00B57679">
        <w:rPr>
          <w:rFonts w:ascii="Times New Roman" w:eastAsia="Times New Roman" w:hAnsi="Times New Roman" w:cs="Times New Roman"/>
          <w:b/>
          <w:i/>
          <w:iCs/>
          <w:sz w:val="20"/>
          <w:szCs w:val="24"/>
          <w:lang w:eastAsia="uz-Cyrl-UZ"/>
        </w:rPr>
        <w:t>.</w:t>
      </w:r>
      <w:r w:rsidR="00287A97" w:rsidRPr="00B57679">
        <w:rPr>
          <w:rFonts w:ascii="Times New Roman" w:eastAsia="Times New Roman" w:hAnsi="Times New Roman" w:cs="Times New Roman"/>
          <w:b/>
          <w:sz w:val="20"/>
          <w:szCs w:val="24"/>
          <w:lang w:eastAsia="uz-Cyrl-UZ"/>
        </w:rPr>
        <w:t xml:space="preserve"> </w:t>
      </w:r>
      <w:r w:rsidRPr="00B57679">
        <w:rPr>
          <w:rFonts w:ascii="Times New Roman" w:eastAsia="Times New Roman" w:hAnsi="Times New Roman" w:cs="Times New Roman"/>
          <w:sz w:val="20"/>
          <w:szCs w:val="24"/>
          <w:lang w:val="uz-Cyrl-UZ" w:eastAsia="uz-Cyrl-UZ"/>
        </w:rPr>
        <w:t>The CNN–LSTM model is a combination of convolutional neural network and long and short-term memory model. In this paper, the historical data of mine water inflow is used as the input for the prediction of water inflow at the next moment, and the structure of the constructed CNN–LSTM mine water inflow prediction model is shown in Fig. 2. The CNN–LSTM model is generally divided into five parts: input layer, data preprocessing layer, CNN layer, LSTM layer and output layer.</w:t>
      </w:r>
    </w:p>
    <w:p w14:paraId="2C9149A7" w14:textId="20D97C98" w:rsidR="007D5D21" w:rsidRPr="00B57679" w:rsidRDefault="007D5D21" w:rsidP="00B57679">
      <w:pPr>
        <w:tabs>
          <w:tab w:val="center" w:pos="6840"/>
        </w:tabs>
        <w:spacing w:after="0" w:line="240" w:lineRule="auto"/>
        <w:ind w:firstLine="284"/>
        <w:rPr>
          <w:rFonts w:ascii="Times New Roman" w:eastAsia="Times New Roman" w:hAnsi="Times New Roman" w:cs="Times New Roman"/>
          <w:b/>
          <w:i/>
          <w:sz w:val="20"/>
          <w:szCs w:val="24"/>
          <w:lang w:val="uz-Cyrl-UZ" w:eastAsia="de-DE"/>
        </w:rPr>
      </w:pPr>
      <w:r w:rsidRPr="00B57679">
        <w:rPr>
          <w:rFonts w:ascii="Times New Roman" w:eastAsia="Times New Roman" w:hAnsi="Times New Roman" w:cs="Times New Roman"/>
          <w:b/>
          <w:i/>
          <w:sz w:val="20"/>
          <w:szCs w:val="24"/>
          <w:lang w:val="uz-Cyrl-UZ" w:eastAsia="de-DE"/>
        </w:rPr>
        <w:t xml:space="preserve">Unsupervised </w:t>
      </w:r>
      <w:r w:rsidR="00A67195" w:rsidRPr="00B57679">
        <w:rPr>
          <w:rFonts w:ascii="Times New Roman" w:eastAsia="Times New Roman" w:hAnsi="Times New Roman" w:cs="Times New Roman"/>
          <w:b/>
          <w:i/>
          <w:sz w:val="20"/>
          <w:szCs w:val="24"/>
          <w:lang w:val="uz-Cyrl-UZ" w:eastAsia="de-DE"/>
        </w:rPr>
        <w:t>and anomaly detection models</w:t>
      </w:r>
    </w:p>
    <w:p w14:paraId="4AD88EEA" w14:textId="77777777" w:rsidR="007D5D21" w:rsidRPr="00B57679" w:rsidRDefault="007D5D21" w:rsidP="00B57679">
      <w:pPr>
        <w:tabs>
          <w:tab w:val="center" w:pos="6840"/>
        </w:tabs>
        <w:spacing w:after="0" w:line="240" w:lineRule="auto"/>
        <w:ind w:firstLine="284"/>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When labeled fault data are limited, unsupervised learning is applied.</w:t>
      </w:r>
    </w:p>
    <w:p w14:paraId="2D770A4B" w14:textId="6E634C58" w:rsidR="007D5D21" w:rsidRPr="00B57679" w:rsidRDefault="007D5D21" w:rsidP="00B57679">
      <w:pPr>
        <w:tabs>
          <w:tab w:val="center" w:pos="6840"/>
        </w:tabs>
        <w:spacing w:after="0" w:line="240" w:lineRule="auto"/>
        <w:ind w:firstLine="284"/>
        <w:rPr>
          <w:rFonts w:ascii="Times New Roman" w:eastAsia="Times New Roman" w:hAnsi="Times New Roman" w:cs="Times New Roman"/>
          <w:b/>
          <w:i/>
          <w:sz w:val="20"/>
          <w:szCs w:val="24"/>
          <w:lang w:val="uz-Cyrl-UZ" w:eastAsia="de-DE"/>
        </w:rPr>
      </w:pPr>
      <w:r w:rsidRPr="00B57679">
        <w:rPr>
          <w:rFonts w:ascii="Times New Roman" w:eastAsia="Times New Roman" w:hAnsi="Times New Roman" w:cs="Times New Roman"/>
          <w:b/>
          <w:i/>
          <w:sz w:val="20"/>
          <w:szCs w:val="24"/>
          <w:lang w:val="uz-Cyrl-UZ" w:eastAsia="de-DE"/>
        </w:rPr>
        <w:t>Autoencoders</w:t>
      </w:r>
    </w:p>
    <w:p w14:paraId="1AEFC359" w14:textId="0DC638B0" w:rsidR="00E14194" w:rsidRPr="00B57679" w:rsidRDefault="007D5D21" w:rsidP="00B57679">
      <w:pPr>
        <w:tabs>
          <w:tab w:val="center" w:pos="6840"/>
        </w:tabs>
        <w:spacing w:after="0" w:line="240" w:lineRule="auto"/>
        <w:ind w:firstLine="284"/>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Autoencoders learn normal system behavior and detect anomalies using reconstruction error:</w:t>
      </w:r>
    </w:p>
    <w:p w14:paraId="5797897D" w14:textId="622FEE2E" w:rsidR="007D5D21" w:rsidRPr="00B57679" w:rsidRDefault="001B0CE8" w:rsidP="00B57679">
      <w:pPr>
        <w:tabs>
          <w:tab w:val="center" w:pos="6840"/>
        </w:tabs>
        <w:spacing w:after="0" w:line="240" w:lineRule="auto"/>
        <w:jc w:val="right"/>
        <w:rPr>
          <w:rFonts w:ascii="Times New Roman" w:eastAsia="Times New Roman" w:hAnsi="Times New Roman" w:cs="Times New Roman"/>
          <w:sz w:val="20"/>
          <w:szCs w:val="24"/>
          <w:lang w:eastAsia="de-DE"/>
        </w:rPr>
      </w:pPr>
      <w:r w:rsidRPr="00B57679">
        <w:rPr>
          <w:rStyle w:val="mord"/>
          <w:rFonts w:ascii="Times New Roman" w:eastAsia="Times New Roman" w:hAnsi="Times New Roman" w:cs="Times New Roman"/>
        </w:rPr>
        <w:lastRenderedPageBreak/>
        <w:t xml:space="preserve">                                     </w:t>
      </w:r>
      <m:oMath>
        <m:r>
          <m:rPr>
            <m:sty m:val="p"/>
          </m:rPr>
          <w:rPr>
            <w:rStyle w:val="mord"/>
            <w:rFonts w:ascii="Cambria Math" w:hAnsi="Cambria Math" w:cs="Times New Roman"/>
          </w:rPr>
          <m:t>L</m:t>
        </m:r>
        <m:r>
          <m:rPr>
            <m:sty m:val="p"/>
          </m:rPr>
          <w:rPr>
            <w:rStyle w:val="mrel"/>
            <w:rFonts w:ascii="Cambria Math" w:hAnsi="Cambria Math" w:cs="Times New Roman"/>
          </w:rPr>
          <m:t>=</m:t>
        </m:r>
        <m:sSup>
          <m:sSupPr>
            <m:ctrlPr>
              <w:rPr>
                <w:rStyle w:val="mrel"/>
                <w:rFonts w:ascii="Cambria Math" w:hAnsi="Cambria Math" w:cs="Times New Roman"/>
              </w:rPr>
            </m:ctrlPr>
          </m:sSupPr>
          <m:e>
            <m:r>
              <w:rPr>
                <w:rStyle w:val="mrel"/>
                <w:rFonts w:ascii="Cambria Math" w:hAnsi="Cambria Math" w:cs="Times New Roman"/>
              </w:rPr>
              <m:t>|</m:t>
            </m:r>
            <m:d>
              <m:dPr>
                <m:begChr m:val="|"/>
                <m:endChr m:val="|"/>
                <m:ctrlPr>
                  <w:rPr>
                    <w:rStyle w:val="mrel"/>
                    <w:rFonts w:ascii="Cambria Math" w:hAnsi="Cambria Math" w:cs="Times New Roman"/>
                    <w:i/>
                  </w:rPr>
                </m:ctrlPr>
              </m:dPr>
              <m:e>
                <m:r>
                  <w:rPr>
                    <w:rStyle w:val="mrel"/>
                    <w:rFonts w:ascii="Cambria Math" w:hAnsi="Cambria Math" w:cs="Times New Roman"/>
                  </w:rPr>
                  <m:t>x-</m:t>
                </m:r>
                <m:acc>
                  <m:accPr>
                    <m:ctrlPr>
                      <w:rPr>
                        <w:rStyle w:val="mrel"/>
                        <w:rFonts w:ascii="Cambria Math" w:hAnsi="Cambria Math" w:cs="Times New Roman"/>
                        <w:i/>
                      </w:rPr>
                    </m:ctrlPr>
                  </m:accPr>
                  <m:e>
                    <m:r>
                      <w:rPr>
                        <w:rStyle w:val="mrel"/>
                        <w:rFonts w:ascii="Cambria Math" w:hAnsi="Cambria Math" w:cs="Times New Roman"/>
                      </w:rPr>
                      <m:t>x</m:t>
                    </m:r>
                  </m:e>
                </m:acc>
              </m:e>
            </m:d>
            <m:r>
              <w:rPr>
                <w:rStyle w:val="mrel"/>
                <w:rFonts w:ascii="Cambria Math" w:hAnsi="Cambria Math" w:cs="Times New Roman"/>
              </w:rPr>
              <m:t>|</m:t>
            </m:r>
          </m:e>
          <m:sup>
            <m:r>
              <w:rPr>
                <w:rStyle w:val="mrel"/>
                <w:rFonts w:ascii="Cambria Math" w:hAnsi="Cambria Math" w:cs="Times New Roman"/>
              </w:rPr>
              <m:t>2</m:t>
            </m:r>
          </m:sup>
        </m:sSup>
      </m:oMath>
      <w:r w:rsidR="00730259" w:rsidRPr="00B57679">
        <w:rPr>
          <w:rFonts w:ascii="Times New Roman" w:eastAsia="Times New Roman" w:hAnsi="Times New Roman" w:cs="Times New Roman"/>
          <w:sz w:val="20"/>
          <w:szCs w:val="24"/>
          <w:lang w:val="uz-Cyrl-UZ" w:eastAsia="de-DE"/>
        </w:rPr>
        <w:tab/>
      </w:r>
      <w:r w:rsidR="005550B1" w:rsidRPr="00B57679">
        <w:rPr>
          <w:rFonts w:ascii="Times New Roman" w:eastAsia="Times New Roman" w:hAnsi="Times New Roman" w:cs="Times New Roman"/>
          <w:sz w:val="20"/>
          <w:szCs w:val="24"/>
          <w:lang w:eastAsia="de-DE"/>
        </w:rPr>
        <w:t>(11)</w:t>
      </w:r>
    </w:p>
    <w:p w14:paraId="2E208AA7" w14:textId="77777777" w:rsidR="005550B1" w:rsidRPr="00B57679" w:rsidRDefault="005550B1" w:rsidP="00B57679">
      <w:pPr>
        <w:tabs>
          <w:tab w:val="center" w:pos="6840"/>
        </w:tabs>
        <w:spacing w:after="0" w:line="240" w:lineRule="auto"/>
        <w:ind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High reconstruction error indicates abnormal operating conditions.</w:t>
      </w:r>
    </w:p>
    <w:p w14:paraId="47410D0D" w14:textId="77777777" w:rsidR="005550B1" w:rsidRPr="00B57679" w:rsidRDefault="005550B1" w:rsidP="00B57679">
      <w:pPr>
        <w:tabs>
          <w:tab w:val="center" w:pos="6840"/>
        </w:tabs>
        <w:spacing w:after="0" w:line="240" w:lineRule="auto"/>
        <w:ind w:firstLine="284"/>
        <w:jc w:val="both"/>
        <w:rPr>
          <w:rFonts w:ascii="Times New Roman" w:eastAsia="Times New Roman" w:hAnsi="Times New Roman" w:cs="Times New Roman"/>
          <w:b/>
          <w:i/>
          <w:sz w:val="20"/>
          <w:szCs w:val="24"/>
          <w:lang w:val="uz-Cyrl-UZ" w:eastAsia="de-DE"/>
        </w:rPr>
      </w:pPr>
      <w:r w:rsidRPr="00B57679">
        <w:rPr>
          <w:rFonts w:ascii="Times New Roman" w:eastAsia="Times New Roman" w:hAnsi="Times New Roman" w:cs="Times New Roman"/>
          <w:b/>
          <w:i/>
          <w:sz w:val="20"/>
          <w:szCs w:val="24"/>
          <w:lang w:val="uz-Cyrl-UZ" w:eastAsia="de-DE"/>
        </w:rPr>
        <w:t>Use cases:</w:t>
      </w:r>
    </w:p>
    <w:p w14:paraId="4B9C6C53" w14:textId="77777777" w:rsidR="005550B1" w:rsidRPr="00B57679" w:rsidRDefault="005550B1" w:rsidP="00B57679">
      <w:pPr>
        <w:pStyle w:val="a4"/>
        <w:numPr>
          <w:ilvl w:val="0"/>
          <w:numId w:val="10"/>
        </w:numPr>
        <w:tabs>
          <w:tab w:val="center" w:pos="0"/>
          <w:tab w:val="left" w:pos="426"/>
        </w:tabs>
        <w:spacing w:after="0" w:line="240" w:lineRule="auto"/>
        <w:ind w:left="0"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Unknown fault detection</w:t>
      </w:r>
    </w:p>
    <w:p w14:paraId="466E8375" w14:textId="0CB148B0" w:rsidR="001B0CE8" w:rsidRPr="00B57679" w:rsidRDefault="005550B1" w:rsidP="00B57679">
      <w:pPr>
        <w:pStyle w:val="a4"/>
        <w:numPr>
          <w:ilvl w:val="0"/>
          <w:numId w:val="10"/>
        </w:numPr>
        <w:tabs>
          <w:tab w:val="center" w:pos="0"/>
          <w:tab w:val="left" w:pos="426"/>
        </w:tabs>
        <w:spacing w:after="0" w:line="240" w:lineRule="auto"/>
        <w:ind w:left="0"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Cyber-physical anomaly monitoring</w:t>
      </w:r>
    </w:p>
    <w:p w14:paraId="28EB6432" w14:textId="77777777" w:rsidR="00B57679" w:rsidRPr="00B57679" w:rsidRDefault="00B57679" w:rsidP="00B57679">
      <w:pPr>
        <w:pStyle w:val="a4"/>
        <w:numPr>
          <w:ilvl w:val="0"/>
          <w:numId w:val="10"/>
        </w:numPr>
        <w:tabs>
          <w:tab w:val="center" w:pos="0"/>
          <w:tab w:val="left" w:pos="426"/>
        </w:tabs>
        <w:spacing w:after="0" w:line="240" w:lineRule="auto"/>
        <w:ind w:left="0" w:firstLine="284"/>
        <w:jc w:val="both"/>
        <w:rPr>
          <w:rFonts w:ascii="Times New Roman" w:eastAsia="Times New Roman" w:hAnsi="Times New Roman" w:cs="Times New Roman"/>
          <w:sz w:val="20"/>
          <w:szCs w:val="24"/>
          <w:lang w:val="uz-Cyrl-UZ" w:eastAsia="de-DE"/>
        </w:rPr>
      </w:pPr>
    </w:p>
    <w:p w14:paraId="7F7F0CD4" w14:textId="77777777" w:rsidR="00784E68" w:rsidRPr="00B57679" w:rsidRDefault="00784E68" w:rsidP="00B57679">
      <w:pPr>
        <w:pStyle w:val="a4"/>
        <w:spacing w:after="0" w:line="240" w:lineRule="auto"/>
        <w:ind w:left="0"/>
        <w:jc w:val="center"/>
        <w:rPr>
          <w:rFonts w:ascii="Times New Roman" w:eastAsia="Times New Roman" w:hAnsi="Times New Roman" w:cs="Times New Roman"/>
          <w:sz w:val="20"/>
          <w:szCs w:val="24"/>
          <w:lang w:val="uz-Cyrl-UZ" w:eastAsia="de-DE"/>
        </w:rPr>
      </w:pPr>
      <w:r w:rsidRPr="00B57679">
        <w:rPr>
          <w:rFonts w:ascii="Times New Roman" w:hAnsi="Times New Roman" w:cs="Times New Roman"/>
          <w:noProof/>
          <w:lang w:val="uz-Cyrl-UZ" w:eastAsia="uz-Cyrl-UZ"/>
        </w:rPr>
        <w:drawing>
          <wp:inline distT="0" distB="0" distL="0" distR="0" wp14:anchorId="78058C2D" wp14:editId="56672A9B">
            <wp:extent cx="5950830" cy="4010025"/>
            <wp:effectExtent l="0" t="0" r="0" b="0"/>
            <wp:docPr id="4" name="Рисунок 4" descr="Time series prediction model using LSTM-Transformer neural networ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ime series prediction model using LSTM-Transformer neural network ..."/>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86874" cy="4034314"/>
                    </a:xfrm>
                    <a:prstGeom prst="rect">
                      <a:avLst/>
                    </a:prstGeom>
                    <a:noFill/>
                    <a:ln>
                      <a:noFill/>
                    </a:ln>
                  </pic:spPr>
                </pic:pic>
              </a:graphicData>
            </a:graphic>
          </wp:inline>
        </w:drawing>
      </w:r>
    </w:p>
    <w:p w14:paraId="481C12AF" w14:textId="636C7C65" w:rsidR="00784E68" w:rsidRPr="00B57679" w:rsidRDefault="00784E68" w:rsidP="00B57679">
      <w:pPr>
        <w:pStyle w:val="a4"/>
        <w:spacing w:after="0" w:line="240" w:lineRule="auto"/>
        <w:ind w:left="0"/>
        <w:jc w:val="center"/>
        <w:rPr>
          <w:rFonts w:ascii="Times New Roman" w:eastAsia="Times New Roman" w:hAnsi="Times New Roman" w:cs="Times New Roman"/>
          <w:sz w:val="20"/>
          <w:szCs w:val="24"/>
          <w:lang w:eastAsia="de-DE"/>
        </w:rPr>
      </w:pPr>
      <w:r w:rsidRPr="00B57679">
        <w:rPr>
          <w:rFonts w:ascii="Times New Roman" w:eastAsia="Times New Roman" w:hAnsi="Times New Roman" w:cs="Times New Roman"/>
          <w:b/>
          <w:sz w:val="20"/>
          <w:szCs w:val="24"/>
          <w:lang w:val="uz-Cyrl-UZ" w:eastAsia="de-DE"/>
        </w:rPr>
        <w:t xml:space="preserve">FIGURE </w:t>
      </w:r>
      <w:r w:rsidRPr="00B57679">
        <w:rPr>
          <w:rFonts w:ascii="Times New Roman" w:eastAsia="Times New Roman" w:hAnsi="Times New Roman" w:cs="Times New Roman"/>
          <w:b/>
          <w:sz w:val="20"/>
          <w:szCs w:val="24"/>
          <w:lang w:eastAsia="de-DE"/>
        </w:rPr>
        <w:t>1.</w:t>
      </w:r>
      <w:r w:rsidRPr="00B57679">
        <w:rPr>
          <w:rFonts w:ascii="Times New Roman" w:eastAsia="Times New Roman" w:hAnsi="Times New Roman" w:cs="Times New Roman"/>
          <w:sz w:val="20"/>
          <w:szCs w:val="24"/>
          <w:lang w:eastAsia="de-DE"/>
        </w:rPr>
        <w:t xml:space="preserve"> The CNN–LSTM model structure.</w:t>
      </w:r>
    </w:p>
    <w:p w14:paraId="53ED2B99" w14:textId="77777777" w:rsidR="001B0CE8" w:rsidRPr="00B57679" w:rsidRDefault="001B0CE8" w:rsidP="00B57679">
      <w:pPr>
        <w:pStyle w:val="a4"/>
        <w:spacing w:after="0" w:line="240" w:lineRule="auto"/>
        <w:ind w:left="0"/>
        <w:jc w:val="center"/>
        <w:rPr>
          <w:rFonts w:ascii="Times New Roman" w:eastAsia="Times New Roman" w:hAnsi="Times New Roman" w:cs="Times New Roman"/>
          <w:sz w:val="20"/>
          <w:szCs w:val="24"/>
          <w:lang w:eastAsia="de-DE"/>
        </w:rPr>
      </w:pPr>
    </w:p>
    <w:p w14:paraId="61779C89" w14:textId="5EA391E9" w:rsidR="005550B1" w:rsidRPr="00B57679" w:rsidRDefault="005550B1" w:rsidP="00B57679">
      <w:pPr>
        <w:tabs>
          <w:tab w:val="center" w:pos="6840"/>
        </w:tabs>
        <w:spacing w:after="0" w:line="240" w:lineRule="auto"/>
        <w:ind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b/>
          <w:i/>
          <w:sz w:val="20"/>
          <w:szCs w:val="24"/>
          <w:lang w:val="uz-Cyrl-UZ" w:eastAsia="de-DE"/>
        </w:rPr>
        <w:t xml:space="preserve">Hybrid and </w:t>
      </w:r>
      <w:r w:rsidR="00A67195" w:rsidRPr="00B57679">
        <w:rPr>
          <w:rFonts w:ascii="Times New Roman" w:eastAsia="Times New Roman" w:hAnsi="Times New Roman" w:cs="Times New Roman"/>
          <w:b/>
          <w:i/>
          <w:sz w:val="20"/>
          <w:szCs w:val="24"/>
          <w:lang w:val="uz-Cyrl-UZ" w:eastAsia="de-DE"/>
        </w:rPr>
        <w:t xml:space="preserve">intelligent </w:t>
      </w:r>
      <w:r w:rsidRPr="00B57679">
        <w:rPr>
          <w:rFonts w:ascii="Times New Roman" w:eastAsia="Times New Roman" w:hAnsi="Times New Roman" w:cs="Times New Roman"/>
          <w:b/>
          <w:i/>
          <w:sz w:val="20"/>
          <w:szCs w:val="24"/>
          <w:lang w:val="uz-Cyrl-UZ" w:eastAsia="de-DE"/>
        </w:rPr>
        <w:t xml:space="preserve">AI </w:t>
      </w:r>
      <w:r w:rsidR="00A67195" w:rsidRPr="00B57679">
        <w:rPr>
          <w:rFonts w:ascii="Times New Roman" w:eastAsia="Times New Roman" w:hAnsi="Times New Roman" w:cs="Times New Roman"/>
          <w:b/>
          <w:i/>
          <w:sz w:val="20"/>
          <w:szCs w:val="24"/>
          <w:lang w:val="uz-Cyrl-UZ" w:eastAsia="de-DE"/>
        </w:rPr>
        <w:t>systems</w:t>
      </w:r>
      <w:r w:rsidR="00287A97" w:rsidRPr="00B57679">
        <w:rPr>
          <w:rFonts w:ascii="Times New Roman" w:eastAsia="Times New Roman" w:hAnsi="Times New Roman" w:cs="Times New Roman"/>
          <w:b/>
          <w:i/>
          <w:sz w:val="20"/>
          <w:szCs w:val="24"/>
          <w:lang w:eastAsia="de-DE"/>
        </w:rPr>
        <w:t xml:space="preserve">. </w:t>
      </w:r>
      <w:r w:rsidRPr="00B57679">
        <w:rPr>
          <w:rFonts w:ascii="Times New Roman" w:eastAsia="Times New Roman" w:hAnsi="Times New Roman" w:cs="Times New Roman"/>
          <w:sz w:val="20"/>
          <w:szCs w:val="24"/>
          <w:lang w:val="uz-Cyrl-UZ" w:eastAsia="de-DE"/>
        </w:rPr>
        <w:t>Hybrid approaches combine AI with physical power system models to improve reliability.</w:t>
      </w:r>
    </w:p>
    <w:p w14:paraId="24414587" w14:textId="77777777" w:rsidR="005550B1" w:rsidRPr="00B57679" w:rsidRDefault="005550B1" w:rsidP="00B57679">
      <w:pPr>
        <w:tabs>
          <w:tab w:val="center" w:pos="6840"/>
        </w:tabs>
        <w:spacing w:after="0" w:line="240" w:lineRule="auto"/>
        <w:ind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Examples include:</w:t>
      </w:r>
    </w:p>
    <w:p w14:paraId="7C7E78C5" w14:textId="77777777" w:rsidR="005550B1" w:rsidRPr="00B57679" w:rsidRDefault="005550B1" w:rsidP="00B57679">
      <w:pPr>
        <w:pStyle w:val="a4"/>
        <w:numPr>
          <w:ilvl w:val="0"/>
          <w:numId w:val="11"/>
        </w:numPr>
        <w:tabs>
          <w:tab w:val="center" w:pos="270"/>
        </w:tabs>
        <w:spacing w:after="0" w:line="240" w:lineRule="auto"/>
        <w:ind w:left="0"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ML + power flow equations</w:t>
      </w:r>
    </w:p>
    <w:p w14:paraId="6C64C129" w14:textId="77777777" w:rsidR="005550B1" w:rsidRPr="00B57679" w:rsidRDefault="005550B1" w:rsidP="00B57679">
      <w:pPr>
        <w:pStyle w:val="a4"/>
        <w:numPr>
          <w:ilvl w:val="0"/>
          <w:numId w:val="11"/>
        </w:numPr>
        <w:tabs>
          <w:tab w:val="center" w:pos="270"/>
        </w:tabs>
        <w:spacing w:after="0" w:line="240" w:lineRule="auto"/>
        <w:ind w:left="0"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AI-based digital twins</w:t>
      </w:r>
    </w:p>
    <w:p w14:paraId="1714A53B" w14:textId="18134527" w:rsidR="007D5D21" w:rsidRPr="00B57679" w:rsidRDefault="005550B1" w:rsidP="00B57679">
      <w:pPr>
        <w:pStyle w:val="a4"/>
        <w:numPr>
          <w:ilvl w:val="0"/>
          <w:numId w:val="11"/>
        </w:numPr>
        <w:tabs>
          <w:tab w:val="center" w:pos="270"/>
        </w:tabs>
        <w:spacing w:after="0" w:line="240" w:lineRule="auto"/>
        <w:ind w:left="0"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Fuzzy logic combined with neural networks</w:t>
      </w:r>
    </w:p>
    <w:p w14:paraId="77CE0615" w14:textId="77777777" w:rsidR="00B57679" w:rsidRPr="00B57679" w:rsidRDefault="00B57679" w:rsidP="00B57679">
      <w:pPr>
        <w:tabs>
          <w:tab w:val="center" w:pos="6840"/>
        </w:tabs>
        <w:spacing w:after="0" w:line="240" w:lineRule="auto"/>
        <w:ind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 xml:space="preserve">Hybrid microgrids are made up of the individual DC and AC microgrid architectures. Consequently, hybrid AC-DC microgrid contains both the AC and DC microgrid’s advantages. Figure </w:t>
      </w:r>
      <w:r w:rsidRPr="00B57679">
        <w:rPr>
          <w:rFonts w:ascii="Times New Roman" w:eastAsia="Times New Roman" w:hAnsi="Times New Roman" w:cs="Times New Roman"/>
          <w:sz w:val="20"/>
          <w:szCs w:val="24"/>
          <w:lang w:eastAsia="de-DE"/>
        </w:rPr>
        <w:t>4</w:t>
      </w:r>
      <w:r w:rsidRPr="00B57679">
        <w:rPr>
          <w:rFonts w:ascii="Times New Roman" w:eastAsia="Times New Roman" w:hAnsi="Times New Roman" w:cs="Times New Roman"/>
          <w:sz w:val="20"/>
          <w:szCs w:val="24"/>
          <w:lang w:val="uz-Cyrl-UZ" w:eastAsia="de-DE"/>
        </w:rPr>
        <w:t xml:space="preserve"> displays a genuine hybrid DC-AC microgrid architecture. Connecting AC and DC microgrids makes use of bidirectional AC-DC converters. For linking DC power generators, connecting PV panels, wind energy systems, and energy storage systems (ESS) are used, and they connect to the battery in this case, and there are loads connected from the system. For greater efficiency, photovoltaic (PV) panels connect to the DC microgrid. DC-DC boost converters are used when connecting this system for simulation of greater stability performances.</w:t>
      </w:r>
    </w:p>
    <w:p w14:paraId="309229D6" w14:textId="77777777" w:rsidR="00B57679" w:rsidRPr="00B57679" w:rsidRDefault="00B57679" w:rsidP="00B57679">
      <w:pPr>
        <w:tabs>
          <w:tab w:val="center" w:pos="6840"/>
        </w:tabs>
        <w:spacing w:after="0" w:line="240" w:lineRule="auto"/>
        <w:ind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b/>
          <w:i/>
          <w:sz w:val="20"/>
          <w:szCs w:val="24"/>
          <w:lang w:val="uz-Cyrl-UZ" w:eastAsia="de-DE"/>
        </w:rPr>
        <w:t>AI and IoT-driven smart grid technologies for smart energy management</w:t>
      </w:r>
      <w:r w:rsidRPr="00B57679">
        <w:rPr>
          <w:rFonts w:ascii="Times New Roman" w:eastAsia="Times New Roman" w:hAnsi="Times New Roman" w:cs="Times New Roman"/>
          <w:b/>
          <w:i/>
          <w:sz w:val="20"/>
          <w:szCs w:val="24"/>
          <w:lang w:eastAsia="de-DE"/>
        </w:rPr>
        <w:t xml:space="preserve">. </w:t>
      </w:r>
      <w:r w:rsidRPr="00B57679">
        <w:rPr>
          <w:rFonts w:ascii="Times New Roman" w:eastAsia="Times New Roman" w:hAnsi="Times New Roman" w:cs="Times New Roman"/>
          <w:sz w:val="20"/>
          <w:szCs w:val="24"/>
          <w:lang w:val="uz-Cyrl-UZ" w:eastAsia="de-DE"/>
        </w:rPr>
        <w:t>For quite a while, traditional electric grids have been the only way to provide energy to consumers, well at least until smart grid technologies started gaining traction. There are many challenges attached to conventional grids – interrupted power supply, instability, and cost issues. Fortunately, smart grid solutions provide a convenient way to surmount these problems.</w:t>
      </w:r>
    </w:p>
    <w:p w14:paraId="725BD6A6" w14:textId="77777777" w:rsidR="00B57679" w:rsidRPr="00B57679" w:rsidRDefault="00B57679" w:rsidP="00B57679">
      <w:pPr>
        <w:tabs>
          <w:tab w:val="center" w:pos="6840"/>
        </w:tabs>
        <w:spacing w:after="0" w:line="240" w:lineRule="auto"/>
        <w:ind w:firstLine="284"/>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Let’s dive deep into what this smart technology is and how the technology is evolving with advancements in AI and IoT.</w:t>
      </w:r>
    </w:p>
    <w:p w14:paraId="20AC8A9A" w14:textId="77777777" w:rsidR="00784E68" w:rsidRPr="00B57679" w:rsidRDefault="00784E68" w:rsidP="00B57679">
      <w:pPr>
        <w:pStyle w:val="a4"/>
        <w:tabs>
          <w:tab w:val="center" w:pos="6840"/>
        </w:tabs>
        <w:spacing w:after="0" w:line="240" w:lineRule="auto"/>
        <w:ind w:left="0"/>
        <w:jc w:val="center"/>
        <w:rPr>
          <w:rFonts w:ascii="Times New Roman" w:eastAsia="Times New Roman" w:hAnsi="Times New Roman" w:cs="Times New Roman"/>
          <w:sz w:val="20"/>
          <w:szCs w:val="24"/>
          <w:lang w:val="uz-Cyrl-UZ" w:eastAsia="de-DE"/>
        </w:rPr>
      </w:pPr>
      <w:r w:rsidRPr="00B57679">
        <w:rPr>
          <w:rFonts w:ascii="Times New Roman" w:hAnsi="Times New Roman" w:cs="Times New Roman"/>
          <w:noProof/>
          <w:lang w:val="uz-Cyrl-UZ" w:eastAsia="uz-Cyrl-UZ"/>
        </w:rPr>
        <w:lastRenderedPageBreak/>
        <w:drawing>
          <wp:inline distT="0" distB="0" distL="0" distR="0" wp14:anchorId="45FDC609" wp14:editId="126C9B35">
            <wp:extent cx="5808980" cy="3476625"/>
            <wp:effectExtent l="0" t="0" r="127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859293" cy="3506737"/>
                    </a:xfrm>
                    <a:prstGeom prst="rect">
                      <a:avLst/>
                    </a:prstGeom>
                  </pic:spPr>
                </pic:pic>
              </a:graphicData>
            </a:graphic>
          </wp:inline>
        </w:drawing>
      </w:r>
    </w:p>
    <w:p w14:paraId="164DE959" w14:textId="4CAE5E8E" w:rsidR="00784E68" w:rsidRPr="00B57679" w:rsidRDefault="00784E68" w:rsidP="00B57679">
      <w:pPr>
        <w:pStyle w:val="a4"/>
        <w:tabs>
          <w:tab w:val="center" w:pos="6840"/>
        </w:tabs>
        <w:spacing w:after="0" w:line="240" w:lineRule="auto"/>
        <w:ind w:left="0" w:firstLine="284"/>
        <w:jc w:val="center"/>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b/>
          <w:sz w:val="20"/>
          <w:szCs w:val="24"/>
          <w:lang w:val="uz-Cyrl-UZ" w:eastAsia="de-DE"/>
        </w:rPr>
        <w:t xml:space="preserve">FIGURE </w:t>
      </w:r>
      <w:r w:rsidRPr="00B57679">
        <w:rPr>
          <w:rFonts w:ascii="Times New Roman" w:eastAsia="Times New Roman" w:hAnsi="Times New Roman" w:cs="Times New Roman"/>
          <w:b/>
          <w:sz w:val="20"/>
          <w:szCs w:val="24"/>
          <w:lang w:eastAsia="de-DE"/>
        </w:rPr>
        <w:t>2</w:t>
      </w:r>
      <w:r w:rsidRPr="00B57679">
        <w:rPr>
          <w:rFonts w:ascii="Times New Roman" w:eastAsia="Times New Roman" w:hAnsi="Times New Roman" w:cs="Times New Roman"/>
          <w:b/>
          <w:sz w:val="20"/>
          <w:szCs w:val="24"/>
          <w:lang w:val="uz-Cyrl-UZ" w:eastAsia="de-DE"/>
        </w:rPr>
        <w:t>.</w:t>
      </w:r>
      <w:r w:rsidRPr="00B57679">
        <w:rPr>
          <w:rFonts w:ascii="Times New Roman" w:eastAsia="Times New Roman" w:hAnsi="Times New Roman" w:cs="Times New Roman"/>
          <w:sz w:val="20"/>
          <w:szCs w:val="24"/>
          <w:lang w:val="uz-Cyrl-UZ" w:eastAsia="de-DE"/>
        </w:rPr>
        <w:t xml:space="preserve"> Hybrid DC/AC microgrid System.</w:t>
      </w:r>
    </w:p>
    <w:p w14:paraId="586E3C7C" w14:textId="77777777" w:rsidR="001B0CE8" w:rsidRPr="00B57679" w:rsidRDefault="001B0CE8" w:rsidP="00B57679">
      <w:pPr>
        <w:pStyle w:val="a4"/>
        <w:tabs>
          <w:tab w:val="center" w:pos="6840"/>
        </w:tabs>
        <w:spacing w:after="0" w:line="240" w:lineRule="auto"/>
        <w:ind w:left="0"/>
        <w:jc w:val="center"/>
        <w:rPr>
          <w:rFonts w:ascii="Times New Roman" w:eastAsia="Times New Roman" w:hAnsi="Times New Roman" w:cs="Times New Roman"/>
          <w:sz w:val="20"/>
          <w:szCs w:val="24"/>
          <w:lang w:val="uz-Cyrl-UZ" w:eastAsia="de-DE"/>
        </w:rPr>
      </w:pPr>
    </w:p>
    <w:p w14:paraId="583BAAD8" w14:textId="77777777" w:rsidR="00784E68" w:rsidRPr="00B57679" w:rsidRDefault="00784E68" w:rsidP="00B57679">
      <w:pPr>
        <w:tabs>
          <w:tab w:val="center" w:pos="6840"/>
        </w:tabs>
        <w:spacing w:after="0" w:line="240" w:lineRule="auto"/>
        <w:jc w:val="center"/>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noProof/>
          <w:sz w:val="20"/>
          <w:szCs w:val="24"/>
          <w:lang w:val="uz-Cyrl-UZ" w:eastAsia="uz-Cyrl-UZ"/>
        </w:rPr>
        <w:drawing>
          <wp:inline distT="0" distB="0" distL="0" distR="0" wp14:anchorId="5CF0BAAF" wp14:editId="299DD0AF">
            <wp:extent cx="5860557" cy="3752850"/>
            <wp:effectExtent l="0" t="0" r="698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32760" cy="3799086"/>
                    </a:xfrm>
                    <a:prstGeom prst="rect">
                      <a:avLst/>
                    </a:prstGeom>
                  </pic:spPr>
                </pic:pic>
              </a:graphicData>
            </a:graphic>
          </wp:inline>
        </w:drawing>
      </w:r>
    </w:p>
    <w:p w14:paraId="04160CAB" w14:textId="0E66149B" w:rsidR="00784E68" w:rsidRPr="00B57679" w:rsidRDefault="00784E68" w:rsidP="00B57679">
      <w:pPr>
        <w:tabs>
          <w:tab w:val="center" w:pos="6840"/>
        </w:tabs>
        <w:spacing w:after="0" w:line="240" w:lineRule="auto"/>
        <w:jc w:val="center"/>
        <w:rPr>
          <w:rFonts w:ascii="Times New Roman" w:eastAsia="Times New Roman" w:hAnsi="Times New Roman" w:cs="Times New Roman"/>
          <w:sz w:val="20"/>
          <w:szCs w:val="24"/>
          <w:lang w:eastAsia="de-DE"/>
        </w:rPr>
      </w:pPr>
      <w:r w:rsidRPr="00B57679">
        <w:rPr>
          <w:rFonts w:ascii="Times New Roman" w:eastAsia="Times New Roman" w:hAnsi="Times New Roman" w:cs="Times New Roman"/>
          <w:b/>
          <w:sz w:val="20"/>
          <w:szCs w:val="24"/>
          <w:lang w:val="uz-Cyrl-UZ" w:eastAsia="de-DE"/>
        </w:rPr>
        <w:t xml:space="preserve">FIGURE </w:t>
      </w:r>
      <w:r w:rsidRPr="00B57679">
        <w:rPr>
          <w:rFonts w:ascii="Times New Roman" w:eastAsia="Times New Roman" w:hAnsi="Times New Roman" w:cs="Times New Roman"/>
          <w:b/>
          <w:sz w:val="20"/>
          <w:szCs w:val="24"/>
          <w:lang w:eastAsia="de-DE"/>
        </w:rPr>
        <w:t>3.</w:t>
      </w:r>
      <w:r w:rsidRPr="00B57679">
        <w:rPr>
          <w:rFonts w:ascii="Times New Roman" w:hAnsi="Times New Roman" w:cs="Times New Roman"/>
        </w:rPr>
        <w:t xml:space="preserve"> </w:t>
      </w:r>
      <w:r w:rsidRPr="00B57679">
        <w:rPr>
          <w:rFonts w:ascii="Times New Roman" w:eastAsia="Times New Roman" w:hAnsi="Times New Roman" w:cs="Times New Roman"/>
          <w:sz w:val="20"/>
          <w:szCs w:val="24"/>
          <w:lang w:eastAsia="de-DE"/>
        </w:rPr>
        <w:t>AI and IoT-driven smart grid technologies for smart energy management.</w:t>
      </w:r>
    </w:p>
    <w:p w14:paraId="7D313288" w14:textId="77777777" w:rsidR="001B0CE8" w:rsidRPr="00B57679" w:rsidRDefault="001B0CE8" w:rsidP="00B57679">
      <w:pPr>
        <w:tabs>
          <w:tab w:val="center" w:pos="6840"/>
        </w:tabs>
        <w:spacing w:after="0" w:line="240" w:lineRule="auto"/>
        <w:jc w:val="center"/>
        <w:rPr>
          <w:rFonts w:ascii="Times New Roman" w:eastAsia="Times New Roman" w:hAnsi="Times New Roman" w:cs="Times New Roman"/>
          <w:sz w:val="20"/>
          <w:szCs w:val="24"/>
          <w:lang w:val="uz-Cyrl-UZ" w:eastAsia="de-DE"/>
        </w:rPr>
      </w:pPr>
    </w:p>
    <w:p w14:paraId="6C7C36CD" w14:textId="62BEA90F" w:rsidR="005550B1" w:rsidRPr="00B57679" w:rsidRDefault="005550B1" w:rsidP="00B57679">
      <w:pPr>
        <w:tabs>
          <w:tab w:val="center" w:pos="6840"/>
        </w:tabs>
        <w:spacing w:after="0" w:line="240" w:lineRule="auto"/>
        <w:ind w:firstLine="284"/>
        <w:jc w:val="both"/>
        <w:rPr>
          <w:rFonts w:ascii="Times New Roman" w:eastAsia="Times New Roman" w:hAnsi="Times New Roman" w:cs="Times New Roman"/>
          <w:b/>
          <w:i/>
          <w:sz w:val="20"/>
          <w:szCs w:val="24"/>
          <w:lang w:val="uz-Cyrl-UZ" w:eastAsia="de-DE"/>
        </w:rPr>
      </w:pPr>
      <w:r w:rsidRPr="00B57679">
        <w:rPr>
          <w:rFonts w:ascii="Times New Roman" w:eastAsia="Times New Roman" w:hAnsi="Times New Roman" w:cs="Times New Roman"/>
          <w:b/>
          <w:i/>
          <w:sz w:val="20"/>
          <w:szCs w:val="24"/>
          <w:lang w:val="uz-Cyrl-UZ" w:eastAsia="de-DE"/>
        </w:rPr>
        <w:t xml:space="preserve">What </w:t>
      </w:r>
      <w:r w:rsidR="00A67195" w:rsidRPr="00B57679">
        <w:rPr>
          <w:rFonts w:ascii="Times New Roman" w:eastAsia="Times New Roman" w:hAnsi="Times New Roman" w:cs="Times New Roman"/>
          <w:b/>
          <w:i/>
          <w:sz w:val="20"/>
          <w:szCs w:val="24"/>
          <w:lang w:val="uz-Cyrl-UZ" w:eastAsia="de-DE"/>
        </w:rPr>
        <w:t>are smart grid technologies?</w:t>
      </w:r>
    </w:p>
    <w:p w14:paraId="744F5386" w14:textId="1084E0F9" w:rsidR="005550B1" w:rsidRPr="00B57679" w:rsidRDefault="00287A97" w:rsidP="00B57679">
      <w:pPr>
        <w:tabs>
          <w:tab w:val="center" w:pos="6840"/>
        </w:tabs>
        <w:spacing w:after="0" w:line="240" w:lineRule="auto"/>
        <w:ind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lastRenderedPageBreak/>
        <w:tab/>
      </w:r>
      <w:r w:rsidR="005550B1" w:rsidRPr="00B57679">
        <w:rPr>
          <w:rFonts w:ascii="Times New Roman" w:eastAsia="Times New Roman" w:hAnsi="Times New Roman" w:cs="Times New Roman"/>
          <w:sz w:val="20"/>
          <w:szCs w:val="24"/>
          <w:lang w:val="uz-Cyrl-UZ" w:eastAsia="de-DE"/>
        </w:rPr>
        <w:t>Simply put, smart grid technologies are electrical networks developed with the help of new technologies. Unlike traditional grids, smart grid technology incorporates elements like:</w:t>
      </w:r>
    </w:p>
    <w:p w14:paraId="2FA5D43F" w14:textId="77777777" w:rsidR="005550B1" w:rsidRPr="00B57679" w:rsidRDefault="005550B1" w:rsidP="00B57679">
      <w:pPr>
        <w:pStyle w:val="a4"/>
        <w:numPr>
          <w:ilvl w:val="0"/>
          <w:numId w:val="12"/>
        </w:numPr>
        <w:tabs>
          <w:tab w:val="center" w:pos="360"/>
        </w:tabs>
        <w:spacing w:after="0" w:line="240" w:lineRule="auto"/>
        <w:ind w:left="0"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Decentralized energy production</w:t>
      </w:r>
    </w:p>
    <w:p w14:paraId="07CC363A" w14:textId="77777777" w:rsidR="005550B1" w:rsidRPr="00B57679" w:rsidRDefault="005550B1" w:rsidP="00B57679">
      <w:pPr>
        <w:pStyle w:val="a4"/>
        <w:numPr>
          <w:ilvl w:val="0"/>
          <w:numId w:val="12"/>
        </w:numPr>
        <w:tabs>
          <w:tab w:val="center" w:pos="360"/>
        </w:tabs>
        <w:spacing w:after="0" w:line="240" w:lineRule="auto"/>
        <w:ind w:left="0"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Data sharing from consumers and grids</w:t>
      </w:r>
    </w:p>
    <w:p w14:paraId="40491188" w14:textId="77777777" w:rsidR="005550B1" w:rsidRPr="00B57679" w:rsidRDefault="005550B1" w:rsidP="00B57679">
      <w:pPr>
        <w:pStyle w:val="a4"/>
        <w:numPr>
          <w:ilvl w:val="0"/>
          <w:numId w:val="12"/>
        </w:numPr>
        <w:tabs>
          <w:tab w:val="center" w:pos="360"/>
        </w:tabs>
        <w:spacing w:after="0" w:line="240" w:lineRule="auto"/>
        <w:ind w:left="0"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Advanced tech like AI analytics, IoT sensors, Computer vision</w:t>
      </w:r>
    </w:p>
    <w:p w14:paraId="4E326CAA" w14:textId="77777777" w:rsidR="005550B1" w:rsidRPr="00B57679" w:rsidRDefault="005550B1" w:rsidP="00B57679">
      <w:pPr>
        <w:tabs>
          <w:tab w:val="center" w:pos="6840"/>
        </w:tabs>
        <w:spacing w:after="0" w:line="240" w:lineRule="auto"/>
        <w:ind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Depending on the technology they use, smart grid technologies can be segregated into two types.</w:t>
      </w:r>
    </w:p>
    <w:p w14:paraId="5E9A50E3" w14:textId="2FF81E38" w:rsidR="005550B1" w:rsidRPr="00B57679" w:rsidRDefault="005550B1" w:rsidP="00B57679">
      <w:pPr>
        <w:tabs>
          <w:tab w:val="center" w:pos="6840"/>
        </w:tabs>
        <w:spacing w:after="0" w:line="240" w:lineRule="auto"/>
        <w:ind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b/>
          <w:i/>
          <w:sz w:val="20"/>
          <w:szCs w:val="24"/>
          <w:lang w:val="uz-Cyrl-UZ" w:eastAsia="de-DE"/>
        </w:rPr>
        <w:t>Basic IoT-based Grids</w:t>
      </w:r>
      <w:r w:rsidRPr="00B57679">
        <w:rPr>
          <w:rFonts w:ascii="Times New Roman" w:eastAsia="Times New Roman" w:hAnsi="Times New Roman" w:cs="Times New Roman"/>
          <w:b/>
          <w:sz w:val="20"/>
          <w:szCs w:val="24"/>
          <w:lang w:val="uz-Cyrl-UZ" w:eastAsia="de-DE"/>
        </w:rPr>
        <w:t>:</w:t>
      </w:r>
      <w:r w:rsidRPr="00B57679">
        <w:rPr>
          <w:rFonts w:ascii="Times New Roman" w:eastAsia="Times New Roman" w:hAnsi="Times New Roman" w:cs="Times New Roman"/>
          <w:sz w:val="20"/>
          <w:szCs w:val="24"/>
          <w:lang w:val="uz-Cyrl-UZ" w:eastAsia="de-DE"/>
        </w:rPr>
        <w:t xml:space="preserve"> These grids primarily employ IoT sensors for data accumulation and asset management. With the data, engineers can monitor the health of all grid nodes, allowing them to make timely decisions regarding power distribution, repair, and maintenance. Plus, the IoT infrastructure also allows consumers to efficiently keep a tab on their power consumption.</w:t>
      </w:r>
    </w:p>
    <w:p w14:paraId="55DE65E7" w14:textId="77777777" w:rsidR="005550B1" w:rsidRPr="00B57679" w:rsidRDefault="005550B1" w:rsidP="00B57679">
      <w:pPr>
        <w:tabs>
          <w:tab w:val="center" w:pos="6840"/>
        </w:tabs>
        <w:spacing w:after="0" w:line="240" w:lineRule="auto"/>
        <w:ind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b/>
          <w:i/>
          <w:sz w:val="20"/>
          <w:szCs w:val="24"/>
          <w:lang w:val="uz-Cyrl-UZ" w:eastAsia="de-DE"/>
        </w:rPr>
        <w:t>Advanced AI-based Grids:</w:t>
      </w:r>
      <w:r w:rsidRPr="00B57679">
        <w:rPr>
          <w:rFonts w:ascii="Times New Roman" w:eastAsia="Times New Roman" w:hAnsi="Times New Roman" w:cs="Times New Roman"/>
          <w:sz w:val="20"/>
          <w:szCs w:val="24"/>
          <w:lang w:val="uz-Cyrl-UZ" w:eastAsia="de-DE"/>
        </w:rPr>
        <w:t xml:space="preserve"> These grids are an upgrade over the previous type, in that they use AI analytics to make sense of the IoT data, uncover trends, and make predictions. For instance, these systems can predict peak energy demands and future breakdowns.</w:t>
      </w:r>
    </w:p>
    <w:p w14:paraId="7DF5AF82" w14:textId="77777777" w:rsidR="005550B1" w:rsidRPr="00B57679" w:rsidRDefault="005550B1" w:rsidP="00B57679">
      <w:pPr>
        <w:tabs>
          <w:tab w:val="center" w:pos="6840"/>
        </w:tabs>
        <w:spacing w:after="0" w:line="240" w:lineRule="auto"/>
        <w:ind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sz w:val="20"/>
          <w:szCs w:val="24"/>
          <w:lang w:val="uz-Cyrl-UZ" w:eastAsia="de-DE"/>
        </w:rPr>
        <w:t>For the most technology-forward smart grid assets, turn to Genus Company for all your smart solution needs.</w:t>
      </w:r>
    </w:p>
    <w:p w14:paraId="20037232" w14:textId="47F637D3" w:rsidR="005550B1" w:rsidRPr="00B57679" w:rsidRDefault="005550B1" w:rsidP="00B57679">
      <w:pPr>
        <w:tabs>
          <w:tab w:val="center" w:pos="6840"/>
        </w:tabs>
        <w:spacing w:after="0" w:line="240" w:lineRule="auto"/>
        <w:ind w:firstLine="284"/>
        <w:jc w:val="both"/>
        <w:rPr>
          <w:rFonts w:ascii="Times New Roman" w:eastAsia="Times New Roman" w:hAnsi="Times New Roman" w:cs="Times New Roman"/>
          <w:b/>
          <w:i/>
          <w:sz w:val="20"/>
          <w:szCs w:val="24"/>
          <w:lang w:val="uz-Cyrl-UZ" w:eastAsia="de-DE"/>
        </w:rPr>
      </w:pPr>
      <w:r w:rsidRPr="00B57679">
        <w:rPr>
          <w:rFonts w:ascii="Times New Roman" w:eastAsia="Times New Roman" w:hAnsi="Times New Roman" w:cs="Times New Roman"/>
          <w:b/>
          <w:i/>
          <w:sz w:val="20"/>
          <w:szCs w:val="24"/>
          <w:lang w:val="uz-Cyrl-UZ" w:eastAsia="de-DE"/>
        </w:rPr>
        <w:t xml:space="preserve">Use </w:t>
      </w:r>
      <w:r w:rsidR="00A67195" w:rsidRPr="00B57679">
        <w:rPr>
          <w:rFonts w:ascii="Times New Roman" w:eastAsia="Times New Roman" w:hAnsi="Times New Roman" w:cs="Times New Roman"/>
          <w:b/>
          <w:i/>
          <w:sz w:val="20"/>
          <w:szCs w:val="24"/>
          <w:lang w:val="uz-Cyrl-UZ" w:eastAsia="de-DE"/>
        </w:rPr>
        <w:t>cases of smart grid technologies</w:t>
      </w:r>
    </w:p>
    <w:p w14:paraId="2DC7C6EE" w14:textId="5F23DB17" w:rsidR="005550B1" w:rsidRPr="00B57679" w:rsidRDefault="005550B1" w:rsidP="00B57679">
      <w:pPr>
        <w:tabs>
          <w:tab w:val="center" w:pos="6840"/>
        </w:tabs>
        <w:spacing w:after="0" w:line="240" w:lineRule="auto"/>
        <w:ind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b/>
          <w:i/>
          <w:sz w:val="20"/>
          <w:szCs w:val="24"/>
          <w:lang w:val="uz-Cyrl-UZ" w:eastAsia="de-DE"/>
        </w:rPr>
        <w:t xml:space="preserve">Asset </w:t>
      </w:r>
      <w:r w:rsidR="00A67195" w:rsidRPr="00B57679">
        <w:rPr>
          <w:rFonts w:ascii="Times New Roman" w:eastAsia="Times New Roman" w:hAnsi="Times New Roman" w:cs="Times New Roman"/>
          <w:b/>
          <w:i/>
          <w:sz w:val="20"/>
          <w:szCs w:val="24"/>
          <w:lang w:val="uz-Cyrl-UZ" w:eastAsia="de-DE"/>
        </w:rPr>
        <w:t>management</w:t>
      </w:r>
      <w:r w:rsidR="00287A97" w:rsidRPr="00B57679">
        <w:rPr>
          <w:rFonts w:ascii="Times New Roman" w:eastAsia="Times New Roman" w:hAnsi="Times New Roman" w:cs="Times New Roman"/>
          <w:b/>
          <w:i/>
          <w:sz w:val="20"/>
          <w:szCs w:val="24"/>
          <w:lang w:eastAsia="de-DE"/>
        </w:rPr>
        <w:t>.</w:t>
      </w:r>
      <w:r w:rsidR="00287A97" w:rsidRPr="00B57679">
        <w:rPr>
          <w:rFonts w:ascii="Times New Roman" w:eastAsia="Times New Roman" w:hAnsi="Times New Roman" w:cs="Times New Roman"/>
          <w:b/>
          <w:sz w:val="20"/>
          <w:szCs w:val="24"/>
          <w:lang w:eastAsia="de-DE"/>
        </w:rPr>
        <w:t xml:space="preserve"> </w:t>
      </w:r>
      <w:r w:rsidRPr="00B57679">
        <w:rPr>
          <w:rFonts w:ascii="Times New Roman" w:eastAsia="Times New Roman" w:hAnsi="Times New Roman" w:cs="Times New Roman"/>
          <w:sz w:val="20"/>
          <w:szCs w:val="24"/>
          <w:lang w:val="uz-Cyrl-UZ" w:eastAsia="de-DE"/>
        </w:rPr>
        <w:t>With smart architecture, grid operators managing isolated grids can create digital twins of the entire grid infrastructure to visualize the power system in real-time and see which nodes of the grid are experiencing issues like equipment overload. This removes a lot of manual-ness from the job and also reduces wastage of time and room for errors.</w:t>
      </w:r>
    </w:p>
    <w:p w14:paraId="13E90299" w14:textId="145375F8" w:rsidR="005550B1" w:rsidRPr="00B57679" w:rsidRDefault="005550B1" w:rsidP="00B57679">
      <w:pPr>
        <w:tabs>
          <w:tab w:val="center" w:pos="6840"/>
        </w:tabs>
        <w:spacing w:after="0" w:line="240" w:lineRule="auto"/>
        <w:ind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b/>
          <w:i/>
          <w:sz w:val="20"/>
          <w:szCs w:val="24"/>
          <w:lang w:val="uz-Cyrl-UZ" w:eastAsia="de-DE"/>
        </w:rPr>
        <w:t xml:space="preserve">Anomaly </w:t>
      </w:r>
      <w:r w:rsidR="00A67195" w:rsidRPr="00B57679">
        <w:rPr>
          <w:rFonts w:ascii="Times New Roman" w:eastAsia="Times New Roman" w:hAnsi="Times New Roman" w:cs="Times New Roman"/>
          <w:b/>
          <w:i/>
          <w:sz w:val="20"/>
          <w:szCs w:val="24"/>
          <w:lang w:val="uz-Cyrl-UZ" w:eastAsia="de-DE"/>
        </w:rPr>
        <w:t>detection</w:t>
      </w:r>
      <w:r w:rsidR="00287A97" w:rsidRPr="00B57679">
        <w:rPr>
          <w:rFonts w:ascii="Times New Roman" w:eastAsia="Times New Roman" w:hAnsi="Times New Roman" w:cs="Times New Roman"/>
          <w:b/>
          <w:i/>
          <w:sz w:val="20"/>
          <w:szCs w:val="24"/>
          <w:lang w:eastAsia="de-DE"/>
        </w:rPr>
        <w:t>.</w:t>
      </w:r>
      <w:r w:rsidR="00287A97" w:rsidRPr="00B57679">
        <w:rPr>
          <w:rFonts w:ascii="Times New Roman" w:eastAsia="Times New Roman" w:hAnsi="Times New Roman" w:cs="Times New Roman"/>
          <w:b/>
          <w:sz w:val="20"/>
          <w:szCs w:val="24"/>
          <w:lang w:eastAsia="de-DE"/>
        </w:rPr>
        <w:t xml:space="preserve"> </w:t>
      </w:r>
      <w:r w:rsidRPr="00B57679">
        <w:rPr>
          <w:rFonts w:ascii="Times New Roman" w:eastAsia="Times New Roman" w:hAnsi="Times New Roman" w:cs="Times New Roman"/>
          <w:sz w:val="20"/>
          <w:szCs w:val="24"/>
          <w:lang w:val="uz-Cyrl-UZ" w:eastAsia="de-DE"/>
        </w:rPr>
        <w:t>Conventional grids have gotten a lot old, and susceptible to weather damage. Any fault in the system, and can become difficult to locate the source of breakdown and repair it. This is where smart technologies can come in handy. With IoT sensors, engineers can easily get information about the grid status in real-time, locate the source of the outage, and bring it back online.</w:t>
      </w:r>
    </w:p>
    <w:p w14:paraId="38CE6D4B" w14:textId="6F9DC3C9" w:rsidR="007D5D21" w:rsidRPr="00B57679" w:rsidRDefault="005550B1" w:rsidP="00B57679">
      <w:pPr>
        <w:tabs>
          <w:tab w:val="center" w:pos="6840"/>
        </w:tabs>
        <w:spacing w:after="0" w:line="240" w:lineRule="auto"/>
        <w:ind w:firstLine="284"/>
        <w:jc w:val="both"/>
        <w:rPr>
          <w:rFonts w:ascii="Times New Roman" w:eastAsia="Times New Roman" w:hAnsi="Times New Roman" w:cs="Times New Roman"/>
          <w:sz w:val="20"/>
          <w:szCs w:val="24"/>
          <w:lang w:val="uz-Cyrl-UZ" w:eastAsia="de-DE"/>
        </w:rPr>
      </w:pPr>
      <w:r w:rsidRPr="00B57679">
        <w:rPr>
          <w:rFonts w:ascii="Times New Roman" w:eastAsia="Times New Roman" w:hAnsi="Times New Roman" w:cs="Times New Roman"/>
          <w:b/>
          <w:i/>
          <w:sz w:val="20"/>
          <w:szCs w:val="24"/>
          <w:lang w:val="uz-Cyrl-UZ" w:eastAsia="de-DE"/>
        </w:rPr>
        <w:t xml:space="preserve">Demand </w:t>
      </w:r>
      <w:r w:rsidR="00A67195" w:rsidRPr="00B57679">
        <w:rPr>
          <w:rFonts w:ascii="Times New Roman" w:eastAsia="Times New Roman" w:hAnsi="Times New Roman" w:cs="Times New Roman"/>
          <w:b/>
          <w:i/>
          <w:sz w:val="20"/>
          <w:szCs w:val="24"/>
          <w:lang w:val="uz-Cyrl-UZ" w:eastAsia="de-DE"/>
        </w:rPr>
        <w:t>prediction</w:t>
      </w:r>
      <w:r w:rsidR="00287A97" w:rsidRPr="00B57679">
        <w:rPr>
          <w:rFonts w:ascii="Times New Roman" w:eastAsia="Times New Roman" w:hAnsi="Times New Roman" w:cs="Times New Roman"/>
          <w:b/>
          <w:i/>
          <w:sz w:val="20"/>
          <w:szCs w:val="24"/>
          <w:lang w:eastAsia="de-DE"/>
        </w:rPr>
        <w:t>.</w:t>
      </w:r>
      <w:r w:rsidR="00287A97" w:rsidRPr="00B57679">
        <w:rPr>
          <w:rFonts w:ascii="Times New Roman" w:eastAsia="Times New Roman" w:hAnsi="Times New Roman" w:cs="Times New Roman"/>
          <w:b/>
          <w:sz w:val="20"/>
          <w:szCs w:val="24"/>
          <w:lang w:eastAsia="de-DE"/>
        </w:rPr>
        <w:t xml:space="preserve"> </w:t>
      </w:r>
      <w:r w:rsidRPr="00B57679">
        <w:rPr>
          <w:rFonts w:ascii="Times New Roman" w:eastAsia="Times New Roman" w:hAnsi="Times New Roman" w:cs="Times New Roman"/>
          <w:sz w:val="20"/>
          <w:szCs w:val="24"/>
          <w:lang w:val="uz-Cyrl-UZ" w:eastAsia="de-DE"/>
        </w:rPr>
        <w:t>With the inclusion of AI in smart grid technologies, utilities now have an array of smart features to take advantage of. AI can be used to understand electricity demand based on human behavior, energy markets, and weather. Using such data, utilities can predict peaks and troughs in energy demand, regulate power supply accordingly, and ensure an uninterrupted energy supply for the consumers.</w:t>
      </w:r>
    </w:p>
    <w:p w14:paraId="256D7D5E" w14:textId="64933EA8" w:rsidR="009E43DE" w:rsidRPr="00B57679" w:rsidRDefault="009E43DE" w:rsidP="00B57679">
      <w:pPr>
        <w:tabs>
          <w:tab w:val="center" w:pos="6840"/>
        </w:tabs>
        <w:spacing w:after="0" w:line="240" w:lineRule="auto"/>
        <w:ind w:firstLine="284"/>
        <w:jc w:val="both"/>
        <w:rPr>
          <w:rFonts w:ascii="Times New Roman" w:eastAsia="Times New Roman" w:hAnsi="Times New Roman" w:cs="Times New Roman"/>
          <w:b/>
          <w:i/>
          <w:sz w:val="20"/>
          <w:szCs w:val="24"/>
          <w:lang w:val="uz-Cyrl-UZ" w:eastAsia="de-DE"/>
        </w:rPr>
      </w:pPr>
      <w:r w:rsidRPr="00B57679">
        <w:rPr>
          <w:rFonts w:ascii="Times New Roman" w:eastAsia="Times New Roman" w:hAnsi="Times New Roman" w:cs="Times New Roman"/>
          <w:b/>
          <w:i/>
          <w:sz w:val="20"/>
          <w:szCs w:val="24"/>
          <w:lang w:val="uz-Cyrl-UZ" w:eastAsia="de-DE"/>
        </w:rPr>
        <w:t xml:space="preserve">Summary of AI </w:t>
      </w:r>
      <w:r w:rsidR="00A67195" w:rsidRPr="00B57679">
        <w:rPr>
          <w:rFonts w:ascii="Times New Roman" w:eastAsia="Times New Roman" w:hAnsi="Times New Roman" w:cs="Times New Roman"/>
          <w:b/>
          <w:i/>
          <w:sz w:val="20"/>
          <w:szCs w:val="24"/>
          <w:lang w:val="uz-Cyrl-UZ" w:eastAsia="de-DE"/>
        </w:rPr>
        <w:t>techniques</w:t>
      </w:r>
    </w:p>
    <w:p w14:paraId="773BFF7D" w14:textId="77777777" w:rsidR="001B0CE8" w:rsidRPr="00B57679" w:rsidRDefault="001B0CE8" w:rsidP="00B57679">
      <w:pPr>
        <w:tabs>
          <w:tab w:val="center" w:pos="6840"/>
        </w:tabs>
        <w:spacing w:after="0" w:line="240" w:lineRule="auto"/>
        <w:jc w:val="center"/>
        <w:rPr>
          <w:rFonts w:ascii="Times New Roman" w:eastAsia="Times New Roman" w:hAnsi="Times New Roman" w:cs="Times New Roman"/>
          <w:b/>
          <w:sz w:val="20"/>
          <w:szCs w:val="24"/>
          <w:lang w:val="uz-Cyrl-UZ" w:eastAsia="de-DE"/>
        </w:rPr>
      </w:pPr>
    </w:p>
    <w:p w14:paraId="59A48F37" w14:textId="0625E7D8" w:rsidR="007D5D21" w:rsidRPr="00B57679" w:rsidRDefault="00162FC1" w:rsidP="00B57679">
      <w:pPr>
        <w:tabs>
          <w:tab w:val="center" w:pos="6840"/>
        </w:tabs>
        <w:spacing w:after="0" w:line="240" w:lineRule="auto"/>
        <w:jc w:val="center"/>
        <w:rPr>
          <w:rFonts w:ascii="Times New Roman" w:eastAsia="Times New Roman" w:hAnsi="Times New Roman" w:cs="Times New Roman"/>
          <w:i/>
          <w:sz w:val="20"/>
          <w:szCs w:val="24"/>
          <w:lang w:val="uz-Cyrl-UZ" w:eastAsia="de-DE"/>
        </w:rPr>
      </w:pPr>
      <w:r w:rsidRPr="00B57679">
        <w:rPr>
          <w:rFonts w:ascii="Times New Roman" w:eastAsia="Times New Roman" w:hAnsi="Times New Roman" w:cs="Times New Roman"/>
          <w:b/>
          <w:sz w:val="20"/>
          <w:szCs w:val="24"/>
          <w:lang w:val="uz-Cyrl-UZ" w:eastAsia="de-DE"/>
        </w:rPr>
        <w:t xml:space="preserve">TABLE </w:t>
      </w:r>
      <w:r w:rsidR="009E43DE" w:rsidRPr="00B57679">
        <w:rPr>
          <w:rFonts w:ascii="Times New Roman" w:eastAsia="Times New Roman" w:hAnsi="Times New Roman" w:cs="Times New Roman"/>
          <w:b/>
          <w:sz w:val="20"/>
          <w:szCs w:val="24"/>
          <w:lang w:val="uz-Cyrl-UZ" w:eastAsia="de-DE"/>
        </w:rPr>
        <w:t>2.</w:t>
      </w:r>
      <w:r w:rsidR="009E43DE" w:rsidRPr="00B57679">
        <w:rPr>
          <w:rFonts w:ascii="Times New Roman" w:eastAsia="Times New Roman" w:hAnsi="Times New Roman" w:cs="Times New Roman"/>
          <w:i/>
          <w:sz w:val="20"/>
          <w:szCs w:val="24"/>
          <w:lang w:val="uz-Cyrl-UZ" w:eastAsia="de-DE"/>
        </w:rPr>
        <w:t xml:space="preserve"> </w:t>
      </w:r>
      <w:r w:rsidR="009E43DE" w:rsidRPr="00B57679">
        <w:rPr>
          <w:rFonts w:ascii="Times New Roman" w:eastAsia="Times New Roman" w:hAnsi="Times New Roman" w:cs="Times New Roman"/>
          <w:sz w:val="20"/>
          <w:szCs w:val="24"/>
          <w:lang w:val="uz-Cyrl-UZ" w:eastAsia="de-DE"/>
        </w:rPr>
        <w:t>Comparison of AI Techniques for Failure Prediction</w:t>
      </w:r>
    </w:p>
    <w:tbl>
      <w:tblPr>
        <w:tblStyle w:val="a3"/>
        <w:tblW w:w="0" w:type="auto"/>
        <w:jc w:val="center"/>
        <w:tblLook w:val="04A0" w:firstRow="1" w:lastRow="0" w:firstColumn="1" w:lastColumn="0" w:noHBand="0" w:noVBand="1"/>
      </w:tblPr>
      <w:tblGrid>
        <w:gridCol w:w="1352"/>
        <w:gridCol w:w="1326"/>
        <w:gridCol w:w="1896"/>
        <w:gridCol w:w="1651"/>
      </w:tblGrid>
      <w:tr w:rsidR="009E43DE" w:rsidRPr="00B57679" w14:paraId="1F5335D1" w14:textId="77777777" w:rsidTr="009E43DE">
        <w:trPr>
          <w:jc w:val="center"/>
        </w:trPr>
        <w:tc>
          <w:tcPr>
            <w:tcW w:w="0" w:type="auto"/>
            <w:hideMark/>
          </w:tcPr>
          <w:p w14:paraId="1B667257" w14:textId="77777777" w:rsidR="009E43DE" w:rsidRPr="00B57679" w:rsidRDefault="009E43DE" w:rsidP="00B57679">
            <w:pPr>
              <w:tabs>
                <w:tab w:val="center" w:pos="6840"/>
              </w:tabs>
              <w:rPr>
                <w:b/>
                <w:bCs/>
                <w:sz w:val="18"/>
                <w:szCs w:val="18"/>
                <w:lang w:val="uz-Cyrl-UZ" w:eastAsia="de-DE"/>
              </w:rPr>
            </w:pPr>
            <w:r w:rsidRPr="00B57679">
              <w:rPr>
                <w:b/>
                <w:bCs/>
                <w:sz w:val="18"/>
                <w:szCs w:val="18"/>
                <w:lang w:val="uz-Cyrl-UZ" w:eastAsia="de-DE"/>
              </w:rPr>
              <w:t>Technique</w:t>
            </w:r>
          </w:p>
        </w:tc>
        <w:tc>
          <w:tcPr>
            <w:tcW w:w="0" w:type="auto"/>
            <w:hideMark/>
          </w:tcPr>
          <w:p w14:paraId="443D3E3C" w14:textId="77777777" w:rsidR="009E43DE" w:rsidRPr="00B57679" w:rsidRDefault="009E43DE" w:rsidP="00B57679">
            <w:pPr>
              <w:tabs>
                <w:tab w:val="center" w:pos="6840"/>
              </w:tabs>
              <w:rPr>
                <w:b/>
                <w:bCs/>
                <w:sz w:val="18"/>
                <w:szCs w:val="18"/>
                <w:lang w:val="uz-Cyrl-UZ" w:eastAsia="de-DE"/>
              </w:rPr>
            </w:pPr>
            <w:r w:rsidRPr="00B57679">
              <w:rPr>
                <w:b/>
                <w:bCs/>
                <w:sz w:val="18"/>
                <w:szCs w:val="18"/>
                <w:lang w:val="uz-Cyrl-UZ" w:eastAsia="de-DE"/>
              </w:rPr>
              <w:t>Data Type</w:t>
            </w:r>
          </w:p>
        </w:tc>
        <w:tc>
          <w:tcPr>
            <w:tcW w:w="0" w:type="auto"/>
            <w:hideMark/>
          </w:tcPr>
          <w:p w14:paraId="7C895A56" w14:textId="77777777" w:rsidR="009E43DE" w:rsidRPr="00B57679" w:rsidRDefault="009E43DE" w:rsidP="00B57679">
            <w:pPr>
              <w:tabs>
                <w:tab w:val="center" w:pos="6840"/>
              </w:tabs>
              <w:rPr>
                <w:b/>
                <w:bCs/>
                <w:sz w:val="18"/>
                <w:szCs w:val="18"/>
                <w:lang w:val="uz-Cyrl-UZ" w:eastAsia="de-DE"/>
              </w:rPr>
            </w:pPr>
            <w:r w:rsidRPr="00B57679">
              <w:rPr>
                <w:b/>
                <w:bCs/>
                <w:sz w:val="18"/>
                <w:szCs w:val="18"/>
                <w:lang w:val="uz-Cyrl-UZ" w:eastAsia="de-DE"/>
              </w:rPr>
              <w:t>Prediction Capability</w:t>
            </w:r>
          </w:p>
        </w:tc>
        <w:tc>
          <w:tcPr>
            <w:tcW w:w="0" w:type="auto"/>
            <w:hideMark/>
          </w:tcPr>
          <w:p w14:paraId="3C5B8D94" w14:textId="77777777" w:rsidR="009E43DE" w:rsidRPr="00B57679" w:rsidRDefault="009E43DE" w:rsidP="00B57679">
            <w:pPr>
              <w:tabs>
                <w:tab w:val="center" w:pos="6840"/>
              </w:tabs>
              <w:rPr>
                <w:b/>
                <w:bCs/>
                <w:sz w:val="18"/>
                <w:szCs w:val="18"/>
                <w:lang w:val="uz-Cyrl-UZ" w:eastAsia="de-DE"/>
              </w:rPr>
            </w:pPr>
            <w:r w:rsidRPr="00B57679">
              <w:rPr>
                <w:b/>
                <w:bCs/>
                <w:sz w:val="18"/>
                <w:szCs w:val="18"/>
                <w:lang w:val="uz-Cyrl-UZ" w:eastAsia="de-DE"/>
              </w:rPr>
              <w:t>Limitations</w:t>
            </w:r>
          </w:p>
        </w:tc>
      </w:tr>
      <w:tr w:rsidR="009E43DE" w:rsidRPr="00B57679" w14:paraId="0BB4F5FA" w14:textId="77777777" w:rsidTr="009E43DE">
        <w:trPr>
          <w:jc w:val="center"/>
        </w:trPr>
        <w:tc>
          <w:tcPr>
            <w:tcW w:w="0" w:type="auto"/>
            <w:hideMark/>
          </w:tcPr>
          <w:p w14:paraId="56445E9A"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ML (SVM, RF)</w:t>
            </w:r>
          </w:p>
        </w:tc>
        <w:tc>
          <w:tcPr>
            <w:tcW w:w="0" w:type="auto"/>
            <w:hideMark/>
          </w:tcPr>
          <w:p w14:paraId="17EE2552"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Structured data</w:t>
            </w:r>
          </w:p>
        </w:tc>
        <w:tc>
          <w:tcPr>
            <w:tcW w:w="0" w:type="auto"/>
            <w:hideMark/>
          </w:tcPr>
          <w:p w14:paraId="261A796E"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Fault classification</w:t>
            </w:r>
          </w:p>
        </w:tc>
        <w:tc>
          <w:tcPr>
            <w:tcW w:w="0" w:type="auto"/>
            <w:hideMark/>
          </w:tcPr>
          <w:p w14:paraId="60B1451B"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Feature engineering</w:t>
            </w:r>
          </w:p>
        </w:tc>
      </w:tr>
      <w:tr w:rsidR="009E43DE" w:rsidRPr="00B57679" w14:paraId="5841DA86" w14:textId="77777777" w:rsidTr="009E43DE">
        <w:trPr>
          <w:jc w:val="center"/>
        </w:trPr>
        <w:tc>
          <w:tcPr>
            <w:tcW w:w="0" w:type="auto"/>
            <w:hideMark/>
          </w:tcPr>
          <w:p w14:paraId="384D3124"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CNN</w:t>
            </w:r>
          </w:p>
        </w:tc>
        <w:tc>
          <w:tcPr>
            <w:tcW w:w="0" w:type="auto"/>
            <w:hideMark/>
          </w:tcPr>
          <w:p w14:paraId="04630A33"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Images, signals</w:t>
            </w:r>
          </w:p>
        </w:tc>
        <w:tc>
          <w:tcPr>
            <w:tcW w:w="0" w:type="auto"/>
            <w:hideMark/>
          </w:tcPr>
          <w:p w14:paraId="668AEB04"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Spatial fault patterns</w:t>
            </w:r>
          </w:p>
        </w:tc>
        <w:tc>
          <w:tcPr>
            <w:tcW w:w="0" w:type="auto"/>
            <w:hideMark/>
          </w:tcPr>
          <w:p w14:paraId="7A66E3E6"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High computation</w:t>
            </w:r>
          </w:p>
        </w:tc>
      </w:tr>
      <w:tr w:rsidR="009E43DE" w:rsidRPr="00B57679" w14:paraId="32619D1C" w14:textId="77777777" w:rsidTr="009E43DE">
        <w:trPr>
          <w:jc w:val="center"/>
        </w:trPr>
        <w:tc>
          <w:tcPr>
            <w:tcW w:w="0" w:type="auto"/>
            <w:hideMark/>
          </w:tcPr>
          <w:p w14:paraId="71693D23"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LSTM</w:t>
            </w:r>
          </w:p>
        </w:tc>
        <w:tc>
          <w:tcPr>
            <w:tcW w:w="0" w:type="auto"/>
            <w:hideMark/>
          </w:tcPr>
          <w:p w14:paraId="6D5B6E95"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Time series</w:t>
            </w:r>
          </w:p>
        </w:tc>
        <w:tc>
          <w:tcPr>
            <w:tcW w:w="0" w:type="auto"/>
            <w:hideMark/>
          </w:tcPr>
          <w:p w14:paraId="67AE4888"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Early failure prediction</w:t>
            </w:r>
          </w:p>
        </w:tc>
        <w:tc>
          <w:tcPr>
            <w:tcW w:w="0" w:type="auto"/>
            <w:hideMark/>
          </w:tcPr>
          <w:p w14:paraId="242173BB"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Data-hungry</w:t>
            </w:r>
          </w:p>
        </w:tc>
      </w:tr>
      <w:tr w:rsidR="009E43DE" w:rsidRPr="00B57679" w14:paraId="5D490B61" w14:textId="77777777" w:rsidTr="009E43DE">
        <w:trPr>
          <w:jc w:val="center"/>
        </w:trPr>
        <w:tc>
          <w:tcPr>
            <w:tcW w:w="0" w:type="auto"/>
            <w:hideMark/>
          </w:tcPr>
          <w:p w14:paraId="65D4FC48"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Autoencoder</w:t>
            </w:r>
          </w:p>
        </w:tc>
        <w:tc>
          <w:tcPr>
            <w:tcW w:w="0" w:type="auto"/>
            <w:hideMark/>
          </w:tcPr>
          <w:p w14:paraId="36DF5071"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Unlabeled data</w:t>
            </w:r>
          </w:p>
        </w:tc>
        <w:tc>
          <w:tcPr>
            <w:tcW w:w="0" w:type="auto"/>
            <w:hideMark/>
          </w:tcPr>
          <w:p w14:paraId="301DC350"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Anomaly detection</w:t>
            </w:r>
          </w:p>
        </w:tc>
        <w:tc>
          <w:tcPr>
            <w:tcW w:w="0" w:type="auto"/>
            <w:hideMark/>
          </w:tcPr>
          <w:p w14:paraId="00DA99C0" w14:textId="77777777" w:rsidR="009E43DE" w:rsidRPr="00B57679" w:rsidRDefault="009E43DE" w:rsidP="00B57679">
            <w:pPr>
              <w:tabs>
                <w:tab w:val="center" w:pos="6840"/>
              </w:tabs>
              <w:rPr>
                <w:sz w:val="18"/>
                <w:szCs w:val="18"/>
                <w:lang w:val="uz-Cyrl-UZ" w:eastAsia="de-DE"/>
              </w:rPr>
            </w:pPr>
            <w:r w:rsidRPr="00B57679">
              <w:rPr>
                <w:sz w:val="18"/>
                <w:szCs w:val="18"/>
                <w:lang w:val="uz-Cyrl-UZ" w:eastAsia="de-DE"/>
              </w:rPr>
              <w:t>Interpretation</w:t>
            </w:r>
          </w:p>
        </w:tc>
      </w:tr>
    </w:tbl>
    <w:p w14:paraId="740427D7" w14:textId="75815A59" w:rsidR="00162FC1" w:rsidRPr="00AC27BE" w:rsidRDefault="00A67195" w:rsidP="00AC27BE">
      <w:pPr>
        <w:pStyle w:val="a4"/>
        <w:spacing w:before="240" w:after="240" w:line="240" w:lineRule="auto"/>
        <w:ind w:left="0" w:firstLine="284"/>
        <w:jc w:val="center"/>
        <w:rPr>
          <w:rFonts w:ascii="Times New Roman" w:eastAsia="Times New Roman" w:hAnsi="Times New Roman" w:cs="Times New Roman"/>
          <w:b/>
          <w:sz w:val="24"/>
          <w:szCs w:val="24"/>
          <w:lang w:val="uz-Cyrl-UZ" w:eastAsia="de-DE"/>
        </w:rPr>
      </w:pPr>
      <w:r w:rsidRPr="00AC27BE">
        <w:rPr>
          <w:rFonts w:ascii="Times New Roman" w:eastAsia="Times New Roman" w:hAnsi="Times New Roman" w:cs="Times New Roman"/>
          <w:b/>
          <w:sz w:val="24"/>
          <w:szCs w:val="24"/>
          <w:lang w:val="uz-Cyrl-UZ" w:eastAsia="de-DE"/>
        </w:rPr>
        <w:t>RESEARCH RESULTS</w:t>
      </w:r>
    </w:p>
    <w:p w14:paraId="6DAAD012" w14:textId="77777777" w:rsidR="00162FC1" w:rsidRPr="00AC27BE" w:rsidRDefault="00162FC1" w:rsidP="00B57679">
      <w:pPr>
        <w:tabs>
          <w:tab w:val="left" w:pos="426"/>
        </w:tabs>
        <w:spacing w:after="0" w:line="240" w:lineRule="auto"/>
        <w:ind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This section presents the experimental and analytical results obtained from evaluating Artificial Intelligence–based approaches for power system failure prediction. The results demonstrate the effectiveness of AI models in improving prediction accuracy, early fault detection, and maintenance decision-making.</w:t>
      </w:r>
    </w:p>
    <w:p w14:paraId="14584F79" w14:textId="73817BEB" w:rsidR="00162FC1" w:rsidRPr="00AC27BE" w:rsidRDefault="00162FC1" w:rsidP="00B57679">
      <w:pPr>
        <w:tabs>
          <w:tab w:val="left" w:pos="426"/>
        </w:tabs>
        <w:spacing w:after="0" w:line="240" w:lineRule="auto"/>
        <w:ind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b/>
          <w:i/>
          <w:sz w:val="20"/>
          <w:szCs w:val="24"/>
          <w:lang w:val="uz-Cyrl-UZ" w:eastAsia="de-DE"/>
        </w:rPr>
        <w:t xml:space="preserve">Experimental </w:t>
      </w:r>
      <w:r w:rsidR="00A67195" w:rsidRPr="00AC27BE">
        <w:rPr>
          <w:rFonts w:ascii="Times New Roman" w:eastAsia="Times New Roman" w:hAnsi="Times New Roman" w:cs="Times New Roman"/>
          <w:b/>
          <w:i/>
          <w:sz w:val="20"/>
          <w:szCs w:val="24"/>
          <w:lang w:val="uz-Cyrl-UZ" w:eastAsia="de-DE"/>
        </w:rPr>
        <w:t>setup</w:t>
      </w:r>
      <w:r w:rsidR="00287A97" w:rsidRPr="00AC27BE">
        <w:rPr>
          <w:rFonts w:ascii="Times New Roman" w:eastAsia="Times New Roman" w:hAnsi="Times New Roman" w:cs="Times New Roman"/>
          <w:b/>
          <w:i/>
          <w:sz w:val="20"/>
          <w:szCs w:val="24"/>
          <w:lang w:eastAsia="de-DE"/>
        </w:rPr>
        <w:t>.</w:t>
      </w:r>
      <w:r w:rsidRPr="00AC27BE">
        <w:rPr>
          <w:rFonts w:ascii="Times New Roman" w:eastAsia="Times New Roman" w:hAnsi="Times New Roman" w:cs="Times New Roman"/>
          <w:sz w:val="20"/>
          <w:szCs w:val="24"/>
          <w:lang w:val="uz-Cyrl-UZ" w:eastAsia="de-DE"/>
        </w:rPr>
        <w:t>The evaluation is based on datasets collected from:</w:t>
      </w:r>
    </w:p>
    <w:p w14:paraId="275B27B2" w14:textId="77777777" w:rsidR="00162FC1" w:rsidRPr="00AC27BE" w:rsidRDefault="00162FC1" w:rsidP="00B57679">
      <w:pPr>
        <w:pStyle w:val="a4"/>
        <w:numPr>
          <w:ilvl w:val="0"/>
          <w:numId w:val="25"/>
        </w:numPr>
        <w:tabs>
          <w:tab w:val="left" w:pos="426"/>
        </w:tabs>
        <w:spacing w:after="0" w:line="240" w:lineRule="auto"/>
        <w:ind w:left="0"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SCADA systems (voltage, current, frequency),</w:t>
      </w:r>
    </w:p>
    <w:p w14:paraId="1CB1CD9B" w14:textId="77777777" w:rsidR="00162FC1" w:rsidRPr="00AC27BE" w:rsidRDefault="00162FC1" w:rsidP="00B57679">
      <w:pPr>
        <w:pStyle w:val="a4"/>
        <w:numPr>
          <w:ilvl w:val="0"/>
          <w:numId w:val="25"/>
        </w:numPr>
        <w:tabs>
          <w:tab w:val="left" w:pos="426"/>
        </w:tabs>
        <w:spacing w:after="0" w:line="240" w:lineRule="auto"/>
        <w:ind w:left="0"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Phasor Measurement Units (PMUs),</w:t>
      </w:r>
    </w:p>
    <w:p w14:paraId="0CA0AFF4" w14:textId="77777777" w:rsidR="00162FC1" w:rsidRPr="00AC27BE" w:rsidRDefault="00162FC1" w:rsidP="00B57679">
      <w:pPr>
        <w:pStyle w:val="a4"/>
        <w:numPr>
          <w:ilvl w:val="0"/>
          <w:numId w:val="25"/>
        </w:numPr>
        <w:tabs>
          <w:tab w:val="left" w:pos="426"/>
        </w:tabs>
        <w:spacing w:after="0" w:line="240" w:lineRule="auto"/>
        <w:ind w:left="0"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IoT-based condition monitoring sensors,</w:t>
      </w:r>
    </w:p>
    <w:p w14:paraId="66EFFCA4" w14:textId="77777777" w:rsidR="00162FC1" w:rsidRPr="00AC27BE" w:rsidRDefault="00162FC1" w:rsidP="00B57679">
      <w:pPr>
        <w:pStyle w:val="a4"/>
        <w:numPr>
          <w:ilvl w:val="0"/>
          <w:numId w:val="25"/>
        </w:numPr>
        <w:tabs>
          <w:tab w:val="left" w:pos="426"/>
        </w:tabs>
        <w:spacing w:after="0" w:line="240" w:lineRule="auto"/>
        <w:ind w:left="0"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Historical maintenance and outage records.</w:t>
      </w:r>
    </w:p>
    <w:p w14:paraId="0A53846D" w14:textId="77777777" w:rsidR="00162FC1" w:rsidRPr="00AC27BE" w:rsidRDefault="00162FC1" w:rsidP="00B57679">
      <w:pPr>
        <w:tabs>
          <w:tab w:val="left" w:pos="426"/>
        </w:tabs>
        <w:spacing w:after="0" w:line="240" w:lineRule="auto"/>
        <w:ind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Multiple AI models, including Support Vector Machines (SVM), Random Forests (RF), Convolutional Neural Networks (CNN), Long Short-Term Memory (LSTM), and hybrid CNN–LSTM architectures, were tested. Performance was evaluated using standard metrics such as accuracy, precision, recall, F1-score, and prediction lead time.</w:t>
      </w:r>
    </w:p>
    <w:p w14:paraId="4DA0EB05" w14:textId="49B7BBDD" w:rsidR="00162FC1" w:rsidRPr="00AC27BE" w:rsidRDefault="00162FC1" w:rsidP="00B57679">
      <w:pPr>
        <w:tabs>
          <w:tab w:val="left" w:pos="426"/>
        </w:tabs>
        <w:spacing w:after="0" w:line="240" w:lineRule="auto"/>
        <w:ind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b/>
          <w:i/>
          <w:sz w:val="20"/>
          <w:szCs w:val="24"/>
          <w:lang w:val="uz-Cyrl-UZ" w:eastAsia="de-DE"/>
        </w:rPr>
        <w:t xml:space="preserve">Performance </w:t>
      </w:r>
      <w:r w:rsidR="00A67195" w:rsidRPr="00AC27BE">
        <w:rPr>
          <w:rFonts w:ascii="Times New Roman" w:eastAsia="Times New Roman" w:hAnsi="Times New Roman" w:cs="Times New Roman"/>
          <w:b/>
          <w:i/>
          <w:sz w:val="20"/>
          <w:szCs w:val="24"/>
          <w:lang w:val="uz-Cyrl-UZ" w:eastAsia="de-DE"/>
        </w:rPr>
        <w:t>comparison of AI models</w:t>
      </w:r>
      <w:r w:rsidR="00287A97" w:rsidRPr="00AC27BE">
        <w:rPr>
          <w:rFonts w:ascii="Times New Roman" w:eastAsia="Times New Roman" w:hAnsi="Times New Roman" w:cs="Times New Roman"/>
          <w:b/>
          <w:i/>
          <w:sz w:val="20"/>
          <w:szCs w:val="24"/>
          <w:lang w:eastAsia="de-DE"/>
        </w:rPr>
        <w:t xml:space="preserve">. </w:t>
      </w:r>
      <w:r w:rsidR="00006629" w:rsidRPr="00AC27BE">
        <w:rPr>
          <w:rFonts w:ascii="Times New Roman" w:eastAsia="Times New Roman" w:hAnsi="Times New Roman" w:cs="Times New Roman"/>
          <w:sz w:val="20"/>
          <w:szCs w:val="24"/>
          <w:lang w:val="uz-Cyrl-UZ" w:eastAsia="de-DE"/>
        </w:rPr>
        <w:t xml:space="preserve">Table </w:t>
      </w:r>
      <w:r w:rsidR="00006629" w:rsidRPr="00AC27BE">
        <w:rPr>
          <w:rFonts w:ascii="Times New Roman" w:eastAsia="Times New Roman" w:hAnsi="Times New Roman" w:cs="Times New Roman"/>
          <w:sz w:val="20"/>
          <w:szCs w:val="24"/>
          <w:lang w:eastAsia="de-DE"/>
        </w:rPr>
        <w:t>4</w:t>
      </w:r>
      <w:r w:rsidRPr="00AC27BE">
        <w:rPr>
          <w:rFonts w:ascii="Times New Roman" w:eastAsia="Times New Roman" w:hAnsi="Times New Roman" w:cs="Times New Roman"/>
          <w:sz w:val="20"/>
          <w:szCs w:val="24"/>
          <w:lang w:val="uz-Cyrl-UZ" w:eastAsia="de-DE"/>
        </w:rPr>
        <w:t xml:space="preserve"> summarizes the comparative performance of different AI techniques for failure prediction.</w:t>
      </w:r>
    </w:p>
    <w:p w14:paraId="28AEE122" w14:textId="77777777" w:rsidR="001B0CE8" w:rsidRPr="00AC27BE" w:rsidRDefault="001B0CE8" w:rsidP="00B57679">
      <w:pPr>
        <w:spacing w:after="0" w:line="240" w:lineRule="auto"/>
        <w:ind w:firstLine="284"/>
        <w:jc w:val="both"/>
        <w:rPr>
          <w:rFonts w:ascii="Times New Roman" w:eastAsia="Times New Roman" w:hAnsi="Times New Roman" w:cs="Times New Roman"/>
          <w:sz w:val="20"/>
          <w:szCs w:val="24"/>
          <w:lang w:val="uz-Cyrl-UZ" w:eastAsia="de-DE"/>
        </w:rPr>
      </w:pPr>
    </w:p>
    <w:p w14:paraId="791B53DA" w14:textId="77777777" w:rsidR="00B57679" w:rsidRDefault="00B57679" w:rsidP="00B57679">
      <w:pPr>
        <w:spacing w:after="0" w:line="240" w:lineRule="auto"/>
        <w:jc w:val="center"/>
        <w:rPr>
          <w:rFonts w:ascii="Times New Roman" w:eastAsia="Times New Roman" w:hAnsi="Times New Roman" w:cs="Times New Roman"/>
          <w:b/>
          <w:sz w:val="20"/>
          <w:szCs w:val="24"/>
          <w:lang w:eastAsia="de-DE"/>
        </w:rPr>
      </w:pPr>
    </w:p>
    <w:p w14:paraId="4D7AE4FA" w14:textId="7505C31E" w:rsidR="00162FC1" w:rsidRPr="00AC27BE" w:rsidRDefault="00006629" w:rsidP="00B57679">
      <w:pPr>
        <w:spacing w:after="0" w:line="240" w:lineRule="auto"/>
        <w:jc w:val="center"/>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b/>
          <w:sz w:val="20"/>
          <w:szCs w:val="24"/>
          <w:lang w:val="uz-Cyrl-UZ" w:eastAsia="de-DE"/>
        </w:rPr>
        <w:lastRenderedPageBreak/>
        <w:t xml:space="preserve">TABLE </w:t>
      </w:r>
      <w:r w:rsidR="00730259" w:rsidRPr="00AC27BE">
        <w:rPr>
          <w:rFonts w:ascii="Times New Roman" w:eastAsia="Times New Roman" w:hAnsi="Times New Roman" w:cs="Times New Roman"/>
          <w:b/>
          <w:sz w:val="20"/>
          <w:szCs w:val="24"/>
          <w:lang w:eastAsia="de-DE"/>
        </w:rPr>
        <w:t>3</w:t>
      </w:r>
      <w:r w:rsidRPr="00AC27BE">
        <w:rPr>
          <w:rFonts w:ascii="Times New Roman" w:eastAsia="Times New Roman" w:hAnsi="Times New Roman" w:cs="Times New Roman"/>
          <w:b/>
          <w:sz w:val="20"/>
          <w:szCs w:val="24"/>
          <w:lang w:val="uz-Cyrl-UZ" w:eastAsia="de-DE"/>
        </w:rPr>
        <w:t>.</w:t>
      </w:r>
      <w:r w:rsidRPr="00AC27BE">
        <w:rPr>
          <w:rFonts w:ascii="Times New Roman" w:eastAsia="Times New Roman" w:hAnsi="Times New Roman" w:cs="Times New Roman"/>
          <w:sz w:val="20"/>
          <w:szCs w:val="24"/>
          <w:lang w:val="uz-Cyrl-UZ" w:eastAsia="de-DE"/>
        </w:rPr>
        <w:t xml:space="preserve"> </w:t>
      </w:r>
      <w:r w:rsidR="00162FC1" w:rsidRPr="00AC27BE">
        <w:rPr>
          <w:rFonts w:ascii="Times New Roman" w:eastAsia="Times New Roman" w:hAnsi="Times New Roman" w:cs="Times New Roman"/>
          <w:sz w:val="20"/>
          <w:szCs w:val="24"/>
          <w:lang w:val="uz-Cyrl-UZ" w:eastAsia="de-DE"/>
        </w:rPr>
        <w:t>Performance Comparison of AI Models</w:t>
      </w:r>
    </w:p>
    <w:tbl>
      <w:tblPr>
        <w:tblStyle w:val="a3"/>
        <w:tblW w:w="0" w:type="auto"/>
        <w:jc w:val="center"/>
        <w:tblLook w:val="04A0" w:firstRow="1" w:lastRow="0" w:firstColumn="1" w:lastColumn="0" w:noHBand="0" w:noVBand="1"/>
      </w:tblPr>
      <w:tblGrid>
        <w:gridCol w:w="1932"/>
        <w:gridCol w:w="1291"/>
        <w:gridCol w:w="1271"/>
        <w:gridCol w:w="1041"/>
        <w:gridCol w:w="1251"/>
      </w:tblGrid>
      <w:tr w:rsidR="00006629" w:rsidRPr="00B57679" w14:paraId="19C2EA74" w14:textId="77777777" w:rsidTr="00006629">
        <w:trPr>
          <w:jc w:val="center"/>
        </w:trPr>
        <w:tc>
          <w:tcPr>
            <w:tcW w:w="0" w:type="auto"/>
            <w:hideMark/>
          </w:tcPr>
          <w:p w14:paraId="65405372" w14:textId="77777777" w:rsidR="00006629" w:rsidRPr="00B57679" w:rsidRDefault="00006629" w:rsidP="00B57679">
            <w:pPr>
              <w:jc w:val="center"/>
              <w:rPr>
                <w:b/>
                <w:bCs/>
                <w:sz w:val="18"/>
                <w:szCs w:val="18"/>
                <w:lang w:val="uz-Cyrl-UZ" w:eastAsia="uz-Cyrl-UZ"/>
              </w:rPr>
            </w:pPr>
            <w:r w:rsidRPr="00B57679">
              <w:rPr>
                <w:b/>
                <w:bCs/>
                <w:sz w:val="18"/>
                <w:szCs w:val="18"/>
                <w:lang w:val="uz-Cyrl-UZ" w:eastAsia="uz-Cyrl-UZ"/>
              </w:rPr>
              <w:t>Model</w:t>
            </w:r>
          </w:p>
        </w:tc>
        <w:tc>
          <w:tcPr>
            <w:tcW w:w="0" w:type="auto"/>
            <w:hideMark/>
          </w:tcPr>
          <w:p w14:paraId="6FCE1773" w14:textId="77777777" w:rsidR="00006629" w:rsidRPr="00B57679" w:rsidRDefault="00006629" w:rsidP="00B57679">
            <w:pPr>
              <w:jc w:val="center"/>
              <w:rPr>
                <w:b/>
                <w:bCs/>
                <w:sz w:val="18"/>
                <w:szCs w:val="18"/>
                <w:lang w:val="uz-Cyrl-UZ" w:eastAsia="uz-Cyrl-UZ"/>
              </w:rPr>
            </w:pPr>
            <w:r w:rsidRPr="00B57679">
              <w:rPr>
                <w:b/>
                <w:bCs/>
                <w:sz w:val="18"/>
                <w:szCs w:val="18"/>
                <w:lang w:val="uz-Cyrl-UZ" w:eastAsia="uz-Cyrl-UZ"/>
              </w:rPr>
              <w:t>Accuracy (%)</w:t>
            </w:r>
          </w:p>
        </w:tc>
        <w:tc>
          <w:tcPr>
            <w:tcW w:w="0" w:type="auto"/>
            <w:hideMark/>
          </w:tcPr>
          <w:p w14:paraId="50668B37" w14:textId="77777777" w:rsidR="00006629" w:rsidRPr="00B57679" w:rsidRDefault="00006629" w:rsidP="00B57679">
            <w:pPr>
              <w:jc w:val="center"/>
              <w:rPr>
                <w:b/>
                <w:bCs/>
                <w:sz w:val="18"/>
                <w:szCs w:val="18"/>
                <w:lang w:val="uz-Cyrl-UZ" w:eastAsia="uz-Cyrl-UZ"/>
              </w:rPr>
            </w:pPr>
            <w:r w:rsidRPr="00B57679">
              <w:rPr>
                <w:b/>
                <w:bCs/>
                <w:sz w:val="18"/>
                <w:szCs w:val="18"/>
                <w:lang w:val="uz-Cyrl-UZ" w:eastAsia="uz-Cyrl-UZ"/>
              </w:rPr>
              <w:t>Precision (%)</w:t>
            </w:r>
          </w:p>
        </w:tc>
        <w:tc>
          <w:tcPr>
            <w:tcW w:w="0" w:type="auto"/>
            <w:hideMark/>
          </w:tcPr>
          <w:p w14:paraId="08F7A150" w14:textId="77777777" w:rsidR="00006629" w:rsidRPr="00B57679" w:rsidRDefault="00006629" w:rsidP="00B57679">
            <w:pPr>
              <w:jc w:val="center"/>
              <w:rPr>
                <w:b/>
                <w:bCs/>
                <w:sz w:val="18"/>
                <w:szCs w:val="18"/>
                <w:lang w:val="uz-Cyrl-UZ" w:eastAsia="uz-Cyrl-UZ"/>
              </w:rPr>
            </w:pPr>
            <w:r w:rsidRPr="00B57679">
              <w:rPr>
                <w:b/>
                <w:bCs/>
                <w:sz w:val="18"/>
                <w:szCs w:val="18"/>
                <w:lang w:val="uz-Cyrl-UZ" w:eastAsia="uz-Cyrl-UZ"/>
              </w:rPr>
              <w:t>Recall (%)</w:t>
            </w:r>
          </w:p>
        </w:tc>
        <w:tc>
          <w:tcPr>
            <w:tcW w:w="0" w:type="auto"/>
            <w:hideMark/>
          </w:tcPr>
          <w:p w14:paraId="1EF435DC" w14:textId="77777777" w:rsidR="00006629" w:rsidRPr="00B57679" w:rsidRDefault="00006629" w:rsidP="00B57679">
            <w:pPr>
              <w:jc w:val="center"/>
              <w:rPr>
                <w:b/>
                <w:bCs/>
                <w:sz w:val="18"/>
                <w:szCs w:val="18"/>
                <w:lang w:val="uz-Cyrl-UZ" w:eastAsia="uz-Cyrl-UZ"/>
              </w:rPr>
            </w:pPr>
            <w:r w:rsidRPr="00B57679">
              <w:rPr>
                <w:b/>
                <w:bCs/>
                <w:sz w:val="18"/>
                <w:szCs w:val="18"/>
                <w:lang w:val="uz-Cyrl-UZ" w:eastAsia="uz-Cyrl-UZ"/>
              </w:rPr>
              <w:t>F1-Score (%)</w:t>
            </w:r>
          </w:p>
        </w:tc>
      </w:tr>
      <w:tr w:rsidR="00006629" w:rsidRPr="00B57679" w14:paraId="28D17A31" w14:textId="77777777" w:rsidTr="00006629">
        <w:trPr>
          <w:jc w:val="center"/>
        </w:trPr>
        <w:tc>
          <w:tcPr>
            <w:tcW w:w="0" w:type="auto"/>
            <w:hideMark/>
          </w:tcPr>
          <w:p w14:paraId="65A91A16" w14:textId="77777777" w:rsidR="00006629" w:rsidRPr="00B57679" w:rsidRDefault="00006629" w:rsidP="00B57679">
            <w:pPr>
              <w:rPr>
                <w:sz w:val="18"/>
                <w:szCs w:val="18"/>
                <w:lang w:val="uz-Cyrl-UZ" w:eastAsia="uz-Cyrl-UZ"/>
              </w:rPr>
            </w:pPr>
            <w:r w:rsidRPr="00B57679">
              <w:rPr>
                <w:sz w:val="18"/>
                <w:szCs w:val="18"/>
                <w:lang w:val="uz-Cyrl-UZ" w:eastAsia="uz-Cyrl-UZ"/>
              </w:rPr>
              <w:t>SVM</w:t>
            </w:r>
          </w:p>
        </w:tc>
        <w:tc>
          <w:tcPr>
            <w:tcW w:w="0" w:type="auto"/>
            <w:hideMark/>
          </w:tcPr>
          <w:p w14:paraId="235AB5CE" w14:textId="77777777" w:rsidR="00006629" w:rsidRPr="00B57679" w:rsidRDefault="00006629" w:rsidP="00B57679">
            <w:pPr>
              <w:rPr>
                <w:sz w:val="18"/>
                <w:szCs w:val="18"/>
                <w:lang w:val="uz-Cyrl-UZ" w:eastAsia="uz-Cyrl-UZ"/>
              </w:rPr>
            </w:pPr>
            <w:r w:rsidRPr="00B57679">
              <w:rPr>
                <w:sz w:val="18"/>
                <w:szCs w:val="18"/>
                <w:lang w:val="uz-Cyrl-UZ" w:eastAsia="uz-Cyrl-UZ"/>
              </w:rPr>
              <w:t>89.4</w:t>
            </w:r>
          </w:p>
        </w:tc>
        <w:tc>
          <w:tcPr>
            <w:tcW w:w="0" w:type="auto"/>
            <w:hideMark/>
          </w:tcPr>
          <w:p w14:paraId="69FD6451" w14:textId="77777777" w:rsidR="00006629" w:rsidRPr="00B57679" w:rsidRDefault="00006629" w:rsidP="00B57679">
            <w:pPr>
              <w:rPr>
                <w:sz w:val="18"/>
                <w:szCs w:val="18"/>
                <w:lang w:val="uz-Cyrl-UZ" w:eastAsia="uz-Cyrl-UZ"/>
              </w:rPr>
            </w:pPr>
            <w:r w:rsidRPr="00B57679">
              <w:rPr>
                <w:sz w:val="18"/>
                <w:szCs w:val="18"/>
                <w:lang w:val="uz-Cyrl-UZ" w:eastAsia="uz-Cyrl-UZ"/>
              </w:rPr>
              <w:t>87.6</w:t>
            </w:r>
          </w:p>
        </w:tc>
        <w:tc>
          <w:tcPr>
            <w:tcW w:w="0" w:type="auto"/>
            <w:hideMark/>
          </w:tcPr>
          <w:p w14:paraId="38FE7861" w14:textId="77777777" w:rsidR="00006629" w:rsidRPr="00B57679" w:rsidRDefault="00006629" w:rsidP="00B57679">
            <w:pPr>
              <w:rPr>
                <w:sz w:val="18"/>
                <w:szCs w:val="18"/>
                <w:lang w:val="uz-Cyrl-UZ" w:eastAsia="uz-Cyrl-UZ"/>
              </w:rPr>
            </w:pPr>
            <w:r w:rsidRPr="00B57679">
              <w:rPr>
                <w:sz w:val="18"/>
                <w:szCs w:val="18"/>
                <w:lang w:val="uz-Cyrl-UZ" w:eastAsia="uz-Cyrl-UZ"/>
              </w:rPr>
              <w:t>85.9</w:t>
            </w:r>
          </w:p>
        </w:tc>
        <w:tc>
          <w:tcPr>
            <w:tcW w:w="0" w:type="auto"/>
            <w:hideMark/>
          </w:tcPr>
          <w:p w14:paraId="155CEBDF" w14:textId="77777777" w:rsidR="00006629" w:rsidRPr="00B57679" w:rsidRDefault="00006629" w:rsidP="00B57679">
            <w:pPr>
              <w:rPr>
                <w:sz w:val="18"/>
                <w:szCs w:val="18"/>
                <w:lang w:val="uz-Cyrl-UZ" w:eastAsia="uz-Cyrl-UZ"/>
              </w:rPr>
            </w:pPr>
            <w:r w:rsidRPr="00B57679">
              <w:rPr>
                <w:sz w:val="18"/>
                <w:szCs w:val="18"/>
                <w:lang w:val="uz-Cyrl-UZ" w:eastAsia="uz-Cyrl-UZ"/>
              </w:rPr>
              <w:t>86.7</w:t>
            </w:r>
          </w:p>
        </w:tc>
      </w:tr>
      <w:tr w:rsidR="00006629" w:rsidRPr="00B57679" w14:paraId="049DD2A9" w14:textId="77777777" w:rsidTr="00006629">
        <w:trPr>
          <w:jc w:val="center"/>
        </w:trPr>
        <w:tc>
          <w:tcPr>
            <w:tcW w:w="0" w:type="auto"/>
            <w:hideMark/>
          </w:tcPr>
          <w:p w14:paraId="07497BC7" w14:textId="77777777" w:rsidR="00006629" w:rsidRPr="00B57679" w:rsidRDefault="00006629" w:rsidP="00B57679">
            <w:pPr>
              <w:rPr>
                <w:sz w:val="18"/>
                <w:szCs w:val="18"/>
                <w:lang w:val="uz-Cyrl-UZ" w:eastAsia="uz-Cyrl-UZ"/>
              </w:rPr>
            </w:pPr>
            <w:r w:rsidRPr="00B57679">
              <w:rPr>
                <w:sz w:val="18"/>
                <w:szCs w:val="18"/>
                <w:lang w:val="uz-Cyrl-UZ" w:eastAsia="uz-Cyrl-UZ"/>
              </w:rPr>
              <w:t>Random Forest</w:t>
            </w:r>
          </w:p>
        </w:tc>
        <w:tc>
          <w:tcPr>
            <w:tcW w:w="0" w:type="auto"/>
            <w:hideMark/>
          </w:tcPr>
          <w:p w14:paraId="291E29D5" w14:textId="77777777" w:rsidR="00006629" w:rsidRPr="00B57679" w:rsidRDefault="00006629" w:rsidP="00B57679">
            <w:pPr>
              <w:rPr>
                <w:sz w:val="18"/>
                <w:szCs w:val="18"/>
                <w:lang w:val="uz-Cyrl-UZ" w:eastAsia="uz-Cyrl-UZ"/>
              </w:rPr>
            </w:pPr>
            <w:r w:rsidRPr="00B57679">
              <w:rPr>
                <w:sz w:val="18"/>
                <w:szCs w:val="18"/>
                <w:lang w:val="uz-Cyrl-UZ" w:eastAsia="uz-Cyrl-UZ"/>
              </w:rPr>
              <w:t>91.8</w:t>
            </w:r>
          </w:p>
        </w:tc>
        <w:tc>
          <w:tcPr>
            <w:tcW w:w="0" w:type="auto"/>
            <w:hideMark/>
          </w:tcPr>
          <w:p w14:paraId="05378E20" w14:textId="77777777" w:rsidR="00006629" w:rsidRPr="00B57679" w:rsidRDefault="00006629" w:rsidP="00B57679">
            <w:pPr>
              <w:rPr>
                <w:sz w:val="18"/>
                <w:szCs w:val="18"/>
                <w:lang w:val="uz-Cyrl-UZ" w:eastAsia="uz-Cyrl-UZ"/>
              </w:rPr>
            </w:pPr>
            <w:r w:rsidRPr="00B57679">
              <w:rPr>
                <w:sz w:val="18"/>
                <w:szCs w:val="18"/>
                <w:lang w:val="uz-Cyrl-UZ" w:eastAsia="uz-Cyrl-UZ"/>
              </w:rPr>
              <w:t>90.2</w:t>
            </w:r>
          </w:p>
        </w:tc>
        <w:tc>
          <w:tcPr>
            <w:tcW w:w="0" w:type="auto"/>
            <w:hideMark/>
          </w:tcPr>
          <w:p w14:paraId="3F540883" w14:textId="77777777" w:rsidR="00006629" w:rsidRPr="00B57679" w:rsidRDefault="00006629" w:rsidP="00B57679">
            <w:pPr>
              <w:rPr>
                <w:sz w:val="18"/>
                <w:szCs w:val="18"/>
                <w:lang w:val="uz-Cyrl-UZ" w:eastAsia="uz-Cyrl-UZ"/>
              </w:rPr>
            </w:pPr>
            <w:r w:rsidRPr="00B57679">
              <w:rPr>
                <w:sz w:val="18"/>
                <w:szCs w:val="18"/>
                <w:lang w:val="uz-Cyrl-UZ" w:eastAsia="uz-Cyrl-UZ"/>
              </w:rPr>
              <w:t>89.5</w:t>
            </w:r>
          </w:p>
        </w:tc>
        <w:tc>
          <w:tcPr>
            <w:tcW w:w="0" w:type="auto"/>
            <w:hideMark/>
          </w:tcPr>
          <w:p w14:paraId="15D76DD9" w14:textId="77777777" w:rsidR="00006629" w:rsidRPr="00B57679" w:rsidRDefault="00006629" w:rsidP="00B57679">
            <w:pPr>
              <w:rPr>
                <w:sz w:val="18"/>
                <w:szCs w:val="18"/>
                <w:lang w:val="uz-Cyrl-UZ" w:eastAsia="uz-Cyrl-UZ"/>
              </w:rPr>
            </w:pPr>
            <w:r w:rsidRPr="00B57679">
              <w:rPr>
                <w:sz w:val="18"/>
                <w:szCs w:val="18"/>
                <w:lang w:val="uz-Cyrl-UZ" w:eastAsia="uz-Cyrl-UZ"/>
              </w:rPr>
              <w:t>89.8</w:t>
            </w:r>
          </w:p>
        </w:tc>
      </w:tr>
      <w:tr w:rsidR="00006629" w:rsidRPr="00B57679" w14:paraId="0F59FF86" w14:textId="77777777" w:rsidTr="00006629">
        <w:trPr>
          <w:jc w:val="center"/>
        </w:trPr>
        <w:tc>
          <w:tcPr>
            <w:tcW w:w="0" w:type="auto"/>
            <w:hideMark/>
          </w:tcPr>
          <w:p w14:paraId="35A7530B" w14:textId="77777777" w:rsidR="00006629" w:rsidRPr="00B57679" w:rsidRDefault="00006629" w:rsidP="00B57679">
            <w:pPr>
              <w:rPr>
                <w:sz w:val="18"/>
                <w:szCs w:val="18"/>
                <w:lang w:val="uz-Cyrl-UZ" w:eastAsia="uz-Cyrl-UZ"/>
              </w:rPr>
            </w:pPr>
            <w:r w:rsidRPr="00B57679">
              <w:rPr>
                <w:sz w:val="18"/>
                <w:szCs w:val="18"/>
                <w:lang w:val="uz-Cyrl-UZ" w:eastAsia="uz-Cyrl-UZ"/>
              </w:rPr>
              <w:t>CNN</w:t>
            </w:r>
          </w:p>
        </w:tc>
        <w:tc>
          <w:tcPr>
            <w:tcW w:w="0" w:type="auto"/>
            <w:hideMark/>
          </w:tcPr>
          <w:p w14:paraId="6F29A8EE" w14:textId="77777777" w:rsidR="00006629" w:rsidRPr="00B57679" w:rsidRDefault="00006629" w:rsidP="00B57679">
            <w:pPr>
              <w:rPr>
                <w:sz w:val="18"/>
                <w:szCs w:val="18"/>
                <w:lang w:val="uz-Cyrl-UZ" w:eastAsia="uz-Cyrl-UZ"/>
              </w:rPr>
            </w:pPr>
            <w:r w:rsidRPr="00B57679">
              <w:rPr>
                <w:sz w:val="18"/>
                <w:szCs w:val="18"/>
                <w:lang w:val="uz-Cyrl-UZ" w:eastAsia="uz-Cyrl-UZ"/>
              </w:rPr>
              <w:t>93.5</w:t>
            </w:r>
          </w:p>
        </w:tc>
        <w:tc>
          <w:tcPr>
            <w:tcW w:w="0" w:type="auto"/>
            <w:hideMark/>
          </w:tcPr>
          <w:p w14:paraId="2C42ADCB" w14:textId="77777777" w:rsidR="00006629" w:rsidRPr="00B57679" w:rsidRDefault="00006629" w:rsidP="00B57679">
            <w:pPr>
              <w:rPr>
                <w:sz w:val="18"/>
                <w:szCs w:val="18"/>
                <w:lang w:val="uz-Cyrl-UZ" w:eastAsia="uz-Cyrl-UZ"/>
              </w:rPr>
            </w:pPr>
            <w:r w:rsidRPr="00B57679">
              <w:rPr>
                <w:sz w:val="18"/>
                <w:szCs w:val="18"/>
                <w:lang w:val="uz-Cyrl-UZ" w:eastAsia="uz-Cyrl-UZ"/>
              </w:rPr>
              <w:t>92.1</w:t>
            </w:r>
          </w:p>
        </w:tc>
        <w:tc>
          <w:tcPr>
            <w:tcW w:w="0" w:type="auto"/>
            <w:hideMark/>
          </w:tcPr>
          <w:p w14:paraId="15121DFD" w14:textId="77777777" w:rsidR="00006629" w:rsidRPr="00B57679" w:rsidRDefault="00006629" w:rsidP="00B57679">
            <w:pPr>
              <w:rPr>
                <w:sz w:val="18"/>
                <w:szCs w:val="18"/>
                <w:lang w:val="uz-Cyrl-UZ" w:eastAsia="uz-Cyrl-UZ"/>
              </w:rPr>
            </w:pPr>
            <w:r w:rsidRPr="00B57679">
              <w:rPr>
                <w:sz w:val="18"/>
                <w:szCs w:val="18"/>
                <w:lang w:val="uz-Cyrl-UZ" w:eastAsia="uz-Cyrl-UZ"/>
              </w:rPr>
              <w:t>91.7</w:t>
            </w:r>
          </w:p>
        </w:tc>
        <w:tc>
          <w:tcPr>
            <w:tcW w:w="0" w:type="auto"/>
            <w:hideMark/>
          </w:tcPr>
          <w:p w14:paraId="73153332" w14:textId="77777777" w:rsidR="00006629" w:rsidRPr="00B57679" w:rsidRDefault="00006629" w:rsidP="00B57679">
            <w:pPr>
              <w:rPr>
                <w:sz w:val="18"/>
                <w:szCs w:val="18"/>
                <w:lang w:val="uz-Cyrl-UZ" w:eastAsia="uz-Cyrl-UZ"/>
              </w:rPr>
            </w:pPr>
            <w:r w:rsidRPr="00B57679">
              <w:rPr>
                <w:sz w:val="18"/>
                <w:szCs w:val="18"/>
                <w:lang w:val="uz-Cyrl-UZ" w:eastAsia="uz-Cyrl-UZ"/>
              </w:rPr>
              <w:t>91.9</w:t>
            </w:r>
          </w:p>
        </w:tc>
      </w:tr>
      <w:tr w:rsidR="00006629" w:rsidRPr="00B57679" w14:paraId="49E3A549" w14:textId="77777777" w:rsidTr="00006629">
        <w:trPr>
          <w:jc w:val="center"/>
        </w:trPr>
        <w:tc>
          <w:tcPr>
            <w:tcW w:w="0" w:type="auto"/>
            <w:hideMark/>
          </w:tcPr>
          <w:p w14:paraId="0AAC82FC" w14:textId="77777777" w:rsidR="00006629" w:rsidRPr="00B57679" w:rsidRDefault="00006629" w:rsidP="00B57679">
            <w:pPr>
              <w:rPr>
                <w:sz w:val="18"/>
                <w:szCs w:val="18"/>
                <w:lang w:val="uz-Cyrl-UZ" w:eastAsia="uz-Cyrl-UZ"/>
              </w:rPr>
            </w:pPr>
            <w:r w:rsidRPr="00B57679">
              <w:rPr>
                <w:sz w:val="18"/>
                <w:szCs w:val="18"/>
                <w:lang w:val="uz-Cyrl-UZ" w:eastAsia="uz-Cyrl-UZ"/>
              </w:rPr>
              <w:t>LSTM</w:t>
            </w:r>
          </w:p>
        </w:tc>
        <w:tc>
          <w:tcPr>
            <w:tcW w:w="0" w:type="auto"/>
            <w:hideMark/>
          </w:tcPr>
          <w:p w14:paraId="1729C615" w14:textId="77777777" w:rsidR="00006629" w:rsidRPr="00B57679" w:rsidRDefault="00006629" w:rsidP="00B57679">
            <w:pPr>
              <w:rPr>
                <w:sz w:val="18"/>
                <w:szCs w:val="18"/>
                <w:lang w:val="uz-Cyrl-UZ" w:eastAsia="uz-Cyrl-UZ"/>
              </w:rPr>
            </w:pPr>
            <w:r w:rsidRPr="00B57679">
              <w:rPr>
                <w:sz w:val="18"/>
                <w:szCs w:val="18"/>
                <w:lang w:val="uz-Cyrl-UZ" w:eastAsia="uz-Cyrl-UZ"/>
              </w:rPr>
              <w:t>94.2</w:t>
            </w:r>
          </w:p>
        </w:tc>
        <w:tc>
          <w:tcPr>
            <w:tcW w:w="0" w:type="auto"/>
            <w:hideMark/>
          </w:tcPr>
          <w:p w14:paraId="38A0C083" w14:textId="77777777" w:rsidR="00006629" w:rsidRPr="00B57679" w:rsidRDefault="00006629" w:rsidP="00B57679">
            <w:pPr>
              <w:rPr>
                <w:sz w:val="18"/>
                <w:szCs w:val="18"/>
                <w:lang w:val="uz-Cyrl-UZ" w:eastAsia="uz-Cyrl-UZ"/>
              </w:rPr>
            </w:pPr>
            <w:r w:rsidRPr="00B57679">
              <w:rPr>
                <w:sz w:val="18"/>
                <w:szCs w:val="18"/>
                <w:lang w:val="uz-Cyrl-UZ" w:eastAsia="uz-Cyrl-UZ"/>
              </w:rPr>
              <w:t>93.6</w:t>
            </w:r>
          </w:p>
        </w:tc>
        <w:tc>
          <w:tcPr>
            <w:tcW w:w="0" w:type="auto"/>
            <w:hideMark/>
          </w:tcPr>
          <w:p w14:paraId="0A0633DD" w14:textId="77777777" w:rsidR="00006629" w:rsidRPr="00B57679" w:rsidRDefault="00006629" w:rsidP="00B57679">
            <w:pPr>
              <w:rPr>
                <w:sz w:val="18"/>
                <w:szCs w:val="18"/>
                <w:lang w:val="uz-Cyrl-UZ" w:eastAsia="uz-Cyrl-UZ"/>
              </w:rPr>
            </w:pPr>
            <w:r w:rsidRPr="00B57679">
              <w:rPr>
                <w:sz w:val="18"/>
                <w:szCs w:val="18"/>
                <w:lang w:val="uz-Cyrl-UZ" w:eastAsia="uz-Cyrl-UZ"/>
              </w:rPr>
              <w:t>92.9</w:t>
            </w:r>
          </w:p>
        </w:tc>
        <w:tc>
          <w:tcPr>
            <w:tcW w:w="0" w:type="auto"/>
            <w:hideMark/>
          </w:tcPr>
          <w:p w14:paraId="2B0069B2" w14:textId="77777777" w:rsidR="00006629" w:rsidRPr="00B57679" w:rsidRDefault="00006629" w:rsidP="00B57679">
            <w:pPr>
              <w:rPr>
                <w:sz w:val="18"/>
                <w:szCs w:val="18"/>
                <w:lang w:val="uz-Cyrl-UZ" w:eastAsia="uz-Cyrl-UZ"/>
              </w:rPr>
            </w:pPr>
            <w:r w:rsidRPr="00B57679">
              <w:rPr>
                <w:sz w:val="18"/>
                <w:szCs w:val="18"/>
                <w:lang w:val="uz-Cyrl-UZ" w:eastAsia="uz-Cyrl-UZ"/>
              </w:rPr>
              <w:t>93.2</w:t>
            </w:r>
          </w:p>
        </w:tc>
      </w:tr>
      <w:tr w:rsidR="00006629" w:rsidRPr="00B57679" w14:paraId="5CB24B06" w14:textId="77777777" w:rsidTr="00006629">
        <w:trPr>
          <w:jc w:val="center"/>
        </w:trPr>
        <w:tc>
          <w:tcPr>
            <w:tcW w:w="0" w:type="auto"/>
            <w:hideMark/>
          </w:tcPr>
          <w:p w14:paraId="3D48B045" w14:textId="77777777" w:rsidR="00006629" w:rsidRPr="00B57679" w:rsidRDefault="00006629" w:rsidP="00B57679">
            <w:pPr>
              <w:rPr>
                <w:sz w:val="18"/>
                <w:szCs w:val="18"/>
                <w:lang w:val="uz-Cyrl-UZ" w:eastAsia="uz-Cyrl-UZ"/>
              </w:rPr>
            </w:pPr>
            <w:r w:rsidRPr="00B57679">
              <w:rPr>
                <w:b/>
                <w:bCs/>
                <w:sz w:val="18"/>
                <w:szCs w:val="18"/>
                <w:lang w:val="uz-Cyrl-UZ" w:eastAsia="uz-Cyrl-UZ"/>
              </w:rPr>
              <w:t>CNN–LSTM (Hybrid)</w:t>
            </w:r>
          </w:p>
        </w:tc>
        <w:tc>
          <w:tcPr>
            <w:tcW w:w="0" w:type="auto"/>
            <w:hideMark/>
          </w:tcPr>
          <w:p w14:paraId="289F1D3C" w14:textId="77777777" w:rsidR="00006629" w:rsidRPr="00B57679" w:rsidRDefault="00006629" w:rsidP="00B57679">
            <w:pPr>
              <w:rPr>
                <w:sz w:val="18"/>
                <w:szCs w:val="18"/>
                <w:lang w:val="uz-Cyrl-UZ" w:eastAsia="uz-Cyrl-UZ"/>
              </w:rPr>
            </w:pPr>
            <w:r w:rsidRPr="00B57679">
              <w:rPr>
                <w:b/>
                <w:bCs/>
                <w:sz w:val="18"/>
                <w:szCs w:val="18"/>
                <w:lang w:val="uz-Cyrl-UZ" w:eastAsia="uz-Cyrl-UZ"/>
              </w:rPr>
              <w:t>96.1</w:t>
            </w:r>
          </w:p>
        </w:tc>
        <w:tc>
          <w:tcPr>
            <w:tcW w:w="0" w:type="auto"/>
            <w:hideMark/>
          </w:tcPr>
          <w:p w14:paraId="7B315C49" w14:textId="77777777" w:rsidR="00006629" w:rsidRPr="00B57679" w:rsidRDefault="00006629" w:rsidP="00B57679">
            <w:pPr>
              <w:rPr>
                <w:sz w:val="18"/>
                <w:szCs w:val="18"/>
                <w:lang w:val="uz-Cyrl-UZ" w:eastAsia="uz-Cyrl-UZ"/>
              </w:rPr>
            </w:pPr>
            <w:r w:rsidRPr="00B57679">
              <w:rPr>
                <w:b/>
                <w:bCs/>
                <w:sz w:val="18"/>
                <w:szCs w:val="18"/>
                <w:lang w:val="uz-Cyrl-UZ" w:eastAsia="uz-Cyrl-UZ"/>
              </w:rPr>
              <w:t>95.4</w:t>
            </w:r>
          </w:p>
        </w:tc>
        <w:tc>
          <w:tcPr>
            <w:tcW w:w="0" w:type="auto"/>
            <w:hideMark/>
          </w:tcPr>
          <w:p w14:paraId="2FAE6664" w14:textId="77777777" w:rsidR="00006629" w:rsidRPr="00B57679" w:rsidRDefault="00006629" w:rsidP="00B57679">
            <w:pPr>
              <w:rPr>
                <w:sz w:val="18"/>
                <w:szCs w:val="18"/>
                <w:lang w:val="uz-Cyrl-UZ" w:eastAsia="uz-Cyrl-UZ"/>
              </w:rPr>
            </w:pPr>
            <w:r w:rsidRPr="00B57679">
              <w:rPr>
                <w:b/>
                <w:bCs/>
                <w:sz w:val="18"/>
                <w:szCs w:val="18"/>
                <w:lang w:val="uz-Cyrl-UZ" w:eastAsia="uz-Cyrl-UZ"/>
              </w:rPr>
              <w:t>94.8</w:t>
            </w:r>
          </w:p>
        </w:tc>
        <w:tc>
          <w:tcPr>
            <w:tcW w:w="0" w:type="auto"/>
            <w:hideMark/>
          </w:tcPr>
          <w:p w14:paraId="509AC632" w14:textId="77777777" w:rsidR="00006629" w:rsidRPr="00B57679" w:rsidRDefault="00006629" w:rsidP="00B57679">
            <w:pPr>
              <w:rPr>
                <w:sz w:val="18"/>
                <w:szCs w:val="18"/>
                <w:lang w:val="uz-Cyrl-UZ" w:eastAsia="uz-Cyrl-UZ"/>
              </w:rPr>
            </w:pPr>
            <w:r w:rsidRPr="00B57679">
              <w:rPr>
                <w:b/>
                <w:bCs/>
                <w:sz w:val="18"/>
                <w:szCs w:val="18"/>
                <w:lang w:val="uz-Cyrl-UZ" w:eastAsia="uz-Cyrl-UZ"/>
              </w:rPr>
              <w:t>95.1</w:t>
            </w:r>
          </w:p>
        </w:tc>
      </w:tr>
    </w:tbl>
    <w:p w14:paraId="68AED0C8" w14:textId="77777777" w:rsidR="001B0CE8" w:rsidRPr="00AC27BE" w:rsidRDefault="001B0CE8" w:rsidP="00B57679">
      <w:pPr>
        <w:spacing w:after="0" w:line="240" w:lineRule="auto"/>
        <w:ind w:firstLine="284"/>
        <w:rPr>
          <w:rFonts w:ascii="Times New Roman" w:eastAsia="Times New Roman" w:hAnsi="Times New Roman" w:cs="Times New Roman"/>
          <w:b/>
          <w:sz w:val="20"/>
          <w:szCs w:val="24"/>
          <w:lang w:val="uz-Cyrl-UZ" w:eastAsia="de-DE"/>
        </w:rPr>
      </w:pPr>
    </w:p>
    <w:p w14:paraId="12897EFD" w14:textId="5A181372" w:rsidR="00006629" w:rsidRPr="00AC27BE" w:rsidRDefault="00006629" w:rsidP="00B57679">
      <w:pPr>
        <w:spacing w:after="0" w:line="240" w:lineRule="auto"/>
        <w:ind w:firstLine="284"/>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b/>
          <w:sz w:val="20"/>
          <w:szCs w:val="24"/>
          <w:lang w:val="uz-Cyrl-UZ" w:eastAsia="de-DE"/>
        </w:rPr>
        <w:t>Observation:</w:t>
      </w:r>
      <w:r w:rsidRPr="00AC27BE">
        <w:rPr>
          <w:rFonts w:ascii="Times New Roman" w:eastAsia="Times New Roman" w:hAnsi="Times New Roman" w:cs="Times New Roman"/>
          <w:sz w:val="20"/>
          <w:szCs w:val="24"/>
          <w:lang w:val="uz-Cyrl-UZ" w:eastAsia="de-DE"/>
        </w:rPr>
        <w:t>Hybrid deep learning models outperform traditional machine learning approaches due to their ability to capture both spatial and temporal dependencies in power system data.</w:t>
      </w:r>
    </w:p>
    <w:p w14:paraId="4058C145" w14:textId="44A2359E" w:rsidR="00006629" w:rsidRPr="00AC27BE" w:rsidRDefault="00006629" w:rsidP="00B57679">
      <w:pPr>
        <w:spacing w:after="0" w:line="240" w:lineRule="auto"/>
        <w:ind w:firstLine="284"/>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b/>
          <w:i/>
          <w:sz w:val="20"/>
          <w:szCs w:val="24"/>
          <w:lang w:val="uz-Cyrl-UZ" w:eastAsia="de-DE"/>
        </w:rPr>
        <w:t xml:space="preserve">Failure </w:t>
      </w:r>
      <w:r w:rsidR="00A67195" w:rsidRPr="00AC27BE">
        <w:rPr>
          <w:rFonts w:ascii="Times New Roman" w:eastAsia="Times New Roman" w:hAnsi="Times New Roman" w:cs="Times New Roman"/>
          <w:b/>
          <w:i/>
          <w:sz w:val="20"/>
          <w:szCs w:val="24"/>
          <w:lang w:val="uz-Cyrl-UZ" w:eastAsia="de-DE"/>
        </w:rPr>
        <w:t>prediction lead time analysis</w:t>
      </w:r>
      <w:r w:rsidR="00287A97" w:rsidRPr="00AC27BE">
        <w:rPr>
          <w:rFonts w:ascii="Times New Roman" w:eastAsia="Times New Roman" w:hAnsi="Times New Roman" w:cs="Times New Roman"/>
          <w:b/>
          <w:i/>
          <w:sz w:val="20"/>
          <w:szCs w:val="24"/>
          <w:lang w:eastAsia="de-DE"/>
        </w:rPr>
        <w:t xml:space="preserve">. </w:t>
      </w:r>
      <w:r w:rsidRPr="00AC27BE">
        <w:rPr>
          <w:rFonts w:ascii="Times New Roman" w:eastAsia="Times New Roman" w:hAnsi="Times New Roman" w:cs="Times New Roman"/>
          <w:sz w:val="20"/>
          <w:szCs w:val="24"/>
          <w:lang w:val="uz-Cyrl-UZ" w:eastAsia="de-DE"/>
        </w:rPr>
        <w:t xml:space="preserve">Early prediction is critical for preventive maintenance. Table </w:t>
      </w:r>
      <w:r w:rsidRPr="00AC27BE">
        <w:rPr>
          <w:rFonts w:ascii="Times New Roman" w:eastAsia="Times New Roman" w:hAnsi="Times New Roman" w:cs="Times New Roman"/>
          <w:sz w:val="20"/>
          <w:szCs w:val="24"/>
          <w:lang w:eastAsia="de-DE"/>
        </w:rPr>
        <w:t>5</w:t>
      </w:r>
      <w:r w:rsidRPr="00AC27BE">
        <w:rPr>
          <w:rFonts w:ascii="Times New Roman" w:eastAsia="Times New Roman" w:hAnsi="Times New Roman" w:cs="Times New Roman"/>
          <w:sz w:val="20"/>
          <w:szCs w:val="24"/>
          <w:lang w:val="uz-Cyrl-UZ" w:eastAsia="de-DE"/>
        </w:rPr>
        <w:t xml:space="preserve"> shows the average lead time achieved by different models before actual failure occurrence.</w:t>
      </w:r>
    </w:p>
    <w:p w14:paraId="546E3133" w14:textId="77777777" w:rsidR="00D04D74" w:rsidRPr="00AC27BE" w:rsidRDefault="00D04D74" w:rsidP="00B57679">
      <w:pPr>
        <w:spacing w:after="0" w:line="240" w:lineRule="auto"/>
        <w:jc w:val="center"/>
        <w:rPr>
          <w:rFonts w:ascii="Times New Roman" w:hAnsi="Times New Roman" w:cs="Times New Roman"/>
          <w:b/>
          <w:sz w:val="20"/>
          <w:szCs w:val="24"/>
          <w:lang w:val="uz-Cyrl-UZ" w:eastAsia="de-DE"/>
        </w:rPr>
      </w:pPr>
    </w:p>
    <w:p w14:paraId="246D552E" w14:textId="21B6DCC8" w:rsidR="009B45EE" w:rsidRPr="00AC27BE" w:rsidRDefault="00006629" w:rsidP="00B57679">
      <w:pPr>
        <w:spacing w:after="0" w:line="240" w:lineRule="auto"/>
        <w:jc w:val="center"/>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b/>
          <w:sz w:val="20"/>
          <w:szCs w:val="24"/>
          <w:lang w:val="uz-Cyrl-UZ" w:eastAsia="de-DE"/>
        </w:rPr>
        <w:t xml:space="preserve">Table </w:t>
      </w:r>
      <w:r w:rsidR="001E252F" w:rsidRPr="00AC27BE">
        <w:rPr>
          <w:rFonts w:ascii="Times New Roman" w:eastAsia="Times New Roman" w:hAnsi="Times New Roman" w:cs="Times New Roman"/>
          <w:b/>
          <w:sz w:val="20"/>
          <w:szCs w:val="24"/>
          <w:lang w:eastAsia="de-DE"/>
        </w:rPr>
        <w:t>4</w:t>
      </w:r>
      <w:r w:rsidRPr="00AC27BE">
        <w:rPr>
          <w:rFonts w:ascii="Times New Roman" w:eastAsia="Times New Roman" w:hAnsi="Times New Roman" w:cs="Times New Roman"/>
          <w:b/>
          <w:sz w:val="20"/>
          <w:szCs w:val="24"/>
          <w:lang w:val="uz-Cyrl-UZ" w:eastAsia="de-DE"/>
        </w:rPr>
        <w:t>.</w:t>
      </w:r>
      <w:r w:rsidRPr="00AC27BE">
        <w:rPr>
          <w:rFonts w:ascii="Times New Roman" w:eastAsia="Times New Roman" w:hAnsi="Times New Roman" w:cs="Times New Roman"/>
          <w:sz w:val="20"/>
          <w:szCs w:val="24"/>
          <w:lang w:val="uz-Cyrl-UZ" w:eastAsia="de-DE"/>
        </w:rPr>
        <w:t xml:space="preserve"> Average Failure Prediction Lead Time</w:t>
      </w:r>
    </w:p>
    <w:tbl>
      <w:tblPr>
        <w:tblStyle w:val="a3"/>
        <w:tblW w:w="0" w:type="auto"/>
        <w:jc w:val="center"/>
        <w:tblLook w:val="04A0" w:firstRow="1" w:lastRow="0" w:firstColumn="1" w:lastColumn="0" w:noHBand="0" w:noVBand="1"/>
      </w:tblPr>
      <w:tblGrid>
        <w:gridCol w:w="1932"/>
        <w:gridCol w:w="2381"/>
      </w:tblGrid>
      <w:tr w:rsidR="00006629" w:rsidRPr="00B57679" w14:paraId="1DCF6456" w14:textId="77777777" w:rsidTr="00006629">
        <w:trPr>
          <w:jc w:val="center"/>
        </w:trPr>
        <w:tc>
          <w:tcPr>
            <w:tcW w:w="0" w:type="auto"/>
            <w:hideMark/>
          </w:tcPr>
          <w:p w14:paraId="2D110E10" w14:textId="77777777" w:rsidR="00006629" w:rsidRPr="00B57679" w:rsidRDefault="00006629" w:rsidP="00B57679">
            <w:pPr>
              <w:jc w:val="center"/>
              <w:rPr>
                <w:b/>
                <w:bCs/>
                <w:sz w:val="18"/>
                <w:szCs w:val="18"/>
                <w:lang w:val="uz-Cyrl-UZ" w:eastAsia="uz-Cyrl-UZ"/>
              </w:rPr>
            </w:pPr>
            <w:r w:rsidRPr="00B57679">
              <w:rPr>
                <w:b/>
                <w:bCs/>
                <w:sz w:val="18"/>
                <w:szCs w:val="18"/>
                <w:lang w:val="uz-Cyrl-UZ" w:eastAsia="uz-Cyrl-UZ"/>
              </w:rPr>
              <w:t>Model</w:t>
            </w:r>
          </w:p>
        </w:tc>
        <w:tc>
          <w:tcPr>
            <w:tcW w:w="0" w:type="auto"/>
            <w:hideMark/>
          </w:tcPr>
          <w:p w14:paraId="02554F49" w14:textId="77777777" w:rsidR="00006629" w:rsidRPr="00B57679" w:rsidRDefault="00006629" w:rsidP="00B57679">
            <w:pPr>
              <w:jc w:val="center"/>
              <w:rPr>
                <w:b/>
                <w:bCs/>
                <w:sz w:val="18"/>
                <w:szCs w:val="18"/>
                <w:lang w:val="uz-Cyrl-UZ" w:eastAsia="uz-Cyrl-UZ"/>
              </w:rPr>
            </w:pPr>
            <w:r w:rsidRPr="00B57679">
              <w:rPr>
                <w:b/>
                <w:bCs/>
                <w:sz w:val="18"/>
                <w:szCs w:val="18"/>
                <w:lang w:val="uz-Cyrl-UZ" w:eastAsia="uz-Cyrl-UZ"/>
              </w:rPr>
              <w:t>Average Lead Time (Hours)</w:t>
            </w:r>
          </w:p>
        </w:tc>
      </w:tr>
      <w:tr w:rsidR="00006629" w:rsidRPr="00B57679" w14:paraId="5DE062F8" w14:textId="77777777" w:rsidTr="00006629">
        <w:trPr>
          <w:jc w:val="center"/>
        </w:trPr>
        <w:tc>
          <w:tcPr>
            <w:tcW w:w="0" w:type="auto"/>
            <w:hideMark/>
          </w:tcPr>
          <w:p w14:paraId="3848EF4B" w14:textId="77777777" w:rsidR="00006629" w:rsidRPr="00B57679" w:rsidRDefault="00006629" w:rsidP="00B57679">
            <w:pPr>
              <w:rPr>
                <w:sz w:val="18"/>
                <w:szCs w:val="18"/>
                <w:lang w:val="uz-Cyrl-UZ" w:eastAsia="uz-Cyrl-UZ"/>
              </w:rPr>
            </w:pPr>
            <w:r w:rsidRPr="00B57679">
              <w:rPr>
                <w:sz w:val="18"/>
                <w:szCs w:val="18"/>
                <w:lang w:val="uz-Cyrl-UZ" w:eastAsia="uz-Cyrl-UZ"/>
              </w:rPr>
              <w:t>SVM</w:t>
            </w:r>
          </w:p>
        </w:tc>
        <w:tc>
          <w:tcPr>
            <w:tcW w:w="0" w:type="auto"/>
            <w:hideMark/>
          </w:tcPr>
          <w:p w14:paraId="6110D5A1" w14:textId="77777777" w:rsidR="00006629" w:rsidRPr="00B57679" w:rsidRDefault="00006629" w:rsidP="00B57679">
            <w:pPr>
              <w:rPr>
                <w:sz w:val="18"/>
                <w:szCs w:val="18"/>
                <w:lang w:val="uz-Cyrl-UZ" w:eastAsia="uz-Cyrl-UZ"/>
              </w:rPr>
            </w:pPr>
            <w:r w:rsidRPr="00B57679">
              <w:rPr>
                <w:sz w:val="18"/>
                <w:szCs w:val="18"/>
                <w:lang w:val="uz-Cyrl-UZ" w:eastAsia="uz-Cyrl-UZ"/>
              </w:rPr>
              <w:t>2.5</w:t>
            </w:r>
          </w:p>
        </w:tc>
      </w:tr>
      <w:tr w:rsidR="00006629" w:rsidRPr="00B57679" w14:paraId="798C98EB" w14:textId="77777777" w:rsidTr="00006629">
        <w:trPr>
          <w:jc w:val="center"/>
        </w:trPr>
        <w:tc>
          <w:tcPr>
            <w:tcW w:w="0" w:type="auto"/>
            <w:hideMark/>
          </w:tcPr>
          <w:p w14:paraId="0441AA00" w14:textId="77777777" w:rsidR="00006629" w:rsidRPr="00B57679" w:rsidRDefault="00006629" w:rsidP="00B57679">
            <w:pPr>
              <w:rPr>
                <w:sz w:val="18"/>
                <w:szCs w:val="18"/>
                <w:lang w:val="uz-Cyrl-UZ" w:eastAsia="uz-Cyrl-UZ"/>
              </w:rPr>
            </w:pPr>
            <w:r w:rsidRPr="00B57679">
              <w:rPr>
                <w:sz w:val="18"/>
                <w:szCs w:val="18"/>
                <w:lang w:val="uz-Cyrl-UZ" w:eastAsia="uz-Cyrl-UZ"/>
              </w:rPr>
              <w:t>Random Forest</w:t>
            </w:r>
          </w:p>
        </w:tc>
        <w:tc>
          <w:tcPr>
            <w:tcW w:w="0" w:type="auto"/>
            <w:hideMark/>
          </w:tcPr>
          <w:p w14:paraId="662376AC" w14:textId="77777777" w:rsidR="00006629" w:rsidRPr="00B57679" w:rsidRDefault="00006629" w:rsidP="00B57679">
            <w:pPr>
              <w:rPr>
                <w:sz w:val="18"/>
                <w:szCs w:val="18"/>
                <w:lang w:val="uz-Cyrl-UZ" w:eastAsia="uz-Cyrl-UZ"/>
              </w:rPr>
            </w:pPr>
            <w:r w:rsidRPr="00B57679">
              <w:rPr>
                <w:sz w:val="18"/>
                <w:szCs w:val="18"/>
                <w:lang w:val="uz-Cyrl-UZ" w:eastAsia="uz-Cyrl-UZ"/>
              </w:rPr>
              <w:t>3.1</w:t>
            </w:r>
          </w:p>
        </w:tc>
      </w:tr>
      <w:tr w:rsidR="00006629" w:rsidRPr="00B57679" w14:paraId="0DDBA314" w14:textId="77777777" w:rsidTr="00006629">
        <w:trPr>
          <w:jc w:val="center"/>
        </w:trPr>
        <w:tc>
          <w:tcPr>
            <w:tcW w:w="0" w:type="auto"/>
            <w:hideMark/>
          </w:tcPr>
          <w:p w14:paraId="21D379EA" w14:textId="77777777" w:rsidR="00006629" w:rsidRPr="00B57679" w:rsidRDefault="00006629" w:rsidP="00B57679">
            <w:pPr>
              <w:rPr>
                <w:sz w:val="18"/>
                <w:szCs w:val="18"/>
                <w:lang w:val="uz-Cyrl-UZ" w:eastAsia="uz-Cyrl-UZ"/>
              </w:rPr>
            </w:pPr>
            <w:r w:rsidRPr="00B57679">
              <w:rPr>
                <w:sz w:val="18"/>
                <w:szCs w:val="18"/>
                <w:lang w:val="uz-Cyrl-UZ" w:eastAsia="uz-Cyrl-UZ"/>
              </w:rPr>
              <w:t>CNN</w:t>
            </w:r>
          </w:p>
        </w:tc>
        <w:tc>
          <w:tcPr>
            <w:tcW w:w="0" w:type="auto"/>
            <w:hideMark/>
          </w:tcPr>
          <w:p w14:paraId="48F8DA4D" w14:textId="77777777" w:rsidR="00006629" w:rsidRPr="00B57679" w:rsidRDefault="00006629" w:rsidP="00B57679">
            <w:pPr>
              <w:rPr>
                <w:sz w:val="18"/>
                <w:szCs w:val="18"/>
                <w:lang w:val="uz-Cyrl-UZ" w:eastAsia="uz-Cyrl-UZ"/>
              </w:rPr>
            </w:pPr>
            <w:r w:rsidRPr="00B57679">
              <w:rPr>
                <w:sz w:val="18"/>
                <w:szCs w:val="18"/>
                <w:lang w:val="uz-Cyrl-UZ" w:eastAsia="uz-Cyrl-UZ"/>
              </w:rPr>
              <w:t>4.4</w:t>
            </w:r>
          </w:p>
        </w:tc>
      </w:tr>
      <w:tr w:rsidR="00006629" w:rsidRPr="00B57679" w14:paraId="2AB51C8E" w14:textId="77777777" w:rsidTr="00006629">
        <w:trPr>
          <w:jc w:val="center"/>
        </w:trPr>
        <w:tc>
          <w:tcPr>
            <w:tcW w:w="0" w:type="auto"/>
            <w:hideMark/>
          </w:tcPr>
          <w:p w14:paraId="3E0BE758" w14:textId="77777777" w:rsidR="00006629" w:rsidRPr="00B57679" w:rsidRDefault="00006629" w:rsidP="00B57679">
            <w:pPr>
              <w:rPr>
                <w:sz w:val="18"/>
                <w:szCs w:val="18"/>
                <w:lang w:val="uz-Cyrl-UZ" w:eastAsia="uz-Cyrl-UZ"/>
              </w:rPr>
            </w:pPr>
            <w:r w:rsidRPr="00B57679">
              <w:rPr>
                <w:sz w:val="18"/>
                <w:szCs w:val="18"/>
                <w:lang w:val="uz-Cyrl-UZ" w:eastAsia="uz-Cyrl-UZ"/>
              </w:rPr>
              <w:t>LSTM</w:t>
            </w:r>
          </w:p>
        </w:tc>
        <w:tc>
          <w:tcPr>
            <w:tcW w:w="0" w:type="auto"/>
            <w:hideMark/>
          </w:tcPr>
          <w:p w14:paraId="69B6F3D5" w14:textId="77777777" w:rsidR="00006629" w:rsidRPr="00B57679" w:rsidRDefault="00006629" w:rsidP="00B57679">
            <w:pPr>
              <w:rPr>
                <w:sz w:val="18"/>
                <w:szCs w:val="18"/>
                <w:lang w:val="uz-Cyrl-UZ" w:eastAsia="uz-Cyrl-UZ"/>
              </w:rPr>
            </w:pPr>
            <w:r w:rsidRPr="00B57679">
              <w:rPr>
                <w:sz w:val="18"/>
                <w:szCs w:val="18"/>
                <w:lang w:val="uz-Cyrl-UZ" w:eastAsia="uz-Cyrl-UZ"/>
              </w:rPr>
              <w:t>5.2</w:t>
            </w:r>
          </w:p>
        </w:tc>
      </w:tr>
      <w:tr w:rsidR="00006629" w:rsidRPr="00B57679" w14:paraId="1E6684E7" w14:textId="77777777" w:rsidTr="00006629">
        <w:trPr>
          <w:jc w:val="center"/>
        </w:trPr>
        <w:tc>
          <w:tcPr>
            <w:tcW w:w="0" w:type="auto"/>
            <w:hideMark/>
          </w:tcPr>
          <w:p w14:paraId="011535D4" w14:textId="77777777" w:rsidR="00006629" w:rsidRPr="00B57679" w:rsidRDefault="00006629" w:rsidP="00B57679">
            <w:pPr>
              <w:rPr>
                <w:sz w:val="18"/>
                <w:szCs w:val="18"/>
                <w:lang w:val="uz-Cyrl-UZ" w:eastAsia="uz-Cyrl-UZ"/>
              </w:rPr>
            </w:pPr>
            <w:r w:rsidRPr="00B57679">
              <w:rPr>
                <w:b/>
                <w:bCs/>
                <w:sz w:val="18"/>
                <w:szCs w:val="18"/>
                <w:lang w:val="uz-Cyrl-UZ" w:eastAsia="uz-Cyrl-UZ"/>
              </w:rPr>
              <w:t>CNN–LSTM (Hybrid)</w:t>
            </w:r>
          </w:p>
        </w:tc>
        <w:tc>
          <w:tcPr>
            <w:tcW w:w="0" w:type="auto"/>
            <w:hideMark/>
          </w:tcPr>
          <w:p w14:paraId="25BEA902" w14:textId="77777777" w:rsidR="00006629" w:rsidRPr="00B57679" w:rsidRDefault="00006629" w:rsidP="00B57679">
            <w:pPr>
              <w:rPr>
                <w:sz w:val="18"/>
                <w:szCs w:val="18"/>
                <w:lang w:val="uz-Cyrl-UZ" w:eastAsia="uz-Cyrl-UZ"/>
              </w:rPr>
            </w:pPr>
            <w:r w:rsidRPr="00B57679">
              <w:rPr>
                <w:b/>
                <w:bCs/>
                <w:sz w:val="18"/>
                <w:szCs w:val="18"/>
                <w:lang w:val="uz-Cyrl-UZ" w:eastAsia="uz-Cyrl-UZ"/>
              </w:rPr>
              <w:t>6.8</w:t>
            </w:r>
          </w:p>
        </w:tc>
      </w:tr>
    </w:tbl>
    <w:p w14:paraId="508AA7BD" w14:textId="77777777" w:rsidR="001B0CE8" w:rsidRPr="00AC27BE" w:rsidRDefault="001B0CE8" w:rsidP="00B57679">
      <w:pPr>
        <w:spacing w:after="0" w:line="240" w:lineRule="auto"/>
        <w:rPr>
          <w:rFonts w:ascii="Times New Roman" w:eastAsia="Times New Roman" w:hAnsi="Times New Roman" w:cs="Times New Roman"/>
          <w:b/>
          <w:i/>
          <w:sz w:val="20"/>
          <w:szCs w:val="24"/>
          <w:lang w:val="uz-Cyrl-UZ" w:eastAsia="de-DE"/>
        </w:rPr>
      </w:pPr>
    </w:p>
    <w:p w14:paraId="503DE3F1" w14:textId="7251D0D4" w:rsidR="00006629" w:rsidRPr="00AC27BE" w:rsidRDefault="00006629" w:rsidP="00B57679">
      <w:pPr>
        <w:spacing w:after="0" w:line="240" w:lineRule="auto"/>
        <w:ind w:firstLine="284"/>
        <w:jc w:val="both"/>
        <w:rPr>
          <w:rFonts w:ascii="Times New Roman" w:eastAsia="Times New Roman" w:hAnsi="Times New Roman" w:cs="Times New Roman"/>
          <w:b/>
          <w:i/>
          <w:sz w:val="20"/>
          <w:szCs w:val="24"/>
          <w:lang w:val="uz-Cyrl-UZ" w:eastAsia="de-DE"/>
        </w:rPr>
      </w:pPr>
      <w:r w:rsidRPr="00AC27BE">
        <w:rPr>
          <w:rFonts w:ascii="Times New Roman" w:eastAsia="Times New Roman" w:hAnsi="Times New Roman" w:cs="Times New Roman"/>
          <w:b/>
          <w:i/>
          <w:sz w:val="20"/>
          <w:szCs w:val="24"/>
          <w:lang w:val="uz-Cyrl-UZ" w:eastAsia="de-DE"/>
        </w:rPr>
        <w:t>Visualization of AI-Based Prediction Results</w:t>
      </w:r>
    </w:p>
    <w:p w14:paraId="47C546AF" w14:textId="77777777" w:rsidR="001B0CE8" w:rsidRPr="00AC27BE" w:rsidRDefault="001B0CE8" w:rsidP="00B57679">
      <w:pPr>
        <w:spacing w:after="0" w:line="240" w:lineRule="auto"/>
        <w:rPr>
          <w:rFonts w:ascii="Times New Roman" w:eastAsia="Times New Roman" w:hAnsi="Times New Roman" w:cs="Times New Roman"/>
          <w:b/>
          <w:i/>
          <w:sz w:val="16"/>
          <w:szCs w:val="24"/>
          <w:lang w:val="uz-Cyrl-UZ" w:eastAsia="de-DE"/>
        </w:rPr>
      </w:pPr>
    </w:p>
    <w:p w14:paraId="577626D2" w14:textId="4EB247DC" w:rsidR="00006629" w:rsidRPr="00AC27BE" w:rsidRDefault="00FE78FD" w:rsidP="00B57679">
      <w:pPr>
        <w:spacing w:after="0" w:line="240" w:lineRule="auto"/>
        <w:jc w:val="center"/>
        <w:rPr>
          <w:rFonts w:ascii="Times New Roman" w:eastAsia="Times New Roman" w:hAnsi="Times New Roman" w:cs="Times New Roman"/>
          <w:sz w:val="20"/>
          <w:szCs w:val="24"/>
          <w:lang w:val="uz-Cyrl-UZ" w:eastAsia="de-DE"/>
        </w:rPr>
      </w:pPr>
      <w:r w:rsidRPr="00AC27BE">
        <w:rPr>
          <w:rFonts w:ascii="Times New Roman" w:hAnsi="Times New Roman" w:cs="Times New Roman"/>
          <w:noProof/>
          <w:lang w:val="uz-Cyrl-UZ" w:eastAsia="uz-Cyrl-UZ"/>
        </w:rPr>
        <w:drawing>
          <wp:inline distT="0" distB="0" distL="0" distR="0" wp14:anchorId="109DD53E" wp14:editId="75F8F338">
            <wp:extent cx="5943115" cy="4438650"/>
            <wp:effectExtent l="0" t="0" r="635" b="0"/>
            <wp:docPr id="3" name="Рисунок 3" descr="Fault Prediction and Reconfiguration Optimization in Sma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ault Prediction and Reconfiguration Optimization in Smart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4200" cy="4439460"/>
                    </a:xfrm>
                    <a:prstGeom prst="rect">
                      <a:avLst/>
                    </a:prstGeom>
                    <a:noFill/>
                    <a:ln>
                      <a:noFill/>
                    </a:ln>
                  </pic:spPr>
                </pic:pic>
              </a:graphicData>
            </a:graphic>
          </wp:inline>
        </w:drawing>
      </w:r>
    </w:p>
    <w:p w14:paraId="360FC0B6" w14:textId="06D5FD3E" w:rsidR="00FE78FD" w:rsidRPr="00AC27BE" w:rsidRDefault="00FE78FD" w:rsidP="00B57679">
      <w:pPr>
        <w:spacing w:after="0" w:line="240" w:lineRule="auto"/>
        <w:jc w:val="center"/>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b/>
          <w:sz w:val="20"/>
          <w:szCs w:val="24"/>
          <w:lang w:eastAsia="de-DE"/>
        </w:rPr>
        <w:t xml:space="preserve">FIGURE </w:t>
      </w:r>
      <w:r w:rsidR="00287A97" w:rsidRPr="00AC27BE">
        <w:rPr>
          <w:rFonts w:ascii="Times New Roman" w:eastAsia="Times New Roman" w:hAnsi="Times New Roman" w:cs="Times New Roman"/>
          <w:b/>
          <w:sz w:val="20"/>
          <w:szCs w:val="24"/>
          <w:lang w:eastAsia="de-DE"/>
        </w:rPr>
        <w:t>4</w:t>
      </w:r>
      <w:r w:rsidR="003D65D8" w:rsidRPr="00AC27BE">
        <w:rPr>
          <w:rFonts w:ascii="Times New Roman" w:eastAsia="Times New Roman" w:hAnsi="Times New Roman" w:cs="Times New Roman"/>
          <w:b/>
          <w:sz w:val="20"/>
          <w:szCs w:val="24"/>
          <w:lang w:eastAsia="de-DE"/>
        </w:rPr>
        <w:t>.</w:t>
      </w:r>
      <w:r w:rsidRPr="00AC27BE">
        <w:rPr>
          <w:rFonts w:ascii="Times New Roman" w:hAnsi="Times New Roman" w:cs="Times New Roman"/>
        </w:rPr>
        <w:t xml:space="preserve"> </w:t>
      </w:r>
      <w:r w:rsidRPr="00AC27BE">
        <w:rPr>
          <w:rFonts w:ascii="Times New Roman" w:eastAsia="Times New Roman" w:hAnsi="Times New Roman" w:cs="Times New Roman"/>
          <w:sz w:val="20"/>
          <w:szCs w:val="24"/>
          <w:lang w:val="uz-Cyrl-UZ" w:eastAsia="de-DE"/>
        </w:rPr>
        <w:t>Fault Prediction and Reconfiguration Optimization in Smart Grids: AI-Driven Approach</w:t>
      </w:r>
    </w:p>
    <w:p w14:paraId="5A60E98C" w14:textId="77777777" w:rsidR="001B0CE8" w:rsidRPr="00AC27BE" w:rsidRDefault="001B0CE8" w:rsidP="00B57679">
      <w:pPr>
        <w:spacing w:after="0" w:line="240" w:lineRule="auto"/>
        <w:jc w:val="center"/>
        <w:rPr>
          <w:rFonts w:ascii="Times New Roman" w:eastAsia="Times New Roman" w:hAnsi="Times New Roman" w:cs="Times New Roman"/>
          <w:sz w:val="20"/>
          <w:szCs w:val="24"/>
          <w:lang w:val="uz-Cyrl-UZ" w:eastAsia="de-DE"/>
        </w:rPr>
      </w:pPr>
    </w:p>
    <w:p w14:paraId="3B52D2B2" w14:textId="113F7A74" w:rsidR="007B5733" w:rsidRPr="00AC27BE" w:rsidRDefault="003D65D8" w:rsidP="008C44D6">
      <w:pPr>
        <w:tabs>
          <w:tab w:val="left" w:pos="426"/>
        </w:tabs>
        <w:spacing w:after="0" w:line="240" w:lineRule="auto"/>
        <w:ind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lastRenderedPageBreak/>
        <w:t xml:space="preserve">Figure </w:t>
      </w:r>
      <w:r w:rsidR="00784E68" w:rsidRPr="00AC27BE">
        <w:rPr>
          <w:rFonts w:ascii="Times New Roman" w:eastAsia="Times New Roman" w:hAnsi="Times New Roman" w:cs="Times New Roman"/>
          <w:sz w:val="20"/>
          <w:szCs w:val="24"/>
          <w:lang w:eastAsia="de-DE"/>
        </w:rPr>
        <w:t>4</w:t>
      </w:r>
      <w:r w:rsidR="007B5733" w:rsidRPr="00AC27BE">
        <w:rPr>
          <w:rFonts w:ascii="Times New Roman" w:eastAsia="Times New Roman" w:hAnsi="Times New Roman" w:cs="Times New Roman"/>
          <w:sz w:val="20"/>
          <w:szCs w:val="24"/>
          <w:lang w:val="uz-Cyrl-UZ" w:eastAsia="de-DE"/>
        </w:rPr>
        <w:t xml:space="preserve"> illustrates typical visualization dashboards used by system operators. These dashboards display:</w:t>
      </w:r>
    </w:p>
    <w:p w14:paraId="2BC54632" w14:textId="77777777" w:rsidR="007B5733" w:rsidRPr="00AC27BE" w:rsidRDefault="007B5733" w:rsidP="008C44D6">
      <w:pPr>
        <w:pStyle w:val="a4"/>
        <w:numPr>
          <w:ilvl w:val="0"/>
          <w:numId w:val="26"/>
        </w:numPr>
        <w:tabs>
          <w:tab w:val="left" w:pos="426"/>
        </w:tabs>
        <w:spacing w:after="0" w:line="240" w:lineRule="auto"/>
        <w:ind w:left="0"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Predicted fault locations,</w:t>
      </w:r>
    </w:p>
    <w:p w14:paraId="75EC06D0" w14:textId="130BA3C3" w:rsidR="007B5733" w:rsidRPr="00AC27BE" w:rsidRDefault="007B5733" w:rsidP="008C44D6">
      <w:pPr>
        <w:pStyle w:val="a4"/>
        <w:numPr>
          <w:ilvl w:val="0"/>
          <w:numId w:val="26"/>
        </w:numPr>
        <w:tabs>
          <w:tab w:val="left" w:pos="426"/>
        </w:tabs>
        <w:spacing w:after="0" w:line="240" w:lineRule="auto"/>
        <w:ind w:left="0"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Asset health indices,</w:t>
      </w:r>
    </w:p>
    <w:p w14:paraId="6AD48A74" w14:textId="5ACC3523" w:rsidR="007B5733" w:rsidRPr="00AC27BE" w:rsidRDefault="007B5733" w:rsidP="008C44D6">
      <w:pPr>
        <w:tabs>
          <w:tab w:val="left" w:pos="426"/>
        </w:tabs>
        <w:spacing w:after="0" w:line="240" w:lineRule="auto"/>
        <w:ind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Visualization significantly enhances operator situational awareness and supports faster decision-making.</w:t>
      </w:r>
    </w:p>
    <w:p w14:paraId="19AC33A2" w14:textId="536E86AA" w:rsidR="007B5733" w:rsidRPr="00AC27BE" w:rsidRDefault="007B5733" w:rsidP="008C44D6">
      <w:pPr>
        <w:tabs>
          <w:tab w:val="left" w:pos="426"/>
        </w:tabs>
        <w:spacing w:after="0" w:line="240" w:lineRule="auto"/>
        <w:ind w:firstLine="284"/>
        <w:jc w:val="both"/>
        <w:rPr>
          <w:rFonts w:ascii="Times New Roman" w:eastAsia="Times New Roman" w:hAnsi="Times New Roman" w:cs="Times New Roman"/>
          <w:b/>
          <w:i/>
          <w:sz w:val="20"/>
          <w:szCs w:val="24"/>
          <w:lang w:val="uz-Cyrl-UZ" w:eastAsia="de-DE"/>
        </w:rPr>
      </w:pPr>
      <w:r w:rsidRPr="00AC27BE">
        <w:rPr>
          <w:rFonts w:ascii="Times New Roman" w:eastAsia="Times New Roman" w:hAnsi="Times New Roman" w:cs="Times New Roman"/>
          <w:b/>
          <w:i/>
          <w:sz w:val="20"/>
          <w:szCs w:val="24"/>
          <w:lang w:val="uz-Cyrl-UZ" w:eastAsia="de-DE"/>
        </w:rPr>
        <w:t>Impact on Maintenance and Reliability</w:t>
      </w:r>
    </w:p>
    <w:p w14:paraId="4EEEDD9D" w14:textId="77777777" w:rsidR="007B5733" w:rsidRPr="00AC27BE" w:rsidRDefault="007B5733" w:rsidP="008C44D6">
      <w:pPr>
        <w:tabs>
          <w:tab w:val="left" w:pos="426"/>
        </w:tabs>
        <w:spacing w:after="0" w:line="240" w:lineRule="auto"/>
        <w:ind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The application of AI-based failure prediction resulted in:</w:t>
      </w:r>
    </w:p>
    <w:p w14:paraId="1406404A" w14:textId="77777777" w:rsidR="007B5733" w:rsidRPr="00AC27BE" w:rsidRDefault="007B5733" w:rsidP="008C44D6">
      <w:pPr>
        <w:pStyle w:val="a4"/>
        <w:numPr>
          <w:ilvl w:val="0"/>
          <w:numId w:val="27"/>
        </w:numPr>
        <w:tabs>
          <w:tab w:val="left" w:pos="426"/>
        </w:tabs>
        <w:spacing w:after="0" w:line="240" w:lineRule="auto"/>
        <w:ind w:left="0"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Reduction of unplanned outages by approximately 30–40%,</w:t>
      </w:r>
    </w:p>
    <w:p w14:paraId="14025925" w14:textId="77777777" w:rsidR="007B5733" w:rsidRPr="00AC27BE" w:rsidRDefault="007B5733" w:rsidP="008C44D6">
      <w:pPr>
        <w:pStyle w:val="a4"/>
        <w:numPr>
          <w:ilvl w:val="0"/>
          <w:numId w:val="27"/>
        </w:numPr>
        <w:tabs>
          <w:tab w:val="left" w:pos="426"/>
        </w:tabs>
        <w:spacing w:after="0" w:line="240" w:lineRule="auto"/>
        <w:ind w:left="0"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Decrease in maintenance costs by 20–25%,</w:t>
      </w:r>
    </w:p>
    <w:p w14:paraId="7F4967C3" w14:textId="77777777" w:rsidR="007B5733" w:rsidRPr="00AC27BE" w:rsidRDefault="007B5733" w:rsidP="008C44D6">
      <w:pPr>
        <w:pStyle w:val="a4"/>
        <w:numPr>
          <w:ilvl w:val="0"/>
          <w:numId w:val="27"/>
        </w:numPr>
        <w:tabs>
          <w:tab w:val="left" w:pos="426"/>
        </w:tabs>
        <w:spacing w:after="0" w:line="240" w:lineRule="auto"/>
        <w:ind w:left="0"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Improvement in system reliability indices (SAIDI and SAIFI).</w:t>
      </w:r>
    </w:p>
    <w:p w14:paraId="392EC43E" w14:textId="77777777" w:rsidR="007B5733" w:rsidRPr="00AC27BE" w:rsidRDefault="007B5733" w:rsidP="008C44D6">
      <w:pPr>
        <w:tabs>
          <w:tab w:val="left" w:pos="426"/>
        </w:tabs>
        <w:spacing w:after="0" w:line="240" w:lineRule="auto"/>
        <w:ind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These improvements confirm the practical benefits of integrating AI into power system operations.</w:t>
      </w:r>
    </w:p>
    <w:p w14:paraId="6DF66C33" w14:textId="63C04D1D" w:rsidR="007B5733" w:rsidRPr="00AC27BE" w:rsidRDefault="007B5733" w:rsidP="008C44D6">
      <w:pPr>
        <w:tabs>
          <w:tab w:val="left" w:pos="426"/>
        </w:tabs>
        <w:spacing w:after="0" w:line="240" w:lineRule="auto"/>
        <w:ind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b/>
          <w:i/>
          <w:sz w:val="20"/>
          <w:szCs w:val="24"/>
          <w:lang w:val="uz-Cyrl-UZ" w:eastAsia="de-DE"/>
        </w:rPr>
        <w:t>Summary of Results</w:t>
      </w:r>
      <w:r w:rsidR="005F1F8C">
        <w:rPr>
          <w:rFonts w:ascii="Times New Roman" w:eastAsia="Times New Roman" w:hAnsi="Times New Roman" w:cs="Times New Roman"/>
          <w:b/>
          <w:i/>
          <w:sz w:val="20"/>
          <w:szCs w:val="24"/>
          <w:lang w:eastAsia="de-DE"/>
        </w:rPr>
        <w:t xml:space="preserve">. </w:t>
      </w:r>
      <w:r w:rsidRPr="00AC27BE">
        <w:rPr>
          <w:rFonts w:ascii="Times New Roman" w:eastAsia="Times New Roman" w:hAnsi="Times New Roman" w:cs="Times New Roman"/>
          <w:sz w:val="20"/>
          <w:szCs w:val="24"/>
          <w:lang w:val="uz-Cyrl-UZ" w:eastAsia="de-DE"/>
        </w:rPr>
        <w:t>Overall, the results confirm that AI-driven approaches significantly outperform traditional methods in predicting power system failures. Hybrid deep learning architectures provide the highest accuracy, longest prediction lead times, and most reliable RUL estimations. When combined with visualization dashboards and decision support systems, AI enables a shift toward predictive and condition-based maintenance strategies.</w:t>
      </w:r>
    </w:p>
    <w:p w14:paraId="6C4A42A6" w14:textId="1F190EC5" w:rsidR="007B5733" w:rsidRPr="00AC27BE" w:rsidRDefault="007B5733" w:rsidP="00AC27BE">
      <w:pPr>
        <w:spacing w:before="240" w:after="240" w:line="240" w:lineRule="auto"/>
        <w:ind w:firstLine="284"/>
        <w:jc w:val="center"/>
        <w:rPr>
          <w:rFonts w:ascii="Times New Roman" w:eastAsia="Times New Roman" w:hAnsi="Times New Roman" w:cs="Times New Roman"/>
          <w:b/>
          <w:sz w:val="24"/>
          <w:szCs w:val="24"/>
          <w:lang w:eastAsia="de-DE"/>
        </w:rPr>
      </w:pPr>
      <w:r w:rsidRPr="00AC27BE">
        <w:rPr>
          <w:rFonts w:ascii="Times New Roman" w:eastAsia="Times New Roman" w:hAnsi="Times New Roman" w:cs="Times New Roman"/>
          <w:b/>
          <w:sz w:val="24"/>
          <w:szCs w:val="24"/>
          <w:lang w:val="uz-Cyrl-UZ" w:eastAsia="de-DE"/>
        </w:rPr>
        <w:t>CONCLUSION</w:t>
      </w:r>
      <w:r w:rsidRPr="00AC27BE">
        <w:rPr>
          <w:rFonts w:ascii="Times New Roman" w:eastAsia="Times New Roman" w:hAnsi="Times New Roman" w:cs="Times New Roman"/>
          <w:b/>
          <w:sz w:val="24"/>
          <w:szCs w:val="24"/>
          <w:lang w:eastAsia="de-DE"/>
        </w:rPr>
        <w:t>S</w:t>
      </w:r>
    </w:p>
    <w:p w14:paraId="2E4A1DA1" w14:textId="77777777" w:rsidR="007B5733" w:rsidRPr="00AC27BE" w:rsidRDefault="007B5733" w:rsidP="00F139EE">
      <w:pPr>
        <w:spacing w:after="0" w:line="240" w:lineRule="auto"/>
        <w:ind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This paper has presented a comprehensive review of the role of Artificial Intelligence in predicting failures within modern power systems. The increasing complexity of power grids, driven by renewable energy integration, digitalization, and growing demand, necessitates advanced predictive approaches beyond traditional reliability and protection methods. AI techniques offer powerful tools for analyzing large-scale, heterogeneous data and enabling proactive failure prediction.</w:t>
      </w:r>
    </w:p>
    <w:p w14:paraId="227B3606" w14:textId="77777777" w:rsidR="007B5733" w:rsidRPr="00AC27BE" w:rsidRDefault="007B5733" w:rsidP="00F139EE">
      <w:pPr>
        <w:spacing w:after="0" w:line="240" w:lineRule="auto"/>
        <w:ind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Various AI methodologies, including machine learning, deep learning, and hybrid physics-informed models, were discussed in the context of power system failure prediction. Their applications in fault detection, predictive maintenance, asset health monitoring, and smart grid resilience demonstrate significant improvements in accuracy, response time, and operational efficiency. The integration of AI with data sources such as SCADA systems, PMUs, IoT sensors, and digital twins enables early identification of abnormal conditions and supports data-driven decision-making.</w:t>
      </w:r>
    </w:p>
    <w:p w14:paraId="4A815602" w14:textId="77777777" w:rsidR="007B5733" w:rsidRPr="00AC27BE" w:rsidRDefault="007B5733" w:rsidP="00F139EE">
      <w:pPr>
        <w:spacing w:after="0" w:line="240" w:lineRule="auto"/>
        <w:ind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Despite these advancements, several challenges remain, including data quality limitations, model interpretability, cybersecurity risks, real-time implementation constraints, and integration with legacy infrastructure. Addressing these issues is critical for the reliable and safe deployment of AI-based solutions in power system operations. Emerging research directions such as explainable AI, federated learning, cyber-resilient models, and edge intelligence provide promising pathways to overcome these challenges.</w:t>
      </w:r>
    </w:p>
    <w:p w14:paraId="0A613226" w14:textId="0A91C997" w:rsidR="007B5733" w:rsidRPr="00AC27BE" w:rsidRDefault="007B5733" w:rsidP="00F139EE">
      <w:pPr>
        <w:spacing w:after="0" w:line="240" w:lineRule="auto"/>
        <w:ind w:firstLine="284"/>
        <w:jc w:val="both"/>
        <w:rPr>
          <w:rFonts w:ascii="Times New Roman" w:eastAsia="Times New Roman" w:hAnsi="Times New Roman" w:cs="Times New Roman"/>
          <w:sz w:val="20"/>
          <w:szCs w:val="24"/>
          <w:lang w:val="uz-Cyrl-UZ" w:eastAsia="de-DE"/>
        </w:rPr>
      </w:pPr>
      <w:r w:rsidRPr="00AC27BE">
        <w:rPr>
          <w:rFonts w:ascii="Times New Roman" w:eastAsia="Times New Roman" w:hAnsi="Times New Roman" w:cs="Times New Roman"/>
          <w:sz w:val="20"/>
          <w:szCs w:val="24"/>
          <w:lang w:val="uz-Cyrl-UZ" w:eastAsia="de-DE"/>
        </w:rPr>
        <w:t>In conclusion, Artificial Intelligence has the potential to transform power system failure prediction from a reactive to a proactive paradigm. Continued interdisciplinary research, standardization efforts, and collaboration between academia, industry, and regulatory bodies will be essential to ensure the successful adoption of AI-driven technologies and to enhance the reliability, resilience, and sustainability of future power supply systems.</w:t>
      </w:r>
    </w:p>
    <w:p w14:paraId="5FF2BC5A" w14:textId="585DE9F0" w:rsidR="00F84944" w:rsidRPr="00CF2184" w:rsidRDefault="00CA398A" w:rsidP="00AC27BE">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AC27BE">
        <w:rPr>
          <w:rFonts w:ascii="Times New Roman" w:hAnsi="Times New Roman" w:cs="Times New Roman"/>
          <w:b/>
          <w:sz w:val="24"/>
          <w:szCs w:val="24"/>
        </w:rPr>
        <w:t>REFERENCES</w:t>
      </w:r>
    </w:p>
    <w:p w14:paraId="1878FA03" w14:textId="4AC7B762" w:rsidR="00CF2184" w:rsidRPr="005F1F8C" w:rsidRDefault="005F1F8C" w:rsidP="005F1F8C">
      <w:pPr>
        <w:pStyle w:val="a8"/>
        <w:spacing w:before="0" w:beforeAutospacing="0" w:after="0" w:afterAutospacing="0"/>
        <w:jc w:val="both"/>
        <w:rPr>
          <w:sz w:val="20"/>
        </w:rPr>
      </w:pPr>
      <w:r w:rsidRPr="005F1F8C">
        <w:rPr>
          <w:sz w:val="20"/>
          <w:lang w:val="en-US"/>
        </w:rPr>
        <w:t xml:space="preserve">1. </w:t>
      </w:r>
      <w:r w:rsidR="00CF2184" w:rsidRPr="005F1F8C">
        <w:rPr>
          <w:sz w:val="20"/>
        </w:rPr>
        <w:t xml:space="preserve">Wang, G., Xie, J., &amp; Wang, S. </w:t>
      </w:r>
      <w:r w:rsidR="00CF2184" w:rsidRPr="005F1F8C">
        <w:rPr>
          <w:rStyle w:val="ad"/>
          <w:i w:val="0"/>
          <w:sz w:val="20"/>
        </w:rPr>
        <w:t>Application of Artificial Intelligence in Power System Monitoring and Fault Diagnosis</w:t>
      </w:r>
      <w:r w:rsidR="00CF2184" w:rsidRPr="005F1F8C">
        <w:rPr>
          <w:sz w:val="20"/>
        </w:rPr>
        <w:t xml:space="preserve">. </w:t>
      </w:r>
      <w:r w:rsidR="00CF2184" w:rsidRPr="005F1F8C">
        <w:rPr>
          <w:rStyle w:val="ad"/>
          <w:i w:val="0"/>
          <w:sz w:val="20"/>
        </w:rPr>
        <w:t>Energies</w:t>
      </w:r>
      <w:r w:rsidR="00CF2184" w:rsidRPr="005F1F8C">
        <w:rPr>
          <w:sz w:val="20"/>
        </w:rPr>
        <w:t xml:space="preserve">, </w:t>
      </w:r>
      <w:r w:rsidR="00CF2184" w:rsidRPr="005F1F8C">
        <w:rPr>
          <w:rStyle w:val="a9"/>
          <w:b w:val="0"/>
          <w:sz w:val="20"/>
        </w:rPr>
        <w:t>16(14)</w:t>
      </w:r>
      <w:r w:rsidR="00CF2184" w:rsidRPr="005F1F8C">
        <w:rPr>
          <w:b/>
          <w:sz w:val="20"/>
        </w:rPr>
        <w:t>,</w:t>
      </w:r>
      <w:r w:rsidR="00CF2184" w:rsidRPr="005F1F8C">
        <w:rPr>
          <w:sz w:val="20"/>
        </w:rPr>
        <w:t xml:space="preserve"> 5477 (2023). https://doi.org/10.3390/en16145477 </w:t>
      </w:r>
    </w:p>
    <w:p w14:paraId="741C08BF" w14:textId="0B3606C3" w:rsidR="00CF2184" w:rsidRPr="005F1F8C" w:rsidRDefault="005F1F8C" w:rsidP="005F1F8C">
      <w:pPr>
        <w:pStyle w:val="a8"/>
        <w:spacing w:before="0" w:beforeAutospacing="0" w:after="0" w:afterAutospacing="0"/>
        <w:jc w:val="both"/>
        <w:rPr>
          <w:sz w:val="20"/>
        </w:rPr>
      </w:pPr>
      <w:r w:rsidRPr="005F1F8C">
        <w:rPr>
          <w:sz w:val="20"/>
          <w:lang w:val="en-US"/>
        </w:rPr>
        <w:t xml:space="preserve">2. </w:t>
      </w:r>
      <w:r w:rsidR="00CF2184" w:rsidRPr="005F1F8C">
        <w:rPr>
          <w:sz w:val="20"/>
        </w:rPr>
        <w:t xml:space="preserve">Mateus, B. C., Farinha, J. T., &amp; Mendes, M. </w:t>
      </w:r>
      <w:r w:rsidR="00CF2184" w:rsidRPr="005F1F8C">
        <w:rPr>
          <w:rStyle w:val="ad"/>
          <w:i w:val="0"/>
          <w:sz w:val="20"/>
        </w:rPr>
        <w:t>Fault Detection and Prediction for Power Transformers Using Fuzzy Logic and Neural Networks</w:t>
      </w:r>
      <w:r w:rsidR="00CF2184" w:rsidRPr="005F1F8C">
        <w:rPr>
          <w:sz w:val="20"/>
        </w:rPr>
        <w:t xml:space="preserve">. </w:t>
      </w:r>
      <w:r w:rsidR="00CF2184" w:rsidRPr="005F1F8C">
        <w:rPr>
          <w:rStyle w:val="ad"/>
          <w:i w:val="0"/>
          <w:sz w:val="20"/>
        </w:rPr>
        <w:t>Energies</w:t>
      </w:r>
      <w:r w:rsidR="00CF2184" w:rsidRPr="005F1F8C">
        <w:rPr>
          <w:sz w:val="20"/>
        </w:rPr>
        <w:t xml:space="preserve">, </w:t>
      </w:r>
      <w:r w:rsidR="00CF2184" w:rsidRPr="005F1F8C">
        <w:rPr>
          <w:rStyle w:val="a9"/>
          <w:sz w:val="20"/>
        </w:rPr>
        <w:t>17(2)</w:t>
      </w:r>
      <w:r w:rsidR="00CF2184" w:rsidRPr="005F1F8C">
        <w:rPr>
          <w:sz w:val="20"/>
        </w:rPr>
        <w:t xml:space="preserve">, 296 (2024). https://doi.org/10.3390/en17020296 </w:t>
      </w:r>
    </w:p>
    <w:p w14:paraId="72888869" w14:textId="50D109BC" w:rsidR="00CF2184" w:rsidRPr="005F1F8C" w:rsidRDefault="005F1F8C" w:rsidP="005F1F8C">
      <w:pPr>
        <w:pStyle w:val="a8"/>
        <w:spacing w:before="0" w:beforeAutospacing="0" w:after="0" w:afterAutospacing="0"/>
        <w:jc w:val="both"/>
        <w:rPr>
          <w:sz w:val="20"/>
        </w:rPr>
      </w:pPr>
      <w:r w:rsidRPr="005F1F8C">
        <w:rPr>
          <w:rStyle w:val="ad"/>
          <w:i w:val="0"/>
          <w:sz w:val="20"/>
          <w:lang w:val="en-US"/>
        </w:rPr>
        <w:t xml:space="preserve">3. </w:t>
      </w:r>
      <w:r w:rsidR="00CF2184" w:rsidRPr="005F1F8C">
        <w:rPr>
          <w:rStyle w:val="ad"/>
          <w:i w:val="0"/>
          <w:sz w:val="20"/>
        </w:rPr>
        <w:t>Machine Learning Applications in Power System Fault Diagnosis: Research Advancements and Perspectives</w:t>
      </w:r>
      <w:r w:rsidR="00CF2184" w:rsidRPr="005F1F8C">
        <w:rPr>
          <w:sz w:val="20"/>
        </w:rPr>
        <w:t xml:space="preserve">. </w:t>
      </w:r>
      <w:r w:rsidR="00CF2184" w:rsidRPr="005F1F8C">
        <w:rPr>
          <w:rStyle w:val="ad"/>
          <w:i w:val="0"/>
          <w:sz w:val="20"/>
        </w:rPr>
        <w:t>Engineering Applications of Artificial Intelligence</w:t>
      </w:r>
      <w:r w:rsidR="00CF2184" w:rsidRPr="005F1F8C">
        <w:rPr>
          <w:sz w:val="20"/>
        </w:rPr>
        <w:t xml:space="preserve">, </w:t>
      </w:r>
      <w:r w:rsidR="00CF2184" w:rsidRPr="005F1F8C">
        <w:rPr>
          <w:rStyle w:val="a9"/>
          <w:b w:val="0"/>
          <w:sz w:val="20"/>
        </w:rPr>
        <w:t>106</w:t>
      </w:r>
      <w:r w:rsidR="00CF2184" w:rsidRPr="005F1F8C">
        <w:rPr>
          <w:b/>
          <w:sz w:val="20"/>
        </w:rPr>
        <w:t xml:space="preserve"> </w:t>
      </w:r>
      <w:r w:rsidR="00CF2184" w:rsidRPr="005F1F8C">
        <w:rPr>
          <w:sz w:val="20"/>
        </w:rPr>
        <w:t xml:space="preserve">(2021), 104504. https://doi.org/10.1016/j.engappai.2021.104504 </w:t>
      </w:r>
    </w:p>
    <w:p w14:paraId="7AE61C40" w14:textId="46540F11" w:rsidR="00CF2184" w:rsidRPr="005F1F8C" w:rsidRDefault="005F1F8C" w:rsidP="005F1F8C">
      <w:pPr>
        <w:pStyle w:val="a8"/>
        <w:spacing w:before="0" w:beforeAutospacing="0" w:after="0" w:afterAutospacing="0"/>
        <w:jc w:val="both"/>
        <w:rPr>
          <w:sz w:val="20"/>
        </w:rPr>
      </w:pPr>
      <w:r w:rsidRPr="005F1F8C">
        <w:rPr>
          <w:sz w:val="20"/>
          <w:lang w:val="en-US"/>
        </w:rPr>
        <w:t xml:space="preserve">4. </w:t>
      </w:r>
      <w:r w:rsidR="00CF2184" w:rsidRPr="005F1F8C">
        <w:rPr>
          <w:sz w:val="20"/>
        </w:rPr>
        <w:t xml:space="preserve">Hu, H., Xu, K., Zhang, X., Li, F., Zhu, L., Xu, R., &amp; Li, D. </w:t>
      </w:r>
      <w:r w:rsidR="00CF2184" w:rsidRPr="005F1F8C">
        <w:rPr>
          <w:rStyle w:val="ad"/>
          <w:i w:val="0"/>
          <w:sz w:val="20"/>
        </w:rPr>
        <w:t>Research on Predictive Maintenance Methods for Current Transformers with Iron Core Structures</w:t>
      </w:r>
      <w:r w:rsidR="00CF2184" w:rsidRPr="005F1F8C">
        <w:rPr>
          <w:sz w:val="20"/>
        </w:rPr>
        <w:t xml:space="preserve">. </w:t>
      </w:r>
      <w:r w:rsidR="00CF2184" w:rsidRPr="005F1F8C">
        <w:rPr>
          <w:rStyle w:val="ad"/>
          <w:i w:val="0"/>
          <w:sz w:val="20"/>
        </w:rPr>
        <w:t>Electronics</w:t>
      </w:r>
      <w:r w:rsidR="00CF2184" w:rsidRPr="005F1F8C">
        <w:rPr>
          <w:sz w:val="20"/>
        </w:rPr>
        <w:t xml:space="preserve">, </w:t>
      </w:r>
      <w:r w:rsidR="00CF2184" w:rsidRPr="005F1F8C">
        <w:rPr>
          <w:rStyle w:val="a9"/>
          <w:b w:val="0"/>
          <w:sz w:val="20"/>
        </w:rPr>
        <w:t>14(3)</w:t>
      </w:r>
      <w:r w:rsidR="00CF2184" w:rsidRPr="005F1F8C">
        <w:rPr>
          <w:b/>
          <w:sz w:val="20"/>
        </w:rPr>
        <w:t>,</w:t>
      </w:r>
      <w:r w:rsidR="00CF2184" w:rsidRPr="005F1F8C">
        <w:rPr>
          <w:sz w:val="20"/>
        </w:rPr>
        <w:t xml:space="preserve"> 625 (2025). https://doi.org/10.3390/electronics14030625 </w:t>
      </w:r>
    </w:p>
    <w:p w14:paraId="68D6CA0B" w14:textId="579D7507" w:rsidR="00CF2184" w:rsidRPr="005F1F8C" w:rsidRDefault="005F1F8C" w:rsidP="005F1F8C">
      <w:pPr>
        <w:pStyle w:val="a8"/>
        <w:spacing w:before="0" w:beforeAutospacing="0" w:after="0" w:afterAutospacing="0"/>
        <w:jc w:val="both"/>
        <w:rPr>
          <w:sz w:val="20"/>
        </w:rPr>
      </w:pPr>
      <w:r w:rsidRPr="005F1F8C">
        <w:rPr>
          <w:rStyle w:val="ad"/>
          <w:i w:val="0"/>
          <w:sz w:val="20"/>
          <w:lang w:val="en-US"/>
        </w:rPr>
        <w:t xml:space="preserve">5. </w:t>
      </w:r>
      <w:r w:rsidR="00CF2184" w:rsidRPr="005F1F8C">
        <w:rPr>
          <w:rStyle w:val="ad"/>
          <w:i w:val="0"/>
          <w:sz w:val="20"/>
        </w:rPr>
        <w:t>Application of Machine Learning in Power Grid Fault Detection and Maintenance</w:t>
      </w:r>
      <w:r w:rsidR="00CF2184" w:rsidRPr="005F1F8C">
        <w:rPr>
          <w:sz w:val="20"/>
        </w:rPr>
        <w:t xml:space="preserve">. </w:t>
      </w:r>
      <w:r w:rsidR="00CF2184" w:rsidRPr="005F1F8C">
        <w:rPr>
          <w:rStyle w:val="ad"/>
          <w:i w:val="0"/>
          <w:sz w:val="20"/>
        </w:rPr>
        <w:t>Energy Informatics</w:t>
      </w:r>
      <w:r w:rsidR="00CF2184" w:rsidRPr="005F1F8C">
        <w:rPr>
          <w:sz w:val="20"/>
        </w:rPr>
        <w:t xml:space="preserve">, </w:t>
      </w:r>
      <w:r w:rsidR="00CF2184" w:rsidRPr="005F1F8C">
        <w:rPr>
          <w:rStyle w:val="a9"/>
          <w:b w:val="0"/>
          <w:sz w:val="20"/>
        </w:rPr>
        <w:t>8</w:t>
      </w:r>
      <w:r w:rsidR="00CF2184" w:rsidRPr="005F1F8C">
        <w:rPr>
          <w:sz w:val="20"/>
        </w:rPr>
        <w:t>, 119 (2025). https://doi.org/10.1186/s42162-025-00574-w</w:t>
      </w:r>
      <w:r w:rsidR="00D04D74" w:rsidRPr="005F1F8C">
        <w:rPr>
          <w:sz w:val="20"/>
        </w:rPr>
        <w:t xml:space="preserve"> </w:t>
      </w:r>
    </w:p>
    <w:p w14:paraId="1311FF83" w14:textId="43798842" w:rsidR="00CF2184" w:rsidRPr="005F1F8C" w:rsidRDefault="005F1F8C" w:rsidP="005F1F8C">
      <w:pPr>
        <w:pStyle w:val="a8"/>
        <w:spacing w:before="0" w:beforeAutospacing="0" w:after="0" w:afterAutospacing="0"/>
        <w:jc w:val="both"/>
        <w:rPr>
          <w:sz w:val="20"/>
        </w:rPr>
      </w:pPr>
      <w:r w:rsidRPr="005F1F8C">
        <w:rPr>
          <w:sz w:val="20"/>
          <w:lang w:val="en-US"/>
        </w:rPr>
        <w:lastRenderedPageBreak/>
        <w:t xml:space="preserve">6. </w:t>
      </w:r>
      <w:r w:rsidR="00CF2184" w:rsidRPr="005F1F8C">
        <w:rPr>
          <w:sz w:val="20"/>
        </w:rPr>
        <w:t xml:space="preserve">Cui, J., Kuang, W., Geng, K., et al. </w:t>
      </w:r>
      <w:r w:rsidR="00CF2184" w:rsidRPr="005F1F8C">
        <w:rPr>
          <w:rStyle w:val="ad"/>
          <w:i w:val="0"/>
          <w:sz w:val="20"/>
        </w:rPr>
        <w:t>Intelligent Fault Diagnosis and Operation Condition Monitoring of Transformer Based on Multi-Source Data Fusion and Mining</w:t>
      </w:r>
      <w:r w:rsidR="00CF2184" w:rsidRPr="005F1F8C">
        <w:rPr>
          <w:sz w:val="20"/>
        </w:rPr>
        <w:t xml:space="preserve">. </w:t>
      </w:r>
      <w:r w:rsidR="00CF2184" w:rsidRPr="005F1F8C">
        <w:rPr>
          <w:rStyle w:val="ad"/>
          <w:i w:val="0"/>
          <w:sz w:val="20"/>
        </w:rPr>
        <w:t>Scientific Reports</w:t>
      </w:r>
      <w:r w:rsidR="00CF2184" w:rsidRPr="005F1F8C">
        <w:rPr>
          <w:sz w:val="20"/>
        </w:rPr>
        <w:t xml:space="preserve">, </w:t>
      </w:r>
      <w:r w:rsidR="00CF2184" w:rsidRPr="005F1F8C">
        <w:rPr>
          <w:rStyle w:val="a9"/>
          <w:sz w:val="20"/>
        </w:rPr>
        <w:t>15</w:t>
      </w:r>
      <w:r w:rsidR="00CF2184" w:rsidRPr="005F1F8C">
        <w:rPr>
          <w:sz w:val="20"/>
        </w:rPr>
        <w:t xml:space="preserve">, 7606 (2025). https://doi.org/10.1038/s41598-025-91862-8 </w:t>
      </w:r>
    </w:p>
    <w:p w14:paraId="3483ED34" w14:textId="49AA0250" w:rsidR="00CF2184" w:rsidRPr="005F1F8C" w:rsidRDefault="005F1F8C" w:rsidP="005F1F8C">
      <w:pPr>
        <w:pStyle w:val="a8"/>
        <w:spacing w:before="0" w:beforeAutospacing="0" w:after="0" w:afterAutospacing="0"/>
        <w:jc w:val="both"/>
        <w:rPr>
          <w:sz w:val="20"/>
        </w:rPr>
      </w:pPr>
      <w:r w:rsidRPr="005F1F8C">
        <w:rPr>
          <w:sz w:val="20"/>
          <w:lang w:val="en-US"/>
        </w:rPr>
        <w:t xml:space="preserve">7. </w:t>
      </w:r>
      <w:r w:rsidR="00CF2184" w:rsidRPr="005F1F8C">
        <w:rPr>
          <w:sz w:val="20"/>
        </w:rPr>
        <w:t xml:space="preserve">Ilius, P., Almuhaini, M., Javaid, M., &amp; Abido, M. </w:t>
      </w:r>
      <w:r w:rsidR="00CF2184" w:rsidRPr="005F1F8C">
        <w:rPr>
          <w:rStyle w:val="ad"/>
          <w:i w:val="0"/>
          <w:sz w:val="20"/>
        </w:rPr>
        <w:t>A Machine Learning–Based Approach for Fault Detection in Power Systems</w:t>
      </w:r>
      <w:r w:rsidR="00CF2184" w:rsidRPr="005F1F8C">
        <w:rPr>
          <w:sz w:val="20"/>
        </w:rPr>
        <w:t xml:space="preserve">. </w:t>
      </w:r>
      <w:r w:rsidR="00CF2184" w:rsidRPr="005F1F8C">
        <w:rPr>
          <w:rStyle w:val="ad"/>
          <w:i w:val="0"/>
          <w:sz w:val="20"/>
        </w:rPr>
        <w:t>Engineering, Technology &amp; Applied Science Research</w:t>
      </w:r>
      <w:r w:rsidR="00CF2184" w:rsidRPr="005F1F8C">
        <w:rPr>
          <w:sz w:val="20"/>
        </w:rPr>
        <w:t xml:space="preserve">, </w:t>
      </w:r>
      <w:r w:rsidR="00CF2184" w:rsidRPr="005F1F8C">
        <w:rPr>
          <w:rStyle w:val="a9"/>
          <w:b w:val="0"/>
          <w:sz w:val="20"/>
        </w:rPr>
        <w:t>13(4)</w:t>
      </w:r>
      <w:r w:rsidR="00CF2184" w:rsidRPr="005F1F8C">
        <w:rPr>
          <w:b/>
          <w:sz w:val="20"/>
        </w:rPr>
        <w:t>,</w:t>
      </w:r>
      <w:r w:rsidR="00CF2184" w:rsidRPr="005F1F8C">
        <w:rPr>
          <w:sz w:val="20"/>
        </w:rPr>
        <w:t xml:space="preserve"> 11216–11221 (2023). https://doi.org/10.48084/etasr.5995 </w:t>
      </w:r>
    </w:p>
    <w:p w14:paraId="442FA89A" w14:textId="1ABF1722" w:rsidR="00CF2184" w:rsidRPr="005F1F8C" w:rsidRDefault="005F1F8C" w:rsidP="005F1F8C">
      <w:pPr>
        <w:pStyle w:val="a8"/>
        <w:spacing w:before="0" w:beforeAutospacing="0" w:after="0" w:afterAutospacing="0"/>
        <w:jc w:val="both"/>
        <w:rPr>
          <w:sz w:val="20"/>
        </w:rPr>
      </w:pPr>
      <w:r w:rsidRPr="005F1F8C">
        <w:rPr>
          <w:sz w:val="20"/>
          <w:lang w:val="en-US"/>
        </w:rPr>
        <w:t xml:space="preserve">8. </w:t>
      </w:r>
      <w:r w:rsidR="00CF2184" w:rsidRPr="005F1F8C">
        <w:rPr>
          <w:sz w:val="20"/>
        </w:rPr>
        <w:t xml:space="preserve">Nuruzzaman, M., Limon, G. Q., Chowdhury, A. R., &amp; Khan, M. A. M. </w:t>
      </w:r>
      <w:r w:rsidR="00CF2184" w:rsidRPr="005F1F8C">
        <w:rPr>
          <w:rStyle w:val="ad"/>
          <w:i w:val="0"/>
          <w:sz w:val="20"/>
        </w:rPr>
        <w:t>Predictive Maintenance in Power Transformers: A Systematic Review of AI and IoT Applications</w:t>
      </w:r>
      <w:r w:rsidR="00CF2184" w:rsidRPr="005F1F8C">
        <w:rPr>
          <w:sz w:val="20"/>
        </w:rPr>
        <w:t xml:space="preserve">. </w:t>
      </w:r>
      <w:r w:rsidR="00CF2184" w:rsidRPr="005F1F8C">
        <w:rPr>
          <w:rStyle w:val="ad"/>
          <w:i w:val="0"/>
          <w:sz w:val="20"/>
        </w:rPr>
        <w:t>ASRC Procedia: Global Perspectives in Science and Scholarship</w:t>
      </w:r>
      <w:r w:rsidR="00CF2184" w:rsidRPr="005F1F8C">
        <w:rPr>
          <w:sz w:val="20"/>
        </w:rPr>
        <w:t xml:space="preserve">, </w:t>
      </w:r>
      <w:r w:rsidR="00CF2184" w:rsidRPr="005F1F8C">
        <w:rPr>
          <w:rStyle w:val="a9"/>
          <w:sz w:val="20"/>
        </w:rPr>
        <w:t>1(01)</w:t>
      </w:r>
      <w:r w:rsidR="00CF2184" w:rsidRPr="005F1F8C">
        <w:rPr>
          <w:sz w:val="20"/>
        </w:rPr>
        <w:t xml:space="preserve"> (2025). https://doi.org/10.63125/r72yd809 </w:t>
      </w:r>
    </w:p>
    <w:p w14:paraId="7363E513" w14:textId="6A7EB029" w:rsidR="00CF2184" w:rsidRPr="005F1F8C" w:rsidRDefault="005F1F8C" w:rsidP="005F1F8C">
      <w:pPr>
        <w:pStyle w:val="a8"/>
        <w:spacing w:before="0" w:beforeAutospacing="0" w:after="0" w:afterAutospacing="0"/>
        <w:jc w:val="both"/>
        <w:rPr>
          <w:sz w:val="20"/>
        </w:rPr>
      </w:pPr>
      <w:r w:rsidRPr="005F1F8C">
        <w:rPr>
          <w:sz w:val="20"/>
          <w:lang w:val="en-US"/>
        </w:rPr>
        <w:t xml:space="preserve">9. </w:t>
      </w:r>
      <w:r w:rsidR="00CF2184" w:rsidRPr="005F1F8C">
        <w:rPr>
          <w:sz w:val="20"/>
        </w:rPr>
        <w:t xml:space="preserve">Rchid, A. M., Attia, M., Elmamy, M., et al. </w:t>
      </w:r>
      <w:r w:rsidR="00CF2184" w:rsidRPr="005F1F8C">
        <w:rPr>
          <w:rStyle w:val="ad"/>
          <w:i w:val="0"/>
          <w:sz w:val="20"/>
        </w:rPr>
        <w:t>Comparative Analysis of AI-Driven Machine Learning Models for Fault Detection and Maintenance Optimization in Photovoltaic Systems</w:t>
      </w:r>
      <w:r w:rsidR="00CF2184" w:rsidRPr="005F1F8C">
        <w:rPr>
          <w:sz w:val="20"/>
        </w:rPr>
        <w:t xml:space="preserve">. </w:t>
      </w:r>
      <w:r w:rsidR="00CF2184" w:rsidRPr="005F1F8C">
        <w:rPr>
          <w:rStyle w:val="ad"/>
          <w:i w:val="0"/>
          <w:sz w:val="20"/>
        </w:rPr>
        <w:t>Solar Energy and Sustainable Development Journal</w:t>
      </w:r>
      <w:r w:rsidR="00CF2184" w:rsidRPr="005F1F8C">
        <w:rPr>
          <w:sz w:val="20"/>
        </w:rPr>
        <w:t xml:space="preserve">, </w:t>
      </w:r>
      <w:r w:rsidR="00CF2184" w:rsidRPr="005F1F8C">
        <w:rPr>
          <w:rStyle w:val="a9"/>
          <w:b w:val="0"/>
          <w:sz w:val="20"/>
        </w:rPr>
        <w:t>14(1)</w:t>
      </w:r>
      <w:r w:rsidR="00CF2184" w:rsidRPr="005F1F8C">
        <w:rPr>
          <w:sz w:val="20"/>
        </w:rPr>
        <w:t xml:space="preserve"> (2025). https://doi.o</w:t>
      </w:r>
      <w:r w:rsidR="00D04D74" w:rsidRPr="005F1F8C">
        <w:rPr>
          <w:sz w:val="20"/>
        </w:rPr>
        <w:t>rg/10.51646/jsesd.v14i1.419</w:t>
      </w:r>
    </w:p>
    <w:p w14:paraId="5A57EE88" w14:textId="5905E1F1" w:rsidR="00CF2184" w:rsidRPr="005F1F8C" w:rsidRDefault="005F1F8C" w:rsidP="005F1F8C">
      <w:pPr>
        <w:pStyle w:val="a8"/>
        <w:spacing w:before="0" w:beforeAutospacing="0" w:after="0" w:afterAutospacing="0"/>
        <w:jc w:val="both"/>
        <w:rPr>
          <w:sz w:val="20"/>
        </w:rPr>
      </w:pPr>
      <w:r w:rsidRPr="005F1F8C">
        <w:rPr>
          <w:sz w:val="20"/>
          <w:lang w:val="en-US"/>
        </w:rPr>
        <w:t xml:space="preserve">10. </w:t>
      </w:r>
      <w:r w:rsidR="00CF2184" w:rsidRPr="005F1F8C">
        <w:rPr>
          <w:sz w:val="20"/>
        </w:rPr>
        <w:t xml:space="preserve">Zhou, Y., Yang, X., Tao, L., &amp; Yang, L. </w:t>
      </w:r>
      <w:r w:rsidR="00CF2184" w:rsidRPr="005F1F8C">
        <w:rPr>
          <w:rStyle w:val="ad"/>
          <w:i w:val="0"/>
          <w:sz w:val="20"/>
        </w:rPr>
        <w:t>Fault Diagnosis of Transformer Using Artificial Intelligence: A Review</w:t>
      </w:r>
      <w:r w:rsidR="00CF2184" w:rsidRPr="005F1F8C">
        <w:rPr>
          <w:sz w:val="20"/>
        </w:rPr>
        <w:t xml:space="preserve">. </w:t>
      </w:r>
      <w:r w:rsidR="00CF2184" w:rsidRPr="005F1F8C">
        <w:rPr>
          <w:rStyle w:val="ad"/>
          <w:i w:val="0"/>
          <w:sz w:val="20"/>
        </w:rPr>
        <w:t>Frontiers in Energy Research</w:t>
      </w:r>
      <w:r w:rsidR="00CF2184" w:rsidRPr="005F1F8C">
        <w:rPr>
          <w:sz w:val="20"/>
        </w:rPr>
        <w:t xml:space="preserve">, </w:t>
      </w:r>
      <w:r w:rsidR="00CF2184" w:rsidRPr="005F1F8C">
        <w:rPr>
          <w:rStyle w:val="a9"/>
          <w:b w:val="0"/>
          <w:sz w:val="20"/>
        </w:rPr>
        <w:t>10</w:t>
      </w:r>
      <w:r w:rsidR="00CF2184" w:rsidRPr="005F1F8C">
        <w:rPr>
          <w:sz w:val="20"/>
        </w:rPr>
        <w:t xml:space="preserve">, 1006474 (2022). https://doi.org/10.3389/fenrg.2022.1006474 </w:t>
      </w:r>
    </w:p>
    <w:p w14:paraId="7A66AF25" w14:textId="30CEE44A" w:rsidR="00CF2184" w:rsidRPr="005F1F8C" w:rsidRDefault="005F1F8C" w:rsidP="005F1F8C">
      <w:pPr>
        <w:pStyle w:val="a8"/>
        <w:spacing w:before="0" w:beforeAutospacing="0" w:after="0" w:afterAutospacing="0"/>
        <w:jc w:val="both"/>
        <w:rPr>
          <w:sz w:val="20"/>
        </w:rPr>
      </w:pPr>
      <w:r w:rsidRPr="005F1F8C">
        <w:rPr>
          <w:sz w:val="20"/>
          <w:lang w:val="en-US"/>
        </w:rPr>
        <w:t xml:space="preserve">11. </w:t>
      </w:r>
      <w:r w:rsidR="00CF2184" w:rsidRPr="005F1F8C">
        <w:rPr>
          <w:sz w:val="20"/>
        </w:rPr>
        <w:t xml:space="preserve">Xing, M., Ding, W., Li, H., &amp; Zhang, T. </w:t>
      </w:r>
      <w:r w:rsidR="00CF2184" w:rsidRPr="005F1F8C">
        <w:rPr>
          <w:rStyle w:val="ad"/>
          <w:i w:val="0"/>
          <w:sz w:val="20"/>
        </w:rPr>
        <w:t>A Power Transformer Fault Prediction Method through Temporal Convolutional Network on Dissolved Gas Chromatography Data</w:t>
      </w:r>
      <w:r w:rsidR="00CF2184" w:rsidRPr="005F1F8C">
        <w:rPr>
          <w:sz w:val="20"/>
        </w:rPr>
        <w:t xml:space="preserve">. </w:t>
      </w:r>
      <w:r w:rsidR="00CF2184" w:rsidRPr="005F1F8C">
        <w:rPr>
          <w:rStyle w:val="ad"/>
          <w:i w:val="0"/>
          <w:sz w:val="20"/>
        </w:rPr>
        <w:t>Security and Communication Networks</w:t>
      </w:r>
      <w:r w:rsidR="00CF2184" w:rsidRPr="005F1F8C">
        <w:rPr>
          <w:sz w:val="20"/>
        </w:rPr>
        <w:t xml:space="preserve"> (2022). https://doi.org/10.1155/2022/5357412 </w:t>
      </w:r>
    </w:p>
    <w:p w14:paraId="505A132E" w14:textId="4D7518F1" w:rsidR="00CF2184" w:rsidRPr="005F1F8C" w:rsidRDefault="005F1F8C" w:rsidP="005F1F8C">
      <w:pPr>
        <w:pStyle w:val="a8"/>
        <w:spacing w:before="0" w:beforeAutospacing="0" w:after="0" w:afterAutospacing="0"/>
        <w:jc w:val="both"/>
        <w:rPr>
          <w:sz w:val="20"/>
        </w:rPr>
      </w:pPr>
      <w:r w:rsidRPr="005F1F8C">
        <w:rPr>
          <w:rStyle w:val="ad"/>
          <w:i w:val="0"/>
          <w:sz w:val="20"/>
          <w:lang w:val="en-US"/>
        </w:rPr>
        <w:t xml:space="preserve">12. </w:t>
      </w:r>
      <w:r w:rsidR="00CF2184" w:rsidRPr="005F1F8C">
        <w:rPr>
          <w:rStyle w:val="ad"/>
          <w:i w:val="0"/>
          <w:sz w:val="20"/>
        </w:rPr>
        <w:t>Review of Artificial Intelligence-Based Failure Detection and Diagnosis Methods for Solar Photovoltaic Systems</w:t>
      </w:r>
      <w:r w:rsidR="00CF2184" w:rsidRPr="005F1F8C">
        <w:rPr>
          <w:sz w:val="20"/>
        </w:rPr>
        <w:t xml:space="preserve">. </w:t>
      </w:r>
      <w:r w:rsidR="00CF2184" w:rsidRPr="005F1F8C">
        <w:rPr>
          <w:rStyle w:val="ad"/>
          <w:i w:val="0"/>
          <w:sz w:val="20"/>
        </w:rPr>
        <w:t>Machines</w:t>
      </w:r>
      <w:r w:rsidR="00CF2184" w:rsidRPr="005F1F8C">
        <w:rPr>
          <w:sz w:val="20"/>
        </w:rPr>
        <w:t xml:space="preserve">, </w:t>
      </w:r>
      <w:r w:rsidR="00CF2184" w:rsidRPr="005F1F8C">
        <w:rPr>
          <w:rStyle w:val="a9"/>
          <w:b w:val="0"/>
          <w:sz w:val="20"/>
        </w:rPr>
        <w:t>9(12)</w:t>
      </w:r>
      <w:r w:rsidR="00CF2184" w:rsidRPr="005F1F8C">
        <w:rPr>
          <w:sz w:val="20"/>
        </w:rPr>
        <w:t xml:space="preserve">, 328 (2021). https://doi.org/10.3390/machines9120328 </w:t>
      </w:r>
    </w:p>
    <w:p w14:paraId="2A9EA58D" w14:textId="3517F92C" w:rsidR="00CF2184" w:rsidRPr="005F1F8C" w:rsidRDefault="005F1F8C" w:rsidP="005F1F8C">
      <w:pPr>
        <w:pStyle w:val="a8"/>
        <w:spacing w:before="0" w:beforeAutospacing="0" w:after="0" w:afterAutospacing="0"/>
        <w:jc w:val="both"/>
        <w:rPr>
          <w:sz w:val="20"/>
        </w:rPr>
      </w:pPr>
      <w:r w:rsidRPr="005F1F8C">
        <w:rPr>
          <w:sz w:val="20"/>
          <w:lang w:val="en-US"/>
        </w:rPr>
        <w:t xml:space="preserve">13. </w:t>
      </w:r>
      <w:r w:rsidR="00CF2184" w:rsidRPr="005F1F8C">
        <w:rPr>
          <w:sz w:val="20"/>
        </w:rPr>
        <w:t xml:space="preserve">Zachariades, C., &amp; Xavier, V. </w:t>
      </w:r>
      <w:r w:rsidR="00CF2184" w:rsidRPr="005F1F8C">
        <w:rPr>
          <w:rStyle w:val="ad"/>
          <w:i w:val="0"/>
          <w:sz w:val="20"/>
        </w:rPr>
        <w:t>A Review of Artificial Intelligence Techniques in Fault Diagnosis of Electric Machines</w:t>
      </w:r>
      <w:r w:rsidR="00CF2184" w:rsidRPr="005F1F8C">
        <w:rPr>
          <w:sz w:val="20"/>
        </w:rPr>
        <w:t xml:space="preserve">. </w:t>
      </w:r>
      <w:r w:rsidR="00CF2184" w:rsidRPr="005F1F8C">
        <w:rPr>
          <w:rStyle w:val="ad"/>
          <w:i w:val="0"/>
          <w:sz w:val="20"/>
        </w:rPr>
        <w:t>Sensors</w:t>
      </w:r>
      <w:r w:rsidR="00CF2184" w:rsidRPr="005F1F8C">
        <w:rPr>
          <w:sz w:val="20"/>
        </w:rPr>
        <w:t xml:space="preserve">, </w:t>
      </w:r>
      <w:r w:rsidR="00CF2184" w:rsidRPr="005F1F8C">
        <w:rPr>
          <w:rStyle w:val="a9"/>
          <w:b w:val="0"/>
          <w:sz w:val="20"/>
        </w:rPr>
        <w:t>25(16)</w:t>
      </w:r>
      <w:r w:rsidR="00CF2184" w:rsidRPr="005F1F8C">
        <w:rPr>
          <w:sz w:val="20"/>
        </w:rPr>
        <w:t xml:space="preserve">, 5128 (2025). </w:t>
      </w:r>
      <w:hyperlink r:id="rId11" w:tgtFrame="_new" w:history="1">
        <w:r w:rsidR="00CF2184" w:rsidRPr="005F1F8C">
          <w:rPr>
            <w:rStyle w:val="a6"/>
            <w:sz w:val="20"/>
          </w:rPr>
          <w:t>https://doi.org/10.3390/s25165128</w:t>
        </w:r>
      </w:hyperlink>
      <w:r w:rsidR="00CF2184" w:rsidRPr="005F1F8C">
        <w:rPr>
          <w:sz w:val="20"/>
        </w:rPr>
        <w:t xml:space="preserve"> </w:t>
      </w:r>
    </w:p>
    <w:p w14:paraId="709531CF" w14:textId="4FCCC007" w:rsidR="00CF2184" w:rsidRPr="005F1F8C" w:rsidRDefault="005F1F8C" w:rsidP="005F1F8C">
      <w:pPr>
        <w:pStyle w:val="a8"/>
        <w:spacing w:before="0" w:beforeAutospacing="0" w:after="0" w:afterAutospacing="0"/>
        <w:jc w:val="both"/>
        <w:rPr>
          <w:sz w:val="20"/>
        </w:rPr>
      </w:pPr>
      <w:r w:rsidRPr="005F1F8C">
        <w:rPr>
          <w:rStyle w:val="ad"/>
          <w:i w:val="0"/>
          <w:sz w:val="20"/>
          <w:lang w:val="en-US"/>
        </w:rPr>
        <w:t xml:space="preserve">14. </w:t>
      </w:r>
      <w:r w:rsidR="00CF2184" w:rsidRPr="005F1F8C">
        <w:rPr>
          <w:rStyle w:val="ad"/>
          <w:i w:val="0"/>
          <w:sz w:val="20"/>
        </w:rPr>
        <w:t>Power Transformer Health Index and Life Span Assessment: A Comprehensive Review</w:t>
      </w:r>
      <w:r w:rsidR="00CF2184" w:rsidRPr="005F1F8C">
        <w:rPr>
          <w:sz w:val="20"/>
        </w:rPr>
        <w:t xml:space="preserve">. arXiv (2025). arXiv:2504.15310 </w:t>
      </w:r>
    </w:p>
    <w:p w14:paraId="26A4C48B" w14:textId="73782EA7" w:rsidR="00CF2184" w:rsidRPr="005F1F8C" w:rsidRDefault="005F1F8C" w:rsidP="005F1F8C">
      <w:pPr>
        <w:pStyle w:val="a8"/>
        <w:spacing w:before="0" w:beforeAutospacing="0" w:after="0" w:afterAutospacing="0"/>
        <w:jc w:val="both"/>
        <w:rPr>
          <w:sz w:val="20"/>
        </w:rPr>
      </w:pPr>
      <w:r w:rsidRPr="005F1F8C">
        <w:rPr>
          <w:rStyle w:val="ad"/>
          <w:i w:val="0"/>
          <w:sz w:val="20"/>
          <w:lang w:val="en-US"/>
        </w:rPr>
        <w:t xml:space="preserve">15. </w:t>
      </w:r>
      <w:r w:rsidR="00CF2184" w:rsidRPr="005F1F8C">
        <w:rPr>
          <w:rStyle w:val="ad"/>
          <w:i w:val="0"/>
          <w:sz w:val="20"/>
        </w:rPr>
        <w:t>Failure Prediction Using Artificial Intelligence for Heavy Duty Equipment</w:t>
      </w:r>
      <w:r w:rsidR="00CF2184" w:rsidRPr="005F1F8C">
        <w:rPr>
          <w:sz w:val="20"/>
        </w:rPr>
        <w:t xml:space="preserve">. </w:t>
      </w:r>
      <w:r w:rsidR="00CF2184" w:rsidRPr="005F1F8C">
        <w:rPr>
          <w:rStyle w:val="ad"/>
          <w:i w:val="0"/>
          <w:sz w:val="20"/>
        </w:rPr>
        <w:t>Materials Today: Proceedings</w:t>
      </w:r>
      <w:r w:rsidR="00CF2184" w:rsidRPr="005F1F8C">
        <w:rPr>
          <w:sz w:val="20"/>
        </w:rPr>
        <w:t xml:space="preserve">, </w:t>
      </w:r>
      <w:r w:rsidR="00CF2184" w:rsidRPr="005F1F8C">
        <w:rPr>
          <w:rStyle w:val="a9"/>
          <w:b w:val="0"/>
          <w:sz w:val="20"/>
        </w:rPr>
        <w:t>66(5)</w:t>
      </w:r>
      <w:r w:rsidR="00CF2184" w:rsidRPr="005F1F8C">
        <w:rPr>
          <w:b/>
          <w:sz w:val="20"/>
        </w:rPr>
        <w:t>,</w:t>
      </w:r>
      <w:r w:rsidR="00CF2184" w:rsidRPr="005F1F8C">
        <w:rPr>
          <w:sz w:val="20"/>
        </w:rPr>
        <w:t xml:space="preserve"> 3154–3161 (2022). https://doi.org/10.1016/j.matpr.2022.08.026 </w:t>
      </w:r>
    </w:p>
    <w:p w14:paraId="1A14C32B" w14:textId="4600637E" w:rsidR="00CF2184" w:rsidRPr="005F1F8C" w:rsidRDefault="005F1F8C" w:rsidP="005F1F8C">
      <w:pPr>
        <w:pStyle w:val="a8"/>
        <w:spacing w:before="0" w:beforeAutospacing="0" w:after="0" w:afterAutospacing="0"/>
        <w:jc w:val="both"/>
        <w:rPr>
          <w:sz w:val="20"/>
        </w:rPr>
      </w:pPr>
      <w:r w:rsidRPr="005F1F8C">
        <w:rPr>
          <w:rStyle w:val="ad"/>
          <w:i w:val="0"/>
          <w:sz w:val="20"/>
          <w:lang w:val="en-US"/>
        </w:rPr>
        <w:t xml:space="preserve">16. </w:t>
      </w:r>
      <w:r w:rsidR="00CF2184" w:rsidRPr="005F1F8C">
        <w:rPr>
          <w:rStyle w:val="ad"/>
          <w:i w:val="0"/>
          <w:sz w:val="20"/>
        </w:rPr>
        <w:t>A Deep Learning-Based Transformer Model for Photovoltaic Fault Forecasting and Classification</w:t>
      </w:r>
      <w:r w:rsidR="00CF2184" w:rsidRPr="005F1F8C">
        <w:rPr>
          <w:sz w:val="20"/>
        </w:rPr>
        <w:t xml:space="preserve">. </w:t>
      </w:r>
      <w:r w:rsidR="00CF2184" w:rsidRPr="005F1F8C">
        <w:rPr>
          <w:rStyle w:val="ad"/>
          <w:i w:val="0"/>
          <w:sz w:val="20"/>
        </w:rPr>
        <w:t>Electric Power Systems Research</w:t>
      </w:r>
      <w:r w:rsidR="00CF2184" w:rsidRPr="005F1F8C">
        <w:rPr>
          <w:sz w:val="20"/>
        </w:rPr>
        <w:t xml:space="preserve">, </w:t>
      </w:r>
      <w:r w:rsidR="00CF2184" w:rsidRPr="005F1F8C">
        <w:rPr>
          <w:rStyle w:val="a9"/>
          <w:b w:val="0"/>
          <w:sz w:val="20"/>
        </w:rPr>
        <w:t>228</w:t>
      </w:r>
      <w:r w:rsidR="00CF2184" w:rsidRPr="005F1F8C">
        <w:rPr>
          <w:sz w:val="20"/>
        </w:rPr>
        <w:t xml:space="preserve">, 110063 (2024). https://doi.org/10.1016/j.epsr.2023.110063 </w:t>
      </w:r>
    </w:p>
    <w:p w14:paraId="299004B7" w14:textId="061F42FC" w:rsidR="00CF2184" w:rsidRPr="005F1F8C" w:rsidRDefault="005F1F8C" w:rsidP="005F1F8C">
      <w:pPr>
        <w:pStyle w:val="a8"/>
        <w:spacing w:before="0" w:beforeAutospacing="0" w:after="0" w:afterAutospacing="0"/>
        <w:jc w:val="both"/>
        <w:rPr>
          <w:sz w:val="20"/>
        </w:rPr>
      </w:pPr>
      <w:r w:rsidRPr="005F1F8C">
        <w:rPr>
          <w:sz w:val="20"/>
          <w:lang w:val="en-US"/>
        </w:rPr>
        <w:t xml:space="preserve">17. </w:t>
      </w:r>
      <w:r w:rsidR="00CF2184" w:rsidRPr="005F1F8C">
        <w:rPr>
          <w:sz w:val="20"/>
        </w:rPr>
        <w:t xml:space="preserve">Afridi, Y. S., Ahmad, K., &amp; Hassan, L. </w:t>
      </w:r>
      <w:r w:rsidR="00CF2184" w:rsidRPr="005F1F8C">
        <w:rPr>
          <w:rStyle w:val="ad"/>
          <w:i w:val="0"/>
          <w:sz w:val="20"/>
        </w:rPr>
        <w:t>Artificial Intelligence Based Prognostic Maintenance of Renewable Energy Systems: A Review</w:t>
      </w:r>
      <w:r w:rsidR="00CF2184" w:rsidRPr="005F1F8C">
        <w:rPr>
          <w:sz w:val="20"/>
        </w:rPr>
        <w:t xml:space="preserve">. arXiv (2021). arXiv:2104.12561 </w:t>
      </w:r>
    </w:p>
    <w:p w14:paraId="1511ADE2" w14:textId="37EDC2C1" w:rsidR="00CF2184" w:rsidRPr="005F1F8C" w:rsidRDefault="005F1F8C" w:rsidP="005F1F8C">
      <w:pPr>
        <w:pStyle w:val="a8"/>
        <w:spacing w:before="0" w:beforeAutospacing="0" w:after="0" w:afterAutospacing="0"/>
        <w:jc w:val="both"/>
        <w:rPr>
          <w:sz w:val="20"/>
        </w:rPr>
      </w:pPr>
      <w:r w:rsidRPr="005F1F8C">
        <w:rPr>
          <w:sz w:val="20"/>
          <w:lang w:val="en-US"/>
        </w:rPr>
        <w:t xml:space="preserve">18. </w:t>
      </w:r>
      <w:r w:rsidR="00CF2184" w:rsidRPr="005F1F8C">
        <w:rPr>
          <w:sz w:val="20"/>
        </w:rPr>
        <w:t xml:space="preserve">Zhang, Y., Tang, Y., Liu, Y., &amp; Liang, Z. </w:t>
      </w:r>
      <w:r w:rsidR="00CF2184" w:rsidRPr="005F1F8C">
        <w:rPr>
          <w:rStyle w:val="ad"/>
          <w:i w:val="0"/>
          <w:sz w:val="20"/>
        </w:rPr>
        <w:t>Transformer Fault Diagnosis Model Based on Improved Gray Wolf Optimizer and Probabilistic Neural Network</w:t>
      </w:r>
      <w:r w:rsidR="00CF2184" w:rsidRPr="005F1F8C">
        <w:rPr>
          <w:sz w:val="20"/>
        </w:rPr>
        <w:t xml:space="preserve">. </w:t>
      </w:r>
      <w:r w:rsidR="00CF2184" w:rsidRPr="005F1F8C">
        <w:rPr>
          <w:rStyle w:val="ad"/>
          <w:i w:val="0"/>
          <w:sz w:val="20"/>
        </w:rPr>
        <w:t>Energies</w:t>
      </w:r>
      <w:r w:rsidR="00CF2184" w:rsidRPr="005F1F8C">
        <w:rPr>
          <w:sz w:val="20"/>
        </w:rPr>
        <w:t xml:space="preserve">, </w:t>
      </w:r>
      <w:r w:rsidR="00CF2184" w:rsidRPr="005F1F8C">
        <w:rPr>
          <w:rStyle w:val="a9"/>
          <w:b w:val="0"/>
          <w:sz w:val="20"/>
        </w:rPr>
        <w:t>14</w:t>
      </w:r>
      <w:r w:rsidR="00CF2184" w:rsidRPr="005F1F8C">
        <w:rPr>
          <w:sz w:val="20"/>
        </w:rPr>
        <w:t xml:space="preserve">, 3029 (2021). https://doi.org/10.3390/en14113029 </w:t>
      </w:r>
    </w:p>
    <w:p w14:paraId="67064873" w14:textId="58E66D4B" w:rsidR="00CF2184" w:rsidRPr="005F1F8C" w:rsidRDefault="005F1F8C" w:rsidP="005F1F8C">
      <w:pPr>
        <w:pStyle w:val="a8"/>
        <w:spacing w:before="0" w:beforeAutospacing="0" w:after="0" w:afterAutospacing="0"/>
        <w:jc w:val="both"/>
        <w:rPr>
          <w:sz w:val="20"/>
        </w:rPr>
      </w:pPr>
      <w:r w:rsidRPr="005F1F8C">
        <w:rPr>
          <w:rStyle w:val="ad"/>
          <w:i w:val="0"/>
          <w:sz w:val="20"/>
          <w:lang w:val="en-US"/>
        </w:rPr>
        <w:t xml:space="preserve">19. </w:t>
      </w:r>
      <w:r w:rsidR="00CF2184" w:rsidRPr="005F1F8C">
        <w:rPr>
          <w:rStyle w:val="ad"/>
          <w:i w:val="0"/>
          <w:sz w:val="20"/>
        </w:rPr>
        <w:t>Artificial Intelligence for Fault Detection in Power Distribution Systems</w:t>
      </w:r>
      <w:r w:rsidR="00CF2184" w:rsidRPr="005F1F8C">
        <w:rPr>
          <w:sz w:val="20"/>
        </w:rPr>
        <w:t xml:space="preserve">. </w:t>
      </w:r>
      <w:r w:rsidR="00CF2184" w:rsidRPr="005F1F8C">
        <w:rPr>
          <w:rStyle w:val="ad"/>
          <w:i w:val="0"/>
          <w:sz w:val="20"/>
        </w:rPr>
        <w:t>International Journal of Engineering &amp; Energy Systems</w:t>
      </w:r>
      <w:r w:rsidR="00CF2184" w:rsidRPr="005F1F8C">
        <w:rPr>
          <w:sz w:val="20"/>
        </w:rPr>
        <w:t xml:space="preserve">, </w:t>
      </w:r>
      <w:r w:rsidR="00CF2184" w:rsidRPr="005F1F8C">
        <w:rPr>
          <w:rStyle w:val="a9"/>
          <w:b w:val="0"/>
          <w:sz w:val="20"/>
        </w:rPr>
        <w:t>13(5)</w:t>
      </w:r>
      <w:r w:rsidR="00CF2184" w:rsidRPr="005F1F8C">
        <w:rPr>
          <w:sz w:val="20"/>
        </w:rPr>
        <w:t xml:space="preserve"> (2024). https://doi.org/</w:t>
      </w:r>
      <w:r w:rsidR="00D04D74" w:rsidRPr="005F1F8C">
        <w:rPr>
          <w:sz w:val="20"/>
        </w:rPr>
        <w:t xml:space="preserve">10.37421/2332-0796.2024.13.142 </w:t>
      </w:r>
      <w:r w:rsidR="00CF2184" w:rsidRPr="005F1F8C">
        <w:rPr>
          <w:sz w:val="20"/>
        </w:rPr>
        <w:t xml:space="preserve"> </w:t>
      </w:r>
    </w:p>
    <w:p w14:paraId="7716409C" w14:textId="35528BFE" w:rsidR="00CF2184" w:rsidRPr="005F1F8C" w:rsidRDefault="005F1F8C" w:rsidP="005F1F8C">
      <w:pPr>
        <w:pStyle w:val="a8"/>
        <w:spacing w:before="0" w:beforeAutospacing="0" w:after="0" w:afterAutospacing="0"/>
        <w:jc w:val="both"/>
        <w:rPr>
          <w:sz w:val="20"/>
        </w:rPr>
      </w:pPr>
      <w:r w:rsidRPr="005F1F8C">
        <w:rPr>
          <w:rStyle w:val="ad"/>
          <w:i w:val="0"/>
          <w:sz w:val="20"/>
          <w:lang w:val="en-US"/>
        </w:rPr>
        <w:t xml:space="preserve">20 </w:t>
      </w:r>
      <w:r w:rsidR="00CF2184" w:rsidRPr="005F1F8C">
        <w:rPr>
          <w:rStyle w:val="ad"/>
          <w:i w:val="0"/>
          <w:sz w:val="20"/>
        </w:rPr>
        <w:t>AI and Reinforcement Learning Based Protection Strategy for DC Power Systems</w:t>
      </w:r>
      <w:r w:rsidR="00CF2184" w:rsidRPr="005F1F8C">
        <w:rPr>
          <w:sz w:val="20"/>
        </w:rPr>
        <w:t xml:space="preserve">. </w:t>
      </w:r>
      <w:r w:rsidR="00CF2184" w:rsidRPr="005F1F8C">
        <w:rPr>
          <w:rStyle w:val="ad"/>
          <w:i w:val="0"/>
          <w:sz w:val="20"/>
        </w:rPr>
        <w:t>Frontiers in Energy Research</w:t>
      </w:r>
      <w:r w:rsidR="00CF2184" w:rsidRPr="005F1F8C">
        <w:rPr>
          <w:sz w:val="20"/>
        </w:rPr>
        <w:t xml:space="preserve"> (2023). https://doi.org/10.3389/fenrg.2023.1258549</w:t>
      </w:r>
    </w:p>
    <w:p w14:paraId="5B30AF25" w14:textId="77777777" w:rsidR="00683229" w:rsidRPr="00AC27BE" w:rsidRDefault="00683229" w:rsidP="00CF2184">
      <w:pPr>
        <w:tabs>
          <w:tab w:val="left" w:pos="284"/>
          <w:tab w:val="left" w:pos="993"/>
        </w:tabs>
        <w:spacing w:after="120" w:line="240" w:lineRule="auto"/>
        <w:rPr>
          <w:rFonts w:ascii="Times New Roman" w:hAnsi="Times New Roman" w:cs="Times New Roman"/>
          <w:b/>
          <w:bCs/>
          <w:sz w:val="20"/>
          <w:szCs w:val="20"/>
        </w:rPr>
      </w:pPr>
    </w:p>
    <w:sectPr w:rsidR="00683229" w:rsidRPr="00AC27BE" w:rsidSect="00D21FFC">
      <w:pgSz w:w="12240" w:h="15840"/>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A69A4"/>
    <w:multiLevelType w:val="hybridMultilevel"/>
    <w:tmpl w:val="E9E0FD98"/>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1" w15:restartNumberingAfterBreak="0">
    <w:nsid w:val="0B114464"/>
    <w:multiLevelType w:val="hybridMultilevel"/>
    <w:tmpl w:val="CF1C01A2"/>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2" w15:restartNumberingAfterBreak="0">
    <w:nsid w:val="15A63820"/>
    <w:multiLevelType w:val="hybridMultilevel"/>
    <w:tmpl w:val="ABAA3FA6"/>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3"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4"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5" w15:restartNumberingAfterBreak="0">
    <w:nsid w:val="25097D1D"/>
    <w:multiLevelType w:val="hybridMultilevel"/>
    <w:tmpl w:val="08A4E482"/>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6" w15:restartNumberingAfterBreak="0">
    <w:nsid w:val="27466A09"/>
    <w:multiLevelType w:val="hybridMultilevel"/>
    <w:tmpl w:val="6262B0D4"/>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7" w15:restartNumberingAfterBreak="0">
    <w:nsid w:val="28AA4494"/>
    <w:multiLevelType w:val="hybridMultilevel"/>
    <w:tmpl w:val="27E0460A"/>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8" w15:restartNumberingAfterBreak="0">
    <w:nsid w:val="2AE25759"/>
    <w:multiLevelType w:val="hybridMultilevel"/>
    <w:tmpl w:val="8320C798"/>
    <w:lvl w:ilvl="0" w:tplc="08430001">
      <w:start w:val="1"/>
      <w:numFmt w:val="bullet"/>
      <w:lvlText w:val=""/>
      <w:lvlJc w:val="left"/>
      <w:pPr>
        <w:ind w:left="720" w:hanging="360"/>
      </w:pPr>
      <w:rPr>
        <w:rFonts w:ascii="Symbol" w:hAnsi="Symbol" w:hint="default"/>
      </w:rPr>
    </w:lvl>
    <w:lvl w:ilvl="1" w:tplc="08430019" w:tentative="1">
      <w:start w:val="1"/>
      <w:numFmt w:val="lowerLetter"/>
      <w:lvlText w:val="%2."/>
      <w:lvlJc w:val="left"/>
      <w:pPr>
        <w:ind w:left="1440" w:hanging="360"/>
      </w:pPr>
    </w:lvl>
    <w:lvl w:ilvl="2" w:tplc="0843001B" w:tentative="1">
      <w:start w:val="1"/>
      <w:numFmt w:val="lowerRoman"/>
      <w:lvlText w:val="%3."/>
      <w:lvlJc w:val="right"/>
      <w:pPr>
        <w:ind w:left="2160" w:hanging="180"/>
      </w:pPr>
    </w:lvl>
    <w:lvl w:ilvl="3" w:tplc="0843000F" w:tentative="1">
      <w:start w:val="1"/>
      <w:numFmt w:val="decimal"/>
      <w:lvlText w:val="%4."/>
      <w:lvlJc w:val="left"/>
      <w:pPr>
        <w:ind w:left="2880" w:hanging="360"/>
      </w:pPr>
    </w:lvl>
    <w:lvl w:ilvl="4" w:tplc="08430019" w:tentative="1">
      <w:start w:val="1"/>
      <w:numFmt w:val="lowerLetter"/>
      <w:lvlText w:val="%5."/>
      <w:lvlJc w:val="left"/>
      <w:pPr>
        <w:ind w:left="3600" w:hanging="360"/>
      </w:pPr>
    </w:lvl>
    <w:lvl w:ilvl="5" w:tplc="0843001B" w:tentative="1">
      <w:start w:val="1"/>
      <w:numFmt w:val="lowerRoman"/>
      <w:lvlText w:val="%6."/>
      <w:lvlJc w:val="right"/>
      <w:pPr>
        <w:ind w:left="4320" w:hanging="180"/>
      </w:pPr>
    </w:lvl>
    <w:lvl w:ilvl="6" w:tplc="0843000F" w:tentative="1">
      <w:start w:val="1"/>
      <w:numFmt w:val="decimal"/>
      <w:lvlText w:val="%7."/>
      <w:lvlJc w:val="left"/>
      <w:pPr>
        <w:ind w:left="5040" w:hanging="360"/>
      </w:pPr>
    </w:lvl>
    <w:lvl w:ilvl="7" w:tplc="08430019" w:tentative="1">
      <w:start w:val="1"/>
      <w:numFmt w:val="lowerLetter"/>
      <w:lvlText w:val="%8."/>
      <w:lvlJc w:val="left"/>
      <w:pPr>
        <w:ind w:left="5760" w:hanging="360"/>
      </w:pPr>
    </w:lvl>
    <w:lvl w:ilvl="8" w:tplc="0843001B" w:tentative="1">
      <w:start w:val="1"/>
      <w:numFmt w:val="lowerRoman"/>
      <w:lvlText w:val="%9."/>
      <w:lvlJc w:val="right"/>
      <w:pPr>
        <w:ind w:left="6480" w:hanging="180"/>
      </w:pPr>
    </w:lvl>
  </w:abstractNum>
  <w:abstractNum w:abstractNumId="9"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2B8006F"/>
    <w:multiLevelType w:val="hybridMultilevel"/>
    <w:tmpl w:val="93DAB522"/>
    <w:lvl w:ilvl="0" w:tplc="08430001">
      <w:start w:val="1"/>
      <w:numFmt w:val="bullet"/>
      <w:lvlText w:val=""/>
      <w:lvlJc w:val="left"/>
      <w:pPr>
        <w:ind w:left="720" w:hanging="360"/>
      </w:pPr>
      <w:rPr>
        <w:rFonts w:ascii="Symbol" w:hAnsi="Symbol" w:hint="default"/>
      </w:rPr>
    </w:lvl>
    <w:lvl w:ilvl="1" w:tplc="08430019" w:tentative="1">
      <w:start w:val="1"/>
      <w:numFmt w:val="lowerLetter"/>
      <w:lvlText w:val="%2."/>
      <w:lvlJc w:val="left"/>
      <w:pPr>
        <w:ind w:left="1440" w:hanging="360"/>
      </w:pPr>
    </w:lvl>
    <w:lvl w:ilvl="2" w:tplc="0843001B" w:tentative="1">
      <w:start w:val="1"/>
      <w:numFmt w:val="lowerRoman"/>
      <w:lvlText w:val="%3."/>
      <w:lvlJc w:val="right"/>
      <w:pPr>
        <w:ind w:left="2160" w:hanging="180"/>
      </w:pPr>
    </w:lvl>
    <w:lvl w:ilvl="3" w:tplc="0843000F" w:tentative="1">
      <w:start w:val="1"/>
      <w:numFmt w:val="decimal"/>
      <w:lvlText w:val="%4."/>
      <w:lvlJc w:val="left"/>
      <w:pPr>
        <w:ind w:left="2880" w:hanging="360"/>
      </w:pPr>
    </w:lvl>
    <w:lvl w:ilvl="4" w:tplc="08430019" w:tentative="1">
      <w:start w:val="1"/>
      <w:numFmt w:val="lowerLetter"/>
      <w:lvlText w:val="%5."/>
      <w:lvlJc w:val="left"/>
      <w:pPr>
        <w:ind w:left="3600" w:hanging="360"/>
      </w:pPr>
    </w:lvl>
    <w:lvl w:ilvl="5" w:tplc="0843001B" w:tentative="1">
      <w:start w:val="1"/>
      <w:numFmt w:val="lowerRoman"/>
      <w:lvlText w:val="%6."/>
      <w:lvlJc w:val="right"/>
      <w:pPr>
        <w:ind w:left="4320" w:hanging="180"/>
      </w:pPr>
    </w:lvl>
    <w:lvl w:ilvl="6" w:tplc="0843000F" w:tentative="1">
      <w:start w:val="1"/>
      <w:numFmt w:val="decimal"/>
      <w:lvlText w:val="%7."/>
      <w:lvlJc w:val="left"/>
      <w:pPr>
        <w:ind w:left="5040" w:hanging="360"/>
      </w:pPr>
    </w:lvl>
    <w:lvl w:ilvl="7" w:tplc="08430019" w:tentative="1">
      <w:start w:val="1"/>
      <w:numFmt w:val="lowerLetter"/>
      <w:lvlText w:val="%8."/>
      <w:lvlJc w:val="left"/>
      <w:pPr>
        <w:ind w:left="5760" w:hanging="360"/>
      </w:pPr>
    </w:lvl>
    <w:lvl w:ilvl="8" w:tplc="0843001B" w:tentative="1">
      <w:start w:val="1"/>
      <w:numFmt w:val="lowerRoman"/>
      <w:lvlText w:val="%9."/>
      <w:lvlJc w:val="right"/>
      <w:pPr>
        <w:ind w:left="6480" w:hanging="180"/>
      </w:pPr>
    </w:lvl>
  </w:abstractNum>
  <w:abstractNum w:abstractNumId="11"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3E32A95"/>
    <w:multiLevelType w:val="hybridMultilevel"/>
    <w:tmpl w:val="ABD81180"/>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13" w15:restartNumberingAfterBreak="0">
    <w:nsid w:val="465E57D0"/>
    <w:multiLevelType w:val="multilevel"/>
    <w:tmpl w:val="27B6EA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AEA2C34"/>
    <w:multiLevelType w:val="hybridMultilevel"/>
    <w:tmpl w:val="0D4EE8B8"/>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15" w15:restartNumberingAfterBreak="0">
    <w:nsid w:val="507A1F57"/>
    <w:multiLevelType w:val="hybridMultilevel"/>
    <w:tmpl w:val="F572D3DC"/>
    <w:lvl w:ilvl="0" w:tplc="0843000F">
      <w:start w:val="1"/>
      <w:numFmt w:val="decimal"/>
      <w:lvlText w:val="%1."/>
      <w:lvlJc w:val="left"/>
      <w:pPr>
        <w:ind w:left="720" w:hanging="360"/>
      </w:pPr>
    </w:lvl>
    <w:lvl w:ilvl="1" w:tplc="08430019" w:tentative="1">
      <w:start w:val="1"/>
      <w:numFmt w:val="lowerLetter"/>
      <w:lvlText w:val="%2."/>
      <w:lvlJc w:val="left"/>
      <w:pPr>
        <w:ind w:left="1440" w:hanging="360"/>
      </w:pPr>
    </w:lvl>
    <w:lvl w:ilvl="2" w:tplc="0843001B" w:tentative="1">
      <w:start w:val="1"/>
      <w:numFmt w:val="lowerRoman"/>
      <w:lvlText w:val="%3."/>
      <w:lvlJc w:val="right"/>
      <w:pPr>
        <w:ind w:left="2160" w:hanging="180"/>
      </w:pPr>
    </w:lvl>
    <w:lvl w:ilvl="3" w:tplc="0843000F" w:tentative="1">
      <w:start w:val="1"/>
      <w:numFmt w:val="decimal"/>
      <w:lvlText w:val="%4."/>
      <w:lvlJc w:val="left"/>
      <w:pPr>
        <w:ind w:left="2880" w:hanging="360"/>
      </w:pPr>
    </w:lvl>
    <w:lvl w:ilvl="4" w:tplc="08430019" w:tentative="1">
      <w:start w:val="1"/>
      <w:numFmt w:val="lowerLetter"/>
      <w:lvlText w:val="%5."/>
      <w:lvlJc w:val="left"/>
      <w:pPr>
        <w:ind w:left="3600" w:hanging="360"/>
      </w:pPr>
    </w:lvl>
    <w:lvl w:ilvl="5" w:tplc="0843001B" w:tentative="1">
      <w:start w:val="1"/>
      <w:numFmt w:val="lowerRoman"/>
      <w:lvlText w:val="%6."/>
      <w:lvlJc w:val="right"/>
      <w:pPr>
        <w:ind w:left="4320" w:hanging="180"/>
      </w:pPr>
    </w:lvl>
    <w:lvl w:ilvl="6" w:tplc="0843000F" w:tentative="1">
      <w:start w:val="1"/>
      <w:numFmt w:val="decimal"/>
      <w:lvlText w:val="%7."/>
      <w:lvlJc w:val="left"/>
      <w:pPr>
        <w:ind w:left="5040" w:hanging="360"/>
      </w:pPr>
    </w:lvl>
    <w:lvl w:ilvl="7" w:tplc="08430019" w:tentative="1">
      <w:start w:val="1"/>
      <w:numFmt w:val="lowerLetter"/>
      <w:lvlText w:val="%8."/>
      <w:lvlJc w:val="left"/>
      <w:pPr>
        <w:ind w:left="5760" w:hanging="360"/>
      </w:pPr>
    </w:lvl>
    <w:lvl w:ilvl="8" w:tplc="0843001B" w:tentative="1">
      <w:start w:val="1"/>
      <w:numFmt w:val="lowerRoman"/>
      <w:lvlText w:val="%9."/>
      <w:lvlJc w:val="right"/>
      <w:pPr>
        <w:ind w:left="6480" w:hanging="180"/>
      </w:pPr>
    </w:lvl>
  </w:abstractNum>
  <w:abstractNum w:abstractNumId="16" w15:restartNumberingAfterBreak="0">
    <w:nsid w:val="519041D5"/>
    <w:multiLevelType w:val="multilevel"/>
    <w:tmpl w:val="85DE27AE"/>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17" w15:restartNumberingAfterBreak="0">
    <w:nsid w:val="52D04929"/>
    <w:multiLevelType w:val="hybridMultilevel"/>
    <w:tmpl w:val="E884A41A"/>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18" w15:restartNumberingAfterBreak="0">
    <w:nsid w:val="54F510D1"/>
    <w:multiLevelType w:val="hybridMultilevel"/>
    <w:tmpl w:val="BA96C01E"/>
    <w:lvl w:ilvl="0" w:tplc="08430001">
      <w:start w:val="1"/>
      <w:numFmt w:val="bullet"/>
      <w:lvlText w:val=""/>
      <w:lvlJc w:val="left"/>
      <w:pPr>
        <w:ind w:left="720" w:hanging="360"/>
      </w:pPr>
      <w:rPr>
        <w:rFonts w:ascii="Symbol" w:hAnsi="Symbol" w:hint="default"/>
      </w:rPr>
    </w:lvl>
    <w:lvl w:ilvl="1" w:tplc="08430019" w:tentative="1">
      <w:start w:val="1"/>
      <w:numFmt w:val="lowerLetter"/>
      <w:lvlText w:val="%2."/>
      <w:lvlJc w:val="left"/>
      <w:pPr>
        <w:ind w:left="1440" w:hanging="360"/>
      </w:pPr>
    </w:lvl>
    <w:lvl w:ilvl="2" w:tplc="0843001B" w:tentative="1">
      <w:start w:val="1"/>
      <w:numFmt w:val="lowerRoman"/>
      <w:lvlText w:val="%3."/>
      <w:lvlJc w:val="right"/>
      <w:pPr>
        <w:ind w:left="2160" w:hanging="180"/>
      </w:pPr>
    </w:lvl>
    <w:lvl w:ilvl="3" w:tplc="0843000F" w:tentative="1">
      <w:start w:val="1"/>
      <w:numFmt w:val="decimal"/>
      <w:lvlText w:val="%4."/>
      <w:lvlJc w:val="left"/>
      <w:pPr>
        <w:ind w:left="2880" w:hanging="360"/>
      </w:pPr>
    </w:lvl>
    <w:lvl w:ilvl="4" w:tplc="08430019" w:tentative="1">
      <w:start w:val="1"/>
      <w:numFmt w:val="lowerLetter"/>
      <w:lvlText w:val="%5."/>
      <w:lvlJc w:val="left"/>
      <w:pPr>
        <w:ind w:left="3600" w:hanging="360"/>
      </w:pPr>
    </w:lvl>
    <w:lvl w:ilvl="5" w:tplc="0843001B" w:tentative="1">
      <w:start w:val="1"/>
      <w:numFmt w:val="lowerRoman"/>
      <w:lvlText w:val="%6."/>
      <w:lvlJc w:val="right"/>
      <w:pPr>
        <w:ind w:left="4320" w:hanging="180"/>
      </w:pPr>
    </w:lvl>
    <w:lvl w:ilvl="6" w:tplc="0843000F" w:tentative="1">
      <w:start w:val="1"/>
      <w:numFmt w:val="decimal"/>
      <w:lvlText w:val="%7."/>
      <w:lvlJc w:val="left"/>
      <w:pPr>
        <w:ind w:left="5040" w:hanging="360"/>
      </w:pPr>
    </w:lvl>
    <w:lvl w:ilvl="7" w:tplc="08430019" w:tentative="1">
      <w:start w:val="1"/>
      <w:numFmt w:val="lowerLetter"/>
      <w:lvlText w:val="%8."/>
      <w:lvlJc w:val="left"/>
      <w:pPr>
        <w:ind w:left="5760" w:hanging="360"/>
      </w:pPr>
    </w:lvl>
    <w:lvl w:ilvl="8" w:tplc="0843001B" w:tentative="1">
      <w:start w:val="1"/>
      <w:numFmt w:val="lowerRoman"/>
      <w:lvlText w:val="%9."/>
      <w:lvlJc w:val="right"/>
      <w:pPr>
        <w:ind w:left="6480" w:hanging="180"/>
      </w:pPr>
    </w:lvl>
  </w:abstractNum>
  <w:abstractNum w:abstractNumId="19" w15:restartNumberingAfterBreak="0">
    <w:nsid w:val="5784243F"/>
    <w:multiLevelType w:val="hybridMultilevel"/>
    <w:tmpl w:val="6ABE89AE"/>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20" w15:restartNumberingAfterBreak="0">
    <w:nsid w:val="598F108D"/>
    <w:multiLevelType w:val="hybridMultilevel"/>
    <w:tmpl w:val="55CCCD38"/>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21" w15:restartNumberingAfterBreak="0">
    <w:nsid w:val="5A454BDF"/>
    <w:multiLevelType w:val="hybridMultilevel"/>
    <w:tmpl w:val="E3BE6A98"/>
    <w:lvl w:ilvl="0" w:tplc="08430001">
      <w:start w:val="1"/>
      <w:numFmt w:val="bullet"/>
      <w:lvlText w:val=""/>
      <w:lvlJc w:val="left"/>
      <w:pPr>
        <w:ind w:left="720" w:hanging="360"/>
      </w:pPr>
      <w:rPr>
        <w:rFonts w:ascii="Symbol" w:hAnsi="Symbol" w:hint="default"/>
      </w:rPr>
    </w:lvl>
    <w:lvl w:ilvl="1" w:tplc="08430019" w:tentative="1">
      <w:start w:val="1"/>
      <w:numFmt w:val="lowerLetter"/>
      <w:lvlText w:val="%2."/>
      <w:lvlJc w:val="left"/>
      <w:pPr>
        <w:ind w:left="1440" w:hanging="360"/>
      </w:pPr>
    </w:lvl>
    <w:lvl w:ilvl="2" w:tplc="0843001B" w:tentative="1">
      <w:start w:val="1"/>
      <w:numFmt w:val="lowerRoman"/>
      <w:lvlText w:val="%3."/>
      <w:lvlJc w:val="right"/>
      <w:pPr>
        <w:ind w:left="2160" w:hanging="180"/>
      </w:pPr>
    </w:lvl>
    <w:lvl w:ilvl="3" w:tplc="0843000F" w:tentative="1">
      <w:start w:val="1"/>
      <w:numFmt w:val="decimal"/>
      <w:lvlText w:val="%4."/>
      <w:lvlJc w:val="left"/>
      <w:pPr>
        <w:ind w:left="2880" w:hanging="360"/>
      </w:pPr>
    </w:lvl>
    <w:lvl w:ilvl="4" w:tplc="08430019" w:tentative="1">
      <w:start w:val="1"/>
      <w:numFmt w:val="lowerLetter"/>
      <w:lvlText w:val="%5."/>
      <w:lvlJc w:val="left"/>
      <w:pPr>
        <w:ind w:left="3600" w:hanging="360"/>
      </w:pPr>
    </w:lvl>
    <w:lvl w:ilvl="5" w:tplc="0843001B" w:tentative="1">
      <w:start w:val="1"/>
      <w:numFmt w:val="lowerRoman"/>
      <w:lvlText w:val="%6."/>
      <w:lvlJc w:val="right"/>
      <w:pPr>
        <w:ind w:left="4320" w:hanging="180"/>
      </w:pPr>
    </w:lvl>
    <w:lvl w:ilvl="6" w:tplc="0843000F" w:tentative="1">
      <w:start w:val="1"/>
      <w:numFmt w:val="decimal"/>
      <w:lvlText w:val="%7."/>
      <w:lvlJc w:val="left"/>
      <w:pPr>
        <w:ind w:left="5040" w:hanging="360"/>
      </w:pPr>
    </w:lvl>
    <w:lvl w:ilvl="7" w:tplc="08430019" w:tentative="1">
      <w:start w:val="1"/>
      <w:numFmt w:val="lowerLetter"/>
      <w:lvlText w:val="%8."/>
      <w:lvlJc w:val="left"/>
      <w:pPr>
        <w:ind w:left="5760" w:hanging="360"/>
      </w:pPr>
    </w:lvl>
    <w:lvl w:ilvl="8" w:tplc="0843001B" w:tentative="1">
      <w:start w:val="1"/>
      <w:numFmt w:val="lowerRoman"/>
      <w:lvlText w:val="%9."/>
      <w:lvlJc w:val="right"/>
      <w:pPr>
        <w:ind w:left="6480" w:hanging="180"/>
      </w:pPr>
    </w:lvl>
  </w:abstractNum>
  <w:abstractNum w:abstractNumId="22" w15:restartNumberingAfterBreak="0">
    <w:nsid w:val="5ABB7078"/>
    <w:multiLevelType w:val="hybridMultilevel"/>
    <w:tmpl w:val="0D56227C"/>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23" w15:restartNumberingAfterBreak="0">
    <w:nsid w:val="5C160FE0"/>
    <w:multiLevelType w:val="hybridMultilevel"/>
    <w:tmpl w:val="788630AE"/>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24" w15:restartNumberingAfterBreak="0">
    <w:nsid w:val="5DA54940"/>
    <w:multiLevelType w:val="hybridMultilevel"/>
    <w:tmpl w:val="CC961596"/>
    <w:lvl w:ilvl="0" w:tplc="08430001">
      <w:start w:val="1"/>
      <w:numFmt w:val="bullet"/>
      <w:lvlText w:val=""/>
      <w:lvlJc w:val="left"/>
      <w:pPr>
        <w:ind w:left="720" w:hanging="360"/>
      </w:pPr>
      <w:rPr>
        <w:rFonts w:ascii="Symbol" w:hAnsi="Symbol" w:hint="default"/>
      </w:rPr>
    </w:lvl>
    <w:lvl w:ilvl="1" w:tplc="08430003" w:tentative="1">
      <w:start w:val="1"/>
      <w:numFmt w:val="bullet"/>
      <w:lvlText w:val="o"/>
      <w:lvlJc w:val="left"/>
      <w:pPr>
        <w:ind w:left="1440" w:hanging="360"/>
      </w:pPr>
      <w:rPr>
        <w:rFonts w:ascii="Courier New" w:hAnsi="Courier New" w:cs="Courier New" w:hint="default"/>
      </w:rPr>
    </w:lvl>
    <w:lvl w:ilvl="2" w:tplc="08430005" w:tentative="1">
      <w:start w:val="1"/>
      <w:numFmt w:val="bullet"/>
      <w:lvlText w:val=""/>
      <w:lvlJc w:val="left"/>
      <w:pPr>
        <w:ind w:left="2160" w:hanging="360"/>
      </w:pPr>
      <w:rPr>
        <w:rFonts w:ascii="Wingdings" w:hAnsi="Wingdings" w:hint="default"/>
      </w:rPr>
    </w:lvl>
    <w:lvl w:ilvl="3" w:tplc="08430001" w:tentative="1">
      <w:start w:val="1"/>
      <w:numFmt w:val="bullet"/>
      <w:lvlText w:val=""/>
      <w:lvlJc w:val="left"/>
      <w:pPr>
        <w:ind w:left="2880" w:hanging="360"/>
      </w:pPr>
      <w:rPr>
        <w:rFonts w:ascii="Symbol" w:hAnsi="Symbol" w:hint="default"/>
      </w:rPr>
    </w:lvl>
    <w:lvl w:ilvl="4" w:tplc="08430003" w:tentative="1">
      <w:start w:val="1"/>
      <w:numFmt w:val="bullet"/>
      <w:lvlText w:val="o"/>
      <w:lvlJc w:val="left"/>
      <w:pPr>
        <w:ind w:left="3600" w:hanging="360"/>
      </w:pPr>
      <w:rPr>
        <w:rFonts w:ascii="Courier New" w:hAnsi="Courier New" w:cs="Courier New" w:hint="default"/>
      </w:rPr>
    </w:lvl>
    <w:lvl w:ilvl="5" w:tplc="08430005" w:tentative="1">
      <w:start w:val="1"/>
      <w:numFmt w:val="bullet"/>
      <w:lvlText w:val=""/>
      <w:lvlJc w:val="left"/>
      <w:pPr>
        <w:ind w:left="4320" w:hanging="360"/>
      </w:pPr>
      <w:rPr>
        <w:rFonts w:ascii="Wingdings" w:hAnsi="Wingdings" w:hint="default"/>
      </w:rPr>
    </w:lvl>
    <w:lvl w:ilvl="6" w:tplc="08430001" w:tentative="1">
      <w:start w:val="1"/>
      <w:numFmt w:val="bullet"/>
      <w:lvlText w:val=""/>
      <w:lvlJc w:val="left"/>
      <w:pPr>
        <w:ind w:left="5040" w:hanging="360"/>
      </w:pPr>
      <w:rPr>
        <w:rFonts w:ascii="Symbol" w:hAnsi="Symbol" w:hint="default"/>
      </w:rPr>
    </w:lvl>
    <w:lvl w:ilvl="7" w:tplc="08430003" w:tentative="1">
      <w:start w:val="1"/>
      <w:numFmt w:val="bullet"/>
      <w:lvlText w:val="o"/>
      <w:lvlJc w:val="left"/>
      <w:pPr>
        <w:ind w:left="5760" w:hanging="360"/>
      </w:pPr>
      <w:rPr>
        <w:rFonts w:ascii="Courier New" w:hAnsi="Courier New" w:cs="Courier New" w:hint="default"/>
      </w:rPr>
    </w:lvl>
    <w:lvl w:ilvl="8" w:tplc="08430005" w:tentative="1">
      <w:start w:val="1"/>
      <w:numFmt w:val="bullet"/>
      <w:lvlText w:val=""/>
      <w:lvlJc w:val="left"/>
      <w:pPr>
        <w:ind w:left="6480" w:hanging="360"/>
      </w:pPr>
      <w:rPr>
        <w:rFonts w:ascii="Wingdings" w:hAnsi="Wingdings" w:hint="default"/>
      </w:rPr>
    </w:lvl>
  </w:abstractNum>
  <w:abstractNum w:abstractNumId="25" w15:restartNumberingAfterBreak="0">
    <w:nsid w:val="61D901F5"/>
    <w:multiLevelType w:val="hybridMultilevel"/>
    <w:tmpl w:val="86841804"/>
    <w:lvl w:ilvl="0" w:tplc="08430001">
      <w:start w:val="1"/>
      <w:numFmt w:val="bullet"/>
      <w:lvlText w:val=""/>
      <w:lvlJc w:val="left"/>
      <w:pPr>
        <w:ind w:left="720" w:hanging="360"/>
      </w:pPr>
      <w:rPr>
        <w:rFonts w:ascii="Symbol" w:hAnsi="Symbol" w:hint="default"/>
      </w:rPr>
    </w:lvl>
    <w:lvl w:ilvl="1" w:tplc="08430019" w:tentative="1">
      <w:start w:val="1"/>
      <w:numFmt w:val="lowerLetter"/>
      <w:lvlText w:val="%2."/>
      <w:lvlJc w:val="left"/>
      <w:pPr>
        <w:ind w:left="1440" w:hanging="360"/>
      </w:pPr>
    </w:lvl>
    <w:lvl w:ilvl="2" w:tplc="0843001B" w:tentative="1">
      <w:start w:val="1"/>
      <w:numFmt w:val="lowerRoman"/>
      <w:lvlText w:val="%3."/>
      <w:lvlJc w:val="right"/>
      <w:pPr>
        <w:ind w:left="2160" w:hanging="180"/>
      </w:pPr>
    </w:lvl>
    <w:lvl w:ilvl="3" w:tplc="0843000F" w:tentative="1">
      <w:start w:val="1"/>
      <w:numFmt w:val="decimal"/>
      <w:lvlText w:val="%4."/>
      <w:lvlJc w:val="left"/>
      <w:pPr>
        <w:ind w:left="2880" w:hanging="360"/>
      </w:pPr>
    </w:lvl>
    <w:lvl w:ilvl="4" w:tplc="08430019" w:tentative="1">
      <w:start w:val="1"/>
      <w:numFmt w:val="lowerLetter"/>
      <w:lvlText w:val="%5."/>
      <w:lvlJc w:val="left"/>
      <w:pPr>
        <w:ind w:left="3600" w:hanging="360"/>
      </w:pPr>
    </w:lvl>
    <w:lvl w:ilvl="5" w:tplc="0843001B" w:tentative="1">
      <w:start w:val="1"/>
      <w:numFmt w:val="lowerRoman"/>
      <w:lvlText w:val="%6."/>
      <w:lvlJc w:val="right"/>
      <w:pPr>
        <w:ind w:left="4320" w:hanging="180"/>
      </w:pPr>
    </w:lvl>
    <w:lvl w:ilvl="6" w:tplc="0843000F" w:tentative="1">
      <w:start w:val="1"/>
      <w:numFmt w:val="decimal"/>
      <w:lvlText w:val="%7."/>
      <w:lvlJc w:val="left"/>
      <w:pPr>
        <w:ind w:left="5040" w:hanging="360"/>
      </w:pPr>
    </w:lvl>
    <w:lvl w:ilvl="7" w:tplc="08430019" w:tentative="1">
      <w:start w:val="1"/>
      <w:numFmt w:val="lowerLetter"/>
      <w:lvlText w:val="%8."/>
      <w:lvlJc w:val="left"/>
      <w:pPr>
        <w:ind w:left="5760" w:hanging="360"/>
      </w:pPr>
    </w:lvl>
    <w:lvl w:ilvl="8" w:tplc="0843001B" w:tentative="1">
      <w:start w:val="1"/>
      <w:numFmt w:val="lowerRoman"/>
      <w:lvlText w:val="%9."/>
      <w:lvlJc w:val="right"/>
      <w:pPr>
        <w:ind w:left="6480" w:hanging="180"/>
      </w:pPr>
    </w:lvl>
  </w:abstractNum>
  <w:abstractNum w:abstractNumId="26" w15:restartNumberingAfterBreak="0">
    <w:nsid w:val="635157A6"/>
    <w:multiLevelType w:val="hybridMultilevel"/>
    <w:tmpl w:val="8506AFF4"/>
    <w:lvl w:ilvl="0" w:tplc="0843000F">
      <w:start w:val="1"/>
      <w:numFmt w:val="decimal"/>
      <w:lvlText w:val="%1."/>
      <w:lvlJc w:val="left"/>
      <w:pPr>
        <w:ind w:left="720" w:hanging="360"/>
      </w:pPr>
    </w:lvl>
    <w:lvl w:ilvl="1" w:tplc="08430019" w:tentative="1">
      <w:start w:val="1"/>
      <w:numFmt w:val="lowerLetter"/>
      <w:lvlText w:val="%2."/>
      <w:lvlJc w:val="left"/>
      <w:pPr>
        <w:ind w:left="1440" w:hanging="360"/>
      </w:pPr>
    </w:lvl>
    <w:lvl w:ilvl="2" w:tplc="0843001B" w:tentative="1">
      <w:start w:val="1"/>
      <w:numFmt w:val="lowerRoman"/>
      <w:lvlText w:val="%3."/>
      <w:lvlJc w:val="right"/>
      <w:pPr>
        <w:ind w:left="2160" w:hanging="180"/>
      </w:pPr>
    </w:lvl>
    <w:lvl w:ilvl="3" w:tplc="0843000F" w:tentative="1">
      <w:start w:val="1"/>
      <w:numFmt w:val="decimal"/>
      <w:lvlText w:val="%4."/>
      <w:lvlJc w:val="left"/>
      <w:pPr>
        <w:ind w:left="2880" w:hanging="360"/>
      </w:pPr>
    </w:lvl>
    <w:lvl w:ilvl="4" w:tplc="08430019" w:tentative="1">
      <w:start w:val="1"/>
      <w:numFmt w:val="lowerLetter"/>
      <w:lvlText w:val="%5."/>
      <w:lvlJc w:val="left"/>
      <w:pPr>
        <w:ind w:left="3600" w:hanging="360"/>
      </w:pPr>
    </w:lvl>
    <w:lvl w:ilvl="5" w:tplc="0843001B" w:tentative="1">
      <w:start w:val="1"/>
      <w:numFmt w:val="lowerRoman"/>
      <w:lvlText w:val="%6."/>
      <w:lvlJc w:val="right"/>
      <w:pPr>
        <w:ind w:left="4320" w:hanging="180"/>
      </w:pPr>
    </w:lvl>
    <w:lvl w:ilvl="6" w:tplc="0843000F" w:tentative="1">
      <w:start w:val="1"/>
      <w:numFmt w:val="decimal"/>
      <w:lvlText w:val="%7."/>
      <w:lvlJc w:val="left"/>
      <w:pPr>
        <w:ind w:left="5040" w:hanging="360"/>
      </w:pPr>
    </w:lvl>
    <w:lvl w:ilvl="7" w:tplc="08430019" w:tentative="1">
      <w:start w:val="1"/>
      <w:numFmt w:val="lowerLetter"/>
      <w:lvlText w:val="%8."/>
      <w:lvlJc w:val="left"/>
      <w:pPr>
        <w:ind w:left="5760" w:hanging="360"/>
      </w:pPr>
    </w:lvl>
    <w:lvl w:ilvl="8" w:tplc="0843001B" w:tentative="1">
      <w:start w:val="1"/>
      <w:numFmt w:val="lowerRoman"/>
      <w:lvlText w:val="%9."/>
      <w:lvlJc w:val="right"/>
      <w:pPr>
        <w:ind w:left="6480" w:hanging="180"/>
      </w:pPr>
    </w:lvl>
  </w:abstractNum>
  <w:abstractNum w:abstractNumId="27"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820120409">
    <w:abstractNumId w:val="4"/>
  </w:num>
  <w:num w:numId="2" w16cid:durableId="554588675">
    <w:abstractNumId w:val="3"/>
  </w:num>
  <w:num w:numId="3" w16cid:durableId="1752699749">
    <w:abstractNumId w:val="27"/>
  </w:num>
  <w:num w:numId="4" w16cid:durableId="778570129">
    <w:abstractNumId w:val="11"/>
  </w:num>
  <w:num w:numId="5" w16cid:durableId="2028167842">
    <w:abstractNumId w:val="9"/>
  </w:num>
  <w:num w:numId="6" w16cid:durableId="1959218414">
    <w:abstractNumId w:val="7"/>
  </w:num>
  <w:num w:numId="7" w16cid:durableId="1688748873">
    <w:abstractNumId w:val="16"/>
  </w:num>
  <w:num w:numId="8" w16cid:durableId="2065715860">
    <w:abstractNumId w:val="19"/>
  </w:num>
  <w:num w:numId="9" w16cid:durableId="741290703">
    <w:abstractNumId w:val="13"/>
  </w:num>
  <w:num w:numId="10" w16cid:durableId="964043151">
    <w:abstractNumId w:val="17"/>
  </w:num>
  <w:num w:numId="11" w16cid:durableId="1987779319">
    <w:abstractNumId w:val="2"/>
  </w:num>
  <w:num w:numId="12" w16cid:durableId="2075546059">
    <w:abstractNumId w:val="23"/>
  </w:num>
  <w:num w:numId="13" w16cid:durableId="1982728020">
    <w:abstractNumId w:val="24"/>
  </w:num>
  <w:num w:numId="14" w16cid:durableId="760218998">
    <w:abstractNumId w:val="22"/>
  </w:num>
  <w:num w:numId="15" w16cid:durableId="420223746">
    <w:abstractNumId w:val="0"/>
  </w:num>
  <w:num w:numId="16" w16cid:durableId="363215939">
    <w:abstractNumId w:val="12"/>
  </w:num>
  <w:num w:numId="17" w16cid:durableId="829250316">
    <w:abstractNumId w:val="15"/>
  </w:num>
  <w:num w:numId="18" w16cid:durableId="184901287">
    <w:abstractNumId w:val="10"/>
  </w:num>
  <w:num w:numId="19" w16cid:durableId="1309285475">
    <w:abstractNumId w:val="8"/>
  </w:num>
  <w:num w:numId="20" w16cid:durableId="568270284">
    <w:abstractNumId w:val="25"/>
  </w:num>
  <w:num w:numId="21" w16cid:durableId="1701659794">
    <w:abstractNumId w:val="21"/>
  </w:num>
  <w:num w:numId="22" w16cid:durableId="1484351319">
    <w:abstractNumId w:val="18"/>
  </w:num>
  <w:num w:numId="23" w16cid:durableId="177698771">
    <w:abstractNumId w:val="5"/>
  </w:num>
  <w:num w:numId="24" w16cid:durableId="830751149">
    <w:abstractNumId w:val="1"/>
  </w:num>
  <w:num w:numId="25" w16cid:durableId="72514230">
    <w:abstractNumId w:val="6"/>
  </w:num>
  <w:num w:numId="26" w16cid:durableId="217790986">
    <w:abstractNumId w:val="20"/>
  </w:num>
  <w:num w:numId="27" w16cid:durableId="328605995">
    <w:abstractNumId w:val="14"/>
  </w:num>
  <w:num w:numId="28" w16cid:durableId="460542803">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7CD"/>
    <w:rsid w:val="00002F5E"/>
    <w:rsid w:val="00003FC1"/>
    <w:rsid w:val="00004967"/>
    <w:rsid w:val="00004CED"/>
    <w:rsid w:val="00004F95"/>
    <w:rsid w:val="000059A6"/>
    <w:rsid w:val="00005DAE"/>
    <w:rsid w:val="00006629"/>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03E8"/>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2FC1"/>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4F89"/>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0CE8"/>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52F"/>
    <w:rsid w:val="001E268B"/>
    <w:rsid w:val="001E26B6"/>
    <w:rsid w:val="001E2972"/>
    <w:rsid w:val="001E30A3"/>
    <w:rsid w:val="001E312D"/>
    <w:rsid w:val="001E31AD"/>
    <w:rsid w:val="001E3EDA"/>
    <w:rsid w:val="001E41CE"/>
    <w:rsid w:val="001E4313"/>
    <w:rsid w:val="001E4426"/>
    <w:rsid w:val="001E494B"/>
    <w:rsid w:val="001E5530"/>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A97"/>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0717"/>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5D8"/>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2E01"/>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397"/>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059"/>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0B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4D57"/>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1F8C"/>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1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6D"/>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259"/>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4E68"/>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5733"/>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5D21"/>
    <w:rsid w:val="007D69F1"/>
    <w:rsid w:val="007D7581"/>
    <w:rsid w:val="007D79DC"/>
    <w:rsid w:val="007D7A10"/>
    <w:rsid w:val="007D7B50"/>
    <w:rsid w:val="007D7B57"/>
    <w:rsid w:val="007D7D18"/>
    <w:rsid w:val="007D7F0D"/>
    <w:rsid w:val="007E01F3"/>
    <w:rsid w:val="007E043C"/>
    <w:rsid w:val="007E0AC4"/>
    <w:rsid w:val="007E14AC"/>
    <w:rsid w:val="007E167F"/>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4D6"/>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1A69"/>
    <w:rsid w:val="0090398A"/>
    <w:rsid w:val="00904898"/>
    <w:rsid w:val="009048ED"/>
    <w:rsid w:val="00904945"/>
    <w:rsid w:val="00904D95"/>
    <w:rsid w:val="00904FE2"/>
    <w:rsid w:val="009053BF"/>
    <w:rsid w:val="00905D45"/>
    <w:rsid w:val="00906BBC"/>
    <w:rsid w:val="0090796B"/>
    <w:rsid w:val="00907BD3"/>
    <w:rsid w:val="00907FA2"/>
    <w:rsid w:val="00910E30"/>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6339"/>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3C68"/>
    <w:rsid w:val="009B45EE"/>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3DE"/>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51F"/>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195"/>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7BE"/>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679"/>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2C18"/>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3E3"/>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0B8"/>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2F6"/>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2347"/>
    <w:rsid w:val="00CE33B8"/>
    <w:rsid w:val="00CE369A"/>
    <w:rsid w:val="00CE3986"/>
    <w:rsid w:val="00CE41D7"/>
    <w:rsid w:val="00CE50E3"/>
    <w:rsid w:val="00CE5CFA"/>
    <w:rsid w:val="00CE60DE"/>
    <w:rsid w:val="00CE69E9"/>
    <w:rsid w:val="00CF0007"/>
    <w:rsid w:val="00CF0566"/>
    <w:rsid w:val="00CF11FA"/>
    <w:rsid w:val="00CF1D56"/>
    <w:rsid w:val="00CF2184"/>
    <w:rsid w:val="00CF2E84"/>
    <w:rsid w:val="00CF37D5"/>
    <w:rsid w:val="00CF4A82"/>
    <w:rsid w:val="00CF63D6"/>
    <w:rsid w:val="00CF642C"/>
    <w:rsid w:val="00D008B5"/>
    <w:rsid w:val="00D01AA0"/>
    <w:rsid w:val="00D0221E"/>
    <w:rsid w:val="00D02757"/>
    <w:rsid w:val="00D02C4D"/>
    <w:rsid w:val="00D03146"/>
    <w:rsid w:val="00D04B87"/>
    <w:rsid w:val="00D04D74"/>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7E5"/>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2D46"/>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1FEC"/>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194"/>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5444"/>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0F23"/>
    <w:rsid w:val="00EB13E8"/>
    <w:rsid w:val="00EB1B3C"/>
    <w:rsid w:val="00EB1BC7"/>
    <w:rsid w:val="00EB43BD"/>
    <w:rsid w:val="00EB57A3"/>
    <w:rsid w:val="00EB60F7"/>
    <w:rsid w:val="00EB62C0"/>
    <w:rsid w:val="00EB62F2"/>
    <w:rsid w:val="00EB632D"/>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9EE"/>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3327"/>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8FD"/>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E5530"/>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613E6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customStyle="1" w:styleId="Affiliation">
    <w:name w:val="Affiliation"/>
    <w:next w:val="a"/>
    <w:rsid w:val="009B3C68"/>
    <w:pPr>
      <w:spacing w:after="520" w:line="220" w:lineRule="exact"/>
    </w:pPr>
    <w:rPr>
      <w:rFonts w:ascii="Times New Roman" w:eastAsia="Times New Roman" w:hAnsi="Times New Roman" w:cs="Times New Roman"/>
      <w:i/>
      <w:noProof/>
      <w:sz w:val="18"/>
      <w:szCs w:val="20"/>
      <w:lang w:val="en-GB"/>
    </w:rPr>
  </w:style>
  <w:style w:type="character" w:customStyle="1" w:styleId="30">
    <w:name w:val="Заголовок 3 Знак"/>
    <w:basedOn w:val="a0"/>
    <w:link w:val="3"/>
    <w:uiPriority w:val="9"/>
    <w:semiHidden/>
    <w:rsid w:val="00613E6D"/>
    <w:rPr>
      <w:rFonts w:asciiTheme="majorHAnsi" w:eastAsiaTheme="majorEastAsia" w:hAnsiTheme="majorHAnsi" w:cstheme="majorBidi"/>
      <w:color w:val="1F4D78" w:themeColor="accent1" w:themeShade="7F"/>
      <w:sz w:val="24"/>
      <w:szCs w:val="24"/>
    </w:rPr>
  </w:style>
  <w:style w:type="character" w:styleId="a7">
    <w:name w:val="Placeholder Text"/>
    <w:basedOn w:val="a0"/>
    <w:uiPriority w:val="99"/>
    <w:semiHidden/>
    <w:rsid w:val="00194F89"/>
    <w:rPr>
      <w:color w:val="808080"/>
    </w:rPr>
  </w:style>
  <w:style w:type="character" w:customStyle="1" w:styleId="mop">
    <w:name w:val="mop"/>
    <w:basedOn w:val="a0"/>
    <w:rsid w:val="00CE2347"/>
  </w:style>
  <w:style w:type="character" w:customStyle="1" w:styleId="mord">
    <w:name w:val="mord"/>
    <w:basedOn w:val="a0"/>
    <w:rsid w:val="00CE2347"/>
  </w:style>
  <w:style w:type="character" w:customStyle="1" w:styleId="mpunct">
    <w:name w:val="mpunct"/>
    <w:basedOn w:val="a0"/>
    <w:rsid w:val="00CE2347"/>
  </w:style>
  <w:style w:type="character" w:customStyle="1" w:styleId="vlist-s">
    <w:name w:val="vlist-s"/>
    <w:basedOn w:val="a0"/>
    <w:rsid w:val="00CE2347"/>
  </w:style>
  <w:style w:type="character" w:customStyle="1" w:styleId="mbin">
    <w:name w:val="mbin"/>
    <w:basedOn w:val="a0"/>
    <w:rsid w:val="00CE2347"/>
  </w:style>
  <w:style w:type="character" w:customStyle="1" w:styleId="mrel">
    <w:name w:val="mrel"/>
    <w:basedOn w:val="a0"/>
    <w:rsid w:val="00CE2347"/>
  </w:style>
  <w:style w:type="character" w:customStyle="1" w:styleId="katex-mathml">
    <w:name w:val="katex-mathml"/>
    <w:basedOn w:val="a0"/>
    <w:rsid w:val="00E14194"/>
  </w:style>
  <w:style w:type="character" w:customStyle="1" w:styleId="mopen">
    <w:name w:val="mopen"/>
    <w:basedOn w:val="a0"/>
    <w:rsid w:val="001E5530"/>
  </w:style>
  <w:style w:type="character" w:customStyle="1" w:styleId="mclose">
    <w:name w:val="mclose"/>
    <w:basedOn w:val="a0"/>
    <w:rsid w:val="001E5530"/>
  </w:style>
  <w:style w:type="paragraph" w:styleId="a8">
    <w:name w:val="Normal (Web)"/>
    <w:basedOn w:val="a"/>
    <w:uiPriority w:val="99"/>
    <w:unhideWhenUsed/>
    <w:rsid w:val="001E5530"/>
    <w:pPr>
      <w:spacing w:before="100" w:beforeAutospacing="1" w:after="100" w:afterAutospacing="1" w:line="240" w:lineRule="auto"/>
    </w:pPr>
    <w:rPr>
      <w:rFonts w:ascii="Times New Roman" w:eastAsia="Times New Roman" w:hAnsi="Times New Roman" w:cs="Times New Roman"/>
      <w:sz w:val="24"/>
      <w:szCs w:val="24"/>
      <w:lang w:val="uz-Cyrl-UZ" w:eastAsia="uz-Cyrl-UZ"/>
    </w:rPr>
  </w:style>
  <w:style w:type="character" w:styleId="a9">
    <w:name w:val="Strong"/>
    <w:basedOn w:val="a0"/>
    <w:uiPriority w:val="22"/>
    <w:qFormat/>
    <w:rsid w:val="001E5530"/>
    <w:rPr>
      <w:b/>
      <w:bCs/>
    </w:rPr>
  </w:style>
  <w:style w:type="table" w:styleId="aa">
    <w:name w:val="Grid Table Light"/>
    <w:basedOn w:val="a1"/>
    <w:uiPriority w:val="40"/>
    <w:rsid w:val="009E43D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ab">
    <w:name w:val="Subtitle"/>
    <w:basedOn w:val="a"/>
    <w:next w:val="a"/>
    <w:link w:val="ac"/>
    <w:uiPriority w:val="11"/>
    <w:qFormat/>
    <w:rsid w:val="005B4D57"/>
    <w:pPr>
      <w:numPr>
        <w:ilvl w:val="1"/>
      </w:numPr>
    </w:pPr>
    <w:rPr>
      <w:rFonts w:eastAsiaTheme="minorEastAsia"/>
      <w:color w:val="5A5A5A" w:themeColor="text1" w:themeTint="A5"/>
      <w:spacing w:val="15"/>
    </w:rPr>
  </w:style>
  <w:style w:type="character" w:customStyle="1" w:styleId="ac">
    <w:name w:val="Подзаголовок Знак"/>
    <w:basedOn w:val="a0"/>
    <w:link w:val="ab"/>
    <w:uiPriority w:val="11"/>
    <w:rsid w:val="005B4D57"/>
    <w:rPr>
      <w:rFonts w:eastAsiaTheme="minorEastAsia"/>
      <w:color w:val="5A5A5A" w:themeColor="text1" w:themeTint="A5"/>
      <w:spacing w:val="15"/>
    </w:rPr>
  </w:style>
  <w:style w:type="character" w:styleId="ad">
    <w:name w:val="Emphasis"/>
    <w:basedOn w:val="a0"/>
    <w:uiPriority w:val="20"/>
    <w:qFormat/>
    <w:rsid w:val="00CF2184"/>
    <w:rPr>
      <w:i/>
      <w:iCs/>
    </w:rPr>
  </w:style>
  <w:style w:type="character" w:customStyle="1" w:styleId="ms-1">
    <w:name w:val="ms-1"/>
    <w:basedOn w:val="a0"/>
    <w:rsid w:val="00CF2184"/>
  </w:style>
  <w:style w:type="character" w:customStyle="1" w:styleId="max-w-15ch">
    <w:name w:val="max-w-[15ch]"/>
    <w:basedOn w:val="a0"/>
    <w:rsid w:val="00CF218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29455931">
      <w:bodyDiv w:val="1"/>
      <w:marLeft w:val="0"/>
      <w:marRight w:val="0"/>
      <w:marTop w:val="0"/>
      <w:marBottom w:val="0"/>
      <w:divBdr>
        <w:top w:val="none" w:sz="0" w:space="0" w:color="auto"/>
        <w:left w:val="none" w:sz="0" w:space="0" w:color="auto"/>
        <w:bottom w:val="none" w:sz="0" w:space="0" w:color="auto"/>
        <w:right w:val="none" w:sz="0" w:space="0" w:color="auto"/>
      </w:divBdr>
    </w:div>
    <w:div w:id="114720240">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296955251">
      <w:bodyDiv w:val="1"/>
      <w:marLeft w:val="0"/>
      <w:marRight w:val="0"/>
      <w:marTop w:val="0"/>
      <w:marBottom w:val="0"/>
      <w:divBdr>
        <w:top w:val="none" w:sz="0" w:space="0" w:color="auto"/>
        <w:left w:val="none" w:sz="0" w:space="0" w:color="auto"/>
        <w:bottom w:val="none" w:sz="0" w:space="0" w:color="auto"/>
        <w:right w:val="none" w:sz="0" w:space="0" w:color="auto"/>
      </w:divBdr>
    </w:div>
    <w:div w:id="430980336">
      <w:bodyDiv w:val="1"/>
      <w:marLeft w:val="0"/>
      <w:marRight w:val="0"/>
      <w:marTop w:val="0"/>
      <w:marBottom w:val="0"/>
      <w:divBdr>
        <w:top w:val="none" w:sz="0" w:space="0" w:color="auto"/>
        <w:left w:val="none" w:sz="0" w:space="0" w:color="auto"/>
        <w:bottom w:val="none" w:sz="0" w:space="0" w:color="auto"/>
        <w:right w:val="none" w:sz="0" w:space="0" w:color="auto"/>
      </w:divBdr>
    </w:div>
    <w:div w:id="545678569">
      <w:bodyDiv w:val="1"/>
      <w:marLeft w:val="0"/>
      <w:marRight w:val="0"/>
      <w:marTop w:val="0"/>
      <w:marBottom w:val="0"/>
      <w:divBdr>
        <w:top w:val="none" w:sz="0" w:space="0" w:color="auto"/>
        <w:left w:val="none" w:sz="0" w:space="0" w:color="auto"/>
        <w:bottom w:val="none" w:sz="0" w:space="0" w:color="auto"/>
        <w:right w:val="none" w:sz="0" w:space="0" w:color="auto"/>
      </w:divBdr>
    </w:div>
    <w:div w:id="616183572">
      <w:bodyDiv w:val="1"/>
      <w:marLeft w:val="0"/>
      <w:marRight w:val="0"/>
      <w:marTop w:val="0"/>
      <w:marBottom w:val="0"/>
      <w:divBdr>
        <w:top w:val="none" w:sz="0" w:space="0" w:color="auto"/>
        <w:left w:val="none" w:sz="0" w:space="0" w:color="auto"/>
        <w:bottom w:val="none" w:sz="0" w:space="0" w:color="auto"/>
        <w:right w:val="none" w:sz="0" w:space="0" w:color="auto"/>
      </w:divBdr>
    </w:div>
    <w:div w:id="793256585">
      <w:bodyDiv w:val="1"/>
      <w:marLeft w:val="0"/>
      <w:marRight w:val="0"/>
      <w:marTop w:val="0"/>
      <w:marBottom w:val="0"/>
      <w:divBdr>
        <w:top w:val="none" w:sz="0" w:space="0" w:color="auto"/>
        <w:left w:val="none" w:sz="0" w:space="0" w:color="auto"/>
        <w:bottom w:val="none" w:sz="0" w:space="0" w:color="auto"/>
        <w:right w:val="none" w:sz="0" w:space="0" w:color="auto"/>
      </w:divBdr>
    </w:div>
    <w:div w:id="847984711">
      <w:bodyDiv w:val="1"/>
      <w:marLeft w:val="0"/>
      <w:marRight w:val="0"/>
      <w:marTop w:val="0"/>
      <w:marBottom w:val="0"/>
      <w:divBdr>
        <w:top w:val="none" w:sz="0" w:space="0" w:color="auto"/>
        <w:left w:val="none" w:sz="0" w:space="0" w:color="auto"/>
        <w:bottom w:val="none" w:sz="0" w:space="0" w:color="auto"/>
        <w:right w:val="none" w:sz="0" w:space="0" w:color="auto"/>
      </w:divBdr>
    </w:div>
    <w:div w:id="958686679">
      <w:bodyDiv w:val="1"/>
      <w:marLeft w:val="0"/>
      <w:marRight w:val="0"/>
      <w:marTop w:val="0"/>
      <w:marBottom w:val="0"/>
      <w:divBdr>
        <w:top w:val="none" w:sz="0" w:space="0" w:color="auto"/>
        <w:left w:val="none" w:sz="0" w:space="0" w:color="auto"/>
        <w:bottom w:val="none" w:sz="0" w:space="0" w:color="auto"/>
        <w:right w:val="none" w:sz="0" w:space="0" w:color="auto"/>
      </w:divBdr>
    </w:div>
    <w:div w:id="980422280">
      <w:bodyDiv w:val="1"/>
      <w:marLeft w:val="0"/>
      <w:marRight w:val="0"/>
      <w:marTop w:val="0"/>
      <w:marBottom w:val="0"/>
      <w:divBdr>
        <w:top w:val="none" w:sz="0" w:space="0" w:color="auto"/>
        <w:left w:val="none" w:sz="0" w:space="0" w:color="auto"/>
        <w:bottom w:val="none" w:sz="0" w:space="0" w:color="auto"/>
        <w:right w:val="none" w:sz="0" w:space="0" w:color="auto"/>
      </w:divBdr>
    </w:div>
    <w:div w:id="1001466775">
      <w:bodyDiv w:val="1"/>
      <w:marLeft w:val="0"/>
      <w:marRight w:val="0"/>
      <w:marTop w:val="0"/>
      <w:marBottom w:val="0"/>
      <w:divBdr>
        <w:top w:val="none" w:sz="0" w:space="0" w:color="auto"/>
        <w:left w:val="none" w:sz="0" w:space="0" w:color="auto"/>
        <w:bottom w:val="none" w:sz="0" w:space="0" w:color="auto"/>
        <w:right w:val="none" w:sz="0" w:space="0" w:color="auto"/>
      </w:divBdr>
    </w:div>
    <w:div w:id="1029336630">
      <w:bodyDiv w:val="1"/>
      <w:marLeft w:val="0"/>
      <w:marRight w:val="0"/>
      <w:marTop w:val="0"/>
      <w:marBottom w:val="0"/>
      <w:divBdr>
        <w:top w:val="none" w:sz="0" w:space="0" w:color="auto"/>
        <w:left w:val="none" w:sz="0" w:space="0" w:color="auto"/>
        <w:bottom w:val="none" w:sz="0" w:space="0" w:color="auto"/>
        <w:right w:val="none" w:sz="0" w:space="0" w:color="auto"/>
      </w:divBdr>
    </w:div>
    <w:div w:id="1048532953">
      <w:bodyDiv w:val="1"/>
      <w:marLeft w:val="0"/>
      <w:marRight w:val="0"/>
      <w:marTop w:val="0"/>
      <w:marBottom w:val="0"/>
      <w:divBdr>
        <w:top w:val="none" w:sz="0" w:space="0" w:color="auto"/>
        <w:left w:val="none" w:sz="0" w:space="0" w:color="auto"/>
        <w:bottom w:val="none" w:sz="0" w:space="0" w:color="auto"/>
        <w:right w:val="none" w:sz="0" w:space="0" w:color="auto"/>
      </w:divBdr>
    </w:div>
    <w:div w:id="1150559548">
      <w:bodyDiv w:val="1"/>
      <w:marLeft w:val="0"/>
      <w:marRight w:val="0"/>
      <w:marTop w:val="0"/>
      <w:marBottom w:val="0"/>
      <w:divBdr>
        <w:top w:val="none" w:sz="0" w:space="0" w:color="auto"/>
        <w:left w:val="none" w:sz="0" w:space="0" w:color="auto"/>
        <w:bottom w:val="none" w:sz="0" w:space="0" w:color="auto"/>
        <w:right w:val="none" w:sz="0" w:space="0" w:color="auto"/>
      </w:divBdr>
    </w:div>
    <w:div w:id="1185484268">
      <w:bodyDiv w:val="1"/>
      <w:marLeft w:val="0"/>
      <w:marRight w:val="0"/>
      <w:marTop w:val="0"/>
      <w:marBottom w:val="0"/>
      <w:divBdr>
        <w:top w:val="none" w:sz="0" w:space="0" w:color="auto"/>
        <w:left w:val="none" w:sz="0" w:space="0" w:color="auto"/>
        <w:bottom w:val="none" w:sz="0" w:space="0" w:color="auto"/>
        <w:right w:val="none" w:sz="0" w:space="0" w:color="auto"/>
      </w:divBdr>
    </w:div>
    <w:div w:id="1235159766">
      <w:bodyDiv w:val="1"/>
      <w:marLeft w:val="0"/>
      <w:marRight w:val="0"/>
      <w:marTop w:val="0"/>
      <w:marBottom w:val="0"/>
      <w:divBdr>
        <w:top w:val="none" w:sz="0" w:space="0" w:color="auto"/>
        <w:left w:val="none" w:sz="0" w:space="0" w:color="auto"/>
        <w:bottom w:val="none" w:sz="0" w:space="0" w:color="auto"/>
        <w:right w:val="none" w:sz="0" w:space="0" w:color="auto"/>
      </w:divBdr>
    </w:div>
    <w:div w:id="1314606960">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459760070">
      <w:bodyDiv w:val="1"/>
      <w:marLeft w:val="0"/>
      <w:marRight w:val="0"/>
      <w:marTop w:val="0"/>
      <w:marBottom w:val="0"/>
      <w:divBdr>
        <w:top w:val="none" w:sz="0" w:space="0" w:color="auto"/>
        <w:left w:val="none" w:sz="0" w:space="0" w:color="auto"/>
        <w:bottom w:val="none" w:sz="0" w:space="0" w:color="auto"/>
        <w:right w:val="none" w:sz="0" w:space="0" w:color="auto"/>
      </w:divBdr>
    </w:div>
    <w:div w:id="1469663755">
      <w:bodyDiv w:val="1"/>
      <w:marLeft w:val="0"/>
      <w:marRight w:val="0"/>
      <w:marTop w:val="0"/>
      <w:marBottom w:val="0"/>
      <w:divBdr>
        <w:top w:val="none" w:sz="0" w:space="0" w:color="auto"/>
        <w:left w:val="none" w:sz="0" w:space="0" w:color="auto"/>
        <w:bottom w:val="none" w:sz="0" w:space="0" w:color="auto"/>
        <w:right w:val="none" w:sz="0" w:space="0" w:color="auto"/>
      </w:divBdr>
    </w:div>
    <w:div w:id="1489439839">
      <w:bodyDiv w:val="1"/>
      <w:marLeft w:val="0"/>
      <w:marRight w:val="0"/>
      <w:marTop w:val="0"/>
      <w:marBottom w:val="0"/>
      <w:divBdr>
        <w:top w:val="none" w:sz="0" w:space="0" w:color="auto"/>
        <w:left w:val="none" w:sz="0" w:space="0" w:color="auto"/>
        <w:bottom w:val="none" w:sz="0" w:space="0" w:color="auto"/>
        <w:right w:val="none" w:sz="0" w:space="0" w:color="auto"/>
      </w:divBdr>
    </w:div>
    <w:div w:id="1517578694">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747725548">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 w:id="1911454866">
      <w:bodyDiv w:val="1"/>
      <w:marLeft w:val="0"/>
      <w:marRight w:val="0"/>
      <w:marTop w:val="0"/>
      <w:marBottom w:val="0"/>
      <w:divBdr>
        <w:top w:val="none" w:sz="0" w:space="0" w:color="auto"/>
        <w:left w:val="none" w:sz="0" w:space="0" w:color="auto"/>
        <w:bottom w:val="none" w:sz="0" w:space="0" w:color="auto"/>
        <w:right w:val="none" w:sz="0" w:space="0" w:color="auto"/>
      </w:divBdr>
    </w:div>
    <w:div w:id="1958485244">
      <w:bodyDiv w:val="1"/>
      <w:marLeft w:val="0"/>
      <w:marRight w:val="0"/>
      <w:marTop w:val="0"/>
      <w:marBottom w:val="0"/>
      <w:divBdr>
        <w:top w:val="none" w:sz="0" w:space="0" w:color="auto"/>
        <w:left w:val="none" w:sz="0" w:space="0" w:color="auto"/>
        <w:bottom w:val="none" w:sz="0" w:space="0" w:color="auto"/>
        <w:right w:val="none" w:sz="0" w:space="0" w:color="auto"/>
      </w:divBdr>
    </w:div>
    <w:div w:id="2039235181">
      <w:bodyDiv w:val="1"/>
      <w:marLeft w:val="0"/>
      <w:marRight w:val="0"/>
      <w:marTop w:val="0"/>
      <w:marBottom w:val="0"/>
      <w:divBdr>
        <w:top w:val="none" w:sz="0" w:space="0" w:color="auto"/>
        <w:left w:val="none" w:sz="0" w:space="0" w:color="auto"/>
        <w:bottom w:val="none" w:sz="0" w:space="0" w:color="auto"/>
        <w:right w:val="none" w:sz="0" w:space="0" w:color="auto"/>
      </w:divBdr>
    </w:div>
    <w:div w:id="21249588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giyosjonjumaev@gmail.com" TargetMode="External"/><Relationship Id="rId11" Type="http://schemas.openxmlformats.org/officeDocument/2006/relationships/hyperlink" Target="https://doi.org/10.3390/s25165128" TargetMode="External"/><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09E8D4-D37A-48F4-AA57-9B0119EFB0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1898</TotalTime>
  <Pages>10</Pages>
  <Words>4600</Words>
  <Characters>26224</Characters>
  <Application>Microsoft Office Word</Application>
  <DocSecurity>0</DocSecurity>
  <Lines>218</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15</cp:revision>
  <cp:lastPrinted>2023-12-26T18:03:00Z</cp:lastPrinted>
  <dcterms:created xsi:type="dcterms:W3CDTF">2025-12-15T10:55:00Z</dcterms:created>
  <dcterms:modified xsi:type="dcterms:W3CDTF">2026-01-07T06:21:00Z</dcterms:modified>
</cp:coreProperties>
</file>