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E129E" w:rsidRPr="004A6EE6" w:rsidRDefault="00951192" w:rsidP="00311E4B">
      <w:pPr>
        <w:spacing w:before="1200" w:after="200" w:line="240" w:lineRule="auto"/>
        <w:ind w:firstLine="567"/>
        <w:jc w:val="center"/>
        <w:rPr>
          <w:rFonts w:ascii="Times New Roman" w:hAnsi="Times New Roman"/>
          <w:b/>
          <w:sz w:val="36"/>
          <w:szCs w:val="36"/>
          <w:lang w:val="uz-Latn-UZ"/>
        </w:rPr>
      </w:pPr>
      <w:r w:rsidRPr="004A6EE6">
        <w:rPr>
          <w:rFonts w:ascii="Times New Roman" w:hAnsi="Times New Roman"/>
          <w:b/>
          <w:color w:val="000000"/>
          <w:sz w:val="36"/>
          <w:szCs w:val="36"/>
          <w:lang w:val="uz-Latn-UZ"/>
        </w:rPr>
        <w:t>Improvement of the system of bus routes in the conditions of expansion of the urban area (on the example of the city of Termez)</w:t>
      </w:r>
    </w:p>
    <w:p w:rsidR="00CA398A" w:rsidRPr="004A6EE6" w:rsidRDefault="001F5570" w:rsidP="00311E4B">
      <w:pPr>
        <w:pStyle w:val="AuthorName"/>
        <w:spacing w:before="240" w:after="200"/>
        <w:rPr>
          <w:szCs w:val="28"/>
          <w:lang w:val="uz-Latn-UZ" w:eastAsia="en-GB"/>
        </w:rPr>
      </w:pPr>
      <w:r w:rsidRPr="004A6EE6">
        <w:rPr>
          <w:bCs/>
          <w:szCs w:val="28"/>
          <w:lang w:val="uz-Latn-UZ"/>
        </w:rPr>
        <w:t>Azamjon</w:t>
      </w:r>
      <w:r w:rsidR="00311E4B">
        <w:rPr>
          <w:bCs/>
          <w:szCs w:val="28"/>
          <w:lang w:val="uz-Latn-UZ"/>
        </w:rPr>
        <w:t xml:space="preserve"> </w:t>
      </w:r>
      <w:r w:rsidR="00E008E1" w:rsidRPr="004A6EE6">
        <w:rPr>
          <w:bCs/>
          <w:szCs w:val="28"/>
          <w:lang w:val="uz-Latn-UZ"/>
        </w:rPr>
        <w:t>Komilov</w:t>
      </w:r>
      <w:r w:rsidR="00406971">
        <w:rPr>
          <w:bCs/>
          <w:szCs w:val="28"/>
          <w:lang w:val="uz-Latn-UZ"/>
        </w:rPr>
        <w:t xml:space="preserve"> </w:t>
      </w:r>
      <w:r w:rsidR="007B298B" w:rsidRPr="004A6EE6">
        <w:rPr>
          <w:bCs/>
          <w:szCs w:val="28"/>
          <w:vertAlign w:val="superscript"/>
          <w:lang w:val="uz-Latn-UZ"/>
        </w:rPr>
        <w:t>a)</w:t>
      </w:r>
      <w:r w:rsidR="00576287" w:rsidRPr="004A6EE6">
        <w:rPr>
          <w:bCs/>
          <w:szCs w:val="28"/>
          <w:lang w:val="uz-Latn-UZ"/>
        </w:rPr>
        <w:t>,</w:t>
      </w:r>
      <w:r w:rsidR="007B298B" w:rsidRPr="004A6EE6">
        <w:rPr>
          <w:bCs/>
          <w:szCs w:val="28"/>
          <w:lang w:val="uz-Latn-UZ"/>
        </w:rPr>
        <w:t xml:space="preserve"> </w:t>
      </w:r>
      <w:r w:rsidRPr="004A6EE6">
        <w:rPr>
          <w:bCs/>
          <w:szCs w:val="28"/>
          <w:lang w:val="uz-Latn-UZ"/>
        </w:rPr>
        <w:t xml:space="preserve">Abdimurot </w:t>
      </w:r>
      <w:r w:rsidR="00E008E1" w:rsidRPr="004A6EE6">
        <w:rPr>
          <w:bCs/>
          <w:szCs w:val="28"/>
          <w:lang w:val="uz-Latn-UZ"/>
        </w:rPr>
        <w:t>Kuziev</w:t>
      </w:r>
      <w:r w:rsidR="00576287" w:rsidRPr="004A6EE6">
        <w:rPr>
          <w:bCs/>
          <w:szCs w:val="28"/>
          <w:lang w:val="uz-Latn-UZ"/>
        </w:rPr>
        <w:t>,</w:t>
      </w:r>
      <w:r w:rsidR="00BF765E" w:rsidRPr="004A6EE6">
        <w:rPr>
          <w:bCs/>
          <w:szCs w:val="28"/>
          <w:lang w:val="uz-Latn-UZ"/>
        </w:rPr>
        <w:t xml:space="preserve"> Abobakr</w:t>
      </w:r>
      <w:r w:rsidR="00576287" w:rsidRPr="004A6EE6">
        <w:rPr>
          <w:bCs/>
          <w:szCs w:val="28"/>
          <w:lang w:val="uz-Latn-UZ"/>
        </w:rPr>
        <w:t xml:space="preserve"> </w:t>
      </w:r>
      <w:r w:rsidR="00E008E1" w:rsidRPr="004A6EE6">
        <w:rPr>
          <w:bCs/>
          <w:szCs w:val="28"/>
          <w:lang w:val="uz-Latn-UZ"/>
        </w:rPr>
        <w:t>Muratov</w:t>
      </w:r>
      <w:r w:rsidR="00576287" w:rsidRPr="004A6EE6">
        <w:rPr>
          <w:bCs/>
          <w:szCs w:val="28"/>
          <w:lang w:val="uz-Latn-UZ"/>
        </w:rPr>
        <w:t xml:space="preserve">, </w:t>
      </w:r>
      <w:r w:rsidR="00BF765E" w:rsidRPr="004A6EE6">
        <w:rPr>
          <w:bCs/>
          <w:szCs w:val="28"/>
          <w:lang w:val="uz-Latn-UZ"/>
        </w:rPr>
        <w:t xml:space="preserve">Rustam </w:t>
      </w:r>
      <w:r w:rsidR="00E008E1" w:rsidRPr="004A6EE6">
        <w:rPr>
          <w:bCs/>
          <w:szCs w:val="28"/>
          <w:lang w:val="uz-Latn-UZ"/>
        </w:rPr>
        <w:t>Xudaykulov</w:t>
      </w:r>
      <w:r w:rsidR="00576287" w:rsidRPr="004A6EE6">
        <w:rPr>
          <w:bCs/>
          <w:szCs w:val="28"/>
          <w:lang w:val="uz-Latn-UZ"/>
        </w:rPr>
        <w:t xml:space="preserve">, </w:t>
      </w:r>
      <w:r w:rsidR="00BF765E" w:rsidRPr="004A6EE6">
        <w:rPr>
          <w:bCs/>
          <w:szCs w:val="28"/>
          <w:lang w:val="uz-Latn-UZ"/>
        </w:rPr>
        <w:t xml:space="preserve">Alisherjon </w:t>
      </w:r>
      <w:r w:rsidR="00E008E1" w:rsidRPr="004A6EE6">
        <w:rPr>
          <w:bCs/>
          <w:szCs w:val="28"/>
          <w:lang w:val="uz-Latn-UZ"/>
        </w:rPr>
        <w:t>Mirzaev</w:t>
      </w:r>
    </w:p>
    <w:p w:rsidR="008745D5" w:rsidRPr="004A6EE6" w:rsidRDefault="007B298B" w:rsidP="00311E4B">
      <w:pPr>
        <w:pStyle w:val="AuthorAffiliation"/>
        <w:rPr>
          <w:lang w:val="uz-Latn-UZ"/>
        </w:rPr>
      </w:pPr>
      <w:r w:rsidRPr="004A6EE6">
        <w:rPr>
          <w:lang w:val="uz-Latn-UZ"/>
        </w:rPr>
        <w:t xml:space="preserve">Termez State University of Engineering and Agrotechnologies, Termez, </w:t>
      </w:r>
      <w:r w:rsidR="00CA398A" w:rsidRPr="004A6EE6">
        <w:rPr>
          <w:lang w:val="uz-Latn-UZ"/>
        </w:rPr>
        <w:t>Uzbekistan</w:t>
      </w:r>
      <w:r w:rsidR="001970E3" w:rsidRPr="004A6EE6">
        <w:rPr>
          <w:lang w:val="uz-Latn-UZ"/>
        </w:rPr>
        <w:t xml:space="preserve"> </w:t>
      </w:r>
    </w:p>
    <w:p w:rsidR="00CA398A" w:rsidRPr="004A6EE6" w:rsidRDefault="008745D5" w:rsidP="00311E4B">
      <w:pPr>
        <w:pStyle w:val="AuthorAffiliation"/>
        <w:spacing w:before="200" w:after="200"/>
        <w:rPr>
          <w:lang w:val="uz-Latn-UZ"/>
        </w:rPr>
      </w:pPr>
      <w:r w:rsidRPr="004A6EE6">
        <w:rPr>
          <w:szCs w:val="18"/>
          <w:vertAlign w:val="superscript"/>
          <w:lang w:val="uz-Latn-UZ"/>
        </w:rPr>
        <w:t>a)</w:t>
      </w:r>
      <w:r w:rsidRPr="004A6EE6">
        <w:rPr>
          <w:szCs w:val="18"/>
          <w:lang w:val="uz-Latn-UZ"/>
        </w:rPr>
        <w:t xml:space="preserve"> </w:t>
      </w:r>
      <w:r w:rsidRPr="004A6EE6">
        <w:rPr>
          <w:lang w:val="uz-Latn-UZ"/>
        </w:rPr>
        <w:t xml:space="preserve">Corresponding author: </w:t>
      </w:r>
      <w:hyperlink r:id="rId5" w:history="1">
        <w:r w:rsidR="007B298B" w:rsidRPr="004A6EE6">
          <w:rPr>
            <w:rStyle w:val="a6"/>
            <w:lang w:val="uz-Latn-UZ"/>
          </w:rPr>
          <w:t>azamjon.komilov88@gmail.com</w:t>
        </w:r>
      </w:hyperlink>
    </w:p>
    <w:p w:rsidR="007B298B" w:rsidRPr="004A6EE6" w:rsidRDefault="00E25282" w:rsidP="00311E4B">
      <w:pPr>
        <w:pStyle w:val="Abstract"/>
        <w:spacing w:before="360" w:after="360" w:line="240" w:lineRule="auto"/>
        <w:ind w:left="284" w:right="288" w:firstLine="0"/>
        <w:jc w:val="both"/>
        <w:rPr>
          <w:szCs w:val="18"/>
          <w:lang w:val="uz-Latn-UZ"/>
        </w:rPr>
      </w:pPr>
      <w:r w:rsidRPr="004A6EE6">
        <w:rPr>
          <w:b/>
          <w:szCs w:val="18"/>
          <w:lang w:val="uz-Latn-UZ"/>
        </w:rPr>
        <w:t>Abstract</w:t>
      </w:r>
      <w:r w:rsidR="00CA398A" w:rsidRPr="004A6EE6">
        <w:rPr>
          <w:b/>
          <w:szCs w:val="18"/>
          <w:lang w:val="uz-Latn-UZ"/>
        </w:rPr>
        <w:t>.</w:t>
      </w:r>
      <w:r w:rsidR="000C106A" w:rsidRPr="004A6EE6">
        <w:rPr>
          <w:iCs/>
          <w:szCs w:val="18"/>
          <w:lang w:val="uz-Latn-UZ"/>
        </w:rPr>
        <w:t xml:space="preserve"> </w:t>
      </w:r>
      <w:r w:rsidR="007B298B" w:rsidRPr="004A6EE6">
        <w:rPr>
          <w:i/>
          <w:iCs/>
          <w:szCs w:val="18"/>
          <w:lang w:val="uz-Latn-UZ"/>
        </w:rPr>
        <w:t>This scientific article provides a comprehensive analysis of the improvement of the urban bus route system and timetable. The population growth, expansion of urban areas, establishment of new residential complexes, and social facilities have led to a sharp increase in demand for public transportation, particularly the bus system. The current network of routes and timetables fails to effectively accommodate the growing passenger flow. Therefore, there is a need to reconsider the existing routes, synchronize schedules in overlapping sections, redistribute passenger flows, and ensure efficient use of resources. The article presents a model developed through mathematical modeling based on graph theory, taking into account inter-route connectivity, the number of stops, travel intervals, and passenger flows. Based on the analysis conducted using Termez city as a case study, proposals have been made for reorganizing routes, optimizing service frequency, and reducing excessive vehicle congestion. This methodology contributes to the sustainable and efficient organization of the urban transport system, as well as improving environmental and economic indicators</w:t>
      </w:r>
      <w:r w:rsidR="007B298B" w:rsidRPr="004A6EE6">
        <w:rPr>
          <w:szCs w:val="18"/>
          <w:lang w:val="uz-Latn-UZ"/>
        </w:rPr>
        <w:t>.</w:t>
      </w:r>
    </w:p>
    <w:p w:rsidR="008A22AB" w:rsidRPr="004A6EE6" w:rsidRDefault="00CA398A" w:rsidP="00311E4B">
      <w:pPr>
        <w:spacing w:before="240" w:after="240" w:line="240" w:lineRule="auto"/>
        <w:ind w:firstLine="284"/>
        <w:jc w:val="center"/>
        <w:rPr>
          <w:rFonts w:ascii="Times New Roman" w:hAnsi="Times New Roman"/>
          <w:b/>
          <w:sz w:val="24"/>
          <w:szCs w:val="24"/>
          <w:lang w:val="uz-Latn-UZ"/>
        </w:rPr>
      </w:pPr>
      <w:r w:rsidRPr="004A6EE6">
        <w:rPr>
          <w:rFonts w:ascii="Times New Roman" w:hAnsi="Times New Roman"/>
          <w:b/>
          <w:sz w:val="24"/>
          <w:szCs w:val="24"/>
          <w:lang w:val="uz-Latn-UZ"/>
        </w:rPr>
        <w:t>INTRODUCTION</w:t>
      </w:r>
    </w:p>
    <w:p w:rsidR="007B298B" w:rsidRPr="004A6EE6" w:rsidRDefault="007B298B" w:rsidP="00311E4B">
      <w:pPr>
        <w:spacing w:after="0" w:line="240" w:lineRule="auto"/>
        <w:ind w:firstLine="284"/>
        <w:jc w:val="both"/>
        <w:rPr>
          <w:rFonts w:ascii="Times New Roman" w:eastAsia="Times New Roman" w:hAnsi="Times New Roman"/>
          <w:sz w:val="20"/>
          <w:szCs w:val="20"/>
          <w:lang w:val="uz-Latn-UZ" w:eastAsia="ru-RU"/>
        </w:rPr>
      </w:pPr>
      <w:r w:rsidRPr="004A6EE6">
        <w:rPr>
          <w:rFonts w:ascii="Times New Roman" w:eastAsia="Times New Roman" w:hAnsi="Times New Roman"/>
          <w:sz w:val="20"/>
          <w:szCs w:val="20"/>
          <w:lang w:val="uz-Latn-UZ" w:eastAsia="ru-RU"/>
        </w:rPr>
        <w:t>In recent years, due to the increase in urban population and the growth of automobile transport volume, the demand for public transportation systems has sharply risen. In particular, bus transport plays a vital role in meeting the mobility needs of the urban population as a primary mode of transit. However, the existing network of routes and schedules does not fully correspond to the continuously increasing passenger flow.</w:t>
      </w:r>
    </w:p>
    <w:p w:rsidR="007B298B" w:rsidRPr="004A6EE6" w:rsidRDefault="007B298B" w:rsidP="00311E4B">
      <w:pPr>
        <w:spacing w:after="0" w:line="240" w:lineRule="auto"/>
        <w:ind w:firstLine="284"/>
        <w:jc w:val="both"/>
        <w:rPr>
          <w:rFonts w:ascii="Times New Roman" w:eastAsia="Times New Roman" w:hAnsi="Times New Roman"/>
          <w:sz w:val="20"/>
          <w:szCs w:val="20"/>
          <w:lang w:val="uz-Latn-UZ" w:eastAsia="ru-RU"/>
        </w:rPr>
      </w:pPr>
      <w:r w:rsidRPr="004A6EE6">
        <w:rPr>
          <w:rFonts w:ascii="Times New Roman" w:eastAsia="Times New Roman" w:hAnsi="Times New Roman"/>
          <w:sz w:val="20"/>
          <w:szCs w:val="20"/>
          <w:lang w:val="uz-Latn-UZ" w:eastAsia="ru-RU"/>
        </w:rPr>
        <w:t>The expansion of urban areas, the formation of megacities, and urban agglomerations necessitate addressing the diverse social and cultural mobility needs of their residents. Historically, this issue has been addressed by organizing transportation services for the population in the city and adjoining areas using various modes of transport. Thus, the mobility of the urban population is ensured through transport movement [1, 2].</w:t>
      </w:r>
    </w:p>
    <w:p w:rsidR="007B298B" w:rsidRPr="004A6EE6" w:rsidRDefault="007B298B" w:rsidP="00311E4B">
      <w:pPr>
        <w:pStyle w:val="a8"/>
        <w:spacing w:before="0" w:beforeAutospacing="0" w:after="0" w:afterAutospacing="0"/>
        <w:ind w:firstLine="284"/>
        <w:jc w:val="both"/>
        <w:rPr>
          <w:sz w:val="20"/>
          <w:szCs w:val="20"/>
          <w:lang w:val="uz-Latn-UZ"/>
        </w:rPr>
      </w:pPr>
      <w:r w:rsidRPr="004A6EE6">
        <w:rPr>
          <w:sz w:val="20"/>
          <w:szCs w:val="20"/>
          <w:lang w:val="uz-Latn-UZ"/>
        </w:rPr>
        <w:t>The aim of this article is to propose a scientifically grounded evaluation method for the optimal organization of bus transportation within urban areas, minimizing fuel consumption while managing movement between various locations and passenger flows. For example, by synchronizing bus schedules on overlapping route segments and restructuring routes using the potentials method, passenger waiting times can be reduced by 7-8%, and fuel consumption can be significantly decreased [3, 4, 10, 11].</w:t>
      </w:r>
    </w:p>
    <w:p w:rsidR="007B298B" w:rsidRPr="004A6EE6" w:rsidRDefault="007B298B" w:rsidP="00311E4B">
      <w:pPr>
        <w:pStyle w:val="a8"/>
        <w:spacing w:before="0" w:beforeAutospacing="0" w:after="0" w:afterAutospacing="0"/>
        <w:ind w:firstLine="284"/>
        <w:jc w:val="both"/>
        <w:rPr>
          <w:sz w:val="20"/>
          <w:szCs w:val="20"/>
          <w:lang w:val="uz-Latn-UZ"/>
        </w:rPr>
      </w:pPr>
      <w:r w:rsidRPr="004A6EE6">
        <w:rPr>
          <w:sz w:val="20"/>
          <w:szCs w:val="20"/>
          <w:lang w:val="uz-Latn-UZ"/>
        </w:rPr>
        <w:t>In her research, O.A. Pitaleva [5] approached the issue from the perspective of the load level of the city’s route transport network and the number of vehicles. The development of a new surface passenger transport route network involves the redistribution of passenger flows. The author notes that when the number of vehicles exceeds 1000, the load level increases. Adjusting the route scheme to evenly distribute vehicles across different sections of the road network helps reduce the load by 60%. S.A. Azemsha, in his works [6], proposes a methodology for determining the optimal movement intervals of route transport vehicles. This methodology takes into account the carrier’s costs as well as passenger loss costs due to waiting times at stops.</w:t>
      </w:r>
    </w:p>
    <w:p w:rsidR="00576287" w:rsidRPr="004A6EE6" w:rsidRDefault="007B298B" w:rsidP="00311E4B">
      <w:pPr>
        <w:pStyle w:val="a8"/>
        <w:spacing w:before="0" w:beforeAutospacing="0" w:after="0" w:afterAutospacing="0"/>
        <w:ind w:firstLine="284"/>
        <w:jc w:val="both"/>
        <w:rPr>
          <w:sz w:val="20"/>
          <w:szCs w:val="20"/>
          <w:lang w:val="uz-Latn-UZ"/>
        </w:rPr>
      </w:pPr>
      <w:r w:rsidRPr="004A6EE6">
        <w:rPr>
          <w:sz w:val="20"/>
          <w:szCs w:val="20"/>
          <w:lang w:val="uz-Latn-UZ"/>
        </w:rPr>
        <w:t xml:space="preserve">The literature review indicates that numerous scientific studies focus on the development of public transportation and ensuring environmental sustainability. The reviewed research typically analyzes the technical and technological </w:t>
      </w:r>
      <w:r w:rsidRPr="004A6EE6">
        <w:rPr>
          <w:sz w:val="20"/>
          <w:szCs w:val="20"/>
          <w:lang w:val="uz-Latn-UZ"/>
        </w:rPr>
        <w:lastRenderedPageBreak/>
        <w:t>aspects of sustainable transport, enabling the identification of organizational issues, assessment of passenger flow irregularities, and proposals for their reduction [3, 5, 8, 12]. However, among the existing studies, a comprehensive evaluation methodology for urban bus transport-particularly approaches involving route restructuring, schedule synchronization, and resource redistribution at overlapping sections-is not clearly presented [13].</w:t>
      </w:r>
    </w:p>
    <w:p w:rsidR="00576287" w:rsidRPr="004A6EE6" w:rsidRDefault="00576287" w:rsidP="00311E4B">
      <w:pPr>
        <w:pStyle w:val="a8"/>
        <w:spacing w:before="240" w:beforeAutospacing="0" w:after="240" w:afterAutospacing="0"/>
        <w:ind w:firstLine="567"/>
        <w:jc w:val="center"/>
        <w:rPr>
          <w:sz w:val="20"/>
          <w:szCs w:val="20"/>
          <w:lang w:val="uz-Latn-UZ"/>
        </w:rPr>
      </w:pPr>
      <w:r w:rsidRPr="004A6EE6">
        <w:rPr>
          <w:b/>
          <w:lang w:val="uz-Latn-UZ"/>
        </w:rPr>
        <w:t>EXPERIMENTAL RESEARCH</w:t>
      </w:r>
    </w:p>
    <w:p w:rsidR="007B298B" w:rsidRPr="004A6EE6" w:rsidRDefault="007B298B" w:rsidP="00311E4B">
      <w:pPr>
        <w:tabs>
          <w:tab w:val="left" w:pos="993"/>
        </w:tabs>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t>Effective organization of bus routes within a city or region requires not only ensuring movement along existing routes but also their restructuring in coordination with each other and the overall transport infrastructure. Population growth, the development of new residential areas, and the geographical expansion of social facilities-such as schools, hospitals, markets, and workplaces-necessitate a reevaluation of the current bus routes.</w:t>
      </w:r>
    </w:p>
    <w:p w:rsidR="007B298B" w:rsidRPr="004A6EE6" w:rsidRDefault="007B298B" w:rsidP="00311E4B">
      <w:pPr>
        <w:tabs>
          <w:tab w:val="left" w:pos="993"/>
        </w:tabs>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t>By coordinating inter-route timetables and restructuring routes, it is possible to balance transport flow on overlapping road segments, reduce congestion, prevent excessive load, and ensure continuity of transport services. This process is especially important for creating efficient connections from newly densely populated areas to central and social facilities, providing proper service according to passenger flow, and optimizing the number of vehicles.</w:t>
      </w:r>
    </w:p>
    <w:p w:rsidR="007B298B" w:rsidRPr="004A6EE6" w:rsidRDefault="007B298B" w:rsidP="00311E4B">
      <w:pPr>
        <w:tabs>
          <w:tab w:val="left" w:pos="993"/>
        </w:tabs>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t>Within the framework of this methodology, the main task is to study the possibilities of re-routing urban bus lines based on theoretical models, harmonizing them with regional development, demographic changes, and the location of social infrastructure. This practically serves to create an efficient transport system, ensure the rational use of resources, and comprehensively meet the population’s transportation needs.</w:t>
      </w:r>
    </w:p>
    <w:p w:rsidR="007B298B" w:rsidRPr="004A6EE6" w:rsidRDefault="007B298B" w:rsidP="00E64523">
      <w:pPr>
        <w:tabs>
          <w:tab w:val="left" w:pos="993"/>
        </w:tabs>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t>At a minimum, it is possible to conduct an analysis considering the minimum distances between stops on each route and determine optimal solutions. Optimal solutions should include evaluating the distance between stops on each bus route, load levels during peak hours, service frequency of each route, bus capacity, service time at stops, passenger delivery time, and bus movement intervals. K.A. Shubenkova conducted research on the transportation processes in buses, including passengers arriving at stops, waiting for buses, dwelling at intermediate stops, boarding and alighting passengers, and time spent in congestion [9].</w:t>
      </w:r>
    </w:p>
    <w:p w:rsidR="007B298B" w:rsidRPr="004A6EE6" w:rsidRDefault="007B298B" w:rsidP="00E64523">
      <w:pPr>
        <w:tabs>
          <w:tab w:val="left" w:pos="993"/>
        </w:tabs>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t>Objective function (minimum time)</w:t>
      </w:r>
    </w:p>
    <w:p w:rsidR="007B298B" w:rsidRPr="004A6EE6" w:rsidRDefault="00C278FC" w:rsidP="00E64523">
      <w:pPr>
        <w:spacing w:after="0" w:line="240" w:lineRule="auto"/>
        <w:ind w:firstLine="284"/>
        <w:jc w:val="right"/>
        <w:rPr>
          <w:rFonts w:ascii="Times New Roman" w:eastAsia="Times New Roman" w:hAnsi="Times New Roman"/>
          <w:sz w:val="20"/>
          <w:szCs w:val="20"/>
          <w:lang w:val="uz-Latn-UZ" w:eastAsia="ru-RU"/>
        </w:rPr>
      </w:pPr>
      <m:oMath>
        <m:r>
          <w:rPr>
            <w:rFonts w:ascii="Cambria Math" w:eastAsia="Times New Roman" w:hAnsi="Cambria Math"/>
            <w:sz w:val="20"/>
            <w:szCs w:val="20"/>
            <w:lang w:eastAsia="ru-RU"/>
          </w:rPr>
          <m:t xml:space="preserve">min </m:t>
        </m:r>
        <m:nary>
          <m:naryPr>
            <m:chr m:val="∑"/>
            <m:limLoc m:val="undOvr"/>
            <m:supHide m:val="1"/>
            <m:ctrlPr>
              <w:rPr>
                <w:rFonts w:ascii="Cambria Math" w:eastAsia="Times New Roman" w:hAnsi="Cambria Math"/>
                <w:i/>
                <w:sz w:val="20"/>
                <w:szCs w:val="20"/>
                <w:lang w:eastAsia="ru-RU"/>
              </w:rPr>
            </m:ctrlPr>
          </m:naryPr>
          <m:sub>
            <m:d>
              <m:dPr>
                <m:ctrlPr>
                  <w:rPr>
                    <w:rFonts w:ascii="Cambria Math" w:eastAsia="Times New Roman" w:hAnsi="Cambria Math"/>
                    <w:i/>
                    <w:sz w:val="20"/>
                    <w:szCs w:val="20"/>
                    <w:lang w:eastAsia="ru-RU"/>
                  </w:rPr>
                </m:ctrlPr>
              </m:dPr>
              <m:e>
                <m:r>
                  <w:rPr>
                    <w:rFonts w:ascii="Cambria Math" w:eastAsia="Times New Roman" w:hAnsi="Cambria Math"/>
                    <w:sz w:val="20"/>
                    <w:szCs w:val="20"/>
                    <w:lang w:eastAsia="ru-RU"/>
                  </w:rPr>
                  <m:t>i,j</m:t>
                </m:r>
              </m:e>
            </m:d>
            <m:r>
              <w:rPr>
                <w:rFonts w:ascii="Cambria Math" w:eastAsia="Times New Roman" w:hAnsi="Cambria Math"/>
                <w:sz w:val="20"/>
                <w:szCs w:val="20"/>
                <w:lang w:eastAsia="ru-RU"/>
              </w:rPr>
              <m:t>∈E</m:t>
            </m:r>
          </m:sub>
          <m:sup/>
          <m:e>
            <m:sSub>
              <m:sSubPr>
                <m:ctrlPr>
                  <w:rPr>
                    <w:rFonts w:ascii="Cambria Math" w:eastAsia="Times New Roman" w:hAnsi="Cambria Math"/>
                    <w:i/>
                    <w:sz w:val="20"/>
                    <w:szCs w:val="20"/>
                    <w:lang w:eastAsia="ru-RU"/>
                  </w:rPr>
                </m:ctrlPr>
              </m:sSubPr>
              <m:e>
                <m:r>
                  <w:rPr>
                    <w:rFonts w:ascii="Cambria Math" w:eastAsia="Times New Roman" w:hAnsi="Cambria Math"/>
                    <w:sz w:val="20"/>
                    <w:szCs w:val="20"/>
                    <w:lang w:eastAsia="ru-RU"/>
                  </w:rPr>
                  <m:t>t</m:t>
                </m:r>
              </m:e>
              <m:sub>
                <m:r>
                  <w:rPr>
                    <w:rFonts w:ascii="Cambria Math" w:eastAsia="Times New Roman" w:hAnsi="Cambria Math"/>
                    <w:sz w:val="20"/>
                    <w:szCs w:val="20"/>
                    <w:lang w:eastAsia="ru-RU"/>
                  </w:rPr>
                  <m:t>ij</m:t>
                </m:r>
              </m:sub>
            </m:sSub>
            <m:r>
              <w:rPr>
                <w:rFonts w:ascii="Cambria Math" w:eastAsia="Times New Roman" w:hAnsi="Cambria Math"/>
                <w:sz w:val="20"/>
                <w:szCs w:val="20"/>
                <w:lang w:eastAsia="ru-RU"/>
              </w:rPr>
              <m:t>∙</m:t>
            </m:r>
            <m:sSub>
              <m:sSubPr>
                <m:ctrlPr>
                  <w:rPr>
                    <w:rFonts w:ascii="Cambria Math" w:eastAsia="Times New Roman" w:hAnsi="Cambria Math"/>
                    <w:i/>
                    <w:sz w:val="20"/>
                    <w:szCs w:val="20"/>
                    <w:lang w:eastAsia="ru-RU"/>
                  </w:rPr>
                </m:ctrlPr>
              </m:sSubPr>
              <m:e>
                <m:r>
                  <w:rPr>
                    <w:rFonts w:ascii="Cambria Math" w:eastAsia="Times New Roman" w:hAnsi="Cambria Math"/>
                    <w:sz w:val="20"/>
                    <w:szCs w:val="20"/>
                    <w:lang w:eastAsia="ru-RU"/>
                  </w:rPr>
                  <m:t>y</m:t>
                </m:r>
              </m:e>
              <m:sub>
                <m:r>
                  <w:rPr>
                    <w:rFonts w:ascii="Cambria Math" w:eastAsia="Times New Roman" w:hAnsi="Cambria Math"/>
                    <w:sz w:val="20"/>
                    <w:szCs w:val="20"/>
                    <w:lang w:eastAsia="ru-RU"/>
                  </w:rPr>
                  <m:t>ij</m:t>
                </m:r>
              </m:sub>
            </m:sSub>
          </m:e>
        </m:nary>
      </m:oMath>
      <w:r w:rsidR="007B298B" w:rsidRPr="004A6EE6">
        <w:rPr>
          <w:rFonts w:ascii="Times New Roman" w:eastAsia="Times New Roman" w:hAnsi="Times New Roman"/>
          <w:sz w:val="20"/>
          <w:szCs w:val="20"/>
          <w:lang w:val="uz-Latn-UZ" w:eastAsia="ru-RU"/>
        </w:rPr>
        <w:tab/>
      </w:r>
      <w:r w:rsidR="008A02C7" w:rsidRPr="004A6EE6">
        <w:rPr>
          <w:rFonts w:ascii="Times New Roman" w:eastAsia="Times New Roman" w:hAnsi="Times New Roman"/>
          <w:sz w:val="20"/>
          <w:szCs w:val="20"/>
          <w:lang w:val="uz-Latn-UZ" w:eastAsia="ru-RU"/>
        </w:rPr>
        <w:tab/>
      </w:r>
      <w:r w:rsidR="008A02C7" w:rsidRPr="004A6EE6">
        <w:rPr>
          <w:rFonts w:ascii="Times New Roman" w:eastAsia="Times New Roman" w:hAnsi="Times New Roman"/>
          <w:sz w:val="20"/>
          <w:szCs w:val="20"/>
          <w:lang w:val="uz-Latn-UZ" w:eastAsia="ru-RU"/>
        </w:rPr>
        <w:tab/>
      </w:r>
      <w:r w:rsidR="008A02C7" w:rsidRPr="004A6EE6">
        <w:rPr>
          <w:rFonts w:ascii="Times New Roman" w:eastAsia="Times New Roman" w:hAnsi="Times New Roman"/>
          <w:sz w:val="20"/>
          <w:szCs w:val="20"/>
          <w:lang w:val="uz-Latn-UZ" w:eastAsia="ru-RU"/>
        </w:rPr>
        <w:tab/>
      </w:r>
      <w:r w:rsidR="008A02C7" w:rsidRPr="004A6EE6">
        <w:rPr>
          <w:rFonts w:ascii="Times New Roman" w:eastAsia="Times New Roman" w:hAnsi="Times New Roman"/>
          <w:sz w:val="20"/>
          <w:szCs w:val="20"/>
          <w:lang w:val="uz-Latn-UZ" w:eastAsia="ru-RU"/>
        </w:rPr>
        <w:tab/>
      </w:r>
      <w:r w:rsidR="008A02C7" w:rsidRPr="004A6EE6">
        <w:rPr>
          <w:rFonts w:ascii="Times New Roman" w:eastAsia="Times New Roman" w:hAnsi="Times New Roman"/>
          <w:sz w:val="20"/>
          <w:szCs w:val="20"/>
          <w:lang w:val="uz-Latn-UZ" w:eastAsia="ru-RU"/>
        </w:rPr>
        <w:tab/>
      </w:r>
      <w:r w:rsidR="007B298B" w:rsidRPr="004A6EE6">
        <w:rPr>
          <w:rFonts w:ascii="Times New Roman" w:eastAsia="Times New Roman" w:hAnsi="Times New Roman"/>
          <w:sz w:val="20"/>
          <w:szCs w:val="20"/>
          <w:lang w:val="uz-Latn-UZ" w:eastAsia="ru-RU"/>
        </w:rPr>
        <w:tab/>
        <w:t>(1)</w:t>
      </w:r>
    </w:p>
    <w:p w:rsidR="007B298B" w:rsidRPr="004A6EE6" w:rsidRDefault="007B298B" w:rsidP="00E64523">
      <w:pPr>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t>Constraints:</w:t>
      </w:r>
    </w:p>
    <w:p w:rsidR="007B298B" w:rsidRPr="004A6EE6" w:rsidRDefault="007B298B" w:rsidP="00E64523">
      <w:pPr>
        <w:pStyle w:val="a4"/>
        <w:spacing w:after="0" w:line="240" w:lineRule="auto"/>
        <w:ind w:left="0" w:firstLine="284"/>
        <w:jc w:val="both"/>
        <w:rPr>
          <w:rFonts w:ascii="Times New Roman" w:hAnsi="Times New Roman"/>
          <w:sz w:val="20"/>
          <w:szCs w:val="20"/>
          <w:lang w:val="uz-Latn-UZ"/>
        </w:rPr>
      </w:pPr>
      <w:r w:rsidRPr="004A6EE6">
        <w:rPr>
          <w:rFonts w:ascii="Times New Roman" w:hAnsi="Times New Roman"/>
          <w:sz w:val="20"/>
          <w:szCs w:val="20"/>
          <w:lang w:val="uz-Latn-UZ"/>
        </w:rPr>
        <w:t>1. Preservation of passenger flow (within the zones):</w:t>
      </w:r>
    </w:p>
    <w:p w:rsidR="007B298B" w:rsidRPr="004A6EE6" w:rsidRDefault="00C278FC" w:rsidP="00E64523">
      <w:pPr>
        <w:pStyle w:val="a4"/>
        <w:spacing w:after="0" w:line="240" w:lineRule="auto"/>
        <w:ind w:left="0" w:firstLine="284"/>
        <w:jc w:val="center"/>
        <w:rPr>
          <w:rFonts w:ascii="Times New Roman" w:hAnsi="Times New Roman"/>
          <w:sz w:val="20"/>
          <w:szCs w:val="20"/>
          <w:lang w:val="uz-Latn-UZ"/>
        </w:rPr>
      </w:pPr>
      <m:oMath>
        <m:nary>
          <m:naryPr>
            <m:chr m:val="∑"/>
            <m:limLoc m:val="undOvr"/>
            <m:supHide m:val="1"/>
            <m:ctrlPr>
              <w:rPr>
                <w:rFonts w:ascii="Cambria Math" w:hAnsi="Cambria Math"/>
                <w:i/>
                <w:sz w:val="20"/>
                <w:szCs w:val="20"/>
              </w:rPr>
            </m:ctrlPr>
          </m:naryPr>
          <m:sub>
            <m:r>
              <w:rPr>
                <w:rFonts w:ascii="Cambria Math" w:hAnsi="Cambria Math"/>
                <w:sz w:val="20"/>
                <w:szCs w:val="20"/>
              </w:rPr>
              <m:t>j:</m:t>
            </m:r>
            <m:d>
              <m:dPr>
                <m:ctrlPr>
                  <w:rPr>
                    <w:rFonts w:ascii="Cambria Math" w:hAnsi="Cambria Math"/>
                    <w:i/>
                    <w:sz w:val="20"/>
                    <w:szCs w:val="20"/>
                  </w:rPr>
                </m:ctrlPr>
              </m:dPr>
              <m:e>
                <m:r>
                  <w:rPr>
                    <w:rFonts w:ascii="Cambria Math" w:hAnsi="Cambria Math"/>
                    <w:sz w:val="20"/>
                    <w:szCs w:val="20"/>
                  </w:rPr>
                  <m:t>i,j</m:t>
                </m:r>
              </m:e>
            </m:d>
            <m:r>
              <w:rPr>
                <w:rFonts w:ascii="Cambria Math" w:hAnsi="Cambria Math"/>
                <w:sz w:val="20"/>
                <w:szCs w:val="20"/>
              </w:rPr>
              <m:t>∈E</m:t>
            </m:r>
          </m:sub>
          <m:sup/>
          <m:e>
            <m:sSub>
              <m:sSubPr>
                <m:ctrlPr>
                  <w:rPr>
                    <w:rFonts w:ascii="Cambria Math" w:hAnsi="Cambria Math"/>
                    <w:i/>
                    <w:sz w:val="20"/>
                    <w:szCs w:val="20"/>
                  </w:rPr>
                </m:ctrlPr>
              </m:sSubPr>
              <m:e>
                <m:r>
                  <w:rPr>
                    <w:rFonts w:ascii="Cambria Math" w:hAnsi="Cambria Math"/>
                    <w:sz w:val="20"/>
                    <w:szCs w:val="20"/>
                  </w:rPr>
                  <m:t>y</m:t>
                </m:r>
              </m:e>
              <m:sub>
                <m:r>
                  <w:rPr>
                    <w:rFonts w:ascii="Cambria Math" w:hAnsi="Cambria Math"/>
                    <w:sz w:val="20"/>
                    <w:szCs w:val="20"/>
                  </w:rPr>
                  <m:t>ij</m:t>
                </m:r>
              </m:sub>
            </m:sSub>
            <m:r>
              <w:rPr>
                <w:rFonts w:ascii="Cambria Math" w:hAnsi="Cambria Math"/>
                <w:sz w:val="20"/>
                <w:szCs w:val="20"/>
              </w:rPr>
              <m:t>-</m:t>
            </m:r>
            <m:nary>
              <m:naryPr>
                <m:chr m:val="∑"/>
                <m:limLoc m:val="undOvr"/>
                <m:supHide m:val="1"/>
                <m:ctrlPr>
                  <w:rPr>
                    <w:rFonts w:ascii="Cambria Math" w:hAnsi="Cambria Math"/>
                    <w:i/>
                    <w:sz w:val="20"/>
                    <w:szCs w:val="20"/>
                  </w:rPr>
                </m:ctrlPr>
              </m:naryPr>
              <m:sub>
                <m:r>
                  <w:rPr>
                    <w:rFonts w:ascii="Cambria Math" w:hAnsi="Cambria Math"/>
                    <w:sz w:val="20"/>
                    <w:szCs w:val="20"/>
                  </w:rPr>
                  <m:t>j:</m:t>
                </m:r>
                <m:d>
                  <m:dPr>
                    <m:ctrlPr>
                      <w:rPr>
                        <w:rFonts w:ascii="Cambria Math" w:hAnsi="Cambria Math"/>
                        <w:i/>
                        <w:sz w:val="20"/>
                        <w:szCs w:val="20"/>
                      </w:rPr>
                    </m:ctrlPr>
                  </m:dPr>
                  <m:e>
                    <m:r>
                      <w:rPr>
                        <w:rFonts w:ascii="Cambria Math" w:hAnsi="Cambria Math"/>
                        <w:sz w:val="20"/>
                        <w:szCs w:val="20"/>
                      </w:rPr>
                      <m:t>j,i</m:t>
                    </m:r>
                  </m:e>
                </m:d>
                <m:r>
                  <w:rPr>
                    <w:rFonts w:ascii="Cambria Math" w:hAnsi="Cambria Math"/>
                    <w:sz w:val="20"/>
                    <w:szCs w:val="20"/>
                  </w:rPr>
                  <m:t>∈E</m:t>
                </m:r>
              </m:sub>
              <m:sup/>
              <m:e>
                <m:sSub>
                  <m:sSubPr>
                    <m:ctrlPr>
                      <w:rPr>
                        <w:rFonts w:ascii="Cambria Math" w:hAnsi="Cambria Math"/>
                        <w:i/>
                        <w:sz w:val="20"/>
                        <w:szCs w:val="20"/>
                      </w:rPr>
                    </m:ctrlPr>
                  </m:sSubPr>
                  <m:e>
                    <m:r>
                      <w:rPr>
                        <w:rFonts w:ascii="Cambria Math" w:hAnsi="Cambria Math"/>
                        <w:sz w:val="20"/>
                        <w:szCs w:val="20"/>
                      </w:rPr>
                      <m:t>y</m:t>
                    </m:r>
                  </m:e>
                  <m:sub>
                    <m:r>
                      <w:rPr>
                        <w:rFonts w:ascii="Cambria Math" w:hAnsi="Cambria Math"/>
                        <w:sz w:val="20"/>
                        <w:szCs w:val="20"/>
                      </w:rPr>
                      <m:t>ji</m:t>
                    </m:r>
                  </m:sub>
                </m:sSub>
                <m:r>
                  <w:rPr>
                    <w:rFonts w:ascii="Cambria Math" w:hAnsi="Cambria Math"/>
                    <w:sz w:val="20"/>
                    <w:szCs w:val="20"/>
                  </w:rPr>
                  <m:t>=</m:t>
                </m:r>
                <m:d>
                  <m:dPr>
                    <m:begChr m:val="{"/>
                    <m:endChr m:val=""/>
                    <m:ctrlPr>
                      <w:rPr>
                        <w:rFonts w:ascii="Cambria Math" w:hAnsi="Cambria Math"/>
                        <w:i/>
                        <w:sz w:val="20"/>
                        <w:szCs w:val="20"/>
                      </w:rPr>
                    </m:ctrlPr>
                  </m:dPr>
                  <m:e>
                    <m:eqArr>
                      <m:eqArrPr>
                        <m:ctrlPr>
                          <w:rPr>
                            <w:rFonts w:ascii="Cambria Math" w:hAnsi="Cambria Math"/>
                            <w:i/>
                            <w:sz w:val="20"/>
                            <w:szCs w:val="20"/>
                          </w:rPr>
                        </m:ctrlPr>
                      </m:eqArrPr>
                      <m:e>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i</m:t>
                            </m:r>
                          </m:sub>
                        </m:sSub>
                        <m:r>
                          <w:rPr>
                            <w:rFonts w:ascii="Cambria Math" w:hAnsi="Cambria Math"/>
                            <w:sz w:val="20"/>
                            <w:szCs w:val="20"/>
                          </w:rPr>
                          <m:t>,  if is the origin zone</m:t>
                        </m:r>
                      </m:e>
                      <m:e>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i</m:t>
                            </m:r>
                          </m:sub>
                        </m:sSub>
                        <m:r>
                          <w:rPr>
                            <w:rFonts w:ascii="Cambria Math" w:hAnsi="Cambria Math"/>
                            <w:sz w:val="20"/>
                            <w:szCs w:val="20"/>
                          </w:rPr>
                          <m:t xml:space="preserve">, if is the destination zone  </m:t>
                        </m:r>
                        <m:sSub>
                          <m:sSubPr>
                            <m:ctrlPr>
                              <w:rPr>
                                <w:rFonts w:ascii="Cambria Math" w:hAnsi="Cambria Math"/>
                                <w:i/>
                                <w:sz w:val="20"/>
                                <w:szCs w:val="20"/>
                              </w:rPr>
                            </m:ctrlPr>
                          </m:sSubPr>
                          <m:e>
                            <m:r>
                              <w:rPr>
                                <w:rFonts w:ascii="Cambria Math" w:hAnsi="Cambria Math"/>
                                <w:sz w:val="20"/>
                                <w:szCs w:val="20"/>
                              </w:rPr>
                              <m:t>∀</m:t>
                            </m:r>
                          </m:e>
                          <m:sub>
                            <m:r>
                              <w:rPr>
                                <w:rFonts w:ascii="Cambria Math" w:hAnsi="Cambria Math"/>
                                <w:sz w:val="20"/>
                                <w:szCs w:val="20"/>
                              </w:rPr>
                              <m:t>i</m:t>
                            </m:r>
                          </m:sub>
                        </m:sSub>
                        <m:r>
                          <w:rPr>
                            <w:rFonts w:ascii="Cambria Math" w:hAnsi="Cambria Math"/>
                            <w:sz w:val="20"/>
                            <w:szCs w:val="20"/>
                          </w:rPr>
                          <m:t xml:space="preserve">∈V </m:t>
                        </m:r>
                        <m:ctrlPr>
                          <w:rPr>
                            <w:rFonts w:ascii="Cambria Math" w:eastAsia="Cambria Math" w:hAnsi="Cambria Math"/>
                            <w:i/>
                            <w:sz w:val="20"/>
                            <w:szCs w:val="20"/>
                          </w:rPr>
                        </m:ctrlPr>
                      </m:e>
                      <m:e>
                        <m:r>
                          <w:rPr>
                            <w:rFonts w:ascii="Cambria Math" w:eastAsia="Cambria Math" w:hAnsi="Cambria Math"/>
                            <w:sz w:val="20"/>
                            <w:szCs w:val="20"/>
                          </w:rPr>
                          <m:t xml:space="preserve">0,  otherwise                                     </m:t>
                        </m:r>
                      </m:e>
                    </m:eqArr>
                  </m:e>
                </m:d>
              </m:e>
            </m:nary>
          </m:e>
        </m:nary>
      </m:oMath>
      <w:r w:rsidR="007B298B" w:rsidRPr="004A6EE6">
        <w:rPr>
          <w:rFonts w:ascii="Times New Roman" w:eastAsia="Times New Roman" w:hAnsi="Times New Roman"/>
          <w:sz w:val="20"/>
          <w:szCs w:val="20"/>
          <w:lang w:val="uz-Latn-UZ"/>
        </w:rPr>
        <w:t>,</w:t>
      </w:r>
      <w:r w:rsidR="007B298B" w:rsidRPr="004A6EE6">
        <w:rPr>
          <w:rFonts w:ascii="Times New Roman" w:eastAsia="Times New Roman" w:hAnsi="Times New Roman"/>
          <w:sz w:val="20"/>
          <w:szCs w:val="20"/>
          <w:lang w:val="uz-Latn-UZ"/>
        </w:rPr>
        <w:tab/>
        <w:t>(2)</w:t>
      </w:r>
    </w:p>
    <w:p w:rsidR="007B298B" w:rsidRPr="004A6EE6" w:rsidRDefault="007B298B" w:rsidP="00E64523">
      <w:pPr>
        <w:spacing w:after="0" w:line="240" w:lineRule="auto"/>
        <w:ind w:firstLine="284"/>
        <w:jc w:val="both"/>
        <w:rPr>
          <w:rFonts w:ascii="Times New Roman" w:eastAsia="Times New Roman" w:hAnsi="Times New Roman"/>
          <w:sz w:val="20"/>
          <w:szCs w:val="20"/>
          <w:lang w:val="uz-Latn-UZ"/>
        </w:rPr>
      </w:pPr>
      <w:r w:rsidRPr="004A6EE6">
        <w:rPr>
          <w:rFonts w:ascii="Times New Roman" w:eastAsia="Times New Roman" w:hAnsi="Times New Roman"/>
          <w:sz w:val="20"/>
          <w:szCs w:val="20"/>
          <w:lang w:val="uz-Latn-UZ"/>
        </w:rPr>
        <w:t>That is, the balance of passenger inflow and outflow is maintained.</w:t>
      </w:r>
    </w:p>
    <w:p w:rsidR="007B298B" w:rsidRPr="004A6EE6" w:rsidRDefault="007B298B" w:rsidP="00E64523">
      <w:pPr>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t>2. A transport route must exist:</w:t>
      </w:r>
    </w:p>
    <w:p w:rsidR="007B298B" w:rsidRPr="004A6EE6" w:rsidRDefault="00C278FC" w:rsidP="00E64523">
      <w:pPr>
        <w:pStyle w:val="a4"/>
        <w:spacing w:after="0" w:line="240" w:lineRule="auto"/>
        <w:ind w:left="0" w:firstLine="284"/>
        <w:jc w:val="right"/>
        <w:rPr>
          <w:rFonts w:ascii="Times New Roman" w:eastAsia="Times New Roman" w:hAnsi="Times New Roman"/>
          <w:sz w:val="20"/>
          <w:szCs w:val="20"/>
          <w:lang w:val="uz-Latn-UZ"/>
        </w:rPr>
      </w:pPr>
      <m:oMath>
        <m:sSub>
          <m:sSubPr>
            <m:ctrlPr>
              <w:rPr>
                <w:rFonts w:ascii="Cambria Math" w:hAnsi="Cambria Math"/>
                <w:i/>
                <w:sz w:val="20"/>
                <w:szCs w:val="20"/>
              </w:rPr>
            </m:ctrlPr>
          </m:sSubPr>
          <m:e>
            <m:r>
              <w:rPr>
                <w:rFonts w:ascii="Cambria Math" w:hAnsi="Cambria Math"/>
                <w:sz w:val="20"/>
                <w:szCs w:val="20"/>
              </w:rPr>
              <m:t>y</m:t>
            </m:r>
          </m:e>
          <m:sub>
            <m:r>
              <w:rPr>
                <w:rFonts w:ascii="Cambria Math" w:hAnsi="Cambria Math"/>
                <w:sz w:val="20"/>
                <w:szCs w:val="20"/>
              </w:rPr>
              <m:t>ij</m:t>
            </m:r>
          </m:sub>
        </m:sSub>
        <m:r>
          <w:rPr>
            <w:rFonts w:ascii="Cambria Math" w:hAnsi="Cambria Math"/>
            <w:sz w:val="20"/>
            <w:szCs w:val="20"/>
          </w:rPr>
          <m:t>≤M∙</m:t>
        </m:r>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ij</m:t>
            </m:r>
          </m:sub>
        </m:sSub>
        <m:r>
          <w:rPr>
            <w:rFonts w:ascii="Cambria Math" w:hAnsi="Cambria Math"/>
            <w:sz w:val="20"/>
            <w:szCs w:val="20"/>
          </w:rPr>
          <m:t>,  ∀(i,j)∈E</m:t>
        </m:r>
      </m:oMath>
      <w:r w:rsidR="008A02C7" w:rsidRPr="004A6EE6">
        <w:rPr>
          <w:rFonts w:ascii="Times New Roman" w:eastAsia="Times New Roman" w:hAnsi="Times New Roman"/>
          <w:sz w:val="20"/>
          <w:szCs w:val="20"/>
          <w:lang w:val="uz-Latn-UZ"/>
        </w:rPr>
        <w:tab/>
      </w:r>
      <w:r w:rsidR="0030698F" w:rsidRPr="004A6EE6">
        <w:rPr>
          <w:rFonts w:ascii="Times New Roman" w:eastAsia="Times New Roman" w:hAnsi="Times New Roman"/>
          <w:sz w:val="20"/>
          <w:szCs w:val="20"/>
          <w:lang w:val="uz-Latn-UZ"/>
        </w:rPr>
        <w:tab/>
      </w:r>
      <w:r w:rsidR="008A02C7" w:rsidRPr="004A6EE6">
        <w:rPr>
          <w:rFonts w:ascii="Times New Roman" w:eastAsia="Times New Roman" w:hAnsi="Times New Roman"/>
          <w:sz w:val="20"/>
          <w:szCs w:val="20"/>
          <w:lang w:val="uz-Latn-UZ"/>
        </w:rPr>
        <w:tab/>
      </w:r>
      <w:r w:rsidR="008A02C7" w:rsidRPr="004A6EE6">
        <w:rPr>
          <w:rFonts w:ascii="Times New Roman" w:eastAsia="Times New Roman" w:hAnsi="Times New Roman"/>
          <w:sz w:val="20"/>
          <w:szCs w:val="20"/>
          <w:lang w:val="uz-Latn-UZ"/>
        </w:rPr>
        <w:tab/>
      </w:r>
      <w:r w:rsidR="008A02C7" w:rsidRPr="004A6EE6">
        <w:rPr>
          <w:rFonts w:ascii="Times New Roman" w:eastAsia="Times New Roman" w:hAnsi="Times New Roman"/>
          <w:sz w:val="20"/>
          <w:szCs w:val="20"/>
          <w:lang w:val="uz-Latn-UZ"/>
        </w:rPr>
        <w:tab/>
      </w:r>
      <w:r w:rsidR="008A02C7" w:rsidRPr="004A6EE6">
        <w:rPr>
          <w:rFonts w:ascii="Times New Roman" w:eastAsia="Times New Roman" w:hAnsi="Times New Roman"/>
          <w:sz w:val="20"/>
          <w:szCs w:val="20"/>
          <w:lang w:val="uz-Latn-UZ"/>
        </w:rPr>
        <w:tab/>
      </w:r>
      <w:r w:rsidR="007B298B" w:rsidRPr="004A6EE6">
        <w:rPr>
          <w:rFonts w:ascii="Times New Roman" w:eastAsia="Times New Roman" w:hAnsi="Times New Roman"/>
          <w:sz w:val="20"/>
          <w:szCs w:val="20"/>
          <w:lang w:val="uz-Latn-UZ"/>
        </w:rPr>
        <w:tab/>
        <w:t>(3)</w:t>
      </w:r>
    </w:p>
    <w:p w:rsidR="007B298B" w:rsidRPr="004A6EE6" w:rsidRDefault="007B298B" w:rsidP="00E64523">
      <w:pPr>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t xml:space="preserve">If </w:t>
      </w:r>
      <m:oMath>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ij</m:t>
            </m:r>
          </m:sub>
        </m:sSub>
        <m:r>
          <w:rPr>
            <w:rFonts w:ascii="Cambria Math" w:hAnsi="Cambria Math"/>
            <w:sz w:val="20"/>
            <w:szCs w:val="20"/>
          </w:rPr>
          <m:t>=0</m:t>
        </m:r>
      </m:oMath>
      <w:r w:rsidRPr="004A6EE6">
        <w:rPr>
          <w:rFonts w:ascii="Times New Roman" w:hAnsi="Times New Roman"/>
          <w:sz w:val="20"/>
          <w:szCs w:val="20"/>
          <w:lang w:val="uz-Latn-UZ"/>
        </w:rPr>
        <w:t>, then there can be no passengers on this route.</w:t>
      </w:r>
    </w:p>
    <w:p w:rsidR="007B298B" w:rsidRPr="004A6EE6" w:rsidRDefault="007B298B" w:rsidP="00E64523">
      <w:pPr>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t>3. The length of bus routes is limited (optional constraint):</w:t>
      </w:r>
    </w:p>
    <w:p w:rsidR="007B298B" w:rsidRPr="004A6EE6" w:rsidRDefault="00C278FC" w:rsidP="00E64523">
      <w:pPr>
        <w:spacing w:after="0" w:line="240" w:lineRule="auto"/>
        <w:ind w:firstLine="284"/>
        <w:jc w:val="right"/>
        <w:rPr>
          <w:rFonts w:ascii="Times New Roman" w:eastAsia="Times New Roman" w:hAnsi="Times New Roman"/>
          <w:sz w:val="20"/>
          <w:szCs w:val="20"/>
          <w:lang w:val="uz-Latn-UZ"/>
        </w:rPr>
      </w:pPr>
      <m:oMath>
        <m:nary>
          <m:naryPr>
            <m:chr m:val="∑"/>
            <m:limLoc m:val="undOvr"/>
            <m:supHide m:val="1"/>
            <m:ctrlPr>
              <w:rPr>
                <w:rFonts w:ascii="Cambria Math" w:hAnsi="Cambria Math"/>
                <w:i/>
                <w:sz w:val="20"/>
                <w:szCs w:val="20"/>
              </w:rPr>
            </m:ctrlPr>
          </m:naryPr>
          <m:sub>
            <m:r>
              <w:rPr>
                <w:rFonts w:ascii="Cambria Math" w:hAnsi="Cambria Math"/>
                <w:sz w:val="20"/>
                <w:szCs w:val="20"/>
              </w:rPr>
              <m:t>(i,j)∈E</m:t>
            </m:r>
          </m:sub>
          <m:sup/>
          <m:e>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ij</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rPr>
                  <m:t>max</m:t>
                </m:r>
              </m:sub>
            </m:sSub>
          </m:e>
        </m:nary>
      </m:oMath>
      <w:r w:rsidR="007B298B" w:rsidRPr="004A6EE6">
        <w:rPr>
          <w:rFonts w:ascii="Times New Roman" w:eastAsia="Times New Roman" w:hAnsi="Times New Roman"/>
          <w:sz w:val="20"/>
          <w:szCs w:val="20"/>
          <w:lang w:val="uz-Latn-UZ"/>
        </w:rPr>
        <w:tab/>
      </w:r>
      <w:r w:rsidR="0030698F" w:rsidRPr="004A6EE6">
        <w:rPr>
          <w:rFonts w:ascii="Times New Roman" w:eastAsia="Times New Roman" w:hAnsi="Times New Roman"/>
          <w:sz w:val="20"/>
          <w:szCs w:val="20"/>
          <w:lang w:val="uz-Latn-UZ"/>
        </w:rPr>
        <w:tab/>
      </w:r>
      <w:r w:rsidR="0030698F" w:rsidRPr="004A6EE6">
        <w:rPr>
          <w:rFonts w:ascii="Times New Roman" w:eastAsia="Times New Roman" w:hAnsi="Times New Roman"/>
          <w:sz w:val="20"/>
          <w:szCs w:val="20"/>
          <w:lang w:val="uz-Latn-UZ"/>
        </w:rPr>
        <w:tab/>
      </w:r>
      <w:r w:rsidR="0030698F" w:rsidRPr="004A6EE6">
        <w:rPr>
          <w:rFonts w:ascii="Times New Roman" w:eastAsia="Times New Roman" w:hAnsi="Times New Roman"/>
          <w:sz w:val="20"/>
          <w:szCs w:val="20"/>
          <w:lang w:val="uz-Latn-UZ"/>
        </w:rPr>
        <w:tab/>
      </w:r>
      <w:r w:rsidR="0030698F" w:rsidRPr="004A6EE6">
        <w:rPr>
          <w:rFonts w:ascii="Times New Roman" w:eastAsia="Times New Roman" w:hAnsi="Times New Roman"/>
          <w:sz w:val="20"/>
          <w:szCs w:val="20"/>
          <w:lang w:val="uz-Latn-UZ"/>
        </w:rPr>
        <w:tab/>
      </w:r>
      <w:r w:rsidR="0030698F" w:rsidRPr="004A6EE6">
        <w:rPr>
          <w:rFonts w:ascii="Times New Roman" w:eastAsia="Times New Roman" w:hAnsi="Times New Roman"/>
          <w:sz w:val="20"/>
          <w:szCs w:val="20"/>
          <w:lang w:val="uz-Latn-UZ"/>
        </w:rPr>
        <w:tab/>
      </w:r>
      <w:r w:rsidR="007B298B" w:rsidRPr="004A6EE6">
        <w:rPr>
          <w:rFonts w:ascii="Times New Roman" w:eastAsia="Times New Roman" w:hAnsi="Times New Roman"/>
          <w:sz w:val="20"/>
          <w:szCs w:val="20"/>
          <w:lang w:val="uz-Latn-UZ"/>
        </w:rPr>
        <w:tab/>
        <w:t>(4)</w:t>
      </w:r>
    </w:p>
    <w:p w:rsidR="007B298B" w:rsidRPr="004A6EE6" w:rsidRDefault="007B298B" w:rsidP="00E64523">
      <w:pPr>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t>This helps prevent the bus route from becoming excessively long..</w:t>
      </w:r>
    </w:p>
    <w:p w:rsidR="007B298B" w:rsidRPr="004A6EE6" w:rsidRDefault="00C278FC" w:rsidP="00E64523">
      <w:pPr>
        <w:spacing w:after="0" w:line="240" w:lineRule="auto"/>
        <w:ind w:firstLine="284"/>
        <w:jc w:val="both"/>
        <w:rPr>
          <w:rFonts w:ascii="Times New Roman" w:eastAsia="Times New Roman" w:hAnsi="Times New Roman"/>
          <w:sz w:val="20"/>
          <w:szCs w:val="20"/>
          <w:lang w:val="uz-Latn-UZ"/>
        </w:rPr>
      </w:pPr>
      <m:oMath>
        <m:sSub>
          <m:sSubPr>
            <m:ctrlPr>
              <w:rPr>
                <w:rFonts w:ascii="Cambria Math" w:hAnsi="Cambria Math"/>
                <w:i/>
                <w:sz w:val="20"/>
                <w:szCs w:val="20"/>
              </w:rPr>
            </m:ctrlPr>
          </m:sSubPr>
          <m:e>
            <m:r>
              <w:rPr>
                <w:rFonts w:ascii="Cambria Math" w:hAnsi="Cambria Math"/>
                <w:sz w:val="20"/>
                <w:szCs w:val="20"/>
              </w:rPr>
              <m:t>y</m:t>
            </m:r>
          </m:e>
          <m:sub>
            <m:r>
              <w:rPr>
                <w:rFonts w:ascii="Cambria Math" w:hAnsi="Cambria Math"/>
                <w:sz w:val="20"/>
                <w:szCs w:val="20"/>
              </w:rPr>
              <m:t>ij</m:t>
            </m:r>
          </m:sub>
        </m:sSub>
        <m:r>
          <w:rPr>
            <w:rFonts w:ascii="Cambria Math" w:hAnsi="Cambria Math"/>
            <w:sz w:val="20"/>
            <w:szCs w:val="20"/>
          </w:rPr>
          <m:t>≥0</m:t>
        </m:r>
      </m:oMath>
      <w:r w:rsidR="007B298B" w:rsidRPr="004A6EE6">
        <w:rPr>
          <w:rFonts w:ascii="Times New Roman" w:eastAsia="Times New Roman" w:hAnsi="Times New Roman"/>
          <w:sz w:val="20"/>
          <w:szCs w:val="20"/>
          <w:lang w:val="uz-Latn-UZ"/>
        </w:rPr>
        <w:t xml:space="preserve"> is the non-negativity constraint, meaning the number of passengers or the number of bus movements flowing through the edge </w:t>
      </w:r>
      <m:oMath>
        <m:r>
          <w:rPr>
            <w:rFonts w:ascii="Cambria Math" w:eastAsia="Times New Roman" w:hAnsi="Cambria Math"/>
            <w:sz w:val="20"/>
            <w:szCs w:val="20"/>
          </w:rPr>
          <m:t>(i,j)</m:t>
        </m:r>
      </m:oMath>
      <w:r w:rsidR="00311E4B">
        <w:rPr>
          <w:rFonts w:ascii="Times New Roman" w:eastAsia="Times New Roman" w:hAnsi="Times New Roman"/>
          <w:sz w:val="20"/>
          <w:szCs w:val="20"/>
          <w:lang w:val="uz-Latn-UZ"/>
        </w:rPr>
        <w:t xml:space="preserve"> </w:t>
      </w:r>
      <w:r w:rsidR="007B298B" w:rsidRPr="004A6EE6">
        <w:rPr>
          <w:rFonts w:ascii="Times New Roman" w:eastAsia="Times New Roman" w:hAnsi="Times New Roman"/>
          <w:sz w:val="20"/>
          <w:szCs w:val="20"/>
          <w:lang w:val="uz-Latn-UZ"/>
        </w:rPr>
        <w:t>cannot be negative.</w:t>
      </w:r>
    </w:p>
    <w:p w:rsidR="007B298B" w:rsidRPr="004A6EE6" w:rsidRDefault="007B298B" w:rsidP="00E64523">
      <w:pPr>
        <w:pStyle w:val="a4"/>
        <w:spacing w:after="0" w:line="240" w:lineRule="auto"/>
        <w:ind w:left="0" w:firstLine="284"/>
        <w:rPr>
          <w:rFonts w:ascii="Times New Roman" w:eastAsia="Times New Roman" w:hAnsi="Times New Roman"/>
          <w:sz w:val="20"/>
          <w:szCs w:val="20"/>
          <w:lang w:val="uz-Latn-UZ"/>
        </w:rPr>
      </w:pPr>
      <w:r w:rsidRPr="004A6EE6">
        <w:rPr>
          <w:rFonts w:ascii="Times New Roman" w:eastAsia="Times New Roman" w:hAnsi="Times New Roman"/>
          <w:sz w:val="20"/>
          <w:szCs w:val="20"/>
          <w:lang w:val="uz-Latn-UZ"/>
        </w:rPr>
        <w:t>4. Potentials condition</w:t>
      </w:r>
    </w:p>
    <w:p w:rsidR="007B298B" w:rsidRPr="004A6EE6" w:rsidRDefault="007B298B" w:rsidP="00E64523">
      <w:pPr>
        <w:pStyle w:val="a4"/>
        <w:spacing w:after="0" w:line="240" w:lineRule="auto"/>
        <w:ind w:left="0" w:firstLine="284"/>
        <w:jc w:val="both"/>
        <w:rPr>
          <w:rFonts w:ascii="Times New Roman" w:hAnsi="Times New Roman"/>
          <w:sz w:val="20"/>
          <w:szCs w:val="20"/>
          <w:lang w:val="uz-Latn-UZ"/>
        </w:rPr>
      </w:pPr>
      <w:r w:rsidRPr="004A6EE6">
        <w:rPr>
          <w:rFonts w:ascii="Times New Roman" w:hAnsi="Times New Roman"/>
          <w:sz w:val="20"/>
          <w:szCs w:val="20"/>
          <w:lang w:val="uz-Latn-UZ"/>
        </w:rPr>
        <w:t>Meaning of each element in the formula:</w:t>
      </w:r>
    </w:p>
    <w:p w:rsidR="007B298B" w:rsidRPr="004A6EE6" w:rsidRDefault="00C278FC" w:rsidP="00E64523">
      <w:pPr>
        <w:pStyle w:val="a4"/>
        <w:spacing w:after="0" w:line="240" w:lineRule="auto"/>
        <w:ind w:left="0" w:firstLine="284"/>
        <w:jc w:val="both"/>
        <w:rPr>
          <w:rFonts w:ascii="Times New Roman" w:hAnsi="Times New Roman"/>
          <w:sz w:val="20"/>
          <w:szCs w:val="20"/>
          <w:lang w:val="uz-Latn-UZ"/>
        </w:rPr>
      </w:pPr>
      <m:oMath>
        <m:sSub>
          <m:sSubPr>
            <m:ctrlPr>
              <w:rPr>
                <w:rFonts w:ascii="Cambria Math" w:eastAsia="Times New Roman" w:hAnsi="Cambria Math"/>
                <w:i/>
                <w:sz w:val="20"/>
                <w:szCs w:val="20"/>
                <w:lang w:eastAsia="ru-RU"/>
              </w:rPr>
            </m:ctrlPr>
          </m:sSubPr>
          <m:e>
            <m:r>
              <w:rPr>
                <w:rFonts w:ascii="Cambria Math" w:eastAsia="Times New Roman" w:hAnsi="Cambria Math"/>
                <w:sz w:val="20"/>
                <w:szCs w:val="20"/>
                <w:lang w:eastAsia="ru-RU"/>
              </w:rPr>
              <m:t>t</m:t>
            </m:r>
          </m:e>
          <m:sub>
            <m:r>
              <w:rPr>
                <w:rFonts w:ascii="Cambria Math" w:eastAsia="Times New Roman" w:hAnsi="Cambria Math"/>
                <w:sz w:val="20"/>
                <w:szCs w:val="20"/>
                <w:lang w:eastAsia="ru-RU"/>
              </w:rPr>
              <m:t>ij</m:t>
            </m:r>
          </m:sub>
        </m:sSub>
        <m:r>
          <w:rPr>
            <w:rFonts w:ascii="Cambria Math" w:hAnsi="Cambria Math"/>
            <w:sz w:val="20"/>
            <w:szCs w:val="20"/>
          </w:rPr>
          <m:t>-</m:t>
        </m:r>
      </m:oMath>
      <w:r w:rsidR="007B298B" w:rsidRPr="004A6EE6">
        <w:rPr>
          <w:rFonts w:ascii="Times New Roman" w:hAnsi="Times New Roman"/>
          <w:sz w:val="20"/>
          <w:szCs w:val="20"/>
          <w:lang w:val="uz-Latn-UZ"/>
        </w:rPr>
        <w:t xml:space="preserve"> travel time along the route from node </w:t>
      </w:r>
      <m:oMath>
        <m:r>
          <w:rPr>
            <w:rFonts w:ascii="Cambria Math" w:hAnsi="Cambria Math"/>
            <w:sz w:val="20"/>
            <w:szCs w:val="20"/>
          </w:rPr>
          <m:t>i</m:t>
        </m:r>
      </m:oMath>
      <w:r w:rsidR="007B298B" w:rsidRPr="004A6EE6">
        <w:rPr>
          <w:rFonts w:ascii="Times New Roman" w:hAnsi="Times New Roman"/>
          <w:sz w:val="20"/>
          <w:szCs w:val="20"/>
          <w:lang w:val="uz-Latn-UZ"/>
        </w:rPr>
        <w:t xml:space="preserve"> to node </w:t>
      </w:r>
      <m:oMath>
        <m:r>
          <w:rPr>
            <w:rFonts w:ascii="Cambria Math" w:hAnsi="Cambria Math"/>
            <w:sz w:val="20"/>
            <w:szCs w:val="20"/>
          </w:rPr>
          <m:t>j</m:t>
        </m:r>
      </m:oMath>
      <w:r w:rsidR="007B298B" w:rsidRPr="004A6EE6">
        <w:rPr>
          <w:rFonts w:ascii="Times New Roman" w:hAnsi="Times New Roman"/>
          <w:sz w:val="20"/>
          <w:szCs w:val="20"/>
          <w:lang w:val="uz-Latn-UZ"/>
        </w:rPr>
        <w:t>, measured in hours;</w:t>
      </w:r>
    </w:p>
    <w:p w:rsidR="007B298B" w:rsidRPr="004A6EE6" w:rsidRDefault="00C278FC" w:rsidP="00E64523">
      <w:pPr>
        <w:pStyle w:val="a4"/>
        <w:spacing w:after="0" w:line="240" w:lineRule="auto"/>
        <w:ind w:left="0" w:firstLine="284"/>
        <w:jc w:val="both"/>
        <w:rPr>
          <w:rFonts w:ascii="Times New Roman" w:hAnsi="Times New Roman"/>
          <w:sz w:val="20"/>
          <w:szCs w:val="20"/>
          <w:lang w:val="uz-Latn-UZ"/>
        </w:rPr>
      </w:pPr>
      <m:oMath>
        <m:sSub>
          <m:sSubPr>
            <m:ctrlPr>
              <w:rPr>
                <w:rFonts w:ascii="Cambria Math" w:eastAsia="Times New Roman" w:hAnsi="Cambria Math"/>
                <w:i/>
                <w:sz w:val="20"/>
                <w:szCs w:val="20"/>
                <w:lang w:eastAsia="ru-RU"/>
              </w:rPr>
            </m:ctrlPr>
          </m:sSubPr>
          <m:e>
            <m:r>
              <w:rPr>
                <w:rFonts w:ascii="Cambria Math" w:eastAsia="Times New Roman" w:hAnsi="Cambria Math"/>
                <w:sz w:val="20"/>
                <w:szCs w:val="20"/>
                <w:lang w:eastAsia="ru-RU"/>
              </w:rPr>
              <m:t>y</m:t>
            </m:r>
          </m:e>
          <m:sub>
            <m:r>
              <w:rPr>
                <w:rFonts w:ascii="Cambria Math" w:eastAsia="Times New Roman" w:hAnsi="Cambria Math"/>
                <w:sz w:val="20"/>
                <w:szCs w:val="20"/>
                <w:lang w:eastAsia="ru-RU"/>
              </w:rPr>
              <m:t>ij</m:t>
            </m:r>
          </m:sub>
        </m:sSub>
        <m:r>
          <w:rPr>
            <w:rFonts w:ascii="Cambria Math" w:hAnsi="Cambria Math"/>
            <w:sz w:val="20"/>
            <w:szCs w:val="20"/>
          </w:rPr>
          <m:t>-</m:t>
        </m:r>
      </m:oMath>
      <w:r w:rsidR="007B298B" w:rsidRPr="004A6EE6">
        <w:rPr>
          <w:rFonts w:ascii="Times New Roman" w:hAnsi="Times New Roman"/>
          <w:sz w:val="20"/>
          <w:szCs w:val="20"/>
          <w:lang w:val="uz-Latn-UZ"/>
        </w:rPr>
        <w:t xml:space="preserve">number of passengers transported along the route from node </w:t>
      </w:r>
      <m:oMath>
        <m:r>
          <w:rPr>
            <w:rFonts w:ascii="Cambria Math" w:hAnsi="Cambria Math"/>
            <w:sz w:val="20"/>
            <w:szCs w:val="20"/>
          </w:rPr>
          <m:t>i</m:t>
        </m:r>
      </m:oMath>
      <w:r w:rsidR="007B298B" w:rsidRPr="004A6EE6">
        <w:rPr>
          <w:rFonts w:ascii="Times New Roman" w:hAnsi="Times New Roman"/>
          <w:sz w:val="20"/>
          <w:szCs w:val="20"/>
          <w:lang w:val="uz-Latn-UZ"/>
        </w:rPr>
        <w:t xml:space="preserve"> to node</w:t>
      </w:r>
      <w:r w:rsidR="00311E4B">
        <w:rPr>
          <w:rFonts w:ascii="Times New Roman" w:hAnsi="Times New Roman"/>
          <w:sz w:val="20"/>
          <w:szCs w:val="20"/>
          <w:lang w:val="uz-Latn-UZ"/>
        </w:rPr>
        <w:t xml:space="preserve"> </w:t>
      </w:r>
      <m:oMath>
        <m:r>
          <w:rPr>
            <w:rFonts w:ascii="Cambria Math" w:hAnsi="Cambria Math"/>
            <w:sz w:val="20"/>
            <w:szCs w:val="20"/>
          </w:rPr>
          <m:t>j</m:t>
        </m:r>
      </m:oMath>
      <w:r w:rsidR="007B298B" w:rsidRPr="004A6EE6">
        <w:rPr>
          <w:rFonts w:ascii="Times New Roman" w:hAnsi="Times New Roman"/>
          <w:sz w:val="20"/>
          <w:szCs w:val="20"/>
          <w:lang w:val="uz-Latn-UZ"/>
        </w:rPr>
        <w:t>;</w:t>
      </w:r>
    </w:p>
    <w:p w:rsidR="007B298B" w:rsidRPr="004A6EE6" w:rsidRDefault="00C278FC" w:rsidP="00E64523">
      <w:pPr>
        <w:pStyle w:val="a4"/>
        <w:spacing w:after="0" w:line="240" w:lineRule="auto"/>
        <w:ind w:left="0" w:firstLine="284"/>
        <w:jc w:val="both"/>
        <w:rPr>
          <w:rFonts w:ascii="Times New Roman" w:hAnsi="Times New Roman"/>
          <w:sz w:val="20"/>
          <w:szCs w:val="20"/>
          <w:lang w:val="uz-Latn-UZ"/>
        </w:rPr>
      </w:pPr>
      <m:oMath>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 xml:space="preserve">i </m:t>
            </m:r>
          </m:sub>
        </m:sSub>
        <m:r>
          <w:rPr>
            <w:rFonts w:ascii="Cambria Math" w:hAnsi="Cambria Math"/>
            <w:sz w:val="20"/>
            <w:szCs w:val="20"/>
          </w:rPr>
          <m:t>-</m:t>
        </m:r>
      </m:oMath>
      <w:r w:rsidR="007B298B" w:rsidRPr="004A6EE6">
        <w:rPr>
          <w:rFonts w:ascii="Times New Roman" w:hAnsi="Times New Roman"/>
          <w:sz w:val="20"/>
          <w:szCs w:val="20"/>
          <w:lang w:val="uz-Latn-UZ"/>
        </w:rPr>
        <w:t xml:space="preserve"> number of passengers at node </w:t>
      </w:r>
      <m:oMath>
        <m:r>
          <w:rPr>
            <w:rFonts w:ascii="Cambria Math" w:hAnsi="Cambria Math"/>
            <w:sz w:val="20"/>
            <w:szCs w:val="20"/>
          </w:rPr>
          <m:t>i</m:t>
        </m:r>
      </m:oMath>
      <w:r w:rsidR="007B298B" w:rsidRPr="004A6EE6">
        <w:rPr>
          <w:rFonts w:ascii="Times New Roman" w:hAnsi="Times New Roman"/>
          <w:sz w:val="20"/>
          <w:szCs w:val="20"/>
          <w:lang w:val="uz-Latn-UZ"/>
        </w:rPr>
        <w:t xml:space="preserve"> (e.g., in a residential area or zone);</w:t>
      </w:r>
    </w:p>
    <w:p w:rsidR="007B298B" w:rsidRPr="004A6EE6" w:rsidRDefault="00C278FC" w:rsidP="00E64523">
      <w:pPr>
        <w:pStyle w:val="a4"/>
        <w:spacing w:after="0" w:line="240" w:lineRule="auto"/>
        <w:ind w:left="0" w:firstLine="284"/>
        <w:jc w:val="both"/>
        <w:rPr>
          <w:rFonts w:ascii="Times New Roman" w:hAnsi="Times New Roman"/>
          <w:sz w:val="20"/>
          <w:szCs w:val="20"/>
          <w:lang w:val="uz-Latn-UZ"/>
        </w:rPr>
      </w:pPr>
      <m:oMath>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ij</m:t>
            </m:r>
          </m:sub>
        </m:sSub>
        <m:r>
          <w:rPr>
            <w:rFonts w:ascii="Cambria Math" w:hAnsi="Cambria Math"/>
            <w:sz w:val="20"/>
            <w:szCs w:val="20"/>
          </w:rPr>
          <m:t>​∈{0,1}</m:t>
        </m:r>
      </m:oMath>
      <w:r w:rsidR="007B298B" w:rsidRPr="004A6EE6">
        <w:rPr>
          <w:rFonts w:ascii="Times New Roman" w:hAnsi="Times New Roman"/>
          <w:sz w:val="20"/>
          <w:szCs w:val="20"/>
          <w:lang w:val="uz-Latn-UZ"/>
        </w:rPr>
        <w:t xml:space="preserve"> - binary variable indicating whether the route from node </w:t>
      </w:r>
      <m:oMath>
        <m:r>
          <w:rPr>
            <w:rFonts w:ascii="Cambria Math" w:hAnsi="Cambria Math"/>
            <w:sz w:val="20"/>
            <w:szCs w:val="20"/>
          </w:rPr>
          <m:t>i</m:t>
        </m:r>
      </m:oMath>
      <w:r w:rsidR="007B298B" w:rsidRPr="004A6EE6">
        <w:rPr>
          <w:rFonts w:ascii="Times New Roman" w:hAnsi="Times New Roman"/>
          <w:sz w:val="20"/>
          <w:szCs w:val="20"/>
          <w:lang w:val="uz-Latn-UZ"/>
        </w:rPr>
        <w:t xml:space="preserve"> to node </w:t>
      </w:r>
      <m:oMath>
        <m:r>
          <w:rPr>
            <w:rFonts w:ascii="Cambria Math" w:hAnsi="Cambria Math"/>
            <w:sz w:val="20"/>
            <w:szCs w:val="20"/>
          </w:rPr>
          <m:t>j</m:t>
        </m:r>
      </m:oMath>
      <w:r w:rsidR="007B298B" w:rsidRPr="004A6EE6">
        <w:rPr>
          <w:rFonts w:ascii="Times New Roman" w:hAnsi="Times New Roman"/>
          <w:sz w:val="20"/>
          <w:szCs w:val="20"/>
          <w:lang w:val="uz-Latn-UZ"/>
        </w:rPr>
        <w:t xml:space="preserve"> is included in the bus network (1 if yes, 0 if no);</w:t>
      </w:r>
    </w:p>
    <w:p w:rsidR="007B298B" w:rsidRPr="004A6EE6" w:rsidRDefault="00C278FC" w:rsidP="00311E4B">
      <w:pPr>
        <w:pStyle w:val="a4"/>
        <w:spacing w:after="0" w:line="240" w:lineRule="auto"/>
        <w:ind w:left="0" w:firstLine="284"/>
        <w:jc w:val="both"/>
        <w:rPr>
          <w:rFonts w:ascii="Times New Roman" w:hAnsi="Times New Roman"/>
          <w:i/>
          <w:sz w:val="20"/>
          <w:szCs w:val="20"/>
          <w:lang w:val="uz-Latn-UZ"/>
        </w:rPr>
      </w:pPr>
      <m:oMath>
        <m:sSub>
          <m:sSubPr>
            <m:ctrlPr>
              <w:rPr>
                <w:rFonts w:ascii="Cambria Math" w:eastAsia="Times New Roman" w:hAnsi="Cambria Math"/>
                <w:i/>
                <w:sz w:val="20"/>
                <w:szCs w:val="20"/>
              </w:rPr>
            </m:ctrlPr>
          </m:sSubPr>
          <m:e>
            <m:r>
              <w:rPr>
                <w:rFonts w:ascii="Cambria Math" w:eastAsia="Times New Roman" w:hAnsi="Cambria Math"/>
                <w:sz w:val="20"/>
                <w:szCs w:val="20"/>
              </w:rPr>
              <m:t>M</m:t>
            </m:r>
          </m:e>
          <m:sub>
            <m:r>
              <w:rPr>
                <w:rFonts w:ascii="Cambria Math" w:eastAsia="Times New Roman" w:hAnsi="Cambria Math"/>
                <w:sz w:val="20"/>
                <w:szCs w:val="20"/>
              </w:rPr>
              <m:t>j</m:t>
            </m:r>
          </m:sub>
        </m:sSub>
      </m:oMath>
      <w:r w:rsidR="007B298B" w:rsidRPr="004A6EE6">
        <w:rPr>
          <w:rFonts w:ascii="Times New Roman" w:hAnsi="Times New Roman"/>
          <w:i/>
          <w:sz w:val="20"/>
          <w:szCs w:val="20"/>
          <w:lang w:val="uz-Latn-UZ"/>
        </w:rPr>
        <w:t>-</w:t>
      </w:r>
      <w:r w:rsidR="007B298B" w:rsidRPr="004A6EE6">
        <w:rPr>
          <w:rFonts w:ascii="Times New Roman" w:hAnsi="Times New Roman"/>
          <w:sz w:val="20"/>
          <w:szCs w:val="20"/>
          <w:lang w:val="uz-Latn-UZ"/>
        </w:rPr>
        <w:t xml:space="preserve"> node </w:t>
      </w:r>
      <m:oMath>
        <m:r>
          <w:rPr>
            <w:rFonts w:ascii="Cambria Math" w:hAnsi="Cambria Math"/>
            <w:sz w:val="20"/>
            <w:szCs w:val="20"/>
          </w:rPr>
          <m:t>j</m:t>
        </m:r>
      </m:oMath>
      <w:r w:rsidR="007B298B" w:rsidRPr="004A6EE6">
        <w:rPr>
          <w:rFonts w:ascii="Times New Roman" w:hAnsi="Times New Roman"/>
          <w:sz w:val="20"/>
          <w:szCs w:val="20"/>
          <w:lang w:val="uz-Latn-UZ"/>
        </w:rPr>
        <w:t xml:space="preserve"> is a destination node (e.g., a social facility such as a school, hospital, or workplace).</w:t>
      </w:r>
    </w:p>
    <w:p w:rsidR="007B298B" w:rsidRPr="004A6EE6" w:rsidRDefault="007B298B" w:rsidP="00311E4B">
      <w:pPr>
        <w:pStyle w:val="a9"/>
        <w:ind w:left="360" w:firstLine="284"/>
        <w:rPr>
          <w:rFonts w:eastAsia="Calibri"/>
          <w:sz w:val="20"/>
          <w:szCs w:val="20"/>
          <w:lang w:val="uz-Latn-UZ"/>
        </w:rPr>
      </w:pPr>
      <w:r w:rsidRPr="004A6EE6">
        <w:rPr>
          <w:rFonts w:eastAsia="Calibri"/>
          <w:sz w:val="20"/>
          <w:szCs w:val="20"/>
          <w:lang w:val="uz-Latn-UZ"/>
        </w:rPr>
        <w:t>This can be achieved using the graph theory method. In this approach, the model is structured such that transport routes or corridors are represented as vertices (nodes), while edges (connecting lines) represent the main connecting points.</w:t>
      </w:r>
    </w:p>
    <w:p w:rsidR="007B298B" w:rsidRPr="004A6EE6" w:rsidRDefault="00C278FC" w:rsidP="00311E4B">
      <w:pPr>
        <w:pStyle w:val="a9"/>
        <w:ind w:left="360" w:firstLine="284"/>
        <w:jc w:val="right"/>
        <w:rPr>
          <w:sz w:val="20"/>
          <w:szCs w:val="20"/>
          <w:lang w:val="uz-Latn-UZ" w:eastAsia="ru-RU"/>
        </w:rPr>
      </w:pPr>
      <m:oMath>
        <m:r>
          <w:rPr>
            <w:rFonts w:ascii="Cambria Math" w:hAnsi="Cambria Math"/>
            <w:sz w:val="20"/>
            <w:szCs w:val="20"/>
            <w:lang w:eastAsia="ru-RU"/>
          </w:rPr>
          <m:t>G</m:t>
        </m:r>
        <m:r>
          <m:rPr>
            <m:sty m:val="p"/>
          </m:rPr>
          <w:rPr>
            <w:rFonts w:ascii="Cambria Math" w:hAnsi="Cambria Math"/>
            <w:sz w:val="20"/>
            <w:szCs w:val="20"/>
            <w:lang w:eastAsia="ru-RU"/>
          </w:rPr>
          <m:t>=(</m:t>
        </m:r>
        <m:r>
          <w:rPr>
            <w:rFonts w:ascii="Cambria Math" w:hAnsi="Cambria Math"/>
            <w:sz w:val="20"/>
            <w:szCs w:val="20"/>
            <w:lang w:eastAsia="ru-RU"/>
          </w:rPr>
          <m:t>V</m:t>
        </m:r>
        <m:r>
          <m:rPr>
            <m:sty m:val="p"/>
          </m:rPr>
          <w:rPr>
            <w:rFonts w:ascii="Cambria Math" w:hAnsi="Cambria Math"/>
            <w:sz w:val="20"/>
            <w:szCs w:val="20"/>
            <w:lang w:eastAsia="ru-RU"/>
          </w:rPr>
          <m:t>,</m:t>
        </m:r>
        <m:r>
          <w:rPr>
            <w:rFonts w:ascii="Cambria Math" w:hAnsi="Cambria Math"/>
            <w:sz w:val="20"/>
            <w:szCs w:val="20"/>
            <w:lang w:eastAsia="ru-RU"/>
          </w:rPr>
          <m:t>E</m:t>
        </m:r>
        <m:r>
          <m:rPr>
            <m:sty m:val="p"/>
          </m:rPr>
          <w:rPr>
            <w:rFonts w:ascii="Cambria Math" w:hAnsi="Cambria Math"/>
            <w:sz w:val="20"/>
            <w:szCs w:val="20"/>
            <w:lang w:eastAsia="ru-RU"/>
          </w:rPr>
          <m:t>)</m:t>
        </m:r>
      </m:oMath>
      <w:r w:rsidR="0030698F" w:rsidRPr="004A6EE6">
        <w:rPr>
          <w:sz w:val="20"/>
          <w:szCs w:val="20"/>
          <w:lang w:val="uz-Latn-UZ" w:eastAsia="ru-RU"/>
        </w:rPr>
        <w:tab/>
      </w:r>
      <w:r w:rsidR="0030698F" w:rsidRPr="004A6EE6">
        <w:rPr>
          <w:sz w:val="20"/>
          <w:szCs w:val="20"/>
          <w:lang w:val="uz-Latn-UZ" w:eastAsia="ru-RU"/>
        </w:rPr>
        <w:tab/>
      </w:r>
      <w:r w:rsidR="0030698F" w:rsidRPr="004A6EE6">
        <w:rPr>
          <w:sz w:val="20"/>
          <w:szCs w:val="20"/>
          <w:lang w:val="uz-Latn-UZ" w:eastAsia="ru-RU"/>
        </w:rPr>
        <w:tab/>
      </w:r>
      <w:r w:rsidR="0030698F" w:rsidRPr="004A6EE6">
        <w:rPr>
          <w:sz w:val="20"/>
          <w:szCs w:val="20"/>
          <w:lang w:val="uz-Latn-UZ" w:eastAsia="ru-RU"/>
        </w:rPr>
        <w:tab/>
      </w:r>
      <w:r w:rsidR="0030698F" w:rsidRPr="004A6EE6">
        <w:rPr>
          <w:sz w:val="20"/>
          <w:szCs w:val="20"/>
          <w:lang w:val="uz-Latn-UZ" w:eastAsia="ru-RU"/>
        </w:rPr>
        <w:tab/>
      </w:r>
      <w:r w:rsidR="0030698F" w:rsidRPr="004A6EE6">
        <w:rPr>
          <w:sz w:val="20"/>
          <w:szCs w:val="20"/>
          <w:lang w:val="uz-Latn-UZ" w:eastAsia="ru-RU"/>
        </w:rPr>
        <w:tab/>
      </w:r>
      <w:r w:rsidR="007B298B" w:rsidRPr="004A6EE6">
        <w:rPr>
          <w:sz w:val="20"/>
          <w:szCs w:val="20"/>
          <w:lang w:val="uz-Latn-UZ" w:eastAsia="ru-RU"/>
        </w:rPr>
        <w:tab/>
      </w:r>
      <w:r w:rsidR="007B298B" w:rsidRPr="004A6EE6">
        <w:rPr>
          <w:sz w:val="20"/>
          <w:szCs w:val="20"/>
          <w:lang w:val="uz-Latn-UZ" w:eastAsia="ru-RU"/>
        </w:rPr>
        <w:tab/>
        <w:t>(5)</w:t>
      </w:r>
    </w:p>
    <w:p w:rsidR="007B298B" w:rsidRPr="004A6EE6" w:rsidRDefault="00C278FC" w:rsidP="00311E4B">
      <w:pPr>
        <w:pStyle w:val="a9"/>
        <w:ind w:left="0" w:firstLine="284"/>
        <w:rPr>
          <w:sz w:val="20"/>
          <w:szCs w:val="20"/>
          <w:lang w:val="uz-Latn-UZ"/>
        </w:rPr>
      </w:pPr>
      <m:oMath>
        <m:r>
          <w:rPr>
            <w:rFonts w:ascii="Cambria Math" w:hAnsi="Cambria Math"/>
            <w:sz w:val="20"/>
            <w:szCs w:val="20"/>
            <w:lang w:eastAsia="ru-RU"/>
          </w:rPr>
          <w:lastRenderedPageBreak/>
          <m:t>V</m:t>
        </m:r>
      </m:oMath>
      <w:r w:rsidR="007B298B" w:rsidRPr="004A6EE6">
        <w:rPr>
          <w:sz w:val="20"/>
          <w:szCs w:val="20"/>
          <w:lang w:val="uz-Latn-UZ"/>
        </w:rPr>
        <w:t xml:space="preserve">– edges (nodes) are considered as key points (addresses, terminals, stops) within the city area. Each node </w:t>
      </w:r>
      <m:oMath>
        <m:r>
          <w:rPr>
            <w:rFonts w:ascii="Cambria Math" w:hAnsi="Cambria Math"/>
            <w:sz w:val="20"/>
            <w:szCs w:val="20"/>
          </w:rPr>
          <m:t>v∈V</m:t>
        </m:r>
      </m:oMath>
      <w:r w:rsidR="007B298B" w:rsidRPr="004A6EE6">
        <w:rPr>
          <w:sz w:val="20"/>
          <w:szCs w:val="20"/>
          <w:lang w:val="uz-Latn-UZ"/>
        </w:rPr>
        <w:t xml:space="preserve"> can serve as a source, transit, or destination node.</w:t>
      </w:r>
    </w:p>
    <w:p w:rsidR="007B298B" w:rsidRPr="004A6EE6" w:rsidRDefault="00C278FC" w:rsidP="00311E4B">
      <w:pPr>
        <w:pStyle w:val="a9"/>
        <w:ind w:left="0" w:firstLine="284"/>
        <w:rPr>
          <w:iCs/>
          <w:sz w:val="20"/>
          <w:szCs w:val="20"/>
          <w:lang w:val="uz-Latn-UZ" w:eastAsia="ru-RU"/>
        </w:rPr>
      </w:pPr>
      <m:oMath>
        <m:r>
          <w:rPr>
            <w:rFonts w:ascii="Cambria Math" w:hAnsi="Cambria Math"/>
            <w:sz w:val="20"/>
            <w:szCs w:val="20"/>
            <w:lang w:eastAsia="ru-RU"/>
          </w:rPr>
          <m:t>E⊆V×V</m:t>
        </m:r>
      </m:oMath>
      <w:r w:rsidR="007B298B" w:rsidRPr="004A6EE6">
        <w:rPr>
          <w:iCs/>
          <w:sz w:val="20"/>
          <w:szCs w:val="20"/>
          <w:lang w:val="uz-Latn-UZ" w:eastAsia="ru-RU"/>
        </w:rPr>
        <w:t xml:space="preserve"> – represents the roads (routes), where each (</w:t>
      </w:r>
      <m:oMath>
        <m:r>
          <w:rPr>
            <w:rFonts w:ascii="Cambria Math" w:hAnsi="Cambria Math"/>
            <w:sz w:val="20"/>
            <w:szCs w:val="20"/>
            <w:lang w:eastAsia="ru-RU"/>
          </w:rPr>
          <m:t>i,j</m:t>
        </m:r>
      </m:oMath>
      <w:r w:rsidR="007B298B" w:rsidRPr="004A6EE6">
        <w:rPr>
          <w:iCs/>
          <w:sz w:val="20"/>
          <w:szCs w:val="20"/>
          <w:lang w:val="uz-Latn-UZ" w:eastAsia="ru-RU"/>
        </w:rPr>
        <w:t xml:space="preserve">) </w:t>
      </w:r>
      <w:r w:rsidR="007B298B" w:rsidRPr="004A6EE6">
        <w:rPr>
          <w:rFonts w:ascii="Cambria Math" w:hAnsi="Cambria Math" w:cs="Cambria Math"/>
          <w:iCs/>
          <w:sz w:val="20"/>
          <w:szCs w:val="20"/>
          <w:lang w:val="uz-Latn-UZ" w:eastAsia="ru-RU"/>
        </w:rPr>
        <w:t>∈</w:t>
      </w:r>
      <w:r w:rsidR="007B298B" w:rsidRPr="004A6EE6">
        <w:rPr>
          <w:iCs/>
          <w:sz w:val="20"/>
          <w:szCs w:val="20"/>
          <w:lang w:val="uz-Latn-UZ" w:eastAsia="ru-RU"/>
        </w:rPr>
        <w:t xml:space="preserve"> E indicates the existence of a path from </w:t>
      </w:r>
      <m:oMath>
        <m:r>
          <w:rPr>
            <w:rFonts w:ascii="Cambria Math" w:hAnsi="Cambria Math"/>
            <w:sz w:val="20"/>
            <w:szCs w:val="20"/>
            <w:lang w:eastAsia="ru-RU"/>
          </w:rPr>
          <m:t>i to j</m:t>
        </m:r>
      </m:oMath>
      <w:r w:rsidR="007B298B" w:rsidRPr="004A6EE6">
        <w:rPr>
          <w:iCs/>
          <w:sz w:val="20"/>
          <w:szCs w:val="20"/>
          <w:lang w:val="uz-Latn-UZ" w:eastAsia="ru-RU"/>
        </w:rPr>
        <w:t xml:space="preserve"> (i.e., dedicated bus lanes).</w:t>
      </w:r>
    </w:p>
    <w:p w:rsidR="007B298B" w:rsidRPr="004A6EE6" w:rsidRDefault="007B298B" w:rsidP="00311E4B">
      <w:pPr>
        <w:pStyle w:val="a9"/>
        <w:ind w:left="0" w:firstLine="284"/>
        <w:rPr>
          <w:sz w:val="20"/>
          <w:szCs w:val="20"/>
          <w:lang w:val="uz-Latn-UZ"/>
        </w:rPr>
      </w:pPr>
      <w:r w:rsidRPr="004A6EE6">
        <w:rPr>
          <w:sz w:val="20"/>
          <w:szCs w:val="20"/>
          <w:lang w:val="uz-Latn-UZ"/>
        </w:rPr>
        <w:t xml:space="preserve">For each road (edge) </w:t>
      </w:r>
      <m:oMath>
        <m:d>
          <m:dPr>
            <m:ctrlPr>
              <w:rPr>
                <w:rFonts w:ascii="Cambria Math" w:hAnsi="Cambria Math"/>
                <w:i/>
                <w:sz w:val="20"/>
                <w:szCs w:val="20"/>
              </w:rPr>
            </m:ctrlPr>
          </m:dPr>
          <m:e>
            <m:r>
              <w:rPr>
                <w:rFonts w:ascii="Cambria Math" w:hAnsi="Cambria Math"/>
                <w:sz w:val="20"/>
                <w:szCs w:val="20"/>
              </w:rPr>
              <m:t>i, j</m:t>
            </m:r>
          </m:e>
        </m:d>
        <m:r>
          <w:rPr>
            <w:rFonts w:ascii="Cambria Math" w:hAnsi="Cambria Math"/>
            <w:sz w:val="20"/>
            <w:szCs w:val="20"/>
          </w:rPr>
          <m:t>∈E</m:t>
        </m:r>
      </m:oMath>
      <w:r w:rsidRPr="004A6EE6">
        <w:rPr>
          <w:sz w:val="20"/>
          <w:szCs w:val="20"/>
          <w:lang w:val="uz-Latn-UZ"/>
        </w:rPr>
        <w:t xml:space="preserve">, </w:t>
      </w:r>
      <m:oMath>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ij</m:t>
            </m:r>
          </m:sub>
        </m:sSub>
      </m:oMath>
      <w:r w:rsidRPr="004A6EE6">
        <w:rPr>
          <w:sz w:val="20"/>
          <w:szCs w:val="20"/>
          <w:lang w:val="uz-Latn-UZ"/>
        </w:rPr>
        <w:t xml:space="preserve"> denotes the travel time (or total cost: time, distance, or price).</w:t>
      </w:r>
    </w:p>
    <w:p w:rsidR="007B298B" w:rsidRPr="004A6EE6" w:rsidRDefault="007B298B" w:rsidP="00311E4B">
      <w:pPr>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t>The expansion of the city area of Term</w:t>
      </w:r>
      <w:r w:rsidR="00581993" w:rsidRPr="004A6EE6">
        <w:rPr>
          <w:rFonts w:ascii="Times New Roman" w:hAnsi="Times New Roman"/>
          <w:sz w:val="20"/>
          <w:szCs w:val="20"/>
          <w:lang w:val="uz-Latn-UZ"/>
        </w:rPr>
        <w:t>e</w:t>
      </w:r>
      <w:r w:rsidRPr="004A6EE6">
        <w:rPr>
          <w:rFonts w:ascii="Times New Roman" w:hAnsi="Times New Roman"/>
          <w:sz w:val="20"/>
          <w:szCs w:val="20"/>
          <w:lang w:val="uz-Latn-UZ"/>
        </w:rPr>
        <w:t>z necessitates a revision of public transportation routes and their adaptation to regional development and population growth. This is a key factor for optimizing the transportation system, effectively distributing passenger flow, and improving the quality of service.</w:t>
      </w:r>
    </w:p>
    <w:p w:rsidR="007B298B" w:rsidRPr="004A6EE6" w:rsidRDefault="007B298B" w:rsidP="00311E4B">
      <w:pPr>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t>In practice, the number of possible route scheme variants can be extremely large (combinatorial in scale). Therefore, in determining the optimal scheme, combinatorial analysis, mathematical modeling, and algorithmic approaches are used. The city of Term</w:t>
      </w:r>
      <w:r w:rsidR="00581993" w:rsidRPr="004A6EE6">
        <w:rPr>
          <w:rFonts w:ascii="Times New Roman" w:hAnsi="Times New Roman"/>
          <w:sz w:val="20"/>
          <w:szCs w:val="20"/>
          <w:lang w:val="uz-Latn-UZ"/>
        </w:rPr>
        <w:t>e</w:t>
      </w:r>
      <w:r w:rsidRPr="004A6EE6">
        <w:rPr>
          <w:rFonts w:ascii="Times New Roman" w:hAnsi="Times New Roman"/>
          <w:sz w:val="20"/>
          <w:szCs w:val="20"/>
          <w:lang w:val="uz-Latn-UZ"/>
        </w:rPr>
        <w:t>z is divided into 12 microdistricts (residential areas).</w:t>
      </w:r>
    </w:p>
    <w:p w:rsidR="007B298B" w:rsidRPr="004A6EE6" w:rsidRDefault="007B298B" w:rsidP="00311E4B">
      <w:pPr>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t>The number of bus routes is determined using the following formula:</w:t>
      </w:r>
    </w:p>
    <w:p w:rsidR="007B298B" w:rsidRPr="004A6EE6" w:rsidRDefault="007B298B" w:rsidP="00311E4B">
      <w:pPr>
        <w:spacing w:after="0" w:line="240" w:lineRule="auto"/>
        <w:ind w:left="360" w:firstLine="284"/>
        <w:jc w:val="right"/>
        <w:rPr>
          <w:rFonts w:ascii="Times New Roman" w:hAnsi="Times New Roman"/>
          <w:sz w:val="20"/>
          <w:szCs w:val="20"/>
          <w:lang w:val="uz-Latn-UZ"/>
        </w:rPr>
      </w:pPr>
    </w:p>
    <w:p w:rsidR="007B298B" w:rsidRPr="004A6EE6" w:rsidRDefault="00C278FC" w:rsidP="00311E4B">
      <w:pPr>
        <w:spacing w:after="0" w:line="240" w:lineRule="auto"/>
        <w:ind w:firstLine="284"/>
        <w:jc w:val="right"/>
        <w:rPr>
          <w:rFonts w:ascii="Times New Roman" w:eastAsia="Times New Roman" w:hAnsi="Times New Roman"/>
          <w:sz w:val="20"/>
          <w:szCs w:val="20"/>
          <w:lang w:val="uz-Latn-UZ" w:eastAsia="ru-RU"/>
        </w:rPr>
      </w:pPr>
      <m:oMath>
        <m:r>
          <w:rPr>
            <w:rFonts w:ascii="Cambria Math" w:eastAsia="Times New Roman" w:hAnsi="Cambria Math"/>
            <w:sz w:val="20"/>
            <w:szCs w:val="20"/>
            <w:lang w:eastAsia="ru-RU"/>
          </w:rPr>
          <m:t>m=</m:t>
        </m:r>
        <m:d>
          <m:dPr>
            <m:begChr m:val="["/>
            <m:endChr m:val="]"/>
            <m:ctrlPr>
              <w:rPr>
                <w:rFonts w:ascii="Cambria Math" w:hAnsi="Cambria Math"/>
                <w:bCs/>
                <w:noProof/>
                <w:sz w:val="20"/>
                <w:szCs w:val="20"/>
              </w:rPr>
            </m:ctrlPr>
          </m:dPr>
          <m:e>
            <m:d>
              <m:dPr>
                <m:ctrlPr>
                  <w:rPr>
                    <w:rFonts w:ascii="Cambria Math" w:hAnsi="Cambria Math"/>
                    <w:bCs/>
                    <w:noProof/>
                    <w:sz w:val="20"/>
                    <w:szCs w:val="20"/>
                  </w:rPr>
                </m:ctrlPr>
              </m:dPr>
              <m:e>
                <m:r>
                  <m:rPr>
                    <m:sty m:val="p"/>
                  </m:rPr>
                  <w:rPr>
                    <w:rFonts w:ascii="Cambria Math" w:hAnsi="Cambria Math"/>
                    <w:noProof/>
                    <w:sz w:val="20"/>
                    <w:szCs w:val="20"/>
                  </w:rPr>
                  <m:t>n-</m:t>
                </m:r>
                <m:r>
                  <m:rPr>
                    <m:sty m:val="p"/>
                  </m:rPr>
                  <w:rPr>
                    <w:rFonts w:ascii="Cambria Math" w:hAnsi="Cambria Math"/>
                    <w:noProof/>
                    <w:sz w:val="20"/>
                    <w:szCs w:val="20"/>
                    <w:lang w:val="uz-Cyrl-UZ"/>
                  </w:rPr>
                  <m:t>1</m:t>
                </m:r>
              </m:e>
            </m:d>
            <m:r>
              <m:rPr>
                <m:sty m:val="p"/>
              </m:rPr>
              <w:rPr>
                <w:rFonts w:ascii="Cambria Math" w:hAnsi="Cambria Math"/>
                <w:noProof/>
                <w:sz w:val="20"/>
                <w:szCs w:val="20"/>
              </w:rPr>
              <m:t>∙n</m:t>
            </m:r>
          </m:e>
        </m:d>
        <m:r>
          <m:rPr>
            <m:sty m:val="p"/>
          </m:rPr>
          <w:rPr>
            <w:rFonts w:ascii="Cambria Math" w:hAnsi="Cambria Math"/>
            <w:noProof/>
            <w:sz w:val="20"/>
            <w:szCs w:val="20"/>
          </w:rPr>
          <m:t>:2=</m:t>
        </m:r>
        <m:d>
          <m:dPr>
            <m:begChr m:val="["/>
            <m:endChr m:val="]"/>
            <m:ctrlPr>
              <w:rPr>
                <w:rFonts w:ascii="Cambria Math" w:hAnsi="Cambria Math"/>
                <w:bCs/>
                <w:noProof/>
                <w:sz w:val="20"/>
                <w:szCs w:val="20"/>
              </w:rPr>
            </m:ctrlPr>
          </m:dPr>
          <m:e>
            <m:d>
              <m:dPr>
                <m:ctrlPr>
                  <w:rPr>
                    <w:rFonts w:ascii="Cambria Math" w:hAnsi="Cambria Math"/>
                    <w:bCs/>
                    <w:noProof/>
                    <w:sz w:val="20"/>
                    <w:szCs w:val="20"/>
                  </w:rPr>
                </m:ctrlPr>
              </m:dPr>
              <m:e>
                <m:r>
                  <m:rPr>
                    <m:sty m:val="p"/>
                  </m:rPr>
                  <w:rPr>
                    <w:rFonts w:ascii="Cambria Math" w:hAnsi="Cambria Math"/>
                    <w:noProof/>
                    <w:sz w:val="20"/>
                    <w:szCs w:val="20"/>
                  </w:rPr>
                  <m:t>12-</m:t>
                </m:r>
                <m:r>
                  <m:rPr>
                    <m:sty m:val="p"/>
                  </m:rPr>
                  <w:rPr>
                    <w:rFonts w:ascii="Cambria Math" w:hAnsi="Cambria Math"/>
                    <w:noProof/>
                    <w:sz w:val="20"/>
                    <w:szCs w:val="20"/>
                    <w:lang w:val="uz-Cyrl-UZ"/>
                  </w:rPr>
                  <m:t>1</m:t>
                </m:r>
              </m:e>
            </m:d>
            <m:r>
              <m:rPr>
                <m:sty m:val="p"/>
              </m:rPr>
              <w:rPr>
                <w:rFonts w:ascii="Cambria Math" w:hAnsi="Cambria Math"/>
                <w:noProof/>
                <w:sz w:val="20"/>
                <w:szCs w:val="20"/>
              </w:rPr>
              <m:t>∙12</m:t>
            </m:r>
          </m:e>
        </m:d>
        <m:r>
          <m:rPr>
            <m:sty m:val="p"/>
          </m:rPr>
          <w:rPr>
            <w:rFonts w:ascii="Cambria Math" w:hAnsi="Cambria Math"/>
            <w:noProof/>
            <w:sz w:val="20"/>
            <w:szCs w:val="20"/>
          </w:rPr>
          <m:t>:2=66</m:t>
        </m:r>
        <m:r>
          <w:rPr>
            <w:rFonts w:ascii="Cambria Math" w:eastAsia="Times New Roman" w:hAnsi="Cambria Math"/>
            <w:sz w:val="20"/>
            <w:szCs w:val="20"/>
            <w:lang w:eastAsia="ru-RU"/>
          </w:rPr>
          <m:t xml:space="preserve">​ </m:t>
        </m:r>
      </m:oMath>
      <w:r w:rsidR="00576287" w:rsidRPr="004A6EE6">
        <w:rPr>
          <w:rFonts w:ascii="Times New Roman" w:eastAsia="Times New Roman" w:hAnsi="Times New Roman"/>
          <w:sz w:val="20"/>
          <w:szCs w:val="20"/>
          <w:lang w:val="uz-Latn-UZ" w:eastAsia="ru-RU"/>
        </w:rPr>
        <w:t xml:space="preserve"> </w:t>
      </w:r>
      <w:r w:rsidR="0030698F" w:rsidRPr="004A6EE6">
        <w:rPr>
          <w:rFonts w:ascii="Times New Roman" w:eastAsia="Times New Roman" w:hAnsi="Times New Roman"/>
          <w:sz w:val="20"/>
          <w:szCs w:val="20"/>
          <w:lang w:val="uz-Latn-UZ" w:eastAsia="ru-RU"/>
        </w:rPr>
        <w:tab/>
      </w:r>
      <w:r w:rsidR="0030698F" w:rsidRPr="004A6EE6">
        <w:rPr>
          <w:rFonts w:ascii="Times New Roman" w:eastAsia="Times New Roman" w:hAnsi="Times New Roman"/>
          <w:sz w:val="20"/>
          <w:szCs w:val="20"/>
          <w:lang w:val="uz-Latn-UZ" w:eastAsia="ru-RU"/>
        </w:rPr>
        <w:tab/>
      </w:r>
      <w:r w:rsidR="0030698F" w:rsidRPr="004A6EE6">
        <w:rPr>
          <w:rFonts w:ascii="Times New Roman" w:eastAsia="Times New Roman" w:hAnsi="Times New Roman"/>
          <w:sz w:val="20"/>
          <w:szCs w:val="20"/>
          <w:lang w:val="uz-Latn-UZ" w:eastAsia="ru-RU"/>
        </w:rPr>
        <w:tab/>
      </w:r>
      <w:r w:rsidR="0030698F" w:rsidRPr="004A6EE6">
        <w:rPr>
          <w:rFonts w:ascii="Times New Roman" w:eastAsia="Times New Roman" w:hAnsi="Times New Roman"/>
          <w:sz w:val="20"/>
          <w:szCs w:val="20"/>
          <w:lang w:val="uz-Latn-UZ" w:eastAsia="ru-RU"/>
        </w:rPr>
        <w:tab/>
      </w:r>
      <w:r w:rsidR="0030698F" w:rsidRPr="004A6EE6">
        <w:rPr>
          <w:rFonts w:ascii="Times New Roman" w:eastAsia="Times New Roman" w:hAnsi="Times New Roman"/>
          <w:sz w:val="20"/>
          <w:szCs w:val="20"/>
          <w:lang w:val="uz-Latn-UZ" w:eastAsia="ru-RU"/>
        </w:rPr>
        <w:tab/>
      </w:r>
      <w:r w:rsidR="007B298B" w:rsidRPr="004A6EE6">
        <w:rPr>
          <w:rFonts w:ascii="Times New Roman" w:eastAsia="Times New Roman" w:hAnsi="Times New Roman"/>
          <w:sz w:val="20"/>
          <w:szCs w:val="20"/>
          <w:lang w:val="uz-Latn-UZ" w:eastAsia="ru-RU"/>
        </w:rPr>
        <w:t>(6)</w:t>
      </w:r>
    </w:p>
    <w:p w:rsidR="007B298B" w:rsidRPr="004A6EE6" w:rsidRDefault="007B298B" w:rsidP="00311E4B">
      <w:pPr>
        <w:spacing w:after="0" w:line="240" w:lineRule="auto"/>
        <w:ind w:firstLine="284"/>
        <w:jc w:val="both"/>
        <w:rPr>
          <w:rFonts w:ascii="Times New Roman" w:eastAsia="Times New Roman" w:hAnsi="Times New Roman"/>
          <w:sz w:val="20"/>
          <w:szCs w:val="20"/>
          <w:lang w:val="uz-Latn-UZ" w:eastAsia="ru-RU"/>
        </w:rPr>
      </w:pPr>
      <w:r w:rsidRPr="004A6EE6">
        <w:rPr>
          <w:rFonts w:ascii="Times New Roman" w:eastAsia="Times New Roman" w:hAnsi="Times New Roman"/>
          <w:sz w:val="20"/>
          <w:szCs w:val="20"/>
          <w:lang w:val="uz-Latn-UZ" w:eastAsia="ru-RU"/>
        </w:rPr>
        <w:t xml:space="preserve">here, </w:t>
      </w:r>
      <m:oMath>
        <m:r>
          <w:rPr>
            <w:rFonts w:ascii="Cambria Math" w:eastAsia="Times New Roman" w:hAnsi="Cambria Math"/>
            <w:sz w:val="20"/>
            <w:szCs w:val="20"/>
            <w:lang w:val="en-BZ" w:eastAsia="ru-RU"/>
          </w:rPr>
          <m:t>m</m:t>
        </m:r>
      </m:oMath>
      <w:r w:rsidRPr="004A6EE6">
        <w:rPr>
          <w:rFonts w:ascii="Times New Roman" w:eastAsia="Times New Roman" w:hAnsi="Times New Roman"/>
          <w:sz w:val="20"/>
          <w:szCs w:val="20"/>
          <w:lang w:val="uz-Latn-UZ" w:eastAsia="ru-RU"/>
        </w:rPr>
        <w:t xml:space="preserve"> represents the maximum number of routes, and </w:t>
      </w:r>
      <m:oMath>
        <m:r>
          <w:rPr>
            <w:rFonts w:ascii="Cambria Math" w:eastAsia="Times New Roman" w:hAnsi="Cambria Math"/>
            <w:sz w:val="20"/>
            <w:szCs w:val="20"/>
            <w:lang w:val="en-BZ" w:eastAsia="ru-RU"/>
          </w:rPr>
          <m:t>n</m:t>
        </m:r>
      </m:oMath>
      <w:r w:rsidRPr="004A6EE6">
        <w:rPr>
          <w:rFonts w:ascii="Times New Roman" w:eastAsia="Times New Roman" w:hAnsi="Times New Roman"/>
          <w:sz w:val="20"/>
          <w:szCs w:val="20"/>
          <w:lang w:val="uz-Latn-UZ" w:eastAsia="ru-RU"/>
        </w:rPr>
        <w:t xml:space="preserve"> represents the number of microdistricts.</w:t>
      </w:r>
    </w:p>
    <w:p w:rsidR="00951192" w:rsidRPr="004A6EE6" w:rsidRDefault="007B298B" w:rsidP="00311E4B">
      <w:pPr>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t xml:space="preserve">The possible combinations of bus routes are represented by the formula </w:t>
      </w:r>
      <m:oMath>
        <m:sSup>
          <m:sSupPr>
            <m:ctrlPr>
              <w:rPr>
                <w:rFonts w:ascii="Cambria Math" w:eastAsia="Times New Roman" w:hAnsi="Cambria Math"/>
                <w:i/>
                <w:sz w:val="20"/>
                <w:szCs w:val="20"/>
                <w:lang w:val="en-BZ" w:eastAsia="ru-RU"/>
              </w:rPr>
            </m:ctrlPr>
          </m:sSupPr>
          <m:e>
            <m:r>
              <w:rPr>
                <w:rFonts w:ascii="Cambria Math" w:eastAsia="Times New Roman" w:hAnsi="Cambria Math"/>
                <w:sz w:val="20"/>
                <w:szCs w:val="20"/>
                <w:lang w:val="en-BZ" w:eastAsia="ru-RU"/>
              </w:rPr>
              <m:t>2</m:t>
            </m:r>
          </m:e>
          <m:sup>
            <m:r>
              <w:rPr>
                <w:rFonts w:ascii="Cambria Math" w:eastAsia="Times New Roman" w:hAnsi="Cambria Math"/>
                <w:sz w:val="20"/>
                <w:szCs w:val="20"/>
                <w:lang w:val="en-BZ" w:eastAsia="ru-RU"/>
              </w:rPr>
              <m:t>(n-1)n</m:t>
            </m:r>
          </m:sup>
        </m:sSup>
        <m:r>
          <w:rPr>
            <w:rFonts w:ascii="Cambria Math" w:eastAsia="Times New Roman" w:hAnsi="Cambria Math"/>
            <w:sz w:val="20"/>
            <w:szCs w:val="20"/>
            <w:lang w:val="en-BZ" w:eastAsia="ru-RU"/>
          </w:rPr>
          <m:t>-1</m:t>
        </m:r>
      </m:oMath>
      <w:r w:rsidRPr="004A6EE6">
        <w:rPr>
          <w:rFonts w:ascii="Times New Roman" w:hAnsi="Times New Roman"/>
          <w:sz w:val="20"/>
          <w:szCs w:val="20"/>
          <w:lang w:val="uz-Latn-UZ"/>
        </w:rPr>
        <w:t>. This indicates that as the number of nodes (stations) increases, the number of combinations grows exponentially, highlighting the computational complexity of the problem.</w:t>
      </w:r>
    </w:p>
    <w:tbl>
      <w:tblPr>
        <w:tblW w:w="0" w:type="auto"/>
        <w:jc w:val="center"/>
        <w:tblLook w:val="04A0" w:firstRow="1" w:lastRow="0" w:firstColumn="1" w:lastColumn="0" w:noHBand="0" w:noVBand="1"/>
      </w:tblPr>
      <w:tblGrid>
        <w:gridCol w:w="5866"/>
      </w:tblGrid>
      <w:tr w:rsidR="00951192" w:rsidRPr="004A6EE6" w:rsidTr="00BF765E">
        <w:trPr>
          <w:trHeight w:val="3792"/>
          <w:jc w:val="center"/>
        </w:trPr>
        <w:tc>
          <w:tcPr>
            <w:tcW w:w="5866" w:type="dxa"/>
          </w:tcPr>
          <w:p w:rsidR="00951192" w:rsidRPr="004A6EE6" w:rsidRDefault="00C278FC" w:rsidP="00311E4B">
            <w:pPr>
              <w:spacing w:after="0" w:line="240" w:lineRule="auto"/>
              <w:ind w:firstLine="284"/>
              <w:jc w:val="both"/>
              <w:rPr>
                <w:rFonts w:ascii="Times New Roman" w:eastAsia="Times New Roman" w:hAnsi="Times New Roman"/>
                <w:sz w:val="20"/>
                <w:szCs w:val="20"/>
                <w:lang w:val="uz-Latn-UZ" w:eastAsia="ru-RU"/>
              </w:rPr>
            </w:pPr>
            <w:r w:rsidRPr="004A6EE6">
              <w:rPr>
                <w:noProof/>
                <w:lang w:val="uz-Latn-UZ"/>
              </w:rPr>
              <w:drawing>
                <wp:anchor distT="0" distB="0" distL="114300" distR="114300" simplePos="0" relativeHeight="251658240" behindDoc="0" locked="0" layoutInCell="1" allowOverlap="1">
                  <wp:simplePos x="0" y="0"/>
                  <wp:positionH relativeFrom="column">
                    <wp:posOffset>-66040</wp:posOffset>
                  </wp:positionH>
                  <wp:positionV relativeFrom="paragraph">
                    <wp:posOffset>635</wp:posOffset>
                  </wp:positionV>
                  <wp:extent cx="3150235" cy="2407285"/>
                  <wp:effectExtent l="0" t="0" r="0" b="0"/>
                  <wp:wrapTopAndBottom/>
                  <wp:docPr id="3" name="Рисунок 350127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0127021"/>
                          <pic:cNvPicPr>
                            <a:picLocks noChangeAspect="1" noChangeArrowheads="1"/>
                          </pic:cNvPicPr>
                        </pic:nvPicPr>
                        <pic:blipFill>
                          <a:blip r:embed="rId6">
                            <a:extLst>
                              <a:ext uri="{28A0092B-C50C-407E-A947-70E740481C1C}">
                                <a14:useLocalDpi xmlns:a14="http://schemas.microsoft.com/office/drawing/2010/main" val="0"/>
                              </a:ext>
                            </a:extLst>
                          </a:blip>
                          <a:srcRect r="4349"/>
                          <a:stretch>
                            <a:fillRect/>
                          </a:stretch>
                        </pic:blipFill>
                        <pic:spPr bwMode="auto">
                          <a:xfrm>
                            <a:off x="0" y="0"/>
                            <a:ext cx="3150235" cy="240728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951192" w:rsidRPr="004A6EE6" w:rsidTr="00BF765E">
        <w:trPr>
          <w:trHeight w:val="198"/>
          <w:jc w:val="center"/>
        </w:trPr>
        <w:tc>
          <w:tcPr>
            <w:tcW w:w="5866" w:type="dxa"/>
          </w:tcPr>
          <w:p w:rsidR="00951192" w:rsidRPr="004A6EE6" w:rsidRDefault="00951192" w:rsidP="00311E4B">
            <w:pPr>
              <w:spacing w:after="0" w:line="240" w:lineRule="auto"/>
              <w:ind w:firstLine="284"/>
              <w:jc w:val="center"/>
              <w:rPr>
                <w:rFonts w:ascii="Times New Roman" w:eastAsia="Times New Roman" w:hAnsi="Times New Roman"/>
                <w:sz w:val="20"/>
                <w:szCs w:val="20"/>
                <w:lang w:val="uz-Latn-UZ" w:eastAsia="ru-RU"/>
              </w:rPr>
            </w:pPr>
            <w:r w:rsidRPr="004A6EE6">
              <w:rPr>
                <w:rFonts w:ascii="Times New Roman" w:eastAsia="Times New Roman" w:hAnsi="Times New Roman"/>
                <w:b/>
                <w:bCs/>
                <w:noProof/>
                <w:sz w:val="20"/>
                <w:szCs w:val="20"/>
                <w:lang w:val="uz-Latn-UZ" w:eastAsia="ru-RU"/>
              </w:rPr>
              <w:t>FIGURE</w:t>
            </w:r>
            <w:r w:rsidRPr="004A6EE6">
              <w:rPr>
                <w:rFonts w:ascii="Times New Roman" w:eastAsia="Times New Roman" w:hAnsi="Times New Roman"/>
                <w:noProof/>
                <w:sz w:val="20"/>
                <w:szCs w:val="20"/>
                <w:lang w:val="uz-Latn-UZ" w:eastAsia="ru-RU"/>
              </w:rPr>
              <w:t xml:space="preserve"> 1. Transport network</w:t>
            </w:r>
          </w:p>
        </w:tc>
      </w:tr>
    </w:tbl>
    <w:p w:rsidR="007B298B" w:rsidRPr="004A6EE6" w:rsidRDefault="007B298B" w:rsidP="00311E4B">
      <w:pPr>
        <w:spacing w:line="240" w:lineRule="auto"/>
        <w:ind w:firstLine="284"/>
        <w:rPr>
          <w:rFonts w:ascii="Times New Roman" w:hAnsi="Times New Roman"/>
          <w:sz w:val="20"/>
          <w:szCs w:val="20"/>
          <w:lang w:val="uz-Latn-UZ"/>
        </w:rPr>
      </w:pPr>
      <w:r w:rsidRPr="004A6EE6">
        <w:rPr>
          <w:rFonts w:ascii="Times New Roman" w:hAnsi="Times New Roman"/>
          <w:sz w:val="20"/>
          <w:szCs w:val="20"/>
          <w:lang w:val="uz-Latn-UZ"/>
        </w:rPr>
        <w:t>The proposed methodology was applied to the analysis of passenger transportation as a practical case, resulting in a balanced distribution of traffic and passenger flow through the rerouting of transport services.</w:t>
      </w:r>
    </w:p>
    <w:p w:rsidR="00576287" w:rsidRPr="004A6EE6" w:rsidRDefault="00576287" w:rsidP="00311E4B">
      <w:pPr>
        <w:overflowPunct w:val="0"/>
        <w:autoSpaceDE w:val="0"/>
        <w:autoSpaceDN w:val="0"/>
        <w:adjustRightInd w:val="0"/>
        <w:spacing w:before="240" w:after="240" w:line="240" w:lineRule="auto"/>
        <w:jc w:val="center"/>
        <w:textAlignment w:val="baseline"/>
        <w:rPr>
          <w:rFonts w:ascii="Times New Roman" w:eastAsia="Times New Roman" w:hAnsi="Times New Roman"/>
          <w:b/>
          <w:sz w:val="24"/>
          <w:szCs w:val="24"/>
          <w:lang w:val="uz-Latn-UZ" w:eastAsia="de-DE"/>
        </w:rPr>
      </w:pPr>
      <w:r w:rsidRPr="004A6EE6">
        <w:rPr>
          <w:rFonts w:ascii="Times New Roman" w:eastAsia="Times New Roman" w:hAnsi="Times New Roman"/>
          <w:b/>
          <w:sz w:val="24"/>
          <w:szCs w:val="24"/>
          <w:lang w:val="uz-Latn-UZ" w:eastAsia="de-DE"/>
        </w:rPr>
        <w:t>RESEARCH RESULTS</w:t>
      </w:r>
    </w:p>
    <w:p w:rsidR="007B298B" w:rsidRPr="004A6EE6" w:rsidRDefault="007B298B" w:rsidP="00311E4B">
      <w:pPr>
        <w:spacing w:after="0" w:line="240" w:lineRule="auto"/>
        <w:ind w:firstLine="284"/>
        <w:jc w:val="both"/>
        <w:rPr>
          <w:rFonts w:ascii="Times New Roman" w:eastAsia="Times New Roman" w:hAnsi="Times New Roman"/>
          <w:sz w:val="20"/>
          <w:szCs w:val="20"/>
          <w:lang w:val="uz-Latn-UZ" w:eastAsia="ru-RU"/>
        </w:rPr>
      </w:pPr>
      <w:r w:rsidRPr="004A6EE6">
        <w:rPr>
          <w:rFonts w:ascii="Times New Roman" w:eastAsia="Times New Roman" w:hAnsi="Times New Roman"/>
          <w:sz w:val="20"/>
          <w:szCs w:val="20"/>
          <w:lang w:val="uz-Latn-UZ" w:eastAsia="ru-RU"/>
        </w:rPr>
        <w:t>The considered example is represented by a conditional transport network (Figure 1). This network consists of:</w:t>
      </w:r>
    </w:p>
    <w:p w:rsidR="007B298B" w:rsidRPr="004A6EE6" w:rsidRDefault="007B298B" w:rsidP="00311E4B">
      <w:pPr>
        <w:spacing w:after="0" w:line="240" w:lineRule="auto"/>
        <w:ind w:firstLine="284"/>
        <w:jc w:val="both"/>
        <w:rPr>
          <w:rFonts w:ascii="Times New Roman" w:eastAsia="Times New Roman" w:hAnsi="Times New Roman"/>
          <w:sz w:val="20"/>
          <w:szCs w:val="20"/>
          <w:lang w:val="uz-Latn-UZ" w:eastAsia="ru-RU"/>
        </w:rPr>
      </w:pPr>
      <w:r w:rsidRPr="004A6EE6">
        <w:rPr>
          <w:rFonts w:ascii="Times New Roman" w:eastAsia="Times New Roman" w:hAnsi="Times New Roman"/>
          <w:sz w:val="20"/>
          <w:szCs w:val="20"/>
          <w:lang w:val="uz-Latn-UZ" w:eastAsia="ru-RU"/>
        </w:rPr>
        <w:t>Circular symbols in the transport network represent the centers of microdistricts within the city, each assigned a unique identifier. The arcs between the circles denote the bus routes, with the numbers between them indicating the travel time of the bus in minutes. Values given in parentheses represent the corresponding route lengths in kilometers.</w:t>
      </w:r>
    </w:p>
    <w:p w:rsidR="007B298B" w:rsidRPr="004A6EE6" w:rsidRDefault="007B298B" w:rsidP="00311E4B">
      <w:pPr>
        <w:spacing w:after="0" w:line="240" w:lineRule="auto"/>
        <w:ind w:firstLine="284"/>
        <w:jc w:val="both"/>
        <w:rPr>
          <w:rFonts w:ascii="Times New Roman" w:eastAsia="Times New Roman" w:hAnsi="Times New Roman"/>
          <w:sz w:val="20"/>
          <w:szCs w:val="20"/>
          <w:lang w:val="uz-Latn-UZ" w:eastAsia="ru-RU"/>
        </w:rPr>
      </w:pPr>
      <w:r w:rsidRPr="004A6EE6">
        <w:rPr>
          <w:rFonts w:ascii="Times New Roman" w:eastAsia="Times New Roman" w:hAnsi="Times New Roman"/>
          <w:sz w:val="20"/>
          <w:szCs w:val="20"/>
          <w:lang w:val="uz-Latn-UZ" w:eastAsia="ru-RU"/>
        </w:rPr>
        <w:t>Passenger flow data is provided based on Table 1, which expresses the approximate passenger demand between microdistricts (derived from statistical data and processed survey results).</w:t>
      </w:r>
    </w:p>
    <w:p w:rsidR="007B298B" w:rsidRDefault="007B298B" w:rsidP="00311E4B">
      <w:pPr>
        <w:spacing w:after="0" w:line="240" w:lineRule="auto"/>
        <w:ind w:firstLine="284"/>
        <w:jc w:val="both"/>
        <w:rPr>
          <w:rFonts w:ascii="Times New Roman" w:eastAsia="Times New Roman" w:hAnsi="Times New Roman"/>
          <w:sz w:val="20"/>
          <w:szCs w:val="20"/>
          <w:lang w:val="uz-Latn-UZ" w:eastAsia="ru-RU"/>
        </w:rPr>
      </w:pPr>
      <w:r w:rsidRPr="004A6EE6">
        <w:rPr>
          <w:rFonts w:ascii="Times New Roman" w:eastAsia="Times New Roman" w:hAnsi="Times New Roman"/>
          <w:sz w:val="20"/>
          <w:szCs w:val="20"/>
          <w:lang w:val="uz-Latn-UZ" w:eastAsia="ru-RU"/>
        </w:rPr>
        <w:t>Based on this table, necessary calculations were carried out for the formation and optimization of bus routes. The main objective is to ensure the efficient use of transport vehicles and to minimize the total travel time for passengers.</w:t>
      </w:r>
    </w:p>
    <w:p w:rsidR="00E64523" w:rsidRPr="004A6EE6" w:rsidRDefault="00E64523" w:rsidP="00311E4B">
      <w:pPr>
        <w:spacing w:after="0" w:line="240" w:lineRule="auto"/>
        <w:ind w:firstLine="284"/>
        <w:jc w:val="both"/>
        <w:rPr>
          <w:rFonts w:ascii="Times New Roman" w:eastAsia="Times New Roman" w:hAnsi="Times New Roman"/>
          <w:sz w:val="20"/>
          <w:szCs w:val="20"/>
          <w:lang w:val="uz-Latn-UZ" w:eastAsia="ru-RU"/>
        </w:rPr>
      </w:pPr>
    </w:p>
    <w:p w:rsidR="001C42E3" w:rsidRDefault="001C42E3">
      <w:pPr>
        <w:spacing w:after="0" w:line="240" w:lineRule="auto"/>
        <w:rPr>
          <w:rFonts w:ascii="Times New Roman" w:hAnsi="Times New Roman"/>
          <w:b/>
          <w:bCs/>
          <w:sz w:val="20"/>
          <w:szCs w:val="20"/>
          <w:lang w:val="uz-Latn-UZ"/>
        </w:rPr>
      </w:pPr>
      <w:r>
        <w:rPr>
          <w:rFonts w:ascii="Times New Roman" w:hAnsi="Times New Roman"/>
          <w:b/>
          <w:bCs/>
          <w:sz w:val="20"/>
          <w:szCs w:val="20"/>
          <w:lang w:val="uz-Latn-UZ"/>
        </w:rPr>
        <w:br w:type="page"/>
      </w:r>
    </w:p>
    <w:p w:rsidR="007B298B" w:rsidRPr="004A6EE6" w:rsidRDefault="0030698F" w:rsidP="00311E4B">
      <w:pPr>
        <w:spacing w:after="0" w:line="240" w:lineRule="auto"/>
        <w:ind w:firstLine="709"/>
        <w:jc w:val="center"/>
        <w:rPr>
          <w:rFonts w:ascii="Times New Roman" w:eastAsia="Times New Roman" w:hAnsi="Times New Roman"/>
          <w:sz w:val="20"/>
          <w:szCs w:val="20"/>
          <w:lang w:val="uz-Latn-UZ" w:eastAsia="ru-RU"/>
        </w:rPr>
      </w:pPr>
      <w:r w:rsidRPr="004A6EE6">
        <w:rPr>
          <w:rFonts w:ascii="Times New Roman" w:hAnsi="Times New Roman"/>
          <w:b/>
          <w:bCs/>
          <w:sz w:val="20"/>
          <w:szCs w:val="20"/>
          <w:lang w:val="uz-Latn-UZ"/>
        </w:rPr>
        <w:lastRenderedPageBreak/>
        <w:t xml:space="preserve">TABLE 1. </w:t>
      </w:r>
      <w:r w:rsidR="007B298B" w:rsidRPr="004A6EE6">
        <w:rPr>
          <w:rFonts w:ascii="Times New Roman" w:hAnsi="Times New Roman"/>
          <w:sz w:val="20"/>
          <w:szCs w:val="20"/>
          <w:lang w:val="uz-Latn-UZ"/>
        </w:rPr>
        <w:t>Passenger flow</w:t>
      </w:r>
    </w:p>
    <w:tbl>
      <w:tblPr>
        <w:tblW w:w="8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1"/>
        <w:gridCol w:w="734"/>
        <w:gridCol w:w="748"/>
        <w:gridCol w:w="1003"/>
        <w:gridCol w:w="876"/>
        <w:gridCol w:w="850"/>
        <w:gridCol w:w="908"/>
        <w:gridCol w:w="649"/>
        <w:gridCol w:w="876"/>
        <w:gridCol w:w="881"/>
        <w:gridCol w:w="15"/>
      </w:tblGrid>
      <w:tr w:rsidR="00951192" w:rsidRPr="004A6EE6" w:rsidTr="00BF765E">
        <w:trPr>
          <w:trHeight w:val="250"/>
          <w:jc w:val="center"/>
        </w:trPr>
        <w:tc>
          <w:tcPr>
            <w:tcW w:w="1011" w:type="dxa"/>
            <w:vMerge w:val="restart"/>
            <w:shd w:val="clear" w:color="auto" w:fill="EDEDED"/>
            <w:vAlign w:val="center"/>
          </w:tcPr>
          <w:p w:rsidR="007B298B" w:rsidRPr="004A6EE6" w:rsidRDefault="007B298B" w:rsidP="00406971">
            <w:pPr>
              <w:spacing w:after="0" w:line="240" w:lineRule="auto"/>
              <w:jc w:val="center"/>
              <w:rPr>
                <w:rFonts w:ascii="Times New Roman" w:hAnsi="Times New Roman"/>
                <w:sz w:val="18"/>
                <w:szCs w:val="18"/>
                <w:lang w:val="uz-Latn-UZ"/>
              </w:rPr>
            </w:pPr>
            <w:bookmarkStart w:id="0" w:name="_Hlk210469981"/>
            <w:r w:rsidRPr="004A6EE6">
              <w:rPr>
                <w:rFonts w:ascii="Times New Roman" w:hAnsi="Times New Roman"/>
                <w:sz w:val="18"/>
                <w:szCs w:val="18"/>
                <w:lang w:val="uz-Latn-UZ"/>
              </w:rPr>
              <w:t>Where from</w:t>
            </w:r>
          </w:p>
        </w:tc>
        <w:tc>
          <w:tcPr>
            <w:tcW w:w="7540" w:type="dxa"/>
            <w:gridSpan w:val="10"/>
            <w:shd w:val="clear" w:color="auto" w:fill="EDEDED"/>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Where</w:t>
            </w:r>
          </w:p>
        </w:tc>
      </w:tr>
      <w:tr w:rsidR="00951192" w:rsidRPr="004A6EE6" w:rsidTr="00BF765E">
        <w:trPr>
          <w:gridAfter w:val="1"/>
          <w:wAfter w:w="15" w:type="dxa"/>
          <w:trHeight w:val="271"/>
          <w:jc w:val="center"/>
        </w:trPr>
        <w:tc>
          <w:tcPr>
            <w:tcW w:w="1011" w:type="dxa"/>
            <w:vMerge/>
            <w:shd w:val="clear" w:color="auto" w:fill="EDEDED"/>
            <w:vAlign w:val="center"/>
          </w:tcPr>
          <w:p w:rsidR="007B298B" w:rsidRPr="004A6EE6" w:rsidRDefault="007B298B" w:rsidP="00406971">
            <w:pPr>
              <w:spacing w:after="0" w:line="240" w:lineRule="auto"/>
              <w:jc w:val="center"/>
              <w:rPr>
                <w:rFonts w:ascii="Times New Roman" w:hAnsi="Times New Roman"/>
                <w:sz w:val="18"/>
                <w:szCs w:val="18"/>
                <w:lang w:val="uz-Latn-UZ"/>
              </w:rPr>
            </w:pPr>
          </w:p>
        </w:tc>
        <w:tc>
          <w:tcPr>
            <w:tcW w:w="734" w:type="dxa"/>
            <w:shd w:val="clear" w:color="auto" w:fill="DEEAF6"/>
            <w:vAlign w:val="center"/>
          </w:tcPr>
          <w:p w:rsidR="007B298B" w:rsidRPr="004A6EE6" w:rsidRDefault="007B298B" w:rsidP="00406971">
            <w:pPr>
              <w:spacing w:after="0" w:line="240" w:lineRule="auto"/>
              <w:jc w:val="center"/>
              <w:rPr>
                <w:rFonts w:ascii="Times New Roman" w:hAnsi="Times New Roman"/>
                <w:b/>
                <w:sz w:val="18"/>
                <w:szCs w:val="18"/>
                <w:lang w:val="uz-Latn-UZ"/>
              </w:rPr>
            </w:pPr>
            <w:r w:rsidRPr="004A6EE6">
              <w:rPr>
                <w:rFonts w:ascii="Times New Roman" w:hAnsi="Times New Roman"/>
                <w:b/>
                <w:sz w:val="18"/>
                <w:szCs w:val="18"/>
                <w:lang w:val="uz-Latn-UZ"/>
              </w:rPr>
              <w:t>1</w:t>
            </w:r>
          </w:p>
        </w:tc>
        <w:tc>
          <w:tcPr>
            <w:tcW w:w="748" w:type="dxa"/>
            <w:shd w:val="clear" w:color="auto" w:fill="DEEAF6"/>
            <w:vAlign w:val="center"/>
          </w:tcPr>
          <w:p w:rsidR="007B298B" w:rsidRPr="004A6EE6" w:rsidRDefault="007B298B" w:rsidP="00406971">
            <w:pPr>
              <w:spacing w:after="0" w:line="240" w:lineRule="auto"/>
              <w:jc w:val="center"/>
              <w:rPr>
                <w:rFonts w:ascii="Times New Roman" w:hAnsi="Times New Roman"/>
                <w:b/>
                <w:sz w:val="18"/>
                <w:szCs w:val="18"/>
                <w:lang w:val="uz-Latn-UZ"/>
              </w:rPr>
            </w:pPr>
            <w:r w:rsidRPr="004A6EE6">
              <w:rPr>
                <w:rFonts w:ascii="Times New Roman" w:hAnsi="Times New Roman"/>
                <w:b/>
                <w:sz w:val="18"/>
                <w:szCs w:val="18"/>
                <w:lang w:val="uz-Latn-UZ"/>
              </w:rPr>
              <w:t>2</w:t>
            </w:r>
          </w:p>
        </w:tc>
        <w:tc>
          <w:tcPr>
            <w:tcW w:w="1003" w:type="dxa"/>
            <w:shd w:val="clear" w:color="auto" w:fill="DEEAF6"/>
            <w:vAlign w:val="center"/>
          </w:tcPr>
          <w:p w:rsidR="007B298B" w:rsidRPr="004A6EE6" w:rsidRDefault="007B298B" w:rsidP="00406971">
            <w:pPr>
              <w:spacing w:after="0" w:line="240" w:lineRule="auto"/>
              <w:jc w:val="center"/>
              <w:rPr>
                <w:rFonts w:ascii="Times New Roman" w:hAnsi="Times New Roman"/>
                <w:b/>
                <w:sz w:val="18"/>
                <w:szCs w:val="18"/>
                <w:lang w:val="uz-Latn-UZ"/>
              </w:rPr>
            </w:pPr>
            <w:r w:rsidRPr="004A6EE6">
              <w:rPr>
                <w:rFonts w:ascii="Times New Roman" w:hAnsi="Times New Roman"/>
                <w:b/>
                <w:sz w:val="18"/>
                <w:szCs w:val="18"/>
                <w:lang w:val="uz-Latn-UZ"/>
              </w:rPr>
              <w:t>3</w:t>
            </w:r>
          </w:p>
        </w:tc>
        <w:tc>
          <w:tcPr>
            <w:tcW w:w="876" w:type="dxa"/>
            <w:shd w:val="clear" w:color="auto" w:fill="DEEAF6"/>
            <w:vAlign w:val="center"/>
          </w:tcPr>
          <w:p w:rsidR="007B298B" w:rsidRPr="004A6EE6" w:rsidRDefault="007B298B" w:rsidP="00406971">
            <w:pPr>
              <w:spacing w:after="0" w:line="240" w:lineRule="auto"/>
              <w:jc w:val="center"/>
              <w:rPr>
                <w:rFonts w:ascii="Times New Roman" w:hAnsi="Times New Roman"/>
                <w:b/>
                <w:sz w:val="18"/>
                <w:szCs w:val="18"/>
                <w:lang w:val="uz-Latn-UZ"/>
              </w:rPr>
            </w:pPr>
            <w:r w:rsidRPr="004A6EE6">
              <w:rPr>
                <w:rFonts w:ascii="Times New Roman" w:hAnsi="Times New Roman"/>
                <w:b/>
                <w:sz w:val="18"/>
                <w:szCs w:val="18"/>
                <w:lang w:val="uz-Latn-UZ"/>
              </w:rPr>
              <w:t>4</w:t>
            </w:r>
          </w:p>
        </w:tc>
        <w:tc>
          <w:tcPr>
            <w:tcW w:w="850" w:type="dxa"/>
            <w:shd w:val="clear" w:color="auto" w:fill="DEEAF6"/>
            <w:vAlign w:val="center"/>
          </w:tcPr>
          <w:p w:rsidR="007B298B" w:rsidRPr="004A6EE6" w:rsidRDefault="007B298B" w:rsidP="00406971">
            <w:pPr>
              <w:spacing w:after="0" w:line="240" w:lineRule="auto"/>
              <w:jc w:val="center"/>
              <w:rPr>
                <w:rFonts w:ascii="Times New Roman" w:hAnsi="Times New Roman"/>
                <w:b/>
                <w:sz w:val="18"/>
                <w:szCs w:val="18"/>
                <w:lang w:val="uz-Latn-UZ"/>
              </w:rPr>
            </w:pPr>
            <w:r w:rsidRPr="004A6EE6">
              <w:rPr>
                <w:rFonts w:ascii="Times New Roman" w:hAnsi="Times New Roman"/>
                <w:b/>
                <w:sz w:val="18"/>
                <w:szCs w:val="18"/>
                <w:lang w:val="uz-Latn-UZ"/>
              </w:rPr>
              <w:t>5</w:t>
            </w:r>
          </w:p>
        </w:tc>
        <w:tc>
          <w:tcPr>
            <w:tcW w:w="908" w:type="dxa"/>
            <w:shd w:val="clear" w:color="auto" w:fill="DEEAF6"/>
            <w:vAlign w:val="center"/>
          </w:tcPr>
          <w:p w:rsidR="007B298B" w:rsidRPr="004A6EE6" w:rsidRDefault="007B298B" w:rsidP="00406971">
            <w:pPr>
              <w:spacing w:after="0" w:line="240" w:lineRule="auto"/>
              <w:jc w:val="center"/>
              <w:rPr>
                <w:rFonts w:ascii="Times New Roman" w:hAnsi="Times New Roman"/>
                <w:b/>
                <w:sz w:val="18"/>
                <w:szCs w:val="18"/>
                <w:lang w:val="uz-Latn-UZ"/>
              </w:rPr>
            </w:pPr>
            <w:r w:rsidRPr="004A6EE6">
              <w:rPr>
                <w:rFonts w:ascii="Times New Roman" w:hAnsi="Times New Roman"/>
                <w:b/>
                <w:sz w:val="18"/>
                <w:szCs w:val="18"/>
                <w:lang w:val="uz-Latn-UZ"/>
              </w:rPr>
              <w:t>6</w:t>
            </w:r>
          </w:p>
        </w:tc>
        <w:tc>
          <w:tcPr>
            <w:tcW w:w="649" w:type="dxa"/>
            <w:shd w:val="clear" w:color="auto" w:fill="DEEAF6"/>
            <w:vAlign w:val="center"/>
          </w:tcPr>
          <w:p w:rsidR="007B298B" w:rsidRPr="004A6EE6" w:rsidRDefault="007B298B" w:rsidP="00406971">
            <w:pPr>
              <w:spacing w:after="0" w:line="240" w:lineRule="auto"/>
              <w:jc w:val="center"/>
              <w:rPr>
                <w:rFonts w:ascii="Times New Roman" w:hAnsi="Times New Roman"/>
                <w:b/>
                <w:sz w:val="18"/>
                <w:szCs w:val="18"/>
                <w:lang w:val="uz-Latn-UZ"/>
              </w:rPr>
            </w:pPr>
            <w:r w:rsidRPr="004A6EE6">
              <w:rPr>
                <w:rFonts w:ascii="Times New Roman" w:hAnsi="Times New Roman"/>
                <w:b/>
                <w:sz w:val="18"/>
                <w:szCs w:val="18"/>
                <w:lang w:val="uz-Latn-UZ"/>
              </w:rPr>
              <w:t>7</w:t>
            </w:r>
          </w:p>
        </w:tc>
        <w:tc>
          <w:tcPr>
            <w:tcW w:w="876" w:type="dxa"/>
            <w:shd w:val="clear" w:color="auto" w:fill="DEEAF6"/>
            <w:vAlign w:val="center"/>
          </w:tcPr>
          <w:p w:rsidR="007B298B" w:rsidRPr="004A6EE6" w:rsidRDefault="007B298B" w:rsidP="00406971">
            <w:pPr>
              <w:spacing w:after="0" w:line="240" w:lineRule="auto"/>
              <w:jc w:val="center"/>
              <w:rPr>
                <w:rFonts w:ascii="Times New Roman" w:hAnsi="Times New Roman"/>
                <w:b/>
                <w:sz w:val="18"/>
                <w:szCs w:val="18"/>
                <w:lang w:val="uz-Latn-UZ"/>
              </w:rPr>
            </w:pPr>
            <w:r w:rsidRPr="004A6EE6">
              <w:rPr>
                <w:rFonts w:ascii="Times New Roman" w:hAnsi="Times New Roman"/>
                <w:b/>
                <w:sz w:val="18"/>
                <w:szCs w:val="18"/>
                <w:lang w:val="uz-Latn-UZ"/>
              </w:rPr>
              <w:t>8</w:t>
            </w:r>
          </w:p>
        </w:tc>
        <w:tc>
          <w:tcPr>
            <w:tcW w:w="881" w:type="dxa"/>
            <w:shd w:val="clear" w:color="auto" w:fill="DEEAF6"/>
            <w:vAlign w:val="center"/>
          </w:tcPr>
          <w:p w:rsidR="007B298B" w:rsidRPr="004A6EE6" w:rsidRDefault="007B298B" w:rsidP="00406971">
            <w:pPr>
              <w:spacing w:after="0" w:line="240" w:lineRule="auto"/>
              <w:jc w:val="center"/>
              <w:rPr>
                <w:rFonts w:ascii="Times New Roman" w:hAnsi="Times New Roman"/>
                <w:b/>
                <w:sz w:val="18"/>
                <w:szCs w:val="18"/>
                <w:lang w:val="uz-Latn-UZ"/>
              </w:rPr>
            </w:pPr>
            <w:r w:rsidRPr="004A6EE6">
              <w:rPr>
                <w:rFonts w:ascii="Times New Roman" w:hAnsi="Times New Roman"/>
                <w:b/>
                <w:sz w:val="18"/>
                <w:szCs w:val="18"/>
                <w:lang w:val="uz-Latn-UZ"/>
              </w:rPr>
              <w:t>9</w:t>
            </w:r>
          </w:p>
        </w:tc>
      </w:tr>
      <w:tr w:rsidR="00951192" w:rsidRPr="004A6EE6" w:rsidTr="00BF765E">
        <w:trPr>
          <w:gridAfter w:val="1"/>
          <w:wAfter w:w="15" w:type="dxa"/>
          <w:trHeight w:val="280"/>
          <w:jc w:val="center"/>
        </w:trPr>
        <w:tc>
          <w:tcPr>
            <w:tcW w:w="1011" w:type="dxa"/>
            <w:shd w:val="clear" w:color="auto" w:fill="EDEDED"/>
            <w:vAlign w:val="center"/>
          </w:tcPr>
          <w:p w:rsidR="007B298B" w:rsidRPr="004A6EE6" w:rsidRDefault="007B298B" w:rsidP="00406971">
            <w:pPr>
              <w:spacing w:after="0" w:line="240" w:lineRule="auto"/>
              <w:jc w:val="center"/>
              <w:rPr>
                <w:rFonts w:ascii="Times New Roman" w:hAnsi="Times New Roman"/>
                <w:b/>
                <w:sz w:val="18"/>
                <w:szCs w:val="18"/>
                <w:lang w:val="uz-Latn-UZ"/>
              </w:rPr>
            </w:pPr>
            <w:r w:rsidRPr="004A6EE6">
              <w:rPr>
                <w:rFonts w:ascii="Times New Roman" w:hAnsi="Times New Roman"/>
                <w:b/>
                <w:sz w:val="18"/>
                <w:szCs w:val="18"/>
                <w:lang w:val="uz-Latn-UZ"/>
              </w:rPr>
              <w:t>1</w:t>
            </w:r>
          </w:p>
        </w:tc>
        <w:tc>
          <w:tcPr>
            <w:tcW w:w="734" w:type="dxa"/>
            <w:shd w:val="clear" w:color="auto" w:fill="FFFF00"/>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w:t>
            </w:r>
          </w:p>
        </w:tc>
        <w:tc>
          <w:tcPr>
            <w:tcW w:w="748"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358</w:t>
            </w:r>
          </w:p>
        </w:tc>
        <w:tc>
          <w:tcPr>
            <w:tcW w:w="1003"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152</w:t>
            </w:r>
          </w:p>
        </w:tc>
        <w:tc>
          <w:tcPr>
            <w:tcW w:w="876"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112</w:t>
            </w:r>
          </w:p>
        </w:tc>
        <w:tc>
          <w:tcPr>
            <w:tcW w:w="850"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189</w:t>
            </w:r>
          </w:p>
        </w:tc>
        <w:tc>
          <w:tcPr>
            <w:tcW w:w="908"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183</w:t>
            </w:r>
          </w:p>
        </w:tc>
        <w:tc>
          <w:tcPr>
            <w:tcW w:w="649"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345</w:t>
            </w:r>
          </w:p>
        </w:tc>
        <w:tc>
          <w:tcPr>
            <w:tcW w:w="876"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253</w:t>
            </w:r>
          </w:p>
        </w:tc>
        <w:tc>
          <w:tcPr>
            <w:tcW w:w="881"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198</w:t>
            </w:r>
          </w:p>
        </w:tc>
      </w:tr>
      <w:tr w:rsidR="00951192" w:rsidRPr="004A6EE6" w:rsidTr="00406971">
        <w:trPr>
          <w:gridAfter w:val="1"/>
          <w:wAfter w:w="15" w:type="dxa"/>
          <w:trHeight w:val="70"/>
          <w:jc w:val="center"/>
        </w:trPr>
        <w:tc>
          <w:tcPr>
            <w:tcW w:w="1011" w:type="dxa"/>
            <w:shd w:val="clear" w:color="auto" w:fill="EDEDED"/>
            <w:vAlign w:val="center"/>
          </w:tcPr>
          <w:p w:rsidR="007B298B" w:rsidRPr="004A6EE6" w:rsidRDefault="007B298B" w:rsidP="00406971">
            <w:pPr>
              <w:spacing w:after="0" w:line="240" w:lineRule="auto"/>
              <w:jc w:val="center"/>
              <w:rPr>
                <w:rFonts w:ascii="Times New Roman" w:hAnsi="Times New Roman"/>
                <w:b/>
                <w:sz w:val="18"/>
                <w:szCs w:val="18"/>
                <w:lang w:val="uz-Latn-UZ"/>
              </w:rPr>
            </w:pPr>
            <w:r w:rsidRPr="004A6EE6">
              <w:rPr>
                <w:rFonts w:ascii="Times New Roman" w:hAnsi="Times New Roman"/>
                <w:b/>
                <w:sz w:val="18"/>
                <w:szCs w:val="18"/>
                <w:lang w:val="uz-Latn-UZ"/>
              </w:rPr>
              <w:t>2</w:t>
            </w:r>
          </w:p>
        </w:tc>
        <w:tc>
          <w:tcPr>
            <w:tcW w:w="734"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289</w:t>
            </w:r>
          </w:p>
        </w:tc>
        <w:tc>
          <w:tcPr>
            <w:tcW w:w="748" w:type="dxa"/>
            <w:shd w:val="clear" w:color="auto" w:fill="FFFF00"/>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w:t>
            </w:r>
          </w:p>
        </w:tc>
        <w:tc>
          <w:tcPr>
            <w:tcW w:w="1003"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221</w:t>
            </w:r>
          </w:p>
        </w:tc>
        <w:tc>
          <w:tcPr>
            <w:tcW w:w="876"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156</w:t>
            </w:r>
          </w:p>
        </w:tc>
        <w:tc>
          <w:tcPr>
            <w:tcW w:w="850"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289</w:t>
            </w:r>
          </w:p>
        </w:tc>
        <w:tc>
          <w:tcPr>
            <w:tcW w:w="908"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153</w:t>
            </w:r>
          </w:p>
        </w:tc>
        <w:tc>
          <w:tcPr>
            <w:tcW w:w="649"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187</w:t>
            </w:r>
          </w:p>
        </w:tc>
        <w:tc>
          <w:tcPr>
            <w:tcW w:w="876"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241</w:t>
            </w:r>
          </w:p>
        </w:tc>
        <w:tc>
          <w:tcPr>
            <w:tcW w:w="881"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95</w:t>
            </w:r>
          </w:p>
        </w:tc>
      </w:tr>
      <w:tr w:rsidR="00951192" w:rsidRPr="004A6EE6" w:rsidTr="00BF765E">
        <w:trPr>
          <w:gridAfter w:val="1"/>
          <w:wAfter w:w="15" w:type="dxa"/>
          <w:trHeight w:val="97"/>
          <w:jc w:val="center"/>
        </w:trPr>
        <w:tc>
          <w:tcPr>
            <w:tcW w:w="1011" w:type="dxa"/>
            <w:shd w:val="clear" w:color="auto" w:fill="EDEDED"/>
            <w:vAlign w:val="center"/>
          </w:tcPr>
          <w:p w:rsidR="007B298B" w:rsidRPr="004A6EE6" w:rsidRDefault="007B298B" w:rsidP="00406971">
            <w:pPr>
              <w:spacing w:after="0" w:line="240" w:lineRule="auto"/>
              <w:jc w:val="center"/>
              <w:rPr>
                <w:rFonts w:ascii="Times New Roman" w:hAnsi="Times New Roman"/>
                <w:b/>
                <w:sz w:val="18"/>
                <w:szCs w:val="18"/>
                <w:lang w:val="uz-Latn-UZ"/>
              </w:rPr>
            </w:pPr>
            <w:r w:rsidRPr="004A6EE6">
              <w:rPr>
                <w:rFonts w:ascii="Times New Roman" w:hAnsi="Times New Roman"/>
                <w:b/>
                <w:sz w:val="18"/>
                <w:szCs w:val="18"/>
                <w:lang w:val="uz-Latn-UZ"/>
              </w:rPr>
              <w:t>3</w:t>
            </w:r>
          </w:p>
        </w:tc>
        <w:tc>
          <w:tcPr>
            <w:tcW w:w="734"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235</w:t>
            </w:r>
          </w:p>
        </w:tc>
        <w:tc>
          <w:tcPr>
            <w:tcW w:w="748"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158</w:t>
            </w:r>
          </w:p>
        </w:tc>
        <w:tc>
          <w:tcPr>
            <w:tcW w:w="1003" w:type="dxa"/>
            <w:shd w:val="clear" w:color="auto" w:fill="FFFF00"/>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w:t>
            </w:r>
          </w:p>
        </w:tc>
        <w:tc>
          <w:tcPr>
            <w:tcW w:w="876"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112</w:t>
            </w:r>
          </w:p>
        </w:tc>
        <w:tc>
          <w:tcPr>
            <w:tcW w:w="850"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336</w:t>
            </w:r>
          </w:p>
        </w:tc>
        <w:tc>
          <w:tcPr>
            <w:tcW w:w="908"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148</w:t>
            </w:r>
          </w:p>
        </w:tc>
        <w:tc>
          <w:tcPr>
            <w:tcW w:w="649"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215</w:t>
            </w:r>
          </w:p>
        </w:tc>
        <w:tc>
          <w:tcPr>
            <w:tcW w:w="876"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356</w:t>
            </w:r>
          </w:p>
        </w:tc>
        <w:tc>
          <w:tcPr>
            <w:tcW w:w="881"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201</w:t>
            </w:r>
          </w:p>
        </w:tc>
      </w:tr>
      <w:tr w:rsidR="00951192" w:rsidRPr="004A6EE6" w:rsidTr="00BF765E">
        <w:trPr>
          <w:gridAfter w:val="1"/>
          <w:wAfter w:w="15" w:type="dxa"/>
          <w:trHeight w:val="229"/>
          <w:jc w:val="center"/>
        </w:trPr>
        <w:tc>
          <w:tcPr>
            <w:tcW w:w="1011" w:type="dxa"/>
            <w:shd w:val="clear" w:color="auto" w:fill="EDEDED"/>
            <w:vAlign w:val="center"/>
          </w:tcPr>
          <w:p w:rsidR="007B298B" w:rsidRPr="004A6EE6" w:rsidRDefault="007B298B" w:rsidP="00406971">
            <w:pPr>
              <w:spacing w:after="0" w:line="240" w:lineRule="auto"/>
              <w:jc w:val="center"/>
              <w:rPr>
                <w:rFonts w:ascii="Times New Roman" w:hAnsi="Times New Roman"/>
                <w:b/>
                <w:sz w:val="18"/>
                <w:szCs w:val="18"/>
                <w:lang w:val="uz-Latn-UZ"/>
              </w:rPr>
            </w:pPr>
            <w:r w:rsidRPr="004A6EE6">
              <w:rPr>
                <w:rFonts w:ascii="Times New Roman" w:hAnsi="Times New Roman"/>
                <w:b/>
                <w:sz w:val="18"/>
                <w:szCs w:val="18"/>
                <w:lang w:val="uz-Latn-UZ"/>
              </w:rPr>
              <w:t>4</w:t>
            </w:r>
          </w:p>
        </w:tc>
        <w:tc>
          <w:tcPr>
            <w:tcW w:w="734"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251</w:t>
            </w:r>
          </w:p>
        </w:tc>
        <w:tc>
          <w:tcPr>
            <w:tcW w:w="748"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189</w:t>
            </w:r>
          </w:p>
        </w:tc>
        <w:tc>
          <w:tcPr>
            <w:tcW w:w="1003"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83</w:t>
            </w:r>
          </w:p>
        </w:tc>
        <w:tc>
          <w:tcPr>
            <w:tcW w:w="876" w:type="dxa"/>
            <w:shd w:val="clear" w:color="auto" w:fill="FFFF00"/>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w:t>
            </w:r>
          </w:p>
        </w:tc>
        <w:tc>
          <w:tcPr>
            <w:tcW w:w="850"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194</w:t>
            </w:r>
          </w:p>
        </w:tc>
        <w:tc>
          <w:tcPr>
            <w:tcW w:w="908"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211</w:t>
            </w:r>
          </w:p>
        </w:tc>
        <w:tc>
          <w:tcPr>
            <w:tcW w:w="649"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156</w:t>
            </w:r>
          </w:p>
        </w:tc>
        <w:tc>
          <w:tcPr>
            <w:tcW w:w="876"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245</w:t>
            </w:r>
          </w:p>
        </w:tc>
        <w:tc>
          <w:tcPr>
            <w:tcW w:w="881"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158</w:t>
            </w:r>
          </w:p>
        </w:tc>
      </w:tr>
      <w:tr w:rsidR="00951192" w:rsidRPr="004A6EE6" w:rsidTr="00BF765E">
        <w:trPr>
          <w:gridAfter w:val="1"/>
          <w:wAfter w:w="15" w:type="dxa"/>
          <w:trHeight w:val="344"/>
          <w:jc w:val="center"/>
        </w:trPr>
        <w:tc>
          <w:tcPr>
            <w:tcW w:w="1011" w:type="dxa"/>
            <w:shd w:val="clear" w:color="auto" w:fill="EDEDED"/>
            <w:vAlign w:val="center"/>
          </w:tcPr>
          <w:p w:rsidR="007B298B" w:rsidRPr="004A6EE6" w:rsidRDefault="007B298B" w:rsidP="00406971">
            <w:pPr>
              <w:spacing w:after="0" w:line="240" w:lineRule="auto"/>
              <w:jc w:val="center"/>
              <w:rPr>
                <w:rFonts w:ascii="Times New Roman" w:hAnsi="Times New Roman"/>
                <w:b/>
                <w:sz w:val="18"/>
                <w:szCs w:val="18"/>
                <w:lang w:val="uz-Latn-UZ"/>
              </w:rPr>
            </w:pPr>
            <w:r w:rsidRPr="004A6EE6">
              <w:rPr>
                <w:rFonts w:ascii="Times New Roman" w:hAnsi="Times New Roman"/>
                <w:b/>
                <w:sz w:val="18"/>
                <w:szCs w:val="18"/>
                <w:lang w:val="uz-Latn-UZ"/>
              </w:rPr>
              <w:t>5</w:t>
            </w:r>
          </w:p>
        </w:tc>
        <w:tc>
          <w:tcPr>
            <w:tcW w:w="734"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349</w:t>
            </w:r>
          </w:p>
        </w:tc>
        <w:tc>
          <w:tcPr>
            <w:tcW w:w="748"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210</w:t>
            </w:r>
          </w:p>
        </w:tc>
        <w:tc>
          <w:tcPr>
            <w:tcW w:w="1003"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189</w:t>
            </w:r>
          </w:p>
        </w:tc>
        <w:tc>
          <w:tcPr>
            <w:tcW w:w="876"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156</w:t>
            </w:r>
          </w:p>
        </w:tc>
        <w:tc>
          <w:tcPr>
            <w:tcW w:w="850" w:type="dxa"/>
            <w:shd w:val="clear" w:color="auto" w:fill="FFFF00"/>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w:t>
            </w:r>
          </w:p>
        </w:tc>
        <w:tc>
          <w:tcPr>
            <w:tcW w:w="908"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192</w:t>
            </w:r>
          </w:p>
        </w:tc>
        <w:tc>
          <w:tcPr>
            <w:tcW w:w="649"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194</w:t>
            </w:r>
          </w:p>
        </w:tc>
        <w:tc>
          <w:tcPr>
            <w:tcW w:w="876"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215</w:t>
            </w:r>
          </w:p>
        </w:tc>
        <w:tc>
          <w:tcPr>
            <w:tcW w:w="881"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125</w:t>
            </w:r>
          </w:p>
        </w:tc>
      </w:tr>
      <w:tr w:rsidR="00951192" w:rsidRPr="004A6EE6" w:rsidTr="00BF765E">
        <w:trPr>
          <w:gridAfter w:val="1"/>
          <w:wAfter w:w="15" w:type="dxa"/>
          <w:trHeight w:val="222"/>
          <w:jc w:val="center"/>
        </w:trPr>
        <w:tc>
          <w:tcPr>
            <w:tcW w:w="1011" w:type="dxa"/>
            <w:shd w:val="clear" w:color="auto" w:fill="EDEDED"/>
            <w:vAlign w:val="center"/>
          </w:tcPr>
          <w:p w:rsidR="007B298B" w:rsidRPr="004A6EE6" w:rsidRDefault="007B298B" w:rsidP="00406971">
            <w:pPr>
              <w:spacing w:after="0" w:line="240" w:lineRule="auto"/>
              <w:jc w:val="center"/>
              <w:rPr>
                <w:rFonts w:ascii="Times New Roman" w:hAnsi="Times New Roman"/>
                <w:b/>
                <w:sz w:val="18"/>
                <w:szCs w:val="18"/>
                <w:lang w:val="uz-Latn-UZ"/>
              </w:rPr>
            </w:pPr>
            <w:r w:rsidRPr="004A6EE6">
              <w:rPr>
                <w:rFonts w:ascii="Times New Roman" w:hAnsi="Times New Roman"/>
                <w:b/>
                <w:sz w:val="18"/>
                <w:szCs w:val="18"/>
                <w:lang w:val="uz-Latn-UZ"/>
              </w:rPr>
              <w:t>6</w:t>
            </w:r>
          </w:p>
        </w:tc>
        <w:tc>
          <w:tcPr>
            <w:tcW w:w="734"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189</w:t>
            </w:r>
          </w:p>
        </w:tc>
        <w:tc>
          <w:tcPr>
            <w:tcW w:w="748"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389</w:t>
            </w:r>
          </w:p>
        </w:tc>
        <w:tc>
          <w:tcPr>
            <w:tcW w:w="1003"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201</w:t>
            </w:r>
          </w:p>
        </w:tc>
        <w:tc>
          <w:tcPr>
            <w:tcW w:w="876"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199</w:t>
            </w:r>
          </w:p>
        </w:tc>
        <w:tc>
          <w:tcPr>
            <w:tcW w:w="850"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125</w:t>
            </w:r>
          </w:p>
        </w:tc>
        <w:tc>
          <w:tcPr>
            <w:tcW w:w="908" w:type="dxa"/>
            <w:shd w:val="clear" w:color="auto" w:fill="FFFF00"/>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w:t>
            </w:r>
          </w:p>
        </w:tc>
        <w:tc>
          <w:tcPr>
            <w:tcW w:w="649"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89</w:t>
            </w:r>
          </w:p>
        </w:tc>
        <w:tc>
          <w:tcPr>
            <w:tcW w:w="876"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174</w:t>
            </w:r>
          </w:p>
        </w:tc>
        <w:tc>
          <w:tcPr>
            <w:tcW w:w="881"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102</w:t>
            </w:r>
          </w:p>
        </w:tc>
      </w:tr>
      <w:tr w:rsidR="00951192" w:rsidRPr="004A6EE6" w:rsidTr="00BF765E">
        <w:trPr>
          <w:gridAfter w:val="1"/>
          <w:wAfter w:w="15" w:type="dxa"/>
          <w:trHeight w:val="336"/>
          <w:jc w:val="center"/>
        </w:trPr>
        <w:tc>
          <w:tcPr>
            <w:tcW w:w="1011" w:type="dxa"/>
            <w:shd w:val="clear" w:color="auto" w:fill="EDEDED"/>
            <w:vAlign w:val="center"/>
          </w:tcPr>
          <w:p w:rsidR="007B298B" w:rsidRPr="004A6EE6" w:rsidRDefault="007B298B" w:rsidP="00406971">
            <w:pPr>
              <w:spacing w:after="0" w:line="240" w:lineRule="auto"/>
              <w:jc w:val="center"/>
              <w:rPr>
                <w:rFonts w:ascii="Times New Roman" w:hAnsi="Times New Roman"/>
                <w:b/>
                <w:sz w:val="18"/>
                <w:szCs w:val="18"/>
                <w:lang w:val="uz-Latn-UZ"/>
              </w:rPr>
            </w:pPr>
            <w:r w:rsidRPr="004A6EE6">
              <w:rPr>
                <w:rFonts w:ascii="Times New Roman" w:hAnsi="Times New Roman"/>
                <w:b/>
                <w:sz w:val="18"/>
                <w:szCs w:val="18"/>
                <w:lang w:val="uz-Latn-UZ"/>
              </w:rPr>
              <w:t>7</w:t>
            </w:r>
          </w:p>
        </w:tc>
        <w:tc>
          <w:tcPr>
            <w:tcW w:w="734"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356</w:t>
            </w:r>
          </w:p>
        </w:tc>
        <w:tc>
          <w:tcPr>
            <w:tcW w:w="748"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275</w:t>
            </w:r>
          </w:p>
        </w:tc>
        <w:tc>
          <w:tcPr>
            <w:tcW w:w="1003"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189</w:t>
            </w:r>
          </w:p>
        </w:tc>
        <w:tc>
          <w:tcPr>
            <w:tcW w:w="876"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193</w:t>
            </w:r>
          </w:p>
        </w:tc>
        <w:tc>
          <w:tcPr>
            <w:tcW w:w="850"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341</w:t>
            </w:r>
          </w:p>
        </w:tc>
        <w:tc>
          <w:tcPr>
            <w:tcW w:w="908"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121</w:t>
            </w:r>
          </w:p>
        </w:tc>
        <w:tc>
          <w:tcPr>
            <w:tcW w:w="649" w:type="dxa"/>
            <w:shd w:val="clear" w:color="auto" w:fill="FFFF00"/>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w:t>
            </w:r>
          </w:p>
        </w:tc>
        <w:tc>
          <w:tcPr>
            <w:tcW w:w="876"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349</w:t>
            </w:r>
          </w:p>
        </w:tc>
        <w:tc>
          <w:tcPr>
            <w:tcW w:w="881"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101</w:t>
            </w:r>
          </w:p>
        </w:tc>
      </w:tr>
      <w:tr w:rsidR="00951192" w:rsidRPr="004A6EE6" w:rsidTr="00BF765E">
        <w:trPr>
          <w:gridAfter w:val="1"/>
          <w:wAfter w:w="15" w:type="dxa"/>
          <w:trHeight w:val="217"/>
          <w:jc w:val="center"/>
        </w:trPr>
        <w:tc>
          <w:tcPr>
            <w:tcW w:w="1011" w:type="dxa"/>
            <w:shd w:val="clear" w:color="auto" w:fill="EDEDED"/>
            <w:vAlign w:val="center"/>
          </w:tcPr>
          <w:p w:rsidR="007B298B" w:rsidRPr="004A6EE6" w:rsidRDefault="007B298B" w:rsidP="00406971">
            <w:pPr>
              <w:spacing w:after="0" w:line="240" w:lineRule="auto"/>
              <w:jc w:val="center"/>
              <w:rPr>
                <w:rFonts w:ascii="Times New Roman" w:hAnsi="Times New Roman"/>
                <w:b/>
                <w:sz w:val="18"/>
                <w:szCs w:val="18"/>
                <w:lang w:val="uz-Latn-UZ"/>
              </w:rPr>
            </w:pPr>
            <w:r w:rsidRPr="004A6EE6">
              <w:rPr>
                <w:rFonts w:ascii="Times New Roman" w:hAnsi="Times New Roman"/>
                <w:b/>
                <w:sz w:val="18"/>
                <w:szCs w:val="18"/>
                <w:lang w:val="uz-Latn-UZ"/>
              </w:rPr>
              <w:t>8</w:t>
            </w:r>
          </w:p>
        </w:tc>
        <w:tc>
          <w:tcPr>
            <w:tcW w:w="734"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346</w:t>
            </w:r>
          </w:p>
        </w:tc>
        <w:tc>
          <w:tcPr>
            <w:tcW w:w="748"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389</w:t>
            </w:r>
          </w:p>
        </w:tc>
        <w:tc>
          <w:tcPr>
            <w:tcW w:w="1003"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323</w:t>
            </w:r>
          </w:p>
        </w:tc>
        <w:tc>
          <w:tcPr>
            <w:tcW w:w="876"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112</w:t>
            </w:r>
          </w:p>
        </w:tc>
        <w:tc>
          <w:tcPr>
            <w:tcW w:w="850"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359</w:t>
            </w:r>
          </w:p>
        </w:tc>
        <w:tc>
          <w:tcPr>
            <w:tcW w:w="908"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123</w:t>
            </w:r>
          </w:p>
        </w:tc>
        <w:tc>
          <w:tcPr>
            <w:tcW w:w="649"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245</w:t>
            </w:r>
          </w:p>
        </w:tc>
        <w:tc>
          <w:tcPr>
            <w:tcW w:w="876" w:type="dxa"/>
            <w:shd w:val="clear" w:color="auto" w:fill="FFFF00"/>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w:t>
            </w:r>
          </w:p>
        </w:tc>
        <w:tc>
          <w:tcPr>
            <w:tcW w:w="881"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98</w:t>
            </w:r>
          </w:p>
        </w:tc>
      </w:tr>
      <w:tr w:rsidR="00951192" w:rsidRPr="004A6EE6" w:rsidTr="00BF765E">
        <w:trPr>
          <w:gridAfter w:val="1"/>
          <w:wAfter w:w="15" w:type="dxa"/>
          <w:trHeight w:val="426"/>
          <w:jc w:val="center"/>
        </w:trPr>
        <w:tc>
          <w:tcPr>
            <w:tcW w:w="1011" w:type="dxa"/>
            <w:shd w:val="clear" w:color="auto" w:fill="EDEDED"/>
            <w:vAlign w:val="center"/>
          </w:tcPr>
          <w:p w:rsidR="007B298B" w:rsidRPr="004A6EE6" w:rsidRDefault="007B298B" w:rsidP="00406971">
            <w:pPr>
              <w:spacing w:after="0" w:line="240" w:lineRule="auto"/>
              <w:jc w:val="center"/>
              <w:rPr>
                <w:rFonts w:ascii="Times New Roman" w:hAnsi="Times New Roman"/>
                <w:b/>
                <w:sz w:val="18"/>
                <w:szCs w:val="18"/>
                <w:lang w:val="uz-Latn-UZ"/>
              </w:rPr>
            </w:pPr>
            <w:r w:rsidRPr="004A6EE6">
              <w:rPr>
                <w:rFonts w:ascii="Times New Roman" w:hAnsi="Times New Roman"/>
                <w:b/>
                <w:sz w:val="18"/>
                <w:szCs w:val="18"/>
                <w:lang w:val="uz-Latn-UZ"/>
              </w:rPr>
              <w:t>9</w:t>
            </w:r>
          </w:p>
        </w:tc>
        <w:tc>
          <w:tcPr>
            <w:tcW w:w="734"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highlight w:val="yellow"/>
                <w:lang w:val="uz-Latn-UZ"/>
              </w:rPr>
            </w:pPr>
            <w:r w:rsidRPr="004A6EE6">
              <w:rPr>
                <w:rFonts w:ascii="Times New Roman" w:hAnsi="Times New Roman"/>
                <w:sz w:val="18"/>
                <w:szCs w:val="18"/>
                <w:lang w:val="uz-Latn-UZ"/>
              </w:rPr>
              <w:t>125</w:t>
            </w:r>
          </w:p>
        </w:tc>
        <w:tc>
          <w:tcPr>
            <w:tcW w:w="748"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189</w:t>
            </w:r>
          </w:p>
        </w:tc>
        <w:tc>
          <w:tcPr>
            <w:tcW w:w="1003"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298</w:t>
            </w:r>
          </w:p>
        </w:tc>
        <w:tc>
          <w:tcPr>
            <w:tcW w:w="876"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123</w:t>
            </w:r>
          </w:p>
        </w:tc>
        <w:tc>
          <w:tcPr>
            <w:tcW w:w="850"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101</w:t>
            </w:r>
          </w:p>
        </w:tc>
        <w:tc>
          <w:tcPr>
            <w:tcW w:w="908"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79</w:t>
            </w:r>
          </w:p>
        </w:tc>
        <w:tc>
          <w:tcPr>
            <w:tcW w:w="649"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79</w:t>
            </w:r>
          </w:p>
        </w:tc>
        <w:tc>
          <w:tcPr>
            <w:tcW w:w="876" w:type="dxa"/>
            <w:shd w:val="clear" w:color="auto" w:fill="FFFFFF"/>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56</w:t>
            </w:r>
          </w:p>
        </w:tc>
        <w:tc>
          <w:tcPr>
            <w:tcW w:w="881" w:type="dxa"/>
            <w:shd w:val="clear" w:color="auto" w:fill="FFFF00"/>
            <w:vAlign w:val="center"/>
          </w:tcPr>
          <w:p w:rsidR="007B298B" w:rsidRPr="004A6EE6" w:rsidRDefault="007B298B" w:rsidP="00406971">
            <w:pPr>
              <w:spacing w:after="0" w:line="240" w:lineRule="auto"/>
              <w:jc w:val="center"/>
              <w:rPr>
                <w:rFonts w:ascii="Times New Roman" w:hAnsi="Times New Roman"/>
                <w:sz w:val="18"/>
                <w:szCs w:val="18"/>
                <w:lang w:val="uz-Latn-UZ"/>
              </w:rPr>
            </w:pPr>
            <w:r w:rsidRPr="004A6EE6">
              <w:rPr>
                <w:rFonts w:ascii="Times New Roman" w:hAnsi="Times New Roman"/>
                <w:sz w:val="18"/>
                <w:szCs w:val="18"/>
                <w:lang w:val="uz-Latn-UZ"/>
              </w:rPr>
              <w:t>-</w:t>
            </w:r>
          </w:p>
        </w:tc>
      </w:tr>
    </w:tbl>
    <w:bookmarkEnd w:id="0"/>
    <w:p w:rsidR="007B298B" w:rsidRPr="004A6EE6" w:rsidRDefault="007B298B" w:rsidP="00E64523">
      <w:pPr>
        <w:spacing w:before="120" w:after="0" w:line="240" w:lineRule="auto"/>
        <w:ind w:firstLine="284"/>
        <w:jc w:val="both"/>
        <w:rPr>
          <w:rFonts w:ascii="Times New Roman" w:hAnsi="Times New Roman"/>
          <w:sz w:val="20"/>
          <w:szCs w:val="20"/>
          <w:lang w:val="uz-Latn-UZ"/>
        </w:rPr>
      </w:pPr>
      <w:r w:rsidRPr="00E64523">
        <w:rPr>
          <w:rFonts w:ascii="Times New Roman" w:hAnsi="Times New Roman"/>
          <w:b/>
          <w:bCs/>
          <w:i/>
          <w:iCs/>
          <w:sz w:val="20"/>
          <w:szCs w:val="20"/>
          <w:lang w:val="uz-Latn-UZ"/>
        </w:rPr>
        <w:t>Stages of Route Scheme Development</w:t>
      </w:r>
      <w:r w:rsidR="00E64523" w:rsidRPr="00E64523">
        <w:rPr>
          <w:rFonts w:ascii="Times New Roman" w:hAnsi="Times New Roman"/>
          <w:b/>
          <w:bCs/>
          <w:i/>
          <w:iCs/>
          <w:sz w:val="20"/>
          <w:szCs w:val="20"/>
          <w:lang w:val="uz-Latn-UZ"/>
        </w:rPr>
        <w:t>.</w:t>
      </w:r>
      <w:r w:rsidR="00E64523">
        <w:rPr>
          <w:rFonts w:ascii="Times New Roman" w:hAnsi="Times New Roman"/>
          <w:b/>
          <w:bCs/>
          <w:sz w:val="20"/>
          <w:szCs w:val="20"/>
          <w:lang w:val="uz-Latn-UZ"/>
        </w:rPr>
        <w:t xml:space="preserve"> </w:t>
      </w:r>
      <w:r w:rsidRPr="004A6EE6">
        <w:rPr>
          <w:rFonts w:ascii="Times New Roman" w:hAnsi="Times New Roman"/>
          <w:sz w:val="20"/>
          <w:szCs w:val="20"/>
          <w:lang w:val="uz-Latn-UZ"/>
        </w:rPr>
        <w:t>The development of a bus route scheme for an urban transport network is carried out in several key stages. Below, the stages of route scheme development are considered.</w:t>
      </w:r>
    </w:p>
    <w:p w:rsidR="007B298B" w:rsidRPr="004A6EE6" w:rsidRDefault="007B298B" w:rsidP="00311E4B">
      <w:pPr>
        <w:spacing w:after="0" w:line="240" w:lineRule="auto"/>
        <w:ind w:firstLine="284"/>
        <w:jc w:val="both"/>
        <w:rPr>
          <w:rFonts w:ascii="Times New Roman" w:hAnsi="Times New Roman"/>
          <w:sz w:val="20"/>
          <w:szCs w:val="20"/>
          <w:lang w:val="uz-Latn-UZ"/>
        </w:rPr>
      </w:pPr>
      <w:r w:rsidRPr="004A6EE6">
        <w:rPr>
          <w:rFonts w:ascii="Times New Roman" w:hAnsi="Times New Roman"/>
          <w:b/>
          <w:bCs/>
          <w:i/>
          <w:iCs/>
          <w:sz w:val="20"/>
          <w:szCs w:val="20"/>
          <w:lang w:val="uz-Latn-UZ"/>
        </w:rPr>
        <w:t xml:space="preserve">Stage I. </w:t>
      </w:r>
      <w:r w:rsidRPr="004A6EE6">
        <w:rPr>
          <w:rFonts w:ascii="Times New Roman" w:hAnsi="Times New Roman"/>
          <w:i/>
          <w:iCs/>
          <w:sz w:val="20"/>
          <w:szCs w:val="20"/>
          <w:lang w:val="uz-Latn-UZ"/>
        </w:rPr>
        <w:t>Determining the Shortest Paths Between Microdistricts by Time</w:t>
      </w:r>
      <w:r w:rsidR="00E64523">
        <w:rPr>
          <w:rFonts w:ascii="Times New Roman" w:hAnsi="Times New Roman"/>
          <w:i/>
          <w:iCs/>
          <w:sz w:val="20"/>
          <w:szCs w:val="20"/>
          <w:lang w:val="uz-Latn-UZ"/>
        </w:rPr>
        <w:t xml:space="preserve">. </w:t>
      </w:r>
      <w:r w:rsidRPr="004A6EE6">
        <w:rPr>
          <w:rFonts w:ascii="Times New Roman" w:hAnsi="Times New Roman"/>
          <w:sz w:val="20"/>
          <w:szCs w:val="20"/>
          <w:lang w:val="uz-Latn-UZ"/>
        </w:rPr>
        <w:t>The problem of finding the shortest path is one of the classic pathfinding challenges, with numerous algorithms available. Among them, a simplified two-step approach close to E.V. Dijkstra's algorithm is applied in the following order:</w:t>
      </w:r>
    </w:p>
    <w:p w:rsidR="007B298B" w:rsidRPr="004A6EE6" w:rsidRDefault="007B298B" w:rsidP="00311E4B">
      <w:pPr>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t>a) Assigning a zero potential value to the initial node.</w:t>
      </w:r>
    </w:p>
    <w:p w:rsidR="007B298B" w:rsidRPr="004A6EE6" w:rsidRDefault="007B298B" w:rsidP="00311E4B">
      <w:pPr>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t>b) Determining the potentials of the nodes and finding the shortest path.</w:t>
      </w:r>
    </w:p>
    <w:p w:rsidR="007B298B" w:rsidRPr="004A6EE6" w:rsidRDefault="007B298B" w:rsidP="00311E4B">
      <w:pPr>
        <w:pStyle w:val="a8"/>
        <w:spacing w:before="0" w:beforeAutospacing="0" w:after="0" w:afterAutospacing="0"/>
        <w:ind w:firstLine="284"/>
        <w:jc w:val="both"/>
        <w:rPr>
          <w:sz w:val="20"/>
          <w:szCs w:val="20"/>
          <w:lang w:val="uz-Latn-UZ"/>
        </w:rPr>
      </w:pPr>
      <w:r w:rsidRPr="004A6EE6">
        <w:rPr>
          <w:b/>
          <w:bCs/>
          <w:i/>
          <w:iCs/>
          <w:sz w:val="20"/>
          <w:szCs w:val="20"/>
          <w:lang w:val="uz-Latn-UZ"/>
        </w:rPr>
        <w:t xml:space="preserve">Stage II. </w:t>
      </w:r>
      <w:r w:rsidRPr="004A6EE6">
        <w:rPr>
          <w:i/>
          <w:iCs/>
          <w:sz w:val="20"/>
          <w:szCs w:val="20"/>
          <w:lang w:val="uz-Latn-UZ"/>
        </w:rPr>
        <w:t>Formation of the Initial Route Scheme</w:t>
      </w:r>
      <w:r w:rsidR="00E64523">
        <w:rPr>
          <w:i/>
          <w:iCs/>
          <w:sz w:val="20"/>
          <w:szCs w:val="20"/>
          <w:lang w:val="uz-Latn-UZ"/>
        </w:rPr>
        <w:t xml:space="preserve">. </w:t>
      </w:r>
      <w:r w:rsidRPr="004A6EE6">
        <w:rPr>
          <w:sz w:val="20"/>
          <w:szCs w:val="20"/>
          <w:lang w:val="uz-Latn-UZ"/>
        </w:rPr>
        <w:t>As the initial route scheme, routes are selected that include direct (i.e., through) and local (sectional) routes connecting several microdistricts. These routes must satisfy sufficient conditions for covering passenger flow.</w:t>
      </w:r>
    </w:p>
    <w:p w:rsidR="007B298B" w:rsidRPr="004A6EE6" w:rsidRDefault="007B298B" w:rsidP="00311E4B">
      <w:pPr>
        <w:pStyle w:val="a8"/>
        <w:spacing w:before="0" w:beforeAutospacing="0" w:after="0" w:afterAutospacing="0"/>
        <w:ind w:firstLine="284"/>
        <w:jc w:val="both"/>
        <w:rPr>
          <w:sz w:val="20"/>
          <w:szCs w:val="20"/>
          <w:lang w:val="uz-Latn-UZ"/>
        </w:rPr>
      </w:pPr>
      <w:r w:rsidRPr="004A6EE6">
        <w:rPr>
          <w:sz w:val="20"/>
          <w:szCs w:val="20"/>
          <w:lang w:val="uz-Latn-UZ"/>
        </w:rPr>
        <w:t>A direct route is one that connects the centers of at least three microdistricts within the shortest possible time interval, ensuring movement without transfers (i.e., without changing buses).</w:t>
      </w:r>
    </w:p>
    <w:p w:rsidR="007B298B" w:rsidRPr="004A6EE6" w:rsidRDefault="007B298B" w:rsidP="00311E4B">
      <w:pPr>
        <w:pStyle w:val="a8"/>
        <w:spacing w:before="0" w:beforeAutospacing="0" w:after="0" w:afterAutospacing="0"/>
        <w:ind w:firstLine="284"/>
        <w:jc w:val="both"/>
        <w:rPr>
          <w:sz w:val="20"/>
          <w:szCs w:val="20"/>
          <w:lang w:val="uz-Latn-UZ"/>
        </w:rPr>
      </w:pPr>
      <w:r w:rsidRPr="004A6EE6">
        <w:rPr>
          <w:sz w:val="20"/>
          <w:szCs w:val="20"/>
          <w:lang w:val="uz-Latn-UZ"/>
        </w:rPr>
        <w:t>This requirement is mathematically expressed as follows:</w:t>
      </w:r>
    </w:p>
    <w:p w:rsidR="007B298B" w:rsidRPr="004A6EE6" w:rsidRDefault="00C278FC" w:rsidP="00311E4B">
      <w:pPr>
        <w:spacing w:after="0" w:line="240" w:lineRule="auto"/>
        <w:ind w:right="98" w:firstLine="284"/>
        <w:jc w:val="right"/>
        <w:rPr>
          <w:rFonts w:ascii="Times New Roman" w:hAnsi="Times New Roman"/>
          <w:noProof/>
          <w:sz w:val="20"/>
          <w:szCs w:val="20"/>
          <w:lang w:val="uz-Latn-UZ"/>
        </w:rPr>
      </w:pPr>
      <m:oMath>
        <m:f>
          <m:fPr>
            <m:ctrlPr>
              <w:rPr>
                <w:rFonts w:ascii="Cambria Math" w:hAnsi="Cambria Math"/>
                <w:i/>
              </w:rPr>
            </m:ctrlPr>
          </m:fPr>
          <m:num>
            <m:r>
              <w:rPr>
                <w:rFonts w:ascii="Cambria Math" w:hAnsi="Cambria Math"/>
              </w:rPr>
              <m:t>c</m:t>
            </m:r>
            <m:r>
              <w:rPr>
                <w:rFonts w:ascii="Cambria Math" w:hAnsi="Cambria Math"/>
                <w:lang w:val="en-BZ"/>
              </w:rPr>
              <m:t>∙</m:t>
            </m:r>
            <m:r>
              <w:rPr>
                <w:rFonts w:ascii="Cambria Math" w:hAnsi="Cambria Math"/>
              </w:rPr>
              <m:t>q</m:t>
            </m:r>
            <m:sSub>
              <m:sSubPr>
                <m:ctrlPr>
                  <w:rPr>
                    <w:rFonts w:ascii="Cambria Math" w:hAnsi="Cambria Math"/>
                    <w:i/>
                  </w:rPr>
                </m:ctrlPr>
              </m:sSubPr>
              <m:e>
                <m:r>
                  <w:rPr>
                    <w:rFonts w:ascii="Cambria Math" w:hAnsi="Cambria Math"/>
                    <w:lang w:val="en-BZ"/>
                  </w:rPr>
                  <m:t>∙</m:t>
                </m:r>
                <m:r>
                  <w:rPr>
                    <w:rFonts w:ascii="Cambria Math" w:hAnsi="Cambria Math"/>
                  </w:rPr>
                  <m:t>T</m:t>
                </m:r>
              </m:e>
              <m:sub>
                <m:r>
                  <w:rPr>
                    <w:rFonts w:ascii="Cambria Math" w:hAnsi="Cambria Math"/>
                  </w:rPr>
                  <m:t>p</m:t>
                </m:r>
              </m:sub>
            </m:sSub>
          </m:num>
          <m:den>
            <m:r>
              <w:rPr>
                <w:rFonts w:ascii="Cambria Math" w:hAnsi="Cambria Math"/>
              </w:rPr>
              <m:t>ρ</m:t>
            </m:r>
          </m:den>
        </m:f>
        <m:r>
          <w:rPr>
            <w:rFonts w:ascii="Cambria Math" w:hAnsi="Cambria Math"/>
            <w:lang w:val="en-BZ"/>
          </w:rPr>
          <m:t>⋅</m:t>
        </m:r>
        <m:f>
          <m:fPr>
            <m:ctrlPr>
              <w:rPr>
                <w:rFonts w:ascii="Cambria Math" w:hAnsi="Cambria Math"/>
                <w:i/>
              </w:rPr>
            </m:ctrlPr>
          </m:fPr>
          <m:num>
            <m:r>
              <w:rPr>
                <w:rFonts w:ascii="Cambria Math" w:hAnsi="Cambria Math"/>
                <w:lang w:val="en-BZ"/>
              </w:rPr>
              <m:t>1</m:t>
            </m:r>
          </m:num>
          <m:den>
            <m:sSub>
              <m:sSubPr>
                <m:ctrlPr>
                  <w:rPr>
                    <w:rFonts w:ascii="Cambria Math" w:hAnsi="Cambria Math"/>
                    <w:i/>
                  </w:rPr>
                </m:ctrlPr>
              </m:sSubPr>
              <m:e>
                <m:r>
                  <w:rPr>
                    <w:rFonts w:ascii="Cambria Math" w:hAnsi="Cambria Math"/>
                  </w:rPr>
                  <m:t>P</m:t>
                </m:r>
              </m:e>
              <m:sub>
                <m:r>
                  <w:rPr>
                    <w:rFonts w:ascii="Cambria Math" w:hAnsi="Cambria Math"/>
                  </w:rPr>
                  <m:t>ij</m:t>
                </m:r>
              </m:sub>
            </m:sSub>
          </m:den>
        </m:f>
        <m:r>
          <w:rPr>
            <w:rFonts w:ascii="Cambria Math" w:hAnsi="Cambria Math"/>
            <w:lang w:val="en-BZ"/>
          </w:rPr>
          <m:t>≤</m:t>
        </m:r>
        <m:sSub>
          <m:sSubPr>
            <m:ctrlPr>
              <w:rPr>
                <w:rFonts w:ascii="Cambria Math" w:hAnsi="Cambria Math"/>
                <w:i/>
              </w:rPr>
            </m:ctrlPr>
          </m:sSubPr>
          <m:e>
            <m:r>
              <w:rPr>
                <w:rFonts w:ascii="Cambria Math" w:hAnsi="Cambria Math"/>
              </w:rPr>
              <m:t>t</m:t>
            </m:r>
          </m:e>
          <m:sub>
            <m:sSub>
              <m:sSubPr>
                <m:ctrlPr>
                  <w:rPr>
                    <w:rFonts w:ascii="Cambria Math" w:hAnsi="Cambria Math"/>
                    <w:i/>
                  </w:rPr>
                </m:ctrlPr>
              </m:sSubPr>
              <m:e>
                <m:r>
                  <w:rPr>
                    <w:rFonts w:ascii="Cambria Math" w:hAnsi="Cambria Math"/>
                  </w:rPr>
                  <m:t>n</m:t>
                </m:r>
              </m:e>
              <m:sub>
                <m:r>
                  <w:rPr>
                    <w:rFonts w:ascii="Cambria Math" w:hAnsi="Cambria Math"/>
                  </w:rPr>
                  <m:t>l</m:t>
                </m:r>
              </m:sub>
            </m:sSub>
          </m:sub>
        </m:sSub>
        <m:r>
          <w:rPr>
            <w:rFonts w:ascii="Cambria Math" w:hAnsi="Cambria Math"/>
            <w:lang w:val="en-BZ"/>
          </w:rPr>
          <m:t xml:space="preserve"> </m:t>
        </m:r>
      </m:oMath>
      <w:r w:rsidR="0030698F" w:rsidRPr="004A6EE6">
        <w:rPr>
          <w:rFonts w:ascii="Times New Roman" w:eastAsia="Times New Roman" w:hAnsi="Times New Roman"/>
          <w:noProof/>
          <w:lang w:val="uz-Latn-UZ"/>
        </w:rPr>
        <w:tab/>
      </w:r>
      <w:r w:rsidR="0030698F" w:rsidRPr="004A6EE6">
        <w:rPr>
          <w:rFonts w:ascii="Times New Roman" w:eastAsia="Times New Roman" w:hAnsi="Times New Roman"/>
          <w:noProof/>
          <w:lang w:val="uz-Latn-UZ"/>
        </w:rPr>
        <w:tab/>
      </w:r>
      <w:r w:rsidR="0030698F" w:rsidRPr="004A6EE6">
        <w:rPr>
          <w:rFonts w:ascii="Times New Roman" w:eastAsia="Times New Roman" w:hAnsi="Times New Roman"/>
          <w:noProof/>
          <w:lang w:val="uz-Latn-UZ"/>
        </w:rPr>
        <w:tab/>
      </w:r>
      <w:r w:rsidR="0030698F" w:rsidRPr="004A6EE6">
        <w:rPr>
          <w:rFonts w:ascii="Times New Roman" w:eastAsia="Times New Roman" w:hAnsi="Times New Roman"/>
          <w:noProof/>
          <w:lang w:val="uz-Latn-UZ"/>
        </w:rPr>
        <w:tab/>
      </w:r>
      <w:r w:rsidR="0030698F" w:rsidRPr="004A6EE6">
        <w:rPr>
          <w:rFonts w:ascii="Times New Roman" w:eastAsia="Times New Roman" w:hAnsi="Times New Roman"/>
          <w:noProof/>
          <w:lang w:val="uz-Latn-UZ"/>
        </w:rPr>
        <w:tab/>
      </w:r>
      <w:r w:rsidR="0030698F" w:rsidRPr="004A6EE6">
        <w:rPr>
          <w:rFonts w:ascii="Times New Roman" w:eastAsia="Times New Roman" w:hAnsi="Times New Roman"/>
          <w:noProof/>
          <w:lang w:val="uz-Latn-UZ"/>
        </w:rPr>
        <w:tab/>
      </w:r>
      <w:r w:rsidR="0030698F" w:rsidRPr="004A6EE6">
        <w:rPr>
          <w:rFonts w:ascii="Times New Roman" w:eastAsia="Times New Roman" w:hAnsi="Times New Roman"/>
          <w:noProof/>
          <w:lang w:val="uz-Latn-UZ"/>
        </w:rPr>
        <w:tab/>
      </w:r>
      <w:r w:rsidR="007B298B" w:rsidRPr="004A6EE6">
        <w:rPr>
          <w:rFonts w:ascii="Times New Roman" w:hAnsi="Times New Roman"/>
          <w:noProof/>
          <w:sz w:val="20"/>
          <w:szCs w:val="20"/>
          <w:lang w:val="uz-Latn-UZ"/>
        </w:rPr>
        <w:t>(7)</w:t>
      </w:r>
    </w:p>
    <w:p w:rsidR="007B298B" w:rsidRPr="004A6EE6" w:rsidRDefault="007B298B" w:rsidP="00E64523">
      <w:pPr>
        <w:pStyle w:val="a8"/>
        <w:tabs>
          <w:tab w:val="num" w:pos="851"/>
        </w:tabs>
        <w:spacing w:before="0" w:beforeAutospacing="0" w:after="0" w:afterAutospacing="0"/>
        <w:ind w:firstLine="284"/>
        <w:jc w:val="both"/>
        <w:rPr>
          <w:sz w:val="20"/>
          <w:szCs w:val="20"/>
          <w:lang w:val="uz-Latn-UZ"/>
        </w:rPr>
      </w:pPr>
      <w:r w:rsidRPr="004A6EE6">
        <w:rPr>
          <w:sz w:val="20"/>
          <w:szCs w:val="20"/>
          <w:lang w:val="uz-Latn-UZ"/>
        </w:rPr>
        <w:t xml:space="preserve">Here: </w:t>
      </w:r>
      <m:oMath>
        <m:r>
          <w:rPr>
            <w:rFonts w:ascii="Cambria Math" w:hAnsi="Cambria Math"/>
            <w:sz w:val="20"/>
            <w:szCs w:val="20"/>
            <w:lang w:val="en-BZ"/>
          </w:rPr>
          <m:t>c</m:t>
        </m:r>
      </m:oMath>
      <w:r w:rsidRPr="004A6EE6">
        <w:rPr>
          <w:sz w:val="20"/>
          <w:szCs w:val="20"/>
          <w:lang w:val="uz-Latn-UZ"/>
        </w:rPr>
        <w:t xml:space="preserve">- coefficient of unevenness in passengers' arrival at the stop (accepted value: 0.5); </w:t>
      </w:r>
      <m:oMath>
        <m:r>
          <w:rPr>
            <w:rFonts w:ascii="Cambria Math" w:hAnsi="Cambria Math"/>
            <w:sz w:val="20"/>
            <w:szCs w:val="20"/>
            <w:lang w:val="en-BZ"/>
          </w:rPr>
          <m:t>q</m:t>
        </m:r>
      </m:oMath>
      <w:r w:rsidRPr="004A6EE6">
        <w:rPr>
          <w:sz w:val="20"/>
          <w:szCs w:val="20"/>
          <w:lang w:val="uz-Latn-UZ"/>
        </w:rPr>
        <w:t xml:space="preserve">- capacity of the bus used (in our case, 38 passengers); </w:t>
      </w:r>
      <m:oMath>
        <m:sSub>
          <m:sSubPr>
            <m:ctrlPr>
              <w:rPr>
                <w:rFonts w:ascii="Cambria Math" w:hAnsi="Cambria Math"/>
                <w:i/>
                <w:sz w:val="20"/>
                <w:szCs w:val="20"/>
                <w:lang w:val="en-BZ"/>
              </w:rPr>
            </m:ctrlPr>
          </m:sSubPr>
          <m:e>
            <m:r>
              <w:rPr>
                <w:rFonts w:ascii="Cambria Math" w:hAnsi="Cambria Math"/>
                <w:sz w:val="20"/>
                <w:szCs w:val="20"/>
                <w:lang w:val="en-BZ"/>
              </w:rPr>
              <m:t>T</m:t>
            </m:r>
          </m:e>
          <m:sub>
            <m:r>
              <w:rPr>
                <w:rFonts w:ascii="Cambria Math" w:hAnsi="Cambria Math"/>
                <w:sz w:val="20"/>
                <w:szCs w:val="20"/>
                <w:lang w:val="en-BZ"/>
              </w:rPr>
              <m:t>p</m:t>
            </m:r>
          </m:sub>
        </m:sSub>
      </m:oMath>
      <w:r w:rsidRPr="004A6EE6">
        <w:rPr>
          <w:sz w:val="20"/>
          <w:szCs w:val="20"/>
          <w:lang w:val="uz-Latn-UZ"/>
        </w:rPr>
        <w:t xml:space="preserve"> - selected time interval of the day (accepted value: 60 minutes); </w:t>
      </w:r>
      <m:oMath>
        <m:r>
          <w:rPr>
            <w:rFonts w:ascii="Cambria Math" w:hAnsi="Cambria Math"/>
            <w:sz w:val="20"/>
            <w:szCs w:val="20"/>
          </w:rPr>
          <m:t>ρ</m:t>
        </m:r>
      </m:oMath>
      <w:r w:rsidRPr="004A6EE6">
        <w:rPr>
          <w:sz w:val="20"/>
          <w:szCs w:val="20"/>
          <w:lang w:val="uz-Latn-UZ"/>
        </w:rPr>
        <w:t xml:space="preserve">-coefficient of unevenness of passenger flow per hour (assumed to be 1.1); </w:t>
      </w:r>
      <m:oMath>
        <m:sSub>
          <m:sSubPr>
            <m:ctrlPr>
              <w:rPr>
                <w:rFonts w:ascii="Cambria Math" w:hAnsi="Cambria Math"/>
                <w:i/>
                <w:sz w:val="20"/>
                <w:szCs w:val="20"/>
                <w:lang w:val="en-BZ"/>
              </w:rPr>
            </m:ctrlPr>
          </m:sSubPr>
          <m:e>
            <m:r>
              <w:rPr>
                <w:rFonts w:ascii="Cambria Math" w:hAnsi="Cambria Math"/>
                <w:sz w:val="20"/>
                <w:szCs w:val="20"/>
                <w:lang w:val="en-BZ"/>
              </w:rPr>
              <m:t>P</m:t>
            </m:r>
          </m:e>
          <m:sub>
            <m:r>
              <w:rPr>
                <w:rFonts w:ascii="Cambria Math" w:hAnsi="Cambria Math"/>
                <w:sz w:val="20"/>
                <w:szCs w:val="20"/>
                <w:lang w:val="en-BZ"/>
              </w:rPr>
              <m:t>ij</m:t>
            </m:r>
          </m:sub>
        </m:sSub>
      </m:oMath>
      <w:r w:rsidRPr="004A6EE6">
        <w:rPr>
          <w:sz w:val="20"/>
          <w:szCs w:val="20"/>
          <w:lang w:val="uz-Latn-UZ"/>
        </w:rPr>
        <w:t xml:space="preserve">-maximum passenger flow between nodes </w:t>
      </w:r>
      <m:oMath>
        <m:r>
          <w:rPr>
            <w:rFonts w:ascii="Cambria Math" w:hAnsi="Cambria Math"/>
            <w:sz w:val="20"/>
            <w:szCs w:val="20"/>
            <w:lang w:val="en-BZ"/>
          </w:rPr>
          <m:t>i</m:t>
        </m:r>
      </m:oMath>
      <w:r w:rsidRPr="004A6EE6">
        <w:rPr>
          <w:sz w:val="20"/>
          <w:szCs w:val="20"/>
          <w:lang w:val="uz-Latn-UZ"/>
        </w:rPr>
        <w:t xml:space="preserve"> and </w:t>
      </w:r>
      <m:oMath>
        <m:r>
          <w:rPr>
            <w:rFonts w:ascii="Cambria Math" w:hAnsi="Cambria Math"/>
            <w:sz w:val="20"/>
            <w:szCs w:val="20"/>
            <w:lang w:val="en-BZ"/>
          </w:rPr>
          <m:t>j</m:t>
        </m:r>
      </m:oMath>
      <w:r w:rsidRPr="004A6EE6">
        <w:rPr>
          <w:sz w:val="20"/>
          <w:szCs w:val="20"/>
          <w:lang w:val="uz-Latn-UZ"/>
        </w:rPr>
        <w:t xml:space="preserve"> (i.e., the number of passengers transported along the important route); </w:t>
      </w:r>
      <m:oMath>
        <m:sSub>
          <m:sSubPr>
            <m:ctrlPr>
              <w:rPr>
                <w:rFonts w:ascii="Cambria Math" w:hAnsi="Cambria Math"/>
                <w:i/>
                <w:sz w:val="20"/>
                <w:szCs w:val="20"/>
              </w:rPr>
            </m:ctrlPr>
          </m:sSubPr>
          <m:e>
            <m:r>
              <w:rPr>
                <w:rFonts w:ascii="Cambria Math" w:hAnsi="Cambria Math"/>
                <w:sz w:val="20"/>
                <w:szCs w:val="20"/>
              </w:rPr>
              <m:t>t</m:t>
            </m:r>
          </m:e>
          <m:sub>
            <m:sSub>
              <m:sSubPr>
                <m:ctrlPr>
                  <w:rPr>
                    <w:rFonts w:ascii="Cambria Math" w:hAnsi="Cambria Math"/>
                    <w:i/>
                    <w:sz w:val="20"/>
                    <w:szCs w:val="20"/>
                  </w:rPr>
                </m:ctrlPr>
              </m:sSubPr>
              <m:e>
                <m:r>
                  <w:rPr>
                    <w:rFonts w:ascii="Cambria Math" w:hAnsi="Cambria Math"/>
                    <w:sz w:val="20"/>
                    <w:szCs w:val="20"/>
                  </w:rPr>
                  <m:t>n</m:t>
                </m:r>
              </m:e>
              <m:sub>
                <m:r>
                  <w:rPr>
                    <w:rFonts w:ascii="Cambria Math" w:hAnsi="Cambria Math"/>
                    <w:sz w:val="20"/>
                    <w:szCs w:val="20"/>
                  </w:rPr>
                  <m:t>l</m:t>
                </m:r>
              </m:sub>
            </m:sSub>
          </m:sub>
        </m:sSub>
      </m:oMath>
      <w:r w:rsidRPr="004A6EE6">
        <w:rPr>
          <w:sz w:val="20"/>
          <w:szCs w:val="20"/>
          <w:lang w:val="uz-Latn-UZ"/>
        </w:rPr>
        <w:t xml:space="preserve">- minimal time, in minutes, required to deliver a passenger traveling via the route between points </w:t>
      </w:r>
      <m:oMath>
        <m:r>
          <w:rPr>
            <w:rFonts w:ascii="Cambria Math" w:hAnsi="Cambria Math"/>
            <w:sz w:val="20"/>
            <w:szCs w:val="20"/>
            <w:lang w:val="en-BZ"/>
          </w:rPr>
          <m:t>i</m:t>
        </m:r>
      </m:oMath>
      <w:r w:rsidRPr="004A6EE6">
        <w:rPr>
          <w:sz w:val="20"/>
          <w:szCs w:val="20"/>
          <w:lang w:val="uz-Latn-UZ"/>
        </w:rPr>
        <w:t xml:space="preserve"> and </w:t>
      </w:r>
      <m:oMath>
        <m:r>
          <w:rPr>
            <w:rFonts w:ascii="Cambria Math" w:hAnsi="Cambria Math"/>
            <w:sz w:val="20"/>
            <w:szCs w:val="20"/>
            <w:lang w:val="en-BZ"/>
          </w:rPr>
          <m:t>j</m:t>
        </m:r>
      </m:oMath>
      <w:r w:rsidRPr="004A6EE6">
        <w:rPr>
          <w:sz w:val="20"/>
          <w:szCs w:val="20"/>
          <w:lang w:val="uz-Latn-UZ"/>
        </w:rPr>
        <w:t xml:space="preserve"> to their destination.</w:t>
      </w:r>
    </w:p>
    <w:p w:rsidR="007B298B" w:rsidRPr="004A6EE6" w:rsidRDefault="007B298B" w:rsidP="00311E4B">
      <w:pPr>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t>If this inequality is satisfied, meaning the waiting time on the left side is less than or equal to the passenger transfer time on the right side, then the route is considered justified and efficient, and it is included in the route scheme.</w:t>
      </w:r>
    </w:p>
    <w:p w:rsidR="007B298B" w:rsidRPr="004A6EE6" w:rsidRDefault="007B298B" w:rsidP="00311E4B">
      <w:pPr>
        <w:spacing w:after="0" w:line="240" w:lineRule="auto"/>
        <w:ind w:firstLine="284"/>
        <w:jc w:val="both"/>
        <w:rPr>
          <w:rFonts w:ascii="Times New Roman" w:hAnsi="Times New Roman"/>
          <w:sz w:val="20"/>
          <w:szCs w:val="20"/>
          <w:lang w:val="uz-Latn-UZ"/>
        </w:rPr>
      </w:pPr>
      <w:r w:rsidRPr="004A6EE6">
        <w:rPr>
          <w:rFonts w:ascii="Times New Roman" w:hAnsi="Times New Roman"/>
          <w:b/>
          <w:bCs/>
          <w:i/>
          <w:iCs/>
          <w:sz w:val="20"/>
          <w:szCs w:val="20"/>
          <w:lang w:val="uz-Latn-UZ"/>
        </w:rPr>
        <w:t xml:space="preserve">Stage III. </w:t>
      </w:r>
      <w:r w:rsidRPr="004A6EE6">
        <w:rPr>
          <w:rFonts w:ascii="Times New Roman" w:hAnsi="Times New Roman"/>
          <w:i/>
          <w:iCs/>
          <w:sz w:val="20"/>
          <w:szCs w:val="20"/>
          <w:lang w:val="uz-Latn-UZ"/>
        </w:rPr>
        <w:t>Checking the Compliance of Routes with the Specified Travel Interval</w:t>
      </w:r>
      <w:r w:rsidR="00E64523">
        <w:rPr>
          <w:rFonts w:ascii="Times New Roman" w:hAnsi="Times New Roman"/>
          <w:i/>
          <w:iCs/>
          <w:sz w:val="20"/>
          <w:szCs w:val="20"/>
          <w:lang w:val="uz-Latn-UZ"/>
        </w:rPr>
        <w:t xml:space="preserve">. </w:t>
      </w:r>
      <w:r w:rsidRPr="004A6EE6">
        <w:rPr>
          <w:rFonts w:ascii="Times New Roman" w:hAnsi="Times New Roman"/>
          <w:sz w:val="20"/>
          <w:szCs w:val="20"/>
          <w:lang w:val="uz-Latn-UZ"/>
        </w:rPr>
        <w:t>At this stage, only partial routes that do not directly match other routes but allow travel by bus through intermediate points were checked.</w:t>
      </w:r>
    </w:p>
    <w:p w:rsidR="007B298B" w:rsidRPr="004A6EE6" w:rsidRDefault="007B298B" w:rsidP="00311E4B">
      <w:pPr>
        <w:spacing w:after="0" w:line="240" w:lineRule="auto"/>
        <w:ind w:firstLine="284"/>
        <w:jc w:val="both"/>
        <w:rPr>
          <w:rFonts w:ascii="Times New Roman" w:hAnsi="Times New Roman"/>
          <w:i/>
          <w:iCs/>
          <w:sz w:val="20"/>
          <w:szCs w:val="20"/>
          <w:lang w:val="uz-Latn-UZ"/>
        </w:rPr>
      </w:pPr>
      <w:r w:rsidRPr="004A6EE6">
        <w:rPr>
          <w:rFonts w:ascii="Times New Roman" w:hAnsi="Times New Roman"/>
          <w:sz w:val="20"/>
          <w:szCs w:val="20"/>
          <w:lang w:val="uz-Latn-UZ"/>
        </w:rPr>
        <w:t>The travel time interval for bus movement along the route is determined by the following formula</w:t>
      </w:r>
      <w:r w:rsidRPr="004A6EE6">
        <w:rPr>
          <w:rFonts w:ascii="Times New Roman" w:hAnsi="Times New Roman"/>
          <w:i/>
          <w:iCs/>
          <w:sz w:val="20"/>
          <w:szCs w:val="20"/>
          <w:lang w:val="uz-Latn-UZ"/>
        </w:rPr>
        <w:t>:</w:t>
      </w:r>
    </w:p>
    <w:p w:rsidR="007B298B" w:rsidRPr="004A6EE6" w:rsidRDefault="00C278FC" w:rsidP="00311E4B">
      <w:pPr>
        <w:spacing w:after="0" w:line="240" w:lineRule="auto"/>
        <w:jc w:val="right"/>
        <w:rPr>
          <w:rFonts w:ascii="Times New Roman" w:eastAsia="Times New Roman" w:hAnsi="Times New Roman"/>
          <w:sz w:val="20"/>
          <w:szCs w:val="20"/>
          <w:lang w:val="uz-Latn-UZ" w:eastAsia="ru-RU"/>
        </w:rPr>
      </w:pPr>
      <m:oMath>
        <m:sSub>
          <m:sSubPr>
            <m:ctrlPr>
              <w:rPr>
                <w:rFonts w:ascii="Cambria Math" w:eastAsia="Times New Roman" w:hAnsi="Cambria Math"/>
                <w:i/>
                <w:sz w:val="20"/>
                <w:szCs w:val="20"/>
                <w:lang w:val="en-BZ" w:eastAsia="ru-RU"/>
              </w:rPr>
            </m:ctrlPr>
          </m:sSubPr>
          <m:e>
            <m:r>
              <w:rPr>
                <w:rFonts w:ascii="Cambria Math" w:eastAsia="Times New Roman" w:hAnsi="Cambria Math"/>
                <w:sz w:val="20"/>
                <w:szCs w:val="20"/>
                <w:lang w:val="en-BZ" w:eastAsia="ru-RU"/>
              </w:rPr>
              <m:t>I</m:t>
            </m:r>
          </m:e>
          <m:sub>
            <m:r>
              <w:rPr>
                <w:rFonts w:ascii="Cambria Math" w:eastAsia="Times New Roman" w:hAnsi="Cambria Math"/>
                <w:sz w:val="20"/>
                <w:szCs w:val="20"/>
                <w:lang w:val="en-BZ" w:eastAsia="ru-RU"/>
              </w:rPr>
              <m:t>ij</m:t>
            </m:r>
          </m:sub>
        </m:sSub>
        <m:r>
          <w:rPr>
            <w:rFonts w:ascii="Cambria Math" w:eastAsia="Times New Roman" w:hAnsi="Cambria Math"/>
            <w:sz w:val="20"/>
            <w:szCs w:val="20"/>
            <w:lang w:val="en-BZ" w:eastAsia="ru-RU"/>
          </w:rPr>
          <m:t>=</m:t>
        </m:r>
        <m:f>
          <m:fPr>
            <m:ctrlPr>
              <w:rPr>
                <w:rFonts w:ascii="Cambria Math" w:eastAsia="Times New Roman" w:hAnsi="Cambria Math"/>
                <w:i/>
                <w:sz w:val="20"/>
                <w:szCs w:val="20"/>
                <w:lang w:val="en-BZ" w:eastAsia="ru-RU"/>
              </w:rPr>
            </m:ctrlPr>
          </m:fPr>
          <m:num>
            <m:r>
              <w:rPr>
                <w:rFonts w:ascii="Cambria Math" w:eastAsia="Times New Roman" w:hAnsi="Cambria Math"/>
                <w:sz w:val="20"/>
                <w:szCs w:val="20"/>
                <w:lang w:val="en-BZ" w:eastAsia="ru-RU"/>
              </w:rPr>
              <m:t>q∙</m:t>
            </m:r>
            <m:sSub>
              <m:sSubPr>
                <m:ctrlPr>
                  <w:rPr>
                    <w:rFonts w:ascii="Cambria Math" w:eastAsia="Times New Roman" w:hAnsi="Cambria Math"/>
                    <w:i/>
                    <w:sz w:val="20"/>
                    <w:szCs w:val="20"/>
                    <w:lang w:val="en-BZ" w:eastAsia="ru-RU"/>
                  </w:rPr>
                </m:ctrlPr>
              </m:sSubPr>
              <m:e>
                <m:r>
                  <w:rPr>
                    <w:rFonts w:ascii="Cambria Math" w:eastAsia="Times New Roman" w:hAnsi="Cambria Math"/>
                    <w:sz w:val="20"/>
                    <w:szCs w:val="20"/>
                    <w:lang w:val="en-BZ" w:eastAsia="ru-RU"/>
                  </w:rPr>
                  <m:t>T</m:t>
                </m:r>
              </m:e>
              <m:sub>
                <m:r>
                  <w:rPr>
                    <w:rFonts w:ascii="Cambria Math" w:eastAsia="Times New Roman" w:hAnsi="Cambria Math"/>
                    <w:sz w:val="20"/>
                    <w:szCs w:val="20"/>
                    <w:lang w:val="en-BZ" w:eastAsia="ru-RU"/>
                  </w:rPr>
                  <m:t>p</m:t>
                </m:r>
              </m:sub>
            </m:sSub>
          </m:num>
          <m:den>
            <m:sSub>
              <m:sSubPr>
                <m:ctrlPr>
                  <w:rPr>
                    <w:rFonts w:ascii="Cambria Math" w:eastAsia="Times New Roman" w:hAnsi="Cambria Math"/>
                    <w:i/>
                    <w:sz w:val="20"/>
                    <w:szCs w:val="20"/>
                    <w:lang w:val="en-BZ" w:eastAsia="ru-RU"/>
                  </w:rPr>
                </m:ctrlPr>
              </m:sSubPr>
              <m:e>
                <m:r>
                  <w:rPr>
                    <w:rFonts w:ascii="Cambria Math" w:eastAsia="Times New Roman" w:hAnsi="Cambria Math"/>
                    <w:sz w:val="20"/>
                    <w:szCs w:val="20"/>
                    <w:lang w:val="en-BZ" w:eastAsia="ru-RU"/>
                  </w:rPr>
                  <m:t>P</m:t>
                </m:r>
              </m:e>
              <m:sub>
                <m:r>
                  <w:rPr>
                    <w:rFonts w:ascii="Cambria Math" w:eastAsia="Times New Roman" w:hAnsi="Cambria Math"/>
                    <w:sz w:val="20"/>
                    <w:szCs w:val="20"/>
                    <w:lang w:val="en-BZ" w:eastAsia="ru-RU"/>
                  </w:rPr>
                  <m:t>ij</m:t>
                </m:r>
              </m:sub>
            </m:sSub>
          </m:den>
        </m:f>
        <m:r>
          <w:rPr>
            <w:rFonts w:ascii="Cambria Math" w:eastAsia="Times New Roman" w:hAnsi="Cambria Math"/>
            <w:sz w:val="20"/>
            <w:szCs w:val="20"/>
            <w:lang w:val="en-BZ" w:eastAsia="ru-RU"/>
          </w:rPr>
          <m:t xml:space="preserve">  </m:t>
        </m:r>
      </m:oMath>
      <w:r w:rsidR="0030698F" w:rsidRPr="004A6EE6">
        <w:rPr>
          <w:rFonts w:ascii="Times New Roman" w:eastAsia="Times New Roman" w:hAnsi="Times New Roman"/>
          <w:sz w:val="20"/>
          <w:szCs w:val="20"/>
          <w:lang w:val="uz-Latn-UZ" w:eastAsia="ru-RU"/>
        </w:rPr>
        <w:tab/>
      </w:r>
      <w:r w:rsidR="0030698F" w:rsidRPr="004A6EE6">
        <w:rPr>
          <w:rFonts w:ascii="Times New Roman" w:eastAsia="Times New Roman" w:hAnsi="Times New Roman"/>
          <w:sz w:val="20"/>
          <w:szCs w:val="20"/>
          <w:lang w:val="uz-Latn-UZ" w:eastAsia="ru-RU"/>
        </w:rPr>
        <w:tab/>
      </w:r>
      <w:r w:rsidR="0030698F" w:rsidRPr="004A6EE6">
        <w:rPr>
          <w:rFonts w:ascii="Times New Roman" w:eastAsia="Times New Roman" w:hAnsi="Times New Roman"/>
          <w:sz w:val="20"/>
          <w:szCs w:val="20"/>
          <w:lang w:val="uz-Latn-UZ" w:eastAsia="ru-RU"/>
        </w:rPr>
        <w:tab/>
      </w:r>
      <w:r w:rsidR="0030698F" w:rsidRPr="004A6EE6">
        <w:rPr>
          <w:rFonts w:ascii="Times New Roman" w:eastAsia="Times New Roman" w:hAnsi="Times New Roman"/>
          <w:sz w:val="20"/>
          <w:szCs w:val="20"/>
          <w:lang w:val="uz-Latn-UZ" w:eastAsia="ru-RU"/>
        </w:rPr>
        <w:tab/>
      </w:r>
      <w:r w:rsidR="0030698F" w:rsidRPr="004A6EE6">
        <w:rPr>
          <w:rFonts w:ascii="Times New Roman" w:eastAsia="Times New Roman" w:hAnsi="Times New Roman"/>
          <w:sz w:val="20"/>
          <w:szCs w:val="20"/>
          <w:lang w:val="uz-Latn-UZ" w:eastAsia="ru-RU"/>
        </w:rPr>
        <w:tab/>
      </w:r>
      <w:r w:rsidR="007B298B" w:rsidRPr="004A6EE6">
        <w:rPr>
          <w:rFonts w:ascii="Times New Roman" w:eastAsia="Times New Roman" w:hAnsi="Times New Roman"/>
          <w:sz w:val="20"/>
          <w:szCs w:val="20"/>
          <w:lang w:val="uz-Latn-UZ" w:eastAsia="ru-RU"/>
        </w:rPr>
        <w:t>(8)</w:t>
      </w:r>
    </w:p>
    <w:p w:rsidR="007B298B" w:rsidRPr="004A6EE6" w:rsidRDefault="007B298B" w:rsidP="00311E4B">
      <w:pPr>
        <w:spacing w:after="0" w:line="240" w:lineRule="auto"/>
        <w:ind w:firstLine="284"/>
        <w:jc w:val="both"/>
        <w:rPr>
          <w:rFonts w:ascii="Times New Roman" w:eastAsia="Times New Roman" w:hAnsi="Times New Roman"/>
          <w:sz w:val="20"/>
          <w:szCs w:val="20"/>
          <w:lang w:val="uz-Latn-UZ" w:eastAsia="ru-RU"/>
        </w:rPr>
      </w:pPr>
      <w:r w:rsidRPr="004A6EE6">
        <w:rPr>
          <w:rFonts w:ascii="Times New Roman" w:hAnsi="Times New Roman"/>
          <w:sz w:val="20"/>
          <w:szCs w:val="20"/>
          <w:lang w:val="uz-Latn-UZ"/>
        </w:rPr>
        <w:t xml:space="preserve">Here: </w:t>
      </w:r>
      <m:oMath>
        <m:r>
          <w:rPr>
            <w:rFonts w:ascii="Cambria Math" w:eastAsia="Times New Roman" w:hAnsi="Cambria Math"/>
            <w:sz w:val="20"/>
            <w:szCs w:val="20"/>
            <w:lang w:val="en-BZ" w:eastAsia="ru-RU"/>
          </w:rPr>
          <m:t>q</m:t>
        </m:r>
      </m:oMath>
      <w:r w:rsidRPr="004A6EE6">
        <w:rPr>
          <w:rFonts w:ascii="Times New Roman" w:eastAsia="Times New Roman" w:hAnsi="Times New Roman"/>
          <w:sz w:val="20"/>
          <w:szCs w:val="20"/>
          <w:lang w:val="uz-Latn-UZ" w:eastAsia="ru-RU"/>
        </w:rPr>
        <w:t xml:space="preserve"> bus capacity (38 passengers); </w:t>
      </w:r>
      <m:oMath>
        <m:sSub>
          <m:sSubPr>
            <m:ctrlPr>
              <w:rPr>
                <w:rFonts w:ascii="Cambria Math" w:eastAsia="Times New Roman" w:hAnsi="Cambria Math"/>
                <w:i/>
                <w:sz w:val="20"/>
                <w:szCs w:val="20"/>
                <w:lang w:val="en-BZ" w:eastAsia="ru-RU"/>
              </w:rPr>
            </m:ctrlPr>
          </m:sSubPr>
          <m:e>
            <m:r>
              <w:rPr>
                <w:rFonts w:ascii="Cambria Math" w:eastAsia="Times New Roman" w:hAnsi="Cambria Math"/>
                <w:sz w:val="20"/>
                <w:szCs w:val="20"/>
                <w:lang w:val="en-BZ" w:eastAsia="ru-RU"/>
              </w:rPr>
              <m:t>T</m:t>
            </m:r>
          </m:e>
          <m:sub>
            <m:r>
              <w:rPr>
                <w:rFonts w:ascii="Cambria Math" w:eastAsia="Times New Roman" w:hAnsi="Cambria Math"/>
                <w:sz w:val="20"/>
                <w:szCs w:val="20"/>
                <w:lang w:val="en-BZ" w:eastAsia="ru-RU"/>
              </w:rPr>
              <m:t>p</m:t>
            </m:r>
          </m:sub>
        </m:sSub>
      </m:oMath>
      <w:r w:rsidRPr="004A6EE6">
        <w:rPr>
          <w:rFonts w:ascii="Times New Roman" w:eastAsia="Times New Roman" w:hAnsi="Times New Roman"/>
          <w:sz w:val="20"/>
          <w:szCs w:val="20"/>
          <w:lang w:val="uz-Latn-UZ" w:eastAsia="ru-RU"/>
        </w:rPr>
        <w:t xml:space="preserve"> – daily transportation period (60 minutes); </w:t>
      </w:r>
      <m:oMath>
        <m:sSub>
          <m:sSubPr>
            <m:ctrlPr>
              <w:rPr>
                <w:rFonts w:ascii="Cambria Math" w:eastAsia="Times New Roman" w:hAnsi="Cambria Math"/>
                <w:i/>
                <w:sz w:val="20"/>
                <w:szCs w:val="20"/>
                <w:lang w:val="en-BZ" w:eastAsia="ru-RU"/>
              </w:rPr>
            </m:ctrlPr>
          </m:sSubPr>
          <m:e>
            <m:r>
              <w:rPr>
                <w:rFonts w:ascii="Cambria Math" w:eastAsia="Times New Roman" w:hAnsi="Cambria Math"/>
                <w:sz w:val="20"/>
                <w:szCs w:val="20"/>
                <w:lang w:val="en-BZ" w:eastAsia="ru-RU"/>
              </w:rPr>
              <m:t>P</m:t>
            </m:r>
          </m:e>
          <m:sub>
            <m:r>
              <w:rPr>
                <w:rFonts w:ascii="Cambria Math" w:eastAsia="Times New Roman" w:hAnsi="Cambria Math"/>
                <w:sz w:val="20"/>
                <w:szCs w:val="20"/>
                <w:lang w:val="en-BZ" w:eastAsia="ru-RU"/>
              </w:rPr>
              <m:t>ij</m:t>
            </m:r>
          </m:sub>
        </m:sSub>
      </m:oMath>
      <w:r w:rsidRPr="004A6EE6">
        <w:rPr>
          <w:rFonts w:ascii="Times New Roman" w:eastAsia="Times New Roman" w:hAnsi="Times New Roman"/>
          <w:sz w:val="20"/>
          <w:szCs w:val="20"/>
          <w:lang w:val="uz-Latn-UZ" w:eastAsia="ru-RU"/>
        </w:rPr>
        <w:t>– number of passengers on the route.</w:t>
      </w:r>
    </w:p>
    <w:p w:rsidR="007B298B" w:rsidRPr="004A6EE6" w:rsidRDefault="007B298B" w:rsidP="00311E4B">
      <w:pPr>
        <w:spacing w:after="0" w:line="240" w:lineRule="auto"/>
        <w:ind w:firstLine="284"/>
        <w:jc w:val="both"/>
        <w:rPr>
          <w:rFonts w:ascii="Times New Roman" w:hAnsi="Times New Roman"/>
          <w:sz w:val="20"/>
          <w:szCs w:val="20"/>
          <w:lang w:val="uz-Latn-UZ"/>
        </w:rPr>
      </w:pPr>
      <w:r w:rsidRPr="004A6EE6">
        <w:rPr>
          <w:rFonts w:ascii="Times New Roman" w:hAnsi="Times New Roman"/>
          <w:b/>
          <w:bCs/>
          <w:i/>
          <w:iCs/>
          <w:sz w:val="20"/>
          <w:szCs w:val="20"/>
          <w:lang w:val="uz-Latn-UZ"/>
        </w:rPr>
        <w:t xml:space="preserve">Stage IV. </w:t>
      </w:r>
      <w:r w:rsidRPr="004A6EE6">
        <w:rPr>
          <w:rFonts w:ascii="Times New Roman" w:hAnsi="Times New Roman"/>
          <w:i/>
          <w:iCs/>
          <w:sz w:val="20"/>
          <w:szCs w:val="20"/>
          <w:lang w:val="uz-Latn-UZ"/>
        </w:rPr>
        <w:t>Determining the Feasibility of Organizing Additional Routes</w:t>
      </w:r>
      <w:r w:rsidR="00E64523">
        <w:rPr>
          <w:rFonts w:ascii="Times New Roman" w:hAnsi="Times New Roman"/>
          <w:i/>
          <w:iCs/>
          <w:sz w:val="20"/>
          <w:szCs w:val="20"/>
          <w:lang w:val="uz-Latn-UZ"/>
        </w:rPr>
        <w:t xml:space="preserve">. </w:t>
      </w:r>
      <w:r w:rsidRPr="004A6EE6">
        <w:rPr>
          <w:rFonts w:ascii="Times New Roman" w:hAnsi="Times New Roman"/>
          <w:sz w:val="20"/>
          <w:szCs w:val="20"/>
          <w:lang w:val="uz-Latn-UZ"/>
        </w:rPr>
        <w:t>In addition to the main initial routes, the organization of additional “point-to-point” routes is envisaged to improve system efficiency.</w:t>
      </w:r>
    </w:p>
    <w:p w:rsidR="007B298B" w:rsidRPr="004A6EE6" w:rsidRDefault="007B298B" w:rsidP="00311E4B">
      <w:pPr>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t>According to this approach, the initial set of routes is assumed to be pre-existing. For each combination:</w:t>
      </w:r>
    </w:p>
    <w:p w:rsidR="007B298B" w:rsidRPr="004A6EE6" w:rsidRDefault="007B298B" w:rsidP="00311E4B">
      <w:pPr>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t>-a travel path is determined for all passenger flows based on the route scheme;</w:t>
      </w:r>
    </w:p>
    <w:p w:rsidR="007B298B" w:rsidRPr="004A6EE6" w:rsidRDefault="007B298B" w:rsidP="00311E4B">
      <w:pPr>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t>-the path requiring the minimum travel time for each passenger is selected;</w:t>
      </w:r>
    </w:p>
    <w:p w:rsidR="007B298B" w:rsidRPr="004A6EE6" w:rsidRDefault="007B298B" w:rsidP="00311E4B">
      <w:pPr>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t>-during this process, transfers and the time spent on them are also taken into account.</w:t>
      </w:r>
    </w:p>
    <w:p w:rsidR="007B298B" w:rsidRPr="004A6EE6" w:rsidRDefault="007B298B" w:rsidP="00311E4B">
      <w:pPr>
        <w:pStyle w:val="a8"/>
        <w:spacing w:before="0" w:beforeAutospacing="0" w:after="0" w:afterAutospacing="0"/>
        <w:ind w:firstLine="284"/>
        <w:jc w:val="both"/>
        <w:rPr>
          <w:sz w:val="20"/>
          <w:szCs w:val="20"/>
          <w:lang w:val="uz-Latn-UZ"/>
        </w:rPr>
      </w:pPr>
      <w:r w:rsidRPr="004A6EE6">
        <w:rPr>
          <w:rStyle w:val="ab"/>
          <w:sz w:val="20"/>
          <w:szCs w:val="20"/>
          <w:lang w:val="uz-Latn-UZ"/>
        </w:rPr>
        <w:t xml:space="preserve">Stage V. </w:t>
      </w:r>
      <w:r w:rsidRPr="00E64523">
        <w:rPr>
          <w:rStyle w:val="ab"/>
          <w:b w:val="0"/>
          <w:bCs w:val="0"/>
          <w:i/>
          <w:iCs/>
          <w:sz w:val="20"/>
          <w:szCs w:val="20"/>
          <w:lang w:val="uz-Latn-UZ"/>
        </w:rPr>
        <w:t>Checking the Utilization Factor of Bus Route Capacity</w:t>
      </w:r>
      <w:r w:rsidR="00E64523">
        <w:rPr>
          <w:rStyle w:val="ab"/>
          <w:b w:val="0"/>
          <w:bCs w:val="0"/>
          <w:i/>
          <w:iCs/>
          <w:sz w:val="20"/>
          <w:szCs w:val="20"/>
          <w:lang w:val="uz-Latn-UZ"/>
        </w:rPr>
        <w:t xml:space="preserve">. </w:t>
      </w:r>
      <w:r w:rsidRPr="004A6EE6">
        <w:rPr>
          <w:sz w:val="20"/>
          <w:szCs w:val="20"/>
          <w:lang w:val="uz-Latn-UZ"/>
        </w:rPr>
        <w:t>To determine the practical efficiency of the accepted route scheme, the capacity utilization factor of buses across the entire network is evaluated.</w:t>
      </w:r>
    </w:p>
    <w:p w:rsidR="007B298B" w:rsidRPr="004A6EE6" w:rsidRDefault="007B298B" w:rsidP="00311E4B">
      <w:pPr>
        <w:pStyle w:val="a8"/>
        <w:spacing w:before="0" w:beforeAutospacing="0" w:after="0" w:afterAutospacing="0"/>
        <w:ind w:firstLine="284"/>
        <w:jc w:val="both"/>
        <w:rPr>
          <w:sz w:val="20"/>
          <w:szCs w:val="20"/>
          <w:lang w:val="uz-Latn-UZ"/>
        </w:rPr>
      </w:pPr>
      <w:r w:rsidRPr="004A6EE6">
        <w:rPr>
          <w:sz w:val="20"/>
          <w:szCs w:val="20"/>
          <w:lang w:val="uz-Latn-UZ"/>
        </w:rPr>
        <w:t>If the average utilization factor across the network falls within the specified normative range (usually 0.7–0.9), the route scheme is considered practically acceptable.</w:t>
      </w:r>
    </w:p>
    <w:p w:rsidR="007B298B" w:rsidRPr="004A6EE6" w:rsidRDefault="007B298B" w:rsidP="00311E4B">
      <w:pPr>
        <w:pStyle w:val="a8"/>
        <w:spacing w:before="0" w:beforeAutospacing="0" w:after="0" w:afterAutospacing="0"/>
        <w:ind w:firstLine="284"/>
        <w:jc w:val="both"/>
        <w:rPr>
          <w:sz w:val="20"/>
          <w:szCs w:val="20"/>
          <w:lang w:val="uz-Latn-UZ"/>
        </w:rPr>
      </w:pPr>
      <w:r w:rsidRPr="004A6EE6">
        <w:rPr>
          <w:sz w:val="20"/>
          <w:szCs w:val="20"/>
          <w:lang w:val="uz-Latn-UZ"/>
        </w:rPr>
        <w:lastRenderedPageBreak/>
        <w:t>Otherwise, it is necessary to either increase the number of routes or redistribute the passenger flow.</w:t>
      </w:r>
    </w:p>
    <w:p w:rsidR="007B298B" w:rsidRPr="004A6EE6" w:rsidRDefault="007B298B" w:rsidP="00311E4B">
      <w:pPr>
        <w:spacing w:after="0" w:line="240" w:lineRule="auto"/>
        <w:ind w:firstLine="284"/>
        <w:jc w:val="both"/>
        <w:rPr>
          <w:rFonts w:ascii="Times New Roman" w:hAnsi="Times New Roman"/>
          <w:sz w:val="20"/>
          <w:szCs w:val="20"/>
          <w:lang w:val="uz-Latn-UZ"/>
        </w:rPr>
      </w:pPr>
      <w:r w:rsidRPr="004A6EE6">
        <w:rPr>
          <w:rFonts w:ascii="Times New Roman" w:hAnsi="Times New Roman"/>
          <w:b/>
          <w:bCs/>
          <w:i/>
          <w:iCs/>
          <w:sz w:val="20"/>
          <w:szCs w:val="20"/>
          <w:lang w:val="uz-Latn-UZ"/>
        </w:rPr>
        <w:t xml:space="preserve">Stage VI. </w:t>
      </w:r>
      <w:r w:rsidRPr="004A6EE6">
        <w:rPr>
          <w:rFonts w:ascii="Times New Roman" w:hAnsi="Times New Roman"/>
          <w:i/>
          <w:iCs/>
          <w:sz w:val="20"/>
          <w:szCs w:val="20"/>
          <w:lang w:val="uz-Latn-UZ"/>
        </w:rPr>
        <w:t>Determining the Passenger Transportation Volume by Network Sections</w:t>
      </w:r>
      <w:r w:rsidR="00E64523">
        <w:rPr>
          <w:rFonts w:ascii="Times New Roman" w:hAnsi="Times New Roman"/>
          <w:i/>
          <w:iCs/>
          <w:sz w:val="20"/>
          <w:szCs w:val="20"/>
          <w:lang w:val="uz-Latn-UZ"/>
        </w:rPr>
        <w:t xml:space="preserve">. </w:t>
      </w:r>
      <w:r w:rsidRPr="004A6EE6">
        <w:rPr>
          <w:rFonts w:ascii="Times New Roman" w:hAnsi="Times New Roman"/>
          <w:sz w:val="20"/>
          <w:szCs w:val="20"/>
          <w:lang w:val="uz-Latn-UZ"/>
        </w:rPr>
        <w:t>Calculating the feasibility of additional routes within the network sections.</w:t>
      </w:r>
    </w:p>
    <w:p w:rsidR="0030698F" w:rsidRPr="004A6EE6" w:rsidRDefault="007B298B" w:rsidP="00311E4B">
      <w:pPr>
        <w:pStyle w:val="a8"/>
        <w:tabs>
          <w:tab w:val="left" w:pos="851"/>
          <w:tab w:val="left" w:pos="993"/>
        </w:tabs>
        <w:spacing w:before="0" w:beforeAutospacing="0" w:after="0" w:afterAutospacing="0"/>
        <w:ind w:firstLine="284"/>
        <w:jc w:val="both"/>
        <w:rPr>
          <w:sz w:val="20"/>
          <w:szCs w:val="20"/>
          <w:lang w:val="uz-Latn-UZ"/>
        </w:rPr>
      </w:pPr>
      <w:r w:rsidRPr="004A6EE6">
        <w:rPr>
          <w:b/>
          <w:bCs/>
          <w:i/>
          <w:iCs/>
          <w:sz w:val="20"/>
          <w:szCs w:val="20"/>
          <w:lang w:val="uz-Latn-UZ"/>
        </w:rPr>
        <w:t xml:space="preserve">Stage VII. </w:t>
      </w:r>
      <w:r w:rsidRPr="004A6EE6">
        <w:rPr>
          <w:i/>
          <w:iCs/>
          <w:sz w:val="20"/>
          <w:szCs w:val="20"/>
          <w:lang w:val="uz-Latn-UZ"/>
        </w:rPr>
        <w:t>Construction of the Load Diagram</w:t>
      </w:r>
      <w:r w:rsidR="00E64523">
        <w:rPr>
          <w:i/>
          <w:iCs/>
          <w:sz w:val="20"/>
          <w:szCs w:val="20"/>
          <w:lang w:val="uz-Latn-UZ"/>
        </w:rPr>
        <w:t xml:space="preserve">. </w:t>
      </w:r>
      <w:r w:rsidRPr="004A6EE6">
        <w:rPr>
          <w:sz w:val="20"/>
          <w:szCs w:val="20"/>
          <w:lang w:val="uz-Latn-UZ"/>
        </w:rPr>
        <w:t>Based on the obtained values, a graphical scheme of the passenger flow distribution within the network is constructed (Figure 2). It shows the maximum passenger flow values corresponding to each route segment; the numbers representing passenger flow loads (persons/hour) are placed over the arcs in the diagram. This diagram is important for identifying the most heavily loaded nodes of the bus network, allocating resources, and evaluating the efficiency of routes.</w:t>
      </w:r>
    </w:p>
    <w:tbl>
      <w:tblPr>
        <w:tblW w:w="0" w:type="auto"/>
        <w:jc w:val="center"/>
        <w:tblLook w:val="04A0" w:firstRow="1" w:lastRow="0" w:firstColumn="1" w:lastColumn="0" w:noHBand="0" w:noVBand="1"/>
      </w:tblPr>
      <w:tblGrid>
        <w:gridCol w:w="7043"/>
      </w:tblGrid>
      <w:tr w:rsidR="0030698F" w:rsidRPr="004A6EE6" w:rsidTr="00BF765E">
        <w:trPr>
          <w:trHeight w:val="3538"/>
          <w:jc w:val="center"/>
        </w:trPr>
        <w:tc>
          <w:tcPr>
            <w:tcW w:w="7043" w:type="dxa"/>
          </w:tcPr>
          <w:p w:rsidR="0030698F" w:rsidRPr="004A6EE6" w:rsidRDefault="00C278FC" w:rsidP="00311E4B">
            <w:pPr>
              <w:spacing w:after="0" w:line="240" w:lineRule="auto"/>
              <w:jc w:val="both"/>
              <w:rPr>
                <w:rFonts w:ascii="Times New Roman" w:eastAsia="Times New Roman" w:hAnsi="Times New Roman"/>
                <w:sz w:val="20"/>
                <w:szCs w:val="20"/>
                <w:lang w:val="uz-Latn-UZ" w:eastAsia="ru-RU"/>
              </w:rPr>
            </w:pPr>
            <w:r w:rsidRPr="004A6EE6">
              <w:rPr>
                <w:noProof/>
                <w:lang w:val="uz-Latn-UZ"/>
              </w:rPr>
              <w:drawing>
                <wp:anchor distT="0" distB="0" distL="114300" distR="114300" simplePos="0" relativeHeight="251657216" behindDoc="0" locked="0" layoutInCell="1" allowOverlap="1">
                  <wp:simplePos x="0" y="0"/>
                  <wp:positionH relativeFrom="column">
                    <wp:posOffset>151765</wp:posOffset>
                  </wp:positionH>
                  <wp:positionV relativeFrom="paragraph">
                    <wp:posOffset>193040</wp:posOffset>
                  </wp:positionV>
                  <wp:extent cx="3841750" cy="2785110"/>
                  <wp:effectExtent l="0" t="0" r="0" b="0"/>
                  <wp:wrapTopAndBottom/>
                  <wp:docPr id="2" name="Рисунок 660119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011923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41750" cy="27851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30698F" w:rsidRPr="004A6EE6" w:rsidTr="00BF765E">
        <w:trPr>
          <w:trHeight w:val="196"/>
          <w:jc w:val="center"/>
        </w:trPr>
        <w:tc>
          <w:tcPr>
            <w:tcW w:w="7043" w:type="dxa"/>
          </w:tcPr>
          <w:p w:rsidR="0030698F" w:rsidRPr="004A6EE6" w:rsidRDefault="0030698F" w:rsidP="00311E4B">
            <w:pPr>
              <w:spacing w:after="0" w:line="240" w:lineRule="auto"/>
              <w:jc w:val="center"/>
              <w:rPr>
                <w:rFonts w:ascii="Times New Roman" w:eastAsia="Times New Roman" w:hAnsi="Times New Roman"/>
                <w:sz w:val="20"/>
                <w:szCs w:val="20"/>
                <w:lang w:val="uz-Latn-UZ" w:eastAsia="ru-RU"/>
              </w:rPr>
            </w:pPr>
            <w:r w:rsidRPr="004A6EE6">
              <w:rPr>
                <w:rFonts w:ascii="Times New Roman" w:eastAsia="Times New Roman" w:hAnsi="Times New Roman"/>
                <w:b/>
                <w:bCs/>
                <w:color w:val="000000"/>
                <w:sz w:val="20"/>
                <w:szCs w:val="20"/>
                <w:shd w:val="clear" w:color="auto" w:fill="FFFFFF"/>
                <w:lang w:val="uz-Latn-UZ" w:eastAsia="ru-RU"/>
              </w:rPr>
              <w:t>FIGURE 2</w:t>
            </w:r>
            <w:r w:rsidRPr="004A6EE6">
              <w:rPr>
                <w:rFonts w:ascii="Times New Roman" w:eastAsia="Times New Roman" w:hAnsi="Times New Roman"/>
                <w:color w:val="000000"/>
                <w:sz w:val="20"/>
                <w:szCs w:val="20"/>
                <w:shd w:val="clear" w:color="auto" w:fill="FFFFFF"/>
                <w:lang w:val="uz-Latn-UZ" w:eastAsia="ru-RU"/>
              </w:rPr>
              <w:t>. Route network with travel times and transfers</w:t>
            </w:r>
          </w:p>
        </w:tc>
      </w:tr>
    </w:tbl>
    <w:p w:rsidR="00951192" w:rsidRPr="004A6EE6" w:rsidRDefault="00951192" w:rsidP="00E64523">
      <w:pPr>
        <w:spacing w:before="120" w:after="0" w:line="240" w:lineRule="auto"/>
        <w:ind w:firstLine="284"/>
        <w:jc w:val="both"/>
        <w:rPr>
          <w:rFonts w:ascii="Times New Roman" w:eastAsia="Times New Roman" w:hAnsi="Times New Roman"/>
          <w:sz w:val="20"/>
          <w:szCs w:val="20"/>
          <w:lang w:val="uz-Latn-UZ"/>
        </w:rPr>
      </w:pPr>
      <w:r w:rsidRPr="004A6EE6">
        <w:rPr>
          <w:rFonts w:ascii="Times New Roman" w:eastAsia="Times New Roman" w:hAnsi="Times New Roman"/>
          <w:b/>
          <w:bCs/>
          <w:i/>
          <w:iCs/>
          <w:sz w:val="20"/>
          <w:szCs w:val="20"/>
          <w:lang w:val="uz-Latn-UZ"/>
        </w:rPr>
        <w:t xml:space="preserve">Stage VIII. </w:t>
      </w:r>
      <w:r w:rsidRPr="004A6EE6">
        <w:rPr>
          <w:rFonts w:ascii="Times New Roman" w:eastAsia="Times New Roman" w:hAnsi="Times New Roman"/>
          <w:i/>
          <w:iCs/>
          <w:sz w:val="20"/>
          <w:szCs w:val="20"/>
          <w:lang w:val="uz-Latn-UZ"/>
        </w:rPr>
        <w:t>Distribution of Passenger Flows on Combined Routes</w:t>
      </w:r>
      <w:r w:rsidR="00E64523">
        <w:rPr>
          <w:rFonts w:ascii="Times New Roman" w:eastAsia="Times New Roman" w:hAnsi="Times New Roman"/>
          <w:i/>
          <w:iCs/>
          <w:sz w:val="20"/>
          <w:szCs w:val="20"/>
          <w:lang w:val="uz-Latn-UZ"/>
        </w:rPr>
        <w:t xml:space="preserve">. </w:t>
      </w:r>
      <w:r w:rsidRPr="004A6EE6">
        <w:rPr>
          <w:rFonts w:ascii="Times New Roman" w:eastAsia="Times New Roman" w:hAnsi="Times New Roman"/>
          <w:sz w:val="20"/>
          <w:szCs w:val="20"/>
          <w:lang w:val="uz-Latn-UZ"/>
        </w:rPr>
        <w:t>If two or more routes pass through a certain network segment, the following procedure is applied:</w:t>
      </w:r>
    </w:p>
    <w:p w:rsidR="00951192" w:rsidRPr="004A6EE6" w:rsidRDefault="00951192" w:rsidP="00311E4B">
      <w:pPr>
        <w:numPr>
          <w:ilvl w:val="0"/>
          <w:numId w:val="6"/>
        </w:numPr>
        <w:tabs>
          <w:tab w:val="clear" w:pos="720"/>
        </w:tabs>
        <w:spacing w:after="0" w:line="240" w:lineRule="auto"/>
        <w:ind w:left="0" w:firstLine="284"/>
        <w:jc w:val="both"/>
        <w:rPr>
          <w:rFonts w:ascii="Times New Roman" w:eastAsia="Times New Roman" w:hAnsi="Times New Roman"/>
          <w:sz w:val="20"/>
          <w:szCs w:val="20"/>
          <w:lang w:val="uz-Latn-UZ"/>
        </w:rPr>
      </w:pPr>
      <w:r w:rsidRPr="004A6EE6">
        <w:rPr>
          <w:rFonts w:ascii="Times New Roman" w:eastAsia="Times New Roman" w:hAnsi="Times New Roman"/>
          <w:sz w:val="20"/>
          <w:szCs w:val="20"/>
          <w:lang w:val="uz-Latn-UZ"/>
        </w:rPr>
        <w:t>The traffic density (i.e., passenger flow) on the combined route is analyzed separately for each individual route.</w:t>
      </w:r>
    </w:p>
    <w:p w:rsidR="00951192" w:rsidRPr="004A6EE6" w:rsidRDefault="00951192" w:rsidP="00311E4B">
      <w:pPr>
        <w:numPr>
          <w:ilvl w:val="0"/>
          <w:numId w:val="6"/>
        </w:numPr>
        <w:tabs>
          <w:tab w:val="clear" w:pos="720"/>
        </w:tabs>
        <w:spacing w:after="0" w:line="240" w:lineRule="auto"/>
        <w:ind w:left="0" w:firstLine="284"/>
        <w:jc w:val="both"/>
        <w:rPr>
          <w:rFonts w:ascii="Times New Roman" w:eastAsia="Times New Roman" w:hAnsi="Times New Roman"/>
          <w:sz w:val="20"/>
          <w:szCs w:val="20"/>
          <w:lang w:val="uz-Latn-UZ"/>
        </w:rPr>
      </w:pPr>
      <w:r w:rsidRPr="004A6EE6">
        <w:rPr>
          <w:rFonts w:ascii="Times New Roman" w:eastAsia="Times New Roman" w:hAnsi="Times New Roman"/>
          <w:sz w:val="20"/>
          <w:szCs w:val="20"/>
          <w:lang w:val="uz-Latn-UZ"/>
        </w:rPr>
        <w:t>The route with the highest density on the combined route is selected and designated as the main route. The traffic flow along this route represents the total density.</w:t>
      </w:r>
    </w:p>
    <w:p w:rsidR="00951192" w:rsidRPr="004A6EE6" w:rsidRDefault="00951192" w:rsidP="00311E4B">
      <w:pPr>
        <w:numPr>
          <w:ilvl w:val="0"/>
          <w:numId w:val="6"/>
        </w:numPr>
        <w:tabs>
          <w:tab w:val="clear" w:pos="720"/>
        </w:tabs>
        <w:spacing w:after="0" w:line="240" w:lineRule="auto"/>
        <w:ind w:left="0" w:firstLine="284"/>
        <w:jc w:val="both"/>
        <w:rPr>
          <w:rFonts w:ascii="Times New Roman" w:eastAsia="Times New Roman" w:hAnsi="Times New Roman"/>
          <w:sz w:val="20"/>
          <w:szCs w:val="20"/>
          <w:lang w:val="uz-Latn-UZ"/>
        </w:rPr>
      </w:pPr>
      <w:r w:rsidRPr="004A6EE6">
        <w:rPr>
          <w:rFonts w:ascii="Times New Roman" w:eastAsia="Times New Roman" w:hAnsi="Times New Roman"/>
          <w:sz w:val="20"/>
          <w:szCs w:val="20"/>
          <w:lang w:val="uz-Latn-UZ"/>
        </w:rPr>
        <w:t>For the remaining routes, their traffic density on the main route is analyzed, and a reduced traffic flow value is assigned. This value is subtracted from the largest total density passing through the combined route.</w:t>
      </w:r>
    </w:p>
    <w:p w:rsidR="00951192" w:rsidRPr="004A6EE6" w:rsidRDefault="00951192" w:rsidP="00311E4B">
      <w:pPr>
        <w:spacing w:after="0" w:line="240" w:lineRule="auto"/>
        <w:ind w:firstLine="284"/>
        <w:jc w:val="both"/>
        <w:rPr>
          <w:rFonts w:ascii="Times New Roman" w:eastAsia="Times New Roman" w:hAnsi="Times New Roman"/>
          <w:sz w:val="20"/>
          <w:szCs w:val="20"/>
          <w:lang w:val="uz-Latn-UZ"/>
        </w:rPr>
      </w:pPr>
      <w:r w:rsidRPr="004A6EE6">
        <w:rPr>
          <w:rFonts w:ascii="Times New Roman" w:eastAsia="Times New Roman" w:hAnsi="Times New Roman"/>
          <w:sz w:val="20"/>
          <w:szCs w:val="20"/>
          <w:lang w:val="uz-Latn-UZ"/>
        </w:rPr>
        <w:t>Finally, the passenger transportation volume on the last route is determined based on the difference between the maximum traffic density on this route and the total densities of the other routes.</w:t>
      </w:r>
    </w:p>
    <w:p w:rsidR="007B298B" w:rsidRPr="004A6EE6" w:rsidRDefault="007B298B" w:rsidP="00311E4B">
      <w:pPr>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t>A mathematical model based on graph theory has been proposed for the efficient organization of routes in the urban public transport system. In this model, the urban area is represented as nodes and edges, where each node corresponds to a stop or important point, and edges represent the connecting road segments.</w:t>
      </w:r>
    </w:p>
    <w:p w:rsidR="007B298B" w:rsidRPr="004A6EE6" w:rsidRDefault="007B298B" w:rsidP="00311E4B">
      <w:pPr>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t>The primary objective of the model is to ensure the delivery of passengers from source nodes to destination points with minimal time or minimal cost. A key constraint introduced is the conservation law of passenger flow, which maintains the balance between incoming and outgoing passengers at each node, thereby ensuring the physical realism of the transport system.</w:t>
      </w:r>
    </w:p>
    <w:p w:rsidR="007B298B" w:rsidRPr="004A6EE6" w:rsidRDefault="007B298B" w:rsidP="00311E4B">
      <w:pPr>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t>An advantage of the discussed model is its scalability to complex transport networks with a large number of stops and routes, while also possessing mathematically rigorous solution methods such as linear programming, the Bellman-Ford algorithm, and others.</w:t>
      </w:r>
    </w:p>
    <w:p w:rsidR="007B298B" w:rsidRPr="004A6EE6" w:rsidRDefault="007B298B" w:rsidP="00311E4B">
      <w:pPr>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t>Additionally, when applying the model in real conditions, the following factors should also be taken into account:</w:t>
      </w:r>
    </w:p>
    <w:p w:rsidR="007B298B" w:rsidRPr="004A6EE6" w:rsidRDefault="007B298B" w:rsidP="00311E4B">
      <w:pPr>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t>-Temporal variability of passenger flow.</w:t>
      </w:r>
    </w:p>
    <w:p w:rsidR="007B298B" w:rsidRPr="004A6EE6" w:rsidRDefault="007B298B" w:rsidP="00311E4B">
      <w:pPr>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t>-Maximum capacity of each road segment.</w:t>
      </w:r>
    </w:p>
    <w:p w:rsidR="007B298B" w:rsidRPr="004A6EE6" w:rsidRDefault="007B298B" w:rsidP="00311E4B">
      <w:pPr>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t>-Natural and social factors.</w:t>
      </w:r>
    </w:p>
    <w:p w:rsidR="007B298B" w:rsidRPr="004A6EE6" w:rsidRDefault="007B298B" w:rsidP="00311E4B">
      <w:pPr>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t>-Expansion of areas due to new constructions.</w:t>
      </w:r>
    </w:p>
    <w:p w:rsidR="007B298B" w:rsidRPr="004A6EE6" w:rsidRDefault="007B298B" w:rsidP="00311E4B">
      <w:pPr>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lastRenderedPageBreak/>
        <w:t>Overall, the proposed model plays a significant role in improving the efficiency of the transport system through route reorganization and optimization, ensuring quality and continuity of service for passengers.</w:t>
      </w:r>
    </w:p>
    <w:p w:rsidR="0030698F" w:rsidRPr="004A6EE6" w:rsidRDefault="0030698F" w:rsidP="00E64523">
      <w:pPr>
        <w:overflowPunct w:val="0"/>
        <w:autoSpaceDE w:val="0"/>
        <w:autoSpaceDN w:val="0"/>
        <w:adjustRightInd w:val="0"/>
        <w:spacing w:before="240" w:after="240" w:line="240" w:lineRule="auto"/>
        <w:ind w:firstLine="284"/>
        <w:jc w:val="center"/>
        <w:textAlignment w:val="baseline"/>
        <w:rPr>
          <w:rFonts w:ascii="Times New Roman" w:hAnsi="Times New Roman"/>
          <w:b/>
          <w:sz w:val="24"/>
          <w:szCs w:val="24"/>
          <w:lang w:val="uz-Latn-UZ"/>
        </w:rPr>
      </w:pPr>
      <w:r w:rsidRPr="004A6EE6">
        <w:rPr>
          <w:rFonts w:ascii="Times New Roman" w:hAnsi="Times New Roman"/>
          <w:b/>
          <w:sz w:val="24"/>
          <w:szCs w:val="24"/>
          <w:lang w:val="uz-Latn-UZ"/>
        </w:rPr>
        <w:t>CONCLUSIONS</w:t>
      </w:r>
    </w:p>
    <w:p w:rsidR="007B298B" w:rsidRPr="004A6EE6" w:rsidRDefault="007B298B" w:rsidP="00311E4B">
      <w:pPr>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t>During the study, a mathematical approach based on graph theory was developed to model passenger transportation processes and reorganize routes with the aim of optimizing the urban public transport system. In the model, the urban area is represented by nodes and edges, where each node corresponds to a stop or important transport point, and edges represent the road segments connecting them.</w:t>
      </w:r>
    </w:p>
    <w:p w:rsidR="007B298B" w:rsidRPr="004A6EE6" w:rsidRDefault="007B298B" w:rsidP="00311E4B">
      <w:pPr>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t>The primary objective of route planning is to deliver passengers from origin to destination with minimal time or cost, expressed through constraints such as the conservation law of passenger flow and synchronized movement of vehicles on overlapping routes.</w:t>
      </w:r>
    </w:p>
    <w:p w:rsidR="007B298B" w:rsidRPr="004A6EE6" w:rsidRDefault="007B298B" w:rsidP="00311E4B">
      <w:pPr>
        <w:spacing w:after="0" w:line="240" w:lineRule="auto"/>
        <w:ind w:firstLine="284"/>
        <w:jc w:val="both"/>
        <w:rPr>
          <w:rFonts w:ascii="Times New Roman" w:hAnsi="Times New Roman"/>
          <w:sz w:val="20"/>
          <w:szCs w:val="20"/>
          <w:lang w:val="uz-Latn-UZ"/>
        </w:rPr>
      </w:pPr>
      <w:r w:rsidRPr="004A6EE6">
        <w:rPr>
          <w:rFonts w:ascii="Times New Roman" w:hAnsi="Times New Roman"/>
          <w:sz w:val="20"/>
          <w:szCs w:val="20"/>
          <w:lang w:val="uz-Latn-UZ"/>
        </w:rPr>
        <w:t>The study results indicate that under conditions of urban expansion and increasing passenger density, it is necessary to review existing transport routes, distribute them rationally, and coordinate schedules. The proposed model enables the effective organization of vehicle movement in practice, reduces conflicts and excessive congestion between routes, and ensures efficient use of overall resources.</w:t>
      </w:r>
    </w:p>
    <w:p w:rsidR="007B298B" w:rsidRPr="004A6EE6" w:rsidRDefault="007B298B" w:rsidP="00311E4B">
      <w:pPr>
        <w:spacing w:after="0" w:line="240" w:lineRule="auto"/>
        <w:ind w:firstLine="284"/>
        <w:jc w:val="both"/>
        <w:rPr>
          <w:rFonts w:ascii="Times New Roman" w:eastAsia="Times New Roman" w:hAnsi="Times New Roman"/>
          <w:sz w:val="20"/>
          <w:szCs w:val="20"/>
          <w:lang w:val="uz-Latn-UZ" w:eastAsia="ru-RU"/>
        </w:rPr>
      </w:pPr>
      <w:r w:rsidRPr="004A6EE6">
        <w:rPr>
          <w:rFonts w:ascii="Times New Roman" w:hAnsi="Times New Roman"/>
          <w:sz w:val="20"/>
          <w:szCs w:val="20"/>
          <w:lang w:val="uz-Latn-UZ"/>
        </w:rPr>
        <w:t>Applying the approach developed based on this model in cities experiencing territorial expansion, such as Term</w:t>
      </w:r>
      <w:r w:rsidR="00951192" w:rsidRPr="004A6EE6">
        <w:rPr>
          <w:rFonts w:ascii="Times New Roman" w:hAnsi="Times New Roman"/>
          <w:sz w:val="20"/>
          <w:szCs w:val="20"/>
          <w:lang w:val="uz-Latn-UZ"/>
        </w:rPr>
        <w:t>e</w:t>
      </w:r>
      <w:r w:rsidRPr="004A6EE6">
        <w:rPr>
          <w:rFonts w:ascii="Times New Roman" w:hAnsi="Times New Roman"/>
          <w:sz w:val="20"/>
          <w:szCs w:val="20"/>
          <w:lang w:val="uz-Latn-UZ"/>
        </w:rPr>
        <w:t>z, can improve the quality of the transport system, enhance the efficiency of passenger services, and optimize transport accessibility to social facilities.</w:t>
      </w:r>
    </w:p>
    <w:p w:rsidR="00F84944" w:rsidRPr="004A6EE6" w:rsidRDefault="00CA398A" w:rsidP="00E64523">
      <w:pPr>
        <w:overflowPunct w:val="0"/>
        <w:autoSpaceDE w:val="0"/>
        <w:autoSpaceDN w:val="0"/>
        <w:adjustRightInd w:val="0"/>
        <w:spacing w:before="240" w:after="240" w:line="240" w:lineRule="auto"/>
        <w:ind w:firstLine="284"/>
        <w:jc w:val="center"/>
        <w:textAlignment w:val="baseline"/>
        <w:rPr>
          <w:rFonts w:ascii="Times New Roman" w:hAnsi="Times New Roman"/>
          <w:b/>
          <w:sz w:val="24"/>
          <w:szCs w:val="24"/>
          <w:lang w:val="uz-Latn-UZ"/>
        </w:rPr>
      </w:pPr>
      <w:r w:rsidRPr="004A6EE6">
        <w:rPr>
          <w:rFonts w:ascii="Times New Roman" w:hAnsi="Times New Roman"/>
          <w:b/>
          <w:sz w:val="24"/>
          <w:szCs w:val="24"/>
          <w:lang w:val="uz-Latn-UZ"/>
        </w:rPr>
        <w:t>REFERENCES</w:t>
      </w:r>
    </w:p>
    <w:p w:rsidR="007B298B" w:rsidRPr="004A6EE6" w:rsidRDefault="007B298B" w:rsidP="00311E4B">
      <w:pPr>
        <w:spacing w:after="0" w:line="240" w:lineRule="auto"/>
        <w:jc w:val="both"/>
        <w:rPr>
          <w:rFonts w:ascii="Times New Roman" w:hAnsi="Times New Roman"/>
          <w:sz w:val="20"/>
          <w:szCs w:val="20"/>
          <w:lang w:val="uz-Latn-UZ"/>
        </w:rPr>
      </w:pPr>
      <w:r w:rsidRPr="004A6EE6">
        <w:rPr>
          <w:rFonts w:ascii="Times New Roman" w:hAnsi="Times New Roman"/>
          <w:sz w:val="20"/>
          <w:szCs w:val="20"/>
          <w:lang w:val="uz-Latn-UZ"/>
        </w:rPr>
        <w:t>1</w:t>
      </w:r>
      <w:r w:rsidR="0030698F" w:rsidRPr="004A6EE6">
        <w:rPr>
          <w:rFonts w:ascii="Times New Roman" w:hAnsi="Times New Roman"/>
          <w:sz w:val="20"/>
          <w:szCs w:val="20"/>
          <w:lang w:val="uz-Latn-UZ"/>
        </w:rPr>
        <w:t>.</w:t>
      </w:r>
      <w:r w:rsidRPr="004A6EE6">
        <w:rPr>
          <w:rFonts w:ascii="Times New Roman" w:hAnsi="Times New Roman"/>
          <w:sz w:val="20"/>
          <w:szCs w:val="20"/>
          <w:lang w:val="uz-Latn-UZ"/>
        </w:rPr>
        <w:t xml:space="preserve"> Zhang, Yang, Lei, Song (2023), “Bus Scheduling of Overlapping Routes Based on the Combination of All-Stop and Stop-Skipping Services”. </w:t>
      </w:r>
      <w:hyperlink r:id="rId8" w:history="1">
        <w:r w:rsidRPr="004A6EE6">
          <w:rPr>
            <w:rStyle w:val="a6"/>
            <w:rFonts w:ascii="Times New Roman" w:hAnsi="Times New Roman"/>
            <w:sz w:val="20"/>
            <w:szCs w:val="20"/>
            <w:lang w:val="uz-Latn-UZ"/>
          </w:rPr>
          <w:t>https://doi.org/10.1177/03611981221098392</w:t>
        </w:r>
      </w:hyperlink>
      <w:r w:rsidRPr="004A6EE6">
        <w:rPr>
          <w:rFonts w:ascii="Times New Roman" w:hAnsi="Times New Roman"/>
          <w:sz w:val="20"/>
          <w:szCs w:val="20"/>
          <w:lang w:val="uz-Latn-UZ"/>
        </w:rPr>
        <w:t xml:space="preserve"> </w:t>
      </w:r>
    </w:p>
    <w:p w:rsidR="007B298B" w:rsidRPr="004A6EE6" w:rsidRDefault="0030698F" w:rsidP="00311E4B">
      <w:pPr>
        <w:spacing w:after="0" w:line="240" w:lineRule="auto"/>
        <w:jc w:val="both"/>
        <w:rPr>
          <w:rFonts w:ascii="Times New Roman" w:hAnsi="Times New Roman"/>
          <w:sz w:val="20"/>
          <w:szCs w:val="20"/>
          <w:lang w:val="uz-Latn-UZ"/>
        </w:rPr>
      </w:pPr>
      <w:r w:rsidRPr="004A6EE6">
        <w:rPr>
          <w:rFonts w:ascii="Times New Roman" w:hAnsi="Times New Roman"/>
          <w:sz w:val="20"/>
          <w:szCs w:val="20"/>
          <w:lang w:val="uz-Latn-UZ"/>
        </w:rPr>
        <w:t>2.</w:t>
      </w:r>
      <w:r w:rsidR="007B298B" w:rsidRPr="004A6EE6">
        <w:rPr>
          <w:rFonts w:ascii="Times New Roman" w:hAnsi="Times New Roman"/>
          <w:sz w:val="20"/>
          <w:szCs w:val="20"/>
          <w:lang w:val="uz-Latn-UZ"/>
        </w:rPr>
        <w:t xml:space="preserve"> Liu &amp; Ceder (2016), “Synchronization of Public Transport Timetabling with Multiple Vehicle Types”. </w:t>
      </w:r>
      <w:hyperlink r:id="rId9" w:history="1">
        <w:r w:rsidR="007B298B" w:rsidRPr="004A6EE6">
          <w:rPr>
            <w:rStyle w:val="a6"/>
            <w:rFonts w:ascii="Times New Roman" w:hAnsi="Times New Roman"/>
            <w:sz w:val="20"/>
            <w:szCs w:val="20"/>
            <w:lang w:val="uz-Latn-UZ"/>
          </w:rPr>
          <w:t>https://doi.org/10.3141/2539-10</w:t>
        </w:r>
      </w:hyperlink>
    </w:p>
    <w:p w:rsidR="007B298B" w:rsidRPr="004A6EE6" w:rsidRDefault="0030698F" w:rsidP="00311E4B">
      <w:pPr>
        <w:spacing w:after="0" w:line="240" w:lineRule="auto"/>
        <w:jc w:val="both"/>
        <w:rPr>
          <w:rFonts w:ascii="Times New Roman" w:eastAsia="Times New Roman" w:hAnsi="Times New Roman"/>
          <w:sz w:val="20"/>
          <w:szCs w:val="20"/>
          <w:lang w:val="uz-Latn-UZ" w:eastAsia="ru-RU"/>
        </w:rPr>
      </w:pPr>
      <w:r w:rsidRPr="004A6EE6">
        <w:rPr>
          <w:rFonts w:ascii="Times New Roman" w:eastAsia="Times New Roman" w:hAnsi="Times New Roman"/>
          <w:sz w:val="20"/>
          <w:szCs w:val="20"/>
          <w:lang w:val="uz-Latn-UZ" w:eastAsia="ru-RU"/>
        </w:rPr>
        <w:t>3.</w:t>
      </w:r>
      <w:r w:rsidR="007B298B" w:rsidRPr="004A6EE6">
        <w:rPr>
          <w:rFonts w:ascii="Times New Roman" w:eastAsia="Times New Roman" w:hAnsi="Times New Roman"/>
          <w:sz w:val="20"/>
          <w:szCs w:val="20"/>
          <w:lang w:val="uz-Latn-UZ" w:eastAsia="ru-RU"/>
        </w:rPr>
        <w:t xml:space="preserve"> M.Todorova, Z.Trendafilov, V.Velyova (2023), “Synchronization of the Timetable on Partially Overlapping Urban Transport Routes”. </w:t>
      </w:r>
      <w:hyperlink r:id="rId10" w:history="1">
        <w:r w:rsidR="007B298B" w:rsidRPr="004A6EE6">
          <w:rPr>
            <w:rStyle w:val="a6"/>
            <w:rFonts w:ascii="Times New Roman" w:eastAsia="Times New Roman" w:hAnsi="Times New Roman"/>
            <w:sz w:val="20"/>
            <w:szCs w:val="20"/>
            <w:lang w:val="uz-Latn-UZ" w:eastAsia="ru-RU"/>
          </w:rPr>
          <w:t>https://doi.org/10.55549/epstem.1343290</w:t>
        </w:r>
      </w:hyperlink>
      <w:r w:rsidR="007B298B" w:rsidRPr="004A6EE6">
        <w:rPr>
          <w:rFonts w:ascii="Times New Roman" w:eastAsia="Times New Roman" w:hAnsi="Times New Roman"/>
          <w:sz w:val="20"/>
          <w:szCs w:val="20"/>
          <w:lang w:val="uz-Latn-UZ" w:eastAsia="ru-RU"/>
        </w:rPr>
        <w:t xml:space="preserve"> </w:t>
      </w:r>
    </w:p>
    <w:p w:rsidR="007B298B" w:rsidRPr="004A6EE6" w:rsidRDefault="0030698F" w:rsidP="00311E4B">
      <w:pPr>
        <w:spacing w:after="0" w:line="240" w:lineRule="auto"/>
        <w:jc w:val="both"/>
        <w:rPr>
          <w:rFonts w:ascii="Times New Roman" w:hAnsi="Times New Roman"/>
          <w:sz w:val="20"/>
          <w:szCs w:val="20"/>
          <w:lang w:val="uz-Latn-UZ"/>
        </w:rPr>
      </w:pPr>
      <w:r w:rsidRPr="004A6EE6">
        <w:rPr>
          <w:rFonts w:ascii="Times New Roman" w:eastAsia="Times New Roman" w:hAnsi="Times New Roman"/>
          <w:sz w:val="20"/>
          <w:szCs w:val="20"/>
          <w:lang w:val="uz-Latn-UZ" w:eastAsia="ru-RU"/>
        </w:rPr>
        <w:t>4.</w:t>
      </w:r>
      <w:r w:rsidR="007B298B" w:rsidRPr="004A6EE6">
        <w:rPr>
          <w:rFonts w:ascii="Times New Roman" w:eastAsia="Times New Roman" w:hAnsi="Times New Roman"/>
          <w:sz w:val="20"/>
          <w:szCs w:val="20"/>
          <w:lang w:val="uz-Latn-UZ" w:eastAsia="ru-RU"/>
        </w:rPr>
        <w:t xml:space="preserve"> Lin, Zhongyi; Cao, Yang; Liu, Huasheng; Li, Jin; Zhao, Shuzhi (2021), “Research on Optimization of Urban Public Transport Network Based on Complex Network Theory”. </w:t>
      </w:r>
      <w:hyperlink r:id="rId11" w:history="1">
        <w:r w:rsidR="007B298B" w:rsidRPr="004A6EE6">
          <w:rPr>
            <w:rStyle w:val="a6"/>
            <w:rFonts w:ascii="Times New Roman" w:eastAsia="Times New Roman" w:hAnsi="Times New Roman"/>
            <w:sz w:val="20"/>
            <w:szCs w:val="20"/>
            <w:lang w:val="uz-Latn-UZ" w:eastAsia="ru-RU"/>
          </w:rPr>
          <w:t>https://doi.org/10.3390/sym13122436</w:t>
        </w:r>
      </w:hyperlink>
    </w:p>
    <w:p w:rsidR="007B298B" w:rsidRPr="004A6EE6" w:rsidRDefault="0030698F" w:rsidP="00311E4B">
      <w:pPr>
        <w:spacing w:after="0" w:line="240" w:lineRule="auto"/>
        <w:jc w:val="both"/>
        <w:rPr>
          <w:rFonts w:ascii="Times New Roman" w:hAnsi="Times New Roman"/>
          <w:noProof/>
          <w:sz w:val="20"/>
          <w:szCs w:val="20"/>
          <w:lang w:val="uz-Latn-UZ"/>
        </w:rPr>
      </w:pPr>
      <w:r w:rsidRPr="004A6EE6">
        <w:rPr>
          <w:rFonts w:ascii="Times New Roman" w:hAnsi="Times New Roman"/>
          <w:sz w:val="20"/>
          <w:szCs w:val="20"/>
          <w:lang w:val="uz-Latn-UZ"/>
        </w:rPr>
        <w:t>5.</w:t>
      </w:r>
      <w:r w:rsidR="007B298B" w:rsidRPr="004A6EE6">
        <w:rPr>
          <w:rFonts w:ascii="Times New Roman" w:hAnsi="Times New Roman"/>
          <w:noProof/>
          <w:sz w:val="20"/>
          <w:szCs w:val="20"/>
          <w:lang w:val="uz-Latn-UZ"/>
        </w:rPr>
        <w:t xml:space="preserve"> Pytalyova, O.A. (2010). </w:t>
      </w:r>
      <w:r w:rsidR="007B298B" w:rsidRPr="004A6EE6">
        <w:rPr>
          <w:rFonts w:ascii="Times New Roman" w:hAnsi="Times New Roman"/>
          <w:i/>
          <w:iCs/>
          <w:noProof/>
          <w:sz w:val="20"/>
          <w:szCs w:val="20"/>
          <w:lang w:val="uz-Latn-UZ"/>
        </w:rPr>
        <w:t>Justification of parameters of the urban surface passenger transport route network</w:t>
      </w:r>
      <w:r w:rsidR="007B298B" w:rsidRPr="004A6EE6">
        <w:rPr>
          <w:rFonts w:ascii="Times New Roman" w:hAnsi="Times New Roman"/>
          <w:noProof/>
          <w:sz w:val="20"/>
          <w:szCs w:val="20"/>
          <w:lang w:val="uz-Latn-UZ"/>
        </w:rPr>
        <w:t xml:space="preserve"> [Abstract of dissertation for the degree of Candidate of Technical Sciences, specialty 05.22.10]. Magnitogorsk: State Educational Institution of Higher Professional Education "MSTU". 20 pages.</w:t>
      </w:r>
    </w:p>
    <w:p w:rsidR="007B298B" w:rsidRPr="004A6EE6" w:rsidRDefault="0030698F" w:rsidP="00311E4B">
      <w:pPr>
        <w:spacing w:after="0" w:line="240" w:lineRule="auto"/>
        <w:jc w:val="both"/>
        <w:rPr>
          <w:rFonts w:ascii="Times New Roman" w:hAnsi="Times New Roman"/>
          <w:noProof/>
          <w:sz w:val="20"/>
          <w:szCs w:val="20"/>
          <w:lang w:val="uz-Latn-UZ"/>
        </w:rPr>
      </w:pPr>
      <w:r w:rsidRPr="004A6EE6">
        <w:rPr>
          <w:rFonts w:ascii="Times New Roman" w:hAnsi="Times New Roman"/>
          <w:noProof/>
          <w:sz w:val="20"/>
          <w:szCs w:val="20"/>
          <w:lang w:val="uz-Latn-UZ"/>
        </w:rPr>
        <w:t>6.</w:t>
      </w:r>
      <w:r w:rsidR="007B298B" w:rsidRPr="004A6EE6">
        <w:rPr>
          <w:rFonts w:ascii="Times New Roman" w:hAnsi="Times New Roman"/>
          <w:noProof/>
          <w:sz w:val="20"/>
          <w:szCs w:val="20"/>
          <w:lang w:val="uz-Latn-UZ"/>
        </w:rPr>
        <w:t xml:space="preserve"> Azemsha, S.A., Starovoitov, A.N., &amp; Skirkovsky, S.V. (2013). </w:t>
      </w:r>
      <w:r w:rsidR="007B298B" w:rsidRPr="004A6EE6">
        <w:rPr>
          <w:rFonts w:ascii="Times New Roman" w:hAnsi="Times New Roman"/>
          <w:i/>
          <w:iCs/>
          <w:noProof/>
          <w:sz w:val="20"/>
          <w:szCs w:val="20"/>
          <w:lang w:val="uz-Latn-UZ"/>
        </w:rPr>
        <w:t>Optimization of vehicle headways in urban passenger transportation on regular routes</w:t>
      </w:r>
      <w:r w:rsidR="007B298B" w:rsidRPr="004A6EE6">
        <w:rPr>
          <w:rFonts w:ascii="Times New Roman" w:hAnsi="Times New Roman"/>
          <w:noProof/>
          <w:sz w:val="20"/>
          <w:szCs w:val="20"/>
          <w:lang w:val="uz-Latn-UZ"/>
        </w:rPr>
        <w:t xml:space="preserve">. Bulletin of the Belarusian State University: Science and Transport, 2013(1/27), pp. 1–733. </w:t>
      </w:r>
    </w:p>
    <w:p w:rsidR="007B298B" w:rsidRPr="004A6EE6" w:rsidRDefault="0030698F" w:rsidP="00311E4B">
      <w:pPr>
        <w:spacing w:after="0" w:line="240" w:lineRule="auto"/>
        <w:jc w:val="both"/>
        <w:rPr>
          <w:rFonts w:ascii="Times New Roman" w:hAnsi="Times New Roman"/>
          <w:noProof/>
          <w:sz w:val="20"/>
          <w:szCs w:val="20"/>
          <w:lang w:val="uz-Latn-UZ"/>
        </w:rPr>
      </w:pPr>
      <w:r w:rsidRPr="004A6EE6">
        <w:rPr>
          <w:rFonts w:ascii="Times New Roman" w:hAnsi="Times New Roman"/>
          <w:noProof/>
          <w:sz w:val="20"/>
          <w:szCs w:val="20"/>
          <w:lang w:val="uz-Latn-UZ"/>
        </w:rPr>
        <w:t>7.</w:t>
      </w:r>
      <w:r w:rsidR="007B298B" w:rsidRPr="004A6EE6">
        <w:rPr>
          <w:rFonts w:ascii="Times New Roman" w:hAnsi="Times New Roman"/>
          <w:noProof/>
          <w:sz w:val="20"/>
          <w:szCs w:val="20"/>
          <w:lang w:val="uz-Latn-UZ"/>
        </w:rPr>
        <w:t xml:space="preserve"> Ambrosi G. Modeling Of Public Passenger Transport Systems // Universum: технические науки: электрон. научн. журн. 2021. 8(89). URL: </w:t>
      </w:r>
      <w:hyperlink r:id="rId12" w:history="1">
        <w:r w:rsidR="007B298B" w:rsidRPr="004A6EE6">
          <w:rPr>
            <w:rStyle w:val="a6"/>
            <w:rFonts w:ascii="Times New Roman" w:hAnsi="Times New Roman"/>
            <w:iCs/>
            <w:noProof/>
            <w:sz w:val="20"/>
            <w:szCs w:val="20"/>
            <w:lang w:val="uz-Latn-UZ"/>
          </w:rPr>
          <w:t>https://7universum.com/ru/tech/archive/item/12207</w:t>
        </w:r>
      </w:hyperlink>
      <w:r w:rsidR="007B298B" w:rsidRPr="004A6EE6">
        <w:rPr>
          <w:rFonts w:ascii="Times New Roman" w:hAnsi="Times New Roman"/>
          <w:noProof/>
          <w:sz w:val="20"/>
          <w:szCs w:val="20"/>
          <w:lang w:val="uz-Latn-UZ"/>
        </w:rPr>
        <w:t xml:space="preserve"> .</w:t>
      </w:r>
    </w:p>
    <w:p w:rsidR="007B298B" w:rsidRPr="004A6EE6" w:rsidRDefault="0030698F" w:rsidP="00311E4B">
      <w:pPr>
        <w:spacing w:after="0" w:line="240" w:lineRule="auto"/>
        <w:jc w:val="both"/>
        <w:rPr>
          <w:rFonts w:ascii="Times New Roman" w:hAnsi="Times New Roman"/>
          <w:sz w:val="20"/>
          <w:szCs w:val="20"/>
          <w:lang w:val="uz-Latn-UZ"/>
        </w:rPr>
      </w:pPr>
      <w:r w:rsidRPr="004A6EE6">
        <w:rPr>
          <w:rFonts w:ascii="Times New Roman" w:hAnsi="Times New Roman"/>
          <w:sz w:val="20"/>
          <w:szCs w:val="20"/>
          <w:lang w:val="uz-Latn-UZ"/>
        </w:rPr>
        <w:t>8.</w:t>
      </w:r>
      <w:r w:rsidR="007B298B" w:rsidRPr="004A6EE6">
        <w:rPr>
          <w:rFonts w:ascii="Times New Roman" w:hAnsi="Times New Roman"/>
          <w:sz w:val="20"/>
          <w:szCs w:val="20"/>
          <w:lang w:val="uz-Latn-UZ"/>
        </w:rPr>
        <w:t xml:space="preserve"> Bie, Y., Tang, R., &amp; Wang, L. (2019). Bus scheduling of overlapping routes with multi-vehicle types based on passenger OD data. </w:t>
      </w:r>
      <w:r w:rsidR="007B298B" w:rsidRPr="004A6EE6">
        <w:rPr>
          <w:rFonts w:ascii="Times New Roman" w:hAnsi="Times New Roman"/>
          <w:i/>
          <w:iCs/>
          <w:sz w:val="20"/>
          <w:szCs w:val="20"/>
          <w:lang w:val="uz-Latn-UZ"/>
        </w:rPr>
        <w:t>IEEE Access</w:t>
      </w:r>
      <w:r w:rsidR="007B298B" w:rsidRPr="004A6EE6">
        <w:rPr>
          <w:rFonts w:ascii="Times New Roman" w:hAnsi="Times New Roman"/>
          <w:sz w:val="20"/>
          <w:szCs w:val="20"/>
          <w:lang w:val="uz-Latn-UZ"/>
        </w:rPr>
        <w:t xml:space="preserve">, </w:t>
      </w:r>
      <w:r w:rsidR="007B298B" w:rsidRPr="004A6EE6">
        <w:rPr>
          <w:rFonts w:ascii="Times New Roman" w:hAnsi="Times New Roman"/>
          <w:i/>
          <w:iCs/>
          <w:sz w:val="20"/>
          <w:szCs w:val="20"/>
          <w:lang w:val="uz-Latn-UZ"/>
        </w:rPr>
        <w:t>8</w:t>
      </w:r>
      <w:r w:rsidR="007B298B" w:rsidRPr="004A6EE6">
        <w:rPr>
          <w:rFonts w:ascii="Times New Roman" w:hAnsi="Times New Roman"/>
          <w:sz w:val="20"/>
          <w:szCs w:val="20"/>
          <w:lang w:val="uz-Latn-UZ"/>
        </w:rPr>
        <w:t xml:space="preserve">, 1–12. https://doi.org/10.1109/ACCESS.2019.2961930 </w:t>
      </w:r>
    </w:p>
    <w:p w:rsidR="007B298B" w:rsidRPr="004A6EE6" w:rsidRDefault="0030698F" w:rsidP="00311E4B">
      <w:pPr>
        <w:spacing w:after="0" w:line="240" w:lineRule="auto"/>
        <w:jc w:val="both"/>
        <w:rPr>
          <w:rFonts w:ascii="Times New Roman" w:hAnsi="Times New Roman"/>
          <w:sz w:val="20"/>
          <w:szCs w:val="20"/>
          <w:lang w:val="uz-Latn-UZ"/>
        </w:rPr>
      </w:pPr>
      <w:r w:rsidRPr="004A6EE6">
        <w:rPr>
          <w:rFonts w:ascii="Times New Roman" w:hAnsi="Times New Roman"/>
          <w:sz w:val="20"/>
          <w:szCs w:val="20"/>
          <w:lang w:val="uz-Latn-UZ"/>
        </w:rPr>
        <w:t>9.</w:t>
      </w:r>
      <w:r w:rsidR="007B298B" w:rsidRPr="004A6EE6">
        <w:rPr>
          <w:rFonts w:ascii="Times New Roman" w:hAnsi="Times New Roman"/>
          <w:sz w:val="20"/>
          <w:szCs w:val="20"/>
          <w:lang w:val="uz-Latn-UZ"/>
        </w:rPr>
        <w:t xml:space="preserve"> Shubenko, K.A. (2017). Improving the efficiency of bus transportation taking into account the characteristics of the street and road network [PhD dissertation, Oryol]. 127 pages. </w:t>
      </w:r>
    </w:p>
    <w:p w:rsidR="007B298B" w:rsidRPr="004A6EE6" w:rsidRDefault="0030698F" w:rsidP="00311E4B">
      <w:pPr>
        <w:spacing w:after="0" w:line="240" w:lineRule="auto"/>
        <w:jc w:val="both"/>
        <w:rPr>
          <w:rFonts w:ascii="Times New Roman" w:hAnsi="Times New Roman"/>
          <w:sz w:val="20"/>
          <w:szCs w:val="20"/>
          <w:lang w:val="uz-Latn-UZ"/>
        </w:rPr>
      </w:pPr>
      <w:r w:rsidRPr="004A6EE6">
        <w:rPr>
          <w:rFonts w:ascii="Times New Roman" w:hAnsi="Times New Roman"/>
          <w:sz w:val="20"/>
          <w:szCs w:val="20"/>
          <w:lang w:val="uz-Latn-UZ"/>
        </w:rPr>
        <w:t>10.</w:t>
      </w:r>
      <w:r w:rsidR="007B298B" w:rsidRPr="004A6EE6">
        <w:rPr>
          <w:rFonts w:ascii="Times New Roman" w:hAnsi="Times New Roman"/>
          <w:sz w:val="20"/>
          <w:szCs w:val="20"/>
          <w:lang w:val="uz-Latn-UZ"/>
        </w:rPr>
        <w:t xml:space="preserve"> </w:t>
      </w:r>
      <w:r w:rsidR="007B298B" w:rsidRPr="004A6EE6">
        <w:rPr>
          <w:rFonts w:ascii="Times New Roman" w:hAnsi="Times New Roman"/>
          <w:color w:val="222222"/>
          <w:sz w:val="20"/>
          <w:szCs w:val="20"/>
          <w:shd w:val="clear" w:color="auto" w:fill="FFFFFF"/>
          <w:lang w:val="uz-Latn-UZ"/>
        </w:rPr>
        <w:t xml:space="preserve">Muratov, A., &amp; Kuziev, A. (2025, February). Improving the efficiency of cargo delivery by automobile vehicles. In </w:t>
      </w:r>
      <w:r w:rsidR="007B298B" w:rsidRPr="004A6EE6">
        <w:rPr>
          <w:rFonts w:ascii="Times New Roman" w:hAnsi="Times New Roman"/>
          <w:i/>
          <w:iCs/>
          <w:sz w:val="20"/>
          <w:szCs w:val="20"/>
          <w:lang w:val="uz-Latn-UZ"/>
        </w:rPr>
        <w:t>AIP Conference Proceedings</w:t>
      </w:r>
      <w:r w:rsidR="007B298B" w:rsidRPr="004A6EE6">
        <w:rPr>
          <w:rFonts w:ascii="Times New Roman" w:hAnsi="Times New Roman"/>
          <w:sz w:val="20"/>
          <w:szCs w:val="20"/>
          <w:lang w:val="uz-Latn-UZ"/>
        </w:rPr>
        <w:t xml:space="preserve"> (Vol. 3268, No. 1, p. 050017). AIP Publishing LLC. </w:t>
      </w:r>
      <w:hyperlink r:id="rId13" w:history="1">
        <w:r w:rsidR="007B298B" w:rsidRPr="004A6EE6">
          <w:rPr>
            <w:rStyle w:val="a6"/>
            <w:rFonts w:ascii="Times New Roman" w:eastAsia="Times New Roman" w:hAnsi="Times New Roman"/>
            <w:iCs/>
            <w:sz w:val="20"/>
            <w:szCs w:val="20"/>
            <w:lang w:val="uz-Latn-UZ"/>
          </w:rPr>
          <w:t>https://doi.org/10.1063/5.0258347</w:t>
        </w:r>
      </w:hyperlink>
    </w:p>
    <w:p w:rsidR="007B298B" w:rsidRPr="004A6EE6" w:rsidRDefault="0030698F" w:rsidP="00311E4B">
      <w:pPr>
        <w:spacing w:after="0" w:line="240" w:lineRule="auto"/>
        <w:jc w:val="both"/>
        <w:rPr>
          <w:rFonts w:ascii="Times New Roman" w:hAnsi="Times New Roman"/>
          <w:iCs/>
          <w:color w:val="222222"/>
          <w:sz w:val="20"/>
          <w:szCs w:val="20"/>
          <w:shd w:val="clear" w:color="auto" w:fill="FFFFFF"/>
          <w:lang w:val="uz-Latn-UZ"/>
        </w:rPr>
      </w:pPr>
      <w:r w:rsidRPr="004A6EE6">
        <w:rPr>
          <w:rFonts w:ascii="Times New Roman" w:hAnsi="Times New Roman"/>
          <w:color w:val="222222"/>
          <w:sz w:val="20"/>
          <w:szCs w:val="20"/>
          <w:shd w:val="clear" w:color="auto" w:fill="FFFFFF"/>
          <w:lang w:val="uz-Latn-UZ"/>
        </w:rPr>
        <w:t>11.</w:t>
      </w:r>
      <w:r w:rsidR="007B298B" w:rsidRPr="004A6EE6">
        <w:rPr>
          <w:rFonts w:ascii="Times New Roman" w:hAnsi="Times New Roman"/>
          <w:color w:val="222222"/>
          <w:sz w:val="20"/>
          <w:szCs w:val="20"/>
          <w:shd w:val="clear" w:color="auto" w:fill="FFFFFF"/>
          <w:lang w:val="uz-Latn-UZ"/>
        </w:rPr>
        <w:t xml:space="preserve"> Kuziev, A., Muratov, A., Suyunov, O., Mardonov, S., &amp; Samatova, B. (2025, February). Clark-Wright algorithm in routing small-batch cargo transportation. In AIP Conference Proceedings (Vol. 3268, No. 1, p. 050016). AIP Publishing LLC. </w:t>
      </w:r>
      <w:bookmarkStart w:id="1" w:name="_Hlk214702133"/>
      <w:r w:rsidR="007B298B" w:rsidRPr="004A6EE6">
        <w:rPr>
          <w:rFonts w:ascii="Times New Roman" w:hAnsi="Times New Roman"/>
          <w:color w:val="222222"/>
          <w:sz w:val="20"/>
          <w:szCs w:val="20"/>
          <w:shd w:val="clear" w:color="auto" w:fill="FFFFFF"/>
          <w:lang w:val="uz-Latn-UZ"/>
        </w:rPr>
        <w:fldChar w:fldCharType="begin"/>
      </w:r>
      <w:r w:rsidR="007B298B" w:rsidRPr="004A6EE6">
        <w:rPr>
          <w:rFonts w:ascii="Times New Roman" w:hAnsi="Times New Roman"/>
          <w:color w:val="222222"/>
          <w:sz w:val="20"/>
          <w:szCs w:val="20"/>
          <w:shd w:val="clear" w:color="auto" w:fill="FFFFFF"/>
          <w:lang w:val="uz-Latn-UZ"/>
        </w:rPr>
        <w:instrText>HYPERLINK "https://doi.org/10.1063/5.0258390" \t "_blank"</w:instrText>
      </w:r>
      <w:r w:rsidR="007B298B" w:rsidRPr="004A6EE6">
        <w:rPr>
          <w:rFonts w:ascii="Times New Roman" w:hAnsi="Times New Roman"/>
          <w:color w:val="222222"/>
          <w:sz w:val="20"/>
          <w:szCs w:val="20"/>
          <w:shd w:val="clear" w:color="auto" w:fill="FFFFFF"/>
          <w:lang w:val="uz-Latn-UZ"/>
        </w:rPr>
      </w:r>
      <w:r w:rsidR="007B298B" w:rsidRPr="004A6EE6">
        <w:rPr>
          <w:rFonts w:ascii="Times New Roman" w:hAnsi="Times New Roman"/>
          <w:color w:val="222222"/>
          <w:sz w:val="20"/>
          <w:szCs w:val="20"/>
          <w:shd w:val="clear" w:color="auto" w:fill="FFFFFF"/>
          <w:lang w:val="uz-Latn-UZ"/>
        </w:rPr>
        <w:fldChar w:fldCharType="separate"/>
      </w:r>
      <w:r w:rsidR="007B298B" w:rsidRPr="004A6EE6">
        <w:rPr>
          <w:rStyle w:val="a6"/>
          <w:rFonts w:ascii="Times New Roman" w:hAnsi="Times New Roman"/>
          <w:sz w:val="20"/>
          <w:szCs w:val="20"/>
          <w:shd w:val="clear" w:color="auto" w:fill="FFFFFF"/>
          <w:lang w:val="uz-Latn-UZ"/>
        </w:rPr>
        <w:t>https://doi.org/10.1063/5.0258390</w:t>
      </w:r>
      <w:r w:rsidR="007B298B" w:rsidRPr="004A6EE6">
        <w:rPr>
          <w:rFonts w:ascii="Times New Roman" w:hAnsi="Times New Roman"/>
          <w:color w:val="222222"/>
          <w:sz w:val="20"/>
          <w:szCs w:val="20"/>
          <w:shd w:val="clear" w:color="auto" w:fill="FFFFFF"/>
          <w:lang w:val="uz-Latn-UZ"/>
        </w:rPr>
        <w:fldChar w:fldCharType="end"/>
      </w:r>
      <w:r w:rsidR="00311E4B">
        <w:rPr>
          <w:rFonts w:ascii="Times New Roman" w:hAnsi="Times New Roman"/>
          <w:iCs/>
          <w:color w:val="222222"/>
          <w:sz w:val="20"/>
          <w:szCs w:val="20"/>
          <w:shd w:val="clear" w:color="auto" w:fill="FFFFFF"/>
          <w:lang w:val="uz-Latn-UZ"/>
        </w:rPr>
        <w:t xml:space="preserve"> </w:t>
      </w:r>
      <w:bookmarkEnd w:id="1"/>
    </w:p>
    <w:p w:rsidR="007B298B" w:rsidRPr="004A6EE6" w:rsidRDefault="0030698F" w:rsidP="00311E4B">
      <w:pPr>
        <w:spacing w:after="0" w:line="240" w:lineRule="auto"/>
        <w:jc w:val="both"/>
        <w:rPr>
          <w:rFonts w:ascii="Times New Roman" w:hAnsi="Times New Roman"/>
          <w:iCs/>
          <w:sz w:val="20"/>
          <w:szCs w:val="20"/>
          <w:lang w:val="uz-Latn-UZ"/>
        </w:rPr>
      </w:pPr>
      <w:r w:rsidRPr="004A6EE6">
        <w:rPr>
          <w:rFonts w:ascii="Times New Roman" w:hAnsi="Times New Roman"/>
          <w:iCs/>
          <w:sz w:val="20"/>
          <w:szCs w:val="20"/>
          <w:lang w:val="uz-Latn-UZ"/>
        </w:rPr>
        <w:t>12.</w:t>
      </w:r>
      <w:r w:rsidR="007B298B" w:rsidRPr="004A6EE6">
        <w:rPr>
          <w:rFonts w:ascii="Times New Roman" w:hAnsi="Times New Roman"/>
          <w:iCs/>
          <w:sz w:val="20"/>
          <w:szCs w:val="20"/>
          <w:lang w:val="uz-Latn-UZ"/>
        </w:rPr>
        <w:t xml:space="preserve"> Antamoshkin, O.A., Tsyganko, E.N., Astanakulov, K.D., Akhmadaliev, Sh.Sh., &amp; Muratov, A.Kh. (2025). </w:t>
      </w:r>
      <w:r w:rsidR="007B298B" w:rsidRPr="004A6EE6">
        <w:rPr>
          <w:rFonts w:ascii="Times New Roman" w:hAnsi="Times New Roman"/>
          <w:sz w:val="20"/>
          <w:szCs w:val="20"/>
          <w:lang w:val="uz-Latn-UZ"/>
        </w:rPr>
        <w:t>Prospects of underground gasification for the development of coal reserves in mines. Ugol,</w:t>
      </w:r>
      <w:r w:rsidR="007B298B" w:rsidRPr="004A6EE6">
        <w:rPr>
          <w:rFonts w:ascii="Times New Roman" w:hAnsi="Times New Roman"/>
          <w:iCs/>
          <w:sz w:val="20"/>
          <w:szCs w:val="20"/>
          <w:lang w:val="uz-Latn-UZ"/>
        </w:rPr>
        <w:t xml:space="preserve"> 1194(6), 114–118. </w:t>
      </w:r>
      <w:r w:rsidR="007B298B" w:rsidRPr="004A6EE6">
        <w:rPr>
          <w:rFonts w:ascii="Times New Roman" w:hAnsi="Times New Roman"/>
          <w:iCs/>
          <w:sz w:val="20"/>
          <w:szCs w:val="20"/>
          <w:lang w:val="uz-Latn-UZ"/>
        </w:rPr>
        <w:fldChar w:fldCharType="begin"/>
      </w:r>
      <w:r w:rsidR="007B298B" w:rsidRPr="004A6EE6">
        <w:rPr>
          <w:rFonts w:ascii="Times New Roman" w:hAnsi="Times New Roman"/>
          <w:iCs/>
          <w:sz w:val="20"/>
          <w:szCs w:val="20"/>
          <w:lang w:val="uz-Latn-UZ"/>
        </w:rPr>
        <w:instrText xml:space="preserve">HYPERLINK "https://www.ugolinfo.ru/artpdf/RU2506114.pdf </w:instrText>
      </w:r>
    </w:p>
    <w:p w:rsidR="007B298B" w:rsidRPr="004A6EE6" w:rsidRDefault="007B298B" w:rsidP="00311E4B">
      <w:pPr>
        <w:pStyle w:val="a8"/>
        <w:tabs>
          <w:tab w:val="left" w:pos="284"/>
          <w:tab w:val="num" w:pos="567"/>
        </w:tabs>
        <w:spacing w:before="0" w:beforeAutospacing="0" w:after="0" w:afterAutospacing="0"/>
        <w:jc w:val="both"/>
        <w:rPr>
          <w:rStyle w:val="a6"/>
          <w:iCs/>
          <w:sz w:val="20"/>
          <w:szCs w:val="20"/>
          <w:lang w:val="uz-Latn-UZ"/>
        </w:rPr>
      </w:pPr>
      <w:r w:rsidRPr="004A6EE6">
        <w:rPr>
          <w:iCs/>
          <w:sz w:val="20"/>
          <w:szCs w:val="20"/>
          <w:lang w:val="uz-Latn-UZ"/>
        </w:rPr>
        <w:instrText>"</w:instrText>
      </w:r>
      <w:r w:rsidRPr="004A6EE6">
        <w:rPr>
          <w:rFonts w:eastAsia="Calibri"/>
          <w:iCs/>
          <w:sz w:val="20"/>
          <w:szCs w:val="20"/>
          <w:lang w:val="uz-Latn-UZ" w:eastAsia="en-US"/>
        </w:rPr>
      </w:r>
      <w:r w:rsidRPr="004A6EE6">
        <w:rPr>
          <w:iCs/>
          <w:sz w:val="20"/>
          <w:szCs w:val="20"/>
          <w:lang w:val="uz-Latn-UZ"/>
        </w:rPr>
        <w:fldChar w:fldCharType="separate"/>
      </w:r>
      <w:r w:rsidRPr="004A6EE6">
        <w:rPr>
          <w:rStyle w:val="a6"/>
          <w:iCs/>
          <w:sz w:val="20"/>
          <w:szCs w:val="20"/>
          <w:lang w:val="uz-Latn-UZ"/>
        </w:rPr>
        <w:t xml:space="preserve">https://www.ugolinfo.ru/artpdf/RU2506114.pdf </w:t>
      </w:r>
    </w:p>
    <w:p w:rsidR="001F5570" w:rsidRPr="004A6EE6" w:rsidRDefault="007B298B" w:rsidP="00311E4B">
      <w:pPr>
        <w:pStyle w:val="a8"/>
        <w:tabs>
          <w:tab w:val="left" w:pos="284"/>
          <w:tab w:val="num" w:pos="567"/>
        </w:tabs>
        <w:spacing w:before="0" w:beforeAutospacing="0" w:after="0" w:afterAutospacing="0"/>
        <w:jc w:val="both"/>
        <w:rPr>
          <w:iCs/>
          <w:sz w:val="20"/>
          <w:szCs w:val="20"/>
          <w:lang w:val="uz-Latn-UZ"/>
        </w:rPr>
      </w:pPr>
      <w:r w:rsidRPr="004A6EE6">
        <w:rPr>
          <w:iCs/>
          <w:sz w:val="20"/>
          <w:szCs w:val="20"/>
          <w:lang w:val="uz-Latn-UZ"/>
        </w:rPr>
        <w:fldChar w:fldCharType="end"/>
      </w:r>
      <w:r w:rsidR="0030698F" w:rsidRPr="004A6EE6">
        <w:rPr>
          <w:iCs/>
          <w:sz w:val="20"/>
          <w:szCs w:val="20"/>
          <w:lang w:val="uz-Latn-UZ"/>
        </w:rPr>
        <w:t>13.</w:t>
      </w:r>
      <w:r w:rsidR="00311E4B">
        <w:rPr>
          <w:iCs/>
          <w:sz w:val="20"/>
          <w:szCs w:val="20"/>
          <w:lang w:val="uz-Latn-UZ"/>
        </w:rPr>
        <w:t xml:space="preserve"> </w:t>
      </w:r>
      <w:r w:rsidRPr="004A6EE6">
        <w:rPr>
          <w:sz w:val="20"/>
          <w:szCs w:val="20"/>
          <w:lang w:val="uz-Latn-UZ"/>
        </w:rPr>
        <w:t xml:space="preserve">Kuziyev,A </w:t>
      </w:r>
      <w:r w:rsidRPr="004A6EE6">
        <w:rPr>
          <w:iCs/>
          <w:sz w:val="20"/>
          <w:szCs w:val="20"/>
          <w:lang w:val="uz-Latn-UZ"/>
        </w:rPr>
        <w:t>&amp;</w:t>
      </w:r>
      <w:r w:rsidRPr="004A6EE6">
        <w:rPr>
          <w:sz w:val="20"/>
          <w:szCs w:val="20"/>
          <w:lang w:val="uz-Latn-UZ"/>
        </w:rPr>
        <w:t xml:space="preserve"> Komilov A,</w:t>
      </w:r>
      <w:r w:rsidRPr="004A6EE6">
        <w:rPr>
          <w:iCs/>
          <w:sz w:val="20"/>
          <w:szCs w:val="20"/>
          <w:lang w:val="uz-Latn-UZ"/>
        </w:rPr>
        <w:t xml:space="preserve"> &amp;</w:t>
      </w:r>
      <w:r w:rsidRPr="004A6EE6">
        <w:rPr>
          <w:sz w:val="20"/>
          <w:szCs w:val="20"/>
          <w:lang w:val="uz-Latn-UZ"/>
        </w:rPr>
        <w:t xml:space="preserve"> Suyunov O,</w:t>
      </w:r>
      <w:r w:rsidRPr="004A6EE6">
        <w:rPr>
          <w:iCs/>
          <w:sz w:val="20"/>
          <w:szCs w:val="20"/>
          <w:lang w:val="uz-Latn-UZ"/>
        </w:rPr>
        <w:t xml:space="preserve"> &amp;</w:t>
      </w:r>
      <w:r w:rsidR="00311E4B">
        <w:rPr>
          <w:sz w:val="20"/>
          <w:szCs w:val="20"/>
          <w:lang w:val="uz-Latn-UZ"/>
        </w:rPr>
        <w:t xml:space="preserve"> </w:t>
      </w:r>
      <w:r w:rsidRPr="004A6EE6">
        <w:rPr>
          <w:sz w:val="20"/>
          <w:szCs w:val="20"/>
          <w:lang w:val="uz-Latn-UZ"/>
        </w:rPr>
        <w:t xml:space="preserve">Normuratov M, </w:t>
      </w:r>
      <w:r w:rsidRPr="004A6EE6">
        <w:rPr>
          <w:rStyle w:val="ab"/>
          <w:b w:val="0"/>
          <w:bCs w:val="0"/>
          <w:sz w:val="20"/>
          <w:szCs w:val="20"/>
          <w:lang w:val="uz-Latn-UZ"/>
        </w:rPr>
        <w:t>Analysis of Passenger Flows in Urban Agglomerations: The City of Termeza</w:t>
      </w:r>
      <w:r w:rsidRPr="004A6EE6">
        <w:rPr>
          <w:rStyle w:val="ab"/>
          <w:sz w:val="20"/>
          <w:szCs w:val="20"/>
          <w:lang w:val="uz-Latn-UZ"/>
        </w:rPr>
        <w:t>.</w:t>
      </w:r>
      <w:r w:rsidRPr="004A6EE6">
        <w:rPr>
          <w:sz w:val="20"/>
          <w:szCs w:val="20"/>
          <w:lang w:val="uz-Latn-UZ"/>
        </w:rPr>
        <w:t xml:space="preserve"> (2025). </w:t>
      </w:r>
      <w:r w:rsidRPr="004A6EE6">
        <w:rPr>
          <w:rStyle w:val="ac"/>
          <w:sz w:val="20"/>
          <w:szCs w:val="20"/>
          <w:lang w:val="uz-Latn-UZ"/>
        </w:rPr>
        <w:t>Interdisciplinary Journal of Science and Technology</w:t>
      </w:r>
      <w:r w:rsidRPr="004A6EE6">
        <w:rPr>
          <w:sz w:val="20"/>
          <w:szCs w:val="20"/>
          <w:lang w:val="uz-Latn-UZ"/>
        </w:rPr>
        <w:t>, 5(6),</w:t>
      </w:r>
      <w:r w:rsidR="00E64523">
        <w:rPr>
          <w:sz w:val="20"/>
          <w:szCs w:val="20"/>
          <w:lang w:val="uz-Latn-UZ"/>
        </w:rPr>
        <w:t xml:space="preserve"> </w:t>
      </w:r>
      <w:r w:rsidRPr="004A6EE6">
        <w:rPr>
          <w:color w:val="333333"/>
          <w:sz w:val="20"/>
          <w:szCs w:val="20"/>
          <w:shd w:val="clear" w:color="auto" w:fill="FFFFFF"/>
          <w:lang w:val="uz-Latn-UZ"/>
        </w:rPr>
        <w:t>814-819. </w:t>
      </w:r>
      <w:hyperlink r:id="rId14" w:history="1">
        <w:r w:rsidRPr="004A6EE6">
          <w:rPr>
            <w:rStyle w:val="a6"/>
            <w:color w:val="7A0019"/>
            <w:sz w:val="20"/>
            <w:szCs w:val="20"/>
            <w:shd w:val="clear" w:color="auto" w:fill="FFFFFF"/>
            <w:lang w:val="uz-Latn-UZ"/>
          </w:rPr>
          <w:t>https://mjstjournal.com/index.php/mjst/article/view/4019</w:t>
        </w:r>
      </w:hyperlink>
    </w:p>
    <w:p w:rsidR="001F5570" w:rsidRPr="004A6EE6" w:rsidRDefault="001F5570" w:rsidP="00311E4B">
      <w:pPr>
        <w:pStyle w:val="a8"/>
        <w:tabs>
          <w:tab w:val="left" w:pos="284"/>
          <w:tab w:val="num" w:pos="567"/>
        </w:tabs>
        <w:spacing w:before="0" w:beforeAutospacing="0" w:after="0" w:afterAutospacing="0"/>
        <w:jc w:val="both"/>
        <w:rPr>
          <w:iCs/>
          <w:sz w:val="20"/>
          <w:szCs w:val="20"/>
          <w:lang w:val="uz-Latn-UZ"/>
        </w:rPr>
      </w:pPr>
      <w:r w:rsidRPr="004A6EE6">
        <w:rPr>
          <w:iCs/>
          <w:sz w:val="20"/>
          <w:szCs w:val="20"/>
          <w:lang w:val="uz-Latn-UZ"/>
        </w:rPr>
        <w:lastRenderedPageBreak/>
        <w:t xml:space="preserve">14. </w:t>
      </w:r>
      <w:r w:rsidRPr="004A6EE6">
        <w:rPr>
          <w:sz w:val="20"/>
          <w:szCs w:val="20"/>
          <w:lang w:val="uz-Latn-UZ"/>
        </w:rPr>
        <w:t xml:space="preserve">Toshbekov, O., Urozov, M., Sultonova, F., Raximqulova, S., Mustanova, Z., &amp; Xulkaliyeva, G. (2025, November). Analysis of the thermal conductivity of nonwoven fabrics made from silkworm cocoons and their influence on ambient temperature. In AIP Conference Proceedings (Vol. 3331, No. 1, p. 050005). AIP Publishing </w:t>
      </w:r>
      <w:hyperlink r:id="rId15" w:history="1">
        <w:r w:rsidRPr="004A6EE6">
          <w:rPr>
            <w:rStyle w:val="a6"/>
            <w:sz w:val="20"/>
            <w:szCs w:val="20"/>
            <w:lang w:val="uz-Latn-UZ"/>
          </w:rPr>
          <w:t>https://doi.org/10.1063/5.0306845</w:t>
        </w:r>
      </w:hyperlink>
      <w:r w:rsidRPr="004A6EE6">
        <w:rPr>
          <w:sz w:val="20"/>
          <w:szCs w:val="20"/>
          <w:lang w:val="uz-Latn-UZ"/>
        </w:rPr>
        <w:t xml:space="preserve"> </w:t>
      </w:r>
    </w:p>
    <w:p w:rsidR="00683229" w:rsidRPr="00406971" w:rsidRDefault="001A4AEA" w:rsidP="00406971">
      <w:pPr>
        <w:pStyle w:val="a4"/>
        <w:spacing w:after="0" w:line="240" w:lineRule="auto"/>
        <w:ind w:left="0" w:right="4"/>
        <w:jc w:val="both"/>
        <w:rPr>
          <w:rFonts w:ascii="Times New Roman" w:hAnsi="Times New Roman"/>
          <w:b/>
          <w:bCs/>
          <w:sz w:val="20"/>
          <w:szCs w:val="20"/>
        </w:rPr>
      </w:pPr>
      <w:r>
        <w:rPr>
          <w:rFonts w:ascii="Times New Roman" w:hAnsi="Times New Roman"/>
          <w:color w:val="222222"/>
          <w:sz w:val="20"/>
          <w:szCs w:val="20"/>
          <w:shd w:val="clear" w:color="auto" w:fill="FFFFFF"/>
          <w:lang w:val="uz-Latn-UZ"/>
        </w:rPr>
        <w:t>15. Safarov, N., Yangiboev, R., Bo</w:t>
      </w:r>
      <w:r w:rsidRPr="006D4CFF">
        <w:rPr>
          <w:rFonts w:ascii="Times New Roman" w:hAnsi="Times New Roman"/>
          <w:color w:val="222222"/>
          <w:sz w:val="20"/>
          <w:szCs w:val="20"/>
          <w:shd w:val="clear" w:color="auto" w:fill="FFFFFF"/>
          <w:lang w:val="uz-Latn-UZ"/>
        </w:rPr>
        <w:t xml:space="preserve">‘riyev, H., Karshiev, B., Gulboyev, O., Narzullayev, F., &amp; Qurbonov, A. (2025, February). </w:t>
      </w:r>
      <w:r w:rsidRPr="006D4CFF">
        <w:rPr>
          <w:rFonts w:ascii="Times New Roman" w:hAnsi="Times New Roman"/>
          <w:color w:val="222222"/>
          <w:sz w:val="20"/>
          <w:szCs w:val="20"/>
          <w:shd w:val="clear" w:color="auto" w:fill="FFFFFF"/>
        </w:rPr>
        <w:t>Study of the influence of main factors on the mass and density of saw f</w:t>
      </w:r>
      <w:r>
        <w:rPr>
          <w:rFonts w:ascii="Times New Roman" w:hAnsi="Times New Roman"/>
          <w:color w:val="222222"/>
          <w:sz w:val="20"/>
          <w:szCs w:val="20"/>
          <w:shd w:val="clear" w:color="auto" w:fill="FFFFFF"/>
        </w:rPr>
        <w:t xml:space="preserve">iber separator raw material. In </w:t>
      </w:r>
      <w:r w:rsidRPr="006D4CFF">
        <w:rPr>
          <w:rFonts w:ascii="Times New Roman" w:hAnsi="Times New Roman"/>
          <w:i/>
          <w:iCs/>
          <w:color w:val="222222"/>
          <w:sz w:val="20"/>
          <w:szCs w:val="20"/>
          <w:shd w:val="clear" w:color="auto" w:fill="FFFFFF"/>
        </w:rPr>
        <w:t>AIP Conference Proceedings</w:t>
      </w:r>
      <w:r>
        <w:rPr>
          <w:rFonts w:ascii="Times New Roman" w:hAnsi="Times New Roman"/>
          <w:color w:val="222222"/>
          <w:sz w:val="20"/>
          <w:szCs w:val="20"/>
          <w:shd w:val="clear" w:color="auto" w:fill="FFFFFF"/>
        </w:rPr>
        <w:t xml:space="preserve"> </w:t>
      </w:r>
      <w:r w:rsidRPr="006D4CFF">
        <w:rPr>
          <w:rFonts w:ascii="Times New Roman" w:hAnsi="Times New Roman"/>
          <w:color w:val="222222"/>
          <w:sz w:val="20"/>
          <w:szCs w:val="20"/>
          <w:shd w:val="clear" w:color="auto" w:fill="FFFFFF"/>
        </w:rPr>
        <w:t>(Vol. 3268, No. 1, p. 020033). AIP Publishing LLC.</w:t>
      </w:r>
      <w:r>
        <w:rPr>
          <w:rFonts w:ascii="Times New Roman" w:hAnsi="Times New Roman"/>
          <w:b/>
          <w:bCs/>
          <w:sz w:val="20"/>
          <w:szCs w:val="20"/>
        </w:rPr>
        <w:t xml:space="preserve"> </w:t>
      </w:r>
      <w:hyperlink r:id="rId16" w:history="1">
        <w:r w:rsidRPr="00304EB8">
          <w:rPr>
            <w:rStyle w:val="a6"/>
            <w:rFonts w:ascii="Times New Roman" w:hAnsi="Times New Roman"/>
            <w:bCs/>
            <w:sz w:val="20"/>
            <w:szCs w:val="20"/>
          </w:rPr>
          <w:t>https://doi.org/10.1063/5.0257374</w:t>
        </w:r>
      </w:hyperlink>
      <w:r>
        <w:rPr>
          <w:rFonts w:ascii="Times New Roman" w:hAnsi="Times New Roman"/>
          <w:b/>
          <w:bCs/>
          <w:sz w:val="20"/>
          <w:szCs w:val="20"/>
        </w:rPr>
        <w:t xml:space="preserve"> </w:t>
      </w:r>
    </w:p>
    <w:sectPr w:rsidR="00683229" w:rsidRPr="00406971" w:rsidSect="00E64523">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963FC"/>
    <w:multiLevelType w:val="multilevel"/>
    <w:tmpl w:val="09C05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Calibr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2CD6F26"/>
    <w:multiLevelType w:val="hybridMultilevel"/>
    <w:tmpl w:val="856E6C34"/>
    <w:lvl w:ilvl="0" w:tplc="6F4A0C42">
      <w:start w:val="1"/>
      <w:numFmt w:val="decimal"/>
      <w:lvlText w:val="%1."/>
      <w:lvlJc w:val="left"/>
      <w:pPr>
        <w:ind w:left="720" w:hanging="360"/>
      </w:pPr>
      <w:rPr>
        <w:rFonts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23944857">
    <w:abstractNumId w:val="2"/>
  </w:num>
  <w:num w:numId="2" w16cid:durableId="1632980482">
    <w:abstractNumId w:val="1"/>
  </w:num>
  <w:num w:numId="3" w16cid:durableId="1854606805">
    <w:abstractNumId w:val="6"/>
  </w:num>
  <w:num w:numId="4" w16cid:durableId="1369721544">
    <w:abstractNumId w:val="4"/>
  </w:num>
  <w:num w:numId="5" w16cid:durableId="729037833">
    <w:abstractNumId w:val="3"/>
  </w:num>
  <w:num w:numId="6" w16cid:durableId="2018999317">
    <w:abstractNumId w:val="0"/>
  </w:num>
  <w:num w:numId="7" w16cid:durableId="20975502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4AEA"/>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2E3"/>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570"/>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377D5"/>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698F"/>
    <w:rsid w:val="0030727D"/>
    <w:rsid w:val="003075D8"/>
    <w:rsid w:val="003079CA"/>
    <w:rsid w:val="003103D0"/>
    <w:rsid w:val="00311E4B"/>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38B7"/>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67A"/>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6971"/>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50"/>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1A4E"/>
    <w:rsid w:val="004A2BDD"/>
    <w:rsid w:val="004A3B69"/>
    <w:rsid w:val="004A4377"/>
    <w:rsid w:val="004A4A04"/>
    <w:rsid w:val="004A4A08"/>
    <w:rsid w:val="004A5116"/>
    <w:rsid w:val="004A589C"/>
    <w:rsid w:val="004A69D8"/>
    <w:rsid w:val="004A6EE6"/>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287"/>
    <w:rsid w:val="00576B04"/>
    <w:rsid w:val="00576D16"/>
    <w:rsid w:val="00576D73"/>
    <w:rsid w:val="00577617"/>
    <w:rsid w:val="00577636"/>
    <w:rsid w:val="005802F4"/>
    <w:rsid w:val="00580AA4"/>
    <w:rsid w:val="00581993"/>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68A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213"/>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5DE5"/>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298B"/>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2C7"/>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4A61"/>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192"/>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97B9A"/>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07731"/>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59ED"/>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867"/>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BF765E"/>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278FC"/>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0C1"/>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08E1"/>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4523"/>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12"/>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2BC"/>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7FFBC9-71F3-4604-8934-616C9ED6A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en-US" w:eastAsia="en-US"/>
    </w:rPr>
  </w:style>
  <w:style w:type="paragraph" w:styleId="2">
    <w:name w:val="heading 2"/>
    <w:basedOn w:val="a"/>
    <w:next w:val="a"/>
    <w:link w:val="20"/>
    <w:uiPriority w:val="9"/>
    <w:unhideWhenUsed/>
    <w:qFormat/>
    <w:rsid w:val="00683229"/>
    <w:pPr>
      <w:keepNext/>
      <w:keepLines/>
      <w:spacing w:before="40" w:after="0"/>
      <w:outlineLvl w:val="1"/>
    </w:pPr>
    <w:rPr>
      <w:rFonts w:ascii="Calibri Light" w:eastAsia="Times New Roman" w:hAnsi="Calibri Light"/>
      <w:color w:val="2E74B5"/>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uiPriority w:val="99"/>
    <w:unhideWhenUsed/>
    <w:rsid w:val="00CA398A"/>
    <w:rPr>
      <w:color w:val="0563C1"/>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sz w:val="20"/>
      <w:szCs w:val="20"/>
    </w:rPr>
  </w:style>
  <w:style w:type="character" w:styleId="a7">
    <w:name w:val="Unresolved Mention"/>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pPr>
    <w:rPr>
      <w:rFonts w:ascii="Times New Roman" w:hAnsi="Times New Roman"/>
      <w:color w:val="000000"/>
      <w:sz w:val="24"/>
      <w:szCs w:val="24"/>
      <w:lang w:eastAsia="en-US"/>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link w:val="2"/>
    <w:uiPriority w:val="9"/>
    <w:rsid w:val="00683229"/>
    <w:rPr>
      <w:rFonts w:ascii="Calibri Light" w:eastAsia="Times New Roman" w:hAnsi="Calibri Light" w:cs="Times New Roman"/>
      <w:color w:val="2E74B5"/>
      <w:sz w:val="26"/>
      <w:szCs w:val="26"/>
    </w:rPr>
  </w:style>
  <w:style w:type="paragraph" w:customStyle="1" w:styleId="Abstract">
    <w:name w:val="Abstract"/>
    <w:basedOn w:val="a"/>
    <w:rsid w:val="007B298B"/>
    <w:pPr>
      <w:spacing w:after="260" w:line="220" w:lineRule="exact"/>
      <w:ind w:left="1100" w:hanging="1100"/>
    </w:pPr>
    <w:rPr>
      <w:rFonts w:ascii="Times New Roman" w:eastAsia="Times New Roman" w:hAnsi="Times New Roman"/>
      <w:sz w:val="18"/>
      <w:szCs w:val="20"/>
      <w:lang w:val="en-GB"/>
    </w:rPr>
  </w:style>
  <w:style w:type="paragraph" w:styleId="a8">
    <w:name w:val="Normal (Web)"/>
    <w:basedOn w:val="a"/>
    <w:uiPriority w:val="99"/>
    <w:unhideWhenUsed/>
    <w:rsid w:val="007B298B"/>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9">
    <w:name w:val="Body Text"/>
    <w:basedOn w:val="a"/>
    <w:link w:val="aa"/>
    <w:qFormat/>
    <w:rsid w:val="007B298B"/>
    <w:pPr>
      <w:widowControl w:val="0"/>
      <w:autoSpaceDE w:val="0"/>
      <w:autoSpaceDN w:val="0"/>
      <w:spacing w:after="0" w:line="240" w:lineRule="auto"/>
      <w:ind w:left="163" w:firstLine="850"/>
      <w:jc w:val="both"/>
    </w:pPr>
    <w:rPr>
      <w:rFonts w:ascii="Times New Roman" w:eastAsia="Times New Roman" w:hAnsi="Times New Roman"/>
      <w:sz w:val="28"/>
      <w:szCs w:val="28"/>
    </w:rPr>
  </w:style>
  <w:style w:type="character" w:customStyle="1" w:styleId="aa">
    <w:name w:val="Основной текст Знак"/>
    <w:link w:val="a9"/>
    <w:rsid w:val="007B298B"/>
    <w:rPr>
      <w:rFonts w:ascii="Times New Roman" w:eastAsia="Times New Roman" w:hAnsi="Times New Roman" w:cs="Times New Roman"/>
      <w:sz w:val="28"/>
      <w:szCs w:val="28"/>
    </w:rPr>
  </w:style>
  <w:style w:type="character" w:customStyle="1" w:styleId="vlist-s">
    <w:name w:val="vlist-s"/>
    <w:rsid w:val="007B298B"/>
  </w:style>
  <w:style w:type="character" w:customStyle="1" w:styleId="0pt">
    <w:name w:val="Основной текст + Курсив;Интервал 0 pt"/>
    <w:rsid w:val="007B298B"/>
    <w:rPr>
      <w:rFonts w:ascii="Times New Roman" w:eastAsia="Times New Roman" w:hAnsi="Times New Roman" w:cs="Times New Roman"/>
      <w:b w:val="0"/>
      <w:bCs w:val="0"/>
      <w:i/>
      <w:iCs/>
      <w:smallCaps w:val="0"/>
      <w:strike w:val="0"/>
      <w:color w:val="000000"/>
      <w:spacing w:val="11"/>
      <w:w w:val="100"/>
      <w:position w:val="0"/>
      <w:sz w:val="17"/>
      <w:szCs w:val="17"/>
      <w:u w:val="none"/>
      <w:lang w:val="ru-RU"/>
    </w:rPr>
  </w:style>
  <w:style w:type="character" w:customStyle="1" w:styleId="katex-mathml">
    <w:name w:val="katex-mathml"/>
    <w:basedOn w:val="a0"/>
    <w:rsid w:val="007B298B"/>
  </w:style>
  <w:style w:type="character" w:styleId="ab">
    <w:name w:val="Strong"/>
    <w:uiPriority w:val="22"/>
    <w:qFormat/>
    <w:rsid w:val="007B298B"/>
    <w:rPr>
      <w:b/>
      <w:bCs/>
    </w:rPr>
  </w:style>
  <w:style w:type="character" w:customStyle="1" w:styleId="mord">
    <w:name w:val="mord"/>
    <w:rsid w:val="007B298B"/>
  </w:style>
  <w:style w:type="character" w:styleId="ac">
    <w:name w:val="Emphasis"/>
    <w:uiPriority w:val="20"/>
    <w:qFormat/>
    <w:rsid w:val="007B298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7/03611981221098392" TargetMode="External"/><Relationship Id="rId13" Type="http://schemas.openxmlformats.org/officeDocument/2006/relationships/hyperlink" Target="https://doi.org/10.1063/5.025834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7universum.com/ru/tech/archive/item/1220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063/5.0257374"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3390/sym13122436" TargetMode="External"/><Relationship Id="rId5" Type="http://schemas.openxmlformats.org/officeDocument/2006/relationships/hyperlink" Target="mailto:azamjon.komilov88@gmail.com" TargetMode="External"/><Relationship Id="rId15" Type="http://schemas.openxmlformats.org/officeDocument/2006/relationships/hyperlink" Target="https://doi.org/10.1063/5.0306845" TargetMode="External"/><Relationship Id="rId10" Type="http://schemas.openxmlformats.org/officeDocument/2006/relationships/hyperlink" Target="https://doi.org/10.55549/epstem.1343290" TargetMode="External"/><Relationship Id="rId4" Type="http://schemas.openxmlformats.org/officeDocument/2006/relationships/webSettings" Target="webSettings.xml"/><Relationship Id="rId9" Type="http://schemas.openxmlformats.org/officeDocument/2006/relationships/hyperlink" Target="https://doi.org/10.3141/2539-10" TargetMode="External"/><Relationship Id="rId14" Type="http://schemas.openxmlformats.org/officeDocument/2006/relationships/hyperlink" Target="https://mjstjournal.com/index.php/mjst/article/view/40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3467</Words>
  <Characters>19763</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23184</CharactersWithSpaces>
  <SharedDoc>false</SharedDoc>
  <HLinks>
    <vt:vector size="72" baseType="variant">
      <vt:variant>
        <vt:i4>589914</vt:i4>
      </vt:variant>
      <vt:variant>
        <vt:i4>174</vt:i4>
      </vt:variant>
      <vt:variant>
        <vt:i4>0</vt:i4>
      </vt:variant>
      <vt:variant>
        <vt:i4>5</vt:i4>
      </vt:variant>
      <vt:variant>
        <vt:lpwstr>https://doi.org/10.1063/5.0257374</vt:lpwstr>
      </vt:variant>
      <vt:variant>
        <vt:lpwstr/>
      </vt:variant>
      <vt:variant>
        <vt:i4>655444</vt:i4>
      </vt:variant>
      <vt:variant>
        <vt:i4>171</vt:i4>
      </vt:variant>
      <vt:variant>
        <vt:i4>0</vt:i4>
      </vt:variant>
      <vt:variant>
        <vt:i4>5</vt:i4>
      </vt:variant>
      <vt:variant>
        <vt:lpwstr>https://doi.org/10.1063/5.0306845</vt:lpwstr>
      </vt:variant>
      <vt:variant>
        <vt:lpwstr/>
      </vt:variant>
      <vt:variant>
        <vt:i4>4653130</vt:i4>
      </vt:variant>
      <vt:variant>
        <vt:i4>168</vt:i4>
      </vt:variant>
      <vt:variant>
        <vt:i4>0</vt:i4>
      </vt:variant>
      <vt:variant>
        <vt:i4>5</vt:i4>
      </vt:variant>
      <vt:variant>
        <vt:lpwstr>https://mjstjournal.com/index.php/mjst/article/view/4019</vt:lpwstr>
      </vt:variant>
      <vt:variant>
        <vt:lpwstr/>
      </vt:variant>
      <vt:variant>
        <vt:i4>1572957</vt:i4>
      </vt:variant>
      <vt:variant>
        <vt:i4>165</vt:i4>
      </vt:variant>
      <vt:variant>
        <vt:i4>0</vt:i4>
      </vt:variant>
      <vt:variant>
        <vt:i4>5</vt:i4>
      </vt:variant>
      <vt:variant>
        <vt:lpwstr>https://www.ugolinfo.ru/artpdf/RU2506114.pdf</vt:lpwstr>
      </vt:variant>
      <vt:variant>
        <vt:lpwstr/>
      </vt:variant>
      <vt:variant>
        <vt:i4>524378</vt:i4>
      </vt:variant>
      <vt:variant>
        <vt:i4>162</vt:i4>
      </vt:variant>
      <vt:variant>
        <vt:i4>0</vt:i4>
      </vt:variant>
      <vt:variant>
        <vt:i4>5</vt:i4>
      </vt:variant>
      <vt:variant>
        <vt:lpwstr>https://doi.org/10.1063/5.0258390</vt:lpwstr>
      </vt:variant>
      <vt:variant>
        <vt:lpwstr/>
      </vt:variant>
      <vt:variant>
        <vt:i4>327770</vt:i4>
      </vt:variant>
      <vt:variant>
        <vt:i4>159</vt:i4>
      </vt:variant>
      <vt:variant>
        <vt:i4>0</vt:i4>
      </vt:variant>
      <vt:variant>
        <vt:i4>5</vt:i4>
      </vt:variant>
      <vt:variant>
        <vt:lpwstr>https://doi.org/10.1063/5.0258347</vt:lpwstr>
      </vt:variant>
      <vt:variant>
        <vt:lpwstr/>
      </vt:variant>
      <vt:variant>
        <vt:i4>458770</vt:i4>
      </vt:variant>
      <vt:variant>
        <vt:i4>156</vt:i4>
      </vt:variant>
      <vt:variant>
        <vt:i4>0</vt:i4>
      </vt:variant>
      <vt:variant>
        <vt:i4>5</vt:i4>
      </vt:variant>
      <vt:variant>
        <vt:lpwstr>https://7universum.com/ru/tech/archive/item/12207</vt:lpwstr>
      </vt:variant>
      <vt:variant>
        <vt:lpwstr/>
      </vt:variant>
      <vt:variant>
        <vt:i4>6291570</vt:i4>
      </vt:variant>
      <vt:variant>
        <vt:i4>153</vt:i4>
      </vt:variant>
      <vt:variant>
        <vt:i4>0</vt:i4>
      </vt:variant>
      <vt:variant>
        <vt:i4>5</vt:i4>
      </vt:variant>
      <vt:variant>
        <vt:lpwstr>https://doi.org/10.3390/sym13122436</vt:lpwstr>
      </vt:variant>
      <vt:variant>
        <vt:lpwstr/>
      </vt:variant>
      <vt:variant>
        <vt:i4>6291498</vt:i4>
      </vt:variant>
      <vt:variant>
        <vt:i4>150</vt:i4>
      </vt:variant>
      <vt:variant>
        <vt:i4>0</vt:i4>
      </vt:variant>
      <vt:variant>
        <vt:i4>5</vt:i4>
      </vt:variant>
      <vt:variant>
        <vt:lpwstr>https://doi.org/10.55549/epstem.1343290</vt:lpwstr>
      </vt:variant>
      <vt:variant>
        <vt:lpwstr/>
      </vt:variant>
      <vt:variant>
        <vt:i4>2621558</vt:i4>
      </vt:variant>
      <vt:variant>
        <vt:i4>147</vt:i4>
      </vt:variant>
      <vt:variant>
        <vt:i4>0</vt:i4>
      </vt:variant>
      <vt:variant>
        <vt:i4>5</vt:i4>
      </vt:variant>
      <vt:variant>
        <vt:lpwstr>https://doi.org/10.3141/2539-10</vt:lpwstr>
      </vt:variant>
      <vt:variant>
        <vt:lpwstr/>
      </vt:variant>
      <vt:variant>
        <vt:i4>1900634</vt:i4>
      </vt:variant>
      <vt:variant>
        <vt:i4>144</vt:i4>
      </vt:variant>
      <vt:variant>
        <vt:i4>0</vt:i4>
      </vt:variant>
      <vt:variant>
        <vt:i4>5</vt:i4>
      </vt:variant>
      <vt:variant>
        <vt:lpwstr>https://doi.org/10.1177/03611981221098392</vt:lpwstr>
      </vt:variant>
      <vt:variant>
        <vt:lpwstr/>
      </vt:variant>
      <vt:variant>
        <vt:i4>2490440</vt:i4>
      </vt:variant>
      <vt:variant>
        <vt:i4>0</vt:i4>
      </vt:variant>
      <vt:variant>
        <vt:i4>0</vt:i4>
      </vt:variant>
      <vt:variant>
        <vt:i4>5</vt:i4>
      </vt:variant>
      <vt:variant>
        <vt:lpwstr>mailto:azamjon.komilov88@gmail.com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4</cp:revision>
  <cp:lastPrinted>2023-12-26T18:03:00Z</cp:lastPrinted>
  <dcterms:created xsi:type="dcterms:W3CDTF">2026-01-09T16:14:00Z</dcterms:created>
  <dcterms:modified xsi:type="dcterms:W3CDTF">2026-01-09T16:14:00Z</dcterms:modified>
</cp:coreProperties>
</file>