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8CB07D" w14:textId="391930A6" w:rsidR="00747579" w:rsidRPr="00747579" w:rsidRDefault="00276A69" w:rsidP="00747579">
      <w:pPr>
        <w:pStyle w:val="PaperTitle"/>
        <w:rPr>
          <w:b w:val="0"/>
          <w:bCs/>
          <w:sz w:val="24"/>
          <w:szCs w:val="24"/>
        </w:rPr>
      </w:pPr>
      <w:r w:rsidRPr="00276A69">
        <w:t xml:space="preserve">Optimal Design of Triple-Layer Glass Thickness Based on Quantum Genetic Algorithm and </w:t>
      </w:r>
      <w:r>
        <w:t>Its</w:t>
      </w:r>
      <w:r w:rsidRPr="00276A69">
        <w:t xml:space="preserve"> Influence on Solar Energy Transmission</w:t>
      </w:r>
    </w:p>
    <w:p w14:paraId="548D96A3" w14:textId="1160AF6F" w:rsidR="00C14B14" w:rsidRDefault="00276A69" w:rsidP="2F830975">
      <w:pPr>
        <w:pStyle w:val="AuthorName"/>
        <w:rPr>
          <w:sz w:val="20"/>
          <w:lang w:val="en-GB" w:eastAsia="en-GB"/>
        </w:rPr>
      </w:pPr>
      <w:r w:rsidRPr="00276A69">
        <w:t>Jingh</w:t>
      </w:r>
      <w:r w:rsidR="00E657E1">
        <w:rPr>
          <w:rFonts w:hint="eastAsia"/>
          <w:lang w:eastAsia="zh-CN"/>
        </w:rPr>
        <w:t>e</w:t>
      </w:r>
      <w:r>
        <w:rPr>
          <w:rFonts w:hint="eastAsia"/>
          <w:lang w:eastAsia="zh-CN"/>
        </w:rPr>
        <w:t xml:space="preserve"> </w:t>
      </w:r>
      <w:r w:rsidRPr="00276A69">
        <w:rPr>
          <w:lang w:eastAsia="zh-CN"/>
        </w:rPr>
        <w:t xml:space="preserve">Ye </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and </w:t>
      </w:r>
      <w:r w:rsidRPr="00276A69">
        <w:t>Ruijie</w:t>
      </w:r>
      <w:r>
        <w:rPr>
          <w:rFonts w:hint="eastAsia"/>
          <w:lang w:eastAsia="zh-CN"/>
        </w:rPr>
        <w:t xml:space="preserve"> </w:t>
      </w:r>
      <w:r w:rsidRPr="00276A69">
        <w:rPr>
          <w:lang w:eastAsia="zh-CN"/>
        </w:rPr>
        <w:t>Yang</w:t>
      </w:r>
      <w:r w:rsidR="00EF6940" w:rsidRPr="2F830975">
        <w:rPr>
          <w:vertAlign w:val="superscript"/>
        </w:rPr>
        <w:t>2</w:t>
      </w:r>
    </w:p>
    <w:p w14:paraId="163C2650" w14:textId="60E23C0D" w:rsidR="00276A69" w:rsidRDefault="00276A69" w:rsidP="00BE45B0">
      <w:pPr>
        <w:pStyle w:val="AuthorAffiliation"/>
      </w:pPr>
      <w:r w:rsidRPr="00276A69">
        <w:rPr>
          <w:vertAlign w:val="superscript"/>
        </w:rPr>
        <w:t>1</w:t>
      </w:r>
      <w:r w:rsidRPr="00276A69">
        <w:t xml:space="preserve"> </w:t>
      </w:r>
      <w:r w:rsidR="00BE45B0">
        <w:t>College of International Collaboration (Houston</w:t>
      </w:r>
      <w:r w:rsidR="00E821EF">
        <w:t xml:space="preserve"> </w:t>
      </w:r>
      <w:r w:rsidR="00BE45B0">
        <w:t>International Institute)</w:t>
      </w:r>
      <w:r w:rsidR="00E07B81">
        <w:rPr>
          <w:rFonts w:hint="eastAsia"/>
          <w:lang w:eastAsia="zh-CN"/>
        </w:rPr>
        <w:t>,</w:t>
      </w:r>
      <w:r w:rsidRPr="00276A69">
        <w:t xml:space="preserve"> Dalian Maritime University</w:t>
      </w:r>
      <w:r w:rsidR="00E07B81">
        <w:rPr>
          <w:rFonts w:hint="eastAsia"/>
          <w:lang w:eastAsia="zh-CN"/>
        </w:rPr>
        <w:t>,</w:t>
      </w:r>
      <w:r w:rsidRPr="00276A69">
        <w:t xml:space="preserve"> Dalian</w:t>
      </w:r>
      <w:r w:rsidR="00E07B81">
        <w:rPr>
          <w:rFonts w:hint="eastAsia"/>
          <w:lang w:eastAsia="zh-CN"/>
        </w:rPr>
        <w:t>,</w:t>
      </w:r>
      <w:r w:rsidRPr="00276A69">
        <w:t xml:space="preserve"> Liaoning</w:t>
      </w:r>
      <w:r w:rsidR="00E07B81">
        <w:rPr>
          <w:rFonts w:hint="eastAsia"/>
          <w:lang w:eastAsia="zh-CN"/>
        </w:rPr>
        <w:t>,</w:t>
      </w:r>
      <w:r w:rsidRPr="00276A69">
        <w:t xml:space="preserve"> 116026</w:t>
      </w:r>
      <w:r w:rsidR="00E07B81">
        <w:rPr>
          <w:rFonts w:hint="eastAsia"/>
          <w:lang w:eastAsia="zh-CN"/>
        </w:rPr>
        <w:t>,</w:t>
      </w:r>
      <w:r w:rsidRPr="00276A69">
        <w:t xml:space="preserve"> China</w:t>
      </w:r>
    </w:p>
    <w:p w14:paraId="771D6B6C" w14:textId="406568F2" w:rsidR="00C14B14" w:rsidRPr="00075EA6" w:rsidRDefault="00276A69" w:rsidP="00276A69">
      <w:pPr>
        <w:pStyle w:val="AuthorAffiliation"/>
        <w:rPr>
          <w:lang w:eastAsia="zh-CN"/>
        </w:rPr>
      </w:pPr>
      <w:r w:rsidRPr="00276A69">
        <w:rPr>
          <w:rFonts w:hint="eastAsia"/>
          <w:vertAlign w:val="superscript"/>
          <w:lang w:eastAsia="zh-CN"/>
        </w:rPr>
        <w:t>2</w:t>
      </w:r>
      <w:r>
        <w:rPr>
          <w:rFonts w:hint="eastAsia"/>
          <w:lang w:eastAsia="zh-CN"/>
        </w:rPr>
        <w:t xml:space="preserve"> </w:t>
      </w:r>
      <w:r w:rsidRPr="00276A69">
        <w:t>School of Computer Science</w:t>
      </w:r>
      <w:r w:rsidR="00E07B81">
        <w:rPr>
          <w:rFonts w:hint="eastAsia"/>
          <w:lang w:eastAsia="zh-CN"/>
        </w:rPr>
        <w:t>,</w:t>
      </w:r>
      <w:r w:rsidRPr="00276A69">
        <w:t xml:space="preserve"> Xi'an Shiyou University</w:t>
      </w:r>
      <w:r w:rsidR="00E07B81">
        <w:rPr>
          <w:rFonts w:hint="eastAsia"/>
          <w:lang w:eastAsia="zh-CN"/>
        </w:rPr>
        <w:t>,</w:t>
      </w:r>
      <w:r w:rsidRPr="00276A69">
        <w:t xml:space="preserve"> Xi'an</w:t>
      </w:r>
      <w:r w:rsidR="00E07B81">
        <w:rPr>
          <w:rFonts w:hint="eastAsia"/>
          <w:lang w:eastAsia="zh-CN"/>
        </w:rPr>
        <w:t>,</w:t>
      </w:r>
      <w:r w:rsidRPr="00276A69">
        <w:t xml:space="preserve"> Shaanxi</w:t>
      </w:r>
      <w:r w:rsidR="00E07B81">
        <w:rPr>
          <w:rFonts w:hint="eastAsia"/>
          <w:lang w:eastAsia="zh-CN"/>
        </w:rPr>
        <w:t>,</w:t>
      </w:r>
      <w:r w:rsidRPr="00276A69">
        <w:t xml:space="preserve"> 7103</w:t>
      </w:r>
      <w:r w:rsidR="003333C5">
        <w:rPr>
          <w:rFonts w:hint="eastAsia"/>
          <w:lang w:eastAsia="zh-CN"/>
        </w:rPr>
        <w:t>99</w:t>
      </w:r>
      <w:r w:rsidR="00E07B81">
        <w:rPr>
          <w:rFonts w:hint="eastAsia"/>
          <w:lang w:eastAsia="zh-CN"/>
        </w:rPr>
        <w:t>,</w:t>
      </w:r>
      <w:r w:rsidRPr="00276A69">
        <w:t xml:space="preserve"> China</w:t>
      </w:r>
    </w:p>
    <w:p w14:paraId="5E05E235" w14:textId="3249DD24" w:rsidR="003A5C85" w:rsidRPr="00E821EF" w:rsidRDefault="00C14B14" w:rsidP="00276A69">
      <w:pPr>
        <w:pStyle w:val="AuthorAffiliation"/>
        <w:rPr>
          <w:i w:val="0"/>
        </w:rPr>
      </w:pPr>
      <w:r w:rsidRPr="00075EA6">
        <w:br/>
      </w:r>
      <w:r w:rsidR="00003D7C" w:rsidRPr="00E821EF">
        <w:rPr>
          <w:i w:val="0"/>
          <w:szCs w:val="28"/>
          <w:vertAlign w:val="superscript"/>
        </w:rPr>
        <w:t>a)</w:t>
      </w:r>
      <w:r w:rsidR="00003D7C" w:rsidRPr="00E821EF">
        <w:rPr>
          <w:i w:val="0"/>
        </w:rPr>
        <w:t xml:space="preserve"> Corresponding</w:t>
      </w:r>
      <w:r w:rsidR="004E3CB2" w:rsidRPr="00E821EF">
        <w:rPr>
          <w:i w:val="0"/>
        </w:rPr>
        <w:t xml:space="preserve"> author: </w:t>
      </w:r>
      <w:r w:rsidR="00276A69" w:rsidRPr="00E821EF">
        <w:rPr>
          <w:i w:val="0"/>
        </w:rPr>
        <w:t>jye14@cougarnet.uh.edu</w:t>
      </w:r>
    </w:p>
    <w:p w14:paraId="60F55DC4" w14:textId="604C9423" w:rsidR="006E7EF5" w:rsidRPr="00075EA6" w:rsidRDefault="006E7EF5" w:rsidP="006E7EF5">
      <w:pPr>
        <w:pStyle w:val="Abstract"/>
      </w:pPr>
      <w:r w:rsidRPr="00075EA6">
        <w:rPr>
          <w:b/>
          <w:bCs/>
        </w:rPr>
        <w:t>Abstract.</w:t>
      </w:r>
      <w:r w:rsidRPr="00075EA6">
        <w:t xml:space="preserve"> </w:t>
      </w:r>
      <w:r w:rsidR="00276A69" w:rsidRPr="00276A69">
        <w:t>As China's urbanization process accelerates, the problem of building energy consumption becomes increasingly prominent. As one of the main sources of building energy consumption, the optimized design of glass windows is crucial to energy conservation and emission reduction in the construction industry. This study innovatively introduces the quantum genetic algorithm (QGA) to optimize the layer thickness parameters of the three-story building glass structure, designed to maximize solar transmission energy in</w:t>
      </w:r>
      <w:r w:rsidR="00276A69" w:rsidRPr="00276A69">
        <w:rPr>
          <w:rFonts w:hint="eastAsia"/>
        </w:rPr>
        <w:t xml:space="preserve"> the 300</w:t>
      </w:r>
      <w:r w:rsidR="0072523A">
        <w:rPr>
          <w:rFonts w:hint="eastAsia"/>
          <w:lang w:eastAsia="zh-CN"/>
        </w:rPr>
        <w:t>-</w:t>
      </w:r>
      <w:r w:rsidR="00276A69" w:rsidRPr="00276A69">
        <w:rPr>
          <w:rFonts w:hint="eastAsia"/>
        </w:rPr>
        <w:t>2000 nm band. The experiment uses smoothing splines to fit the real solar spectrum, simulate different incident angles, optimize the initial population size to 100, the chromosome length to 20, and obtain the optimal thickness combination</w:t>
      </w:r>
      <w:r w:rsidR="0072523A">
        <w:rPr>
          <w:rFonts w:hint="eastAsia"/>
          <w:lang w:eastAsia="zh-CN"/>
        </w:rPr>
        <w:t>:</w:t>
      </w:r>
      <w:r w:rsidR="00276A69" w:rsidRPr="00276A69">
        <w:rPr>
          <w:rFonts w:hint="eastAsia"/>
        </w:rPr>
        <w:t xml:space="preserve"> L1=5.56</w:t>
      </w:r>
      <w:r w:rsidR="00276A69" w:rsidRPr="00276A69">
        <w:t xml:space="preserve">92 mm, L2=7.2072 mm, L3=3.5401 mm. The transmittance reaches 98.186%. Compared with single-layer glass, the energy gain of the optimized triple-layer glass is increased by 12%, providing a more efficient solution for building energy conservation and indoor thermal comfort in cold northern regions, and has significant practical application value. In the future, </w:t>
      </w:r>
      <w:r w:rsidR="00346D2D">
        <w:rPr>
          <w:rFonts w:hint="eastAsia"/>
          <w:lang w:eastAsia="zh-CN"/>
        </w:rPr>
        <w:t>it</w:t>
      </w:r>
      <w:r w:rsidR="00276A69" w:rsidRPr="00276A69">
        <w:t xml:space="preserve"> can further explore new materials and structures on this basis and expand application scenarios.</w:t>
      </w:r>
    </w:p>
    <w:p w14:paraId="401B0258" w14:textId="7E3A26D4" w:rsidR="006E7EF5" w:rsidRPr="00075EA6" w:rsidRDefault="00276A69" w:rsidP="006E7EF5">
      <w:pPr>
        <w:pStyle w:val="1"/>
        <w:rPr>
          <w:b w:val="0"/>
          <w:caps w:val="0"/>
          <w:sz w:val="20"/>
        </w:rPr>
      </w:pPr>
      <w:r w:rsidRPr="00276A69">
        <w:t>Introduction</w:t>
      </w:r>
    </w:p>
    <w:p w14:paraId="7CC35BF1" w14:textId="72F80BB2" w:rsidR="00276A69" w:rsidRDefault="00276A69" w:rsidP="00276A69">
      <w:pPr>
        <w:pStyle w:val="Paragraph"/>
      </w:pPr>
      <w:bookmarkStart w:id="0" w:name="OLE_LINK1"/>
      <w:r>
        <w:t>In recent years, with the acceleration of China's urbanization process, the problem of building energy consumption has become increasingly prominent. In 2018, the total energy consumption of the entire construction process in China was 2.147 billion Tons of Coal Equivalent (</w:t>
      </w:r>
      <w:r w:rsidR="0072523A">
        <w:t>TCE</w:t>
      </w:r>
      <w:r>
        <w:t xml:space="preserve">), of which 1 billion </w:t>
      </w:r>
      <w:r w:rsidR="0072523A">
        <w:t>TCE</w:t>
      </w:r>
      <w:r>
        <w:t xml:space="preserve"> was consumed in the building operation stage, accounting for 21.7% of the total energy consumption in China. In 2018, the total carbon emissions from the entire construction process in China were 4.93 billion tons of carbon dioxide (tCO2), accounting for 51.3% of the country's carbon emissions. Carbon emissions during the building operation phase are 2.11 billion tons of tCO2, accounting for 21.9% of the national carbon emissions. The energy exchange of building envelopes, especially glass windows, accounts for more than 30% of the total energy consumption of buildings and is the main source of building energy consumption [1].</w:t>
      </w:r>
    </w:p>
    <w:p w14:paraId="6DAB1F7D" w14:textId="5FCC695B" w:rsidR="00276A69" w:rsidRDefault="00276A69" w:rsidP="00276A69">
      <w:pPr>
        <w:pStyle w:val="Paragraph"/>
      </w:pPr>
      <w:r>
        <w:t xml:space="preserve">Glass curtain walls are widely used in modern buildings due to their good lighting, </w:t>
      </w:r>
      <w:r w:rsidR="0072523A">
        <w:t>lightweight</w:t>
      </w:r>
      <w:r>
        <w:t xml:space="preserve"> weight and high strength, especially in cold northern regions. Their design optimization is of great significance for improving indoor thermal comfort in winter and reducing heating energy consumption. As an exterior window structure with superior performance, the triple-glazed system is superior to </w:t>
      </w:r>
      <w:bookmarkStart w:id="1" w:name="_GoBack"/>
      <w:bookmarkEnd w:id="1"/>
      <w:r>
        <w:t>the traditional double-glazed structure in terms of thermal insulation, but its optical performance is greatly affected by multi-layer interference and thickness parameters. If it is not designed properly, the solar energy transmission efficiency will be reduced. Therefore, improving the light transmittance of glass while ensuring thermal insulation performance is one of the key technical paths to achieve the goal of low-carbon buildings.</w:t>
      </w:r>
    </w:p>
    <w:p w14:paraId="58E3F0D3" w14:textId="354DBDC0" w:rsidR="00276A69" w:rsidRDefault="00276A69" w:rsidP="00276A69">
      <w:pPr>
        <w:pStyle w:val="Paragraph"/>
      </w:pPr>
      <w:r>
        <w:t xml:space="preserve">Existing research mainly starts from the two aspects of structural optimization and material performance, and uses numerical simulation or intelligent algorithms to analyze and improve the thermal-optical properties of multi-layer </w:t>
      </w:r>
      <w:r>
        <w:lastRenderedPageBreak/>
        <w:t>glass. For example, Kim studied the structure of triple-glazed windows and exhaust windows, proving that increasing the exhaust flow rate will reduce the heat absorption of the space [2]</w:t>
      </w:r>
      <w:r w:rsidR="0072523A">
        <w:rPr>
          <w:rFonts w:hint="eastAsia"/>
          <w:lang w:eastAsia="zh-CN"/>
        </w:rPr>
        <w:t>.</w:t>
      </w:r>
      <w:r>
        <w:t xml:space="preserve"> Basok et al. investigated the differences in heat transfer between different gases in triple-glazed windows and proved that argon has better thermal resistance than air [3]. In recent years, it has gradually become a trend to optimize the parameters of multilayer membrane structures by combining intelligent optimization algorithms. For example, Zang Nan and Li Jian optimized the parameters of double-layer coated photovoltaic glass using the Firefly optimization algorithm, effectively improving the transmittance and reducing the reflectivity, significantly improving the power generation efficiency of the double-glass monocrystalline silicon photovoltaic system [4]</w:t>
      </w:r>
      <w:r w:rsidR="0072523A">
        <w:rPr>
          <w:rFonts w:hint="eastAsia"/>
          <w:lang w:eastAsia="zh-CN"/>
        </w:rPr>
        <w:t>.</w:t>
      </w:r>
      <w:r>
        <w:t xml:space="preserve"> Hua will apply the improved quantum genetic algorithm to the optimization of building energy models, better manage the over-discharge of energy storage devices and reduce the peak-valley difference on the grid side, optimize the energy distribution on the supply side, and achieve better economic results [5]. These achievements provide theoretical and methodological support for the intelligent design of architectural glass.</w:t>
      </w:r>
    </w:p>
    <w:p w14:paraId="395B2322" w14:textId="17008653" w:rsidR="00276A69" w:rsidRDefault="00276A69" w:rsidP="00276A69">
      <w:pPr>
        <w:pStyle w:val="Paragraph"/>
        <w:rPr>
          <w:lang w:eastAsia="zh-CN"/>
        </w:rPr>
      </w:pPr>
      <w:r>
        <w:t>Combining the above research background and technological development trends, this paper innovatively introduces the Quantum Genetic Algorithm (QGA) to optimize the layer thickness parameters of three-layer architectural glass, aiming to maximize the transmitted energy of sunlight in the 300–2000 nm band, providing an efficient and intelligent design method for improving the photothermal performance of architectural glass.</w:t>
      </w:r>
    </w:p>
    <w:p w14:paraId="785FA13F" w14:textId="77777777" w:rsidR="00276A69" w:rsidRDefault="00276A69" w:rsidP="0072523A">
      <w:pPr>
        <w:pStyle w:val="1"/>
      </w:pPr>
      <w:r>
        <w:t>Method</w:t>
      </w:r>
    </w:p>
    <w:p w14:paraId="01DCADA6" w14:textId="07B9DC2F" w:rsidR="00276A69" w:rsidRDefault="00276A69" w:rsidP="00276A69">
      <w:pPr>
        <w:pStyle w:val="Paragraph"/>
      </w:pPr>
      <w:r>
        <w:t>Quantum genetic algorithm is a new probabilistic evolutionary algorithm that combines quantum computing ideas with genetic algorithm mechanisms. It has strong global search capabilities and good convergence performance, and is suitable for solving complex optimization problems such as nonlinear and multi-peak problems. Compared with the traditional genetic algorithm's solution-by-solution search, it reduces the risk of falling into the local optimum [6].</w:t>
      </w:r>
    </w:p>
    <w:p w14:paraId="339560A6" w14:textId="77777777" w:rsidR="00276A69" w:rsidRPr="00276A69" w:rsidRDefault="00276A69" w:rsidP="0072523A">
      <w:pPr>
        <w:pStyle w:val="Paragraph"/>
      </w:pPr>
      <w:r w:rsidRPr="00276A69">
        <w:t>The algorithm process first uses quantum bit encoding to initialize the population, and each individual represents a set of glass layer thickness parameters. The population initialization operation is shown as follows. Wher</w:t>
      </w:r>
      <w:r w:rsidRPr="00276A69">
        <w:rPr>
          <w:rFonts w:hint="eastAsia"/>
        </w:rPr>
        <w:t xml:space="preserve">e </w:t>
      </w:r>
      <m:oMath>
        <m:sSubSup>
          <m:sSubSupPr>
            <m:ctrlPr>
              <w:rPr>
                <w:rFonts w:ascii="Cambria Math" w:hAnsi="Cambria Math"/>
              </w:rPr>
            </m:ctrlPr>
          </m:sSubSupPr>
          <m:e>
            <m:r>
              <w:rPr>
                <w:rFonts w:ascii="Cambria Math" w:hAnsi="Cambria Math"/>
              </w:rPr>
              <m:t>P</m:t>
            </m:r>
          </m:e>
          <m:sub>
            <m:r>
              <w:rPr>
                <w:rFonts w:ascii="Cambria Math" w:hAnsi="Cambria Math"/>
              </w:rPr>
              <m:t>j</m:t>
            </m:r>
          </m:sub>
          <m:sup>
            <m:r>
              <w:rPr>
                <w:rFonts w:ascii="Cambria Math" w:hAnsi="Cambria Math"/>
              </w:rPr>
              <m:t>t</m:t>
            </m:r>
          </m:sup>
        </m:sSubSup>
      </m:oMath>
      <w:r w:rsidRPr="00276A69">
        <w:rPr>
          <w:rFonts w:hint="eastAsia"/>
        </w:rPr>
        <w:t xml:space="preserve"> is </w:t>
      </w:r>
      <w:r w:rsidRPr="00276A69">
        <w:t>the quantum representation of the</w:t>
      </w:r>
      <m:oMath>
        <m:r>
          <m:rPr>
            <m:sty m:val="p"/>
          </m:rPr>
          <w:rPr>
            <w:rFonts w:ascii="Cambria Math" w:hAnsi="Cambria Math" w:hint="eastAsia"/>
          </w:rPr>
          <m:t xml:space="preserve"> </m:t>
        </m:r>
        <m:r>
          <w:rPr>
            <w:rFonts w:ascii="Cambria Math" w:hAnsi="Cambria Math" w:hint="eastAsia"/>
          </w:rPr>
          <m:t>j</m:t>
        </m:r>
      </m:oMath>
      <w:r w:rsidRPr="00276A69">
        <w:t xml:space="preserve">th chromosome in the </w:t>
      </w:r>
      <m:oMath>
        <m:r>
          <w:rPr>
            <w:rFonts w:ascii="Cambria Math" w:hAnsi="Cambria Math"/>
          </w:rPr>
          <m:t>t</m:t>
        </m:r>
      </m:oMath>
      <w:r w:rsidRPr="00276A69">
        <w:t>th generation</w:t>
      </w:r>
      <w:r w:rsidRPr="00276A69">
        <w:rPr>
          <w:rFonts w:hint="eastAsia"/>
        </w:rPr>
        <w:t>，</w:t>
      </w:r>
      <m:oMath>
        <m:r>
          <w:rPr>
            <w:rFonts w:ascii="Cambria Math" w:hAnsi="Cambria Math" w:hint="eastAsia"/>
          </w:rPr>
          <m:t>α</m:t>
        </m:r>
      </m:oMath>
      <w:r w:rsidRPr="00276A69">
        <w:rPr>
          <w:rFonts w:hint="eastAsia"/>
        </w:rPr>
        <w:t xml:space="preserve"> </w:t>
      </w:r>
      <w:r w:rsidRPr="00276A69">
        <w:t>is the probability amplitude of the quantum bit being in state 0</w:t>
      </w:r>
      <w:r w:rsidRPr="00276A69">
        <w:rPr>
          <w:rFonts w:hint="eastAsia"/>
        </w:rPr>
        <w:t xml:space="preserve">, and </w:t>
      </w:r>
      <m:oMath>
        <m:r>
          <w:rPr>
            <w:rFonts w:ascii="Cambria Math" w:hAnsi="Cambria Math" w:hint="eastAsia"/>
          </w:rPr>
          <m:t>β</m:t>
        </m:r>
      </m:oMath>
      <w:r w:rsidRPr="00276A69">
        <w:rPr>
          <w:rFonts w:hint="eastAsia"/>
        </w:rPr>
        <w:t xml:space="preserve"> </w:t>
      </w:r>
      <w:r w:rsidRPr="00276A69">
        <w:t>is the probability amplitude of the quantum bit being in state 1</w:t>
      </w:r>
      <w:r w:rsidRPr="00276A69">
        <w:rPr>
          <w:rFonts w:hint="eastAsia"/>
        </w:rPr>
        <w:t xml:space="preserve">.  </w:t>
      </w:r>
      <m:oMath>
        <m:r>
          <w:rPr>
            <w:rFonts w:ascii="Cambria Math" w:hAnsi="Cambria Math" w:hint="eastAsia"/>
          </w:rPr>
          <m:t>m</m:t>
        </m:r>
      </m:oMath>
      <w:r w:rsidRPr="00276A69">
        <w:rPr>
          <w:rFonts w:hint="eastAsia"/>
        </w:rPr>
        <w:t xml:space="preserve"> </w:t>
      </w:r>
      <w:r w:rsidRPr="00276A69">
        <w:t>represents the number of quantum genes, that is, the length of the chromosome.</w:t>
      </w:r>
    </w:p>
    <w:p w14:paraId="04A9841E" w14:textId="77777777" w:rsidR="00276A69" w:rsidRPr="00276A69" w:rsidRDefault="00E821EF" w:rsidP="0074796C">
      <w:pPr>
        <w:spacing w:before="120" w:after="120"/>
        <w:jc w:val="center"/>
        <w:rPr>
          <w:rFonts w:ascii="等线" w:eastAsia="等线" w:hAnsi="等线"/>
          <w:kern w:val="2"/>
          <w:sz w:val="21"/>
          <w:szCs w:val="21"/>
          <w:lang w:eastAsia="zh-CN"/>
          <w14:ligatures w14:val="standardContextual"/>
        </w:rPr>
      </w:pPr>
      <m:oMathPara>
        <m:oMath>
          <m:eqArr>
            <m:eqArrPr>
              <m:maxDist m:val="1"/>
              <m:ctrlPr>
                <w:rPr>
                  <w:rFonts w:ascii="Cambria Math" w:eastAsia="等线" w:hAnsi="Cambria Math"/>
                  <w:i/>
                  <w:kern w:val="2"/>
                  <w:sz w:val="21"/>
                  <w:szCs w:val="21"/>
                  <w:lang w:eastAsia="zh-CN"/>
                  <w14:ligatures w14:val="standardContextual"/>
                </w:rPr>
              </m:ctrlPr>
            </m:eqArrPr>
            <m:e>
              <m:sSubSup>
                <m:sSubSupPr>
                  <m:ctrlPr>
                    <w:rPr>
                      <w:rFonts w:ascii="Cambria Math" w:eastAsia="等线" w:hAnsi="Cambria Math"/>
                      <w:i/>
                      <w:kern w:val="2"/>
                      <w:sz w:val="21"/>
                      <w:szCs w:val="21"/>
                      <w:lang w:eastAsia="zh-CN"/>
                      <w14:ligatures w14:val="standardContextual"/>
                    </w:rPr>
                  </m:ctrlPr>
                </m:sSubSupPr>
                <m:e>
                  <m:r>
                    <w:rPr>
                      <w:rFonts w:ascii="Cambria Math" w:eastAsia="等线" w:hAnsi="Cambria Math"/>
                      <w:kern w:val="2"/>
                      <w:sz w:val="21"/>
                      <w:szCs w:val="21"/>
                      <w:lang w:eastAsia="zh-CN"/>
                      <w14:ligatures w14:val="standardContextual"/>
                    </w:rPr>
                    <m:t>P</m:t>
                  </m:r>
                </m:e>
                <m:sub>
                  <m:r>
                    <w:rPr>
                      <w:rFonts w:ascii="Cambria Math" w:eastAsia="等线" w:hAnsi="Cambria Math"/>
                      <w:kern w:val="2"/>
                      <w:sz w:val="21"/>
                      <w:szCs w:val="21"/>
                      <w:lang w:eastAsia="zh-CN"/>
                      <w14:ligatures w14:val="standardContextual"/>
                    </w:rPr>
                    <m:t>j</m:t>
                  </m:r>
                </m:sub>
                <m:sup>
                  <m:r>
                    <w:rPr>
                      <w:rFonts w:ascii="Cambria Math" w:eastAsia="等线" w:hAnsi="Cambria Math"/>
                      <w:kern w:val="2"/>
                      <w:sz w:val="21"/>
                      <w:szCs w:val="21"/>
                      <w:lang w:eastAsia="zh-CN"/>
                      <w14:ligatures w14:val="standardContextual"/>
                    </w:rPr>
                    <m:t>t</m:t>
                  </m:r>
                </m:sup>
              </m:sSubSup>
              <m:r>
                <w:rPr>
                  <w:rFonts w:ascii="Cambria Math" w:eastAsia="等线" w:hAnsi="Cambria Math"/>
                  <w:kern w:val="2"/>
                  <w:sz w:val="21"/>
                  <w:szCs w:val="21"/>
                  <w:lang w:eastAsia="zh-CN"/>
                  <w14:ligatures w14:val="standardContextual"/>
                </w:rPr>
                <m:t>=</m:t>
              </m:r>
              <m:d>
                <m:dPr>
                  <m:begChr m:val="["/>
                  <m:endChr m:val="]"/>
                  <m:ctrlPr>
                    <w:rPr>
                      <w:rFonts w:ascii="Cambria Math" w:eastAsia="等线" w:hAnsi="Cambria Math"/>
                      <w:i/>
                      <w:kern w:val="2"/>
                      <w:sz w:val="21"/>
                      <w:szCs w:val="21"/>
                      <w:lang w:eastAsia="zh-CN"/>
                      <w14:ligatures w14:val="standardContextual"/>
                    </w:rPr>
                  </m:ctrlPr>
                </m:dPr>
                <m:e>
                  <m:sSubSup>
                    <m:sSubSupPr>
                      <m:ctrlPr>
                        <w:rPr>
                          <w:rFonts w:ascii="Cambria Math" w:eastAsia="等线" w:hAnsi="Cambria Math"/>
                          <w:i/>
                          <w:kern w:val="2"/>
                          <w:sz w:val="21"/>
                          <w:szCs w:val="21"/>
                          <w:lang w:eastAsia="zh-CN"/>
                          <w14:ligatures w14:val="standardContextual"/>
                        </w:rPr>
                      </m:ctrlPr>
                    </m:sSubSupPr>
                    <m:e>
                      <m:r>
                        <w:rPr>
                          <w:rFonts w:ascii="Cambria Math" w:eastAsia="等线" w:hAnsi="Cambria Math"/>
                          <w:kern w:val="2"/>
                          <w:sz w:val="21"/>
                          <w:szCs w:val="21"/>
                          <w:lang w:eastAsia="zh-CN"/>
                          <w14:ligatures w14:val="standardContextual"/>
                        </w:rPr>
                        <m:t>α</m:t>
                      </m:r>
                    </m:e>
                    <m:sub>
                      <m:r>
                        <w:rPr>
                          <w:rFonts w:ascii="Cambria Math" w:eastAsia="等线" w:hAnsi="Cambria Math"/>
                          <w:kern w:val="2"/>
                          <w:sz w:val="21"/>
                          <w:szCs w:val="21"/>
                          <w:lang w:eastAsia="zh-CN"/>
                          <w14:ligatures w14:val="standardContextual"/>
                        </w:rPr>
                        <m:t>1</m:t>
                      </m:r>
                    </m:sub>
                    <m:sup>
                      <m:r>
                        <w:rPr>
                          <w:rFonts w:ascii="Cambria Math" w:eastAsia="等线" w:hAnsi="Cambria Math"/>
                          <w:kern w:val="2"/>
                          <w:sz w:val="21"/>
                          <w:szCs w:val="21"/>
                          <w:lang w:eastAsia="zh-CN"/>
                          <w14:ligatures w14:val="standardContextual"/>
                        </w:rPr>
                        <m:t>t</m:t>
                      </m:r>
                    </m:sup>
                  </m:sSubSup>
                  <m:r>
                    <w:rPr>
                      <w:rFonts w:ascii="Cambria Math" w:eastAsia="等线" w:hAnsi="Cambria Math"/>
                      <w:kern w:val="2"/>
                      <w:sz w:val="21"/>
                      <w:szCs w:val="21"/>
                      <w:lang w:eastAsia="zh-CN"/>
                      <w14:ligatures w14:val="standardContextual"/>
                    </w:rPr>
                    <m:t>,</m:t>
                  </m:r>
                  <m:sSubSup>
                    <m:sSubSupPr>
                      <m:ctrlPr>
                        <w:rPr>
                          <w:rFonts w:ascii="Cambria Math" w:eastAsia="等线" w:hAnsi="Cambria Math"/>
                          <w:i/>
                          <w:kern w:val="2"/>
                          <w:sz w:val="21"/>
                          <w:szCs w:val="21"/>
                          <w:lang w:eastAsia="zh-CN"/>
                          <w14:ligatures w14:val="standardContextual"/>
                        </w:rPr>
                      </m:ctrlPr>
                    </m:sSubSupPr>
                    <m:e>
                      <m:r>
                        <w:rPr>
                          <w:rFonts w:ascii="Cambria Math" w:eastAsia="等线" w:hAnsi="Cambria Math"/>
                          <w:kern w:val="2"/>
                          <w:sz w:val="21"/>
                          <w:szCs w:val="21"/>
                          <w:lang w:eastAsia="zh-CN"/>
                          <w14:ligatures w14:val="standardContextual"/>
                        </w:rPr>
                        <m:t>α</m:t>
                      </m:r>
                    </m:e>
                    <m:sub>
                      <m:r>
                        <w:rPr>
                          <w:rFonts w:ascii="Cambria Math" w:eastAsia="等线" w:hAnsi="Cambria Math"/>
                          <w:kern w:val="2"/>
                          <w:sz w:val="21"/>
                          <w:szCs w:val="21"/>
                          <w:lang w:eastAsia="zh-CN"/>
                          <w14:ligatures w14:val="standardContextual"/>
                        </w:rPr>
                        <m:t>2</m:t>
                      </m:r>
                    </m:sub>
                    <m:sup>
                      <m:r>
                        <w:rPr>
                          <w:rFonts w:ascii="Cambria Math" w:eastAsia="等线" w:hAnsi="Cambria Math"/>
                          <w:kern w:val="2"/>
                          <w:sz w:val="21"/>
                          <w:szCs w:val="21"/>
                          <w:lang w:eastAsia="zh-CN"/>
                          <w14:ligatures w14:val="standardContextual"/>
                        </w:rPr>
                        <m:t>t</m:t>
                      </m:r>
                    </m:sup>
                  </m:sSubSup>
                  <m:r>
                    <w:rPr>
                      <w:rFonts w:ascii="Cambria Math" w:eastAsia="等线" w:hAnsi="Cambria Math"/>
                      <w:kern w:val="2"/>
                      <w:sz w:val="21"/>
                      <w:szCs w:val="21"/>
                      <w:lang w:eastAsia="zh-CN"/>
                      <w14:ligatures w14:val="standardContextual"/>
                    </w:rPr>
                    <m:t>,</m:t>
                  </m:r>
                  <m:sSubSup>
                    <m:sSubSupPr>
                      <m:ctrlPr>
                        <w:rPr>
                          <w:rFonts w:ascii="Cambria Math" w:eastAsia="等线" w:hAnsi="Cambria Math"/>
                          <w:i/>
                          <w:kern w:val="2"/>
                          <w:sz w:val="21"/>
                          <w:szCs w:val="21"/>
                          <w:lang w:eastAsia="zh-CN"/>
                          <w14:ligatures w14:val="standardContextual"/>
                        </w:rPr>
                      </m:ctrlPr>
                    </m:sSubSupPr>
                    <m:e>
                      <m:r>
                        <w:rPr>
                          <w:rFonts w:ascii="Cambria Math" w:eastAsia="等线" w:hAnsi="Cambria Math"/>
                          <w:kern w:val="2"/>
                          <w:sz w:val="21"/>
                          <w:szCs w:val="21"/>
                          <w:lang w:eastAsia="zh-CN"/>
                          <w14:ligatures w14:val="standardContextual"/>
                        </w:rPr>
                        <m:t>α</m:t>
                      </m:r>
                    </m:e>
                    <m:sub>
                      <m:r>
                        <w:rPr>
                          <w:rFonts w:ascii="Cambria Math" w:eastAsia="等线" w:hAnsi="Cambria Math"/>
                          <w:kern w:val="2"/>
                          <w:sz w:val="21"/>
                          <w:szCs w:val="21"/>
                          <w:lang w:eastAsia="zh-CN"/>
                          <w14:ligatures w14:val="standardContextual"/>
                        </w:rPr>
                        <m:t>3</m:t>
                      </m:r>
                    </m:sub>
                    <m:sup>
                      <m:r>
                        <w:rPr>
                          <w:rFonts w:ascii="Cambria Math" w:eastAsia="等线" w:hAnsi="Cambria Math"/>
                          <w:kern w:val="2"/>
                          <w:sz w:val="21"/>
                          <w:szCs w:val="21"/>
                          <w:lang w:eastAsia="zh-CN"/>
                          <w14:ligatures w14:val="standardContextual"/>
                        </w:rPr>
                        <m:t>t</m:t>
                      </m:r>
                    </m:sup>
                  </m:sSubSup>
                  <m:r>
                    <w:rPr>
                      <w:rFonts w:ascii="Cambria Math" w:eastAsia="等线" w:hAnsi="Cambria Math"/>
                      <w:kern w:val="2"/>
                      <w:sz w:val="21"/>
                      <w:szCs w:val="21"/>
                      <w:lang w:eastAsia="zh-CN"/>
                      <w14:ligatures w14:val="standardContextual"/>
                    </w:rPr>
                    <m:t>,…,</m:t>
                  </m:r>
                  <m:sSubSup>
                    <m:sSubSupPr>
                      <m:ctrlPr>
                        <w:rPr>
                          <w:rFonts w:ascii="Cambria Math" w:eastAsia="等线" w:hAnsi="Cambria Math"/>
                          <w:i/>
                          <w:kern w:val="2"/>
                          <w:sz w:val="21"/>
                          <w:szCs w:val="21"/>
                          <w:lang w:eastAsia="zh-CN"/>
                          <w14:ligatures w14:val="standardContextual"/>
                        </w:rPr>
                      </m:ctrlPr>
                    </m:sSubSupPr>
                    <m:e>
                      <m:r>
                        <w:rPr>
                          <w:rFonts w:ascii="Cambria Math" w:eastAsia="等线" w:hAnsi="Cambria Math"/>
                          <w:kern w:val="2"/>
                          <w:sz w:val="21"/>
                          <w:szCs w:val="21"/>
                          <w:lang w:eastAsia="zh-CN"/>
                          <w14:ligatures w14:val="standardContextual"/>
                        </w:rPr>
                        <m:t>α</m:t>
                      </m:r>
                    </m:e>
                    <m:sub>
                      <m:r>
                        <w:rPr>
                          <w:rFonts w:ascii="Cambria Math" w:eastAsia="等线" w:hAnsi="Cambria Math"/>
                          <w:kern w:val="2"/>
                          <w:sz w:val="21"/>
                          <w:szCs w:val="21"/>
                          <w:lang w:eastAsia="zh-CN"/>
                          <w14:ligatures w14:val="standardContextual"/>
                        </w:rPr>
                        <m:t>m</m:t>
                      </m:r>
                    </m:sub>
                    <m:sup>
                      <m:r>
                        <w:rPr>
                          <w:rFonts w:ascii="Cambria Math" w:eastAsia="等线" w:hAnsi="Cambria Math"/>
                          <w:kern w:val="2"/>
                          <w:sz w:val="21"/>
                          <w:szCs w:val="21"/>
                          <w:lang w:eastAsia="zh-CN"/>
                          <w14:ligatures w14:val="standardContextual"/>
                        </w:rPr>
                        <m:t>t</m:t>
                      </m:r>
                    </m:sup>
                  </m:sSubSup>
                  <m:r>
                    <w:rPr>
                      <w:rFonts w:ascii="Cambria Math" w:eastAsia="等线" w:hAnsi="Cambria Math"/>
                      <w:kern w:val="2"/>
                      <w:sz w:val="21"/>
                      <w:szCs w:val="21"/>
                      <w:lang w:eastAsia="zh-CN"/>
                      <w14:ligatures w14:val="standardContextual"/>
                    </w:rPr>
                    <m:t>;,</m:t>
                  </m:r>
                  <m:sSubSup>
                    <m:sSubSupPr>
                      <m:ctrlPr>
                        <w:rPr>
                          <w:rFonts w:ascii="Cambria Math" w:eastAsia="等线" w:hAnsi="Cambria Math"/>
                          <w:i/>
                          <w:kern w:val="2"/>
                          <w:sz w:val="21"/>
                          <w:szCs w:val="21"/>
                          <w:lang w:eastAsia="zh-CN"/>
                          <w14:ligatures w14:val="standardContextual"/>
                        </w:rPr>
                      </m:ctrlPr>
                    </m:sSubSupPr>
                    <m:e>
                      <m:r>
                        <w:rPr>
                          <w:rFonts w:ascii="Cambria Math" w:eastAsia="等线" w:hAnsi="Cambria Math"/>
                          <w:kern w:val="2"/>
                          <w:sz w:val="21"/>
                          <w:szCs w:val="21"/>
                          <w:lang w:eastAsia="zh-CN"/>
                          <w14:ligatures w14:val="standardContextual"/>
                        </w:rPr>
                        <m:t>β</m:t>
                      </m:r>
                    </m:e>
                    <m:sub>
                      <m:r>
                        <w:rPr>
                          <w:rFonts w:ascii="Cambria Math" w:eastAsia="等线" w:hAnsi="Cambria Math"/>
                          <w:kern w:val="2"/>
                          <w:sz w:val="21"/>
                          <w:szCs w:val="21"/>
                          <w:lang w:eastAsia="zh-CN"/>
                          <w14:ligatures w14:val="standardContextual"/>
                        </w:rPr>
                        <m:t>1</m:t>
                      </m:r>
                    </m:sub>
                    <m:sup>
                      <m:r>
                        <w:rPr>
                          <w:rFonts w:ascii="Cambria Math" w:eastAsia="等线" w:hAnsi="Cambria Math"/>
                          <w:kern w:val="2"/>
                          <w:sz w:val="21"/>
                          <w:szCs w:val="21"/>
                          <w:lang w:eastAsia="zh-CN"/>
                          <w14:ligatures w14:val="standardContextual"/>
                        </w:rPr>
                        <m:t>t</m:t>
                      </m:r>
                    </m:sup>
                  </m:sSubSup>
                  <m:r>
                    <w:rPr>
                      <w:rFonts w:ascii="Cambria Math" w:eastAsia="等线" w:hAnsi="Cambria Math"/>
                      <w:kern w:val="2"/>
                      <w:sz w:val="21"/>
                      <w:szCs w:val="21"/>
                      <w:lang w:eastAsia="zh-CN"/>
                      <w14:ligatures w14:val="standardContextual"/>
                    </w:rPr>
                    <m:t>,</m:t>
                  </m:r>
                  <m:sSubSup>
                    <m:sSubSupPr>
                      <m:ctrlPr>
                        <w:rPr>
                          <w:rFonts w:ascii="Cambria Math" w:eastAsia="等线" w:hAnsi="Cambria Math"/>
                          <w:i/>
                          <w:kern w:val="2"/>
                          <w:sz w:val="21"/>
                          <w:szCs w:val="21"/>
                          <w:lang w:eastAsia="zh-CN"/>
                          <w14:ligatures w14:val="standardContextual"/>
                        </w:rPr>
                      </m:ctrlPr>
                    </m:sSubSupPr>
                    <m:e>
                      <m:r>
                        <w:rPr>
                          <w:rFonts w:ascii="Cambria Math" w:eastAsia="等线" w:hAnsi="Cambria Math"/>
                          <w:kern w:val="2"/>
                          <w:sz w:val="21"/>
                          <w:szCs w:val="21"/>
                          <w:lang w:eastAsia="zh-CN"/>
                          <w14:ligatures w14:val="standardContextual"/>
                        </w:rPr>
                        <m:t>β</m:t>
                      </m:r>
                    </m:e>
                    <m:sub>
                      <m:r>
                        <w:rPr>
                          <w:rFonts w:ascii="Cambria Math" w:eastAsia="等线" w:hAnsi="Cambria Math"/>
                          <w:kern w:val="2"/>
                          <w:sz w:val="21"/>
                          <w:szCs w:val="21"/>
                          <w:lang w:eastAsia="zh-CN"/>
                          <w14:ligatures w14:val="standardContextual"/>
                        </w:rPr>
                        <m:t>2</m:t>
                      </m:r>
                    </m:sub>
                    <m:sup>
                      <m:r>
                        <w:rPr>
                          <w:rFonts w:ascii="Cambria Math" w:eastAsia="等线" w:hAnsi="Cambria Math"/>
                          <w:kern w:val="2"/>
                          <w:sz w:val="21"/>
                          <w:szCs w:val="21"/>
                          <w:lang w:eastAsia="zh-CN"/>
                          <w14:ligatures w14:val="standardContextual"/>
                        </w:rPr>
                        <m:t>t</m:t>
                      </m:r>
                    </m:sup>
                  </m:sSubSup>
                  <m:r>
                    <w:rPr>
                      <w:rFonts w:ascii="Cambria Math" w:eastAsia="等线" w:hAnsi="Cambria Math"/>
                      <w:kern w:val="2"/>
                      <w:sz w:val="21"/>
                      <w:szCs w:val="21"/>
                      <w:lang w:eastAsia="zh-CN"/>
                      <w14:ligatures w14:val="standardContextual"/>
                    </w:rPr>
                    <m:t>,</m:t>
                  </m:r>
                  <m:sSubSup>
                    <m:sSubSupPr>
                      <m:ctrlPr>
                        <w:rPr>
                          <w:rFonts w:ascii="Cambria Math" w:eastAsia="等线" w:hAnsi="Cambria Math"/>
                          <w:i/>
                          <w:kern w:val="2"/>
                          <w:sz w:val="21"/>
                          <w:szCs w:val="21"/>
                          <w:lang w:eastAsia="zh-CN"/>
                          <w14:ligatures w14:val="standardContextual"/>
                        </w:rPr>
                      </m:ctrlPr>
                    </m:sSubSupPr>
                    <m:e>
                      <m:r>
                        <w:rPr>
                          <w:rFonts w:ascii="Cambria Math" w:eastAsia="等线" w:hAnsi="Cambria Math"/>
                          <w:kern w:val="2"/>
                          <w:sz w:val="21"/>
                          <w:szCs w:val="21"/>
                          <w:lang w:eastAsia="zh-CN"/>
                          <w14:ligatures w14:val="standardContextual"/>
                        </w:rPr>
                        <m:t>β</m:t>
                      </m:r>
                    </m:e>
                    <m:sub>
                      <m:r>
                        <w:rPr>
                          <w:rFonts w:ascii="Cambria Math" w:eastAsia="等线" w:hAnsi="Cambria Math"/>
                          <w:kern w:val="2"/>
                          <w:sz w:val="21"/>
                          <w:szCs w:val="21"/>
                          <w:lang w:eastAsia="zh-CN"/>
                          <w14:ligatures w14:val="standardContextual"/>
                        </w:rPr>
                        <m:t>3</m:t>
                      </m:r>
                    </m:sub>
                    <m:sup>
                      <m:r>
                        <w:rPr>
                          <w:rFonts w:ascii="Cambria Math" w:eastAsia="等线" w:hAnsi="Cambria Math"/>
                          <w:kern w:val="2"/>
                          <w:sz w:val="21"/>
                          <w:szCs w:val="21"/>
                          <w:lang w:eastAsia="zh-CN"/>
                          <w14:ligatures w14:val="standardContextual"/>
                        </w:rPr>
                        <m:t>t</m:t>
                      </m:r>
                    </m:sup>
                  </m:sSubSup>
                  <m:r>
                    <w:rPr>
                      <w:rFonts w:ascii="Cambria Math" w:eastAsia="等线" w:hAnsi="Cambria Math"/>
                      <w:kern w:val="2"/>
                      <w:sz w:val="21"/>
                      <w:szCs w:val="21"/>
                      <w:lang w:eastAsia="zh-CN"/>
                      <w14:ligatures w14:val="standardContextual"/>
                    </w:rPr>
                    <m:t>…,</m:t>
                  </m:r>
                  <m:sSubSup>
                    <m:sSubSupPr>
                      <m:ctrlPr>
                        <w:rPr>
                          <w:rFonts w:ascii="Cambria Math" w:eastAsia="等线" w:hAnsi="Cambria Math"/>
                          <w:i/>
                          <w:kern w:val="2"/>
                          <w:sz w:val="21"/>
                          <w:szCs w:val="21"/>
                          <w:lang w:eastAsia="zh-CN"/>
                          <w14:ligatures w14:val="standardContextual"/>
                        </w:rPr>
                      </m:ctrlPr>
                    </m:sSubSupPr>
                    <m:e>
                      <m:r>
                        <w:rPr>
                          <w:rFonts w:ascii="Cambria Math" w:eastAsia="等线" w:hAnsi="Cambria Math"/>
                          <w:kern w:val="2"/>
                          <w:sz w:val="21"/>
                          <w:szCs w:val="21"/>
                          <w:lang w:eastAsia="zh-CN"/>
                          <w14:ligatures w14:val="standardContextual"/>
                        </w:rPr>
                        <m:t>β</m:t>
                      </m:r>
                    </m:e>
                    <m:sub>
                      <m:r>
                        <w:rPr>
                          <w:rFonts w:ascii="Cambria Math" w:eastAsia="等线" w:hAnsi="Cambria Math"/>
                          <w:kern w:val="2"/>
                          <w:sz w:val="21"/>
                          <w:szCs w:val="21"/>
                          <w:lang w:eastAsia="zh-CN"/>
                          <w14:ligatures w14:val="standardContextual"/>
                        </w:rPr>
                        <m:t>m</m:t>
                      </m:r>
                    </m:sub>
                    <m:sup>
                      <m:r>
                        <w:rPr>
                          <w:rFonts w:ascii="Cambria Math" w:eastAsia="等线" w:hAnsi="Cambria Math"/>
                          <w:kern w:val="2"/>
                          <w:sz w:val="21"/>
                          <w:szCs w:val="21"/>
                          <w:lang w:eastAsia="zh-CN"/>
                          <w14:ligatures w14:val="standardContextual"/>
                        </w:rPr>
                        <m:t>t</m:t>
                      </m:r>
                    </m:sup>
                  </m:sSubSup>
                </m:e>
              </m:d>
              <m:r>
                <w:rPr>
                  <w:rFonts w:ascii="Cambria Math" w:eastAsia="等线" w:hAnsi="Cambria Math"/>
                  <w:kern w:val="2"/>
                  <w:sz w:val="21"/>
                  <w:szCs w:val="21"/>
                  <w:lang w:eastAsia="zh-CN"/>
                  <w14:ligatures w14:val="standardContextual"/>
                </w:rPr>
                <m:t>#</m:t>
              </m:r>
              <m:d>
                <m:dPr>
                  <m:ctrlPr>
                    <w:rPr>
                      <w:rFonts w:ascii="Cambria Math" w:eastAsia="等线" w:hAnsi="Cambria Math"/>
                      <w:iCs/>
                      <w:kern w:val="2"/>
                      <w:sz w:val="21"/>
                      <w:szCs w:val="21"/>
                      <w:lang w:eastAsia="zh-CN"/>
                      <w14:ligatures w14:val="standardContextual"/>
                    </w:rPr>
                  </m:ctrlPr>
                </m:dPr>
                <m:e>
                  <m:r>
                    <m:rPr>
                      <m:sty m:val="p"/>
                    </m:rPr>
                    <w:rPr>
                      <w:rFonts w:ascii="Cambria Math" w:eastAsia="等线" w:hAnsi="Cambria Math"/>
                      <w:kern w:val="2"/>
                      <w:sz w:val="21"/>
                      <w:szCs w:val="21"/>
                      <w:lang w:eastAsia="zh-CN"/>
                      <w14:ligatures w14:val="standardContextual"/>
                    </w:rPr>
                    <m:t>1</m:t>
                  </m:r>
                </m:e>
              </m:d>
            </m:e>
          </m:eqArr>
        </m:oMath>
      </m:oMathPara>
    </w:p>
    <w:p w14:paraId="4B894912" w14:textId="697A21DE" w:rsidR="00276A69" w:rsidRPr="00276A69" w:rsidRDefault="00276A69" w:rsidP="0072523A">
      <w:pPr>
        <w:pStyle w:val="Paragraph"/>
        <w:rPr>
          <w:lang w:eastAsia="zh-CN"/>
        </w:rPr>
      </w:pPr>
      <w:r w:rsidRPr="00276A69">
        <w:t>Quantum coding enables the initial population to have a wide coverage of the solution space.</w:t>
      </w:r>
      <w:r w:rsidRPr="00276A69">
        <w:rPr>
          <w:rFonts w:hint="eastAsia"/>
        </w:rPr>
        <w:t xml:space="preserve"> </w:t>
      </w:r>
      <w:r w:rsidRPr="00276A69">
        <w:t>Subsequently, the individual quantum states are observed and decoded, converted into specific thickness values and substituted into the optical model. The corresponding transmittance is then calculated as the fitness value in combination with the real sunlight data. The calculation formulas for interface reflectivity and transmittance are as follo</w:t>
      </w:r>
      <w:r w:rsidRPr="00276A69">
        <w:rPr>
          <w:rFonts w:hint="eastAsia"/>
        </w:rPr>
        <w:t>w</w:t>
      </w:r>
      <w:r w:rsidRPr="00276A69">
        <w:rPr>
          <w:rFonts w:hint="eastAsia"/>
        </w:rPr>
        <w:t>：</w:t>
      </w:r>
      <m:oMath>
        <m:r>
          <w:rPr>
            <w:rFonts w:ascii="Cambria Math" w:hAnsi="Cambria Math" w:hint="eastAsia"/>
          </w:rPr>
          <m:t>R</m:t>
        </m:r>
      </m:oMath>
      <w:r w:rsidRPr="00276A69">
        <w:t xml:space="preserve"> represents reflectivity</w:t>
      </w:r>
      <w:r w:rsidRPr="00276A69">
        <w:rPr>
          <w:rFonts w:hint="eastAsia"/>
        </w:rPr>
        <w:t xml:space="preserve">, </w:t>
      </w:r>
      <m:oMath>
        <m:r>
          <w:rPr>
            <w:rFonts w:ascii="Cambria Math" w:hAnsi="Cambria Math" w:hint="eastAsia"/>
          </w:rPr>
          <m:t>T</m:t>
        </m:r>
      </m:oMath>
      <w:r w:rsidRPr="00276A69">
        <w:rPr>
          <w:rFonts w:hint="eastAsia"/>
        </w:rPr>
        <w:t xml:space="preserve"> </w:t>
      </w:r>
      <w:r w:rsidRPr="00276A69">
        <w:t>represents transmittanc</w:t>
      </w:r>
      <w:r w:rsidRPr="00276A69">
        <w:rPr>
          <w:rFonts w:hint="eastAsia"/>
        </w:rPr>
        <w:t>e.</w:t>
      </w:r>
      <w:r w:rsidRPr="00276A69">
        <w:t xml:space="preserve"> </w:t>
      </w:r>
      <m:oMath>
        <m:r>
          <w:rPr>
            <w:rFonts w:ascii="Cambria Math" w:hAnsi="Cambria Math"/>
          </w:rPr>
          <m:t>N</m:t>
        </m:r>
      </m:oMath>
      <w:r w:rsidRPr="00276A69">
        <w:rPr>
          <w:rFonts w:hint="eastAsia"/>
        </w:rPr>
        <w:t xml:space="preserve"> </w:t>
      </w:r>
      <w:r w:rsidRPr="00276A69">
        <w:t>represents the number of medium layers in the system</w:t>
      </w:r>
      <w:r w:rsidRPr="00276A69">
        <w:rPr>
          <w:rFonts w:hint="eastAsia"/>
        </w:rPr>
        <w:t xml:space="preserve">, </w:t>
      </w:r>
      <m:oMath>
        <m:r>
          <w:rPr>
            <w:rFonts w:ascii="Cambria Math" w:hAnsi="Cambria Math"/>
          </w:rPr>
          <m:t>k</m:t>
        </m:r>
      </m:oMath>
      <w:r w:rsidRPr="00276A69">
        <w:rPr>
          <w:rFonts w:hint="eastAsia"/>
        </w:rPr>
        <w:t xml:space="preserve"> </w:t>
      </w:r>
      <w:r w:rsidRPr="00276A69">
        <w:t>represents the current number of layers</w:t>
      </w:r>
      <w:r w:rsidRPr="00276A69">
        <w:t>，</w:t>
      </w:r>
      <w:r w:rsidRPr="00276A69">
        <w:rPr>
          <w:rFonts w:hint="eastAsia"/>
        </w:rPr>
        <w:t xml:space="preserve">and </w:t>
      </w:r>
      <m:oMath>
        <m:r>
          <w:rPr>
            <w:rFonts w:ascii="Cambria Math" w:hAnsi="Cambria Math"/>
          </w:rPr>
          <m:t>n</m:t>
        </m:r>
      </m:oMath>
      <w:r w:rsidRPr="00276A69">
        <w:rPr>
          <w:rFonts w:hint="eastAsia"/>
        </w:rPr>
        <w:t xml:space="preserve"> </w:t>
      </w:r>
      <w:r w:rsidRPr="00276A69">
        <w:t>represents the refractive index of each layer of medium.</w:t>
      </w:r>
    </w:p>
    <w:p w14:paraId="6CC50AC8" w14:textId="77777777" w:rsidR="00276A69" w:rsidRPr="00276A69" w:rsidRDefault="00E821EF" w:rsidP="0074796C">
      <w:pPr>
        <w:spacing w:before="120" w:after="120"/>
        <w:rPr>
          <w:rFonts w:ascii="等线" w:eastAsia="等线" w:hAnsi="等线"/>
          <w:iCs/>
          <w:kern w:val="2"/>
          <w:sz w:val="21"/>
          <w:szCs w:val="21"/>
          <w:lang w:eastAsia="zh-CN"/>
          <w14:ligatures w14:val="standardContextual"/>
        </w:rPr>
      </w:pPr>
      <m:oMathPara>
        <m:oMath>
          <m:eqArr>
            <m:eqArrPr>
              <m:maxDist m:val="1"/>
              <m:ctrlPr>
                <w:rPr>
                  <w:rFonts w:ascii="Cambria Math" w:eastAsia="等线" w:hAnsi="Cambria Math"/>
                  <w:iCs/>
                  <w:kern w:val="2"/>
                  <w:sz w:val="21"/>
                  <w:szCs w:val="21"/>
                  <w:lang w:eastAsia="zh-CN"/>
                  <w14:ligatures w14:val="standardContextual"/>
                </w:rPr>
              </m:ctrlPr>
            </m:eqArrPr>
            <m:e>
              <m:sSub>
                <m:sSubPr>
                  <m:ctrlPr>
                    <w:rPr>
                      <w:rFonts w:ascii="Cambria Math" w:eastAsia="等线" w:hAnsi="Cambria Math"/>
                      <w:iCs/>
                      <w:kern w:val="2"/>
                      <w:sz w:val="21"/>
                      <w:szCs w:val="21"/>
                      <w:lang w:eastAsia="zh-CN"/>
                      <w14:ligatures w14:val="standardContextual"/>
                    </w:rPr>
                  </m:ctrlPr>
                </m:sSubPr>
                <m:e>
                  <m:r>
                    <m:rPr>
                      <m:sty m:val="p"/>
                    </m:rPr>
                    <w:rPr>
                      <w:rFonts w:ascii="Cambria Math" w:eastAsia="等线" w:hAnsi="Cambria Math" w:hint="eastAsia"/>
                      <w:kern w:val="2"/>
                      <w:sz w:val="21"/>
                      <w:szCs w:val="21"/>
                      <w:lang w:eastAsia="zh-CN"/>
                      <w14:ligatures w14:val="standardContextual"/>
                    </w:rPr>
                    <m:t>R</m:t>
                  </m:r>
                </m:e>
                <m:sub>
                  <m:r>
                    <m:rPr>
                      <m:sty m:val="p"/>
                    </m:rPr>
                    <w:rPr>
                      <w:rFonts w:ascii="Cambria Math" w:eastAsia="等线" w:hAnsi="Cambria Math" w:hint="eastAsia"/>
                      <w:kern w:val="2"/>
                      <w:sz w:val="21"/>
                      <w:szCs w:val="21"/>
                      <w:lang w:eastAsia="zh-CN"/>
                      <w14:ligatures w14:val="standardContextual"/>
                    </w:rPr>
                    <m:t>k</m:t>
                  </m:r>
                </m:sub>
              </m:sSub>
              <m:r>
                <m:rPr>
                  <m:sty m:val="p"/>
                </m:rPr>
                <w:rPr>
                  <w:rFonts w:ascii="Cambria Math" w:eastAsia="等线" w:hAnsi="Cambria Math"/>
                  <w:kern w:val="2"/>
                  <w:sz w:val="21"/>
                  <w:szCs w:val="21"/>
                  <w:lang w:eastAsia="zh-CN"/>
                  <w14:ligatures w14:val="standardContextual"/>
                </w:rPr>
                <m:t>=</m:t>
              </m:r>
              <m:sSup>
                <m:sSupPr>
                  <m:ctrlPr>
                    <w:rPr>
                      <w:rFonts w:ascii="Cambria Math" w:eastAsia="等线" w:hAnsi="Cambria Math"/>
                      <w:iCs/>
                      <w:kern w:val="2"/>
                      <w:sz w:val="21"/>
                      <w:szCs w:val="21"/>
                      <w:lang w:eastAsia="zh-CN"/>
                      <w14:ligatures w14:val="standardContextual"/>
                    </w:rPr>
                  </m:ctrlPr>
                </m:sSupPr>
                <m:e>
                  <m:d>
                    <m:dPr>
                      <m:ctrlPr>
                        <w:rPr>
                          <w:rFonts w:ascii="Cambria Math" w:eastAsia="等线" w:hAnsi="Cambria Math"/>
                          <w:iCs/>
                          <w:kern w:val="2"/>
                          <w:sz w:val="21"/>
                          <w:szCs w:val="21"/>
                          <w:lang w:eastAsia="zh-CN"/>
                          <w14:ligatures w14:val="standardContextual"/>
                        </w:rPr>
                      </m:ctrlPr>
                    </m:dPr>
                    <m:e>
                      <m:f>
                        <m:fPr>
                          <m:ctrlPr>
                            <w:rPr>
                              <w:rFonts w:ascii="Cambria Math" w:eastAsia="等线" w:hAnsi="Cambria Math"/>
                              <w:iCs/>
                              <w:kern w:val="2"/>
                              <w:sz w:val="21"/>
                              <w:szCs w:val="21"/>
                              <w:lang w:eastAsia="zh-CN"/>
                              <w14:ligatures w14:val="standardContextual"/>
                            </w:rPr>
                          </m:ctrlPr>
                        </m:fPr>
                        <m:num>
                          <m:sSub>
                            <m:sSubPr>
                              <m:ctrlPr>
                                <w:rPr>
                                  <w:rFonts w:ascii="Cambria Math" w:eastAsia="等线" w:hAnsi="Cambria Math"/>
                                  <w:iCs/>
                                  <w:kern w:val="2"/>
                                  <w:sz w:val="21"/>
                                  <w:szCs w:val="21"/>
                                  <w:lang w:eastAsia="zh-CN"/>
                                  <w14:ligatures w14:val="standardContextual"/>
                                </w:rPr>
                              </m:ctrlPr>
                            </m:sSubPr>
                            <m:e>
                              <m:r>
                                <m:rPr>
                                  <m:sty m:val="p"/>
                                </m:rPr>
                                <w:rPr>
                                  <w:rFonts w:ascii="Cambria Math" w:eastAsia="等线" w:hAnsi="Cambria Math"/>
                                  <w:kern w:val="2"/>
                                  <w:sz w:val="21"/>
                                  <w:szCs w:val="21"/>
                                  <w:lang w:eastAsia="zh-CN"/>
                                  <w14:ligatures w14:val="standardContextual"/>
                                </w:rPr>
                                <m:t>n</m:t>
                              </m:r>
                            </m:e>
                            <m:sub>
                              <m:r>
                                <m:rPr>
                                  <m:sty m:val="p"/>
                                </m:rPr>
                                <w:rPr>
                                  <w:rFonts w:ascii="Cambria Math" w:eastAsia="等线" w:hAnsi="Cambria Math" w:hint="eastAsia"/>
                                  <w:kern w:val="2"/>
                                  <w:sz w:val="21"/>
                                  <w:szCs w:val="21"/>
                                  <w:lang w:eastAsia="zh-CN"/>
                                  <w14:ligatures w14:val="standardContextual"/>
                                </w:rPr>
                                <m:t>k</m:t>
                              </m:r>
                            </m:sub>
                          </m:sSub>
                          <m:r>
                            <m:rPr>
                              <m:sty m:val="p"/>
                            </m:rPr>
                            <w:rPr>
                              <w:rFonts w:ascii="Cambria Math" w:eastAsia="等线" w:hAnsi="Cambria Math"/>
                              <w:kern w:val="2"/>
                              <w:sz w:val="21"/>
                              <w:szCs w:val="21"/>
                              <w:lang w:eastAsia="zh-CN"/>
                              <w14:ligatures w14:val="standardContextual"/>
                            </w:rPr>
                            <m:t>-</m:t>
                          </m:r>
                          <m:sSub>
                            <m:sSubPr>
                              <m:ctrlPr>
                                <w:rPr>
                                  <w:rFonts w:ascii="Cambria Math" w:eastAsia="等线" w:hAnsi="Cambria Math"/>
                                  <w:iCs/>
                                  <w:kern w:val="2"/>
                                  <w:sz w:val="21"/>
                                  <w:szCs w:val="21"/>
                                  <w:lang w:eastAsia="zh-CN"/>
                                  <w14:ligatures w14:val="standardContextual"/>
                                </w:rPr>
                              </m:ctrlPr>
                            </m:sSubPr>
                            <m:e>
                              <m:r>
                                <m:rPr>
                                  <m:sty m:val="p"/>
                                </m:rPr>
                                <w:rPr>
                                  <w:rFonts w:ascii="Cambria Math" w:eastAsia="等线" w:hAnsi="Cambria Math"/>
                                  <w:kern w:val="2"/>
                                  <w:sz w:val="21"/>
                                  <w:szCs w:val="21"/>
                                  <w:lang w:eastAsia="zh-CN"/>
                                  <w14:ligatures w14:val="standardContextual"/>
                                </w:rPr>
                                <m:t>n</m:t>
                              </m:r>
                            </m:e>
                            <m:sub>
                              <m:r>
                                <m:rPr>
                                  <m:sty m:val="p"/>
                                </m:rPr>
                                <w:rPr>
                                  <w:rFonts w:ascii="Cambria Math" w:eastAsia="等线" w:hAnsi="Cambria Math" w:hint="eastAsia"/>
                                  <w:kern w:val="2"/>
                                  <w:sz w:val="21"/>
                                  <w:szCs w:val="21"/>
                                  <w:lang w:eastAsia="zh-CN"/>
                                  <w14:ligatures w14:val="standardContextual"/>
                                </w:rPr>
                                <m:t>k+</m:t>
                              </m:r>
                              <m:r>
                                <m:rPr>
                                  <m:sty m:val="p"/>
                                </m:rPr>
                                <w:rPr>
                                  <w:rFonts w:ascii="Cambria Math" w:eastAsia="等线" w:hAnsi="Cambria Math"/>
                                  <w:kern w:val="2"/>
                                  <w:sz w:val="21"/>
                                  <w:szCs w:val="21"/>
                                  <w:lang w:eastAsia="zh-CN"/>
                                  <w14:ligatures w14:val="standardContextual"/>
                                </w:rPr>
                                <m:t>1</m:t>
                              </m:r>
                            </m:sub>
                          </m:sSub>
                        </m:num>
                        <m:den>
                          <m:sSub>
                            <m:sSubPr>
                              <m:ctrlPr>
                                <w:rPr>
                                  <w:rFonts w:ascii="Cambria Math" w:eastAsia="等线" w:hAnsi="Cambria Math"/>
                                  <w:iCs/>
                                  <w:kern w:val="2"/>
                                  <w:sz w:val="21"/>
                                  <w:szCs w:val="21"/>
                                  <w:lang w:eastAsia="zh-CN"/>
                                  <w14:ligatures w14:val="standardContextual"/>
                                </w:rPr>
                              </m:ctrlPr>
                            </m:sSubPr>
                            <m:e>
                              <m:r>
                                <m:rPr>
                                  <m:sty m:val="p"/>
                                </m:rPr>
                                <w:rPr>
                                  <w:rFonts w:ascii="Cambria Math" w:eastAsia="等线" w:hAnsi="Cambria Math"/>
                                  <w:kern w:val="2"/>
                                  <w:sz w:val="21"/>
                                  <w:szCs w:val="21"/>
                                  <w:lang w:eastAsia="zh-CN"/>
                                  <w14:ligatures w14:val="standardContextual"/>
                                </w:rPr>
                                <m:t>n</m:t>
                              </m:r>
                            </m:e>
                            <m:sub>
                              <m:r>
                                <m:rPr>
                                  <m:sty m:val="p"/>
                                </m:rPr>
                                <w:rPr>
                                  <w:rFonts w:ascii="Cambria Math" w:eastAsia="等线" w:hAnsi="Cambria Math" w:hint="eastAsia"/>
                                  <w:kern w:val="2"/>
                                  <w:sz w:val="21"/>
                                  <w:szCs w:val="21"/>
                                  <w:lang w:eastAsia="zh-CN"/>
                                  <w14:ligatures w14:val="standardContextual"/>
                                </w:rPr>
                                <m:t>k</m:t>
                              </m:r>
                            </m:sub>
                          </m:sSub>
                          <m:r>
                            <m:rPr>
                              <m:sty m:val="p"/>
                            </m:rPr>
                            <w:rPr>
                              <w:rFonts w:ascii="Cambria Math" w:eastAsia="等线" w:hAnsi="Cambria Math"/>
                              <w:kern w:val="2"/>
                              <w:sz w:val="21"/>
                              <w:szCs w:val="21"/>
                              <w:lang w:eastAsia="zh-CN"/>
                              <w14:ligatures w14:val="standardContextual"/>
                            </w:rPr>
                            <m:t>+</m:t>
                          </m:r>
                          <m:sSub>
                            <m:sSubPr>
                              <m:ctrlPr>
                                <w:rPr>
                                  <w:rFonts w:ascii="Cambria Math" w:eastAsia="等线" w:hAnsi="Cambria Math"/>
                                  <w:iCs/>
                                  <w:kern w:val="2"/>
                                  <w:sz w:val="21"/>
                                  <w:szCs w:val="21"/>
                                  <w:lang w:eastAsia="zh-CN"/>
                                  <w14:ligatures w14:val="standardContextual"/>
                                </w:rPr>
                              </m:ctrlPr>
                            </m:sSubPr>
                            <m:e>
                              <m:r>
                                <m:rPr>
                                  <m:sty m:val="p"/>
                                </m:rPr>
                                <w:rPr>
                                  <w:rFonts w:ascii="Cambria Math" w:eastAsia="等线" w:hAnsi="Cambria Math"/>
                                  <w:kern w:val="2"/>
                                  <w:sz w:val="21"/>
                                  <w:szCs w:val="21"/>
                                  <w:lang w:eastAsia="zh-CN"/>
                                  <w14:ligatures w14:val="standardContextual"/>
                                </w:rPr>
                                <m:t>n</m:t>
                              </m:r>
                            </m:e>
                            <m:sub>
                              <m:r>
                                <m:rPr>
                                  <m:sty m:val="p"/>
                                </m:rPr>
                                <w:rPr>
                                  <w:rFonts w:ascii="Cambria Math" w:eastAsia="等线" w:hAnsi="Cambria Math" w:hint="eastAsia"/>
                                  <w:kern w:val="2"/>
                                  <w:sz w:val="21"/>
                                  <w:szCs w:val="21"/>
                                  <w:lang w:eastAsia="zh-CN"/>
                                  <w14:ligatures w14:val="standardContextual"/>
                                </w:rPr>
                                <m:t>k+</m:t>
                              </m:r>
                              <m:r>
                                <m:rPr>
                                  <m:sty m:val="p"/>
                                </m:rPr>
                                <w:rPr>
                                  <w:rFonts w:ascii="Cambria Math" w:eastAsia="等线" w:hAnsi="Cambria Math"/>
                                  <w:kern w:val="2"/>
                                  <w:sz w:val="21"/>
                                  <w:szCs w:val="21"/>
                                  <w:lang w:eastAsia="zh-CN"/>
                                  <w14:ligatures w14:val="standardContextual"/>
                                </w:rPr>
                                <m:t>1</m:t>
                              </m:r>
                            </m:sub>
                          </m:sSub>
                        </m:den>
                      </m:f>
                    </m:e>
                  </m:d>
                </m:e>
                <m:sup>
                  <m:r>
                    <m:rPr>
                      <m:sty m:val="p"/>
                    </m:rPr>
                    <w:rPr>
                      <w:rFonts w:ascii="Cambria Math" w:eastAsia="等线" w:hAnsi="Cambria Math"/>
                      <w:kern w:val="2"/>
                      <w:sz w:val="21"/>
                      <w:szCs w:val="21"/>
                      <w:lang w:eastAsia="zh-CN"/>
                      <w14:ligatures w14:val="standardContextual"/>
                    </w:rPr>
                    <m:t>2</m:t>
                  </m:r>
                </m:sup>
              </m:sSup>
              <m:r>
                <m:rPr>
                  <m:sty m:val="p"/>
                </m:rPr>
                <w:rPr>
                  <w:rFonts w:ascii="Cambria Math" w:eastAsia="等线" w:hAnsi="Cambria Math"/>
                  <w:kern w:val="2"/>
                  <w:sz w:val="21"/>
                  <w:szCs w:val="21"/>
                  <w:lang w:eastAsia="zh-CN"/>
                  <w14:ligatures w14:val="standardContextual"/>
                </w:rPr>
                <m:t>,k=1,2,</m:t>
              </m:r>
              <m:r>
                <m:rPr>
                  <m:sty m:val="b"/>
                </m:rPr>
                <w:rPr>
                  <w:rFonts w:ascii="Cambria Math" w:eastAsia="等线" w:hAnsi="Cambria Math"/>
                  <w:kern w:val="2"/>
                  <w:sz w:val="21"/>
                  <w:szCs w:val="21"/>
                  <w:lang w:eastAsia="zh-CN"/>
                  <w14:ligatures w14:val="standardContextual"/>
                </w:rPr>
                <m:t>…</m:t>
              </m:r>
              <m:r>
                <m:rPr>
                  <m:sty m:val="p"/>
                </m:rPr>
                <w:rPr>
                  <w:rFonts w:ascii="Cambria Math" w:eastAsia="等线" w:hAnsi="Cambria Math"/>
                  <w:kern w:val="2"/>
                  <w:sz w:val="21"/>
                  <w:szCs w:val="21"/>
                  <w:lang w:eastAsia="zh-CN"/>
                  <w14:ligatures w14:val="standardContextual"/>
                </w:rPr>
                <m:t>,N-1#</m:t>
              </m:r>
              <m:d>
                <m:dPr>
                  <m:ctrlPr>
                    <w:rPr>
                      <w:rFonts w:ascii="Cambria Math" w:eastAsia="等线" w:hAnsi="Cambria Math"/>
                      <w:iCs/>
                      <w:kern w:val="2"/>
                      <w:sz w:val="21"/>
                      <w:szCs w:val="21"/>
                      <w:lang w:eastAsia="zh-CN"/>
                      <w14:ligatures w14:val="standardContextual"/>
                    </w:rPr>
                  </m:ctrlPr>
                </m:dPr>
                <m:e>
                  <m:r>
                    <m:rPr>
                      <m:sty m:val="p"/>
                    </m:rPr>
                    <w:rPr>
                      <w:rFonts w:ascii="Cambria Math" w:eastAsia="等线" w:hAnsi="Cambria Math"/>
                      <w:kern w:val="2"/>
                      <w:sz w:val="21"/>
                      <w:szCs w:val="21"/>
                      <w:lang w:eastAsia="zh-CN"/>
                      <w14:ligatures w14:val="standardContextual"/>
                    </w:rPr>
                    <m:t>2</m:t>
                  </m:r>
                </m:e>
              </m:d>
            </m:e>
          </m:eqArr>
        </m:oMath>
      </m:oMathPara>
    </w:p>
    <w:p w14:paraId="5E3B934A" w14:textId="77777777" w:rsidR="00276A69" w:rsidRPr="00276A69" w:rsidRDefault="00E821EF" w:rsidP="0074796C">
      <w:pPr>
        <w:spacing w:before="120" w:after="120"/>
        <w:rPr>
          <w:rFonts w:ascii="等线" w:eastAsia="等线" w:hAnsi="等线"/>
          <w:iCs/>
          <w:kern w:val="2"/>
          <w:sz w:val="21"/>
          <w:szCs w:val="21"/>
          <w:lang w:eastAsia="zh-CN"/>
          <w14:ligatures w14:val="standardContextual"/>
        </w:rPr>
      </w:pPr>
      <m:oMathPara>
        <m:oMath>
          <m:eqArr>
            <m:eqArrPr>
              <m:maxDist m:val="1"/>
              <m:ctrlPr>
                <w:rPr>
                  <w:rFonts w:ascii="Cambria Math" w:eastAsia="等线" w:hAnsi="Cambria Math"/>
                  <w:b/>
                  <w:bCs/>
                  <w:iCs/>
                  <w:kern w:val="2"/>
                  <w:sz w:val="21"/>
                  <w:szCs w:val="21"/>
                  <w:lang w:eastAsia="zh-CN"/>
                  <w14:ligatures w14:val="standardContextual"/>
                </w:rPr>
              </m:ctrlPr>
            </m:eqArrPr>
            <m:e>
              <m:r>
                <m:rPr>
                  <m:sty m:val="p"/>
                </m:rPr>
                <w:rPr>
                  <w:rFonts w:ascii="Cambria Math" w:eastAsia="等线" w:hAnsi="Cambria Math"/>
                  <w:kern w:val="2"/>
                  <w:sz w:val="21"/>
                  <w:szCs w:val="21"/>
                  <w:lang w:eastAsia="zh-CN"/>
                  <w14:ligatures w14:val="standardContextual"/>
                </w:rPr>
                <m:t>T=</m:t>
              </m:r>
              <m:sSup>
                <m:sSupPr>
                  <m:ctrlPr>
                    <w:rPr>
                      <w:rFonts w:ascii="Cambria Math" w:eastAsia="等线" w:hAnsi="Cambria Math"/>
                      <w:b/>
                      <w:bCs/>
                      <w:iCs/>
                      <w:kern w:val="2"/>
                      <w:sz w:val="21"/>
                      <w:szCs w:val="21"/>
                      <w:lang w:eastAsia="zh-CN"/>
                      <w14:ligatures w14:val="standardContextual"/>
                    </w:rPr>
                  </m:ctrlPr>
                </m:sSupPr>
                <m:e>
                  <m:d>
                    <m:dPr>
                      <m:ctrlPr>
                        <w:rPr>
                          <w:rFonts w:ascii="Cambria Math" w:eastAsia="等线" w:hAnsi="Cambria Math"/>
                          <w:b/>
                          <w:bCs/>
                          <w:iCs/>
                          <w:kern w:val="2"/>
                          <w:sz w:val="21"/>
                          <w:szCs w:val="21"/>
                          <w:lang w:eastAsia="zh-CN"/>
                          <w14:ligatures w14:val="standardContextual"/>
                        </w:rPr>
                      </m:ctrlPr>
                    </m:dPr>
                    <m:e>
                      <m:r>
                        <m:rPr>
                          <m:sty m:val="p"/>
                        </m:rPr>
                        <w:rPr>
                          <w:rFonts w:ascii="Cambria Math" w:eastAsia="等线" w:hAnsi="Cambria Math"/>
                          <w:kern w:val="2"/>
                          <w:sz w:val="21"/>
                          <w:szCs w:val="21"/>
                          <w:lang w:eastAsia="zh-CN"/>
                          <w14:ligatures w14:val="standardContextual"/>
                        </w:rPr>
                        <m:t>1-</m:t>
                      </m:r>
                      <m:sSub>
                        <m:sSubPr>
                          <m:ctrlPr>
                            <w:rPr>
                              <w:rFonts w:ascii="Cambria Math" w:eastAsia="等线" w:hAnsi="Cambria Math"/>
                              <w:iCs/>
                              <w:kern w:val="2"/>
                              <w:sz w:val="21"/>
                              <w:szCs w:val="21"/>
                              <w:lang w:eastAsia="zh-CN"/>
                              <w14:ligatures w14:val="standardContextual"/>
                            </w:rPr>
                          </m:ctrlPr>
                        </m:sSubPr>
                        <m:e>
                          <m:r>
                            <m:rPr>
                              <m:sty m:val="p"/>
                            </m:rPr>
                            <w:rPr>
                              <w:rFonts w:ascii="Cambria Math" w:eastAsia="等线" w:hAnsi="Cambria Math" w:hint="eastAsia"/>
                              <w:kern w:val="2"/>
                              <w:sz w:val="21"/>
                              <w:szCs w:val="21"/>
                              <w:lang w:eastAsia="zh-CN"/>
                              <w14:ligatures w14:val="standardContextual"/>
                            </w:rPr>
                            <m:t>R</m:t>
                          </m:r>
                        </m:e>
                        <m:sub>
                          <m:r>
                            <m:rPr>
                              <m:sty m:val="p"/>
                            </m:rPr>
                            <w:rPr>
                              <w:rFonts w:ascii="Cambria Math" w:eastAsia="等线" w:hAnsi="Cambria Math" w:hint="eastAsia"/>
                              <w:kern w:val="2"/>
                              <w:sz w:val="21"/>
                              <w:szCs w:val="21"/>
                              <w:lang w:eastAsia="zh-CN"/>
                              <w14:ligatures w14:val="standardContextual"/>
                            </w:rPr>
                            <m:t>k</m:t>
                          </m:r>
                        </m:sub>
                      </m:sSub>
                    </m:e>
                  </m:d>
                </m:e>
                <m:sup>
                  <m:r>
                    <m:rPr>
                      <m:sty m:val="p"/>
                    </m:rPr>
                    <w:rPr>
                      <w:rFonts w:ascii="Cambria Math" w:eastAsia="等线" w:hAnsi="Cambria Math"/>
                      <w:kern w:val="2"/>
                      <w:sz w:val="21"/>
                      <w:szCs w:val="21"/>
                      <w:lang w:eastAsia="zh-CN"/>
                      <w14:ligatures w14:val="standardContextual"/>
                    </w:rPr>
                    <m:t>2</m:t>
                  </m:r>
                </m:sup>
              </m:sSup>
              <m:r>
                <m:rPr>
                  <m:sty m:val="p"/>
                </m:rPr>
                <w:rPr>
                  <w:rFonts w:ascii="Cambria Math" w:eastAsia="等线" w:hAnsi="Cambria Math"/>
                  <w:kern w:val="2"/>
                  <w:sz w:val="21"/>
                  <w:szCs w:val="21"/>
                  <w:lang w:eastAsia="zh-CN"/>
                  <w14:ligatures w14:val="standardContextual"/>
                </w:rPr>
                <m:t>#</m:t>
              </m:r>
              <m:d>
                <m:dPr>
                  <m:ctrlPr>
                    <w:rPr>
                      <w:rFonts w:ascii="Cambria Math" w:eastAsia="等线" w:hAnsi="Cambria Math"/>
                      <w:iCs/>
                      <w:kern w:val="2"/>
                      <w:sz w:val="21"/>
                      <w:szCs w:val="21"/>
                      <w:lang w:eastAsia="zh-CN"/>
                      <w14:ligatures w14:val="standardContextual"/>
                    </w:rPr>
                  </m:ctrlPr>
                </m:dPr>
                <m:e>
                  <m:r>
                    <m:rPr>
                      <m:sty m:val="p"/>
                    </m:rPr>
                    <w:rPr>
                      <w:rFonts w:ascii="Cambria Math" w:eastAsia="等线" w:hAnsi="Cambria Math"/>
                      <w:kern w:val="2"/>
                      <w:sz w:val="21"/>
                      <w:szCs w:val="21"/>
                      <w:lang w:eastAsia="zh-CN"/>
                      <w14:ligatures w14:val="standardContextual"/>
                    </w:rPr>
                    <m:t>3</m:t>
                  </m:r>
                </m:e>
              </m:d>
              <m:ctrlPr>
                <w:rPr>
                  <w:rFonts w:ascii="Cambria Math" w:eastAsia="等线" w:hAnsi="Cambria Math"/>
                  <w:iCs/>
                  <w:kern w:val="2"/>
                  <w:sz w:val="21"/>
                  <w:szCs w:val="21"/>
                  <w:lang w:eastAsia="zh-CN"/>
                  <w14:ligatures w14:val="standardContextual"/>
                </w:rPr>
              </m:ctrlPr>
            </m:e>
          </m:eqArr>
        </m:oMath>
      </m:oMathPara>
    </w:p>
    <w:p w14:paraId="2E8E68CF" w14:textId="77777777" w:rsidR="00276A69" w:rsidRPr="00276A69" w:rsidRDefault="00276A69" w:rsidP="0072523A">
      <w:pPr>
        <w:pStyle w:val="Paragraph"/>
      </w:pPr>
      <w:r w:rsidRPr="00276A69">
        <w:t>But at the same time, the phase delay of light on each layer of glass must be taken into account. The phase delay formula is as follows,</w:t>
      </w:r>
      <w:r w:rsidRPr="00276A69">
        <w:rPr>
          <w:rFonts w:hint="eastAsia"/>
        </w:rPr>
        <w:t xml:space="preserve"> where</w:t>
      </w:r>
      <w:r w:rsidRPr="00276A69">
        <w:t xml:space="preserve"> </w:t>
      </w:r>
      <m:oMath>
        <m:r>
          <w:rPr>
            <w:rFonts w:ascii="Cambria Math" w:hAnsi="Cambria Math"/>
          </w:rPr>
          <m:t>θ</m:t>
        </m:r>
      </m:oMath>
      <w:r w:rsidRPr="00276A69">
        <w:rPr>
          <w:rFonts w:hint="eastAsia"/>
        </w:rPr>
        <w:t xml:space="preserve"> </w:t>
      </w:r>
      <w:r w:rsidRPr="00276A69">
        <w:t>is the incident angle</w:t>
      </w:r>
      <w:r w:rsidRPr="00276A69">
        <w:rPr>
          <w:rFonts w:hint="eastAsia"/>
        </w:rPr>
        <w:t xml:space="preserve">, </w:t>
      </w:r>
      <m:oMath>
        <m:r>
          <w:rPr>
            <w:rFonts w:ascii="Cambria Math" w:hAnsi="Cambria Math"/>
          </w:rPr>
          <m:t>d</m:t>
        </m:r>
      </m:oMath>
      <w:r w:rsidRPr="00276A69">
        <w:rPr>
          <w:rFonts w:hint="eastAsia"/>
        </w:rPr>
        <w:t xml:space="preserve"> </w:t>
      </w:r>
      <w:r w:rsidRPr="00276A69">
        <w:t>is the thickness of the glass layer</w:t>
      </w:r>
      <w:r w:rsidRPr="00276A69">
        <w:rPr>
          <w:rFonts w:hint="eastAsia"/>
        </w:rPr>
        <w:t xml:space="preserve">, and </w:t>
      </w:r>
      <m:oMath>
        <m:r>
          <w:rPr>
            <w:rFonts w:ascii="Cambria Math" w:hAnsi="Cambria Math"/>
          </w:rPr>
          <m:t>λ</m:t>
        </m:r>
      </m:oMath>
      <w:r w:rsidRPr="00276A69">
        <w:rPr>
          <w:rFonts w:hint="eastAsia"/>
        </w:rPr>
        <w:t xml:space="preserve"> </w:t>
      </w:r>
      <w:r w:rsidRPr="00276A69">
        <w:t>is the wavelength.</w:t>
      </w:r>
      <w:r w:rsidRPr="00276A69">
        <w:rPr>
          <w:rFonts w:hint="eastAsia"/>
        </w:rPr>
        <w:t xml:space="preserve"> </w:t>
      </w:r>
    </w:p>
    <w:p w14:paraId="28578865" w14:textId="77777777" w:rsidR="00276A69" w:rsidRPr="00276A69" w:rsidRDefault="00E821EF" w:rsidP="0074796C">
      <w:pPr>
        <w:spacing w:before="120" w:after="120"/>
        <w:rPr>
          <w:rFonts w:ascii="等线" w:eastAsia="等线" w:hAnsi="等线"/>
          <w:kern w:val="2"/>
          <w:sz w:val="21"/>
          <w:szCs w:val="21"/>
          <w:lang w:eastAsia="zh-CN"/>
          <w14:ligatures w14:val="standardContextual"/>
        </w:rPr>
      </w:pPr>
      <m:oMathPara>
        <m:oMath>
          <m:eqArr>
            <m:eqArrPr>
              <m:maxDist m:val="1"/>
              <m:ctrlPr>
                <w:rPr>
                  <w:rFonts w:ascii="Cambria Math" w:eastAsia="等线" w:hAnsi="Cambria Math"/>
                  <w:i/>
                  <w:kern w:val="2"/>
                  <w:sz w:val="21"/>
                  <w:szCs w:val="21"/>
                  <w:lang w:eastAsia="zh-CN"/>
                  <w14:ligatures w14:val="standardContextual"/>
                </w:rPr>
              </m:ctrlPr>
            </m:eqArrPr>
            <m:e>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δ</m:t>
                  </m:r>
                </m:e>
                <m:sub>
                  <m:r>
                    <w:rPr>
                      <w:rFonts w:ascii="Cambria Math" w:eastAsia="等线" w:hAnsi="Cambria Math"/>
                      <w:kern w:val="2"/>
                      <w:sz w:val="21"/>
                      <w:szCs w:val="21"/>
                      <w:lang w:eastAsia="zh-CN"/>
                      <w14:ligatures w14:val="standardContextual"/>
                    </w:rPr>
                    <m:t>k</m:t>
                  </m:r>
                </m:sub>
              </m:sSub>
              <m:r>
                <w:rPr>
                  <w:rFonts w:ascii="Cambria Math" w:eastAsia="等线" w:hAnsi="Cambria Math"/>
                  <w:kern w:val="2"/>
                  <w:sz w:val="21"/>
                  <w:szCs w:val="21"/>
                  <w:lang w:eastAsia="zh-CN"/>
                  <w14:ligatures w14:val="standardContextual"/>
                </w:rPr>
                <m:t>=</m:t>
              </m:r>
              <m:f>
                <m:fPr>
                  <m:ctrlPr>
                    <w:rPr>
                      <w:rFonts w:ascii="Cambria Math" w:eastAsia="等线" w:hAnsi="Cambria Math"/>
                      <w:i/>
                      <w:kern w:val="2"/>
                      <w:sz w:val="21"/>
                      <w:szCs w:val="21"/>
                      <w:lang w:eastAsia="zh-CN"/>
                      <w14:ligatures w14:val="standardContextual"/>
                    </w:rPr>
                  </m:ctrlPr>
                </m:fPr>
                <m:num>
                  <m:r>
                    <w:rPr>
                      <w:rFonts w:ascii="Cambria Math" w:eastAsia="等线" w:hAnsi="Cambria Math"/>
                      <w:kern w:val="2"/>
                      <w:sz w:val="21"/>
                      <w:szCs w:val="21"/>
                      <w:lang w:eastAsia="zh-CN"/>
                      <w14:ligatures w14:val="standardContextual"/>
                    </w:rPr>
                    <m:t>2</m:t>
                  </m:r>
                  <m:r>
                    <w:rPr>
                      <w:rFonts w:ascii="Cambria Math" w:eastAsia="等线" w:hAnsi="Cambria Math"/>
                      <w:kern w:val="2"/>
                      <w:sz w:val="21"/>
                      <w:szCs w:val="21"/>
                      <w:lang w:eastAsia="zh-CN"/>
                      <w14:ligatures w14:val="standardContextual"/>
                    </w:rPr>
                    <m:t>π</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n</m:t>
                      </m:r>
                    </m:e>
                    <m:sub>
                      <m:r>
                        <w:rPr>
                          <w:rFonts w:ascii="Cambria Math" w:eastAsia="等线" w:hAnsi="Cambria Math" w:hint="eastAsia"/>
                          <w:kern w:val="2"/>
                          <w:sz w:val="21"/>
                          <w:szCs w:val="21"/>
                          <w:lang w:eastAsia="zh-CN"/>
                          <w14:ligatures w14:val="standardContextual"/>
                        </w:rPr>
                        <m:t>k</m:t>
                      </m:r>
                    </m:sub>
                  </m:sSub>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d</m:t>
                      </m:r>
                    </m:e>
                    <m:sub>
                      <m:r>
                        <w:rPr>
                          <w:rFonts w:ascii="Cambria Math" w:eastAsia="等线" w:hAnsi="Cambria Math"/>
                          <w:kern w:val="2"/>
                          <w:sz w:val="21"/>
                          <w:szCs w:val="21"/>
                          <w:lang w:eastAsia="zh-CN"/>
                          <w14:ligatures w14:val="standardContextual"/>
                        </w:rPr>
                        <m:t>k</m:t>
                      </m:r>
                    </m:sub>
                  </m:sSub>
                  <m:r>
                    <w:rPr>
                      <w:rFonts w:ascii="Cambria Math" w:eastAsia="等线" w:hAnsi="Cambria Math"/>
                      <w:kern w:val="2"/>
                      <w:sz w:val="21"/>
                      <w:szCs w:val="21"/>
                      <w:lang w:eastAsia="zh-CN"/>
                      <w14:ligatures w14:val="standardContextual"/>
                    </w:rPr>
                    <m:t>cosθ</m:t>
                  </m:r>
                </m:num>
                <m:den>
                  <m:r>
                    <w:rPr>
                      <w:rFonts w:ascii="Cambria Math" w:eastAsia="等线" w:hAnsi="Cambria Math"/>
                      <w:kern w:val="2"/>
                      <w:sz w:val="21"/>
                      <w:szCs w:val="21"/>
                      <w:lang w:eastAsia="zh-CN"/>
                      <w14:ligatures w14:val="standardContextual"/>
                    </w:rPr>
                    <m:t>λ</m:t>
                  </m:r>
                </m:den>
              </m:f>
              <m:r>
                <w:rPr>
                  <w:rFonts w:ascii="Cambria Math" w:eastAsia="等线" w:hAnsi="Cambria Math"/>
                  <w:kern w:val="2"/>
                  <w:sz w:val="21"/>
                  <w:szCs w:val="21"/>
                  <w:lang w:eastAsia="zh-CN"/>
                  <w14:ligatures w14:val="standardContextual"/>
                </w:rPr>
                <m:t>#</m:t>
              </m:r>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4</m:t>
                  </m:r>
                </m:e>
              </m:d>
            </m:e>
          </m:eqArr>
        </m:oMath>
      </m:oMathPara>
    </w:p>
    <w:p w14:paraId="41185133" w14:textId="77777777" w:rsidR="00276A69" w:rsidRPr="00276A69" w:rsidRDefault="00276A69" w:rsidP="0072523A">
      <w:pPr>
        <w:pStyle w:val="Paragraph"/>
      </w:pPr>
      <w:r w:rsidRPr="00276A69">
        <w:t>Therefore, the transmittance is iteratively updated as</w:t>
      </w:r>
      <w:r w:rsidRPr="00276A69">
        <w:rPr>
          <w:rFonts w:hint="eastAsia"/>
        </w:rPr>
        <w:t>:</w:t>
      </w:r>
    </w:p>
    <w:p w14:paraId="5CEFE871" w14:textId="77777777" w:rsidR="00276A69" w:rsidRPr="00276A69" w:rsidRDefault="00E821EF" w:rsidP="0074796C">
      <w:pPr>
        <w:spacing w:before="120" w:after="120"/>
        <w:rPr>
          <w:rFonts w:ascii="等线" w:eastAsia="等线" w:hAnsi="等线"/>
          <w:kern w:val="2"/>
          <w:sz w:val="21"/>
          <w:szCs w:val="21"/>
          <w:lang w:eastAsia="zh-CN"/>
          <w14:ligatures w14:val="standardContextual"/>
        </w:rPr>
      </w:pPr>
      <m:oMathPara>
        <m:oMath>
          <m:eqArr>
            <m:eqArrPr>
              <m:maxDist m:val="1"/>
              <m:ctrlPr>
                <w:rPr>
                  <w:rFonts w:ascii="Cambria Math" w:eastAsia="等线" w:hAnsi="Cambria Math"/>
                  <w:i/>
                  <w:kern w:val="2"/>
                  <w:sz w:val="21"/>
                  <w:szCs w:val="21"/>
                  <w:lang w:eastAsia="zh-CN"/>
                  <w14:ligatures w14:val="standardContextual"/>
                </w:rPr>
              </m:ctrlPr>
            </m:eqArrPr>
            <m:e>
              <m:r>
                <w:rPr>
                  <w:rFonts w:ascii="Cambria Math" w:eastAsia="等线" w:hAnsi="Cambria Math"/>
                  <w:kern w:val="2"/>
                  <w:sz w:val="21"/>
                  <w:szCs w:val="21"/>
                  <w:lang w:eastAsia="zh-CN"/>
                  <w14:ligatures w14:val="standardContextual"/>
                </w:rPr>
                <m:t>T</m:t>
              </m:r>
              <m:r>
                <w:rPr>
                  <w:rFonts w:ascii="Cambria Math" w:eastAsia="等线" w:hAnsi="Cambria Math"/>
                  <w:kern w:val="2"/>
                  <w:sz w:val="21"/>
                  <w:szCs w:val="21"/>
                  <w:lang w:eastAsia="zh-CN"/>
                  <w14:ligatures w14:val="standardContextual"/>
                </w:rPr>
                <m:t>←</m:t>
              </m:r>
              <m:f>
                <m:fPr>
                  <m:ctrlPr>
                    <w:rPr>
                      <w:rFonts w:ascii="Cambria Math" w:eastAsia="等线" w:hAnsi="Cambria Math"/>
                      <w:i/>
                      <w:kern w:val="2"/>
                      <w:sz w:val="21"/>
                      <w:szCs w:val="21"/>
                      <w:lang w:eastAsia="zh-CN"/>
                      <w14:ligatures w14:val="standardContextual"/>
                    </w:rPr>
                  </m:ctrlPr>
                </m:fPr>
                <m:num>
                  <m:r>
                    <w:rPr>
                      <w:rFonts w:ascii="Cambria Math" w:eastAsia="等线" w:hAnsi="Cambria Math"/>
                      <w:kern w:val="2"/>
                      <w:sz w:val="21"/>
                      <w:szCs w:val="21"/>
                      <w:lang w:eastAsia="zh-CN"/>
                      <w14:ligatures w14:val="standardContextual"/>
                    </w:rPr>
                    <m:t>T</m:t>
                  </m:r>
                </m:num>
                <m:den>
                  <m:sSup>
                    <m:sSupPr>
                      <m:ctrlPr>
                        <w:rPr>
                          <w:rFonts w:ascii="Cambria Math" w:eastAsia="等线" w:hAnsi="Cambria Math"/>
                          <w:b/>
                          <w:bCs/>
                          <w:i/>
                          <w:kern w:val="2"/>
                          <w:sz w:val="21"/>
                          <w:szCs w:val="21"/>
                          <w:lang w:eastAsia="zh-CN"/>
                          <w14:ligatures w14:val="standardContextual"/>
                        </w:rPr>
                      </m:ctrlPr>
                    </m:sSupPr>
                    <m:e>
                      <m:d>
                        <m:dPr>
                          <m:ctrlPr>
                            <w:rPr>
                              <w:rFonts w:ascii="Cambria Math" w:eastAsia="等线" w:hAnsi="Cambria Math"/>
                              <w:b/>
                              <w:bCs/>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1-</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hint="eastAsia"/>
                                  <w:kern w:val="2"/>
                                  <w:sz w:val="21"/>
                                  <w:szCs w:val="21"/>
                                  <w:lang w:eastAsia="zh-CN"/>
                                  <w14:ligatures w14:val="standardContextual"/>
                                </w:rPr>
                                <m:t>R</m:t>
                              </m:r>
                            </m:e>
                            <m:sub>
                              <m:r>
                                <w:rPr>
                                  <w:rFonts w:ascii="Cambria Math" w:eastAsia="等线" w:hAnsi="Cambria Math" w:hint="eastAsia"/>
                                  <w:kern w:val="2"/>
                                  <w:sz w:val="21"/>
                                  <w:szCs w:val="21"/>
                                  <w:lang w:eastAsia="zh-CN"/>
                                  <w14:ligatures w14:val="standardContextual"/>
                                </w:rPr>
                                <m:t>k</m:t>
                              </m:r>
                            </m:sub>
                          </m:sSub>
                        </m:e>
                      </m:d>
                    </m:e>
                    <m:sup>
                      <m:r>
                        <m:rPr>
                          <m:sty m:val="p"/>
                        </m:rPr>
                        <w:rPr>
                          <w:rFonts w:ascii="Cambria Math" w:eastAsia="等线" w:hAnsi="Cambria Math"/>
                          <w:kern w:val="2"/>
                          <w:sz w:val="21"/>
                          <w:szCs w:val="21"/>
                          <w:lang w:eastAsia="zh-CN"/>
                          <w14:ligatures w14:val="standardContextual"/>
                        </w:rPr>
                        <m:t>2</m:t>
                      </m:r>
                    </m:sup>
                  </m:sSup>
                  <m:r>
                    <w:rPr>
                      <w:rFonts w:ascii="Cambria Math" w:eastAsia="等线" w:hAnsi="Cambria Math"/>
                      <w:kern w:val="2"/>
                      <w:sz w:val="21"/>
                      <w:szCs w:val="21"/>
                      <w:lang w:eastAsia="zh-CN"/>
                      <w14:ligatures w14:val="standardContextual"/>
                    </w:rPr>
                    <m:t>+4</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hint="eastAsia"/>
                          <w:kern w:val="2"/>
                          <w:sz w:val="21"/>
                          <w:szCs w:val="21"/>
                          <w:lang w:eastAsia="zh-CN"/>
                          <w14:ligatures w14:val="standardContextual"/>
                        </w:rPr>
                        <m:t>R</m:t>
                      </m:r>
                    </m:e>
                    <m:sub>
                      <m:r>
                        <w:rPr>
                          <w:rFonts w:ascii="Cambria Math" w:eastAsia="等线" w:hAnsi="Cambria Math" w:hint="eastAsia"/>
                          <w:kern w:val="2"/>
                          <w:sz w:val="21"/>
                          <w:szCs w:val="21"/>
                          <w:lang w:eastAsia="zh-CN"/>
                          <w14:ligatures w14:val="standardContextual"/>
                        </w:rPr>
                        <m:t>k</m:t>
                      </m:r>
                    </m:sub>
                  </m:sSub>
                  <m:sSup>
                    <m:sSupPr>
                      <m:ctrlPr>
                        <w:rPr>
                          <w:rFonts w:ascii="Cambria Math" w:eastAsia="等线" w:hAnsi="Cambria Math"/>
                          <w:i/>
                          <w:kern w:val="2"/>
                          <w:sz w:val="21"/>
                          <w:szCs w:val="21"/>
                          <w:lang w:eastAsia="zh-CN"/>
                          <w14:ligatures w14:val="standardContextual"/>
                        </w:rPr>
                      </m:ctrlPr>
                    </m:sSupPr>
                    <m:e>
                      <m:r>
                        <w:rPr>
                          <w:rFonts w:ascii="Cambria Math" w:eastAsia="等线" w:hAnsi="Cambria Math"/>
                          <w:kern w:val="2"/>
                          <w:sz w:val="21"/>
                          <w:szCs w:val="21"/>
                          <w:lang w:eastAsia="zh-CN"/>
                          <w14:ligatures w14:val="standardContextual"/>
                        </w:rPr>
                        <m:t>sin</m:t>
                      </m:r>
                    </m:e>
                    <m:sup>
                      <m:r>
                        <w:rPr>
                          <w:rFonts w:ascii="Cambria Math" w:eastAsia="等线" w:hAnsi="Cambria Math"/>
                          <w:kern w:val="2"/>
                          <w:sz w:val="21"/>
                          <w:szCs w:val="21"/>
                          <w:lang w:eastAsia="zh-CN"/>
                          <w14:ligatures w14:val="standardContextual"/>
                        </w:rPr>
                        <m:t>2</m:t>
                      </m:r>
                    </m:sup>
                  </m:sSup>
                  <m:d>
                    <m:dPr>
                      <m:ctrlPr>
                        <w:rPr>
                          <w:rFonts w:ascii="Cambria Math" w:eastAsia="等线" w:hAnsi="Cambria Math"/>
                          <w:b/>
                          <w:i/>
                          <w:kern w:val="2"/>
                          <w:sz w:val="21"/>
                          <w:szCs w:val="21"/>
                          <w:lang w:eastAsia="zh-CN"/>
                          <w14:ligatures w14:val="standardContextual"/>
                        </w:rPr>
                      </m:ctrlPr>
                    </m:dPr>
                    <m:e>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δ</m:t>
                          </m:r>
                        </m:e>
                        <m:sub>
                          <m:r>
                            <w:rPr>
                              <w:rFonts w:ascii="Cambria Math" w:eastAsia="等线" w:hAnsi="Cambria Math"/>
                              <w:kern w:val="2"/>
                              <w:sz w:val="21"/>
                              <w:szCs w:val="21"/>
                              <w:lang w:eastAsia="zh-CN"/>
                              <w14:ligatures w14:val="standardContextual"/>
                            </w:rPr>
                            <m:t>k</m:t>
                          </m:r>
                        </m:sub>
                      </m:sSub>
                      <m:ctrlPr>
                        <w:rPr>
                          <w:rFonts w:ascii="Cambria Math" w:eastAsia="等线" w:hAnsi="Cambria Math"/>
                          <w:i/>
                          <w:kern w:val="2"/>
                          <w:sz w:val="21"/>
                          <w:szCs w:val="21"/>
                          <w:lang w:eastAsia="zh-CN"/>
                          <w14:ligatures w14:val="standardContextual"/>
                        </w:rPr>
                      </m:ctrlPr>
                    </m:e>
                  </m:d>
                </m:den>
              </m:f>
              <m:r>
                <w:rPr>
                  <w:rFonts w:ascii="Cambria Math" w:eastAsia="等线" w:hAnsi="Cambria Math"/>
                  <w:kern w:val="2"/>
                  <w:sz w:val="21"/>
                  <w:szCs w:val="21"/>
                  <w:lang w:eastAsia="zh-CN"/>
                  <w14:ligatures w14:val="standardContextual"/>
                </w:rPr>
                <m:t>#</m:t>
              </m:r>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5</m:t>
                  </m:r>
                </m:e>
              </m:d>
            </m:e>
          </m:eqArr>
        </m:oMath>
      </m:oMathPara>
    </w:p>
    <w:p w14:paraId="7AB52BDC" w14:textId="77777777" w:rsidR="00276A69" w:rsidRPr="00276A69" w:rsidRDefault="00276A69" w:rsidP="0072523A">
      <w:pPr>
        <w:pStyle w:val="Paragraph"/>
      </w:pPr>
      <w:r w:rsidRPr="00276A69">
        <w:t>Finally, the weighted integral transmittance of the solar spectrum is calculated as the fitness function of the population</w:t>
      </w:r>
      <w:r w:rsidRPr="00276A69">
        <w:rPr>
          <w:rFonts w:hint="eastAsia"/>
        </w:rPr>
        <w:t>:</w:t>
      </w:r>
    </w:p>
    <w:p w14:paraId="13609DF2" w14:textId="77777777" w:rsidR="00276A69" w:rsidRPr="00276A69" w:rsidRDefault="00E821EF" w:rsidP="0074796C">
      <w:pPr>
        <w:spacing w:before="120" w:after="120"/>
        <w:rPr>
          <w:rFonts w:ascii="等线" w:eastAsia="等线" w:hAnsi="等线"/>
          <w:kern w:val="2"/>
          <w:sz w:val="21"/>
          <w:szCs w:val="21"/>
          <w:lang w:eastAsia="zh-CN"/>
          <w14:ligatures w14:val="standardContextual"/>
        </w:rPr>
      </w:pPr>
      <m:oMathPara>
        <m:oMath>
          <m:eqArr>
            <m:eqArrPr>
              <m:maxDist m:val="1"/>
              <m:ctrlPr>
                <w:rPr>
                  <w:rFonts w:ascii="Cambria Math" w:eastAsia="等线" w:hAnsi="Cambria Math"/>
                  <w:i/>
                  <w:kern w:val="2"/>
                  <w:sz w:val="21"/>
                  <w:szCs w:val="21"/>
                  <w:lang w:eastAsia="zh-CN"/>
                  <w14:ligatures w14:val="standardContextual"/>
                </w:rPr>
              </m:ctrlPr>
            </m:eqArrPr>
            <m:e>
              <m:r>
                <w:rPr>
                  <w:rFonts w:ascii="Cambria Math" w:eastAsia="等线" w:hAnsi="Cambria Math"/>
                  <w:kern w:val="2"/>
                  <w:sz w:val="21"/>
                  <w:szCs w:val="21"/>
                  <w:lang w:eastAsia="zh-CN"/>
                  <w14:ligatures w14:val="standardContextual"/>
                </w:rPr>
                <m:t>F</m:t>
              </m:r>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d</m:t>
                  </m:r>
                  <m:r>
                    <w:rPr>
                      <w:rFonts w:ascii="Cambria Math" w:eastAsia="等线" w:hAnsi="Cambria Math"/>
                      <w:kern w:val="2"/>
                      <w:sz w:val="21"/>
                      <w:szCs w:val="21"/>
                      <w:lang w:eastAsia="zh-CN"/>
                      <w14:ligatures w14:val="standardContextual"/>
                    </w:rPr>
                    <m:t>1,</m:t>
                  </m:r>
                  <m:r>
                    <w:rPr>
                      <w:rFonts w:ascii="Cambria Math" w:eastAsia="等线" w:hAnsi="Cambria Math"/>
                      <w:kern w:val="2"/>
                      <w:sz w:val="21"/>
                      <w:szCs w:val="21"/>
                      <w:lang w:eastAsia="zh-CN"/>
                      <w14:ligatures w14:val="standardContextual"/>
                    </w:rPr>
                    <m:t>d</m:t>
                  </m:r>
                  <m:r>
                    <w:rPr>
                      <w:rFonts w:ascii="Cambria Math" w:eastAsia="等线" w:hAnsi="Cambria Math"/>
                      <w:kern w:val="2"/>
                      <w:sz w:val="21"/>
                      <w:szCs w:val="21"/>
                      <w:lang w:eastAsia="zh-CN"/>
                      <w14:ligatures w14:val="standardContextual"/>
                    </w:rPr>
                    <m:t xml:space="preserve">2, </m:t>
                  </m:r>
                  <m:r>
                    <w:rPr>
                      <w:rFonts w:ascii="Cambria Math" w:eastAsia="等线" w:hAnsi="Cambria Math"/>
                      <w:kern w:val="2"/>
                      <w:sz w:val="21"/>
                      <w:szCs w:val="21"/>
                      <w:lang w:eastAsia="zh-CN"/>
                      <w14:ligatures w14:val="standardContextual"/>
                    </w:rPr>
                    <m:t>d</m:t>
                  </m:r>
                  <m:r>
                    <w:rPr>
                      <w:rFonts w:ascii="Cambria Math" w:eastAsia="等线" w:hAnsi="Cambria Math"/>
                      <w:kern w:val="2"/>
                      <w:sz w:val="21"/>
                      <w:szCs w:val="21"/>
                      <w:lang w:eastAsia="zh-CN"/>
                      <w14:ligatures w14:val="standardContextual"/>
                    </w:rPr>
                    <m:t>3</m:t>
                  </m:r>
                </m:e>
              </m:d>
              <m:r>
                <w:rPr>
                  <w:rFonts w:ascii="Cambria Math" w:eastAsia="等线" w:hAnsi="Cambria Math"/>
                  <w:kern w:val="2"/>
                  <w:sz w:val="21"/>
                  <w:szCs w:val="21"/>
                  <w:lang w:eastAsia="zh-CN"/>
                  <w14:ligatures w14:val="standardContextual"/>
                </w:rPr>
                <m:t>=</m:t>
              </m:r>
              <m:nary>
                <m:naryPr>
                  <m:limLoc m:val="subSup"/>
                  <m:ctrlPr>
                    <w:rPr>
                      <w:rFonts w:ascii="Cambria Math" w:eastAsia="等线" w:hAnsi="Cambria Math"/>
                      <w:i/>
                      <w:iCs/>
                      <w:kern w:val="2"/>
                      <w:sz w:val="21"/>
                      <w:szCs w:val="21"/>
                      <w:lang w:eastAsia="zh-CN"/>
                      <w14:ligatures w14:val="standardContextual"/>
                    </w:rPr>
                  </m:ctrlPr>
                </m:naryPr>
                <m:sub>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λ</m:t>
                      </m:r>
                    </m:e>
                    <m:sub>
                      <m:r>
                        <w:rPr>
                          <w:rFonts w:ascii="Cambria Math" w:eastAsia="等线" w:hAnsi="Cambria Math"/>
                          <w:kern w:val="2"/>
                          <w:sz w:val="21"/>
                          <w:szCs w:val="21"/>
                          <w:lang w:eastAsia="zh-CN"/>
                          <w14:ligatures w14:val="standardContextual"/>
                        </w:rPr>
                        <m:t>2</m:t>
                      </m:r>
                    </m:sub>
                  </m:sSub>
                </m:sub>
                <m:sup>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λ</m:t>
                      </m:r>
                    </m:e>
                    <m:sub>
                      <m:r>
                        <w:rPr>
                          <w:rFonts w:ascii="Cambria Math" w:eastAsia="等线" w:hAnsi="Cambria Math"/>
                          <w:kern w:val="2"/>
                          <w:sz w:val="21"/>
                          <w:szCs w:val="21"/>
                          <w:lang w:eastAsia="zh-CN"/>
                          <w14:ligatures w14:val="standardContextual"/>
                        </w:rPr>
                        <m:t>1</m:t>
                      </m:r>
                    </m:sub>
                  </m:sSub>
                </m:sup>
                <m:e>
                  <m:r>
                    <w:rPr>
                      <w:rFonts w:ascii="Cambria Math" w:eastAsia="等线" w:hAnsi="Cambria Math"/>
                      <w:kern w:val="2"/>
                      <w:sz w:val="21"/>
                      <w:szCs w:val="21"/>
                      <w:lang w:eastAsia="zh-CN"/>
                      <w14:ligatures w14:val="standardContextual"/>
                    </w:rPr>
                    <m:t>T</m:t>
                  </m:r>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λ</m:t>
                      </m:r>
                      <m:r>
                        <w:rPr>
                          <w:rFonts w:ascii="Cambria Math" w:eastAsia="等线" w:hAnsi="Cambria Math"/>
                          <w:kern w:val="2"/>
                          <w:sz w:val="21"/>
                          <w:szCs w:val="21"/>
                          <w:lang w:eastAsia="zh-CN"/>
                          <w14:ligatures w14:val="standardContextual"/>
                        </w:rPr>
                        <m:t>;</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d</m:t>
                          </m:r>
                        </m:e>
                        <m:sub>
                          <m:r>
                            <w:rPr>
                              <w:rFonts w:ascii="Cambria Math" w:eastAsia="等线" w:hAnsi="Cambria Math"/>
                              <w:kern w:val="2"/>
                              <w:sz w:val="21"/>
                              <w:szCs w:val="21"/>
                              <w:lang w:eastAsia="zh-CN"/>
                              <w14:ligatures w14:val="standardContextual"/>
                            </w:rPr>
                            <m:t>1</m:t>
                          </m:r>
                        </m:sub>
                      </m:sSub>
                      <m:r>
                        <w:rPr>
                          <w:rFonts w:ascii="Cambria Math" w:eastAsia="等线" w:hAnsi="Cambria Math"/>
                          <w:kern w:val="2"/>
                          <w:sz w:val="21"/>
                          <w:szCs w:val="21"/>
                          <w:lang w:eastAsia="zh-CN"/>
                          <w14:ligatures w14:val="standardContextual"/>
                        </w:rPr>
                        <m:t>,</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d</m:t>
                          </m:r>
                        </m:e>
                        <m:sub>
                          <m:r>
                            <w:rPr>
                              <w:rFonts w:ascii="Cambria Math" w:eastAsia="等线" w:hAnsi="Cambria Math"/>
                              <w:kern w:val="2"/>
                              <w:sz w:val="21"/>
                              <w:szCs w:val="21"/>
                              <w:lang w:eastAsia="zh-CN"/>
                              <w14:ligatures w14:val="standardContextual"/>
                            </w:rPr>
                            <m:t>2</m:t>
                          </m:r>
                        </m:sub>
                      </m:sSub>
                      <m:r>
                        <w:rPr>
                          <w:rFonts w:ascii="Cambria Math" w:eastAsia="等线" w:hAnsi="Cambria Math"/>
                          <w:kern w:val="2"/>
                          <w:sz w:val="21"/>
                          <w:szCs w:val="21"/>
                          <w:lang w:eastAsia="zh-CN"/>
                          <w14:ligatures w14:val="standardContextual"/>
                        </w:rPr>
                        <m:t>,</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d</m:t>
                          </m:r>
                        </m:e>
                        <m:sub>
                          <m:r>
                            <w:rPr>
                              <w:rFonts w:ascii="Cambria Math" w:eastAsia="等线" w:hAnsi="Cambria Math"/>
                              <w:kern w:val="2"/>
                              <w:sz w:val="21"/>
                              <w:szCs w:val="21"/>
                              <w:lang w:eastAsia="zh-CN"/>
                              <w14:ligatures w14:val="standardContextual"/>
                            </w:rPr>
                            <m:t>3</m:t>
                          </m:r>
                        </m:sub>
                      </m:sSub>
                    </m:e>
                  </m:d>
                </m:e>
              </m:nary>
              <m:r>
                <w:rPr>
                  <w:rFonts w:ascii="Cambria Math" w:eastAsia="等线" w:hAnsi="Cambria Math"/>
                  <w:kern w:val="2"/>
                  <w:sz w:val="21"/>
                  <w:szCs w:val="21"/>
                  <w:lang w:eastAsia="zh-CN"/>
                  <w14:ligatures w14:val="standardContextual"/>
                </w:rPr>
                <m:t>⋅</m:t>
              </m:r>
              <m:r>
                <w:rPr>
                  <w:rFonts w:ascii="Cambria Math" w:eastAsia="等线" w:hAnsi="Cambria Math"/>
                  <w:kern w:val="2"/>
                  <w:sz w:val="21"/>
                  <w:szCs w:val="21"/>
                  <w:lang w:eastAsia="zh-CN"/>
                  <w14:ligatures w14:val="standardContextual"/>
                </w:rPr>
                <m:t>I</m:t>
              </m:r>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λ</m:t>
                  </m:r>
                </m:e>
              </m:d>
              <m:r>
                <w:rPr>
                  <w:rFonts w:ascii="Cambria Math" w:eastAsia="等线" w:hAnsi="Cambria Math"/>
                  <w:kern w:val="2"/>
                  <w:sz w:val="21"/>
                  <w:szCs w:val="21"/>
                  <w:lang w:eastAsia="zh-CN"/>
                  <w14:ligatures w14:val="standardContextual"/>
                </w:rPr>
                <m:t>dλ</m:t>
              </m:r>
              <m:r>
                <w:rPr>
                  <w:rFonts w:ascii="Cambria Math" w:eastAsia="等线" w:hAnsi="Cambria Math"/>
                  <w:kern w:val="2"/>
                  <w:sz w:val="21"/>
                  <w:szCs w:val="21"/>
                  <w:lang w:eastAsia="zh-CN"/>
                  <w14:ligatures w14:val="standardContextual"/>
                </w:rPr>
                <m:t>#</m:t>
              </m:r>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6</m:t>
                  </m:r>
                </m:e>
              </m:d>
            </m:e>
          </m:eqArr>
        </m:oMath>
      </m:oMathPara>
    </w:p>
    <w:p w14:paraId="7C980CAD" w14:textId="77777777" w:rsidR="00276A69" w:rsidRPr="00276A69" w:rsidRDefault="00276A69" w:rsidP="0072523A">
      <w:pPr>
        <w:pStyle w:val="Paragraph"/>
      </w:pPr>
      <w:r w:rsidRPr="00276A69">
        <w:t>Based on the fitness evaluation, QGA updates the population by simulating the quantum revolving door mechanism to guide the search direction.</w:t>
      </w:r>
      <w:r w:rsidRPr="00276A69">
        <w:rPr>
          <w:rFonts w:hint="eastAsia"/>
        </w:rPr>
        <w:t xml:space="preserve"> </w:t>
      </w:r>
      <w:r w:rsidRPr="00276A69">
        <w:t>Its core is to dynamically adjust the quantum bit state based on the comparison results between the current individual and the optimal individual, thereby increasing the probability of retaining excellent solutions and suppressing inferior solutions.</w:t>
      </w:r>
      <w:r w:rsidRPr="00276A69">
        <w:rPr>
          <w:rFonts w:hint="eastAsia"/>
        </w:rPr>
        <w:t xml:space="preserve"> </w:t>
      </w:r>
      <w:r w:rsidRPr="00276A69">
        <w:t>The operation of updating the population of the quantum rotating gate can be expressed as follows</w:t>
      </w:r>
      <w:r w:rsidRPr="00276A69">
        <w:rPr>
          <w:rFonts w:hint="eastAsia"/>
        </w:rPr>
        <w:t xml:space="preserve"> [7]. Where </w:t>
      </w:r>
      <m:oMath>
        <m:r>
          <w:rPr>
            <w:rFonts w:ascii="Cambria Math" w:hAnsi="Cambria Math" w:hint="eastAsia"/>
          </w:rPr>
          <m:t>i</m:t>
        </m:r>
      </m:oMath>
      <w:r w:rsidRPr="00276A69">
        <w:rPr>
          <w:rFonts w:hint="eastAsia"/>
        </w:rPr>
        <w:t xml:space="preserve"> </w:t>
      </w:r>
      <w:r w:rsidRPr="00276A69">
        <w:t>is the current number of quantum bits.</w:t>
      </w:r>
    </w:p>
    <w:p w14:paraId="702B38CA" w14:textId="77777777" w:rsidR="00276A69" w:rsidRPr="00276A69" w:rsidRDefault="00E821EF" w:rsidP="0074796C">
      <w:pPr>
        <w:spacing w:before="120" w:after="120"/>
        <w:rPr>
          <w:rFonts w:ascii="等线" w:eastAsia="等线" w:hAnsi="等线"/>
          <w:kern w:val="2"/>
          <w:sz w:val="21"/>
          <w:szCs w:val="21"/>
          <w:lang w:eastAsia="zh-CN"/>
          <w14:ligatures w14:val="standardContextual"/>
        </w:rPr>
      </w:pPr>
      <m:oMathPara>
        <m:oMath>
          <m:eqArr>
            <m:eqArrPr>
              <m:maxDist m:val="1"/>
              <m:ctrlPr>
                <w:rPr>
                  <w:rFonts w:ascii="Cambria Math" w:eastAsia="等线" w:hAnsi="Cambria Math"/>
                  <w:i/>
                  <w:kern w:val="2"/>
                  <w:sz w:val="21"/>
                  <w:szCs w:val="21"/>
                  <w:lang w:eastAsia="zh-CN"/>
                  <w14:ligatures w14:val="standardContextual"/>
                </w:rPr>
              </m:ctrlPr>
            </m:eqArrPr>
            <m:e>
              <m:d>
                <m:dPr>
                  <m:begChr m:val="["/>
                  <m:endChr m:val="]"/>
                  <m:ctrlPr>
                    <w:rPr>
                      <w:rFonts w:ascii="Cambria Math" w:eastAsia="等线" w:hAnsi="Cambria Math"/>
                      <w:i/>
                      <w:kern w:val="2"/>
                      <w:sz w:val="21"/>
                      <w:szCs w:val="21"/>
                      <w:lang w:eastAsia="zh-CN"/>
                      <w14:ligatures w14:val="standardContextual"/>
                    </w:rPr>
                  </m:ctrlPr>
                </m:dPr>
                <m:e>
                  <m:m>
                    <m:mPr>
                      <m:mcs>
                        <m:mc>
                          <m:mcPr>
                            <m:count m:val="1"/>
                            <m:mcJc m:val="center"/>
                          </m:mcPr>
                        </m:mc>
                      </m:mcs>
                      <m:ctrlPr>
                        <w:rPr>
                          <w:rFonts w:ascii="Cambria Math" w:eastAsia="等线" w:hAnsi="Cambria Math"/>
                          <w:i/>
                          <w:kern w:val="2"/>
                          <w:sz w:val="21"/>
                          <w:szCs w:val="21"/>
                          <w:lang w:eastAsia="zh-CN"/>
                          <w14:ligatures w14:val="standardContextual"/>
                        </w:rPr>
                      </m:ctrlPr>
                    </m:mPr>
                    <m:mr>
                      <m:e>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α</m:t>
                            </m:r>
                          </m:e>
                          <m:sub>
                            <m:r>
                              <w:rPr>
                                <w:rFonts w:ascii="Cambria Math" w:eastAsia="等线" w:hAnsi="Cambria Math" w:hint="eastAsia"/>
                                <w:kern w:val="2"/>
                                <w:sz w:val="21"/>
                                <w:szCs w:val="21"/>
                                <w:lang w:eastAsia="zh-CN"/>
                                <w14:ligatures w14:val="standardContextual"/>
                              </w:rPr>
                              <m:t>i</m:t>
                            </m:r>
                          </m:sub>
                        </m:sSub>
                      </m:e>
                    </m:mr>
                    <m:mr>
                      <m:e>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β</m:t>
                            </m:r>
                          </m:e>
                          <m:sub>
                            <m:r>
                              <w:rPr>
                                <w:rFonts w:ascii="Cambria Math" w:eastAsia="等线" w:hAnsi="Cambria Math" w:hint="eastAsia"/>
                                <w:kern w:val="2"/>
                                <w:sz w:val="21"/>
                                <w:szCs w:val="21"/>
                                <w:lang w:eastAsia="zh-CN"/>
                                <w14:ligatures w14:val="standardContextual"/>
                              </w:rPr>
                              <m:t>i</m:t>
                            </m:r>
                          </m:sub>
                        </m:sSub>
                      </m:e>
                    </m:mr>
                  </m:m>
                </m:e>
              </m:d>
              <m:r>
                <w:rPr>
                  <w:rFonts w:ascii="Cambria Math" w:eastAsia="等线" w:hAnsi="Cambria Math"/>
                  <w:kern w:val="2"/>
                  <w:sz w:val="21"/>
                  <w:szCs w:val="21"/>
                  <w:lang w:eastAsia="zh-CN"/>
                  <w14:ligatures w14:val="standardContextual"/>
                </w:rPr>
                <m:t>=</m:t>
              </m:r>
              <m:d>
                <m:dPr>
                  <m:begChr m:val="["/>
                  <m:endChr m:val="]"/>
                  <m:ctrlPr>
                    <w:rPr>
                      <w:rFonts w:ascii="Cambria Math" w:eastAsia="等线" w:hAnsi="Cambria Math"/>
                      <w:i/>
                      <w:kern w:val="2"/>
                      <w:sz w:val="21"/>
                      <w:szCs w:val="21"/>
                      <w:lang w:eastAsia="zh-CN"/>
                      <w14:ligatures w14:val="standardContextual"/>
                    </w:rPr>
                  </m:ctrlPr>
                </m:dPr>
                <m:e>
                  <m:m>
                    <m:mPr>
                      <m:mcs>
                        <m:mc>
                          <m:mcPr>
                            <m:count m:val="2"/>
                            <m:mcJc m:val="center"/>
                          </m:mcPr>
                        </m:mc>
                      </m:mcs>
                      <m:ctrlPr>
                        <w:rPr>
                          <w:rFonts w:ascii="Cambria Math" w:eastAsia="等线" w:hAnsi="Cambria Math"/>
                          <w:i/>
                          <w:kern w:val="2"/>
                          <w:sz w:val="21"/>
                          <w:szCs w:val="21"/>
                          <w:lang w:eastAsia="zh-CN"/>
                          <w14:ligatures w14:val="standardContextual"/>
                        </w:rPr>
                      </m:ctrlPr>
                    </m:mPr>
                    <m:mr>
                      <m:e>
                        <m:r>
                          <w:rPr>
                            <w:rFonts w:ascii="Cambria Math" w:eastAsia="等线" w:hAnsi="Cambria Math" w:hint="eastAsia"/>
                            <w:kern w:val="2"/>
                            <w:sz w:val="21"/>
                            <w:szCs w:val="21"/>
                            <w:lang w:eastAsia="zh-CN"/>
                            <w14:ligatures w14:val="standardContextual"/>
                          </w:rPr>
                          <m:t>cos</m:t>
                        </m:r>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Δ</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θ</m:t>
                                </m:r>
                              </m:e>
                              <m:sub>
                                <m:r>
                                  <w:rPr>
                                    <w:rFonts w:ascii="Cambria Math" w:eastAsia="等线" w:hAnsi="Cambria Math"/>
                                    <w:kern w:val="2"/>
                                    <w:sz w:val="21"/>
                                    <w:szCs w:val="21"/>
                                    <w:lang w:eastAsia="zh-CN"/>
                                    <w14:ligatures w14:val="standardContextual"/>
                                  </w:rPr>
                                  <m:t>i</m:t>
                                </m:r>
                              </m:sub>
                            </m:sSub>
                          </m:e>
                        </m:d>
                      </m:e>
                      <m:e>
                        <m:r>
                          <w:rPr>
                            <w:rFonts w:ascii="Cambria Math" w:eastAsia="等线" w:hAnsi="Cambria Math"/>
                            <w:kern w:val="2"/>
                            <w:sz w:val="21"/>
                            <w:szCs w:val="21"/>
                            <w:lang w:eastAsia="zh-CN"/>
                            <w14:ligatures w14:val="standardContextual"/>
                          </w:rPr>
                          <m:t>-</m:t>
                        </m:r>
                        <m:func>
                          <m:funcPr>
                            <m:ctrlPr>
                              <w:rPr>
                                <w:rFonts w:ascii="Cambria Math" w:eastAsia="等线" w:hAnsi="Cambria Math"/>
                                <w:i/>
                                <w:kern w:val="2"/>
                                <w:sz w:val="21"/>
                                <w:szCs w:val="21"/>
                                <w:lang w:eastAsia="zh-CN"/>
                                <w14:ligatures w14:val="standardContextual"/>
                              </w:rPr>
                            </m:ctrlPr>
                          </m:funcPr>
                          <m:fName>
                            <m:r>
                              <w:rPr>
                                <w:rFonts w:ascii="Cambria Math" w:eastAsia="等线" w:hAnsi="Cambria Math"/>
                                <w:kern w:val="2"/>
                                <w:sz w:val="21"/>
                                <w:szCs w:val="21"/>
                                <w:lang w:eastAsia="zh-CN"/>
                                <w14:ligatures w14:val="standardContextual"/>
                              </w:rPr>
                              <m:t>sin</m:t>
                            </m:r>
                          </m:fName>
                          <m:e>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Δ</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θ</m:t>
                                    </m:r>
                                  </m:e>
                                  <m:sub>
                                    <m:r>
                                      <w:rPr>
                                        <w:rFonts w:ascii="Cambria Math" w:eastAsia="等线" w:hAnsi="Cambria Math"/>
                                        <w:kern w:val="2"/>
                                        <w:sz w:val="21"/>
                                        <w:szCs w:val="21"/>
                                        <w:lang w:eastAsia="zh-CN"/>
                                        <w14:ligatures w14:val="standardContextual"/>
                                      </w:rPr>
                                      <m:t>i</m:t>
                                    </m:r>
                                  </m:sub>
                                </m:sSub>
                              </m:e>
                            </m:d>
                          </m:e>
                        </m:func>
                      </m:e>
                    </m:mr>
                    <m:mr>
                      <m:e>
                        <m:r>
                          <w:rPr>
                            <w:rFonts w:ascii="Cambria Math" w:eastAsia="等线" w:hAnsi="Cambria Math"/>
                            <w:kern w:val="2"/>
                            <w:sz w:val="21"/>
                            <w:szCs w:val="21"/>
                            <w:lang w:eastAsia="zh-CN"/>
                            <w14:ligatures w14:val="standardContextual"/>
                          </w:rPr>
                          <m:t>sin</m:t>
                        </m:r>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Δ</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θ</m:t>
                                </m:r>
                              </m:e>
                              <m:sub>
                                <m:r>
                                  <w:rPr>
                                    <w:rFonts w:ascii="Cambria Math" w:eastAsia="等线" w:hAnsi="Cambria Math"/>
                                    <w:kern w:val="2"/>
                                    <w:sz w:val="21"/>
                                    <w:szCs w:val="21"/>
                                    <w:lang w:eastAsia="zh-CN"/>
                                    <w14:ligatures w14:val="standardContextual"/>
                                  </w:rPr>
                                  <m:t>i</m:t>
                                </m:r>
                              </m:sub>
                            </m:sSub>
                          </m:e>
                        </m:d>
                      </m:e>
                      <m:e>
                        <m:func>
                          <m:funcPr>
                            <m:ctrlPr>
                              <w:rPr>
                                <w:rFonts w:ascii="Cambria Math" w:eastAsia="等线" w:hAnsi="Cambria Math"/>
                                <w:i/>
                                <w:kern w:val="2"/>
                                <w:sz w:val="21"/>
                                <w:szCs w:val="21"/>
                                <w:lang w:eastAsia="zh-CN"/>
                                <w14:ligatures w14:val="standardContextual"/>
                              </w:rPr>
                            </m:ctrlPr>
                          </m:funcPr>
                          <m:fName>
                            <m:r>
                              <w:rPr>
                                <w:rFonts w:ascii="Cambria Math" w:eastAsia="等线" w:hAnsi="Cambria Math"/>
                                <w:kern w:val="2"/>
                                <w:sz w:val="21"/>
                                <w:szCs w:val="21"/>
                                <w:lang w:eastAsia="zh-CN"/>
                                <w14:ligatures w14:val="standardContextual"/>
                              </w:rPr>
                              <m:t>cos</m:t>
                            </m:r>
                          </m:fName>
                          <m:e>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Δ</m:t>
                                </m:r>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θ</m:t>
                                    </m:r>
                                  </m:e>
                                  <m:sub>
                                    <m:r>
                                      <w:rPr>
                                        <w:rFonts w:ascii="Cambria Math" w:eastAsia="等线" w:hAnsi="Cambria Math"/>
                                        <w:kern w:val="2"/>
                                        <w:sz w:val="21"/>
                                        <w:szCs w:val="21"/>
                                        <w:lang w:eastAsia="zh-CN"/>
                                        <w14:ligatures w14:val="standardContextual"/>
                                      </w:rPr>
                                      <m:t>i</m:t>
                                    </m:r>
                                  </m:sub>
                                </m:sSub>
                              </m:e>
                            </m:d>
                          </m:e>
                        </m:func>
                      </m:e>
                    </m:mr>
                  </m:m>
                </m:e>
              </m:d>
              <m:d>
                <m:dPr>
                  <m:begChr m:val="["/>
                  <m:endChr m:val="]"/>
                  <m:ctrlPr>
                    <w:rPr>
                      <w:rFonts w:ascii="Cambria Math" w:eastAsia="等线" w:hAnsi="Cambria Math"/>
                      <w:i/>
                      <w:kern w:val="2"/>
                      <w:sz w:val="21"/>
                      <w:szCs w:val="21"/>
                      <w:lang w:eastAsia="zh-CN"/>
                      <w14:ligatures w14:val="standardContextual"/>
                    </w:rPr>
                  </m:ctrlPr>
                </m:dPr>
                <m:e>
                  <m:m>
                    <m:mPr>
                      <m:mcs>
                        <m:mc>
                          <m:mcPr>
                            <m:count m:val="1"/>
                            <m:mcJc m:val="center"/>
                          </m:mcPr>
                        </m:mc>
                      </m:mcs>
                      <m:ctrlPr>
                        <w:rPr>
                          <w:rFonts w:ascii="Cambria Math" w:eastAsia="等线" w:hAnsi="Cambria Math"/>
                          <w:i/>
                          <w:kern w:val="2"/>
                          <w:sz w:val="21"/>
                          <w:szCs w:val="21"/>
                          <w:lang w:eastAsia="zh-CN"/>
                          <w14:ligatures w14:val="standardContextual"/>
                        </w:rPr>
                      </m:ctrlPr>
                    </m:mPr>
                    <m:mr>
                      <m:e>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α</m:t>
                            </m:r>
                          </m:e>
                          <m:sub>
                            <m:r>
                              <w:rPr>
                                <w:rFonts w:ascii="Cambria Math" w:eastAsia="等线" w:hAnsi="Cambria Math" w:hint="eastAsia"/>
                                <w:kern w:val="2"/>
                                <w:sz w:val="21"/>
                                <w:szCs w:val="21"/>
                                <w:lang w:eastAsia="zh-CN"/>
                                <w14:ligatures w14:val="standardContextual"/>
                              </w:rPr>
                              <m:t>i</m:t>
                            </m:r>
                          </m:sub>
                        </m:sSub>
                      </m:e>
                    </m:mr>
                    <m:mr>
                      <m:e>
                        <m:sSub>
                          <m:sSubPr>
                            <m:ctrlPr>
                              <w:rPr>
                                <w:rFonts w:ascii="Cambria Math" w:eastAsia="等线" w:hAnsi="Cambria Math"/>
                                <w:i/>
                                <w:kern w:val="2"/>
                                <w:sz w:val="21"/>
                                <w:szCs w:val="21"/>
                                <w:lang w:eastAsia="zh-CN"/>
                                <w14:ligatures w14:val="standardContextual"/>
                              </w:rPr>
                            </m:ctrlPr>
                          </m:sSubPr>
                          <m:e>
                            <m:r>
                              <w:rPr>
                                <w:rFonts w:ascii="Cambria Math" w:eastAsia="等线" w:hAnsi="Cambria Math"/>
                                <w:kern w:val="2"/>
                                <w:sz w:val="21"/>
                                <w:szCs w:val="21"/>
                                <w:lang w:eastAsia="zh-CN"/>
                                <w14:ligatures w14:val="standardContextual"/>
                              </w:rPr>
                              <m:t>β</m:t>
                            </m:r>
                          </m:e>
                          <m:sub>
                            <m:r>
                              <w:rPr>
                                <w:rFonts w:ascii="Cambria Math" w:eastAsia="等线" w:hAnsi="Cambria Math" w:hint="eastAsia"/>
                                <w:kern w:val="2"/>
                                <w:sz w:val="21"/>
                                <w:szCs w:val="21"/>
                                <w:lang w:eastAsia="zh-CN"/>
                                <w14:ligatures w14:val="standardContextual"/>
                              </w:rPr>
                              <m:t>i</m:t>
                            </m:r>
                          </m:sub>
                        </m:sSub>
                      </m:e>
                    </m:mr>
                  </m:m>
                </m:e>
              </m:d>
              <m:r>
                <w:rPr>
                  <w:rFonts w:ascii="Cambria Math" w:eastAsia="等线" w:hAnsi="Cambria Math"/>
                  <w:kern w:val="2"/>
                  <w:sz w:val="21"/>
                  <w:szCs w:val="21"/>
                  <w:lang w:eastAsia="zh-CN"/>
                  <w14:ligatures w14:val="standardContextual"/>
                </w:rPr>
                <m:t>#</m:t>
              </m:r>
              <m:d>
                <m:dPr>
                  <m:ctrlPr>
                    <w:rPr>
                      <w:rFonts w:ascii="Cambria Math" w:eastAsia="等线" w:hAnsi="Cambria Math"/>
                      <w:i/>
                      <w:kern w:val="2"/>
                      <w:sz w:val="21"/>
                      <w:szCs w:val="21"/>
                      <w:lang w:eastAsia="zh-CN"/>
                      <w14:ligatures w14:val="standardContextual"/>
                    </w:rPr>
                  </m:ctrlPr>
                </m:dPr>
                <m:e>
                  <m:r>
                    <w:rPr>
                      <w:rFonts w:ascii="Cambria Math" w:eastAsia="等线" w:hAnsi="Cambria Math"/>
                      <w:kern w:val="2"/>
                      <w:sz w:val="21"/>
                      <w:szCs w:val="21"/>
                      <w:lang w:eastAsia="zh-CN"/>
                      <w14:ligatures w14:val="standardContextual"/>
                    </w:rPr>
                    <m:t>7</m:t>
                  </m:r>
                </m:e>
              </m:d>
            </m:e>
          </m:eqArr>
        </m:oMath>
      </m:oMathPara>
    </w:p>
    <w:p w14:paraId="24C87EA0" w14:textId="010C7C6B" w:rsidR="00276A69" w:rsidRPr="00276A69" w:rsidRDefault="00276A69" w:rsidP="0072523A">
      <w:pPr>
        <w:pStyle w:val="Paragraph"/>
      </w:pPr>
      <w:r w:rsidRPr="00276A69">
        <w:t>The optimization process continues to iterate until the preset maximum number of generations is reached.</w:t>
      </w:r>
    </w:p>
    <w:p w14:paraId="3AAE8882" w14:textId="77777777" w:rsidR="00276A69" w:rsidRPr="00276A69" w:rsidRDefault="00276A69" w:rsidP="0072523A">
      <w:pPr>
        <w:pStyle w:val="1"/>
      </w:pPr>
      <w:r w:rsidRPr="00276A69">
        <w:rPr>
          <w:rFonts w:hint="eastAsia"/>
        </w:rPr>
        <w:t>Experimental design</w:t>
      </w:r>
    </w:p>
    <w:p w14:paraId="24C96A49" w14:textId="3D44B58F" w:rsidR="00276A69" w:rsidRPr="00276A69" w:rsidRDefault="0072523A" w:rsidP="0072523A">
      <w:pPr>
        <w:pStyle w:val="Paragraph"/>
        <w:rPr>
          <w:lang w:eastAsia="zh-CN"/>
        </w:rPr>
      </w:pPr>
      <w:bookmarkStart w:id="2" w:name="_Hlk202975128"/>
      <w:r>
        <w:rPr>
          <w:rFonts w:hint="eastAsia"/>
          <w:lang w:eastAsia="zh-CN"/>
        </w:rPr>
        <w:t>T</w:t>
      </w:r>
      <w:r w:rsidR="00276A69" w:rsidRPr="00276A69">
        <w:t>o more accurately simulate the actual energy distribution of sunlight entering the room, the experiment referenced real data of sunlight</w:t>
      </w:r>
      <w:bookmarkEnd w:id="2"/>
      <w:r w:rsidR="00276A69" w:rsidRPr="00276A69">
        <w:rPr>
          <w:rFonts w:hint="eastAsia"/>
        </w:rPr>
        <w:t xml:space="preserve"> </w:t>
      </w:r>
      <w:r w:rsidR="00276A69" w:rsidRPr="00276A69">
        <w:t>[8]</w:t>
      </w:r>
      <w:r w:rsidR="00276A69" w:rsidRPr="00276A69">
        <w:rPr>
          <w:rFonts w:hint="eastAsia"/>
        </w:rPr>
        <w:t xml:space="preserve">. </w:t>
      </w:r>
      <w:r w:rsidR="00276A69" w:rsidRPr="00276A69">
        <w:t xml:space="preserve">By adopting the smoothing spline fitting method, </w:t>
      </w:r>
      <w:r w:rsidR="00346D2D">
        <w:rPr>
          <w:rFonts w:hint="eastAsia"/>
          <w:lang w:eastAsia="zh-CN"/>
        </w:rPr>
        <w:t>it</w:t>
      </w:r>
      <w:r w:rsidR="00276A69" w:rsidRPr="00276A69">
        <w:t xml:space="preserve"> constructed an approximate real solar spectrum curve (Figure</w:t>
      </w:r>
      <w:r w:rsidR="00346D2D">
        <w:rPr>
          <w:rFonts w:hint="eastAsia"/>
          <w:lang w:eastAsia="zh-CN"/>
        </w:rPr>
        <w:t>s</w:t>
      </w:r>
      <w:r w:rsidR="00276A69" w:rsidRPr="00276A69">
        <w:t xml:space="preserve"> </w:t>
      </w:r>
      <w:r w:rsidR="00346D2D">
        <w:rPr>
          <w:rFonts w:hint="eastAsia"/>
          <w:lang w:eastAsia="zh-CN"/>
        </w:rPr>
        <w:t>1, 2</w:t>
      </w:r>
      <w:r w:rsidR="00276A69" w:rsidRPr="00276A69">
        <w:t>).</w:t>
      </w:r>
      <w:r w:rsidR="00276A69" w:rsidRPr="00276A69">
        <w:rPr>
          <w:rFonts w:hint="eastAsia"/>
        </w:rPr>
        <w:t xml:space="preserve"> </w:t>
      </w:r>
      <w:r w:rsidR="00276A69" w:rsidRPr="00276A69">
        <w:t>This curve not only captures non-periodic trends such as the broad peak characteristics of the solar spectrum and slowly changing background radiation, but also better simulates actual conditions such as low-angle incidence, atmospheric scattering</w:t>
      </w:r>
      <w:r w:rsidR="00276A69" w:rsidRPr="00276A69">
        <w:rPr>
          <w:rFonts w:hint="eastAsia"/>
        </w:rPr>
        <w:t>,</w:t>
      </w:r>
      <w:r w:rsidR="00276A69" w:rsidRPr="00276A69">
        <w:t xml:space="preserve"> and cloud attenuation in winter. The horizontal axis in </w:t>
      </w:r>
      <w:r w:rsidR="004278F1">
        <w:rPr>
          <w:rFonts w:hint="eastAsia"/>
          <w:lang w:eastAsia="zh-CN"/>
        </w:rPr>
        <w:t>F</w:t>
      </w:r>
      <w:r w:rsidR="00276A69" w:rsidRPr="00276A69">
        <w:t xml:space="preserve">igure </w:t>
      </w:r>
      <w:r w:rsidR="004278F1">
        <w:rPr>
          <w:rFonts w:hint="eastAsia"/>
          <w:lang w:eastAsia="zh-CN"/>
        </w:rPr>
        <w:t xml:space="preserve">1 </w:t>
      </w:r>
      <w:r w:rsidR="00276A69" w:rsidRPr="00276A69">
        <w:t>is the wavelength range of the solar spectrum (300-2000nm), and the vertical axis is the radiation intensity of sunlight at different wavelengths (W/m²/nm). Its distribution characteristics intuitively reflect the concentrated radiation of short-wave visible light (380-780nm) and the continuous attenuation characteristics of the near-infrared band (780-2000nm).</w:t>
      </w:r>
    </w:p>
    <w:p w14:paraId="5DFF362E" w14:textId="77777777" w:rsidR="00276A69" w:rsidRPr="00276A69" w:rsidRDefault="00276A69" w:rsidP="0072523A">
      <w:pPr>
        <w:pStyle w:val="Paragraph"/>
        <w:jc w:val="center"/>
      </w:pPr>
      <w:r w:rsidRPr="00276A69">
        <w:rPr>
          <w:noProof/>
          <w:lang w:eastAsia="zh-CN"/>
        </w:rPr>
        <w:drawing>
          <wp:inline distT="0" distB="0" distL="0" distR="0" wp14:anchorId="740E5A15" wp14:editId="05E4DD5F">
            <wp:extent cx="2798618" cy="2099552"/>
            <wp:effectExtent l="0" t="0" r="1905" b="0"/>
            <wp:docPr id="94170816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4699" cy="2126620"/>
                    </a:xfrm>
                    <a:prstGeom prst="rect">
                      <a:avLst/>
                    </a:prstGeom>
                    <a:noFill/>
                    <a:ln>
                      <a:noFill/>
                    </a:ln>
                  </pic:spPr>
                </pic:pic>
              </a:graphicData>
            </a:graphic>
          </wp:inline>
        </w:drawing>
      </w:r>
    </w:p>
    <w:p w14:paraId="22CE5D60" w14:textId="00A93119" w:rsidR="00276A69" w:rsidRPr="00276A69" w:rsidRDefault="00276A69" w:rsidP="0072523A">
      <w:pPr>
        <w:pStyle w:val="FigureCaption"/>
        <w:rPr>
          <w:bCs/>
          <w:caps/>
        </w:rPr>
      </w:pPr>
      <w:r w:rsidRPr="00276A69">
        <w:rPr>
          <w:b/>
          <w:caps/>
        </w:rPr>
        <w:t xml:space="preserve">Figure 1. </w:t>
      </w:r>
      <w:r w:rsidR="0072523A" w:rsidRPr="00276A69">
        <w:rPr>
          <w:bCs/>
        </w:rPr>
        <w:t>Solar spectrum raw data image</w:t>
      </w:r>
      <w:r w:rsidR="004278F1">
        <w:rPr>
          <w:rFonts w:hint="eastAsia"/>
          <w:bCs/>
          <w:lang w:eastAsia="zh-CN"/>
        </w:rPr>
        <w:t xml:space="preserve"> </w:t>
      </w:r>
      <w:r w:rsidR="004278F1" w:rsidRPr="004278F1">
        <w:rPr>
          <w:bCs/>
        </w:rPr>
        <w:t>(Photo/Picture credit: Original).</w:t>
      </w:r>
    </w:p>
    <w:p w14:paraId="61E0FD78" w14:textId="77777777" w:rsidR="00276A69" w:rsidRPr="00276A69" w:rsidRDefault="00276A69" w:rsidP="0072523A">
      <w:pPr>
        <w:pStyle w:val="FigureCaption"/>
        <w:rPr>
          <w:b/>
          <w:caps/>
        </w:rPr>
      </w:pPr>
      <w:r w:rsidRPr="00276A69">
        <w:rPr>
          <w:noProof/>
          <w:sz w:val="20"/>
          <w:lang w:eastAsia="zh-CN"/>
        </w:rPr>
        <w:drawing>
          <wp:inline distT="0" distB="0" distL="0" distR="0" wp14:anchorId="30E33349" wp14:editId="493ED80A">
            <wp:extent cx="2283326" cy="1712976"/>
            <wp:effectExtent l="0" t="0" r="3175" b="1905"/>
            <wp:docPr id="113891605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0204" cy="1718136"/>
                    </a:xfrm>
                    <a:prstGeom prst="rect">
                      <a:avLst/>
                    </a:prstGeom>
                    <a:noFill/>
                    <a:ln>
                      <a:noFill/>
                    </a:ln>
                  </pic:spPr>
                </pic:pic>
              </a:graphicData>
            </a:graphic>
          </wp:inline>
        </w:drawing>
      </w:r>
    </w:p>
    <w:p w14:paraId="0F68DD62" w14:textId="72AA968B" w:rsidR="00276A69" w:rsidRPr="00276A69" w:rsidRDefault="00276A69" w:rsidP="0072523A">
      <w:pPr>
        <w:pStyle w:val="FigureCaption"/>
        <w:rPr>
          <w:bCs/>
          <w:caps/>
        </w:rPr>
      </w:pPr>
      <w:r w:rsidRPr="00276A69">
        <w:rPr>
          <w:b/>
          <w:caps/>
        </w:rPr>
        <w:t>Figure 2</w:t>
      </w:r>
      <w:r w:rsidR="004278F1">
        <w:rPr>
          <w:rFonts w:hint="eastAsia"/>
          <w:b/>
          <w:caps/>
          <w:lang w:eastAsia="zh-CN"/>
        </w:rPr>
        <w:t>.</w:t>
      </w:r>
      <w:r w:rsidR="004278F1" w:rsidRPr="00276A69">
        <w:rPr>
          <w:b/>
        </w:rPr>
        <w:t xml:space="preserve"> </w:t>
      </w:r>
      <w:r w:rsidR="004278F1" w:rsidRPr="004278F1">
        <w:rPr>
          <w:bCs/>
        </w:rPr>
        <w:t>Comparison of smoothing spline fitting solar spectrum before and after</w:t>
      </w:r>
      <w:r w:rsidR="004278F1">
        <w:rPr>
          <w:rFonts w:hint="eastAsia"/>
          <w:bCs/>
          <w:lang w:eastAsia="zh-CN"/>
        </w:rPr>
        <w:t xml:space="preserve"> </w:t>
      </w:r>
      <w:r w:rsidR="004278F1" w:rsidRPr="004278F1">
        <w:rPr>
          <w:bCs/>
        </w:rPr>
        <w:t>(Photo/Picture credit: Original).</w:t>
      </w:r>
    </w:p>
    <w:p w14:paraId="4501A496" w14:textId="77777777" w:rsidR="00276A69" w:rsidRPr="00276A69" w:rsidRDefault="00276A69" w:rsidP="0072523A">
      <w:pPr>
        <w:pStyle w:val="Paragraph"/>
        <w:rPr>
          <w:bCs/>
        </w:rPr>
      </w:pPr>
    </w:p>
    <w:p w14:paraId="6B13D9DE" w14:textId="5F62B337" w:rsidR="00276A69" w:rsidRDefault="004278F1" w:rsidP="0072523A">
      <w:pPr>
        <w:pStyle w:val="Paragraph"/>
      </w:pPr>
      <w:r>
        <w:rPr>
          <w:rFonts w:hint="eastAsia"/>
          <w:lang w:eastAsia="zh-CN"/>
        </w:rPr>
        <w:lastRenderedPageBreak/>
        <w:t>T</w:t>
      </w:r>
      <w:r w:rsidR="00276A69" w:rsidRPr="00276A69">
        <w:t xml:space="preserve">o truly reflect the changes in the sun's position, the experiment also simulated the situation of sunlight entering three layers of glass at different incident angles (Table 1). The multiple sets of data obtained showed that the closer the incident angle is to vertical incidence, the higher the final total transmittance (Figure 3). The horizontal axis in </w:t>
      </w:r>
      <w:r w:rsidR="00346D2D">
        <w:rPr>
          <w:rFonts w:hint="eastAsia"/>
          <w:lang w:eastAsia="zh-CN"/>
        </w:rPr>
        <w:t>F</w:t>
      </w:r>
      <w:r w:rsidR="00276A69" w:rsidRPr="00276A69">
        <w:t xml:space="preserve">igure </w:t>
      </w:r>
      <w:r w:rsidR="00346D2D">
        <w:rPr>
          <w:rFonts w:hint="eastAsia"/>
          <w:lang w:eastAsia="zh-CN"/>
        </w:rPr>
        <w:t xml:space="preserve">3 </w:t>
      </w:r>
      <w:r w:rsidR="00276A69" w:rsidRPr="00276A69">
        <w:t xml:space="preserve">represents the incident angle, and the vertical </w:t>
      </w:r>
      <w:r w:rsidR="00276A69" w:rsidRPr="00276A69">
        <w:rPr>
          <w:rFonts w:hint="eastAsia"/>
        </w:rPr>
        <w:t>axis</w:t>
      </w:r>
      <w:r w:rsidR="00276A69" w:rsidRPr="00276A69">
        <w:t xml:space="preserve"> is maximized as the angle approaches zero, and the vertical axis represents the transmittance.</w:t>
      </w:r>
    </w:p>
    <w:p w14:paraId="15C87821" w14:textId="35F6EA7D" w:rsidR="0072523A" w:rsidRPr="00276A69" w:rsidRDefault="0072523A" w:rsidP="0072523A">
      <w:pPr>
        <w:pStyle w:val="FigureCaption"/>
        <w:rPr>
          <w:bCs/>
          <w:caps/>
        </w:rPr>
      </w:pPr>
      <w:r w:rsidRPr="0072523A">
        <w:rPr>
          <w:b/>
          <w:caps/>
        </w:rPr>
        <w:t>Table 1</w:t>
      </w:r>
      <w:r w:rsidR="004278F1">
        <w:rPr>
          <w:rFonts w:hint="eastAsia"/>
          <w:b/>
          <w:caps/>
          <w:lang w:eastAsia="zh-CN"/>
        </w:rPr>
        <w:t>.</w:t>
      </w:r>
      <w:r w:rsidR="004278F1" w:rsidRPr="004278F1">
        <w:rPr>
          <w:bCs/>
        </w:rPr>
        <w:t xml:space="preserve"> Maximum transmittance at different incident angles of sunlight</w:t>
      </w:r>
    </w:p>
    <w:tbl>
      <w:tblPr>
        <w:tblStyle w:val="a8"/>
        <w:tblW w:w="0" w:type="auto"/>
        <w:jc w:val="center"/>
        <w:tblBorders>
          <w:left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738"/>
        <w:gridCol w:w="766"/>
        <w:gridCol w:w="766"/>
        <w:gridCol w:w="766"/>
        <w:gridCol w:w="1360"/>
      </w:tblGrid>
      <w:tr w:rsidR="00276A69" w:rsidRPr="00276A69" w14:paraId="6B445C11" w14:textId="77777777" w:rsidTr="004278F1">
        <w:trPr>
          <w:jc w:val="center"/>
        </w:trPr>
        <w:tc>
          <w:tcPr>
            <w:tcW w:w="0" w:type="auto"/>
            <w:tcBorders>
              <w:top w:val="single" w:sz="4" w:space="0" w:color="auto"/>
              <w:bottom w:val="single" w:sz="4" w:space="0" w:color="auto"/>
            </w:tcBorders>
            <w:vAlign w:val="center"/>
            <w:hideMark/>
          </w:tcPr>
          <w:p w14:paraId="739A0F82" w14:textId="77777777" w:rsidR="00276A69" w:rsidRPr="00276A69" w:rsidRDefault="00276A69" w:rsidP="004278F1">
            <w:pPr>
              <w:pStyle w:val="Paragraph"/>
              <w:ind w:firstLine="0"/>
              <w:jc w:val="center"/>
            </w:pPr>
            <w:r w:rsidRPr="00276A69">
              <w:rPr>
                <w:rFonts w:hint="eastAsia"/>
              </w:rPr>
              <w:t>Angle of incidence</w:t>
            </w:r>
          </w:p>
        </w:tc>
        <w:tc>
          <w:tcPr>
            <w:tcW w:w="0" w:type="auto"/>
            <w:tcBorders>
              <w:top w:val="single" w:sz="4" w:space="0" w:color="auto"/>
              <w:bottom w:val="single" w:sz="4" w:space="0" w:color="auto"/>
            </w:tcBorders>
            <w:vAlign w:val="center"/>
            <w:hideMark/>
          </w:tcPr>
          <w:p w14:paraId="7851E3C9" w14:textId="77777777" w:rsidR="00276A69" w:rsidRPr="00276A69" w:rsidRDefault="00276A69" w:rsidP="004278F1">
            <w:pPr>
              <w:pStyle w:val="Paragraph"/>
              <w:ind w:firstLine="0"/>
              <w:jc w:val="center"/>
            </w:pPr>
            <w:r w:rsidRPr="00276A69">
              <w:rPr>
                <w:rFonts w:hint="eastAsia"/>
              </w:rPr>
              <w:t>L1</w:t>
            </w:r>
          </w:p>
        </w:tc>
        <w:tc>
          <w:tcPr>
            <w:tcW w:w="0" w:type="auto"/>
            <w:tcBorders>
              <w:top w:val="single" w:sz="4" w:space="0" w:color="auto"/>
              <w:bottom w:val="single" w:sz="4" w:space="0" w:color="auto"/>
            </w:tcBorders>
            <w:vAlign w:val="center"/>
            <w:hideMark/>
          </w:tcPr>
          <w:p w14:paraId="789C9612" w14:textId="77777777" w:rsidR="00276A69" w:rsidRPr="00276A69" w:rsidRDefault="00276A69" w:rsidP="004278F1">
            <w:pPr>
              <w:pStyle w:val="Paragraph"/>
              <w:ind w:firstLine="0"/>
              <w:jc w:val="center"/>
            </w:pPr>
            <w:r w:rsidRPr="00276A69">
              <w:rPr>
                <w:rFonts w:hint="eastAsia"/>
              </w:rPr>
              <w:t>L2</w:t>
            </w:r>
          </w:p>
        </w:tc>
        <w:tc>
          <w:tcPr>
            <w:tcW w:w="0" w:type="auto"/>
            <w:tcBorders>
              <w:top w:val="single" w:sz="4" w:space="0" w:color="auto"/>
              <w:bottom w:val="single" w:sz="4" w:space="0" w:color="auto"/>
            </w:tcBorders>
            <w:vAlign w:val="center"/>
            <w:hideMark/>
          </w:tcPr>
          <w:p w14:paraId="2A361AB7" w14:textId="77777777" w:rsidR="00276A69" w:rsidRPr="00276A69" w:rsidRDefault="00276A69" w:rsidP="004278F1">
            <w:pPr>
              <w:pStyle w:val="Paragraph"/>
              <w:ind w:firstLine="0"/>
              <w:jc w:val="center"/>
            </w:pPr>
            <w:r w:rsidRPr="00276A69">
              <w:rPr>
                <w:rFonts w:hint="eastAsia"/>
              </w:rPr>
              <w:t>L3</w:t>
            </w:r>
          </w:p>
        </w:tc>
        <w:tc>
          <w:tcPr>
            <w:tcW w:w="0" w:type="auto"/>
            <w:tcBorders>
              <w:top w:val="single" w:sz="4" w:space="0" w:color="auto"/>
              <w:bottom w:val="single" w:sz="4" w:space="0" w:color="auto"/>
            </w:tcBorders>
            <w:vAlign w:val="center"/>
            <w:hideMark/>
          </w:tcPr>
          <w:p w14:paraId="78ABA0CA" w14:textId="77777777" w:rsidR="00276A69" w:rsidRPr="00276A69" w:rsidRDefault="00276A69" w:rsidP="004278F1">
            <w:pPr>
              <w:pStyle w:val="Paragraph"/>
              <w:ind w:firstLine="0"/>
              <w:jc w:val="center"/>
            </w:pPr>
            <w:r w:rsidRPr="00276A69">
              <w:rPr>
                <w:rFonts w:hint="eastAsia"/>
              </w:rPr>
              <w:t>Transmittance</w:t>
            </w:r>
          </w:p>
        </w:tc>
      </w:tr>
      <w:tr w:rsidR="00276A69" w:rsidRPr="00276A69" w14:paraId="7E513784" w14:textId="77777777" w:rsidTr="004278F1">
        <w:trPr>
          <w:jc w:val="center"/>
        </w:trPr>
        <w:tc>
          <w:tcPr>
            <w:tcW w:w="0" w:type="auto"/>
            <w:tcBorders>
              <w:top w:val="single" w:sz="4" w:space="0" w:color="auto"/>
            </w:tcBorders>
            <w:vAlign w:val="center"/>
            <w:hideMark/>
          </w:tcPr>
          <w:p w14:paraId="388CED97" w14:textId="77777777" w:rsidR="00276A69" w:rsidRPr="00276A69" w:rsidRDefault="00276A69" w:rsidP="004278F1">
            <w:pPr>
              <w:pStyle w:val="Paragraph"/>
              <w:ind w:firstLine="0"/>
              <w:jc w:val="center"/>
            </w:pPr>
            <w:r w:rsidRPr="00276A69">
              <w:rPr>
                <w:rFonts w:hint="eastAsia"/>
              </w:rPr>
              <w:t>0</w:t>
            </w:r>
            <w:r w:rsidRPr="00276A69">
              <w:rPr>
                <w:rFonts w:hint="eastAsia"/>
              </w:rPr>
              <w:t>°</w:t>
            </w:r>
          </w:p>
        </w:tc>
        <w:tc>
          <w:tcPr>
            <w:tcW w:w="0" w:type="auto"/>
            <w:tcBorders>
              <w:top w:val="single" w:sz="4" w:space="0" w:color="auto"/>
            </w:tcBorders>
            <w:vAlign w:val="center"/>
            <w:hideMark/>
          </w:tcPr>
          <w:p w14:paraId="1183859C" w14:textId="77777777" w:rsidR="00276A69" w:rsidRPr="00276A69" w:rsidRDefault="00276A69" w:rsidP="004278F1">
            <w:pPr>
              <w:pStyle w:val="Paragraph"/>
              <w:ind w:firstLine="0"/>
              <w:jc w:val="center"/>
            </w:pPr>
            <w:r w:rsidRPr="00276A69">
              <w:rPr>
                <w:rFonts w:hint="eastAsia"/>
              </w:rPr>
              <w:t>5.5692</w:t>
            </w:r>
          </w:p>
        </w:tc>
        <w:tc>
          <w:tcPr>
            <w:tcW w:w="0" w:type="auto"/>
            <w:tcBorders>
              <w:top w:val="single" w:sz="4" w:space="0" w:color="auto"/>
            </w:tcBorders>
            <w:vAlign w:val="center"/>
            <w:hideMark/>
          </w:tcPr>
          <w:p w14:paraId="7DA97DA5" w14:textId="77777777" w:rsidR="00276A69" w:rsidRPr="00276A69" w:rsidRDefault="00276A69" w:rsidP="004278F1">
            <w:pPr>
              <w:pStyle w:val="Paragraph"/>
              <w:ind w:firstLine="0"/>
              <w:jc w:val="center"/>
            </w:pPr>
            <w:r w:rsidRPr="00276A69">
              <w:rPr>
                <w:rFonts w:hint="eastAsia"/>
              </w:rPr>
              <w:t>7.2072</w:t>
            </w:r>
          </w:p>
        </w:tc>
        <w:tc>
          <w:tcPr>
            <w:tcW w:w="0" w:type="auto"/>
            <w:tcBorders>
              <w:top w:val="single" w:sz="4" w:space="0" w:color="auto"/>
            </w:tcBorders>
            <w:vAlign w:val="center"/>
            <w:hideMark/>
          </w:tcPr>
          <w:p w14:paraId="6A462A2F" w14:textId="77777777" w:rsidR="00276A69" w:rsidRPr="00276A69" w:rsidRDefault="00276A69" w:rsidP="004278F1">
            <w:pPr>
              <w:pStyle w:val="Paragraph"/>
              <w:ind w:firstLine="0"/>
              <w:jc w:val="center"/>
            </w:pPr>
            <w:r w:rsidRPr="00276A69">
              <w:rPr>
                <w:rFonts w:hint="eastAsia"/>
              </w:rPr>
              <w:t>3.5401</w:t>
            </w:r>
          </w:p>
        </w:tc>
        <w:tc>
          <w:tcPr>
            <w:tcW w:w="0" w:type="auto"/>
            <w:tcBorders>
              <w:top w:val="single" w:sz="4" w:space="0" w:color="auto"/>
            </w:tcBorders>
            <w:vAlign w:val="center"/>
            <w:hideMark/>
          </w:tcPr>
          <w:p w14:paraId="20CD4809" w14:textId="77777777" w:rsidR="00276A69" w:rsidRPr="00276A69" w:rsidRDefault="00276A69" w:rsidP="004278F1">
            <w:pPr>
              <w:pStyle w:val="Paragraph"/>
              <w:ind w:firstLine="0"/>
              <w:jc w:val="center"/>
            </w:pPr>
            <w:r w:rsidRPr="00276A69">
              <w:rPr>
                <w:rFonts w:hint="eastAsia"/>
              </w:rPr>
              <w:t>0.9818</w:t>
            </w:r>
          </w:p>
        </w:tc>
      </w:tr>
      <w:tr w:rsidR="00276A69" w:rsidRPr="00276A69" w14:paraId="4504CFC3" w14:textId="77777777" w:rsidTr="004278F1">
        <w:trPr>
          <w:jc w:val="center"/>
        </w:trPr>
        <w:tc>
          <w:tcPr>
            <w:tcW w:w="0" w:type="auto"/>
            <w:vAlign w:val="center"/>
            <w:hideMark/>
          </w:tcPr>
          <w:p w14:paraId="0CCBB047" w14:textId="77777777" w:rsidR="00276A69" w:rsidRPr="00276A69" w:rsidRDefault="00276A69" w:rsidP="004278F1">
            <w:pPr>
              <w:pStyle w:val="Paragraph"/>
              <w:ind w:firstLine="0"/>
              <w:jc w:val="center"/>
            </w:pPr>
            <w:r w:rsidRPr="00276A69">
              <w:rPr>
                <w:rFonts w:hint="eastAsia"/>
              </w:rPr>
              <w:t>15</w:t>
            </w:r>
            <w:r w:rsidRPr="00276A69">
              <w:rPr>
                <w:rFonts w:hint="eastAsia"/>
              </w:rPr>
              <w:t>°</w:t>
            </w:r>
          </w:p>
        </w:tc>
        <w:tc>
          <w:tcPr>
            <w:tcW w:w="0" w:type="auto"/>
            <w:vAlign w:val="center"/>
            <w:hideMark/>
          </w:tcPr>
          <w:p w14:paraId="7D3647DD" w14:textId="77777777" w:rsidR="00276A69" w:rsidRPr="00276A69" w:rsidRDefault="00276A69" w:rsidP="004278F1">
            <w:pPr>
              <w:pStyle w:val="Paragraph"/>
              <w:ind w:firstLine="0"/>
              <w:jc w:val="center"/>
            </w:pPr>
            <w:r w:rsidRPr="00276A69">
              <w:rPr>
                <w:rFonts w:hint="eastAsia"/>
              </w:rPr>
              <w:t>4.9743</w:t>
            </w:r>
          </w:p>
        </w:tc>
        <w:tc>
          <w:tcPr>
            <w:tcW w:w="0" w:type="auto"/>
            <w:vAlign w:val="center"/>
            <w:hideMark/>
          </w:tcPr>
          <w:p w14:paraId="266FF2B5" w14:textId="77777777" w:rsidR="00276A69" w:rsidRPr="00276A69" w:rsidRDefault="00276A69" w:rsidP="004278F1">
            <w:pPr>
              <w:pStyle w:val="Paragraph"/>
              <w:ind w:firstLine="0"/>
              <w:jc w:val="center"/>
            </w:pPr>
            <w:r w:rsidRPr="00276A69">
              <w:rPr>
                <w:rFonts w:hint="eastAsia"/>
              </w:rPr>
              <w:t>8.3745</w:t>
            </w:r>
          </w:p>
        </w:tc>
        <w:tc>
          <w:tcPr>
            <w:tcW w:w="0" w:type="auto"/>
            <w:vAlign w:val="center"/>
            <w:hideMark/>
          </w:tcPr>
          <w:p w14:paraId="2FBEC253" w14:textId="77777777" w:rsidR="00276A69" w:rsidRPr="00276A69" w:rsidRDefault="00276A69" w:rsidP="004278F1">
            <w:pPr>
              <w:pStyle w:val="Paragraph"/>
              <w:ind w:firstLine="0"/>
              <w:jc w:val="center"/>
            </w:pPr>
            <w:r w:rsidRPr="00276A69">
              <w:rPr>
                <w:rFonts w:hint="eastAsia"/>
              </w:rPr>
              <w:t>5.8196</w:t>
            </w:r>
          </w:p>
        </w:tc>
        <w:tc>
          <w:tcPr>
            <w:tcW w:w="0" w:type="auto"/>
            <w:vAlign w:val="center"/>
            <w:hideMark/>
          </w:tcPr>
          <w:p w14:paraId="4431C950" w14:textId="77777777" w:rsidR="00276A69" w:rsidRPr="00276A69" w:rsidRDefault="00276A69" w:rsidP="004278F1">
            <w:pPr>
              <w:pStyle w:val="Paragraph"/>
              <w:ind w:firstLine="0"/>
              <w:jc w:val="center"/>
            </w:pPr>
            <w:r w:rsidRPr="00276A69">
              <w:rPr>
                <w:rFonts w:hint="eastAsia"/>
              </w:rPr>
              <w:t>0.9783</w:t>
            </w:r>
          </w:p>
        </w:tc>
      </w:tr>
      <w:tr w:rsidR="00276A69" w:rsidRPr="00276A69" w14:paraId="4BDC78A7" w14:textId="77777777" w:rsidTr="004278F1">
        <w:trPr>
          <w:jc w:val="center"/>
        </w:trPr>
        <w:tc>
          <w:tcPr>
            <w:tcW w:w="0" w:type="auto"/>
            <w:vAlign w:val="center"/>
            <w:hideMark/>
          </w:tcPr>
          <w:p w14:paraId="64A3538A" w14:textId="77777777" w:rsidR="00276A69" w:rsidRPr="00276A69" w:rsidRDefault="00276A69" w:rsidP="004278F1">
            <w:pPr>
              <w:pStyle w:val="Paragraph"/>
              <w:ind w:firstLine="0"/>
              <w:jc w:val="center"/>
            </w:pPr>
            <w:r w:rsidRPr="00276A69">
              <w:rPr>
                <w:rFonts w:hint="eastAsia"/>
              </w:rPr>
              <w:t>30</w:t>
            </w:r>
            <w:r w:rsidRPr="00276A69">
              <w:rPr>
                <w:rFonts w:hint="eastAsia"/>
              </w:rPr>
              <w:t>°</w:t>
            </w:r>
          </w:p>
        </w:tc>
        <w:tc>
          <w:tcPr>
            <w:tcW w:w="0" w:type="auto"/>
            <w:vAlign w:val="center"/>
            <w:hideMark/>
          </w:tcPr>
          <w:p w14:paraId="68C8BDF5" w14:textId="77777777" w:rsidR="00276A69" w:rsidRPr="00276A69" w:rsidRDefault="00276A69" w:rsidP="004278F1">
            <w:pPr>
              <w:pStyle w:val="Paragraph"/>
              <w:ind w:firstLine="0"/>
              <w:jc w:val="center"/>
            </w:pPr>
            <w:r w:rsidRPr="00276A69">
              <w:rPr>
                <w:rFonts w:hint="eastAsia"/>
              </w:rPr>
              <w:t>5.9264</w:t>
            </w:r>
          </w:p>
        </w:tc>
        <w:tc>
          <w:tcPr>
            <w:tcW w:w="0" w:type="auto"/>
            <w:vAlign w:val="center"/>
            <w:hideMark/>
          </w:tcPr>
          <w:p w14:paraId="782C3E43" w14:textId="77777777" w:rsidR="00276A69" w:rsidRPr="00276A69" w:rsidRDefault="00276A69" w:rsidP="004278F1">
            <w:pPr>
              <w:pStyle w:val="Paragraph"/>
              <w:ind w:firstLine="0"/>
              <w:jc w:val="center"/>
            </w:pPr>
            <w:r w:rsidRPr="00276A69">
              <w:rPr>
                <w:rFonts w:hint="eastAsia"/>
              </w:rPr>
              <w:t>6.7217</w:t>
            </w:r>
          </w:p>
        </w:tc>
        <w:tc>
          <w:tcPr>
            <w:tcW w:w="0" w:type="auto"/>
            <w:vAlign w:val="center"/>
            <w:hideMark/>
          </w:tcPr>
          <w:p w14:paraId="545D7D82" w14:textId="77777777" w:rsidR="00276A69" w:rsidRPr="00276A69" w:rsidRDefault="00276A69" w:rsidP="004278F1">
            <w:pPr>
              <w:pStyle w:val="Paragraph"/>
              <w:ind w:firstLine="0"/>
              <w:jc w:val="center"/>
            </w:pPr>
            <w:r w:rsidRPr="00276A69">
              <w:rPr>
                <w:rFonts w:hint="eastAsia"/>
              </w:rPr>
              <w:t>3.7638</w:t>
            </w:r>
          </w:p>
        </w:tc>
        <w:tc>
          <w:tcPr>
            <w:tcW w:w="0" w:type="auto"/>
            <w:vAlign w:val="center"/>
            <w:hideMark/>
          </w:tcPr>
          <w:p w14:paraId="21A4D718" w14:textId="77777777" w:rsidR="00276A69" w:rsidRPr="00276A69" w:rsidRDefault="00276A69" w:rsidP="004278F1">
            <w:pPr>
              <w:pStyle w:val="Paragraph"/>
              <w:ind w:firstLine="0"/>
              <w:jc w:val="center"/>
            </w:pPr>
            <w:r w:rsidRPr="00276A69">
              <w:rPr>
                <w:rFonts w:hint="eastAsia"/>
              </w:rPr>
              <w:t>0.9788</w:t>
            </w:r>
          </w:p>
        </w:tc>
      </w:tr>
      <w:tr w:rsidR="00276A69" w:rsidRPr="00276A69" w14:paraId="11550A03" w14:textId="77777777" w:rsidTr="004278F1">
        <w:trPr>
          <w:jc w:val="center"/>
        </w:trPr>
        <w:tc>
          <w:tcPr>
            <w:tcW w:w="0" w:type="auto"/>
            <w:vAlign w:val="center"/>
            <w:hideMark/>
          </w:tcPr>
          <w:p w14:paraId="640D7CB3" w14:textId="77777777" w:rsidR="00276A69" w:rsidRPr="00276A69" w:rsidRDefault="00276A69" w:rsidP="004278F1">
            <w:pPr>
              <w:pStyle w:val="Paragraph"/>
              <w:ind w:firstLine="0"/>
              <w:jc w:val="center"/>
            </w:pPr>
            <w:r w:rsidRPr="00276A69">
              <w:rPr>
                <w:rFonts w:hint="eastAsia"/>
              </w:rPr>
              <w:t>45</w:t>
            </w:r>
            <w:r w:rsidRPr="00276A69">
              <w:rPr>
                <w:rFonts w:hint="eastAsia"/>
              </w:rPr>
              <w:t>°</w:t>
            </w:r>
          </w:p>
        </w:tc>
        <w:tc>
          <w:tcPr>
            <w:tcW w:w="0" w:type="auto"/>
            <w:vAlign w:val="center"/>
            <w:hideMark/>
          </w:tcPr>
          <w:p w14:paraId="7475DDA7" w14:textId="77777777" w:rsidR="00276A69" w:rsidRPr="00276A69" w:rsidRDefault="00276A69" w:rsidP="004278F1">
            <w:pPr>
              <w:pStyle w:val="Paragraph"/>
              <w:ind w:firstLine="0"/>
              <w:jc w:val="center"/>
            </w:pPr>
            <w:r w:rsidRPr="00276A69">
              <w:rPr>
                <w:rFonts w:hint="eastAsia"/>
              </w:rPr>
              <w:t>7.5268</w:t>
            </w:r>
          </w:p>
        </w:tc>
        <w:tc>
          <w:tcPr>
            <w:tcW w:w="0" w:type="auto"/>
            <w:vAlign w:val="center"/>
            <w:hideMark/>
          </w:tcPr>
          <w:p w14:paraId="68C54ED2" w14:textId="77777777" w:rsidR="00276A69" w:rsidRPr="00276A69" w:rsidRDefault="00276A69" w:rsidP="004278F1">
            <w:pPr>
              <w:pStyle w:val="Paragraph"/>
              <w:ind w:firstLine="0"/>
              <w:jc w:val="center"/>
            </w:pPr>
            <w:r w:rsidRPr="00276A69">
              <w:rPr>
                <w:rFonts w:hint="eastAsia"/>
              </w:rPr>
              <w:t>8.2324</w:t>
            </w:r>
          </w:p>
        </w:tc>
        <w:tc>
          <w:tcPr>
            <w:tcW w:w="0" w:type="auto"/>
            <w:vAlign w:val="center"/>
            <w:hideMark/>
          </w:tcPr>
          <w:p w14:paraId="746DB191" w14:textId="77777777" w:rsidR="00276A69" w:rsidRPr="00276A69" w:rsidRDefault="00276A69" w:rsidP="004278F1">
            <w:pPr>
              <w:pStyle w:val="Paragraph"/>
              <w:ind w:firstLine="0"/>
              <w:jc w:val="center"/>
            </w:pPr>
            <w:r w:rsidRPr="00276A69">
              <w:rPr>
                <w:rFonts w:hint="eastAsia"/>
              </w:rPr>
              <w:t>3.7997</w:t>
            </w:r>
          </w:p>
        </w:tc>
        <w:tc>
          <w:tcPr>
            <w:tcW w:w="0" w:type="auto"/>
            <w:vAlign w:val="center"/>
            <w:hideMark/>
          </w:tcPr>
          <w:p w14:paraId="2F41FB5E" w14:textId="77777777" w:rsidR="00276A69" w:rsidRPr="00276A69" w:rsidRDefault="00276A69" w:rsidP="004278F1">
            <w:pPr>
              <w:pStyle w:val="Paragraph"/>
              <w:ind w:firstLine="0"/>
              <w:jc w:val="center"/>
            </w:pPr>
            <w:r w:rsidRPr="00276A69">
              <w:rPr>
                <w:rFonts w:hint="eastAsia"/>
              </w:rPr>
              <w:t>0.9742</w:t>
            </w:r>
          </w:p>
        </w:tc>
      </w:tr>
      <w:tr w:rsidR="00276A69" w:rsidRPr="00276A69" w14:paraId="1D125394" w14:textId="77777777" w:rsidTr="004278F1">
        <w:trPr>
          <w:jc w:val="center"/>
        </w:trPr>
        <w:tc>
          <w:tcPr>
            <w:tcW w:w="0" w:type="auto"/>
            <w:vAlign w:val="center"/>
            <w:hideMark/>
          </w:tcPr>
          <w:p w14:paraId="066DC5CC" w14:textId="77777777" w:rsidR="00276A69" w:rsidRPr="00276A69" w:rsidRDefault="00276A69" w:rsidP="004278F1">
            <w:pPr>
              <w:pStyle w:val="Paragraph"/>
              <w:ind w:firstLine="0"/>
              <w:jc w:val="center"/>
            </w:pPr>
            <w:r w:rsidRPr="00276A69">
              <w:rPr>
                <w:rFonts w:hint="eastAsia"/>
              </w:rPr>
              <w:t>60</w:t>
            </w:r>
            <w:r w:rsidRPr="00276A69">
              <w:rPr>
                <w:rFonts w:hint="eastAsia"/>
              </w:rPr>
              <w:t>°</w:t>
            </w:r>
          </w:p>
        </w:tc>
        <w:tc>
          <w:tcPr>
            <w:tcW w:w="0" w:type="auto"/>
            <w:vAlign w:val="center"/>
            <w:hideMark/>
          </w:tcPr>
          <w:p w14:paraId="3C49D922" w14:textId="77777777" w:rsidR="00276A69" w:rsidRPr="00276A69" w:rsidRDefault="00276A69" w:rsidP="004278F1">
            <w:pPr>
              <w:pStyle w:val="Paragraph"/>
              <w:ind w:firstLine="0"/>
              <w:jc w:val="center"/>
            </w:pPr>
            <w:r w:rsidRPr="00276A69">
              <w:rPr>
                <w:rFonts w:hint="eastAsia"/>
              </w:rPr>
              <w:t>7.7616</w:t>
            </w:r>
          </w:p>
        </w:tc>
        <w:tc>
          <w:tcPr>
            <w:tcW w:w="0" w:type="auto"/>
            <w:vAlign w:val="center"/>
            <w:hideMark/>
          </w:tcPr>
          <w:p w14:paraId="781BC5C4" w14:textId="77777777" w:rsidR="00276A69" w:rsidRPr="00276A69" w:rsidRDefault="00276A69" w:rsidP="004278F1">
            <w:pPr>
              <w:pStyle w:val="Paragraph"/>
              <w:ind w:firstLine="0"/>
              <w:jc w:val="center"/>
            </w:pPr>
            <w:r w:rsidRPr="00276A69">
              <w:rPr>
                <w:rFonts w:hint="eastAsia"/>
              </w:rPr>
              <w:t>7.9002</w:t>
            </w:r>
          </w:p>
        </w:tc>
        <w:tc>
          <w:tcPr>
            <w:tcW w:w="0" w:type="auto"/>
            <w:vAlign w:val="center"/>
            <w:hideMark/>
          </w:tcPr>
          <w:p w14:paraId="5C7ED6EE" w14:textId="77777777" w:rsidR="00276A69" w:rsidRPr="00276A69" w:rsidRDefault="00276A69" w:rsidP="004278F1">
            <w:pPr>
              <w:pStyle w:val="Paragraph"/>
              <w:ind w:firstLine="0"/>
              <w:jc w:val="center"/>
            </w:pPr>
            <w:r w:rsidRPr="00276A69">
              <w:rPr>
                <w:rFonts w:hint="eastAsia"/>
              </w:rPr>
              <w:t>4.9602</w:t>
            </w:r>
          </w:p>
        </w:tc>
        <w:tc>
          <w:tcPr>
            <w:tcW w:w="0" w:type="auto"/>
            <w:vAlign w:val="center"/>
            <w:hideMark/>
          </w:tcPr>
          <w:p w14:paraId="09084381" w14:textId="77777777" w:rsidR="00276A69" w:rsidRPr="00276A69" w:rsidRDefault="00276A69" w:rsidP="004278F1">
            <w:pPr>
              <w:pStyle w:val="Paragraph"/>
              <w:ind w:firstLine="0"/>
              <w:jc w:val="center"/>
            </w:pPr>
            <w:r w:rsidRPr="00276A69">
              <w:rPr>
                <w:rFonts w:hint="eastAsia"/>
              </w:rPr>
              <w:t>0.9745</w:t>
            </w:r>
          </w:p>
        </w:tc>
      </w:tr>
      <w:tr w:rsidR="00276A69" w:rsidRPr="00276A69" w14:paraId="3ED49988" w14:textId="77777777" w:rsidTr="004278F1">
        <w:trPr>
          <w:jc w:val="center"/>
        </w:trPr>
        <w:tc>
          <w:tcPr>
            <w:tcW w:w="0" w:type="auto"/>
            <w:vAlign w:val="center"/>
          </w:tcPr>
          <w:p w14:paraId="631D1294" w14:textId="77777777" w:rsidR="00276A69" w:rsidRPr="00276A69" w:rsidRDefault="00276A69" w:rsidP="004278F1">
            <w:pPr>
              <w:pStyle w:val="Paragraph"/>
              <w:ind w:firstLine="0"/>
              <w:jc w:val="center"/>
            </w:pPr>
            <w:r w:rsidRPr="00276A69">
              <w:rPr>
                <w:rFonts w:hint="eastAsia"/>
              </w:rPr>
              <w:t>75</w:t>
            </w:r>
            <w:r w:rsidRPr="00276A69">
              <w:rPr>
                <w:rFonts w:hint="eastAsia"/>
              </w:rPr>
              <w:t>°</w:t>
            </w:r>
          </w:p>
        </w:tc>
        <w:tc>
          <w:tcPr>
            <w:tcW w:w="0" w:type="auto"/>
            <w:vAlign w:val="center"/>
          </w:tcPr>
          <w:p w14:paraId="6D5EB259" w14:textId="77777777" w:rsidR="00276A69" w:rsidRPr="00276A69" w:rsidRDefault="00276A69" w:rsidP="004278F1">
            <w:pPr>
              <w:pStyle w:val="Paragraph"/>
              <w:ind w:firstLine="0"/>
              <w:jc w:val="center"/>
            </w:pPr>
            <w:r w:rsidRPr="00276A69">
              <w:rPr>
                <w:rFonts w:hint="eastAsia"/>
              </w:rPr>
              <w:t>4.2353</w:t>
            </w:r>
          </w:p>
        </w:tc>
        <w:tc>
          <w:tcPr>
            <w:tcW w:w="0" w:type="auto"/>
            <w:vAlign w:val="center"/>
          </w:tcPr>
          <w:p w14:paraId="64ECE077" w14:textId="77777777" w:rsidR="00276A69" w:rsidRPr="00276A69" w:rsidRDefault="00276A69" w:rsidP="004278F1">
            <w:pPr>
              <w:pStyle w:val="Paragraph"/>
              <w:ind w:firstLine="0"/>
              <w:jc w:val="center"/>
            </w:pPr>
            <w:r w:rsidRPr="00276A69">
              <w:rPr>
                <w:rFonts w:hint="eastAsia"/>
              </w:rPr>
              <w:t>6.3530</w:t>
            </w:r>
          </w:p>
        </w:tc>
        <w:tc>
          <w:tcPr>
            <w:tcW w:w="0" w:type="auto"/>
            <w:vAlign w:val="center"/>
          </w:tcPr>
          <w:p w14:paraId="6E6C10DE" w14:textId="77777777" w:rsidR="00276A69" w:rsidRPr="00276A69" w:rsidRDefault="00276A69" w:rsidP="004278F1">
            <w:pPr>
              <w:pStyle w:val="Paragraph"/>
              <w:ind w:firstLine="0"/>
              <w:jc w:val="center"/>
            </w:pPr>
            <w:r w:rsidRPr="00276A69">
              <w:rPr>
                <w:rFonts w:hint="eastAsia"/>
              </w:rPr>
              <w:t>3.3020</w:t>
            </w:r>
          </w:p>
        </w:tc>
        <w:tc>
          <w:tcPr>
            <w:tcW w:w="0" w:type="auto"/>
            <w:vAlign w:val="center"/>
          </w:tcPr>
          <w:p w14:paraId="42CFF41B" w14:textId="77777777" w:rsidR="00276A69" w:rsidRPr="00276A69" w:rsidRDefault="00276A69" w:rsidP="004278F1">
            <w:pPr>
              <w:pStyle w:val="Paragraph"/>
              <w:ind w:firstLine="0"/>
              <w:jc w:val="center"/>
            </w:pPr>
            <w:r w:rsidRPr="00276A69">
              <w:rPr>
                <w:rFonts w:hint="eastAsia"/>
              </w:rPr>
              <w:t>0.9719</w:t>
            </w:r>
          </w:p>
        </w:tc>
      </w:tr>
    </w:tbl>
    <w:p w14:paraId="577DDF07" w14:textId="77777777" w:rsidR="00276A69" w:rsidRPr="00276A69" w:rsidRDefault="00276A69" w:rsidP="004278F1">
      <w:pPr>
        <w:pStyle w:val="Paragraph"/>
        <w:jc w:val="center"/>
      </w:pPr>
      <w:r w:rsidRPr="00276A69">
        <w:rPr>
          <w:rFonts w:hint="eastAsia"/>
          <w:noProof/>
          <w:lang w:eastAsia="zh-CN"/>
        </w:rPr>
        <w:drawing>
          <wp:inline distT="0" distB="0" distL="0" distR="0" wp14:anchorId="25357A12" wp14:editId="4B583C6E">
            <wp:extent cx="2802021" cy="2102106"/>
            <wp:effectExtent l="0" t="0" r="0" b="0"/>
            <wp:docPr id="163499587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25374" cy="2119626"/>
                    </a:xfrm>
                    <a:prstGeom prst="rect">
                      <a:avLst/>
                    </a:prstGeom>
                    <a:noFill/>
                    <a:ln>
                      <a:noFill/>
                    </a:ln>
                  </pic:spPr>
                </pic:pic>
              </a:graphicData>
            </a:graphic>
          </wp:inline>
        </w:drawing>
      </w:r>
    </w:p>
    <w:p w14:paraId="12E206E8" w14:textId="086B6663" w:rsidR="00276A69" w:rsidRDefault="00276A69" w:rsidP="0072523A">
      <w:pPr>
        <w:pStyle w:val="FigureCaption"/>
        <w:rPr>
          <w:bCs/>
        </w:rPr>
      </w:pPr>
      <w:r w:rsidRPr="00276A69">
        <w:rPr>
          <w:b/>
          <w:caps/>
        </w:rPr>
        <w:t>Figure 3</w:t>
      </w:r>
      <w:r w:rsidR="004278F1">
        <w:rPr>
          <w:rFonts w:hint="eastAsia"/>
          <w:b/>
          <w:caps/>
          <w:lang w:eastAsia="zh-CN"/>
        </w:rPr>
        <w:t>.</w:t>
      </w:r>
      <w:r w:rsidRPr="00276A69">
        <w:rPr>
          <w:b/>
          <w:caps/>
        </w:rPr>
        <w:t xml:space="preserve"> </w:t>
      </w:r>
      <w:r w:rsidR="004278F1" w:rsidRPr="00276A69">
        <w:rPr>
          <w:bCs/>
        </w:rPr>
        <w:t>Trend of the impact of incident angle on transmittance</w:t>
      </w:r>
      <w:r w:rsidR="004278F1">
        <w:rPr>
          <w:rFonts w:hint="eastAsia"/>
          <w:bCs/>
          <w:lang w:eastAsia="zh-CN"/>
        </w:rPr>
        <w:t xml:space="preserve"> </w:t>
      </w:r>
      <w:r w:rsidR="004278F1" w:rsidRPr="004278F1">
        <w:rPr>
          <w:bCs/>
        </w:rPr>
        <w:t>(Photo/Picture credit: Original).</w:t>
      </w:r>
    </w:p>
    <w:p w14:paraId="0ADC1E50" w14:textId="77777777" w:rsidR="004278F1" w:rsidRPr="00276A69" w:rsidRDefault="004278F1" w:rsidP="004278F1">
      <w:pPr>
        <w:pStyle w:val="Paragraph"/>
        <w:rPr>
          <w:lang w:eastAsia="zh-CN"/>
        </w:rPr>
      </w:pPr>
    </w:p>
    <w:p w14:paraId="042FB353" w14:textId="009A2E90" w:rsidR="00276A69" w:rsidRDefault="00276A69" w:rsidP="0072523A">
      <w:pPr>
        <w:pStyle w:val="Paragraph"/>
      </w:pPr>
      <w:r w:rsidRPr="00276A69">
        <w:t>Considering that the initial population size and chromosome length may be important factors affecting the final transmittance</w:t>
      </w:r>
      <w:r w:rsidRPr="00276A69">
        <w:rPr>
          <w:rFonts w:hint="eastAsia"/>
        </w:rPr>
        <w:t xml:space="preserve">, </w:t>
      </w:r>
      <w:r w:rsidRPr="00276A69">
        <w:t>the experiment tested multiple parameter combinations with different population sizes and chromosome lengths.</w:t>
      </w:r>
      <w:r w:rsidRPr="00276A69">
        <w:rPr>
          <w:rFonts w:hint="eastAsia"/>
        </w:rPr>
        <w:t xml:space="preserve"> </w:t>
      </w:r>
      <w:r w:rsidRPr="00276A69">
        <w:t>When testing parameters, fewer evolutionary generations are used to measure which set of parameters can converge faster and achieve better fitness.</w:t>
      </w:r>
      <w:r w:rsidRPr="00276A69">
        <w:rPr>
          <w:rFonts w:hint="eastAsia"/>
        </w:rPr>
        <w:t xml:space="preserve"> </w:t>
      </w:r>
      <w:r w:rsidRPr="00276A69">
        <w:t>The final results show that the parameter combination of initial population size 100 and chromosome length 20 can achieve the highest fitness after 100 evolutionary generations (Table 2).</w:t>
      </w:r>
    </w:p>
    <w:p w14:paraId="2A587523" w14:textId="29E1AE2F" w:rsidR="0072523A" w:rsidRPr="00276A69" w:rsidRDefault="0072523A" w:rsidP="0072523A">
      <w:pPr>
        <w:pStyle w:val="FigureCaption"/>
        <w:rPr>
          <w:bCs/>
          <w:caps/>
        </w:rPr>
      </w:pPr>
      <w:r w:rsidRPr="0072523A">
        <w:rPr>
          <w:b/>
          <w:caps/>
        </w:rPr>
        <w:t>Table 2</w:t>
      </w:r>
      <w:r w:rsidR="004278F1">
        <w:rPr>
          <w:rFonts w:hint="eastAsia"/>
          <w:b/>
          <w:caps/>
          <w:lang w:eastAsia="zh-CN"/>
        </w:rPr>
        <w:t>.</w:t>
      </w:r>
      <w:r w:rsidRPr="0072523A">
        <w:rPr>
          <w:b/>
          <w:caps/>
        </w:rPr>
        <w:t xml:space="preserve"> </w:t>
      </w:r>
      <w:r w:rsidR="004278F1" w:rsidRPr="004278F1">
        <w:rPr>
          <w:bCs/>
        </w:rPr>
        <w:t>Different population size and chromosome length parameter combinations and their fitness</w:t>
      </w:r>
    </w:p>
    <w:tbl>
      <w:tblPr>
        <w:tblStyle w:val="a8"/>
        <w:tblW w:w="0" w:type="auto"/>
        <w:jc w:val="center"/>
        <w:tblBorders>
          <w:left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444"/>
        <w:gridCol w:w="1844"/>
        <w:gridCol w:w="4416"/>
      </w:tblGrid>
      <w:tr w:rsidR="00276A69" w:rsidRPr="00276A69" w14:paraId="2FE3F5DF" w14:textId="77777777" w:rsidTr="004278F1">
        <w:trPr>
          <w:jc w:val="center"/>
        </w:trPr>
        <w:tc>
          <w:tcPr>
            <w:tcW w:w="0" w:type="auto"/>
            <w:tcBorders>
              <w:top w:val="single" w:sz="4" w:space="0" w:color="auto"/>
              <w:bottom w:val="single" w:sz="4" w:space="0" w:color="auto"/>
            </w:tcBorders>
            <w:vAlign w:val="center"/>
            <w:hideMark/>
          </w:tcPr>
          <w:p w14:paraId="34FF1DBE" w14:textId="77777777" w:rsidR="00276A69" w:rsidRPr="00276A69" w:rsidRDefault="00276A69" w:rsidP="004278F1">
            <w:pPr>
              <w:pStyle w:val="Paragraph"/>
              <w:ind w:firstLine="0"/>
              <w:jc w:val="center"/>
            </w:pPr>
            <w:r w:rsidRPr="00276A69">
              <w:t>Population size</w:t>
            </w:r>
          </w:p>
        </w:tc>
        <w:tc>
          <w:tcPr>
            <w:tcW w:w="0" w:type="auto"/>
            <w:tcBorders>
              <w:top w:val="single" w:sz="4" w:space="0" w:color="auto"/>
              <w:bottom w:val="single" w:sz="4" w:space="0" w:color="auto"/>
            </w:tcBorders>
            <w:vAlign w:val="center"/>
            <w:hideMark/>
          </w:tcPr>
          <w:p w14:paraId="3A24CA68" w14:textId="77777777" w:rsidR="00276A69" w:rsidRPr="00276A69" w:rsidRDefault="00276A69" w:rsidP="004278F1">
            <w:pPr>
              <w:pStyle w:val="Paragraph"/>
              <w:ind w:firstLine="0"/>
              <w:jc w:val="center"/>
            </w:pPr>
            <w:r w:rsidRPr="00276A69">
              <w:t>Chromosome length</w:t>
            </w:r>
          </w:p>
        </w:tc>
        <w:tc>
          <w:tcPr>
            <w:tcW w:w="0" w:type="auto"/>
            <w:tcBorders>
              <w:top w:val="single" w:sz="4" w:space="0" w:color="auto"/>
              <w:bottom w:val="single" w:sz="4" w:space="0" w:color="auto"/>
            </w:tcBorders>
            <w:vAlign w:val="center"/>
            <w:hideMark/>
          </w:tcPr>
          <w:p w14:paraId="3075BD17" w14:textId="77777777" w:rsidR="00276A69" w:rsidRPr="00276A69" w:rsidRDefault="00276A69" w:rsidP="004278F1">
            <w:pPr>
              <w:pStyle w:val="Paragraph"/>
              <w:ind w:firstLine="0"/>
              <w:jc w:val="center"/>
            </w:pPr>
            <w:r w:rsidRPr="00276A69">
              <w:t>Population fitness after 100 generations of evolution</w:t>
            </w:r>
          </w:p>
        </w:tc>
      </w:tr>
      <w:tr w:rsidR="00276A69" w:rsidRPr="00276A69" w14:paraId="1BFE2CD7" w14:textId="77777777" w:rsidTr="004278F1">
        <w:trPr>
          <w:jc w:val="center"/>
        </w:trPr>
        <w:tc>
          <w:tcPr>
            <w:tcW w:w="0" w:type="auto"/>
            <w:tcBorders>
              <w:top w:val="single" w:sz="4" w:space="0" w:color="auto"/>
            </w:tcBorders>
            <w:vAlign w:val="center"/>
            <w:hideMark/>
          </w:tcPr>
          <w:p w14:paraId="575C2FAC" w14:textId="77777777" w:rsidR="00276A69" w:rsidRPr="00276A69" w:rsidRDefault="00276A69" w:rsidP="004278F1">
            <w:pPr>
              <w:pStyle w:val="Paragraph"/>
              <w:ind w:firstLine="0"/>
              <w:jc w:val="center"/>
            </w:pPr>
            <w:r w:rsidRPr="00276A69">
              <w:rPr>
                <w:rFonts w:hint="eastAsia"/>
              </w:rPr>
              <w:t>50</w:t>
            </w:r>
          </w:p>
        </w:tc>
        <w:tc>
          <w:tcPr>
            <w:tcW w:w="0" w:type="auto"/>
            <w:tcBorders>
              <w:top w:val="single" w:sz="4" w:space="0" w:color="auto"/>
            </w:tcBorders>
            <w:vAlign w:val="center"/>
            <w:hideMark/>
          </w:tcPr>
          <w:p w14:paraId="069DB427" w14:textId="77777777" w:rsidR="00276A69" w:rsidRPr="00276A69" w:rsidRDefault="00276A69" w:rsidP="004278F1">
            <w:pPr>
              <w:pStyle w:val="Paragraph"/>
              <w:ind w:firstLine="0"/>
              <w:jc w:val="center"/>
            </w:pPr>
            <w:r w:rsidRPr="00276A69">
              <w:rPr>
                <w:rFonts w:hint="eastAsia"/>
              </w:rPr>
              <w:t>10</w:t>
            </w:r>
          </w:p>
        </w:tc>
        <w:tc>
          <w:tcPr>
            <w:tcW w:w="0" w:type="auto"/>
            <w:tcBorders>
              <w:top w:val="single" w:sz="4" w:space="0" w:color="auto"/>
            </w:tcBorders>
            <w:vAlign w:val="center"/>
            <w:hideMark/>
          </w:tcPr>
          <w:p w14:paraId="6B14E766" w14:textId="77777777" w:rsidR="00276A69" w:rsidRPr="00276A69" w:rsidRDefault="00276A69" w:rsidP="004278F1">
            <w:pPr>
              <w:pStyle w:val="Paragraph"/>
              <w:ind w:firstLine="0"/>
              <w:jc w:val="center"/>
            </w:pPr>
            <w:r w:rsidRPr="00276A69">
              <w:rPr>
                <w:rFonts w:hint="eastAsia"/>
              </w:rPr>
              <w:t>0.9579</w:t>
            </w:r>
          </w:p>
        </w:tc>
      </w:tr>
      <w:tr w:rsidR="00276A69" w:rsidRPr="00276A69" w14:paraId="0AF0488E" w14:textId="77777777" w:rsidTr="004278F1">
        <w:trPr>
          <w:jc w:val="center"/>
        </w:trPr>
        <w:tc>
          <w:tcPr>
            <w:tcW w:w="0" w:type="auto"/>
            <w:vAlign w:val="center"/>
            <w:hideMark/>
          </w:tcPr>
          <w:p w14:paraId="010B0675" w14:textId="77777777" w:rsidR="00276A69" w:rsidRPr="00276A69" w:rsidRDefault="00276A69" w:rsidP="004278F1">
            <w:pPr>
              <w:pStyle w:val="Paragraph"/>
              <w:ind w:firstLine="0"/>
              <w:jc w:val="center"/>
            </w:pPr>
            <w:r w:rsidRPr="00276A69">
              <w:rPr>
                <w:rFonts w:hint="eastAsia"/>
              </w:rPr>
              <w:t>50</w:t>
            </w:r>
          </w:p>
        </w:tc>
        <w:tc>
          <w:tcPr>
            <w:tcW w:w="0" w:type="auto"/>
            <w:vAlign w:val="center"/>
            <w:hideMark/>
          </w:tcPr>
          <w:p w14:paraId="1F035B85" w14:textId="77777777" w:rsidR="00276A69" w:rsidRPr="00276A69" w:rsidRDefault="00276A69" w:rsidP="004278F1">
            <w:pPr>
              <w:pStyle w:val="Paragraph"/>
              <w:ind w:firstLine="0"/>
              <w:jc w:val="center"/>
            </w:pPr>
            <w:r w:rsidRPr="00276A69">
              <w:rPr>
                <w:rFonts w:hint="eastAsia"/>
              </w:rPr>
              <w:t>20</w:t>
            </w:r>
          </w:p>
        </w:tc>
        <w:tc>
          <w:tcPr>
            <w:tcW w:w="0" w:type="auto"/>
            <w:vAlign w:val="center"/>
            <w:hideMark/>
          </w:tcPr>
          <w:p w14:paraId="5EDACCD1" w14:textId="77777777" w:rsidR="00276A69" w:rsidRPr="00276A69" w:rsidRDefault="00276A69" w:rsidP="004278F1">
            <w:pPr>
              <w:pStyle w:val="Paragraph"/>
              <w:ind w:firstLine="0"/>
              <w:jc w:val="center"/>
            </w:pPr>
            <w:r w:rsidRPr="00276A69">
              <w:rPr>
                <w:rFonts w:hint="eastAsia"/>
              </w:rPr>
              <w:t>0.9641</w:t>
            </w:r>
          </w:p>
        </w:tc>
      </w:tr>
      <w:tr w:rsidR="00276A69" w:rsidRPr="00276A69" w14:paraId="79D16EFC" w14:textId="77777777" w:rsidTr="004278F1">
        <w:trPr>
          <w:jc w:val="center"/>
        </w:trPr>
        <w:tc>
          <w:tcPr>
            <w:tcW w:w="0" w:type="auto"/>
            <w:vAlign w:val="center"/>
            <w:hideMark/>
          </w:tcPr>
          <w:p w14:paraId="3F1C2A7B" w14:textId="77777777" w:rsidR="00276A69" w:rsidRPr="00276A69" w:rsidRDefault="00276A69" w:rsidP="004278F1">
            <w:pPr>
              <w:pStyle w:val="Paragraph"/>
              <w:ind w:firstLine="0"/>
              <w:jc w:val="center"/>
            </w:pPr>
            <w:r w:rsidRPr="00276A69">
              <w:rPr>
                <w:rFonts w:hint="eastAsia"/>
              </w:rPr>
              <w:t>50</w:t>
            </w:r>
          </w:p>
        </w:tc>
        <w:tc>
          <w:tcPr>
            <w:tcW w:w="0" w:type="auto"/>
            <w:vAlign w:val="center"/>
            <w:hideMark/>
          </w:tcPr>
          <w:p w14:paraId="369681AF" w14:textId="77777777" w:rsidR="00276A69" w:rsidRPr="00276A69" w:rsidRDefault="00276A69" w:rsidP="004278F1">
            <w:pPr>
              <w:pStyle w:val="Paragraph"/>
              <w:ind w:firstLine="0"/>
              <w:jc w:val="center"/>
            </w:pPr>
            <w:r w:rsidRPr="00276A69">
              <w:rPr>
                <w:rFonts w:hint="eastAsia"/>
              </w:rPr>
              <w:t>30</w:t>
            </w:r>
          </w:p>
        </w:tc>
        <w:tc>
          <w:tcPr>
            <w:tcW w:w="0" w:type="auto"/>
            <w:vAlign w:val="center"/>
            <w:hideMark/>
          </w:tcPr>
          <w:p w14:paraId="46F9D79D" w14:textId="77777777" w:rsidR="00276A69" w:rsidRPr="00276A69" w:rsidRDefault="00276A69" w:rsidP="004278F1">
            <w:pPr>
              <w:pStyle w:val="Paragraph"/>
              <w:ind w:firstLine="0"/>
              <w:jc w:val="center"/>
            </w:pPr>
            <w:r w:rsidRPr="00276A69">
              <w:rPr>
                <w:rFonts w:hint="eastAsia"/>
              </w:rPr>
              <w:t>0.9608</w:t>
            </w:r>
          </w:p>
        </w:tc>
      </w:tr>
      <w:tr w:rsidR="00276A69" w:rsidRPr="00276A69" w14:paraId="31B090C2" w14:textId="77777777" w:rsidTr="004278F1">
        <w:trPr>
          <w:jc w:val="center"/>
        </w:trPr>
        <w:tc>
          <w:tcPr>
            <w:tcW w:w="0" w:type="auto"/>
            <w:vAlign w:val="center"/>
            <w:hideMark/>
          </w:tcPr>
          <w:p w14:paraId="729BA84A" w14:textId="77777777" w:rsidR="00276A69" w:rsidRPr="00276A69" w:rsidRDefault="00276A69" w:rsidP="004278F1">
            <w:pPr>
              <w:pStyle w:val="Paragraph"/>
              <w:ind w:firstLine="0"/>
              <w:jc w:val="center"/>
            </w:pPr>
            <w:r w:rsidRPr="00276A69">
              <w:rPr>
                <w:rFonts w:hint="eastAsia"/>
              </w:rPr>
              <w:t>100</w:t>
            </w:r>
          </w:p>
        </w:tc>
        <w:tc>
          <w:tcPr>
            <w:tcW w:w="0" w:type="auto"/>
            <w:vAlign w:val="center"/>
            <w:hideMark/>
          </w:tcPr>
          <w:p w14:paraId="58940AB4" w14:textId="77777777" w:rsidR="00276A69" w:rsidRPr="00276A69" w:rsidRDefault="00276A69" w:rsidP="004278F1">
            <w:pPr>
              <w:pStyle w:val="Paragraph"/>
              <w:ind w:firstLine="0"/>
              <w:jc w:val="center"/>
            </w:pPr>
            <w:r w:rsidRPr="00276A69">
              <w:rPr>
                <w:rFonts w:hint="eastAsia"/>
              </w:rPr>
              <w:t>10</w:t>
            </w:r>
          </w:p>
        </w:tc>
        <w:tc>
          <w:tcPr>
            <w:tcW w:w="0" w:type="auto"/>
            <w:vAlign w:val="center"/>
            <w:hideMark/>
          </w:tcPr>
          <w:p w14:paraId="426B83EA" w14:textId="77777777" w:rsidR="00276A69" w:rsidRPr="00276A69" w:rsidRDefault="00276A69" w:rsidP="004278F1">
            <w:pPr>
              <w:pStyle w:val="Paragraph"/>
              <w:ind w:firstLine="0"/>
              <w:jc w:val="center"/>
            </w:pPr>
            <w:r w:rsidRPr="00276A69">
              <w:rPr>
                <w:rFonts w:hint="eastAsia"/>
              </w:rPr>
              <w:t>0.9619</w:t>
            </w:r>
          </w:p>
        </w:tc>
      </w:tr>
      <w:tr w:rsidR="00276A69" w:rsidRPr="00276A69" w14:paraId="5C540A5D" w14:textId="77777777" w:rsidTr="004278F1">
        <w:trPr>
          <w:jc w:val="center"/>
        </w:trPr>
        <w:tc>
          <w:tcPr>
            <w:tcW w:w="0" w:type="auto"/>
            <w:vAlign w:val="center"/>
            <w:hideMark/>
          </w:tcPr>
          <w:p w14:paraId="5DAE39C4" w14:textId="77777777" w:rsidR="00276A69" w:rsidRPr="00276A69" w:rsidRDefault="00276A69" w:rsidP="004278F1">
            <w:pPr>
              <w:pStyle w:val="Paragraph"/>
              <w:ind w:firstLine="0"/>
              <w:jc w:val="center"/>
            </w:pPr>
            <w:r w:rsidRPr="00276A69">
              <w:rPr>
                <w:rFonts w:hint="eastAsia"/>
              </w:rPr>
              <w:t>100</w:t>
            </w:r>
          </w:p>
        </w:tc>
        <w:tc>
          <w:tcPr>
            <w:tcW w:w="0" w:type="auto"/>
            <w:vAlign w:val="center"/>
            <w:hideMark/>
          </w:tcPr>
          <w:p w14:paraId="7FEB057E" w14:textId="77777777" w:rsidR="00276A69" w:rsidRPr="00276A69" w:rsidRDefault="00276A69" w:rsidP="004278F1">
            <w:pPr>
              <w:pStyle w:val="Paragraph"/>
              <w:ind w:firstLine="0"/>
              <w:jc w:val="center"/>
            </w:pPr>
            <w:r w:rsidRPr="00276A69">
              <w:rPr>
                <w:rFonts w:hint="eastAsia"/>
              </w:rPr>
              <w:t>20</w:t>
            </w:r>
          </w:p>
        </w:tc>
        <w:tc>
          <w:tcPr>
            <w:tcW w:w="0" w:type="auto"/>
            <w:vAlign w:val="center"/>
            <w:hideMark/>
          </w:tcPr>
          <w:p w14:paraId="763EA530" w14:textId="77777777" w:rsidR="00276A69" w:rsidRPr="00276A69" w:rsidRDefault="00276A69" w:rsidP="004278F1">
            <w:pPr>
              <w:pStyle w:val="Paragraph"/>
              <w:ind w:firstLine="0"/>
              <w:jc w:val="center"/>
            </w:pPr>
            <w:r w:rsidRPr="00276A69">
              <w:rPr>
                <w:rFonts w:hint="eastAsia"/>
              </w:rPr>
              <w:t>0.9701</w:t>
            </w:r>
          </w:p>
        </w:tc>
      </w:tr>
      <w:tr w:rsidR="00276A69" w:rsidRPr="00276A69" w14:paraId="01304F51" w14:textId="77777777" w:rsidTr="004278F1">
        <w:trPr>
          <w:jc w:val="center"/>
        </w:trPr>
        <w:tc>
          <w:tcPr>
            <w:tcW w:w="0" w:type="auto"/>
            <w:vAlign w:val="center"/>
          </w:tcPr>
          <w:p w14:paraId="1F1E693B" w14:textId="77777777" w:rsidR="00276A69" w:rsidRPr="00276A69" w:rsidRDefault="00276A69" w:rsidP="004278F1">
            <w:pPr>
              <w:pStyle w:val="Paragraph"/>
              <w:ind w:firstLine="0"/>
              <w:jc w:val="center"/>
            </w:pPr>
            <w:r w:rsidRPr="00276A69">
              <w:rPr>
                <w:rFonts w:hint="eastAsia"/>
              </w:rPr>
              <w:t>100</w:t>
            </w:r>
          </w:p>
        </w:tc>
        <w:tc>
          <w:tcPr>
            <w:tcW w:w="0" w:type="auto"/>
            <w:vAlign w:val="center"/>
          </w:tcPr>
          <w:p w14:paraId="6CB7AEEF" w14:textId="77777777" w:rsidR="00276A69" w:rsidRPr="00276A69" w:rsidRDefault="00276A69" w:rsidP="004278F1">
            <w:pPr>
              <w:pStyle w:val="Paragraph"/>
              <w:ind w:firstLine="0"/>
              <w:jc w:val="center"/>
            </w:pPr>
            <w:r w:rsidRPr="00276A69">
              <w:rPr>
                <w:rFonts w:hint="eastAsia"/>
              </w:rPr>
              <w:t>30</w:t>
            </w:r>
          </w:p>
        </w:tc>
        <w:tc>
          <w:tcPr>
            <w:tcW w:w="0" w:type="auto"/>
            <w:vAlign w:val="center"/>
          </w:tcPr>
          <w:p w14:paraId="5DBEF0FF" w14:textId="77777777" w:rsidR="00276A69" w:rsidRPr="00276A69" w:rsidRDefault="00276A69" w:rsidP="004278F1">
            <w:pPr>
              <w:pStyle w:val="Paragraph"/>
              <w:ind w:firstLine="0"/>
              <w:jc w:val="center"/>
            </w:pPr>
            <w:r w:rsidRPr="00276A69">
              <w:rPr>
                <w:rFonts w:hint="eastAsia"/>
              </w:rPr>
              <w:t>0.9636</w:t>
            </w:r>
          </w:p>
        </w:tc>
      </w:tr>
      <w:tr w:rsidR="00276A69" w:rsidRPr="00276A69" w14:paraId="21A179AD" w14:textId="77777777" w:rsidTr="004278F1">
        <w:trPr>
          <w:jc w:val="center"/>
        </w:trPr>
        <w:tc>
          <w:tcPr>
            <w:tcW w:w="0" w:type="auto"/>
            <w:vAlign w:val="center"/>
          </w:tcPr>
          <w:p w14:paraId="7811E1A1" w14:textId="2C3CC3BF" w:rsidR="00276A69" w:rsidRPr="00276A69" w:rsidRDefault="00276A69" w:rsidP="004278F1">
            <w:pPr>
              <w:pStyle w:val="Paragraph"/>
              <w:ind w:firstLine="0"/>
              <w:jc w:val="center"/>
              <w:rPr>
                <w:lang w:eastAsia="zh-CN"/>
              </w:rPr>
            </w:pPr>
            <w:r w:rsidRPr="00276A69">
              <w:rPr>
                <w:rFonts w:hint="eastAsia"/>
              </w:rPr>
              <w:t>150</w:t>
            </w:r>
          </w:p>
        </w:tc>
        <w:tc>
          <w:tcPr>
            <w:tcW w:w="0" w:type="auto"/>
            <w:vAlign w:val="center"/>
          </w:tcPr>
          <w:p w14:paraId="6109D782" w14:textId="77777777" w:rsidR="00276A69" w:rsidRPr="00276A69" w:rsidRDefault="00276A69" w:rsidP="004278F1">
            <w:pPr>
              <w:pStyle w:val="Paragraph"/>
              <w:ind w:firstLine="0"/>
              <w:jc w:val="center"/>
            </w:pPr>
            <w:r w:rsidRPr="00276A69">
              <w:rPr>
                <w:rFonts w:hint="eastAsia"/>
              </w:rPr>
              <w:t>10</w:t>
            </w:r>
          </w:p>
        </w:tc>
        <w:tc>
          <w:tcPr>
            <w:tcW w:w="0" w:type="auto"/>
            <w:vAlign w:val="center"/>
          </w:tcPr>
          <w:p w14:paraId="519D7BC1" w14:textId="77777777" w:rsidR="00276A69" w:rsidRPr="00276A69" w:rsidRDefault="00276A69" w:rsidP="004278F1">
            <w:pPr>
              <w:pStyle w:val="Paragraph"/>
              <w:ind w:firstLine="0"/>
              <w:jc w:val="center"/>
            </w:pPr>
            <w:r w:rsidRPr="00276A69">
              <w:rPr>
                <w:rFonts w:hint="eastAsia"/>
              </w:rPr>
              <w:t>0.9600</w:t>
            </w:r>
          </w:p>
        </w:tc>
      </w:tr>
      <w:tr w:rsidR="00276A69" w:rsidRPr="00276A69" w14:paraId="2547F626" w14:textId="77777777" w:rsidTr="004278F1">
        <w:trPr>
          <w:jc w:val="center"/>
        </w:trPr>
        <w:tc>
          <w:tcPr>
            <w:tcW w:w="0" w:type="auto"/>
            <w:vAlign w:val="center"/>
          </w:tcPr>
          <w:p w14:paraId="4AC59E2A" w14:textId="77777777" w:rsidR="00276A69" w:rsidRPr="00276A69" w:rsidRDefault="00276A69" w:rsidP="004278F1">
            <w:pPr>
              <w:pStyle w:val="Paragraph"/>
              <w:ind w:firstLine="0"/>
              <w:jc w:val="center"/>
            </w:pPr>
            <w:r w:rsidRPr="00276A69">
              <w:rPr>
                <w:rFonts w:hint="eastAsia"/>
              </w:rPr>
              <w:t>150</w:t>
            </w:r>
          </w:p>
        </w:tc>
        <w:tc>
          <w:tcPr>
            <w:tcW w:w="0" w:type="auto"/>
            <w:vAlign w:val="center"/>
          </w:tcPr>
          <w:p w14:paraId="1A519391" w14:textId="77777777" w:rsidR="00276A69" w:rsidRPr="00276A69" w:rsidRDefault="00276A69" w:rsidP="004278F1">
            <w:pPr>
              <w:pStyle w:val="Paragraph"/>
              <w:ind w:firstLine="0"/>
              <w:jc w:val="center"/>
            </w:pPr>
            <w:r w:rsidRPr="00276A69">
              <w:rPr>
                <w:rFonts w:hint="eastAsia"/>
              </w:rPr>
              <w:t>20</w:t>
            </w:r>
          </w:p>
        </w:tc>
        <w:tc>
          <w:tcPr>
            <w:tcW w:w="0" w:type="auto"/>
            <w:vAlign w:val="center"/>
          </w:tcPr>
          <w:p w14:paraId="4696E124" w14:textId="77777777" w:rsidR="00276A69" w:rsidRPr="00276A69" w:rsidRDefault="00276A69" w:rsidP="004278F1">
            <w:pPr>
              <w:pStyle w:val="Paragraph"/>
              <w:ind w:firstLine="0"/>
              <w:jc w:val="center"/>
            </w:pPr>
            <w:r w:rsidRPr="00276A69">
              <w:rPr>
                <w:rFonts w:hint="eastAsia"/>
              </w:rPr>
              <w:t>0.9610</w:t>
            </w:r>
          </w:p>
        </w:tc>
      </w:tr>
      <w:tr w:rsidR="00276A69" w:rsidRPr="00276A69" w14:paraId="02F3BF25" w14:textId="77777777" w:rsidTr="004278F1">
        <w:trPr>
          <w:jc w:val="center"/>
        </w:trPr>
        <w:tc>
          <w:tcPr>
            <w:tcW w:w="0" w:type="auto"/>
            <w:vAlign w:val="center"/>
          </w:tcPr>
          <w:p w14:paraId="54BAE200" w14:textId="77777777" w:rsidR="00276A69" w:rsidRPr="00276A69" w:rsidRDefault="00276A69" w:rsidP="004278F1">
            <w:pPr>
              <w:pStyle w:val="Paragraph"/>
              <w:ind w:firstLine="0"/>
              <w:jc w:val="center"/>
            </w:pPr>
            <w:r w:rsidRPr="00276A69">
              <w:rPr>
                <w:rFonts w:hint="eastAsia"/>
              </w:rPr>
              <w:t>150</w:t>
            </w:r>
          </w:p>
        </w:tc>
        <w:tc>
          <w:tcPr>
            <w:tcW w:w="0" w:type="auto"/>
            <w:vAlign w:val="center"/>
          </w:tcPr>
          <w:p w14:paraId="207CFDCF" w14:textId="77777777" w:rsidR="00276A69" w:rsidRPr="00276A69" w:rsidRDefault="00276A69" w:rsidP="004278F1">
            <w:pPr>
              <w:pStyle w:val="Paragraph"/>
              <w:ind w:firstLine="0"/>
              <w:jc w:val="center"/>
            </w:pPr>
            <w:r w:rsidRPr="00276A69">
              <w:rPr>
                <w:rFonts w:hint="eastAsia"/>
              </w:rPr>
              <w:t>30</w:t>
            </w:r>
          </w:p>
        </w:tc>
        <w:tc>
          <w:tcPr>
            <w:tcW w:w="0" w:type="auto"/>
            <w:vAlign w:val="center"/>
          </w:tcPr>
          <w:p w14:paraId="76219F93" w14:textId="77777777" w:rsidR="00276A69" w:rsidRPr="00276A69" w:rsidRDefault="00276A69" w:rsidP="004278F1">
            <w:pPr>
              <w:pStyle w:val="Paragraph"/>
              <w:ind w:firstLine="0"/>
              <w:jc w:val="center"/>
            </w:pPr>
            <w:r w:rsidRPr="00276A69">
              <w:rPr>
                <w:rFonts w:hint="eastAsia"/>
              </w:rPr>
              <w:t>0.9579</w:t>
            </w:r>
          </w:p>
        </w:tc>
      </w:tr>
    </w:tbl>
    <w:p w14:paraId="00EB4465" w14:textId="77777777" w:rsidR="00276A69" w:rsidRPr="00276A69" w:rsidRDefault="00276A69" w:rsidP="0072523A">
      <w:pPr>
        <w:pStyle w:val="1"/>
      </w:pPr>
      <w:r w:rsidRPr="00276A69">
        <w:rPr>
          <w:rFonts w:hint="eastAsia"/>
        </w:rPr>
        <w:t>Result</w:t>
      </w:r>
    </w:p>
    <w:p w14:paraId="5CAB757C" w14:textId="61C4053A" w:rsidR="00276A69" w:rsidRPr="00276A69" w:rsidRDefault="00276A69" w:rsidP="0072523A">
      <w:pPr>
        <w:pStyle w:val="Paragraph"/>
      </w:pPr>
      <w:r w:rsidRPr="00276A69">
        <w:t>Based on the above optimization scheme, the experiment used a parameter combination of an initial population size of 100 and a chromosome length of 20 for testing. Considering the probabilistic characteristics of the quantum genetic algorithm, to ensure the stability of fitness convergence, the evolutionary generation is set to 300 generations to fully observe the optimization process.</w:t>
      </w:r>
      <w:r w:rsidRPr="00276A69">
        <w:rPr>
          <w:rFonts w:hint="eastAsia"/>
        </w:rPr>
        <w:t xml:space="preserve"> </w:t>
      </w:r>
      <w:r w:rsidRPr="00276A69">
        <w:t xml:space="preserve">Figure 4 shows the changing trend of fitness during the algorithm evolution </w:t>
      </w:r>
      <w:r w:rsidRPr="00276A69">
        <w:lastRenderedPageBreak/>
        <w:t>process, where the horizontal axis is the evolutionary generation (0-300 generations) and the vertical axis is the fitness of the optimal individual in each generation (i.e., transmittance).</w:t>
      </w:r>
      <w:r w:rsidRPr="00276A69">
        <w:rPr>
          <w:rFonts w:hint="eastAsia"/>
        </w:rPr>
        <w:t xml:space="preserve"> </w:t>
      </w:r>
      <w:r w:rsidRPr="00276A69">
        <w:t>From the results, it can be seen that the transmittance of the algorithm has increased to more than 97% at about 100 generations, and it has reached a peak at around 200 generations and then stabilized.</w:t>
      </w:r>
    </w:p>
    <w:p w14:paraId="38C708FD" w14:textId="77777777" w:rsidR="00276A69" w:rsidRPr="00276A69" w:rsidRDefault="00276A69" w:rsidP="0072523A">
      <w:pPr>
        <w:pStyle w:val="Paragraph"/>
      </w:pPr>
      <w:r w:rsidRPr="00276A69">
        <w:t xml:space="preserve">After multiple independent experimental verifications and comparison of the obtained data records (Table 3), the system finally obtained a maximum transmittance of 98.1856%, and the corresponding optimal glass thickness combination was: L₁=5.5692 mm, L₂=7.2072 mm, L₃=3.5401 mm. This result verifies the effectiveness and stability of the algorithm in solving multi-layer medium optical optimization problems. </w:t>
      </w:r>
    </w:p>
    <w:p w14:paraId="46B0A947" w14:textId="77777777" w:rsidR="00276A69" w:rsidRPr="00276A69" w:rsidRDefault="00276A69" w:rsidP="004278F1">
      <w:pPr>
        <w:pStyle w:val="Paragraph"/>
        <w:jc w:val="center"/>
      </w:pPr>
      <w:r w:rsidRPr="00276A69">
        <w:rPr>
          <w:noProof/>
          <w:lang w:eastAsia="zh-CN"/>
        </w:rPr>
        <w:drawing>
          <wp:inline distT="0" distB="0" distL="0" distR="0" wp14:anchorId="76222636" wp14:editId="6AC60FC7">
            <wp:extent cx="2700421" cy="2025886"/>
            <wp:effectExtent l="0" t="0" r="5080" b="0"/>
            <wp:docPr id="207765935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13743" cy="2035880"/>
                    </a:xfrm>
                    <a:prstGeom prst="rect">
                      <a:avLst/>
                    </a:prstGeom>
                    <a:noFill/>
                    <a:ln>
                      <a:noFill/>
                    </a:ln>
                  </pic:spPr>
                </pic:pic>
              </a:graphicData>
            </a:graphic>
          </wp:inline>
        </w:drawing>
      </w:r>
    </w:p>
    <w:p w14:paraId="025ADAB2" w14:textId="5B130020" w:rsidR="00276A69" w:rsidRPr="00276A69" w:rsidRDefault="00276A69" w:rsidP="0072523A">
      <w:pPr>
        <w:pStyle w:val="FigureCaption"/>
        <w:rPr>
          <w:bCs/>
          <w:caps/>
        </w:rPr>
      </w:pPr>
      <w:r w:rsidRPr="00276A69">
        <w:rPr>
          <w:b/>
          <w:caps/>
        </w:rPr>
        <w:t>Figure 4</w:t>
      </w:r>
      <w:r w:rsidR="004278F1">
        <w:rPr>
          <w:rFonts w:hint="eastAsia"/>
          <w:b/>
          <w:caps/>
          <w:lang w:eastAsia="zh-CN"/>
        </w:rPr>
        <w:t>.</w:t>
      </w:r>
      <w:r w:rsidRPr="00276A69">
        <w:rPr>
          <w:b/>
          <w:caps/>
        </w:rPr>
        <w:t xml:space="preserve"> </w:t>
      </w:r>
      <w:r w:rsidR="004278F1" w:rsidRPr="00276A69">
        <w:rPr>
          <w:bCs/>
        </w:rPr>
        <w:t>Schematic diagram of the evolution process</w:t>
      </w:r>
      <w:r w:rsidR="004278F1">
        <w:rPr>
          <w:rFonts w:hint="eastAsia"/>
          <w:bCs/>
          <w:lang w:eastAsia="zh-CN"/>
        </w:rPr>
        <w:t xml:space="preserve"> </w:t>
      </w:r>
      <w:r w:rsidR="004278F1" w:rsidRPr="004278F1">
        <w:rPr>
          <w:bCs/>
        </w:rPr>
        <w:t>(Photo/Picture credit: Original).</w:t>
      </w:r>
    </w:p>
    <w:p w14:paraId="7284803B" w14:textId="199A04C4" w:rsidR="00276A69" w:rsidRPr="00276A69" w:rsidRDefault="0072523A" w:rsidP="0072523A">
      <w:pPr>
        <w:pStyle w:val="FigureCaption"/>
        <w:rPr>
          <w:bCs/>
          <w:caps/>
        </w:rPr>
      </w:pPr>
      <w:r w:rsidRPr="0072523A">
        <w:rPr>
          <w:b/>
          <w:caps/>
        </w:rPr>
        <w:t>Table 3</w:t>
      </w:r>
      <w:r w:rsidR="004278F1">
        <w:rPr>
          <w:rFonts w:hint="eastAsia"/>
          <w:b/>
          <w:caps/>
          <w:lang w:eastAsia="zh-CN"/>
        </w:rPr>
        <w:t>.</w:t>
      </w:r>
      <w:r w:rsidRPr="0072523A">
        <w:rPr>
          <w:b/>
          <w:caps/>
        </w:rPr>
        <w:t xml:space="preserve"> </w:t>
      </w:r>
      <w:r w:rsidR="004278F1" w:rsidRPr="004278F1">
        <w:rPr>
          <w:bCs/>
        </w:rPr>
        <w:t>Three-layer glass with different thickness combinations and their transmittance</w:t>
      </w:r>
    </w:p>
    <w:tbl>
      <w:tblPr>
        <w:tblStyle w:val="a8"/>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
        <w:gridCol w:w="933"/>
        <w:gridCol w:w="933"/>
        <w:gridCol w:w="783"/>
      </w:tblGrid>
      <w:tr w:rsidR="00276A69" w:rsidRPr="00276A69" w14:paraId="12ED67F2" w14:textId="77777777" w:rsidTr="004278F1">
        <w:trPr>
          <w:jc w:val="center"/>
        </w:trPr>
        <w:tc>
          <w:tcPr>
            <w:tcW w:w="0" w:type="auto"/>
            <w:tcBorders>
              <w:top w:val="single" w:sz="4" w:space="0" w:color="auto"/>
              <w:bottom w:val="single" w:sz="4" w:space="0" w:color="auto"/>
            </w:tcBorders>
            <w:vAlign w:val="center"/>
          </w:tcPr>
          <w:p w14:paraId="60383FA9" w14:textId="268C285B" w:rsidR="00276A69" w:rsidRPr="00276A69" w:rsidRDefault="00276A69" w:rsidP="004278F1">
            <w:pPr>
              <w:pStyle w:val="Paragraph"/>
              <w:ind w:firstLine="0"/>
              <w:jc w:val="center"/>
            </w:pPr>
            <w:r w:rsidRPr="00276A69">
              <w:rPr>
                <w:rFonts w:hint="eastAsia"/>
              </w:rPr>
              <w:t>L1</w:t>
            </w:r>
            <w:r w:rsidR="004278F1">
              <w:t xml:space="preserve"> (</w:t>
            </w:r>
            <w:r w:rsidRPr="00276A69">
              <w:rPr>
                <w:rFonts w:hint="eastAsia"/>
              </w:rPr>
              <w:t>mm</w:t>
            </w:r>
            <w:r w:rsidR="004278F1">
              <w:t>)</w:t>
            </w:r>
          </w:p>
        </w:tc>
        <w:tc>
          <w:tcPr>
            <w:tcW w:w="0" w:type="auto"/>
            <w:tcBorders>
              <w:top w:val="single" w:sz="4" w:space="0" w:color="auto"/>
              <w:bottom w:val="single" w:sz="4" w:space="0" w:color="auto"/>
            </w:tcBorders>
            <w:vAlign w:val="center"/>
          </w:tcPr>
          <w:p w14:paraId="68EF1A46" w14:textId="7659CDC7" w:rsidR="00276A69" w:rsidRPr="00276A69" w:rsidRDefault="00276A69" w:rsidP="004278F1">
            <w:pPr>
              <w:pStyle w:val="Paragraph"/>
              <w:ind w:firstLine="0"/>
              <w:jc w:val="center"/>
            </w:pPr>
            <w:r w:rsidRPr="00276A69">
              <w:rPr>
                <w:rFonts w:hint="eastAsia"/>
              </w:rPr>
              <w:t>L2</w:t>
            </w:r>
            <w:r w:rsidR="004278F1">
              <w:t xml:space="preserve"> (</w:t>
            </w:r>
            <w:r w:rsidRPr="00276A69">
              <w:rPr>
                <w:rFonts w:hint="eastAsia"/>
              </w:rPr>
              <w:t>mm</w:t>
            </w:r>
            <w:r w:rsidR="004278F1">
              <w:t>)</w:t>
            </w:r>
          </w:p>
        </w:tc>
        <w:tc>
          <w:tcPr>
            <w:tcW w:w="0" w:type="auto"/>
            <w:tcBorders>
              <w:top w:val="single" w:sz="4" w:space="0" w:color="auto"/>
              <w:bottom w:val="single" w:sz="4" w:space="0" w:color="auto"/>
            </w:tcBorders>
            <w:vAlign w:val="center"/>
          </w:tcPr>
          <w:p w14:paraId="37CFCE24" w14:textId="7F33EA36" w:rsidR="00276A69" w:rsidRPr="00276A69" w:rsidRDefault="00276A69" w:rsidP="004278F1">
            <w:pPr>
              <w:pStyle w:val="Paragraph"/>
              <w:ind w:firstLine="0"/>
              <w:jc w:val="center"/>
            </w:pPr>
            <w:r w:rsidRPr="00276A69">
              <w:rPr>
                <w:rFonts w:hint="eastAsia"/>
              </w:rPr>
              <w:t>L3</w:t>
            </w:r>
            <w:r w:rsidR="004278F1">
              <w:t xml:space="preserve"> (</w:t>
            </w:r>
            <w:r w:rsidRPr="00276A69">
              <w:rPr>
                <w:rFonts w:hint="eastAsia"/>
              </w:rPr>
              <w:t>mm</w:t>
            </w:r>
            <w:r w:rsidR="004278F1">
              <w:t>)</w:t>
            </w:r>
          </w:p>
        </w:tc>
        <w:tc>
          <w:tcPr>
            <w:tcW w:w="0" w:type="auto"/>
            <w:tcBorders>
              <w:top w:val="single" w:sz="4" w:space="0" w:color="auto"/>
              <w:bottom w:val="single" w:sz="4" w:space="0" w:color="auto"/>
            </w:tcBorders>
            <w:vAlign w:val="center"/>
          </w:tcPr>
          <w:p w14:paraId="3A240555" w14:textId="77777777" w:rsidR="00276A69" w:rsidRPr="00276A69" w:rsidRDefault="00276A69" w:rsidP="004278F1">
            <w:pPr>
              <w:pStyle w:val="Paragraph"/>
              <w:ind w:firstLine="0"/>
              <w:jc w:val="center"/>
            </w:pPr>
            <w:r w:rsidRPr="00276A69">
              <w:rPr>
                <w:rFonts w:hint="eastAsia"/>
              </w:rPr>
              <w:t>Fitness</w:t>
            </w:r>
          </w:p>
        </w:tc>
      </w:tr>
      <w:tr w:rsidR="00276A69" w:rsidRPr="00276A69" w14:paraId="4B92E311" w14:textId="77777777" w:rsidTr="004278F1">
        <w:trPr>
          <w:jc w:val="center"/>
        </w:trPr>
        <w:tc>
          <w:tcPr>
            <w:tcW w:w="0" w:type="auto"/>
            <w:tcBorders>
              <w:top w:val="single" w:sz="4" w:space="0" w:color="auto"/>
            </w:tcBorders>
            <w:vAlign w:val="center"/>
            <w:hideMark/>
          </w:tcPr>
          <w:p w14:paraId="38B96F21" w14:textId="77777777" w:rsidR="00276A69" w:rsidRPr="00276A69" w:rsidRDefault="00276A69" w:rsidP="004278F1">
            <w:pPr>
              <w:pStyle w:val="Paragraph"/>
              <w:ind w:firstLine="0"/>
              <w:jc w:val="center"/>
            </w:pPr>
            <w:r w:rsidRPr="00276A69">
              <w:rPr>
                <w:rFonts w:hint="eastAsia"/>
              </w:rPr>
              <w:t xml:space="preserve">3.0240 </w:t>
            </w:r>
          </w:p>
        </w:tc>
        <w:tc>
          <w:tcPr>
            <w:tcW w:w="0" w:type="auto"/>
            <w:tcBorders>
              <w:top w:val="single" w:sz="4" w:space="0" w:color="auto"/>
            </w:tcBorders>
            <w:vAlign w:val="center"/>
            <w:hideMark/>
          </w:tcPr>
          <w:p w14:paraId="3CE91204" w14:textId="77777777" w:rsidR="00276A69" w:rsidRPr="00276A69" w:rsidRDefault="00276A69" w:rsidP="004278F1">
            <w:pPr>
              <w:pStyle w:val="Paragraph"/>
              <w:ind w:firstLine="0"/>
              <w:jc w:val="center"/>
            </w:pPr>
            <w:r w:rsidRPr="00276A69">
              <w:rPr>
                <w:rFonts w:hint="eastAsia"/>
              </w:rPr>
              <w:t xml:space="preserve">6.9552 </w:t>
            </w:r>
          </w:p>
        </w:tc>
        <w:tc>
          <w:tcPr>
            <w:tcW w:w="0" w:type="auto"/>
            <w:tcBorders>
              <w:top w:val="single" w:sz="4" w:space="0" w:color="auto"/>
            </w:tcBorders>
            <w:vAlign w:val="center"/>
            <w:hideMark/>
          </w:tcPr>
          <w:p w14:paraId="5464F2CD" w14:textId="77777777" w:rsidR="00276A69" w:rsidRPr="00276A69" w:rsidRDefault="00276A69" w:rsidP="004278F1">
            <w:pPr>
              <w:pStyle w:val="Paragraph"/>
              <w:ind w:firstLine="0"/>
              <w:jc w:val="center"/>
            </w:pPr>
            <w:r w:rsidRPr="00276A69">
              <w:rPr>
                <w:rFonts w:hint="eastAsia"/>
              </w:rPr>
              <w:t xml:space="preserve">8.3297 </w:t>
            </w:r>
          </w:p>
        </w:tc>
        <w:tc>
          <w:tcPr>
            <w:tcW w:w="0" w:type="auto"/>
            <w:tcBorders>
              <w:top w:val="single" w:sz="4" w:space="0" w:color="auto"/>
            </w:tcBorders>
            <w:vAlign w:val="center"/>
            <w:hideMark/>
          </w:tcPr>
          <w:p w14:paraId="3FC38A06" w14:textId="77777777" w:rsidR="00276A69" w:rsidRPr="00276A69" w:rsidRDefault="00276A69" w:rsidP="004278F1">
            <w:pPr>
              <w:pStyle w:val="Paragraph"/>
              <w:ind w:firstLine="0"/>
              <w:jc w:val="center"/>
            </w:pPr>
            <w:r w:rsidRPr="00276A69">
              <w:rPr>
                <w:rFonts w:hint="eastAsia"/>
              </w:rPr>
              <w:t xml:space="preserve">0.9678 </w:t>
            </w:r>
          </w:p>
        </w:tc>
      </w:tr>
      <w:tr w:rsidR="00276A69" w:rsidRPr="00276A69" w14:paraId="0C508854" w14:textId="77777777" w:rsidTr="004278F1">
        <w:trPr>
          <w:jc w:val="center"/>
        </w:trPr>
        <w:tc>
          <w:tcPr>
            <w:tcW w:w="0" w:type="auto"/>
            <w:vAlign w:val="center"/>
            <w:hideMark/>
          </w:tcPr>
          <w:p w14:paraId="5D1DE9AD" w14:textId="77777777" w:rsidR="00276A69" w:rsidRPr="00276A69" w:rsidRDefault="00276A69" w:rsidP="004278F1">
            <w:pPr>
              <w:pStyle w:val="Paragraph"/>
              <w:ind w:firstLine="0"/>
              <w:jc w:val="center"/>
            </w:pPr>
            <w:r w:rsidRPr="00276A69">
              <w:rPr>
                <w:rFonts w:hint="eastAsia"/>
              </w:rPr>
              <w:t xml:space="preserve">3.1280 </w:t>
            </w:r>
          </w:p>
        </w:tc>
        <w:tc>
          <w:tcPr>
            <w:tcW w:w="0" w:type="auto"/>
            <w:vAlign w:val="center"/>
            <w:hideMark/>
          </w:tcPr>
          <w:p w14:paraId="5F9A7E44" w14:textId="77777777" w:rsidR="00276A69" w:rsidRPr="00276A69" w:rsidRDefault="00276A69" w:rsidP="004278F1">
            <w:pPr>
              <w:pStyle w:val="Paragraph"/>
              <w:ind w:firstLine="0"/>
              <w:jc w:val="center"/>
            </w:pPr>
            <w:r w:rsidRPr="00276A69">
              <w:rPr>
                <w:rFonts w:hint="eastAsia"/>
              </w:rPr>
              <w:t xml:space="preserve">5.3040 </w:t>
            </w:r>
          </w:p>
        </w:tc>
        <w:tc>
          <w:tcPr>
            <w:tcW w:w="0" w:type="auto"/>
            <w:vAlign w:val="center"/>
            <w:hideMark/>
          </w:tcPr>
          <w:p w14:paraId="44EAF089" w14:textId="77777777" w:rsidR="00276A69" w:rsidRPr="00276A69" w:rsidRDefault="00276A69" w:rsidP="004278F1">
            <w:pPr>
              <w:pStyle w:val="Paragraph"/>
              <w:ind w:firstLine="0"/>
              <w:jc w:val="center"/>
            </w:pPr>
            <w:r w:rsidRPr="00276A69">
              <w:rPr>
                <w:rFonts w:hint="eastAsia"/>
              </w:rPr>
              <w:t xml:space="preserve">5.8001 </w:t>
            </w:r>
          </w:p>
        </w:tc>
        <w:tc>
          <w:tcPr>
            <w:tcW w:w="0" w:type="auto"/>
            <w:vAlign w:val="center"/>
            <w:hideMark/>
          </w:tcPr>
          <w:p w14:paraId="041A9EF3" w14:textId="77777777" w:rsidR="00276A69" w:rsidRPr="00276A69" w:rsidRDefault="00276A69" w:rsidP="004278F1">
            <w:pPr>
              <w:pStyle w:val="Paragraph"/>
              <w:ind w:firstLine="0"/>
              <w:jc w:val="center"/>
            </w:pPr>
            <w:r w:rsidRPr="00276A69">
              <w:rPr>
                <w:rFonts w:hint="eastAsia"/>
              </w:rPr>
              <w:t xml:space="preserve">0.9647 </w:t>
            </w:r>
          </w:p>
        </w:tc>
      </w:tr>
      <w:tr w:rsidR="00276A69" w:rsidRPr="00276A69" w14:paraId="33339BF9" w14:textId="77777777" w:rsidTr="004278F1">
        <w:trPr>
          <w:jc w:val="center"/>
        </w:trPr>
        <w:tc>
          <w:tcPr>
            <w:tcW w:w="0" w:type="auto"/>
            <w:vAlign w:val="center"/>
            <w:hideMark/>
          </w:tcPr>
          <w:p w14:paraId="088AACE6" w14:textId="77777777" w:rsidR="00276A69" w:rsidRPr="00276A69" w:rsidRDefault="00276A69" w:rsidP="004278F1">
            <w:pPr>
              <w:pStyle w:val="Paragraph"/>
              <w:ind w:firstLine="0"/>
              <w:jc w:val="center"/>
            </w:pPr>
            <w:r w:rsidRPr="00276A69">
              <w:rPr>
                <w:rFonts w:hint="eastAsia"/>
              </w:rPr>
              <w:t xml:space="preserve">5.5692 </w:t>
            </w:r>
          </w:p>
        </w:tc>
        <w:tc>
          <w:tcPr>
            <w:tcW w:w="0" w:type="auto"/>
            <w:vAlign w:val="center"/>
            <w:hideMark/>
          </w:tcPr>
          <w:p w14:paraId="4B17B7BD" w14:textId="77777777" w:rsidR="00276A69" w:rsidRPr="00276A69" w:rsidRDefault="00276A69" w:rsidP="004278F1">
            <w:pPr>
              <w:pStyle w:val="Paragraph"/>
              <w:ind w:firstLine="0"/>
              <w:jc w:val="center"/>
            </w:pPr>
            <w:r w:rsidRPr="00276A69">
              <w:rPr>
                <w:rFonts w:hint="eastAsia"/>
              </w:rPr>
              <w:t xml:space="preserve">7.2072 </w:t>
            </w:r>
          </w:p>
        </w:tc>
        <w:tc>
          <w:tcPr>
            <w:tcW w:w="0" w:type="auto"/>
            <w:vAlign w:val="center"/>
            <w:hideMark/>
          </w:tcPr>
          <w:p w14:paraId="67F0B2BC" w14:textId="77777777" w:rsidR="00276A69" w:rsidRPr="00276A69" w:rsidRDefault="00276A69" w:rsidP="004278F1">
            <w:pPr>
              <w:pStyle w:val="Paragraph"/>
              <w:ind w:firstLine="0"/>
              <w:jc w:val="center"/>
            </w:pPr>
            <w:r w:rsidRPr="00276A69">
              <w:rPr>
                <w:rFonts w:hint="eastAsia"/>
              </w:rPr>
              <w:t xml:space="preserve">3.5401 </w:t>
            </w:r>
          </w:p>
        </w:tc>
        <w:tc>
          <w:tcPr>
            <w:tcW w:w="0" w:type="auto"/>
            <w:vAlign w:val="center"/>
            <w:hideMark/>
          </w:tcPr>
          <w:p w14:paraId="1805D7C7" w14:textId="77777777" w:rsidR="00276A69" w:rsidRPr="00276A69" w:rsidRDefault="00276A69" w:rsidP="004278F1">
            <w:pPr>
              <w:pStyle w:val="Paragraph"/>
              <w:ind w:firstLine="0"/>
              <w:jc w:val="center"/>
            </w:pPr>
            <w:r w:rsidRPr="00276A69">
              <w:rPr>
                <w:rFonts w:hint="eastAsia"/>
              </w:rPr>
              <w:t xml:space="preserve">0.9819 </w:t>
            </w:r>
          </w:p>
        </w:tc>
      </w:tr>
      <w:tr w:rsidR="00276A69" w:rsidRPr="00276A69" w14:paraId="5F8DBD5F" w14:textId="77777777" w:rsidTr="004278F1">
        <w:trPr>
          <w:jc w:val="center"/>
        </w:trPr>
        <w:tc>
          <w:tcPr>
            <w:tcW w:w="0" w:type="auto"/>
            <w:vAlign w:val="center"/>
            <w:hideMark/>
          </w:tcPr>
          <w:p w14:paraId="5DF37F83" w14:textId="77777777" w:rsidR="00276A69" w:rsidRPr="00276A69" w:rsidRDefault="00276A69" w:rsidP="004278F1">
            <w:pPr>
              <w:pStyle w:val="Paragraph"/>
              <w:ind w:firstLine="0"/>
              <w:jc w:val="center"/>
            </w:pPr>
            <w:r w:rsidRPr="00276A69">
              <w:rPr>
                <w:rFonts w:hint="eastAsia"/>
              </w:rPr>
              <w:t xml:space="preserve">6.3840 </w:t>
            </w:r>
          </w:p>
        </w:tc>
        <w:tc>
          <w:tcPr>
            <w:tcW w:w="0" w:type="auto"/>
            <w:vAlign w:val="center"/>
            <w:hideMark/>
          </w:tcPr>
          <w:p w14:paraId="616FBF8C" w14:textId="77777777" w:rsidR="00276A69" w:rsidRPr="00276A69" w:rsidRDefault="00276A69" w:rsidP="004278F1">
            <w:pPr>
              <w:pStyle w:val="Paragraph"/>
              <w:ind w:firstLine="0"/>
              <w:jc w:val="center"/>
            </w:pPr>
            <w:r w:rsidRPr="00276A69">
              <w:rPr>
                <w:rFonts w:hint="eastAsia"/>
              </w:rPr>
              <w:t xml:space="preserve">6.5520 </w:t>
            </w:r>
          </w:p>
        </w:tc>
        <w:tc>
          <w:tcPr>
            <w:tcW w:w="0" w:type="auto"/>
            <w:vAlign w:val="center"/>
            <w:hideMark/>
          </w:tcPr>
          <w:p w14:paraId="17143A79" w14:textId="77777777" w:rsidR="00276A69" w:rsidRPr="00276A69" w:rsidRDefault="00276A69" w:rsidP="004278F1">
            <w:pPr>
              <w:pStyle w:val="Paragraph"/>
              <w:ind w:firstLine="0"/>
              <w:jc w:val="center"/>
            </w:pPr>
            <w:r w:rsidRPr="00276A69">
              <w:rPr>
                <w:rFonts w:hint="eastAsia"/>
              </w:rPr>
              <w:t xml:space="preserve">6.7682 </w:t>
            </w:r>
          </w:p>
        </w:tc>
        <w:tc>
          <w:tcPr>
            <w:tcW w:w="0" w:type="auto"/>
            <w:vAlign w:val="center"/>
            <w:hideMark/>
          </w:tcPr>
          <w:p w14:paraId="7E13FAE9" w14:textId="77777777" w:rsidR="00276A69" w:rsidRPr="00276A69" w:rsidRDefault="00276A69" w:rsidP="004278F1">
            <w:pPr>
              <w:pStyle w:val="Paragraph"/>
              <w:ind w:firstLine="0"/>
              <w:jc w:val="center"/>
            </w:pPr>
            <w:r w:rsidRPr="00276A69">
              <w:rPr>
                <w:rFonts w:hint="eastAsia"/>
              </w:rPr>
              <w:t xml:space="preserve">0.9714 </w:t>
            </w:r>
          </w:p>
        </w:tc>
      </w:tr>
      <w:tr w:rsidR="00276A69" w:rsidRPr="00276A69" w14:paraId="66CEA8FB" w14:textId="77777777" w:rsidTr="004278F1">
        <w:trPr>
          <w:jc w:val="center"/>
        </w:trPr>
        <w:tc>
          <w:tcPr>
            <w:tcW w:w="0" w:type="auto"/>
            <w:vAlign w:val="center"/>
            <w:hideMark/>
          </w:tcPr>
          <w:p w14:paraId="5BA6C1BF" w14:textId="77777777" w:rsidR="00276A69" w:rsidRPr="00276A69" w:rsidRDefault="00276A69" w:rsidP="004278F1">
            <w:pPr>
              <w:pStyle w:val="Paragraph"/>
              <w:ind w:firstLine="0"/>
              <w:jc w:val="center"/>
            </w:pPr>
            <w:r w:rsidRPr="00276A69">
              <w:rPr>
                <w:rFonts w:hint="eastAsia"/>
              </w:rPr>
              <w:t xml:space="preserve">5.5328 </w:t>
            </w:r>
          </w:p>
        </w:tc>
        <w:tc>
          <w:tcPr>
            <w:tcW w:w="0" w:type="auto"/>
            <w:vAlign w:val="center"/>
            <w:hideMark/>
          </w:tcPr>
          <w:p w14:paraId="2763AD3B" w14:textId="77777777" w:rsidR="00276A69" w:rsidRPr="00276A69" w:rsidRDefault="00276A69" w:rsidP="004278F1">
            <w:pPr>
              <w:pStyle w:val="Paragraph"/>
              <w:ind w:firstLine="0"/>
              <w:jc w:val="center"/>
            </w:pPr>
            <w:r w:rsidRPr="00276A69">
              <w:rPr>
                <w:rFonts w:hint="eastAsia"/>
              </w:rPr>
              <w:t xml:space="preserve">9.0288 </w:t>
            </w:r>
          </w:p>
        </w:tc>
        <w:tc>
          <w:tcPr>
            <w:tcW w:w="0" w:type="auto"/>
            <w:vAlign w:val="center"/>
            <w:hideMark/>
          </w:tcPr>
          <w:p w14:paraId="35F9790A" w14:textId="77777777" w:rsidR="00276A69" w:rsidRPr="00276A69" w:rsidRDefault="00276A69" w:rsidP="004278F1">
            <w:pPr>
              <w:pStyle w:val="Paragraph"/>
              <w:ind w:firstLine="0"/>
              <w:jc w:val="center"/>
            </w:pPr>
            <w:r w:rsidRPr="00276A69">
              <w:rPr>
                <w:rFonts w:hint="eastAsia"/>
              </w:rPr>
              <w:t xml:space="preserve">9.1839 </w:t>
            </w:r>
          </w:p>
        </w:tc>
        <w:tc>
          <w:tcPr>
            <w:tcW w:w="0" w:type="auto"/>
            <w:vAlign w:val="center"/>
            <w:hideMark/>
          </w:tcPr>
          <w:p w14:paraId="3EA54ED9" w14:textId="77777777" w:rsidR="00276A69" w:rsidRPr="00276A69" w:rsidRDefault="00276A69" w:rsidP="004278F1">
            <w:pPr>
              <w:pStyle w:val="Paragraph"/>
              <w:ind w:firstLine="0"/>
              <w:jc w:val="center"/>
            </w:pPr>
            <w:r w:rsidRPr="00276A69">
              <w:rPr>
                <w:rFonts w:hint="eastAsia"/>
              </w:rPr>
              <w:t xml:space="preserve">0.9692 </w:t>
            </w:r>
          </w:p>
        </w:tc>
      </w:tr>
      <w:tr w:rsidR="00276A69" w:rsidRPr="00276A69" w14:paraId="31FEC2D6" w14:textId="77777777" w:rsidTr="004278F1">
        <w:trPr>
          <w:jc w:val="center"/>
        </w:trPr>
        <w:tc>
          <w:tcPr>
            <w:tcW w:w="0" w:type="auto"/>
            <w:vAlign w:val="center"/>
            <w:hideMark/>
          </w:tcPr>
          <w:p w14:paraId="21359055" w14:textId="77777777" w:rsidR="00276A69" w:rsidRPr="00276A69" w:rsidRDefault="00276A69" w:rsidP="004278F1">
            <w:pPr>
              <w:pStyle w:val="Paragraph"/>
              <w:ind w:firstLine="0"/>
              <w:jc w:val="center"/>
            </w:pPr>
            <w:r w:rsidRPr="00276A69">
              <w:rPr>
                <w:rFonts w:hint="eastAsia"/>
              </w:rPr>
              <w:t xml:space="preserve">6.6528 </w:t>
            </w:r>
          </w:p>
        </w:tc>
        <w:tc>
          <w:tcPr>
            <w:tcW w:w="0" w:type="auto"/>
            <w:vAlign w:val="center"/>
            <w:hideMark/>
          </w:tcPr>
          <w:p w14:paraId="1EEEDCFB" w14:textId="77777777" w:rsidR="00276A69" w:rsidRPr="00276A69" w:rsidRDefault="00276A69" w:rsidP="004278F1">
            <w:pPr>
              <w:pStyle w:val="Paragraph"/>
              <w:ind w:firstLine="0"/>
              <w:jc w:val="center"/>
            </w:pPr>
            <w:r w:rsidRPr="00276A69">
              <w:rPr>
                <w:rFonts w:hint="eastAsia"/>
              </w:rPr>
              <w:t xml:space="preserve">3.8808 </w:t>
            </w:r>
          </w:p>
        </w:tc>
        <w:tc>
          <w:tcPr>
            <w:tcW w:w="0" w:type="auto"/>
            <w:vAlign w:val="center"/>
            <w:hideMark/>
          </w:tcPr>
          <w:p w14:paraId="4CA04354" w14:textId="77777777" w:rsidR="00276A69" w:rsidRPr="00276A69" w:rsidRDefault="00276A69" w:rsidP="004278F1">
            <w:pPr>
              <w:pStyle w:val="Paragraph"/>
              <w:ind w:firstLine="0"/>
              <w:jc w:val="center"/>
            </w:pPr>
            <w:r w:rsidRPr="00276A69">
              <w:rPr>
                <w:rFonts w:hint="eastAsia"/>
              </w:rPr>
              <w:t xml:space="preserve">4.4509 </w:t>
            </w:r>
          </w:p>
        </w:tc>
        <w:tc>
          <w:tcPr>
            <w:tcW w:w="0" w:type="auto"/>
            <w:vAlign w:val="center"/>
            <w:hideMark/>
          </w:tcPr>
          <w:p w14:paraId="3B43C58F" w14:textId="77777777" w:rsidR="00276A69" w:rsidRPr="00276A69" w:rsidRDefault="00276A69" w:rsidP="004278F1">
            <w:pPr>
              <w:pStyle w:val="Paragraph"/>
              <w:ind w:firstLine="0"/>
              <w:jc w:val="center"/>
            </w:pPr>
            <w:r w:rsidRPr="00276A69">
              <w:rPr>
                <w:rFonts w:hint="eastAsia"/>
              </w:rPr>
              <w:t xml:space="preserve">0.9712 </w:t>
            </w:r>
          </w:p>
        </w:tc>
      </w:tr>
      <w:tr w:rsidR="00276A69" w:rsidRPr="00276A69" w14:paraId="13C06C6E" w14:textId="77777777" w:rsidTr="004278F1">
        <w:trPr>
          <w:jc w:val="center"/>
        </w:trPr>
        <w:tc>
          <w:tcPr>
            <w:tcW w:w="0" w:type="auto"/>
            <w:vAlign w:val="center"/>
            <w:hideMark/>
          </w:tcPr>
          <w:p w14:paraId="158554F3" w14:textId="77777777" w:rsidR="00276A69" w:rsidRPr="00276A69" w:rsidRDefault="00276A69" w:rsidP="004278F1">
            <w:pPr>
              <w:pStyle w:val="Paragraph"/>
              <w:ind w:firstLine="0"/>
              <w:jc w:val="center"/>
            </w:pPr>
            <w:r w:rsidRPr="00276A69">
              <w:rPr>
                <w:rFonts w:hint="eastAsia"/>
              </w:rPr>
              <w:t xml:space="preserve">8.5120 </w:t>
            </w:r>
          </w:p>
        </w:tc>
        <w:tc>
          <w:tcPr>
            <w:tcW w:w="0" w:type="auto"/>
            <w:vAlign w:val="center"/>
            <w:hideMark/>
          </w:tcPr>
          <w:p w14:paraId="3718B383" w14:textId="77777777" w:rsidR="00276A69" w:rsidRPr="00276A69" w:rsidRDefault="00276A69" w:rsidP="004278F1">
            <w:pPr>
              <w:pStyle w:val="Paragraph"/>
              <w:ind w:firstLine="0"/>
              <w:jc w:val="center"/>
            </w:pPr>
            <w:r w:rsidRPr="00276A69">
              <w:rPr>
                <w:rFonts w:hint="eastAsia"/>
              </w:rPr>
              <w:t xml:space="preserve">7.2072 </w:t>
            </w:r>
          </w:p>
        </w:tc>
        <w:tc>
          <w:tcPr>
            <w:tcW w:w="0" w:type="auto"/>
            <w:vAlign w:val="center"/>
            <w:hideMark/>
          </w:tcPr>
          <w:p w14:paraId="49AB7C22" w14:textId="77777777" w:rsidR="00276A69" w:rsidRPr="00276A69" w:rsidRDefault="00276A69" w:rsidP="004278F1">
            <w:pPr>
              <w:pStyle w:val="Paragraph"/>
              <w:ind w:firstLine="0"/>
              <w:jc w:val="center"/>
            </w:pPr>
            <w:r w:rsidRPr="00276A69">
              <w:rPr>
                <w:rFonts w:hint="eastAsia"/>
              </w:rPr>
              <w:t xml:space="preserve">3.5930 </w:t>
            </w:r>
          </w:p>
        </w:tc>
        <w:tc>
          <w:tcPr>
            <w:tcW w:w="0" w:type="auto"/>
            <w:vAlign w:val="center"/>
            <w:hideMark/>
          </w:tcPr>
          <w:p w14:paraId="52C6127F" w14:textId="77777777" w:rsidR="00276A69" w:rsidRPr="00276A69" w:rsidRDefault="00276A69" w:rsidP="004278F1">
            <w:pPr>
              <w:pStyle w:val="Paragraph"/>
              <w:ind w:firstLine="0"/>
              <w:jc w:val="center"/>
            </w:pPr>
            <w:r w:rsidRPr="00276A69">
              <w:rPr>
                <w:rFonts w:hint="eastAsia"/>
              </w:rPr>
              <w:t xml:space="preserve">0.9809 </w:t>
            </w:r>
          </w:p>
        </w:tc>
      </w:tr>
      <w:tr w:rsidR="00276A69" w:rsidRPr="00276A69" w14:paraId="0622D4A2" w14:textId="77777777" w:rsidTr="004278F1">
        <w:trPr>
          <w:jc w:val="center"/>
        </w:trPr>
        <w:tc>
          <w:tcPr>
            <w:tcW w:w="0" w:type="auto"/>
            <w:vAlign w:val="center"/>
            <w:hideMark/>
          </w:tcPr>
          <w:p w14:paraId="580C66B7" w14:textId="77777777" w:rsidR="00276A69" w:rsidRPr="00276A69" w:rsidRDefault="00276A69" w:rsidP="004278F1">
            <w:pPr>
              <w:pStyle w:val="Paragraph"/>
              <w:ind w:firstLine="0"/>
              <w:jc w:val="center"/>
            </w:pPr>
            <w:r w:rsidRPr="00276A69">
              <w:rPr>
                <w:rFonts w:hint="eastAsia"/>
              </w:rPr>
              <w:t xml:space="preserve">9.3912 </w:t>
            </w:r>
          </w:p>
        </w:tc>
        <w:tc>
          <w:tcPr>
            <w:tcW w:w="0" w:type="auto"/>
            <w:vAlign w:val="center"/>
            <w:hideMark/>
          </w:tcPr>
          <w:p w14:paraId="6ECD6181" w14:textId="77777777" w:rsidR="00276A69" w:rsidRPr="00276A69" w:rsidRDefault="00276A69" w:rsidP="004278F1">
            <w:pPr>
              <w:pStyle w:val="Paragraph"/>
              <w:ind w:firstLine="0"/>
              <w:jc w:val="center"/>
            </w:pPr>
            <w:r w:rsidRPr="00276A69">
              <w:rPr>
                <w:rFonts w:hint="eastAsia"/>
              </w:rPr>
              <w:t xml:space="preserve">5.0490 </w:t>
            </w:r>
          </w:p>
        </w:tc>
        <w:tc>
          <w:tcPr>
            <w:tcW w:w="0" w:type="auto"/>
            <w:vAlign w:val="center"/>
            <w:hideMark/>
          </w:tcPr>
          <w:p w14:paraId="582288B3" w14:textId="77777777" w:rsidR="00276A69" w:rsidRPr="00276A69" w:rsidRDefault="00276A69" w:rsidP="004278F1">
            <w:pPr>
              <w:pStyle w:val="Paragraph"/>
              <w:ind w:firstLine="0"/>
              <w:jc w:val="center"/>
            </w:pPr>
            <w:r w:rsidRPr="00276A69">
              <w:rPr>
                <w:rFonts w:hint="eastAsia"/>
              </w:rPr>
              <w:t xml:space="preserve">4.4644 </w:t>
            </w:r>
          </w:p>
        </w:tc>
        <w:tc>
          <w:tcPr>
            <w:tcW w:w="0" w:type="auto"/>
            <w:vAlign w:val="center"/>
            <w:hideMark/>
          </w:tcPr>
          <w:p w14:paraId="3FE3182A" w14:textId="77777777" w:rsidR="00276A69" w:rsidRPr="00276A69" w:rsidRDefault="00276A69" w:rsidP="004278F1">
            <w:pPr>
              <w:pStyle w:val="Paragraph"/>
              <w:ind w:firstLine="0"/>
              <w:jc w:val="center"/>
            </w:pPr>
            <w:r w:rsidRPr="00276A69">
              <w:rPr>
                <w:rFonts w:hint="eastAsia"/>
              </w:rPr>
              <w:t xml:space="preserve">0.9714 </w:t>
            </w:r>
          </w:p>
        </w:tc>
      </w:tr>
      <w:tr w:rsidR="00276A69" w:rsidRPr="00276A69" w14:paraId="5294B4DE" w14:textId="77777777" w:rsidTr="004278F1">
        <w:trPr>
          <w:jc w:val="center"/>
        </w:trPr>
        <w:tc>
          <w:tcPr>
            <w:tcW w:w="0" w:type="auto"/>
            <w:vAlign w:val="center"/>
            <w:hideMark/>
          </w:tcPr>
          <w:p w14:paraId="0144085F" w14:textId="77777777" w:rsidR="00276A69" w:rsidRPr="00276A69" w:rsidRDefault="00276A69" w:rsidP="004278F1">
            <w:pPr>
              <w:pStyle w:val="Paragraph"/>
              <w:ind w:firstLine="0"/>
              <w:jc w:val="center"/>
            </w:pPr>
            <w:r w:rsidRPr="00276A69">
              <w:rPr>
                <w:rFonts w:hint="eastAsia"/>
              </w:rPr>
              <w:t xml:space="preserve">9.6096 </w:t>
            </w:r>
          </w:p>
        </w:tc>
        <w:tc>
          <w:tcPr>
            <w:tcW w:w="0" w:type="auto"/>
            <w:vAlign w:val="center"/>
            <w:hideMark/>
          </w:tcPr>
          <w:p w14:paraId="2A01DCDC" w14:textId="77777777" w:rsidR="00276A69" w:rsidRPr="00276A69" w:rsidRDefault="00276A69" w:rsidP="004278F1">
            <w:pPr>
              <w:pStyle w:val="Paragraph"/>
              <w:ind w:firstLine="0"/>
              <w:jc w:val="center"/>
            </w:pPr>
            <w:r w:rsidRPr="00276A69">
              <w:rPr>
                <w:rFonts w:hint="eastAsia"/>
              </w:rPr>
              <w:t xml:space="preserve">3.4020 </w:t>
            </w:r>
          </w:p>
        </w:tc>
        <w:tc>
          <w:tcPr>
            <w:tcW w:w="0" w:type="auto"/>
            <w:vAlign w:val="center"/>
            <w:hideMark/>
          </w:tcPr>
          <w:p w14:paraId="2482AE2E" w14:textId="77777777" w:rsidR="00276A69" w:rsidRPr="00276A69" w:rsidRDefault="00276A69" w:rsidP="004278F1">
            <w:pPr>
              <w:pStyle w:val="Paragraph"/>
              <w:ind w:firstLine="0"/>
              <w:jc w:val="center"/>
            </w:pPr>
            <w:r w:rsidRPr="00276A69">
              <w:rPr>
                <w:rFonts w:hint="eastAsia"/>
              </w:rPr>
              <w:t xml:space="preserve">5.4952 </w:t>
            </w:r>
          </w:p>
        </w:tc>
        <w:tc>
          <w:tcPr>
            <w:tcW w:w="0" w:type="auto"/>
            <w:vAlign w:val="center"/>
            <w:hideMark/>
          </w:tcPr>
          <w:p w14:paraId="4460D9EA" w14:textId="77777777" w:rsidR="00276A69" w:rsidRPr="00276A69" w:rsidRDefault="00276A69" w:rsidP="004278F1">
            <w:pPr>
              <w:pStyle w:val="Paragraph"/>
              <w:ind w:firstLine="0"/>
              <w:jc w:val="center"/>
            </w:pPr>
            <w:r w:rsidRPr="00276A69">
              <w:rPr>
                <w:rFonts w:hint="eastAsia"/>
              </w:rPr>
              <w:t xml:space="preserve">0.9761 </w:t>
            </w:r>
          </w:p>
        </w:tc>
      </w:tr>
      <w:tr w:rsidR="00276A69" w:rsidRPr="00276A69" w14:paraId="213E0ECB" w14:textId="77777777" w:rsidTr="004278F1">
        <w:trPr>
          <w:jc w:val="center"/>
        </w:trPr>
        <w:tc>
          <w:tcPr>
            <w:tcW w:w="0" w:type="auto"/>
            <w:vAlign w:val="center"/>
            <w:hideMark/>
          </w:tcPr>
          <w:p w14:paraId="2DEB9C7D" w14:textId="77777777" w:rsidR="00276A69" w:rsidRPr="00276A69" w:rsidRDefault="00276A69" w:rsidP="004278F1">
            <w:pPr>
              <w:pStyle w:val="Paragraph"/>
              <w:ind w:firstLine="0"/>
              <w:jc w:val="center"/>
            </w:pPr>
            <w:r w:rsidRPr="00276A69">
              <w:rPr>
                <w:rFonts w:hint="eastAsia"/>
              </w:rPr>
              <w:t xml:space="preserve">8.5272 </w:t>
            </w:r>
          </w:p>
        </w:tc>
        <w:tc>
          <w:tcPr>
            <w:tcW w:w="0" w:type="auto"/>
            <w:vAlign w:val="center"/>
            <w:hideMark/>
          </w:tcPr>
          <w:p w14:paraId="42DF3A35" w14:textId="77777777" w:rsidR="00276A69" w:rsidRPr="00276A69" w:rsidRDefault="00276A69" w:rsidP="004278F1">
            <w:pPr>
              <w:pStyle w:val="Paragraph"/>
              <w:ind w:firstLine="0"/>
              <w:jc w:val="center"/>
            </w:pPr>
            <w:r w:rsidRPr="00276A69">
              <w:rPr>
                <w:rFonts w:hint="eastAsia"/>
              </w:rPr>
              <w:t xml:space="preserve">4.8672 </w:t>
            </w:r>
          </w:p>
        </w:tc>
        <w:tc>
          <w:tcPr>
            <w:tcW w:w="0" w:type="auto"/>
            <w:vAlign w:val="center"/>
            <w:hideMark/>
          </w:tcPr>
          <w:p w14:paraId="08C8D215" w14:textId="77777777" w:rsidR="00276A69" w:rsidRPr="00276A69" w:rsidRDefault="00276A69" w:rsidP="004278F1">
            <w:pPr>
              <w:pStyle w:val="Paragraph"/>
              <w:ind w:firstLine="0"/>
              <w:jc w:val="center"/>
            </w:pPr>
            <w:r w:rsidRPr="00276A69">
              <w:rPr>
                <w:rFonts w:hint="eastAsia"/>
              </w:rPr>
              <w:t xml:space="preserve">3.4860 </w:t>
            </w:r>
          </w:p>
        </w:tc>
        <w:tc>
          <w:tcPr>
            <w:tcW w:w="0" w:type="auto"/>
            <w:vAlign w:val="center"/>
            <w:hideMark/>
          </w:tcPr>
          <w:p w14:paraId="1B302667" w14:textId="77777777" w:rsidR="00276A69" w:rsidRPr="00276A69" w:rsidRDefault="00276A69" w:rsidP="004278F1">
            <w:pPr>
              <w:pStyle w:val="Paragraph"/>
              <w:ind w:firstLine="0"/>
              <w:jc w:val="center"/>
            </w:pPr>
            <w:r w:rsidRPr="00276A69">
              <w:rPr>
                <w:rFonts w:hint="eastAsia"/>
              </w:rPr>
              <w:t xml:space="preserve">0.9647 </w:t>
            </w:r>
          </w:p>
        </w:tc>
      </w:tr>
      <w:tr w:rsidR="00276A69" w:rsidRPr="00276A69" w14:paraId="58A46CAD" w14:textId="77777777" w:rsidTr="004278F1">
        <w:trPr>
          <w:jc w:val="center"/>
        </w:trPr>
        <w:tc>
          <w:tcPr>
            <w:tcW w:w="0" w:type="auto"/>
            <w:vAlign w:val="center"/>
            <w:hideMark/>
          </w:tcPr>
          <w:p w14:paraId="64CA3F43" w14:textId="77777777" w:rsidR="00276A69" w:rsidRPr="00276A69" w:rsidRDefault="00276A69" w:rsidP="004278F1">
            <w:pPr>
              <w:pStyle w:val="Paragraph"/>
              <w:ind w:firstLine="0"/>
              <w:jc w:val="center"/>
            </w:pPr>
            <w:r w:rsidRPr="00276A69">
              <w:rPr>
                <w:rFonts w:hint="eastAsia"/>
              </w:rPr>
              <w:t xml:space="preserve">5.8968 </w:t>
            </w:r>
          </w:p>
        </w:tc>
        <w:tc>
          <w:tcPr>
            <w:tcW w:w="0" w:type="auto"/>
            <w:vAlign w:val="center"/>
            <w:hideMark/>
          </w:tcPr>
          <w:p w14:paraId="3DE9CC0D" w14:textId="77777777" w:rsidR="00276A69" w:rsidRPr="00276A69" w:rsidRDefault="00276A69" w:rsidP="004278F1">
            <w:pPr>
              <w:pStyle w:val="Paragraph"/>
              <w:ind w:firstLine="0"/>
              <w:jc w:val="center"/>
            </w:pPr>
            <w:r w:rsidRPr="00276A69">
              <w:rPr>
                <w:rFonts w:hint="eastAsia"/>
              </w:rPr>
              <w:t xml:space="preserve">6.5520 </w:t>
            </w:r>
          </w:p>
        </w:tc>
        <w:tc>
          <w:tcPr>
            <w:tcW w:w="0" w:type="auto"/>
            <w:vAlign w:val="center"/>
            <w:hideMark/>
          </w:tcPr>
          <w:p w14:paraId="4D45D8FA" w14:textId="77777777" w:rsidR="00276A69" w:rsidRPr="00276A69" w:rsidRDefault="00276A69" w:rsidP="004278F1">
            <w:pPr>
              <w:pStyle w:val="Paragraph"/>
              <w:ind w:firstLine="0"/>
              <w:jc w:val="center"/>
            </w:pPr>
            <w:r w:rsidRPr="00276A69">
              <w:rPr>
                <w:rFonts w:hint="eastAsia"/>
              </w:rPr>
              <w:t xml:space="preserve">3.8150 </w:t>
            </w:r>
          </w:p>
        </w:tc>
        <w:tc>
          <w:tcPr>
            <w:tcW w:w="0" w:type="auto"/>
            <w:vAlign w:val="center"/>
            <w:hideMark/>
          </w:tcPr>
          <w:p w14:paraId="0BA1C8E3" w14:textId="77777777" w:rsidR="00276A69" w:rsidRPr="00276A69" w:rsidRDefault="00276A69" w:rsidP="004278F1">
            <w:pPr>
              <w:pStyle w:val="Paragraph"/>
              <w:ind w:firstLine="0"/>
              <w:jc w:val="center"/>
            </w:pPr>
            <w:r w:rsidRPr="00276A69">
              <w:rPr>
                <w:rFonts w:hint="eastAsia"/>
              </w:rPr>
              <w:t xml:space="preserve">0.9711 </w:t>
            </w:r>
          </w:p>
        </w:tc>
      </w:tr>
      <w:tr w:rsidR="00276A69" w:rsidRPr="00276A69" w14:paraId="1EB43137" w14:textId="77777777" w:rsidTr="004278F1">
        <w:trPr>
          <w:jc w:val="center"/>
        </w:trPr>
        <w:tc>
          <w:tcPr>
            <w:tcW w:w="0" w:type="auto"/>
            <w:vAlign w:val="center"/>
            <w:hideMark/>
          </w:tcPr>
          <w:p w14:paraId="36EA1C3D" w14:textId="77777777" w:rsidR="00276A69" w:rsidRPr="00276A69" w:rsidRDefault="00276A69" w:rsidP="004278F1">
            <w:pPr>
              <w:pStyle w:val="Paragraph"/>
              <w:ind w:firstLine="0"/>
              <w:jc w:val="center"/>
            </w:pPr>
            <w:r w:rsidRPr="00276A69">
              <w:rPr>
                <w:rFonts w:hint="eastAsia"/>
              </w:rPr>
              <w:t xml:space="preserve">6.5142 </w:t>
            </w:r>
          </w:p>
        </w:tc>
        <w:tc>
          <w:tcPr>
            <w:tcW w:w="0" w:type="auto"/>
            <w:vAlign w:val="center"/>
            <w:hideMark/>
          </w:tcPr>
          <w:p w14:paraId="4E4A1F82" w14:textId="77777777" w:rsidR="00276A69" w:rsidRPr="00276A69" w:rsidRDefault="00276A69" w:rsidP="004278F1">
            <w:pPr>
              <w:pStyle w:val="Paragraph"/>
              <w:ind w:firstLine="0"/>
              <w:jc w:val="center"/>
            </w:pPr>
            <w:r w:rsidRPr="00276A69">
              <w:rPr>
                <w:rFonts w:hint="eastAsia"/>
              </w:rPr>
              <w:t xml:space="preserve">8.8704 </w:t>
            </w:r>
          </w:p>
        </w:tc>
        <w:tc>
          <w:tcPr>
            <w:tcW w:w="0" w:type="auto"/>
            <w:vAlign w:val="center"/>
            <w:hideMark/>
          </w:tcPr>
          <w:p w14:paraId="0CA7A5C8" w14:textId="77777777" w:rsidR="00276A69" w:rsidRPr="00276A69" w:rsidRDefault="00276A69" w:rsidP="004278F1">
            <w:pPr>
              <w:pStyle w:val="Paragraph"/>
              <w:ind w:firstLine="0"/>
              <w:jc w:val="center"/>
            </w:pPr>
            <w:r w:rsidRPr="00276A69">
              <w:rPr>
                <w:rFonts w:hint="eastAsia"/>
              </w:rPr>
              <w:t xml:space="preserve">4.2683 </w:t>
            </w:r>
          </w:p>
        </w:tc>
        <w:tc>
          <w:tcPr>
            <w:tcW w:w="0" w:type="auto"/>
            <w:vAlign w:val="center"/>
            <w:hideMark/>
          </w:tcPr>
          <w:p w14:paraId="168F9E2F" w14:textId="77777777" w:rsidR="00276A69" w:rsidRPr="00276A69" w:rsidRDefault="00276A69" w:rsidP="004278F1">
            <w:pPr>
              <w:pStyle w:val="Paragraph"/>
              <w:ind w:firstLine="0"/>
              <w:jc w:val="center"/>
            </w:pPr>
            <w:r w:rsidRPr="00276A69">
              <w:rPr>
                <w:rFonts w:hint="eastAsia"/>
              </w:rPr>
              <w:t xml:space="preserve">0.9693 </w:t>
            </w:r>
          </w:p>
        </w:tc>
      </w:tr>
      <w:tr w:rsidR="00276A69" w:rsidRPr="00276A69" w14:paraId="08C3FB07" w14:textId="77777777" w:rsidTr="004278F1">
        <w:trPr>
          <w:jc w:val="center"/>
        </w:trPr>
        <w:tc>
          <w:tcPr>
            <w:tcW w:w="0" w:type="auto"/>
            <w:vAlign w:val="center"/>
            <w:hideMark/>
          </w:tcPr>
          <w:p w14:paraId="01D0D10B" w14:textId="77777777" w:rsidR="00276A69" w:rsidRPr="00276A69" w:rsidRDefault="00276A69" w:rsidP="004278F1">
            <w:pPr>
              <w:pStyle w:val="Paragraph"/>
              <w:ind w:firstLine="0"/>
              <w:jc w:val="center"/>
            </w:pPr>
            <w:r w:rsidRPr="00276A69">
              <w:rPr>
                <w:rFonts w:hint="eastAsia"/>
              </w:rPr>
              <w:t xml:space="preserve">8.7360 </w:t>
            </w:r>
          </w:p>
        </w:tc>
        <w:tc>
          <w:tcPr>
            <w:tcW w:w="0" w:type="auto"/>
            <w:vAlign w:val="center"/>
            <w:hideMark/>
          </w:tcPr>
          <w:p w14:paraId="42F0401A" w14:textId="77777777" w:rsidR="00276A69" w:rsidRPr="00276A69" w:rsidRDefault="00276A69" w:rsidP="004278F1">
            <w:pPr>
              <w:pStyle w:val="Paragraph"/>
              <w:ind w:firstLine="0"/>
              <w:jc w:val="center"/>
            </w:pPr>
            <w:r w:rsidRPr="00276A69">
              <w:rPr>
                <w:rFonts w:hint="eastAsia"/>
              </w:rPr>
              <w:t xml:space="preserve">5.8212 </w:t>
            </w:r>
          </w:p>
        </w:tc>
        <w:tc>
          <w:tcPr>
            <w:tcW w:w="0" w:type="auto"/>
            <w:vAlign w:val="center"/>
            <w:hideMark/>
          </w:tcPr>
          <w:p w14:paraId="15D80CA0" w14:textId="77777777" w:rsidR="00276A69" w:rsidRPr="00276A69" w:rsidRDefault="00276A69" w:rsidP="004278F1">
            <w:pPr>
              <w:pStyle w:val="Paragraph"/>
              <w:ind w:firstLine="0"/>
              <w:jc w:val="center"/>
            </w:pPr>
            <w:r w:rsidRPr="00276A69">
              <w:rPr>
                <w:rFonts w:hint="eastAsia"/>
              </w:rPr>
              <w:t xml:space="preserve">5.1183 </w:t>
            </w:r>
          </w:p>
        </w:tc>
        <w:tc>
          <w:tcPr>
            <w:tcW w:w="0" w:type="auto"/>
            <w:vAlign w:val="center"/>
            <w:hideMark/>
          </w:tcPr>
          <w:p w14:paraId="1C69252D" w14:textId="77777777" w:rsidR="00276A69" w:rsidRPr="00276A69" w:rsidRDefault="00276A69" w:rsidP="004278F1">
            <w:pPr>
              <w:pStyle w:val="Paragraph"/>
              <w:ind w:firstLine="0"/>
              <w:jc w:val="center"/>
            </w:pPr>
            <w:r w:rsidRPr="00276A69">
              <w:rPr>
                <w:rFonts w:hint="eastAsia"/>
              </w:rPr>
              <w:t xml:space="preserve">0.9815 </w:t>
            </w:r>
          </w:p>
        </w:tc>
      </w:tr>
      <w:tr w:rsidR="00276A69" w:rsidRPr="00276A69" w14:paraId="6CB8511F" w14:textId="77777777" w:rsidTr="004278F1">
        <w:trPr>
          <w:jc w:val="center"/>
        </w:trPr>
        <w:tc>
          <w:tcPr>
            <w:tcW w:w="0" w:type="auto"/>
            <w:vAlign w:val="center"/>
            <w:hideMark/>
          </w:tcPr>
          <w:p w14:paraId="6182008D" w14:textId="77777777" w:rsidR="00276A69" w:rsidRPr="00276A69" w:rsidRDefault="00276A69" w:rsidP="004278F1">
            <w:pPr>
              <w:pStyle w:val="Paragraph"/>
              <w:ind w:firstLine="0"/>
              <w:jc w:val="center"/>
            </w:pPr>
            <w:r w:rsidRPr="00276A69">
              <w:rPr>
                <w:rFonts w:hint="eastAsia"/>
              </w:rPr>
              <w:t xml:space="preserve">8.2368 </w:t>
            </w:r>
          </w:p>
        </w:tc>
        <w:tc>
          <w:tcPr>
            <w:tcW w:w="0" w:type="auto"/>
            <w:vAlign w:val="center"/>
            <w:hideMark/>
          </w:tcPr>
          <w:p w14:paraId="535C063A" w14:textId="77777777" w:rsidR="00276A69" w:rsidRPr="00276A69" w:rsidRDefault="00276A69" w:rsidP="004278F1">
            <w:pPr>
              <w:pStyle w:val="Paragraph"/>
              <w:ind w:firstLine="0"/>
              <w:jc w:val="center"/>
            </w:pPr>
            <w:r w:rsidRPr="00276A69">
              <w:rPr>
                <w:rFonts w:hint="eastAsia"/>
              </w:rPr>
              <w:t xml:space="preserve">3.9312 </w:t>
            </w:r>
          </w:p>
        </w:tc>
        <w:tc>
          <w:tcPr>
            <w:tcW w:w="0" w:type="auto"/>
            <w:vAlign w:val="center"/>
            <w:hideMark/>
          </w:tcPr>
          <w:p w14:paraId="0C67B338" w14:textId="77777777" w:rsidR="00276A69" w:rsidRPr="00276A69" w:rsidRDefault="00276A69" w:rsidP="004278F1">
            <w:pPr>
              <w:pStyle w:val="Paragraph"/>
              <w:ind w:firstLine="0"/>
              <w:jc w:val="center"/>
            </w:pPr>
            <w:r w:rsidRPr="00276A69">
              <w:rPr>
                <w:rFonts w:hint="eastAsia"/>
              </w:rPr>
              <w:t xml:space="preserve">6.0764 </w:t>
            </w:r>
          </w:p>
        </w:tc>
        <w:tc>
          <w:tcPr>
            <w:tcW w:w="0" w:type="auto"/>
            <w:vAlign w:val="center"/>
            <w:hideMark/>
          </w:tcPr>
          <w:p w14:paraId="01531E26" w14:textId="77777777" w:rsidR="00276A69" w:rsidRPr="00276A69" w:rsidRDefault="00276A69" w:rsidP="004278F1">
            <w:pPr>
              <w:pStyle w:val="Paragraph"/>
              <w:ind w:firstLine="0"/>
              <w:jc w:val="center"/>
            </w:pPr>
            <w:r w:rsidRPr="00276A69">
              <w:rPr>
                <w:rFonts w:hint="eastAsia"/>
              </w:rPr>
              <w:t xml:space="preserve">0.9692 </w:t>
            </w:r>
          </w:p>
        </w:tc>
      </w:tr>
      <w:tr w:rsidR="00276A69" w:rsidRPr="00276A69" w14:paraId="478C725A" w14:textId="77777777" w:rsidTr="004278F1">
        <w:trPr>
          <w:jc w:val="center"/>
        </w:trPr>
        <w:tc>
          <w:tcPr>
            <w:tcW w:w="0" w:type="auto"/>
            <w:vAlign w:val="center"/>
            <w:hideMark/>
          </w:tcPr>
          <w:p w14:paraId="760D10BD" w14:textId="77777777" w:rsidR="00276A69" w:rsidRPr="00276A69" w:rsidRDefault="00276A69" w:rsidP="004278F1">
            <w:pPr>
              <w:pStyle w:val="Paragraph"/>
              <w:ind w:firstLine="0"/>
              <w:jc w:val="center"/>
            </w:pPr>
            <w:r w:rsidRPr="00276A69">
              <w:rPr>
                <w:rFonts w:hint="eastAsia"/>
              </w:rPr>
              <w:t xml:space="preserve">5.3928 </w:t>
            </w:r>
          </w:p>
        </w:tc>
        <w:tc>
          <w:tcPr>
            <w:tcW w:w="0" w:type="auto"/>
            <w:vAlign w:val="center"/>
            <w:hideMark/>
          </w:tcPr>
          <w:p w14:paraId="6E481F6A" w14:textId="77777777" w:rsidR="00276A69" w:rsidRPr="00276A69" w:rsidRDefault="00276A69" w:rsidP="004278F1">
            <w:pPr>
              <w:pStyle w:val="Paragraph"/>
              <w:ind w:firstLine="0"/>
              <w:jc w:val="center"/>
            </w:pPr>
            <w:r w:rsidRPr="00276A69">
              <w:rPr>
                <w:rFonts w:hint="eastAsia"/>
              </w:rPr>
              <w:t xml:space="preserve">6.6528 </w:t>
            </w:r>
          </w:p>
        </w:tc>
        <w:tc>
          <w:tcPr>
            <w:tcW w:w="0" w:type="auto"/>
            <w:vAlign w:val="center"/>
            <w:hideMark/>
          </w:tcPr>
          <w:p w14:paraId="5FEA0FFB" w14:textId="77777777" w:rsidR="00276A69" w:rsidRPr="00276A69" w:rsidRDefault="00276A69" w:rsidP="004278F1">
            <w:pPr>
              <w:pStyle w:val="Paragraph"/>
              <w:ind w:firstLine="0"/>
              <w:jc w:val="center"/>
            </w:pPr>
            <w:r w:rsidRPr="00276A69">
              <w:rPr>
                <w:rFonts w:hint="eastAsia"/>
              </w:rPr>
              <w:t xml:space="preserve">7.1025 </w:t>
            </w:r>
          </w:p>
        </w:tc>
        <w:tc>
          <w:tcPr>
            <w:tcW w:w="0" w:type="auto"/>
            <w:vAlign w:val="center"/>
            <w:hideMark/>
          </w:tcPr>
          <w:p w14:paraId="3173EE5F" w14:textId="77777777" w:rsidR="00276A69" w:rsidRPr="00276A69" w:rsidRDefault="00276A69" w:rsidP="004278F1">
            <w:pPr>
              <w:pStyle w:val="Paragraph"/>
              <w:ind w:firstLine="0"/>
              <w:jc w:val="center"/>
            </w:pPr>
            <w:r w:rsidRPr="00276A69">
              <w:rPr>
                <w:rFonts w:hint="eastAsia"/>
              </w:rPr>
              <w:t xml:space="preserve">0.9721 </w:t>
            </w:r>
          </w:p>
        </w:tc>
      </w:tr>
      <w:tr w:rsidR="00276A69" w:rsidRPr="00276A69" w14:paraId="4AA81FB9" w14:textId="77777777" w:rsidTr="004278F1">
        <w:trPr>
          <w:jc w:val="center"/>
        </w:trPr>
        <w:tc>
          <w:tcPr>
            <w:tcW w:w="0" w:type="auto"/>
            <w:vAlign w:val="center"/>
            <w:hideMark/>
          </w:tcPr>
          <w:p w14:paraId="720BB73E" w14:textId="77777777" w:rsidR="00276A69" w:rsidRPr="00276A69" w:rsidRDefault="00276A69" w:rsidP="004278F1">
            <w:pPr>
              <w:pStyle w:val="Paragraph"/>
              <w:ind w:firstLine="0"/>
              <w:jc w:val="center"/>
            </w:pPr>
            <w:r w:rsidRPr="00276A69">
              <w:rPr>
                <w:rFonts w:hint="eastAsia"/>
              </w:rPr>
              <w:t xml:space="preserve">7.3416 </w:t>
            </w:r>
          </w:p>
        </w:tc>
        <w:tc>
          <w:tcPr>
            <w:tcW w:w="0" w:type="auto"/>
            <w:vAlign w:val="center"/>
            <w:hideMark/>
          </w:tcPr>
          <w:p w14:paraId="4681A97A" w14:textId="77777777" w:rsidR="00276A69" w:rsidRPr="00276A69" w:rsidRDefault="00276A69" w:rsidP="004278F1">
            <w:pPr>
              <w:pStyle w:val="Paragraph"/>
              <w:ind w:firstLine="0"/>
              <w:jc w:val="center"/>
            </w:pPr>
            <w:r w:rsidRPr="00276A69">
              <w:rPr>
                <w:rFonts w:hint="eastAsia"/>
              </w:rPr>
              <w:t xml:space="preserve">3.5280 </w:t>
            </w:r>
          </w:p>
        </w:tc>
        <w:tc>
          <w:tcPr>
            <w:tcW w:w="0" w:type="auto"/>
            <w:vAlign w:val="center"/>
            <w:hideMark/>
          </w:tcPr>
          <w:p w14:paraId="774F9325" w14:textId="77777777" w:rsidR="00276A69" w:rsidRPr="00276A69" w:rsidRDefault="00276A69" w:rsidP="004278F1">
            <w:pPr>
              <w:pStyle w:val="Paragraph"/>
              <w:ind w:firstLine="0"/>
              <w:jc w:val="center"/>
            </w:pPr>
            <w:r w:rsidRPr="00276A69">
              <w:rPr>
                <w:rFonts w:hint="eastAsia"/>
              </w:rPr>
              <w:t xml:space="preserve">8.9822 </w:t>
            </w:r>
          </w:p>
        </w:tc>
        <w:tc>
          <w:tcPr>
            <w:tcW w:w="0" w:type="auto"/>
            <w:vAlign w:val="center"/>
            <w:hideMark/>
          </w:tcPr>
          <w:p w14:paraId="42CCECE0" w14:textId="77777777" w:rsidR="00276A69" w:rsidRPr="00276A69" w:rsidRDefault="00276A69" w:rsidP="004278F1">
            <w:pPr>
              <w:pStyle w:val="Paragraph"/>
              <w:ind w:firstLine="0"/>
              <w:jc w:val="center"/>
            </w:pPr>
            <w:r w:rsidRPr="00276A69">
              <w:rPr>
                <w:rFonts w:hint="eastAsia"/>
              </w:rPr>
              <w:t xml:space="preserve">0.9663 </w:t>
            </w:r>
          </w:p>
        </w:tc>
      </w:tr>
      <w:tr w:rsidR="00276A69" w:rsidRPr="00276A69" w14:paraId="4E448447" w14:textId="77777777" w:rsidTr="004278F1">
        <w:trPr>
          <w:jc w:val="center"/>
        </w:trPr>
        <w:tc>
          <w:tcPr>
            <w:tcW w:w="0" w:type="auto"/>
            <w:vAlign w:val="center"/>
            <w:hideMark/>
          </w:tcPr>
          <w:p w14:paraId="2ED5C796" w14:textId="77777777" w:rsidR="00276A69" w:rsidRPr="00276A69" w:rsidRDefault="00276A69" w:rsidP="004278F1">
            <w:pPr>
              <w:pStyle w:val="Paragraph"/>
              <w:ind w:firstLine="0"/>
              <w:jc w:val="center"/>
            </w:pPr>
            <w:r w:rsidRPr="00276A69">
              <w:rPr>
                <w:rFonts w:hint="eastAsia"/>
              </w:rPr>
              <w:t xml:space="preserve">9.7944 </w:t>
            </w:r>
          </w:p>
        </w:tc>
        <w:tc>
          <w:tcPr>
            <w:tcW w:w="0" w:type="auto"/>
            <w:vAlign w:val="center"/>
            <w:hideMark/>
          </w:tcPr>
          <w:p w14:paraId="5A5694FD" w14:textId="77777777" w:rsidR="00276A69" w:rsidRPr="00276A69" w:rsidRDefault="00276A69" w:rsidP="004278F1">
            <w:pPr>
              <w:pStyle w:val="Paragraph"/>
              <w:ind w:firstLine="0"/>
              <w:jc w:val="center"/>
            </w:pPr>
            <w:r w:rsidRPr="00276A69">
              <w:rPr>
                <w:rFonts w:hint="eastAsia"/>
              </w:rPr>
              <w:t xml:space="preserve">4.4352 </w:t>
            </w:r>
          </w:p>
        </w:tc>
        <w:tc>
          <w:tcPr>
            <w:tcW w:w="0" w:type="auto"/>
            <w:vAlign w:val="center"/>
            <w:hideMark/>
          </w:tcPr>
          <w:p w14:paraId="469EA366" w14:textId="77777777" w:rsidR="00276A69" w:rsidRPr="00276A69" w:rsidRDefault="00276A69" w:rsidP="004278F1">
            <w:pPr>
              <w:pStyle w:val="Paragraph"/>
              <w:ind w:firstLine="0"/>
              <w:jc w:val="center"/>
            </w:pPr>
            <w:r w:rsidRPr="00276A69">
              <w:rPr>
                <w:rFonts w:hint="eastAsia"/>
              </w:rPr>
              <w:t xml:space="preserve">4.0006 </w:t>
            </w:r>
          </w:p>
        </w:tc>
        <w:tc>
          <w:tcPr>
            <w:tcW w:w="0" w:type="auto"/>
            <w:vAlign w:val="center"/>
            <w:hideMark/>
          </w:tcPr>
          <w:p w14:paraId="4EEF52B3" w14:textId="77777777" w:rsidR="00276A69" w:rsidRPr="00276A69" w:rsidRDefault="00276A69" w:rsidP="004278F1">
            <w:pPr>
              <w:pStyle w:val="Paragraph"/>
              <w:ind w:firstLine="0"/>
              <w:jc w:val="center"/>
            </w:pPr>
            <w:r w:rsidRPr="00276A69">
              <w:rPr>
                <w:rFonts w:hint="eastAsia"/>
              </w:rPr>
              <w:t xml:space="preserve">0.9640 </w:t>
            </w:r>
          </w:p>
        </w:tc>
      </w:tr>
      <w:tr w:rsidR="00276A69" w:rsidRPr="00276A69" w14:paraId="6270B0A6" w14:textId="77777777" w:rsidTr="004278F1">
        <w:trPr>
          <w:jc w:val="center"/>
        </w:trPr>
        <w:tc>
          <w:tcPr>
            <w:tcW w:w="0" w:type="auto"/>
            <w:vAlign w:val="center"/>
            <w:hideMark/>
          </w:tcPr>
          <w:p w14:paraId="35937D2C" w14:textId="77777777" w:rsidR="00276A69" w:rsidRPr="00276A69" w:rsidRDefault="00276A69" w:rsidP="004278F1">
            <w:pPr>
              <w:pStyle w:val="Paragraph"/>
              <w:ind w:firstLine="0"/>
              <w:jc w:val="center"/>
            </w:pPr>
            <w:r w:rsidRPr="00276A69">
              <w:rPr>
                <w:rFonts w:hint="eastAsia"/>
              </w:rPr>
              <w:t xml:space="preserve">7.9800 </w:t>
            </w:r>
          </w:p>
        </w:tc>
        <w:tc>
          <w:tcPr>
            <w:tcW w:w="0" w:type="auto"/>
            <w:vAlign w:val="center"/>
            <w:hideMark/>
          </w:tcPr>
          <w:p w14:paraId="7635D19B" w14:textId="77777777" w:rsidR="00276A69" w:rsidRPr="00276A69" w:rsidRDefault="00276A69" w:rsidP="004278F1">
            <w:pPr>
              <w:pStyle w:val="Paragraph"/>
              <w:ind w:firstLine="0"/>
              <w:jc w:val="center"/>
            </w:pPr>
            <w:r w:rsidRPr="00276A69">
              <w:rPr>
                <w:rFonts w:hint="eastAsia"/>
              </w:rPr>
              <w:t xml:space="preserve">8.3538 </w:t>
            </w:r>
          </w:p>
        </w:tc>
        <w:tc>
          <w:tcPr>
            <w:tcW w:w="0" w:type="auto"/>
            <w:vAlign w:val="center"/>
            <w:hideMark/>
          </w:tcPr>
          <w:p w14:paraId="09B7123C" w14:textId="77777777" w:rsidR="00276A69" w:rsidRPr="00276A69" w:rsidRDefault="00276A69" w:rsidP="004278F1">
            <w:pPr>
              <w:pStyle w:val="Paragraph"/>
              <w:ind w:firstLine="0"/>
              <w:jc w:val="center"/>
            </w:pPr>
            <w:r w:rsidRPr="00276A69">
              <w:rPr>
                <w:rFonts w:hint="eastAsia"/>
              </w:rPr>
              <w:t xml:space="preserve">3.2982 </w:t>
            </w:r>
          </w:p>
        </w:tc>
        <w:tc>
          <w:tcPr>
            <w:tcW w:w="0" w:type="auto"/>
            <w:vAlign w:val="center"/>
            <w:hideMark/>
          </w:tcPr>
          <w:p w14:paraId="4F434311" w14:textId="77777777" w:rsidR="00276A69" w:rsidRPr="00276A69" w:rsidRDefault="00276A69" w:rsidP="004278F1">
            <w:pPr>
              <w:pStyle w:val="Paragraph"/>
              <w:ind w:firstLine="0"/>
              <w:jc w:val="center"/>
            </w:pPr>
            <w:r w:rsidRPr="00276A69">
              <w:rPr>
                <w:rFonts w:hint="eastAsia"/>
              </w:rPr>
              <w:t xml:space="preserve">0.9655 </w:t>
            </w:r>
          </w:p>
        </w:tc>
      </w:tr>
      <w:tr w:rsidR="00276A69" w:rsidRPr="00276A69" w14:paraId="1D58C226" w14:textId="77777777" w:rsidTr="004278F1">
        <w:trPr>
          <w:jc w:val="center"/>
        </w:trPr>
        <w:tc>
          <w:tcPr>
            <w:tcW w:w="0" w:type="auto"/>
            <w:vAlign w:val="center"/>
            <w:hideMark/>
          </w:tcPr>
          <w:p w14:paraId="1835C977" w14:textId="77777777" w:rsidR="00276A69" w:rsidRPr="00276A69" w:rsidRDefault="00276A69" w:rsidP="004278F1">
            <w:pPr>
              <w:pStyle w:val="Paragraph"/>
              <w:ind w:firstLine="0"/>
              <w:jc w:val="center"/>
            </w:pPr>
            <w:r w:rsidRPr="00276A69">
              <w:rPr>
                <w:rFonts w:hint="eastAsia"/>
              </w:rPr>
              <w:t xml:space="preserve">6.5142 </w:t>
            </w:r>
          </w:p>
        </w:tc>
        <w:tc>
          <w:tcPr>
            <w:tcW w:w="0" w:type="auto"/>
            <w:vAlign w:val="center"/>
            <w:hideMark/>
          </w:tcPr>
          <w:p w14:paraId="627EA90E" w14:textId="77777777" w:rsidR="00276A69" w:rsidRPr="00276A69" w:rsidRDefault="00276A69" w:rsidP="004278F1">
            <w:pPr>
              <w:pStyle w:val="Paragraph"/>
              <w:ind w:firstLine="0"/>
              <w:jc w:val="center"/>
            </w:pPr>
            <w:r w:rsidRPr="00276A69">
              <w:rPr>
                <w:rFonts w:hint="eastAsia"/>
              </w:rPr>
              <w:t xml:space="preserve">9.2708 </w:t>
            </w:r>
          </w:p>
        </w:tc>
        <w:tc>
          <w:tcPr>
            <w:tcW w:w="0" w:type="auto"/>
            <w:vAlign w:val="center"/>
            <w:hideMark/>
          </w:tcPr>
          <w:p w14:paraId="30285B39" w14:textId="77777777" w:rsidR="00276A69" w:rsidRPr="00276A69" w:rsidRDefault="00276A69" w:rsidP="004278F1">
            <w:pPr>
              <w:pStyle w:val="Paragraph"/>
              <w:ind w:firstLine="0"/>
              <w:jc w:val="center"/>
            </w:pPr>
            <w:r w:rsidRPr="00276A69">
              <w:rPr>
                <w:rFonts w:hint="eastAsia"/>
              </w:rPr>
              <w:t xml:space="preserve">3.6195 </w:t>
            </w:r>
          </w:p>
        </w:tc>
        <w:tc>
          <w:tcPr>
            <w:tcW w:w="0" w:type="auto"/>
            <w:vAlign w:val="center"/>
            <w:hideMark/>
          </w:tcPr>
          <w:p w14:paraId="17406B15" w14:textId="77777777" w:rsidR="00276A69" w:rsidRPr="00276A69" w:rsidRDefault="00276A69" w:rsidP="004278F1">
            <w:pPr>
              <w:pStyle w:val="Paragraph"/>
              <w:ind w:firstLine="0"/>
              <w:jc w:val="center"/>
            </w:pPr>
            <w:r w:rsidRPr="00276A69">
              <w:rPr>
                <w:rFonts w:hint="eastAsia"/>
              </w:rPr>
              <w:t xml:space="preserve">0.9641 </w:t>
            </w:r>
          </w:p>
        </w:tc>
      </w:tr>
      <w:tr w:rsidR="00276A69" w:rsidRPr="00276A69" w14:paraId="00DC894E" w14:textId="77777777" w:rsidTr="004278F1">
        <w:trPr>
          <w:jc w:val="center"/>
        </w:trPr>
        <w:tc>
          <w:tcPr>
            <w:tcW w:w="0" w:type="auto"/>
            <w:vAlign w:val="center"/>
            <w:hideMark/>
          </w:tcPr>
          <w:p w14:paraId="711CE426" w14:textId="77777777" w:rsidR="00276A69" w:rsidRPr="00276A69" w:rsidRDefault="00276A69" w:rsidP="004278F1">
            <w:pPr>
              <w:pStyle w:val="Paragraph"/>
              <w:ind w:firstLine="0"/>
              <w:jc w:val="center"/>
            </w:pPr>
            <w:r w:rsidRPr="00276A69">
              <w:rPr>
                <w:rFonts w:hint="eastAsia"/>
              </w:rPr>
              <w:t xml:space="preserve">9.6096 </w:t>
            </w:r>
          </w:p>
        </w:tc>
        <w:tc>
          <w:tcPr>
            <w:tcW w:w="0" w:type="auto"/>
            <w:vAlign w:val="center"/>
            <w:hideMark/>
          </w:tcPr>
          <w:p w14:paraId="7C69766B" w14:textId="77777777" w:rsidR="00276A69" w:rsidRPr="00276A69" w:rsidRDefault="00276A69" w:rsidP="004278F1">
            <w:pPr>
              <w:pStyle w:val="Paragraph"/>
              <w:ind w:firstLine="0"/>
              <w:jc w:val="center"/>
            </w:pPr>
            <w:r w:rsidRPr="00276A69">
              <w:rPr>
                <w:rFonts w:hint="eastAsia"/>
              </w:rPr>
              <w:t xml:space="preserve">9.4595 </w:t>
            </w:r>
          </w:p>
        </w:tc>
        <w:tc>
          <w:tcPr>
            <w:tcW w:w="0" w:type="auto"/>
            <w:vAlign w:val="center"/>
            <w:hideMark/>
          </w:tcPr>
          <w:p w14:paraId="74F0E75F" w14:textId="77777777" w:rsidR="00276A69" w:rsidRPr="00276A69" w:rsidRDefault="00276A69" w:rsidP="004278F1">
            <w:pPr>
              <w:pStyle w:val="Paragraph"/>
              <w:ind w:firstLine="0"/>
              <w:jc w:val="center"/>
            </w:pPr>
            <w:r w:rsidRPr="00276A69">
              <w:rPr>
                <w:rFonts w:hint="eastAsia"/>
              </w:rPr>
              <w:t xml:space="preserve">4.0920 </w:t>
            </w:r>
          </w:p>
        </w:tc>
        <w:tc>
          <w:tcPr>
            <w:tcW w:w="0" w:type="auto"/>
            <w:vAlign w:val="center"/>
            <w:hideMark/>
          </w:tcPr>
          <w:p w14:paraId="58E91521" w14:textId="77777777" w:rsidR="00276A69" w:rsidRPr="00276A69" w:rsidRDefault="00276A69" w:rsidP="004278F1">
            <w:pPr>
              <w:pStyle w:val="Paragraph"/>
              <w:ind w:firstLine="0"/>
              <w:jc w:val="center"/>
            </w:pPr>
            <w:r w:rsidRPr="00276A69">
              <w:rPr>
                <w:rFonts w:hint="eastAsia"/>
              </w:rPr>
              <w:t xml:space="preserve">0.9743 </w:t>
            </w:r>
          </w:p>
        </w:tc>
      </w:tr>
    </w:tbl>
    <w:p w14:paraId="1784144C" w14:textId="20D2C83E" w:rsidR="00276A69" w:rsidRPr="00276A69" w:rsidRDefault="00276A69" w:rsidP="0072523A">
      <w:pPr>
        <w:pStyle w:val="Paragraph"/>
      </w:pPr>
      <w:r w:rsidRPr="00276A69">
        <w:t>F</w:t>
      </w:r>
      <w:r w:rsidR="00346D2D">
        <w:rPr>
          <w:rFonts w:hint="eastAsia"/>
          <w:lang w:eastAsia="zh-CN"/>
        </w:rPr>
        <w:t xml:space="preserve">igure </w:t>
      </w:r>
      <w:r w:rsidRPr="00276A69">
        <w:t>5 is the transmission spectrum of the best individual, where the abscissa is the wavelength range of the solar spectrum and the ordinate is the transmittance.</w:t>
      </w:r>
      <w:r w:rsidRPr="00276A69">
        <w:rPr>
          <w:rFonts w:hint="eastAsia"/>
        </w:rPr>
        <w:t xml:space="preserve"> </w:t>
      </w:r>
      <w:r w:rsidRPr="00276A69">
        <w:t xml:space="preserve">The spectrum </w:t>
      </w:r>
      <w:r w:rsidR="00346D2D">
        <w:t>indicates that the optimized triple-layer glass structure exhibits an overall higher transmittance in the range of 200–2000 nm, with the primary value exceeding</w:t>
      </w:r>
      <w:r w:rsidRPr="00276A69">
        <w:t xml:space="preserve"> 0.8</w:t>
      </w:r>
      <w:r w:rsidRPr="00276A69">
        <w:rPr>
          <w:rFonts w:hint="eastAsia"/>
        </w:rPr>
        <w:t xml:space="preserve">5. </w:t>
      </w:r>
      <w:r w:rsidRPr="00276A69">
        <w:t xml:space="preserve">The spectrum shows periodic oscillations, significant interference </w:t>
      </w:r>
      <w:r w:rsidRPr="00276A69">
        <w:rPr>
          <w:rFonts w:hint="eastAsia"/>
        </w:rPr>
        <w:t>effects</w:t>
      </w:r>
      <w:r w:rsidRPr="00276A69">
        <w:t>, and obvious transmittance decrease at some wavelengths.</w:t>
      </w:r>
    </w:p>
    <w:p w14:paraId="410B601B" w14:textId="77777777" w:rsidR="00276A69" w:rsidRPr="00276A69" w:rsidRDefault="00276A69" w:rsidP="004278F1">
      <w:pPr>
        <w:pStyle w:val="Paragraph"/>
        <w:jc w:val="center"/>
      </w:pPr>
      <w:r w:rsidRPr="00276A69">
        <w:rPr>
          <w:noProof/>
          <w:lang w:eastAsia="zh-CN"/>
        </w:rPr>
        <w:lastRenderedPageBreak/>
        <w:drawing>
          <wp:inline distT="0" distB="0" distL="0" distR="0" wp14:anchorId="609F832E" wp14:editId="15AB6172">
            <wp:extent cx="2566737" cy="1925593"/>
            <wp:effectExtent l="0" t="0" r="5080" b="0"/>
            <wp:docPr id="131117089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76573" cy="1932972"/>
                    </a:xfrm>
                    <a:prstGeom prst="rect">
                      <a:avLst/>
                    </a:prstGeom>
                    <a:noFill/>
                    <a:ln>
                      <a:noFill/>
                    </a:ln>
                  </pic:spPr>
                </pic:pic>
              </a:graphicData>
            </a:graphic>
          </wp:inline>
        </w:drawing>
      </w:r>
    </w:p>
    <w:p w14:paraId="6C72C3FF" w14:textId="3EF62262" w:rsidR="00276A69" w:rsidRPr="00276A69" w:rsidRDefault="00276A69" w:rsidP="0072523A">
      <w:pPr>
        <w:pStyle w:val="FigureCaption"/>
        <w:rPr>
          <w:bCs/>
          <w:caps/>
        </w:rPr>
      </w:pPr>
      <w:r w:rsidRPr="00276A69">
        <w:rPr>
          <w:b/>
          <w:caps/>
        </w:rPr>
        <w:t>Figure 5</w:t>
      </w:r>
      <w:r w:rsidR="004278F1">
        <w:rPr>
          <w:rFonts w:hint="eastAsia"/>
          <w:b/>
          <w:caps/>
          <w:lang w:eastAsia="zh-CN"/>
        </w:rPr>
        <w:t>.</w:t>
      </w:r>
      <w:r w:rsidRPr="00276A69">
        <w:rPr>
          <w:b/>
          <w:caps/>
        </w:rPr>
        <w:t xml:space="preserve"> </w:t>
      </w:r>
      <w:r w:rsidR="004278F1">
        <w:rPr>
          <w:bCs/>
        </w:rPr>
        <w:t>Schematic</w:t>
      </w:r>
      <w:r w:rsidR="004278F1" w:rsidRPr="00276A69">
        <w:rPr>
          <w:bCs/>
        </w:rPr>
        <w:t xml:space="preserve"> diagram of the best individual transmission spectrum</w:t>
      </w:r>
      <w:r w:rsidR="004278F1">
        <w:rPr>
          <w:rFonts w:hint="eastAsia"/>
          <w:bCs/>
          <w:lang w:eastAsia="zh-CN"/>
        </w:rPr>
        <w:t xml:space="preserve"> </w:t>
      </w:r>
      <w:r w:rsidR="004278F1" w:rsidRPr="004278F1">
        <w:rPr>
          <w:bCs/>
        </w:rPr>
        <w:t>(Photo/Picture credit: Original).</w:t>
      </w:r>
    </w:p>
    <w:p w14:paraId="09D605D3" w14:textId="77777777" w:rsidR="00276A69" w:rsidRPr="00276A69" w:rsidRDefault="00276A69" w:rsidP="004278F1">
      <w:pPr>
        <w:widowControl w:val="0"/>
        <w:rPr>
          <w:rFonts w:ascii="等线" w:eastAsia="等线" w:hAnsi="等线"/>
          <w:kern w:val="2"/>
          <w:sz w:val="21"/>
          <w:szCs w:val="21"/>
          <w:lang w:eastAsia="zh-CN"/>
          <w14:ligatures w14:val="standardContextual"/>
        </w:rPr>
      </w:pPr>
    </w:p>
    <w:p w14:paraId="72AA309D" w14:textId="3CC2F23A" w:rsidR="00276A69" w:rsidRPr="00276A69" w:rsidRDefault="00276A69" w:rsidP="0072523A">
      <w:pPr>
        <w:pStyle w:val="Paragraph"/>
      </w:pPr>
      <w:r w:rsidRPr="00276A69">
        <w:t>Finally</w:t>
      </w:r>
      <w:r w:rsidRPr="00276A69">
        <w:rPr>
          <w:rFonts w:hint="eastAsia"/>
        </w:rPr>
        <w:t xml:space="preserve">, </w:t>
      </w:r>
      <w:r w:rsidRPr="00276A69">
        <w:t xml:space="preserve">to verify the effectiveness of the performance optimization of triple-layer glass, </w:t>
      </w:r>
      <w:r w:rsidR="00346D2D">
        <w:rPr>
          <w:rFonts w:hint="eastAsia"/>
          <w:lang w:eastAsia="zh-CN"/>
        </w:rPr>
        <w:t>it</w:t>
      </w:r>
      <w:r w:rsidRPr="00276A69">
        <w:t xml:space="preserve"> compared the triple-layer glass model with 3mm-5mm single-layer glass in three dimensions: total transmitted energy, total transmittance</w:t>
      </w:r>
      <w:r w:rsidRPr="00276A69">
        <w:rPr>
          <w:rFonts w:hint="eastAsia"/>
        </w:rPr>
        <w:t>,</w:t>
      </w:r>
      <w:r w:rsidRPr="00276A69">
        <w:t xml:space="preserve"> and thickness. </w:t>
      </w:r>
      <w:r w:rsidR="00346D2D">
        <w:rPr>
          <w:rFonts w:hint="eastAsia"/>
          <w:lang w:eastAsia="zh-CN"/>
        </w:rPr>
        <w:t>It</w:t>
      </w:r>
      <w:r w:rsidRPr="00276A69">
        <w:t xml:space="preserve"> found that the triple-layer glass</w:t>
      </w:r>
      <w:r w:rsidRPr="00276A69">
        <w:rPr>
          <w:rFonts w:hint="eastAsia"/>
        </w:rPr>
        <w:t>,</w:t>
      </w:r>
      <w:r w:rsidRPr="00276A69">
        <w:t xml:space="preserve"> after the thickness combination was optimized by the quantum genetic algorithm</w:t>
      </w:r>
      <w:r w:rsidRPr="00276A69">
        <w:rPr>
          <w:rFonts w:hint="eastAsia"/>
        </w:rPr>
        <w:t>,</w:t>
      </w:r>
      <w:r w:rsidRPr="00276A69">
        <w:t xml:space="preserve"> increased the energy gain by 12% compared with the single-layer glass. The energy of the single-layer glass in the range of 3mm-5mm decreased slightly with the increase of thickness. </w:t>
      </w:r>
    </w:p>
    <w:p w14:paraId="0617E363" w14:textId="249B044C" w:rsidR="00276A69" w:rsidRPr="00276A69" w:rsidRDefault="00276A69" w:rsidP="004278F1">
      <w:pPr>
        <w:pStyle w:val="1"/>
        <w:rPr>
          <w:lang w:eastAsia="zh-CN"/>
        </w:rPr>
      </w:pPr>
      <w:r w:rsidRPr="00276A69">
        <w:rPr>
          <w:rFonts w:hint="eastAsia"/>
        </w:rPr>
        <w:t>Discuss</w:t>
      </w:r>
      <w:r w:rsidR="004278F1">
        <w:rPr>
          <w:rFonts w:hint="eastAsia"/>
          <w:lang w:eastAsia="zh-CN"/>
        </w:rPr>
        <w:t>ION</w:t>
      </w:r>
    </w:p>
    <w:p w14:paraId="5D7AF340" w14:textId="762EF54C" w:rsidR="00276A69" w:rsidRPr="00276A69" w:rsidRDefault="00276A69" w:rsidP="0072523A">
      <w:pPr>
        <w:pStyle w:val="Paragraph"/>
      </w:pPr>
      <w:r w:rsidRPr="00276A69">
        <w:t>In the future, this research can be further expanded to introduce new glass materials and structures to meet various architectural needs.</w:t>
      </w:r>
      <w:r w:rsidRPr="00276A69">
        <w:rPr>
          <w:rFonts w:hint="eastAsia"/>
        </w:rPr>
        <w:t xml:space="preserve"> </w:t>
      </w:r>
      <w:r w:rsidRPr="00276A69">
        <w:t>For example, in recent years, new phase-change glass windows containing silica aerogel have been developed. The three-layer phase-change glass windows with silica aerogel insulation on the outside can ensure that the phase-change material on the inside undergoes phase change in winter in cold regions, thereby improving the thermal inertia of the glass enclosure structure and reducing the energy consumption of building operation [9]</w:t>
      </w:r>
      <w:r w:rsidR="004278F1">
        <w:rPr>
          <w:rFonts w:hint="eastAsia"/>
          <w:lang w:eastAsia="zh-CN"/>
        </w:rPr>
        <w:t>.</w:t>
      </w:r>
      <w:r w:rsidRPr="00276A69">
        <w:rPr>
          <w:rFonts w:hint="eastAsia"/>
        </w:rPr>
        <w:t xml:space="preserve"> </w:t>
      </w:r>
      <w:r w:rsidRPr="00276A69">
        <w:t>Or adjust the optimization target according to different regions. For example, in Shanghai, where it is hot in summer and cold in winter, a glass curtain wall with good thermal insulation performance is needed. The use of glass panels with LowE film added to the single-layer glass panels can reduce the total solar transmittance by 14% and the heat transfer coefficient by 53% [10]</w:t>
      </w:r>
      <w:r w:rsidR="00346D2D">
        <w:rPr>
          <w:rFonts w:hint="eastAsia"/>
          <w:lang w:eastAsia="zh-CN"/>
        </w:rPr>
        <w:t>.</w:t>
      </w:r>
      <w:r w:rsidRPr="00276A69">
        <w:rPr>
          <w:rFonts w:hint="eastAsia"/>
        </w:rPr>
        <w:t xml:space="preserve"> </w:t>
      </w:r>
      <w:r w:rsidRPr="00276A69">
        <w:t>In recent years, double-layer hollow high-transmittance Low-E glass can achieve the optimal value of light and heat performance in the selection of architectural glass in severe cold regions, with high cost performance and suitable for wide application [11]</w:t>
      </w:r>
      <w:r w:rsidRPr="00276A69">
        <w:rPr>
          <w:rFonts w:hint="eastAsia"/>
        </w:rPr>
        <w:t xml:space="preserve">. </w:t>
      </w:r>
      <w:r w:rsidRPr="00276A69">
        <w:t xml:space="preserve">Or use other methods, such as </w:t>
      </w:r>
      <w:r w:rsidRPr="00276A69">
        <w:rPr>
          <w:rFonts w:hint="eastAsia"/>
        </w:rPr>
        <w:t xml:space="preserve">the </w:t>
      </w:r>
      <w:r w:rsidRPr="00276A69">
        <w:t xml:space="preserve">fish swarm algorithm, </w:t>
      </w:r>
      <w:r w:rsidRPr="00276A69">
        <w:rPr>
          <w:rFonts w:hint="eastAsia"/>
        </w:rPr>
        <w:t xml:space="preserve">the </w:t>
      </w:r>
      <w:r w:rsidRPr="00276A69">
        <w:t>ant colony algorithm, particle swarm algorithm to optimize the glass structure</w:t>
      </w:r>
      <w:r w:rsidRPr="00276A69">
        <w:rPr>
          <w:rFonts w:hint="eastAsia"/>
        </w:rPr>
        <w:t>.</w:t>
      </w:r>
      <w:r w:rsidRPr="00276A69">
        <w:t xml:space="preserve"> </w:t>
      </w:r>
    </w:p>
    <w:p w14:paraId="50D2D77C" w14:textId="77777777" w:rsidR="00276A69" w:rsidRPr="00276A69" w:rsidRDefault="00276A69" w:rsidP="0072523A">
      <w:pPr>
        <w:pStyle w:val="1"/>
      </w:pPr>
      <w:r w:rsidRPr="00276A69">
        <w:rPr>
          <w:rFonts w:hint="eastAsia"/>
        </w:rPr>
        <w:t>Conclusion</w:t>
      </w:r>
    </w:p>
    <w:p w14:paraId="43A185D7" w14:textId="77777777" w:rsidR="00276A69" w:rsidRPr="00276A69" w:rsidRDefault="00276A69" w:rsidP="0072523A">
      <w:pPr>
        <w:pStyle w:val="Paragraph"/>
      </w:pPr>
      <w:r w:rsidRPr="00276A69">
        <w:t xml:space="preserve">This study applied </w:t>
      </w:r>
      <w:r w:rsidRPr="00276A69">
        <w:rPr>
          <w:rFonts w:hint="eastAsia"/>
        </w:rPr>
        <w:t xml:space="preserve">a </w:t>
      </w:r>
      <w:r w:rsidRPr="00276A69">
        <w:t xml:space="preserve">quantum genetic algorithm to the optimization design of </w:t>
      </w:r>
      <w:r w:rsidRPr="00276A69">
        <w:rPr>
          <w:rFonts w:hint="eastAsia"/>
        </w:rPr>
        <w:t xml:space="preserve">a </w:t>
      </w:r>
      <w:r w:rsidRPr="00276A69">
        <w:t>triple-layer glass structure and obtained the optimal thickness combination, achieving a maximum transmittance of 98.186%.</w:t>
      </w:r>
      <w:r w:rsidRPr="00276A69">
        <w:rPr>
          <w:rFonts w:hint="eastAsia"/>
        </w:rPr>
        <w:t xml:space="preserve"> </w:t>
      </w:r>
      <w:r w:rsidRPr="00276A69">
        <w:t>If this structure can be applied in the northern winter, it will provide better lighting conditions, maximize the use of solar energy without increasing costs, provide a new solution for energy conservation and emission reduction in the construction industry</w:t>
      </w:r>
      <w:r w:rsidRPr="00276A69">
        <w:rPr>
          <w:rFonts w:hint="eastAsia"/>
        </w:rPr>
        <w:t>,</w:t>
      </w:r>
      <w:r w:rsidRPr="00276A69">
        <w:t xml:space="preserve"> and </w:t>
      </w:r>
      <w:r w:rsidRPr="00276A69">
        <w:rPr>
          <w:rFonts w:hint="eastAsia"/>
        </w:rPr>
        <w:t>improve</w:t>
      </w:r>
      <w:r w:rsidRPr="00276A69">
        <w:t xml:space="preserve"> the indoor comfort of northern residents in winter. </w:t>
      </w:r>
    </w:p>
    <w:p w14:paraId="2698621F" w14:textId="77777777" w:rsidR="00276A69" w:rsidRPr="00276A69" w:rsidRDefault="00276A69" w:rsidP="0072523A">
      <w:pPr>
        <w:pStyle w:val="Paragraph"/>
      </w:pPr>
      <w:r w:rsidRPr="00276A69">
        <w:t xml:space="preserve">Compared with traditional single-layer glass, the three-layer optimized structure proposed in this study improves the lighting performance while taking into account the stability and economy of the structure. By rationally adjusting the thickness of each layer of glass, this design effectively reduces the reflection loss of light at the multi-layer interface, while avoiding the cost increase problem caused by excessive thickening. In addition, high transmittance means that more solar radiation can enter the room, which helps to improve indoor thermal comfort in winter, reduce the building heating load, and meet the requirements of green buildings and sustainable development. </w:t>
      </w:r>
    </w:p>
    <w:p w14:paraId="3EF91102" w14:textId="77777777" w:rsidR="00276A69" w:rsidRDefault="00276A69" w:rsidP="0072523A">
      <w:pPr>
        <w:pStyle w:val="Paragraph"/>
      </w:pPr>
      <w:r w:rsidRPr="00276A69">
        <w:t>In the future, this technology can be further combined with intelligent dimming materials to achieve dynamic transmittance adjustment to adapt to lighting needs in different seasons or weather conditions. This study provides a new solution for energy conservation and emission reduction in the construction industry, and also provides a theoretical reference for the structural optimization design of optical materials.</w:t>
      </w:r>
    </w:p>
    <w:p w14:paraId="324C0DC9" w14:textId="77777777" w:rsidR="002525E9" w:rsidRPr="002525E9" w:rsidRDefault="002525E9" w:rsidP="002525E9">
      <w:pPr>
        <w:pStyle w:val="1"/>
        <w:rPr>
          <w:rFonts w:asciiTheme="majorBidi" w:hAnsiTheme="majorBidi" w:cstheme="majorBidi"/>
        </w:rPr>
      </w:pPr>
      <w:r w:rsidRPr="002525E9">
        <w:rPr>
          <w:rFonts w:asciiTheme="majorBidi" w:hAnsiTheme="majorBidi" w:cstheme="majorBidi"/>
        </w:rPr>
        <w:lastRenderedPageBreak/>
        <w:t>Authors Contribution</w:t>
      </w:r>
    </w:p>
    <w:p w14:paraId="36DEA6BD" w14:textId="2AB99949" w:rsidR="002525E9" w:rsidRPr="00276A69" w:rsidRDefault="002525E9" w:rsidP="002525E9">
      <w:pPr>
        <w:pStyle w:val="Paragraph"/>
      </w:pPr>
      <w:r>
        <w:t>All the authors contributed equally and their names were listed in alphabetical order.</w:t>
      </w:r>
    </w:p>
    <w:bookmarkEnd w:id="0"/>
    <w:p w14:paraId="74D4F45E" w14:textId="3926DCC5" w:rsidR="00613B4D" w:rsidRPr="00A24F3D" w:rsidRDefault="0016385D" w:rsidP="002525E9">
      <w:pPr>
        <w:pStyle w:val="1"/>
      </w:pPr>
      <w:r w:rsidRPr="00075EA6">
        <w:rPr>
          <w:rFonts w:asciiTheme="majorBidi" w:hAnsiTheme="majorBidi" w:cstheme="majorBidi"/>
        </w:rPr>
        <w:t>References</w:t>
      </w:r>
    </w:p>
    <w:p w14:paraId="592A683E" w14:textId="125ECC5C" w:rsidR="0072523A" w:rsidRDefault="0072523A" w:rsidP="0072523A">
      <w:pPr>
        <w:pStyle w:val="Reference"/>
      </w:pPr>
      <w:r>
        <w:t>China Building Energy Consumption Research Report, China Building Energy Efficiency Association, Energy Consumption Statistics Professional Committee, Xiamen, 2020.</w:t>
      </w:r>
    </w:p>
    <w:p w14:paraId="4AEDEAA4" w14:textId="77777777" w:rsidR="0072523A" w:rsidRDefault="0072523A" w:rsidP="0072523A">
      <w:pPr>
        <w:pStyle w:val="Reference"/>
      </w:pPr>
      <w:r>
        <w:t>M.-H. Kim and W.-J. Yang, Int. J. Energy Res.</w:t>
      </w:r>
      <w:r w:rsidRPr="0072523A">
        <w:rPr>
          <w:b/>
          <w:bCs/>
        </w:rPr>
        <w:t xml:space="preserve"> 26</w:t>
      </w:r>
      <w:r>
        <w:t>, 355–364 (2002).</w:t>
      </w:r>
    </w:p>
    <w:p w14:paraId="244F606F" w14:textId="77777777" w:rsidR="0072523A" w:rsidRDefault="0072523A" w:rsidP="0072523A">
      <w:pPr>
        <w:pStyle w:val="Reference"/>
      </w:pPr>
      <w:r>
        <w:t xml:space="preserve">B. I. Basok, B. V. Davydenko, S. A. Isaev, S. M. Goncharuk, and L. N. Kuzhel’, J. Eng. Phys. Thermophys. </w:t>
      </w:r>
      <w:r w:rsidRPr="0072523A">
        <w:rPr>
          <w:b/>
          <w:bCs/>
        </w:rPr>
        <w:t>89</w:t>
      </w:r>
      <w:r>
        <w:t>, 1277–1283 (2016).</w:t>
      </w:r>
    </w:p>
    <w:p w14:paraId="14334769" w14:textId="77777777" w:rsidR="0072523A" w:rsidRDefault="0072523A" w:rsidP="0072523A">
      <w:pPr>
        <w:pStyle w:val="Reference"/>
      </w:pPr>
      <w:r>
        <w:t>N. Zang and J. Li, Electr. Technol. Econ. (12), 66–68 (2024).</w:t>
      </w:r>
    </w:p>
    <w:p w14:paraId="0E474CC2" w14:textId="77777777" w:rsidR="0072523A" w:rsidRDefault="0072523A" w:rsidP="0072523A">
      <w:pPr>
        <w:pStyle w:val="Reference"/>
      </w:pPr>
      <w:r w:rsidRPr="003333C5">
        <w:rPr>
          <w:lang w:val="it-IT"/>
        </w:rPr>
        <w:t xml:space="preserve">C.-C. Hua, S. Feng, D.-H. Li, H. Tian, and D. Li, Comput. </w:t>
      </w:r>
      <w:r>
        <w:t xml:space="preserve">Appl. Softw. </w:t>
      </w:r>
      <w:r w:rsidRPr="0072523A">
        <w:rPr>
          <w:b/>
          <w:bCs/>
        </w:rPr>
        <w:t>41</w:t>
      </w:r>
      <w:r>
        <w:t>(9), 77–82+105 (2024).</w:t>
      </w:r>
    </w:p>
    <w:p w14:paraId="60585823" w14:textId="77777777" w:rsidR="0072523A" w:rsidRDefault="0072523A" w:rsidP="0072523A">
      <w:pPr>
        <w:pStyle w:val="Reference"/>
      </w:pPr>
      <w:r>
        <w:t xml:space="preserve">Z. Laboudi and S. Chikhi, Int. Arab J. Inf. Technol. </w:t>
      </w:r>
      <w:r w:rsidRPr="0072523A">
        <w:rPr>
          <w:b/>
          <w:bCs/>
        </w:rPr>
        <w:t>9</w:t>
      </w:r>
      <w:r>
        <w:t>, 243–249 (2012).</w:t>
      </w:r>
    </w:p>
    <w:p w14:paraId="383A1041" w14:textId="77777777" w:rsidR="0072523A" w:rsidRDefault="0072523A" w:rsidP="0072523A">
      <w:pPr>
        <w:pStyle w:val="Reference"/>
      </w:pPr>
      <w:r>
        <w:t xml:space="preserve">Y. Lv and D. Li, in </w:t>
      </w:r>
      <w:r w:rsidRPr="0072523A">
        <w:rPr>
          <w:i/>
          <w:iCs/>
        </w:rPr>
        <w:t>Proc. Fourth Int. Conf. Nat. Comput</w:t>
      </w:r>
      <w:r>
        <w:t>. (Jinan, China, 2008), pp. 460–464.</w:t>
      </w:r>
    </w:p>
    <w:p w14:paraId="268E69C7" w14:textId="77777777" w:rsidR="0072523A" w:rsidRDefault="0072523A" w:rsidP="0072523A">
      <w:pPr>
        <w:pStyle w:val="Reference"/>
      </w:pPr>
      <w:r>
        <w:t>GitCode, AM1.5 Solar Spectrum Data (2024) [retrieved July 10, 2025], https://gitcode.com/Open-source-documentation-tutorial/d1c68/.</w:t>
      </w:r>
    </w:p>
    <w:p w14:paraId="407CBACE" w14:textId="77777777" w:rsidR="0072523A" w:rsidRDefault="0072523A" w:rsidP="0072523A">
      <w:pPr>
        <w:pStyle w:val="Reference"/>
      </w:pPr>
      <w:r w:rsidRPr="0072523A">
        <w:rPr>
          <w:lang w:val="de-DE"/>
        </w:rPr>
        <w:t xml:space="preserve">C.-J. Zhang, Z.-M. Wang, G.-J. Zhang, D. Li, and L.-Y. Ma, J. Therm. Sci. Technol. </w:t>
      </w:r>
      <w:r w:rsidRPr="0072523A">
        <w:rPr>
          <w:b/>
          <w:bCs/>
        </w:rPr>
        <w:t>20</w:t>
      </w:r>
      <w:r>
        <w:t>(2), 195–199 (2021).</w:t>
      </w:r>
    </w:p>
    <w:p w14:paraId="0C173D91" w14:textId="77777777" w:rsidR="0072523A" w:rsidRDefault="0072523A" w:rsidP="0072523A">
      <w:pPr>
        <w:pStyle w:val="Reference"/>
      </w:pPr>
      <w:r>
        <w:t>H. Yang and J.-Y. Wang, Shanghai Constr. Mater. (2), 95–101 (2025).</w:t>
      </w:r>
    </w:p>
    <w:p w14:paraId="495745AA" w14:textId="41C93D5F" w:rsidR="0072523A" w:rsidRDefault="0072523A" w:rsidP="0072523A">
      <w:pPr>
        <w:pStyle w:val="Reference"/>
      </w:pPr>
      <w:r>
        <w:t>X.-T. Zheng, Energy-Saving Study on Glass Structures in Public Buildings in Severe Cold Regions, M.S. thesis, Harbin Institute of Technology, 2021.</w:t>
      </w:r>
    </w:p>
    <w:p w14:paraId="4DE91CCB" w14:textId="77777777" w:rsidR="00326AE0" w:rsidRPr="00114AB1" w:rsidRDefault="00326AE0" w:rsidP="004278F1">
      <w:pPr>
        <w:pStyle w:val="Paragraphbulleted"/>
        <w:numPr>
          <w:ilvl w:val="0"/>
          <w:numId w:val="0"/>
        </w:numPr>
        <w:rPr>
          <w:lang w:eastAsia="zh-CN"/>
        </w:rPr>
      </w:pPr>
    </w:p>
    <w:sectPr w:rsidR="00326AE0" w:rsidRPr="00114AB1" w:rsidSect="00E821EF">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00A"/>
    <w:rsid w:val="001964E5"/>
    <w:rsid w:val="001B263B"/>
    <w:rsid w:val="001B476A"/>
    <w:rsid w:val="001C764F"/>
    <w:rsid w:val="001C7BB3"/>
    <w:rsid w:val="001D469C"/>
    <w:rsid w:val="001D5862"/>
    <w:rsid w:val="0021619E"/>
    <w:rsid w:val="0023171B"/>
    <w:rsid w:val="00236BFC"/>
    <w:rsid w:val="00237437"/>
    <w:rsid w:val="00247DD4"/>
    <w:rsid w:val="002502FD"/>
    <w:rsid w:val="002525E9"/>
    <w:rsid w:val="00274622"/>
    <w:rsid w:val="00276A69"/>
    <w:rsid w:val="00285D24"/>
    <w:rsid w:val="00290390"/>
    <w:rsid w:val="002915D3"/>
    <w:rsid w:val="002924DB"/>
    <w:rsid w:val="002941DA"/>
    <w:rsid w:val="002B5648"/>
    <w:rsid w:val="002E3C35"/>
    <w:rsid w:val="002F5298"/>
    <w:rsid w:val="00326AE0"/>
    <w:rsid w:val="003333C5"/>
    <w:rsid w:val="00337E4F"/>
    <w:rsid w:val="00340C36"/>
    <w:rsid w:val="00346A9D"/>
    <w:rsid w:val="00346D2D"/>
    <w:rsid w:val="0039376F"/>
    <w:rsid w:val="003A287B"/>
    <w:rsid w:val="003A2B18"/>
    <w:rsid w:val="003A5C85"/>
    <w:rsid w:val="003A61B1"/>
    <w:rsid w:val="003B0050"/>
    <w:rsid w:val="003D6312"/>
    <w:rsid w:val="003E7C74"/>
    <w:rsid w:val="003F31C6"/>
    <w:rsid w:val="0040225B"/>
    <w:rsid w:val="00402DA2"/>
    <w:rsid w:val="00425AC2"/>
    <w:rsid w:val="004278F1"/>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6E7EF5"/>
    <w:rsid w:val="00701388"/>
    <w:rsid w:val="00723B7F"/>
    <w:rsid w:val="0072523A"/>
    <w:rsid w:val="00725861"/>
    <w:rsid w:val="0073393A"/>
    <w:rsid w:val="0073539D"/>
    <w:rsid w:val="00741E2D"/>
    <w:rsid w:val="00747579"/>
    <w:rsid w:val="0074796C"/>
    <w:rsid w:val="00764FDF"/>
    <w:rsid w:val="00767B8A"/>
    <w:rsid w:val="00775481"/>
    <w:rsid w:val="007931F0"/>
    <w:rsid w:val="007A233B"/>
    <w:rsid w:val="007B4863"/>
    <w:rsid w:val="007C65E6"/>
    <w:rsid w:val="007D406B"/>
    <w:rsid w:val="007D4407"/>
    <w:rsid w:val="007E1CA3"/>
    <w:rsid w:val="00812D62"/>
    <w:rsid w:val="00812F29"/>
    <w:rsid w:val="00821713"/>
    <w:rsid w:val="00827050"/>
    <w:rsid w:val="0083278B"/>
    <w:rsid w:val="00834538"/>
    <w:rsid w:val="00850E89"/>
    <w:rsid w:val="00880AF3"/>
    <w:rsid w:val="00887A37"/>
    <w:rsid w:val="008930E4"/>
    <w:rsid w:val="00893821"/>
    <w:rsid w:val="008A7B9C"/>
    <w:rsid w:val="008B39FA"/>
    <w:rsid w:val="008B4754"/>
    <w:rsid w:val="008C3467"/>
    <w:rsid w:val="008E6A7A"/>
    <w:rsid w:val="008F1038"/>
    <w:rsid w:val="008F7046"/>
    <w:rsid w:val="009005FC"/>
    <w:rsid w:val="00922E5A"/>
    <w:rsid w:val="00943315"/>
    <w:rsid w:val="00946C27"/>
    <w:rsid w:val="00982413"/>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3CCF"/>
    <w:rsid w:val="00AB7119"/>
    <w:rsid w:val="00AD5855"/>
    <w:rsid w:val="00AE7500"/>
    <w:rsid w:val="00AE7F87"/>
    <w:rsid w:val="00AF3542"/>
    <w:rsid w:val="00AF5ABE"/>
    <w:rsid w:val="00B00415"/>
    <w:rsid w:val="00B03C2A"/>
    <w:rsid w:val="00B1000D"/>
    <w:rsid w:val="00B10134"/>
    <w:rsid w:val="00B16BFE"/>
    <w:rsid w:val="00B500E5"/>
    <w:rsid w:val="00B85498"/>
    <w:rsid w:val="00BA39BB"/>
    <w:rsid w:val="00BA3B3D"/>
    <w:rsid w:val="00BB7EEA"/>
    <w:rsid w:val="00BD114D"/>
    <w:rsid w:val="00BD1909"/>
    <w:rsid w:val="00BE45B0"/>
    <w:rsid w:val="00BE5E16"/>
    <w:rsid w:val="00BE5FD1"/>
    <w:rsid w:val="00C06E05"/>
    <w:rsid w:val="00C14B14"/>
    <w:rsid w:val="00C17370"/>
    <w:rsid w:val="00C2054D"/>
    <w:rsid w:val="00C252EB"/>
    <w:rsid w:val="00C26EC0"/>
    <w:rsid w:val="00C56C77"/>
    <w:rsid w:val="00C84923"/>
    <w:rsid w:val="00CB7B3E"/>
    <w:rsid w:val="00CC739D"/>
    <w:rsid w:val="00D04468"/>
    <w:rsid w:val="00D30D84"/>
    <w:rsid w:val="00D36257"/>
    <w:rsid w:val="00D4687E"/>
    <w:rsid w:val="00D53A12"/>
    <w:rsid w:val="00D87E2A"/>
    <w:rsid w:val="00DB0C43"/>
    <w:rsid w:val="00DE3354"/>
    <w:rsid w:val="00DF7DCD"/>
    <w:rsid w:val="00E07B81"/>
    <w:rsid w:val="00E50B7D"/>
    <w:rsid w:val="00E657E1"/>
    <w:rsid w:val="00E821EF"/>
    <w:rsid w:val="00E904A1"/>
    <w:rsid w:val="00EB7D28"/>
    <w:rsid w:val="00EC0D0C"/>
    <w:rsid w:val="00ED4A2C"/>
    <w:rsid w:val="00EE236D"/>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1">
    <w:name w:val="未处理的提及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character" w:customStyle="1" w:styleId="10">
    <w:name w:val="标题 1 字符"/>
    <w:basedOn w:val="a0"/>
    <w:link w:val="1"/>
    <w:rsid w:val="006E7EF5"/>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35544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853BD-3146-4E3E-82A9-255539D88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TotalTime>
  <Pages>7</Pages>
  <Words>2861</Words>
  <Characters>16309</Characters>
  <Application>Microsoft Office Word</Application>
  <DocSecurity>0</DocSecurity>
  <Lines>135</Lines>
  <Paragraphs>38</Paragraphs>
  <ScaleCrop>false</ScaleCrop>
  <Company>PPI</Company>
  <LinksUpToDate>false</LinksUpToDate>
  <CharactersWithSpaces>19132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3</cp:revision>
  <cp:lastPrinted>2011-03-03T08:29:00Z</cp:lastPrinted>
  <dcterms:created xsi:type="dcterms:W3CDTF">2025-10-13T07:33:00Z</dcterms:created>
  <dcterms:modified xsi:type="dcterms:W3CDTF">2025-10-14T02:57:00Z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104b8626-37bf-4e53-a7b7-96d82c476a6e</vt:lpwstr>
  </property>
</Properties>
</file>