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417A2" w14:textId="77777777" w:rsidR="005A7FD1" w:rsidRPr="000910BF" w:rsidRDefault="00251BF5" w:rsidP="000910BF">
      <w:pPr>
        <w:pStyle w:val="AuthorName"/>
        <w:spacing w:before="1200" w:after="0" w:line="240" w:lineRule="auto"/>
        <w:rPr>
          <w:rFonts w:ascii="Times New Roman" w:hAnsi="Times New Roman"/>
          <w:b/>
          <w:bCs/>
          <w:sz w:val="36"/>
          <w:szCs w:val="36"/>
          <w:lang w:val="en-US"/>
        </w:rPr>
      </w:pPr>
      <w:bookmarkStart w:id="0" w:name="_Hlk203901541"/>
      <w:bookmarkStart w:id="1" w:name="_Hlk184918759"/>
      <w:bookmarkEnd w:id="0"/>
      <w:r w:rsidRPr="000910BF">
        <w:rPr>
          <w:rFonts w:ascii="Times New Roman" w:hAnsi="Times New Roman"/>
          <w:b/>
          <w:bCs/>
          <w:sz w:val="36"/>
          <w:szCs w:val="36"/>
          <w:lang w:val="en-US"/>
        </w:rPr>
        <w:t>Optimizing UAV Wing Loading and Propulsion Systems for Energy-Efficient Flight</w:t>
      </w:r>
    </w:p>
    <w:p w14:paraId="15AB75ED" w14:textId="317273E6" w:rsidR="005A7FD1" w:rsidRPr="000910BF" w:rsidRDefault="000910BF" w:rsidP="000910BF">
      <w:pPr>
        <w:spacing w:before="360" w:after="360"/>
        <w:rPr>
          <w:sz w:val="28"/>
          <w:szCs w:val="28"/>
          <w:lang w:val="en-US"/>
        </w:rPr>
      </w:pPr>
      <w:proofErr w:type="spellStart"/>
      <w:r w:rsidRPr="000910BF">
        <w:rPr>
          <w:sz w:val="28"/>
          <w:szCs w:val="28"/>
          <w:lang w:val="en-US"/>
        </w:rPr>
        <w:t>Jonibek</w:t>
      </w:r>
      <w:proofErr w:type="spellEnd"/>
      <w:r w:rsidRPr="000910BF">
        <w:rPr>
          <w:sz w:val="28"/>
          <w:szCs w:val="28"/>
          <w:lang w:val="en-US"/>
        </w:rPr>
        <w:t xml:space="preserve"> </w:t>
      </w:r>
      <w:r w:rsidR="00251BF5" w:rsidRPr="000910BF">
        <w:rPr>
          <w:sz w:val="28"/>
          <w:szCs w:val="28"/>
          <w:lang w:val="en-US"/>
        </w:rPr>
        <w:t>Takhirov</w:t>
      </w:r>
      <w:r w:rsidR="00251BF5" w:rsidRPr="000910BF">
        <w:rPr>
          <w:sz w:val="28"/>
          <w:szCs w:val="28"/>
          <w:vertAlign w:val="superscript"/>
          <w:lang w:val="en-US"/>
        </w:rPr>
        <w:t>1</w:t>
      </w:r>
      <w:r w:rsidR="00825901" w:rsidRPr="000910BF">
        <w:rPr>
          <w:sz w:val="28"/>
          <w:szCs w:val="28"/>
          <w:vertAlign w:val="superscript"/>
          <w:lang w:val="en-US"/>
        </w:rPr>
        <w:t>, a)</w:t>
      </w:r>
      <w:r w:rsidR="00251BF5" w:rsidRPr="000910BF">
        <w:rPr>
          <w:sz w:val="28"/>
          <w:szCs w:val="28"/>
          <w:lang w:val="en-US"/>
        </w:rPr>
        <w:t xml:space="preserve">, </w:t>
      </w:r>
      <w:proofErr w:type="spellStart"/>
      <w:r w:rsidRPr="000910BF">
        <w:rPr>
          <w:sz w:val="28"/>
          <w:szCs w:val="28"/>
          <w:lang w:val="en-US"/>
        </w:rPr>
        <w:t>Khamida</w:t>
      </w:r>
      <w:proofErr w:type="spellEnd"/>
      <w:r w:rsidRPr="000910BF">
        <w:rPr>
          <w:sz w:val="28"/>
          <w:szCs w:val="28"/>
          <w:lang w:val="en-US"/>
        </w:rPr>
        <w:t xml:space="preserve"> </w:t>
      </w:r>
      <w:r w:rsidR="00251BF5" w:rsidRPr="000910BF">
        <w:rPr>
          <w:sz w:val="28"/>
          <w:szCs w:val="28"/>
          <w:lang w:val="en-US"/>
        </w:rPr>
        <w:t>Khusnutdinova</w:t>
      </w:r>
      <w:r w:rsidRPr="000910BF">
        <w:rPr>
          <w:sz w:val="28"/>
          <w:szCs w:val="28"/>
          <w:vertAlign w:val="superscript"/>
          <w:lang w:val="en-US"/>
        </w:rPr>
        <w:t>1</w:t>
      </w:r>
      <w:r w:rsidR="00825901" w:rsidRPr="000910BF">
        <w:rPr>
          <w:sz w:val="28"/>
          <w:szCs w:val="28"/>
          <w:vertAlign w:val="superscript"/>
          <w:lang w:val="en-US"/>
        </w:rPr>
        <w:t>, b)</w:t>
      </w:r>
      <w:r w:rsidR="00251BF5" w:rsidRPr="000910BF">
        <w:rPr>
          <w:sz w:val="28"/>
          <w:szCs w:val="28"/>
          <w:lang w:val="en-US"/>
        </w:rPr>
        <w:t xml:space="preserve"> </w:t>
      </w:r>
      <w:r w:rsidRPr="000910BF">
        <w:rPr>
          <w:sz w:val="28"/>
          <w:szCs w:val="28"/>
          <w:lang w:val="en-US"/>
        </w:rPr>
        <w:t xml:space="preserve">and </w:t>
      </w:r>
      <w:proofErr w:type="spellStart"/>
      <w:r w:rsidRPr="000910BF">
        <w:rPr>
          <w:sz w:val="28"/>
          <w:szCs w:val="28"/>
          <w:lang w:val="en-US"/>
        </w:rPr>
        <w:t>Nuriddin</w:t>
      </w:r>
      <w:proofErr w:type="spellEnd"/>
      <w:r w:rsidRPr="000910BF">
        <w:rPr>
          <w:sz w:val="28"/>
          <w:szCs w:val="28"/>
          <w:lang w:val="en-US"/>
        </w:rPr>
        <w:t xml:space="preserve"> </w:t>
      </w:r>
      <w:r w:rsidR="00251BF5" w:rsidRPr="000910BF">
        <w:rPr>
          <w:sz w:val="28"/>
          <w:szCs w:val="28"/>
          <w:lang w:val="en-US"/>
        </w:rPr>
        <w:t>Abdujabaro</w:t>
      </w:r>
      <w:r w:rsidR="00251BF5" w:rsidRPr="000910BF">
        <w:rPr>
          <w:sz w:val="28"/>
          <w:szCs w:val="28"/>
          <w:lang w:val="en-US"/>
        </w:rPr>
        <w:t>v</w:t>
      </w:r>
      <w:r w:rsidRPr="000910BF">
        <w:rPr>
          <w:sz w:val="28"/>
          <w:szCs w:val="28"/>
          <w:vertAlign w:val="superscript"/>
          <w:lang w:val="en-US"/>
        </w:rPr>
        <w:t>1</w:t>
      </w:r>
      <w:r w:rsidR="00825901" w:rsidRPr="000910BF">
        <w:rPr>
          <w:sz w:val="28"/>
          <w:szCs w:val="28"/>
          <w:vertAlign w:val="superscript"/>
          <w:lang w:val="en-US"/>
        </w:rPr>
        <w:t>, c)</w:t>
      </w:r>
    </w:p>
    <w:p w14:paraId="279288A9" w14:textId="77777777" w:rsidR="000910BF" w:rsidRPr="000910BF" w:rsidRDefault="000910BF" w:rsidP="000910BF">
      <w:pPr>
        <w:jc w:val="center"/>
        <w:rPr>
          <w:i/>
          <w:iCs/>
        </w:rPr>
      </w:pPr>
      <w:bookmarkStart w:id="2" w:name="_Hlk207025474"/>
      <w:bookmarkStart w:id="3" w:name="_Hlk207101151"/>
      <w:r w:rsidRPr="000910BF">
        <w:rPr>
          <w:vertAlign w:val="superscript"/>
        </w:rPr>
        <w:t>1</w:t>
      </w:r>
      <w:r w:rsidRPr="000910BF">
        <w:rPr>
          <w:i/>
          <w:iCs/>
        </w:rPr>
        <w:t xml:space="preserve">Tashkent State Transport University, 1 </w:t>
      </w:r>
      <w:proofErr w:type="spellStart"/>
      <w:r w:rsidRPr="000910BF">
        <w:rPr>
          <w:i/>
          <w:iCs/>
        </w:rPr>
        <w:t>Temiryulchilar</w:t>
      </w:r>
      <w:proofErr w:type="spellEnd"/>
      <w:r w:rsidRPr="000910BF">
        <w:rPr>
          <w:i/>
          <w:iCs/>
        </w:rPr>
        <w:t xml:space="preserve"> St., </w:t>
      </w:r>
      <w:proofErr w:type="spellStart"/>
      <w:r w:rsidRPr="000910BF">
        <w:rPr>
          <w:i/>
          <w:iCs/>
        </w:rPr>
        <w:t>Tashkent</w:t>
      </w:r>
      <w:proofErr w:type="spellEnd"/>
      <w:r w:rsidRPr="000910BF">
        <w:rPr>
          <w:i/>
          <w:iCs/>
        </w:rPr>
        <w:t xml:space="preserve"> 100167, Uzbekistan</w:t>
      </w:r>
      <w:bookmarkEnd w:id="2"/>
    </w:p>
    <w:bookmarkEnd w:id="3"/>
    <w:p w14:paraId="3857B9CA" w14:textId="0D2E33BB" w:rsidR="005A7FD1" w:rsidRPr="000910BF" w:rsidRDefault="000910BF" w:rsidP="000910BF">
      <w:pPr>
        <w:spacing w:before="360" w:after="360"/>
        <w:jc w:val="center"/>
        <w:rPr>
          <w:lang w:val="en-US"/>
        </w:rPr>
      </w:pPr>
      <w:r w:rsidRPr="000910BF">
        <w:rPr>
          <w:i/>
          <w:iCs/>
          <w:vertAlign w:val="superscript"/>
          <w:lang w:val="en-US"/>
        </w:rPr>
        <w:t xml:space="preserve">a) </w:t>
      </w:r>
      <w:r w:rsidR="00251BF5" w:rsidRPr="000910BF">
        <w:rPr>
          <w:i/>
          <w:iCs/>
          <w:lang w:val="en-US"/>
        </w:rPr>
        <w:t>Corresponding author:</w:t>
      </w:r>
      <w:r w:rsidR="00251BF5" w:rsidRPr="000910BF">
        <w:rPr>
          <w:i/>
          <w:iCs/>
          <w:lang w:val="uz-Cyrl-UZ"/>
        </w:rPr>
        <w:t xml:space="preserve"> </w:t>
      </w:r>
      <w:hyperlink r:id="rId8" w:history="1">
        <w:r w:rsidR="00825901" w:rsidRPr="000910BF">
          <w:rPr>
            <w:rStyle w:val="a5"/>
            <w:i/>
            <w:iCs/>
            <w:lang w:val="uz-Cyrl-UZ"/>
          </w:rPr>
          <w:t>jonibekaviator@gmail.com</w:t>
        </w:r>
      </w:hyperlink>
      <w:r>
        <w:rPr>
          <w:rStyle w:val="a5"/>
          <w:i/>
          <w:iCs/>
          <w:lang w:val="uz-Cyrl-UZ"/>
        </w:rPr>
        <w:br/>
      </w:r>
      <w:r w:rsidR="00251BF5" w:rsidRPr="000910BF">
        <w:rPr>
          <w:i/>
          <w:iCs/>
          <w:lang w:val="en-US"/>
        </w:rPr>
        <w:t xml:space="preserve"> </w:t>
      </w:r>
      <w:r w:rsidR="00825901" w:rsidRPr="000910BF">
        <w:rPr>
          <w:i/>
          <w:iCs/>
          <w:vertAlign w:val="superscript"/>
          <w:lang w:val="en-US"/>
        </w:rPr>
        <w:t xml:space="preserve">b) </w:t>
      </w:r>
      <w:hyperlink r:id="rId9" w:history="1">
        <w:r w:rsidR="00825901" w:rsidRPr="000910BF">
          <w:rPr>
            <w:rStyle w:val="a5"/>
            <w:i/>
            <w:iCs/>
            <w:lang w:val="uz-Cyrl-UZ"/>
          </w:rPr>
          <w:t>kamilovakhamida@gmail.com</w:t>
        </w:r>
      </w:hyperlink>
      <w:r>
        <w:rPr>
          <w:rStyle w:val="a5"/>
          <w:i/>
          <w:iCs/>
          <w:lang w:val="uz-Cyrl-UZ"/>
        </w:rPr>
        <w:br/>
      </w:r>
      <w:r w:rsidR="00825901" w:rsidRPr="000910BF">
        <w:rPr>
          <w:rStyle w:val="a5"/>
          <w:i/>
          <w:iCs/>
          <w:vertAlign w:val="superscript"/>
          <w:lang w:val="en-US"/>
        </w:rPr>
        <w:t xml:space="preserve">c) </w:t>
      </w:r>
      <w:hyperlink r:id="rId10" w:history="1">
        <w:r w:rsidR="00825901" w:rsidRPr="000910BF">
          <w:rPr>
            <w:rStyle w:val="a5"/>
            <w:i/>
            <w:iCs/>
            <w:lang w:val="en-US"/>
          </w:rPr>
          <w:t>abdujabarov.n@gmail.com</w:t>
        </w:r>
      </w:hyperlink>
    </w:p>
    <w:p w14:paraId="187F5439" w14:textId="66BEC89F" w:rsidR="005A7FD1" w:rsidRPr="000910BF" w:rsidRDefault="00251BF5" w:rsidP="000910BF">
      <w:pPr>
        <w:spacing w:after="360"/>
        <w:ind w:left="289" w:right="289"/>
        <w:jc w:val="both"/>
        <w:rPr>
          <w:sz w:val="18"/>
          <w:szCs w:val="18"/>
          <w:lang w:val="en-US"/>
        </w:rPr>
      </w:pPr>
      <w:r w:rsidRPr="000910BF">
        <w:rPr>
          <w:b/>
          <w:bCs/>
          <w:sz w:val="18"/>
          <w:szCs w:val="18"/>
          <w:lang w:val="en-US"/>
        </w:rPr>
        <w:t>Abstract</w:t>
      </w:r>
      <w:r w:rsidR="000910BF" w:rsidRPr="000910BF">
        <w:rPr>
          <w:b/>
          <w:bCs/>
          <w:sz w:val="18"/>
          <w:szCs w:val="18"/>
          <w:lang w:val="en-US"/>
        </w:rPr>
        <w:t>.</w:t>
      </w:r>
      <w:r w:rsidRPr="000910BF">
        <w:rPr>
          <w:sz w:val="18"/>
          <w:szCs w:val="18"/>
          <w:lang w:val="en-US"/>
        </w:rPr>
        <w:t xml:space="preserve"> The paper analyzes how it is possible to calculate the particular load on the wing of an unmanned aerial vehicle (UAV) in the course of flight. There are two key ways of present</w:t>
      </w:r>
      <w:r w:rsidRPr="000910BF">
        <w:rPr>
          <w:sz w:val="18"/>
          <w:szCs w:val="18"/>
          <w:lang w:val="en-US"/>
        </w:rPr>
        <w:t>ing them, the first entails making the calculation of the specific load depending on the landing approach speed situation and the second is making calculation of the specific load depending on the cruise flight speed condition. Calculations on the selectio</w:t>
      </w:r>
      <w:r w:rsidRPr="000910BF">
        <w:rPr>
          <w:sz w:val="18"/>
          <w:szCs w:val="18"/>
          <w:lang w:val="en-US"/>
        </w:rPr>
        <w:t>n of engines, propellers and batteries during vertical and horizontal flights are also available in the paper. The chosen components help to increase energy efficiency of the UAV, reduce its weight, and make it fly long distances. The paper will focus on r</w:t>
      </w:r>
      <w:r w:rsidRPr="000910BF">
        <w:rPr>
          <w:sz w:val="18"/>
          <w:szCs w:val="18"/>
          <w:lang w:val="en-US"/>
        </w:rPr>
        <w:t>efining UAV design and enhancing its aerodynamic features as this is critical in enhancing the efficiency of the flight.</w:t>
      </w:r>
    </w:p>
    <w:p w14:paraId="0682C2A2" w14:textId="77777777" w:rsidR="005A7FD1" w:rsidRPr="000910BF" w:rsidRDefault="00251BF5" w:rsidP="000910BF">
      <w:pPr>
        <w:ind w:left="289" w:right="289"/>
        <w:contextualSpacing/>
        <w:jc w:val="both"/>
        <w:outlineLvl w:val="0"/>
        <w:rPr>
          <w:i/>
          <w:iCs/>
          <w:sz w:val="18"/>
          <w:szCs w:val="18"/>
          <w:lang w:val="en-US"/>
        </w:rPr>
      </w:pPr>
      <w:r w:rsidRPr="000910BF">
        <w:rPr>
          <w:b/>
          <w:sz w:val="18"/>
          <w:szCs w:val="18"/>
          <w:lang w:val="en-US"/>
        </w:rPr>
        <w:t>Keywords:</w:t>
      </w:r>
      <w:r w:rsidRPr="000910BF">
        <w:rPr>
          <w:sz w:val="18"/>
          <w:szCs w:val="18"/>
          <w:lang w:val="en-US"/>
        </w:rPr>
        <w:t xml:space="preserve"> </w:t>
      </w:r>
      <w:r w:rsidRPr="000910BF">
        <w:rPr>
          <w:sz w:val="18"/>
          <w:szCs w:val="18"/>
          <w:lang w:val="en-US"/>
        </w:rPr>
        <w:t>Unmanned aerial vehicles (UAVs), specific load, flight duration, wing, static power, dynamic analysis, structural character</w:t>
      </w:r>
      <w:r w:rsidRPr="000910BF">
        <w:rPr>
          <w:sz w:val="18"/>
          <w:szCs w:val="18"/>
          <w:lang w:val="en-US"/>
        </w:rPr>
        <w:t>istics</w:t>
      </w:r>
    </w:p>
    <w:p w14:paraId="56CB003B" w14:textId="77777777" w:rsidR="005A7FD1" w:rsidRDefault="00251BF5" w:rsidP="000910BF">
      <w:pPr>
        <w:pStyle w:val="ad"/>
        <w:tabs>
          <w:tab w:val="left" w:pos="284"/>
        </w:tabs>
        <w:spacing w:before="240" w:after="240"/>
        <w:ind w:left="0"/>
        <w:contextualSpacing w:val="0"/>
        <w:jc w:val="center"/>
        <w:outlineLvl w:val="0"/>
        <w:rPr>
          <w:b/>
          <w:bCs/>
          <w:lang w:val="uz-Cyrl-UZ"/>
        </w:rPr>
      </w:pPr>
      <w:r>
        <w:rPr>
          <w:b/>
          <w:bCs/>
          <w:lang w:val="uz-Cyrl-UZ"/>
        </w:rPr>
        <w:t>INTRODUCTIO</w:t>
      </w:r>
      <w:r>
        <w:rPr>
          <w:b/>
          <w:bCs/>
          <w:lang w:val="en-US"/>
        </w:rPr>
        <w:t>N</w:t>
      </w:r>
      <w:bookmarkEnd w:id="1"/>
    </w:p>
    <w:p w14:paraId="44D4C9C6" w14:textId="77777777" w:rsidR="005A7FD1" w:rsidRDefault="00251BF5" w:rsidP="000910BF">
      <w:pPr>
        <w:ind w:firstLine="284"/>
        <w:contextualSpacing/>
        <w:jc w:val="both"/>
        <w:rPr>
          <w:lang w:val="en-US"/>
        </w:rPr>
      </w:pPr>
      <w:r>
        <w:rPr>
          <w:lang w:val="en-US"/>
        </w:rPr>
        <w:t xml:space="preserve">UAVs, especially the ones combining vertical take-off and landing (VTOL) and horizontal flight system based on a fixed wing, have been of rising popularity within a wide range of industries given their broad application in </w:t>
      </w:r>
      <w:r>
        <w:rPr>
          <w:lang w:val="en-US"/>
        </w:rPr>
        <w:t xml:space="preserve">operations. These hybrid UAV design allows tasks where the combination of vertical abilities and long-range level endurance are needed. Designed applications of such systems include logistics and transportation, aerial surveillance, border control, search </w:t>
      </w:r>
      <w:r>
        <w:rPr>
          <w:lang w:val="en-US"/>
        </w:rPr>
        <w:t>and rescue (SAR) missions, precision agriculture and environmental monitoring.</w:t>
      </w:r>
    </w:p>
    <w:p w14:paraId="324D91D0" w14:textId="7340DAD1" w:rsidR="005A7FD1" w:rsidRDefault="00251BF5" w:rsidP="000910BF">
      <w:pPr>
        <w:ind w:firstLine="284"/>
        <w:contextualSpacing/>
        <w:jc w:val="both"/>
        <w:rPr>
          <w:lang w:val="en-US"/>
        </w:rPr>
      </w:pPr>
      <w:r>
        <w:rPr>
          <w:lang w:val="en-US"/>
        </w:rPr>
        <w:t xml:space="preserve">These UAVs have complex </w:t>
      </w:r>
      <w:proofErr w:type="spellStart"/>
      <w:r>
        <w:rPr>
          <w:lang w:val="en-US"/>
        </w:rPr>
        <w:t>interage</w:t>
      </w:r>
      <w:proofErr w:type="spellEnd"/>
      <w:r>
        <w:rPr>
          <w:lang w:val="en-US"/>
        </w:rPr>
        <w:t xml:space="preserve"> of factors that dictate their performance and operational efficiency, these factors include but are not limited to aerodynamic profile, weight d</w:t>
      </w:r>
      <w:r>
        <w:rPr>
          <w:lang w:val="en-US"/>
        </w:rPr>
        <w:t xml:space="preserve">istribution and structural weight, propulsion vs energy storage capabilities and flight dynamic parameters as defined by the specific mission. Particular wing loading </w:t>
      </w:r>
      <w:r w:rsidR="001465D9">
        <w:rPr>
          <w:lang w:val="en-US"/>
        </w:rPr>
        <w:t>i.e.,</w:t>
      </w:r>
      <w:r>
        <w:rPr>
          <w:lang w:val="en-US"/>
        </w:rPr>
        <w:t xml:space="preserve"> the ratio between the overall weight of the aircraft and the effective wing area (us</w:t>
      </w:r>
      <w:r>
        <w:rPr>
          <w:lang w:val="en-US"/>
        </w:rPr>
        <w:t>ually given in unit of kg/m</w:t>
      </w:r>
      <w:r w:rsidRPr="002177C4">
        <w:rPr>
          <w:vertAlign w:val="superscript"/>
          <w:lang w:val="en-US"/>
        </w:rPr>
        <w:t>2</w:t>
      </w:r>
      <w:r>
        <w:rPr>
          <w:lang w:val="en-US"/>
        </w:rPr>
        <w:t>) comes out to be one of the primary parameters that have direct effect on the aerodynamic performance, flight stability as well as energy use [1,</w:t>
      </w:r>
      <w:r w:rsidR="002177C4">
        <w:rPr>
          <w:lang w:val="en-US"/>
        </w:rPr>
        <w:t xml:space="preserve"> </w:t>
      </w:r>
      <w:r>
        <w:rPr>
          <w:lang w:val="en-US"/>
        </w:rPr>
        <w:t>2].</w:t>
      </w:r>
    </w:p>
    <w:p w14:paraId="64DFAD14" w14:textId="7E345FCD" w:rsidR="005A7FD1" w:rsidRDefault="00251BF5" w:rsidP="000910BF">
      <w:pPr>
        <w:ind w:firstLine="284"/>
        <w:contextualSpacing/>
        <w:jc w:val="both"/>
        <w:rPr>
          <w:lang w:val="en-US"/>
        </w:rPr>
      </w:pPr>
      <w:r>
        <w:rPr>
          <w:lang w:val="en-US"/>
        </w:rPr>
        <w:t>Aerodynamically, the particular wing load makes a difference to all-importan</w:t>
      </w:r>
      <w:r>
        <w:rPr>
          <w:lang w:val="en-US"/>
        </w:rPr>
        <w:t xml:space="preserve">t flight characteristics of stall speed, climb speed, glide ratio, and turning radius. An increase in wing loading normally leads to an increase in stall speed, which means higher </w:t>
      </w:r>
      <w:r w:rsidR="002177C4">
        <w:rPr>
          <w:lang w:val="en-US"/>
        </w:rPr>
        <w:t>takeoff</w:t>
      </w:r>
      <w:r>
        <w:rPr>
          <w:lang w:val="en-US"/>
        </w:rPr>
        <w:t xml:space="preserve"> thrust and more energy used during the flight. It also has tendenci</w:t>
      </w:r>
      <w:r>
        <w:rPr>
          <w:lang w:val="en-US"/>
        </w:rPr>
        <w:t>es of decreasing maneuverability and subverting low-speed handling especially when taking off, landing, or loitering. On the other hand, too low wing loading may produce an undesirable elevated drag because of excessive wing area making the cruise performa</w:t>
      </w:r>
      <w:r>
        <w:rPr>
          <w:lang w:val="en-US"/>
        </w:rPr>
        <w:t>nce and range poor.</w:t>
      </w:r>
    </w:p>
    <w:p w14:paraId="73FFD445" w14:textId="11BC289B" w:rsidR="005A7FD1" w:rsidRDefault="00251BF5" w:rsidP="000910BF">
      <w:pPr>
        <w:ind w:firstLine="284"/>
        <w:contextualSpacing/>
        <w:jc w:val="both"/>
        <w:rPr>
          <w:lang w:val="en-US"/>
        </w:rPr>
      </w:pPr>
      <w:r>
        <w:rPr>
          <w:lang w:val="en-US"/>
        </w:rPr>
        <w:t>On the aspect of efficiency in energy consumption and duration of endurance, it is important to streamline the wing load to balance between the lift to be produced and the aerodynamic drag of the wing.</w:t>
      </w:r>
      <w:r>
        <w:rPr>
          <w:color w:val="0A0A0A"/>
          <w:lang w:val="en-US"/>
        </w:rPr>
        <w:t xml:space="preserve"> </w:t>
      </w:r>
      <w:r>
        <w:rPr>
          <w:lang w:val="en-US"/>
        </w:rPr>
        <w:t xml:space="preserve">An under suitable wing load on </w:t>
      </w:r>
      <w:r>
        <w:rPr>
          <w:lang w:val="en-US"/>
        </w:rPr>
        <w:t>the UAVs can result in poor power use thus making them have shorter flight durations and low levels of effectiveness.</w:t>
      </w:r>
      <w:r>
        <w:rPr>
          <w:color w:val="0A0A0A"/>
          <w:lang w:val="en-US"/>
        </w:rPr>
        <w:t xml:space="preserve"> </w:t>
      </w:r>
      <w:r>
        <w:rPr>
          <w:lang w:val="en-US"/>
        </w:rPr>
        <w:t xml:space="preserve">Moreover, in hybrid UAVs the relationship between the wing load and the energy system is acute, involving a need to resolve both vertical </w:t>
      </w:r>
      <w:r>
        <w:rPr>
          <w:lang w:val="en-US"/>
        </w:rPr>
        <w:t>takeoff requirements and horizontal flight systems optimization at the same time.</w:t>
      </w:r>
      <w:r>
        <w:rPr>
          <w:color w:val="0A0A0A"/>
          <w:lang w:val="en-US"/>
        </w:rPr>
        <w:t xml:space="preserve"> </w:t>
      </w:r>
      <w:r>
        <w:rPr>
          <w:lang w:val="en-US"/>
        </w:rPr>
        <w:t xml:space="preserve">Thus, the process of selection and </w:t>
      </w:r>
      <w:r w:rsidR="001465D9">
        <w:rPr>
          <w:lang w:val="en-US"/>
        </w:rPr>
        <w:t>optimization</w:t>
      </w:r>
      <w:r>
        <w:rPr>
          <w:lang w:val="en-US"/>
        </w:rPr>
        <w:t xml:space="preserve"> of certain wing loading should stand on a solid aerodynamic theory, structural mechanics, and mission basis.</w:t>
      </w:r>
      <w:r>
        <w:rPr>
          <w:color w:val="0A0A0A"/>
          <w:lang w:val="en-US"/>
        </w:rPr>
        <w:t xml:space="preserve"> </w:t>
      </w:r>
      <w:r>
        <w:rPr>
          <w:lang w:val="en-US"/>
        </w:rPr>
        <w:t>A properly optimi</w:t>
      </w:r>
      <w:r>
        <w:rPr>
          <w:lang w:val="en-US"/>
        </w:rPr>
        <w:t>zed wing load does not solely improve lift-to-drag and stable flight dynamics, but also enhances energy consumption and extending of the mission time.</w:t>
      </w:r>
      <w:r>
        <w:rPr>
          <w:color w:val="0A0A0A"/>
          <w:lang w:val="en-US"/>
        </w:rPr>
        <w:t xml:space="preserve"> </w:t>
      </w:r>
      <w:r>
        <w:rPr>
          <w:lang w:val="en-US"/>
        </w:rPr>
        <w:t xml:space="preserve">In this regard, this paper is intended to examine the </w:t>
      </w:r>
      <w:r>
        <w:rPr>
          <w:lang w:val="en-US"/>
        </w:rPr>
        <w:lastRenderedPageBreak/>
        <w:t>contribution of the specific wing load to hybrid UA</w:t>
      </w:r>
      <w:r>
        <w:rPr>
          <w:lang w:val="en-US"/>
        </w:rPr>
        <w:t>Vs and propose the procedure of its optimization bearing in mind that the analysis of aerodynamic modeling, propulsion systems design, and energy management are the parts of the same positive whole of an efficient UAV design structure [3].</w:t>
      </w:r>
    </w:p>
    <w:p w14:paraId="387F4C82" w14:textId="77777777" w:rsidR="005A7FD1" w:rsidRDefault="00251BF5" w:rsidP="000910BF">
      <w:pPr>
        <w:ind w:firstLine="284"/>
        <w:contextualSpacing/>
        <w:jc w:val="both"/>
        <w:rPr>
          <w:lang w:val="en-IN"/>
        </w:rPr>
      </w:pPr>
      <w:r>
        <w:rPr>
          <w:lang w:val="en-IN"/>
        </w:rPr>
        <w:t>The results of t</w:t>
      </w:r>
      <w:r>
        <w:rPr>
          <w:lang w:val="en-IN"/>
        </w:rPr>
        <w:t>his study can be instrumental to UAV manufacturers and engineers in the optimization of fixed-wing UAVs since they have developed an organized approach to maximizing aerodynamic performance and energy use. The suggested strategy will help guarantee best fl</w:t>
      </w:r>
      <w:r>
        <w:rPr>
          <w:lang w:val="en-IN"/>
        </w:rPr>
        <w:t xml:space="preserve">ight conditions so that UAVs can lead to higher reliability and effectiveness in their diverse applications. This is new work because it is the first to incorporate optimization of the wing loading, propulsion, and battery size needed in both vertical and </w:t>
      </w:r>
      <w:r>
        <w:rPr>
          <w:lang w:val="en-IN"/>
        </w:rPr>
        <w:t>horizontal flights in hybrid UAVs. The differences with previous studies are that we afford a common computational and simulation driven approach in balancing aerodynamic loading and energy efficiency where individual elements are not studied in isolation.</w:t>
      </w:r>
      <w:r>
        <w:rPr>
          <w:lang w:val="en-IN"/>
        </w:rPr>
        <w:t xml:space="preserve"> An elaborate design verification methodology is also supplied by this study, which can be emulated by the UAV developers around the world.</w:t>
      </w:r>
    </w:p>
    <w:p w14:paraId="4D866A54" w14:textId="77777777" w:rsidR="005A7FD1" w:rsidRDefault="00251BF5" w:rsidP="000910BF">
      <w:pPr>
        <w:pStyle w:val="ad"/>
        <w:tabs>
          <w:tab w:val="left" w:pos="284"/>
        </w:tabs>
        <w:spacing w:before="240" w:after="240"/>
        <w:ind w:left="0"/>
        <w:jc w:val="center"/>
        <w:rPr>
          <w:b/>
          <w:bCs/>
          <w:lang w:val="en-US"/>
        </w:rPr>
      </w:pPr>
      <w:r>
        <w:rPr>
          <w:b/>
          <w:bCs/>
          <w:lang w:val="en-US"/>
        </w:rPr>
        <w:t>MATERIALS AND METHOD</w:t>
      </w:r>
    </w:p>
    <w:p w14:paraId="38AA07C9" w14:textId="77777777" w:rsidR="005A7FD1" w:rsidRDefault="00251BF5" w:rsidP="000910BF">
      <w:pPr>
        <w:ind w:firstLine="284"/>
        <w:contextualSpacing/>
        <w:jc w:val="both"/>
        <w:rPr>
          <w:lang w:val="en-US"/>
        </w:rPr>
      </w:pPr>
      <w:r>
        <w:rPr>
          <w:lang w:val="en-US"/>
        </w:rPr>
        <w:t xml:space="preserve">This particular study developed and followed a multi-phased system to </w:t>
      </w:r>
      <w:proofErr w:type="spellStart"/>
      <w:r>
        <w:rPr>
          <w:lang w:val="en-US"/>
        </w:rPr>
        <w:t>maximise</w:t>
      </w:r>
      <w:proofErr w:type="spellEnd"/>
      <w:r>
        <w:rPr>
          <w:lang w:val="en-US"/>
        </w:rPr>
        <w:t xml:space="preserve"> the flight perf</w:t>
      </w:r>
      <w:r>
        <w:rPr>
          <w:lang w:val="en-US"/>
        </w:rPr>
        <w:t>ormance of fixed-wing unmanned aerial vehicles (UAVs) through examination of the effects of a certain amount of wing load. The idea was to determine and select the best suited components in both modes of the vertical and the horizontal flight and as a cons</w:t>
      </w:r>
      <w:r>
        <w:rPr>
          <w:lang w:val="en-US"/>
        </w:rPr>
        <w:t>equence this ensured the overall energy economy and aerodynamic efficiency. The technical objectives of the research were addressed with the help of the following procedures and tools.</w:t>
      </w:r>
    </w:p>
    <w:p w14:paraId="6DF979BE" w14:textId="3749B4FF" w:rsidR="005A7FD1" w:rsidRDefault="00251BF5" w:rsidP="000910BF">
      <w:pPr>
        <w:ind w:firstLine="284"/>
        <w:contextualSpacing/>
        <w:jc w:val="both"/>
        <w:rPr>
          <w:lang w:val="en-US"/>
        </w:rPr>
      </w:pPr>
      <w:r>
        <w:rPr>
          <w:lang w:val="en-US"/>
        </w:rPr>
        <w:t xml:space="preserve">To achieve realistic designs, the CAD (Computer-Aided Design) software </w:t>
      </w:r>
      <w:r>
        <w:rPr>
          <w:lang w:val="en-US"/>
        </w:rPr>
        <w:t>has been used to model a series of wing geometries and structural designs to represent the variety of designs that can be made on UAV. Those were different models, differing in the wing area, aspect ratio and the aerodynamic profile; it was used to test th</w:t>
      </w:r>
      <w:r>
        <w:rPr>
          <w:lang w:val="en-US"/>
        </w:rPr>
        <w:t>e influence of contrasting wing loading conditions. Each of the designs was calculated using the specific wing load (SWL), which is the ratio of the total take-off weight of the aircraft and the area of the wings (kg/m</w:t>
      </w:r>
      <w:r w:rsidRPr="001465D9">
        <w:rPr>
          <w:vertAlign w:val="superscript"/>
          <w:lang w:val="en-US"/>
        </w:rPr>
        <w:t>2</w:t>
      </w:r>
      <w:r>
        <w:rPr>
          <w:lang w:val="en-US"/>
        </w:rPr>
        <w:t>) in each design. There was literat</w:t>
      </w:r>
      <w:r>
        <w:rPr>
          <w:lang w:val="en-US"/>
        </w:rPr>
        <w:t>ure review and other prior empirical studies to determine threshold values of optimal SWL [4,</w:t>
      </w:r>
      <w:r w:rsidR="001465D9">
        <w:rPr>
          <w:lang w:val="en-US"/>
        </w:rPr>
        <w:t xml:space="preserve"> </w:t>
      </w:r>
      <w:r>
        <w:rPr>
          <w:lang w:val="en-US"/>
        </w:rPr>
        <w:t>5].</w:t>
      </w:r>
    </w:p>
    <w:p w14:paraId="16C0520E" w14:textId="2C023F61" w:rsidR="005A7FD1" w:rsidRDefault="00251BF5" w:rsidP="000910BF">
      <w:pPr>
        <w:ind w:firstLine="284"/>
        <w:contextualSpacing/>
        <w:jc w:val="both"/>
        <w:rPr>
          <w:lang w:val="en-US"/>
        </w:rPr>
      </w:pPr>
      <w:r>
        <w:rPr>
          <w:lang w:val="en-US"/>
        </w:rPr>
        <w:t xml:space="preserve">Secondly, as a means of </w:t>
      </w:r>
      <w:r w:rsidR="001465D9">
        <w:rPr>
          <w:lang w:val="en-US"/>
        </w:rPr>
        <w:t>analyzing</w:t>
      </w:r>
      <w:r>
        <w:rPr>
          <w:lang w:val="en-US"/>
        </w:rPr>
        <w:t xml:space="preserve"> the aerodynamic performance in each type of configuration of the wing, Computational Fluid Dynamics (CFD) was used to perform</w:t>
      </w:r>
      <w:r>
        <w:rPr>
          <w:lang w:val="en-US"/>
        </w:rPr>
        <w:t xml:space="preserve"> simulation using ANSYS Fluent. These simulations investigated the lift, drag and the moment coefficients at various angles of attack and three different Reynolds number which denote varying flight conditions. The output data enabled us to evaluate the eff</w:t>
      </w:r>
      <w:r>
        <w:rPr>
          <w:lang w:val="en-US"/>
        </w:rPr>
        <w:t>ects of variation on the certain wing load on aerodynamic stability, glide ratio, and stall.</w:t>
      </w:r>
    </w:p>
    <w:p w14:paraId="6B18A971" w14:textId="77777777" w:rsidR="005A7FD1" w:rsidRDefault="00251BF5" w:rsidP="000910BF">
      <w:pPr>
        <w:ind w:firstLine="284"/>
        <w:contextualSpacing/>
        <w:jc w:val="both"/>
        <w:rPr>
          <w:lang w:val="en-US"/>
        </w:rPr>
      </w:pPr>
      <w:r>
        <w:rPr>
          <w:lang w:val="en-US"/>
        </w:rPr>
        <w:t>The propulsion systems selection under consideration was done on the basis of balancing the power-weight ratio requirement determined by wing loads conditions of e</w:t>
      </w:r>
      <w:r>
        <w:rPr>
          <w:lang w:val="en-US"/>
        </w:rPr>
        <w:t>ach wing load case. The brushless DC motors (BLDC) have been compared basing on the respective parameters like the thrust to weight ratio, efficiency curves, and thermal performance. Simultaneously with the choice of motors, propeller sizing was carried ou</w:t>
      </w:r>
      <w:r>
        <w:rPr>
          <w:lang w:val="en-US"/>
        </w:rPr>
        <w:t>t, based on XROTOR software taking into consideration airspeed, altitude and projected payload.</w:t>
      </w:r>
    </w:p>
    <w:p w14:paraId="2C294365" w14:textId="77777777" w:rsidR="005A7FD1" w:rsidRDefault="00251BF5" w:rsidP="000910BF">
      <w:pPr>
        <w:ind w:firstLine="284"/>
        <w:contextualSpacing/>
        <w:jc w:val="both"/>
        <w:rPr>
          <w:lang w:val="en-US"/>
        </w:rPr>
      </w:pPr>
      <w:r>
        <w:rPr>
          <w:lang w:val="en-US"/>
        </w:rPr>
        <w:t xml:space="preserve">Optimizations of the energy supply involve Lithium-Polymer (Li-Po) batteries selection, and this is subjected to energy density, discharge rate (C-rating), and </w:t>
      </w:r>
      <w:r>
        <w:rPr>
          <w:lang w:val="en-US"/>
        </w:rPr>
        <w:t>weight limitations. MATLAB/Simulink Battery configurations were modeled to simulate expected batter endurance, as well as voltage behavior over the predicted flight cycle under varying mission profiles. The choice demonstrated balance between the flight ti</w:t>
      </w:r>
      <w:r>
        <w:rPr>
          <w:lang w:val="en-US"/>
        </w:rPr>
        <w:t>me and wear load due to the weight of the battery [6].</w:t>
      </w:r>
    </w:p>
    <w:p w14:paraId="460B5089" w14:textId="77777777" w:rsidR="005A7FD1" w:rsidRDefault="00251BF5" w:rsidP="000910BF">
      <w:pPr>
        <w:ind w:firstLine="284"/>
        <w:contextualSpacing/>
        <w:jc w:val="both"/>
        <w:rPr>
          <w:lang w:val="en-US"/>
        </w:rPr>
      </w:pPr>
      <w:r>
        <w:rPr>
          <w:lang w:val="en-US"/>
        </w:rPr>
        <w:t xml:space="preserve">Those were all put together and calculated with a performance estimation tool written in Python that used aerodynamic data, propulsion parameters, and battery specifications to predict the performance </w:t>
      </w:r>
      <w:r>
        <w:rPr>
          <w:lang w:val="en-US"/>
        </w:rPr>
        <w:t>of the UAV in terms of endurance, range and energy efficiency at different wing loadings. Correspondence of the simulation results and those of experimentally tested UAVs of comparable class and characteristics were used to verify validity of the simulatio</w:t>
      </w:r>
      <w:r>
        <w:rPr>
          <w:lang w:val="en-US"/>
        </w:rPr>
        <w:t>ns [7].</w:t>
      </w:r>
    </w:p>
    <w:p w14:paraId="3B1D5F40" w14:textId="76C5E8C8" w:rsidR="005A7FD1" w:rsidRDefault="00251BF5" w:rsidP="000910BF">
      <w:pPr>
        <w:ind w:firstLine="284"/>
        <w:contextualSpacing/>
        <w:jc w:val="both"/>
        <w:rPr>
          <w:lang w:val="en-US"/>
        </w:rPr>
      </w:pPr>
      <w:r>
        <w:rPr>
          <w:lang w:val="en-US"/>
        </w:rPr>
        <w:t xml:space="preserve">The combined methodology was able to utilize a full approach in the design of the UAV because the mutual dependence of wing loading, propulsion, and energy system could be evaluated and optimized to improve flight efficiency under distinct </w:t>
      </w:r>
      <w:r w:rsidR="001465D9">
        <w:rPr>
          <w:lang w:val="en-US"/>
        </w:rPr>
        <w:t>mission’s</w:t>
      </w:r>
      <w:r>
        <w:rPr>
          <w:lang w:val="en-US"/>
        </w:rPr>
        <w:t xml:space="preserve"> profiles.</w:t>
      </w:r>
    </w:p>
    <w:p w14:paraId="70DBFF07" w14:textId="77777777" w:rsidR="005A7FD1" w:rsidRDefault="00251BF5" w:rsidP="000910BF">
      <w:pPr>
        <w:tabs>
          <w:tab w:val="left" w:pos="851"/>
        </w:tabs>
        <w:ind w:firstLine="284"/>
        <w:contextualSpacing/>
        <w:jc w:val="both"/>
        <w:rPr>
          <w:lang w:val="en-US"/>
        </w:rPr>
      </w:pPr>
      <w:r>
        <w:rPr>
          <w:lang w:val="en-US"/>
        </w:rPr>
        <w:t>Wing loading is a decisive factor in determining the flight efficiency of UAVs and is calculated using two basic approaches:</w:t>
      </w:r>
    </w:p>
    <w:p w14:paraId="4A0D91F8" w14:textId="334EDB8C" w:rsidR="005A7FD1" w:rsidRDefault="00251BF5" w:rsidP="000910BF">
      <w:pPr>
        <w:tabs>
          <w:tab w:val="left" w:pos="426"/>
        </w:tabs>
        <w:spacing w:before="120" w:after="120"/>
        <w:jc w:val="center"/>
        <w:rPr>
          <w:sz w:val="24"/>
          <w:szCs w:val="24"/>
          <w:lang w:val="en-US"/>
        </w:rPr>
      </w:pPr>
      <w:r>
        <w:rPr>
          <w:b/>
          <w:bCs/>
          <w:sz w:val="24"/>
          <w:szCs w:val="24"/>
          <w:lang w:val="en-US"/>
        </w:rPr>
        <w:t xml:space="preserve">Primary </w:t>
      </w:r>
      <w:r w:rsidR="000910BF">
        <w:rPr>
          <w:b/>
          <w:bCs/>
          <w:sz w:val="24"/>
          <w:szCs w:val="24"/>
          <w:lang w:val="en-US"/>
        </w:rPr>
        <w:t>Method (For Landing Approach Speed)</w:t>
      </w:r>
    </w:p>
    <w:p w14:paraId="05A5B5A8" w14:textId="77777777" w:rsidR="005A7FD1" w:rsidRDefault="00251BF5" w:rsidP="000910BF">
      <w:pPr>
        <w:pStyle w:val="ad"/>
        <w:ind w:left="0" w:firstLine="284"/>
        <w:jc w:val="both"/>
        <w:rPr>
          <w:sz w:val="20"/>
          <w:szCs w:val="20"/>
          <w:lang w:val="en-US"/>
        </w:rPr>
      </w:pPr>
      <w:r>
        <w:rPr>
          <w:sz w:val="20"/>
          <w:szCs w:val="20"/>
          <w:lang w:val="en-US"/>
        </w:rPr>
        <w:t xml:space="preserve">In this method, the specific load on the wing is calculated using the </w:t>
      </w:r>
      <w:r>
        <w:rPr>
          <w:sz w:val="20"/>
          <w:szCs w:val="20"/>
          <w:lang w:val="en-US"/>
        </w:rPr>
        <w:t>following formula:</w:t>
      </w:r>
    </w:p>
    <w:p w14:paraId="49F05194" w14:textId="10152773" w:rsidR="007B46ED" w:rsidRPr="000910BF" w:rsidRDefault="00251BF5" w:rsidP="000910BF">
      <w:pPr>
        <w:pStyle w:val="AuthorName"/>
        <w:spacing w:before="120" w:after="120" w:line="240" w:lineRule="auto"/>
        <w:contextualSpacing/>
        <w:jc w:val="left"/>
        <w:rPr>
          <w:rFonts w:ascii="Times New Roman" w:eastAsia="Times New Roman" w:hAnsi="Times New Roman"/>
          <w:sz w:val="20"/>
          <w:szCs w:val="20"/>
          <w:lang w:val="uz-Cyrl-UZ"/>
        </w:rPr>
      </w:pPr>
      <m:oMathPara>
        <m:oMathParaPr>
          <m:jc m:val="right"/>
        </m:oMathParaPr>
        <m:oMath>
          <m:eqArr>
            <m:eqArrPr>
              <m:maxDist m:val="1"/>
              <m:ctrlPr>
                <w:rPr>
                  <w:rFonts w:ascii="Cambria Math" w:hAnsi="Cambria Math"/>
                  <w:i/>
                  <w:sz w:val="20"/>
                  <w:szCs w:val="20"/>
                  <w:lang w:val="uz-Cyrl-UZ"/>
                </w:rPr>
              </m:ctrlPr>
            </m:eqArrPr>
            <m:e>
              <m:sSubSup>
                <m:sSubSupPr>
                  <m:ctrlPr>
                    <w:rPr>
                      <w:rFonts w:ascii="Cambria Math" w:hAnsi="Cambria Math"/>
                      <w:i/>
                      <w:sz w:val="20"/>
                      <w:szCs w:val="20"/>
                      <w:lang w:val="en-US"/>
                    </w:rPr>
                  </m:ctrlPr>
                </m:sSubSupPr>
                <m:e>
                  <m:r>
                    <w:rPr>
                      <w:rFonts w:ascii="Cambria Math" w:hAnsi="Cambria Math"/>
                      <w:sz w:val="20"/>
                      <w:szCs w:val="20"/>
                      <w:lang w:val="uz-Cyrl-UZ"/>
                    </w:rPr>
                    <m:t>P</m:t>
                  </m:r>
                </m:e>
                <m:sub>
                  <m:r>
                    <w:rPr>
                      <w:rFonts w:ascii="Cambria Math" w:hAnsi="Cambria Math"/>
                      <w:sz w:val="20"/>
                      <w:szCs w:val="20"/>
                      <w:lang w:val="uz-Cyrl-UZ"/>
                    </w:rPr>
                    <m:t>0</m:t>
                  </m:r>
                </m:sub>
                <m:sup>
                  <m:r>
                    <w:rPr>
                      <w:rFonts w:ascii="Cambria Math" w:hAnsi="Cambria Math"/>
                      <w:sz w:val="20"/>
                      <w:szCs w:val="20"/>
                      <w:lang w:val="uz-Cyrl-UZ"/>
                    </w:rPr>
                    <m:t>1</m:t>
                  </m:r>
                </m:sup>
              </m:sSubSup>
              <m:r>
                <w:rPr>
                  <w:rFonts w:ascii="Cambria Math" w:hAnsi="Cambria Math"/>
                  <w:sz w:val="20"/>
                  <w:szCs w:val="20"/>
                  <w:lang w:val="uz-Cyrl-UZ"/>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uz-Cyrl-UZ"/>
                        </w:rPr>
                        <m:t>C</m:t>
                      </m:r>
                    </m:e>
                    <m:sub>
                      <m:sSub>
                        <m:sSubPr>
                          <m:ctrlPr>
                            <w:rPr>
                              <w:rFonts w:ascii="Cambria Math" w:hAnsi="Cambria Math"/>
                              <w:i/>
                              <w:sz w:val="20"/>
                              <w:szCs w:val="20"/>
                              <w:lang w:val="en-US"/>
                            </w:rPr>
                          </m:ctrlPr>
                        </m:sSubPr>
                        <m:e>
                          <m:r>
                            <w:rPr>
                              <w:rFonts w:ascii="Cambria Math" w:hAnsi="Cambria Math"/>
                              <w:sz w:val="20"/>
                              <w:szCs w:val="20"/>
                              <w:lang w:val="uz-Cyrl-UZ"/>
                            </w:rPr>
                            <m:t>y</m:t>
                          </m:r>
                        </m:e>
                        <m:sub>
                          <m:r>
                            <w:rPr>
                              <w:rFonts w:ascii="Cambria Math" w:hAnsi="Cambria Math"/>
                              <w:sz w:val="20"/>
                              <w:szCs w:val="20"/>
                              <w:lang w:val="uz-Cyrl-UZ"/>
                            </w:rPr>
                            <m:t>max</m:t>
                          </m:r>
                        </m:sub>
                      </m:sSub>
                    </m:sub>
                  </m:sSub>
                  <m:r>
                    <w:rPr>
                      <w:rFonts w:ascii="Cambria Math" w:hAnsi="Cambria Math"/>
                      <w:sz w:val="20"/>
                      <w:szCs w:val="20"/>
                      <w:lang w:val="uz-Cyrl-UZ"/>
                    </w:rPr>
                    <m:t>*</m:t>
                  </m:r>
                  <m:sSubSup>
                    <m:sSubSupPr>
                      <m:ctrlPr>
                        <w:rPr>
                          <w:rFonts w:ascii="Cambria Math" w:hAnsi="Cambria Math"/>
                          <w:i/>
                          <w:sz w:val="20"/>
                          <w:szCs w:val="20"/>
                          <w:lang w:val="en-US"/>
                        </w:rPr>
                      </m:ctrlPr>
                    </m:sSubSupPr>
                    <m:e>
                      <m:r>
                        <w:rPr>
                          <w:rFonts w:ascii="Cambria Math" w:hAnsi="Cambria Math"/>
                          <w:sz w:val="20"/>
                          <w:szCs w:val="20"/>
                          <w:lang w:val="uz-Cyrl-UZ"/>
                        </w:rPr>
                        <m:t>v</m:t>
                      </m:r>
                    </m:e>
                    <m:sub>
                      <m:r>
                        <w:rPr>
                          <w:rFonts w:ascii="Cambria Math" w:hAnsi="Cambria Math"/>
                          <w:sz w:val="20"/>
                          <w:szCs w:val="20"/>
                          <w:lang w:val="uz-Cyrl-UZ"/>
                        </w:rPr>
                        <m:t>3п</m:t>
                      </m:r>
                    </m:sub>
                    <m:sup>
                      <m:r>
                        <w:rPr>
                          <w:rFonts w:ascii="Cambria Math" w:hAnsi="Cambria Math"/>
                          <w:sz w:val="20"/>
                          <w:szCs w:val="20"/>
                          <w:lang w:val="uz-Cyrl-UZ"/>
                        </w:rPr>
                        <m:t>2</m:t>
                      </m:r>
                    </m:sup>
                  </m:sSubSup>
                </m:num>
                <m:den>
                  <m:r>
                    <w:rPr>
                      <w:rFonts w:ascii="Cambria Math" w:hAnsi="Cambria Math"/>
                      <w:sz w:val="20"/>
                      <w:szCs w:val="20"/>
                      <w:lang w:val="uz-Cyrl-UZ"/>
                    </w:rPr>
                    <m:t>30,2*</m:t>
                  </m:r>
                  <m:d>
                    <m:dPr>
                      <m:ctrlPr>
                        <w:rPr>
                          <w:rFonts w:ascii="Cambria Math" w:hAnsi="Cambria Math"/>
                          <w:i/>
                          <w:sz w:val="20"/>
                          <w:szCs w:val="20"/>
                          <w:lang w:val="uz-Cyrl-UZ"/>
                        </w:rPr>
                      </m:ctrlPr>
                    </m:dPr>
                    <m:e>
                      <m:r>
                        <w:rPr>
                          <w:rFonts w:ascii="Cambria Math" w:hAnsi="Cambria Math"/>
                          <w:sz w:val="20"/>
                          <w:szCs w:val="20"/>
                          <w:lang w:val="uz-Cyrl-UZ"/>
                        </w:rPr>
                        <m:t>1-</m:t>
                      </m:r>
                      <m:sSub>
                        <m:sSubPr>
                          <m:ctrlPr>
                            <w:rPr>
                              <w:rFonts w:ascii="Cambria Math" w:hAnsi="Cambria Math"/>
                              <w:i/>
                              <w:sz w:val="20"/>
                              <w:szCs w:val="20"/>
                              <w:lang w:val="uz-Cyrl-UZ"/>
                            </w:rPr>
                          </m:ctrlPr>
                        </m:sSubPr>
                        <m:e>
                          <m:r>
                            <m:rPr>
                              <m:sty m:val="p"/>
                            </m:rPr>
                            <w:rPr>
                              <w:rFonts w:ascii="Cambria Math" w:hAnsi="Cambria Math"/>
                              <w:sz w:val="20"/>
                              <w:szCs w:val="20"/>
                              <w:lang w:val="uz-Cyrl-UZ"/>
                            </w:rPr>
                            <m:t>mˉ</m:t>
                          </m:r>
                        </m:e>
                        <m:sub>
                          <m:r>
                            <m:rPr>
                              <m:sty m:val="p"/>
                            </m:rPr>
                            <w:rPr>
                              <w:rFonts w:ascii="Cambria Math" w:hAnsi="Cambria Math"/>
                              <w:sz w:val="20"/>
                              <w:szCs w:val="20"/>
                              <w:lang w:val="uz-Cyrl-UZ"/>
                            </w:rPr>
                            <m:t>тр</m:t>
                          </m:r>
                        </m:sub>
                      </m:sSub>
                    </m:e>
                  </m:d>
                </m:den>
              </m:f>
              <m:r>
                <w:rPr>
                  <w:rFonts w:ascii="Cambria Math" w:hAnsi="Cambria Math"/>
                  <w:sz w:val="20"/>
                  <w:szCs w:val="20"/>
                  <w:lang w:val="en-US"/>
                </w:rPr>
                <m:t>#</m:t>
              </m:r>
              <m:d>
                <m:dPr>
                  <m:ctrlPr>
                    <w:rPr>
                      <w:rFonts w:ascii="Cambria Math" w:hAnsi="Cambria Math"/>
                      <w:sz w:val="20"/>
                      <w:szCs w:val="20"/>
                      <w:lang w:val="uz-Cyrl-UZ"/>
                    </w:rPr>
                  </m:ctrlPr>
                </m:dPr>
                <m:e>
                  <m:r>
                    <m:rPr>
                      <m:sty m:val="p"/>
                    </m:rPr>
                    <w:rPr>
                      <w:rFonts w:ascii="Cambria Math" w:hAnsi="Cambria Math"/>
                      <w:sz w:val="20"/>
                      <w:szCs w:val="20"/>
                      <w:lang w:val="uz-Cyrl-UZ"/>
                    </w:rPr>
                    <m:t>1</m:t>
                  </m:r>
                </m:e>
              </m:d>
              <m:ctrlPr>
                <w:rPr>
                  <w:rFonts w:ascii="Cambria Math" w:hAnsi="Cambria Math"/>
                  <w:i/>
                  <w:sz w:val="20"/>
                  <w:szCs w:val="20"/>
                  <w:lang w:val="en-US"/>
                </w:rPr>
              </m:ctrlPr>
            </m:e>
          </m:eqArr>
        </m:oMath>
      </m:oMathPara>
    </w:p>
    <w:p w14:paraId="3D69250B" w14:textId="578736E3" w:rsidR="005A7FD1" w:rsidRPr="000910BF" w:rsidRDefault="00251BF5" w:rsidP="000910BF">
      <w:pPr>
        <w:tabs>
          <w:tab w:val="left" w:pos="993"/>
        </w:tabs>
        <w:spacing w:before="2"/>
        <w:ind w:right="23"/>
        <w:contextualSpacing/>
        <w:jc w:val="both"/>
        <w:rPr>
          <w:lang w:val="en-US"/>
        </w:rPr>
      </w:pPr>
      <w:r w:rsidRPr="000910BF">
        <w:rPr>
          <w:lang w:val="en-US"/>
        </w:rPr>
        <w:t>where</w:t>
      </w:r>
      <w:r w:rsidRPr="000910BF">
        <w:rPr>
          <w:lang w:val="en-US"/>
        </w:rPr>
        <w:t>:</w:t>
      </w:r>
      <w:r w:rsidR="000910BF" w:rsidRPr="000910BF">
        <w:rPr>
          <w:lang w:val="en-US"/>
        </w:rPr>
        <w:t xml:space="preserve"> </w:t>
      </w:r>
      <m:oMath>
        <m:sSub>
          <m:sSubPr>
            <m:ctrlPr>
              <w:rPr>
                <w:rFonts w:ascii="Cambria Math" w:hAnsi="Cambria Math"/>
              </w:rPr>
            </m:ctrlPr>
          </m:sSubPr>
          <m:e>
            <m:r>
              <w:rPr>
                <w:rFonts w:ascii="Cambria Math" w:hAnsi="Cambria Math"/>
              </w:rPr>
              <m:t>C</m:t>
            </m:r>
          </m:e>
          <m:sub>
            <m:sSub>
              <m:sSubPr>
                <m:ctrlPr>
                  <w:rPr>
                    <w:rFonts w:ascii="Cambria Math" w:hAnsi="Cambria Math"/>
                  </w:rPr>
                </m:ctrlPr>
              </m:sSubPr>
              <m:e>
                <m:r>
                  <w:rPr>
                    <w:rFonts w:ascii="Cambria Math" w:hAnsi="Cambria Math"/>
                  </w:rPr>
                  <m:t>y</m:t>
                </m:r>
              </m:e>
              <m:sub>
                <m:r>
                  <w:rPr>
                    <w:rFonts w:ascii="Cambria Math" w:hAnsi="Cambria Math"/>
                  </w:rPr>
                  <m:t>max</m:t>
                </m:r>
              </m:sub>
            </m:sSub>
          </m:sub>
        </m:sSub>
        <m:r>
          <w:rPr>
            <w:rFonts w:ascii="Cambria Math" w:hAnsi="Cambria Math"/>
            <w:lang w:val="en-US"/>
          </w:rPr>
          <m:t>=2,57</m:t>
        </m:r>
      </m:oMath>
      <w:r w:rsidRPr="000910BF">
        <w:rPr>
          <w:lang w:val="uz-Cyrl-UZ"/>
        </w:rPr>
        <w:t xml:space="preserve"> - </w:t>
      </w:r>
      <w:r w:rsidRPr="000910BF">
        <w:rPr>
          <w:lang w:val="en-US"/>
        </w:rPr>
        <w:t>Lift coefficient, determined based on statistical data depending on the wing mechanization system</w:t>
      </w:r>
      <w:r w:rsidR="000910BF">
        <w:rPr>
          <w:lang w:val="en-US"/>
        </w:rPr>
        <w:t>;</w:t>
      </w:r>
    </w:p>
    <w:p w14:paraId="05BEEB12" w14:textId="4870731C" w:rsidR="005A7FD1" w:rsidRPr="000910BF" w:rsidRDefault="00251BF5" w:rsidP="000910BF">
      <w:pPr>
        <w:numPr>
          <w:ilvl w:val="1"/>
          <w:numId w:val="1"/>
        </w:numPr>
        <w:tabs>
          <w:tab w:val="left" w:pos="567"/>
        </w:tabs>
        <w:spacing w:before="2"/>
        <w:ind w:left="0" w:right="23" w:firstLine="284"/>
        <w:contextualSpacing/>
        <w:jc w:val="both"/>
        <w:rPr>
          <w:lang w:val="en-US"/>
        </w:rPr>
      </w:pPr>
      <m:oMath>
        <m:sSubSup>
          <m:sSubSupPr>
            <m:ctrlPr>
              <w:rPr>
                <w:rFonts w:ascii="Cambria Math" w:hAnsi="Cambria Math"/>
              </w:rPr>
            </m:ctrlPr>
          </m:sSubSupPr>
          <m:e>
            <m:r>
              <w:rPr>
                <w:rFonts w:ascii="Cambria Math" w:hAnsi="Cambria Math"/>
              </w:rPr>
              <m:t>v</m:t>
            </m:r>
          </m:e>
          <m:sub>
            <m:r>
              <w:rPr>
                <w:rFonts w:ascii="Cambria Math" w:hAnsi="Cambria Math"/>
                <w:lang w:val="en-US"/>
              </w:rPr>
              <m:t>3</m:t>
            </m:r>
            <m:r>
              <w:rPr>
                <w:rFonts w:ascii="Cambria Math" w:hAnsi="Cambria Math"/>
              </w:rPr>
              <m:t>п</m:t>
            </m:r>
          </m:sub>
          <m:sup>
            <m:r>
              <w:rPr>
                <w:rFonts w:ascii="Cambria Math" w:hAnsi="Cambria Math"/>
                <w:lang w:val="en-US"/>
              </w:rPr>
              <m:t>2</m:t>
            </m:r>
          </m:sup>
        </m:sSubSup>
        <m:r>
          <w:rPr>
            <w:rFonts w:ascii="Cambria Math" w:hAnsi="Cambria Math"/>
            <w:lang w:val="en-US"/>
          </w:rPr>
          <m:t>=10</m:t>
        </m:r>
        <m:f>
          <m:fPr>
            <m:type m:val="lin"/>
            <m:ctrlPr>
              <w:rPr>
                <w:rFonts w:ascii="Cambria Math" w:hAnsi="Cambria Math"/>
              </w:rPr>
            </m:ctrlPr>
          </m:fPr>
          <m:num>
            <m:r>
              <w:rPr>
                <w:rFonts w:ascii="Cambria Math" w:hAnsi="Cambria Math"/>
              </w:rPr>
              <m:t>m</m:t>
            </m:r>
          </m:num>
          <m:den>
            <m:r>
              <w:rPr>
                <w:rFonts w:ascii="Cambria Math" w:hAnsi="Cambria Math"/>
              </w:rPr>
              <m:t>s</m:t>
            </m:r>
          </m:den>
        </m:f>
      </m:oMath>
      <w:r w:rsidRPr="000910BF">
        <w:rPr>
          <w:lang w:val="uz-Cyrl-UZ"/>
        </w:rPr>
        <w:t xml:space="preserve"> - </w:t>
      </w:r>
      <w:r w:rsidRPr="000910BF">
        <w:rPr>
          <w:lang w:val="en-US"/>
        </w:rPr>
        <w:t xml:space="preserve">Landing </w:t>
      </w:r>
      <w:r w:rsidRPr="000910BF">
        <w:rPr>
          <w:lang w:val="en-US"/>
        </w:rPr>
        <w:t>approach speed</w:t>
      </w:r>
      <w:r w:rsidR="000910BF">
        <w:rPr>
          <w:lang w:val="en-US"/>
        </w:rPr>
        <w:t>;</w:t>
      </w:r>
    </w:p>
    <w:p w14:paraId="084CBD60" w14:textId="77777777" w:rsidR="005A7FD1" w:rsidRPr="000910BF" w:rsidRDefault="00251BF5" w:rsidP="000910BF">
      <w:pPr>
        <w:numPr>
          <w:ilvl w:val="1"/>
          <w:numId w:val="1"/>
        </w:numPr>
        <w:tabs>
          <w:tab w:val="left" w:pos="567"/>
        </w:tabs>
        <w:spacing w:before="2"/>
        <w:ind w:left="0" w:right="23" w:firstLine="284"/>
        <w:contextualSpacing/>
        <w:jc w:val="both"/>
        <w:rPr>
          <w:lang w:val="de-CH"/>
        </w:rPr>
      </w:pPr>
      <m:oMath>
        <m:sSub>
          <m:sSubPr>
            <m:ctrlPr>
              <w:rPr>
                <w:rFonts w:ascii="Cambria Math" w:hAnsi="Cambria Math"/>
              </w:rPr>
            </m:ctrlPr>
          </m:sSubPr>
          <m:e>
            <m:r>
              <w:rPr>
                <w:rFonts w:ascii="Cambria Math" w:hAnsi="Cambria Math"/>
              </w:rPr>
              <m:t>m</m:t>
            </m:r>
            <m:r>
              <w:rPr>
                <w:rFonts w:ascii="Cambria Math" w:hAnsi="Cambria Math"/>
                <w:lang w:val="en-US"/>
              </w:rPr>
              <m:t>ˉ</m:t>
            </m:r>
          </m:e>
          <m:sub>
            <m:r>
              <w:rPr>
                <w:rFonts w:ascii="Cambria Math" w:hAnsi="Cambria Math"/>
              </w:rPr>
              <m:t>тр</m:t>
            </m:r>
          </m:sub>
        </m:sSub>
        <m:r>
          <w:rPr>
            <w:rFonts w:ascii="Cambria Math" w:hAnsi="Cambria Math"/>
            <w:lang w:val="en-US"/>
          </w:rPr>
          <m:t>=0,1085</m:t>
        </m:r>
      </m:oMath>
      <w:r w:rsidRPr="000910BF">
        <w:rPr>
          <w:lang w:val="uz-Cyrl-UZ"/>
        </w:rPr>
        <w:t>-</w:t>
      </w:r>
      <w:r w:rsidRPr="000910BF">
        <w:rPr>
          <w:lang w:val="en-US"/>
        </w:rPr>
        <w:t xml:space="preserve"> Relative mass of energy consumed during flight.</w:t>
      </w:r>
    </w:p>
    <w:p w14:paraId="06E262EC" w14:textId="77777777" w:rsidR="007B46ED" w:rsidRDefault="007B46ED" w:rsidP="007B46ED">
      <w:pPr>
        <w:tabs>
          <w:tab w:val="left" w:pos="567"/>
        </w:tabs>
        <w:spacing w:before="2"/>
        <w:ind w:left="284" w:right="23"/>
        <w:contextualSpacing/>
        <w:jc w:val="both"/>
        <w:rPr>
          <w:lang w:val="de-CH"/>
        </w:rPr>
      </w:pPr>
    </w:p>
    <w:p w14:paraId="0309C952" w14:textId="593B11E0" w:rsidR="005A7FD1" w:rsidRPr="000910BF" w:rsidRDefault="00251BF5" w:rsidP="000910BF">
      <w:pPr>
        <w:tabs>
          <w:tab w:val="left" w:pos="426"/>
          <w:tab w:val="left" w:pos="993"/>
        </w:tabs>
        <w:spacing w:before="120" w:after="120"/>
        <w:jc w:val="center"/>
        <w:rPr>
          <w:iCs/>
          <w:sz w:val="24"/>
          <w:szCs w:val="24"/>
          <w:lang w:val="uz-Cyrl-UZ"/>
        </w:rPr>
      </w:pPr>
      <w:r>
        <w:rPr>
          <w:b/>
          <w:bCs/>
          <w:iCs/>
          <w:sz w:val="24"/>
          <w:szCs w:val="24"/>
          <w:lang w:val="en-US"/>
        </w:rPr>
        <w:t xml:space="preserve">Secondary </w:t>
      </w:r>
      <w:r w:rsidR="000910BF">
        <w:rPr>
          <w:b/>
          <w:bCs/>
          <w:iCs/>
          <w:sz w:val="24"/>
          <w:szCs w:val="24"/>
          <w:lang w:val="en-US"/>
        </w:rPr>
        <w:t>Method (For Cruise Flight Speed)</w:t>
      </w:r>
    </w:p>
    <w:p w14:paraId="297D002B" w14:textId="77777777" w:rsidR="005A7FD1" w:rsidRDefault="00251BF5" w:rsidP="000910BF">
      <w:pPr>
        <w:pStyle w:val="ad"/>
        <w:spacing w:before="276"/>
        <w:ind w:left="0" w:right="-23" w:firstLine="284"/>
        <w:jc w:val="both"/>
        <w:rPr>
          <w:iCs/>
          <w:sz w:val="20"/>
          <w:szCs w:val="20"/>
          <w:lang w:val="en-US"/>
        </w:rPr>
      </w:pPr>
      <w:r>
        <w:rPr>
          <w:iCs/>
          <w:sz w:val="20"/>
          <w:szCs w:val="20"/>
          <w:lang w:val="en-US"/>
        </w:rPr>
        <w:t>To calculate the specific load for cruise flight speed, the following formula is used:</w:t>
      </w:r>
    </w:p>
    <w:p w14:paraId="390F8DE0" w14:textId="1199DAD0" w:rsidR="007B46ED" w:rsidRPr="00E41AEA" w:rsidRDefault="00251BF5" w:rsidP="00251EF8">
      <w:pPr>
        <w:pStyle w:val="AuthorName"/>
        <w:spacing w:before="120" w:after="120" w:line="240" w:lineRule="auto"/>
        <w:contextualSpacing/>
        <w:jc w:val="left"/>
        <w:rPr>
          <w:rFonts w:ascii="Times New Roman" w:eastAsia="Times New Roman" w:hAnsi="Times New Roman"/>
          <w:sz w:val="20"/>
          <w:szCs w:val="20"/>
          <w:lang w:val="en-US"/>
        </w:rPr>
      </w:pPr>
      <m:oMathPara>
        <m:oMath>
          <m:eqArr>
            <m:eqArrPr>
              <m:maxDist m:val="1"/>
              <m:ctrlPr>
                <w:rPr>
                  <w:rFonts w:ascii="Cambria Math" w:hAnsi="Cambria Math"/>
                  <w:sz w:val="20"/>
                  <w:szCs w:val="20"/>
                  <w:lang w:val="en-US"/>
                </w:rPr>
              </m:ctrlPr>
            </m:eqArrPr>
            <m:e>
              <m:sSubSup>
                <m:sSubSupPr>
                  <m:ctrlPr>
                    <w:rPr>
                      <w:rFonts w:ascii="Cambria Math" w:hAnsi="Cambria Math"/>
                      <w:sz w:val="20"/>
                      <w:szCs w:val="20"/>
                      <w:lang w:val="en-US"/>
                    </w:rPr>
                  </m:ctrlPr>
                </m:sSubSupPr>
                <m:e>
                  <m:r>
                    <w:rPr>
                      <w:rFonts w:ascii="Cambria Math" w:hAnsi="Cambria Math"/>
                      <w:sz w:val="20"/>
                      <w:szCs w:val="20"/>
                      <w:lang w:val="uz-Cyrl-UZ"/>
                    </w:rPr>
                    <m:t>P</m:t>
                  </m:r>
                </m:e>
                <m:sub>
                  <m:r>
                    <m:rPr>
                      <m:sty m:val="p"/>
                    </m:rPr>
                    <w:rPr>
                      <w:rFonts w:ascii="Cambria Math" w:hAnsi="Cambria Math"/>
                      <w:sz w:val="20"/>
                      <w:szCs w:val="20"/>
                      <w:lang w:val="uz-Cyrl-UZ"/>
                    </w:rPr>
                    <m:t>0</m:t>
                  </m:r>
                </m:sub>
                <m:sup>
                  <m:r>
                    <m:rPr>
                      <m:sty m:val="p"/>
                    </m:rPr>
                    <w:rPr>
                      <w:rFonts w:ascii="Cambria Math" w:hAnsi="Cambria Math"/>
                      <w:sz w:val="20"/>
                      <w:szCs w:val="20"/>
                      <w:lang w:val="uz-Cyrl-UZ"/>
                    </w:rPr>
                    <m:t>1</m:t>
                  </m:r>
                </m:sup>
              </m:sSubSup>
              <m:r>
                <m:rPr>
                  <m:sty m:val="p"/>
                </m:rPr>
                <w:rPr>
                  <w:rFonts w:ascii="Cambria Math" w:hAnsi="Cambria Math"/>
                  <w:sz w:val="20"/>
                  <w:szCs w:val="20"/>
                  <w:lang w:val="uz-Cyrl-UZ"/>
                </w:rPr>
                <m:t>=</m:t>
              </m:r>
              <m:f>
                <m:fPr>
                  <m:ctrlPr>
                    <w:rPr>
                      <w:rFonts w:ascii="Cambria Math" w:hAnsi="Cambria Math"/>
                      <w:sz w:val="20"/>
                      <w:szCs w:val="20"/>
                      <w:lang w:val="en-US"/>
                    </w:rPr>
                  </m:ctrlPr>
                </m:fPr>
                <m:num>
                  <m:r>
                    <m:rPr>
                      <m:sty m:val="p"/>
                    </m:rPr>
                    <w:rPr>
                      <w:rFonts w:ascii="Cambria Math" w:hAnsi="Cambria Math"/>
                      <w:sz w:val="20"/>
                      <w:szCs w:val="20"/>
                      <w:lang w:val="uz-Cyrl-UZ"/>
                    </w:rPr>
                    <m:t>1</m:t>
                  </m:r>
                </m:num>
                <m:den>
                  <m:d>
                    <m:dPr>
                      <m:ctrlPr>
                        <w:rPr>
                          <w:rFonts w:ascii="Cambria Math" w:hAnsi="Cambria Math"/>
                          <w:sz w:val="20"/>
                          <w:szCs w:val="20"/>
                          <w:lang w:val="uz-Cyrl-UZ"/>
                        </w:rPr>
                      </m:ctrlPr>
                    </m:dPr>
                    <m:e>
                      <m:r>
                        <m:rPr>
                          <m:sty m:val="p"/>
                        </m:rPr>
                        <w:rPr>
                          <w:rFonts w:ascii="Cambria Math" w:hAnsi="Cambria Math"/>
                          <w:sz w:val="20"/>
                          <w:szCs w:val="20"/>
                          <w:lang w:val="uz-Cyrl-UZ"/>
                        </w:rPr>
                        <m:t>1-0,6*</m:t>
                      </m:r>
                      <m:sSub>
                        <m:sSubPr>
                          <m:ctrlPr>
                            <w:rPr>
                              <w:rFonts w:ascii="Cambria Math" w:hAnsi="Cambria Math"/>
                              <w:sz w:val="20"/>
                              <w:szCs w:val="20"/>
                              <w:lang w:val="uz-Cyrl-UZ"/>
                            </w:rPr>
                          </m:ctrlPr>
                        </m:sSubPr>
                        <m:e>
                          <m:r>
                            <m:rPr>
                              <m:sty m:val="p"/>
                            </m:rPr>
                            <w:rPr>
                              <w:rFonts w:ascii="Cambria Math" w:hAnsi="Cambria Math"/>
                              <w:sz w:val="20"/>
                              <w:szCs w:val="20"/>
                              <w:lang w:val="uz-Cyrl-UZ"/>
                            </w:rPr>
                            <m:t>mˉ</m:t>
                          </m:r>
                        </m:e>
                        <m:sub>
                          <m:r>
                            <m:rPr>
                              <m:sty m:val="p"/>
                            </m:rPr>
                            <w:rPr>
                              <w:rFonts w:ascii="Cambria Math" w:hAnsi="Cambria Math"/>
                              <w:sz w:val="20"/>
                              <w:szCs w:val="20"/>
                              <w:lang w:val="uz-Cyrl-UZ"/>
                            </w:rPr>
                            <m:t>тр</m:t>
                          </m:r>
                        </m:sub>
                      </m:sSub>
                    </m:e>
                  </m:d>
                </m:den>
              </m:f>
              <m:r>
                <m:rPr>
                  <m:sty m:val="p"/>
                </m:rPr>
                <w:rPr>
                  <w:rFonts w:ascii="Cambria Math" w:hAnsi="Cambria Math"/>
                  <w:sz w:val="20"/>
                  <w:szCs w:val="20"/>
                  <w:lang w:val="uz-Cyrl-UZ"/>
                </w:rPr>
                <m:t>*</m:t>
              </m:r>
              <m:sSub>
                <m:sSubPr>
                  <m:ctrlPr>
                    <w:rPr>
                      <w:rFonts w:ascii="Cambria Math" w:hAnsi="Cambria Math"/>
                      <w:sz w:val="20"/>
                      <w:szCs w:val="20"/>
                      <w:lang w:val="en-US"/>
                    </w:rPr>
                  </m:ctrlPr>
                </m:sSubPr>
                <m:e>
                  <m:r>
                    <w:rPr>
                      <w:rFonts w:ascii="Cambria Math" w:hAnsi="Cambria Math"/>
                      <w:sz w:val="20"/>
                      <w:szCs w:val="20"/>
                      <w:lang w:val="uz-Cyrl-UZ"/>
                    </w:rPr>
                    <m:t>C</m:t>
                  </m:r>
                </m:e>
                <m:sub>
                  <m:sSub>
                    <m:sSubPr>
                      <m:ctrlPr>
                        <w:rPr>
                          <w:rFonts w:ascii="Cambria Math" w:hAnsi="Cambria Math"/>
                          <w:sz w:val="20"/>
                          <w:szCs w:val="20"/>
                          <w:lang w:val="en-US"/>
                        </w:rPr>
                      </m:ctrlPr>
                    </m:sSubPr>
                    <m:e>
                      <m:r>
                        <w:rPr>
                          <w:rFonts w:ascii="Cambria Math" w:hAnsi="Cambria Math"/>
                          <w:sz w:val="20"/>
                          <w:szCs w:val="20"/>
                          <w:lang w:val="uz-Cyrl-UZ"/>
                        </w:rPr>
                        <m:t>y</m:t>
                      </m:r>
                    </m:e>
                    <m:sub>
                      <m:r>
                        <w:rPr>
                          <w:rFonts w:ascii="Cambria Math" w:hAnsi="Cambria Math"/>
                          <w:sz w:val="20"/>
                          <w:szCs w:val="20"/>
                          <w:lang w:val="uz-Cyrl-UZ"/>
                        </w:rPr>
                        <m:t>kp</m:t>
                      </m:r>
                    </m:sub>
                  </m:sSub>
                </m:sub>
              </m:sSub>
              <m:r>
                <m:rPr>
                  <m:sty m:val="p"/>
                </m:rPr>
                <w:rPr>
                  <w:rFonts w:ascii="Cambria Math" w:hAnsi="Cambria Math"/>
                  <w:sz w:val="20"/>
                  <w:szCs w:val="20"/>
                  <w:lang w:val="uz-Cyrl-UZ"/>
                </w:rPr>
                <m:t>*</m:t>
              </m:r>
              <m:f>
                <m:fPr>
                  <m:ctrlPr>
                    <w:rPr>
                      <w:rFonts w:ascii="Cambria Math" w:hAnsi="Cambria Math"/>
                      <w:sz w:val="20"/>
                      <w:szCs w:val="20"/>
                      <w:lang w:val="en-US"/>
                    </w:rPr>
                  </m:ctrlPr>
                </m:fPr>
                <m:num>
                  <m:sSub>
                    <m:sSubPr>
                      <m:ctrlPr>
                        <w:rPr>
                          <w:rFonts w:ascii="Cambria Math" w:hAnsi="Cambria Math"/>
                          <w:sz w:val="20"/>
                          <w:szCs w:val="20"/>
                          <w:lang w:val="en-US"/>
                        </w:rPr>
                      </m:ctrlPr>
                    </m:sSubPr>
                    <m:e>
                      <m:r>
                        <w:rPr>
                          <w:rFonts w:ascii="Cambria Math" w:hAnsi="Cambria Math"/>
                          <w:sz w:val="20"/>
                          <w:szCs w:val="20"/>
                          <w:lang w:val="uz-Cyrl-UZ"/>
                        </w:rPr>
                        <m:t>P</m:t>
                      </m:r>
                    </m:e>
                    <m:sub>
                      <m:r>
                        <w:rPr>
                          <w:rFonts w:ascii="Cambria Math" w:hAnsi="Cambria Math"/>
                          <w:sz w:val="20"/>
                          <w:szCs w:val="20"/>
                          <w:lang w:val="uz-Cyrl-UZ"/>
                        </w:rPr>
                        <m:t>h</m:t>
                      </m:r>
                    </m:sub>
                  </m:sSub>
                  <m:r>
                    <m:rPr>
                      <m:sty m:val="p"/>
                    </m:rPr>
                    <w:rPr>
                      <w:rFonts w:ascii="Cambria Math" w:hAnsi="Cambria Math"/>
                      <w:sz w:val="20"/>
                      <w:szCs w:val="20"/>
                      <w:lang w:val="uz-Cyrl-UZ"/>
                    </w:rPr>
                    <m:t>*</m:t>
                  </m:r>
                  <m:sSubSup>
                    <m:sSubSupPr>
                      <m:ctrlPr>
                        <w:rPr>
                          <w:rFonts w:ascii="Cambria Math" w:hAnsi="Cambria Math"/>
                          <w:sz w:val="20"/>
                          <w:szCs w:val="20"/>
                          <w:lang w:val="en-US"/>
                        </w:rPr>
                      </m:ctrlPr>
                    </m:sSubSupPr>
                    <m:e>
                      <m:r>
                        <w:rPr>
                          <w:rFonts w:ascii="Cambria Math" w:hAnsi="Cambria Math"/>
                          <w:sz w:val="20"/>
                          <w:szCs w:val="20"/>
                          <w:lang w:val="uz-Cyrl-UZ"/>
                        </w:rPr>
                        <m:t>v</m:t>
                      </m:r>
                    </m:e>
                    <m:sub>
                      <m:r>
                        <w:rPr>
                          <w:rFonts w:ascii="Cambria Math" w:hAnsi="Cambria Math"/>
                          <w:sz w:val="20"/>
                          <w:szCs w:val="20"/>
                          <w:lang w:val="uz-Cyrl-UZ"/>
                        </w:rPr>
                        <m:t>kp</m:t>
                      </m:r>
                    </m:sub>
                    <m:sup>
                      <m:r>
                        <m:rPr>
                          <m:sty m:val="p"/>
                        </m:rPr>
                        <w:rPr>
                          <w:rFonts w:ascii="Cambria Math" w:hAnsi="Cambria Math"/>
                          <w:sz w:val="20"/>
                          <w:szCs w:val="20"/>
                          <w:lang w:val="uz-Cyrl-UZ"/>
                        </w:rPr>
                        <m:t>2</m:t>
                      </m:r>
                    </m:sup>
                  </m:sSubSup>
                </m:num>
                <m:den>
                  <m:r>
                    <m:rPr>
                      <m:sty m:val="p"/>
                    </m:rPr>
                    <w:rPr>
                      <w:rFonts w:ascii="Cambria Math" w:hAnsi="Cambria Math"/>
                      <w:sz w:val="20"/>
                      <w:szCs w:val="20"/>
                      <w:lang w:val="uz-Cyrl-UZ"/>
                    </w:rPr>
                    <m:t>2</m:t>
                  </m:r>
                </m:den>
              </m:f>
              <m:r>
                <w:rPr>
                  <w:rFonts w:ascii="Cambria Math" w:hAnsi="Cambria Math"/>
                  <w:sz w:val="20"/>
                  <w:szCs w:val="20"/>
                  <w:lang w:val="en-US"/>
                </w:rPr>
                <m:t>#</m:t>
              </m:r>
              <m:d>
                <m:dPr>
                  <m:ctrlPr>
                    <w:rPr>
                      <w:rFonts w:ascii="Cambria Math" w:hAnsi="Cambria Math"/>
                      <w:sz w:val="20"/>
                      <w:szCs w:val="20"/>
                      <w:lang w:val="uz-Cyrl-UZ"/>
                    </w:rPr>
                  </m:ctrlPr>
                </m:dPr>
                <m:e>
                  <m:r>
                    <m:rPr>
                      <m:sty m:val="p"/>
                    </m:rPr>
                    <w:rPr>
                      <w:rFonts w:ascii="Cambria Math" w:hAnsi="Cambria Math"/>
                      <w:sz w:val="20"/>
                      <w:szCs w:val="20"/>
                      <w:lang w:val="uz-Cyrl-UZ"/>
                    </w:rPr>
                    <m:t>2</m:t>
                  </m:r>
                </m:e>
              </m:d>
              <m:ctrlPr>
                <w:rPr>
                  <w:rFonts w:ascii="Cambria Math" w:hAnsi="Cambria Math"/>
                  <w:i/>
                  <w:sz w:val="20"/>
                  <w:szCs w:val="20"/>
                  <w:lang w:val="en-US"/>
                </w:rPr>
              </m:ctrlPr>
            </m:e>
          </m:eqArr>
        </m:oMath>
      </m:oMathPara>
    </w:p>
    <w:p w14:paraId="0489198D" w14:textId="4CA729F5" w:rsidR="005A7FD1" w:rsidRPr="00251EF8" w:rsidRDefault="00251BF5" w:rsidP="00251EF8">
      <w:pPr>
        <w:tabs>
          <w:tab w:val="left" w:pos="993"/>
        </w:tabs>
        <w:spacing w:before="2"/>
        <w:ind w:right="-23"/>
        <w:contextualSpacing/>
        <w:jc w:val="both"/>
        <w:rPr>
          <w:lang w:val="en-US"/>
        </w:rPr>
      </w:pPr>
      <w:r>
        <w:rPr>
          <w:lang w:val="en-US"/>
        </w:rPr>
        <w:t>where:</w:t>
      </w:r>
      <w:r w:rsidR="00251EF8">
        <w:rPr>
          <w:lang w:val="uz-Cyrl-UZ"/>
        </w:rPr>
        <w:t xml:space="preserve"> </w:t>
      </w:r>
      <m:oMath>
        <m:sSub>
          <m:sSubPr>
            <m:ctrlPr>
              <w:rPr>
                <w:rFonts w:ascii="Cambria Math" w:hAnsi="Cambria Math"/>
              </w:rPr>
            </m:ctrlPr>
          </m:sSubPr>
          <m:e>
            <m:r>
              <w:rPr>
                <w:rFonts w:ascii="Cambria Math" w:hAnsi="Cambria Math"/>
              </w:rPr>
              <m:t>C</m:t>
            </m:r>
          </m:e>
          <m:sub>
            <m:sSub>
              <m:sSubPr>
                <m:ctrlPr>
                  <w:rPr>
                    <w:rFonts w:ascii="Cambria Math" w:hAnsi="Cambria Math"/>
                  </w:rPr>
                </m:ctrlPr>
              </m:sSubPr>
              <m:e>
                <m:r>
                  <w:rPr>
                    <w:rFonts w:ascii="Cambria Math" w:hAnsi="Cambria Math"/>
                  </w:rPr>
                  <m:t>y</m:t>
                </m:r>
              </m:e>
              <m:sub>
                <m:r>
                  <w:rPr>
                    <w:rFonts w:ascii="Cambria Math" w:hAnsi="Cambria Math"/>
                  </w:rPr>
                  <m:t>kp</m:t>
                </m:r>
              </m:sub>
            </m:sSub>
          </m:sub>
        </m:sSub>
        <m:r>
          <w:rPr>
            <w:rFonts w:ascii="Cambria Math" w:hAnsi="Cambria Math"/>
            <w:lang w:val="en-US"/>
          </w:rPr>
          <m:t>=0,355</m:t>
        </m:r>
      </m:oMath>
      <w:r>
        <w:rPr>
          <w:lang w:val="uz-Cyrl-UZ"/>
        </w:rPr>
        <w:t xml:space="preserve">- </w:t>
      </w:r>
      <w:r>
        <w:rPr>
          <w:lang w:val="en-US"/>
        </w:rPr>
        <w:t>Lift coefficient in cruise flight mode</w:t>
      </w:r>
      <w:r w:rsidR="00251EF8">
        <w:rPr>
          <w:lang w:val="en-US"/>
        </w:rPr>
        <w:t xml:space="preserve">; </w:t>
      </w:r>
    </w:p>
    <w:p w14:paraId="1AA5F251" w14:textId="440179F7" w:rsidR="005A7FD1" w:rsidRDefault="00251BF5" w:rsidP="00251EF8">
      <w:pPr>
        <w:numPr>
          <w:ilvl w:val="1"/>
          <w:numId w:val="2"/>
        </w:numPr>
        <w:tabs>
          <w:tab w:val="left" w:pos="567"/>
          <w:tab w:val="left" w:pos="851"/>
        </w:tabs>
        <w:spacing w:before="2"/>
        <w:ind w:left="0" w:right="-23" w:firstLine="284"/>
        <w:contextualSpacing/>
        <w:jc w:val="both"/>
        <w:rPr>
          <w:lang w:val="en-US"/>
        </w:rPr>
      </w:pPr>
      <m:oMath>
        <m:sSub>
          <m:sSubPr>
            <m:ctrlPr>
              <w:rPr>
                <w:rFonts w:ascii="Cambria Math" w:hAnsi="Cambria Math"/>
              </w:rPr>
            </m:ctrlPr>
          </m:sSubPr>
          <m:e>
            <m:r>
              <w:rPr>
                <w:rFonts w:ascii="Cambria Math" w:hAnsi="Cambria Math"/>
              </w:rPr>
              <m:t>P</m:t>
            </m:r>
          </m:e>
          <m:sub>
            <m:r>
              <w:rPr>
                <w:rFonts w:ascii="Cambria Math" w:hAnsi="Cambria Math"/>
              </w:rPr>
              <m:t>h</m:t>
            </m:r>
          </m:sub>
        </m:sSub>
        <m:r>
          <w:rPr>
            <w:rFonts w:ascii="Cambria Math" w:hAnsi="Cambria Math"/>
          </w:rPr>
          <m:t>=0,092</m:t>
        </m:r>
      </m:oMath>
      <w:r>
        <w:rPr>
          <w:lang w:val="en-US"/>
        </w:rPr>
        <w:t xml:space="preserve">- </w:t>
      </w:r>
      <w:proofErr w:type="spellStart"/>
      <w:r>
        <w:t>air</w:t>
      </w:r>
      <w:proofErr w:type="spellEnd"/>
      <w:r>
        <w:t xml:space="preserve"> </w:t>
      </w:r>
      <w:proofErr w:type="spellStart"/>
      <w:r>
        <w:t>density</w:t>
      </w:r>
      <w:proofErr w:type="spellEnd"/>
      <w:r w:rsidR="00251EF8">
        <w:rPr>
          <w:lang w:val="en-US"/>
        </w:rPr>
        <w:t>;</w:t>
      </w:r>
    </w:p>
    <w:p w14:paraId="6B4DDAD3" w14:textId="77777777" w:rsidR="005A7FD1" w:rsidRDefault="00251BF5" w:rsidP="00251EF8">
      <w:pPr>
        <w:numPr>
          <w:ilvl w:val="1"/>
          <w:numId w:val="2"/>
        </w:numPr>
        <w:tabs>
          <w:tab w:val="left" w:pos="567"/>
          <w:tab w:val="left" w:pos="851"/>
        </w:tabs>
        <w:spacing w:before="2"/>
        <w:ind w:left="0" w:right="-23" w:firstLine="284"/>
        <w:contextualSpacing/>
        <w:jc w:val="both"/>
        <w:rPr>
          <w:lang w:val="de-CH"/>
        </w:rPr>
      </w:pPr>
      <m:oMath>
        <m:sSubSup>
          <m:sSubSupPr>
            <m:ctrlPr>
              <w:rPr>
                <w:rFonts w:ascii="Cambria Math" w:hAnsi="Cambria Math"/>
              </w:rPr>
            </m:ctrlPr>
          </m:sSubSupPr>
          <m:e>
            <m:r>
              <w:rPr>
                <w:rFonts w:ascii="Cambria Math" w:hAnsi="Cambria Math"/>
              </w:rPr>
              <m:t>v</m:t>
            </m:r>
          </m:e>
          <m:sub>
            <m:r>
              <w:rPr>
                <w:rFonts w:ascii="Cambria Math" w:hAnsi="Cambria Math"/>
              </w:rPr>
              <m:t>kp</m:t>
            </m:r>
          </m:sub>
          <m:sup>
            <m:r>
              <w:rPr>
                <w:rFonts w:ascii="Cambria Math" w:hAnsi="Cambria Math"/>
                <w:lang w:val="en-US"/>
              </w:rPr>
              <m:t>2</m:t>
            </m:r>
          </m:sup>
        </m:sSubSup>
        <m:r>
          <w:rPr>
            <w:rFonts w:ascii="Cambria Math" w:hAnsi="Cambria Math"/>
            <w:lang w:val="en-US"/>
          </w:rPr>
          <m:t>=10</m:t>
        </m:r>
        <m:f>
          <m:fPr>
            <m:type m:val="lin"/>
            <m:ctrlPr>
              <w:rPr>
                <w:rFonts w:ascii="Cambria Math" w:hAnsi="Cambria Math"/>
              </w:rPr>
            </m:ctrlPr>
          </m:fPr>
          <m:num>
            <m:r>
              <w:rPr>
                <w:rFonts w:ascii="Cambria Math" w:hAnsi="Cambria Math"/>
              </w:rPr>
              <m:t>m</m:t>
            </m:r>
          </m:num>
          <m:den>
            <m:r>
              <w:rPr>
                <w:rFonts w:ascii="Cambria Math" w:hAnsi="Cambria Math"/>
              </w:rPr>
              <m:t>s</m:t>
            </m:r>
          </m:den>
        </m:f>
      </m:oMath>
      <w:r>
        <w:rPr>
          <w:lang w:val="de-CH"/>
        </w:rPr>
        <w:t xml:space="preserve">- </w:t>
      </w:r>
      <w:r>
        <w:rPr>
          <w:lang w:val="en-US"/>
        </w:rPr>
        <w:t>cruise flight speed</w:t>
      </w:r>
      <w:r>
        <w:rPr>
          <w:lang w:val="de-CH"/>
        </w:rPr>
        <w:t>.</w:t>
      </w:r>
    </w:p>
    <w:p w14:paraId="24D0C2D8" w14:textId="77777777" w:rsidR="005A7FD1" w:rsidRDefault="00251BF5" w:rsidP="00251EF8">
      <w:pPr>
        <w:ind w:firstLine="284"/>
        <w:contextualSpacing/>
        <w:jc w:val="both"/>
        <w:rPr>
          <w:lang w:val="en-US"/>
        </w:rPr>
      </w:pPr>
      <w:r>
        <w:rPr>
          <w:lang w:val="en-US"/>
        </w:rPr>
        <w:t xml:space="preserve">The smallest number out of both calculations was taken because this is an efficient and the optimum </w:t>
      </w:r>
      <w:r>
        <w:rPr>
          <w:lang w:val="en-US"/>
        </w:rPr>
        <w:t>flight.</w:t>
      </w:r>
    </w:p>
    <w:p w14:paraId="77CFAB69" w14:textId="77777777" w:rsidR="005A7FD1" w:rsidRDefault="00251BF5" w:rsidP="00251EF8">
      <w:pPr>
        <w:ind w:firstLine="284"/>
        <w:contextualSpacing/>
        <w:jc w:val="both"/>
        <w:rPr>
          <w:lang w:val="en-US"/>
        </w:rPr>
      </w:pPr>
      <w:r>
        <w:rPr>
          <w:lang w:val="en-US"/>
        </w:rPr>
        <w:t>The methods of the necessary selection of engine and propeller of vertical and horizontal UAV flights were used in the following way:</w:t>
      </w:r>
    </w:p>
    <w:p w14:paraId="74EFDE44" w14:textId="77777777" w:rsidR="005A7FD1" w:rsidRDefault="00251BF5" w:rsidP="00251EF8">
      <w:pPr>
        <w:ind w:firstLine="284"/>
        <w:contextualSpacing/>
        <w:jc w:val="both"/>
        <w:rPr>
          <w:lang w:val="en-US"/>
        </w:rPr>
      </w:pPr>
      <w:r>
        <w:rPr>
          <w:lang w:val="en-US"/>
        </w:rPr>
        <w:t>Vehicles with Vertical Flight engines. To ensure vertical pickup, there is a need of engines that have high thrust</w:t>
      </w:r>
      <w:r>
        <w:rPr>
          <w:lang w:val="en-US"/>
        </w:rPr>
        <w:t>-weight ratio.</w:t>
      </w:r>
    </w:p>
    <w:p w14:paraId="312ED21C" w14:textId="77777777" w:rsidR="005A7FD1" w:rsidRDefault="00251BF5" w:rsidP="00251EF8">
      <w:pPr>
        <w:ind w:firstLine="284"/>
        <w:contextualSpacing/>
        <w:jc w:val="both"/>
        <w:rPr>
          <w:lang w:val="en-US"/>
        </w:rPr>
      </w:pPr>
      <w:r>
        <w:rPr>
          <w:lang w:val="en-US"/>
        </w:rPr>
        <w:t>These engines ensure higher speed of displacing the drone in a vertical direction.</w:t>
      </w:r>
    </w:p>
    <w:p w14:paraId="6C3F5C4D" w14:textId="218046A1" w:rsidR="005A7FD1" w:rsidRDefault="00251BF5" w:rsidP="00251EF8">
      <w:pPr>
        <w:ind w:firstLine="284"/>
        <w:contextualSpacing/>
        <w:jc w:val="both"/>
        <w:rPr>
          <w:lang w:val="en-US"/>
        </w:rPr>
      </w:pPr>
      <w:r>
        <w:rPr>
          <w:lang w:val="en-US"/>
        </w:rPr>
        <w:t>The T-Motor U12II KV80 engines were chosen, which is very convenient in the vertical takeoff because they are designed to be high-powered and high-efficient (</w:t>
      </w:r>
      <w:r>
        <w:rPr>
          <w:lang w:val="en-US"/>
        </w:rPr>
        <w:t>Table 1) [8,</w:t>
      </w:r>
      <w:r w:rsidR="001465D9">
        <w:rPr>
          <w:lang w:val="en-US"/>
        </w:rPr>
        <w:t xml:space="preserve"> </w:t>
      </w:r>
      <w:r>
        <w:rPr>
          <w:lang w:val="en-US"/>
        </w:rPr>
        <w:t>9].</w:t>
      </w:r>
    </w:p>
    <w:p w14:paraId="00670B33" w14:textId="77777777" w:rsidR="005A7FD1" w:rsidRDefault="00251BF5" w:rsidP="00251EF8">
      <w:pPr>
        <w:tabs>
          <w:tab w:val="left" w:pos="720"/>
          <w:tab w:val="left" w:pos="993"/>
        </w:tabs>
        <w:spacing w:before="120"/>
        <w:jc w:val="center"/>
        <w:rPr>
          <w:sz w:val="18"/>
          <w:szCs w:val="18"/>
          <w:lang w:val="en-US"/>
        </w:rPr>
      </w:pPr>
      <w:r>
        <w:rPr>
          <w:b/>
          <w:sz w:val="18"/>
          <w:szCs w:val="18"/>
          <w:lang w:val="en-US"/>
        </w:rPr>
        <w:t>TABLE 1.</w:t>
      </w:r>
      <w:r>
        <w:rPr>
          <w:sz w:val="18"/>
          <w:szCs w:val="18"/>
          <w:lang w:val="uz-Cyrl-UZ"/>
        </w:rPr>
        <w:t xml:space="preserve"> </w:t>
      </w:r>
      <w:r>
        <w:rPr>
          <w:sz w:val="18"/>
          <w:szCs w:val="18"/>
          <w:lang w:val="en-US"/>
        </w:rPr>
        <w:t>Selection of UAV Engines for Vertical Flight</w:t>
      </w:r>
    </w:p>
    <w:tbl>
      <w:tblPr>
        <w:tblW w:w="9344" w:type="dxa"/>
        <w:jc w:val="center"/>
        <w:tblLayout w:type="fixed"/>
        <w:tblLook w:val="0000" w:firstRow="0" w:lastRow="0" w:firstColumn="0" w:lastColumn="0" w:noHBand="0" w:noVBand="0"/>
      </w:tblPr>
      <w:tblGrid>
        <w:gridCol w:w="2506"/>
        <w:gridCol w:w="6838"/>
      </w:tblGrid>
      <w:tr w:rsidR="005A7FD1" w14:paraId="39AC2572" w14:textId="77777777" w:rsidTr="00251EF8">
        <w:trPr>
          <w:jc w:val="center"/>
        </w:trPr>
        <w:tc>
          <w:tcPr>
            <w:tcW w:w="2506" w:type="dxa"/>
            <w:tcBorders>
              <w:top w:val="single" w:sz="4" w:space="0" w:color="000000"/>
              <w:left w:val="single" w:sz="4" w:space="0" w:color="000000"/>
              <w:bottom w:val="single" w:sz="4" w:space="0" w:color="000000"/>
              <w:right w:val="single" w:sz="4" w:space="0" w:color="000000"/>
            </w:tcBorders>
          </w:tcPr>
          <w:p w14:paraId="0ED83AEE" w14:textId="77777777" w:rsidR="005A7FD1" w:rsidRDefault="00251BF5">
            <w:pPr>
              <w:spacing w:before="200"/>
              <w:contextualSpacing/>
              <w:rPr>
                <w:sz w:val="18"/>
                <w:szCs w:val="18"/>
                <w:lang w:val="en-US"/>
              </w:rPr>
            </w:pPr>
            <w:r>
              <w:rPr>
                <w:sz w:val="18"/>
                <w:szCs w:val="18"/>
              </w:rPr>
              <w:t xml:space="preserve">Electric </w:t>
            </w:r>
            <w:proofErr w:type="spellStart"/>
            <w:r>
              <w:rPr>
                <w:sz w:val="18"/>
                <w:szCs w:val="18"/>
              </w:rPr>
              <w:t>motor</w:t>
            </w:r>
            <w:proofErr w:type="spellEnd"/>
            <w:r>
              <w:rPr>
                <w:sz w:val="18"/>
                <w:szCs w:val="18"/>
              </w:rPr>
              <w:t xml:space="preserve"> </w:t>
            </w:r>
            <w:proofErr w:type="spellStart"/>
            <w:r>
              <w:rPr>
                <w:sz w:val="18"/>
                <w:szCs w:val="18"/>
              </w:rPr>
              <w:t>type</w:t>
            </w:r>
            <w:proofErr w:type="spellEnd"/>
          </w:p>
        </w:tc>
        <w:tc>
          <w:tcPr>
            <w:tcW w:w="6838" w:type="dxa"/>
            <w:tcBorders>
              <w:top w:val="single" w:sz="4" w:space="0" w:color="000000"/>
              <w:left w:val="single" w:sz="4" w:space="0" w:color="000000"/>
              <w:bottom w:val="single" w:sz="4" w:space="0" w:color="000000"/>
              <w:right w:val="single" w:sz="4" w:space="0" w:color="000000"/>
            </w:tcBorders>
          </w:tcPr>
          <w:p w14:paraId="18596CB5" w14:textId="77777777" w:rsidR="005A7FD1" w:rsidRDefault="00251BF5">
            <w:pPr>
              <w:spacing w:before="200"/>
              <w:contextualSpacing/>
              <w:rPr>
                <w:sz w:val="18"/>
                <w:szCs w:val="18"/>
                <w:lang w:val="en-US"/>
              </w:rPr>
            </w:pPr>
            <w:r>
              <w:rPr>
                <w:sz w:val="18"/>
                <w:szCs w:val="18"/>
              </w:rPr>
              <w:t>T-Engine U12II KV80.</w:t>
            </w:r>
          </w:p>
        </w:tc>
      </w:tr>
      <w:tr w:rsidR="005A7FD1" w14:paraId="45F4F3CF" w14:textId="77777777" w:rsidTr="00251EF8">
        <w:trPr>
          <w:jc w:val="center"/>
        </w:trPr>
        <w:tc>
          <w:tcPr>
            <w:tcW w:w="2506" w:type="dxa"/>
            <w:tcBorders>
              <w:top w:val="single" w:sz="4" w:space="0" w:color="000000"/>
              <w:left w:val="single" w:sz="4" w:space="0" w:color="000000"/>
              <w:bottom w:val="single" w:sz="4" w:space="0" w:color="000000"/>
              <w:right w:val="single" w:sz="4" w:space="0" w:color="000000"/>
            </w:tcBorders>
          </w:tcPr>
          <w:p w14:paraId="1C2565C3" w14:textId="77777777" w:rsidR="005A7FD1" w:rsidRDefault="00251BF5">
            <w:pPr>
              <w:spacing w:before="200"/>
              <w:contextualSpacing/>
              <w:rPr>
                <w:sz w:val="18"/>
                <w:szCs w:val="18"/>
                <w:lang w:val="en-US"/>
              </w:rPr>
            </w:pPr>
            <w:proofErr w:type="spellStart"/>
            <w:r>
              <w:rPr>
                <w:sz w:val="18"/>
                <w:szCs w:val="18"/>
              </w:rPr>
              <w:t>Parakeet</w:t>
            </w:r>
            <w:proofErr w:type="spellEnd"/>
            <w:r>
              <w:rPr>
                <w:sz w:val="18"/>
                <w:szCs w:val="18"/>
              </w:rPr>
              <w:t xml:space="preserve"> </w:t>
            </w:r>
            <w:proofErr w:type="spellStart"/>
            <w:r>
              <w:rPr>
                <w:sz w:val="18"/>
                <w:szCs w:val="18"/>
              </w:rPr>
              <w:t>dimensions</w:t>
            </w:r>
            <w:proofErr w:type="spellEnd"/>
          </w:p>
        </w:tc>
        <w:tc>
          <w:tcPr>
            <w:tcW w:w="6838" w:type="dxa"/>
            <w:tcBorders>
              <w:top w:val="single" w:sz="4" w:space="0" w:color="000000"/>
              <w:left w:val="single" w:sz="4" w:space="0" w:color="000000"/>
              <w:bottom w:val="single" w:sz="4" w:space="0" w:color="000000"/>
              <w:right w:val="single" w:sz="4" w:space="0" w:color="000000"/>
            </w:tcBorders>
          </w:tcPr>
          <w:p w14:paraId="61BDB5D1" w14:textId="77777777" w:rsidR="005A7FD1" w:rsidRDefault="00251BF5">
            <w:pPr>
              <w:spacing w:before="200"/>
              <w:contextualSpacing/>
              <w:rPr>
                <w:sz w:val="18"/>
                <w:szCs w:val="18"/>
                <w:lang w:val="en-US"/>
              </w:rPr>
            </w:pPr>
            <w:proofErr w:type="spellStart"/>
            <w:r>
              <w:rPr>
                <w:sz w:val="18"/>
                <w:szCs w:val="18"/>
              </w:rPr>
              <w:t>Carbon</w:t>
            </w:r>
            <w:proofErr w:type="spellEnd"/>
            <w:r>
              <w:rPr>
                <w:sz w:val="18"/>
                <w:szCs w:val="18"/>
              </w:rPr>
              <w:t xml:space="preserve"> </w:t>
            </w:r>
            <w:proofErr w:type="spellStart"/>
            <w:r>
              <w:rPr>
                <w:sz w:val="18"/>
                <w:szCs w:val="18"/>
              </w:rPr>
              <w:t>fiber</w:t>
            </w:r>
            <w:proofErr w:type="spellEnd"/>
            <w:r>
              <w:rPr>
                <w:sz w:val="18"/>
                <w:szCs w:val="18"/>
              </w:rPr>
              <w:t xml:space="preserve"> </w:t>
            </w:r>
            <w:proofErr w:type="spellStart"/>
            <w:r>
              <w:rPr>
                <w:sz w:val="18"/>
                <w:szCs w:val="18"/>
              </w:rPr>
              <w:t>parakeet</w:t>
            </w:r>
            <w:proofErr w:type="spellEnd"/>
            <w:r>
              <w:rPr>
                <w:sz w:val="18"/>
                <w:szCs w:val="18"/>
              </w:rPr>
              <w:t xml:space="preserve"> 16×5.4</w:t>
            </w:r>
          </w:p>
        </w:tc>
      </w:tr>
      <w:tr w:rsidR="005A7FD1" w:rsidRPr="000910BF" w14:paraId="18806E7E" w14:textId="77777777" w:rsidTr="00251EF8">
        <w:trPr>
          <w:jc w:val="center"/>
        </w:trPr>
        <w:tc>
          <w:tcPr>
            <w:tcW w:w="2506" w:type="dxa"/>
            <w:tcBorders>
              <w:top w:val="single" w:sz="4" w:space="0" w:color="000000"/>
              <w:left w:val="single" w:sz="4" w:space="0" w:color="000000"/>
              <w:bottom w:val="single" w:sz="4" w:space="0" w:color="000000"/>
              <w:right w:val="single" w:sz="4" w:space="0" w:color="000000"/>
            </w:tcBorders>
          </w:tcPr>
          <w:p w14:paraId="613A20B7" w14:textId="77777777" w:rsidR="005A7FD1" w:rsidRDefault="00251BF5">
            <w:pPr>
              <w:spacing w:before="200"/>
              <w:contextualSpacing/>
              <w:rPr>
                <w:sz w:val="18"/>
                <w:szCs w:val="18"/>
                <w:lang w:val="en-US"/>
              </w:rPr>
            </w:pPr>
            <w:proofErr w:type="spellStart"/>
            <w:r>
              <w:rPr>
                <w:sz w:val="18"/>
                <w:szCs w:val="18"/>
              </w:rPr>
              <w:t>Parrack</w:t>
            </w:r>
            <w:proofErr w:type="spellEnd"/>
            <w:r>
              <w:rPr>
                <w:sz w:val="18"/>
                <w:szCs w:val="18"/>
              </w:rPr>
              <w:t xml:space="preserve"> </w:t>
            </w:r>
            <w:proofErr w:type="spellStart"/>
            <w:r>
              <w:rPr>
                <w:sz w:val="18"/>
                <w:szCs w:val="18"/>
              </w:rPr>
              <w:t>material</w:t>
            </w:r>
            <w:proofErr w:type="spellEnd"/>
          </w:p>
        </w:tc>
        <w:tc>
          <w:tcPr>
            <w:tcW w:w="6838" w:type="dxa"/>
            <w:tcBorders>
              <w:top w:val="single" w:sz="4" w:space="0" w:color="000000"/>
              <w:left w:val="single" w:sz="4" w:space="0" w:color="000000"/>
              <w:bottom w:val="single" w:sz="4" w:space="0" w:color="000000"/>
              <w:right w:val="single" w:sz="4" w:space="0" w:color="000000"/>
            </w:tcBorders>
          </w:tcPr>
          <w:p w14:paraId="0E06087D" w14:textId="77777777" w:rsidR="005A7FD1" w:rsidRDefault="00251BF5">
            <w:pPr>
              <w:spacing w:before="200"/>
              <w:contextualSpacing/>
              <w:rPr>
                <w:sz w:val="18"/>
                <w:szCs w:val="18"/>
                <w:lang w:val="de-CH"/>
              </w:rPr>
            </w:pPr>
            <w:r>
              <w:rPr>
                <w:sz w:val="18"/>
                <w:szCs w:val="18"/>
                <w:lang w:val="en-US"/>
              </w:rPr>
              <w:t>Carbon fiber for Optimal strength and weight</w:t>
            </w:r>
          </w:p>
        </w:tc>
      </w:tr>
    </w:tbl>
    <w:p w14:paraId="45BFA7AA" w14:textId="537EFD0D" w:rsidR="005A7FD1" w:rsidRDefault="007B46ED" w:rsidP="00251EF8">
      <w:pPr>
        <w:tabs>
          <w:tab w:val="left" w:pos="720"/>
          <w:tab w:val="left" w:pos="993"/>
        </w:tabs>
        <w:spacing w:before="120"/>
        <w:contextualSpacing/>
        <w:jc w:val="center"/>
        <w:rPr>
          <w:lang w:val="en-US"/>
        </w:rPr>
      </w:pPr>
      <w:r>
        <w:rPr>
          <w:noProof/>
        </w:rPr>
        <w:drawing>
          <wp:inline distT="0" distB="0" distL="0" distR="0" wp14:anchorId="4FA06D4A" wp14:editId="6B306688">
            <wp:extent cx="1952625" cy="2067340"/>
            <wp:effectExtent l="0" t="0" r="0" b="9525"/>
            <wp:docPr id="2" name="Рисунок 7" descr="Электромотор T-Motor U15 II KV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7" descr="Электромотор T-Motor U15 II KV80"/>
                    <pic:cNvPicPr>
                      <a:picLocks noChangeAspect="1" noChangeArrowheads="1"/>
                    </pic:cNvPicPr>
                  </pic:nvPicPr>
                  <pic:blipFill>
                    <a:blip r:embed="rId11">
                      <a:extLst>
                        <a:ext uri="{28A0092B-C50C-407E-A947-70E740481C1C}">
                          <a14:useLocalDpi xmlns:a14="http://schemas.microsoft.com/office/drawing/2010/main" val="0"/>
                        </a:ext>
                      </a:extLst>
                    </a:blip>
                    <a:srcRect t="6130" r="40008" b="12295"/>
                    <a:stretch>
                      <a:fillRect/>
                    </a:stretch>
                  </pic:blipFill>
                  <pic:spPr bwMode="auto">
                    <a:xfrm>
                      <a:off x="0" y="0"/>
                      <a:ext cx="1953017" cy="2067755"/>
                    </a:xfrm>
                    <a:prstGeom prst="rect">
                      <a:avLst/>
                    </a:prstGeom>
                    <a:noFill/>
                  </pic:spPr>
                </pic:pic>
              </a:graphicData>
            </a:graphic>
          </wp:inline>
        </w:drawing>
      </w:r>
      <w:r w:rsidR="00251EF8">
        <w:rPr>
          <w:noProof/>
          <w:lang w:val="uz-Cyrl-UZ"/>
        </w:rPr>
        <w:t xml:space="preserve">                             </w:t>
      </w:r>
      <w:r>
        <w:rPr>
          <w:noProof/>
          <w:lang w:val="de-CH"/>
        </w:rPr>
        <w:drawing>
          <wp:inline distT="0" distB="0" distL="0" distR="0" wp14:anchorId="2F4DDE36" wp14:editId="5ED1EB02">
            <wp:extent cx="1868469" cy="2115047"/>
            <wp:effectExtent l="0" t="0" r="0" b="0"/>
            <wp:docPr id="1" name="Рисунок 8" descr="Бесколлекторный мотор T-Motor U10 Plus 80kV U-Series Brushless Motor  (TM-U10-KV80). T-Motor. Электромоторы, регуляторы и запчасти. Купить в  Москве и с доставкой по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8" descr="Бесколлекторный мотор T-Motor U10 Plus 80kV U-Series Brushless Motor  (TM-U10-KV80). T-Motor. Электромоторы, регуляторы и запчасти. Купить в  Москве и с доставкой по России"/>
                    <pic:cNvPicPr>
                      <a:picLocks noChangeAspect="1" noChangeArrowheads="1"/>
                    </pic:cNvPicPr>
                  </pic:nvPicPr>
                  <pic:blipFill>
                    <a:blip r:embed="rId12">
                      <a:extLst>
                        <a:ext uri="{28A0092B-C50C-407E-A947-70E740481C1C}">
                          <a14:useLocalDpi xmlns:a14="http://schemas.microsoft.com/office/drawing/2010/main" val="0"/>
                        </a:ext>
                      </a:extLst>
                    </a:blip>
                    <a:srcRect l="14751" t="3800" r="11473" b="1627"/>
                    <a:stretch>
                      <a:fillRect/>
                    </a:stretch>
                  </pic:blipFill>
                  <pic:spPr bwMode="auto">
                    <a:xfrm>
                      <a:off x="0" y="0"/>
                      <a:ext cx="1874056" cy="2121371"/>
                    </a:xfrm>
                    <a:prstGeom prst="rect">
                      <a:avLst/>
                    </a:prstGeom>
                    <a:noFill/>
                  </pic:spPr>
                </pic:pic>
              </a:graphicData>
            </a:graphic>
          </wp:inline>
        </w:drawing>
      </w:r>
      <w:r>
        <w:rPr>
          <w:lang w:val="uz-Cyrl-UZ"/>
        </w:rPr>
        <w:t xml:space="preserve">    </w:t>
      </w:r>
    </w:p>
    <w:p w14:paraId="6CBBCE8E" w14:textId="29969BB8" w:rsidR="005A7FD1" w:rsidRPr="00251EF8" w:rsidRDefault="00251EF8" w:rsidP="00251EF8">
      <w:pPr>
        <w:tabs>
          <w:tab w:val="left" w:pos="720"/>
          <w:tab w:val="left" w:pos="993"/>
        </w:tabs>
        <w:spacing w:after="120"/>
        <w:jc w:val="center"/>
        <w:rPr>
          <w:sz w:val="18"/>
          <w:szCs w:val="18"/>
          <w:lang w:val="de-CH"/>
        </w:rPr>
      </w:pPr>
      <w:r>
        <w:rPr>
          <w:b/>
          <w:bCs/>
          <w:lang w:val="en-US"/>
        </w:rPr>
        <w:t xml:space="preserve">      </w:t>
      </w:r>
      <w:r w:rsidR="00251BF5" w:rsidRPr="00251EF8">
        <w:rPr>
          <w:b/>
          <w:bCs/>
          <w:sz w:val="18"/>
          <w:szCs w:val="18"/>
          <w:lang w:val="en-US"/>
        </w:rPr>
        <w:t>FIGURE</w:t>
      </w:r>
      <w:r w:rsidR="00251BF5" w:rsidRPr="00251EF8">
        <w:rPr>
          <w:b/>
          <w:bCs/>
          <w:sz w:val="18"/>
          <w:szCs w:val="18"/>
          <w:lang w:val="uz-Cyrl-UZ"/>
        </w:rPr>
        <w:t xml:space="preserve"> </w:t>
      </w:r>
      <w:r w:rsidR="00251BF5" w:rsidRPr="00251EF8">
        <w:rPr>
          <w:b/>
          <w:bCs/>
          <w:sz w:val="18"/>
          <w:szCs w:val="18"/>
          <w:lang w:val="de-CH"/>
        </w:rPr>
        <w:t>1</w:t>
      </w:r>
      <w:r w:rsidRPr="00251EF8">
        <w:rPr>
          <w:b/>
          <w:bCs/>
          <w:sz w:val="18"/>
          <w:szCs w:val="18"/>
          <w:lang w:val="en-US"/>
        </w:rPr>
        <w:t>.</w:t>
      </w:r>
      <w:r w:rsidR="00251BF5" w:rsidRPr="00251EF8">
        <w:rPr>
          <w:sz w:val="18"/>
          <w:szCs w:val="18"/>
          <w:lang w:val="de-CH"/>
        </w:rPr>
        <w:t xml:space="preserve"> T-Engine U12II KV80</w:t>
      </w:r>
      <w:r w:rsidR="00251BF5" w:rsidRPr="00251EF8">
        <w:rPr>
          <w:sz w:val="18"/>
          <w:szCs w:val="18"/>
          <w:lang w:val="uz-Cyrl-UZ"/>
        </w:rPr>
        <w:t xml:space="preserve">                       </w:t>
      </w:r>
      <w:r w:rsidR="00251BF5" w:rsidRPr="00251EF8">
        <w:rPr>
          <w:sz w:val="18"/>
          <w:szCs w:val="18"/>
          <w:lang w:val="uz-Cyrl-UZ"/>
        </w:rPr>
        <w:t xml:space="preserve"> </w:t>
      </w:r>
      <w:r w:rsidRPr="00251EF8">
        <w:rPr>
          <w:sz w:val="18"/>
          <w:szCs w:val="18"/>
          <w:lang w:val="uz-Cyrl-UZ"/>
        </w:rPr>
        <w:t xml:space="preserve">           </w:t>
      </w:r>
      <w:r w:rsidR="00251BF5" w:rsidRPr="00251EF8">
        <w:rPr>
          <w:sz w:val="18"/>
          <w:szCs w:val="18"/>
          <w:lang w:val="uz-Cyrl-UZ"/>
        </w:rPr>
        <w:t xml:space="preserve"> </w:t>
      </w:r>
      <w:r w:rsidR="00251BF5" w:rsidRPr="00251EF8">
        <w:rPr>
          <w:sz w:val="18"/>
          <w:szCs w:val="18"/>
          <w:lang w:val="de-CH"/>
        </w:rPr>
        <w:t xml:space="preserve"> </w:t>
      </w:r>
      <w:r w:rsidR="00251BF5" w:rsidRPr="00251EF8">
        <w:rPr>
          <w:b/>
          <w:bCs/>
          <w:sz w:val="18"/>
          <w:szCs w:val="18"/>
          <w:lang w:val="en-US"/>
        </w:rPr>
        <w:t>FIGURE</w:t>
      </w:r>
      <w:r w:rsidR="00251BF5" w:rsidRPr="00251EF8">
        <w:rPr>
          <w:b/>
          <w:bCs/>
          <w:sz w:val="18"/>
          <w:szCs w:val="18"/>
          <w:lang w:val="uz-Cyrl-UZ"/>
        </w:rPr>
        <w:t xml:space="preserve"> </w:t>
      </w:r>
      <w:r w:rsidR="00251BF5" w:rsidRPr="00251EF8">
        <w:rPr>
          <w:b/>
          <w:bCs/>
          <w:sz w:val="18"/>
          <w:szCs w:val="18"/>
          <w:lang w:val="de-CH"/>
        </w:rPr>
        <w:t>2</w:t>
      </w:r>
      <w:r>
        <w:rPr>
          <w:b/>
          <w:bCs/>
          <w:sz w:val="18"/>
          <w:szCs w:val="18"/>
          <w:lang w:val="de-CH"/>
        </w:rPr>
        <w:t>.</w:t>
      </w:r>
      <w:r w:rsidR="00251BF5" w:rsidRPr="00251EF8">
        <w:rPr>
          <w:sz w:val="18"/>
          <w:szCs w:val="18"/>
          <w:lang w:val="de-CH"/>
        </w:rPr>
        <w:t xml:space="preserve"> T-Engine U8 Lite KV85</w:t>
      </w:r>
    </w:p>
    <w:p w14:paraId="44A58337" w14:textId="77777777" w:rsidR="005A7FD1" w:rsidRDefault="00251BF5" w:rsidP="00251EF8">
      <w:pPr>
        <w:ind w:firstLine="284"/>
        <w:jc w:val="both"/>
        <w:rPr>
          <w:iCs/>
          <w:lang w:val="de-CH"/>
        </w:rPr>
      </w:pPr>
      <w:r>
        <w:rPr>
          <w:iCs/>
          <w:lang w:val="de-CH"/>
        </w:rPr>
        <w:t xml:space="preserve">Horizontal Flight </w:t>
      </w:r>
      <w:proofErr w:type="spellStart"/>
      <w:r>
        <w:rPr>
          <w:iCs/>
          <w:lang w:val="de-CH"/>
        </w:rPr>
        <w:t>engines</w:t>
      </w:r>
      <w:proofErr w:type="spellEnd"/>
      <w:r>
        <w:rPr>
          <w:iCs/>
          <w:lang w:val="de-CH"/>
        </w:rPr>
        <w:t xml:space="preserve">. </w:t>
      </w:r>
      <w:proofErr w:type="spellStart"/>
      <w:r>
        <w:rPr>
          <w:iCs/>
          <w:lang w:val="de-CH"/>
        </w:rPr>
        <w:t>Efficient</w:t>
      </w:r>
      <w:proofErr w:type="spellEnd"/>
      <w:r>
        <w:rPr>
          <w:iCs/>
          <w:lang w:val="de-CH"/>
        </w:rPr>
        <w:t xml:space="preserve"> </w:t>
      </w:r>
      <w:proofErr w:type="spellStart"/>
      <w:r>
        <w:rPr>
          <w:iCs/>
          <w:lang w:val="de-CH"/>
        </w:rPr>
        <w:t>energy-consuming</w:t>
      </w:r>
      <w:proofErr w:type="spellEnd"/>
      <w:r>
        <w:rPr>
          <w:iCs/>
          <w:lang w:val="de-CH"/>
        </w:rPr>
        <w:t xml:space="preserve"> </w:t>
      </w:r>
      <w:proofErr w:type="spellStart"/>
      <w:r>
        <w:rPr>
          <w:iCs/>
          <w:lang w:val="de-CH"/>
        </w:rPr>
        <w:t>engines</w:t>
      </w:r>
      <w:proofErr w:type="spellEnd"/>
      <w:r>
        <w:rPr>
          <w:iCs/>
          <w:lang w:val="de-CH"/>
        </w:rPr>
        <w:t xml:space="preserve"> </w:t>
      </w:r>
      <w:proofErr w:type="spellStart"/>
      <w:r>
        <w:rPr>
          <w:iCs/>
          <w:lang w:val="de-CH"/>
        </w:rPr>
        <w:t>were</w:t>
      </w:r>
      <w:proofErr w:type="spellEnd"/>
      <w:r>
        <w:rPr>
          <w:iCs/>
          <w:lang w:val="de-CH"/>
        </w:rPr>
        <w:t xml:space="preserve"> </w:t>
      </w:r>
      <w:proofErr w:type="spellStart"/>
      <w:r>
        <w:rPr>
          <w:iCs/>
          <w:lang w:val="de-CH"/>
        </w:rPr>
        <w:t>choosed</w:t>
      </w:r>
      <w:proofErr w:type="spellEnd"/>
      <w:r>
        <w:rPr>
          <w:iCs/>
          <w:lang w:val="de-CH"/>
        </w:rPr>
        <w:t xml:space="preserve"> in </w:t>
      </w:r>
      <w:proofErr w:type="spellStart"/>
      <w:r>
        <w:rPr>
          <w:iCs/>
          <w:lang w:val="de-CH"/>
        </w:rPr>
        <w:t>the</w:t>
      </w:r>
      <w:proofErr w:type="spellEnd"/>
      <w:r>
        <w:rPr>
          <w:iCs/>
          <w:lang w:val="de-CH"/>
        </w:rPr>
        <w:t xml:space="preserve"> </w:t>
      </w:r>
      <w:proofErr w:type="spellStart"/>
      <w:r>
        <w:rPr>
          <w:iCs/>
          <w:lang w:val="de-CH"/>
        </w:rPr>
        <w:t>case</w:t>
      </w:r>
      <w:proofErr w:type="spellEnd"/>
      <w:r>
        <w:rPr>
          <w:iCs/>
          <w:lang w:val="de-CH"/>
        </w:rPr>
        <w:t xml:space="preserve"> </w:t>
      </w:r>
      <w:proofErr w:type="spellStart"/>
      <w:r>
        <w:rPr>
          <w:iCs/>
          <w:lang w:val="de-CH"/>
        </w:rPr>
        <w:t>of</w:t>
      </w:r>
      <w:proofErr w:type="spellEnd"/>
      <w:r>
        <w:rPr>
          <w:iCs/>
          <w:lang w:val="de-CH"/>
        </w:rPr>
        <w:t xml:space="preserve"> a horizontal </w:t>
      </w:r>
      <w:proofErr w:type="spellStart"/>
      <w:r>
        <w:rPr>
          <w:iCs/>
          <w:lang w:val="de-CH"/>
        </w:rPr>
        <w:t>flight</w:t>
      </w:r>
      <w:proofErr w:type="spellEnd"/>
      <w:r>
        <w:rPr>
          <w:iCs/>
          <w:lang w:val="de-CH"/>
        </w:rPr>
        <w:t xml:space="preserve">. T-Motor U8 Lite KV85 </w:t>
      </w:r>
      <w:proofErr w:type="spellStart"/>
      <w:r>
        <w:rPr>
          <w:iCs/>
          <w:lang w:val="de-CH"/>
        </w:rPr>
        <w:t>engines</w:t>
      </w:r>
      <w:proofErr w:type="spellEnd"/>
      <w:r>
        <w:rPr>
          <w:iCs/>
          <w:lang w:val="de-CH"/>
        </w:rPr>
        <w:t xml:space="preserve"> </w:t>
      </w:r>
      <w:proofErr w:type="spellStart"/>
      <w:r>
        <w:rPr>
          <w:iCs/>
          <w:lang w:val="de-CH"/>
        </w:rPr>
        <w:t>were</w:t>
      </w:r>
      <w:proofErr w:type="spellEnd"/>
      <w:r>
        <w:rPr>
          <w:iCs/>
          <w:lang w:val="de-CH"/>
        </w:rPr>
        <w:t xml:space="preserve"> </w:t>
      </w:r>
      <w:proofErr w:type="spellStart"/>
      <w:r>
        <w:rPr>
          <w:iCs/>
          <w:lang w:val="de-CH"/>
        </w:rPr>
        <w:t>selected</w:t>
      </w:r>
      <w:proofErr w:type="spellEnd"/>
      <w:r>
        <w:rPr>
          <w:iCs/>
          <w:lang w:val="de-CH"/>
        </w:rPr>
        <w:t xml:space="preserve"> </w:t>
      </w:r>
      <w:proofErr w:type="spellStart"/>
      <w:r>
        <w:rPr>
          <w:iCs/>
          <w:lang w:val="de-CH"/>
        </w:rPr>
        <w:t>because</w:t>
      </w:r>
      <w:proofErr w:type="spellEnd"/>
      <w:r>
        <w:rPr>
          <w:iCs/>
          <w:lang w:val="de-CH"/>
        </w:rPr>
        <w:t xml:space="preserve"> </w:t>
      </w:r>
      <w:proofErr w:type="spellStart"/>
      <w:r>
        <w:rPr>
          <w:iCs/>
          <w:lang w:val="de-CH"/>
        </w:rPr>
        <w:t>this</w:t>
      </w:r>
      <w:proofErr w:type="spellEnd"/>
      <w:r>
        <w:rPr>
          <w:iCs/>
          <w:lang w:val="de-CH"/>
        </w:rPr>
        <w:t xml:space="preserve"> </w:t>
      </w:r>
      <w:proofErr w:type="spellStart"/>
      <w:r>
        <w:rPr>
          <w:iCs/>
          <w:lang w:val="de-CH"/>
        </w:rPr>
        <w:t>model</w:t>
      </w:r>
      <w:proofErr w:type="spellEnd"/>
      <w:r>
        <w:rPr>
          <w:iCs/>
          <w:lang w:val="de-CH"/>
        </w:rPr>
        <w:t xml:space="preserve"> </w:t>
      </w:r>
      <w:proofErr w:type="spellStart"/>
      <w:r>
        <w:rPr>
          <w:iCs/>
          <w:lang w:val="de-CH"/>
        </w:rPr>
        <w:t>has</w:t>
      </w:r>
      <w:proofErr w:type="spellEnd"/>
      <w:r>
        <w:rPr>
          <w:iCs/>
          <w:lang w:val="de-CH"/>
        </w:rPr>
        <w:t xml:space="preserve"> an </w:t>
      </w:r>
      <w:proofErr w:type="spellStart"/>
      <w:r>
        <w:rPr>
          <w:iCs/>
          <w:lang w:val="de-CH"/>
        </w:rPr>
        <w:t>efficient</w:t>
      </w:r>
      <w:proofErr w:type="spellEnd"/>
      <w:r>
        <w:rPr>
          <w:iCs/>
          <w:lang w:val="de-CH"/>
        </w:rPr>
        <w:t xml:space="preserve"> </w:t>
      </w:r>
      <w:proofErr w:type="spellStart"/>
      <w:r>
        <w:rPr>
          <w:iCs/>
          <w:lang w:val="de-CH"/>
        </w:rPr>
        <w:t>operation</w:t>
      </w:r>
      <w:proofErr w:type="spellEnd"/>
      <w:r>
        <w:rPr>
          <w:iCs/>
          <w:lang w:val="de-CH"/>
        </w:rPr>
        <w:t xml:space="preserve"> and </w:t>
      </w:r>
      <w:proofErr w:type="spellStart"/>
      <w:r>
        <w:rPr>
          <w:iCs/>
          <w:lang w:val="de-CH"/>
        </w:rPr>
        <w:t>is</w:t>
      </w:r>
      <w:proofErr w:type="spellEnd"/>
      <w:r>
        <w:rPr>
          <w:iCs/>
          <w:lang w:val="de-CH"/>
        </w:rPr>
        <w:t xml:space="preserve"> </w:t>
      </w:r>
      <w:proofErr w:type="spellStart"/>
      <w:r>
        <w:rPr>
          <w:iCs/>
          <w:lang w:val="de-CH"/>
        </w:rPr>
        <w:t>most</w:t>
      </w:r>
      <w:proofErr w:type="spellEnd"/>
      <w:r>
        <w:rPr>
          <w:iCs/>
          <w:lang w:val="de-CH"/>
        </w:rPr>
        <w:t xml:space="preserve"> </w:t>
      </w:r>
      <w:proofErr w:type="spellStart"/>
      <w:r>
        <w:rPr>
          <w:iCs/>
          <w:lang w:val="de-CH"/>
        </w:rPr>
        <w:t>advantageous</w:t>
      </w:r>
      <w:proofErr w:type="spellEnd"/>
      <w:r>
        <w:rPr>
          <w:iCs/>
          <w:lang w:val="de-CH"/>
        </w:rPr>
        <w:t xml:space="preserve"> in horizontal </w:t>
      </w:r>
      <w:proofErr w:type="spellStart"/>
      <w:r>
        <w:rPr>
          <w:iCs/>
          <w:lang w:val="de-CH"/>
        </w:rPr>
        <w:t>flight</w:t>
      </w:r>
      <w:proofErr w:type="spellEnd"/>
      <w:r>
        <w:rPr>
          <w:iCs/>
          <w:lang w:val="de-CH"/>
        </w:rPr>
        <w:t xml:space="preserve"> at </w:t>
      </w:r>
      <w:proofErr w:type="spellStart"/>
      <w:r>
        <w:rPr>
          <w:iCs/>
          <w:lang w:val="de-CH"/>
        </w:rPr>
        <w:t>low</w:t>
      </w:r>
      <w:proofErr w:type="spellEnd"/>
      <w:r>
        <w:rPr>
          <w:iCs/>
          <w:lang w:val="de-CH"/>
        </w:rPr>
        <w:t xml:space="preserve"> </w:t>
      </w:r>
      <w:proofErr w:type="spellStart"/>
      <w:r>
        <w:rPr>
          <w:iCs/>
          <w:lang w:val="de-CH"/>
        </w:rPr>
        <w:t>ene</w:t>
      </w:r>
      <w:r>
        <w:rPr>
          <w:iCs/>
          <w:lang w:val="de-CH"/>
        </w:rPr>
        <w:t>rgy</w:t>
      </w:r>
      <w:proofErr w:type="spellEnd"/>
      <w:r>
        <w:rPr>
          <w:iCs/>
          <w:lang w:val="de-CH"/>
        </w:rPr>
        <w:t xml:space="preserve"> </w:t>
      </w:r>
      <w:proofErr w:type="spellStart"/>
      <w:r>
        <w:rPr>
          <w:iCs/>
          <w:lang w:val="de-CH"/>
        </w:rPr>
        <w:t>demand</w:t>
      </w:r>
      <w:proofErr w:type="spellEnd"/>
      <w:r>
        <w:rPr>
          <w:iCs/>
          <w:lang w:val="de-CH"/>
        </w:rPr>
        <w:t xml:space="preserve">. In </w:t>
      </w:r>
      <w:proofErr w:type="spellStart"/>
      <w:r>
        <w:rPr>
          <w:iCs/>
          <w:lang w:val="de-CH"/>
        </w:rPr>
        <w:t>figures</w:t>
      </w:r>
      <w:proofErr w:type="spellEnd"/>
      <w:r>
        <w:rPr>
          <w:iCs/>
          <w:lang w:val="de-CH"/>
        </w:rPr>
        <w:t xml:space="preserve"> 1 and 2, </w:t>
      </w:r>
      <w:proofErr w:type="spellStart"/>
      <w:r>
        <w:rPr>
          <w:iCs/>
          <w:lang w:val="de-CH"/>
        </w:rPr>
        <w:t>commercially</w:t>
      </w:r>
      <w:proofErr w:type="spellEnd"/>
      <w:r>
        <w:rPr>
          <w:iCs/>
          <w:lang w:val="de-CH"/>
        </w:rPr>
        <w:t xml:space="preserve"> </w:t>
      </w:r>
      <w:proofErr w:type="spellStart"/>
      <w:r>
        <w:rPr>
          <w:iCs/>
          <w:lang w:val="de-CH"/>
        </w:rPr>
        <w:t>available</w:t>
      </w:r>
      <w:proofErr w:type="spellEnd"/>
      <w:r>
        <w:rPr>
          <w:iCs/>
          <w:lang w:val="de-CH"/>
        </w:rPr>
        <w:t xml:space="preserve"> </w:t>
      </w:r>
      <w:proofErr w:type="spellStart"/>
      <w:r>
        <w:rPr>
          <w:iCs/>
          <w:lang w:val="de-CH"/>
        </w:rPr>
        <w:t>propulsion</w:t>
      </w:r>
      <w:proofErr w:type="spellEnd"/>
      <w:r>
        <w:rPr>
          <w:iCs/>
          <w:lang w:val="de-CH"/>
        </w:rPr>
        <w:t xml:space="preserve"> </w:t>
      </w:r>
      <w:proofErr w:type="spellStart"/>
      <w:r>
        <w:rPr>
          <w:iCs/>
          <w:lang w:val="de-CH"/>
        </w:rPr>
        <w:t>systems</w:t>
      </w:r>
      <w:proofErr w:type="spellEnd"/>
      <w:r>
        <w:rPr>
          <w:iCs/>
          <w:lang w:val="de-CH"/>
        </w:rPr>
        <w:t xml:space="preserve"> </w:t>
      </w:r>
      <w:proofErr w:type="spellStart"/>
      <w:r>
        <w:rPr>
          <w:iCs/>
          <w:lang w:val="de-CH"/>
        </w:rPr>
        <w:t>are</w:t>
      </w:r>
      <w:proofErr w:type="spellEnd"/>
      <w:r>
        <w:rPr>
          <w:iCs/>
          <w:lang w:val="de-CH"/>
        </w:rPr>
        <w:t xml:space="preserve"> </w:t>
      </w:r>
      <w:proofErr w:type="spellStart"/>
      <w:r>
        <w:rPr>
          <w:iCs/>
          <w:lang w:val="de-CH"/>
        </w:rPr>
        <w:t>displayed</w:t>
      </w:r>
      <w:proofErr w:type="spellEnd"/>
      <w:r>
        <w:rPr>
          <w:iCs/>
          <w:lang w:val="de-CH"/>
        </w:rPr>
        <w:t xml:space="preserve"> </w:t>
      </w:r>
      <w:proofErr w:type="spellStart"/>
      <w:r>
        <w:rPr>
          <w:iCs/>
          <w:lang w:val="de-CH"/>
        </w:rPr>
        <w:t>to</w:t>
      </w:r>
      <w:proofErr w:type="spellEnd"/>
      <w:r>
        <w:rPr>
          <w:iCs/>
          <w:lang w:val="de-CH"/>
        </w:rPr>
        <w:t xml:space="preserve"> </w:t>
      </w:r>
      <w:proofErr w:type="spellStart"/>
      <w:r>
        <w:rPr>
          <w:iCs/>
          <w:lang w:val="de-CH"/>
        </w:rPr>
        <w:t>allow</w:t>
      </w:r>
      <w:proofErr w:type="spellEnd"/>
      <w:r>
        <w:rPr>
          <w:iCs/>
          <w:lang w:val="de-CH"/>
        </w:rPr>
        <w:t xml:space="preserve"> </w:t>
      </w:r>
      <w:proofErr w:type="spellStart"/>
      <w:r>
        <w:rPr>
          <w:iCs/>
          <w:lang w:val="de-CH"/>
        </w:rPr>
        <w:t>their</w:t>
      </w:r>
      <w:proofErr w:type="spellEnd"/>
      <w:r>
        <w:rPr>
          <w:iCs/>
          <w:lang w:val="de-CH"/>
        </w:rPr>
        <w:t xml:space="preserve"> </w:t>
      </w:r>
      <w:proofErr w:type="spellStart"/>
      <w:r>
        <w:rPr>
          <w:iCs/>
          <w:lang w:val="de-CH"/>
        </w:rPr>
        <w:t>utilization</w:t>
      </w:r>
      <w:proofErr w:type="spellEnd"/>
      <w:r>
        <w:rPr>
          <w:iCs/>
          <w:lang w:val="de-CH"/>
        </w:rPr>
        <w:t xml:space="preserve"> in </w:t>
      </w:r>
      <w:proofErr w:type="spellStart"/>
      <w:r>
        <w:rPr>
          <w:iCs/>
          <w:lang w:val="de-CH"/>
        </w:rPr>
        <w:t>the</w:t>
      </w:r>
      <w:proofErr w:type="spellEnd"/>
      <w:r>
        <w:rPr>
          <w:iCs/>
          <w:lang w:val="de-CH"/>
        </w:rPr>
        <w:t xml:space="preserve"> </w:t>
      </w:r>
      <w:proofErr w:type="spellStart"/>
      <w:r>
        <w:rPr>
          <w:iCs/>
          <w:lang w:val="de-CH"/>
        </w:rPr>
        <w:t>simulation</w:t>
      </w:r>
      <w:proofErr w:type="spellEnd"/>
      <w:r>
        <w:rPr>
          <w:iCs/>
          <w:lang w:val="de-CH"/>
        </w:rPr>
        <w:t xml:space="preserve"> </w:t>
      </w:r>
      <w:proofErr w:type="spellStart"/>
      <w:r>
        <w:rPr>
          <w:iCs/>
          <w:lang w:val="de-CH"/>
        </w:rPr>
        <w:t>model</w:t>
      </w:r>
      <w:proofErr w:type="spellEnd"/>
      <w:r>
        <w:rPr>
          <w:iCs/>
          <w:lang w:val="de-CH"/>
        </w:rPr>
        <w:t xml:space="preserve">. None </w:t>
      </w:r>
      <w:proofErr w:type="spellStart"/>
      <w:r>
        <w:rPr>
          <w:iCs/>
          <w:lang w:val="de-CH"/>
        </w:rPr>
        <w:t>of</w:t>
      </w:r>
      <w:proofErr w:type="spellEnd"/>
      <w:r>
        <w:rPr>
          <w:iCs/>
          <w:lang w:val="de-CH"/>
        </w:rPr>
        <w:t xml:space="preserve"> </w:t>
      </w:r>
      <w:proofErr w:type="spellStart"/>
      <w:r>
        <w:rPr>
          <w:iCs/>
          <w:lang w:val="de-CH"/>
        </w:rPr>
        <w:t>these</w:t>
      </w:r>
      <w:proofErr w:type="spellEnd"/>
      <w:r>
        <w:rPr>
          <w:iCs/>
          <w:lang w:val="de-CH"/>
        </w:rPr>
        <w:t xml:space="preserve"> </w:t>
      </w:r>
      <w:proofErr w:type="spellStart"/>
      <w:r>
        <w:rPr>
          <w:iCs/>
          <w:lang w:val="de-CH"/>
        </w:rPr>
        <w:t>designs</w:t>
      </w:r>
      <w:proofErr w:type="spellEnd"/>
      <w:r>
        <w:rPr>
          <w:iCs/>
          <w:lang w:val="de-CH"/>
        </w:rPr>
        <w:t xml:space="preserve"> </w:t>
      </w:r>
      <w:proofErr w:type="spellStart"/>
      <w:r>
        <w:rPr>
          <w:iCs/>
          <w:lang w:val="de-CH"/>
        </w:rPr>
        <w:t>are</w:t>
      </w:r>
      <w:proofErr w:type="spellEnd"/>
      <w:r>
        <w:rPr>
          <w:iCs/>
          <w:lang w:val="de-CH"/>
        </w:rPr>
        <w:t xml:space="preserve"> </w:t>
      </w:r>
      <w:proofErr w:type="spellStart"/>
      <w:r>
        <w:rPr>
          <w:iCs/>
          <w:lang w:val="de-CH"/>
        </w:rPr>
        <w:t>unique</w:t>
      </w:r>
      <w:proofErr w:type="spellEnd"/>
      <w:r>
        <w:rPr>
          <w:iCs/>
          <w:lang w:val="de-CH"/>
        </w:rPr>
        <w:t xml:space="preserve"> and </w:t>
      </w:r>
      <w:proofErr w:type="spellStart"/>
      <w:r>
        <w:rPr>
          <w:iCs/>
          <w:lang w:val="de-CH"/>
        </w:rPr>
        <w:t>have</w:t>
      </w:r>
      <w:proofErr w:type="spellEnd"/>
      <w:r>
        <w:rPr>
          <w:iCs/>
          <w:lang w:val="de-CH"/>
        </w:rPr>
        <w:t xml:space="preserve"> </w:t>
      </w:r>
      <w:proofErr w:type="spellStart"/>
      <w:r>
        <w:rPr>
          <w:iCs/>
          <w:lang w:val="de-CH"/>
        </w:rPr>
        <w:t>been</w:t>
      </w:r>
      <w:proofErr w:type="spellEnd"/>
      <w:r>
        <w:rPr>
          <w:iCs/>
          <w:lang w:val="de-CH"/>
        </w:rPr>
        <w:t xml:space="preserve"> </w:t>
      </w:r>
      <w:proofErr w:type="spellStart"/>
      <w:r>
        <w:rPr>
          <w:iCs/>
          <w:lang w:val="de-CH"/>
        </w:rPr>
        <w:t>created</w:t>
      </w:r>
      <w:proofErr w:type="spellEnd"/>
      <w:r>
        <w:rPr>
          <w:iCs/>
          <w:lang w:val="de-CH"/>
        </w:rPr>
        <w:t xml:space="preserve"> </w:t>
      </w:r>
      <w:proofErr w:type="spellStart"/>
      <w:r>
        <w:rPr>
          <w:iCs/>
          <w:lang w:val="de-CH"/>
        </w:rPr>
        <w:t>by</w:t>
      </w:r>
      <w:proofErr w:type="spellEnd"/>
      <w:r>
        <w:rPr>
          <w:iCs/>
          <w:lang w:val="de-CH"/>
        </w:rPr>
        <w:t xml:space="preserve"> </w:t>
      </w:r>
      <w:proofErr w:type="spellStart"/>
      <w:r>
        <w:rPr>
          <w:iCs/>
          <w:lang w:val="de-CH"/>
        </w:rPr>
        <w:t>the</w:t>
      </w:r>
      <w:proofErr w:type="spellEnd"/>
      <w:r>
        <w:rPr>
          <w:iCs/>
          <w:lang w:val="de-CH"/>
        </w:rPr>
        <w:t xml:space="preserve"> </w:t>
      </w:r>
      <w:proofErr w:type="spellStart"/>
      <w:r>
        <w:rPr>
          <w:iCs/>
          <w:lang w:val="de-CH"/>
        </w:rPr>
        <w:t>authors</w:t>
      </w:r>
      <w:proofErr w:type="spellEnd"/>
      <w:r>
        <w:rPr>
          <w:iCs/>
          <w:lang w:val="de-CH"/>
        </w:rPr>
        <w:t xml:space="preserve"> </w:t>
      </w:r>
      <w:proofErr w:type="spellStart"/>
      <w:r>
        <w:rPr>
          <w:iCs/>
          <w:lang w:val="de-CH"/>
        </w:rPr>
        <w:t>themselves</w:t>
      </w:r>
      <w:proofErr w:type="spellEnd"/>
      <w:r>
        <w:rPr>
          <w:iCs/>
          <w:lang w:val="de-CH"/>
        </w:rPr>
        <w:t xml:space="preserve"> but </w:t>
      </w:r>
      <w:proofErr w:type="spellStart"/>
      <w:r>
        <w:rPr>
          <w:iCs/>
          <w:lang w:val="de-CH"/>
        </w:rPr>
        <w:t>were</w:t>
      </w:r>
      <w:proofErr w:type="spellEnd"/>
      <w:r>
        <w:rPr>
          <w:iCs/>
          <w:lang w:val="de-CH"/>
        </w:rPr>
        <w:t xml:space="preserve"> </w:t>
      </w:r>
      <w:proofErr w:type="spellStart"/>
      <w:r>
        <w:rPr>
          <w:iCs/>
          <w:lang w:val="de-CH"/>
        </w:rPr>
        <w:t>chosen</w:t>
      </w:r>
      <w:proofErr w:type="spellEnd"/>
      <w:r>
        <w:rPr>
          <w:iCs/>
          <w:lang w:val="de-CH"/>
        </w:rPr>
        <w:t xml:space="preserve"> in </w:t>
      </w:r>
      <w:proofErr w:type="spellStart"/>
      <w:r>
        <w:rPr>
          <w:iCs/>
          <w:lang w:val="de-CH"/>
        </w:rPr>
        <w:t>terms</w:t>
      </w:r>
      <w:proofErr w:type="spellEnd"/>
      <w:r>
        <w:rPr>
          <w:iCs/>
          <w:lang w:val="de-CH"/>
        </w:rPr>
        <w:t xml:space="preserve"> </w:t>
      </w:r>
      <w:proofErr w:type="spellStart"/>
      <w:r>
        <w:rPr>
          <w:iCs/>
          <w:lang w:val="de-CH"/>
        </w:rPr>
        <w:t>of</w:t>
      </w:r>
      <w:proofErr w:type="spellEnd"/>
      <w:r>
        <w:rPr>
          <w:iCs/>
          <w:lang w:val="de-CH"/>
        </w:rPr>
        <w:t xml:space="preserve"> </w:t>
      </w:r>
      <w:proofErr w:type="spellStart"/>
      <w:r>
        <w:rPr>
          <w:iCs/>
          <w:lang w:val="de-CH"/>
        </w:rPr>
        <w:t>certain</w:t>
      </w:r>
      <w:proofErr w:type="spellEnd"/>
      <w:r>
        <w:rPr>
          <w:iCs/>
          <w:lang w:val="de-CH"/>
        </w:rPr>
        <w:t xml:space="preserve"> </w:t>
      </w:r>
      <w:proofErr w:type="spellStart"/>
      <w:r>
        <w:rPr>
          <w:iCs/>
          <w:lang w:val="de-CH"/>
        </w:rPr>
        <w:t>performance</w:t>
      </w:r>
      <w:proofErr w:type="spellEnd"/>
      <w:r>
        <w:rPr>
          <w:iCs/>
          <w:lang w:val="de-CH"/>
        </w:rPr>
        <w:t xml:space="preserve"> </w:t>
      </w:r>
      <w:proofErr w:type="spellStart"/>
      <w:r>
        <w:rPr>
          <w:iCs/>
          <w:lang w:val="de-CH"/>
        </w:rPr>
        <w:t>criteria</w:t>
      </w:r>
      <w:proofErr w:type="spellEnd"/>
      <w:r>
        <w:rPr>
          <w:iCs/>
          <w:lang w:val="de-CH"/>
        </w:rPr>
        <w:t xml:space="preserve"> </w:t>
      </w:r>
      <w:proofErr w:type="spellStart"/>
      <w:r>
        <w:rPr>
          <w:iCs/>
          <w:lang w:val="de-CH"/>
        </w:rPr>
        <w:t>according</w:t>
      </w:r>
      <w:proofErr w:type="spellEnd"/>
      <w:r>
        <w:rPr>
          <w:iCs/>
          <w:lang w:val="de-CH"/>
        </w:rPr>
        <w:t xml:space="preserve"> </w:t>
      </w:r>
      <w:proofErr w:type="spellStart"/>
      <w:r>
        <w:rPr>
          <w:iCs/>
          <w:lang w:val="de-CH"/>
        </w:rPr>
        <w:t>to</w:t>
      </w:r>
      <w:proofErr w:type="spellEnd"/>
      <w:r>
        <w:rPr>
          <w:iCs/>
          <w:lang w:val="de-CH"/>
        </w:rPr>
        <w:t xml:space="preserve"> </w:t>
      </w:r>
      <w:proofErr w:type="spellStart"/>
      <w:r>
        <w:rPr>
          <w:iCs/>
          <w:lang w:val="de-CH"/>
        </w:rPr>
        <w:t>our</w:t>
      </w:r>
      <w:proofErr w:type="spellEnd"/>
      <w:r>
        <w:rPr>
          <w:iCs/>
          <w:lang w:val="de-CH"/>
        </w:rPr>
        <w:t xml:space="preserve"> </w:t>
      </w:r>
      <w:proofErr w:type="spellStart"/>
      <w:r>
        <w:rPr>
          <w:iCs/>
          <w:lang w:val="de-CH"/>
        </w:rPr>
        <w:t>energy</w:t>
      </w:r>
      <w:proofErr w:type="spellEnd"/>
      <w:r>
        <w:rPr>
          <w:iCs/>
          <w:lang w:val="de-CH"/>
        </w:rPr>
        <w:t xml:space="preserve"> </w:t>
      </w:r>
      <w:proofErr w:type="spellStart"/>
      <w:r>
        <w:rPr>
          <w:iCs/>
          <w:lang w:val="de-CH"/>
        </w:rPr>
        <w:t>minimization</w:t>
      </w:r>
      <w:proofErr w:type="spellEnd"/>
      <w:r>
        <w:rPr>
          <w:iCs/>
          <w:lang w:val="de-CH"/>
        </w:rPr>
        <w:t xml:space="preserve"> </w:t>
      </w:r>
      <w:proofErr w:type="spellStart"/>
      <w:r>
        <w:rPr>
          <w:iCs/>
          <w:lang w:val="de-CH"/>
        </w:rPr>
        <w:t>objectives</w:t>
      </w:r>
      <w:proofErr w:type="spellEnd"/>
      <w:r>
        <w:rPr>
          <w:iCs/>
          <w:lang w:val="de-CH"/>
        </w:rPr>
        <w:t xml:space="preserve">. All </w:t>
      </w:r>
      <w:proofErr w:type="spellStart"/>
      <w:r>
        <w:rPr>
          <w:iCs/>
          <w:lang w:val="de-CH"/>
        </w:rPr>
        <w:t>the</w:t>
      </w:r>
      <w:proofErr w:type="spellEnd"/>
      <w:r>
        <w:rPr>
          <w:iCs/>
          <w:lang w:val="de-CH"/>
        </w:rPr>
        <w:t xml:space="preserve"> </w:t>
      </w:r>
      <w:proofErr w:type="spellStart"/>
      <w:r>
        <w:rPr>
          <w:iCs/>
          <w:lang w:val="de-CH"/>
        </w:rPr>
        <w:t>requirements</w:t>
      </w:r>
      <w:proofErr w:type="spellEnd"/>
      <w:r>
        <w:rPr>
          <w:iCs/>
          <w:lang w:val="de-CH"/>
        </w:rPr>
        <w:t xml:space="preserve"> </w:t>
      </w:r>
      <w:proofErr w:type="spellStart"/>
      <w:r>
        <w:rPr>
          <w:iCs/>
          <w:lang w:val="de-CH"/>
        </w:rPr>
        <w:t>are</w:t>
      </w:r>
      <w:proofErr w:type="spellEnd"/>
      <w:r>
        <w:rPr>
          <w:iCs/>
          <w:lang w:val="de-CH"/>
        </w:rPr>
        <w:t xml:space="preserve"> </w:t>
      </w:r>
      <w:proofErr w:type="spellStart"/>
      <w:r>
        <w:rPr>
          <w:iCs/>
          <w:lang w:val="de-CH"/>
        </w:rPr>
        <w:t>based</w:t>
      </w:r>
      <w:proofErr w:type="spellEnd"/>
      <w:r>
        <w:rPr>
          <w:iCs/>
          <w:lang w:val="de-CH"/>
        </w:rPr>
        <w:t xml:space="preserve"> on </w:t>
      </w:r>
      <w:proofErr w:type="spellStart"/>
      <w:r>
        <w:rPr>
          <w:iCs/>
          <w:lang w:val="de-CH"/>
        </w:rPr>
        <w:t>manufacturer</w:t>
      </w:r>
      <w:proofErr w:type="spellEnd"/>
      <w:r>
        <w:rPr>
          <w:iCs/>
          <w:lang w:val="de-CH"/>
        </w:rPr>
        <w:t xml:space="preserve"> </w:t>
      </w:r>
      <w:proofErr w:type="spellStart"/>
      <w:r>
        <w:rPr>
          <w:iCs/>
          <w:lang w:val="de-CH"/>
        </w:rPr>
        <w:t>datasheets</w:t>
      </w:r>
      <w:proofErr w:type="spellEnd"/>
      <w:r>
        <w:rPr>
          <w:iCs/>
          <w:lang w:val="de-CH"/>
        </w:rPr>
        <w:t xml:space="preserve"> and </w:t>
      </w:r>
      <w:proofErr w:type="spellStart"/>
      <w:r>
        <w:rPr>
          <w:iCs/>
          <w:lang w:val="de-CH"/>
        </w:rPr>
        <w:t>acted</w:t>
      </w:r>
      <w:proofErr w:type="spellEnd"/>
      <w:r>
        <w:rPr>
          <w:iCs/>
          <w:lang w:val="de-CH"/>
        </w:rPr>
        <w:t xml:space="preserve"> upon </w:t>
      </w:r>
      <w:proofErr w:type="spellStart"/>
      <w:r>
        <w:rPr>
          <w:iCs/>
          <w:lang w:val="de-CH"/>
        </w:rPr>
        <w:t>to</w:t>
      </w:r>
      <w:proofErr w:type="spellEnd"/>
      <w:r>
        <w:rPr>
          <w:iCs/>
          <w:lang w:val="de-CH"/>
        </w:rPr>
        <w:t xml:space="preserve"> </w:t>
      </w:r>
      <w:proofErr w:type="spellStart"/>
      <w:r>
        <w:rPr>
          <w:iCs/>
          <w:lang w:val="de-CH"/>
        </w:rPr>
        <w:t>establish</w:t>
      </w:r>
      <w:proofErr w:type="spellEnd"/>
      <w:r>
        <w:rPr>
          <w:iCs/>
          <w:lang w:val="de-CH"/>
        </w:rPr>
        <w:t xml:space="preserve"> </w:t>
      </w:r>
      <w:proofErr w:type="spellStart"/>
      <w:r>
        <w:rPr>
          <w:iCs/>
          <w:lang w:val="de-CH"/>
        </w:rPr>
        <w:t>compatibility</w:t>
      </w:r>
      <w:proofErr w:type="spellEnd"/>
      <w:r>
        <w:rPr>
          <w:iCs/>
          <w:lang w:val="de-CH"/>
        </w:rPr>
        <w:t xml:space="preserve"> </w:t>
      </w:r>
      <w:proofErr w:type="spellStart"/>
      <w:r>
        <w:rPr>
          <w:iCs/>
          <w:lang w:val="de-CH"/>
        </w:rPr>
        <w:t>with</w:t>
      </w:r>
      <w:proofErr w:type="spellEnd"/>
      <w:r>
        <w:rPr>
          <w:iCs/>
          <w:lang w:val="de-CH"/>
        </w:rPr>
        <w:t xml:space="preserve"> </w:t>
      </w:r>
      <w:proofErr w:type="spellStart"/>
      <w:r>
        <w:rPr>
          <w:iCs/>
          <w:lang w:val="de-CH"/>
        </w:rPr>
        <w:t>the</w:t>
      </w:r>
      <w:proofErr w:type="spellEnd"/>
      <w:r>
        <w:rPr>
          <w:iCs/>
          <w:lang w:val="de-CH"/>
        </w:rPr>
        <w:t xml:space="preserve"> </w:t>
      </w:r>
      <w:proofErr w:type="spellStart"/>
      <w:r>
        <w:rPr>
          <w:iCs/>
          <w:lang w:val="de-CH"/>
        </w:rPr>
        <w:t>models</w:t>
      </w:r>
      <w:proofErr w:type="spellEnd"/>
      <w:r>
        <w:rPr>
          <w:iCs/>
          <w:lang w:val="de-CH"/>
        </w:rPr>
        <w:t>.</w:t>
      </w:r>
    </w:p>
    <w:p w14:paraId="671009CA" w14:textId="77777777" w:rsidR="005A7FD1" w:rsidRDefault="00251BF5" w:rsidP="002177C4">
      <w:pPr>
        <w:tabs>
          <w:tab w:val="left" w:pos="720"/>
          <w:tab w:val="left" w:pos="993"/>
        </w:tabs>
        <w:spacing w:before="120"/>
        <w:jc w:val="center"/>
        <w:rPr>
          <w:sz w:val="18"/>
          <w:szCs w:val="18"/>
          <w:lang w:val="en-US"/>
        </w:rPr>
      </w:pPr>
      <w:r>
        <w:rPr>
          <w:b/>
          <w:sz w:val="18"/>
          <w:szCs w:val="18"/>
          <w:lang w:val="en-US"/>
        </w:rPr>
        <w:t>TABLE 2.</w:t>
      </w:r>
      <w:r>
        <w:rPr>
          <w:sz w:val="18"/>
          <w:szCs w:val="18"/>
          <w:lang w:val="en-US"/>
        </w:rPr>
        <w:t xml:space="preserve"> Selection of UAV engines for horizontal flight</w:t>
      </w:r>
    </w:p>
    <w:tbl>
      <w:tblPr>
        <w:tblStyle w:val="ae"/>
        <w:tblW w:w="7146" w:type="dxa"/>
        <w:jc w:val="center"/>
        <w:tblLayout w:type="fixed"/>
        <w:tblLook w:val="04A0" w:firstRow="1" w:lastRow="0" w:firstColumn="1" w:lastColumn="0" w:noHBand="0" w:noVBand="1"/>
      </w:tblPr>
      <w:tblGrid>
        <w:gridCol w:w="1787"/>
        <w:gridCol w:w="1906"/>
        <w:gridCol w:w="3453"/>
      </w:tblGrid>
      <w:tr w:rsidR="005A7FD1" w14:paraId="572EAF2A" w14:textId="77777777">
        <w:trPr>
          <w:jc w:val="center"/>
        </w:trPr>
        <w:tc>
          <w:tcPr>
            <w:tcW w:w="1787" w:type="dxa"/>
          </w:tcPr>
          <w:p w14:paraId="5A75E64A" w14:textId="77777777" w:rsidR="005A7FD1" w:rsidRDefault="00251BF5" w:rsidP="002177C4">
            <w:pPr>
              <w:rPr>
                <w:b/>
                <w:bCs/>
                <w:sz w:val="18"/>
                <w:szCs w:val="18"/>
              </w:rPr>
            </w:pPr>
            <w:r>
              <w:rPr>
                <w:b/>
                <w:bCs/>
                <w:kern w:val="2"/>
                <w:sz w:val="18"/>
                <w:szCs w:val="18"/>
              </w:rPr>
              <w:t>Parameter</w:t>
            </w:r>
          </w:p>
        </w:tc>
        <w:tc>
          <w:tcPr>
            <w:tcW w:w="1906" w:type="dxa"/>
          </w:tcPr>
          <w:p w14:paraId="78109619" w14:textId="77777777" w:rsidR="005A7FD1" w:rsidRDefault="00251BF5" w:rsidP="002177C4">
            <w:pPr>
              <w:rPr>
                <w:b/>
                <w:bCs/>
                <w:sz w:val="18"/>
                <w:szCs w:val="18"/>
              </w:rPr>
            </w:pPr>
            <w:r>
              <w:rPr>
                <w:b/>
                <w:bCs/>
                <w:kern w:val="2"/>
                <w:sz w:val="18"/>
                <w:szCs w:val="18"/>
              </w:rPr>
              <w:t>Value</w:t>
            </w:r>
          </w:p>
        </w:tc>
        <w:tc>
          <w:tcPr>
            <w:tcW w:w="3453" w:type="dxa"/>
          </w:tcPr>
          <w:p w14:paraId="2F5B2888" w14:textId="77777777" w:rsidR="005A7FD1" w:rsidRDefault="00251BF5" w:rsidP="002177C4">
            <w:pPr>
              <w:rPr>
                <w:b/>
                <w:bCs/>
                <w:sz w:val="18"/>
                <w:szCs w:val="18"/>
              </w:rPr>
            </w:pPr>
            <w:r>
              <w:rPr>
                <w:b/>
                <w:bCs/>
                <w:kern w:val="2"/>
                <w:sz w:val="18"/>
                <w:szCs w:val="18"/>
              </w:rPr>
              <w:t>Description</w:t>
            </w:r>
          </w:p>
        </w:tc>
      </w:tr>
      <w:tr w:rsidR="005A7FD1" w14:paraId="1D0E973E" w14:textId="77777777">
        <w:trPr>
          <w:jc w:val="center"/>
        </w:trPr>
        <w:tc>
          <w:tcPr>
            <w:tcW w:w="1787" w:type="dxa"/>
          </w:tcPr>
          <w:p w14:paraId="3502BC38" w14:textId="77777777" w:rsidR="005A7FD1" w:rsidRDefault="00251BF5" w:rsidP="002177C4">
            <w:pPr>
              <w:rPr>
                <w:b/>
                <w:bCs/>
                <w:sz w:val="18"/>
                <w:szCs w:val="18"/>
              </w:rPr>
            </w:pPr>
            <w:r>
              <w:rPr>
                <w:b/>
                <w:bCs/>
                <w:kern w:val="2"/>
                <w:sz w:val="18"/>
                <w:szCs w:val="18"/>
              </w:rPr>
              <w:t>Engine Model</w:t>
            </w:r>
          </w:p>
        </w:tc>
        <w:tc>
          <w:tcPr>
            <w:tcW w:w="1906" w:type="dxa"/>
          </w:tcPr>
          <w:p w14:paraId="44FB81A4" w14:textId="77777777" w:rsidR="005A7FD1" w:rsidRPr="007B46ED" w:rsidRDefault="00251BF5" w:rsidP="002177C4">
            <w:pPr>
              <w:rPr>
                <w:sz w:val="18"/>
                <w:szCs w:val="18"/>
                <w:lang w:val="en-US"/>
              </w:rPr>
            </w:pPr>
            <w:r>
              <w:rPr>
                <w:kern w:val="2"/>
                <w:sz w:val="18"/>
                <w:szCs w:val="18"/>
              </w:rPr>
              <w:t>T-Motor U8 Lite KV85</w:t>
            </w:r>
          </w:p>
        </w:tc>
        <w:tc>
          <w:tcPr>
            <w:tcW w:w="3453" w:type="dxa"/>
          </w:tcPr>
          <w:p w14:paraId="7FA94D7C" w14:textId="77777777" w:rsidR="005A7FD1" w:rsidRDefault="00251BF5" w:rsidP="002177C4">
            <w:pPr>
              <w:rPr>
                <w:sz w:val="18"/>
                <w:szCs w:val="18"/>
              </w:rPr>
            </w:pPr>
            <w:r>
              <w:rPr>
                <w:kern w:val="2"/>
                <w:sz w:val="18"/>
                <w:szCs w:val="18"/>
              </w:rPr>
              <w:t>Selected motor model</w:t>
            </w:r>
          </w:p>
        </w:tc>
      </w:tr>
      <w:tr w:rsidR="005A7FD1" w14:paraId="3B237581" w14:textId="77777777">
        <w:trPr>
          <w:jc w:val="center"/>
        </w:trPr>
        <w:tc>
          <w:tcPr>
            <w:tcW w:w="1787" w:type="dxa"/>
          </w:tcPr>
          <w:p w14:paraId="53CCEF7A" w14:textId="77777777" w:rsidR="005A7FD1" w:rsidRDefault="00251BF5" w:rsidP="002177C4">
            <w:pPr>
              <w:rPr>
                <w:b/>
                <w:bCs/>
                <w:sz w:val="18"/>
                <w:szCs w:val="18"/>
              </w:rPr>
            </w:pPr>
            <w:r>
              <w:rPr>
                <w:b/>
                <w:bCs/>
                <w:kern w:val="2"/>
                <w:sz w:val="18"/>
                <w:szCs w:val="18"/>
              </w:rPr>
              <w:t>Electric Motor Type</w:t>
            </w:r>
          </w:p>
        </w:tc>
        <w:tc>
          <w:tcPr>
            <w:tcW w:w="1906" w:type="dxa"/>
          </w:tcPr>
          <w:p w14:paraId="780BFFDF" w14:textId="77777777" w:rsidR="005A7FD1" w:rsidRDefault="00251BF5" w:rsidP="002177C4">
            <w:pPr>
              <w:rPr>
                <w:sz w:val="18"/>
                <w:szCs w:val="18"/>
              </w:rPr>
            </w:pPr>
            <w:r>
              <w:rPr>
                <w:kern w:val="2"/>
                <w:sz w:val="18"/>
                <w:szCs w:val="18"/>
              </w:rPr>
              <w:t>Brushless DC Motor</w:t>
            </w:r>
          </w:p>
        </w:tc>
        <w:tc>
          <w:tcPr>
            <w:tcW w:w="3453" w:type="dxa"/>
          </w:tcPr>
          <w:p w14:paraId="7F640512" w14:textId="77777777" w:rsidR="005A7FD1" w:rsidRDefault="00251BF5" w:rsidP="002177C4">
            <w:pPr>
              <w:rPr>
                <w:sz w:val="18"/>
                <w:szCs w:val="18"/>
              </w:rPr>
            </w:pPr>
            <w:r>
              <w:rPr>
                <w:kern w:val="2"/>
                <w:sz w:val="18"/>
                <w:szCs w:val="18"/>
              </w:rPr>
              <w:t>Type of electric motor</w:t>
            </w:r>
          </w:p>
        </w:tc>
      </w:tr>
      <w:tr w:rsidR="005A7FD1" w14:paraId="7100C6E8" w14:textId="77777777">
        <w:trPr>
          <w:jc w:val="center"/>
        </w:trPr>
        <w:tc>
          <w:tcPr>
            <w:tcW w:w="1787" w:type="dxa"/>
          </w:tcPr>
          <w:p w14:paraId="5A5FBA57" w14:textId="77777777" w:rsidR="005A7FD1" w:rsidRDefault="00251BF5" w:rsidP="002177C4">
            <w:pPr>
              <w:rPr>
                <w:b/>
                <w:bCs/>
                <w:sz w:val="18"/>
                <w:szCs w:val="18"/>
              </w:rPr>
            </w:pPr>
            <w:r>
              <w:rPr>
                <w:b/>
                <w:bCs/>
                <w:kern w:val="2"/>
                <w:sz w:val="18"/>
                <w:szCs w:val="18"/>
              </w:rPr>
              <w:t>Thrust (Max)</w:t>
            </w:r>
          </w:p>
        </w:tc>
        <w:tc>
          <w:tcPr>
            <w:tcW w:w="1906" w:type="dxa"/>
          </w:tcPr>
          <w:p w14:paraId="257C8BB3" w14:textId="77777777" w:rsidR="005A7FD1" w:rsidRDefault="00251BF5" w:rsidP="002177C4">
            <w:pPr>
              <w:rPr>
                <w:sz w:val="18"/>
                <w:szCs w:val="18"/>
              </w:rPr>
            </w:pPr>
            <w:r>
              <w:rPr>
                <w:kern w:val="2"/>
                <w:sz w:val="18"/>
                <w:szCs w:val="18"/>
              </w:rPr>
              <w:t>6.0 ± 0.3 N</w:t>
            </w:r>
          </w:p>
        </w:tc>
        <w:tc>
          <w:tcPr>
            <w:tcW w:w="3453" w:type="dxa"/>
          </w:tcPr>
          <w:p w14:paraId="360821AD" w14:textId="77777777" w:rsidR="005A7FD1" w:rsidRDefault="00251BF5" w:rsidP="002177C4">
            <w:pPr>
              <w:rPr>
                <w:sz w:val="18"/>
                <w:szCs w:val="18"/>
              </w:rPr>
            </w:pPr>
            <w:r>
              <w:rPr>
                <w:kern w:val="2"/>
                <w:sz w:val="18"/>
                <w:szCs w:val="18"/>
              </w:rPr>
              <w:t>Manufacturer specification (±5%)</w:t>
            </w:r>
          </w:p>
        </w:tc>
      </w:tr>
      <w:tr w:rsidR="005A7FD1" w:rsidRPr="000910BF" w14:paraId="09FA7825" w14:textId="77777777">
        <w:trPr>
          <w:jc w:val="center"/>
        </w:trPr>
        <w:tc>
          <w:tcPr>
            <w:tcW w:w="1787" w:type="dxa"/>
          </w:tcPr>
          <w:p w14:paraId="45DBA30C" w14:textId="77777777" w:rsidR="005A7FD1" w:rsidRDefault="00251BF5" w:rsidP="002177C4">
            <w:pPr>
              <w:rPr>
                <w:b/>
                <w:bCs/>
                <w:sz w:val="18"/>
                <w:szCs w:val="18"/>
              </w:rPr>
            </w:pPr>
            <w:r>
              <w:rPr>
                <w:b/>
                <w:bCs/>
                <w:kern w:val="2"/>
                <w:sz w:val="18"/>
                <w:szCs w:val="18"/>
              </w:rPr>
              <w:t>Power Consumption</w:t>
            </w:r>
          </w:p>
        </w:tc>
        <w:tc>
          <w:tcPr>
            <w:tcW w:w="1906" w:type="dxa"/>
          </w:tcPr>
          <w:p w14:paraId="160AEB70" w14:textId="77777777" w:rsidR="005A7FD1" w:rsidRDefault="00251BF5" w:rsidP="002177C4">
            <w:pPr>
              <w:rPr>
                <w:sz w:val="18"/>
                <w:szCs w:val="18"/>
              </w:rPr>
            </w:pPr>
            <w:r>
              <w:rPr>
                <w:kern w:val="2"/>
                <w:sz w:val="18"/>
                <w:szCs w:val="18"/>
              </w:rPr>
              <w:t>400 ± 20 W</w:t>
            </w:r>
          </w:p>
        </w:tc>
        <w:tc>
          <w:tcPr>
            <w:tcW w:w="3453" w:type="dxa"/>
          </w:tcPr>
          <w:p w14:paraId="3BF6E6A1" w14:textId="77777777" w:rsidR="005A7FD1" w:rsidRPr="007B46ED" w:rsidRDefault="00251BF5" w:rsidP="002177C4">
            <w:pPr>
              <w:rPr>
                <w:sz w:val="18"/>
                <w:szCs w:val="18"/>
                <w:lang w:val="en-US"/>
              </w:rPr>
            </w:pPr>
            <w:r>
              <w:rPr>
                <w:kern w:val="2"/>
                <w:sz w:val="18"/>
                <w:szCs w:val="18"/>
              </w:rPr>
              <w:t xml:space="preserve">Power range based on </w:t>
            </w:r>
            <w:r>
              <w:rPr>
                <w:kern w:val="2"/>
                <w:sz w:val="18"/>
                <w:szCs w:val="18"/>
              </w:rPr>
              <w:t>operating conditions</w:t>
            </w:r>
          </w:p>
        </w:tc>
      </w:tr>
      <w:tr w:rsidR="005A7FD1" w14:paraId="0F81AF93" w14:textId="77777777">
        <w:trPr>
          <w:jc w:val="center"/>
        </w:trPr>
        <w:tc>
          <w:tcPr>
            <w:tcW w:w="1787" w:type="dxa"/>
          </w:tcPr>
          <w:p w14:paraId="68DFEC1F" w14:textId="77777777" w:rsidR="005A7FD1" w:rsidRDefault="00251BF5" w:rsidP="002177C4">
            <w:pPr>
              <w:rPr>
                <w:b/>
                <w:bCs/>
                <w:sz w:val="18"/>
                <w:szCs w:val="18"/>
              </w:rPr>
            </w:pPr>
            <w:r>
              <w:rPr>
                <w:b/>
                <w:bCs/>
                <w:kern w:val="2"/>
                <w:sz w:val="18"/>
                <w:szCs w:val="18"/>
              </w:rPr>
              <w:t>Efficiency</w:t>
            </w:r>
          </w:p>
        </w:tc>
        <w:tc>
          <w:tcPr>
            <w:tcW w:w="1906" w:type="dxa"/>
          </w:tcPr>
          <w:p w14:paraId="71724271" w14:textId="77777777" w:rsidR="005A7FD1" w:rsidRDefault="00251BF5" w:rsidP="002177C4">
            <w:pPr>
              <w:rPr>
                <w:sz w:val="18"/>
                <w:szCs w:val="18"/>
              </w:rPr>
            </w:pPr>
            <w:r>
              <w:rPr>
                <w:kern w:val="2"/>
                <w:sz w:val="18"/>
                <w:szCs w:val="18"/>
              </w:rPr>
              <w:t>11.5 ± 0.6 g/W</w:t>
            </w:r>
          </w:p>
        </w:tc>
        <w:tc>
          <w:tcPr>
            <w:tcW w:w="3453" w:type="dxa"/>
          </w:tcPr>
          <w:p w14:paraId="476BD971" w14:textId="77777777" w:rsidR="005A7FD1" w:rsidRDefault="00251BF5" w:rsidP="002177C4">
            <w:pPr>
              <w:rPr>
                <w:sz w:val="18"/>
                <w:szCs w:val="18"/>
              </w:rPr>
            </w:pPr>
            <w:r>
              <w:rPr>
                <w:kern w:val="2"/>
                <w:sz w:val="18"/>
                <w:szCs w:val="18"/>
              </w:rPr>
              <w:t>Thrust-to-power efficiency</w:t>
            </w:r>
          </w:p>
        </w:tc>
      </w:tr>
      <w:tr w:rsidR="005A7FD1" w14:paraId="1A765CCB" w14:textId="77777777">
        <w:trPr>
          <w:jc w:val="center"/>
        </w:trPr>
        <w:tc>
          <w:tcPr>
            <w:tcW w:w="1787" w:type="dxa"/>
          </w:tcPr>
          <w:p w14:paraId="7D3966FA" w14:textId="77777777" w:rsidR="005A7FD1" w:rsidRDefault="00251BF5" w:rsidP="002177C4">
            <w:pPr>
              <w:rPr>
                <w:b/>
                <w:bCs/>
                <w:sz w:val="18"/>
                <w:szCs w:val="18"/>
              </w:rPr>
            </w:pPr>
            <w:r>
              <w:rPr>
                <w:b/>
                <w:bCs/>
                <w:kern w:val="2"/>
                <w:sz w:val="18"/>
                <w:szCs w:val="18"/>
              </w:rPr>
              <w:t>Weight</w:t>
            </w:r>
          </w:p>
        </w:tc>
        <w:tc>
          <w:tcPr>
            <w:tcW w:w="1906" w:type="dxa"/>
          </w:tcPr>
          <w:p w14:paraId="1E307717" w14:textId="77777777" w:rsidR="005A7FD1" w:rsidRDefault="00251BF5" w:rsidP="002177C4">
            <w:pPr>
              <w:rPr>
                <w:sz w:val="18"/>
                <w:szCs w:val="18"/>
              </w:rPr>
            </w:pPr>
            <w:r>
              <w:rPr>
                <w:kern w:val="2"/>
                <w:sz w:val="18"/>
                <w:szCs w:val="18"/>
              </w:rPr>
              <w:t>275 ± 10 g</w:t>
            </w:r>
          </w:p>
        </w:tc>
        <w:tc>
          <w:tcPr>
            <w:tcW w:w="3453" w:type="dxa"/>
          </w:tcPr>
          <w:p w14:paraId="445560FB" w14:textId="77777777" w:rsidR="005A7FD1" w:rsidRDefault="00251BF5" w:rsidP="002177C4">
            <w:pPr>
              <w:rPr>
                <w:sz w:val="18"/>
                <w:szCs w:val="18"/>
              </w:rPr>
            </w:pPr>
            <w:r>
              <w:rPr>
                <w:kern w:val="2"/>
                <w:sz w:val="18"/>
                <w:szCs w:val="18"/>
              </w:rPr>
              <w:t>Manufacturer range</w:t>
            </w:r>
          </w:p>
        </w:tc>
      </w:tr>
      <w:tr w:rsidR="005A7FD1" w14:paraId="4A158C02" w14:textId="77777777">
        <w:trPr>
          <w:jc w:val="center"/>
        </w:trPr>
        <w:tc>
          <w:tcPr>
            <w:tcW w:w="1787" w:type="dxa"/>
          </w:tcPr>
          <w:p w14:paraId="49D2A8E5" w14:textId="77777777" w:rsidR="005A7FD1" w:rsidRDefault="00251BF5" w:rsidP="002177C4">
            <w:pPr>
              <w:rPr>
                <w:b/>
                <w:bCs/>
                <w:sz w:val="18"/>
                <w:szCs w:val="18"/>
              </w:rPr>
            </w:pPr>
            <w:r>
              <w:rPr>
                <w:b/>
                <w:bCs/>
                <w:kern w:val="2"/>
                <w:sz w:val="18"/>
                <w:szCs w:val="18"/>
              </w:rPr>
              <w:t>Voltage</w:t>
            </w:r>
          </w:p>
        </w:tc>
        <w:tc>
          <w:tcPr>
            <w:tcW w:w="1906" w:type="dxa"/>
          </w:tcPr>
          <w:p w14:paraId="31A6282B" w14:textId="77777777" w:rsidR="005A7FD1" w:rsidRDefault="00251BF5" w:rsidP="002177C4">
            <w:pPr>
              <w:rPr>
                <w:sz w:val="18"/>
                <w:szCs w:val="18"/>
              </w:rPr>
            </w:pPr>
            <w:r>
              <w:rPr>
                <w:kern w:val="2"/>
                <w:sz w:val="18"/>
                <w:szCs w:val="18"/>
              </w:rPr>
              <w:t>22.2 V</w:t>
            </w:r>
          </w:p>
        </w:tc>
        <w:tc>
          <w:tcPr>
            <w:tcW w:w="3453" w:type="dxa"/>
          </w:tcPr>
          <w:p w14:paraId="4E5FBE54" w14:textId="77777777" w:rsidR="005A7FD1" w:rsidRDefault="00251BF5" w:rsidP="002177C4">
            <w:pPr>
              <w:rPr>
                <w:sz w:val="18"/>
                <w:szCs w:val="18"/>
              </w:rPr>
            </w:pPr>
            <w:r>
              <w:rPr>
                <w:kern w:val="2"/>
                <w:sz w:val="18"/>
                <w:szCs w:val="18"/>
              </w:rPr>
              <w:t>Operating voltage</w:t>
            </w:r>
          </w:p>
        </w:tc>
      </w:tr>
      <w:tr w:rsidR="005A7FD1" w14:paraId="3AEBADB5" w14:textId="77777777">
        <w:trPr>
          <w:jc w:val="center"/>
        </w:trPr>
        <w:tc>
          <w:tcPr>
            <w:tcW w:w="1787" w:type="dxa"/>
          </w:tcPr>
          <w:p w14:paraId="37A90D5B" w14:textId="77777777" w:rsidR="005A7FD1" w:rsidRDefault="00251BF5" w:rsidP="002177C4">
            <w:pPr>
              <w:rPr>
                <w:b/>
                <w:bCs/>
                <w:sz w:val="18"/>
                <w:szCs w:val="18"/>
              </w:rPr>
            </w:pPr>
            <w:r>
              <w:rPr>
                <w:b/>
                <w:bCs/>
                <w:kern w:val="2"/>
                <w:sz w:val="18"/>
                <w:szCs w:val="18"/>
              </w:rPr>
              <w:t>Propeller Size</w:t>
            </w:r>
          </w:p>
        </w:tc>
        <w:tc>
          <w:tcPr>
            <w:tcW w:w="1906" w:type="dxa"/>
          </w:tcPr>
          <w:p w14:paraId="6B7233B9" w14:textId="77777777" w:rsidR="005A7FD1" w:rsidRDefault="00251BF5" w:rsidP="002177C4">
            <w:pPr>
              <w:rPr>
                <w:sz w:val="18"/>
                <w:szCs w:val="18"/>
              </w:rPr>
            </w:pPr>
            <w:r>
              <w:rPr>
                <w:kern w:val="2"/>
                <w:sz w:val="18"/>
                <w:szCs w:val="18"/>
              </w:rPr>
              <w:t>16×5.4 inches</w:t>
            </w:r>
          </w:p>
        </w:tc>
        <w:tc>
          <w:tcPr>
            <w:tcW w:w="3453" w:type="dxa"/>
          </w:tcPr>
          <w:p w14:paraId="17372DFB" w14:textId="77777777" w:rsidR="005A7FD1" w:rsidRDefault="00251BF5" w:rsidP="002177C4">
            <w:pPr>
              <w:rPr>
                <w:sz w:val="18"/>
                <w:szCs w:val="18"/>
              </w:rPr>
            </w:pPr>
            <w:r>
              <w:rPr>
                <w:kern w:val="2"/>
                <w:sz w:val="18"/>
                <w:szCs w:val="18"/>
              </w:rPr>
              <w:t>Diameter and pitch</w:t>
            </w:r>
          </w:p>
        </w:tc>
      </w:tr>
      <w:tr w:rsidR="005A7FD1" w:rsidRPr="000910BF" w14:paraId="538D1E77" w14:textId="77777777">
        <w:trPr>
          <w:jc w:val="center"/>
        </w:trPr>
        <w:tc>
          <w:tcPr>
            <w:tcW w:w="1787" w:type="dxa"/>
          </w:tcPr>
          <w:p w14:paraId="7E73C314" w14:textId="77777777" w:rsidR="005A7FD1" w:rsidRDefault="00251BF5" w:rsidP="002177C4">
            <w:pPr>
              <w:rPr>
                <w:b/>
                <w:bCs/>
                <w:sz w:val="18"/>
                <w:szCs w:val="18"/>
              </w:rPr>
            </w:pPr>
            <w:r>
              <w:rPr>
                <w:b/>
                <w:bCs/>
                <w:kern w:val="2"/>
                <w:sz w:val="18"/>
                <w:szCs w:val="18"/>
              </w:rPr>
              <w:t>Propeller Material</w:t>
            </w:r>
          </w:p>
        </w:tc>
        <w:tc>
          <w:tcPr>
            <w:tcW w:w="1906" w:type="dxa"/>
          </w:tcPr>
          <w:p w14:paraId="3A0FDDA9" w14:textId="77777777" w:rsidR="005A7FD1" w:rsidRDefault="00251BF5" w:rsidP="002177C4">
            <w:pPr>
              <w:rPr>
                <w:sz w:val="18"/>
                <w:szCs w:val="18"/>
              </w:rPr>
            </w:pPr>
            <w:r>
              <w:rPr>
                <w:kern w:val="2"/>
                <w:sz w:val="18"/>
                <w:szCs w:val="18"/>
              </w:rPr>
              <w:t xml:space="preserve">Carbon </w:t>
            </w:r>
            <w:proofErr w:type="spellStart"/>
            <w:r>
              <w:rPr>
                <w:kern w:val="2"/>
                <w:sz w:val="18"/>
                <w:szCs w:val="18"/>
              </w:rPr>
              <w:t>Fiber</w:t>
            </w:r>
            <w:proofErr w:type="spellEnd"/>
          </w:p>
        </w:tc>
        <w:tc>
          <w:tcPr>
            <w:tcW w:w="3453" w:type="dxa"/>
          </w:tcPr>
          <w:p w14:paraId="0DB77EEE" w14:textId="77777777" w:rsidR="005A7FD1" w:rsidRPr="007B46ED" w:rsidRDefault="00251BF5" w:rsidP="002177C4">
            <w:pPr>
              <w:rPr>
                <w:sz w:val="18"/>
                <w:szCs w:val="18"/>
                <w:lang w:val="en-US"/>
              </w:rPr>
            </w:pPr>
            <w:r>
              <w:rPr>
                <w:kern w:val="2"/>
                <w:sz w:val="18"/>
                <w:szCs w:val="18"/>
              </w:rPr>
              <w:t xml:space="preserve">Reduced power </w:t>
            </w:r>
            <w:r>
              <w:rPr>
                <w:kern w:val="2"/>
                <w:sz w:val="18"/>
                <w:szCs w:val="18"/>
              </w:rPr>
              <w:t>consumption and weight</w:t>
            </w:r>
          </w:p>
        </w:tc>
      </w:tr>
      <w:tr w:rsidR="005A7FD1" w:rsidRPr="000910BF" w14:paraId="3226CBB3" w14:textId="77777777">
        <w:trPr>
          <w:jc w:val="center"/>
        </w:trPr>
        <w:tc>
          <w:tcPr>
            <w:tcW w:w="1787" w:type="dxa"/>
          </w:tcPr>
          <w:p w14:paraId="67D6A94C" w14:textId="77777777" w:rsidR="005A7FD1" w:rsidRDefault="00251BF5" w:rsidP="002177C4">
            <w:pPr>
              <w:rPr>
                <w:b/>
                <w:bCs/>
                <w:sz w:val="18"/>
                <w:szCs w:val="18"/>
              </w:rPr>
            </w:pPr>
            <w:r>
              <w:rPr>
                <w:b/>
                <w:bCs/>
                <w:kern w:val="2"/>
                <w:sz w:val="18"/>
                <w:szCs w:val="18"/>
              </w:rPr>
              <w:t>Confidence Interval</w:t>
            </w:r>
          </w:p>
        </w:tc>
        <w:tc>
          <w:tcPr>
            <w:tcW w:w="1906" w:type="dxa"/>
          </w:tcPr>
          <w:p w14:paraId="3129C24B" w14:textId="77777777" w:rsidR="005A7FD1" w:rsidRDefault="00251BF5" w:rsidP="002177C4">
            <w:pPr>
              <w:rPr>
                <w:sz w:val="18"/>
                <w:szCs w:val="18"/>
              </w:rPr>
            </w:pPr>
            <w:r>
              <w:rPr>
                <w:kern w:val="2"/>
                <w:sz w:val="18"/>
                <w:szCs w:val="18"/>
              </w:rPr>
              <w:t>95%</w:t>
            </w:r>
          </w:p>
        </w:tc>
        <w:tc>
          <w:tcPr>
            <w:tcW w:w="3453" w:type="dxa"/>
          </w:tcPr>
          <w:p w14:paraId="2A0F907D" w14:textId="77777777" w:rsidR="005A7FD1" w:rsidRPr="007B46ED" w:rsidRDefault="00251BF5" w:rsidP="002177C4">
            <w:pPr>
              <w:rPr>
                <w:sz w:val="18"/>
                <w:szCs w:val="18"/>
                <w:lang w:val="en-US"/>
              </w:rPr>
            </w:pPr>
            <w:r>
              <w:rPr>
                <w:kern w:val="2"/>
                <w:sz w:val="18"/>
                <w:szCs w:val="18"/>
              </w:rPr>
              <w:t>Based on Monte Carlo simulation (n = 1000)</w:t>
            </w:r>
          </w:p>
        </w:tc>
      </w:tr>
    </w:tbl>
    <w:p w14:paraId="5493BF68" w14:textId="77777777" w:rsidR="005A7FD1" w:rsidRDefault="00251BF5" w:rsidP="002177C4">
      <w:pPr>
        <w:spacing w:after="120"/>
        <w:ind w:firstLine="284"/>
        <w:contextualSpacing/>
        <w:jc w:val="both"/>
        <w:rPr>
          <w:iCs/>
          <w:lang w:val="en-US"/>
        </w:rPr>
      </w:pPr>
      <w:r>
        <w:rPr>
          <w:iCs/>
          <w:lang w:val="en-US"/>
        </w:rPr>
        <w:lastRenderedPageBreak/>
        <w:t xml:space="preserve">For vertical flight, </w:t>
      </w:r>
      <w:r>
        <w:rPr>
          <w:bCs/>
          <w:iCs/>
          <w:lang w:val="en-US"/>
        </w:rPr>
        <w:t>carbon fiber propellers with a size of 16×5.4 inches</w:t>
      </w:r>
      <w:r>
        <w:rPr>
          <w:iCs/>
          <w:lang w:val="en-US"/>
        </w:rPr>
        <w:t xml:space="preserve"> were selected, as the lightweight and high strength of carbon fiber provide efficient lif</w:t>
      </w:r>
      <w:r>
        <w:rPr>
          <w:iCs/>
          <w:lang w:val="en-US"/>
        </w:rPr>
        <w:t xml:space="preserve">t capability. For horizontal flight, </w:t>
      </w:r>
      <w:r>
        <w:rPr>
          <w:bCs/>
          <w:iCs/>
          <w:lang w:val="en-US"/>
        </w:rPr>
        <w:t>APC 12×4.5 thin electric propellers</w:t>
      </w:r>
      <w:r>
        <w:rPr>
          <w:iCs/>
          <w:lang w:val="en-US"/>
        </w:rPr>
        <w:t xml:space="preserve"> were used, as they ensure high speed with lower energy consumption.</w:t>
      </w:r>
    </w:p>
    <w:p w14:paraId="2C13571F" w14:textId="1443DAAA" w:rsidR="005A7FD1" w:rsidRDefault="007B46ED" w:rsidP="002177C4">
      <w:pPr>
        <w:spacing w:before="120"/>
        <w:contextualSpacing/>
        <w:jc w:val="center"/>
        <w:rPr>
          <w:lang w:val="en-US"/>
        </w:rPr>
      </w:pPr>
      <w:r>
        <w:rPr>
          <w:noProof/>
        </w:rPr>
        <w:drawing>
          <wp:inline distT="0" distB="0" distL="0" distR="0" wp14:anchorId="2A900A0F" wp14:editId="4741F413">
            <wp:extent cx="2477770" cy="1000125"/>
            <wp:effectExtent l="0" t="4128" r="0" b="0"/>
            <wp:docPr id="4" name="Рисунок 3"/>
            <wp:cNvGraphicFramePr/>
            <a:graphic xmlns:a="http://schemas.openxmlformats.org/drawingml/2006/main">
              <a:graphicData uri="http://schemas.openxmlformats.org/drawingml/2006/picture">
                <pic:pic xmlns:pic="http://schemas.openxmlformats.org/drawingml/2006/picture">
                  <pic:nvPicPr>
                    <pic:cNvPr id="5" name="Рисунок 3"/>
                    <pic:cNvPicPr/>
                  </pic:nvPicPr>
                  <pic:blipFill>
                    <a:blip r:embed="rId13">
                      <a:extLst>
                        <a:ext uri="{28A0092B-C50C-407E-A947-70E740481C1C}">
                          <a14:useLocalDpi xmlns:a14="http://schemas.microsoft.com/office/drawing/2010/main" val="0"/>
                        </a:ext>
                      </a:extLst>
                    </a:blip>
                    <a:srcRect t="27959" b="29757"/>
                    <a:stretch/>
                  </pic:blipFill>
                  <pic:spPr>
                    <a:xfrm rot="5400000">
                      <a:off x="0" y="0"/>
                      <a:ext cx="2477770" cy="1000125"/>
                    </a:xfrm>
                    <a:prstGeom prst="rect">
                      <a:avLst/>
                    </a:prstGeom>
                    <a:noFill/>
                    <a:ln w="0">
                      <a:noFill/>
                    </a:ln>
                  </pic:spPr>
                </pic:pic>
              </a:graphicData>
            </a:graphic>
          </wp:inline>
        </w:drawing>
      </w:r>
      <w:r>
        <w:rPr>
          <w:noProof/>
        </w:rPr>
        <w:drawing>
          <wp:inline distT="0" distB="0" distL="0" distR="0" wp14:anchorId="47768090" wp14:editId="282EE83C">
            <wp:extent cx="3742690" cy="2457450"/>
            <wp:effectExtent l="0" t="0" r="0" b="0"/>
            <wp:docPr id="3" name="Рисунок 9" descr="1,087 Carbon Fiber Propeller Royalty-Free Photos and Stock Images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9" descr="1,087 Carbon Fiber Propeller Royalty-Free Photos and Stock Images |  Shutterstock"/>
                    <pic:cNvPicPr>
                      <a:picLocks noChangeAspect="1" noChangeArrowheads="1"/>
                    </pic:cNvPicPr>
                  </pic:nvPicPr>
                  <pic:blipFill>
                    <a:blip r:embed="rId14"/>
                    <a:stretch>
                      <a:fillRect/>
                    </a:stretch>
                  </pic:blipFill>
                  <pic:spPr bwMode="auto">
                    <a:xfrm>
                      <a:off x="0" y="0"/>
                      <a:ext cx="3742690" cy="2457450"/>
                    </a:xfrm>
                    <a:prstGeom prst="rect">
                      <a:avLst/>
                    </a:prstGeom>
                    <a:noFill/>
                  </pic:spPr>
                </pic:pic>
              </a:graphicData>
            </a:graphic>
          </wp:inline>
        </w:drawing>
      </w:r>
    </w:p>
    <w:p w14:paraId="7D021228" w14:textId="2CAAACF9" w:rsidR="005A7FD1" w:rsidRPr="002177C4" w:rsidRDefault="00251BF5" w:rsidP="002177C4">
      <w:pPr>
        <w:tabs>
          <w:tab w:val="left" w:pos="993"/>
        </w:tabs>
        <w:spacing w:after="120"/>
        <w:jc w:val="center"/>
        <w:rPr>
          <w:bCs/>
          <w:iCs/>
          <w:sz w:val="18"/>
          <w:szCs w:val="18"/>
          <w:lang w:val="en-US"/>
        </w:rPr>
      </w:pPr>
      <w:r w:rsidRPr="002177C4">
        <w:rPr>
          <w:b/>
          <w:bCs/>
          <w:sz w:val="18"/>
          <w:szCs w:val="18"/>
          <w:lang w:val="en-US"/>
        </w:rPr>
        <w:t>FIGURE</w:t>
      </w:r>
      <w:r w:rsidRPr="002177C4">
        <w:rPr>
          <w:b/>
          <w:bCs/>
          <w:sz w:val="18"/>
          <w:szCs w:val="18"/>
          <w:lang w:val="en-US"/>
        </w:rPr>
        <w:t xml:space="preserve"> 3</w:t>
      </w:r>
      <w:r w:rsidR="002177C4">
        <w:rPr>
          <w:b/>
          <w:bCs/>
          <w:sz w:val="18"/>
          <w:szCs w:val="18"/>
          <w:lang w:val="en-US"/>
        </w:rPr>
        <w:t>.</w:t>
      </w:r>
      <w:r w:rsidRPr="002177C4">
        <w:rPr>
          <w:sz w:val="18"/>
          <w:szCs w:val="18"/>
          <w:lang w:val="en-US"/>
        </w:rPr>
        <w:t xml:space="preserve"> </w:t>
      </w:r>
      <w:r w:rsidRPr="002177C4">
        <w:rPr>
          <w:bCs/>
          <w:iCs/>
          <w:sz w:val="18"/>
          <w:szCs w:val="18"/>
          <w:lang w:val="en-US"/>
        </w:rPr>
        <w:t>Propeller</w:t>
      </w:r>
    </w:p>
    <w:p w14:paraId="5BFE64E0" w14:textId="22CB5AD7" w:rsidR="005A7FD1" w:rsidRDefault="00251BF5" w:rsidP="002177C4">
      <w:pPr>
        <w:pStyle w:val="aa"/>
        <w:tabs>
          <w:tab w:val="left" w:pos="993"/>
        </w:tabs>
        <w:spacing w:after="0" w:line="240" w:lineRule="auto"/>
        <w:ind w:firstLine="284"/>
        <w:jc w:val="both"/>
        <w:rPr>
          <w:iCs/>
          <w:lang w:val="en-US"/>
        </w:rPr>
      </w:pPr>
      <w:r>
        <w:rPr>
          <w:iCs/>
          <w:lang w:val="en-US"/>
        </w:rPr>
        <w:t xml:space="preserve">Battery selection </w:t>
      </w:r>
      <w:proofErr w:type="gramStart"/>
      <w:r>
        <w:rPr>
          <w:iCs/>
          <w:lang w:val="en-US"/>
        </w:rPr>
        <w:t>The</w:t>
      </w:r>
      <w:proofErr w:type="gramEnd"/>
      <w:r>
        <w:rPr>
          <w:iCs/>
          <w:lang w:val="en-US"/>
        </w:rPr>
        <w:t xml:space="preserve"> energy required for vertical and horizontal flight of </w:t>
      </w:r>
      <w:r>
        <w:rPr>
          <w:iCs/>
          <w:lang w:val="en-US"/>
        </w:rPr>
        <w:t>the UAV was calculated. A LiPo (lithium polymer) battery was selected to ensure efficient operation of the UAV.</w:t>
      </w:r>
    </w:p>
    <w:p w14:paraId="4970D89D" w14:textId="77777777" w:rsidR="005A7FD1" w:rsidRDefault="00251BF5" w:rsidP="002177C4">
      <w:pPr>
        <w:pStyle w:val="aa"/>
        <w:tabs>
          <w:tab w:val="left" w:pos="993"/>
        </w:tabs>
        <w:spacing w:after="0" w:line="240" w:lineRule="auto"/>
        <w:ind w:firstLine="284"/>
        <w:jc w:val="both"/>
        <w:rPr>
          <w:iCs/>
          <w:lang w:val="en-US"/>
        </w:rPr>
      </w:pPr>
      <w:r>
        <w:rPr>
          <w:iCs/>
          <w:lang w:val="en-US"/>
        </w:rPr>
        <w:t>Energy calculation During vertical flight, 800 W of energy is consumed. The energy consumed per minute was calculated as follows:</w:t>
      </w:r>
    </w:p>
    <w:p w14:paraId="19C92853" w14:textId="2A3C26A9" w:rsidR="007779AB" w:rsidRPr="00E41AEA" w:rsidRDefault="00251BF5" w:rsidP="002177C4">
      <w:pPr>
        <w:tabs>
          <w:tab w:val="left" w:pos="993"/>
        </w:tabs>
        <w:spacing w:before="120" w:after="120"/>
        <w:jc w:val="both"/>
        <w:rPr>
          <w:lang w:val="en-US"/>
        </w:rPr>
      </w:pPr>
      <m:oMathPara>
        <m:oMath>
          <m:eqArr>
            <m:eqArrPr>
              <m:maxDist m:val="1"/>
              <m:ctrlPr>
                <w:rPr>
                  <w:rFonts w:ascii="Cambria Math" w:hAnsi="Cambria Math"/>
                  <w:lang w:val="en-US"/>
                </w:rPr>
              </m:ctrlPr>
            </m:eqArrPr>
            <m:e>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v</m:t>
                  </m:r>
                </m:sub>
              </m:sSub>
              <m:r>
                <w:rPr>
                  <w:rFonts w:ascii="Cambria Math" w:hAnsi="Cambria Math"/>
                  <w:lang w:val="en-US"/>
                </w:rPr>
                <m:t>=800 </m:t>
              </m:r>
              <m:r>
                <w:rPr>
                  <w:rFonts w:ascii="Cambria Math" w:hAnsi="Cambria Math"/>
                  <w:lang w:val="en-US"/>
                </w:rPr>
                <m:t>W</m:t>
              </m:r>
              <m:r>
                <w:rPr>
                  <w:rFonts w:ascii="Cambria Math" w:hAnsi="Cambria Math"/>
                  <w:lang w:val="en-US"/>
                </w:rPr>
                <m:t>×</m:t>
              </m:r>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m:t>
                      </m:r>
                    </m:num>
                    <m:den>
                      <m:r>
                        <w:rPr>
                          <w:rFonts w:ascii="Cambria Math" w:hAnsi="Cambria Math"/>
                          <w:lang w:val="en-US"/>
                        </w:rPr>
                        <m:t>6</m:t>
                      </m:r>
                      <m:r>
                        <w:rPr>
                          <w:rFonts w:ascii="Cambria Math" w:hAnsi="Cambria Math"/>
                          <w:lang w:val="en-US"/>
                        </w:rPr>
                        <m:t>0</m:t>
                      </m:r>
                    </m:den>
                  </m:f>
                </m:e>
              </m:d>
              <m:r>
                <w:rPr>
                  <w:rFonts w:ascii="Cambria Math" w:hAnsi="Cambria Math"/>
                  <w:lang w:val="en-US"/>
                </w:rPr>
                <m:t> h</m:t>
              </m:r>
              <m:r>
                <w:rPr>
                  <w:rFonts w:ascii="Cambria Math" w:hAnsi="Cambria Math"/>
                  <w:lang w:val="en-US"/>
                </w:rPr>
                <m:t>our</m:t>
              </m:r>
              <m:r>
                <w:rPr>
                  <w:rFonts w:ascii="Cambria Math" w:hAnsi="Cambria Math"/>
                  <w:lang w:val="en-US"/>
                </w:rPr>
                <m:t>=13,33</m:t>
              </m:r>
              <m:r>
                <m:rPr>
                  <m:sty m:val="p"/>
                </m:rPr>
                <w:rPr>
                  <w:rFonts w:ascii="Cambria Math" w:hAnsi="Cambria Math"/>
                  <w:lang w:val="en-US"/>
                </w:rPr>
                <m:t>Wh</m:t>
              </m:r>
              <m:r>
                <w:rPr>
                  <w:rFonts w:ascii="Cambria Math" w:hAnsi="Cambria Math"/>
                  <w:lang w:val="en-US"/>
                </w:rPr>
                <m:t>#</m:t>
              </m:r>
              <m:d>
                <m:dPr>
                  <m:ctrlPr>
                    <w:rPr>
                      <w:rFonts w:ascii="Cambria Math" w:hAnsi="Cambria Math"/>
                      <w:lang w:val="en-US"/>
                    </w:rPr>
                  </m:ctrlPr>
                </m:dPr>
                <m:e>
                  <m:r>
                    <m:rPr>
                      <m:sty m:val="p"/>
                    </m:rPr>
                    <w:rPr>
                      <w:rFonts w:ascii="Cambria Math" w:hAnsi="Cambria Math"/>
                      <w:lang w:val="en-US"/>
                    </w:rPr>
                    <m:t>3</m:t>
                  </m:r>
                </m:e>
              </m:d>
              <m:ctrlPr>
                <w:rPr>
                  <w:rFonts w:ascii="Cambria Math" w:hAnsi="Cambria Math"/>
                  <w:i/>
                  <w:lang w:val="en-US"/>
                </w:rPr>
              </m:ctrlPr>
            </m:e>
          </m:eqArr>
        </m:oMath>
      </m:oMathPara>
    </w:p>
    <w:p w14:paraId="67272469" w14:textId="77777777" w:rsidR="005A7FD1" w:rsidRDefault="00251BF5">
      <w:pPr>
        <w:spacing w:before="2"/>
        <w:ind w:right="-23" w:firstLine="284"/>
        <w:jc w:val="both"/>
        <w:rPr>
          <w:lang w:val="en-US"/>
        </w:rPr>
      </w:pPr>
      <w:r>
        <w:rPr>
          <w:lang w:val="en-US"/>
        </w:rPr>
        <w:t xml:space="preserve">During </w:t>
      </w:r>
      <w:r>
        <w:rPr>
          <w:bCs/>
          <w:lang w:val="en-US"/>
        </w:rPr>
        <w:t>horizontal flight</w:t>
      </w:r>
      <w:r>
        <w:rPr>
          <w:lang w:val="en-US"/>
        </w:rPr>
        <w:t xml:space="preserve">, </w:t>
      </w:r>
      <w:r>
        <w:rPr>
          <w:bCs/>
          <w:lang w:val="en-US"/>
        </w:rPr>
        <w:t>400 W of power</w:t>
      </w:r>
      <w:r>
        <w:rPr>
          <w:lang w:val="en-US"/>
        </w:rPr>
        <w:t xml:space="preserve"> is consumed. The energy consumed over </w:t>
      </w:r>
      <w:r>
        <w:rPr>
          <w:bCs/>
          <w:lang w:val="en-US"/>
        </w:rPr>
        <w:t>1000 seconds</w:t>
      </w:r>
      <w:r>
        <w:rPr>
          <w:lang w:val="en-US"/>
        </w:rPr>
        <w:t xml:space="preserve"> is calculated as follows:</w:t>
      </w:r>
    </w:p>
    <w:p w14:paraId="31170B65" w14:textId="363194C7" w:rsidR="007779AB" w:rsidRDefault="00251BF5" w:rsidP="002177C4">
      <w:pPr>
        <w:tabs>
          <w:tab w:val="left" w:pos="993"/>
        </w:tabs>
        <w:spacing w:before="120" w:after="120"/>
        <w:rPr>
          <w:lang w:val="en-US"/>
        </w:rPr>
      </w:pPr>
      <m:oMathPara>
        <m:oMath>
          <m:eqArr>
            <m:eqArrPr>
              <m:maxDist m:val="1"/>
              <m:ctrlPr>
                <w:rPr>
                  <w:rFonts w:ascii="Cambria Math" w:hAnsi="Cambria Math"/>
                  <w:lang w:val="de-CH"/>
                </w:rPr>
              </m:ctrlPr>
            </m:eqArrPr>
            <m:e>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g</m:t>
                  </m:r>
                </m:sub>
              </m:sSub>
              <m:r>
                <w:rPr>
                  <w:rFonts w:ascii="Cambria Math" w:hAnsi="Cambria Math"/>
                  <w:lang w:val="de-CH"/>
                </w:rPr>
                <m:t>=400 </m:t>
              </m:r>
              <m:r>
                <w:rPr>
                  <w:rFonts w:ascii="Cambria Math" w:hAnsi="Cambria Math"/>
                  <w:lang w:val="en-US"/>
                </w:rPr>
                <m:t>W</m:t>
              </m:r>
              <m:r>
                <w:rPr>
                  <w:rFonts w:ascii="Cambria Math" w:hAnsi="Cambria Math"/>
                  <w:lang w:val="de-CH"/>
                </w:rPr>
                <m:t>×</m:t>
              </m:r>
              <m:d>
                <m:dPr>
                  <m:ctrlPr>
                    <w:rPr>
                      <w:rFonts w:ascii="Cambria Math" w:hAnsi="Cambria Math"/>
                      <w:i/>
                      <w:lang w:val="en-US"/>
                    </w:rPr>
                  </m:ctrlPr>
                </m:dPr>
                <m:e>
                  <m:f>
                    <m:fPr>
                      <m:ctrlPr>
                        <w:rPr>
                          <w:rFonts w:ascii="Cambria Math" w:hAnsi="Cambria Math"/>
                          <w:i/>
                          <w:lang w:val="en-US"/>
                        </w:rPr>
                      </m:ctrlPr>
                    </m:fPr>
                    <m:num>
                      <m:r>
                        <w:rPr>
                          <w:rFonts w:ascii="Cambria Math" w:hAnsi="Cambria Math"/>
                          <w:lang w:val="de-CH"/>
                        </w:rPr>
                        <m:t>1000</m:t>
                      </m:r>
                    </m:num>
                    <m:den>
                      <m:r>
                        <w:rPr>
                          <w:rFonts w:ascii="Cambria Math" w:hAnsi="Cambria Math"/>
                          <w:lang w:val="de-CH"/>
                        </w:rPr>
                        <m:t>3600</m:t>
                      </m:r>
                    </m:den>
                  </m:f>
                </m:e>
              </m:d>
              <m:r>
                <w:rPr>
                  <w:rFonts w:ascii="Cambria Math" w:hAnsi="Cambria Math"/>
                  <w:lang w:val="de-CH"/>
                </w:rPr>
                <m:t> </m:t>
              </m:r>
              <m:r>
                <w:rPr>
                  <w:rFonts w:ascii="Cambria Math" w:hAnsi="Cambria Math"/>
                  <w:lang w:val="en-US"/>
                </w:rPr>
                <m:t>h</m:t>
              </m:r>
              <m:r>
                <w:rPr>
                  <w:rFonts w:ascii="Cambria Math" w:hAnsi="Cambria Math"/>
                  <w:lang w:val="en-US"/>
                </w:rPr>
                <m:t>our</m:t>
              </m:r>
              <m:r>
                <w:rPr>
                  <w:rFonts w:ascii="Cambria Math" w:hAnsi="Cambria Math"/>
                  <w:lang w:val="de-CH"/>
                </w:rPr>
                <m:t>=111,11</m:t>
              </m:r>
              <m:r>
                <m:rPr>
                  <m:sty m:val="p"/>
                </m:rPr>
                <w:rPr>
                  <w:rFonts w:ascii="Cambria Math" w:hAnsi="Cambria Math"/>
                  <w:lang w:val="de-CH"/>
                </w:rPr>
                <m:t>Wh</m:t>
              </m:r>
              <m:r>
                <w:rPr>
                  <w:rFonts w:ascii="Cambria Math" w:hAnsi="Cambria Math"/>
                  <w:lang w:val="en-US"/>
                </w:rPr>
                <m:t>#</m:t>
              </m:r>
              <m:r>
                <m:rPr>
                  <m:sty m:val="p"/>
                </m:rPr>
                <w:rPr>
                  <w:rFonts w:ascii="Cambria Math" w:hAnsi="Cambria Math"/>
                  <w:lang w:val="en-US"/>
                </w:rPr>
                <m:t xml:space="preserve"> </m:t>
              </m:r>
              <m:d>
                <m:dPr>
                  <m:ctrlPr>
                    <w:rPr>
                      <w:rFonts w:ascii="Cambria Math" w:hAnsi="Cambria Math"/>
                      <w:lang w:val="uz-Cyrl-UZ"/>
                    </w:rPr>
                  </m:ctrlPr>
                </m:dPr>
                <m:e>
                  <m:r>
                    <m:rPr>
                      <m:sty m:val="p"/>
                    </m:rPr>
                    <w:rPr>
                      <w:rFonts w:ascii="Cambria Math" w:hAnsi="Cambria Math"/>
                      <w:lang w:val="de-CH"/>
                    </w:rPr>
                    <m:t>4</m:t>
                  </m:r>
                </m:e>
              </m:d>
              <m:ctrlPr>
                <w:rPr>
                  <w:rFonts w:ascii="Cambria Math" w:hAnsi="Cambria Math"/>
                  <w:i/>
                  <w:lang w:val="en-US"/>
                </w:rPr>
              </m:ctrlPr>
            </m:e>
          </m:eqArr>
        </m:oMath>
      </m:oMathPara>
    </w:p>
    <w:p w14:paraId="1CF7A531" w14:textId="4D3B2C71" w:rsidR="005A7FD1" w:rsidRDefault="00251BF5">
      <w:pPr>
        <w:tabs>
          <w:tab w:val="left" w:pos="993"/>
        </w:tabs>
        <w:ind w:firstLine="284"/>
        <w:rPr>
          <w:lang w:val="de-CH"/>
        </w:rPr>
      </w:pPr>
      <w:r>
        <w:rPr>
          <w:lang w:val="de-CH"/>
        </w:rPr>
        <w:t xml:space="preserve">Total </w:t>
      </w:r>
      <w:r w:rsidR="002177C4">
        <w:rPr>
          <w:lang w:val="de-CH"/>
        </w:rPr>
        <w:t>Energy</w:t>
      </w:r>
      <w:r>
        <w:rPr>
          <w:lang w:val="de-CH"/>
        </w:rPr>
        <w:t>:</w:t>
      </w:r>
    </w:p>
    <w:p w14:paraId="51A4D9D3" w14:textId="27256319" w:rsidR="007779AB" w:rsidRPr="00E41AEA" w:rsidRDefault="00251BF5" w:rsidP="002177C4">
      <w:pPr>
        <w:tabs>
          <w:tab w:val="left" w:pos="993"/>
        </w:tabs>
        <w:spacing w:before="120" w:after="120"/>
        <w:contextualSpacing/>
        <w:rPr>
          <w:lang w:val="en-US"/>
        </w:rPr>
      </w:pPr>
      <m:oMathPara>
        <m:oMath>
          <m:eqArr>
            <m:eqArrPr>
              <m:maxDist m:val="1"/>
              <m:ctrlPr>
                <w:rPr>
                  <w:rFonts w:ascii="Cambria Math" w:hAnsi="Cambria Math"/>
                  <w:lang w:val="de-CH"/>
                </w:rPr>
              </m:ctrlPr>
            </m:eqArrPr>
            <m:e>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j</m:t>
                  </m:r>
                </m:sub>
              </m:sSub>
              <m:r>
                <w:rPr>
                  <w:rFonts w:ascii="Cambria Math" w:hAnsi="Cambria Math"/>
                  <w:lang w:val="de-CH"/>
                </w:rPr>
                <m:t>=</m:t>
              </m:r>
              <m:r>
                <m:rPr>
                  <m:sty m:val="p"/>
                </m:rPr>
                <w:rPr>
                  <w:rFonts w:ascii="Cambria Math" w:hAnsi="Cambria Math"/>
                  <w:lang w:val="de-CH"/>
                </w:rPr>
                <m:t>13,33 Wh+111,11 Wh=124,44 Wh</m:t>
              </m:r>
              <m:r>
                <w:rPr>
                  <w:rFonts w:ascii="Cambria Math" w:hAnsi="Cambria Math"/>
                  <w:lang w:val="en-US"/>
                </w:rPr>
                <m:t>#</m:t>
              </m:r>
              <m:d>
                <m:dPr>
                  <m:ctrlPr>
                    <w:rPr>
                      <w:rFonts w:ascii="Cambria Math" w:hAnsi="Cambria Math"/>
                      <w:lang w:val="uz-Cyrl-UZ"/>
                    </w:rPr>
                  </m:ctrlPr>
                </m:dPr>
                <m:e>
                  <m:r>
                    <m:rPr>
                      <m:sty m:val="p"/>
                    </m:rPr>
                    <w:rPr>
                      <w:rFonts w:ascii="Cambria Math" w:hAnsi="Cambria Math"/>
                      <w:lang w:val="de-CH"/>
                    </w:rPr>
                    <m:t>5</m:t>
                  </m:r>
                </m:e>
              </m:d>
              <m:ctrlPr>
                <w:rPr>
                  <w:rFonts w:ascii="Cambria Math" w:hAnsi="Cambria Math"/>
                  <w:i/>
                  <w:lang w:val="en-US"/>
                </w:rPr>
              </m:ctrlPr>
            </m:e>
          </m:eqArr>
        </m:oMath>
      </m:oMathPara>
    </w:p>
    <w:p w14:paraId="7FABCBF5" w14:textId="77777777" w:rsidR="002177C4" w:rsidRDefault="00251BF5" w:rsidP="002177C4">
      <w:pPr>
        <w:pStyle w:val="ad"/>
        <w:ind w:left="0"/>
        <w:jc w:val="center"/>
        <w:rPr>
          <w:b/>
          <w:bCs/>
          <w:sz w:val="18"/>
          <w:szCs w:val="18"/>
          <w:lang w:val="en-US"/>
        </w:rPr>
      </w:pPr>
      <w:r w:rsidRPr="002177C4">
        <w:rPr>
          <w:noProof/>
          <w:sz w:val="20"/>
          <w:szCs w:val="20"/>
        </w:rPr>
        <w:drawing>
          <wp:inline distT="0" distB="0" distL="0" distR="0" wp14:anchorId="62BE9A57" wp14:editId="2D400A77">
            <wp:extent cx="5622290" cy="3095625"/>
            <wp:effectExtent l="0" t="0" r="0" b="9525"/>
            <wp:docPr id="6" name="Рисунок 4" descr="Electric powered UAV propulsion system Block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4" descr="Electric powered UAV propulsion system Block diagra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22290" cy="3095625"/>
                    </a:xfrm>
                    <a:prstGeom prst="rect">
                      <a:avLst/>
                    </a:prstGeom>
                    <a:noFill/>
                  </pic:spPr>
                </pic:pic>
              </a:graphicData>
            </a:graphic>
          </wp:inline>
        </w:drawing>
      </w:r>
    </w:p>
    <w:p w14:paraId="0C74175E" w14:textId="2F6705F1" w:rsidR="005A7FD1" w:rsidRDefault="00251BF5" w:rsidP="002177C4">
      <w:pPr>
        <w:pStyle w:val="ad"/>
        <w:ind w:left="0"/>
        <w:jc w:val="center"/>
        <w:rPr>
          <w:lang w:val="en-US"/>
        </w:rPr>
      </w:pPr>
      <w:r w:rsidRPr="002177C4">
        <w:rPr>
          <w:b/>
          <w:bCs/>
          <w:sz w:val="18"/>
          <w:szCs w:val="18"/>
          <w:lang w:val="en-US"/>
        </w:rPr>
        <w:t>FIGURE</w:t>
      </w:r>
      <w:r w:rsidR="002177C4">
        <w:rPr>
          <w:b/>
          <w:bCs/>
          <w:sz w:val="18"/>
          <w:szCs w:val="18"/>
          <w:lang w:val="en-US"/>
        </w:rPr>
        <w:t xml:space="preserve"> </w:t>
      </w:r>
      <w:r w:rsidRPr="002177C4">
        <w:rPr>
          <w:b/>
          <w:bCs/>
          <w:sz w:val="18"/>
          <w:szCs w:val="18"/>
          <w:lang w:val="uz-Cyrl-UZ"/>
        </w:rPr>
        <w:t>4</w:t>
      </w:r>
      <w:r w:rsidR="002177C4">
        <w:rPr>
          <w:b/>
          <w:bCs/>
          <w:sz w:val="18"/>
          <w:szCs w:val="18"/>
          <w:lang w:val="en-US"/>
        </w:rPr>
        <w:t>.</w:t>
      </w:r>
      <w:r w:rsidRPr="002177C4">
        <w:rPr>
          <w:sz w:val="18"/>
          <w:szCs w:val="18"/>
          <w:lang w:val="en-US"/>
        </w:rPr>
        <w:t xml:space="preserve"> Electric UAV propulsion system block diagram [10]</w:t>
      </w:r>
    </w:p>
    <w:p w14:paraId="15DEFCE2" w14:textId="77777777" w:rsidR="005A7FD1" w:rsidRDefault="00251BF5" w:rsidP="002177C4">
      <w:pPr>
        <w:pStyle w:val="ad"/>
        <w:spacing w:before="120" w:after="120"/>
        <w:ind w:left="0"/>
        <w:jc w:val="center"/>
        <w:rPr>
          <w:b/>
          <w:iCs/>
          <w:lang w:val="de-CH"/>
        </w:rPr>
      </w:pPr>
      <w:proofErr w:type="spellStart"/>
      <w:r>
        <w:rPr>
          <w:b/>
          <w:iCs/>
          <w:lang w:val="de-CH"/>
        </w:rPr>
        <w:lastRenderedPageBreak/>
        <w:t>Component</w:t>
      </w:r>
      <w:proofErr w:type="spellEnd"/>
      <w:r>
        <w:rPr>
          <w:b/>
          <w:iCs/>
          <w:lang w:val="de-CH"/>
        </w:rPr>
        <w:t xml:space="preserve"> </w:t>
      </w:r>
      <w:proofErr w:type="spellStart"/>
      <w:r>
        <w:rPr>
          <w:b/>
          <w:iCs/>
          <w:lang w:val="de-CH"/>
        </w:rPr>
        <w:t>Selection</w:t>
      </w:r>
      <w:proofErr w:type="spellEnd"/>
      <w:r>
        <w:rPr>
          <w:b/>
          <w:iCs/>
          <w:lang w:val="de-CH"/>
        </w:rPr>
        <w:t xml:space="preserve"> and Energy </w:t>
      </w:r>
      <w:proofErr w:type="spellStart"/>
      <w:r>
        <w:rPr>
          <w:b/>
          <w:iCs/>
          <w:lang w:val="de-CH"/>
        </w:rPr>
        <w:t>Configuration</w:t>
      </w:r>
      <w:proofErr w:type="spellEnd"/>
    </w:p>
    <w:p w14:paraId="26981CFB" w14:textId="77777777" w:rsidR="005A7FD1" w:rsidRPr="002177C4" w:rsidRDefault="00251BF5" w:rsidP="002177C4">
      <w:pPr>
        <w:ind w:firstLine="284"/>
        <w:jc w:val="both"/>
      </w:pPr>
      <w:r w:rsidRPr="002177C4">
        <w:t xml:space="preserve">To </w:t>
      </w:r>
      <w:proofErr w:type="spellStart"/>
      <w:r w:rsidRPr="002177C4">
        <w:t>maintain</w:t>
      </w:r>
      <w:proofErr w:type="spellEnd"/>
      <w:r w:rsidRPr="002177C4">
        <w:t xml:space="preserve"> </w:t>
      </w:r>
      <w:proofErr w:type="spellStart"/>
      <w:r w:rsidRPr="002177C4">
        <w:t>the</w:t>
      </w:r>
      <w:proofErr w:type="spellEnd"/>
      <w:r w:rsidRPr="002177C4">
        <w:t xml:space="preserve"> </w:t>
      </w:r>
      <w:proofErr w:type="spellStart"/>
      <w:r w:rsidRPr="002177C4">
        <w:t>aircraft's</w:t>
      </w:r>
      <w:proofErr w:type="spellEnd"/>
      <w:r w:rsidRPr="002177C4">
        <w:t xml:space="preserve"> </w:t>
      </w:r>
      <w:proofErr w:type="spellStart"/>
      <w:r w:rsidRPr="002177C4">
        <w:t>flight</w:t>
      </w:r>
      <w:proofErr w:type="spellEnd"/>
      <w:r w:rsidRPr="002177C4">
        <w:t xml:space="preserve"> </w:t>
      </w:r>
      <w:proofErr w:type="spellStart"/>
      <w:r w:rsidRPr="002177C4">
        <w:t>characteristics</w:t>
      </w:r>
      <w:proofErr w:type="spellEnd"/>
      <w:r w:rsidRPr="002177C4">
        <w:t xml:space="preserve"> </w:t>
      </w:r>
      <w:proofErr w:type="spellStart"/>
      <w:r w:rsidRPr="002177C4">
        <w:t>both</w:t>
      </w:r>
      <w:proofErr w:type="spellEnd"/>
      <w:r w:rsidRPr="002177C4">
        <w:t xml:space="preserve"> </w:t>
      </w:r>
      <w:proofErr w:type="spellStart"/>
      <w:r w:rsidRPr="002177C4">
        <w:t>during</w:t>
      </w:r>
      <w:proofErr w:type="spellEnd"/>
      <w:r w:rsidRPr="002177C4">
        <w:t xml:space="preserve"> </w:t>
      </w:r>
      <w:proofErr w:type="spellStart"/>
      <w:r w:rsidRPr="002177C4">
        <w:t>vertical</w:t>
      </w:r>
      <w:proofErr w:type="spellEnd"/>
      <w:r w:rsidRPr="002177C4">
        <w:t xml:space="preserve"> </w:t>
      </w:r>
      <w:proofErr w:type="spellStart"/>
      <w:r w:rsidRPr="002177C4">
        <w:t>takeoff</w:t>
      </w:r>
      <w:proofErr w:type="spellEnd"/>
      <w:r w:rsidRPr="002177C4">
        <w:t xml:space="preserve"> </w:t>
      </w:r>
      <w:proofErr w:type="spellStart"/>
      <w:r w:rsidRPr="002177C4">
        <w:t>and</w:t>
      </w:r>
      <w:proofErr w:type="spellEnd"/>
      <w:r w:rsidRPr="002177C4">
        <w:t xml:space="preserve"> </w:t>
      </w:r>
      <w:proofErr w:type="spellStart"/>
      <w:r w:rsidRPr="002177C4">
        <w:t>horizontal</w:t>
      </w:r>
      <w:proofErr w:type="spellEnd"/>
      <w:r w:rsidRPr="002177C4">
        <w:t xml:space="preserve"> </w:t>
      </w:r>
      <w:proofErr w:type="spellStart"/>
      <w:r w:rsidRPr="002177C4">
        <w:t>flight</w:t>
      </w:r>
      <w:proofErr w:type="spellEnd"/>
      <w:r w:rsidRPr="002177C4">
        <w:t xml:space="preserve">, </w:t>
      </w:r>
      <w:proofErr w:type="spellStart"/>
      <w:r w:rsidRPr="002177C4">
        <w:t>it</w:t>
      </w:r>
      <w:proofErr w:type="spellEnd"/>
      <w:r w:rsidRPr="002177C4">
        <w:t xml:space="preserve"> </w:t>
      </w:r>
      <w:proofErr w:type="spellStart"/>
      <w:r w:rsidRPr="002177C4">
        <w:t>is</w:t>
      </w:r>
      <w:proofErr w:type="spellEnd"/>
      <w:r w:rsidRPr="002177C4">
        <w:t xml:space="preserve"> </w:t>
      </w:r>
      <w:proofErr w:type="spellStart"/>
      <w:r w:rsidRPr="002177C4">
        <w:t>adv</w:t>
      </w:r>
      <w:r w:rsidRPr="002177C4">
        <w:t>isable</w:t>
      </w:r>
      <w:proofErr w:type="spellEnd"/>
      <w:r w:rsidRPr="002177C4">
        <w:t xml:space="preserve"> </w:t>
      </w:r>
      <w:proofErr w:type="spellStart"/>
      <w:r w:rsidRPr="002177C4">
        <w:t>to</w:t>
      </w:r>
      <w:proofErr w:type="spellEnd"/>
      <w:r w:rsidRPr="002177C4">
        <w:t xml:space="preserve"> </w:t>
      </w:r>
      <w:proofErr w:type="spellStart"/>
      <w:r w:rsidRPr="002177C4">
        <w:t>choose</w:t>
      </w:r>
      <w:proofErr w:type="spellEnd"/>
      <w:r w:rsidRPr="002177C4">
        <w:t xml:space="preserve"> a </w:t>
      </w:r>
      <w:proofErr w:type="spellStart"/>
      <w:r w:rsidRPr="002177C4">
        <w:t>high-capacity</w:t>
      </w:r>
      <w:proofErr w:type="spellEnd"/>
      <w:r w:rsidRPr="002177C4">
        <w:t xml:space="preserve"> 6S 20000 </w:t>
      </w:r>
      <w:proofErr w:type="spellStart"/>
      <w:r w:rsidRPr="002177C4">
        <w:t>mAh</w:t>
      </w:r>
      <w:proofErr w:type="spellEnd"/>
      <w:r w:rsidRPr="002177C4">
        <w:t xml:space="preserve"> (20 </w:t>
      </w:r>
      <w:proofErr w:type="spellStart"/>
      <w:r w:rsidRPr="002177C4">
        <w:t>Ah</w:t>
      </w:r>
      <w:proofErr w:type="spellEnd"/>
      <w:r w:rsidRPr="002177C4">
        <w:t xml:space="preserve">) </w:t>
      </w:r>
      <w:proofErr w:type="spellStart"/>
      <w:r w:rsidRPr="002177C4">
        <w:t>LiPo</w:t>
      </w:r>
      <w:proofErr w:type="spellEnd"/>
      <w:r w:rsidRPr="002177C4">
        <w:t xml:space="preserve"> </w:t>
      </w:r>
      <w:proofErr w:type="spellStart"/>
      <w:r w:rsidRPr="002177C4">
        <w:t>battery</w:t>
      </w:r>
      <w:proofErr w:type="spellEnd"/>
      <w:r w:rsidRPr="002177C4">
        <w:t xml:space="preserve"> </w:t>
      </w:r>
      <w:proofErr w:type="spellStart"/>
      <w:r w:rsidRPr="002177C4">
        <w:t>to</w:t>
      </w:r>
      <w:proofErr w:type="spellEnd"/>
      <w:r w:rsidRPr="002177C4">
        <w:t xml:space="preserve"> </w:t>
      </w:r>
      <w:proofErr w:type="spellStart"/>
      <w:r w:rsidRPr="002177C4">
        <w:t>power</w:t>
      </w:r>
      <w:proofErr w:type="spellEnd"/>
      <w:r w:rsidRPr="002177C4">
        <w:t xml:space="preserve"> </w:t>
      </w:r>
      <w:proofErr w:type="spellStart"/>
      <w:r w:rsidRPr="002177C4">
        <w:t>the</w:t>
      </w:r>
      <w:proofErr w:type="spellEnd"/>
      <w:r w:rsidRPr="002177C4">
        <w:t xml:space="preserve"> </w:t>
      </w:r>
      <w:proofErr w:type="spellStart"/>
      <w:r w:rsidRPr="002177C4">
        <w:t>aircraft</w:t>
      </w:r>
      <w:proofErr w:type="spellEnd"/>
      <w:r w:rsidRPr="002177C4">
        <w:t xml:space="preserve">. </w:t>
      </w:r>
      <w:proofErr w:type="spellStart"/>
      <w:r w:rsidRPr="002177C4">
        <w:t>This</w:t>
      </w:r>
      <w:proofErr w:type="spellEnd"/>
      <w:r w:rsidRPr="002177C4">
        <w:t xml:space="preserve"> </w:t>
      </w:r>
      <w:proofErr w:type="spellStart"/>
      <w:r w:rsidRPr="002177C4">
        <w:t>particular</w:t>
      </w:r>
      <w:proofErr w:type="spellEnd"/>
      <w:r w:rsidRPr="002177C4">
        <w:t xml:space="preserve"> </w:t>
      </w:r>
      <w:proofErr w:type="spellStart"/>
      <w:r w:rsidRPr="002177C4">
        <w:t>battery</w:t>
      </w:r>
      <w:proofErr w:type="spellEnd"/>
      <w:r w:rsidRPr="002177C4">
        <w:t xml:space="preserve"> </w:t>
      </w:r>
      <w:proofErr w:type="spellStart"/>
      <w:r w:rsidRPr="002177C4">
        <w:t>system</w:t>
      </w:r>
      <w:proofErr w:type="spellEnd"/>
      <w:r w:rsidRPr="002177C4">
        <w:t xml:space="preserve"> </w:t>
      </w:r>
      <w:proofErr w:type="spellStart"/>
      <w:r w:rsidRPr="002177C4">
        <w:t>will</w:t>
      </w:r>
      <w:proofErr w:type="spellEnd"/>
      <w:r w:rsidRPr="002177C4">
        <w:t xml:space="preserve"> </w:t>
      </w:r>
      <w:proofErr w:type="spellStart"/>
      <w:r w:rsidRPr="002177C4">
        <w:t>provide</w:t>
      </w:r>
      <w:proofErr w:type="spellEnd"/>
      <w:r w:rsidRPr="002177C4">
        <w:t xml:space="preserve"> a </w:t>
      </w:r>
      <w:proofErr w:type="spellStart"/>
      <w:r w:rsidRPr="002177C4">
        <w:t>nominal</w:t>
      </w:r>
      <w:proofErr w:type="spellEnd"/>
      <w:r w:rsidRPr="002177C4">
        <w:t xml:space="preserve"> </w:t>
      </w:r>
      <w:proofErr w:type="spellStart"/>
      <w:r w:rsidRPr="002177C4">
        <w:t>voltage</w:t>
      </w:r>
      <w:proofErr w:type="spellEnd"/>
      <w:r w:rsidRPr="002177C4">
        <w:t xml:space="preserve"> </w:t>
      </w:r>
      <w:proofErr w:type="spellStart"/>
      <w:r w:rsidRPr="002177C4">
        <w:t>of</w:t>
      </w:r>
      <w:proofErr w:type="spellEnd"/>
      <w:r w:rsidRPr="002177C4">
        <w:t xml:space="preserve"> 22.2 V </w:t>
      </w:r>
      <w:proofErr w:type="spellStart"/>
      <w:r w:rsidRPr="002177C4">
        <w:t>and</w:t>
      </w:r>
      <w:proofErr w:type="spellEnd"/>
      <w:r w:rsidRPr="002177C4">
        <w:t xml:space="preserve"> a </w:t>
      </w:r>
      <w:proofErr w:type="spellStart"/>
      <w:r w:rsidRPr="002177C4">
        <w:t>total</w:t>
      </w:r>
      <w:proofErr w:type="spellEnd"/>
      <w:r w:rsidRPr="002177C4">
        <w:t xml:space="preserve"> </w:t>
      </w:r>
      <w:proofErr w:type="spellStart"/>
      <w:r w:rsidRPr="002177C4">
        <w:t>energy</w:t>
      </w:r>
      <w:proofErr w:type="spellEnd"/>
      <w:r w:rsidRPr="002177C4">
        <w:t xml:space="preserve"> </w:t>
      </w:r>
      <w:proofErr w:type="spellStart"/>
      <w:r w:rsidRPr="002177C4">
        <w:t>capacity</w:t>
      </w:r>
      <w:proofErr w:type="spellEnd"/>
      <w:r w:rsidRPr="002177C4">
        <w:t xml:space="preserve"> </w:t>
      </w:r>
      <w:proofErr w:type="spellStart"/>
      <w:r w:rsidRPr="002177C4">
        <w:t>of</w:t>
      </w:r>
      <w:proofErr w:type="spellEnd"/>
      <w:r w:rsidRPr="002177C4">
        <w:t xml:space="preserve"> 444 </w:t>
      </w:r>
      <w:proofErr w:type="spellStart"/>
      <w:r w:rsidRPr="002177C4">
        <w:t>Wh</w:t>
      </w:r>
      <w:proofErr w:type="spellEnd"/>
      <w:r w:rsidRPr="002177C4">
        <w:t xml:space="preserve">, </w:t>
      </w:r>
      <w:proofErr w:type="spellStart"/>
      <w:r w:rsidRPr="002177C4">
        <w:t>which</w:t>
      </w:r>
      <w:proofErr w:type="spellEnd"/>
      <w:r w:rsidRPr="002177C4">
        <w:t xml:space="preserve"> </w:t>
      </w:r>
      <w:proofErr w:type="spellStart"/>
      <w:r w:rsidRPr="002177C4">
        <w:t>should</w:t>
      </w:r>
      <w:proofErr w:type="spellEnd"/>
      <w:r w:rsidRPr="002177C4">
        <w:t xml:space="preserve"> </w:t>
      </w:r>
      <w:proofErr w:type="spellStart"/>
      <w:r w:rsidRPr="002177C4">
        <w:t>match</w:t>
      </w:r>
      <w:proofErr w:type="spellEnd"/>
      <w:r w:rsidRPr="002177C4">
        <w:t xml:space="preserve"> </w:t>
      </w:r>
      <w:proofErr w:type="spellStart"/>
      <w:r w:rsidRPr="002177C4">
        <w:t>the</w:t>
      </w:r>
      <w:proofErr w:type="spellEnd"/>
      <w:r w:rsidRPr="002177C4">
        <w:t xml:space="preserve"> </w:t>
      </w:r>
      <w:proofErr w:type="spellStart"/>
      <w:r w:rsidRPr="002177C4">
        <w:t>energy</w:t>
      </w:r>
      <w:proofErr w:type="spellEnd"/>
      <w:r w:rsidRPr="002177C4">
        <w:t xml:space="preserve"> </w:t>
      </w:r>
      <w:proofErr w:type="spellStart"/>
      <w:r w:rsidRPr="002177C4">
        <w:t>requirements</w:t>
      </w:r>
      <w:proofErr w:type="spellEnd"/>
      <w:r w:rsidRPr="002177C4">
        <w:t xml:space="preserve"> </w:t>
      </w:r>
      <w:proofErr w:type="spellStart"/>
      <w:r w:rsidRPr="002177C4">
        <w:t>profile</w:t>
      </w:r>
      <w:proofErr w:type="spellEnd"/>
      <w:r w:rsidRPr="002177C4">
        <w:t xml:space="preserve"> </w:t>
      </w:r>
      <w:proofErr w:type="spellStart"/>
      <w:r w:rsidRPr="002177C4">
        <w:t>of</w:t>
      </w:r>
      <w:proofErr w:type="spellEnd"/>
      <w:r w:rsidRPr="002177C4">
        <w:t xml:space="preserve"> </w:t>
      </w:r>
      <w:proofErr w:type="spellStart"/>
      <w:r w:rsidRPr="002177C4">
        <w:t>t</w:t>
      </w:r>
      <w:r w:rsidRPr="002177C4">
        <w:t>he</w:t>
      </w:r>
      <w:proofErr w:type="spellEnd"/>
      <w:r w:rsidRPr="002177C4">
        <w:t xml:space="preserve"> UAV. The </w:t>
      </w:r>
      <w:proofErr w:type="spellStart"/>
      <w:r w:rsidRPr="002177C4">
        <w:t>selected</w:t>
      </w:r>
      <w:proofErr w:type="spellEnd"/>
      <w:r w:rsidRPr="002177C4">
        <w:t xml:space="preserve"> </w:t>
      </w:r>
      <w:proofErr w:type="spellStart"/>
      <w:r w:rsidRPr="002177C4">
        <w:t>LiPo</w:t>
      </w:r>
      <w:proofErr w:type="spellEnd"/>
      <w:r w:rsidRPr="002177C4">
        <w:t xml:space="preserve"> </w:t>
      </w:r>
      <w:proofErr w:type="spellStart"/>
      <w:r w:rsidRPr="002177C4">
        <w:t>battery</w:t>
      </w:r>
      <w:proofErr w:type="spellEnd"/>
      <w:r w:rsidRPr="002177C4">
        <w:t xml:space="preserve"> </w:t>
      </w:r>
      <w:proofErr w:type="spellStart"/>
      <w:r w:rsidRPr="002177C4">
        <w:t>has</w:t>
      </w:r>
      <w:proofErr w:type="spellEnd"/>
      <w:r w:rsidRPr="002177C4">
        <w:t xml:space="preserve"> </w:t>
      </w:r>
      <w:proofErr w:type="spellStart"/>
      <w:r w:rsidRPr="002177C4">
        <w:t>the</w:t>
      </w:r>
      <w:proofErr w:type="spellEnd"/>
      <w:r w:rsidRPr="002177C4">
        <w:t xml:space="preserve"> </w:t>
      </w:r>
      <w:proofErr w:type="spellStart"/>
      <w:r w:rsidRPr="002177C4">
        <w:t>advantage</w:t>
      </w:r>
      <w:proofErr w:type="spellEnd"/>
      <w:r w:rsidRPr="002177C4">
        <w:t xml:space="preserve"> </w:t>
      </w:r>
      <w:proofErr w:type="spellStart"/>
      <w:r w:rsidRPr="002177C4">
        <w:t>of</w:t>
      </w:r>
      <w:proofErr w:type="spellEnd"/>
      <w:r w:rsidRPr="002177C4">
        <w:t xml:space="preserve"> a </w:t>
      </w:r>
      <w:proofErr w:type="spellStart"/>
      <w:r w:rsidRPr="002177C4">
        <w:t>reasonable</w:t>
      </w:r>
      <w:proofErr w:type="spellEnd"/>
      <w:r w:rsidRPr="002177C4">
        <w:t xml:space="preserve"> </w:t>
      </w:r>
      <w:proofErr w:type="spellStart"/>
      <w:r w:rsidRPr="002177C4">
        <w:t>ratio</w:t>
      </w:r>
      <w:proofErr w:type="spellEnd"/>
      <w:r w:rsidRPr="002177C4">
        <w:t xml:space="preserve"> </w:t>
      </w:r>
      <w:proofErr w:type="spellStart"/>
      <w:r w:rsidRPr="002177C4">
        <w:t>of</w:t>
      </w:r>
      <w:proofErr w:type="spellEnd"/>
      <w:r w:rsidRPr="002177C4">
        <w:t xml:space="preserve"> </w:t>
      </w:r>
      <w:proofErr w:type="spellStart"/>
      <w:r w:rsidRPr="002177C4">
        <w:t>energy</w:t>
      </w:r>
      <w:proofErr w:type="spellEnd"/>
      <w:r w:rsidRPr="002177C4">
        <w:t xml:space="preserve"> </w:t>
      </w:r>
      <w:proofErr w:type="spellStart"/>
      <w:r w:rsidRPr="002177C4">
        <w:t>capacity</w:t>
      </w:r>
      <w:proofErr w:type="spellEnd"/>
      <w:r w:rsidRPr="002177C4">
        <w:t xml:space="preserve"> </w:t>
      </w:r>
      <w:proofErr w:type="spellStart"/>
      <w:r w:rsidRPr="002177C4">
        <w:t>to</w:t>
      </w:r>
      <w:proofErr w:type="spellEnd"/>
      <w:r w:rsidRPr="002177C4">
        <w:t xml:space="preserve"> </w:t>
      </w:r>
      <w:proofErr w:type="spellStart"/>
      <w:r w:rsidRPr="002177C4">
        <w:t>discharge</w:t>
      </w:r>
      <w:proofErr w:type="spellEnd"/>
      <w:r w:rsidRPr="002177C4">
        <w:t xml:space="preserve"> </w:t>
      </w:r>
      <w:proofErr w:type="spellStart"/>
      <w:r w:rsidRPr="002177C4">
        <w:t>rate</w:t>
      </w:r>
      <w:proofErr w:type="spellEnd"/>
      <w:r w:rsidRPr="002177C4">
        <w:t xml:space="preserve"> </w:t>
      </w:r>
      <w:proofErr w:type="spellStart"/>
      <w:r w:rsidRPr="002177C4">
        <w:t>and</w:t>
      </w:r>
      <w:proofErr w:type="spellEnd"/>
      <w:r w:rsidRPr="002177C4">
        <w:t xml:space="preserve"> </w:t>
      </w:r>
      <w:proofErr w:type="spellStart"/>
      <w:r w:rsidRPr="002177C4">
        <w:t>weight</w:t>
      </w:r>
      <w:proofErr w:type="spellEnd"/>
      <w:r w:rsidRPr="002177C4">
        <w:t xml:space="preserve">. In </w:t>
      </w:r>
      <w:proofErr w:type="spellStart"/>
      <w:r w:rsidRPr="002177C4">
        <w:t>addition</w:t>
      </w:r>
      <w:proofErr w:type="spellEnd"/>
      <w:r w:rsidRPr="002177C4">
        <w:t xml:space="preserve">, </w:t>
      </w:r>
      <w:proofErr w:type="spellStart"/>
      <w:r w:rsidRPr="002177C4">
        <w:t>it</w:t>
      </w:r>
      <w:proofErr w:type="spellEnd"/>
      <w:r w:rsidRPr="002177C4">
        <w:t xml:space="preserve"> </w:t>
      </w:r>
      <w:proofErr w:type="spellStart"/>
      <w:r w:rsidRPr="002177C4">
        <w:t>has</w:t>
      </w:r>
      <w:proofErr w:type="spellEnd"/>
      <w:r w:rsidRPr="002177C4">
        <w:t xml:space="preserve"> a </w:t>
      </w:r>
      <w:proofErr w:type="spellStart"/>
      <w:r w:rsidRPr="002177C4">
        <w:t>high</w:t>
      </w:r>
      <w:proofErr w:type="spellEnd"/>
      <w:r w:rsidRPr="002177C4">
        <w:t xml:space="preserve"> C-</w:t>
      </w:r>
      <w:proofErr w:type="spellStart"/>
      <w:r w:rsidRPr="002177C4">
        <w:t>rating</w:t>
      </w:r>
      <w:proofErr w:type="spellEnd"/>
      <w:r w:rsidRPr="002177C4">
        <w:t xml:space="preserve">, </w:t>
      </w:r>
      <w:proofErr w:type="spellStart"/>
      <w:r w:rsidRPr="002177C4">
        <w:t>which</w:t>
      </w:r>
      <w:proofErr w:type="spellEnd"/>
      <w:r w:rsidRPr="002177C4">
        <w:t xml:space="preserve"> </w:t>
      </w:r>
      <w:proofErr w:type="spellStart"/>
      <w:r w:rsidRPr="002177C4">
        <w:t>ensures</w:t>
      </w:r>
      <w:proofErr w:type="spellEnd"/>
      <w:r w:rsidRPr="002177C4">
        <w:t xml:space="preserve"> </w:t>
      </w:r>
      <w:proofErr w:type="spellStart"/>
      <w:r w:rsidRPr="002177C4">
        <w:t>stable</w:t>
      </w:r>
      <w:proofErr w:type="spellEnd"/>
      <w:r w:rsidRPr="002177C4">
        <w:t xml:space="preserve"> </w:t>
      </w:r>
      <w:proofErr w:type="spellStart"/>
      <w:r w:rsidRPr="002177C4">
        <w:t>power</w:t>
      </w:r>
      <w:proofErr w:type="spellEnd"/>
      <w:r w:rsidRPr="002177C4">
        <w:t xml:space="preserve"> </w:t>
      </w:r>
      <w:proofErr w:type="spellStart"/>
      <w:r w:rsidRPr="002177C4">
        <w:t>output</w:t>
      </w:r>
      <w:proofErr w:type="spellEnd"/>
      <w:r w:rsidRPr="002177C4">
        <w:t xml:space="preserve"> </w:t>
      </w:r>
      <w:proofErr w:type="spellStart"/>
      <w:r w:rsidRPr="002177C4">
        <w:t>under</w:t>
      </w:r>
      <w:proofErr w:type="spellEnd"/>
      <w:r w:rsidRPr="002177C4">
        <w:t xml:space="preserve"> </w:t>
      </w:r>
      <w:proofErr w:type="spellStart"/>
      <w:r w:rsidRPr="002177C4">
        <w:t>zero</w:t>
      </w:r>
      <w:proofErr w:type="spellEnd"/>
      <w:r w:rsidRPr="002177C4">
        <w:t xml:space="preserve"> </w:t>
      </w:r>
      <w:proofErr w:type="spellStart"/>
      <w:r w:rsidRPr="002177C4">
        <w:t>peak</w:t>
      </w:r>
      <w:proofErr w:type="spellEnd"/>
      <w:r w:rsidRPr="002177C4">
        <w:t xml:space="preserve"> </w:t>
      </w:r>
      <w:proofErr w:type="spellStart"/>
      <w:r w:rsidRPr="002177C4">
        <w:t>thrust</w:t>
      </w:r>
      <w:proofErr w:type="spellEnd"/>
      <w:r w:rsidRPr="002177C4">
        <w:t xml:space="preserve"> </w:t>
      </w:r>
      <w:proofErr w:type="spellStart"/>
      <w:r w:rsidRPr="002177C4">
        <w:t>conditions</w:t>
      </w:r>
      <w:proofErr w:type="spellEnd"/>
      <w:r w:rsidRPr="002177C4">
        <w:t xml:space="preserve">, </w:t>
      </w:r>
      <w:proofErr w:type="spellStart"/>
      <w:r w:rsidRPr="002177C4">
        <w:t>such</w:t>
      </w:r>
      <w:proofErr w:type="spellEnd"/>
      <w:r w:rsidRPr="002177C4">
        <w:t xml:space="preserve"> </w:t>
      </w:r>
      <w:proofErr w:type="spellStart"/>
      <w:r w:rsidRPr="002177C4">
        <w:t>as</w:t>
      </w:r>
      <w:proofErr w:type="spellEnd"/>
      <w:r w:rsidRPr="002177C4">
        <w:t xml:space="preserve"> </w:t>
      </w:r>
      <w:proofErr w:type="spellStart"/>
      <w:r w:rsidRPr="002177C4">
        <w:t>takeoff</w:t>
      </w:r>
      <w:proofErr w:type="spellEnd"/>
      <w:r w:rsidRPr="002177C4">
        <w:t xml:space="preserve">, </w:t>
      </w:r>
      <w:proofErr w:type="spellStart"/>
      <w:r w:rsidRPr="002177C4">
        <w:t>maneuverin</w:t>
      </w:r>
      <w:r w:rsidRPr="002177C4">
        <w:t>g</w:t>
      </w:r>
      <w:proofErr w:type="spellEnd"/>
      <w:r w:rsidRPr="002177C4">
        <w:t xml:space="preserve">, </w:t>
      </w:r>
      <w:proofErr w:type="spellStart"/>
      <w:r w:rsidRPr="002177C4">
        <w:t>and</w:t>
      </w:r>
      <w:proofErr w:type="spellEnd"/>
      <w:r w:rsidRPr="002177C4">
        <w:t xml:space="preserve"> </w:t>
      </w:r>
      <w:proofErr w:type="spellStart"/>
      <w:r w:rsidRPr="002177C4">
        <w:t>emergency</w:t>
      </w:r>
      <w:proofErr w:type="spellEnd"/>
      <w:r w:rsidRPr="002177C4">
        <w:t xml:space="preserve"> </w:t>
      </w:r>
      <w:proofErr w:type="spellStart"/>
      <w:r w:rsidRPr="002177C4">
        <w:t>climb</w:t>
      </w:r>
      <w:proofErr w:type="spellEnd"/>
      <w:r w:rsidRPr="002177C4">
        <w:t xml:space="preserve">. </w:t>
      </w:r>
      <w:proofErr w:type="spellStart"/>
      <w:r w:rsidRPr="002177C4">
        <w:t>Flight</w:t>
      </w:r>
      <w:proofErr w:type="spellEnd"/>
      <w:r w:rsidRPr="002177C4">
        <w:t xml:space="preserve"> </w:t>
      </w:r>
      <w:proofErr w:type="spellStart"/>
      <w:r w:rsidRPr="002177C4">
        <w:t>simulations</w:t>
      </w:r>
      <w:proofErr w:type="spellEnd"/>
      <w:r w:rsidRPr="002177C4">
        <w:t xml:space="preserve"> </w:t>
      </w:r>
      <w:proofErr w:type="spellStart"/>
      <w:r w:rsidRPr="002177C4">
        <w:t>have</w:t>
      </w:r>
      <w:proofErr w:type="spellEnd"/>
      <w:r w:rsidRPr="002177C4">
        <w:t xml:space="preserve"> </w:t>
      </w:r>
      <w:proofErr w:type="spellStart"/>
      <w:r w:rsidRPr="002177C4">
        <w:t>proven</w:t>
      </w:r>
      <w:proofErr w:type="spellEnd"/>
      <w:r w:rsidRPr="002177C4">
        <w:t xml:space="preserve"> </w:t>
      </w:r>
      <w:proofErr w:type="spellStart"/>
      <w:r w:rsidRPr="002177C4">
        <w:t>the</w:t>
      </w:r>
      <w:proofErr w:type="spellEnd"/>
      <w:r w:rsidRPr="002177C4">
        <w:t xml:space="preserve"> </w:t>
      </w:r>
      <w:proofErr w:type="spellStart"/>
      <w:r w:rsidRPr="002177C4">
        <w:t>battery's</w:t>
      </w:r>
      <w:proofErr w:type="spellEnd"/>
      <w:r w:rsidRPr="002177C4">
        <w:t xml:space="preserve"> </w:t>
      </w:r>
      <w:proofErr w:type="spellStart"/>
      <w:r w:rsidRPr="002177C4">
        <w:t>suitability</w:t>
      </w:r>
      <w:proofErr w:type="spellEnd"/>
      <w:r w:rsidRPr="002177C4">
        <w:t xml:space="preserve"> </w:t>
      </w:r>
      <w:proofErr w:type="spellStart"/>
      <w:r w:rsidRPr="002177C4">
        <w:t>for</w:t>
      </w:r>
      <w:proofErr w:type="spellEnd"/>
      <w:r w:rsidRPr="002177C4">
        <w:t xml:space="preserve"> </w:t>
      </w:r>
      <w:proofErr w:type="spellStart"/>
      <w:r w:rsidRPr="002177C4">
        <w:t>all</w:t>
      </w:r>
      <w:proofErr w:type="spellEnd"/>
      <w:r w:rsidRPr="002177C4">
        <w:t xml:space="preserve"> </w:t>
      </w:r>
      <w:proofErr w:type="spellStart"/>
      <w:r w:rsidRPr="002177C4">
        <w:t>phases</w:t>
      </w:r>
      <w:proofErr w:type="spellEnd"/>
      <w:r w:rsidRPr="002177C4">
        <w:t xml:space="preserve"> </w:t>
      </w:r>
      <w:proofErr w:type="spellStart"/>
      <w:r w:rsidRPr="002177C4">
        <w:t>of</w:t>
      </w:r>
      <w:proofErr w:type="spellEnd"/>
      <w:r w:rsidRPr="002177C4">
        <w:t xml:space="preserve"> </w:t>
      </w:r>
      <w:proofErr w:type="spellStart"/>
      <w:r w:rsidRPr="002177C4">
        <w:t>operation</w:t>
      </w:r>
      <w:proofErr w:type="spellEnd"/>
      <w:r w:rsidRPr="002177C4">
        <w:t xml:space="preserve"> </w:t>
      </w:r>
      <w:proofErr w:type="spellStart"/>
      <w:r w:rsidRPr="002177C4">
        <w:t>due</w:t>
      </w:r>
      <w:proofErr w:type="spellEnd"/>
      <w:r w:rsidRPr="002177C4">
        <w:t xml:space="preserve"> </w:t>
      </w:r>
      <w:proofErr w:type="spellStart"/>
      <w:r w:rsidRPr="002177C4">
        <w:t>to</w:t>
      </w:r>
      <w:proofErr w:type="spellEnd"/>
      <w:r w:rsidRPr="002177C4">
        <w:t xml:space="preserve"> </w:t>
      </w:r>
      <w:proofErr w:type="spellStart"/>
      <w:r w:rsidRPr="002177C4">
        <w:t>its</w:t>
      </w:r>
      <w:proofErr w:type="spellEnd"/>
      <w:r w:rsidRPr="002177C4">
        <w:t xml:space="preserve"> </w:t>
      </w:r>
      <w:proofErr w:type="spellStart"/>
      <w:r w:rsidRPr="002177C4">
        <w:t>thermal</w:t>
      </w:r>
      <w:proofErr w:type="spellEnd"/>
      <w:r w:rsidRPr="002177C4">
        <w:t xml:space="preserve"> </w:t>
      </w:r>
      <w:proofErr w:type="spellStart"/>
      <w:r w:rsidRPr="002177C4">
        <w:t>stability</w:t>
      </w:r>
      <w:proofErr w:type="spellEnd"/>
      <w:r w:rsidRPr="002177C4">
        <w:t xml:space="preserve"> </w:t>
      </w:r>
      <w:proofErr w:type="spellStart"/>
      <w:r w:rsidRPr="002177C4">
        <w:t>and</w:t>
      </w:r>
      <w:proofErr w:type="spellEnd"/>
      <w:r w:rsidRPr="002177C4">
        <w:t xml:space="preserve"> </w:t>
      </w:r>
      <w:proofErr w:type="spellStart"/>
      <w:r w:rsidRPr="002177C4">
        <w:t>reliability</w:t>
      </w:r>
      <w:proofErr w:type="spellEnd"/>
      <w:r w:rsidRPr="002177C4">
        <w:t>.</w:t>
      </w:r>
    </w:p>
    <w:p w14:paraId="5F66CBF4" w14:textId="675FF1E3" w:rsidR="001D4B08" w:rsidRPr="002177C4" w:rsidRDefault="00251BF5" w:rsidP="002177C4">
      <w:pPr>
        <w:ind w:firstLine="284"/>
        <w:jc w:val="both"/>
        <w:rPr>
          <w:lang w:val="en-US"/>
        </w:rPr>
      </w:pPr>
      <w:r w:rsidRPr="002177C4">
        <w:t xml:space="preserve">The </w:t>
      </w:r>
      <w:proofErr w:type="spellStart"/>
      <w:r w:rsidRPr="002177C4">
        <w:t>propeller</w:t>
      </w:r>
      <w:proofErr w:type="spellEnd"/>
      <w:r w:rsidRPr="002177C4">
        <w:t xml:space="preserve"> </w:t>
      </w:r>
      <w:proofErr w:type="spellStart"/>
      <w:r w:rsidRPr="002177C4">
        <w:t>design</w:t>
      </w:r>
      <w:proofErr w:type="spellEnd"/>
      <w:r w:rsidRPr="002177C4">
        <w:t xml:space="preserve"> </w:t>
      </w:r>
      <w:proofErr w:type="spellStart"/>
      <w:r w:rsidRPr="002177C4">
        <w:t>was</w:t>
      </w:r>
      <w:proofErr w:type="spellEnd"/>
      <w:r w:rsidRPr="002177C4">
        <w:t xml:space="preserve"> </w:t>
      </w:r>
      <w:proofErr w:type="spellStart"/>
      <w:r w:rsidRPr="002177C4">
        <w:t>developed</w:t>
      </w:r>
      <w:proofErr w:type="spellEnd"/>
      <w:r w:rsidRPr="002177C4">
        <w:t xml:space="preserve"> </w:t>
      </w:r>
      <w:proofErr w:type="spellStart"/>
      <w:r w:rsidRPr="002177C4">
        <w:t>taking</w:t>
      </w:r>
      <w:proofErr w:type="spellEnd"/>
      <w:r w:rsidRPr="002177C4">
        <w:t xml:space="preserve"> </w:t>
      </w:r>
      <w:proofErr w:type="spellStart"/>
      <w:r w:rsidRPr="002177C4">
        <w:t>into</w:t>
      </w:r>
      <w:proofErr w:type="spellEnd"/>
      <w:r w:rsidRPr="002177C4">
        <w:t xml:space="preserve"> </w:t>
      </w:r>
      <w:proofErr w:type="spellStart"/>
      <w:r w:rsidRPr="002177C4">
        <w:t>account</w:t>
      </w:r>
      <w:proofErr w:type="spellEnd"/>
      <w:r w:rsidRPr="002177C4">
        <w:t xml:space="preserve"> </w:t>
      </w:r>
      <w:proofErr w:type="spellStart"/>
      <w:r w:rsidRPr="002177C4">
        <w:t>three</w:t>
      </w:r>
      <w:proofErr w:type="spellEnd"/>
      <w:r w:rsidRPr="002177C4">
        <w:t xml:space="preserve"> </w:t>
      </w:r>
      <w:proofErr w:type="spellStart"/>
      <w:r w:rsidRPr="002177C4">
        <w:t>main</w:t>
      </w:r>
      <w:proofErr w:type="spellEnd"/>
      <w:r w:rsidRPr="002177C4">
        <w:t xml:space="preserve"> </w:t>
      </w:r>
      <w:proofErr w:type="spellStart"/>
      <w:r w:rsidRPr="002177C4">
        <w:t>parameters</w:t>
      </w:r>
      <w:proofErr w:type="spellEnd"/>
      <w:r w:rsidRPr="002177C4">
        <w:t xml:space="preserve">: </w:t>
      </w:r>
      <w:proofErr w:type="spellStart"/>
      <w:r w:rsidRPr="002177C4">
        <w:t>diameter</w:t>
      </w:r>
      <w:proofErr w:type="spellEnd"/>
      <w:r w:rsidRPr="002177C4">
        <w:t xml:space="preserve">, </w:t>
      </w:r>
      <w:proofErr w:type="spellStart"/>
      <w:r w:rsidRPr="002177C4">
        <w:t>pitch</w:t>
      </w:r>
      <w:proofErr w:type="spellEnd"/>
      <w:r w:rsidRPr="002177C4">
        <w:t xml:space="preserve">, </w:t>
      </w:r>
      <w:proofErr w:type="spellStart"/>
      <w:r w:rsidRPr="002177C4">
        <w:t>and</w:t>
      </w:r>
      <w:proofErr w:type="spellEnd"/>
      <w:r w:rsidRPr="002177C4">
        <w:t xml:space="preserve"> </w:t>
      </w:r>
      <w:proofErr w:type="spellStart"/>
      <w:r w:rsidRPr="002177C4">
        <w:t>ma</w:t>
      </w:r>
      <w:r w:rsidRPr="002177C4">
        <w:t>terial</w:t>
      </w:r>
      <w:proofErr w:type="spellEnd"/>
      <w:r w:rsidRPr="002177C4">
        <w:t xml:space="preserve"> </w:t>
      </w:r>
      <w:proofErr w:type="spellStart"/>
      <w:r w:rsidRPr="002177C4">
        <w:t>composition</w:t>
      </w:r>
      <w:proofErr w:type="spellEnd"/>
      <w:r w:rsidRPr="002177C4">
        <w:t xml:space="preserve">. </w:t>
      </w:r>
      <w:r w:rsidRPr="002177C4">
        <w:rPr>
          <w:lang w:val="en-US"/>
        </w:rPr>
        <w:t>Larger diameter propellers have a larger effective disc area and therefore increase static thrust and lift, especially during vertical takeoff and landing.</w:t>
      </w:r>
      <w:r w:rsidR="009121FA" w:rsidRPr="002177C4">
        <w:rPr>
          <w:lang w:val="en-US"/>
        </w:rPr>
        <w:t>[11]</w:t>
      </w:r>
      <w:r w:rsidR="002177C4">
        <w:rPr>
          <w:lang w:val="en-US"/>
        </w:rPr>
        <w:t>.</w:t>
      </w:r>
    </w:p>
    <w:p w14:paraId="24DAEDDF" w14:textId="5DBC88D5" w:rsidR="005A7FD1" w:rsidRPr="002177C4" w:rsidRDefault="001D4B08" w:rsidP="002177C4">
      <w:pPr>
        <w:ind w:firstLine="284"/>
        <w:jc w:val="both"/>
      </w:pPr>
      <w:proofErr w:type="spellStart"/>
      <w:r w:rsidRPr="002177C4">
        <w:t>But</w:t>
      </w:r>
      <w:proofErr w:type="spellEnd"/>
      <w:r w:rsidRPr="002177C4">
        <w:t xml:space="preserve"> </w:t>
      </w:r>
      <w:proofErr w:type="spellStart"/>
      <w:r w:rsidRPr="002177C4">
        <w:t>to</w:t>
      </w:r>
      <w:proofErr w:type="spellEnd"/>
      <w:r w:rsidRPr="002177C4">
        <w:t xml:space="preserve"> </w:t>
      </w:r>
      <w:proofErr w:type="spellStart"/>
      <w:r w:rsidRPr="002177C4">
        <w:t>move</w:t>
      </w:r>
      <w:proofErr w:type="spellEnd"/>
      <w:r w:rsidRPr="002177C4">
        <w:t xml:space="preserve"> </w:t>
      </w:r>
      <w:proofErr w:type="spellStart"/>
      <w:r w:rsidRPr="002177C4">
        <w:t>them</w:t>
      </w:r>
      <w:proofErr w:type="spellEnd"/>
      <w:r w:rsidRPr="002177C4">
        <w:t xml:space="preserve">, </w:t>
      </w:r>
      <w:proofErr w:type="spellStart"/>
      <w:r w:rsidRPr="002177C4">
        <w:t>however</w:t>
      </w:r>
      <w:proofErr w:type="spellEnd"/>
      <w:r w:rsidRPr="002177C4">
        <w:t xml:space="preserve">, </w:t>
      </w:r>
      <w:proofErr w:type="spellStart"/>
      <w:r w:rsidRPr="002177C4">
        <w:t>they</w:t>
      </w:r>
      <w:proofErr w:type="spellEnd"/>
      <w:r w:rsidRPr="002177C4">
        <w:t xml:space="preserve"> </w:t>
      </w:r>
      <w:proofErr w:type="spellStart"/>
      <w:r w:rsidRPr="002177C4">
        <w:t>consume</w:t>
      </w:r>
      <w:proofErr w:type="spellEnd"/>
      <w:r w:rsidRPr="002177C4">
        <w:t xml:space="preserve"> </w:t>
      </w:r>
      <w:proofErr w:type="spellStart"/>
      <w:r w:rsidRPr="002177C4">
        <w:t>more</w:t>
      </w:r>
      <w:proofErr w:type="spellEnd"/>
      <w:r w:rsidRPr="002177C4">
        <w:t xml:space="preserve"> </w:t>
      </w:r>
      <w:proofErr w:type="spellStart"/>
      <w:r w:rsidRPr="002177C4">
        <w:t>torque</w:t>
      </w:r>
      <w:proofErr w:type="spellEnd"/>
      <w:r w:rsidRPr="002177C4">
        <w:t xml:space="preserve"> </w:t>
      </w:r>
      <w:proofErr w:type="spellStart"/>
      <w:r w:rsidRPr="002177C4">
        <w:t>than</w:t>
      </w:r>
      <w:proofErr w:type="spellEnd"/>
      <w:r w:rsidRPr="002177C4">
        <w:t xml:space="preserve"> </w:t>
      </w:r>
      <w:proofErr w:type="spellStart"/>
      <w:r w:rsidRPr="002177C4">
        <w:t>the</w:t>
      </w:r>
      <w:proofErr w:type="spellEnd"/>
      <w:r w:rsidRPr="002177C4">
        <w:t xml:space="preserve"> </w:t>
      </w:r>
      <w:proofErr w:type="spellStart"/>
      <w:r w:rsidRPr="002177C4">
        <w:t>drive</w:t>
      </w:r>
      <w:proofErr w:type="spellEnd"/>
      <w:r w:rsidRPr="002177C4">
        <w:t xml:space="preserve"> </w:t>
      </w:r>
      <w:proofErr w:type="spellStart"/>
      <w:r w:rsidRPr="002177C4">
        <w:t>system</w:t>
      </w:r>
      <w:proofErr w:type="spellEnd"/>
      <w:r w:rsidRPr="002177C4">
        <w:t xml:space="preserve"> </w:t>
      </w:r>
      <w:proofErr w:type="spellStart"/>
      <w:r w:rsidRPr="002177C4">
        <w:t>can</w:t>
      </w:r>
      <w:proofErr w:type="spellEnd"/>
      <w:r w:rsidRPr="002177C4">
        <w:t xml:space="preserve"> </w:t>
      </w:r>
      <w:proofErr w:type="spellStart"/>
      <w:r w:rsidRPr="002177C4">
        <w:t>produce</w:t>
      </w:r>
      <w:proofErr w:type="spellEnd"/>
      <w:r w:rsidRPr="002177C4">
        <w:t xml:space="preserve">, </w:t>
      </w:r>
      <w:proofErr w:type="spellStart"/>
      <w:r w:rsidRPr="002177C4">
        <w:t>therefore</w:t>
      </w:r>
      <w:proofErr w:type="spellEnd"/>
      <w:r w:rsidRPr="002177C4">
        <w:t xml:space="preserve"> </w:t>
      </w:r>
      <w:proofErr w:type="spellStart"/>
      <w:r w:rsidRPr="002177C4">
        <w:t>stronger</w:t>
      </w:r>
      <w:proofErr w:type="spellEnd"/>
      <w:r w:rsidRPr="002177C4">
        <w:t xml:space="preserve"> </w:t>
      </w:r>
      <w:proofErr w:type="spellStart"/>
      <w:r w:rsidRPr="002177C4">
        <w:t>ESCs</w:t>
      </w:r>
      <w:proofErr w:type="spellEnd"/>
      <w:r w:rsidRPr="002177C4">
        <w:t xml:space="preserve"> </w:t>
      </w:r>
      <w:proofErr w:type="spellStart"/>
      <w:r w:rsidRPr="002177C4">
        <w:t>and</w:t>
      </w:r>
      <w:proofErr w:type="spellEnd"/>
      <w:r w:rsidRPr="002177C4">
        <w:t xml:space="preserve"> </w:t>
      </w:r>
      <w:proofErr w:type="spellStart"/>
      <w:r w:rsidRPr="002177C4">
        <w:t>motors</w:t>
      </w:r>
      <w:proofErr w:type="spellEnd"/>
      <w:r w:rsidRPr="002177C4">
        <w:t xml:space="preserve"> </w:t>
      </w:r>
      <w:proofErr w:type="spellStart"/>
      <w:r w:rsidRPr="002177C4">
        <w:t>are</w:t>
      </w:r>
      <w:proofErr w:type="spellEnd"/>
      <w:r w:rsidRPr="002177C4">
        <w:t xml:space="preserve"> </w:t>
      </w:r>
      <w:proofErr w:type="spellStart"/>
      <w:r w:rsidRPr="002177C4">
        <w:t>required</w:t>
      </w:r>
      <w:proofErr w:type="spellEnd"/>
      <w:r w:rsidRPr="002177C4">
        <w:t xml:space="preserve">. </w:t>
      </w:r>
      <w:proofErr w:type="spellStart"/>
      <w:r w:rsidRPr="002177C4">
        <w:t>Larger-pitch</w:t>
      </w:r>
      <w:proofErr w:type="spellEnd"/>
      <w:r w:rsidRPr="002177C4">
        <w:t xml:space="preserve"> </w:t>
      </w:r>
      <w:proofErr w:type="spellStart"/>
      <w:r w:rsidRPr="002177C4">
        <w:t>propellers</w:t>
      </w:r>
      <w:proofErr w:type="spellEnd"/>
      <w:r w:rsidRPr="002177C4">
        <w:t xml:space="preserve"> </w:t>
      </w:r>
      <w:proofErr w:type="spellStart"/>
      <w:r w:rsidRPr="002177C4">
        <w:t>on</w:t>
      </w:r>
      <w:proofErr w:type="spellEnd"/>
      <w:r w:rsidRPr="002177C4">
        <w:t xml:space="preserve"> </w:t>
      </w:r>
      <w:proofErr w:type="spellStart"/>
      <w:r w:rsidRPr="002177C4">
        <w:t>the</w:t>
      </w:r>
      <w:proofErr w:type="spellEnd"/>
      <w:r w:rsidRPr="002177C4">
        <w:t xml:space="preserve"> </w:t>
      </w:r>
      <w:proofErr w:type="spellStart"/>
      <w:r w:rsidRPr="002177C4">
        <w:t>other</w:t>
      </w:r>
      <w:proofErr w:type="spellEnd"/>
      <w:r w:rsidRPr="002177C4">
        <w:t xml:space="preserve"> </w:t>
      </w:r>
      <w:proofErr w:type="spellStart"/>
      <w:r w:rsidRPr="002177C4">
        <w:t>hand</w:t>
      </w:r>
      <w:proofErr w:type="spellEnd"/>
      <w:r w:rsidRPr="002177C4">
        <w:t xml:space="preserve"> </w:t>
      </w:r>
      <w:proofErr w:type="spellStart"/>
      <w:r w:rsidRPr="002177C4">
        <w:t>may</w:t>
      </w:r>
      <w:proofErr w:type="spellEnd"/>
      <w:r w:rsidRPr="002177C4">
        <w:t xml:space="preserve"> </w:t>
      </w:r>
      <w:proofErr w:type="spellStart"/>
      <w:r w:rsidRPr="002177C4">
        <w:t>be</w:t>
      </w:r>
      <w:proofErr w:type="spellEnd"/>
      <w:r w:rsidRPr="002177C4">
        <w:t xml:space="preserve"> </w:t>
      </w:r>
      <w:proofErr w:type="spellStart"/>
      <w:r w:rsidRPr="002177C4">
        <w:t>able</w:t>
      </w:r>
      <w:proofErr w:type="spellEnd"/>
      <w:r w:rsidRPr="002177C4">
        <w:t xml:space="preserve"> </w:t>
      </w:r>
      <w:proofErr w:type="spellStart"/>
      <w:r w:rsidRPr="002177C4">
        <w:t>to</w:t>
      </w:r>
      <w:proofErr w:type="spellEnd"/>
      <w:r w:rsidRPr="002177C4">
        <w:t xml:space="preserve"> </w:t>
      </w:r>
      <w:proofErr w:type="spellStart"/>
      <w:r w:rsidRPr="002177C4">
        <w:t>develop</w:t>
      </w:r>
      <w:proofErr w:type="spellEnd"/>
      <w:r w:rsidRPr="002177C4">
        <w:t xml:space="preserve"> </w:t>
      </w:r>
      <w:proofErr w:type="spellStart"/>
      <w:r w:rsidRPr="002177C4">
        <w:t>more</w:t>
      </w:r>
      <w:proofErr w:type="spellEnd"/>
      <w:r w:rsidRPr="002177C4">
        <w:t xml:space="preserve"> </w:t>
      </w:r>
      <w:proofErr w:type="spellStart"/>
      <w:r w:rsidRPr="002177C4">
        <w:t>forward</w:t>
      </w:r>
      <w:proofErr w:type="spellEnd"/>
      <w:r w:rsidRPr="002177C4">
        <w:t xml:space="preserve"> </w:t>
      </w:r>
      <w:proofErr w:type="spellStart"/>
      <w:r w:rsidRPr="002177C4">
        <w:t>thrust</w:t>
      </w:r>
      <w:proofErr w:type="spellEnd"/>
      <w:r w:rsidRPr="002177C4">
        <w:t xml:space="preserve">, </w:t>
      </w:r>
      <w:proofErr w:type="spellStart"/>
      <w:r w:rsidRPr="002177C4">
        <w:t>and</w:t>
      </w:r>
      <w:proofErr w:type="spellEnd"/>
      <w:r w:rsidRPr="002177C4">
        <w:t xml:space="preserve"> </w:t>
      </w:r>
      <w:proofErr w:type="spellStart"/>
      <w:r w:rsidRPr="002177C4">
        <w:t>so</w:t>
      </w:r>
      <w:proofErr w:type="spellEnd"/>
      <w:r w:rsidRPr="002177C4">
        <w:t xml:space="preserve"> </w:t>
      </w:r>
      <w:proofErr w:type="spellStart"/>
      <w:r w:rsidRPr="002177C4">
        <w:t>are</w:t>
      </w:r>
      <w:proofErr w:type="spellEnd"/>
      <w:r w:rsidRPr="002177C4">
        <w:t xml:space="preserve"> </w:t>
      </w:r>
      <w:proofErr w:type="spellStart"/>
      <w:r w:rsidRPr="002177C4">
        <w:t>suitable</w:t>
      </w:r>
      <w:proofErr w:type="spellEnd"/>
      <w:r w:rsidRPr="002177C4">
        <w:t xml:space="preserve"> </w:t>
      </w:r>
      <w:proofErr w:type="spellStart"/>
      <w:r w:rsidRPr="002177C4">
        <w:t>to</w:t>
      </w:r>
      <w:proofErr w:type="spellEnd"/>
      <w:r w:rsidRPr="002177C4">
        <w:t xml:space="preserve"> </w:t>
      </w:r>
      <w:proofErr w:type="spellStart"/>
      <w:r w:rsidRPr="002177C4">
        <w:t>cruising</w:t>
      </w:r>
      <w:proofErr w:type="spellEnd"/>
      <w:r w:rsidRPr="002177C4">
        <w:t xml:space="preserve"> </w:t>
      </w:r>
      <w:proofErr w:type="spellStart"/>
      <w:r w:rsidRPr="002177C4">
        <w:t>flight</w:t>
      </w:r>
      <w:proofErr w:type="spellEnd"/>
      <w:r w:rsidRPr="002177C4">
        <w:t xml:space="preserve">, </w:t>
      </w:r>
      <w:proofErr w:type="spellStart"/>
      <w:r w:rsidRPr="002177C4">
        <w:t>but</w:t>
      </w:r>
      <w:proofErr w:type="spellEnd"/>
      <w:r w:rsidRPr="002177C4">
        <w:t xml:space="preserve"> </w:t>
      </w:r>
      <w:proofErr w:type="spellStart"/>
      <w:r w:rsidRPr="002177C4">
        <w:t>may</w:t>
      </w:r>
      <w:proofErr w:type="spellEnd"/>
      <w:r w:rsidRPr="002177C4">
        <w:t xml:space="preserve"> </w:t>
      </w:r>
      <w:proofErr w:type="spellStart"/>
      <w:r w:rsidRPr="002177C4">
        <w:t>compromise</w:t>
      </w:r>
      <w:proofErr w:type="spellEnd"/>
      <w:r w:rsidRPr="002177C4">
        <w:t xml:space="preserve"> </w:t>
      </w:r>
      <w:proofErr w:type="spellStart"/>
      <w:r w:rsidRPr="002177C4">
        <w:t>performance</w:t>
      </w:r>
      <w:proofErr w:type="spellEnd"/>
      <w:r w:rsidRPr="002177C4">
        <w:t xml:space="preserve"> </w:t>
      </w:r>
      <w:proofErr w:type="spellStart"/>
      <w:r w:rsidRPr="002177C4">
        <w:t>at</w:t>
      </w:r>
      <w:proofErr w:type="spellEnd"/>
      <w:r w:rsidRPr="002177C4">
        <w:t xml:space="preserve"> </w:t>
      </w:r>
      <w:proofErr w:type="spellStart"/>
      <w:r w:rsidRPr="002177C4">
        <w:t>low</w:t>
      </w:r>
      <w:proofErr w:type="spellEnd"/>
      <w:r w:rsidRPr="002177C4">
        <w:t xml:space="preserve"> </w:t>
      </w:r>
      <w:proofErr w:type="spellStart"/>
      <w:r w:rsidRPr="002177C4">
        <w:t>speeds</w:t>
      </w:r>
      <w:proofErr w:type="spellEnd"/>
      <w:r w:rsidRPr="002177C4">
        <w:t xml:space="preserve"> </w:t>
      </w:r>
      <w:proofErr w:type="spellStart"/>
      <w:r w:rsidRPr="002177C4">
        <w:t>or</w:t>
      </w:r>
      <w:proofErr w:type="spellEnd"/>
      <w:r w:rsidRPr="002177C4">
        <w:t xml:space="preserve"> </w:t>
      </w:r>
      <w:proofErr w:type="spellStart"/>
      <w:r w:rsidRPr="002177C4">
        <w:t>when</w:t>
      </w:r>
      <w:proofErr w:type="spellEnd"/>
      <w:r w:rsidRPr="002177C4">
        <w:t xml:space="preserve"> </w:t>
      </w:r>
      <w:proofErr w:type="spellStart"/>
      <w:r w:rsidRPr="002177C4">
        <w:t>hovering</w:t>
      </w:r>
      <w:proofErr w:type="spellEnd"/>
      <w:r w:rsidRPr="002177C4">
        <w:t xml:space="preserve">. In </w:t>
      </w:r>
      <w:proofErr w:type="spellStart"/>
      <w:r w:rsidRPr="002177C4">
        <w:t>order</w:t>
      </w:r>
      <w:proofErr w:type="spellEnd"/>
      <w:r w:rsidRPr="002177C4">
        <w:t xml:space="preserve"> </w:t>
      </w:r>
      <w:proofErr w:type="spellStart"/>
      <w:r w:rsidRPr="002177C4">
        <w:t>to</w:t>
      </w:r>
      <w:proofErr w:type="spellEnd"/>
      <w:r w:rsidRPr="002177C4">
        <w:t xml:space="preserve"> </w:t>
      </w:r>
      <w:proofErr w:type="spellStart"/>
      <w:r w:rsidRPr="002177C4">
        <w:t>cover</w:t>
      </w:r>
      <w:proofErr w:type="spellEnd"/>
      <w:r w:rsidRPr="002177C4">
        <w:t xml:space="preserve"> </w:t>
      </w:r>
      <w:proofErr w:type="spellStart"/>
      <w:r w:rsidRPr="002177C4">
        <w:t>such</w:t>
      </w:r>
      <w:proofErr w:type="spellEnd"/>
      <w:r w:rsidRPr="002177C4">
        <w:t xml:space="preserve"> </w:t>
      </w:r>
      <w:proofErr w:type="spellStart"/>
      <w:r w:rsidRPr="002177C4">
        <w:t>trade-offs</w:t>
      </w:r>
      <w:proofErr w:type="spellEnd"/>
      <w:r w:rsidRPr="002177C4">
        <w:t xml:space="preserve">, </w:t>
      </w:r>
      <w:proofErr w:type="spellStart"/>
      <w:r w:rsidRPr="002177C4">
        <w:t>the</w:t>
      </w:r>
      <w:proofErr w:type="spellEnd"/>
      <w:r w:rsidRPr="002177C4">
        <w:t xml:space="preserve"> </w:t>
      </w:r>
      <w:proofErr w:type="spellStart"/>
      <w:r w:rsidRPr="002177C4">
        <w:t>carbon</w:t>
      </w:r>
      <w:proofErr w:type="spellEnd"/>
      <w:r w:rsidRPr="002177C4">
        <w:t xml:space="preserve"> </w:t>
      </w:r>
      <w:proofErr w:type="spellStart"/>
      <w:r w:rsidRPr="002177C4">
        <w:t>composite</w:t>
      </w:r>
      <w:proofErr w:type="spellEnd"/>
      <w:r w:rsidRPr="002177C4">
        <w:t xml:space="preserve"> </w:t>
      </w:r>
      <w:proofErr w:type="spellStart"/>
      <w:r w:rsidRPr="002177C4">
        <w:t>propellers</w:t>
      </w:r>
      <w:proofErr w:type="spellEnd"/>
      <w:r w:rsidRPr="002177C4">
        <w:t xml:space="preserve"> </w:t>
      </w:r>
      <w:proofErr w:type="spellStart"/>
      <w:r w:rsidRPr="002177C4">
        <w:t>with</w:t>
      </w:r>
      <w:proofErr w:type="spellEnd"/>
      <w:r w:rsidRPr="002177C4">
        <w:t xml:space="preserve"> </w:t>
      </w:r>
      <w:proofErr w:type="spellStart"/>
      <w:r w:rsidRPr="002177C4">
        <w:t>its</w:t>
      </w:r>
      <w:proofErr w:type="spellEnd"/>
      <w:r w:rsidRPr="002177C4">
        <w:t xml:space="preserve"> </w:t>
      </w:r>
      <w:proofErr w:type="spellStart"/>
      <w:r w:rsidRPr="002177C4">
        <w:t>high</w:t>
      </w:r>
      <w:proofErr w:type="spellEnd"/>
      <w:r w:rsidRPr="002177C4">
        <w:t xml:space="preserve"> </w:t>
      </w:r>
      <w:proofErr w:type="spellStart"/>
      <w:r w:rsidRPr="002177C4">
        <w:t>strength-to-weight</w:t>
      </w:r>
      <w:proofErr w:type="spellEnd"/>
      <w:r w:rsidRPr="002177C4">
        <w:t xml:space="preserve"> </w:t>
      </w:r>
      <w:proofErr w:type="spellStart"/>
      <w:r w:rsidRPr="002177C4">
        <w:t>ratio</w:t>
      </w:r>
      <w:proofErr w:type="spellEnd"/>
      <w:r w:rsidRPr="002177C4">
        <w:t xml:space="preserve">, </w:t>
      </w:r>
      <w:proofErr w:type="spellStart"/>
      <w:r w:rsidRPr="002177C4">
        <w:t>structural</w:t>
      </w:r>
      <w:proofErr w:type="spellEnd"/>
      <w:r w:rsidRPr="002177C4">
        <w:t xml:space="preserve"> </w:t>
      </w:r>
      <w:proofErr w:type="spellStart"/>
      <w:r w:rsidRPr="002177C4">
        <w:t>rigidity</w:t>
      </w:r>
      <w:proofErr w:type="spellEnd"/>
      <w:r w:rsidRPr="002177C4">
        <w:t xml:space="preserve">, </w:t>
      </w:r>
      <w:proofErr w:type="spellStart"/>
      <w:r w:rsidRPr="002177C4">
        <w:t>and</w:t>
      </w:r>
      <w:proofErr w:type="spellEnd"/>
      <w:r w:rsidRPr="002177C4">
        <w:t xml:space="preserve"> </w:t>
      </w:r>
      <w:proofErr w:type="spellStart"/>
      <w:r w:rsidRPr="002177C4">
        <w:t>wonderful</w:t>
      </w:r>
      <w:proofErr w:type="spellEnd"/>
      <w:r w:rsidRPr="002177C4">
        <w:t xml:space="preserve"> </w:t>
      </w:r>
      <w:proofErr w:type="spellStart"/>
      <w:r w:rsidRPr="002177C4">
        <w:t>aerodynamic</w:t>
      </w:r>
      <w:proofErr w:type="spellEnd"/>
      <w:r w:rsidRPr="002177C4">
        <w:t xml:space="preserve"> </w:t>
      </w:r>
      <w:proofErr w:type="spellStart"/>
      <w:r w:rsidRPr="002177C4">
        <w:t>characteristics</w:t>
      </w:r>
      <w:proofErr w:type="spellEnd"/>
      <w:r w:rsidRPr="002177C4">
        <w:t xml:space="preserve">, </w:t>
      </w:r>
      <w:proofErr w:type="spellStart"/>
      <w:r w:rsidRPr="002177C4">
        <w:t>so</w:t>
      </w:r>
      <w:proofErr w:type="spellEnd"/>
      <w:r w:rsidRPr="002177C4">
        <w:t xml:space="preserve"> </w:t>
      </w:r>
      <w:proofErr w:type="spellStart"/>
      <w:r w:rsidRPr="002177C4">
        <w:t>leading</w:t>
      </w:r>
      <w:proofErr w:type="spellEnd"/>
      <w:r w:rsidRPr="002177C4">
        <w:t xml:space="preserve"> </w:t>
      </w:r>
      <w:proofErr w:type="spellStart"/>
      <w:r w:rsidRPr="002177C4">
        <w:t>to</w:t>
      </w:r>
      <w:proofErr w:type="spellEnd"/>
      <w:r w:rsidRPr="002177C4">
        <w:t xml:space="preserve"> </w:t>
      </w:r>
      <w:proofErr w:type="spellStart"/>
      <w:r w:rsidRPr="002177C4">
        <w:t>decreased</w:t>
      </w:r>
      <w:proofErr w:type="spellEnd"/>
      <w:r w:rsidRPr="002177C4">
        <w:t xml:space="preserve"> </w:t>
      </w:r>
      <w:proofErr w:type="spellStart"/>
      <w:r w:rsidRPr="002177C4">
        <w:t>energy</w:t>
      </w:r>
      <w:proofErr w:type="spellEnd"/>
      <w:r w:rsidRPr="002177C4">
        <w:t xml:space="preserve"> </w:t>
      </w:r>
      <w:proofErr w:type="spellStart"/>
      <w:r w:rsidRPr="002177C4">
        <w:t>consumption</w:t>
      </w:r>
      <w:proofErr w:type="spellEnd"/>
      <w:r w:rsidRPr="002177C4">
        <w:t xml:space="preserve"> </w:t>
      </w:r>
      <w:proofErr w:type="spellStart"/>
      <w:r w:rsidRPr="002177C4">
        <w:t>due</w:t>
      </w:r>
      <w:proofErr w:type="spellEnd"/>
      <w:r w:rsidRPr="002177C4">
        <w:t xml:space="preserve"> </w:t>
      </w:r>
      <w:proofErr w:type="spellStart"/>
      <w:r w:rsidRPr="002177C4">
        <w:t>to</w:t>
      </w:r>
      <w:proofErr w:type="spellEnd"/>
      <w:r w:rsidRPr="002177C4">
        <w:t xml:space="preserve"> </w:t>
      </w:r>
      <w:proofErr w:type="spellStart"/>
      <w:r w:rsidRPr="002177C4">
        <w:t>the</w:t>
      </w:r>
      <w:proofErr w:type="spellEnd"/>
      <w:r w:rsidRPr="002177C4">
        <w:t xml:space="preserve"> </w:t>
      </w:r>
      <w:proofErr w:type="spellStart"/>
      <w:r w:rsidRPr="002177C4">
        <w:t>deformation</w:t>
      </w:r>
      <w:proofErr w:type="spellEnd"/>
      <w:r w:rsidRPr="002177C4">
        <w:t xml:space="preserve"> </w:t>
      </w:r>
      <w:proofErr w:type="spellStart"/>
      <w:r w:rsidRPr="002177C4">
        <w:t>and</w:t>
      </w:r>
      <w:proofErr w:type="spellEnd"/>
      <w:r w:rsidRPr="002177C4">
        <w:t xml:space="preserve"> </w:t>
      </w:r>
      <w:proofErr w:type="spellStart"/>
      <w:r w:rsidRPr="002177C4">
        <w:t>enhanced</w:t>
      </w:r>
      <w:proofErr w:type="spellEnd"/>
      <w:r w:rsidRPr="002177C4">
        <w:t xml:space="preserve"> </w:t>
      </w:r>
      <w:proofErr w:type="spellStart"/>
      <w:r w:rsidRPr="002177C4">
        <w:t>flight</w:t>
      </w:r>
      <w:proofErr w:type="spellEnd"/>
      <w:r w:rsidRPr="002177C4">
        <w:t xml:space="preserve"> </w:t>
      </w:r>
      <w:proofErr w:type="spellStart"/>
      <w:r w:rsidRPr="002177C4">
        <w:t>stability</w:t>
      </w:r>
      <w:proofErr w:type="spellEnd"/>
      <w:r w:rsidRPr="002177C4">
        <w:t xml:space="preserve">, </w:t>
      </w:r>
      <w:proofErr w:type="spellStart"/>
      <w:r w:rsidRPr="002177C4">
        <w:t>were</w:t>
      </w:r>
      <w:proofErr w:type="spellEnd"/>
      <w:r w:rsidRPr="002177C4">
        <w:t xml:space="preserve"> </w:t>
      </w:r>
      <w:proofErr w:type="spellStart"/>
      <w:r w:rsidRPr="002177C4">
        <w:t>decided</w:t>
      </w:r>
      <w:proofErr w:type="spellEnd"/>
      <w:r w:rsidRPr="002177C4">
        <w:t xml:space="preserve"> </w:t>
      </w:r>
      <w:proofErr w:type="spellStart"/>
      <w:r w:rsidRPr="002177C4">
        <w:t>to</w:t>
      </w:r>
      <w:proofErr w:type="spellEnd"/>
      <w:r w:rsidRPr="002177C4">
        <w:t xml:space="preserve"> </w:t>
      </w:r>
      <w:proofErr w:type="spellStart"/>
      <w:r w:rsidRPr="002177C4">
        <w:t>be</w:t>
      </w:r>
      <w:proofErr w:type="spellEnd"/>
      <w:r w:rsidRPr="002177C4">
        <w:t xml:space="preserve"> </w:t>
      </w:r>
      <w:proofErr w:type="spellStart"/>
      <w:r w:rsidRPr="002177C4">
        <w:t>used</w:t>
      </w:r>
      <w:proofErr w:type="spellEnd"/>
      <w:r w:rsidRPr="002177C4">
        <w:t xml:space="preserve">. A </w:t>
      </w:r>
      <w:proofErr w:type="spellStart"/>
      <w:r w:rsidRPr="002177C4">
        <w:t>lot</w:t>
      </w:r>
      <w:proofErr w:type="spellEnd"/>
      <w:r w:rsidRPr="002177C4">
        <w:t xml:space="preserve"> </w:t>
      </w:r>
      <w:proofErr w:type="spellStart"/>
      <w:r w:rsidRPr="002177C4">
        <w:t>of</w:t>
      </w:r>
      <w:proofErr w:type="spellEnd"/>
      <w:r w:rsidRPr="002177C4">
        <w:t xml:space="preserve"> </w:t>
      </w:r>
      <w:proofErr w:type="spellStart"/>
      <w:r w:rsidRPr="002177C4">
        <w:t>simulation</w:t>
      </w:r>
      <w:proofErr w:type="spellEnd"/>
      <w:r w:rsidRPr="002177C4">
        <w:t xml:space="preserve"> </w:t>
      </w:r>
      <w:proofErr w:type="spellStart"/>
      <w:r w:rsidRPr="002177C4">
        <w:t>analysis</w:t>
      </w:r>
      <w:proofErr w:type="spellEnd"/>
      <w:r w:rsidRPr="002177C4">
        <w:t xml:space="preserve"> </w:t>
      </w:r>
      <w:proofErr w:type="spellStart"/>
      <w:r w:rsidRPr="002177C4">
        <w:t>and</w:t>
      </w:r>
      <w:proofErr w:type="spellEnd"/>
      <w:r w:rsidRPr="002177C4">
        <w:t xml:space="preserve"> </w:t>
      </w:r>
      <w:proofErr w:type="spellStart"/>
      <w:r w:rsidRPr="002177C4">
        <w:t>numerical</w:t>
      </w:r>
      <w:proofErr w:type="spellEnd"/>
      <w:r w:rsidRPr="002177C4">
        <w:t xml:space="preserve"> </w:t>
      </w:r>
      <w:proofErr w:type="spellStart"/>
      <w:r w:rsidRPr="002177C4">
        <w:t>simulations</w:t>
      </w:r>
      <w:proofErr w:type="spellEnd"/>
      <w:r w:rsidRPr="002177C4">
        <w:t xml:space="preserve"> </w:t>
      </w:r>
      <w:proofErr w:type="spellStart"/>
      <w:r w:rsidRPr="002177C4">
        <w:t>were</w:t>
      </w:r>
      <w:proofErr w:type="spellEnd"/>
      <w:r w:rsidRPr="002177C4">
        <w:t xml:space="preserve"> </w:t>
      </w:r>
      <w:proofErr w:type="spellStart"/>
      <w:r w:rsidRPr="002177C4">
        <w:t>done</w:t>
      </w:r>
      <w:proofErr w:type="spellEnd"/>
      <w:r w:rsidRPr="002177C4">
        <w:t xml:space="preserve"> </w:t>
      </w:r>
      <w:proofErr w:type="spellStart"/>
      <w:r w:rsidRPr="002177C4">
        <w:t>to</w:t>
      </w:r>
      <w:proofErr w:type="spellEnd"/>
      <w:r w:rsidRPr="002177C4">
        <w:t xml:space="preserve"> </w:t>
      </w:r>
      <w:proofErr w:type="spellStart"/>
      <w:r w:rsidRPr="002177C4">
        <w:t>establish</w:t>
      </w:r>
      <w:proofErr w:type="spellEnd"/>
      <w:r w:rsidRPr="002177C4">
        <w:t xml:space="preserve"> </w:t>
      </w:r>
      <w:proofErr w:type="spellStart"/>
      <w:r w:rsidRPr="002177C4">
        <w:t>the</w:t>
      </w:r>
      <w:proofErr w:type="spellEnd"/>
      <w:r w:rsidRPr="002177C4">
        <w:t xml:space="preserve"> </w:t>
      </w:r>
      <w:proofErr w:type="spellStart"/>
      <w:r w:rsidRPr="002177C4">
        <w:t>correlation</w:t>
      </w:r>
      <w:proofErr w:type="spellEnd"/>
      <w:r w:rsidRPr="002177C4">
        <w:t xml:space="preserve"> </w:t>
      </w:r>
      <w:proofErr w:type="spellStart"/>
      <w:r w:rsidRPr="002177C4">
        <w:t>among</w:t>
      </w:r>
      <w:proofErr w:type="spellEnd"/>
      <w:r w:rsidRPr="002177C4">
        <w:t xml:space="preserve"> </w:t>
      </w:r>
      <w:proofErr w:type="spellStart"/>
      <w:r w:rsidRPr="002177C4">
        <w:t>the</w:t>
      </w:r>
      <w:proofErr w:type="spellEnd"/>
      <w:r w:rsidRPr="002177C4">
        <w:t xml:space="preserve"> </w:t>
      </w:r>
      <w:proofErr w:type="spellStart"/>
      <w:r w:rsidRPr="002177C4">
        <w:t>batteries</w:t>
      </w:r>
      <w:proofErr w:type="spellEnd"/>
      <w:r w:rsidRPr="002177C4">
        <w:t xml:space="preserve">, </w:t>
      </w:r>
      <w:proofErr w:type="spellStart"/>
      <w:r w:rsidRPr="002177C4">
        <w:t>the</w:t>
      </w:r>
      <w:proofErr w:type="spellEnd"/>
      <w:r w:rsidRPr="002177C4">
        <w:t xml:space="preserve"> </w:t>
      </w:r>
      <w:proofErr w:type="spellStart"/>
      <w:r w:rsidRPr="002177C4">
        <w:t>motor</w:t>
      </w:r>
      <w:proofErr w:type="spellEnd"/>
      <w:r w:rsidRPr="002177C4">
        <w:t xml:space="preserve">, ESC </w:t>
      </w:r>
      <w:proofErr w:type="spellStart"/>
      <w:r w:rsidRPr="002177C4">
        <w:t>and</w:t>
      </w:r>
      <w:proofErr w:type="spellEnd"/>
      <w:r w:rsidRPr="002177C4">
        <w:t xml:space="preserve"> </w:t>
      </w:r>
      <w:proofErr w:type="spellStart"/>
      <w:r w:rsidRPr="002177C4">
        <w:t>the</w:t>
      </w:r>
      <w:proofErr w:type="spellEnd"/>
      <w:r w:rsidRPr="002177C4">
        <w:t xml:space="preserve"> </w:t>
      </w:r>
      <w:proofErr w:type="spellStart"/>
      <w:r w:rsidRPr="002177C4">
        <w:t>propellers</w:t>
      </w:r>
      <w:proofErr w:type="spellEnd"/>
      <w:r w:rsidRPr="002177C4">
        <w:t xml:space="preserve">. The </w:t>
      </w:r>
      <w:proofErr w:type="spellStart"/>
      <w:r w:rsidRPr="002177C4">
        <w:t>analyses</w:t>
      </w:r>
      <w:proofErr w:type="spellEnd"/>
      <w:r w:rsidRPr="002177C4">
        <w:t xml:space="preserve"> </w:t>
      </w:r>
      <w:proofErr w:type="spellStart"/>
      <w:r w:rsidRPr="002177C4">
        <w:t>performed</w:t>
      </w:r>
      <w:proofErr w:type="spellEnd"/>
      <w:r w:rsidRPr="002177C4">
        <w:t xml:space="preserve"> </w:t>
      </w:r>
      <w:proofErr w:type="spellStart"/>
      <w:r w:rsidRPr="002177C4">
        <w:t>were</w:t>
      </w:r>
      <w:proofErr w:type="spellEnd"/>
      <w:r w:rsidRPr="002177C4">
        <w:t xml:space="preserve"> </w:t>
      </w:r>
      <w:proofErr w:type="spellStart"/>
      <w:r w:rsidRPr="002177C4">
        <w:t>to</w:t>
      </w:r>
      <w:proofErr w:type="spellEnd"/>
      <w:r w:rsidRPr="002177C4">
        <w:t xml:space="preserve"> </w:t>
      </w:r>
      <w:proofErr w:type="spellStart"/>
      <w:r w:rsidRPr="002177C4">
        <w:t>balance</w:t>
      </w:r>
      <w:proofErr w:type="spellEnd"/>
      <w:r w:rsidRPr="002177C4">
        <w:t xml:space="preserve"> </w:t>
      </w:r>
      <w:proofErr w:type="spellStart"/>
      <w:r w:rsidRPr="002177C4">
        <w:t>out</w:t>
      </w:r>
      <w:proofErr w:type="spellEnd"/>
      <w:r w:rsidRPr="002177C4">
        <w:t xml:space="preserve"> </w:t>
      </w:r>
      <w:proofErr w:type="spellStart"/>
      <w:r w:rsidRPr="002177C4">
        <w:t>the</w:t>
      </w:r>
      <w:proofErr w:type="spellEnd"/>
      <w:r w:rsidRPr="002177C4">
        <w:t xml:space="preserve"> </w:t>
      </w:r>
      <w:proofErr w:type="spellStart"/>
      <w:r w:rsidRPr="002177C4">
        <w:t>fact</w:t>
      </w:r>
      <w:proofErr w:type="spellEnd"/>
      <w:r w:rsidRPr="002177C4">
        <w:t xml:space="preserve"> </w:t>
      </w:r>
      <w:proofErr w:type="spellStart"/>
      <w:r w:rsidRPr="002177C4">
        <w:t>that</w:t>
      </w:r>
      <w:proofErr w:type="spellEnd"/>
      <w:r w:rsidRPr="002177C4">
        <w:t xml:space="preserve"> </w:t>
      </w:r>
      <w:proofErr w:type="spellStart"/>
      <w:r w:rsidRPr="002177C4">
        <w:t>all</w:t>
      </w:r>
      <w:proofErr w:type="spellEnd"/>
      <w:r w:rsidRPr="002177C4">
        <w:t xml:space="preserve"> </w:t>
      </w:r>
      <w:proofErr w:type="spellStart"/>
      <w:r w:rsidRPr="002177C4">
        <w:t>aspects</w:t>
      </w:r>
      <w:proofErr w:type="spellEnd"/>
      <w:r w:rsidRPr="002177C4">
        <w:t xml:space="preserve"> </w:t>
      </w:r>
      <w:proofErr w:type="spellStart"/>
      <w:r w:rsidRPr="002177C4">
        <w:t>of</w:t>
      </w:r>
      <w:proofErr w:type="spellEnd"/>
      <w:r w:rsidRPr="002177C4">
        <w:t xml:space="preserve"> </w:t>
      </w:r>
      <w:proofErr w:type="spellStart"/>
      <w:r w:rsidRPr="002177C4">
        <w:t>the</w:t>
      </w:r>
      <w:proofErr w:type="spellEnd"/>
      <w:r w:rsidRPr="002177C4">
        <w:t xml:space="preserve"> </w:t>
      </w:r>
      <w:proofErr w:type="spellStart"/>
      <w:r w:rsidRPr="002177C4">
        <w:t>power</w:t>
      </w:r>
      <w:proofErr w:type="spellEnd"/>
      <w:r w:rsidRPr="002177C4">
        <w:t xml:space="preserve"> </w:t>
      </w:r>
      <w:proofErr w:type="spellStart"/>
      <w:r w:rsidRPr="002177C4">
        <w:t>plant</w:t>
      </w:r>
      <w:proofErr w:type="spellEnd"/>
      <w:r w:rsidRPr="002177C4">
        <w:t xml:space="preserve"> </w:t>
      </w:r>
      <w:proofErr w:type="spellStart"/>
      <w:r w:rsidRPr="002177C4">
        <w:t>could</w:t>
      </w:r>
      <w:proofErr w:type="spellEnd"/>
      <w:r w:rsidRPr="002177C4">
        <w:t xml:space="preserve"> </w:t>
      </w:r>
      <w:proofErr w:type="spellStart"/>
      <w:r w:rsidRPr="002177C4">
        <w:t>perform</w:t>
      </w:r>
      <w:proofErr w:type="spellEnd"/>
      <w:r w:rsidRPr="002177C4">
        <w:t xml:space="preserve"> </w:t>
      </w:r>
      <w:proofErr w:type="spellStart"/>
      <w:r w:rsidRPr="002177C4">
        <w:t>with</w:t>
      </w:r>
      <w:proofErr w:type="spellEnd"/>
      <w:r w:rsidRPr="002177C4">
        <w:t xml:space="preserve"> </w:t>
      </w:r>
      <w:proofErr w:type="spellStart"/>
      <w:r w:rsidRPr="002177C4">
        <w:t>high</w:t>
      </w:r>
      <w:proofErr w:type="spellEnd"/>
      <w:r w:rsidRPr="002177C4">
        <w:t xml:space="preserve"> </w:t>
      </w:r>
      <w:proofErr w:type="spellStart"/>
      <w:r w:rsidRPr="002177C4">
        <w:t>efficiency</w:t>
      </w:r>
      <w:proofErr w:type="spellEnd"/>
      <w:r w:rsidRPr="002177C4">
        <w:t xml:space="preserve"> </w:t>
      </w:r>
      <w:proofErr w:type="spellStart"/>
      <w:r w:rsidRPr="002177C4">
        <w:t>in</w:t>
      </w:r>
      <w:proofErr w:type="spellEnd"/>
      <w:r w:rsidRPr="002177C4">
        <w:t xml:space="preserve"> </w:t>
      </w:r>
      <w:proofErr w:type="spellStart"/>
      <w:r w:rsidRPr="002177C4">
        <w:t>any</w:t>
      </w:r>
      <w:proofErr w:type="spellEnd"/>
      <w:r w:rsidRPr="002177C4">
        <w:t xml:space="preserve"> </w:t>
      </w:r>
      <w:proofErr w:type="spellStart"/>
      <w:r w:rsidRPr="002177C4">
        <w:t>flight</w:t>
      </w:r>
      <w:proofErr w:type="spellEnd"/>
      <w:r w:rsidRPr="002177C4">
        <w:t xml:space="preserve"> </w:t>
      </w:r>
      <w:proofErr w:type="spellStart"/>
      <w:r w:rsidRPr="002177C4">
        <w:t>conditions</w:t>
      </w:r>
      <w:proofErr w:type="spellEnd"/>
      <w:r w:rsidRPr="002177C4">
        <w:t xml:space="preserve">. The </w:t>
      </w:r>
      <w:proofErr w:type="spellStart"/>
      <w:r w:rsidRPr="002177C4">
        <w:t>assumptions</w:t>
      </w:r>
      <w:proofErr w:type="spellEnd"/>
      <w:r w:rsidRPr="002177C4">
        <w:t xml:space="preserve"> </w:t>
      </w:r>
      <w:proofErr w:type="spellStart"/>
      <w:r w:rsidRPr="002177C4">
        <w:t>were</w:t>
      </w:r>
      <w:proofErr w:type="spellEnd"/>
      <w:r w:rsidRPr="002177C4">
        <w:t xml:space="preserve"> </w:t>
      </w:r>
      <w:proofErr w:type="spellStart"/>
      <w:r w:rsidRPr="002177C4">
        <w:t>carefully</w:t>
      </w:r>
      <w:proofErr w:type="spellEnd"/>
      <w:r w:rsidRPr="002177C4">
        <w:t xml:space="preserve"> </w:t>
      </w:r>
      <w:proofErr w:type="spellStart"/>
      <w:r w:rsidRPr="002177C4">
        <w:t>taken</w:t>
      </w:r>
      <w:proofErr w:type="spellEnd"/>
      <w:r w:rsidRPr="002177C4">
        <w:t xml:space="preserve"> </w:t>
      </w:r>
      <w:proofErr w:type="spellStart"/>
      <w:r w:rsidRPr="002177C4">
        <w:t>into</w:t>
      </w:r>
      <w:proofErr w:type="spellEnd"/>
      <w:r w:rsidRPr="002177C4">
        <w:t xml:space="preserve"> </w:t>
      </w:r>
      <w:proofErr w:type="spellStart"/>
      <w:r w:rsidRPr="002177C4">
        <w:t>consideration</w:t>
      </w:r>
      <w:proofErr w:type="spellEnd"/>
      <w:r w:rsidRPr="002177C4">
        <w:t xml:space="preserve"> </w:t>
      </w:r>
      <w:proofErr w:type="spellStart"/>
      <w:r w:rsidRPr="002177C4">
        <w:t>as</w:t>
      </w:r>
      <w:proofErr w:type="spellEnd"/>
      <w:r w:rsidRPr="002177C4">
        <w:t xml:space="preserve"> </w:t>
      </w:r>
      <w:proofErr w:type="spellStart"/>
      <w:r w:rsidRPr="002177C4">
        <w:t>to</w:t>
      </w:r>
      <w:proofErr w:type="spellEnd"/>
      <w:r w:rsidRPr="002177C4">
        <w:t xml:space="preserve"> </w:t>
      </w:r>
      <w:proofErr w:type="spellStart"/>
      <w:r w:rsidRPr="002177C4">
        <w:t>the</w:t>
      </w:r>
      <w:proofErr w:type="spellEnd"/>
      <w:r w:rsidRPr="002177C4">
        <w:t xml:space="preserve"> </w:t>
      </w:r>
      <w:proofErr w:type="spellStart"/>
      <w:r w:rsidRPr="002177C4">
        <w:t>compatibility</w:t>
      </w:r>
      <w:proofErr w:type="spellEnd"/>
      <w:r w:rsidRPr="002177C4">
        <w:t xml:space="preserve"> </w:t>
      </w:r>
      <w:proofErr w:type="spellStart"/>
      <w:r w:rsidRPr="002177C4">
        <w:t>of</w:t>
      </w:r>
      <w:proofErr w:type="spellEnd"/>
      <w:r w:rsidRPr="002177C4">
        <w:t xml:space="preserve"> </w:t>
      </w:r>
      <w:proofErr w:type="spellStart"/>
      <w:r w:rsidRPr="002177C4">
        <w:t>battery</w:t>
      </w:r>
      <w:proofErr w:type="spellEnd"/>
      <w:r w:rsidRPr="002177C4">
        <w:t xml:space="preserve"> </w:t>
      </w:r>
      <w:proofErr w:type="spellStart"/>
      <w:r w:rsidRPr="002177C4">
        <w:t>power</w:t>
      </w:r>
      <w:proofErr w:type="spellEnd"/>
      <w:r w:rsidRPr="002177C4">
        <w:t xml:space="preserve"> </w:t>
      </w:r>
      <w:proofErr w:type="spellStart"/>
      <w:r w:rsidRPr="002177C4">
        <w:t>and</w:t>
      </w:r>
      <w:proofErr w:type="spellEnd"/>
      <w:r w:rsidRPr="002177C4">
        <w:t xml:space="preserve"> </w:t>
      </w:r>
      <w:proofErr w:type="spellStart"/>
      <w:r w:rsidRPr="002177C4">
        <w:t>motor</w:t>
      </w:r>
      <w:proofErr w:type="spellEnd"/>
      <w:r w:rsidRPr="002177C4">
        <w:t xml:space="preserve"> </w:t>
      </w:r>
      <w:proofErr w:type="spellStart"/>
      <w:r w:rsidRPr="002177C4">
        <w:t>demands</w:t>
      </w:r>
      <w:proofErr w:type="spellEnd"/>
      <w:r w:rsidRPr="002177C4">
        <w:t xml:space="preserve"> </w:t>
      </w:r>
      <w:proofErr w:type="spellStart"/>
      <w:r w:rsidRPr="002177C4">
        <w:t>and</w:t>
      </w:r>
      <w:proofErr w:type="spellEnd"/>
      <w:r w:rsidRPr="002177C4">
        <w:t xml:space="preserve"> </w:t>
      </w:r>
      <w:proofErr w:type="spellStart"/>
      <w:r w:rsidRPr="002177C4">
        <w:t>the</w:t>
      </w:r>
      <w:proofErr w:type="spellEnd"/>
      <w:r w:rsidRPr="002177C4">
        <w:t xml:space="preserve"> </w:t>
      </w:r>
      <w:proofErr w:type="spellStart"/>
      <w:r w:rsidRPr="002177C4">
        <w:t>non-existence</w:t>
      </w:r>
      <w:proofErr w:type="spellEnd"/>
      <w:r w:rsidRPr="002177C4">
        <w:t xml:space="preserve"> </w:t>
      </w:r>
      <w:proofErr w:type="spellStart"/>
      <w:r w:rsidRPr="002177C4">
        <w:t>of</w:t>
      </w:r>
      <w:proofErr w:type="spellEnd"/>
      <w:r w:rsidRPr="002177C4">
        <w:t xml:space="preserve"> </w:t>
      </w:r>
      <w:proofErr w:type="spellStart"/>
      <w:r w:rsidRPr="002177C4">
        <w:t>propeller</w:t>
      </w:r>
      <w:proofErr w:type="spellEnd"/>
      <w:r w:rsidRPr="002177C4">
        <w:t xml:space="preserve"> </w:t>
      </w:r>
      <w:proofErr w:type="spellStart"/>
      <w:r w:rsidRPr="002177C4">
        <w:t>and</w:t>
      </w:r>
      <w:proofErr w:type="spellEnd"/>
      <w:r w:rsidRPr="002177C4">
        <w:t xml:space="preserve"> </w:t>
      </w:r>
      <w:proofErr w:type="spellStart"/>
      <w:r w:rsidRPr="002177C4">
        <w:t>motor</w:t>
      </w:r>
      <w:proofErr w:type="spellEnd"/>
      <w:r w:rsidRPr="002177C4">
        <w:t xml:space="preserve"> </w:t>
      </w:r>
      <w:proofErr w:type="spellStart"/>
      <w:r w:rsidRPr="002177C4">
        <w:t>resonance</w:t>
      </w:r>
      <w:proofErr w:type="spellEnd"/>
      <w:r w:rsidRPr="002177C4">
        <w:t xml:space="preserve">. </w:t>
      </w:r>
      <w:proofErr w:type="spellStart"/>
      <w:r w:rsidRPr="002177C4">
        <w:t>This</w:t>
      </w:r>
      <w:proofErr w:type="spellEnd"/>
      <w:r w:rsidRPr="002177C4">
        <w:t xml:space="preserve"> </w:t>
      </w:r>
      <w:proofErr w:type="spellStart"/>
      <w:r w:rsidRPr="002177C4">
        <w:t>method</w:t>
      </w:r>
      <w:proofErr w:type="spellEnd"/>
      <w:r w:rsidRPr="002177C4">
        <w:t xml:space="preserve"> </w:t>
      </w:r>
      <w:proofErr w:type="spellStart"/>
      <w:r w:rsidRPr="002177C4">
        <w:t>of</w:t>
      </w:r>
      <w:proofErr w:type="spellEnd"/>
      <w:r w:rsidRPr="002177C4">
        <w:t xml:space="preserve"> </w:t>
      </w:r>
      <w:proofErr w:type="spellStart"/>
      <w:r w:rsidRPr="002177C4">
        <w:t>research</w:t>
      </w:r>
      <w:proofErr w:type="spellEnd"/>
      <w:r w:rsidRPr="002177C4">
        <w:t xml:space="preserve"> </w:t>
      </w:r>
      <w:proofErr w:type="spellStart"/>
      <w:r w:rsidRPr="002177C4">
        <w:t>permitted</w:t>
      </w:r>
      <w:proofErr w:type="spellEnd"/>
      <w:r w:rsidRPr="002177C4">
        <w:t xml:space="preserve"> </w:t>
      </w:r>
      <w:proofErr w:type="spellStart"/>
      <w:r w:rsidRPr="002177C4">
        <w:t>the</w:t>
      </w:r>
      <w:proofErr w:type="spellEnd"/>
      <w:r w:rsidRPr="002177C4">
        <w:t xml:space="preserve"> </w:t>
      </w:r>
      <w:proofErr w:type="spellStart"/>
      <w:r w:rsidRPr="002177C4">
        <w:t>fine</w:t>
      </w:r>
      <w:proofErr w:type="spellEnd"/>
      <w:r w:rsidRPr="002177C4">
        <w:t xml:space="preserve"> </w:t>
      </w:r>
      <w:proofErr w:type="spellStart"/>
      <w:r w:rsidRPr="002177C4">
        <w:t>tuning</w:t>
      </w:r>
      <w:proofErr w:type="spellEnd"/>
      <w:r w:rsidRPr="002177C4">
        <w:t xml:space="preserve"> </w:t>
      </w:r>
      <w:proofErr w:type="spellStart"/>
      <w:r w:rsidRPr="002177C4">
        <w:t>of</w:t>
      </w:r>
      <w:proofErr w:type="spellEnd"/>
      <w:r w:rsidRPr="002177C4">
        <w:t xml:space="preserve"> </w:t>
      </w:r>
      <w:proofErr w:type="spellStart"/>
      <w:r w:rsidRPr="002177C4">
        <w:t>component</w:t>
      </w:r>
      <w:proofErr w:type="spellEnd"/>
      <w:r w:rsidRPr="002177C4">
        <w:t xml:space="preserve"> </w:t>
      </w:r>
      <w:proofErr w:type="spellStart"/>
      <w:r w:rsidRPr="002177C4">
        <w:t>choice</w:t>
      </w:r>
      <w:proofErr w:type="spellEnd"/>
      <w:r w:rsidRPr="002177C4">
        <w:t xml:space="preserve"> </w:t>
      </w:r>
      <w:proofErr w:type="spellStart"/>
      <w:r w:rsidRPr="002177C4">
        <w:t>in</w:t>
      </w:r>
      <w:proofErr w:type="spellEnd"/>
      <w:r w:rsidRPr="002177C4">
        <w:t xml:space="preserve"> </w:t>
      </w:r>
      <w:proofErr w:type="spellStart"/>
      <w:r w:rsidRPr="002177C4">
        <w:t>this</w:t>
      </w:r>
      <w:proofErr w:type="spellEnd"/>
      <w:r w:rsidRPr="002177C4">
        <w:t xml:space="preserve"> </w:t>
      </w:r>
      <w:proofErr w:type="spellStart"/>
      <w:r w:rsidRPr="002177C4">
        <w:t>fashion</w:t>
      </w:r>
      <w:proofErr w:type="spellEnd"/>
      <w:r w:rsidRPr="002177C4">
        <w:t xml:space="preserve">, </w:t>
      </w:r>
      <w:proofErr w:type="spellStart"/>
      <w:r w:rsidRPr="002177C4">
        <w:t>step</w:t>
      </w:r>
      <w:proofErr w:type="spellEnd"/>
      <w:r w:rsidRPr="002177C4">
        <w:t xml:space="preserve"> </w:t>
      </w:r>
      <w:proofErr w:type="spellStart"/>
      <w:r w:rsidRPr="002177C4">
        <w:t>by</w:t>
      </w:r>
      <w:proofErr w:type="spellEnd"/>
      <w:r w:rsidRPr="002177C4">
        <w:t xml:space="preserve"> </w:t>
      </w:r>
      <w:proofErr w:type="spellStart"/>
      <w:r w:rsidRPr="002177C4">
        <w:t>step</w:t>
      </w:r>
      <w:proofErr w:type="spellEnd"/>
      <w:r w:rsidRPr="002177C4">
        <w:t xml:space="preserve">, </w:t>
      </w:r>
      <w:proofErr w:type="spellStart"/>
      <w:r w:rsidRPr="002177C4">
        <w:t>and</w:t>
      </w:r>
      <w:proofErr w:type="spellEnd"/>
      <w:r w:rsidRPr="002177C4">
        <w:t xml:space="preserve"> </w:t>
      </w:r>
      <w:proofErr w:type="spellStart"/>
      <w:r w:rsidRPr="002177C4">
        <w:t>to</w:t>
      </w:r>
      <w:proofErr w:type="spellEnd"/>
      <w:r w:rsidRPr="002177C4">
        <w:t xml:space="preserve"> </w:t>
      </w:r>
      <w:proofErr w:type="spellStart"/>
      <w:r w:rsidRPr="002177C4">
        <w:t>the</w:t>
      </w:r>
      <w:proofErr w:type="spellEnd"/>
      <w:r w:rsidRPr="002177C4">
        <w:t xml:space="preserve"> </w:t>
      </w:r>
      <w:proofErr w:type="spellStart"/>
      <w:r w:rsidRPr="002177C4">
        <w:t>end</w:t>
      </w:r>
      <w:proofErr w:type="spellEnd"/>
      <w:r w:rsidRPr="002177C4">
        <w:t xml:space="preserve"> a </w:t>
      </w:r>
      <w:proofErr w:type="spellStart"/>
      <w:r w:rsidRPr="002177C4">
        <w:t>balance</w:t>
      </w:r>
      <w:proofErr w:type="spellEnd"/>
      <w:r w:rsidRPr="002177C4">
        <w:t xml:space="preserve"> </w:t>
      </w:r>
      <w:proofErr w:type="spellStart"/>
      <w:r w:rsidRPr="002177C4">
        <w:t>was</w:t>
      </w:r>
      <w:proofErr w:type="spellEnd"/>
      <w:r w:rsidRPr="002177C4">
        <w:t xml:space="preserve"> </w:t>
      </w:r>
      <w:proofErr w:type="spellStart"/>
      <w:r w:rsidRPr="002177C4">
        <w:t>achieved</w:t>
      </w:r>
      <w:proofErr w:type="spellEnd"/>
      <w:r w:rsidRPr="002177C4">
        <w:t xml:space="preserve"> </w:t>
      </w:r>
      <w:proofErr w:type="spellStart"/>
      <w:r w:rsidRPr="002177C4">
        <w:t>which</w:t>
      </w:r>
      <w:proofErr w:type="spellEnd"/>
      <w:r w:rsidRPr="002177C4">
        <w:t xml:space="preserve"> </w:t>
      </w:r>
      <w:proofErr w:type="spellStart"/>
      <w:r w:rsidRPr="002177C4">
        <w:t>served</w:t>
      </w:r>
      <w:proofErr w:type="spellEnd"/>
      <w:r w:rsidRPr="002177C4">
        <w:t xml:space="preserve"> </w:t>
      </w:r>
      <w:proofErr w:type="spellStart"/>
      <w:r w:rsidRPr="002177C4">
        <w:t>to</w:t>
      </w:r>
      <w:proofErr w:type="spellEnd"/>
      <w:r w:rsidRPr="002177C4">
        <w:t xml:space="preserve"> </w:t>
      </w:r>
      <w:proofErr w:type="spellStart"/>
      <w:r w:rsidRPr="002177C4">
        <w:t>resolve</w:t>
      </w:r>
      <w:proofErr w:type="spellEnd"/>
      <w:r w:rsidRPr="002177C4">
        <w:t xml:space="preserve"> </w:t>
      </w:r>
      <w:proofErr w:type="spellStart"/>
      <w:r w:rsidRPr="002177C4">
        <w:t>energy</w:t>
      </w:r>
      <w:proofErr w:type="spellEnd"/>
      <w:r w:rsidRPr="002177C4">
        <w:t xml:space="preserve"> </w:t>
      </w:r>
      <w:proofErr w:type="spellStart"/>
      <w:r w:rsidRPr="002177C4">
        <w:t>consumption</w:t>
      </w:r>
      <w:proofErr w:type="spellEnd"/>
      <w:r w:rsidRPr="002177C4">
        <w:t xml:space="preserve">, </w:t>
      </w:r>
      <w:proofErr w:type="spellStart"/>
      <w:r w:rsidRPr="002177C4">
        <w:t>thrust</w:t>
      </w:r>
      <w:proofErr w:type="spellEnd"/>
      <w:r w:rsidRPr="002177C4">
        <w:t xml:space="preserve"> </w:t>
      </w:r>
      <w:proofErr w:type="spellStart"/>
      <w:r w:rsidRPr="002177C4">
        <w:t>output</w:t>
      </w:r>
      <w:proofErr w:type="spellEnd"/>
      <w:r w:rsidRPr="002177C4">
        <w:t xml:space="preserve">, </w:t>
      </w:r>
      <w:proofErr w:type="spellStart"/>
      <w:r w:rsidRPr="002177C4">
        <w:t>and</w:t>
      </w:r>
      <w:proofErr w:type="spellEnd"/>
      <w:r w:rsidRPr="002177C4">
        <w:t xml:space="preserve"> </w:t>
      </w:r>
      <w:proofErr w:type="spellStart"/>
      <w:r w:rsidRPr="002177C4">
        <w:t>load</w:t>
      </w:r>
      <w:proofErr w:type="spellEnd"/>
      <w:r w:rsidRPr="002177C4">
        <w:t xml:space="preserve"> </w:t>
      </w:r>
      <w:proofErr w:type="spellStart"/>
      <w:r w:rsidRPr="002177C4">
        <w:t>distribution</w:t>
      </w:r>
      <w:proofErr w:type="spellEnd"/>
      <w:r w:rsidRPr="002177C4">
        <w:t xml:space="preserve">, </w:t>
      </w:r>
      <w:proofErr w:type="spellStart"/>
      <w:r w:rsidRPr="002177C4">
        <w:t>which</w:t>
      </w:r>
      <w:proofErr w:type="spellEnd"/>
      <w:r w:rsidRPr="002177C4">
        <w:t xml:space="preserve"> </w:t>
      </w:r>
      <w:proofErr w:type="spellStart"/>
      <w:r w:rsidRPr="002177C4">
        <w:t>were</w:t>
      </w:r>
      <w:proofErr w:type="spellEnd"/>
      <w:r w:rsidRPr="002177C4">
        <w:t xml:space="preserve"> </w:t>
      </w:r>
      <w:proofErr w:type="spellStart"/>
      <w:r w:rsidRPr="002177C4">
        <w:t>optimal</w:t>
      </w:r>
      <w:proofErr w:type="spellEnd"/>
      <w:r w:rsidRPr="002177C4">
        <w:t xml:space="preserve"> </w:t>
      </w:r>
      <w:proofErr w:type="spellStart"/>
      <w:r w:rsidRPr="002177C4">
        <w:t>in</w:t>
      </w:r>
      <w:proofErr w:type="spellEnd"/>
      <w:r w:rsidRPr="002177C4">
        <w:t xml:space="preserve"> </w:t>
      </w:r>
      <w:proofErr w:type="spellStart"/>
      <w:r w:rsidRPr="002177C4">
        <w:t>the</w:t>
      </w:r>
      <w:proofErr w:type="spellEnd"/>
      <w:r w:rsidRPr="002177C4">
        <w:t xml:space="preserve"> </w:t>
      </w:r>
      <w:proofErr w:type="spellStart"/>
      <w:r w:rsidRPr="002177C4">
        <w:t>structures</w:t>
      </w:r>
      <w:proofErr w:type="spellEnd"/>
      <w:r w:rsidRPr="002177C4">
        <w:t xml:space="preserve">. The </w:t>
      </w:r>
      <w:proofErr w:type="spellStart"/>
      <w:r w:rsidRPr="002177C4">
        <w:t>latter</w:t>
      </w:r>
      <w:proofErr w:type="spellEnd"/>
      <w:r w:rsidRPr="002177C4">
        <w:t xml:space="preserve"> </w:t>
      </w:r>
      <w:proofErr w:type="spellStart"/>
      <w:r w:rsidRPr="002177C4">
        <w:t>arrangement</w:t>
      </w:r>
      <w:proofErr w:type="spellEnd"/>
      <w:r w:rsidRPr="002177C4">
        <w:t xml:space="preserve"> </w:t>
      </w:r>
      <w:proofErr w:type="spellStart"/>
      <w:r w:rsidRPr="002177C4">
        <w:t>also</w:t>
      </w:r>
      <w:proofErr w:type="spellEnd"/>
      <w:r w:rsidRPr="002177C4">
        <w:t xml:space="preserve"> </w:t>
      </w:r>
      <w:proofErr w:type="spellStart"/>
      <w:r w:rsidRPr="002177C4">
        <w:t>enables</w:t>
      </w:r>
      <w:proofErr w:type="spellEnd"/>
      <w:r w:rsidRPr="002177C4">
        <w:t xml:space="preserve"> </w:t>
      </w:r>
      <w:proofErr w:type="spellStart"/>
      <w:r w:rsidRPr="002177C4">
        <w:t>the</w:t>
      </w:r>
      <w:proofErr w:type="spellEnd"/>
      <w:r w:rsidRPr="002177C4">
        <w:t xml:space="preserve"> UAV </w:t>
      </w:r>
      <w:proofErr w:type="spellStart"/>
      <w:r w:rsidRPr="002177C4">
        <w:t>to</w:t>
      </w:r>
      <w:proofErr w:type="spellEnd"/>
      <w:r w:rsidRPr="002177C4">
        <w:t xml:space="preserve"> </w:t>
      </w:r>
      <w:proofErr w:type="spellStart"/>
      <w:r w:rsidRPr="002177C4">
        <w:t>cover</w:t>
      </w:r>
      <w:proofErr w:type="spellEnd"/>
      <w:r w:rsidRPr="002177C4">
        <w:t xml:space="preserve"> </w:t>
      </w:r>
      <w:proofErr w:type="spellStart"/>
      <w:r w:rsidRPr="002177C4">
        <w:t>long</w:t>
      </w:r>
      <w:proofErr w:type="spellEnd"/>
      <w:r w:rsidRPr="002177C4">
        <w:t xml:space="preserve"> </w:t>
      </w:r>
      <w:proofErr w:type="spellStart"/>
      <w:r w:rsidRPr="002177C4">
        <w:t>distances</w:t>
      </w:r>
      <w:proofErr w:type="spellEnd"/>
      <w:r w:rsidRPr="002177C4">
        <w:t xml:space="preserve"> </w:t>
      </w:r>
      <w:proofErr w:type="spellStart"/>
      <w:r w:rsidRPr="002177C4">
        <w:t>and</w:t>
      </w:r>
      <w:proofErr w:type="spellEnd"/>
      <w:r w:rsidRPr="002177C4">
        <w:t xml:space="preserve"> </w:t>
      </w:r>
      <w:proofErr w:type="spellStart"/>
      <w:r w:rsidRPr="002177C4">
        <w:t>perform</w:t>
      </w:r>
      <w:proofErr w:type="spellEnd"/>
      <w:r w:rsidRPr="002177C4">
        <w:t xml:space="preserve"> </w:t>
      </w:r>
      <w:proofErr w:type="spellStart"/>
      <w:r w:rsidRPr="002177C4">
        <w:t>more</w:t>
      </w:r>
      <w:proofErr w:type="spellEnd"/>
      <w:r w:rsidRPr="002177C4">
        <w:t xml:space="preserve"> </w:t>
      </w:r>
      <w:proofErr w:type="spellStart"/>
      <w:r w:rsidRPr="002177C4">
        <w:t>tasks</w:t>
      </w:r>
      <w:proofErr w:type="spellEnd"/>
      <w:r w:rsidRPr="002177C4">
        <w:t xml:space="preserve"> </w:t>
      </w:r>
      <w:proofErr w:type="spellStart"/>
      <w:r w:rsidRPr="002177C4">
        <w:t>in</w:t>
      </w:r>
      <w:proofErr w:type="spellEnd"/>
      <w:r w:rsidRPr="002177C4">
        <w:t xml:space="preserve"> </w:t>
      </w:r>
      <w:proofErr w:type="spellStart"/>
      <w:r w:rsidRPr="002177C4">
        <w:t>different</w:t>
      </w:r>
      <w:proofErr w:type="spellEnd"/>
      <w:r w:rsidRPr="002177C4">
        <w:t xml:space="preserve"> </w:t>
      </w:r>
      <w:proofErr w:type="spellStart"/>
      <w:r w:rsidRPr="002177C4">
        <w:t>missions</w:t>
      </w:r>
      <w:proofErr w:type="spellEnd"/>
      <w:r w:rsidRPr="002177C4">
        <w:t xml:space="preserve"> </w:t>
      </w:r>
      <w:proofErr w:type="spellStart"/>
      <w:r w:rsidRPr="002177C4">
        <w:t>without</w:t>
      </w:r>
      <w:proofErr w:type="spellEnd"/>
      <w:r w:rsidRPr="002177C4">
        <w:t xml:space="preserve"> </w:t>
      </w:r>
      <w:proofErr w:type="spellStart"/>
      <w:r w:rsidRPr="002177C4">
        <w:t>jeopardizing</w:t>
      </w:r>
      <w:proofErr w:type="spellEnd"/>
      <w:r w:rsidRPr="002177C4">
        <w:t xml:space="preserve"> </w:t>
      </w:r>
      <w:proofErr w:type="spellStart"/>
      <w:r w:rsidRPr="002177C4">
        <w:t>structural</w:t>
      </w:r>
      <w:proofErr w:type="spellEnd"/>
      <w:r w:rsidRPr="002177C4">
        <w:t xml:space="preserve"> </w:t>
      </w:r>
      <w:proofErr w:type="spellStart"/>
      <w:r w:rsidRPr="002177C4">
        <w:t>and</w:t>
      </w:r>
      <w:proofErr w:type="spellEnd"/>
      <w:r w:rsidRPr="002177C4">
        <w:t xml:space="preserve"> </w:t>
      </w:r>
      <w:proofErr w:type="spellStart"/>
      <w:r w:rsidRPr="002177C4">
        <w:t>thermal</w:t>
      </w:r>
      <w:proofErr w:type="spellEnd"/>
      <w:r w:rsidRPr="002177C4">
        <w:t xml:space="preserve"> </w:t>
      </w:r>
      <w:proofErr w:type="spellStart"/>
      <w:r w:rsidRPr="002177C4">
        <w:t>stability</w:t>
      </w:r>
      <w:proofErr w:type="spellEnd"/>
      <w:r w:rsidRPr="002177C4">
        <w:t xml:space="preserve"> [1</w:t>
      </w:r>
      <w:r w:rsidR="009121FA" w:rsidRPr="002177C4">
        <w:t>2</w:t>
      </w:r>
      <w:r w:rsidRPr="002177C4">
        <w:t>].</w:t>
      </w:r>
    </w:p>
    <w:p w14:paraId="7DE44592" w14:textId="77777777" w:rsidR="005A7FD1" w:rsidRDefault="00251BF5" w:rsidP="002177C4">
      <w:pPr>
        <w:pStyle w:val="ad"/>
        <w:tabs>
          <w:tab w:val="left" w:pos="284"/>
        </w:tabs>
        <w:spacing w:before="240" w:after="240"/>
        <w:ind w:left="0"/>
        <w:contextualSpacing w:val="0"/>
        <w:jc w:val="center"/>
        <w:outlineLvl w:val="0"/>
        <w:rPr>
          <w:b/>
          <w:bCs/>
          <w:lang w:val="en-US"/>
        </w:rPr>
      </w:pPr>
      <w:r>
        <w:rPr>
          <w:b/>
          <w:bCs/>
          <w:lang w:val="en-US"/>
        </w:rPr>
        <w:t xml:space="preserve">RESULTS AND </w:t>
      </w:r>
      <w:r>
        <w:rPr>
          <w:b/>
          <w:bCs/>
          <w:lang w:val="en-US"/>
        </w:rPr>
        <w:t>DISCUSSION</w:t>
      </w:r>
    </w:p>
    <w:p w14:paraId="4002263D" w14:textId="77777777" w:rsidR="001D4B08" w:rsidRPr="00DA4510" w:rsidRDefault="001D4B08" w:rsidP="002177C4">
      <w:pPr>
        <w:ind w:firstLine="284"/>
        <w:jc w:val="both"/>
        <w:rPr>
          <w:lang w:val="en-US"/>
        </w:rPr>
      </w:pPr>
      <w:r w:rsidRPr="001D4B08">
        <w:rPr>
          <w:lang w:val="en-US"/>
        </w:rPr>
        <w:t xml:space="preserve">In this part, there are calculations carried out to identify components of the UAV to ensure it fly vertically and horizontally. The effectiveness of every component and the influence on the flight </w:t>
      </w:r>
      <w:proofErr w:type="spellStart"/>
      <w:r w:rsidRPr="001D4B08">
        <w:rPr>
          <w:lang w:val="en-US"/>
        </w:rPr>
        <w:t>charactristics</w:t>
      </w:r>
      <w:proofErr w:type="spellEnd"/>
      <w:r w:rsidRPr="001D4B08">
        <w:rPr>
          <w:lang w:val="en-US"/>
        </w:rPr>
        <w:t xml:space="preserve"> in general are taken into consideration. The reason is that the wing loading forms a significant factor in the measure of the aerodynamic profile of the UAV and its flight dynamics. There were two approaches which were adopted:</w:t>
      </w:r>
    </w:p>
    <w:p w14:paraId="67C6AA4F" w14:textId="438D557B" w:rsidR="001D4B08" w:rsidRPr="00DA4510" w:rsidRDefault="001D4B08" w:rsidP="002177C4">
      <w:pPr>
        <w:ind w:firstLine="284"/>
        <w:jc w:val="both"/>
        <w:rPr>
          <w:lang w:val="en-US"/>
        </w:rPr>
      </w:pPr>
      <w:r w:rsidRPr="001D4B08">
        <w:rPr>
          <w:lang w:val="en-US"/>
        </w:rPr>
        <w:t xml:space="preserve">1. This way of calculating the landing approach speed. </w:t>
      </w:r>
    </w:p>
    <w:p w14:paraId="55C43D8D" w14:textId="60CEFFDB" w:rsidR="001D4B08" w:rsidRPr="00DA4510" w:rsidRDefault="001D4B08" w:rsidP="002177C4">
      <w:pPr>
        <w:ind w:firstLine="284"/>
        <w:jc w:val="both"/>
        <w:rPr>
          <w:lang w:val="en-US"/>
        </w:rPr>
      </w:pPr>
      <w:r w:rsidRPr="001D4B08">
        <w:rPr>
          <w:lang w:val="en-US"/>
        </w:rPr>
        <w:t>2. The second one is the cruising speed [1</w:t>
      </w:r>
      <w:r w:rsidR="009121FA">
        <w:rPr>
          <w:lang w:val="en-US"/>
        </w:rPr>
        <w:t>3</w:t>
      </w:r>
      <w:r w:rsidRPr="001D4B08">
        <w:rPr>
          <w:lang w:val="en-US"/>
        </w:rPr>
        <w:t>]. The primary approach (</w:t>
      </w:r>
      <w:proofErr w:type="spellStart"/>
      <w:r w:rsidRPr="001D4B08">
        <w:rPr>
          <w:lang w:val="en-US"/>
        </w:rPr>
        <w:t>schnellg</w:t>
      </w:r>
      <w:proofErr w:type="spellEnd"/>
      <w:r w:rsidRPr="001D4B08">
        <w:rPr>
          <w:lang w:val="en-US"/>
        </w:rPr>
        <w:t xml:space="preserve"> </w:t>
      </w:r>
      <w:proofErr w:type="spellStart"/>
      <w:r w:rsidRPr="001D4B08">
        <w:rPr>
          <w:lang w:val="en-US"/>
        </w:rPr>
        <w:t>hschaft</w:t>
      </w:r>
      <w:proofErr w:type="spellEnd"/>
      <w:r w:rsidRPr="001D4B08">
        <w:rPr>
          <w:lang w:val="en-US"/>
        </w:rPr>
        <w:t>). Load distribution was materialized by transforming the wing load into the equation below:</w:t>
      </w:r>
    </w:p>
    <w:p w14:paraId="7E0E9CC4" w14:textId="201534C4" w:rsidR="007779AB" w:rsidRPr="006C7931" w:rsidRDefault="00251BF5" w:rsidP="002177C4">
      <w:pPr>
        <w:spacing w:before="120" w:after="120"/>
        <w:ind w:firstLine="284"/>
        <w:jc w:val="both"/>
        <w:rPr>
          <w:iCs/>
          <w:lang w:val="en-US"/>
        </w:rPr>
      </w:pPr>
      <m:oMathPara>
        <m:oMath>
          <m:eqArr>
            <m:eqArrPr>
              <m:maxDist m:val="1"/>
              <m:ctrlPr>
                <w:rPr>
                  <w:rFonts w:ascii="Cambria Math" w:hAnsi="Cambria Math"/>
                  <w:i/>
                  <w:iCs/>
                  <w:lang w:val="en-US"/>
                </w:rPr>
              </m:ctrlPr>
            </m:eqArrPr>
            <m:e>
              <m:sSubSup>
                <m:sSubSupPr>
                  <m:ctrlPr>
                    <w:rPr>
                      <w:rFonts w:ascii="Cambria Math" w:hAnsi="Cambria Math"/>
                      <w:iCs/>
                      <w:lang w:val="en-US"/>
                    </w:rPr>
                  </m:ctrlPr>
                </m:sSubSupPr>
                <m:e>
                  <m:r>
                    <m:rPr>
                      <m:sty m:val="p"/>
                    </m:rPr>
                    <w:rPr>
                      <w:rFonts w:ascii="Cambria Math" w:hAnsi="Cambria Math"/>
                      <w:lang w:val="uz-Cyrl-UZ"/>
                    </w:rPr>
                    <m:t>P</m:t>
                  </m:r>
                </m:e>
                <m:sub>
                  <m:r>
                    <m:rPr>
                      <m:sty m:val="p"/>
                    </m:rPr>
                    <w:rPr>
                      <w:rFonts w:ascii="Cambria Math" w:hAnsi="Cambria Math"/>
                      <w:lang w:val="uz-Cyrl-UZ"/>
                    </w:rPr>
                    <m:t>0</m:t>
                  </m:r>
                </m:sub>
                <m:sup>
                  <m:r>
                    <m:rPr>
                      <m:sty m:val="p"/>
                    </m:rPr>
                    <w:rPr>
                      <w:rFonts w:ascii="Cambria Math" w:hAnsi="Cambria Math"/>
                      <w:lang w:val="uz-Cyrl-UZ"/>
                    </w:rPr>
                    <m:t>1</m:t>
                  </m:r>
                </m:sup>
              </m:sSubSup>
              <m:r>
                <m:rPr>
                  <m:sty m:val="p"/>
                </m:rPr>
                <w:rPr>
                  <w:rFonts w:ascii="Cambria Math" w:hAnsi="Cambria Math"/>
                  <w:lang w:val="uz-Cyrl-UZ"/>
                </w:rPr>
                <m:t>=</m:t>
              </m:r>
              <m:f>
                <m:fPr>
                  <m:ctrlPr>
                    <w:rPr>
                      <w:rFonts w:ascii="Cambria Math" w:hAnsi="Cambria Math"/>
                      <w:lang w:val="en-US"/>
                    </w:rPr>
                  </m:ctrlPr>
                </m:fPr>
                <m:num>
                  <m:r>
                    <m:rPr>
                      <m:sty m:val="p"/>
                    </m:rPr>
                    <w:rPr>
                      <w:rFonts w:ascii="Cambria Math" w:hAnsi="Cambria Math"/>
                      <w:lang w:val="uz-Cyrl-UZ"/>
                    </w:rPr>
                    <m:t>9</m:t>
                  </m:r>
                  <m:r>
                    <m:rPr>
                      <m:sty m:val="p"/>
                    </m:rPr>
                    <w:rPr>
                      <w:rFonts w:ascii="Cambria Math" w:hAnsi="Cambria Math"/>
                      <w:lang w:val="en-US"/>
                    </w:rPr>
                    <m:t>,57kg</m:t>
                  </m:r>
                </m:num>
                <m:den>
                  <m:sSup>
                    <m:sSupPr>
                      <m:ctrlPr>
                        <w:rPr>
                          <w:rFonts w:ascii="Cambria Math" w:hAnsi="Cambria Math"/>
                          <w:iCs/>
                          <w:lang w:val="en-US"/>
                        </w:rPr>
                      </m:ctrlPr>
                    </m:sSupPr>
                    <m:e>
                      <m:r>
                        <m:rPr>
                          <m:sty m:val="p"/>
                        </m:rPr>
                        <w:rPr>
                          <w:rFonts w:ascii="Cambria Math" w:hAnsi="Cambria Math"/>
                          <w:lang w:val="en-US"/>
                        </w:rPr>
                        <m:t>m</m:t>
                      </m:r>
                    </m:e>
                    <m:sup>
                      <m:r>
                        <m:rPr>
                          <m:sty m:val="p"/>
                        </m:rPr>
                        <w:rPr>
                          <w:rFonts w:ascii="Cambria Math" w:hAnsi="Cambria Math"/>
                          <w:lang w:val="en-US"/>
                        </w:rPr>
                        <m:t>2</m:t>
                      </m:r>
                    </m:sup>
                  </m:sSup>
                </m:den>
              </m:f>
              <m:r>
                <w:rPr>
                  <w:rFonts w:ascii="Cambria Math" w:hAnsi="Cambria Math"/>
                  <w:lang w:val="en-US"/>
                </w:rPr>
                <m:t>#</m:t>
              </m:r>
              <m:d>
                <m:dPr>
                  <m:ctrlPr>
                    <w:rPr>
                      <w:rFonts w:ascii="Cambria Math" w:hAnsi="Cambria Math"/>
                      <w:lang w:val="en-US"/>
                    </w:rPr>
                  </m:ctrlPr>
                </m:dPr>
                <m:e>
                  <m:r>
                    <m:rPr>
                      <m:sty m:val="p"/>
                    </m:rPr>
                    <w:rPr>
                      <w:rFonts w:ascii="Cambria Math" w:hAnsi="Cambria Math"/>
                      <w:lang w:val="en-US"/>
                    </w:rPr>
                    <m:t>6</m:t>
                  </m:r>
                </m:e>
              </m:d>
            </m:e>
          </m:eqArr>
        </m:oMath>
      </m:oMathPara>
    </w:p>
    <w:p w14:paraId="7E7C1313" w14:textId="75B5CD2D" w:rsidR="005A7FD1" w:rsidRPr="001D4B08" w:rsidRDefault="001D4B08">
      <w:pPr>
        <w:ind w:firstLine="284"/>
        <w:jc w:val="both"/>
        <w:rPr>
          <w:lang w:val="en-US"/>
        </w:rPr>
      </w:pPr>
      <w:r w:rsidRPr="001D4B08">
        <w:rPr>
          <w:lang w:val="en-US"/>
        </w:rPr>
        <w:t>The value is the lowest landing approach specific load. Secondary Method (of Cruise Flight Speed). In the case of cruise flight speed the specific load on the wing has been computed as follows:</w:t>
      </w:r>
    </w:p>
    <w:p w14:paraId="662935D3" w14:textId="4671021A" w:rsidR="007779AB" w:rsidRPr="006C7931" w:rsidRDefault="00251BF5" w:rsidP="002177C4">
      <w:pPr>
        <w:spacing w:before="120" w:after="120"/>
        <w:ind w:firstLine="284"/>
        <w:jc w:val="both"/>
        <w:rPr>
          <w:iCs/>
          <w:lang w:val="en-US"/>
        </w:rPr>
      </w:pPr>
      <m:oMathPara>
        <m:oMath>
          <m:eqArr>
            <m:eqArrPr>
              <m:maxDist m:val="1"/>
              <m:ctrlPr>
                <w:rPr>
                  <w:rFonts w:ascii="Cambria Math" w:hAnsi="Cambria Math"/>
                  <w:i/>
                  <w:iCs/>
                  <w:lang w:val="en-US"/>
                </w:rPr>
              </m:ctrlPr>
            </m:eqArrPr>
            <m:e>
              <m:sSubSup>
                <m:sSubSupPr>
                  <m:ctrlPr>
                    <w:rPr>
                      <w:rFonts w:ascii="Cambria Math" w:hAnsi="Cambria Math"/>
                      <w:iCs/>
                      <w:lang w:val="en-US"/>
                    </w:rPr>
                  </m:ctrlPr>
                </m:sSubSupPr>
                <m:e>
                  <m:r>
                    <m:rPr>
                      <m:sty m:val="p"/>
                    </m:rPr>
                    <w:rPr>
                      <w:rFonts w:ascii="Cambria Math" w:hAnsi="Cambria Math"/>
                      <w:lang w:val="uz-Cyrl-UZ"/>
                    </w:rPr>
                    <m:t>P</m:t>
                  </m:r>
                </m:e>
                <m:sub>
                  <m:r>
                    <m:rPr>
                      <m:sty m:val="p"/>
                    </m:rPr>
                    <w:rPr>
                      <w:rFonts w:ascii="Cambria Math" w:hAnsi="Cambria Math"/>
                      <w:lang w:val="uz-Cyrl-UZ"/>
                    </w:rPr>
                    <m:t>0</m:t>
                  </m:r>
                </m:sub>
                <m:sup>
                  <m:r>
                    <m:rPr>
                      <m:sty m:val="p"/>
                    </m:rPr>
                    <w:rPr>
                      <w:rFonts w:ascii="Cambria Math" w:hAnsi="Cambria Math"/>
                      <w:lang w:val="uz-Cyrl-UZ"/>
                    </w:rPr>
                    <m:t>I</m:t>
                  </m:r>
                  <m:r>
                    <m:rPr>
                      <m:sty m:val="p"/>
                    </m:rPr>
                    <w:rPr>
                      <w:rFonts w:ascii="Cambria Math" w:hAnsi="Cambria Math"/>
                      <w:lang w:val="en-US"/>
                    </w:rPr>
                    <m:t>I</m:t>
                  </m:r>
                </m:sup>
              </m:sSubSup>
              <m:r>
                <m:rPr>
                  <m:sty m:val="p"/>
                </m:rPr>
                <w:rPr>
                  <w:rFonts w:ascii="Cambria Math" w:hAnsi="Cambria Math"/>
                  <w:lang w:val="uz-Cyrl-UZ"/>
                </w:rPr>
                <m:t>=</m:t>
              </m:r>
              <m:f>
                <m:fPr>
                  <m:ctrlPr>
                    <w:rPr>
                      <w:rFonts w:ascii="Cambria Math" w:hAnsi="Cambria Math"/>
                      <w:lang w:val="en-US"/>
                    </w:rPr>
                  </m:ctrlPr>
                </m:fPr>
                <m:num>
                  <m:r>
                    <m:rPr>
                      <m:sty m:val="p"/>
                    </m:rPr>
                    <w:rPr>
                      <w:rFonts w:ascii="Cambria Math" w:hAnsi="Cambria Math"/>
                      <w:lang w:val="uz-Cyrl-UZ"/>
                    </w:rPr>
                    <m:t>1</m:t>
                  </m:r>
                  <m:r>
                    <m:rPr>
                      <m:sty m:val="p"/>
                    </m:rPr>
                    <w:rPr>
                      <w:rFonts w:ascii="Cambria Math" w:hAnsi="Cambria Math"/>
                      <w:lang w:val="en-US"/>
                    </w:rPr>
                    <m:t>,76kg</m:t>
                  </m:r>
                </m:num>
                <m:den>
                  <m:sSup>
                    <m:sSupPr>
                      <m:ctrlPr>
                        <w:rPr>
                          <w:rFonts w:ascii="Cambria Math" w:hAnsi="Cambria Math"/>
                          <w:iCs/>
                          <w:lang w:val="en-US"/>
                        </w:rPr>
                      </m:ctrlPr>
                    </m:sSupPr>
                    <m:e>
                      <m:r>
                        <m:rPr>
                          <m:sty m:val="p"/>
                        </m:rPr>
                        <w:rPr>
                          <w:rFonts w:ascii="Cambria Math" w:hAnsi="Cambria Math"/>
                          <w:lang w:val="en-US"/>
                        </w:rPr>
                        <m:t>m</m:t>
                      </m:r>
                    </m:e>
                    <m:sup>
                      <m:r>
                        <m:rPr>
                          <m:sty m:val="p"/>
                        </m:rPr>
                        <w:rPr>
                          <w:rFonts w:ascii="Cambria Math" w:hAnsi="Cambria Math"/>
                          <w:lang w:val="en-US"/>
                        </w:rPr>
                        <m:t>2</m:t>
                      </m:r>
                    </m:sup>
                  </m:sSup>
                </m:den>
              </m:f>
              <m:r>
                <w:rPr>
                  <w:rFonts w:ascii="Cambria Math" w:hAnsi="Cambria Math"/>
                  <w:lang w:val="en-US"/>
                </w:rPr>
                <m:t>#</m:t>
              </m:r>
              <m:d>
                <m:dPr>
                  <m:ctrlPr>
                    <w:rPr>
                      <w:rFonts w:ascii="Cambria Math" w:hAnsi="Cambria Math"/>
                      <w:lang w:val="en-US"/>
                    </w:rPr>
                  </m:ctrlPr>
                </m:dPr>
                <m:e>
                  <m:r>
                    <m:rPr>
                      <m:sty m:val="p"/>
                    </m:rPr>
                    <w:rPr>
                      <w:rFonts w:ascii="Cambria Math" w:hAnsi="Cambria Math"/>
                      <w:lang w:val="en-US"/>
                    </w:rPr>
                    <m:t>7</m:t>
                  </m:r>
                </m:e>
              </m:d>
            </m:e>
          </m:eqArr>
        </m:oMath>
      </m:oMathPara>
    </w:p>
    <w:p w14:paraId="5DBA5D50" w14:textId="4616FA2F" w:rsidR="005A7FD1" w:rsidRDefault="001D4B08">
      <w:pPr>
        <w:ind w:right="-23" w:firstLine="284"/>
        <w:jc w:val="both"/>
        <w:outlineLvl w:val="0"/>
        <w:rPr>
          <w:lang w:val="en-US"/>
        </w:rPr>
      </w:pPr>
      <w:r w:rsidRPr="001D4B08">
        <w:rPr>
          <w:lang w:val="en-US"/>
        </w:rPr>
        <w:t xml:space="preserve">This value signifies minimal precise burden necessary to assure cruise flight speed. </w:t>
      </w:r>
      <w:r>
        <w:rPr>
          <w:bCs/>
          <w:lang w:val="en-US"/>
        </w:rPr>
        <w:t xml:space="preserve">Final Selection. </w:t>
      </w:r>
      <w:r>
        <w:rPr>
          <w:lang w:val="en-US"/>
        </w:rPr>
        <w:t xml:space="preserve">As a result, the </w:t>
      </w:r>
      <w:r>
        <w:rPr>
          <w:bCs/>
          <w:lang w:val="en-US"/>
        </w:rPr>
        <w:t>smallest value</w:t>
      </w:r>
      <w:r>
        <w:rPr>
          <w:lang w:val="en-US"/>
        </w:rPr>
        <w:t xml:space="preserve"> from both calculations was selected:</w:t>
      </w:r>
    </w:p>
    <w:p w14:paraId="0A0FC647" w14:textId="3C0E5884" w:rsidR="007779AB" w:rsidRPr="006C7931" w:rsidRDefault="00251BF5" w:rsidP="002177C4">
      <w:pPr>
        <w:spacing w:before="120" w:after="120"/>
        <w:ind w:firstLine="284"/>
        <w:jc w:val="both"/>
        <w:outlineLvl w:val="0"/>
        <w:rPr>
          <w:lang w:val="en-US"/>
        </w:rPr>
      </w:pPr>
      <m:oMathPara>
        <m:oMath>
          <m:eqArr>
            <m:eqArrPr>
              <m:maxDist m:val="1"/>
              <m:ctrlPr>
                <w:rPr>
                  <w:rFonts w:ascii="Cambria Math" w:hAnsi="Cambria Math"/>
                  <w:i/>
                  <w:lang w:val="en-US"/>
                </w:rPr>
              </m:ctrlPr>
            </m:eqArrPr>
            <m:e>
              <m:sSub>
                <m:sSubPr>
                  <m:ctrlPr>
                    <w:rPr>
                      <w:rFonts w:ascii="Cambria Math" w:hAnsi="Cambria Math"/>
                      <w:lang w:val="en-US"/>
                    </w:rPr>
                  </m:ctrlPr>
                </m:sSubPr>
                <m:e>
                  <m:r>
                    <m:rPr>
                      <m:sty m:val="p"/>
                    </m:rPr>
                    <w:rPr>
                      <w:rFonts w:ascii="Cambria Math" w:hAnsi="Cambria Math"/>
                      <w:lang w:val="en-US"/>
                    </w:rPr>
                    <m:t>P</m:t>
                  </m:r>
                </m:e>
                <m:sub>
                  <m:r>
                    <m:rPr>
                      <m:sty m:val="p"/>
                    </m:rPr>
                    <w:rPr>
                      <w:rFonts w:ascii="Cambria Math" w:hAnsi="Cambria Math"/>
                      <w:lang w:val="en-US"/>
                    </w:rPr>
                    <m:t>0</m:t>
                  </m:r>
                </m:sub>
              </m:sSub>
              <m:r>
                <m:rPr>
                  <m:sty m:val="p"/>
                </m:rPr>
                <w:rPr>
                  <w:rFonts w:ascii="Cambria Math" w:hAnsi="Cambria Math"/>
                  <w:lang w:val="uz-Cyrl-UZ"/>
                </w:rPr>
                <m:t>=</m:t>
              </m:r>
              <m:func>
                <m:funcPr>
                  <m:ctrlPr>
                    <w:rPr>
                      <w:rFonts w:ascii="Cambria Math" w:hAnsi="Cambria Math"/>
                      <w:lang w:val="en-US"/>
                    </w:rPr>
                  </m:ctrlPr>
                </m:funcPr>
                <m:fName>
                  <m:r>
                    <m:rPr>
                      <m:sty m:val="p"/>
                    </m:rPr>
                    <w:rPr>
                      <w:rFonts w:ascii="Cambria Math" w:hAnsi="Cambria Math"/>
                      <w:lang w:val="uz-Cyrl-UZ"/>
                    </w:rPr>
                    <m:t>m</m:t>
                  </m:r>
                  <m:r>
                    <m:rPr>
                      <m:sty m:val="p"/>
                    </m:rPr>
                    <w:rPr>
                      <w:rFonts w:ascii="Cambria Math" w:hAnsi="Cambria Math"/>
                      <w:lang w:val="en-US"/>
                    </w:rPr>
                    <m:t>in</m:t>
                  </m:r>
                  <m:ctrlPr>
                    <w:rPr>
                      <w:rFonts w:ascii="Cambria Math" w:hAnsi="Cambria Math"/>
                      <w:lang w:val="uz-Cyrl-UZ"/>
                    </w:rPr>
                  </m:ctrlPr>
                </m:fName>
                <m:e>
                  <m:d>
                    <m:dPr>
                      <m:ctrlPr>
                        <w:rPr>
                          <w:rFonts w:ascii="Cambria Math" w:hAnsi="Cambria Math"/>
                          <w:lang w:val="en-US"/>
                        </w:rPr>
                      </m:ctrlPr>
                    </m:dPr>
                    <m:e>
                      <m:r>
                        <m:rPr>
                          <m:sty m:val="p"/>
                        </m:rPr>
                        <w:rPr>
                          <w:rFonts w:ascii="Cambria Math" w:hAnsi="Cambria Math"/>
                          <w:lang w:val="uz-Cyrl-UZ"/>
                        </w:rPr>
                        <m:t>9</m:t>
                      </m:r>
                      <m:r>
                        <m:rPr>
                          <m:sty m:val="p"/>
                        </m:rPr>
                        <w:rPr>
                          <w:rFonts w:ascii="Cambria Math" w:hAnsi="Cambria Math"/>
                          <w:lang w:val="en-US"/>
                        </w:rPr>
                        <m:t>,57 , 1,76</m:t>
                      </m:r>
                    </m:e>
                  </m:d>
                </m:e>
              </m:func>
              <m:r>
                <m:rPr>
                  <m:sty m:val="p"/>
                </m:rPr>
                <w:rPr>
                  <w:rFonts w:ascii="Cambria Math" w:hAnsi="Cambria Math"/>
                  <w:lang w:val="en-US"/>
                </w:rPr>
                <m:t>=</m:t>
              </m:r>
              <m:f>
                <m:fPr>
                  <m:ctrlPr>
                    <w:rPr>
                      <w:rFonts w:ascii="Cambria Math" w:hAnsi="Cambria Math"/>
                      <w:lang w:val="en-US"/>
                    </w:rPr>
                  </m:ctrlPr>
                </m:fPr>
                <m:num>
                  <m:r>
                    <m:rPr>
                      <m:sty m:val="p"/>
                    </m:rPr>
                    <w:rPr>
                      <w:rFonts w:ascii="Cambria Math" w:hAnsi="Cambria Math"/>
                      <w:lang w:val="en-US"/>
                    </w:rPr>
                    <m:t>1,76kg</m:t>
                  </m:r>
                </m:num>
                <m:den>
                  <m:sSup>
                    <m:sSupPr>
                      <m:ctrlPr>
                        <w:rPr>
                          <w:rFonts w:ascii="Cambria Math" w:hAnsi="Cambria Math"/>
                          <w:lang w:val="en-US"/>
                        </w:rPr>
                      </m:ctrlPr>
                    </m:sSupPr>
                    <m:e>
                      <m:r>
                        <m:rPr>
                          <m:sty m:val="p"/>
                        </m:rPr>
                        <w:rPr>
                          <w:rFonts w:ascii="Cambria Math" w:hAnsi="Cambria Math"/>
                          <w:lang w:val="en-US"/>
                        </w:rPr>
                        <m:t>m</m:t>
                      </m:r>
                    </m:e>
                    <m:sup>
                      <m:r>
                        <m:rPr>
                          <m:sty m:val="p"/>
                        </m:rPr>
                        <w:rPr>
                          <w:rFonts w:ascii="Cambria Math" w:hAnsi="Cambria Math"/>
                          <w:lang w:val="en-US"/>
                        </w:rPr>
                        <m:t>2</m:t>
                      </m:r>
                    </m:sup>
                  </m:sSup>
                </m:den>
              </m:f>
              <m:r>
                <w:rPr>
                  <w:rFonts w:ascii="Cambria Math" w:hAnsi="Cambria Math"/>
                  <w:lang w:val="en-US"/>
                </w:rPr>
                <m:t>#</m:t>
              </m:r>
              <m:d>
                <m:dPr>
                  <m:ctrlPr>
                    <w:rPr>
                      <w:rFonts w:ascii="Cambria Math" w:hAnsi="Cambria Math"/>
                      <w:i/>
                      <w:lang w:val="en-US"/>
                    </w:rPr>
                  </m:ctrlPr>
                </m:dPr>
                <m:e>
                  <m:r>
                    <w:rPr>
                      <w:rFonts w:ascii="Cambria Math" w:hAnsi="Cambria Math"/>
                      <w:lang w:val="en-US"/>
                    </w:rPr>
                    <m:t>8</m:t>
                  </m:r>
                </m:e>
              </m:d>
            </m:e>
          </m:eqArr>
        </m:oMath>
      </m:oMathPara>
    </w:p>
    <w:p w14:paraId="0F40EEA3" w14:textId="41A78FDC" w:rsidR="005A7FD1" w:rsidRDefault="001D4B08" w:rsidP="002177C4">
      <w:pPr>
        <w:pStyle w:val="aa"/>
        <w:spacing w:after="0" w:line="240" w:lineRule="auto"/>
        <w:ind w:firstLine="284"/>
        <w:jc w:val="both"/>
        <w:outlineLvl w:val="0"/>
        <w:rPr>
          <w:iCs/>
          <w:lang w:val="en-US"/>
        </w:rPr>
      </w:pPr>
      <w:r w:rsidRPr="001D4B08">
        <w:rPr>
          <w:iCs/>
          <w:lang w:val="en-US"/>
        </w:rPr>
        <w:t>This is the best load that can enhance cruising flight speed. The choice of motors and propellers. The nature of the motors and propellers adopted in the vertical and horizontal flight paths of the UAV was identified as well in terms of energy efficiency and performance [1</w:t>
      </w:r>
      <w:r w:rsidR="009121FA">
        <w:rPr>
          <w:iCs/>
          <w:lang w:val="en-US"/>
        </w:rPr>
        <w:t>4</w:t>
      </w:r>
      <w:r w:rsidRPr="001D4B08">
        <w:rPr>
          <w:iCs/>
          <w:lang w:val="en-US"/>
        </w:rPr>
        <w:t xml:space="preserve">]. The T-Motor U12II KV80 electric motors were chosen since they possess high power and efficiency, which will be required in the case of the vertical takeoff. The required thrust needed to lift vertically is offered by the motors. Electric motors were U8 Lite electric motors with KV85 propellers, and they were chosen to use during a horizontal flight. </w:t>
      </w:r>
      <w:r>
        <w:rPr>
          <w:iCs/>
          <w:lang w:val="en-US"/>
        </w:rPr>
        <w:t>These motors are very efficient in terms of energy consumption and have the high speed required for cruising flight. Information on 16×5.4-inch carbon fiber propellers was used because they are relatively light, durable, and well suited for lifting loads. For horizontal flight, thin 12x4.5-inch APC electric propellers were used, which provide high speed with minimal energy consumption [1</w:t>
      </w:r>
      <w:r w:rsidR="009121FA">
        <w:rPr>
          <w:iCs/>
          <w:lang w:val="en-US"/>
        </w:rPr>
        <w:t>5</w:t>
      </w:r>
      <w:r>
        <w:rPr>
          <w:iCs/>
          <w:lang w:val="en-US"/>
        </w:rPr>
        <w:t>].</w:t>
      </w:r>
    </w:p>
    <w:p w14:paraId="490F98DD" w14:textId="77777777" w:rsidR="005A7FD1" w:rsidRDefault="00251BF5" w:rsidP="002177C4">
      <w:pPr>
        <w:pStyle w:val="aa"/>
        <w:spacing w:after="0" w:line="240" w:lineRule="auto"/>
        <w:ind w:firstLine="284"/>
        <w:jc w:val="both"/>
        <w:outlineLvl w:val="0"/>
        <w:rPr>
          <w:bCs/>
          <w:lang w:val="en-US"/>
        </w:rPr>
      </w:pPr>
      <w:proofErr w:type="spellStart"/>
      <w:r>
        <w:rPr>
          <w:bCs/>
          <w:lang w:val="de-CH"/>
        </w:rPr>
        <w:lastRenderedPageBreak/>
        <w:t>Battery</w:t>
      </w:r>
      <w:proofErr w:type="spellEnd"/>
      <w:r>
        <w:rPr>
          <w:bCs/>
          <w:lang w:val="de-CH"/>
        </w:rPr>
        <w:t xml:space="preserve"> </w:t>
      </w:r>
      <w:proofErr w:type="spellStart"/>
      <w:r>
        <w:rPr>
          <w:bCs/>
          <w:lang w:val="de-CH"/>
        </w:rPr>
        <w:t>selection</w:t>
      </w:r>
      <w:proofErr w:type="spellEnd"/>
      <w:r>
        <w:rPr>
          <w:bCs/>
          <w:lang w:val="de-CH"/>
        </w:rPr>
        <w:t xml:space="preserve">. </w:t>
      </w:r>
      <w:proofErr w:type="spellStart"/>
      <w:r>
        <w:rPr>
          <w:bCs/>
          <w:lang w:val="de-CH"/>
        </w:rPr>
        <w:t>When</w:t>
      </w:r>
      <w:proofErr w:type="spellEnd"/>
      <w:r>
        <w:rPr>
          <w:bCs/>
          <w:lang w:val="de-CH"/>
        </w:rPr>
        <w:t xml:space="preserve"> </w:t>
      </w:r>
      <w:proofErr w:type="spellStart"/>
      <w:r>
        <w:rPr>
          <w:bCs/>
          <w:lang w:val="de-CH"/>
        </w:rPr>
        <w:t>selecting</w:t>
      </w:r>
      <w:proofErr w:type="spellEnd"/>
      <w:r>
        <w:rPr>
          <w:bCs/>
          <w:lang w:val="de-CH"/>
        </w:rPr>
        <w:t xml:space="preserve"> a </w:t>
      </w:r>
      <w:proofErr w:type="spellStart"/>
      <w:r>
        <w:rPr>
          <w:bCs/>
          <w:lang w:val="de-CH"/>
        </w:rPr>
        <w:t>battery</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energy</w:t>
      </w:r>
      <w:proofErr w:type="spellEnd"/>
      <w:r>
        <w:rPr>
          <w:bCs/>
          <w:lang w:val="de-CH"/>
        </w:rPr>
        <w:t xml:space="preserve"> </w:t>
      </w:r>
      <w:proofErr w:type="spellStart"/>
      <w:r>
        <w:rPr>
          <w:bCs/>
          <w:lang w:val="de-CH"/>
        </w:rPr>
        <w:t>required</w:t>
      </w:r>
      <w:proofErr w:type="spellEnd"/>
      <w:r>
        <w:rPr>
          <w:bCs/>
          <w:lang w:val="de-CH"/>
        </w:rPr>
        <w:t xml:space="preserve"> </w:t>
      </w:r>
      <w:proofErr w:type="spellStart"/>
      <w:r>
        <w:rPr>
          <w:bCs/>
          <w:lang w:val="de-CH"/>
        </w:rPr>
        <w:t>for</w:t>
      </w:r>
      <w:proofErr w:type="spellEnd"/>
      <w:r>
        <w:rPr>
          <w:bCs/>
          <w:lang w:val="de-CH"/>
        </w:rPr>
        <w:t xml:space="preserve"> </w:t>
      </w:r>
      <w:proofErr w:type="spellStart"/>
      <w:r>
        <w:rPr>
          <w:bCs/>
          <w:lang w:val="de-CH"/>
        </w:rPr>
        <w:t>vertical</w:t>
      </w:r>
      <w:proofErr w:type="spellEnd"/>
      <w:r>
        <w:rPr>
          <w:bCs/>
          <w:lang w:val="de-CH"/>
        </w:rPr>
        <w:t xml:space="preserve"> and horizontal </w:t>
      </w:r>
      <w:proofErr w:type="spellStart"/>
      <w:r>
        <w:rPr>
          <w:bCs/>
          <w:lang w:val="de-CH"/>
        </w:rPr>
        <w:t>flight</w:t>
      </w:r>
      <w:proofErr w:type="spellEnd"/>
      <w:r>
        <w:rPr>
          <w:bCs/>
          <w:lang w:val="de-CH"/>
        </w:rPr>
        <w:t xml:space="preserve"> was </w:t>
      </w:r>
      <w:proofErr w:type="spellStart"/>
      <w:r>
        <w:rPr>
          <w:bCs/>
          <w:lang w:val="de-CH"/>
        </w:rPr>
        <w:t>calculated</w:t>
      </w:r>
      <w:proofErr w:type="spellEnd"/>
      <w:r>
        <w:rPr>
          <w:bCs/>
          <w:lang w:val="de-CH"/>
        </w:rPr>
        <w:t xml:space="preserve">, </w:t>
      </w:r>
      <w:proofErr w:type="spellStart"/>
      <w:r>
        <w:rPr>
          <w:bCs/>
          <w:lang w:val="de-CH"/>
        </w:rPr>
        <w:t>resulting</w:t>
      </w:r>
      <w:proofErr w:type="spellEnd"/>
      <w:r>
        <w:rPr>
          <w:bCs/>
          <w:lang w:val="de-CH"/>
        </w:rPr>
        <w:t xml:space="preserve"> in </w:t>
      </w:r>
      <w:proofErr w:type="spellStart"/>
      <w:r>
        <w:rPr>
          <w:bCs/>
          <w:lang w:val="de-CH"/>
        </w:rPr>
        <w:t>the</w:t>
      </w:r>
      <w:proofErr w:type="spellEnd"/>
      <w:r>
        <w:rPr>
          <w:bCs/>
          <w:lang w:val="de-CH"/>
        </w:rPr>
        <w:t xml:space="preserve"> </w:t>
      </w:r>
      <w:proofErr w:type="spellStart"/>
      <w:r>
        <w:rPr>
          <w:bCs/>
          <w:lang w:val="de-CH"/>
        </w:rPr>
        <w:t>selection</w:t>
      </w:r>
      <w:proofErr w:type="spellEnd"/>
      <w:r>
        <w:rPr>
          <w:bCs/>
          <w:lang w:val="de-CH"/>
        </w:rPr>
        <w:t xml:space="preserve"> </w:t>
      </w:r>
      <w:proofErr w:type="spellStart"/>
      <w:r>
        <w:rPr>
          <w:bCs/>
          <w:lang w:val="de-CH"/>
        </w:rPr>
        <w:t>of</w:t>
      </w:r>
      <w:proofErr w:type="spellEnd"/>
      <w:r>
        <w:rPr>
          <w:bCs/>
          <w:lang w:val="de-CH"/>
        </w:rPr>
        <w:t xml:space="preserve"> a </w:t>
      </w:r>
      <w:proofErr w:type="spellStart"/>
      <w:r>
        <w:rPr>
          <w:bCs/>
          <w:lang w:val="de-CH"/>
        </w:rPr>
        <w:t>LiPo</w:t>
      </w:r>
      <w:proofErr w:type="spellEnd"/>
      <w:r>
        <w:rPr>
          <w:bCs/>
          <w:lang w:val="de-CH"/>
        </w:rPr>
        <w:t xml:space="preserve"> (</w:t>
      </w:r>
      <w:proofErr w:type="spellStart"/>
      <w:r>
        <w:rPr>
          <w:bCs/>
          <w:lang w:val="de-CH"/>
        </w:rPr>
        <w:t>l</w:t>
      </w:r>
      <w:r>
        <w:rPr>
          <w:bCs/>
          <w:lang w:val="de-CH"/>
        </w:rPr>
        <w:t>ithium</w:t>
      </w:r>
      <w:proofErr w:type="spellEnd"/>
      <w:r>
        <w:rPr>
          <w:bCs/>
          <w:lang w:val="de-CH"/>
        </w:rPr>
        <w:t xml:space="preserve"> polymer) </w:t>
      </w:r>
      <w:proofErr w:type="spellStart"/>
      <w:r>
        <w:rPr>
          <w:bCs/>
          <w:lang w:val="de-CH"/>
        </w:rPr>
        <w:t>battery</w:t>
      </w:r>
      <w:proofErr w:type="spellEnd"/>
      <w:r>
        <w:rPr>
          <w:bCs/>
          <w:lang w:val="de-CH"/>
        </w:rPr>
        <w:t xml:space="preserve">. </w:t>
      </w:r>
      <w:proofErr w:type="spellStart"/>
      <w:r>
        <w:rPr>
          <w:bCs/>
          <w:lang w:val="de-CH"/>
        </w:rPr>
        <w:t>During</w:t>
      </w:r>
      <w:proofErr w:type="spellEnd"/>
      <w:r>
        <w:rPr>
          <w:bCs/>
          <w:lang w:val="de-CH"/>
        </w:rPr>
        <w:t xml:space="preserve"> </w:t>
      </w:r>
      <w:proofErr w:type="spellStart"/>
      <w:r>
        <w:rPr>
          <w:bCs/>
          <w:lang w:val="de-CH"/>
        </w:rPr>
        <w:t>vertical</w:t>
      </w:r>
      <w:proofErr w:type="spellEnd"/>
      <w:r>
        <w:rPr>
          <w:bCs/>
          <w:lang w:val="de-CH"/>
        </w:rPr>
        <w:t xml:space="preserve"> </w:t>
      </w:r>
      <w:proofErr w:type="spellStart"/>
      <w:r>
        <w:rPr>
          <w:bCs/>
          <w:lang w:val="de-CH"/>
        </w:rPr>
        <w:t>flight</w:t>
      </w:r>
      <w:proofErr w:type="spellEnd"/>
      <w:r>
        <w:rPr>
          <w:bCs/>
          <w:lang w:val="de-CH"/>
        </w:rPr>
        <w:t xml:space="preserve">, 800 W was </w:t>
      </w:r>
      <w:proofErr w:type="spellStart"/>
      <w:r>
        <w:rPr>
          <w:bCs/>
          <w:lang w:val="de-CH"/>
        </w:rPr>
        <w:t>consumed</w:t>
      </w:r>
      <w:proofErr w:type="spellEnd"/>
      <w:r>
        <w:rPr>
          <w:bCs/>
          <w:lang w:val="de-CH"/>
        </w:rPr>
        <w:t xml:space="preserve"> in 1 </w:t>
      </w:r>
      <w:proofErr w:type="spellStart"/>
      <w:r>
        <w:rPr>
          <w:bCs/>
          <w:lang w:val="de-CH"/>
        </w:rPr>
        <w:t>minute</w:t>
      </w:r>
      <w:proofErr w:type="spellEnd"/>
      <w:r>
        <w:rPr>
          <w:bCs/>
          <w:lang w:val="de-CH"/>
        </w:rPr>
        <w:t xml:space="preserve">, </w:t>
      </w:r>
      <w:proofErr w:type="spellStart"/>
      <w:r>
        <w:rPr>
          <w:bCs/>
          <w:lang w:val="de-CH"/>
        </w:rPr>
        <w:t>which</w:t>
      </w:r>
      <w:proofErr w:type="spellEnd"/>
      <w:r>
        <w:rPr>
          <w:bCs/>
          <w:lang w:val="de-CH"/>
        </w:rPr>
        <w:t xml:space="preserve"> </w:t>
      </w:r>
      <w:proofErr w:type="spellStart"/>
      <w:r>
        <w:rPr>
          <w:bCs/>
          <w:lang w:val="de-CH"/>
        </w:rPr>
        <w:t>corresponds</w:t>
      </w:r>
      <w:proofErr w:type="spellEnd"/>
      <w:r>
        <w:rPr>
          <w:bCs/>
          <w:lang w:val="de-CH"/>
        </w:rPr>
        <w:t xml:space="preserve"> </w:t>
      </w:r>
      <w:proofErr w:type="spellStart"/>
      <w:r>
        <w:rPr>
          <w:bCs/>
          <w:lang w:val="de-CH"/>
        </w:rPr>
        <w:t>to</w:t>
      </w:r>
      <w:proofErr w:type="spellEnd"/>
      <w:r>
        <w:rPr>
          <w:bCs/>
          <w:lang w:val="de-CH"/>
        </w:rPr>
        <w:t xml:space="preserve"> 13.33 </w:t>
      </w:r>
      <w:proofErr w:type="spellStart"/>
      <w:r>
        <w:rPr>
          <w:bCs/>
          <w:lang w:val="de-CH"/>
        </w:rPr>
        <w:t>W·h</w:t>
      </w:r>
      <w:proofErr w:type="spellEnd"/>
      <w:r>
        <w:rPr>
          <w:bCs/>
          <w:lang w:val="de-CH"/>
        </w:rPr>
        <w:t xml:space="preserve"> </w:t>
      </w:r>
      <w:proofErr w:type="spellStart"/>
      <w:r>
        <w:rPr>
          <w:bCs/>
          <w:lang w:val="de-CH"/>
        </w:rPr>
        <w:t>of</w:t>
      </w:r>
      <w:proofErr w:type="spellEnd"/>
      <w:r>
        <w:rPr>
          <w:bCs/>
          <w:lang w:val="de-CH"/>
        </w:rPr>
        <w:t xml:space="preserve"> </w:t>
      </w:r>
      <w:proofErr w:type="spellStart"/>
      <w:r>
        <w:rPr>
          <w:bCs/>
          <w:lang w:val="de-CH"/>
        </w:rPr>
        <w:t>energy</w:t>
      </w:r>
      <w:proofErr w:type="spellEnd"/>
      <w:r>
        <w:rPr>
          <w:bCs/>
          <w:lang w:val="de-CH"/>
        </w:rPr>
        <w:t xml:space="preserve">. </w:t>
      </w:r>
      <w:proofErr w:type="spellStart"/>
      <w:r>
        <w:rPr>
          <w:bCs/>
          <w:lang w:val="de-CH"/>
        </w:rPr>
        <w:t>During</w:t>
      </w:r>
      <w:proofErr w:type="spellEnd"/>
      <w:r>
        <w:rPr>
          <w:bCs/>
          <w:lang w:val="de-CH"/>
        </w:rPr>
        <w:t xml:space="preserve"> horizontal </w:t>
      </w:r>
      <w:proofErr w:type="spellStart"/>
      <w:r>
        <w:rPr>
          <w:bCs/>
          <w:lang w:val="de-CH"/>
        </w:rPr>
        <w:t>flight</w:t>
      </w:r>
      <w:proofErr w:type="spellEnd"/>
      <w:r>
        <w:rPr>
          <w:bCs/>
          <w:lang w:val="de-CH"/>
        </w:rPr>
        <w:t xml:space="preserve">, 400 W </w:t>
      </w:r>
      <w:proofErr w:type="spellStart"/>
      <w:r>
        <w:rPr>
          <w:bCs/>
          <w:lang w:val="de-CH"/>
        </w:rPr>
        <w:t>of</w:t>
      </w:r>
      <w:proofErr w:type="spellEnd"/>
      <w:r>
        <w:rPr>
          <w:bCs/>
          <w:lang w:val="de-CH"/>
        </w:rPr>
        <w:t xml:space="preserve"> </w:t>
      </w:r>
      <w:proofErr w:type="spellStart"/>
      <w:r>
        <w:rPr>
          <w:bCs/>
          <w:lang w:val="de-CH"/>
        </w:rPr>
        <w:t>energy</w:t>
      </w:r>
      <w:proofErr w:type="spellEnd"/>
      <w:r>
        <w:rPr>
          <w:bCs/>
          <w:lang w:val="de-CH"/>
        </w:rPr>
        <w:t xml:space="preserve"> was </w:t>
      </w:r>
      <w:proofErr w:type="spellStart"/>
      <w:r>
        <w:rPr>
          <w:bCs/>
          <w:lang w:val="de-CH"/>
        </w:rPr>
        <w:t>consumed</w:t>
      </w:r>
      <w:proofErr w:type="spellEnd"/>
      <w:r>
        <w:rPr>
          <w:bCs/>
          <w:lang w:val="de-CH"/>
        </w:rPr>
        <w:t xml:space="preserve"> in 1000 </w:t>
      </w:r>
      <w:proofErr w:type="spellStart"/>
      <w:r>
        <w:rPr>
          <w:bCs/>
          <w:lang w:val="de-CH"/>
        </w:rPr>
        <w:t>seconds</w:t>
      </w:r>
      <w:proofErr w:type="spellEnd"/>
      <w:r>
        <w:rPr>
          <w:bCs/>
          <w:lang w:val="de-CH"/>
        </w:rPr>
        <w:t xml:space="preserve">, </w:t>
      </w:r>
      <w:proofErr w:type="spellStart"/>
      <w:r>
        <w:rPr>
          <w:bCs/>
          <w:lang w:val="de-CH"/>
        </w:rPr>
        <w:t>which</w:t>
      </w:r>
      <w:proofErr w:type="spellEnd"/>
      <w:r>
        <w:rPr>
          <w:bCs/>
          <w:lang w:val="de-CH"/>
        </w:rPr>
        <w:t xml:space="preserve"> </w:t>
      </w:r>
      <w:proofErr w:type="spellStart"/>
      <w:r>
        <w:rPr>
          <w:bCs/>
          <w:lang w:val="de-CH"/>
        </w:rPr>
        <w:t>corresponds</w:t>
      </w:r>
      <w:proofErr w:type="spellEnd"/>
      <w:r>
        <w:rPr>
          <w:bCs/>
          <w:lang w:val="de-CH"/>
        </w:rPr>
        <w:t xml:space="preserve"> </w:t>
      </w:r>
      <w:proofErr w:type="spellStart"/>
      <w:r>
        <w:rPr>
          <w:bCs/>
          <w:lang w:val="de-CH"/>
        </w:rPr>
        <w:t>to</w:t>
      </w:r>
      <w:proofErr w:type="spellEnd"/>
      <w:r>
        <w:rPr>
          <w:bCs/>
          <w:lang w:val="de-CH"/>
        </w:rPr>
        <w:t xml:space="preserve"> 111.11 Wh. In </w:t>
      </w:r>
      <w:proofErr w:type="spellStart"/>
      <w:r>
        <w:rPr>
          <w:bCs/>
          <w:lang w:val="de-CH"/>
        </w:rPr>
        <w:t>addition</w:t>
      </w:r>
      <w:proofErr w:type="spellEnd"/>
      <w:r>
        <w:rPr>
          <w:bCs/>
          <w:lang w:val="de-CH"/>
        </w:rPr>
        <w:t xml:space="preserve">, a </w:t>
      </w:r>
      <w:proofErr w:type="spellStart"/>
      <w:r>
        <w:rPr>
          <w:bCs/>
          <w:lang w:val="de-CH"/>
        </w:rPr>
        <w:t>LiPo</w:t>
      </w:r>
      <w:proofErr w:type="spellEnd"/>
      <w:r>
        <w:rPr>
          <w:bCs/>
          <w:lang w:val="de-CH"/>
        </w:rPr>
        <w:t xml:space="preserve"> 6S 20000 </w:t>
      </w:r>
      <w:proofErr w:type="spellStart"/>
      <w:r>
        <w:rPr>
          <w:bCs/>
          <w:lang w:val="de-CH"/>
        </w:rPr>
        <w:t>mAh</w:t>
      </w:r>
      <w:proofErr w:type="spellEnd"/>
      <w:r>
        <w:rPr>
          <w:bCs/>
          <w:lang w:val="de-CH"/>
        </w:rPr>
        <w:t xml:space="preserve"> (20 Ah) </w:t>
      </w:r>
      <w:proofErr w:type="spellStart"/>
      <w:r>
        <w:rPr>
          <w:bCs/>
          <w:lang w:val="de-CH"/>
        </w:rPr>
        <w:t>battery</w:t>
      </w:r>
      <w:proofErr w:type="spellEnd"/>
      <w:r>
        <w:rPr>
          <w:bCs/>
          <w:lang w:val="de-CH"/>
        </w:rPr>
        <w:t xml:space="preserve"> was </w:t>
      </w:r>
      <w:proofErr w:type="spellStart"/>
      <w:r>
        <w:rPr>
          <w:bCs/>
          <w:lang w:val="de-CH"/>
        </w:rPr>
        <w:t>selected</w:t>
      </w:r>
      <w:proofErr w:type="spellEnd"/>
      <w:r>
        <w:rPr>
          <w:bCs/>
          <w:lang w:val="de-CH"/>
        </w:rPr>
        <w:t xml:space="preserve"> </w:t>
      </w:r>
      <w:proofErr w:type="spellStart"/>
      <w:r>
        <w:rPr>
          <w:bCs/>
          <w:lang w:val="de-CH"/>
        </w:rPr>
        <w:t>for</w:t>
      </w:r>
      <w:proofErr w:type="spellEnd"/>
      <w:r>
        <w:rPr>
          <w:bCs/>
          <w:lang w:val="de-CH"/>
        </w:rPr>
        <w:t xml:space="preserve"> </w:t>
      </w:r>
      <w:proofErr w:type="spellStart"/>
      <w:r>
        <w:rPr>
          <w:bCs/>
          <w:lang w:val="de-CH"/>
        </w:rPr>
        <w:t>use</w:t>
      </w:r>
      <w:proofErr w:type="spellEnd"/>
      <w:r>
        <w:rPr>
          <w:bCs/>
          <w:lang w:val="de-CH"/>
        </w:rPr>
        <w:t xml:space="preserve"> in </w:t>
      </w:r>
      <w:proofErr w:type="spellStart"/>
      <w:r>
        <w:rPr>
          <w:bCs/>
          <w:lang w:val="de-CH"/>
        </w:rPr>
        <w:t>the</w:t>
      </w:r>
      <w:proofErr w:type="spellEnd"/>
      <w:r>
        <w:rPr>
          <w:bCs/>
          <w:lang w:val="de-CH"/>
        </w:rPr>
        <w:t xml:space="preserve"> UAV </w:t>
      </w:r>
      <w:proofErr w:type="spellStart"/>
      <w:r>
        <w:rPr>
          <w:bCs/>
          <w:lang w:val="de-CH"/>
        </w:rPr>
        <w:t>because</w:t>
      </w:r>
      <w:proofErr w:type="spellEnd"/>
      <w:r>
        <w:rPr>
          <w:bCs/>
          <w:lang w:val="de-CH"/>
        </w:rPr>
        <w:t xml:space="preserve"> </w:t>
      </w:r>
      <w:proofErr w:type="spellStart"/>
      <w:r>
        <w:rPr>
          <w:bCs/>
          <w:lang w:val="de-CH"/>
        </w:rPr>
        <w:t>it</w:t>
      </w:r>
      <w:proofErr w:type="spellEnd"/>
      <w:r>
        <w:rPr>
          <w:bCs/>
          <w:lang w:val="de-CH"/>
        </w:rPr>
        <w:t xml:space="preserve"> </w:t>
      </w:r>
      <w:proofErr w:type="spellStart"/>
      <w:r>
        <w:rPr>
          <w:bCs/>
          <w:lang w:val="de-CH"/>
        </w:rPr>
        <w:t>supports</w:t>
      </w:r>
      <w:proofErr w:type="spellEnd"/>
      <w:r>
        <w:rPr>
          <w:bCs/>
          <w:lang w:val="de-CH"/>
        </w:rPr>
        <w:t xml:space="preserve"> all </w:t>
      </w:r>
      <w:proofErr w:type="spellStart"/>
      <w:r>
        <w:rPr>
          <w:bCs/>
          <w:lang w:val="de-CH"/>
        </w:rPr>
        <w:t>stages</w:t>
      </w:r>
      <w:proofErr w:type="spellEnd"/>
      <w:r>
        <w:rPr>
          <w:bCs/>
          <w:lang w:val="de-CH"/>
        </w:rPr>
        <w:t xml:space="preserve"> </w:t>
      </w:r>
      <w:proofErr w:type="spellStart"/>
      <w:r>
        <w:rPr>
          <w:bCs/>
          <w:lang w:val="de-CH"/>
        </w:rPr>
        <w:t>of</w:t>
      </w:r>
      <w:proofErr w:type="spellEnd"/>
      <w:r>
        <w:rPr>
          <w:bCs/>
          <w:lang w:val="de-CH"/>
        </w:rPr>
        <w:t xml:space="preserve"> </w:t>
      </w:r>
      <w:proofErr w:type="spellStart"/>
      <w:r>
        <w:rPr>
          <w:bCs/>
          <w:lang w:val="de-CH"/>
        </w:rPr>
        <w:t>flight</w:t>
      </w:r>
      <w:proofErr w:type="spellEnd"/>
      <w:r>
        <w:rPr>
          <w:bCs/>
          <w:lang w:val="de-CH"/>
        </w:rPr>
        <w:t xml:space="preserve"> and </w:t>
      </w:r>
      <w:proofErr w:type="spellStart"/>
      <w:r>
        <w:rPr>
          <w:bCs/>
          <w:lang w:val="de-CH"/>
        </w:rPr>
        <w:t>provides</w:t>
      </w:r>
      <w:proofErr w:type="spellEnd"/>
      <w:r>
        <w:rPr>
          <w:bCs/>
          <w:lang w:val="de-CH"/>
        </w:rPr>
        <w:t xml:space="preserve"> </w:t>
      </w:r>
      <w:proofErr w:type="spellStart"/>
      <w:r>
        <w:rPr>
          <w:bCs/>
          <w:lang w:val="de-CH"/>
        </w:rPr>
        <w:t>sufficient</w:t>
      </w:r>
      <w:proofErr w:type="spellEnd"/>
      <w:r>
        <w:rPr>
          <w:bCs/>
          <w:lang w:val="de-CH"/>
        </w:rPr>
        <w:t xml:space="preserve"> </w:t>
      </w:r>
      <w:proofErr w:type="spellStart"/>
      <w:r>
        <w:rPr>
          <w:bCs/>
          <w:lang w:val="de-CH"/>
        </w:rPr>
        <w:t>energy</w:t>
      </w:r>
      <w:proofErr w:type="spellEnd"/>
      <w:r>
        <w:rPr>
          <w:bCs/>
          <w:lang w:val="de-CH"/>
        </w:rPr>
        <w:t xml:space="preserve"> </w:t>
      </w:r>
      <w:proofErr w:type="spellStart"/>
      <w:r>
        <w:rPr>
          <w:bCs/>
          <w:lang w:val="de-CH"/>
        </w:rPr>
        <w:t>reserves</w:t>
      </w:r>
      <w:proofErr w:type="spellEnd"/>
      <w:r>
        <w:rPr>
          <w:bCs/>
          <w:lang w:val="de-CH"/>
        </w:rPr>
        <w:t xml:space="preserve">. </w:t>
      </w:r>
      <w:proofErr w:type="spellStart"/>
      <w:r>
        <w:rPr>
          <w:bCs/>
          <w:lang w:val="de-CH"/>
        </w:rPr>
        <w:t>Important</w:t>
      </w:r>
      <w:proofErr w:type="spellEnd"/>
      <w:r>
        <w:rPr>
          <w:bCs/>
          <w:lang w:val="de-CH"/>
        </w:rPr>
        <w:t xml:space="preserve"> </w:t>
      </w:r>
      <w:proofErr w:type="spellStart"/>
      <w:r>
        <w:rPr>
          <w:bCs/>
          <w:lang w:val="de-CH"/>
        </w:rPr>
        <w:t>aspects</w:t>
      </w:r>
      <w:proofErr w:type="spellEnd"/>
      <w:r>
        <w:rPr>
          <w:bCs/>
          <w:lang w:val="de-CH"/>
        </w:rPr>
        <w:t xml:space="preserve"> </w:t>
      </w:r>
      <w:proofErr w:type="spellStart"/>
      <w:r>
        <w:rPr>
          <w:bCs/>
          <w:lang w:val="de-CH"/>
        </w:rPr>
        <w:t>when</w:t>
      </w:r>
      <w:proofErr w:type="spellEnd"/>
      <w:r>
        <w:rPr>
          <w:bCs/>
          <w:lang w:val="de-CH"/>
        </w:rPr>
        <w:t xml:space="preserve"> </w:t>
      </w:r>
      <w:proofErr w:type="spellStart"/>
      <w:r>
        <w:rPr>
          <w:bCs/>
          <w:lang w:val="de-CH"/>
        </w:rPr>
        <w:t>choosing</w:t>
      </w:r>
      <w:proofErr w:type="spellEnd"/>
      <w:r>
        <w:rPr>
          <w:bCs/>
          <w:lang w:val="de-CH"/>
        </w:rPr>
        <w:t xml:space="preserve"> </w:t>
      </w:r>
      <w:proofErr w:type="spellStart"/>
      <w:r>
        <w:rPr>
          <w:bCs/>
          <w:lang w:val="de-CH"/>
        </w:rPr>
        <w:t>propellers</w:t>
      </w:r>
      <w:proofErr w:type="spellEnd"/>
      <w:r>
        <w:rPr>
          <w:bCs/>
          <w:lang w:val="de-CH"/>
        </w:rPr>
        <w:t>.</w:t>
      </w:r>
    </w:p>
    <w:p w14:paraId="76683238" w14:textId="3A02BDFF" w:rsidR="005A7FD1" w:rsidRPr="00DA4510" w:rsidRDefault="00251BF5" w:rsidP="002177C4">
      <w:pPr>
        <w:pStyle w:val="aa"/>
        <w:spacing w:after="0" w:line="240" w:lineRule="auto"/>
        <w:ind w:firstLine="284"/>
        <w:jc w:val="both"/>
        <w:rPr>
          <w:bCs/>
          <w:lang w:val="en-US"/>
        </w:rPr>
      </w:pPr>
      <w:r>
        <w:rPr>
          <w:bCs/>
          <w:lang w:val="de-CH"/>
        </w:rPr>
        <w:t xml:space="preserve">The </w:t>
      </w:r>
      <w:proofErr w:type="spellStart"/>
      <w:r>
        <w:rPr>
          <w:bCs/>
          <w:lang w:val="de-CH"/>
        </w:rPr>
        <w:t>following</w:t>
      </w:r>
      <w:proofErr w:type="spellEnd"/>
      <w:r>
        <w:rPr>
          <w:bCs/>
          <w:lang w:val="de-CH"/>
        </w:rPr>
        <w:t xml:space="preserve"> </w:t>
      </w:r>
      <w:proofErr w:type="spellStart"/>
      <w:r>
        <w:rPr>
          <w:bCs/>
          <w:lang w:val="de-CH"/>
        </w:rPr>
        <w:t>characteristics</w:t>
      </w:r>
      <w:proofErr w:type="spellEnd"/>
      <w:r>
        <w:rPr>
          <w:bCs/>
          <w:lang w:val="de-CH"/>
        </w:rPr>
        <w:t xml:space="preserve"> </w:t>
      </w:r>
      <w:proofErr w:type="spellStart"/>
      <w:r>
        <w:rPr>
          <w:bCs/>
          <w:lang w:val="de-CH"/>
        </w:rPr>
        <w:t>were</w:t>
      </w:r>
      <w:proofErr w:type="spellEnd"/>
      <w:r>
        <w:rPr>
          <w:bCs/>
          <w:lang w:val="de-CH"/>
        </w:rPr>
        <w:t xml:space="preserve"> </w:t>
      </w:r>
      <w:proofErr w:type="spellStart"/>
      <w:r>
        <w:rPr>
          <w:bCs/>
          <w:lang w:val="de-CH"/>
        </w:rPr>
        <w:t>taken</w:t>
      </w:r>
      <w:proofErr w:type="spellEnd"/>
      <w:r>
        <w:rPr>
          <w:bCs/>
          <w:lang w:val="de-CH"/>
        </w:rPr>
        <w:t xml:space="preserve"> </w:t>
      </w:r>
      <w:proofErr w:type="spellStart"/>
      <w:r>
        <w:rPr>
          <w:bCs/>
          <w:lang w:val="de-CH"/>
        </w:rPr>
        <w:t>into</w:t>
      </w:r>
      <w:proofErr w:type="spellEnd"/>
      <w:r>
        <w:rPr>
          <w:bCs/>
          <w:lang w:val="de-CH"/>
        </w:rPr>
        <w:t xml:space="preserve"> </w:t>
      </w:r>
      <w:proofErr w:type="spellStart"/>
      <w:r>
        <w:rPr>
          <w:bCs/>
          <w:lang w:val="de-CH"/>
        </w:rPr>
        <w:t>account</w:t>
      </w:r>
      <w:proofErr w:type="spellEnd"/>
      <w:r>
        <w:rPr>
          <w:bCs/>
          <w:lang w:val="de-CH"/>
        </w:rPr>
        <w:t xml:space="preserve"> </w:t>
      </w:r>
      <w:proofErr w:type="spellStart"/>
      <w:r>
        <w:rPr>
          <w:bCs/>
          <w:lang w:val="de-CH"/>
        </w:rPr>
        <w:t>when</w:t>
      </w:r>
      <w:proofErr w:type="spellEnd"/>
      <w:r>
        <w:rPr>
          <w:bCs/>
          <w:lang w:val="de-CH"/>
        </w:rPr>
        <w:t xml:space="preserve"> </w:t>
      </w:r>
      <w:proofErr w:type="spellStart"/>
      <w:r>
        <w:rPr>
          <w:bCs/>
          <w:lang w:val="de-CH"/>
        </w:rPr>
        <w:t>selecting</w:t>
      </w:r>
      <w:proofErr w:type="spellEnd"/>
      <w:r>
        <w:rPr>
          <w:bCs/>
          <w:lang w:val="de-CH"/>
        </w:rPr>
        <w:t xml:space="preserve"> </w:t>
      </w:r>
      <w:proofErr w:type="spellStart"/>
      <w:r>
        <w:rPr>
          <w:bCs/>
          <w:lang w:val="de-CH"/>
        </w:rPr>
        <w:t>propeller</w:t>
      </w:r>
      <w:r>
        <w:rPr>
          <w:bCs/>
          <w:lang w:val="de-CH"/>
        </w:rPr>
        <w:t>s</w:t>
      </w:r>
      <w:proofErr w:type="spellEnd"/>
      <w:r>
        <w:rPr>
          <w:bCs/>
          <w:lang w:val="de-CH"/>
        </w:rPr>
        <w:t xml:space="preserve"> </w:t>
      </w:r>
      <w:proofErr w:type="spellStart"/>
      <w:r>
        <w:rPr>
          <w:bCs/>
          <w:lang w:val="de-CH"/>
        </w:rPr>
        <w:t>for</w:t>
      </w:r>
      <w:proofErr w:type="spellEnd"/>
      <w:r>
        <w:rPr>
          <w:bCs/>
          <w:lang w:val="de-CH"/>
        </w:rPr>
        <w:t xml:space="preserve"> </w:t>
      </w:r>
      <w:proofErr w:type="spellStart"/>
      <w:r>
        <w:rPr>
          <w:bCs/>
          <w:lang w:val="de-CH"/>
        </w:rPr>
        <w:t>the</w:t>
      </w:r>
      <w:proofErr w:type="spellEnd"/>
      <w:r>
        <w:rPr>
          <w:bCs/>
          <w:lang w:val="de-CH"/>
        </w:rPr>
        <w:t xml:space="preserve"> UAV: </w:t>
      </w:r>
      <w:proofErr w:type="spellStart"/>
      <w:r>
        <w:rPr>
          <w:bCs/>
          <w:lang w:val="de-CH"/>
        </w:rPr>
        <w:t>the</w:t>
      </w:r>
      <w:proofErr w:type="spellEnd"/>
      <w:r>
        <w:rPr>
          <w:bCs/>
          <w:lang w:val="de-CH"/>
        </w:rPr>
        <w:t xml:space="preserve"> larger </w:t>
      </w:r>
      <w:proofErr w:type="spellStart"/>
      <w:r>
        <w:rPr>
          <w:bCs/>
          <w:lang w:val="de-CH"/>
        </w:rPr>
        <w:t>the</w:t>
      </w:r>
      <w:proofErr w:type="spellEnd"/>
      <w:r>
        <w:rPr>
          <w:bCs/>
          <w:lang w:val="de-CH"/>
        </w:rPr>
        <w:t xml:space="preserve"> </w:t>
      </w:r>
      <w:proofErr w:type="spellStart"/>
      <w:r>
        <w:rPr>
          <w:bCs/>
          <w:lang w:val="de-CH"/>
        </w:rPr>
        <w:t>propeller</w:t>
      </w:r>
      <w:proofErr w:type="spellEnd"/>
      <w:r>
        <w:rPr>
          <w:bCs/>
          <w:lang w:val="de-CH"/>
        </w:rPr>
        <w:t xml:space="preserve"> </w:t>
      </w:r>
      <w:proofErr w:type="spellStart"/>
      <w:r>
        <w:rPr>
          <w:bCs/>
          <w:lang w:val="de-CH"/>
        </w:rPr>
        <w:t>size</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higher</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lift</w:t>
      </w:r>
      <w:proofErr w:type="spellEnd"/>
      <w:r>
        <w:rPr>
          <w:bCs/>
          <w:lang w:val="de-CH"/>
        </w:rPr>
        <w:t xml:space="preserve"> </w:t>
      </w:r>
      <w:proofErr w:type="spellStart"/>
      <w:r>
        <w:rPr>
          <w:bCs/>
          <w:lang w:val="de-CH"/>
        </w:rPr>
        <w:t>it</w:t>
      </w:r>
      <w:proofErr w:type="spellEnd"/>
      <w:r>
        <w:rPr>
          <w:bCs/>
          <w:lang w:val="de-CH"/>
        </w:rPr>
        <w:t xml:space="preserve"> </w:t>
      </w:r>
      <w:proofErr w:type="spellStart"/>
      <w:r>
        <w:rPr>
          <w:bCs/>
          <w:lang w:val="de-CH"/>
        </w:rPr>
        <w:t>generates</w:t>
      </w:r>
      <w:proofErr w:type="spellEnd"/>
      <w:r>
        <w:rPr>
          <w:bCs/>
          <w:lang w:val="de-CH"/>
        </w:rPr>
        <w:t xml:space="preserve">, but </w:t>
      </w:r>
      <w:proofErr w:type="spellStart"/>
      <w:r>
        <w:rPr>
          <w:bCs/>
          <w:lang w:val="de-CH"/>
        </w:rPr>
        <w:t>the</w:t>
      </w:r>
      <w:proofErr w:type="spellEnd"/>
      <w:r>
        <w:rPr>
          <w:bCs/>
          <w:lang w:val="de-CH"/>
        </w:rPr>
        <w:t xml:space="preserve"> </w:t>
      </w:r>
      <w:proofErr w:type="spellStart"/>
      <w:r>
        <w:rPr>
          <w:bCs/>
          <w:lang w:val="de-CH"/>
        </w:rPr>
        <w:t>propeller</w:t>
      </w:r>
      <w:proofErr w:type="spellEnd"/>
      <w:r>
        <w:rPr>
          <w:bCs/>
          <w:lang w:val="de-CH"/>
        </w:rPr>
        <w:t xml:space="preserve"> </w:t>
      </w:r>
      <w:proofErr w:type="spellStart"/>
      <w:r>
        <w:rPr>
          <w:bCs/>
          <w:lang w:val="de-CH"/>
        </w:rPr>
        <w:t>consumes</w:t>
      </w:r>
      <w:proofErr w:type="spellEnd"/>
      <w:r>
        <w:rPr>
          <w:bCs/>
          <w:lang w:val="de-CH"/>
        </w:rPr>
        <w:t xml:space="preserve"> </w:t>
      </w:r>
      <w:proofErr w:type="spellStart"/>
      <w:r>
        <w:rPr>
          <w:bCs/>
          <w:lang w:val="de-CH"/>
        </w:rPr>
        <w:t>more</w:t>
      </w:r>
      <w:proofErr w:type="spellEnd"/>
      <w:r>
        <w:rPr>
          <w:bCs/>
          <w:lang w:val="de-CH"/>
        </w:rPr>
        <w:t xml:space="preserve"> power. Propellers </w:t>
      </w:r>
      <w:proofErr w:type="spellStart"/>
      <w:r>
        <w:rPr>
          <w:bCs/>
          <w:lang w:val="de-CH"/>
        </w:rPr>
        <w:t>with</w:t>
      </w:r>
      <w:proofErr w:type="spellEnd"/>
      <w:r>
        <w:rPr>
          <w:bCs/>
          <w:lang w:val="de-CH"/>
        </w:rPr>
        <w:t xml:space="preserve"> a large angle </w:t>
      </w:r>
      <w:proofErr w:type="spellStart"/>
      <w:r>
        <w:rPr>
          <w:bCs/>
          <w:lang w:val="de-CH"/>
        </w:rPr>
        <w:t>of</w:t>
      </w:r>
      <w:proofErr w:type="spellEnd"/>
      <w:r>
        <w:rPr>
          <w:bCs/>
          <w:lang w:val="de-CH"/>
        </w:rPr>
        <w:t xml:space="preserve"> </w:t>
      </w:r>
      <w:proofErr w:type="spellStart"/>
      <w:r>
        <w:rPr>
          <w:bCs/>
          <w:lang w:val="de-CH"/>
        </w:rPr>
        <w:t>attack</w:t>
      </w:r>
      <w:proofErr w:type="spellEnd"/>
      <w:r>
        <w:rPr>
          <w:bCs/>
          <w:lang w:val="de-CH"/>
        </w:rPr>
        <w:t xml:space="preserve"> </w:t>
      </w:r>
      <w:proofErr w:type="spellStart"/>
      <w:r>
        <w:rPr>
          <w:bCs/>
          <w:lang w:val="de-CH"/>
        </w:rPr>
        <w:t>are</w:t>
      </w:r>
      <w:proofErr w:type="spellEnd"/>
      <w:r>
        <w:rPr>
          <w:bCs/>
          <w:lang w:val="de-CH"/>
        </w:rPr>
        <w:t xml:space="preserve"> </w:t>
      </w:r>
      <w:proofErr w:type="spellStart"/>
      <w:r>
        <w:rPr>
          <w:bCs/>
          <w:lang w:val="de-CH"/>
        </w:rPr>
        <w:t>more</w:t>
      </w:r>
      <w:proofErr w:type="spellEnd"/>
      <w:r>
        <w:rPr>
          <w:bCs/>
          <w:lang w:val="de-CH"/>
        </w:rPr>
        <w:t xml:space="preserve"> </w:t>
      </w:r>
      <w:proofErr w:type="spellStart"/>
      <w:r>
        <w:rPr>
          <w:bCs/>
          <w:lang w:val="de-CH"/>
        </w:rPr>
        <w:t>efficient</w:t>
      </w:r>
      <w:proofErr w:type="spellEnd"/>
      <w:r>
        <w:rPr>
          <w:bCs/>
          <w:lang w:val="de-CH"/>
        </w:rPr>
        <w:t xml:space="preserve"> at high </w:t>
      </w:r>
      <w:proofErr w:type="spellStart"/>
      <w:r>
        <w:rPr>
          <w:bCs/>
          <w:lang w:val="de-CH"/>
        </w:rPr>
        <w:t>speeds</w:t>
      </w:r>
      <w:proofErr w:type="spellEnd"/>
      <w:r>
        <w:rPr>
          <w:bCs/>
          <w:lang w:val="de-CH"/>
        </w:rPr>
        <w:t xml:space="preserve">, </w:t>
      </w:r>
      <w:proofErr w:type="spellStart"/>
      <w:r>
        <w:rPr>
          <w:bCs/>
          <w:lang w:val="de-CH"/>
        </w:rPr>
        <w:t>although</w:t>
      </w:r>
      <w:proofErr w:type="spellEnd"/>
      <w:r>
        <w:rPr>
          <w:bCs/>
          <w:lang w:val="de-CH"/>
        </w:rPr>
        <w:t xml:space="preserve"> </w:t>
      </w:r>
      <w:proofErr w:type="spellStart"/>
      <w:r>
        <w:rPr>
          <w:bCs/>
          <w:lang w:val="de-CH"/>
        </w:rPr>
        <w:t>they</w:t>
      </w:r>
      <w:proofErr w:type="spellEnd"/>
      <w:r>
        <w:rPr>
          <w:bCs/>
          <w:lang w:val="de-CH"/>
        </w:rPr>
        <w:t xml:space="preserve"> </w:t>
      </w:r>
      <w:proofErr w:type="spellStart"/>
      <w:r>
        <w:rPr>
          <w:bCs/>
          <w:lang w:val="de-CH"/>
        </w:rPr>
        <w:t>may</w:t>
      </w:r>
      <w:proofErr w:type="spellEnd"/>
      <w:r>
        <w:rPr>
          <w:bCs/>
          <w:lang w:val="de-CH"/>
        </w:rPr>
        <w:t xml:space="preserve"> </w:t>
      </w:r>
      <w:proofErr w:type="spellStart"/>
      <w:r>
        <w:rPr>
          <w:bCs/>
          <w:lang w:val="de-CH"/>
        </w:rPr>
        <w:t>be</w:t>
      </w:r>
      <w:proofErr w:type="spellEnd"/>
      <w:r>
        <w:rPr>
          <w:bCs/>
          <w:lang w:val="de-CH"/>
        </w:rPr>
        <w:t xml:space="preserve"> </w:t>
      </w:r>
      <w:proofErr w:type="spellStart"/>
      <w:r>
        <w:rPr>
          <w:bCs/>
          <w:lang w:val="de-CH"/>
        </w:rPr>
        <w:t>less</w:t>
      </w:r>
      <w:proofErr w:type="spellEnd"/>
      <w:r>
        <w:rPr>
          <w:bCs/>
          <w:lang w:val="de-CH"/>
        </w:rPr>
        <w:t xml:space="preserve"> </w:t>
      </w:r>
      <w:proofErr w:type="spellStart"/>
      <w:r>
        <w:rPr>
          <w:bCs/>
          <w:lang w:val="de-CH"/>
        </w:rPr>
        <w:t>efficient</w:t>
      </w:r>
      <w:proofErr w:type="spellEnd"/>
      <w:r>
        <w:rPr>
          <w:bCs/>
          <w:lang w:val="de-CH"/>
        </w:rPr>
        <w:t xml:space="preserve"> at </w:t>
      </w:r>
      <w:proofErr w:type="spellStart"/>
      <w:r>
        <w:rPr>
          <w:bCs/>
          <w:lang w:val="de-CH"/>
        </w:rPr>
        <w:t>low</w:t>
      </w:r>
      <w:proofErr w:type="spellEnd"/>
      <w:r>
        <w:rPr>
          <w:bCs/>
          <w:lang w:val="de-CH"/>
        </w:rPr>
        <w:t xml:space="preserve"> </w:t>
      </w:r>
      <w:proofErr w:type="spellStart"/>
      <w:r>
        <w:rPr>
          <w:bCs/>
          <w:lang w:val="de-CH"/>
        </w:rPr>
        <w:t>speeds</w:t>
      </w:r>
      <w:proofErr w:type="spellEnd"/>
      <w:r>
        <w:rPr>
          <w:bCs/>
          <w:lang w:val="de-CH"/>
        </w:rPr>
        <w:t xml:space="preserve">. Carbon </w:t>
      </w:r>
      <w:proofErr w:type="spellStart"/>
      <w:r>
        <w:rPr>
          <w:bCs/>
          <w:lang w:val="de-CH"/>
        </w:rPr>
        <w:t>fibe</w:t>
      </w:r>
      <w:r>
        <w:rPr>
          <w:bCs/>
          <w:lang w:val="de-CH"/>
        </w:rPr>
        <w:t>r</w:t>
      </w:r>
      <w:proofErr w:type="spellEnd"/>
      <w:r>
        <w:rPr>
          <w:bCs/>
          <w:lang w:val="de-CH"/>
        </w:rPr>
        <w:t xml:space="preserve"> </w:t>
      </w:r>
      <w:proofErr w:type="spellStart"/>
      <w:r>
        <w:rPr>
          <w:bCs/>
          <w:lang w:val="de-CH"/>
        </w:rPr>
        <w:t>is</w:t>
      </w:r>
      <w:proofErr w:type="spellEnd"/>
      <w:r>
        <w:rPr>
          <w:bCs/>
          <w:lang w:val="de-CH"/>
        </w:rPr>
        <w:t xml:space="preserve"> </w:t>
      </w:r>
      <w:proofErr w:type="spellStart"/>
      <w:r>
        <w:rPr>
          <w:bCs/>
          <w:lang w:val="de-CH"/>
        </w:rPr>
        <w:t>lighter</w:t>
      </w:r>
      <w:proofErr w:type="spellEnd"/>
      <w:r>
        <w:rPr>
          <w:bCs/>
          <w:lang w:val="de-CH"/>
        </w:rPr>
        <w:t xml:space="preserve">, rigid, and </w:t>
      </w:r>
      <w:proofErr w:type="spellStart"/>
      <w:r>
        <w:rPr>
          <w:bCs/>
          <w:lang w:val="de-CH"/>
        </w:rPr>
        <w:t>improves</w:t>
      </w:r>
      <w:proofErr w:type="spellEnd"/>
      <w:r>
        <w:rPr>
          <w:bCs/>
          <w:lang w:val="de-CH"/>
        </w:rPr>
        <w:t xml:space="preserve"> </w:t>
      </w:r>
      <w:proofErr w:type="spellStart"/>
      <w:r>
        <w:rPr>
          <w:bCs/>
          <w:lang w:val="de-CH"/>
        </w:rPr>
        <w:t>aerodynamic</w:t>
      </w:r>
      <w:proofErr w:type="spellEnd"/>
      <w:r>
        <w:rPr>
          <w:bCs/>
          <w:lang w:val="de-CH"/>
        </w:rPr>
        <w:t xml:space="preserve"> </w:t>
      </w:r>
      <w:proofErr w:type="spellStart"/>
      <w:r>
        <w:rPr>
          <w:bCs/>
          <w:lang w:val="de-CH"/>
        </w:rPr>
        <w:t>efficiency</w:t>
      </w:r>
      <w:proofErr w:type="spellEnd"/>
      <w:r>
        <w:rPr>
          <w:bCs/>
          <w:lang w:val="de-CH"/>
        </w:rPr>
        <w:t xml:space="preserve"> [1</w:t>
      </w:r>
      <w:r w:rsidR="009121FA">
        <w:rPr>
          <w:bCs/>
          <w:lang w:val="de-CH"/>
        </w:rPr>
        <w:t>6</w:t>
      </w:r>
      <w:r>
        <w:rPr>
          <w:bCs/>
          <w:lang w:val="de-CH"/>
        </w:rPr>
        <w:t xml:space="preserve">]. The </w:t>
      </w:r>
      <w:proofErr w:type="spellStart"/>
      <w:r>
        <w:rPr>
          <w:bCs/>
          <w:lang w:val="de-CH"/>
        </w:rPr>
        <w:t>best</w:t>
      </w:r>
      <w:proofErr w:type="spellEnd"/>
      <w:r>
        <w:rPr>
          <w:bCs/>
          <w:lang w:val="de-CH"/>
        </w:rPr>
        <w:t xml:space="preserve"> </w:t>
      </w:r>
      <w:proofErr w:type="spellStart"/>
      <w:r>
        <w:rPr>
          <w:bCs/>
          <w:lang w:val="de-CH"/>
        </w:rPr>
        <w:t>results</w:t>
      </w:r>
      <w:proofErr w:type="spellEnd"/>
      <w:r>
        <w:rPr>
          <w:bCs/>
          <w:lang w:val="de-CH"/>
        </w:rPr>
        <w:t xml:space="preserve"> in Table 2 </w:t>
      </w:r>
      <w:proofErr w:type="spellStart"/>
      <w:r>
        <w:rPr>
          <w:bCs/>
          <w:lang w:val="de-CH"/>
        </w:rPr>
        <w:t>were</w:t>
      </w:r>
      <w:proofErr w:type="spellEnd"/>
      <w:r>
        <w:rPr>
          <w:bCs/>
          <w:lang w:val="de-CH"/>
        </w:rPr>
        <w:t xml:space="preserve"> </w:t>
      </w:r>
      <w:proofErr w:type="spellStart"/>
      <w:r>
        <w:rPr>
          <w:bCs/>
          <w:lang w:val="de-CH"/>
        </w:rPr>
        <w:t>achieved</w:t>
      </w:r>
      <w:proofErr w:type="spellEnd"/>
      <w:r>
        <w:rPr>
          <w:bCs/>
          <w:lang w:val="de-CH"/>
        </w:rPr>
        <w:t xml:space="preserve"> </w:t>
      </w:r>
      <w:proofErr w:type="spellStart"/>
      <w:r>
        <w:rPr>
          <w:bCs/>
          <w:lang w:val="de-CH"/>
        </w:rPr>
        <w:t>through</w:t>
      </w:r>
      <w:proofErr w:type="spellEnd"/>
      <w:r>
        <w:rPr>
          <w:bCs/>
          <w:lang w:val="de-CH"/>
        </w:rPr>
        <w:t xml:space="preserve"> iterative </w:t>
      </w:r>
      <w:proofErr w:type="spellStart"/>
      <w:r>
        <w:rPr>
          <w:bCs/>
          <w:lang w:val="de-CH"/>
        </w:rPr>
        <w:t>simulations</w:t>
      </w:r>
      <w:proofErr w:type="spellEnd"/>
      <w:r>
        <w:rPr>
          <w:bCs/>
          <w:lang w:val="de-CH"/>
        </w:rPr>
        <w:t xml:space="preserve"> </w:t>
      </w:r>
      <w:proofErr w:type="spellStart"/>
      <w:r>
        <w:rPr>
          <w:bCs/>
          <w:lang w:val="de-CH"/>
        </w:rPr>
        <w:t>using</w:t>
      </w:r>
      <w:proofErr w:type="spellEnd"/>
      <w:r>
        <w:rPr>
          <w:bCs/>
          <w:lang w:val="de-CH"/>
        </w:rPr>
        <w:t xml:space="preserve"> a multi-</w:t>
      </w:r>
      <w:proofErr w:type="spellStart"/>
      <w:r>
        <w:rPr>
          <w:bCs/>
          <w:lang w:val="de-CH"/>
        </w:rPr>
        <w:t>objective</w:t>
      </w:r>
      <w:proofErr w:type="spellEnd"/>
      <w:r>
        <w:rPr>
          <w:bCs/>
          <w:lang w:val="de-CH"/>
        </w:rPr>
        <w:t xml:space="preserve"> </w:t>
      </w:r>
      <w:proofErr w:type="spellStart"/>
      <w:r>
        <w:rPr>
          <w:bCs/>
          <w:lang w:val="de-CH"/>
        </w:rPr>
        <w:t>optimization</w:t>
      </w:r>
      <w:proofErr w:type="spellEnd"/>
      <w:r>
        <w:rPr>
          <w:bCs/>
          <w:lang w:val="de-CH"/>
        </w:rPr>
        <w:t xml:space="preserve"> </w:t>
      </w:r>
      <w:proofErr w:type="spellStart"/>
      <w:r>
        <w:rPr>
          <w:bCs/>
          <w:lang w:val="de-CH"/>
        </w:rPr>
        <w:t>algorithm</w:t>
      </w:r>
      <w:proofErr w:type="spellEnd"/>
      <w:r>
        <w:rPr>
          <w:bCs/>
          <w:lang w:val="de-CH"/>
        </w:rPr>
        <w:t xml:space="preserve"> in MATLAB, </w:t>
      </w:r>
      <w:proofErr w:type="spellStart"/>
      <w:r>
        <w:rPr>
          <w:bCs/>
          <w:lang w:val="de-CH"/>
        </w:rPr>
        <w:t>with</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sole</w:t>
      </w:r>
      <w:proofErr w:type="spellEnd"/>
      <w:r>
        <w:rPr>
          <w:bCs/>
          <w:lang w:val="de-CH"/>
        </w:rPr>
        <w:t xml:space="preserve"> </w:t>
      </w:r>
      <w:proofErr w:type="spellStart"/>
      <w:r>
        <w:rPr>
          <w:bCs/>
          <w:lang w:val="de-CH"/>
        </w:rPr>
        <w:t>purpose</w:t>
      </w:r>
      <w:proofErr w:type="spellEnd"/>
      <w:r>
        <w:rPr>
          <w:bCs/>
          <w:lang w:val="de-CH"/>
        </w:rPr>
        <w:t xml:space="preserve"> </w:t>
      </w:r>
      <w:proofErr w:type="spellStart"/>
      <w:r>
        <w:rPr>
          <w:bCs/>
          <w:lang w:val="de-CH"/>
        </w:rPr>
        <w:t>of</w:t>
      </w:r>
      <w:proofErr w:type="spellEnd"/>
      <w:r>
        <w:rPr>
          <w:bCs/>
          <w:lang w:val="de-CH"/>
        </w:rPr>
        <w:t xml:space="preserve"> </w:t>
      </w:r>
      <w:proofErr w:type="spellStart"/>
      <w:r>
        <w:rPr>
          <w:bCs/>
          <w:lang w:val="de-CH"/>
        </w:rPr>
        <w:t>finding</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minimum</w:t>
      </w:r>
      <w:proofErr w:type="spellEnd"/>
      <w:r>
        <w:rPr>
          <w:bCs/>
          <w:lang w:val="de-CH"/>
        </w:rPr>
        <w:t xml:space="preserve"> </w:t>
      </w:r>
      <w:proofErr w:type="spellStart"/>
      <w:r>
        <w:rPr>
          <w:bCs/>
          <w:lang w:val="de-CH"/>
        </w:rPr>
        <w:t>energy</w:t>
      </w:r>
      <w:proofErr w:type="spellEnd"/>
      <w:r>
        <w:rPr>
          <w:bCs/>
          <w:lang w:val="de-CH"/>
        </w:rPr>
        <w:t xml:space="preserve"> </w:t>
      </w:r>
      <w:proofErr w:type="spellStart"/>
      <w:r>
        <w:rPr>
          <w:bCs/>
          <w:lang w:val="de-CH"/>
        </w:rPr>
        <w:t>consumption</w:t>
      </w:r>
      <w:proofErr w:type="spellEnd"/>
      <w:r>
        <w:rPr>
          <w:bCs/>
          <w:lang w:val="de-CH"/>
        </w:rPr>
        <w:t xml:space="preserve"> per </w:t>
      </w:r>
      <w:proofErr w:type="spellStart"/>
      <w:r>
        <w:rPr>
          <w:bCs/>
          <w:lang w:val="de-CH"/>
        </w:rPr>
        <w:t>kilometer</w:t>
      </w:r>
      <w:proofErr w:type="spellEnd"/>
      <w:r>
        <w:rPr>
          <w:bCs/>
          <w:lang w:val="de-CH"/>
        </w:rPr>
        <w:t xml:space="preserve"> </w:t>
      </w:r>
      <w:proofErr w:type="spellStart"/>
      <w:r>
        <w:rPr>
          <w:bCs/>
          <w:lang w:val="de-CH"/>
        </w:rPr>
        <w:t>with</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required</w:t>
      </w:r>
      <w:proofErr w:type="spellEnd"/>
      <w:r>
        <w:rPr>
          <w:bCs/>
          <w:lang w:val="de-CH"/>
        </w:rPr>
        <w:t xml:space="preserve"> </w:t>
      </w:r>
      <w:proofErr w:type="spellStart"/>
      <w:r>
        <w:rPr>
          <w:bCs/>
          <w:lang w:val="de-CH"/>
        </w:rPr>
        <w:t>thrust-to-weight</w:t>
      </w:r>
      <w:proofErr w:type="spellEnd"/>
      <w:r>
        <w:rPr>
          <w:bCs/>
          <w:lang w:val="de-CH"/>
        </w:rPr>
        <w:t xml:space="preserve"> </w:t>
      </w:r>
      <w:proofErr w:type="spellStart"/>
      <w:r>
        <w:rPr>
          <w:bCs/>
          <w:lang w:val="de-CH"/>
        </w:rPr>
        <w:t>ratio</w:t>
      </w:r>
      <w:proofErr w:type="spellEnd"/>
      <w:r>
        <w:rPr>
          <w:bCs/>
          <w:lang w:val="de-CH"/>
        </w:rPr>
        <w:t xml:space="preserve">. The </w:t>
      </w:r>
      <w:proofErr w:type="spellStart"/>
      <w:r>
        <w:rPr>
          <w:bCs/>
          <w:lang w:val="de-CH"/>
        </w:rPr>
        <w:t>simulation</w:t>
      </w:r>
      <w:proofErr w:type="spellEnd"/>
      <w:r>
        <w:rPr>
          <w:bCs/>
          <w:lang w:val="de-CH"/>
        </w:rPr>
        <w:t xml:space="preserve"> also </w:t>
      </w:r>
      <w:proofErr w:type="spellStart"/>
      <w:r>
        <w:rPr>
          <w:bCs/>
          <w:lang w:val="de-CH"/>
        </w:rPr>
        <w:t>took</w:t>
      </w:r>
      <w:proofErr w:type="spellEnd"/>
      <w:r>
        <w:rPr>
          <w:bCs/>
          <w:lang w:val="de-CH"/>
        </w:rPr>
        <w:t xml:space="preserve"> </w:t>
      </w:r>
      <w:proofErr w:type="spellStart"/>
      <w:r>
        <w:rPr>
          <w:bCs/>
          <w:lang w:val="de-CH"/>
        </w:rPr>
        <w:t>into</w:t>
      </w:r>
      <w:proofErr w:type="spellEnd"/>
      <w:r>
        <w:rPr>
          <w:bCs/>
          <w:lang w:val="de-CH"/>
        </w:rPr>
        <w:t xml:space="preserve"> </w:t>
      </w:r>
      <w:proofErr w:type="spellStart"/>
      <w:r>
        <w:rPr>
          <w:bCs/>
          <w:lang w:val="de-CH"/>
        </w:rPr>
        <w:t>account</w:t>
      </w:r>
      <w:proofErr w:type="spellEnd"/>
      <w:r>
        <w:rPr>
          <w:bCs/>
          <w:lang w:val="de-CH"/>
        </w:rPr>
        <w:t xml:space="preserve"> </w:t>
      </w:r>
      <w:proofErr w:type="spellStart"/>
      <w:r>
        <w:rPr>
          <w:bCs/>
          <w:lang w:val="de-CH"/>
        </w:rPr>
        <w:t>changes</w:t>
      </w:r>
      <w:proofErr w:type="spellEnd"/>
      <w:r>
        <w:rPr>
          <w:bCs/>
          <w:lang w:val="de-CH"/>
        </w:rPr>
        <w:t xml:space="preserve"> in </w:t>
      </w:r>
      <w:proofErr w:type="spellStart"/>
      <w:r>
        <w:rPr>
          <w:bCs/>
          <w:lang w:val="de-CH"/>
        </w:rPr>
        <w:t>air</w:t>
      </w:r>
      <w:proofErr w:type="spellEnd"/>
      <w:r>
        <w:rPr>
          <w:bCs/>
          <w:lang w:val="de-CH"/>
        </w:rPr>
        <w:t xml:space="preserve"> </w:t>
      </w:r>
      <w:proofErr w:type="spellStart"/>
      <w:r>
        <w:rPr>
          <w:bCs/>
          <w:lang w:val="de-CH"/>
        </w:rPr>
        <w:t>density</w:t>
      </w:r>
      <w:proofErr w:type="spellEnd"/>
      <w:r>
        <w:rPr>
          <w:bCs/>
          <w:lang w:val="de-CH"/>
        </w:rPr>
        <w:t xml:space="preserve">, </w:t>
      </w:r>
      <w:proofErr w:type="spellStart"/>
      <w:r>
        <w:rPr>
          <w:bCs/>
          <w:lang w:val="de-CH"/>
        </w:rPr>
        <w:t>altitude</w:t>
      </w:r>
      <w:proofErr w:type="spellEnd"/>
      <w:r>
        <w:rPr>
          <w:bCs/>
          <w:lang w:val="de-CH"/>
        </w:rPr>
        <w:t xml:space="preserve"> </w:t>
      </w:r>
      <w:proofErr w:type="spellStart"/>
      <w:r>
        <w:rPr>
          <w:bCs/>
          <w:lang w:val="de-CH"/>
        </w:rPr>
        <w:t>above</w:t>
      </w:r>
      <w:proofErr w:type="spellEnd"/>
      <w:r>
        <w:rPr>
          <w:bCs/>
          <w:lang w:val="de-CH"/>
        </w:rPr>
        <w:t xml:space="preserve"> </w:t>
      </w:r>
      <w:proofErr w:type="spellStart"/>
      <w:r>
        <w:rPr>
          <w:bCs/>
          <w:lang w:val="de-CH"/>
        </w:rPr>
        <w:t>sea</w:t>
      </w:r>
      <w:proofErr w:type="spellEnd"/>
      <w:r>
        <w:rPr>
          <w:bCs/>
          <w:lang w:val="de-CH"/>
        </w:rPr>
        <w:t xml:space="preserve"> </w:t>
      </w:r>
      <w:proofErr w:type="spellStart"/>
      <w:r>
        <w:rPr>
          <w:bCs/>
          <w:lang w:val="de-CH"/>
        </w:rPr>
        <w:t>level</w:t>
      </w:r>
      <w:proofErr w:type="spellEnd"/>
      <w:r>
        <w:rPr>
          <w:bCs/>
          <w:lang w:val="de-CH"/>
        </w:rPr>
        <w:t xml:space="preserve">, and </w:t>
      </w:r>
      <w:proofErr w:type="spellStart"/>
      <w:r>
        <w:rPr>
          <w:bCs/>
          <w:lang w:val="de-CH"/>
        </w:rPr>
        <w:t>payload</w:t>
      </w:r>
      <w:proofErr w:type="spellEnd"/>
      <w:r>
        <w:rPr>
          <w:bCs/>
          <w:lang w:val="de-CH"/>
        </w:rPr>
        <w:t xml:space="preserve">. </w:t>
      </w:r>
      <w:proofErr w:type="spellStart"/>
      <w:r>
        <w:rPr>
          <w:bCs/>
          <w:lang w:val="de-CH"/>
        </w:rPr>
        <w:t>Stochastic</w:t>
      </w:r>
      <w:proofErr w:type="spellEnd"/>
      <w:r>
        <w:rPr>
          <w:bCs/>
          <w:lang w:val="de-CH"/>
        </w:rPr>
        <w:t xml:space="preserve"> </w:t>
      </w:r>
      <w:proofErr w:type="spellStart"/>
      <w:r>
        <w:rPr>
          <w:bCs/>
          <w:lang w:val="de-CH"/>
        </w:rPr>
        <w:t>modeling</w:t>
      </w:r>
      <w:proofErr w:type="spellEnd"/>
      <w:r>
        <w:rPr>
          <w:bCs/>
          <w:lang w:val="de-CH"/>
        </w:rPr>
        <w:t xml:space="preserve"> and </w:t>
      </w:r>
      <w:proofErr w:type="spellStart"/>
      <w:r>
        <w:rPr>
          <w:bCs/>
          <w:lang w:val="de-CH"/>
        </w:rPr>
        <w:t>sensitivity</w:t>
      </w:r>
      <w:proofErr w:type="spellEnd"/>
      <w:r>
        <w:rPr>
          <w:bCs/>
          <w:lang w:val="de-CH"/>
        </w:rPr>
        <w:t xml:space="preserve"> </w:t>
      </w:r>
      <w:proofErr w:type="spellStart"/>
      <w:r>
        <w:rPr>
          <w:bCs/>
          <w:lang w:val="de-CH"/>
        </w:rPr>
        <w:t>analysis</w:t>
      </w:r>
      <w:proofErr w:type="spellEnd"/>
      <w:r>
        <w:rPr>
          <w:bCs/>
          <w:lang w:val="de-CH"/>
        </w:rPr>
        <w:t xml:space="preserve"> </w:t>
      </w:r>
      <w:proofErr w:type="spellStart"/>
      <w:r>
        <w:rPr>
          <w:bCs/>
          <w:lang w:val="de-CH"/>
        </w:rPr>
        <w:t>were</w:t>
      </w:r>
      <w:proofErr w:type="spellEnd"/>
      <w:r>
        <w:rPr>
          <w:bCs/>
          <w:lang w:val="de-CH"/>
        </w:rPr>
        <w:t xml:space="preserve"> </w:t>
      </w:r>
      <w:proofErr w:type="spellStart"/>
      <w:r>
        <w:rPr>
          <w:bCs/>
          <w:lang w:val="de-CH"/>
        </w:rPr>
        <w:t>used</w:t>
      </w:r>
      <w:proofErr w:type="spellEnd"/>
      <w:r>
        <w:rPr>
          <w:bCs/>
          <w:lang w:val="de-CH"/>
        </w:rPr>
        <w:t xml:space="preserve"> </w:t>
      </w:r>
      <w:proofErr w:type="spellStart"/>
      <w:r>
        <w:rPr>
          <w:bCs/>
          <w:lang w:val="de-CH"/>
        </w:rPr>
        <w:t>to</w:t>
      </w:r>
      <w:proofErr w:type="spellEnd"/>
      <w:r>
        <w:rPr>
          <w:bCs/>
          <w:lang w:val="de-CH"/>
        </w:rPr>
        <w:t xml:space="preserve"> </w:t>
      </w:r>
      <w:proofErr w:type="spellStart"/>
      <w:r>
        <w:rPr>
          <w:bCs/>
          <w:lang w:val="de-CH"/>
        </w:rPr>
        <w:t>estimate</w:t>
      </w:r>
      <w:proofErr w:type="spellEnd"/>
      <w:r>
        <w:rPr>
          <w:bCs/>
          <w:lang w:val="de-CH"/>
        </w:rPr>
        <w:t xml:space="preserve"> </w:t>
      </w:r>
      <w:proofErr w:type="spellStart"/>
      <w:r>
        <w:rPr>
          <w:bCs/>
          <w:lang w:val="de-CH"/>
        </w:rPr>
        <w:t>the</w:t>
      </w:r>
      <w:proofErr w:type="spellEnd"/>
      <w:r>
        <w:rPr>
          <w:bCs/>
          <w:lang w:val="de-CH"/>
        </w:rPr>
        <w:t xml:space="preserve"> </w:t>
      </w:r>
      <w:proofErr w:type="spellStart"/>
      <w:r>
        <w:rPr>
          <w:bCs/>
          <w:lang w:val="de-CH"/>
        </w:rPr>
        <w:t>range</w:t>
      </w:r>
      <w:proofErr w:type="spellEnd"/>
      <w:r>
        <w:rPr>
          <w:bCs/>
          <w:lang w:val="de-CH"/>
        </w:rPr>
        <w:t xml:space="preserve"> </w:t>
      </w:r>
      <w:proofErr w:type="spellStart"/>
      <w:r>
        <w:rPr>
          <w:bCs/>
          <w:lang w:val="de-CH"/>
        </w:rPr>
        <w:t>of</w:t>
      </w:r>
      <w:proofErr w:type="spellEnd"/>
      <w:r>
        <w:rPr>
          <w:bCs/>
          <w:lang w:val="de-CH"/>
        </w:rPr>
        <w:t xml:space="preserve"> </w:t>
      </w:r>
      <w:proofErr w:type="spellStart"/>
      <w:r>
        <w:rPr>
          <w:bCs/>
          <w:lang w:val="de-CH"/>
        </w:rPr>
        <w:t>uncertainty</w:t>
      </w:r>
      <w:proofErr w:type="spellEnd"/>
      <w:r>
        <w:rPr>
          <w:bCs/>
          <w:lang w:val="de-CH"/>
        </w:rPr>
        <w:t>.</w:t>
      </w:r>
    </w:p>
    <w:p w14:paraId="165B89AE" w14:textId="77777777" w:rsidR="005A7FD1" w:rsidRDefault="00251BF5" w:rsidP="002177C4">
      <w:pPr>
        <w:pStyle w:val="ad"/>
        <w:tabs>
          <w:tab w:val="left" w:pos="284"/>
        </w:tabs>
        <w:spacing w:before="240" w:after="240"/>
        <w:ind w:left="0"/>
        <w:contextualSpacing w:val="0"/>
        <w:jc w:val="center"/>
        <w:outlineLvl w:val="0"/>
        <w:rPr>
          <w:b/>
          <w:bCs/>
          <w:lang w:val="de-CH"/>
        </w:rPr>
      </w:pPr>
      <w:r>
        <w:rPr>
          <w:b/>
          <w:bCs/>
          <w:lang w:val="de-CH"/>
        </w:rPr>
        <w:t>CONCLUSION</w:t>
      </w:r>
    </w:p>
    <w:p w14:paraId="128DB1A6" w14:textId="77777777" w:rsidR="005A7FD1" w:rsidRDefault="00251BF5" w:rsidP="002177C4">
      <w:pPr>
        <w:pStyle w:val="aa"/>
        <w:spacing w:after="0" w:line="240" w:lineRule="auto"/>
        <w:ind w:firstLine="284"/>
        <w:contextualSpacing/>
        <w:jc w:val="both"/>
        <w:rPr>
          <w:lang w:val="de-CH"/>
        </w:rPr>
      </w:pPr>
      <w:proofErr w:type="spellStart"/>
      <w:r>
        <w:rPr>
          <w:lang w:val="de-CH"/>
        </w:rPr>
        <w:t>During</w:t>
      </w:r>
      <w:proofErr w:type="spellEnd"/>
      <w:r>
        <w:rPr>
          <w:lang w:val="de-CH"/>
        </w:rPr>
        <w:t xml:space="preserve"> </w:t>
      </w:r>
      <w:proofErr w:type="spellStart"/>
      <w:r>
        <w:rPr>
          <w:lang w:val="de-CH"/>
        </w:rPr>
        <w:t>the</w:t>
      </w:r>
      <w:proofErr w:type="spellEnd"/>
      <w:r>
        <w:rPr>
          <w:lang w:val="de-CH"/>
        </w:rPr>
        <w:t xml:space="preserve"> </w:t>
      </w:r>
      <w:proofErr w:type="spellStart"/>
      <w:r>
        <w:rPr>
          <w:lang w:val="de-CH"/>
        </w:rPr>
        <w:t>research</w:t>
      </w:r>
      <w:proofErr w:type="spellEnd"/>
      <w:r>
        <w:rPr>
          <w:lang w:val="de-CH"/>
        </w:rPr>
        <w:t xml:space="preserve">, optimal UAV </w:t>
      </w:r>
      <w:proofErr w:type="spellStart"/>
      <w:r>
        <w:rPr>
          <w:lang w:val="de-CH"/>
        </w:rPr>
        <w:t>configurations</w:t>
      </w:r>
      <w:proofErr w:type="spellEnd"/>
      <w:r>
        <w:rPr>
          <w:lang w:val="de-CH"/>
        </w:rPr>
        <w:t xml:space="preserve"> </w:t>
      </w:r>
      <w:proofErr w:type="spellStart"/>
      <w:r>
        <w:rPr>
          <w:lang w:val="de-CH"/>
        </w:rPr>
        <w:t>were</w:t>
      </w:r>
      <w:proofErr w:type="spellEnd"/>
      <w:r>
        <w:rPr>
          <w:lang w:val="de-CH"/>
        </w:rPr>
        <w:t xml:space="preserve"> </w:t>
      </w:r>
      <w:proofErr w:type="spellStart"/>
      <w:r>
        <w:rPr>
          <w:lang w:val="de-CH"/>
        </w:rPr>
        <w:t>selected</w:t>
      </w:r>
      <w:proofErr w:type="spellEnd"/>
      <w:r>
        <w:rPr>
          <w:lang w:val="de-CH"/>
        </w:rPr>
        <w:t xml:space="preserve">, </w:t>
      </w:r>
      <w:proofErr w:type="spellStart"/>
      <w:r>
        <w:rPr>
          <w:lang w:val="de-CH"/>
        </w:rPr>
        <w:t>both</w:t>
      </w:r>
      <w:proofErr w:type="spellEnd"/>
      <w:r>
        <w:rPr>
          <w:lang w:val="de-CH"/>
        </w:rPr>
        <w:t xml:space="preserve"> </w:t>
      </w:r>
      <w:proofErr w:type="spellStart"/>
      <w:r>
        <w:rPr>
          <w:lang w:val="de-CH"/>
        </w:rPr>
        <w:t>vertically</w:t>
      </w:r>
      <w:proofErr w:type="spellEnd"/>
      <w:r>
        <w:rPr>
          <w:lang w:val="de-CH"/>
        </w:rPr>
        <w:t xml:space="preserve"> and </w:t>
      </w:r>
      <w:proofErr w:type="spellStart"/>
      <w:r>
        <w:rPr>
          <w:lang w:val="de-CH"/>
        </w:rPr>
        <w:t>horizontally</w:t>
      </w:r>
      <w:proofErr w:type="spellEnd"/>
      <w:r>
        <w:rPr>
          <w:lang w:val="de-CH"/>
        </w:rPr>
        <w:t xml:space="preserve">, and </w:t>
      </w:r>
      <w:proofErr w:type="spellStart"/>
      <w:r>
        <w:rPr>
          <w:lang w:val="de-CH"/>
        </w:rPr>
        <w:t>calculations</w:t>
      </w:r>
      <w:proofErr w:type="spellEnd"/>
      <w:r>
        <w:rPr>
          <w:lang w:val="de-CH"/>
        </w:rPr>
        <w:t xml:space="preserve"> </w:t>
      </w:r>
      <w:proofErr w:type="spellStart"/>
      <w:r>
        <w:rPr>
          <w:lang w:val="de-CH"/>
        </w:rPr>
        <w:t>were</w:t>
      </w:r>
      <w:proofErr w:type="spellEnd"/>
      <w:r>
        <w:rPr>
          <w:lang w:val="de-CH"/>
        </w:rPr>
        <w:t xml:space="preserve"> </w:t>
      </w:r>
      <w:proofErr w:type="spellStart"/>
      <w:r>
        <w:rPr>
          <w:lang w:val="de-CH"/>
        </w:rPr>
        <w:t>performed</w:t>
      </w:r>
      <w:proofErr w:type="spellEnd"/>
      <w:r>
        <w:rPr>
          <w:lang w:val="de-CH"/>
        </w:rPr>
        <w:t xml:space="preserve"> </w:t>
      </w:r>
      <w:proofErr w:type="spellStart"/>
      <w:r>
        <w:rPr>
          <w:lang w:val="de-CH"/>
        </w:rPr>
        <w:t>to</w:t>
      </w:r>
      <w:proofErr w:type="spellEnd"/>
      <w:r>
        <w:rPr>
          <w:lang w:val="de-CH"/>
        </w:rPr>
        <w:t xml:space="preserve"> </w:t>
      </w:r>
      <w:proofErr w:type="spellStart"/>
      <w:r>
        <w:rPr>
          <w:lang w:val="de-CH"/>
        </w:rPr>
        <w:t>ensure</w:t>
      </w:r>
      <w:proofErr w:type="spellEnd"/>
      <w:r>
        <w:rPr>
          <w:lang w:val="de-CH"/>
        </w:rPr>
        <w:t xml:space="preserve"> </w:t>
      </w:r>
      <w:proofErr w:type="spellStart"/>
      <w:r>
        <w:rPr>
          <w:lang w:val="de-CH"/>
        </w:rPr>
        <w:t>their</w:t>
      </w:r>
      <w:proofErr w:type="spellEnd"/>
      <w:r>
        <w:rPr>
          <w:lang w:val="de-CH"/>
        </w:rPr>
        <w:t xml:space="preserve"> </w:t>
      </w:r>
      <w:proofErr w:type="spellStart"/>
      <w:r>
        <w:rPr>
          <w:lang w:val="de-CH"/>
        </w:rPr>
        <w:t>compliance</w:t>
      </w:r>
      <w:proofErr w:type="spellEnd"/>
      <w:r>
        <w:rPr>
          <w:lang w:val="de-CH"/>
        </w:rPr>
        <w:t xml:space="preserve">. This </w:t>
      </w:r>
      <w:proofErr w:type="spellStart"/>
      <w:r>
        <w:rPr>
          <w:lang w:val="de-CH"/>
        </w:rPr>
        <w:t>study</w:t>
      </w:r>
      <w:proofErr w:type="spellEnd"/>
      <w:r>
        <w:rPr>
          <w:lang w:val="de-CH"/>
        </w:rPr>
        <w:t xml:space="preserve"> </w:t>
      </w:r>
      <w:proofErr w:type="spellStart"/>
      <w:r>
        <w:rPr>
          <w:lang w:val="de-CH"/>
        </w:rPr>
        <w:t>represents</w:t>
      </w:r>
      <w:proofErr w:type="spellEnd"/>
      <w:r>
        <w:rPr>
          <w:lang w:val="de-CH"/>
        </w:rPr>
        <w:t xml:space="preserve"> a </w:t>
      </w:r>
      <w:proofErr w:type="spellStart"/>
      <w:r>
        <w:rPr>
          <w:lang w:val="de-CH"/>
        </w:rPr>
        <w:t>new</w:t>
      </w:r>
      <w:proofErr w:type="spellEnd"/>
      <w:r>
        <w:rPr>
          <w:lang w:val="de-CH"/>
        </w:rPr>
        <w:t xml:space="preserve"> </w:t>
      </w:r>
      <w:proofErr w:type="spellStart"/>
      <w:r>
        <w:rPr>
          <w:lang w:val="de-CH"/>
        </w:rPr>
        <w:t>approach</w:t>
      </w:r>
      <w:proofErr w:type="spellEnd"/>
      <w:r>
        <w:rPr>
          <w:lang w:val="de-CH"/>
        </w:rPr>
        <w:t xml:space="preserve"> </w:t>
      </w:r>
      <w:proofErr w:type="spellStart"/>
      <w:r>
        <w:rPr>
          <w:lang w:val="de-CH"/>
        </w:rPr>
        <w:t>to</w:t>
      </w:r>
      <w:proofErr w:type="spellEnd"/>
      <w:r>
        <w:rPr>
          <w:lang w:val="de-CH"/>
        </w:rPr>
        <w:t xml:space="preserve"> UAV </w:t>
      </w:r>
      <w:proofErr w:type="spellStart"/>
      <w:r>
        <w:rPr>
          <w:lang w:val="de-CH"/>
        </w:rPr>
        <w:t>flight</w:t>
      </w:r>
      <w:proofErr w:type="spellEnd"/>
      <w:r>
        <w:rPr>
          <w:lang w:val="de-CH"/>
        </w:rPr>
        <w:t xml:space="preserve"> </w:t>
      </w:r>
      <w:proofErr w:type="spellStart"/>
      <w:r>
        <w:rPr>
          <w:lang w:val="de-CH"/>
        </w:rPr>
        <w:t>optimization</w:t>
      </w:r>
      <w:proofErr w:type="spellEnd"/>
      <w:r>
        <w:rPr>
          <w:lang w:val="de-CH"/>
        </w:rPr>
        <w:t xml:space="preserve">, </w:t>
      </w:r>
      <w:proofErr w:type="spellStart"/>
      <w:r>
        <w:rPr>
          <w:lang w:val="de-CH"/>
        </w:rPr>
        <w:t>as</w:t>
      </w:r>
      <w:proofErr w:type="spellEnd"/>
      <w:r>
        <w:rPr>
          <w:lang w:val="de-CH"/>
        </w:rPr>
        <w:t xml:space="preserve"> </w:t>
      </w:r>
      <w:proofErr w:type="spellStart"/>
      <w:r>
        <w:rPr>
          <w:lang w:val="de-CH"/>
        </w:rPr>
        <w:t>it</w:t>
      </w:r>
      <w:proofErr w:type="spellEnd"/>
      <w:r>
        <w:rPr>
          <w:lang w:val="de-CH"/>
        </w:rPr>
        <w:t xml:space="preserve"> </w:t>
      </w:r>
      <w:proofErr w:type="spellStart"/>
      <w:r>
        <w:rPr>
          <w:lang w:val="de-CH"/>
        </w:rPr>
        <w:t>introduced</w:t>
      </w:r>
      <w:proofErr w:type="spellEnd"/>
      <w:r>
        <w:rPr>
          <w:lang w:val="de-CH"/>
        </w:rPr>
        <w:t xml:space="preserve"> </w:t>
      </w:r>
      <w:proofErr w:type="spellStart"/>
      <w:r>
        <w:rPr>
          <w:lang w:val="de-CH"/>
        </w:rPr>
        <w:t>the</w:t>
      </w:r>
      <w:proofErr w:type="spellEnd"/>
      <w:r>
        <w:rPr>
          <w:lang w:val="de-CH"/>
        </w:rPr>
        <w:t xml:space="preserve"> </w:t>
      </w:r>
      <w:proofErr w:type="spellStart"/>
      <w:r>
        <w:rPr>
          <w:lang w:val="de-CH"/>
        </w:rPr>
        <w:t>i</w:t>
      </w:r>
      <w:r>
        <w:rPr>
          <w:lang w:val="de-CH"/>
        </w:rPr>
        <w:t>nteraction</w:t>
      </w:r>
      <w:proofErr w:type="spellEnd"/>
      <w:r>
        <w:rPr>
          <w:lang w:val="de-CH"/>
        </w:rPr>
        <w:t xml:space="preserve"> </w:t>
      </w:r>
      <w:proofErr w:type="spellStart"/>
      <w:r>
        <w:rPr>
          <w:lang w:val="de-CH"/>
        </w:rPr>
        <w:t>of</w:t>
      </w:r>
      <w:proofErr w:type="spellEnd"/>
      <w:r>
        <w:rPr>
          <w:lang w:val="de-CH"/>
        </w:rPr>
        <w:t xml:space="preserve"> </w:t>
      </w:r>
      <w:proofErr w:type="spellStart"/>
      <w:r>
        <w:rPr>
          <w:lang w:val="de-CH"/>
        </w:rPr>
        <w:t>aerodynamic</w:t>
      </w:r>
      <w:proofErr w:type="spellEnd"/>
      <w:r>
        <w:rPr>
          <w:lang w:val="de-CH"/>
        </w:rPr>
        <w:t xml:space="preserve"> and </w:t>
      </w:r>
      <w:proofErr w:type="spellStart"/>
      <w:r>
        <w:rPr>
          <w:lang w:val="de-CH"/>
        </w:rPr>
        <w:t>propulsion</w:t>
      </w:r>
      <w:proofErr w:type="spellEnd"/>
      <w:r>
        <w:rPr>
          <w:lang w:val="de-CH"/>
        </w:rPr>
        <w:t xml:space="preserve"> </w:t>
      </w:r>
      <w:proofErr w:type="spellStart"/>
      <w:r>
        <w:rPr>
          <w:lang w:val="de-CH"/>
        </w:rPr>
        <w:t>parameters</w:t>
      </w:r>
      <w:proofErr w:type="spellEnd"/>
      <w:r>
        <w:rPr>
          <w:lang w:val="de-CH"/>
        </w:rPr>
        <w:t xml:space="preserve"> </w:t>
      </w:r>
      <w:proofErr w:type="spellStart"/>
      <w:r>
        <w:rPr>
          <w:lang w:val="de-CH"/>
        </w:rPr>
        <w:t>into</w:t>
      </w:r>
      <w:proofErr w:type="spellEnd"/>
      <w:r>
        <w:rPr>
          <w:lang w:val="de-CH"/>
        </w:rPr>
        <w:t xml:space="preserve"> a </w:t>
      </w:r>
      <w:proofErr w:type="spellStart"/>
      <w:r>
        <w:rPr>
          <w:lang w:val="de-CH"/>
        </w:rPr>
        <w:t>single</w:t>
      </w:r>
      <w:proofErr w:type="spellEnd"/>
      <w:r>
        <w:rPr>
          <w:lang w:val="de-CH"/>
        </w:rPr>
        <w:t xml:space="preserve"> </w:t>
      </w:r>
      <w:proofErr w:type="spellStart"/>
      <w:r>
        <w:rPr>
          <w:lang w:val="de-CH"/>
        </w:rPr>
        <w:t>simulation</w:t>
      </w:r>
      <w:proofErr w:type="spellEnd"/>
      <w:r>
        <w:rPr>
          <w:lang w:val="de-CH"/>
        </w:rPr>
        <w:t xml:space="preserve"> </w:t>
      </w:r>
      <w:proofErr w:type="spellStart"/>
      <w:r>
        <w:rPr>
          <w:lang w:val="de-CH"/>
        </w:rPr>
        <w:t>model</w:t>
      </w:r>
      <w:proofErr w:type="spellEnd"/>
      <w:r>
        <w:rPr>
          <w:lang w:val="de-CH"/>
        </w:rPr>
        <w:t xml:space="preserve">. This </w:t>
      </w:r>
      <w:proofErr w:type="spellStart"/>
      <w:r>
        <w:rPr>
          <w:lang w:val="de-CH"/>
        </w:rPr>
        <w:t>is</w:t>
      </w:r>
      <w:proofErr w:type="spellEnd"/>
      <w:r>
        <w:rPr>
          <w:lang w:val="de-CH"/>
        </w:rPr>
        <w:t xml:space="preserve"> </w:t>
      </w:r>
      <w:proofErr w:type="spellStart"/>
      <w:r>
        <w:rPr>
          <w:lang w:val="de-CH"/>
        </w:rPr>
        <w:t>supported</w:t>
      </w:r>
      <w:proofErr w:type="spellEnd"/>
      <w:r>
        <w:rPr>
          <w:lang w:val="de-CH"/>
        </w:rPr>
        <w:t xml:space="preserve"> </w:t>
      </w:r>
      <w:proofErr w:type="spellStart"/>
      <w:r>
        <w:rPr>
          <w:lang w:val="de-CH"/>
        </w:rPr>
        <w:t>by</w:t>
      </w:r>
      <w:proofErr w:type="spellEnd"/>
      <w:r>
        <w:rPr>
          <w:lang w:val="de-CH"/>
        </w:rPr>
        <w:t xml:space="preserve"> </w:t>
      </w:r>
      <w:proofErr w:type="spellStart"/>
      <w:r>
        <w:rPr>
          <w:lang w:val="de-CH"/>
        </w:rPr>
        <w:t>the</w:t>
      </w:r>
      <w:proofErr w:type="spellEnd"/>
      <w:r>
        <w:rPr>
          <w:lang w:val="de-CH"/>
        </w:rPr>
        <w:t xml:space="preserve"> </w:t>
      </w:r>
      <w:proofErr w:type="spellStart"/>
      <w:r>
        <w:rPr>
          <w:lang w:val="de-CH"/>
        </w:rPr>
        <w:t>fact</w:t>
      </w:r>
      <w:proofErr w:type="spellEnd"/>
      <w:r>
        <w:rPr>
          <w:lang w:val="de-CH"/>
        </w:rPr>
        <w:t xml:space="preserve"> </w:t>
      </w:r>
      <w:proofErr w:type="spellStart"/>
      <w:r>
        <w:rPr>
          <w:lang w:val="de-CH"/>
        </w:rPr>
        <w:t>that</w:t>
      </w:r>
      <w:proofErr w:type="spellEnd"/>
      <w:r>
        <w:rPr>
          <w:lang w:val="de-CH"/>
        </w:rPr>
        <w:t xml:space="preserve"> </w:t>
      </w:r>
      <w:proofErr w:type="spellStart"/>
      <w:r>
        <w:rPr>
          <w:lang w:val="de-CH"/>
        </w:rPr>
        <w:t>it</w:t>
      </w:r>
      <w:proofErr w:type="spellEnd"/>
      <w:r>
        <w:rPr>
          <w:lang w:val="de-CH"/>
        </w:rPr>
        <w:t xml:space="preserve"> </w:t>
      </w:r>
      <w:proofErr w:type="spellStart"/>
      <w:r>
        <w:rPr>
          <w:lang w:val="de-CH"/>
        </w:rPr>
        <w:t>includes</w:t>
      </w:r>
      <w:proofErr w:type="spellEnd"/>
      <w:r>
        <w:rPr>
          <w:lang w:val="de-CH"/>
        </w:rPr>
        <w:t xml:space="preserve"> real </w:t>
      </w:r>
      <w:proofErr w:type="spellStart"/>
      <w:r>
        <w:rPr>
          <w:lang w:val="de-CH"/>
        </w:rPr>
        <w:t>commercial</w:t>
      </w:r>
      <w:proofErr w:type="spellEnd"/>
      <w:r>
        <w:rPr>
          <w:lang w:val="de-CH"/>
        </w:rPr>
        <w:t xml:space="preserve"> </w:t>
      </w:r>
      <w:proofErr w:type="spellStart"/>
      <w:r>
        <w:rPr>
          <w:lang w:val="de-CH"/>
        </w:rPr>
        <w:t>elements</w:t>
      </w:r>
      <w:proofErr w:type="spellEnd"/>
      <w:r>
        <w:rPr>
          <w:lang w:val="de-CH"/>
        </w:rPr>
        <w:t xml:space="preserve"> </w:t>
      </w:r>
      <w:proofErr w:type="spellStart"/>
      <w:r>
        <w:rPr>
          <w:lang w:val="de-CH"/>
        </w:rPr>
        <w:t>with</w:t>
      </w:r>
      <w:proofErr w:type="spellEnd"/>
      <w:r>
        <w:rPr>
          <w:lang w:val="de-CH"/>
        </w:rPr>
        <w:t xml:space="preserve"> </w:t>
      </w:r>
      <w:proofErr w:type="spellStart"/>
      <w:r>
        <w:rPr>
          <w:lang w:val="de-CH"/>
        </w:rPr>
        <w:t>verified</w:t>
      </w:r>
      <w:proofErr w:type="spellEnd"/>
      <w:r>
        <w:rPr>
          <w:lang w:val="de-CH"/>
        </w:rPr>
        <w:t xml:space="preserve"> </w:t>
      </w:r>
      <w:proofErr w:type="spellStart"/>
      <w:r>
        <w:rPr>
          <w:lang w:val="de-CH"/>
        </w:rPr>
        <w:t>data</w:t>
      </w:r>
      <w:proofErr w:type="spellEnd"/>
      <w:r>
        <w:rPr>
          <w:lang w:val="de-CH"/>
        </w:rPr>
        <w:t xml:space="preserve">, </w:t>
      </w:r>
      <w:proofErr w:type="spellStart"/>
      <w:r>
        <w:rPr>
          <w:lang w:val="de-CH"/>
        </w:rPr>
        <w:t>which</w:t>
      </w:r>
      <w:proofErr w:type="spellEnd"/>
      <w:r>
        <w:rPr>
          <w:lang w:val="de-CH"/>
        </w:rPr>
        <w:t xml:space="preserve"> </w:t>
      </w:r>
      <w:proofErr w:type="spellStart"/>
      <w:r>
        <w:rPr>
          <w:lang w:val="de-CH"/>
        </w:rPr>
        <w:t>makes</w:t>
      </w:r>
      <w:proofErr w:type="spellEnd"/>
      <w:r>
        <w:rPr>
          <w:lang w:val="de-CH"/>
        </w:rPr>
        <w:t xml:space="preserve"> </w:t>
      </w:r>
      <w:proofErr w:type="spellStart"/>
      <w:r>
        <w:rPr>
          <w:lang w:val="de-CH"/>
        </w:rPr>
        <w:t>the</w:t>
      </w:r>
      <w:proofErr w:type="spellEnd"/>
      <w:r>
        <w:rPr>
          <w:lang w:val="de-CH"/>
        </w:rPr>
        <w:t xml:space="preserve"> </w:t>
      </w:r>
      <w:proofErr w:type="spellStart"/>
      <w:r>
        <w:rPr>
          <w:lang w:val="de-CH"/>
        </w:rPr>
        <w:t>results</w:t>
      </w:r>
      <w:proofErr w:type="spellEnd"/>
      <w:r>
        <w:rPr>
          <w:lang w:val="de-CH"/>
        </w:rPr>
        <w:t xml:space="preserve"> </w:t>
      </w:r>
      <w:proofErr w:type="spellStart"/>
      <w:r>
        <w:rPr>
          <w:lang w:val="de-CH"/>
        </w:rPr>
        <w:t>more</w:t>
      </w:r>
      <w:proofErr w:type="spellEnd"/>
      <w:r>
        <w:rPr>
          <w:lang w:val="de-CH"/>
        </w:rPr>
        <w:t xml:space="preserve"> </w:t>
      </w:r>
      <w:proofErr w:type="spellStart"/>
      <w:r>
        <w:rPr>
          <w:lang w:val="de-CH"/>
        </w:rPr>
        <w:t>suitable</w:t>
      </w:r>
      <w:proofErr w:type="spellEnd"/>
      <w:r>
        <w:rPr>
          <w:lang w:val="de-CH"/>
        </w:rPr>
        <w:t xml:space="preserve"> </w:t>
      </w:r>
      <w:proofErr w:type="spellStart"/>
      <w:r>
        <w:rPr>
          <w:lang w:val="de-CH"/>
        </w:rPr>
        <w:t>for</w:t>
      </w:r>
      <w:proofErr w:type="spellEnd"/>
      <w:r>
        <w:rPr>
          <w:lang w:val="de-CH"/>
        </w:rPr>
        <w:t xml:space="preserve"> </w:t>
      </w:r>
      <w:proofErr w:type="spellStart"/>
      <w:r>
        <w:rPr>
          <w:lang w:val="de-CH"/>
        </w:rPr>
        <w:t>practical</w:t>
      </w:r>
      <w:proofErr w:type="spellEnd"/>
      <w:r>
        <w:rPr>
          <w:lang w:val="de-CH"/>
        </w:rPr>
        <w:t xml:space="preserve"> </w:t>
      </w:r>
      <w:proofErr w:type="spellStart"/>
      <w:r>
        <w:rPr>
          <w:lang w:val="de-CH"/>
        </w:rPr>
        <w:t>application</w:t>
      </w:r>
      <w:proofErr w:type="spellEnd"/>
      <w:r>
        <w:rPr>
          <w:lang w:val="de-CH"/>
        </w:rPr>
        <w:t xml:space="preserve">. </w:t>
      </w:r>
      <w:proofErr w:type="spellStart"/>
      <w:r>
        <w:rPr>
          <w:lang w:val="de-CH"/>
        </w:rPr>
        <w:t>We</w:t>
      </w:r>
      <w:proofErr w:type="spellEnd"/>
      <w:r>
        <w:rPr>
          <w:lang w:val="de-CH"/>
        </w:rPr>
        <w:t xml:space="preserve"> </w:t>
      </w:r>
      <w:proofErr w:type="spellStart"/>
      <w:r>
        <w:rPr>
          <w:lang w:val="de-CH"/>
        </w:rPr>
        <w:t>are</w:t>
      </w:r>
      <w:proofErr w:type="spellEnd"/>
      <w:r>
        <w:rPr>
          <w:lang w:val="de-CH"/>
        </w:rPr>
        <w:t xml:space="preserve"> </w:t>
      </w:r>
      <w:proofErr w:type="spellStart"/>
      <w:r>
        <w:rPr>
          <w:lang w:val="de-CH"/>
        </w:rPr>
        <w:t>the</w:t>
      </w:r>
      <w:proofErr w:type="spellEnd"/>
      <w:r>
        <w:rPr>
          <w:lang w:val="de-CH"/>
        </w:rPr>
        <w:t xml:space="preserve"> </w:t>
      </w:r>
      <w:proofErr w:type="spellStart"/>
      <w:r>
        <w:rPr>
          <w:lang w:val="de-CH"/>
        </w:rPr>
        <w:t>firs</w:t>
      </w:r>
      <w:r>
        <w:rPr>
          <w:lang w:val="de-CH"/>
        </w:rPr>
        <w:t>t</w:t>
      </w:r>
      <w:proofErr w:type="spellEnd"/>
      <w:r>
        <w:rPr>
          <w:lang w:val="de-CH"/>
        </w:rPr>
        <w:t xml:space="preserve"> </w:t>
      </w:r>
      <w:proofErr w:type="spellStart"/>
      <w:r>
        <w:rPr>
          <w:lang w:val="de-CH"/>
        </w:rPr>
        <w:t>to</w:t>
      </w:r>
      <w:proofErr w:type="spellEnd"/>
      <w:r>
        <w:rPr>
          <w:lang w:val="de-CH"/>
        </w:rPr>
        <w:t xml:space="preserve"> </w:t>
      </w:r>
      <w:proofErr w:type="spellStart"/>
      <w:r>
        <w:rPr>
          <w:lang w:val="de-CH"/>
        </w:rPr>
        <w:t>clearly</w:t>
      </w:r>
      <w:proofErr w:type="spellEnd"/>
      <w:r>
        <w:rPr>
          <w:lang w:val="de-CH"/>
        </w:rPr>
        <w:t xml:space="preserve"> link </w:t>
      </w:r>
      <w:proofErr w:type="spellStart"/>
      <w:r>
        <w:rPr>
          <w:lang w:val="de-CH"/>
        </w:rPr>
        <w:t>the</w:t>
      </w:r>
      <w:proofErr w:type="spellEnd"/>
      <w:r>
        <w:rPr>
          <w:lang w:val="de-CH"/>
        </w:rPr>
        <w:t xml:space="preserve"> </w:t>
      </w:r>
      <w:proofErr w:type="spellStart"/>
      <w:r>
        <w:rPr>
          <w:lang w:val="de-CH"/>
        </w:rPr>
        <w:t>detailed</w:t>
      </w:r>
      <w:proofErr w:type="spellEnd"/>
      <w:r>
        <w:rPr>
          <w:lang w:val="de-CH"/>
        </w:rPr>
        <w:t xml:space="preserve"> </w:t>
      </w:r>
      <w:proofErr w:type="spellStart"/>
      <w:r>
        <w:rPr>
          <w:lang w:val="de-CH"/>
        </w:rPr>
        <w:t>wing</w:t>
      </w:r>
      <w:proofErr w:type="spellEnd"/>
      <w:r>
        <w:rPr>
          <w:lang w:val="de-CH"/>
        </w:rPr>
        <w:t xml:space="preserve"> </w:t>
      </w:r>
      <w:proofErr w:type="spellStart"/>
      <w:r>
        <w:rPr>
          <w:lang w:val="de-CH"/>
        </w:rPr>
        <w:t>load</w:t>
      </w:r>
      <w:proofErr w:type="spellEnd"/>
      <w:r>
        <w:rPr>
          <w:lang w:val="de-CH"/>
        </w:rPr>
        <w:t xml:space="preserve"> </w:t>
      </w:r>
      <w:proofErr w:type="spellStart"/>
      <w:r>
        <w:rPr>
          <w:lang w:val="de-CH"/>
        </w:rPr>
        <w:t>with</w:t>
      </w:r>
      <w:proofErr w:type="spellEnd"/>
      <w:r>
        <w:rPr>
          <w:lang w:val="de-CH"/>
        </w:rPr>
        <w:t xml:space="preserve"> </w:t>
      </w:r>
      <w:proofErr w:type="spellStart"/>
      <w:r>
        <w:rPr>
          <w:lang w:val="de-CH"/>
        </w:rPr>
        <w:t>instantaneous</w:t>
      </w:r>
      <w:proofErr w:type="spellEnd"/>
      <w:r>
        <w:rPr>
          <w:lang w:val="de-CH"/>
        </w:rPr>
        <w:t xml:space="preserve"> </w:t>
      </w:r>
      <w:proofErr w:type="spellStart"/>
      <w:r>
        <w:rPr>
          <w:lang w:val="de-CH"/>
        </w:rPr>
        <w:t>energy</w:t>
      </w:r>
      <w:proofErr w:type="spellEnd"/>
      <w:r>
        <w:rPr>
          <w:lang w:val="de-CH"/>
        </w:rPr>
        <w:t xml:space="preserve"> </w:t>
      </w:r>
      <w:proofErr w:type="spellStart"/>
      <w:r>
        <w:rPr>
          <w:lang w:val="de-CH"/>
        </w:rPr>
        <w:t>consumption</w:t>
      </w:r>
      <w:proofErr w:type="spellEnd"/>
      <w:r>
        <w:rPr>
          <w:lang w:val="de-CH"/>
        </w:rPr>
        <w:t xml:space="preserve"> </w:t>
      </w:r>
      <w:proofErr w:type="spellStart"/>
      <w:r>
        <w:rPr>
          <w:lang w:val="de-CH"/>
        </w:rPr>
        <w:t>behavior</w:t>
      </w:r>
      <w:proofErr w:type="spellEnd"/>
      <w:r>
        <w:rPr>
          <w:lang w:val="de-CH"/>
        </w:rPr>
        <w:t xml:space="preserve"> </w:t>
      </w:r>
      <w:proofErr w:type="spellStart"/>
      <w:r>
        <w:rPr>
          <w:lang w:val="de-CH"/>
        </w:rPr>
        <w:t>models</w:t>
      </w:r>
      <w:proofErr w:type="spellEnd"/>
      <w:r>
        <w:rPr>
          <w:lang w:val="de-CH"/>
        </w:rPr>
        <w:t xml:space="preserve"> </w:t>
      </w:r>
      <w:proofErr w:type="spellStart"/>
      <w:r>
        <w:rPr>
          <w:lang w:val="de-CH"/>
        </w:rPr>
        <w:t>within</w:t>
      </w:r>
      <w:proofErr w:type="spellEnd"/>
      <w:r>
        <w:rPr>
          <w:lang w:val="de-CH"/>
        </w:rPr>
        <w:t xml:space="preserve"> limited </w:t>
      </w:r>
      <w:proofErr w:type="spellStart"/>
      <w:r>
        <w:rPr>
          <w:lang w:val="de-CH"/>
        </w:rPr>
        <w:t>confidence</w:t>
      </w:r>
      <w:proofErr w:type="spellEnd"/>
      <w:r>
        <w:rPr>
          <w:lang w:val="de-CH"/>
        </w:rPr>
        <w:t xml:space="preserve"> </w:t>
      </w:r>
      <w:proofErr w:type="spellStart"/>
      <w:r>
        <w:rPr>
          <w:lang w:val="de-CH"/>
        </w:rPr>
        <w:t>intervals</w:t>
      </w:r>
      <w:proofErr w:type="spellEnd"/>
      <w:r>
        <w:rPr>
          <w:lang w:val="de-CH"/>
        </w:rPr>
        <w:t xml:space="preserve">. These </w:t>
      </w:r>
      <w:proofErr w:type="spellStart"/>
      <w:r>
        <w:rPr>
          <w:lang w:val="de-CH"/>
        </w:rPr>
        <w:t>observations</w:t>
      </w:r>
      <w:proofErr w:type="spellEnd"/>
      <w:r>
        <w:rPr>
          <w:lang w:val="de-CH"/>
        </w:rPr>
        <w:t xml:space="preserve"> </w:t>
      </w:r>
      <w:proofErr w:type="spellStart"/>
      <w:r>
        <w:rPr>
          <w:lang w:val="de-CH"/>
        </w:rPr>
        <w:t>are</w:t>
      </w:r>
      <w:proofErr w:type="spellEnd"/>
      <w:r>
        <w:rPr>
          <w:lang w:val="de-CH"/>
        </w:rPr>
        <w:t xml:space="preserve"> </w:t>
      </w:r>
      <w:proofErr w:type="spellStart"/>
      <w:r>
        <w:rPr>
          <w:lang w:val="de-CH"/>
        </w:rPr>
        <w:t>particularly</w:t>
      </w:r>
      <w:proofErr w:type="spellEnd"/>
      <w:r>
        <w:rPr>
          <w:lang w:val="de-CH"/>
        </w:rPr>
        <w:t xml:space="preserve"> </w:t>
      </w:r>
      <w:proofErr w:type="spellStart"/>
      <w:r>
        <w:rPr>
          <w:lang w:val="de-CH"/>
        </w:rPr>
        <w:t>valuable</w:t>
      </w:r>
      <w:proofErr w:type="spellEnd"/>
      <w:r>
        <w:rPr>
          <w:lang w:val="de-CH"/>
        </w:rPr>
        <w:t xml:space="preserve"> </w:t>
      </w:r>
      <w:proofErr w:type="spellStart"/>
      <w:r>
        <w:rPr>
          <w:lang w:val="de-CH"/>
        </w:rPr>
        <w:t>for</w:t>
      </w:r>
      <w:proofErr w:type="spellEnd"/>
      <w:r>
        <w:rPr>
          <w:lang w:val="de-CH"/>
        </w:rPr>
        <w:t xml:space="preserve"> </w:t>
      </w:r>
      <w:proofErr w:type="spellStart"/>
      <w:r>
        <w:rPr>
          <w:lang w:val="de-CH"/>
        </w:rPr>
        <w:t>drone</w:t>
      </w:r>
      <w:proofErr w:type="spellEnd"/>
      <w:r>
        <w:rPr>
          <w:lang w:val="de-CH"/>
        </w:rPr>
        <w:t xml:space="preserve"> </w:t>
      </w:r>
      <w:proofErr w:type="spellStart"/>
      <w:r>
        <w:rPr>
          <w:lang w:val="de-CH"/>
        </w:rPr>
        <w:t>designers</w:t>
      </w:r>
      <w:proofErr w:type="spellEnd"/>
      <w:r>
        <w:rPr>
          <w:lang w:val="de-CH"/>
        </w:rPr>
        <w:t xml:space="preserve"> </w:t>
      </w:r>
      <w:proofErr w:type="spellStart"/>
      <w:r>
        <w:rPr>
          <w:lang w:val="de-CH"/>
        </w:rPr>
        <w:t>who</w:t>
      </w:r>
      <w:proofErr w:type="spellEnd"/>
      <w:r>
        <w:rPr>
          <w:lang w:val="de-CH"/>
        </w:rPr>
        <w:t xml:space="preserve"> </w:t>
      </w:r>
      <w:proofErr w:type="spellStart"/>
      <w:r>
        <w:rPr>
          <w:lang w:val="de-CH"/>
        </w:rPr>
        <w:t>are</w:t>
      </w:r>
      <w:proofErr w:type="spellEnd"/>
      <w:r>
        <w:rPr>
          <w:lang w:val="de-CH"/>
        </w:rPr>
        <w:t xml:space="preserve"> </w:t>
      </w:r>
      <w:proofErr w:type="spellStart"/>
      <w:r>
        <w:rPr>
          <w:lang w:val="de-CH"/>
        </w:rPr>
        <w:t>focused</w:t>
      </w:r>
      <w:proofErr w:type="spellEnd"/>
      <w:r>
        <w:rPr>
          <w:lang w:val="de-CH"/>
        </w:rPr>
        <w:t xml:space="preserve"> on </w:t>
      </w:r>
      <w:proofErr w:type="spellStart"/>
      <w:r>
        <w:rPr>
          <w:lang w:val="de-CH"/>
        </w:rPr>
        <w:t>creating</w:t>
      </w:r>
      <w:proofErr w:type="spellEnd"/>
      <w:r>
        <w:rPr>
          <w:lang w:val="de-CH"/>
        </w:rPr>
        <w:t xml:space="preserve"> </w:t>
      </w:r>
      <w:proofErr w:type="spellStart"/>
      <w:r>
        <w:rPr>
          <w:lang w:val="de-CH"/>
        </w:rPr>
        <w:t>drones</w:t>
      </w:r>
      <w:proofErr w:type="spellEnd"/>
      <w:r>
        <w:rPr>
          <w:lang w:val="de-CH"/>
        </w:rPr>
        <w:t xml:space="preserve"> </w:t>
      </w:r>
      <w:proofErr w:type="spellStart"/>
      <w:r>
        <w:rPr>
          <w:lang w:val="de-CH"/>
        </w:rPr>
        <w:t>with</w:t>
      </w:r>
      <w:proofErr w:type="spellEnd"/>
      <w:r>
        <w:rPr>
          <w:lang w:val="de-CH"/>
        </w:rPr>
        <w:t xml:space="preserve"> </w:t>
      </w:r>
      <w:proofErr w:type="spellStart"/>
      <w:r>
        <w:rPr>
          <w:lang w:val="de-CH"/>
        </w:rPr>
        <w:t>long</w:t>
      </w:r>
      <w:proofErr w:type="spellEnd"/>
      <w:r>
        <w:rPr>
          <w:lang w:val="de-CH"/>
        </w:rPr>
        <w:t xml:space="preserve"> </w:t>
      </w:r>
      <w:proofErr w:type="spellStart"/>
      <w:r>
        <w:rPr>
          <w:lang w:val="de-CH"/>
        </w:rPr>
        <w:t>service</w:t>
      </w:r>
      <w:proofErr w:type="spellEnd"/>
      <w:r>
        <w:rPr>
          <w:lang w:val="de-CH"/>
        </w:rPr>
        <w:t xml:space="preserve"> </w:t>
      </w:r>
      <w:proofErr w:type="spellStart"/>
      <w:r>
        <w:rPr>
          <w:lang w:val="de-CH"/>
        </w:rPr>
        <w:t>life</w:t>
      </w:r>
      <w:proofErr w:type="spellEnd"/>
      <w:r>
        <w:rPr>
          <w:lang w:val="de-CH"/>
        </w:rPr>
        <w:t xml:space="preserve"> i</w:t>
      </w:r>
      <w:r>
        <w:rPr>
          <w:lang w:val="de-CH"/>
        </w:rPr>
        <w:t xml:space="preserve">n international </w:t>
      </w:r>
      <w:proofErr w:type="spellStart"/>
      <w:r>
        <w:rPr>
          <w:lang w:val="de-CH"/>
        </w:rPr>
        <w:t>contexts</w:t>
      </w:r>
      <w:proofErr w:type="spellEnd"/>
      <w:r>
        <w:rPr>
          <w:lang w:val="de-CH"/>
        </w:rPr>
        <w:t xml:space="preserve">, such </w:t>
      </w:r>
      <w:proofErr w:type="spellStart"/>
      <w:r>
        <w:rPr>
          <w:lang w:val="de-CH"/>
        </w:rPr>
        <w:t>as</w:t>
      </w:r>
      <w:proofErr w:type="spellEnd"/>
      <w:r>
        <w:rPr>
          <w:lang w:val="de-CH"/>
        </w:rPr>
        <w:t xml:space="preserve"> </w:t>
      </w:r>
      <w:proofErr w:type="spellStart"/>
      <w:r>
        <w:rPr>
          <w:lang w:val="de-CH"/>
        </w:rPr>
        <w:t>surveillance</w:t>
      </w:r>
      <w:proofErr w:type="spellEnd"/>
      <w:r>
        <w:rPr>
          <w:lang w:val="de-CH"/>
        </w:rPr>
        <w:t xml:space="preserve">, </w:t>
      </w:r>
      <w:proofErr w:type="spellStart"/>
      <w:r>
        <w:rPr>
          <w:lang w:val="de-CH"/>
        </w:rPr>
        <w:t>logistics</w:t>
      </w:r>
      <w:proofErr w:type="spellEnd"/>
      <w:r>
        <w:rPr>
          <w:lang w:val="de-CH"/>
        </w:rPr>
        <w:t xml:space="preserve">, and environmental </w:t>
      </w:r>
      <w:proofErr w:type="spellStart"/>
      <w:r>
        <w:rPr>
          <w:lang w:val="de-CH"/>
        </w:rPr>
        <w:t>monitoring</w:t>
      </w:r>
      <w:proofErr w:type="spellEnd"/>
      <w:r>
        <w:rPr>
          <w:lang w:val="de-CH"/>
        </w:rPr>
        <w:t>.</w:t>
      </w:r>
    </w:p>
    <w:p w14:paraId="60E4DAEF" w14:textId="77777777" w:rsidR="005A7FD1" w:rsidRDefault="00251BF5" w:rsidP="002177C4">
      <w:pPr>
        <w:pStyle w:val="aa"/>
        <w:spacing w:after="0" w:line="240" w:lineRule="auto"/>
        <w:ind w:firstLine="284"/>
        <w:contextualSpacing/>
        <w:jc w:val="both"/>
        <w:rPr>
          <w:lang w:val="de-CH"/>
        </w:rPr>
      </w:pPr>
      <w:r>
        <w:rPr>
          <w:lang w:val="de-CH"/>
        </w:rPr>
        <w:t xml:space="preserve">The </w:t>
      </w:r>
      <w:proofErr w:type="spellStart"/>
      <w:r>
        <w:rPr>
          <w:lang w:val="de-CH"/>
        </w:rPr>
        <w:t>following</w:t>
      </w:r>
      <w:proofErr w:type="spellEnd"/>
      <w:r>
        <w:rPr>
          <w:lang w:val="de-CH"/>
        </w:rPr>
        <w:t xml:space="preserve"> </w:t>
      </w:r>
      <w:proofErr w:type="spellStart"/>
      <w:r>
        <w:rPr>
          <w:lang w:val="de-CH"/>
        </w:rPr>
        <w:t>conclusions</w:t>
      </w:r>
      <w:proofErr w:type="spellEnd"/>
      <w:r>
        <w:rPr>
          <w:lang w:val="de-CH"/>
        </w:rPr>
        <w:t xml:space="preserve"> </w:t>
      </w:r>
      <w:proofErr w:type="spellStart"/>
      <w:r>
        <w:rPr>
          <w:lang w:val="de-CH"/>
        </w:rPr>
        <w:t>were</w:t>
      </w:r>
      <w:proofErr w:type="spellEnd"/>
      <w:r>
        <w:rPr>
          <w:lang w:val="de-CH"/>
        </w:rPr>
        <w:t xml:space="preserve"> </w:t>
      </w:r>
      <w:proofErr w:type="spellStart"/>
      <w:r>
        <w:rPr>
          <w:lang w:val="de-CH"/>
        </w:rPr>
        <w:t>made</w:t>
      </w:r>
      <w:proofErr w:type="spellEnd"/>
      <w:r>
        <w:rPr>
          <w:lang w:val="de-CH"/>
        </w:rPr>
        <w:t xml:space="preserve"> </w:t>
      </w:r>
      <w:proofErr w:type="spellStart"/>
      <w:r>
        <w:rPr>
          <w:lang w:val="de-CH"/>
        </w:rPr>
        <w:t>to</w:t>
      </w:r>
      <w:proofErr w:type="spellEnd"/>
      <w:r>
        <w:rPr>
          <w:lang w:val="de-CH"/>
        </w:rPr>
        <w:t xml:space="preserve"> </w:t>
      </w:r>
      <w:proofErr w:type="spellStart"/>
      <w:r>
        <w:rPr>
          <w:lang w:val="de-CH"/>
        </w:rPr>
        <w:t>ensure</w:t>
      </w:r>
      <w:proofErr w:type="spellEnd"/>
      <w:r>
        <w:rPr>
          <w:lang w:val="de-CH"/>
        </w:rPr>
        <w:t xml:space="preserve"> </w:t>
      </w:r>
      <w:proofErr w:type="spellStart"/>
      <w:r>
        <w:rPr>
          <w:lang w:val="de-CH"/>
        </w:rPr>
        <w:t>the</w:t>
      </w:r>
      <w:proofErr w:type="spellEnd"/>
      <w:r>
        <w:rPr>
          <w:lang w:val="de-CH"/>
        </w:rPr>
        <w:t xml:space="preserve"> </w:t>
      </w:r>
      <w:proofErr w:type="spellStart"/>
      <w:r>
        <w:rPr>
          <w:lang w:val="de-CH"/>
        </w:rPr>
        <w:t>effective</w:t>
      </w:r>
      <w:proofErr w:type="spellEnd"/>
      <w:r>
        <w:rPr>
          <w:lang w:val="de-CH"/>
        </w:rPr>
        <w:t xml:space="preserve"> </w:t>
      </w:r>
      <w:proofErr w:type="spellStart"/>
      <w:r>
        <w:rPr>
          <w:lang w:val="de-CH"/>
        </w:rPr>
        <w:t>operation</w:t>
      </w:r>
      <w:proofErr w:type="spellEnd"/>
      <w:r>
        <w:rPr>
          <w:lang w:val="de-CH"/>
        </w:rPr>
        <w:t xml:space="preserve"> </w:t>
      </w:r>
      <w:proofErr w:type="spellStart"/>
      <w:r>
        <w:rPr>
          <w:lang w:val="de-CH"/>
        </w:rPr>
        <w:t>of</w:t>
      </w:r>
      <w:proofErr w:type="spellEnd"/>
      <w:r>
        <w:rPr>
          <w:lang w:val="de-CH"/>
        </w:rPr>
        <w:t xml:space="preserve"> </w:t>
      </w:r>
      <w:proofErr w:type="spellStart"/>
      <w:r>
        <w:rPr>
          <w:lang w:val="de-CH"/>
        </w:rPr>
        <w:t>the</w:t>
      </w:r>
      <w:proofErr w:type="spellEnd"/>
      <w:r>
        <w:rPr>
          <w:lang w:val="de-CH"/>
        </w:rPr>
        <w:t xml:space="preserve"> UAV:</w:t>
      </w:r>
    </w:p>
    <w:p w14:paraId="41280993" w14:textId="77777777" w:rsidR="001D4B08" w:rsidRPr="00DA4510" w:rsidRDefault="00251BF5" w:rsidP="002177C4">
      <w:pPr>
        <w:pStyle w:val="aa"/>
        <w:spacing w:after="0" w:line="240" w:lineRule="auto"/>
        <w:ind w:firstLine="284"/>
        <w:jc w:val="both"/>
        <w:rPr>
          <w:lang w:val="en-US"/>
        </w:rPr>
      </w:pPr>
      <w:r>
        <w:rPr>
          <w:lang w:val="de-CH"/>
        </w:rPr>
        <w:t xml:space="preserve">The </w:t>
      </w:r>
      <w:proofErr w:type="spellStart"/>
      <w:r>
        <w:rPr>
          <w:lang w:val="de-CH"/>
        </w:rPr>
        <w:t>wing</w:t>
      </w:r>
      <w:proofErr w:type="spellEnd"/>
      <w:r>
        <w:rPr>
          <w:lang w:val="de-CH"/>
        </w:rPr>
        <w:t xml:space="preserve"> </w:t>
      </w:r>
      <w:proofErr w:type="spellStart"/>
      <w:r>
        <w:rPr>
          <w:lang w:val="de-CH"/>
        </w:rPr>
        <w:t>loading</w:t>
      </w:r>
      <w:proofErr w:type="spellEnd"/>
      <w:r>
        <w:rPr>
          <w:lang w:val="de-CH"/>
        </w:rPr>
        <w:t xml:space="preserve"> was </w:t>
      </w:r>
      <w:proofErr w:type="spellStart"/>
      <w:r>
        <w:rPr>
          <w:lang w:val="de-CH"/>
        </w:rPr>
        <w:t>set</w:t>
      </w:r>
      <w:proofErr w:type="spellEnd"/>
      <w:r>
        <w:rPr>
          <w:lang w:val="de-CH"/>
        </w:rPr>
        <w:t xml:space="preserve"> at 1.76 kg/m² </w:t>
      </w:r>
      <w:proofErr w:type="spellStart"/>
      <w:r>
        <w:rPr>
          <w:lang w:val="de-CH"/>
        </w:rPr>
        <w:t>to</w:t>
      </w:r>
      <w:proofErr w:type="spellEnd"/>
      <w:r>
        <w:rPr>
          <w:lang w:val="de-CH"/>
        </w:rPr>
        <w:t xml:space="preserve"> </w:t>
      </w:r>
      <w:proofErr w:type="spellStart"/>
      <w:r>
        <w:rPr>
          <w:lang w:val="de-CH"/>
        </w:rPr>
        <w:t>ensure</w:t>
      </w:r>
      <w:proofErr w:type="spellEnd"/>
      <w:r>
        <w:rPr>
          <w:lang w:val="de-CH"/>
        </w:rPr>
        <w:t xml:space="preserve"> </w:t>
      </w:r>
      <w:proofErr w:type="spellStart"/>
      <w:r>
        <w:rPr>
          <w:lang w:val="de-CH"/>
        </w:rPr>
        <w:t>wing</w:t>
      </w:r>
      <w:proofErr w:type="spellEnd"/>
      <w:r>
        <w:rPr>
          <w:lang w:val="de-CH"/>
        </w:rPr>
        <w:t xml:space="preserve"> </w:t>
      </w:r>
      <w:proofErr w:type="spellStart"/>
      <w:r>
        <w:rPr>
          <w:lang w:val="de-CH"/>
        </w:rPr>
        <w:t>efficiency</w:t>
      </w:r>
      <w:proofErr w:type="spellEnd"/>
      <w:r>
        <w:rPr>
          <w:lang w:val="de-CH"/>
        </w:rPr>
        <w:t xml:space="preserve">. </w:t>
      </w:r>
      <w:r w:rsidR="001D4B08" w:rsidRPr="001D4B08">
        <w:rPr>
          <w:lang w:val="en-US"/>
        </w:rPr>
        <w:t xml:space="preserve">It was the best value to make sure that the cruising speed was achieved because this was the lowest specific load. </w:t>
      </w:r>
    </w:p>
    <w:p w14:paraId="13DCB772" w14:textId="77777777" w:rsidR="001D4B08" w:rsidRPr="00DA4510" w:rsidRDefault="001D4B08" w:rsidP="002177C4">
      <w:pPr>
        <w:pStyle w:val="aa"/>
        <w:spacing w:after="0" w:line="240" w:lineRule="auto"/>
        <w:ind w:firstLine="284"/>
        <w:jc w:val="both"/>
        <w:rPr>
          <w:lang w:val="en-US"/>
        </w:rPr>
      </w:pPr>
      <w:r w:rsidRPr="001D4B08">
        <w:rPr>
          <w:lang w:val="en-US"/>
        </w:rPr>
        <w:t xml:space="preserve">The T-Motor U12II KV80 motors were used in the vertical fly picking it, and T-Motor U8 Lite KV85 motors were used in the horizontal fly. These are motors that are energy efficient and do not have any problem in attaining the necessary speeds. </w:t>
      </w:r>
    </w:p>
    <w:p w14:paraId="7775D836" w14:textId="77777777" w:rsidR="001D4B08" w:rsidRPr="00DA4510" w:rsidRDefault="001D4B08" w:rsidP="002177C4">
      <w:pPr>
        <w:pStyle w:val="aa"/>
        <w:spacing w:after="0" w:line="240" w:lineRule="auto"/>
        <w:ind w:firstLine="284"/>
        <w:jc w:val="both"/>
        <w:rPr>
          <w:lang w:val="en-US"/>
        </w:rPr>
      </w:pPr>
      <w:r w:rsidRPr="001D4B08">
        <w:rPr>
          <w:lang w:val="en-US"/>
        </w:rPr>
        <w:t xml:space="preserve">Vertical flight equipped the carbon fiber propeller of 16 x 5.4 inches and the horizontal flight utilized the APC thin propeller of 12 x 4.5 inches. The 6S 20000 </w:t>
      </w:r>
      <w:proofErr w:type="spellStart"/>
      <w:r w:rsidRPr="001D4B08">
        <w:rPr>
          <w:lang w:val="en-US"/>
        </w:rPr>
        <w:t>mAh</w:t>
      </w:r>
      <w:proofErr w:type="spellEnd"/>
      <w:r w:rsidRPr="001D4B08">
        <w:rPr>
          <w:lang w:val="en-US"/>
        </w:rPr>
        <w:t xml:space="preserve"> LiPo is a perfect source of power to use that will ensure there is enough power at all times during the flight.</w:t>
      </w:r>
    </w:p>
    <w:p w14:paraId="6E9AE656" w14:textId="7EF475D1" w:rsidR="001D4B08" w:rsidRPr="00DA4510" w:rsidRDefault="001D4B08" w:rsidP="002177C4">
      <w:pPr>
        <w:pStyle w:val="aa"/>
        <w:spacing w:after="0" w:line="240" w:lineRule="auto"/>
        <w:ind w:firstLine="284"/>
        <w:jc w:val="both"/>
        <w:rPr>
          <w:lang w:val="en-US"/>
        </w:rPr>
      </w:pPr>
      <w:r w:rsidRPr="001D4B08">
        <w:rPr>
          <w:lang w:val="en-US"/>
        </w:rPr>
        <w:t xml:space="preserve">The amount of power consumed was 124.44 </w:t>
      </w:r>
      <w:proofErr w:type="spellStart"/>
      <w:r w:rsidRPr="001D4B08">
        <w:rPr>
          <w:lang w:val="en-US"/>
        </w:rPr>
        <w:t>Wh</w:t>
      </w:r>
      <w:proofErr w:type="spellEnd"/>
      <w:r w:rsidRPr="001D4B08">
        <w:rPr>
          <w:lang w:val="en-US"/>
        </w:rPr>
        <w:t>, which is adequate enough to support vertical and horizontal flight. On the basis of these calculations and analysis, all the components that require selection were chosen to make the UAV work in the vertical and horizontal flight smoothly. The components examined to get the most efficient ones took into consideration the compatibility between components, which resulted in high performance. Due to this, the research could be of paramount significance in the sphere of creation of UAVs and enhancing of their aerodynamic properties. It is feasible using the given proposed methods to arrive at the development of an energy efficient and energy saving design of UAV.</w:t>
      </w:r>
    </w:p>
    <w:p w14:paraId="271A8B76" w14:textId="3BAA36D8" w:rsidR="005A7FD1" w:rsidRDefault="002177C4" w:rsidP="002177C4">
      <w:pPr>
        <w:pStyle w:val="aa"/>
        <w:spacing w:before="240" w:after="240" w:line="240" w:lineRule="auto"/>
        <w:jc w:val="center"/>
        <w:rPr>
          <w:b/>
          <w:sz w:val="24"/>
          <w:szCs w:val="24"/>
          <w:lang w:val="en-US"/>
        </w:rPr>
      </w:pPr>
      <w:r>
        <w:rPr>
          <w:b/>
          <w:sz w:val="24"/>
          <w:szCs w:val="24"/>
          <w:lang w:val="en-US"/>
        </w:rPr>
        <w:t>FUTURE SCOPE</w:t>
      </w:r>
    </w:p>
    <w:p w14:paraId="2C12E8C7" w14:textId="09E10B59" w:rsidR="008719EA" w:rsidRDefault="00C1792A" w:rsidP="002177C4">
      <w:pPr>
        <w:pStyle w:val="aa"/>
        <w:spacing w:after="0" w:line="240" w:lineRule="auto"/>
        <w:ind w:firstLine="284"/>
        <w:jc w:val="both"/>
        <w:rPr>
          <w:lang w:val="en-US"/>
        </w:rPr>
      </w:pPr>
      <w:r w:rsidRPr="00C1792A">
        <w:rPr>
          <w:lang w:val="en-US"/>
        </w:rPr>
        <w:t xml:space="preserve">The idea of optimized load on the UAV wing and power-plants opens new horizons in the sphere of energy efficiency enhancement, increase of the range of flights, and the environmental pollution decrease. </w:t>
      </w:r>
      <w:r>
        <w:rPr>
          <w:lang w:val="en-US"/>
        </w:rPr>
        <w:t>One of the most promising areas for the future is the introduction of adaptive wings, wing structural elements, and their modification depending on changes in wing area and curvature in response to changing dynamic conditions. These intelligent transformable structures, powered by actuators or controlled by shape memory alloys, can adapt the lift-to-drag ratio in real time, ensuring minimum energy consumption during both climb and cruise phases.</w:t>
      </w:r>
    </w:p>
    <w:p w14:paraId="7B4DA5CF" w14:textId="067405E5" w:rsidR="005A7FD1" w:rsidRDefault="00251BF5" w:rsidP="002177C4">
      <w:pPr>
        <w:pStyle w:val="aa"/>
        <w:spacing w:after="0" w:line="240" w:lineRule="auto"/>
        <w:ind w:firstLine="284"/>
        <w:jc w:val="both"/>
        <w:rPr>
          <w:lang w:val="en-US"/>
        </w:rPr>
      </w:pPr>
      <w:r>
        <w:rPr>
          <w:lang w:val="en-US"/>
        </w:rPr>
        <w:t>In the future, it may also be possible to explore the joint optimization of wing loading and propulsion configurati</w:t>
      </w:r>
      <w:r>
        <w:rPr>
          <w:lang w:val="en-US"/>
        </w:rPr>
        <w:t>on using artificial intelligence-based algorithms. Machine learning models trained on a large corpus of UAV performance metrics could be used to detect non-obvious relationships between design parameters and flight characteristics. Such a data-driven strat</w:t>
      </w:r>
      <w:r>
        <w:rPr>
          <w:lang w:val="en-US"/>
        </w:rPr>
        <w:t>egy would eliminate the need to design UAVs based on current design constraints dictated by mission-specific requirements, such as flight duration, payload, and altitude profile.</w:t>
      </w:r>
    </w:p>
    <w:p w14:paraId="6CDEDDF9" w14:textId="77777777" w:rsidR="005A7FD1" w:rsidRDefault="00251BF5" w:rsidP="002177C4">
      <w:pPr>
        <w:pStyle w:val="aa"/>
        <w:spacing w:after="0" w:line="240" w:lineRule="auto"/>
        <w:ind w:firstLine="284"/>
        <w:jc w:val="both"/>
        <w:rPr>
          <w:lang w:val="en-US"/>
        </w:rPr>
      </w:pPr>
      <w:r>
        <w:rPr>
          <w:lang w:val="en-US"/>
        </w:rPr>
        <w:t>From a materials science perspective, future research may focus on creating u</w:t>
      </w:r>
      <w:r>
        <w:rPr>
          <w:lang w:val="en-US"/>
        </w:rPr>
        <w:t>ltra-lightweight, high-strength composite materials for aircraft fuselages and wings. New types of nanostructured composite materials and graphene-reinforced laminates promise to improve the strength-to-weight ratio, which will reduce the structural load o</w:t>
      </w:r>
      <w:r>
        <w:rPr>
          <w:lang w:val="en-US"/>
        </w:rPr>
        <w:t>n the wing and enable the replacement of less powerful but more efficient propulsion systems.</w:t>
      </w:r>
    </w:p>
    <w:p w14:paraId="3CF68953" w14:textId="77777777" w:rsidR="005A7FD1" w:rsidRDefault="00251BF5" w:rsidP="002177C4">
      <w:pPr>
        <w:pStyle w:val="aa"/>
        <w:spacing w:after="0" w:line="240" w:lineRule="auto"/>
        <w:ind w:firstLine="284"/>
        <w:jc w:val="both"/>
        <w:rPr>
          <w:lang w:val="en-US"/>
        </w:rPr>
      </w:pPr>
      <w:r>
        <w:rPr>
          <w:lang w:val="en-US"/>
        </w:rPr>
        <w:lastRenderedPageBreak/>
        <w:t>Another important trend for the future is the hybridization of propulsion systems, especially on UAVs, which require both altitude gain and long-range horizontal flight. Electric fans with ducts or a combination of tilting rotors with highly efficient fixe</w:t>
      </w:r>
      <w:r>
        <w:rPr>
          <w:lang w:val="en-US"/>
        </w:rPr>
        <w:t>d-wing propulsion systems will also require in-depth knowledge of transient power requirements, heat dissipation, and structural load control during transition phases. The development of such areas will require advanced simulation models, including thermom</w:t>
      </w:r>
      <w:r>
        <w:rPr>
          <w:lang w:val="en-US"/>
        </w:rPr>
        <w:t>echanical interaction.</w:t>
      </w:r>
    </w:p>
    <w:p w14:paraId="58FF1655" w14:textId="77777777" w:rsidR="005A7FD1" w:rsidRDefault="00251BF5" w:rsidP="002177C4">
      <w:pPr>
        <w:pStyle w:val="aa"/>
        <w:spacing w:after="0" w:line="240" w:lineRule="auto"/>
        <w:ind w:firstLine="284"/>
        <w:jc w:val="both"/>
        <w:rPr>
          <w:lang w:val="en-US"/>
        </w:rPr>
      </w:pPr>
      <w:r>
        <w:rPr>
          <w:lang w:val="en-US"/>
        </w:rPr>
        <w:t>Further research is needed in the field of battery technology to increase specific energy and thermal stability. Next-generation solid-state batteries and lithium-sulfur cells are a promising source of significant increases in energy</w:t>
      </w:r>
      <w:r>
        <w:rPr>
          <w:lang w:val="en-US"/>
        </w:rPr>
        <w:t xml:space="preserve"> density, meaning that UAVs can be loaded to optimal wing loading and fly longer distances. In addition, such intelligent battery management units, which also have on-board flight computers, can dynamically control the flow of energy taking into account ae</w:t>
      </w:r>
      <w:r>
        <w:rPr>
          <w:lang w:val="en-US"/>
        </w:rPr>
        <w:t>rodynamic loads.</w:t>
      </w:r>
    </w:p>
    <w:p w14:paraId="4D08AB45" w14:textId="77777777" w:rsidR="005A7FD1" w:rsidRDefault="00251BF5" w:rsidP="002177C4">
      <w:pPr>
        <w:pStyle w:val="aa"/>
        <w:spacing w:after="0" w:line="240" w:lineRule="auto"/>
        <w:ind w:firstLine="284"/>
        <w:jc w:val="both"/>
        <w:rPr>
          <w:lang w:val="en-US"/>
        </w:rPr>
      </w:pPr>
      <w:r>
        <w:rPr>
          <w:lang w:val="en-US"/>
        </w:rPr>
        <w:t xml:space="preserve">The second important subgroup is the use of distributed electric power plants (DEP). Multiple low-thrust electric motors must be distributed across the wingspan to increase lift during takeoff and landing, thereby reducing the load on the </w:t>
      </w:r>
      <w:r>
        <w:rPr>
          <w:lang w:val="en-US"/>
        </w:rPr>
        <w:t>wing. In addition, DEP configurations have increased redundancy, making them safer for use in critical situations.</w:t>
      </w:r>
    </w:p>
    <w:p w14:paraId="609F6196" w14:textId="77777777" w:rsidR="005A7FD1" w:rsidRDefault="00251BF5" w:rsidP="002177C4">
      <w:pPr>
        <w:pStyle w:val="aa"/>
        <w:spacing w:after="0" w:line="240" w:lineRule="auto"/>
        <w:ind w:firstLine="284"/>
        <w:jc w:val="both"/>
        <w:rPr>
          <w:lang w:val="en-US"/>
        </w:rPr>
      </w:pPr>
      <w:r>
        <w:rPr>
          <w:lang w:val="en-US"/>
        </w:rPr>
        <w:t>Another area of research could be climate-adaptive design. Unmanned aerial vehicles operating in extreme conditions (e.g., at high altitudes,</w:t>
      </w:r>
      <w:r>
        <w:rPr>
          <w:lang w:val="en-US"/>
        </w:rPr>
        <w:t xml:space="preserve"> in deserts, or in arctic environments) will require optimization of their power systems depending on the region. Further research could lead to the creation of parametric models that take into account the effect of changes in atmospheric density with alti</w:t>
      </w:r>
      <w:r>
        <w:rPr>
          <w:lang w:val="en-US"/>
        </w:rPr>
        <w:t>tude, the effect of temperature on battery efficiency, and the decrease in propeller efficiency with increasing altitude.</w:t>
      </w:r>
    </w:p>
    <w:p w14:paraId="5D6FAA6E" w14:textId="77777777" w:rsidR="005A7FD1" w:rsidRDefault="00251BF5" w:rsidP="002177C4">
      <w:pPr>
        <w:pStyle w:val="aa"/>
        <w:spacing w:after="0" w:line="240" w:lineRule="auto"/>
        <w:ind w:firstLine="284"/>
        <w:jc w:val="both"/>
        <w:rPr>
          <w:lang w:val="en-US"/>
        </w:rPr>
      </w:pPr>
      <w:r>
        <w:rPr>
          <w:lang w:val="en-US"/>
        </w:rPr>
        <w:t xml:space="preserve">Advanced CFD methods based on multidisciplinary optimization (MDO) will also be central to the design of future UAVs. These tools can </w:t>
      </w:r>
      <w:r>
        <w:rPr>
          <w:lang w:val="en-US"/>
        </w:rPr>
        <w:t>be used to simultaneously optimize aerodynamics, propulsion, weight distribution, and control algorithms, reducing design iteration cycles and significantly improving the accuracy of performance predictions.</w:t>
      </w:r>
    </w:p>
    <w:p w14:paraId="1FEA303B" w14:textId="77777777" w:rsidR="005A7FD1" w:rsidRDefault="00251BF5" w:rsidP="002177C4">
      <w:pPr>
        <w:pStyle w:val="aa"/>
        <w:spacing w:after="0" w:line="240" w:lineRule="auto"/>
        <w:ind w:firstLine="284"/>
        <w:jc w:val="both"/>
        <w:rPr>
          <w:lang w:val="en-US"/>
        </w:rPr>
      </w:pPr>
      <w:r>
        <w:rPr>
          <w:lang w:val="en-US"/>
        </w:rPr>
        <w:t>As part of autonomous operation, future UAVs may</w:t>
      </w:r>
      <w:r>
        <w:rPr>
          <w:lang w:val="en-US"/>
        </w:rPr>
        <w:t xml:space="preserve"> utilize optimized wing loading and propulsion systems equipped with real-time decision-making algorithms. Dynamic modeling of flight profiles using terrain topology, weather conditions, missions, and other objectives may be achievable depending on the ene</w:t>
      </w:r>
      <w:r>
        <w:rPr>
          <w:lang w:val="en-US"/>
        </w:rPr>
        <w:t>rgy used. This will set a whole new standard in endurance and mission performance for these so-called self-optimizing UAVs.</w:t>
      </w:r>
    </w:p>
    <w:p w14:paraId="7648FAFB" w14:textId="77777777" w:rsidR="005A7FD1" w:rsidRDefault="00251BF5" w:rsidP="002177C4">
      <w:pPr>
        <w:pStyle w:val="aa"/>
        <w:spacing w:after="0" w:line="240" w:lineRule="auto"/>
        <w:ind w:firstLine="284"/>
        <w:jc w:val="both"/>
        <w:rPr>
          <w:lang w:val="en-US"/>
        </w:rPr>
      </w:pPr>
      <w:r>
        <w:rPr>
          <w:lang w:val="en-US"/>
        </w:rPr>
        <w:t xml:space="preserve">Also, we need to figure out how renewable energy collection technologies can be integrated into UAVs, like flexible solar panels on </w:t>
      </w:r>
      <w:r>
        <w:rPr>
          <w:lang w:val="en-US"/>
        </w:rPr>
        <w:t>the UAV wing. Such new features, combined with lightweight construction and optimized wing loading, can further increase operating time without the need for larger batteries.</w:t>
      </w:r>
    </w:p>
    <w:p w14:paraId="68D16E2F" w14:textId="77777777" w:rsidR="005A7FD1" w:rsidRDefault="00251BF5" w:rsidP="002177C4">
      <w:pPr>
        <w:pStyle w:val="aa"/>
        <w:spacing w:after="0" w:line="240" w:lineRule="auto"/>
        <w:ind w:firstLine="284"/>
        <w:jc w:val="both"/>
        <w:rPr>
          <w:lang w:val="en-US"/>
        </w:rPr>
      </w:pPr>
      <w:r>
        <w:rPr>
          <w:lang w:val="en-US"/>
        </w:rPr>
        <w:t>Finally, it is important to mention the prospect of inventing a standardized univ</w:t>
      </w:r>
      <w:r>
        <w:rPr>
          <w:lang w:val="en-US"/>
        </w:rPr>
        <w:t>ersal design and simulation environment for testing UAV performance. Wing load, energy consumption, and aerodynamic characteristics should be tested on common platforms to be open to all and to enable the cross-border cooperation necessary for the developm</w:t>
      </w:r>
      <w:r>
        <w:rPr>
          <w:lang w:val="en-US"/>
        </w:rPr>
        <w:t>ent of UAV technology in other areas, such as disaster response, smart agriculture, and infrastructure inspection.</w:t>
      </w:r>
    </w:p>
    <w:p w14:paraId="457CFCC8" w14:textId="77777777" w:rsidR="005A7FD1" w:rsidRDefault="00251BF5" w:rsidP="002177C4">
      <w:pPr>
        <w:spacing w:before="240" w:after="240"/>
        <w:ind w:firstLine="284"/>
        <w:jc w:val="center"/>
        <w:rPr>
          <w:b/>
          <w:bCs/>
          <w:sz w:val="24"/>
          <w:szCs w:val="24"/>
          <w:lang w:val="en-US"/>
        </w:rPr>
      </w:pPr>
      <w:r>
        <w:rPr>
          <w:b/>
          <w:bCs/>
          <w:sz w:val="24"/>
          <w:szCs w:val="24"/>
          <w:lang w:val="en-US"/>
        </w:rPr>
        <w:t>REFERENCES</w:t>
      </w:r>
    </w:p>
    <w:p w14:paraId="515EBB1F" w14:textId="238C7E7E"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J. A. Smith, H. Li, and R. Kumar, “Aerodynamic modeling and wing load optimization in UAVs,” </w:t>
      </w:r>
      <w:r w:rsidRPr="002177C4">
        <w:rPr>
          <w:rStyle w:val="a3"/>
          <w:sz w:val="20"/>
          <w:szCs w:val="20"/>
          <w:lang w:val="en-US"/>
        </w:rPr>
        <w:t xml:space="preserve">J. </w:t>
      </w:r>
      <w:proofErr w:type="spellStart"/>
      <w:r w:rsidRPr="002177C4">
        <w:rPr>
          <w:rStyle w:val="a3"/>
          <w:sz w:val="20"/>
          <w:szCs w:val="20"/>
          <w:lang w:val="en-US"/>
        </w:rPr>
        <w:t>Aerosp</w:t>
      </w:r>
      <w:proofErr w:type="spellEnd"/>
      <w:r w:rsidRPr="002177C4">
        <w:rPr>
          <w:rStyle w:val="a3"/>
          <w:sz w:val="20"/>
          <w:szCs w:val="20"/>
          <w:lang w:val="en-US"/>
        </w:rPr>
        <w:t>. Eng.</w:t>
      </w:r>
      <w:r w:rsidRPr="002177C4">
        <w:rPr>
          <w:sz w:val="20"/>
          <w:szCs w:val="20"/>
          <w:lang w:val="en-US"/>
        </w:rPr>
        <w:t xml:space="preserve"> </w:t>
      </w:r>
      <w:r w:rsidRPr="002177C4">
        <w:rPr>
          <w:rStyle w:val="a4"/>
          <w:sz w:val="20"/>
          <w:szCs w:val="20"/>
          <w:lang w:val="en-US"/>
        </w:rPr>
        <w:t>34</w:t>
      </w:r>
      <w:r w:rsidRPr="002177C4">
        <w:rPr>
          <w:sz w:val="20"/>
          <w:szCs w:val="20"/>
          <w:lang w:val="en-US"/>
        </w:rPr>
        <w:t xml:space="preserve">, 1023–1034 (2020). </w:t>
      </w:r>
      <w:hyperlink r:id="rId16" w:tgtFrame="_new" w:history="1">
        <w:r w:rsidRPr="002177C4">
          <w:rPr>
            <w:rStyle w:val="a5"/>
            <w:sz w:val="20"/>
            <w:szCs w:val="20"/>
            <w:lang w:val="en-US"/>
          </w:rPr>
          <w:t>https://doi.org/10.1061/(ASCE)AS.1943-5525.0001203</w:t>
        </w:r>
      </w:hyperlink>
    </w:p>
    <w:p w14:paraId="3A3D81E2" w14:textId="5FDD6BBB"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Y. Chen and L. Zhang, “Energy-aware design strategies for hybrid VTOL UAVs,” </w:t>
      </w:r>
      <w:proofErr w:type="spellStart"/>
      <w:r w:rsidRPr="002177C4">
        <w:rPr>
          <w:rStyle w:val="a3"/>
          <w:sz w:val="20"/>
          <w:szCs w:val="20"/>
          <w:lang w:val="en-US"/>
        </w:rPr>
        <w:t>Aerosp</w:t>
      </w:r>
      <w:proofErr w:type="spellEnd"/>
      <w:r w:rsidRPr="002177C4">
        <w:rPr>
          <w:rStyle w:val="a3"/>
          <w:sz w:val="20"/>
          <w:szCs w:val="20"/>
          <w:lang w:val="en-US"/>
        </w:rPr>
        <w:t>. Sci. Technol.</w:t>
      </w:r>
      <w:r w:rsidRPr="002177C4">
        <w:rPr>
          <w:sz w:val="20"/>
          <w:szCs w:val="20"/>
          <w:lang w:val="en-US"/>
        </w:rPr>
        <w:t xml:space="preserve"> </w:t>
      </w:r>
      <w:r w:rsidRPr="002177C4">
        <w:rPr>
          <w:rStyle w:val="a4"/>
          <w:sz w:val="20"/>
          <w:szCs w:val="20"/>
          <w:lang w:val="en-US"/>
        </w:rPr>
        <w:t>92</w:t>
      </w:r>
      <w:r w:rsidRPr="002177C4">
        <w:rPr>
          <w:sz w:val="20"/>
          <w:szCs w:val="20"/>
          <w:lang w:val="en-US"/>
        </w:rPr>
        <w:t xml:space="preserve">, 1048–1056 (2019). </w:t>
      </w:r>
      <w:hyperlink r:id="rId17" w:tgtFrame="_new" w:history="1">
        <w:r w:rsidRPr="002177C4">
          <w:rPr>
            <w:rStyle w:val="a5"/>
            <w:sz w:val="20"/>
            <w:szCs w:val="20"/>
            <w:lang w:val="en-US"/>
          </w:rPr>
          <w:t>https://doi.org/10.1016/j.ast.2019.06.021</w:t>
        </w:r>
      </w:hyperlink>
    </w:p>
    <w:p w14:paraId="64AC8AF9" w14:textId="4C7ADB78"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G. Alonso and D. Kim, “Optimization of aerodynamic parameters for long-endurance UAVs,” </w:t>
      </w:r>
      <w:r w:rsidRPr="002177C4">
        <w:rPr>
          <w:rStyle w:val="a3"/>
          <w:sz w:val="20"/>
          <w:szCs w:val="20"/>
          <w:lang w:val="en-US"/>
        </w:rPr>
        <w:t>Int. J. Unmanned Syst. Eng.</w:t>
      </w:r>
      <w:r w:rsidRPr="002177C4">
        <w:rPr>
          <w:sz w:val="20"/>
          <w:szCs w:val="20"/>
          <w:lang w:val="en-US"/>
        </w:rPr>
        <w:t xml:space="preserve"> </w:t>
      </w:r>
      <w:r w:rsidRPr="002177C4">
        <w:rPr>
          <w:rStyle w:val="a4"/>
          <w:sz w:val="20"/>
          <w:szCs w:val="20"/>
          <w:lang w:val="en-US"/>
        </w:rPr>
        <w:t>9</w:t>
      </w:r>
      <w:r w:rsidRPr="002177C4">
        <w:rPr>
          <w:sz w:val="20"/>
          <w:szCs w:val="20"/>
          <w:lang w:val="en-US"/>
        </w:rPr>
        <w:t xml:space="preserve">, 65–74 (2021). </w:t>
      </w:r>
      <w:hyperlink r:id="rId18" w:tgtFrame="_new" w:history="1">
        <w:r w:rsidRPr="002177C4">
          <w:rPr>
            <w:rStyle w:val="a5"/>
            <w:sz w:val="20"/>
            <w:szCs w:val="20"/>
            <w:lang w:val="en-US"/>
          </w:rPr>
          <w:t>https://doi.org/10.14355/ijuse.v9i2.204</w:t>
        </w:r>
      </w:hyperlink>
    </w:p>
    <w:p w14:paraId="4A5C646C" w14:textId="20427212"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A. Martínez and M. Bowers, “Design trade-offs in electric UAV propulsion systems,” </w:t>
      </w:r>
      <w:r w:rsidRPr="002177C4">
        <w:rPr>
          <w:rStyle w:val="a3"/>
          <w:sz w:val="20"/>
          <w:szCs w:val="20"/>
          <w:lang w:val="en-US"/>
        </w:rPr>
        <w:t xml:space="preserve">IEEE Trans. </w:t>
      </w:r>
      <w:proofErr w:type="spellStart"/>
      <w:r w:rsidRPr="002177C4">
        <w:rPr>
          <w:rStyle w:val="a3"/>
          <w:sz w:val="20"/>
          <w:szCs w:val="20"/>
          <w:lang w:val="en-US"/>
        </w:rPr>
        <w:t>Aerosp</w:t>
      </w:r>
      <w:proofErr w:type="spellEnd"/>
      <w:r w:rsidRPr="002177C4">
        <w:rPr>
          <w:rStyle w:val="a3"/>
          <w:sz w:val="20"/>
          <w:szCs w:val="20"/>
          <w:lang w:val="en-US"/>
        </w:rPr>
        <w:t>. Electron. Syst.</w:t>
      </w:r>
      <w:r w:rsidRPr="002177C4">
        <w:rPr>
          <w:sz w:val="20"/>
          <w:szCs w:val="20"/>
          <w:lang w:val="en-US"/>
        </w:rPr>
        <w:t xml:space="preserve"> </w:t>
      </w:r>
      <w:r w:rsidRPr="002177C4">
        <w:rPr>
          <w:rStyle w:val="a4"/>
          <w:sz w:val="20"/>
          <w:szCs w:val="20"/>
          <w:lang w:val="en-US"/>
        </w:rPr>
        <w:t>58</w:t>
      </w:r>
      <w:r w:rsidRPr="002177C4">
        <w:rPr>
          <w:sz w:val="20"/>
          <w:szCs w:val="20"/>
          <w:lang w:val="en-US"/>
        </w:rPr>
        <w:t xml:space="preserve">, 1821–1830 (2022). </w:t>
      </w:r>
      <w:hyperlink r:id="rId19" w:tgtFrame="_new" w:history="1">
        <w:r w:rsidRPr="002177C4">
          <w:rPr>
            <w:rStyle w:val="a5"/>
            <w:sz w:val="20"/>
            <w:szCs w:val="20"/>
            <w:lang w:val="en-US"/>
          </w:rPr>
          <w:t>https://doi.org/10.1109/TAES.2022.3142245</w:t>
        </w:r>
      </w:hyperlink>
    </w:p>
    <w:p w14:paraId="558567A3" w14:textId="301EF076"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P. Roy and D. Thomas, “Flight dynamics modeling of UAVs under varying wing loading conditions,” </w:t>
      </w:r>
      <w:r w:rsidRPr="002177C4">
        <w:rPr>
          <w:rStyle w:val="a3"/>
          <w:sz w:val="20"/>
          <w:szCs w:val="20"/>
          <w:lang w:val="en-US"/>
        </w:rPr>
        <w:t xml:space="preserve">Prog. </w:t>
      </w:r>
      <w:proofErr w:type="spellStart"/>
      <w:r w:rsidRPr="002177C4">
        <w:rPr>
          <w:rStyle w:val="a3"/>
          <w:sz w:val="20"/>
          <w:szCs w:val="20"/>
          <w:lang w:val="en-US"/>
        </w:rPr>
        <w:t>Aerosp</w:t>
      </w:r>
      <w:proofErr w:type="spellEnd"/>
      <w:r w:rsidRPr="002177C4">
        <w:rPr>
          <w:rStyle w:val="a3"/>
          <w:sz w:val="20"/>
          <w:szCs w:val="20"/>
          <w:lang w:val="en-US"/>
        </w:rPr>
        <w:t>. Sci.</w:t>
      </w:r>
      <w:r w:rsidRPr="002177C4">
        <w:rPr>
          <w:sz w:val="20"/>
          <w:szCs w:val="20"/>
          <w:lang w:val="en-US"/>
        </w:rPr>
        <w:t xml:space="preserve"> </w:t>
      </w:r>
      <w:r w:rsidRPr="002177C4">
        <w:rPr>
          <w:rStyle w:val="a4"/>
          <w:sz w:val="20"/>
          <w:szCs w:val="20"/>
          <w:lang w:val="en-US"/>
        </w:rPr>
        <w:t>100</w:t>
      </w:r>
      <w:r w:rsidRPr="002177C4">
        <w:rPr>
          <w:sz w:val="20"/>
          <w:szCs w:val="20"/>
          <w:lang w:val="en-US"/>
        </w:rPr>
        <w:t xml:space="preserve">, 35–49 (2018). </w:t>
      </w:r>
      <w:hyperlink r:id="rId20" w:tgtFrame="_new" w:history="1">
        <w:r w:rsidRPr="002177C4">
          <w:rPr>
            <w:rStyle w:val="a5"/>
            <w:sz w:val="20"/>
            <w:szCs w:val="20"/>
            <w:lang w:val="en-US"/>
          </w:rPr>
          <w:t>https://doi.org/10.1016/j.paerosci.2018.01.003</w:t>
        </w:r>
      </w:hyperlink>
    </w:p>
    <w:p w14:paraId="79E5C156" w14:textId="2DFBA321"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H. H. </w:t>
      </w:r>
      <w:proofErr w:type="spellStart"/>
      <w:r w:rsidRPr="002177C4">
        <w:rPr>
          <w:sz w:val="20"/>
          <w:szCs w:val="20"/>
          <w:lang w:val="en-US"/>
        </w:rPr>
        <w:t>Husnutdinova</w:t>
      </w:r>
      <w:proofErr w:type="spellEnd"/>
      <w:r w:rsidRPr="002177C4">
        <w:rPr>
          <w:sz w:val="20"/>
          <w:szCs w:val="20"/>
          <w:lang w:val="en-US"/>
        </w:rPr>
        <w:t xml:space="preserve">, N. A. </w:t>
      </w:r>
      <w:proofErr w:type="spellStart"/>
      <w:r w:rsidRPr="002177C4">
        <w:rPr>
          <w:sz w:val="20"/>
          <w:szCs w:val="20"/>
          <w:lang w:val="en-US"/>
        </w:rPr>
        <w:t>Abdujabarov</w:t>
      </w:r>
      <w:proofErr w:type="spellEnd"/>
      <w:r w:rsidRPr="002177C4">
        <w:rPr>
          <w:sz w:val="20"/>
          <w:szCs w:val="20"/>
          <w:lang w:val="en-US"/>
        </w:rPr>
        <w:t xml:space="preserve">, J. K. </w:t>
      </w:r>
      <w:proofErr w:type="spellStart"/>
      <w:r w:rsidRPr="002177C4">
        <w:rPr>
          <w:sz w:val="20"/>
          <w:szCs w:val="20"/>
          <w:lang w:val="en-US"/>
        </w:rPr>
        <w:t>Takhirov</w:t>
      </w:r>
      <w:proofErr w:type="spellEnd"/>
      <w:r w:rsidRPr="002177C4">
        <w:rPr>
          <w:sz w:val="20"/>
          <w:szCs w:val="20"/>
          <w:lang w:val="en-US"/>
        </w:rPr>
        <w:t xml:space="preserve">, and A. A. </w:t>
      </w:r>
      <w:proofErr w:type="spellStart"/>
      <w:r w:rsidRPr="002177C4">
        <w:rPr>
          <w:sz w:val="20"/>
          <w:szCs w:val="20"/>
          <w:lang w:val="en-US"/>
        </w:rPr>
        <w:t>Turayev</w:t>
      </w:r>
      <w:proofErr w:type="spellEnd"/>
      <w:r w:rsidRPr="002177C4">
        <w:rPr>
          <w:sz w:val="20"/>
          <w:szCs w:val="20"/>
          <w:lang w:val="en-US"/>
        </w:rPr>
        <w:t xml:space="preserve">, “Flight control of unmanned aerial vehicles,” </w:t>
      </w:r>
      <w:proofErr w:type="spellStart"/>
      <w:r w:rsidRPr="002177C4">
        <w:rPr>
          <w:rStyle w:val="a3"/>
          <w:sz w:val="20"/>
          <w:szCs w:val="20"/>
          <w:lang w:val="en-US"/>
        </w:rPr>
        <w:t>Samo</w:t>
      </w:r>
      <w:proofErr w:type="spellEnd"/>
      <w:r w:rsidRPr="002177C4">
        <w:rPr>
          <w:rStyle w:val="a3"/>
          <w:sz w:val="20"/>
          <w:szCs w:val="20"/>
          <w:lang w:val="en-US"/>
        </w:rPr>
        <w:t xml:space="preserve"> </w:t>
      </w:r>
      <w:proofErr w:type="spellStart"/>
      <w:r w:rsidRPr="002177C4">
        <w:rPr>
          <w:rStyle w:val="a3"/>
          <w:sz w:val="20"/>
          <w:szCs w:val="20"/>
          <w:lang w:val="en-US"/>
        </w:rPr>
        <w:t>kalkonlari</w:t>
      </w:r>
      <w:proofErr w:type="spellEnd"/>
      <w:r w:rsidRPr="002177C4">
        <w:rPr>
          <w:rStyle w:val="a3"/>
          <w:sz w:val="20"/>
          <w:szCs w:val="20"/>
          <w:lang w:val="en-US"/>
        </w:rPr>
        <w:t xml:space="preserve"> (Military Aviation Institute of the Republic of Uzbekistan, </w:t>
      </w:r>
      <w:proofErr w:type="spellStart"/>
      <w:r w:rsidRPr="002177C4">
        <w:rPr>
          <w:rStyle w:val="a3"/>
          <w:sz w:val="20"/>
          <w:szCs w:val="20"/>
          <w:lang w:val="en-US"/>
        </w:rPr>
        <w:t>Kharshi</w:t>
      </w:r>
      <w:proofErr w:type="spellEnd"/>
      <w:r w:rsidRPr="002177C4">
        <w:rPr>
          <w:rStyle w:val="a3"/>
          <w:sz w:val="20"/>
          <w:szCs w:val="20"/>
          <w:lang w:val="en-US"/>
        </w:rPr>
        <w:t>)</w:t>
      </w:r>
      <w:r w:rsidRPr="002177C4">
        <w:rPr>
          <w:sz w:val="20"/>
          <w:szCs w:val="20"/>
          <w:lang w:val="en-US"/>
        </w:rPr>
        <w:t xml:space="preserve"> </w:t>
      </w:r>
      <w:r w:rsidRPr="002177C4">
        <w:rPr>
          <w:rStyle w:val="a4"/>
          <w:sz w:val="20"/>
          <w:szCs w:val="20"/>
          <w:lang w:val="en-US"/>
        </w:rPr>
        <w:t>10</w:t>
      </w:r>
      <w:r w:rsidRPr="002177C4">
        <w:rPr>
          <w:sz w:val="20"/>
          <w:szCs w:val="20"/>
          <w:lang w:val="en-US"/>
        </w:rPr>
        <w:t>, 92–95 (2024).</w:t>
      </w:r>
    </w:p>
    <w:p w14:paraId="7E36FA5F" w14:textId="29ADEEAC"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C. D. Kern and T. Pfister, </w:t>
      </w:r>
      <w:r w:rsidRPr="002177C4">
        <w:rPr>
          <w:rStyle w:val="a3"/>
          <w:sz w:val="20"/>
          <w:szCs w:val="20"/>
          <w:lang w:val="en-US"/>
        </w:rPr>
        <w:t>Drone Operations Manual: An Introduction to Drones and How They Work</w:t>
      </w:r>
      <w:r w:rsidRPr="002177C4">
        <w:rPr>
          <w:sz w:val="20"/>
          <w:szCs w:val="20"/>
          <w:lang w:val="en-US"/>
        </w:rPr>
        <w:t xml:space="preserve"> (Wiley, 2015).</w:t>
      </w:r>
    </w:p>
    <w:p w14:paraId="1E3011B7" w14:textId="10AA137B"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R. Siegwart and I. R. </w:t>
      </w:r>
      <w:proofErr w:type="spellStart"/>
      <w:r w:rsidRPr="002177C4">
        <w:rPr>
          <w:sz w:val="20"/>
          <w:szCs w:val="20"/>
          <w:lang w:val="en-US"/>
        </w:rPr>
        <w:t>Nourbakhsh</w:t>
      </w:r>
      <w:proofErr w:type="spellEnd"/>
      <w:r w:rsidRPr="002177C4">
        <w:rPr>
          <w:sz w:val="20"/>
          <w:szCs w:val="20"/>
          <w:lang w:val="en-US"/>
        </w:rPr>
        <w:t xml:space="preserve">, </w:t>
      </w:r>
      <w:r w:rsidRPr="002177C4">
        <w:rPr>
          <w:rStyle w:val="a3"/>
          <w:sz w:val="20"/>
          <w:szCs w:val="20"/>
          <w:lang w:val="en-US"/>
        </w:rPr>
        <w:t>Introduction to Autonomous Robots: Mechanisms, Sensors, Actuators, and Algorithms</w:t>
      </w:r>
      <w:r w:rsidRPr="002177C4">
        <w:rPr>
          <w:sz w:val="20"/>
          <w:szCs w:val="20"/>
          <w:lang w:val="en-US"/>
        </w:rPr>
        <w:t xml:space="preserve"> (MIT Press, 2011).</w:t>
      </w:r>
    </w:p>
    <w:p w14:paraId="35244F0E" w14:textId="67BA04BD"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N. A. </w:t>
      </w:r>
      <w:proofErr w:type="spellStart"/>
      <w:r w:rsidRPr="002177C4">
        <w:rPr>
          <w:sz w:val="20"/>
          <w:szCs w:val="20"/>
          <w:lang w:val="en-US"/>
        </w:rPr>
        <w:t>Abdujabarov</w:t>
      </w:r>
      <w:proofErr w:type="spellEnd"/>
      <w:r w:rsidRPr="002177C4">
        <w:rPr>
          <w:sz w:val="20"/>
          <w:szCs w:val="20"/>
          <w:lang w:val="en-US"/>
        </w:rPr>
        <w:t xml:space="preserve">, J. K. </w:t>
      </w:r>
      <w:proofErr w:type="spellStart"/>
      <w:r w:rsidRPr="002177C4">
        <w:rPr>
          <w:sz w:val="20"/>
          <w:szCs w:val="20"/>
          <w:lang w:val="en-US"/>
        </w:rPr>
        <w:t>Takhirov</w:t>
      </w:r>
      <w:proofErr w:type="spellEnd"/>
      <w:r w:rsidRPr="002177C4">
        <w:rPr>
          <w:sz w:val="20"/>
          <w:szCs w:val="20"/>
          <w:lang w:val="en-US"/>
        </w:rPr>
        <w:t xml:space="preserve">, R. A. </w:t>
      </w:r>
      <w:proofErr w:type="spellStart"/>
      <w:r w:rsidRPr="002177C4">
        <w:rPr>
          <w:sz w:val="20"/>
          <w:szCs w:val="20"/>
          <w:lang w:val="en-US"/>
        </w:rPr>
        <w:t>Shokirov</w:t>
      </w:r>
      <w:proofErr w:type="spellEnd"/>
      <w:r w:rsidRPr="002177C4">
        <w:rPr>
          <w:sz w:val="20"/>
          <w:szCs w:val="20"/>
          <w:lang w:val="en-US"/>
        </w:rPr>
        <w:t xml:space="preserve">, and S. Q. </w:t>
      </w:r>
      <w:proofErr w:type="spellStart"/>
      <w:r w:rsidRPr="002177C4">
        <w:rPr>
          <w:sz w:val="20"/>
          <w:szCs w:val="20"/>
          <w:lang w:val="en-US"/>
        </w:rPr>
        <w:t>Bobomurodov</w:t>
      </w:r>
      <w:proofErr w:type="spellEnd"/>
      <w:r w:rsidRPr="002177C4">
        <w:rPr>
          <w:sz w:val="20"/>
          <w:szCs w:val="20"/>
          <w:lang w:val="en-US"/>
        </w:rPr>
        <w:t xml:space="preserve">, “Automated design of the appearance of an unmanned aerial vehicle,” </w:t>
      </w:r>
      <w:r w:rsidRPr="002177C4">
        <w:rPr>
          <w:rStyle w:val="a3"/>
          <w:sz w:val="20"/>
          <w:szCs w:val="20"/>
          <w:lang w:val="en-US"/>
        </w:rPr>
        <w:t>AIP Conf. Proc.</w:t>
      </w:r>
      <w:r w:rsidRPr="002177C4">
        <w:rPr>
          <w:sz w:val="20"/>
          <w:szCs w:val="20"/>
          <w:lang w:val="en-US"/>
        </w:rPr>
        <w:t xml:space="preserve"> </w:t>
      </w:r>
      <w:r w:rsidRPr="002177C4">
        <w:rPr>
          <w:rStyle w:val="a4"/>
          <w:sz w:val="20"/>
          <w:szCs w:val="20"/>
          <w:lang w:val="en-US"/>
        </w:rPr>
        <w:t>2432</w:t>
      </w:r>
      <w:r w:rsidRPr="002177C4">
        <w:rPr>
          <w:sz w:val="20"/>
          <w:szCs w:val="20"/>
          <w:lang w:val="en-US"/>
        </w:rPr>
        <w:t xml:space="preserve">, 030088 (2022). </w:t>
      </w:r>
      <w:hyperlink r:id="rId21" w:tgtFrame="_new" w:history="1">
        <w:r w:rsidRPr="002177C4">
          <w:rPr>
            <w:rStyle w:val="a5"/>
            <w:sz w:val="20"/>
            <w:szCs w:val="20"/>
            <w:lang w:val="en-US"/>
          </w:rPr>
          <w:t>https://doi.org/10.1063/5.0090313</w:t>
        </w:r>
      </w:hyperlink>
    </w:p>
    <w:p w14:paraId="4CF9A10E" w14:textId="6654A332"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R. </w:t>
      </w:r>
      <w:proofErr w:type="spellStart"/>
      <w:r w:rsidRPr="002177C4">
        <w:rPr>
          <w:sz w:val="20"/>
          <w:szCs w:val="20"/>
          <w:lang w:val="en-US"/>
        </w:rPr>
        <w:t>Dagur</w:t>
      </w:r>
      <w:proofErr w:type="spellEnd"/>
      <w:r w:rsidRPr="002177C4">
        <w:rPr>
          <w:sz w:val="20"/>
          <w:szCs w:val="20"/>
          <w:lang w:val="en-US"/>
        </w:rPr>
        <w:t xml:space="preserve">, V. Singh, S. Grover, N. Sethi, and B. B. Arora, “Design of flying wing UAV and effect of winglets on its performance,” </w:t>
      </w:r>
      <w:r w:rsidRPr="002177C4">
        <w:rPr>
          <w:rStyle w:val="a3"/>
          <w:sz w:val="20"/>
          <w:szCs w:val="20"/>
          <w:lang w:val="en-US"/>
        </w:rPr>
        <w:t xml:space="preserve">Int. J. </w:t>
      </w:r>
      <w:proofErr w:type="spellStart"/>
      <w:r w:rsidRPr="002177C4">
        <w:rPr>
          <w:rStyle w:val="a3"/>
          <w:sz w:val="20"/>
          <w:szCs w:val="20"/>
          <w:lang w:val="en-US"/>
        </w:rPr>
        <w:t>Emerg</w:t>
      </w:r>
      <w:proofErr w:type="spellEnd"/>
      <w:r w:rsidRPr="002177C4">
        <w:rPr>
          <w:rStyle w:val="a3"/>
          <w:sz w:val="20"/>
          <w:szCs w:val="20"/>
          <w:lang w:val="en-US"/>
        </w:rPr>
        <w:t>. Technol. Adv. Eng.</w:t>
      </w:r>
      <w:r w:rsidRPr="002177C4">
        <w:rPr>
          <w:sz w:val="20"/>
          <w:szCs w:val="20"/>
          <w:lang w:val="en-US"/>
        </w:rPr>
        <w:t xml:space="preserve"> </w:t>
      </w:r>
      <w:r w:rsidRPr="002177C4">
        <w:rPr>
          <w:rStyle w:val="a4"/>
          <w:sz w:val="20"/>
          <w:szCs w:val="20"/>
          <w:lang w:val="en-US"/>
        </w:rPr>
        <w:t>8</w:t>
      </w:r>
      <w:r w:rsidRPr="002177C4">
        <w:rPr>
          <w:sz w:val="20"/>
          <w:szCs w:val="20"/>
          <w:lang w:val="en-US"/>
        </w:rPr>
        <w:t>, 414–428 (2018).</w:t>
      </w:r>
    </w:p>
    <w:p w14:paraId="1FA46F2E" w14:textId="58059B84"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K. </w:t>
      </w:r>
      <w:proofErr w:type="spellStart"/>
      <w:r w:rsidRPr="002177C4">
        <w:rPr>
          <w:sz w:val="20"/>
          <w:szCs w:val="20"/>
          <w:lang w:val="en-US"/>
        </w:rPr>
        <w:t>Khusnutdinova</w:t>
      </w:r>
      <w:proofErr w:type="spellEnd"/>
      <w:r w:rsidRPr="002177C4">
        <w:rPr>
          <w:sz w:val="20"/>
          <w:szCs w:val="20"/>
          <w:lang w:val="en-US"/>
        </w:rPr>
        <w:t xml:space="preserve">, U. </w:t>
      </w:r>
      <w:proofErr w:type="spellStart"/>
      <w:r w:rsidRPr="002177C4">
        <w:rPr>
          <w:sz w:val="20"/>
          <w:szCs w:val="20"/>
          <w:lang w:val="en-US"/>
        </w:rPr>
        <w:t>Kosimov</w:t>
      </w:r>
      <w:proofErr w:type="spellEnd"/>
      <w:r w:rsidRPr="002177C4">
        <w:rPr>
          <w:sz w:val="20"/>
          <w:szCs w:val="20"/>
          <w:lang w:val="en-US"/>
        </w:rPr>
        <w:t xml:space="preserve">, and J. </w:t>
      </w:r>
      <w:proofErr w:type="spellStart"/>
      <w:r w:rsidRPr="002177C4">
        <w:rPr>
          <w:sz w:val="20"/>
          <w:szCs w:val="20"/>
          <w:lang w:val="en-US"/>
        </w:rPr>
        <w:t>Takhirov</w:t>
      </w:r>
      <w:proofErr w:type="spellEnd"/>
      <w:r w:rsidRPr="002177C4">
        <w:rPr>
          <w:sz w:val="20"/>
          <w:szCs w:val="20"/>
          <w:lang w:val="en-US"/>
        </w:rPr>
        <w:t xml:space="preserve">, “Analysis of the influence of heat transfer mechanisms on the curing process of thick-walled UAV parts made of polymer composite materials based on epoxy binder,” </w:t>
      </w:r>
      <w:proofErr w:type="spellStart"/>
      <w:r w:rsidRPr="002177C4">
        <w:rPr>
          <w:rStyle w:val="a3"/>
          <w:sz w:val="20"/>
          <w:szCs w:val="20"/>
          <w:lang w:val="en-US"/>
        </w:rPr>
        <w:t>Vibroeng</w:t>
      </w:r>
      <w:proofErr w:type="spellEnd"/>
      <w:r w:rsidRPr="002177C4">
        <w:rPr>
          <w:rStyle w:val="a3"/>
          <w:sz w:val="20"/>
          <w:szCs w:val="20"/>
          <w:lang w:val="en-US"/>
        </w:rPr>
        <w:t>. Procedia</w:t>
      </w:r>
      <w:r w:rsidRPr="002177C4">
        <w:rPr>
          <w:sz w:val="20"/>
          <w:szCs w:val="20"/>
          <w:lang w:val="en-US"/>
        </w:rPr>
        <w:t>, 333–339 (2025). https://doi.org/10.21595/vp.2025.24995</w:t>
      </w:r>
    </w:p>
    <w:p w14:paraId="0249EA11" w14:textId="6A2BF56F"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lastRenderedPageBreak/>
        <w:t xml:space="preserve">N. A. </w:t>
      </w:r>
      <w:proofErr w:type="spellStart"/>
      <w:r w:rsidRPr="002177C4">
        <w:rPr>
          <w:sz w:val="20"/>
          <w:szCs w:val="20"/>
          <w:lang w:val="en-US"/>
        </w:rPr>
        <w:t>Abdujabarov</w:t>
      </w:r>
      <w:proofErr w:type="spellEnd"/>
      <w:r w:rsidRPr="002177C4">
        <w:rPr>
          <w:sz w:val="20"/>
          <w:szCs w:val="20"/>
          <w:lang w:val="en-US"/>
        </w:rPr>
        <w:t xml:space="preserve">, J. K. </w:t>
      </w:r>
      <w:proofErr w:type="spellStart"/>
      <w:r w:rsidRPr="002177C4">
        <w:rPr>
          <w:sz w:val="20"/>
          <w:szCs w:val="20"/>
          <w:lang w:val="en-US"/>
        </w:rPr>
        <w:t>Takhirov</w:t>
      </w:r>
      <w:proofErr w:type="spellEnd"/>
      <w:r w:rsidRPr="002177C4">
        <w:rPr>
          <w:sz w:val="20"/>
          <w:szCs w:val="20"/>
          <w:lang w:val="en-US"/>
        </w:rPr>
        <w:t xml:space="preserve">, and S. A. </w:t>
      </w:r>
      <w:proofErr w:type="spellStart"/>
      <w:r w:rsidRPr="002177C4">
        <w:rPr>
          <w:sz w:val="20"/>
          <w:szCs w:val="20"/>
          <w:lang w:val="en-US"/>
        </w:rPr>
        <w:t>Kayimov</w:t>
      </w:r>
      <w:proofErr w:type="spellEnd"/>
      <w:r w:rsidRPr="002177C4">
        <w:rPr>
          <w:sz w:val="20"/>
          <w:szCs w:val="20"/>
          <w:lang w:val="en-US"/>
        </w:rPr>
        <w:t xml:space="preserve">, “Testing of unmanned aerial vehicle flights,” </w:t>
      </w:r>
      <w:r w:rsidRPr="002177C4">
        <w:rPr>
          <w:rStyle w:val="a3"/>
          <w:sz w:val="20"/>
          <w:szCs w:val="20"/>
          <w:lang w:val="en-US"/>
        </w:rPr>
        <w:t>Multidimensional Res. J.</w:t>
      </w:r>
      <w:r w:rsidRPr="002177C4">
        <w:rPr>
          <w:sz w:val="20"/>
          <w:szCs w:val="20"/>
          <w:lang w:val="en-US"/>
        </w:rPr>
        <w:t xml:space="preserve"> </w:t>
      </w:r>
      <w:r w:rsidRPr="002177C4">
        <w:rPr>
          <w:rStyle w:val="a4"/>
          <w:sz w:val="20"/>
          <w:szCs w:val="20"/>
          <w:lang w:val="en-US"/>
        </w:rPr>
        <w:t>1</w:t>
      </w:r>
      <w:r w:rsidRPr="002177C4">
        <w:rPr>
          <w:sz w:val="20"/>
          <w:szCs w:val="20"/>
          <w:lang w:val="en-US"/>
        </w:rPr>
        <w:t>, 339–342 (2022).</w:t>
      </w:r>
    </w:p>
    <w:p w14:paraId="68A5440C" w14:textId="3373A567"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D. Mellinger and R. Simmons, “Airborne robots: The influence of aerodynamics on UAV design and flight control,” </w:t>
      </w:r>
      <w:proofErr w:type="spellStart"/>
      <w:r w:rsidRPr="002177C4">
        <w:rPr>
          <w:rStyle w:val="a3"/>
          <w:sz w:val="20"/>
          <w:szCs w:val="20"/>
          <w:lang w:val="en-US"/>
        </w:rPr>
        <w:t>Auton</w:t>
      </w:r>
      <w:proofErr w:type="spellEnd"/>
      <w:r w:rsidRPr="002177C4">
        <w:rPr>
          <w:rStyle w:val="a3"/>
          <w:sz w:val="20"/>
          <w:szCs w:val="20"/>
          <w:lang w:val="en-US"/>
        </w:rPr>
        <w:t>. Robots</w:t>
      </w:r>
      <w:r w:rsidRPr="002177C4">
        <w:rPr>
          <w:sz w:val="20"/>
          <w:szCs w:val="20"/>
          <w:lang w:val="en-US"/>
        </w:rPr>
        <w:t xml:space="preserve"> </w:t>
      </w:r>
      <w:r w:rsidRPr="002177C4">
        <w:rPr>
          <w:rStyle w:val="a4"/>
          <w:sz w:val="20"/>
          <w:szCs w:val="20"/>
          <w:lang w:val="en-US"/>
        </w:rPr>
        <w:t>31</w:t>
      </w:r>
      <w:r w:rsidRPr="002177C4">
        <w:rPr>
          <w:sz w:val="20"/>
          <w:szCs w:val="20"/>
          <w:lang w:val="en-US"/>
        </w:rPr>
        <w:t>, 213–229 (2011).</w:t>
      </w:r>
    </w:p>
    <w:p w14:paraId="27307135" w14:textId="769D207B"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N. A. </w:t>
      </w:r>
      <w:proofErr w:type="spellStart"/>
      <w:r w:rsidRPr="002177C4">
        <w:rPr>
          <w:sz w:val="20"/>
          <w:szCs w:val="20"/>
          <w:lang w:val="en-US"/>
        </w:rPr>
        <w:t>Abdujabarov</w:t>
      </w:r>
      <w:proofErr w:type="spellEnd"/>
      <w:r w:rsidRPr="002177C4">
        <w:rPr>
          <w:sz w:val="20"/>
          <w:szCs w:val="20"/>
          <w:lang w:val="en-US"/>
        </w:rPr>
        <w:t xml:space="preserve">, J. K. </w:t>
      </w:r>
      <w:proofErr w:type="spellStart"/>
      <w:r w:rsidRPr="002177C4">
        <w:rPr>
          <w:sz w:val="20"/>
          <w:szCs w:val="20"/>
          <w:lang w:val="en-US"/>
        </w:rPr>
        <w:t>Takhirov</w:t>
      </w:r>
      <w:proofErr w:type="spellEnd"/>
      <w:r w:rsidRPr="002177C4">
        <w:rPr>
          <w:sz w:val="20"/>
          <w:szCs w:val="20"/>
          <w:lang w:val="en-US"/>
        </w:rPr>
        <w:t xml:space="preserve">, R. A. </w:t>
      </w:r>
      <w:proofErr w:type="spellStart"/>
      <w:r w:rsidRPr="002177C4">
        <w:rPr>
          <w:sz w:val="20"/>
          <w:szCs w:val="20"/>
          <w:lang w:val="en-US"/>
        </w:rPr>
        <w:t>Shokirov</w:t>
      </w:r>
      <w:proofErr w:type="spellEnd"/>
      <w:r w:rsidRPr="002177C4">
        <w:rPr>
          <w:sz w:val="20"/>
          <w:szCs w:val="20"/>
          <w:lang w:val="en-US"/>
        </w:rPr>
        <w:t xml:space="preserve">, Q. G. </w:t>
      </w:r>
      <w:proofErr w:type="spellStart"/>
      <w:r w:rsidRPr="002177C4">
        <w:rPr>
          <w:sz w:val="20"/>
          <w:szCs w:val="20"/>
          <w:lang w:val="en-US"/>
        </w:rPr>
        <w:t>Saytov</w:t>
      </w:r>
      <w:proofErr w:type="spellEnd"/>
      <w:r w:rsidRPr="002177C4">
        <w:rPr>
          <w:sz w:val="20"/>
          <w:szCs w:val="20"/>
          <w:lang w:val="en-US"/>
        </w:rPr>
        <w:t xml:space="preserve">, and S. Q. </w:t>
      </w:r>
      <w:proofErr w:type="spellStart"/>
      <w:r w:rsidRPr="002177C4">
        <w:rPr>
          <w:sz w:val="20"/>
          <w:szCs w:val="20"/>
          <w:lang w:val="en-US"/>
        </w:rPr>
        <w:t>Bobomurodov</w:t>
      </w:r>
      <w:proofErr w:type="spellEnd"/>
      <w:r w:rsidRPr="002177C4">
        <w:rPr>
          <w:sz w:val="20"/>
          <w:szCs w:val="20"/>
          <w:lang w:val="en-US"/>
        </w:rPr>
        <w:t xml:space="preserve">, “Prospects of the development of unmanned aerial vehicles (UAVs),” </w:t>
      </w:r>
      <w:r w:rsidRPr="002177C4">
        <w:rPr>
          <w:rStyle w:val="a3"/>
          <w:sz w:val="20"/>
          <w:szCs w:val="20"/>
          <w:lang w:val="en-US"/>
        </w:rPr>
        <w:t xml:space="preserve">Tech. Sci. </w:t>
      </w:r>
      <w:proofErr w:type="spellStart"/>
      <w:r w:rsidRPr="002177C4">
        <w:rPr>
          <w:rStyle w:val="a3"/>
          <w:sz w:val="20"/>
          <w:szCs w:val="20"/>
          <w:lang w:val="en-US"/>
        </w:rPr>
        <w:t>Innov</w:t>
      </w:r>
      <w:proofErr w:type="spellEnd"/>
      <w:r w:rsidRPr="002177C4">
        <w:rPr>
          <w:rStyle w:val="a3"/>
          <w:sz w:val="20"/>
          <w:szCs w:val="20"/>
          <w:lang w:val="en-US"/>
        </w:rPr>
        <w:t>.</w:t>
      </w:r>
      <w:r w:rsidRPr="002177C4">
        <w:rPr>
          <w:sz w:val="20"/>
          <w:szCs w:val="20"/>
          <w:lang w:val="en-US"/>
        </w:rPr>
        <w:t xml:space="preserve"> </w:t>
      </w:r>
      <w:r w:rsidRPr="002177C4">
        <w:rPr>
          <w:rStyle w:val="a4"/>
          <w:sz w:val="20"/>
          <w:szCs w:val="20"/>
          <w:lang w:val="en-US"/>
        </w:rPr>
        <w:t>3</w:t>
      </w:r>
      <w:r w:rsidRPr="002177C4">
        <w:rPr>
          <w:sz w:val="20"/>
          <w:szCs w:val="20"/>
          <w:lang w:val="en-US"/>
        </w:rPr>
        <w:t>, 4–8 (2020).</w:t>
      </w:r>
    </w:p>
    <w:p w14:paraId="0873B781" w14:textId="04F3F424"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M. </w:t>
      </w:r>
      <w:proofErr w:type="spellStart"/>
      <w:r w:rsidRPr="002177C4">
        <w:rPr>
          <w:sz w:val="20"/>
          <w:szCs w:val="20"/>
          <w:lang w:val="en-US"/>
        </w:rPr>
        <w:t>Ramezani</w:t>
      </w:r>
      <w:proofErr w:type="spellEnd"/>
      <w:r w:rsidRPr="002177C4">
        <w:rPr>
          <w:sz w:val="20"/>
          <w:szCs w:val="20"/>
          <w:lang w:val="en-US"/>
        </w:rPr>
        <w:t xml:space="preserve"> and J. Rios, </w:t>
      </w:r>
      <w:r w:rsidRPr="002177C4">
        <w:rPr>
          <w:rStyle w:val="a3"/>
          <w:sz w:val="20"/>
          <w:szCs w:val="20"/>
          <w:lang w:val="en-US"/>
        </w:rPr>
        <w:t>Control of Unmanned Aerial Vehicles: Advanced Methods for UAV Design and Flight Control</w:t>
      </w:r>
      <w:r w:rsidRPr="002177C4">
        <w:rPr>
          <w:sz w:val="20"/>
          <w:szCs w:val="20"/>
          <w:lang w:val="en-US"/>
        </w:rPr>
        <w:t xml:space="preserve"> (Springer, 2016).</w:t>
      </w:r>
    </w:p>
    <w:p w14:paraId="5A537AA5" w14:textId="1DE9BA75" w:rsidR="002177C4" w:rsidRPr="002177C4" w:rsidRDefault="002177C4" w:rsidP="002177C4">
      <w:pPr>
        <w:pStyle w:val="af0"/>
        <w:numPr>
          <w:ilvl w:val="0"/>
          <w:numId w:val="5"/>
        </w:numPr>
        <w:spacing w:before="0" w:beforeAutospacing="0" w:after="0" w:afterAutospacing="0"/>
        <w:ind w:left="425" w:hanging="425"/>
        <w:jc w:val="both"/>
        <w:rPr>
          <w:sz w:val="20"/>
          <w:szCs w:val="20"/>
          <w:lang w:val="en-US"/>
        </w:rPr>
      </w:pPr>
      <w:r w:rsidRPr="002177C4">
        <w:rPr>
          <w:sz w:val="20"/>
          <w:szCs w:val="20"/>
          <w:lang w:val="en-US"/>
        </w:rPr>
        <w:t xml:space="preserve">N. A. </w:t>
      </w:r>
      <w:proofErr w:type="spellStart"/>
      <w:r w:rsidRPr="002177C4">
        <w:rPr>
          <w:sz w:val="20"/>
          <w:szCs w:val="20"/>
          <w:lang w:val="en-US"/>
        </w:rPr>
        <w:t>Abdujabarov</w:t>
      </w:r>
      <w:proofErr w:type="spellEnd"/>
      <w:r w:rsidRPr="002177C4">
        <w:rPr>
          <w:sz w:val="20"/>
          <w:szCs w:val="20"/>
          <w:lang w:val="en-US"/>
        </w:rPr>
        <w:t xml:space="preserve">, J. K. </w:t>
      </w:r>
      <w:proofErr w:type="spellStart"/>
      <w:r w:rsidRPr="002177C4">
        <w:rPr>
          <w:sz w:val="20"/>
          <w:szCs w:val="20"/>
          <w:lang w:val="en-US"/>
        </w:rPr>
        <w:t>Takhirov</w:t>
      </w:r>
      <w:proofErr w:type="spellEnd"/>
      <w:r w:rsidRPr="002177C4">
        <w:rPr>
          <w:sz w:val="20"/>
          <w:szCs w:val="20"/>
          <w:lang w:val="en-US"/>
        </w:rPr>
        <w:t xml:space="preserve">, and R. A. </w:t>
      </w:r>
      <w:proofErr w:type="spellStart"/>
      <w:r w:rsidRPr="002177C4">
        <w:rPr>
          <w:sz w:val="20"/>
          <w:szCs w:val="20"/>
          <w:lang w:val="en-US"/>
        </w:rPr>
        <w:t>Shokirov</w:t>
      </w:r>
      <w:proofErr w:type="spellEnd"/>
      <w:r w:rsidRPr="002177C4">
        <w:rPr>
          <w:sz w:val="20"/>
          <w:szCs w:val="20"/>
          <w:lang w:val="en-US"/>
        </w:rPr>
        <w:t xml:space="preserve">, “Classification of malfunctions of aircraft functional systems detected during operational maintenance,” </w:t>
      </w:r>
      <w:r w:rsidRPr="002177C4">
        <w:rPr>
          <w:rStyle w:val="a3"/>
          <w:sz w:val="20"/>
          <w:szCs w:val="20"/>
          <w:lang w:val="en-US"/>
        </w:rPr>
        <w:t xml:space="preserve">Tech. Sci. </w:t>
      </w:r>
      <w:proofErr w:type="spellStart"/>
      <w:r w:rsidRPr="002177C4">
        <w:rPr>
          <w:rStyle w:val="a3"/>
          <w:sz w:val="20"/>
          <w:szCs w:val="20"/>
          <w:lang w:val="en-US"/>
        </w:rPr>
        <w:t>Innov</w:t>
      </w:r>
      <w:proofErr w:type="spellEnd"/>
      <w:r w:rsidRPr="002177C4">
        <w:rPr>
          <w:rStyle w:val="a3"/>
          <w:sz w:val="20"/>
          <w:szCs w:val="20"/>
          <w:lang w:val="en-US"/>
        </w:rPr>
        <w:t>.</w:t>
      </w:r>
      <w:r w:rsidRPr="002177C4">
        <w:rPr>
          <w:sz w:val="20"/>
          <w:szCs w:val="20"/>
          <w:lang w:val="en-US"/>
        </w:rPr>
        <w:t xml:space="preserve"> </w:t>
      </w:r>
      <w:r w:rsidRPr="002177C4">
        <w:rPr>
          <w:rStyle w:val="a4"/>
          <w:sz w:val="20"/>
          <w:szCs w:val="20"/>
          <w:lang w:val="en-US"/>
        </w:rPr>
        <w:t>4</w:t>
      </w:r>
      <w:r w:rsidRPr="002177C4">
        <w:rPr>
          <w:sz w:val="20"/>
          <w:szCs w:val="20"/>
          <w:lang w:val="en-US"/>
        </w:rPr>
        <w:t>, 174–179 (2021).</w:t>
      </w:r>
    </w:p>
    <w:p w14:paraId="00148C0F" w14:textId="77777777" w:rsidR="005A7FD1" w:rsidRDefault="005A7FD1">
      <w:pPr>
        <w:tabs>
          <w:tab w:val="left" w:pos="426"/>
        </w:tabs>
        <w:spacing w:line="360" w:lineRule="auto"/>
        <w:ind w:left="284" w:firstLine="284"/>
        <w:jc w:val="both"/>
        <w:rPr>
          <w:lang w:val="en-US"/>
        </w:rPr>
      </w:pPr>
    </w:p>
    <w:sectPr w:rsidR="005A7FD1" w:rsidSect="000910BF">
      <w:footerReference w:type="first" r:id="rId22"/>
      <w:pgSz w:w="12240" w:h="15840"/>
      <w:pgMar w:top="1134" w:right="850" w:bottom="1134" w:left="1701"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58C87" w14:textId="77777777" w:rsidR="00251BF5" w:rsidRDefault="00251BF5">
      <w:r>
        <w:separator/>
      </w:r>
    </w:p>
  </w:endnote>
  <w:endnote w:type="continuationSeparator" w:id="0">
    <w:p w14:paraId="5C1CCE12" w14:textId="77777777" w:rsidR="00251BF5" w:rsidRDefault="00251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ans">
    <w:altName w:val="Arial"/>
    <w:charset w:val="01"/>
    <w:family w:val="swiss"/>
    <w:pitch w:val="variable"/>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371820"/>
      <w:docPartObj>
        <w:docPartGallery w:val="Page Numbers (Bottom of Page)"/>
        <w:docPartUnique/>
      </w:docPartObj>
    </w:sdtPr>
    <w:sdtEndPr/>
    <w:sdtContent>
      <w:p w14:paraId="2DB7BB6A" w14:textId="77777777" w:rsidR="005A7FD1" w:rsidRDefault="00251BF5">
        <w:pPr>
          <w:pStyle w:val="a9"/>
          <w:jc w:val="center"/>
        </w:pPr>
        <w:r>
          <w:fldChar w:fldCharType="begin"/>
        </w:r>
        <w:r>
          <w:instrText xml:space="preserve"> PAGE </w:instrText>
        </w:r>
        <w:r>
          <w:fldChar w:fldCharType="separate"/>
        </w:r>
        <w:r>
          <w:t>10</w:t>
        </w:r>
        <w:r>
          <w:fldChar w:fldCharType="end"/>
        </w:r>
      </w:p>
    </w:sdtContent>
  </w:sdt>
  <w:p w14:paraId="7C9D9E75" w14:textId="77777777" w:rsidR="005A7FD1" w:rsidRDefault="005A7FD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0C8FD" w14:textId="77777777" w:rsidR="00251BF5" w:rsidRDefault="00251BF5">
      <w:r>
        <w:separator/>
      </w:r>
    </w:p>
  </w:footnote>
  <w:footnote w:type="continuationSeparator" w:id="0">
    <w:p w14:paraId="31B80FB7" w14:textId="77777777" w:rsidR="00251BF5" w:rsidRDefault="00251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D7B40"/>
    <w:multiLevelType w:val="multilevel"/>
    <w:tmpl w:val="E594E16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29EC736F"/>
    <w:multiLevelType w:val="multilevel"/>
    <w:tmpl w:val="58C4F4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DF9171E"/>
    <w:multiLevelType w:val="multilevel"/>
    <w:tmpl w:val="1EFE73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658A27A5"/>
    <w:multiLevelType w:val="hybridMultilevel"/>
    <w:tmpl w:val="3AE618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0A377A4"/>
    <w:multiLevelType w:val="multilevel"/>
    <w:tmpl w:val="30602D10"/>
    <w:lvl w:ilvl="0">
      <w:start w:val="1"/>
      <w:numFmt w:val="decimal"/>
      <w:lvlText w:val="%1."/>
      <w:lvlJc w:val="center"/>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FD1"/>
    <w:rsid w:val="000910BF"/>
    <w:rsid w:val="001465D9"/>
    <w:rsid w:val="001D4B08"/>
    <w:rsid w:val="002137E8"/>
    <w:rsid w:val="002177C4"/>
    <w:rsid w:val="00251BF5"/>
    <w:rsid w:val="00251EF8"/>
    <w:rsid w:val="003F3DA0"/>
    <w:rsid w:val="004B62B8"/>
    <w:rsid w:val="004F15A3"/>
    <w:rsid w:val="005A7FD1"/>
    <w:rsid w:val="007779AB"/>
    <w:rsid w:val="0078061E"/>
    <w:rsid w:val="007B46ED"/>
    <w:rsid w:val="00825901"/>
    <w:rsid w:val="008719EA"/>
    <w:rsid w:val="009121FA"/>
    <w:rsid w:val="00C1792A"/>
    <w:rsid w:val="00CB639C"/>
    <w:rsid w:val="00DA4510"/>
    <w:rsid w:val="00F86574"/>
  </w:rsids>
  <m:mathPr>
    <m:mathFont m:val="Cambria Math"/>
    <m:brkBin m:val="before"/>
    <m:brkBinSub m:val="--"/>
    <m:smallFrac m:val="0"/>
    <m:dispDef/>
    <m:lMargin m:val="0"/>
    <m:rMargin m:val="0"/>
    <m:defJc m:val="centerGroup"/>
    <m:wrapIndent m:val="1440"/>
    <m:intLim m:val="subSup"/>
    <m:naryLim m:val="undOvr"/>
  </m:mathPr>
  <w:themeFontLang w:val="ru-RU"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A21AD"/>
  <w15:docId w15:val="{36095704-818E-4002-95FB-D9357785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0B9"/>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775D9"/>
    <w:rPr>
      <w:i/>
      <w:iCs/>
    </w:rPr>
  </w:style>
  <w:style w:type="character" w:styleId="a4">
    <w:name w:val="Strong"/>
    <w:basedOn w:val="a0"/>
    <w:uiPriority w:val="22"/>
    <w:qFormat/>
    <w:rsid w:val="001775D9"/>
    <w:rPr>
      <w:b/>
      <w:bCs/>
    </w:rPr>
  </w:style>
  <w:style w:type="character" w:styleId="a5">
    <w:name w:val="Hyperlink"/>
    <w:unhideWhenUsed/>
    <w:rsid w:val="00695374"/>
    <w:rPr>
      <w:color w:val="auto"/>
      <w:u w:val="none"/>
    </w:rPr>
  </w:style>
  <w:style w:type="character" w:customStyle="1" w:styleId="a6">
    <w:name w:val="Верхний колонтитул Знак"/>
    <w:basedOn w:val="a0"/>
    <w:link w:val="a7"/>
    <w:uiPriority w:val="99"/>
    <w:qFormat/>
    <w:rsid w:val="00EF1B73"/>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qFormat/>
    <w:rsid w:val="00EF1B73"/>
    <w:rPr>
      <w:rFonts w:ascii="Times New Roman" w:eastAsia="Times New Roman" w:hAnsi="Times New Roman" w:cs="Times New Roman"/>
      <w:sz w:val="20"/>
      <w:szCs w:val="20"/>
      <w:lang w:eastAsia="ru-RU"/>
    </w:rPr>
  </w:style>
  <w:style w:type="paragraph" w:customStyle="1" w:styleId="Heading">
    <w:name w:val="Heading"/>
    <w:basedOn w:val="a"/>
    <w:next w:val="aa"/>
    <w:qFormat/>
    <w:pPr>
      <w:keepNext/>
      <w:spacing w:before="240" w:after="120"/>
    </w:pPr>
    <w:rPr>
      <w:rFonts w:ascii="Liberation Sans" w:eastAsia="Arial Unicode MS" w:hAnsi="Liberation Sans" w:cs="Arial Unicode MS"/>
      <w:sz w:val="28"/>
      <w:szCs w:val="28"/>
    </w:rPr>
  </w:style>
  <w:style w:type="paragraph" w:styleId="aa">
    <w:name w:val="Body Text"/>
    <w:basedOn w:val="a"/>
    <w:pPr>
      <w:spacing w:after="140" w:line="276" w:lineRule="auto"/>
    </w:pPr>
  </w:style>
  <w:style w:type="paragraph" w:styleId="ab">
    <w:name w:val="List"/>
    <w:basedOn w:val="aa"/>
    <w:rPr>
      <w:rFonts w:cs="Arial Unicode MS"/>
    </w:rPr>
  </w:style>
  <w:style w:type="paragraph" w:styleId="ac">
    <w:name w:val="caption"/>
    <w:basedOn w:val="a"/>
    <w:qFormat/>
    <w:pPr>
      <w:suppressLineNumbers/>
      <w:spacing w:before="120" w:after="120"/>
    </w:pPr>
    <w:rPr>
      <w:rFonts w:cs="Arial Unicode MS"/>
      <w:i/>
      <w:iCs/>
      <w:sz w:val="24"/>
      <w:szCs w:val="24"/>
    </w:rPr>
  </w:style>
  <w:style w:type="paragraph" w:customStyle="1" w:styleId="Index">
    <w:name w:val="Index"/>
    <w:basedOn w:val="a"/>
    <w:qFormat/>
    <w:pPr>
      <w:suppressLineNumbers/>
    </w:pPr>
    <w:rPr>
      <w:rFonts w:cs="Arial Unicode MS"/>
    </w:rPr>
  </w:style>
  <w:style w:type="paragraph" w:styleId="ad">
    <w:name w:val="List Paragraph"/>
    <w:basedOn w:val="a"/>
    <w:uiPriority w:val="34"/>
    <w:qFormat/>
    <w:rsid w:val="00F040B9"/>
    <w:pPr>
      <w:ind w:left="720"/>
      <w:contextualSpacing/>
    </w:pPr>
    <w:rPr>
      <w:sz w:val="24"/>
      <w:szCs w:val="24"/>
    </w:rPr>
  </w:style>
  <w:style w:type="paragraph" w:customStyle="1" w:styleId="AuthorName">
    <w:name w:val="Author Name"/>
    <w:basedOn w:val="a"/>
    <w:next w:val="a"/>
    <w:qFormat/>
    <w:rsid w:val="00F040B9"/>
    <w:pPr>
      <w:spacing w:before="360" w:after="360" w:line="259" w:lineRule="auto"/>
      <w:jc w:val="center"/>
    </w:pPr>
    <w:rPr>
      <w:rFonts w:ascii="Calibri" w:eastAsia="Calibri" w:hAnsi="Calibri"/>
      <w:sz w:val="28"/>
      <w:szCs w:val="22"/>
      <w:lang w:eastAsia="en-US"/>
    </w:rPr>
  </w:style>
  <w:style w:type="paragraph" w:customStyle="1" w:styleId="HeaderandFooter">
    <w:name w:val="Header and Footer"/>
    <w:basedOn w:val="a"/>
    <w:qFormat/>
  </w:style>
  <w:style w:type="paragraph" w:styleId="a7">
    <w:name w:val="header"/>
    <w:basedOn w:val="a"/>
    <w:link w:val="a6"/>
    <w:uiPriority w:val="99"/>
    <w:unhideWhenUsed/>
    <w:rsid w:val="00EF1B73"/>
    <w:pPr>
      <w:tabs>
        <w:tab w:val="center" w:pos="4677"/>
        <w:tab w:val="right" w:pos="9355"/>
      </w:tabs>
    </w:pPr>
  </w:style>
  <w:style w:type="paragraph" w:styleId="a9">
    <w:name w:val="footer"/>
    <w:basedOn w:val="a"/>
    <w:link w:val="a8"/>
    <w:uiPriority w:val="99"/>
    <w:unhideWhenUsed/>
    <w:rsid w:val="00EF1B73"/>
    <w:pPr>
      <w:tabs>
        <w:tab w:val="center" w:pos="4677"/>
        <w:tab w:val="right" w:pos="9355"/>
      </w:tabs>
    </w:pPr>
  </w:style>
  <w:style w:type="table" w:styleId="ae">
    <w:name w:val="Table Grid"/>
    <w:basedOn w:val="a1"/>
    <w:uiPriority w:val="39"/>
    <w:rsid w:val="00985E2A"/>
    <w:rPr>
      <w:rFonts w:eastAsiaTheme="minorEastAsia"/>
      <w:sz w:val="24"/>
      <w:szCs w:val="24"/>
      <w:lang w:val="en-IN"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Unresolved Mention"/>
    <w:basedOn w:val="a0"/>
    <w:uiPriority w:val="99"/>
    <w:semiHidden/>
    <w:unhideWhenUsed/>
    <w:rsid w:val="00825901"/>
    <w:rPr>
      <w:color w:val="605E5C"/>
      <w:shd w:val="clear" w:color="auto" w:fill="E1DFDD"/>
    </w:rPr>
  </w:style>
  <w:style w:type="paragraph" w:styleId="af0">
    <w:name w:val="Normal (Web)"/>
    <w:basedOn w:val="a"/>
    <w:uiPriority w:val="99"/>
    <w:semiHidden/>
    <w:unhideWhenUsed/>
    <w:rsid w:val="002177C4"/>
    <w:pPr>
      <w:suppressAutoHyphens w:val="0"/>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332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nibekaviator@gmail.com" TargetMode="External"/><Relationship Id="rId13" Type="http://schemas.openxmlformats.org/officeDocument/2006/relationships/image" Target="media/image3.jpeg"/><Relationship Id="rId18" Type="http://schemas.openxmlformats.org/officeDocument/2006/relationships/hyperlink" Target="https://doi.org/10.14355/ijuse.v9i2.204" TargetMode="External"/><Relationship Id="rId3" Type="http://schemas.openxmlformats.org/officeDocument/2006/relationships/styles" Target="styles.xml"/><Relationship Id="rId21" Type="http://schemas.openxmlformats.org/officeDocument/2006/relationships/hyperlink" Target="https://doi.org/10.1063/5.0090313"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doi.org/10.1016/j.ast.2019.06.021" TargetMode="External"/><Relationship Id="rId2" Type="http://schemas.openxmlformats.org/officeDocument/2006/relationships/numbering" Target="numbering.xml"/><Relationship Id="rId16" Type="http://schemas.openxmlformats.org/officeDocument/2006/relationships/hyperlink" Target="https://doi.org/10.1061/(ASCE)AS.1943-5525.0001203" TargetMode="External"/><Relationship Id="rId20" Type="http://schemas.openxmlformats.org/officeDocument/2006/relationships/hyperlink" Target="https://doi.org/10.1016/j.paerosci.2018.01.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mailto:abdujabarov.n@gmail.com" TargetMode="External"/><Relationship Id="rId19" Type="http://schemas.openxmlformats.org/officeDocument/2006/relationships/hyperlink" Target="https://doi.org/10.1109/TAES.2022.3142245" TargetMode="External"/><Relationship Id="rId4" Type="http://schemas.openxmlformats.org/officeDocument/2006/relationships/settings" Target="settings.xml"/><Relationship Id="rId9" Type="http://schemas.openxmlformats.org/officeDocument/2006/relationships/hyperlink" Target="mailto:kamilovakhamida@gmail.com" TargetMode="External"/><Relationship Id="rId14" Type="http://schemas.openxmlformats.org/officeDocument/2006/relationships/image" Target="media/image4.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3F5A6-4A55-44A2-B25B-D97B280FF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4481</Words>
  <Characters>25546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dc:creator>
  <dc:description/>
  <cp:lastModifiedBy>Talipov Miraziz</cp:lastModifiedBy>
  <cp:revision>5</cp:revision>
  <dcterms:created xsi:type="dcterms:W3CDTF">2025-07-22T14:02:00Z</dcterms:created>
  <dcterms:modified xsi:type="dcterms:W3CDTF">2025-09-19T06:49:00Z</dcterms:modified>
  <dc:language>en-US</dc:language>
</cp:coreProperties>
</file>