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5F5B7" w14:textId="6C346A70" w:rsidR="00697F11" w:rsidRPr="00E56E28" w:rsidRDefault="00274742" w:rsidP="00E56E28">
      <w:pPr>
        <w:pStyle w:val="PaperTitle"/>
      </w:pPr>
      <w:r w:rsidRPr="00E56E28">
        <w:t>In</w:t>
      </w:r>
      <w:r w:rsidR="005455D6" w:rsidRPr="00E56E28">
        <w:t xml:space="preserve">-Vitro Anti-Tubercular Effect of Three Different </w:t>
      </w:r>
      <w:r w:rsidRPr="00E56E28">
        <w:t xml:space="preserve">Hypnea </w:t>
      </w:r>
      <w:r w:rsidR="005455D6" w:rsidRPr="00E56E28">
        <w:t xml:space="preserve">SP Algal Extract Against </w:t>
      </w:r>
      <w:r w:rsidRPr="00E56E28">
        <w:t xml:space="preserve">Mycobacterium </w:t>
      </w:r>
      <w:r w:rsidR="005455D6" w:rsidRPr="00E56E28">
        <w:t>SP</w:t>
      </w:r>
    </w:p>
    <w:p w14:paraId="4950217B" w14:textId="7208CDBE" w:rsidR="00697F11" w:rsidRPr="00184279" w:rsidRDefault="00274742" w:rsidP="00184279">
      <w:pPr>
        <w:pStyle w:val="AuthorName"/>
        <w:rPr>
          <w:vertAlign w:val="superscript"/>
          <w:lang w:val="en-IN" w:eastAsia="en-IN"/>
        </w:rPr>
      </w:pPr>
      <w:r>
        <w:t>Saran</w:t>
      </w:r>
      <w:r w:rsidR="00E64AA2">
        <w:rPr>
          <w:vertAlign w:val="superscript"/>
        </w:rPr>
        <w:t>1</w:t>
      </w:r>
      <w:r w:rsidR="00184279">
        <w:t xml:space="preserve">, </w:t>
      </w:r>
      <w:r w:rsidR="00184279" w:rsidRPr="00184279">
        <w:rPr>
          <w:lang w:val="en-IN" w:eastAsia="en-IN"/>
        </w:rPr>
        <w:t>Zuhai Arman</w:t>
      </w:r>
      <w:r w:rsidR="00184279">
        <w:rPr>
          <w:vertAlign w:val="superscript"/>
          <w:lang w:val="en-IN" w:eastAsia="en-IN"/>
        </w:rPr>
        <w:t>1,a)</w:t>
      </w:r>
    </w:p>
    <w:p w14:paraId="222147C6" w14:textId="343FE7F9" w:rsidR="00697F11" w:rsidRDefault="00184279" w:rsidP="00E56E28">
      <w:pPr>
        <w:pStyle w:val="AuthorAffiliation"/>
      </w:pPr>
      <w:r>
        <w:rPr>
          <w:vertAlign w:val="superscript"/>
        </w:rPr>
        <w:t>1</w:t>
      </w:r>
      <w:r w:rsidR="00274742">
        <w:t>Saran Medcity, Bangalore, Karnataka, India</w:t>
      </w:r>
    </w:p>
    <w:p w14:paraId="71CB3378" w14:textId="4D81DBCE" w:rsidR="00697F11" w:rsidRPr="00184279" w:rsidRDefault="00E56E28" w:rsidP="00184279">
      <w:pPr>
        <w:jc w:val="center"/>
        <w:rPr>
          <w:rFonts w:ascii="Cambria" w:hAnsi="Cambria"/>
          <w:color w:val="000000"/>
          <w:sz w:val="18"/>
          <w:szCs w:val="18"/>
          <w:lang w:val="en-IN" w:eastAsia="en-IN"/>
        </w:rPr>
      </w:pPr>
      <w:r>
        <w:t xml:space="preserve">Corresponding author: </w:t>
      </w:r>
      <w:r w:rsidR="00E64AA2">
        <w:rPr>
          <w:vertAlign w:val="superscript"/>
        </w:rPr>
        <w:t>a)</w:t>
      </w:r>
      <w:r w:rsidR="00184279" w:rsidRPr="00184279">
        <w:rPr>
          <w:rFonts w:ascii="Cambria" w:hAnsi="Cambria"/>
          <w:color w:val="000000"/>
          <w:sz w:val="18"/>
          <w:szCs w:val="18"/>
        </w:rPr>
        <w:t xml:space="preserve"> </w:t>
      </w:r>
      <w:hyperlink r:id="rId7" w:history="1">
        <w:r w:rsidR="00184279" w:rsidRPr="00184621">
          <w:rPr>
            <w:rStyle w:val="Hyperlink"/>
            <w:rFonts w:ascii="Cambria" w:hAnsi="Cambria"/>
            <w:sz w:val="18"/>
            <w:szCs w:val="18"/>
            <w:lang w:val="en-IN" w:eastAsia="en-IN"/>
          </w:rPr>
          <w:t>zuhairarmaan6@gmail.com</w:t>
        </w:r>
      </w:hyperlink>
      <w:r w:rsidR="00184279">
        <w:rPr>
          <w:rFonts w:ascii="Cambria" w:hAnsi="Cambria"/>
          <w:color w:val="000000"/>
          <w:sz w:val="18"/>
          <w:szCs w:val="18"/>
          <w:lang w:val="en-IN" w:eastAsia="en-IN"/>
        </w:rPr>
        <w:t xml:space="preserve"> </w:t>
      </w:r>
    </w:p>
    <w:p w14:paraId="154452E5" w14:textId="5C03B2EB" w:rsidR="00E56E28" w:rsidRDefault="00274742" w:rsidP="00E56E28">
      <w:pPr>
        <w:pStyle w:val="Abstract"/>
      </w:pPr>
      <w:r>
        <w:rPr>
          <w:b/>
        </w:rPr>
        <w:t>Abstract:</w:t>
      </w:r>
      <w:r w:rsidR="00E56E28">
        <w:rPr>
          <w:b/>
        </w:rPr>
        <w:t xml:space="preserve"> </w:t>
      </w:r>
      <w:r>
        <w:t>Medicinal plants are the chief components in the different oriental formulations in different traditional medical systems worldwide. As a thriving source of medicine, the medicinal plants with antituberculosis (TB) properties inspire the pharmacists to develop new drugs based on their active components or semi-metabolites. In the present study the anti-TB effect of three different algae</w:t>
      </w:r>
      <w:r>
        <w:rPr>
          <w:b/>
          <w:i/>
        </w:rPr>
        <w:t xml:space="preserve"> </w:t>
      </w:r>
      <w:r>
        <w:rPr>
          <w:i/>
        </w:rPr>
        <w:t xml:space="preserve">Hypnea valentiae, Hypnea musciformis, Hypnea </w:t>
      </w:r>
      <w:r>
        <w:rPr>
          <w:i/>
          <w:color w:val="1F1F1F"/>
          <w:highlight w:val="white"/>
        </w:rPr>
        <w:t>flagelliformis</w:t>
      </w:r>
      <w:r>
        <w:rPr>
          <w:color w:val="1F1F1F"/>
          <w:highlight w:val="white"/>
        </w:rPr>
        <w:t xml:space="preserve"> extract was screened against </w:t>
      </w:r>
      <w:r>
        <w:rPr>
          <w:i/>
        </w:rPr>
        <w:t>Mycobacterim tuberculosis</w:t>
      </w:r>
      <w:r>
        <w:t xml:space="preserve"> (H37Rv strain, SIT777, SIT26, SIT73 strain).</w:t>
      </w:r>
      <w:r>
        <w:rPr>
          <w:color w:val="1F1F1F"/>
          <w:highlight w:val="white"/>
        </w:rPr>
        <w:t xml:space="preserve"> Out of the three</w:t>
      </w:r>
      <w:r>
        <w:rPr>
          <w:i/>
        </w:rPr>
        <w:t xml:space="preserve"> </w:t>
      </w:r>
      <w:r>
        <w:t xml:space="preserve">extracts </w:t>
      </w:r>
      <w:r>
        <w:rPr>
          <w:i/>
          <w:color w:val="1F1F1F"/>
          <w:highlight w:val="white"/>
        </w:rPr>
        <w:t xml:space="preserve">Hypnea flagelliformis </w:t>
      </w:r>
      <w:r>
        <w:rPr>
          <w:color w:val="1F1F1F"/>
          <w:highlight w:val="white"/>
        </w:rPr>
        <w:t xml:space="preserve">and </w:t>
      </w:r>
      <w:r>
        <w:rPr>
          <w:i/>
          <w:color w:val="1F1F1F"/>
          <w:highlight w:val="white"/>
        </w:rPr>
        <w:t>Hypnea valentiae</w:t>
      </w:r>
      <w:r>
        <w:t xml:space="preserve"> have significant anti-tubercular effect when compared to the standard drug Rifampcin which is validated through preliminary experimental results. Further research on this will lead to anti-tubercular adjuvant therapy molecule isolation from this for anti-TB therapy.</w:t>
      </w:r>
      <w:r w:rsidR="00E56E28">
        <w:t xml:space="preserve"> </w:t>
      </w:r>
    </w:p>
    <w:p w14:paraId="5FEE46E8" w14:textId="77305BF2" w:rsidR="00697F11" w:rsidRDefault="00274742" w:rsidP="00E56E28">
      <w:pPr>
        <w:pStyle w:val="Abstract"/>
        <w:rPr>
          <w:b/>
        </w:rPr>
      </w:pPr>
      <w:r>
        <w:rPr>
          <w:b/>
        </w:rPr>
        <w:t>Keywords:</w:t>
      </w:r>
      <w:r>
        <w:t xml:space="preserve"> Hypnea, Anti-tuberculosis, Rifampcin, Extract, Health and wellbeing.</w:t>
      </w:r>
    </w:p>
    <w:p w14:paraId="7216E67F" w14:textId="792CD7F5" w:rsidR="00697F11" w:rsidRDefault="00274742" w:rsidP="00E56E28">
      <w:pPr>
        <w:pStyle w:val="Heading1"/>
      </w:pPr>
      <w:r>
        <w:t>Introduction</w:t>
      </w:r>
    </w:p>
    <w:p w14:paraId="73958F71" w14:textId="77777777" w:rsidR="00697F11" w:rsidRDefault="00274742" w:rsidP="00E56E28">
      <w:pPr>
        <w:pStyle w:val="Paragraph"/>
      </w:pPr>
      <w:bookmarkStart w:id="0" w:name="_kah3avkimg1u" w:colFirst="0" w:colLast="0"/>
      <w:bookmarkEnd w:id="0"/>
      <w:r>
        <w:t xml:space="preserve">Traditional medicines (TM) play a significant role in the global health care sector. Particularly in the rural sector, TM is sometimes the only or sometimes the primary source of healthcare in various nations </w:t>
      </w:r>
      <w:hyperlink r:id="rId8">
        <w:r>
          <w:t>(Agyare et al., 2009; Fokunang et al., 2011)</w:t>
        </w:r>
      </w:hyperlink>
      <w:r>
        <w:t xml:space="preserve">  The effectiveness of these TM was demonstrated by the ethno pharmacological research, which is just one of many factors driving TM's rise in popularity in industrialized nations </w:t>
      </w:r>
      <w:hyperlink r:id="rId9">
        <w:r>
          <w:t>(Aparna et al., 2021; Ganapathy, 2021)</w:t>
        </w:r>
      </w:hyperlink>
      <w:r>
        <w:t xml:space="preserve">. The Department of Traditional Medicine (DTM) was created by the World Health Organization (WHO) in the beginning of 1972 </w:t>
      </w:r>
      <w:hyperlink r:id="rId10">
        <w:r>
          <w:t>(Achoundong et al., 2003)</w:t>
        </w:r>
      </w:hyperlink>
      <w:r>
        <w:t xml:space="preserve">. Later, WHO (2013) urged strengthening its public traditional medicine services. In the most recent version of the International Classification of Diseases-11 (ICD-11), the International Classification of Traditional Medicine (ICTM) was added as a new chapter </w:t>
      </w:r>
      <w:hyperlink r:id="rId11">
        <w:r>
          <w:t>(Chang &amp; Zhao, 2021)</w:t>
        </w:r>
      </w:hyperlink>
      <w:r>
        <w:t xml:space="preserve">This accomplishment currently only applies to Traditional Chinese Medicine (TCM), which has opened its doors to many other thriving traditional medical systems that are widely practised today, including Ayurveda and Traditional African medicine (TAM) </w:t>
      </w:r>
      <w:hyperlink r:id="rId12">
        <w:r>
          <w:t>(Calapai &amp; Caputi, 2007; Verma &amp; Muthuswamy Pandian, 2021)</w:t>
        </w:r>
      </w:hyperlink>
      <w:r>
        <w:t>.</w:t>
      </w:r>
    </w:p>
    <w:p w14:paraId="4BACE540" w14:textId="77777777" w:rsidR="00697F11" w:rsidRDefault="00274742" w:rsidP="00E56E28">
      <w:pPr>
        <w:pStyle w:val="Paragraph"/>
      </w:pPr>
      <w:r>
        <w:t xml:space="preserve">With the migration of Homo sapiens, particularly along the established trade routes with greater population mingling and crowding, tuberculosis (TB) spread from East Africa to the rest of the world. Currently, there exist more than 10 million new cases of active disease and nearly 1.3 million deaths annually </w:t>
      </w:r>
      <w:hyperlink r:id="rId13">
        <w:r>
          <w:t>(Comas et al., 2013; Pezzella, 2019)</w:t>
        </w:r>
      </w:hyperlink>
      <w:r>
        <w:t xml:space="preserve">. Studies on TM formulations reveal that the traditional anti-TB formula's primary ingredient is a plant or herb, from which the active ingredients or semi-metabolites are a thriving source of new medications </w:t>
      </w:r>
      <w:hyperlink r:id="rId14">
        <w:r>
          <w:t>(Poornima et al., 2021)</w:t>
        </w:r>
      </w:hyperlink>
      <w:r>
        <w:t xml:space="preserve">. Nearly 50% of pharmaceuticals that the FDA has approved in the previous 20 years in the United States of America are natural product derivatives, including natural plant products </w:t>
      </w:r>
      <w:hyperlink r:id="rId15">
        <w:r>
          <w:t>(Uc-Cachón et al., 2014)</w:t>
        </w:r>
      </w:hyperlink>
      <w:r>
        <w:t xml:space="preserve">. Around 70,000 plant species are thought to be used as medicines out of the 435,000 plant species known worldwide </w:t>
      </w:r>
      <w:hyperlink r:id="rId16">
        <w:r>
          <w:t>(Mann et al., 2008)</w:t>
        </w:r>
      </w:hyperlink>
      <w:r>
        <w:t xml:space="preserve">. Choosing plants accordingly can increase the likelihood of discovering novel chemicals with anti-TB action </w:t>
      </w:r>
      <w:hyperlink r:id="rId17">
        <w:r>
          <w:t>(Ganapathy, 2021; Merchant et al., 2022; Pandiyan et al., 2022)</w:t>
        </w:r>
      </w:hyperlink>
      <w:r>
        <w:t>.</w:t>
      </w:r>
    </w:p>
    <w:p w14:paraId="42E3A430" w14:textId="77777777" w:rsidR="00697F11" w:rsidRDefault="00274742" w:rsidP="00E56E28">
      <w:pPr>
        <w:pStyle w:val="Paragraph"/>
      </w:pPr>
      <w:r>
        <w:t xml:space="preserve">The genus Hypnea belongs to the family Cystocloniaceae, order Gigartinales, and class Florideophyceae of red seaweeds </w:t>
      </w:r>
      <w:hyperlink r:id="rId18">
        <w:r>
          <w:rPr>
            <w:color w:val="000000"/>
          </w:rPr>
          <w:t>(Chokkattu et al., 2022; Marya et al., 2022; Ramamurthy et al., 2022)</w:t>
        </w:r>
      </w:hyperlink>
      <w:r>
        <w:t xml:space="preserve">. Algae Base lists 99 species, 78 of which are taxonomically recognised. The family Hypneaceae, which was distinguished from Cystoclonoiaceae by differences in their carposporophyte structures and the shapes of their thalli and cortical cells, previously contained </w:t>
      </w:r>
      <w:r>
        <w:lastRenderedPageBreak/>
        <w:t xml:space="preserve">the genus. The extracts of various Hypnea species have been investigated for their antiviral, antibacterial, antioxidant, and antifungal properties </w:t>
      </w:r>
      <w:hyperlink r:id="rId19">
        <w:r>
          <w:rPr>
            <w:color w:val="000000"/>
          </w:rPr>
          <w:t>(Jain &amp; Verma, 2022; Sreevarun et al., 2023; Wadhwani et al., 2022)</w:t>
        </w:r>
      </w:hyperlink>
      <w:r>
        <w:t xml:space="preserve">. The present study aims to focus on the antitubercular effect of the three different seaweeds </w:t>
      </w:r>
      <w:r>
        <w:rPr>
          <w:i/>
        </w:rPr>
        <w:t>Hypnea oagelliformis</w:t>
      </w:r>
      <w:r>
        <w:t xml:space="preserve">, </w:t>
      </w:r>
      <w:r>
        <w:rPr>
          <w:i/>
        </w:rPr>
        <w:t>H. musciformis</w:t>
      </w:r>
      <w:r>
        <w:t xml:space="preserve">, and </w:t>
      </w:r>
      <w:r>
        <w:rPr>
          <w:i/>
        </w:rPr>
        <w:t>Hypnea valentiae</w:t>
      </w:r>
      <w:r>
        <w:t>.</w:t>
      </w:r>
    </w:p>
    <w:p w14:paraId="321E9A68" w14:textId="6DF774E7" w:rsidR="00697F11" w:rsidRDefault="00274742" w:rsidP="00E56E28">
      <w:pPr>
        <w:pStyle w:val="Heading1"/>
      </w:pPr>
      <w:r>
        <w:t>Materials and methods</w:t>
      </w:r>
    </w:p>
    <w:p w14:paraId="5B1660DF" w14:textId="17B44A3E" w:rsidR="00697F11" w:rsidRDefault="00274742" w:rsidP="00E56E28">
      <w:pPr>
        <w:pStyle w:val="Heading2"/>
      </w:pPr>
      <w:r>
        <w:t>Sample collection and extraction</w:t>
      </w:r>
    </w:p>
    <w:p w14:paraId="048F23BB" w14:textId="77777777" w:rsidR="00697F11" w:rsidRDefault="00274742" w:rsidP="00E56E28">
      <w:pPr>
        <w:pStyle w:val="Paragraph"/>
      </w:pPr>
      <w:r>
        <w:t xml:space="preserve">Seaweed samples of </w:t>
      </w:r>
      <w:r>
        <w:rPr>
          <w:i/>
          <w:color w:val="1F1F1F"/>
          <w:highlight w:val="white"/>
        </w:rPr>
        <w:t>Hypnea flagelliformis</w:t>
      </w:r>
      <w:r>
        <w:rPr>
          <w:color w:val="1F1F1F"/>
          <w:highlight w:val="white"/>
        </w:rPr>
        <w:t xml:space="preserve">, </w:t>
      </w:r>
      <w:r>
        <w:rPr>
          <w:i/>
          <w:color w:val="1F1F1F"/>
          <w:highlight w:val="white"/>
        </w:rPr>
        <w:t>H. musciformis,</w:t>
      </w:r>
      <w:r>
        <w:rPr>
          <w:color w:val="1F1F1F"/>
          <w:highlight w:val="white"/>
        </w:rPr>
        <w:t xml:space="preserve"> and </w:t>
      </w:r>
      <w:r>
        <w:rPr>
          <w:i/>
          <w:color w:val="1F1F1F"/>
          <w:highlight w:val="white"/>
        </w:rPr>
        <w:t>Hypnea valentiae</w:t>
      </w:r>
      <w:r>
        <w:rPr>
          <w:color w:val="1F1F1F"/>
          <w:highlight w:val="white"/>
        </w:rPr>
        <w:t xml:space="preserve"> </w:t>
      </w:r>
      <w:r>
        <w:t xml:space="preserve">were collected from the Rameshwaram gulf biosphere reserve coastal areas (Lat’ </w:t>
      </w:r>
      <w:r>
        <w:rPr>
          <w:color w:val="202124"/>
          <w:highlight w:val="white"/>
        </w:rPr>
        <w:t xml:space="preserve">9.2876° N, </w:t>
      </w:r>
      <w:r>
        <w:t xml:space="preserve">Long’ N: </w:t>
      </w:r>
      <w:r>
        <w:rPr>
          <w:color w:val="202124"/>
          <w:highlight w:val="white"/>
        </w:rPr>
        <w:t>79.3129° E</w:t>
      </w:r>
      <w:r>
        <w:t xml:space="preserve">). Collected seaweed samples were washed extensively with fresh water and then extracted with methanol (Weight/volume). The methanol extract was dried and powdered. The dried extract was then used for biological screening  </w:t>
      </w:r>
      <w:hyperlink r:id="rId20">
        <w:r>
          <w:rPr>
            <w:color w:val="000000"/>
          </w:rPr>
          <w:t>(Rakhmawatie et al., 2019; Wassie et al., 2021)</w:t>
        </w:r>
      </w:hyperlink>
    </w:p>
    <w:p w14:paraId="025A72D0" w14:textId="77777777" w:rsidR="00697F11" w:rsidRDefault="00274742" w:rsidP="00E56E28">
      <w:pPr>
        <w:spacing w:line="360" w:lineRule="auto"/>
        <w:jc w:val="center"/>
        <w:rPr>
          <w:szCs w:val="24"/>
        </w:rPr>
      </w:pPr>
      <w:r>
        <w:rPr>
          <w:noProof/>
        </w:rPr>
        <w:drawing>
          <wp:inline distT="0" distB="0" distL="0" distR="0" wp14:anchorId="661D09F5" wp14:editId="4A81E25B">
            <wp:extent cx="4709160" cy="175387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a:xfrm>
                      <a:off x="0" y="0"/>
                      <a:ext cx="4709160" cy="1753870"/>
                    </a:xfrm>
                    <a:prstGeom prst="rect">
                      <a:avLst/>
                    </a:prstGeom>
                    <a:ln/>
                  </pic:spPr>
                </pic:pic>
              </a:graphicData>
            </a:graphic>
          </wp:inline>
        </w:drawing>
      </w:r>
    </w:p>
    <w:p w14:paraId="298E51EC" w14:textId="2E939FF4" w:rsidR="00E56E28" w:rsidRDefault="00E56E28" w:rsidP="00E56E28">
      <w:pPr>
        <w:pStyle w:val="FigureCaption"/>
        <w:rPr>
          <w:sz w:val="24"/>
        </w:rPr>
      </w:pPr>
      <w:r>
        <w:t>Figure 1: sample</w:t>
      </w:r>
    </w:p>
    <w:p w14:paraId="61840444" w14:textId="41894FCC" w:rsidR="00697F11" w:rsidRDefault="00274742" w:rsidP="00E56E28">
      <w:pPr>
        <w:pStyle w:val="Heading2"/>
      </w:pPr>
      <w:r>
        <w:t>Anti-tuberculosis assay</w:t>
      </w:r>
    </w:p>
    <w:p w14:paraId="20A48E94" w14:textId="77777777" w:rsidR="00697F11" w:rsidRDefault="00274742" w:rsidP="00E56E28">
      <w:pPr>
        <w:pStyle w:val="Paragraph"/>
      </w:pPr>
      <w:r>
        <w:t xml:space="preserve">The antimycobacterial activity of 80% methanolic crude extracts of Three different sea weed extracts of </w:t>
      </w:r>
      <w:r>
        <w:rPr>
          <w:i/>
          <w:color w:val="1F1F1F"/>
          <w:highlight w:val="white"/>
        </w:rPr>
        <w:t>Hypnea flagelliformis</w:t>
      </w:r>
      <w:r>
        <w:rPr>
          <w:color w:val="1F1F1F"/>
          <w:highlight w:val="white"/>
        </w:rPr>
        <w:t xml:space="preserve">, </w:t>
      </w:r>
      <w:r>
        <w:rPr>
          <w:i/>
          <w:color w:val="1F1F1F"/>
          <w:highlight w:val="white"/>
        </w:rPr>
        <w:t>H. musciformis,</w:t>
      </w:r>
      <w:r>
        <w:rPr>
          <w:color w:val="1F1F1F"/>
          <w:highlight w:val="white"/>
        </w:rPr>
        <w:t xml:space="preserve"> and </w:t>
      </w:r>
      <w:r>
        <w:rPr>
          <w:i/>
          <w:color w:val="1F1F1F"/>
          <w:highlight w:val="white"/>
        </w:rPr>
        <w:t>Hypnea valentiae</w:t>
      </w:r>
      <w:r>
        <w:t xml:space="preserve"> were tested against </w:t>
      </w:r>
      <w:r>
        <w:rPr>
          <w:i/>
        </w:rPr>
        <w:t>Mycobacterim tuberculosis</w:t>
      </w:r>
      <w:r>
        <w:t xml:space="preserve"> (H37Rv strain, SIT777, SIT26, SIT73 strain) using the REMA </w:t>
      </w:r>
      <w:hyperlink r:id="rId22">
        <w:r>
          <w:rPr>
            <w:color w:val="000000"/>
          </w:rPr>
          <w:t>(Rakhmawatie et al., 2019; Solanki et al., 2023)</w:t>
        </w:r>
      </w:hyperlink>
    </w:p>
    <w:p w14:paraId="37FA0B9D" w14:textId="4CE641DE" w:rsidR="00697F11" w:rsidRDefault="00274742" w:rsidP="00E56E28">
      <w:pPr>
        <w:pStyle w:val="Heading2"/>
      </w:pPr>
      <w:r>
        <w:t>Statistical analysis</w:t>
      </w:r>
    </w:p>
    <w:p w14:paraId="0E9C57B6" w14:textId="77777777" w:rsidR="00697F11" w:rsidRDefault="00274742" w:rsidP="00E56E28">
      <w:pPr>
        <w:pStyle w:val="Paragraph"/>
      </w:pPr>
      <w:r>
        <w:t>The experiments were did in triplicate assay to obtain standard error mean ± values. One-Way ANOVA was performed to validate the p value of significance where p&gt;0.5 was considered significant</w:t>
      </w:r>
      <w:r w:rsidR="008E0987" w:rsidRPr="00C0492B">
        <w:t>(Chehelgerdi et al., 2023)</w:t>
      </w:r>
      <w:r>
        <w:t>. SPSS package was used for One way ANOVA.</w:t>
      </w:r>
    </w:p>
    <w:p w14:paraId="1EDD9425" w14:textId="79FEB8C0" w:rsidR="00697F11" w:rsidRDefault="00274742" w:rsidP="00E56E28">
      <w:pPr>
        <w:pStyle w:val="Heading1"/>
      </w:pPr>
      <w:r>
        <w:t>Results</w:t>
      </w:r>
    </w:p>
    <w:p w14:paraId="35891DAB" w14:textId="7D7E5739" w:rsidR="00697F11" w:rsidRDefault="00274742" w:rsidP="00E56E28">
      <w:pPr>
        <w:pStyle w:val="Heading2"/>
      </w:pPr>
      <w:r>
        <w:t xml:space="preserve">Anti-tuberculosis effect of </w:t>
      </w:r>
      <w:r>
        <w:rPr>
          <w:i/>
        </w:rPr>
        <w:t>H.flagelliformis</w:t>
      </w:r>
    </w:p>
    <w:p w14:paraId="6843F4DF" w14:textId="77777777" w:rsidR="00697F11" w:rsidRDefault="00274742" w:rsidP="00E56E28">
      <w:pPr>
        <w:pStyle w:val="Paragraph"/>
        <w:jc w:val="center"/>
      </w:pPr>
      <w:r>
        <w:rPr>
          <w:i/>
        </w:rPr>
        <w:t xml:space="preserve">H.flagelliformis </w:t>
      </w:r>
      <w:r>
        <w:t xml:space="preserve">extract showed significant antitubercular effect against </w:t>
      </w:r>
      <w:r>
        <w:rPr>
          <w:i/>
        </w:rPr>
        <w:t>M.tuberculae</w:t>
      </w:r>
      <w:r>
        <w:t xml:space="preserve"> strains of H37Rv, SIT777, SIT26, and SIT73 at minimum inhibitory concentrations of 16, 18.2, 20, and 15.2 µg/mL as IC</w:t>
      </w:r>
      <w:r>
        <w:rPr>
          <w:vertAlign w:val="subscript"/>
        </w:rPr>
        <w:t>50</w:t>
      </w:r>
      <w:r>
        <w:t xml:space="preserve"> value when compared to that of standard Rifampicin drug which showed MIC value at 2,4, 2.6 and 2.9 µg/mL. When compared to standard Rifampcin drug </w:t>
      </w:r>
      <w:r>
        <w:rPr>
          <w:i/>
        </w:rPr>
        <w:t>H.flagelliformis</w:t>
      </w:r>
      <w:r>
        <w:t xml:space="preserve"> exhibited significant antitubercular effect (Figure.1).*p&gt;0.5 value of </w:t>
      </w:r>
      <w:r>
        <w:lastRenderedPageBreak/>
        <w:t>significance.</w:t>
      </w:r>
      <w:r>
        <w:rPr>
          <w:noProof/>
        </w:rPr>
        <w:drawing>
          <wp:inline distT="0" distB="0" distL="0" distR="0" wp14:anchorId="302F9565" wp14:editId="4F63051F">
            <wp:extent cx="5539740" cy="3242945"/>
            <wp:effectExtent l="0" t="0" r="381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3">
                      <a:extLst>
                        <a:ext uri="{28A0092B-C50C-407E-A947-70E740481C1C}">
                          <a14:useLocalDpi xmlns:a14="http://schemas.microsoft.com/office/drawing/2010/main" val="0"/>
                        </a:ext>
                      </a:extLst>
                    </a:blip>
                    <a:srcRect/>
                    <a:stretch>
                      <a:fillRect/>
                    </a:stretch>
                  </pic:blipFill>
                  <pic:spPr>
                    <a:xfrm>
                      <a:off x="0" y="0"/>
                      <a:ext cx="5539740" cy="3242945"/>
                    </a:xfrm>
                    <a:prstGeom prst="rect">
                      <a:avLst/>
                    </a:prstGeom>
                    <a:ln/>
                  </pic:spPr>
                </pic:pic>
              </a:graphicData>
            </a:graphic>
          </wp:inline>
        </w:drawing>
      </w:r>
    </w:p>
    <w:p w14:paraId="42BDAD6A" w14:textId="330C2EC0" w:rsidR="00697F11" w:rsidRDefault="00274742" w:rsidP="00E56E28">
      <w:pPr>
        <w:pStyle w:val="FigureCaption"/>
        <w:rPr>
          <w:b/>
        </w:rPr>
      </w:pPr>
      <w:r>
        <w:rPr>
          <w:b/>
        </w:rPr>
        <w:t>Figure.</w:t>
      </w:r>
      <w:r w:rsidR="00E56E28">
        <w:rPr>
          <w:b/>
        </w:rPr>
        <w:t>2</w:t>
      </w:r>
      <w:r>
        <w:rPr>
          <w:b/>
        </w:rPr>
        <w:t>:</w:t>
      </w:r>
      <w:r>
        <w:t xml:space="preserve"> Anti-tuberculosis effect of </w:t>
      </w:r>
      <w:r>
        <w:rPr>
          <w:i/>
        </w:rPr>
        <w:t>H.flagelliformis</w:t>
      </w:r>
    </w:p>
    <w:p w14:paraId="01B2A696" w14:textId="4D5136E3" w:rsidR="00697F11" w:rsidRDefault="00274742" w:rsidP="00E56E28">
      <w:pPr>
        <w:pStyle w:val="Heading2"/>
      </w:pPr>
      <w:r>
        <w:t xml:space="preserve">Anti-tuberculosis effect of </w:t>
      </w:r>
      <w:r>
        <w:rPr>
          <w:i/>
          <w:color w:val="1F1F1F"/>
          <w:highlight w:val="white"/>
        </w:rPr>
        <w:t>H. musciformis</w:t>
      </w:r>
    </w:p>
    <w:p w14:paraId="3DAD6B42" w14:textId="77777777" w:rsidR="00697F11" w:rsidRDefault="00274742" w:rsidP="00E56E28">
      <w:pPr>
        <w:pStyle w:val="Paragraph"/>
      </w:pPr>
      <w:r>
        <w:rPr>
          <w:i/>
        </w:rPr>
        <w:t xml:space="preserve">H.musciformis </w:t>
      </w:r>
      <w:r>
        <w:t xml:space="preserve">extract showed significant antitubercular effect against </w:t>
      </w:r>
      <w:r>
        <w:rPr>
          <w:i/>
        </w:rPr>
        <w:t>M.tuberculae</w:t>
      </w:r>
      <w:r>
        <w:t xml:space="preserve"> strains of H37Rv, SIT777, SIT26, and SIT73 at minimum inhibitory concentrations of 22, 19.6, 19, and 21.02 µg/mL as IC</w:t>
      </w:r>
      <w:r>
        <w:rPr>
          <w:vertAlign w:val="subscript"/>
        </w:rPr>
        <w:t>50</w:t>
      </w:r>
      <w:r>
        <w:t xml:space="preserve"> value when compared to that of standard Rifampicin drug which showed MIC value at 2,4, 2.6 and 2.9 µg/mL. When compared to standard Rifampcin drug </w:t>
      </w:r>
      <w:r>
        <w:rPr>
          <w:i/>
        </w:rPr>
        <w:t>H.musciformis</w:t>
      </w:r>
      <w:r>
        <w:t xml:space="preserve"> exhibited moderate antitubercular effect (Figure.2). *p&gt;0.5 value of significance.</w:t>
      </w:r>
    </w:p>
    <w:p w14:paraId="7B2CAD50" w14:textId="77777777" w:rsidR="00697F11" w:rsidRDefault="00274742" w:rsidP="00E56E28">
      <w:pPr>
        <w:spacing w:line="360" w:lineRule="auto"/>
        <w:jc w:val="center"/>
        <w:rPr>
          <w:b/>
          <w:szCs w:val="24"/>
        </w:rPr>
      </w:pPr>
      <w:r>
        <w:rPr>
          <w:noProof/>
        </w:rPr>
        <w:drawing>
          <wp:inline distT="0" distB="0" distL="0" distR="0" wp14:anchorId="3961FD80" wp14:editId="03514759">
            <wp:extent cx="5349240" cy="2872740"/>
            <wp:effectExtent l="0" t="0" r="3810" b="381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5349240" cy="2872740"/>
                    </a:xfrm>
                    <a:prstGeom prst="rect">
                      <a:avLst/>
                    </a:prstGeom>
                    <a:ln/>
                  </pic:spPr>
                </pic:pic>
              </a:graphicData>
            </a:graphic>
          </wp:inline>
        </w:drawing>
      </w:r>
    </w:p>
    <w:p w14:paraId="27768373" w14:textId="77777777" w:rsidR="00697F11" w:rsidRDefault="00274742" w:rsidP="00E56E28">
      <w:pPr>
        <w:pStyle w:val="FigureCaption"/>
        <w:rPr>
          <w:b/>
        </w:rPr>
      </w:pPr>
      <w:r>
        <w:rPr>
          <w:b/>
        </w:rPr>
        <w:t xml:space="preserve">Figure.2: </w:t>
      </w:r>
      <w:r>
        <w:t xml:space="preserve">Anti-tuberculosis effect of </w:t>
      </w:r>
      <w:r>
        <w:rPr>
          <w:i/>
          <w:color w:val="1F1F1F"/>
          <w:highlight w:val="white"/>
        </w:rPr>
        <w:t>H. musciformis</w:t>
      </w:r>
    </w:p>
    <w:p w14:paraId="089D983D" w14:textId="7BF68CE2" w:rsidR="00697F11" w:rsidRDefault="00274742" w:rsidP="00E56E28">
      <w:pPr>
        <w:pStyle w:val="Heading2"/>
      </w:pPr>
      <w:r>
        <w:lastRenderedPageBreak/>
        <w:t xml:space="preserve">Anti-tuberculosis effect of </w:t>
      </w:r>
      <w:r>
        <w:rPr>
          <w:i/>
          <w:color w:val="1F1F1F"/>
          <w:highlight w:val="white"/>
        </w:rPr>
        <w:t>H. valentiae</w:t>
      </w:r>
    </w:p>
    <w:p w14:paraId="20E61E40" w14:textId="62D0094F" w:rsidR="00697F11" w:rsidRDefault="00274742" w:rsidP="00E56E28">
      <w:pPr>
        <w:pStyle w:val="Paragraph"/>
      </w:pPr>
      <w:r>
        <w:rPr>
          <w:i/>
        </w:rPr>
        <w:t xml:space="preserve">H.valentiae </w:t>
      </w:r>
      <w:r>
        <w:t xml:space="preserve">extract showed significant anti-tubercular effect against </w:t>
      </w:r>
      <w:r>
        <w:rPr>
          <w:i/>
        </w:rPr>
        <w:t>M.tuberculae</w:t>
      </w:r>
      <w:r>
        <w:t xml:space="preserve"> strains of H37Rv, SIT777, SIT26, and SIT73 at minimum inhibitory concentrations of 12, 9.5, 9.6, and 8.01 µg/mL as IC</w:t>
      </w:r>
      <w:r>
        <w:rPr>
          <w:vertAlign w:val="subscript"/>
        </w:rPr>
        <w:t>50</w:t>
      </w:r>
      <w:r>
        <w:t xml:space="preserve"> value when compared to that of standard Rifampicin drug which showed MIC value at 2,4, 2.6 and 2.9 µg/mL. When compared to standard Rifampcin drug </w:t>
      </w:r>
      <w:r>
        <w:rPr>
          <w:i/>
        </w:rPr>
        <w:t>H.valentiae</w:t>
      </w:r>
      <w:r>
        <w:t xml:space="preserve"> exhibited significant antitubercular effect (Figure.3). *p&gt;0.5 value of significance.</w:t>
      </w:r>
    </w:p>
    <w:p w14:paraId="26D5B4BA" w14:textId="62020340" w:rsidR="00697F11" w:rsidRDefault="00E56E28" w:rsidP="00E56E28">
      <w:pPr>
        <w:spacing w:line="360" w:lineRule="auto"/>
        <w:jc w:val="center"/>
        <w:rPr>
          <w:b/>
          <w:szCs w:val="24"/>
        </w:rPr>
      </w:pPr>
      <w:r>
        <w:rPr>
          <w:noProof/>
        </w:rPr>
        <w:drawing>
          <wp:inline distT="0" distB="0" distL="0" distR="0" wp14:anchorId="02438924" wp14:editId="73F0EA37">
            <wp:extent cx="5184140" cy="2818765"/>
            <wp:effectExtent l="0" t="0" r="0" b="635"/>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5">
                      <a:extLst>
                        <a:ext uri="{28A0092B-C50C-407E-A947-70E740481C1C}">
                          <a14:useLocalDpi xmlns:a14="http://schemas.microsoft.com/office/drawing/2010/main" val="0"/>
                        </a:ext>
                      </a:extLst>
                    </a:blip>
                    <a:srcRect/>
                    <a:stretch>
                      <a:fillRect/>
                    </a:stretch>
                  </pic:blipFill>
                  <pic:spPr>
                    <a:xfrm>
                      <a:off x="0" y="0"/>
                      <a:ext cx="5184140" cy="2818765"/>
                    </a:xfrm>
                    <a:prstGeom prst="rect">
                      <a:avLst/>
                    </a:prstGeom>
                    <a:ln/>
                  </pic:spPr>
                </pic:pic>
              </a:graphicData>
            </a:graphic>
          </wp:inline>
        </w:drawing>
      </w:r>
    </w:p>
    <w:p w14:paraId="775A2C82" w14:textId="77777777" w:rsidR="00697F11" w:rsidRDefault="00274742" w:rsidP="00E56E28">
      <w:pPr>
        <w:pStyle w:val="FigureCaption"/>
        <w:rPr>
          <w:b/>
        </w:rPr>
      </w:pPr>
      <w:r>
        <w:rPr>
          <w:b/>
        </w:rPr>
        <w:t xml:space="preserve">Figure.3: </w:t>
      </w:r>
      <w:r>
        <w:t xml:space="preserve">Anti-tuberculosis effect of </w:t>
      </w:r>
      <w:r>
        <w:rPr>
          <w:i/>
          <w:color w:val="1F1F1F"/>
          <w:highlight w:val="white"/>
        </w:rPr>
        <w:t>H.</w:t>
      </w:r>
      <w:r>
        <w:rPr>
          <w:i/>
        </w:rPr>
        <w:t>valentiae</w:t>
      </w:r>
    </w:p>
    <w:p w14:paraId="596A7FF8" w14:textId="51C2CE1F" w:rsidR="00697F11" w:rsidRDefault="00274742" w:rsidP="00E56E28">
      <w:pPr>
        <w:pStyle w:val="Heading1"/>
      </w:pPr>
      <w:r>
        <w:t>Discussion</w:t>
      </w:r>
    </w:p>
    <w:p w14:paraId="65BC39F6" w14:textId="77777777" w:rsidR="00697F11" w:rsidRDefault="00274742" w:rsidP="00E56E28">
      <w:pPr>
        <w:pStyle w:val="Paragraph"/>
      </w:pPr>
      <w:r>
        <w:t xml:space="preserve">The present study emphasizes the antitubercular effect of three different algal extract of </w:t>
      </w:r>
      <w:r>
        <w:rPr>
          <w:i/>
          <w:highlight w:val="white"/>
        </w:rPr>
        <w:t>Hypnea flagelliformis</w:t>
      </w:r>
      <w:r>
        <w:rPr>
          <w:highlight w:val="white"/>
        </w:rPr>
        <w:t xml:space="preserve">, </w:t>
      </w:r>
      <w:r>
        <w:rPr>
          <w:i/>
          <w:highlight w:val="white"/>
        </w:rPr>
        <w:t>H. musciformis,</w:t>
      </w:r>
      <w:r>
        <w:rPr>
          <w:highlight w:val="white"/>
        </w:rPr>
        <w:t xml:space="preserve"> and </w:t>
      </w:r>
      <w:r>
        <w:rPr>
          <w:i/>
          <w:highlight w:val="white"/>
        </w:rPr>
        <w:t>Hypnea valentiae.</w:t>
      </w:r>
      <w:r>
        <w:rPr>
          <w:highlight w:val="white"/>
        </w:rPr>
        <w:t xml:space="preserve"> The results revealed that </w:t>
      </w:r>
      <w:r>
        <w:rPr>
          <w:i/>
          <w:highlight w:val="white"/>
        </w:rPr>
        <w:t xml:space="preserve">Hypnea flagelliformis </w:t>
      </w:r>
      <w:r>
        <w:rPr>
          <w:highlight w:val="white"/>
        </w:rPr>
        <w:t xml:space="preserve">and </w:t>
      </w:r>
      <w:r>
        <w:rPr>
          <w:i/>
          <w:highlight w:val="white"/>
        </w:rPr>
        <w:t>Hypnea valentiae</w:t>
      </w:r>
      <w:r>
        <w:rPr>
          <w:highlight w:val="white"/>
        </w:rPr>
        <w:t xml:space="preserve"> has significant antitubercular effect than </w:t>
      </w:r>
      <w:r>
        <w:rPr>
          <w:i/>
          <w:highlight w:val="white"/>
        </w:rPr>
        <w:t>H. musciformis.</w:t>
      </w:r>
      <w:r>
        <w:rPr>
          <w:i/>
        </w:rPr>
        <w:t xml:space="preserve"> H.valentiae </w:t>
      </w:r>
      <w:r>
        <w:t xml:space="preserve">extract showed significant antitubercular effect against </w:t>
      </w:r>
      <w:r>
        <w:rPr>
          <w:i/>
        </w:rPr>
        <w:t>M.tuberculae</w:t>
      </w:r>
      <w:r>
        <w:t xml:space="preserve"> strains of H37Rv, SIT777, SIT26, and SIT73 at minimum inhibitory concentrations of 12, 9.5, 9.6, and 8.01 µg/mL and </w:t>
      </w:r>
      <w:r>
        <w:rPr>
          <w:i/>
        </w:rPr>
        <w:t xml:space="preserve">H.flagelliformis </w:t>
      </w:r>
      <w:r>
        <w:t xml:space="preserve">extract showed significant antitubercular effect against </w:t>
      </w:r>
      <w:r>
        <w:rPr>
          <w:i/>
        </w:rPr>
        <w:t>M.tuberculae</w:t>
      </w:r>
      <w:r>
        <w:t xml:space="preserve"> strains of H37Rv, SIT777, SIT26, and SIT73 at minimum inhibitory concentrations of 16, 18.2, 20, and 15.2 µg/mL. </w:t>
      </w:r>
    </w:p>
    <w:p w14:paraId="01088FA7" w14:textId="77777777" w:rsidR="00697F11" w:rsidRDefault="00274742" w:rsidP="00E56E28">
      <w:pPr>
        <w:pStyle w:val="Paragraph"/>
      </w:pPr>
      <w:r>
        <w:t xml:space="preserve">Currently, a variety of medications are used to treat TB </w:t>
      </w:r>
      <w:hyperlink r:id="rId26">
        <w:r>
          <w:rPr>
            <w:color w:val="000000"/>
          </w:rPr>
          <w:t>(Merchant et al., 2025)</w:t>
        </w:r>
      </w:hyperlink>
      <w:r>
        <w:t xml:space="preserve">. Hepatotoxicity and the emergence of medication resistance are two main negative effects of this combo therapy </w:t>
      </w:r>
      <w:hyperlink r:id="rId27">
        <w:r>
          <w:rPr>
            <w:color w:val="000000"/>
          </w:rPr>
          <w:t>(</w:t>
        </w:r>
      </w:hyperlink>
      <w:hyperlink r:id="rId28">
        <w:r>
          <w:rPr>
            <w:i/>
            <w:color w:val="000000"/>
          </w:rPr>
          <w:t>Anti-Inflammatory Potential Mouthwash Formulated Using Clove Ginger Mediated Zinc Oxide Nanoparticles: Vitro Study</w:t>
        </w:r>
      </w:hyperlink>
      <w:hyperlink r:id="rId29">
        <w:r>
          <w:rPr>
            <w:color w:val="000000"/>
          </w:rPr>
          <w:t>, n.d.; Chokkattu et al., 2023; Muthuswamy Pandian et al., 2022)</w:t>
        </w:r>
      </w:hyperlink>
      <w:r>
        <w:t xml:space="preserve">. Medical plants are thought to be possible anti-tuberculosis compounds that can be used alone or in combination with the present anti-TB treatments to avoid toxicity and decrease ineffectiveness </w:t>
      </w:r>
      <w:hyperlink r:id="rId30">
        <w:r>
          <w:rPr>
            <w:color w:val="000000"/>
          </w:rPr>
          <w:t>(Tesso &amp; König, 2004)</w:t>
        </w:r>
      </w:hyperlink>
      <w:r>
        <w:t xml:space="preserve">. In this study, antimycobacterial activity of crude extract of three different </w:t>
      </w:r>
      <w:r>
        <w:rPr>
          <w:i/>
        </w:rPr>
        <w:t>Hypnea sp</w:t>
      </w:r>
      <w:r>
        <w:t xml:space="preserve"> active crude extract was investigated </w:t>
      </w:r>
      <w:hyperlink r:id="rId31">
        <w:r>
          <w:rPr>
            <w:color w:val="000000"/>
          </w:rPr>
          <w:t>(Adel et al., 2023; Laghari et al., 2023; Subramanian &amp; Harikrishnan, 2023)</w:t>
        </w:r>
      </w:hyperlink>
      <w:r>
        <w:t>.</w:t>
      </w:r>
    </w:p>
    <w:p w14:paraId="407BA1C1" w14:textId="77777777" w:rsidR="00697F11" w:rsidRPr="008E0987" w:rsidRDefault="00274742" w:rsidP="00E56E28">
      <w:pPr>
        <w:pStyle w:val="Paragraph"/>
      </w:pPr>
      <w:r>
        <w:rPr>
          <w:i/>
        </w:rPr>
        <w:t>O. integrifolia</w:t>
      </w:r>
      <w:r>
        <w:t xml:space="preserve"> aerial parts were used to isolate and report the compounds otostegin A, otostegin B, 15-epi-otostegin B, preleoheterin, leoheterin, and related compounds such as ballonigrin, vulgarol, and 8-O-acetylharpagide</w:t>
      </w:r>
      <w:r w:rsidR="008E0987" w:rsidRPr="007B3398">
        <w:t xml:space="preserve"> </w:t>
      </w:r>
      <w:r w:rsidR="008E0987" w:rsidRPr="00C0492B">
        <w:t>(Saadh et al., 2024)</w:t>
      </w:r>
      <w:r>
        <w:t xml:space="preserve">. Additionally, the essential oil and chloroform extract of air-dried leaves of </w:t>
      </w:r>
      <w:r>
        <w:rPr>
          <w:i/>
        </w:rPr>
        <w:t>O. integrifolia</w:t>
      </w:r>
      <w:r>
        <w:t xml:space="preserve"> contained monoter </w:t>
      </w:r>
      <w:hyperlink r:id="rId32">
        <w:r>
          <w:rPr>
            <w:color w:val="000000"/>
          </w:rPr>
          <w:t>(Degu et al., 2012; Yusuf et al., 2012)</w:t>
        </w:r>
      </w:hyperlink>
      <w:r>
        <w:t>. Phytochemical screening study report indicated that saponins, glycosides and tannins, which are known to be bioactive purgative principles were present in V. amygdalina extract. Flavonoids are also present in the plant that possess antioxidant activity and may play a beneficial role in cancer prevention and offer some protection against diabetes and atherosclerosis.</w:t>
      </w:r>
    </w:p>
    <w:p w14:paraId="61F949C5" w14:textId="5DFD06C7" w:rsidR="00697F11" w:rsidRDefault="00274742" w:rsidP="00E56E28">
      <w:pPr>
        <w:pStyle w:val="Heading1"/>
      </w:pPr>
      <w:r>
        <w:lastRenderedPageBreak/>
        <w:t>Conclusion</w:t>
      </w:r>
    </w:p>
    <w:p w14:paraId="338FFC02" w14:textId="77777777" w:rsidR="00697F11" w:rsidRDefault="00274742" w:rsidP="00E56E28">
      <w:pPr>
        <w:pStyle w:val="Paragraph"/>
      </w:pPr>
      <w:r>
        <w:t xml:space="preserve">Three different seaweed extracts of </w:t>
      </w:r>
      <w:r>
        <w:rPr>
          <w:i/>
          <w:highlight w:val="white"/>
        </w:rPr>
        <w:t>Hypnea flagelliformis</w:t>
      </w:r>
      <w:r>
        <w:rPr>
          <w:highlight w:val="white"/>
        </w:rPr>
        <w:t xml:space="preserve">, </w:t>
      </w:r>
      <w:r>
        <w:rPr>
          <w:i/>
          <w:highlight w:val="white"/>
        </w:rPr>
        <w:t>H. musciformis,</w:t>
      </w:r>
      <w:r>
        <w:rPr>
          <w:highlight w:val="white"/>
        </w:rPr>
        <w:t xml:space="preserve"> and </w:t>
      </w:r>
      <w:r>
        <w:rPr>
          <w:i/>
          <w:highlight w:val="white"/>
        </w:rPr>
        <w:t>Hypnea valentiae</w:t>
      </w:r>
      <w:r>
        <w:rPr>
          <w:highlight w:val="white"/>
        </w:rPr>
        <w:t xml:space="preserve"> were evaluated for antitubercular effect through REMA invitro methods. Out of the three</w:t>
      </w:r>
      <w:r>
        <w:rPr>
          <w:i/>
        </w:rPr>
        <w:t xml:space="preserve"> </w:t>
      </w:r>
      <w:r>
        <w:t xml:space="preserve">extract </w:t>
      </w:r>
      <w:r>
        <w:rPr>
          <w:i/>
          <w:highlight w:val="white"/>
        </w:rPr>
        <w:t xml:space="preserve">Hypnea flagelliformis </w:t>
      </w:r>
      <w:r>
        <w:rPr>
          <w:highlight w:val="white"/>
        </w:rPr>
        <w:t xml:space="preserve">and </w:t>
      </w:r>
      <w:r>
        <w:rPr>
          <w:i/>
          <w:highlight w:val="white"/>
        </w:rPr>
        <w:t>Hypnea valentiae</w:t>
      </w:r>
      <w:r>
        <w:t xml:space="preserve"> has significant antitubercular effect when compared to the standard drug Rifampcin which is validated through preliminary experimental results. Especially further research on </w:t>
      </w:r>
      <w:r>
        <w:rPr>
          <w:i/>
          <w:highlight w:val="white"/>
        </w:rPr>
        <w:t>Hypnea valentiae</w:t>
      </w:r>
      <w:r>
        <w:t xml:space="preserve"> will lead to the isolation of drug candidates for advanced antitubercular drug research.</w:t>
      </w:r>
    </w:p>
    <w:p w14:paraId="469CA0D6" w14:textId="07F4E59C" w:rsidR="00697F11" w:rsidRDefault="00274742" w:rsidP="00E56E28">
      <w:pPr>
        <w:pStyle w:val="Heading1"/>
      </w:pPr>
      <w:r>
        <w:t>References</w:t>
      </w:r>
    </w:p>
    <w:p w14:paraId="01D31CF8" w14:textId="77777777" w:rsidR="00697F11" w:rsidRDefault="00274742" w:rsidP="00E56E28">
      <w:pPr>
        <w:pStyle w:val="Reference"/>
      </w:pPr>
      <w:r>
        <w:t>Fokunang CN, Ndikum V, Tabi OY, Jiofack RB, Ngameni B, Guedje NM, Tembe-Fokunang EA, Tomkins P, Barkwan S, Kechia F, Asongalem E. Traditional medicine: past, present and future research and development prospects and integration in the National Health System of Cameroon. African journal of traditional, complementary and alternative medicines. 2011;8(3).</w:t>
      </w:r>
    </w:p>
    <w:p w14:paraId="1B0B06CD" w14:textId="77777777" w:rsidR="00697F11" w:rsidRDefault="00274742" w:rsidP="00E56E28">
      <w:pPr>
        <w:pStyle w:val="Reference"/>
        <w:rPr>
          <w:color w:val="212121"/>
          <w:highlight w:val="white"/>
        </w:rPr>
      </w:pPr>
      <w:r>
        <w:rPr>
          <w:color w:val="212121"/>
          <w:highlight w:val="white"/>
        </w:rPr>
        <w:t xml:space="preserve">Agyare C, Asase A, Lechtenberg M, Niehues M, Deters A, Hensel A. An ethno-pharmacological survey and in vitro confirmation of ethnopharmacological use of medicinal plants use for wounds healing in Bosomtwi-Atwima-Kwanwoma area, Ghana. </w:t>
      </w:r>
      <w:r>
        <w:rPr>
          <w:i/>
          <w:color w:val="212121"/>
          <w:highlight w:val="white"/>
        </w:rPr>
        <w:t xml:space="preserve">J Ethnopharmacol. </w:t>
      </w:r>
      <w:r>
        <w:rPr>
          <w:color w:val="212121"/>
          <w:highlight w:val="white"/>
        </w:rPr>
        <w:t>2009;25(3):393–403.</w:t>
      </w:r>
    </w:p>
    <w:p w14:paraId="11109C80" w14:textId="77777777" w:rsidR="00697F11" w:rsidRDefault="00274742" w:rsidP="00E56E28">
      <w:pPr>
        <w:pStyle w:val="Reference"/>
        <w:rPr>
          <w:color w:val="212121"/>
          <w:highlight w:val="white"/>
        </w:rPr>
      </w:pPr>
      <w:r>
        <w:rPr>
          <w:color w:val="212121"/>
          <w:sz w:val="14"/>
          <w:szCs w:val="14"/>
        </w:rPr>
        <w:t xml:space="preserve"> </w:t>
      </w:r>
      <w:r>
        <w:rPr>
          <w:color w:val="212121"/>
          <w:highlight w:val="white"/>
        </w:rPr>
        <w:t xml:space="preserve">Achoundong G, Guedje N, Nkuinkeu R, Onana JM. Aspects Botaniques et Ecologiques. In: Matig OE, Ndoye O, Kengue J, Awono A, editors. </w:t>
      </w:r>
      <w:r>
        <w:rPr>
          <w:i/>
          <w:color w:val="212121"/>
          <w:highlight w:val="white"/>
        </w:rPr>
        <w:t>Les Fruitiers Comestibles du Cameroun.</w:t>
      </w:r>
      <w:r>
        <w:rPr>
          <w:color w:val="212121"/>
          <w:highlight w:val="white"/>
        </w:rPr>
        <w:t xml:space="preserve"> Benin: IPGRI Regional Office for West and Central Africa; 2003. p. 204.</w:t>
      </w:r>
    </w:p>
    <w:p w14:paraId="4550A38E" w14:textId="77777777" w:rsidR="00697F11" w:rsidRDefault="00274742" w:rsidP="00E56E28">
      <w:pPr>
        <w:pStyle w:val="Reference"/>
      </w:pPr>
      <w:r>
        <w:rPr>
          <w:color w:val="212121"/>
          <w:sz w:val="14"/>
          <w:szCs w:val="14"/>
        </w:rPr>
        <w:t xml:space="preserve"> </w:t>
      </w:r>
      <w:r>
        <w:rPr>
          <w:color w:val="222222"/>
          <w:highlight w:val="white"/>
        </w:rPr>
        <w:t xml:space="preserve">Chang, A. and Zhao, H., 2021. Representation of specific diagnosis for low back pain using the 11th revision of international classification of diseases and related health problems: perspectives of conventional medicine and traditional medicine. </w:t>
      </w:r>
      <w:r>
        <w:rPr>
          <w:i/>
        </w:rPr>
        <w:t>World Journal of Traditional Chinese Medicine</w:t>
      </w:r>
      <w:r>
        <w:t xml:space="preserve">, </w:t>
      </w:r>
      <w:r>
        <w:rPr>
          <w:i/>
        </w:rPr>
        <w:t>7</w:t>
      </w:r>
      <w:r>
        <w:t>(2), pp.234-239.</w:t>
      </w:r>
    </w:p>
    <w:p w14:paraId="419F5C3F" w14:textId="77777777" w:rsidR="00697F11" w:rsidRDefault="00274742" w:rsidP="00E56E28">
      <w:pPr>
        <w:pStyle w:val="Reference"/>
        <w:rPr>
          <w:color w:val="212121"/>
          <w:highlight w:val="white"/>
        </w:rPr>
      </w:pPr>
      <w:r>
        <w:rPr>
          <w:color w:val="212121"/>
          <w:sz w:val="14"/>
          <w:szCs w:val="14"/>
        </w:rPr>
        <w:t xml:space="preserve"> </w:t>
      </w:r>
      <w:r>
        <w:rPr>
          <w:color w:val="212121"/>
          <w:highlight w:val="white"/>
        </w:rPr>
        <w:t xml:space="preserve">Calapai G, Caputi AP. Herbal medicines: can we do without pharmacologist? </w:t>
      </w:r>
      <w:r>
        <w:rPr>
          <w:i/>
          <w:color w:val="212121"/>
          <w:highlight w:val="white"/>
        </w:rPr>
        <w:t xml:space="preserve">Evid Based Complement Alternat Med. </w:t>
      </w:r>
      <w:r>
        <w:rPr>
          <w:color w:val="212121"/>
          <w:highlight w:val="white"/>
        </w:rPr>
        <w:t>2007;4(1):41–43.</w:t>
      </w:r>
    </w:p>
    <w:p w14:paraId="19A2B8AD" w14:textId="77777777" w:rsidR="00697F11" w:rsidRDefault="00274742" w:rsidP="00E56E28">
      <w:pPr>
        <w:pStyle w:val="Reference"/>
      </w:pPr>
      <w:r>
        <w:rPr>
          <w:sz w:val="14"/>
          <w:szCs w:val="14"/>
        </w:rPr>
        <w:t xml:space="preserve"> </w:t>
      </w:r>
      <w:r>
        <w:t>Pezzella, A.T. “History of pulmonary tuberculosis,” Thoracic Surgery Clinics, vol. 29, no. 1, pp. 1–17, 2019.</w:t>
      </w:r>
    </w:p>
    <w:p w14:paraId="12938BE2" w14:textId="77777777" w:rsidR="00697F11" w:rsidRDefault="00274742" w:rsidP="00E56E28">
      <w:pPr>
        <w:pStyle w:val="Reference"/>
      </w:pPr>
      <w:r>
        <w:rPr>
          <w:sz w:val="14"/>
          <w:szCs w:val="14"/>
        </w:rPr>
        <w:t xml:space="preserve">  </w:t>
      </w:r>
      <w:r>
        <w:rPr>
          <w:color w:val="222222"/>
          <w:highlight w:val="white"/>
        </w:rPr>
        <w:t>Comas I, Coscolla M, Luo T, Borrell S, Holt KE, Kato-Maeda M, Parkhill J, Malla B, Berg S, Thwaites G, Yeboah-Manu D. Out-of-Africa migration and Neolithic coexpansion of Mycobacterium tuberculosis with modern humans. Nature genetics. 2013 Oct;45(10):1176-82</w:t>
      </w:r>
      <w:r>
        <w:t>.</w:t>
      </w:r>
    </w:p>
    <w:p w14:paraId="416A1812" w14:textId="77777777" w:rsidR="00697F11" w:rsidRDefault="00274742" w:rsidP="00E56E28">
      <w:pPr>
        <w:pStyle w:val="Reference"/>
        <w:rPr>
          <w:color w:val="222222"/>
          <w:highlight w:val="white"/>
        </w:rPr>
      </w:pPr>
      <w:r>
        <w:rPr>
          <w:color w:val="222222"/>
          <w:highlight w:val="white"/>
        </w:rPr>
        <w:t>Uc-Cachón AH, Borges-Argáez R, Said-Fernández S, Vargas-Villarreal J, González-Salazar F, Méndez-González M, Cáceres-Farfán M, Molina-Salinas GM. Naphthoquinones isolated from Diospyros anisandra exhibit potent activity against pan-resistant first-line drugs Mycobacterium tuberculosis strains. Pulmonary pharmacology &amp; therapeutics. 2014 Feb 1;27(1):114-20.</w:t>
      </w:r>
    </w:p>
    <w:p w14:paraId="1E2A4282" w14:textId="77777777" w:rsidR="00697F11" w:rsidRDefault="00274742" w:rsidP="00E56E28">
      <w:pPr>
        <w:pStyle w:val="Reference"/>
        <w:rPr>
          <w:color w:val="212121"/>
          <w:highlight w:val="white"/>
        </w:rPr>
      </w:pPr>
      <w:r>
        <w:rPr>
          <w:sz w:val="14"/>
          <w:szCs w:val="14"/>
        </w:rPr>
        <w:t xml:space="preserve"> </w:t>
      </w:r>
      <w:r>
        <w:rPr>
          <w:color w:val="212121"/>
          <w:highlight w:val="white"/>
        </w:rPr>
        <w:t xml:space="preserve">Mann A, Amupitan JO, Oyewale AO, Okogun JI, Ibrahim K, Oladosu P, Lawson L, Olajide I, Nnamdi A. Evaluation of </w:t>
      </w:r>
      <w:r>
        <w:rPr>
          <w:i/>
          <w:color w:val="212121"/>
          <w:highlight w:val="white"/>
        </w:rPr>
        <w:t>in vitro</w:t>
      </w:r>
      <w:r>
        <w:rPr>
          <w:color w:val="212121"/>
          <w:highlight w:val="white"/>
        </w:rPr>
        <w:t xml:space="preserve"> antimycobacterial activity of Nigerian plants used for treatment of respiratory diseases. </w:t>
      </w:r>
      <w:r>
        <w:rPr>
          <w:i/>
          <w:color w:val="212121"/>
          <w:highlight w:val="white"/>
        </w:rPr>
        <w:t xml:space="preserve">African Journal of Biotechnology. </w:t>
      </w:r>
      <w:r>
        <w:rPr>
          <w:color w:val="212121"/>
          <w:highlight w:val="white"/>
        </w:rPr>
        <w:t xml:space="preserve">2008;7:1630–1636. </w:t>
      </w:r>
    </w:p>
    <w:p w14:paraId="56463224" w14:textId="77777777" w:rsidR="00697F11" w:rsidRDefault="00274742" w:rsidP="00E56E28">
      <w:pPr>
        <w:pStyle w:val="Reference"/>
        <w:rPr>
          <w:color w:val="222222"/>
          <w:highlight w:val="white"/>
        </w:rPr>
      </w:pPr>
      <w:r>
        <w:rPr>
          <w:color w:val="222222"/>
          <w:highlight w:val="white"/>
        </w:rPr>
        <w:t>Wassie T, Niu K, Xie C, Wang H, Xin W. Extraction techniques, biological activities and health benefits of marine algae Enteromorpha prolifera polysaccharide. Frontiers in nutrition. 2021 Oct 7;8:747928.</w:t>
      </w:r>
    </w:p>
    <w:p w14:paraId="5DFE82C4" w14:textId="77777777" w:rsidR="00697F11" w:rsidRDefault="00274742" w:rsidP="00E56E28">
      <w:pPr>
        <w:pStyle w:val="Reference"/>
        <w:rPr>
          <w:color w:val="222222"/>
          <w:highlight w:val="white"/>
        </w:rPr>
      </w:pPr>
      <w:r>
        <w:rPr>
          <w:color w:val="222222"/>
          <w:highlight w:val="white"/>
        </w:rPr>
        <w:t>Rakhmawatie MD, Wibawa T, Lisdiyanti P, Pratiwi WR. Evaluation of crystal violet decolorization assay and resazurin microplate assay for antimycobacterial screening. Heliyon. 2019 Aug 1;5(8).</w:t>
      </w:r>
    </w:p>
    <w:p w14:paraId="07EB846E" w14:textId="77777777" w:rsidR="00697F11" w:rsidRDefault="00274742" w:rsidP="00E56E28">
      <w:pPr>
        <w:pStyle w:val="Reference"/>
      </w:pPr>
      <w:r>
        <w:t>Nair SS, Pharande RR, Bannalikar AS, Mukne AP. In vitro anti-mycobacterial activity of acetone extract of glycyrrhiza glabra. J Pharm Pharmacogn Res. 2015;3(4):81.</w:t>
      </w:r>
    </w:p>
    <w:p w14:paraId="714420A9" w14:textId="77777777" w:rsidR="00697F11" w:rsidRDefault="00274742" w:rsidP="00E56E28">
      <w:pPr>
        <w:pStyle w:val="Reference"/>
      </w:pPr>
      <w:r>
        <w:t>Tesso H, König A. Terpenes from Otostegia integrifolia. Phytochemistry. 2004;65:2057–62.</w:t>
      </w:r>
    </w:p>
    <w:p w14:paraId="5DA5F625" w14:textId="77777777" w:rsidR="00697F11" w:rsidRDefault="00274742" w:rsidP="00E56E28">
      <w:pPr>
        <w:pStyle w:val="Reference"/>
        <w:rPr>
          <w:color w:val="212121"/>
          <w:highlight w:val="white"/>
        </w:rPr>
      </w:pPr>
      <w:r>
        <w:rPr>
          <w:color w:val="212121"/>
          <w:highlight w:val="white"/>
        </w:rPr>
        <w:t xml:space="preserve">Degu A, Abebe A, Engidawork E. Methanol (80%) leaf extract of Otostegia integrifolia Benth (Lamiaceae) lowers blood pressure in rats through interference with calcium conductance. BMC Complement Med Ther. 2021 Feb 4;21(1):49. </w:t>
      </w:r>
    </w:p>
    <w:p w14:paraId="42E0C1EF" w14:textId="77777777" w:rsidR="00697F11" w:rsidRDefault="00274742" w:rsidP="00E56E28">
      <w:pPr>
        <w:pStyle w:val="Reference"/>
      </w:pPr>
      <w:r>
        <w:rPr>
          <w:sz w:val="14"/>
          <w:szCs w:val="14"/>
        </w:rPr>
        <w:t xml:space="preserve">  </w:t>
      </w:r>
      <w:r>
        <w:t xml:space="preserve">Yusuf AB, Umar IA, Nok AJ. Effects of methanol extract of </w:t>
      </w:r>
      <w:r>
        <w:rPr>
          <w:i/>
        </w:rPr>
        <w:t xml:space="preserve">Vernonia amygdalina </w:t>
      </w:r>
      <w:r>
        <w:t>leaf on survival and some biochemical parameters in acute trypanosoma brucei infection. Afr J Biochem Res. 2012;6(12):150–8.</w:t>
      </w:r>
    </w:p>
    <w:p w14:paraId="7E168FD5" w14:textId="77777777" w:rsidR="00697F11" w:rsidRDefault="00274742" w:rsidP="00E56E28">
      <w:pPr>
        <w:pStyle w:val="Reference"/>
      </w:pPr>
      <w:hyperlink r:id="rId33">
        <w:r>
          <w:rPr>
            <w:color w:val="000000"/>
          </w:rPr>
          <w:t xml:space="preserve">Achoundong, G., Guedje, N., Nkuinkeu, R., Onana, J. M., Matig, O. E., Ndoye, O., Kengue, J., &amp; Awono, A. (2003). Benin: IPGRI Regional Office for West and Central Africa. In </w:t>
        </w:r>
      </w:hyperlink>
      <w:hyperlink r:id="rId34">
        <w:r>
          <w:rPr>
            <w:i/>
            <w:color w:val="000000"/>
          </w:rPr>
          <w:t>Les Fruitiers Comestibles du Cameroun</w:t>
        </w:r>
      </w:hyperlink>
      <w:hyperlink r:id="rId35">
        <w:r>
          <w:rPr>
            <w:color w:val="000000"/>
          </w:rPr>
          <w:t>.</w:t>
        </w:r>
      </w:hyperlink>
    </w:p>
    <w:p w14:paraId="4298EA58" w14:textId="77777777" w:rsidR="00697F11" w:rsidRDefault="00274742" w:rsidP="00E56E28">
      <w:pPr>
        <w:pStyle w:val="Reference"/>
      </w:pPr>
      <w:hyperlink r:id="rId36">
        <w:r>
          <w:rPr>
            <w:color w:val="000000"/>
          </w:rPr>
          <w:t xml:space="preserve">Adel, S. M., El-Harouni, N., &amp; Vaid, N. R. (2023). White Spot lesions: State of the art biomaterials and workflows used in prevention, progression and treatment. </w:t>
        </w:r>
      </w:hyperlink>
      <w:hyperlink r:id="rId37">
        <w:r>
          <w:rPr>
            <w:i/>
            <w:color w:val="000000"/>
          </w:rPr>
          <w:t>Seminars in Orthodontics</w:t>
        </w:r>
      </w:hyperlink>
      <w:hyperlink r:id="rId38">
        <w:r>
          <w:rPr>
            <w:color w:val="000000"/>
          </w:rPr>
          <w:t>. https://doi.org/</w:t>
        </w:r>
      </w:hyperlink>
      <w:hyperlink r:id="rId39">
        <w:r>
          <w:rPr>
            <w:color w:val="000000"/>
          </w:rPr>
          <w:t>10.1053/j.sodo.2023.01.002</w:t>
        </w:r>
      </w:hyperlink>
    </w:p>
    <w:p w14:paraId="7F63177E" w14:textId="77777777" w:rsidR="00697F11" w:rsidRDefault="00274742" w:rsidP="00E56E28">
      <w:pPr>
        <w:pStyle w:val="Reference"/>
      </w:pPr>
      <w:hyperlink r:id="rId40">
        <w:r>
          <w:rPr>
            <w:color w:val="000000"/>
          </w:rPr>
          <w:t xml:space="preserve">Agyare, C., Asase, A., Lechtenberg, M., Niehues, M., Deters, A., &amp; Hensel, A. (2009). An ethno-pharmacological survey and in vitro confirmation of ethnopharmacological use of medicinal plants use for wounds healing in Bosomtwi-Atwima-Kwanwoma area, Ghana. </w:t>
        </w:r>
      </w:hyperlink>
      <w:hyperlink r:id="rId41">
        <w:r>
          <w:rPr>
            <w:i/>
            <w:color w:val="000000"/>
          </w:rPr>
          <w:t>J Ethnopharmacol</w:t>
        </w:r>
      </w:hyperlink>
      <w:hyperlink r:id="rId42">
        <w:r>
          <w:rPr>
            <w:color w:val="000000"/>
          </w:rPr>
          <w:t xml:space="preserve">, </w:t>
        </w:r>
      </w:hyperlink>
      <w:hyperlink r:id="rId43">
        <w:r>
          <w:rPr>
            <w:i/>
            <w:color w:val="000000"/>
          </w:rPr>
          <w:t>25</w:t>
        </w:r>
      </w:hyperlink>
      <w:hyperlink r:id="rId44">
        <w:r>
          <w:rPr>
            <w:color w:val="000000"/>
          </w:rPr>
          <w:t>(3), 393–403.</w:t>
        </w:r>
      </w:hyperlink>
    </w:p>
    <w:p w14:paraId="178941B3" w14:textId="77777777" w:rsidR="00697F11" w:rsidRDefault="00274742" w:rsidP="00E56E28">
      <w:pPr>
        <w:pStyle w:val="Reference"/>
      </w:pPr>
      <w:hyperlink r:id="rId45">
        <w:r>
          <w:rPr>
            <w:i/>
            <w:color w:val="000000"/>
          </w:rPr>
          <w:t>Anti-inflammatory Potential Mouthwash Formulated Using Clove Ginger Mediated Zinc Oxide Nanoparticles: Vitro Study</w:t>
        </w:r>
      </w:hyperlink>
      <w:hyperlink r:id="rId46">
        <w:r>
          <w:rPr>
            <w:color w:val="000000"/>
          </w:rPr>
          <w:t>. (n.d.).</w:t>
        </w:r>
      </w:hyperlink>
    </w:p>
    <w:p w14:paraId="07AA2C80" w14:textId="77777777" w:rsidR="00697F11" w:rsidRDefault="00274742" w:rsidP="00E56E28">
      <w:pPr>
        <w:pStyle w:val="Reference"/>
      </w:pPr>
      <w:hyperlink r:id="rId47">
        <w:r>
          <w:rPr>
            <w:color w:val="000000"/>
          </w:rPr>
          <w:t xml:space="preserve">Aparna, J., Maiti, S., &amp; Jessy, P. (2021). Polyether ether ketone - As an alternative biomaterial for Metal Richmond crown-3-dimensional finite element analysis. </w:t>
        </w:r>
      </w:hyperlink>
      <w:hyperlink r:id="rId48">
        <w:r>
          <w:rPr>
            <w:i/>
            <w:color w:val="000000"/>
          </w:rPr>
          <w:t>Journal of Conservative Dentistry: JCD</w:t>
        </w:r>
      </w:hyperlink>
      <w:hyperlink r:id="rId49">
        <w:r>
          <w:rPr>
            <w:color w:val="000000"/>
          </w:rPr>
          <w:t xml:space="preserve">, </w:t>
        </w:r>
      </w:hyperlink>
      <w:hyperlink r:id="rId50">
        <w:r>
          <w:rPr>
            <w:i/>
            <w:color w:val="000000"/>
          </w:rPr>
          <w:t>24</w:t>
        </w:r>
      </w:hyperlink>
      <w:hyperlink r:id="rId51">
        <w:r>
          <w:rPr>
            <w:color w:val="000000"/>
          </w:rPr>
          <w:t>(6), 553–557.</w:t>
        </w:r>
      </w:hyperlink>
    </w:p>
    <w:p w14:paraId="2679CE05" w14:textId="77777777" w:rsidR="00697F11" w:rsidRDefault="00274742" w:rsidP="00E56E28">
      <w:pPr>
        <w:pStyle w:val="Reference"/>
      </w:pPr>
      <w:hyperlink r:id="rId52">
        <w:r>
          <w:rPr>
            <w:color w:val="000000"/>
          </w:rPr>
          <w:t xml:space="preserve">Calapai, G., &amp; Caputi, A. P. (2007). Herbal medicines: can we do without pharmacologist? Evid Based. </w:t>
        </w:r>
      </w:hyperlink>
      <w:hyperlink r:id="rId53">
        <w:r>
          <w:rPr>
            <w:i/>
            <w:color w:val="000000"/>
          </w:rPr>
          <w:t>Complement Alternat Med</w:t>
        </w:r>
      </w:hyperlink>
      <w:hyperlink r:id="rId54">
        <w:r>
          <w:rPr>
            <w:color w:val="000000"/>
          </w:rPr>
          <w:t xml:space="preserve">, </w:t>
        </w:r>
      </w:hyperlink>
      <w:hyperlink r:id="rId55">
        <w:r>
          <w:rPr>
            <w:i/>
            <w:color w:val="000000"/>
          </w:rPr>
          <w:t>4</w:t>
        </w:r>
      </w:hyperlink>
      <w:hyperlink r:id="rId56">
        <w:r>
          <w:rPr>
            <w:color w:val="000000"/>
          </w:rPr>
          <w:t>(1), 41–43.</w:t>
        </w:r>
      </w:hyperlink>
    </w:p>
    <w:p w14:paraId="29E14D0A" w14:textId="77777777" w:rsidR="00697F11" w:rsidRDefault="00274742" w:rsidP="00E56E28">
      <w:pPr>
        <w:pStyle w:val="Reference"/>
      </w:pPr>
      <w:hyperlink r:id="rId57">
        <w:r>
          <w:rPr>
            <w:color w:val="000000"/>
          </w:rPr>
          <w:t xml:space="preserve">Chang, A., &amp; Zhao, H. (2021). Representation of specific diagnosis for low back pain using the 11th revision of international classification of diseases and related health problems: perspectives of conventional medicine and traditional medicine. </w:t>
        </w:r>
      </w:hyperlink>
      <w:hyperlink r:id="rId58">
        <w:r>
          <w:rPr>
            <w:i/>
            <w:color w:val="000000"/>
          </w:rPr>
          <w:t>World Journal of Traditional Chinese Medicine</w:t>
        </w:r>
      </w:hyperlink>
      <w:hyperlink r:id="rId59">
        <w:r>
          <w:rPr>
            <w:color w:val="000000"/>
          </w:rPr>
          <w:t xml:space="preserve">, </w:t>
        </w:r>
      </w:hyperlink>
      <w:hyperlink r:id="rId60">
        <w:r>
          <w:rPr>
            <w:i/>
            <w:color w:val="000000"/>
          </w:rPr>
          <w:t>7</w:t>
        </w:r>
      </w:hyperlink>
      <w:hyperlink r:id="rId61">
        <w:r>
          <w:rPr>
            <w:color w:val="000000"/>
          </w:rPr>
          <w:t>(2), 234–239.</w:t>
        </w:r>
      </w:hyperlink>
    </w:p>
    <w:p w14:paraId="43554D74" w14:textId="77777777" w:rsidR="008A702B" w:rsidRPr="00C0492B" w:rsidRDefault="008A702B" w:rsidP="00E56E28">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3A89264B" w14:textId="77777777" w:rsidR="00697F11" w:rsidRDefault="00274742" w:rsidP="00E56E28">
      <w:pPr>
        <w:pStyle w:val="Reference"/>
      </w:pPr>
      <w:hyperlink r:id="rId62">
        <w:r>
          <w:rPr>
            <w:color w:val="000000"/>
          </w:rPr>
          <w:t xml:space="preserve">Chokkattu, J. J., Mary, D. J., Shanmugam, R., &amp; Neeharika, S. (2022). Embryonic toxicology evaluation of ginger- and clove-mediated titanium oxide nanoparticles-based dental varnish with zebrafish. </w:t>
        </w:r>
      </w:hyperlink>
      <w:hyperlink r:id="rId63">
        <w:r>
          <w:rPr>
            <w:i/>
            <w:color w:val="000000"/>
          </w:rPr>
          <w:t>The Journal of Contemporary Dental Practice</w:t>
        </w:r>
      </w:hyperlink>
      <w:hyperlink r:id="rId64">
        <w:r>
          <w:rPr>
            <w:color w:val="000000"/>
          </w:rPr>
          <w:t xml:space="preserve">, </w:t>
        </w:r>
      </w:hyperlink>
      <w:hyperlink r:id="rId65">
        <w:r>
          <w:rPr>
            <w:i/>
            <w:color w:val="000000"/>
          </w:rPr>
          <w:t>23</w:t>
        </w:r>
      </w:hyperlink>
      <w:hyperlink r:id="rId66">
        <w:r>
          <w:rPr>
            <w:color w:val="000000"/>
          </w:rPr>
          <w:t>(11), 1157–1162.</w:t>
        </w:r>
      </w:hyperlink>
    </w:p>
    <w:p w14:paraId="3A8EEC34" w14:textId="77777777" w:rsidR="00697F11" w:rsidRDefault="00274742" w:rsidP="00E56E28">
      <w:pPr>
        <w:pStyle w:val="Reference"/>
      </w:pPr>
      <w:hyperlink r:id="rId67">
        <w:r>
          <w:rPr>
            <w:color w:val="000000"/>
          </w:rPr>
          <w:t xml:space="preserve">Chokkattu, J. J., Neeharika, S., &amp; Rameshkrishnan, M. (2023). Applications of nanomaterials in dentistry: A review. </w:t>
        </w:r>
      </w:hyperlink>
      <w:hyperlink r:id="rId68">
        <w:r>
          <w:rPr>
            <w:i/>
            <w:color w:val="000000"/>
          </w:rPr>
          <w:t>Journal of International Society of Preventive &amp; Community Dentistry</w:t>
        </w:r>
      </w:hyperlink>
      <w:hyperlink r:id="rId69">
        <w:r>
          <w:rPr>
            <w:color w:val="000000"/>
          </w:rPr>
          <w:t xml:space="preserve">, </w:t>
        </w:r>
      </w:hyperlink>
      <w:hyperlink r:id="rId70">
        <w:r>
          <w:rPr>
            <w:i/>
            <w:color w:val="000000"/>
          </w:rPr>
          <w:t>13</w:t>
        </w:r>
      </w:hyperlink>
      <w:hyperlink r:id="rId71">
        <w:r>
          <w:rPr>
            <w:color w:val="000000"/>
          </w:rPr>
          <w:t>(1), 32–41.</w:t>
        </w:r>
      </w:hyperlink>
    </w:p>
    <w:p w14:paraId="18086261" w14:textId="77777777" w:rsidR="00697F11" w:rsidRDefault="00274742" w:rsidP="00E56E28">
      <w:pPr>
        <w:pStyle w:val="Reference"/>
      </w:pPr>
      <w:hyperlink r:id="rId72">
        <w:r>
          <w:rPr>
            <w:color w:val="000000"/>
          </w:rPr>
          <w:t xml:space="preserve">Comas, I., Coscolla, M., Luo, T., Borrell, S., Holt, K. E., Kato-Maeda, M., Parkhill, J., Malla, B., Berg, S., Thwaites, G., Yeboah-Manu, D., Bothamley, G., Mei, J., Wei, L., Bentley, S., Harris, S. R., Niemann, S., Diel, R., Aseffa, A., … Gagneux, S. (2013). Out-of-Africa migration and Neolithic coexpansion of Mycobacterium tuberculosis with modern humans. </w:t>
        </w:r>
      </w:hyperlink>
      <w:hyperlink r:id="rId73">
        <w:r>
          <w:rPr>
            <w:i/>
            <w:color w:val="000000"/>
          </w:rPr>
          <w:t>Nature Genetics</w:t>
        </w:r>
      </w:hyperlink>
      <w:hyperlink r:id="rId74">
        <w:r>
          <w:rPr>
            <w:color w:val="000000"/>
          </w:rPr>
          <w:t xml:space="preserve">, </w:t>
        </w:r>
      </w:hyperlink>
      <w:hyperlink r:id="rId75">
        <w:r>
          <w:rPr>
            <w:i/>
            <w:color w:val="000000"/>
          </w:rPr>
          <w:t>45</w:t>
        </w:r>
      </w:hyperlink>
      <w:hyperlink r:id="rId76">
        <w:r>
          <w:rPr>
            <w:color w:val="000000"/>
          </w:rPr>
          <w:t>(10), 1176–1182.</w:t>
        </w:r>
      </w:hyperlink>
    </w:p>
    <w:p w14:paraId="14B2F4C3" w14:textId="77777777" w:rsidR="00697F11" w:rsidRDefault="00274742" w:rsidP="00E56E28">
      <w:pPr>
        <w:pStyle w:val="Reference"/>
      </w:pPr>
      <w:hyperlink r:id="rId77">
        <w:r>
          <w:rPr>
            <w:color w:val="000000"/>
          </w:rPr>
          <w:t xml:space="preserve">Degu, A., Abebe, A., &amp; Methanol, E. E. (2012). 80%) leaf extract of Otostegia integrifolia Benth (Lamiaceae) lowers blood pressure in rats through interference with calcium conductance. </w:t>
        </w:r>
      </w:hyperlink>
      <w:hyperlink r:id="rId78">
        <w:r>
          <w:rPr>
            <w:i/>
            <w:color w:val="000000"/>
          </w:rPr>
          <w:t>BMC Complement Med Ther</w:t>
        </w:r>
      </w:hyperlink>
      <w:hyperlink r:id="rId79">
        <w:r>
          <w:rPr>
            <w:color w:val="000000"/>
          </w:rPr>
          <w:t xml:space="preserve">, </w:t>
        </w:r>
      </w:hyperlink>
      <w:hyperlink r:id="rId80">
        <w:r>
          <w:rPr>
            <w:i/>
            <w:color w:val="000000"/>
          </w:rPr>
          <w:t>21</w:t>
        </w:r>
      </w:hyperlink>
      <w:hyperlink r:id="rId81">
        <w:r>
          <w:rPr>
            <w:color w:val="000000"/>
          </w:rPr>
          <w:t>(1), 150–158.</w:t>
        </w:r>
      </w:hyperlink>
    </w:p>
    <w:p w14:paraId="3064A84B" w14:textId="77777777" w:rsidR="00697F11" w:rsidRDefault="00274742" w:rsidP="00E56E28">
      <w:pPr>
        <w:pStyle w:val="Reference"/>
      </w:pPr>
      <w:hyperlink r:id="rId82">
        <w:r>
          <w:rPr>
            <w:color w:val="000000"/>
          </w:rPr>
          <w:t xml:space="preserve">Fokunang, C. N., Ndikum, V., Tabi, O. Y., Jiofack, R. B., Ngameni, B., Guedje, N. M., Tembe-Fokunang, E. A., Tomkins, P., Barkwan, S., Kechia, F., Asongalem, E., Ngoupayou, J., Torimiro, N. J., Gonsu, K. H., Sielinou, V., Ngadjui, B. T., Angwafor, F., 3rd, Nkongmeneck, A., Abena, O. M., … Kamsu-Kom. (2011). Traditional medicine: past, present and future research and development prospects and integration in the National Health System of Cameroon. </w:t>
        </w:r>
      </w:hyperlink>
      <w:hyperlink r:id="rId83">
        <w:r>
          <w:rPr>
            <w:i/>
            <w:color w:val="000000"/>
          </w:rPr>
          <w:t>African Journal of Traditional, Complementary, and Alternative Medicines</w:t>
        </w:r>
      </w:hyperlink>
      <w:hyperlink r:id="rId84">
        <w:r>
          <w:rPr>
            <w:color w:val="000000"/>
          </w:rPr>
          <w:t xml:space="preserve">, </w:t>
        </w:r>
      </w:hyperlink>
      <w:hyperlink r:id="rId85">
        <w:r>
          <w:rPr>
            <w:i/>
            <w:color w:val="000000"/>
          </w:rPr>
          <w:t>8</w:t>
        </w:r>
      </w:hyperlink>
      <w:hyperlink r:id="rId86">
        <w:r>
          <w:rPr>
            <w:color w:val="000000"/>
          </w:rPr>
          <w:t>(3), 284–295.</w:t>
        </w:r>
      </w:hyperlink>
    </w:p>
    <w:p w14:paraId="20991BB7" w14:textId="77777777" w:rsidR="00697F11" w:rsidRDefault="00274742" w:rsidP="00E56E28">
      <w:pPr>
        <w:pStyle w:val="Reference"/>
      </w:pPr>
      <w:hyperlink r:id="rId87">
        <w:r>
          <w:rPr>
            <w:color w:val="000000"/>
          </w:rPr>
          <w:t xml:space="preserve">Ganapathy, D., (2021). Health benefits of Annona muricata - A review. </w:t>
        </w:r>
      </w:hyperlink>
      <w:hyperlink r:id="rId88">
        <w:r>
          <w:rPr>
            <w:i/>
            <w:color w:val="000000"/>
          </w:rPr>
          <w:t>International Journal of Dentistry and Oral Science</w:t>
        </w:r>
      </w:hyperlink>
      <w:hyperlink r:id="rId89">
        <w:r>
          <w:rPr>
            <w:color w:val="000000"/>
          </w:rPr>
          <w:t>, 2965–2967.</w:t>
        </w:r>
      </w:hyperlink>
    </w:p>
    <w:p w14:paraId="2CC9067C" w14:textId="77777777" w:rsidR="00697F11" w:rsidRDefault="00274742" w:rsidP="00E56E28">
      <w:pPr>
        <w:pStyle w:val="Reference"/>
      </w:pPr>
      <w:hyperlink r:id="rId90">
        <w:r>
          <w:rPr>
            <w:color w:val="000000"/>
          </w:rPr>
          <w:t xml:space="preserve">Ganapathy, D., (2021). Awareness of hazards caused by long-term usage of polyethylene terephthalate (PET) bottles. </w:t>
        </w:r>
      </w:hyperlink>
      <w:hyperlink r:id="rId91">
        <w:r>
          <w:rPr>
            <w:i/>
            <w:color w:val="000000"/>
          </w:rPr>
          <w:t>International Journal of Dentistry and Oral Science</w:t>
        </w:r>
      </w:hyperlink>
      <w:hyperlink r:id="rId92">
        <w:r>
          <w:rPr>
            <w:color w:val="000000"/>
          </w:rPr>
          <w:t>, 2976–2980.</w:t>
        </w:r>
      </w:hyperlink>
    </w:p>
    <w:p w14:paraId="370A9611" w14:textId="77777777" w:rsidR="00697F11" w:rsidRDefault="00274742" w:rsidP="00E56E28">
      <w:pPr>
        <w:pStyle w:val="Reference"/>
      </w:pPr>
      <w:hyperlink r:id="rId93">
        <w:r>
          <w:rPr>
            <w:color w:val="000000"/>
          </w:rPr>
          <w:t xml:space="preserve">Jain, R. K., &amp; Verma, P. (2022). Visual assessment of extent of White Spot lesions in subjects treated with fixed orthodontic appliances: A retrospective study. </w:t>
        </w:r>
      </w:hyperlink>
      <w:hyperlink r:id="rId94">
        <w:r>
          <w:rPr>
            <w:i/>
            <w:color w:val="000000"/>
          </w:rPr>
          <w:t>World Journal of Dentistry</w:t>
        </w:r>
      </w:hyperlink>
      <w:hyperlink r:id="rId95">
        <w:r>
          <w:rPr>
            <w:color w:val="000000"/>
          </w:rPr>
          <w:t xml:space="preserve">, </w:t>
        </w:r>
      </w:hyperlink>
      <w:hyperlink r:id="rId96">
        <w:r>
          <w:rPr>
            <w:i/>
            <w:color w:val="000000"/>
          </w:rPr>
          <w:t>13</w:t>
        </w:r>
      </w:hyperlink>
      <w:hyperlink r:id="rId97">
        <w:r>
          <w:rPr>
            <w:color w:val="000000"/>
          </w:rPr>
          <w:t>(3), 245–249.</w:t>
        </w:r>
      </w:hyperlink>
    </w:p>
    <w:p w14:paraId="2C2BEDE8" w14:textId="77777777" w:rsidR="00697F11" w:rsidRDefault="00274742" w:rsidP="00E56E28">
      <w:pPr>
        <w:pStyle w:val="Reference"/>
      </w:pPr>
      <w:hyperlink r:id="rId98">
        <w:r>
          <w:rPr>
            <w:color w:val="000000"/>
          </w:rPr>
          <w:t xml:space="preserve">Laghari, I. A., Pandey, A. K., Samykano, M., Aljafari, B., Kadirgama, K., Sharma, K., &amp; Tyagi, V. V. (2023). Thermal energy harvesting of highly conductive graphene-enhanced paraffin phase change material. </w:t>
        </w:r>
      </w:hyperlink>
      <w:hyperlink r:id="rId99">
        <w:r>
          <w:rPr>
            <w:i/>
            <w:color w:val="000000"/>
          </w:rPr>
          <w:t>Journal of Thermal Analysis and Calorimetry</w:t>
        </w:r>
      </w:hyperlink>
      <w:hyperlink r:id="rId100">
        <w:r>
          <w:rPr>
            <w:color w:val="000000"/>
          </w:rPr>
          <w:t xml:space="preserve">, </w:t>
        </w:r>
      </w:hyperlink>
      <w:hyperlink r:id="rId101">
        <w:r>
          <w:rPr>
            <w:i/>
            <w:color w:val="000000"/>
          </w:rPr>
          <w:t>148</w:t>
        </w:r>
      </w:hyperlink>
      <w:hyperlink r:id="rId102">
        <w:r>
          <w:rPr>
            <w:color w:val="000000"/>
          </w:rPr>
          <w:t>(18), 9391–9402.</w:t>
        </w:r>
      </w:hyperlink>
    </w:p>
    <w:p w14:paraId="2C52AE0E" w14:textId="77777777" w:rsidR="00697F11" w:rsidRDefault="00274742" w:rsidP="00E56E28">
      <w:pPr>
        <w:pStyle w:val="Reference"/>
      </w:pPr>
      <w:hyperlink r:id="rId103">
        <w:r>
          <w:rPr>
            <w:color w:val="000000"/>
          </w:rPr>
          <w:t xml:space="preserve">Mann, A., Amupitan, J. O., Oyewale, A. O., Okogun, J. I., Ibrahim, K., Oladosu, P., Lawson, L., Olajide, I., &amp; Nnamdi, A. (2008). Evaluation of in vitro antimycobacterial activity of Nigerian plants used for treatment of respiratory diseases. </w:t>
        </w:r>
      </w:hyperlink>
      <w:hyperlink r:id="rId104">
        <w:r>
          <w:rPr>
            <w:i/>
            <w:color w:val="000000"/>
          </w:rPr>
          <w:t>African Journal of Biotechnology</w:t>
        </w:r>
      </w:hyperlink>
      <w:hyperlink r:id="rId105">
        <w:r>
          <w:rPr>
            <w:color w:val="000000"/>
          </w:rPr>
          <w:t xml:space="preserve">, </w:t>
        </w:r>
      </w:hyperlink>
      <w:hyperlink r:id="rId106">
        <w:r>
          <w:rPr>
            <w:i/>
            <w:color w:val="000000"/>
          </w:rPr>
          <w:t>7</w:t>
        </w:r>
      </w:hyperlink>
      <w:hyperlink r:id="rId107">
        <w:r>
          <w:rPr>
            <w:color w:val="000000"/>
          </w:rPr>
          <w:t>, 1630–1636.</w:t>
        </w:r>
      </w:hyperlink>
    </w:p>
    <w:p w14:paraId="7AEC2194" w14:textId="77777777" w:rsidR="00697F11" w:rsidRDefault="00274742" w:rsidP="00E56E28">
      <w:pPr>
        <w:pStyle w:val="Reference"/>
      </w:pPr>
      <w:hyperlink r:id="rId108">
        <w:r>
          <w:rPr>
            <w:color w:val="000000"/>
          </w:rPr>
          <w:t xml:space="preserve">Marya, A., Venugopal, A., Karobari, M. I., &amp; Rokaya, D. (2022). White Spot lesions: A serious but often ignored complication of orthodontic treatment. </w:t>
        </w:r>
      </w:hyperlink>
      <w:hyperlink r:id="rId109">
        <w:r>
          <w:rPr>
            <w:i/>
            <w:color w:val="000000"/>
          </w:rPr>
          <w:t>The Open Dentistry Journal</w:t>
        </w:r>
      </w:hyperlink>
      <w:hyperlink r:id="rId110">
        <w:r>
          <w:rPr>
            <w:color w:val="000000"/>
          </w:rPr>
          <w:t xml:space="preserve">, </w:t>
        </w:r>
      </w:hyperlink>
      <w:hyperlink r:id="rId111">
        <w:r>
          <w:rPr>
            <w:i/>
            <w:color w:val="000000"/>
          </w:rPr>
          <w:t>16</w:t>
        </w:r>
      </w:hyperlink>
      <w:hyperlink r:id="rId112">
        <w:r>
          <w:rPr>
            <w:color w:val="000000"/>
          </w:rPr>
          <w:t>(1). https://doi.org/</w:t>
        </w:r>
      </w:hyperlink>
      <w:hyperlink r:id="rId113">
        <w:r>
          <w:rPr>
            <w:color w:val="000000"/>
          </w:rPr>
          <w:t>10.2174/18742106-v16-e2202230</w:t>
        </w:r>
      </w:hyperlink>
    </w:p>
    <w:p w14:paraId="4FD12A71" w14:textId="77777777" w:rsidR="00697F11" w:rsidRDefault="00274742" w:rsidP="00E56E28">
      <w:pPr>
        <w:pStyle w:val="Reference"/>
      </w:pPr>
      <w:hyperlink r:id="rId114">
        <w:r>
          <w:rPr>
            <w:color w:val="000000"/>
          </w:rPr>
          <w:t xml:space="preserve">Merchant, A., Ganapathy, D. M., &amp; Maiti, S. (2022). Effectiveness of local and topical anesthesia during gingival retraction. </w:t>
        </w:r>
      </w:hyperlink>
      <w:hyperlink r:id="rId115">
        <w:r>
          <w:rPr>
            <w:i/>
            <w:color w:val="000000"/>
          </w:rPr>
          <w:t>Brazilian Dental Science</w:t>
        </w:r>
      </w:hyperlink>
      <w:hyperlink r:id="rId116">
        <w:r>
          <w:rPr>
            <w:color w:val="000000"/>
          </w:rPr>
          <w:t xml:space="preserve">, </w:t>
        </w:r>
      </w:hyperlink>
      <w:hyperlink r:id="rId117">
        <w:r>
          <w:rPr>
            <w:i/>
            <w:color w:val="000000"/>
          </w:rPr>
          <w:t>25</w:t>
        </w:r>
      </w:hyperlink>
      <w:hyperlink r:id="rId118">
        <w:r>
          <w:rPr>
            <w:color w:val="000000"/>
          </w:rPr>
          <w:t>(1), e2591.</w:t>
        </w:r>
      </w:hyperlink>
    </w:p>
    <w:p w14:paraId="26561EAC" w14:textId="77777777" w:rsidR="00697F11" w:rsidRDefault="00274742" w:rsidP="00E56E28">
      <w:pPr>
        <w:pStyle w:val="Reference"/>
      </w:pPr>
      <w:hyperlink r:id="rId119">
        <w:r>
          <w:rPr>
            <w:color w:val="000000"/>
          </w:rPr>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20">
        <w:r>
          <w:rPr>
            <w:i/>
            <w:color w:val="000000"/>
          </w:rPr>
          <w:t>Journal of Indian Prosthodontic Society</w:t>
        </w:r>
      </w:hyperlink>
      <w:hyperlink r:id="rId121">
        <w:r>
          <w:rPr>
            <w:color w:val="000000"/>
          </w:rPr>
          <w:t xml:space="preserve">, </w:t>
        </w:r>
      </w:hyperlink>
      <w:hyperlink r:id="rId122">
        <w:r>
          <w:rPr>
            <w:i/>
            <w:color w:val="000000"/>
          </w:rPr>
          <w:t>25</w:t>
        </w:r>
      </w:hyperlink>
      <w:hyperlink r:id="rId123">
        <w:r>
          <w:rPr>
            <w:color w:val="000000"/>
          </w:rPr>
          <w:t>(1), 67–73.</w:t>
        </w:r>
      </w:hyperlink>
    </w:p>
    <w:p w14:paraId="50E37C5B" w14:textId="77777777" w:rsidR="00697F11" w:rsidRDefault="00274742" w:rsidP="00E56E28">
      <w:pPr>
        <w:pStyle w:val="Reference"/>
      </w:pPr>
      <w:hyperlink r:id="rId124">
        <w:r>
          <w:rPr>
            <w:color w:val="000000"/>
          </w:rPr>
          <w:t xml:space="preserve">Muthuswamy Pandian, S., Subramanian, A. K., Ravikumar, P. A., &amp; Adel, S. M. (2022). Biomaterial testing in contemporary orthodontics: Scope, protocol and testing apparatus. </w:t>
        </w:r>
      </w:hyperlink>
      <w:hyperlink r:id="rId125">
        <w:r>
          <w:rPr>
            <w:i/>
            <w:color w:val="000000"/>
          </w:rPr>
          <w:t>Seminars in Orthodontics</w:t>
        </w:r>
      </w:hyperlink>
      <w:hyperlink r:id="rId126">
        <w:r>
          <w:rPr>
            <w:color w:val="000000"/>
          </w:rPr>
          <w:t>. https://doi.org/</w:t>
        </w:r>
      </w:hyperlink>
      <w:hyperlink r:id="rId127">
        <w:r>
          <w:rPr>
            <w:color w:val="000000"/>
          </w:rPr>
          <w:t>10.1053/j.sodo.2022.12.011</w:t>
        </w:r>
      </w:hyperlink>
    </w:p>
    <w:p w14:paraId="4226A106" w14:textId="77777777" w:rsidR="00697F11" w:rsidRDefault="00274742" w:rsidP="00E56E28">
      <w:pPr>
        <w:pStyle w:val="Reference"/>
      </w:pPr>
      <w:hyperlink r:id="rId128">
        <w:r>
          <w:rPr>
            <w:color w:val="000000"/>
          </w:rPr>
          <w:t xml:space="preserve">Pandiyan, I., Sri, S. D., Indiran, M. A., Rathinavelu, P. K., Prabakar, J., &amp; Rajeshkumar, S. (2022). Antioxidant, anti-inflammatory activity of Thymus vulgaris-mediated selenium nanoparticles: An in vitro study. </w:t>
        </w:r>
      </w:hyperlink>
      <w:hyperlink r:id="rId129">
        <w:r>
          <w:rPr>
            <w:i/>
            <w:color w:val="000000"/>
          </w:rPr>
          <w:t>Journal of Conservative Dentistry: JCD</w:t>
        </w:r>
      </w:hyperlink>
      <w:hyperlink r:id="rId130">
        <w:r>
          <w:rPr>
            <w:color w:val="000000"/>
          </w:rPr>
          <w:t xml:space="preserve">, </w:t>
        </w:r>
      </w:hyperlink>
      <w:hyperlink r:id="rId131">
        <w:r>
          <w:rPr>
            <w:i/>
            <w:color w:val="000000"/>
          </w:rPr>
          <w:t>25</w:t>
        </w:r>
      </w:hyperlink>
      <w:hyperlink r:id="rId132">
        <w:r>
          <w:rPr>
            <w:color w:val="000000"/>
          </w:rPr>
          <w:t>(3), 241–245.</w:t>
        </w:r>
      </w:hyperlink>
    </w:p>
    <w:p w14:paraId="5EFC4795" w14:textId="77777777" w:rsidR="00697F11" w:rsidRDefault="00274742" w:rsidP="00E56E28">
      <w:pPr>
        <w:pStyle w:val="Reference"/>
      </w:pPr>
      <w:hyperlink r:id="rId133">
        <w:r>
          <w:rPr>
            <w:color w:val="000000"/>
          </w:rPr>
          <w:t xml:space="preserve">Pezzella, A. T. (2019). History of pulmonary tuberculosis. </w:t>
        </w:r>
      </w:hyperlink>
      <w:hyperlink r:id="rId134">
        <w:r>
          <w:rPr>
            <w:i/>
            <w:color w:val="000000"/>
          </w:rPr>
          <w:t>Thoracic Surgery Clinics</w:t>
        </w:r>
      </w:hyperlink>
      <w:hyperlink r:id="rId135">
        <w:r>
          <w:rPr>
            <w:color w:val="000000"/>
          </w:rPr>
          <w:t xml:space="preserve">, </w:t>
        </w:r>
      </w:hyperlink>
      <w:hyperlink r:id="rId136">
        <w:r>
          <w:rPr>
            <w:i/>
            <w:color w:val="000000"/>
          </w:rPr>
          <w:t>29</w:t>
        </w:r>
      </w:hyperlink>
      <w:hyperlink r:id="rId137">
        <w:r>
          <w:rPr>
            <w:color w:val="000000"/>
          </w:rPr>
          <w:t>(1), 1–17.</w:t>
        </w:r>
      </w:hyperlink>
    </w:p>
    <w:p w14:paraId="0F530842" w14:textId="77777777" w:rsidR="00697F11" w:rsidRDefault="00274742" w:rsidP="00E56E28">
      <w:pPr>
        <w:pStyle w:val="Reference"/>
      </w:pPr>
      <w:hyperlink r:id="rId138">
        <w:r>
          <w:rPr>
            <w:color w:val="000000"/>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39">
        <w:r>
          <w:rPr>
            <w:i/>
            <w:color w:val="000000"/>
          </w:rPr>
          <w:t>BMC Oral Health</w:t>
        </w:r>
      </w:hyperlink>
      <w:hyperlink r:id="rId140">
        <w:r>
          <w:rPr>
            <w:color w:val="000000"/>
          </w:rPr>
          <w:t xml:space="preserve">, </w:t>
        </w:r>
      </w:hyperlink>
      <w:hyperlink r:id="rId141">
        <w:r>
          <w:rPr>
            <w:i/>
            <w:color w:val="000000"/>
          </w:rPr>
          <w:t>21</w:t>
        </w:r>
      </w:hyperlink>
      <w:hyperlink r:id="rId142">
        <w:r>
          <w:rPr>
            <w:color w:val="000000"/>
          </w:rPr>
          <w:t>(1), 465.</w:t>
        </w:r>
      </w:hyperlink>
    </w:p>
    <w:p w14:paraId="7F707961" w14:textId="77777777" w:rsidR="00697F11" w:rsidRDefault="00274742" w:rsidP="00E56E28">
      <w:pPr>
        <w:pStyle w:val="Reference"/>
      </w:pPr>
      <w:hyperlink r:id="rId143">
        <w:r>
          <w:rPr>
            <w:color w:val="000000"/>
          </w:rPr>
          <w:t xml:space="preserve">Rakhmawatie, M. D., Wibawa, T., Lisdiyanti, P., Pratiwi, W. R., &amp; Mustofa. (2019). Evaluation of crystal violet decolorization assay and resazurin microplate assay for antimycobacterial screening. </w:t>
        </w:r>
      </w:hyperlink>
      <w:hyperlink r:id="rId144">
        <w:r>
          <w:rPr>
            <w:i/>
            <w:color w:val="000000"/>
          </w:rPr>
          <w:t>Heliyon</w:t>
        </w:r>
      </w:hyperlink>
      <w:hyperlink r:id="rId145">
        <w:r>
          <w:rPr>
            <w:color w:val="000000"/>
          </w:rPr>
          <w:t xml:space="preserve">, </w:t>
        </w:r>
      </w:hyperlink>
      <w:hyperlink r:id="rId146">
        <w:r>
          <w:rPr>
            <w:i/>
            <w:color w:val="000000"/>
          </w:rPr>
          <w:t>5</w:t>
        </w:r>
      </w:hyperlink>
      <w:hyperlink r:id="rId147">
        <w:r>
          <w:rPr>
            <w:color w:val="000000"/>
          </w:rPr>
          <w:t>(8), e02263.</w:t>
        </w:r>
      </w:hyperlink>
    </w:p>
    <w:p w14:paraId="18ED814A" w14:textId="77777777" w:rsidR="00697F11" w:rsidRDefault="00274742" w:rsidP="00E56E28">
      <w:pPr>
        <w:pStyle w:val="Reference"/>
      </w:pPr>
      <w:hyperlink r:id="rId148">
        <w:r>
          <w:rPr>
            <w:color w:val="000000"/>
          </w:rPr>
          <w:t xml:space="preserve">Ramamurthy, S., Thiagarajan, K., Varghese, S., Kumar, R., Karthick, B. P., Varadarajan, S., &amp; Balaji, T. M. (2022). Assessing the in vitro antioxidant and anti-inflammatory activity of Moringa oleifera crude extract. </w:t>
        </w:r>
      </w:hyperlink>
      <w:hyperlink r:id="rId149">
        <w:r>
          <w:rPr>
            <w:i/>
            <w:color w:val="000000"/>
          </w:rPr>
          <w:t>The Journal of Contemporary Dental Practice</w:t>
        </w:r>
      </w:hyperlink>
      <w:hyperlink r:id="rId150">
        <w:r>
          <w:rPr>
            <w:color w:val="000000"/>
          </w:rPr>
          <w:t xml:space="preserve">, </w:t>
        </w:r>
      </w:hyperlink>
      <w:hyperlink r:id="rId151">
        <w:r>
          <w:rPr>
            <w:i/>
            <w:color w:val="000000"/>
          </w:rPr>
          <w:t>23</w:t>
        </w:r>
      </w:hyperlink>
      <w:hyperlink r:id="rId152">
        <w:r>
          <w:rPr>
            <w:color w:val="000000"/>
          </w:rPr>
          <w:t>(4), 437–442.</w:t>
        </w:r>
      </w:hyperlink>
    </w:p>
    <w:p w14:paraId="6A85C1E2" w14:textId="77777777" w:rsidR="008E0987" w:rsidRPr="00C0492B" w:rsidRDefault="008E0987" w:rsidP="00E56E28">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286BD850" w14:textId="77777777" w:rsidR="00697F11" w:rsidRDefault="00274742" w:rsidP="00E56E28">
      <w:pPr>
        <w:pStyle w:val="Reference"/>
      </w:pPr>
      <w:hyperlink r:id="rId153">
        <w:r>
          <w:rPr>
            <w:color w:val="000000"/>
          </w:rP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54">
        <w:r>
          <w:rPr>
            <w:i/>
            <w:color w:val="000000"/>
          </w:rPr>
          <w:t>Journal of Oral Biology and Craniofacial Research</w:t>
        </w:r>
      </w:hyperlink>
      <w:hyperlink r:id="rId155">
        <w:r>
          <w:rPr>
            <w:color w:val="000000"/>
          </w:rPr>
          <w:t xml:space="preserve">, </w:t>
        </w:r>
      </w:hyperlink>
      <w:hyperlink r:id="rId156">
        <w:r>
          <w:rPr>
            <w:i/>
            <w:color w:val="000000"/>
          </w:rPr>
          <w:t>13</w:t>
        </w:r>
      </w:hyperlink>
      <w:hyperlink r:id="rId157">
        <w:r>
          <w:rPr>
            <w:color w:val="000000"/>
          </w:rPr>
          <w:t>(5), 553–562.</w:t>
        </w:r>
      </w:hyperlink>
    </w:p>
    <w:p w14:paraId="4C564D67" w14:textId="77777777" w:rsidR="00697F11" w:rsidRDefault="00274742" w:rsidP="00E56E28">
      <w:pPr>
        <w:pStyle w:val="Reference"/>
      </w:pPr>
      <w:hyperlink r:id="rId158">
        <w:r>
          <w:rPr>
            <w:color w:val="000000"/>
          </w:rP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59">
        <w:r>
          <w:rPr>
            <w:i/>
            <w:color w:val="000000"/>
          </w:rPr>
          <w:t>The Journal of Contemporary Dental Practice</w:t>
        </w:r>
      </w:hyperlink>
      <w:hyperlink r:id="rId160">
        <w:r>
          <w:rPr>
            <w:color w:val="000000"/>
          </w:rPr>
          <w:t xml:space="preserve">, </w:t>
        </w:r>
      </w:hyperlink>
      <w:hyperlink r:id="rId161">
        <w:r>
          <w:rPr>
            <w:i/>
            <w:color w:val="000000"/>
          </w:rPr>
          <w:t>24</w:t>
        </w:r>
      </w:hyperlink>
      <w:hyperlink r:id="rId162">
        <w:r>
          <w:rPr>
            <w:color w:val="000000"/>
          </w:rPr>
          <w:t>(6), 364–371.</w:t>
        </w:r>
      </w:hyperlink>
    </w:p>
    <w:p w14:paraId="25E4482E" w14:textId="77777777" w:rsidR="00697F11" w:rsidRDefault="00274742" w:rsidP="00E56E28">
      <w:pPr>
        <w:pStyle w:val="Reference"/>
      </w:pPr>
      <w:hyperlink r:id="rId163">
        <w:r>
          <w:rPr>
            <w:color w:val="000000"/>
          </w:rPr>
          <w:t xml:space="preserve">Subramanian, A., &amp; Harikrishnan, S. (2023). 3D printing in orthodontics: A narrative review. </w:t>
        </w:r>
      </w:hyperlink>
      <w:hyperlink r:id="rId164">
        <w:r>
          <w:rPr>
            <w:i/>
            <w:color w:val="000000"/>
          </w:rPr>
          <w:t>Journal of International Oral Health: JIOH</w:t>
        </w:r>
      </w:hyperlink>
      <w:hyperlink r:id="rId165">
        <w:r>
          <w:rPr>
            <w:color w:val="000000"/>
          </w:rPr>
          <w:t xml:space="preserve">, </w:t>
        </w:r>
      </w:hyperlink>
      <w:hyperlink r:id="rId166">
        <w:r>
          <w:rPr>
            <w:i/>
            <w:color w:val="000000"/>
          </w:rPr>
          <w:t>15</w:t>
        </w:r>
      </w:hyperlink>
      <w:hyperlink r:id="rId167">
        <w:r>
          <w:rPr>
            <w:color w:val="000000"/>
          </w:rPr>
          <w:t>(1), 15.</w:t>
        </w:r>
      </w:hyperlink>
    </w:p>
    <w:p w14:paraId="41B1C56F" w14:textId="77777777" w:rsidR="00697F11" w:rsidRDefault="00274742" w:rsidP="00E56E28">
      <w:pPr>
        <w:pStyle w:val="Reference"/>
      </w:pPr>
      <w:hyperlink r:id="rId168">
        <w:r>
          <w:rPr>
            <w:color w:val="000000"/>
          </w:rPr>
          <w:t xml:space="preserve">Tesso, H., &amp; König, W. A. (2004). Terpenes from Otostegia integrifolia. </w:t>
        </w:r>
      </w:hyperlink>
      <w:hyperlink r:id="rId169">
        <w:r>
          <w:rPr>
            <w:i/>
            <w:color w:val="000000"/>
          </w:rPr>
          <w:t>Phytochemistry</w:t>
        </w:r>
      </w:hyperlink>
      <w:hyperlink r:id="rId170">
        <w:r>
          <w:rPr>
            <w:color w:val="000000"/>
          </w:rPr>
          <w:t xml:space="preserve">, </w:t>
        </w:r>
      </w:hyperlink>
      <w:hyperlink r:id="rId171">
        <w:r>
          <w:rPr>
            <w:i/>
            <w:color w:val="000000"/>
          </w:rPr>
          <w:t>65</w:t>
        </w:r>
      </w:hyperlink>
      <w:hyperlink r:id="rId172">
        <w:r>
          <w:rPr>
            <w:color w:val="000000"/>
          </w:rPr>
          <w:t>(14), 2057–2062.</w:t>
        </w:r>
      </w:hyperlink>
    </w:p>
    <w:p w14:paraId="5BEFFA0E" w14:textId="77777777" w:rsidR="00697F11" w:rsidRDefault="00274742" w:rsidP="00E56E28">
      <w:pPr>
        <w:pStyle w:val="Reference"/>
      </w:pPr>
      <w:hyperlink r:id="rId173">
        <w:r>
          <w:rPr>
            <w:color w:val="000000"/>
          </w:rPr>
          <w:t xml:space="preserve">Uc-Cachón, A. H., Borges-Argáez, R., Said-Fernández, S., Vargas-Villarreal, J., González-Salazar, F., Méndez-González, M., Cáceres-Farfán, M., &amp; Molina-Salinas, G. M. (2014). Naphthoquinones isolated from Diospyros anisandra exhibit potent activity against pan-resistant first-line drugs Mycobacterium tuberculosis strains. </w:t>
        </w:r>
      </w:hyperlink>
      <w:hyperlink r:id="rId174">
        <w:r>
          <w:rPr>
            <w:i/>
            <w:color w:val="000000"/>
          </w:rPr>
          <w:t>Pulmonary Pharmacology &amp; Therapeutics</w:t>
        </w:r>
      </w:hyperlink>
      <w:hyperlink r:id="rId175">
        <w:r>
          <w:rPr>
            <w:color w:val="000000"/>
          </w:rPr>
          <w:t xml:space="preserve">, </w:t>
        </w:r>
      </w:hyperlink>
      <w:hyperlink r:id="rId176">
        <w:r>
          <w:rPr>
            <w:i/>
            <w:color w:val="000000"/>
          </w:rPr>
          <w:t>27</w:t>
        </w:r>
      </w:hyperlink>
      <w:hyperlink r:id="rId177">
        <w:r>
          <w:rPr>
            <w:color w:val="000000"/>
          </w:rPr>
          <w:t>(1), 114–120.</w:t>
        </w:r>
      </w:hyperlink>
    </w:p>
    <w:p w14:paraId="2058D6E9" w14:textId="77777777" w:rsidR="00697F11" w:rsidRDefault="00274742" w:rsidP="00E56E28">
      <w:pPr>
        <w:pStyle w:val="Reference"/>
      </w:pPr>
      <w:hyperlink r:id="rId178">
        <w:r>
          <w:rPr>
            <w:color w:val="000000"/>
          </w:rPr>
          <w:t xml:space="preserve">Verma, P., &amp; Muthuswamy Pandian, S. (2021). Bionic effects of nano hydroxyapatite dentifrice on demineralised surface of enamel post orthodontic debonding: in-vivo split mouth study. </w:t>
        </w:r>
      </w:hyperlink>
      <w:hyperlink r:id="rId179">
        <w:r>
          <w:rPr>
            <w:i/>
            <w:color w:val="000000"/>
          </w:rPr>
          <w:t>Progress in Orthodontics</w:t>
        </w:r>
      </w:hyperlink>
      <w:hyperlink r:id="rId180">
        <w:r>
          <w:rPr>
            <w:color w:val="000000"/>
          </w:rPr>
          <w:t xml:space="preserve">, </w:t>
        </w:r>
      </w:hyperlink>
      <w:hyperlink r:id="rId181">
        <w:r>
          <w:rPr>
            <w:i/>
            <w:color w:val="000000"/>
          </w:rPr>
          <w:t>22</w:t>
        </w:r>
      </w:hyperlink>
      <w:hyperlink r:id="rId182">
        <w:r>
          <w:rPr>
            <w:color w:val="000000"/>
          </w:rPr>
          <w:t>(1), 39.</w:t>
        </w:r>
      </w:hyperlink>
    </w:p>
    <w:p w14:paraId="0B396ABC" w14:textId="77777777" w:rsidR="00697F11" w:rsidRDefault="00274742" w:rsidP="00E56E28">
      <w:pPr>
        <w:pStyle w:val="Reference"/>
      </w:pPr>
      <w:hyperlink r:id="rId183">
        <w:r>
          <w:rPr>
            <w:color w:val="000000"/>
          </w:rPr>
          <w:t xml:space="preserve">Wadhwani, V., Sivaswamy, V., &amp; Rajaraman, V. (2022). Surface roughness and marginal adaptation of stereolithography versus digital light processing three-dimensional printed resins: An in-vitro study. </w:t>
        </w:r>
      </w:hyperlink>
      <w:hyperlink r:id="rId184">
        <w:r>
          <w:rPr>
            <w:i/>
            <w:color w:val="000000"/>
          </w:rPr>
          <w:t>Journal of Indian Prosthodontic Society</w:t>
        </w:r>
      </w:hyperlink>
      <w:hyperlink r:id="rId185">
        <w:r>
          <w:rPr>
            <w:color w:val="000000"/>
          </w:rPr>
          <w:t xml:space="preserve">, </w:t>
        </w:r>
      </w:hyperlink>
      <w:hyperlink r:id="rId186">
        <w:r>
          <w:rPr>
            <w:i/>
            <w:color w:val="000000"/>
          </w:rPr>
          <w:t>22</w:t>
        </w:r>
      </w:hyperlink>
      <w:hyperlink r:id="rId187">
        <w:r>
          <w:rPr>
            <w:color w:val="000000"/>
          </w:rPr>
          <w:t>(4), 377–381.</w:t>
        </w:r>
      </w:hyperlink>
    </w:p>
    <w:p w14:paraId="34C069B7" w14:textId="77777777" w:rsidR="00697F11" w:rsidRDefault="00274742" w:rsidP="00E56E28">
      <w:pPr>
        <w:pStyle w:val="Reference"/>
      </w:pPr>
      <w:hyperlink r:id="rId188">
        <w:r>
          <w:rPr>
            <w:color w:val="000000"/>
          </w:rPr>
          <w:t xml:space="preserve">Wassie, T., Niu, K., Xie, C., Wang, H., &amp; Xin, W. (2021). Extraction techniques, biological activities and health benefits of marine algae Enteromorpha prolifera polysaccharide. </w:t>
        </w:r>
      </w:hyperlink>
      <w:hyperlink r:id="rId189">
        <w:r>
          <w:rPr>
            <w:i/>
            <w:color w:val="000000"/>
          </w:rPr>
          <w:t>Frontiers in Nutrition</w:t>
        </w:r>
      </w:hyperlink>
      <w:hyperlink r:id="rId190">
        <w:r>
          <w:rPr>
            <w:color w:val="000000"/>
          </w:rPr>
          <w:t xml:space="preserve">, </w:t>
        </w:r>
      </w:hyperlink>
      <w:hyperlink r:id="rId191">
        <w:r>
          <w:rPr>
            <w:i/>
            <w:color w:val="000000"/>
          </w:rPr>
          <w:t>8</w:t>
        </w:r>
      </w:hyperlink>
      <w:hyperlink r:id="rId192">
        <w:r>
          <w:rPr>
            <w:color w:val="000000"/>
          </w:rPr>
          <w:t>, 747928.</w:t>
        </w:r>
      </w:hyperlink>
    </w:p>
    <w:p w14:paraId="54A46CE4" w14:textId="77777777" w:rsidR="00697F11" w:rsidRDefault="00274742" w:rsidP="00E56E28">
      <w:pPr>
        <w:pStyle w:val="Reference"/>
      </w:pPr>
      <w:hyperlink r:id="rId193">
        <w:r>
          <w:rPr>
            <w:color w:val="000000"/>
          </w:rPr>
          <w:t xml:space="preserve">Yusuf, A. B., Umar, I. A., &amp; Nok, A. J. (2012). Effects of methanol extract of Vernonia amygdalina leaf on survival and some biochemical parameters in acute trypanosoma brucei infection. </w:t>
        </w:r>
      </w:hyperlink>
      <w:hyperlink r:id="rId194">
        <w:r>
          <w:rPr>
            <w:i/>
            <w:color w:val="000000"/>
          </w:rPr>
          <w:t>Afr J Biochem Res</w:t>
        </w:r>
      </w:hyperlink>
      <w:hyperlink r:id="rId195">
        <w:r>
          <w:rPr>
            <w:color w:val="000000"/>
          </w:rPr>
          <w:t xml:space="preserve">, </w:t>
        </w:r>
      </w:hyperlink>
      <w:hyperlink r:id="rId196">
        <w:r>
          <w:rPr>
            <w:i/>
            <w:color w:val="000000"/>
          </w:rPr>
          <w:t>6</w:t>
        </w:r>
      </w:hyperlink>
      <w:hyperlink r:id="rId197">
        <w:r>
          <w:rPr>
            <w:color w:val="000000"/>
          </w:rPr>
          <w:t>(12), 150–158.</w:t>
        </w:r>
      </w:hyperlink>
    </w:p>
    <w:p w14:paraId="42F257BF" w14:textId="77777777" w:rsidR="00697F11" w:rsidRDefault="00697F11">
      <w:pPr>
        <w:widowControl w:val="0"/>
        <w:pBdr>
          <w:top w:val="nil"/>
          <w:left w:val="nil"/>
          <w:bottom w:val="nil"/>
          <w:right w:val="nil"/>
          <w:between w:val="nil"/>
        </w:pBdr>
        <w:rPr>
          <w:szCs w:val="24"/>
        </w:rPr>
      </w:pPr>
    </w:p>
    <w:sectPr w:rsidR="00697F11" w:rsidSect="00E56E28">
      <w:headerReference w:type="default" r:id="rId198"/>
      <w:footerReference w:type="default" r:id="rId199"/>
      <w:pgSz w:w="12240" w:h="15840" w:code="1"/>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685E4" w14:textId="77777777" w:rsidR="00EE0785" w:rsidRDefault="00EE0785">
      <w:r>
        <w:separator/>
      </w:r>
    </w:p>
  </w:endnote>
  <w:endnote w:type="continuationSeparator" w:id="0">
    <w:p w14:paraId="100300D6" w14:textId="77777777" w:rsidR="00EE0785" w:rsidRDefault="00EE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F0A1D" w14:textId="45BC06CC" w:rsidR="00697F11" w:rsidRDefault="00697F11" w:rsidP="00E56E28">
    <w:pPr>
      <w:pBdr>
        <w:top w:val="nil"/>
        <w:left w:val="nil"/>
        <w:bottom w:val="nil"/>
        <w:right w:val="nil"/>
        <w:between w:val="nil"/>
      </w:pBdr>
      <w:tabs>
        <w:tab w:val="center" w:pos="4680"/>
        <w:tab w:val="right" w:pos="9360"/>
      </w:tabs>
      <w:rPr>
        <w:color w:val="000000"/>
      </w:rPr>
    </w:pPr>
  </w:p>
  <w:p w14:paraId="1C53C88A" w14:textId="77777777" w:rsidR="00697F11" w:rsidRDefault="00697F1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BE84D" w14:textId="77777777" w:rsidR="00EE0785" w:rsidRDefault="00EE0785">
      <w:r>
        <w:separator/>
      </w:r>
    </w:p>
  </w:footnote>
  <w:footnote w:type="continuationSeparator" w:id="0">
    <w:p w14:paraId="4B4C510E" w14:textId="77777777" w:rsidR="00EE0785" w:rsidRDefault="00EE0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D37FB" w14:textId="77777777" w:rsidR="00697F11" w:rsidRDefault="00274742">
    <w:pPr>
      <w:pBdr>
        <w:top w:val="nil"/>
        <w:left w:val="nil"/>
        <w:bottom w:val="nil"/>
        <w:right w:val="nil"/>
        <w:between w:val="nil"/>
      </w:pBdr>
      <w:tabs>
        <w:tab w:val="center" w:pos="4680"/>
        <w:tab w:val="right" w:pos="9360"/>
      </w:tabs>
      <w:rPr>
        <w:color w:val="000000"/>
      </w:rPr>
    </w:pP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97F11"/>
    <w:rsid w:val="00184279"/>
    <w:rsid w:val="00274742"/>
    <w:rsid w:val="004B2C60"/>
    <w:rsid w:val="005455D6"/>
    <w:rsid w:val="00566431"/>
    <w:rsid w:val="00697F11"/>
    <w:rsid w:val="00752C06"/>
    <w:rsid w:val="008405AE"/>
    <w:rsid w:val="00872A8B"/>
    <w:rsid w:val="008A702B"/>
    <w:rsid w:val="008E0987"/>
    <w:rsid w:val="00A1369C"/>
    <w:rsid w:val="00CF250B"/>
    <w:rsid w:val="00E21106"/>
    <w:rsid w:val="00E56E28"/>
    <w:rsid w:val="00E64AA2"/>
    <w:rsid w:val="00EE0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264C6"/>
  <w15:docId w15:val="{EE3C005B-4D3E-4EA7-B4C1-7AD1370C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84279"/>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84279"/>
    <w:pPr>
      <w:keepNext/>
      <w:spacing w:before="240" w:after="240"/>
      <w:jc w:val="center"/>
      <w:outlineLvl w:val="0"/>
    </w:pPr>
    <w:rPr>
      <w:b/>
      <w:caps/>
    </w:rPr>
  </w:style>
  <w:style w:type="paragraph" w:styleId="Heading2">
    <w:name w:val="heading 2"/>
    <w:basedOn w:val="Normal"/>
    <w:next w:val="Paragraph"/>
    <w:qFormat/>
    <w:rsid w:val="00184279"/>
    <w:pPr>
      <w:keepNext/>
      <w:spacing w:before="240" w:after="240"/>
      <w:jc w:val="center"/>
      <w:outlineLvl w:val="1"/>
    </w:pPr>
    <w:rPr>
      <w:b/>
    </w:rPr>
  </w:style>
  <w:style w:type="paragraph" w:styleId="Heading3">
    <w:name w:val="heading 3"/>
    <w:basedOn w:val="Normal"/>
    <w:next w:val="Normal"/>
    <w:qFormat/>
    <w:rsid w:val="0018427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1842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27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semiHidden/>
    <w:rsid w:val="00184279"/>
    <w:rPr>
      <w:sz w:val="16"/>
    </w:rPr>
  </w:style>
  <w:style w:type="character" w:customStyle="1" w:styleId="FootnoteTextChar">
    <w:name w:val="Footnote Text Char"/>
    <w:basedOn w:val="DefaultParagraphFont"/>
    <w:link w:val="FootnoteText"/>
    <w:semiHidden/>
    <w:rsid w:val="00E56E28"/>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84279"/>
    <w:pPr>
      <w:spacing w:before="1200"/>
      <w:jc w:val="center"/>
    </w:pPr>
    <w:rPr>
      <w:b/>
      <w:sz w:val="36"/>
    </w:rPr>
  </w:style>
  <w:style w:type="paragraph" w:customStyle="1" w:styleId="AuthorName">
    <w:name w:val="Author Name"/>
    <w:basedOn w:val="Normal"/>
    <w:next w:val="AuthorAffiliation"/>
    <w:rsid w:val="00184279"/>
    <w:pPr>
      <w:spacing w:before="360" w:after="360"/>
      <w:jc w:val="center"/>
    </w:pPr>
    <w:rPr>
      <w:sz w:val="28"/>
    </w:rPr>
  </w:style>
  <w:style w:type="paragraph" w:customStyle="1" w:styleId="AuthorAffiliation">
    <w:name w:val="Author Affiliation"/>
    <w:basedOn w:val="Normal"/>
    <w:rsid w:val="00184279"/>
    <w:pPr>
      <w:jc w:val="center"/>
    </w:pPr>
    <w:rPr>
      <w:i/>
      <w:sz w:val="20"/>
    </w:rPr>
  </w:style>
  <w:style w:type="paragraph" w:customStyle="1" w:styleId="Abstract">
    <w:name w:val="Abstract"/>
    <w:basedOn w:val="Normal"/>
    <w:next w:val="Heading1"/>
    <w:rsid w:val="00184279"/>
    <w:pPr>
      <w:spacing w:before="360" w:after="360"/>
      <w:ind w:left="289" w:right="289"/>
      <w:jc w:val="both"/>
    </w:pPr>
    <w:rPr>
      <w:sz w:val="18"/>
    </w:rPr>
  </w:style>
  <w:style w:type="paragraph" w:customStyle="1" w:styleId="Paragraph">
    <w:name w:val="Paragraph"/>
    <w:basedOn w:val="Normal"/>
    <w:rsid w:val="00184279"/>
    <w:pPr>
      <w:ind w:firstLine="284"/>
      <w:jc w:val="both"/>
    </w:pPr>
    <w:rPr>
      <w:sz w:val="20"/>
    </w:rPr>
  </w:style>
  <w:style w:type="character" w:styleId="FootnoteReference">
    <w:name w:val="footnote reference"/>
    <w:semiHidden/>
    <w:rsid w:val="00184279"/>
    <w:rPr>
      <w:vertAlign w:val="superscript"/>
    </w:rPr>
  </w:style>
  <w:style w:type="paragraph" w:customStyle="1" w:styleId="Reference">
    <w:name w:val="Reference"/>
    <w:basedOn w:val="Paragraph"/>
    <w:rsid w:val="00184279"/>
    <w:pPr>
      <w:numPr>
        <w:numId w:val="14"/>
      </w:numPr>
      <w:ind w:left="426" w:hanging="426"/>
    </w:pPr>
  </w:style>
  <w:style w:type="paragraph" w:customStyle="1" w:styleId="FigureCaption">
    <w:name w:val="Figure Caption"/>
    <w:next w:val="Paragraph"/>
    <w:rsid w:val="00184279"/>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84279"/>
    <w:pPr>
      <w:keepNext/>
      <w:ind w:firstLine="0"/>
      <w:jc w:val="center"/>
    </w:pPr>
  </w:style>
  <w:style w:type="paragraph" w:customStyle="1" w:styleId="Equation">
    <w:name w:val="Equation"/>
    <w:basedOn w:val="Paragraph"/>
    <w:rsid w:val="00184279"/>
    <w:pPr>
      <w:tabs>
        <w:tab w:val="center" w:pos="4320"/>
        <w:tab w:val="right" w:pos="9242"/>
      </w:tabs>
      <w:ind w:firstLine="0"/>
      <w:jc w:val="center"/>
    </w:pPr>
  </w:style>
  <w:style w:type="paragraph" w:styleId="BalloonText">
    <w:name w:val="Balloon Text"/>
    <w:basedOn w:val="Normal"/>
    <w:link w:val="BalloonTextChar"/>
    <w:rsid w:val="00184279"/>
    <w:rPr>
      <w:rFonts w:ascii="Tahoma" w:hAnsi="Tahoma" w:cs="Tahoma"/>
      <w:sz w:val="16"/>
      <w:szCs w:val="16"/>
    </w:rPr>
  </w:style>
  <w:style w:type="character" w:customStyle="1" w:styleId="BalloonTextChar">
    <w:name w:val="Balloon Text Char"/>
    <w:basedOn w:val="DefaultParagraphFont"/>
    <w:link w:val="BalloonText"/>
    <w:rsid w:val="00184279"/>
    <w:rPr>
      <w:rFonts w:ascii="Tahoma" w:eastAsia="Times New Roman" w:hAnsi="Tahoma" w:cs="Tahoma"/>
      <w:sz w:val="16"/>
      <w:szCs w:val="16"/>
      <w:lang w:val="en-US"/>
    </w:rPr>
  </w:style>
  <w:style w:type="character" w:styleId="Hyperlink">
    <w:name w:val="Hyperlink"/>
    <w:rsid w:val="00184279"/>
    <w:rPr>
      <w:color w:val="0000FF"/>
      <w:u w:val="single"/>
    </w:rPr>
  </w:style>
  <w:style w:type="table" w:styleId="TableGrid">
    <w:name w:val="Table Grid"/>
    <w:basedOn w:val="TableNormal"/>
    <w:rsid w:val="0018427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84279"/>
    <w:pPr>
      <w:numPr>
        <w:numId w:val="13"/>
      </w:numPr>
      <w:ind w:left="641" w:hanging="357"/>
    </w:pPr>
  </w:style>
  <w:style w:type="paragraph" w:customStyle="1" w:styleId="AuthorEmail">
    <w:name w:val="Author Email"/>
    <w:basedOn w:val="Normal"/>
    <w:qFormat/>
    <w:rsid w:val="00184279"/>
    <w:pPr>
      <w:jc w:val="center"/>
    </w:pPr>
    <w:rPr>
      <w:sz w:val="20"/>
    </w:rPr>
  </w:style>
  <w:style w:type="paragraph" w:styleId="NormalWeb">
    <w:name w:val="Normal (Web)"/>
    <w:basedOn w:val="Normal"/>
    <w:uiPriority w:val="99"/>
    <w:unhideWhenUsed/>
    <w:rsid w:val="00184279"/>
    <w:pPr>
      <w:spacing w:before="100" w:beforeAutospacing="1" w:after="100" w:afterAutospacing="1"/>
    </w:pPr>
    <w:rPr>
      <w:szCs w:val="24"/>
      <w:lang w:val="en-GB" w:eastAsia="en-GB"/>
    </w:rPr>
  </w:style>
  <w:style w:type="character" w:styleId="Strong">
    <w:name w:val="Strong"/>
    <w:basedOn w:val="DefaultParagraphFont"/>
    <w:uiPriority w:val="22"/>
    <w:qFormat/>
    <w:rsid w:val="00184279"/>
    <w:rPr>
      <w:b/>
      <w:bCs/>
    </w:rPr>
  </w:style>
  <w:style w:type="character" w:styleId="Emphasis">
    <w:name w:val="Emphasis"/>
    <w:basedOn w:val="DefaultParagraphFont"/>
    <w:uiPriority w:val="20"/>
    <w:qFormat/>
    <w:rsid w:val="00184279"/>
    <w:rPr>
      <w:i/>
      <w:iCs/>
    </w:rPr>
  </w:style>
  <w:style w:type="paragraph" w:customStyle="1" w:styleId="TableCaption">
    <w:name w:val="Table Caption"/>
    <w:basedOn w:val="FigureCaption"/>
    <w:qFormat/>
    <w:rsid w:val="00184279"/>
    <w:rPr>
      <w:szCs w:val="18"/>
    </w:rPr>
  </w:style>
  <w:style w:type="paragraph" w:customStyle="1" w:styleId="Paragraphnumbered">
    <w:name w:val="Paragraph (numbered)"/>
    <w:rsid w:val="00184279"/>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84279"/>
    <w:rPr>
      <w:color w:val="808080"/>
      <w:shd w:val="clear" w:color="auto" w:fill="E6E6E6"/>
    </w:rPr>
  </w:style>
  <w:style w:type="paragraph" w:styleId="ListParagraph">
    <w:name w:val="List Paragraph"/>
    <w:basedOn w:val="Normal"/>
    <w:uiPriority w:val="34"/>
    <w:rsid w:val="00184279"/>
    <w:pPr>
      <w:ind w:left="720"/>
      <w:contextualSpacing/>
    </w:pPr>
  </w:style>
  <w:style w:type="character" w:styleId="CommentReference">
    <w:name w:val="annotation reference"/>
    <w:basedOn w:val="DefaultParagraphFont"/>
    <w:semiHidden/>
    <w:unhideWhenUsed/>
    <w:rsid w:val="00184279"/>
    <w:rPr>
      <w:sz w:val="16"/>
      <w:szCs w:val="16"/>
    </w:rPr>
  </w:style>
  <w:style w:type="paragraph" w:styleId="CommentText">
    <w:name w:val="annotation text"/>
    <w:basedOn w:val="Normal"/>
    <w:link w:val="CommentTextChar"/>
    <w:semiHidden/>
    <w:unhideWhenUsed/>
    <w:rsid w:val="00184279"/>
    <w:rPr>
      <w:sz w:val="20"/>
    </w:rPr>
  </w:style>
  <w:style w:type="character" w:customStyle="1" w:styleId="CommentTextChar">
    <w:name w:val="Comment Text Char"/>
    <w:basedOn w:val="DefaultParagraphFont"/>
    <w:link w:val="CommentText"/>
    <w:semiHidden/>
    <w:rsid w:val="0018427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84279"/>
    <w:rPr>
      <w:b/>
      <w:bCs/>
    </w:rPr>
  </w:style>
  <w:style w:type="character" w:customStyle="1" w:styleId="CommentSubjectChar">
    <w:name w:val="Comment Subject Char"/>
    <w:basedOn w:val="CommentTextChar"/>
    <w:link w:val="CommentSubject"/>
    <w:semiHidden/>
    <w:rsid w:val="00184279"/>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E56E28"/>
    <w:pPr>
      <w:tabs>
        <w:tab w:val="center" w:pos="4513"/>
        <w:tab w:val="right" w:pos="9026"/>
      </w:tabs>
    </w:pPr>
  </w:style>
  <w:style w:type="character" w:customStyle="1" w:styleId="HeaderChar">
    <w:name w:val="Header Char"/>
    <w:basedOn w:val="DefaultParagraphFont"/>
    <w:link w:val="Header"/>
    <w:uiPriority w:val="99"/>
    <w:rsid w:val="00E56E28"/>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E56E28"/>
    <w:pPr>
      <w:tabs>
        <w:tab w:val="center" w:pos="4513"/>
        <w:tab w:val="right" w:pos="9026"/>
      </w:tabs>
    </w:pPr>
  </w:style>
  <w:style w:type="character" w:customStyle="1" w:styleId="FooterChar">
    <w:name w:val="Footer Char"/>
    <w:basedOn w:val="DefaultParagraphFont"/>
    <w:link w:val="Footer"/>
    <w:uiPriority w:val="99"/>
    <w:rsid w:val="00E56E28"/>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T8ttX5/tOEJ" TargetMode="External"/><Relationship Id="rId21" Type="http://schemas.openxmlformats.org/officeDocument/2006/relationships/image" Target="media/image1.png"/><Relationship Id="rId42" Type="http://schemas.openxmlformats.org/officeDocument/2006/relationships/hyperlink" Target="http://paperpile.com/b/T8ttX5/JM8fv" TargetMode="External"/><Relationship Id="rId63" Type="http://schemas.openxmlformats.org/officeDocument/2006/relationships/hyperlink" Target="http://paperpile.com/b/T8ttX5/110F" TargetMode="External"/><Relationship Id="rId84" Type="http://schemas.openxmlformats.org/officeDocument/2006/relationships/hyperlink" Target="http://paperpile.com/b/T8ttX5/RdTmX" TargetMode="External"/><Relationship Id="rId138" Type="http://schemas.openxmlformats.org/officeDocument/2006/relationships/hyperlink" Target="http://paperpile.com/b/T8ttX5/LAhk" TargetMode="External"/><Relationship Id="rId159" Type="http://schemas.openxmlformats.org/officeDocument/2006/relationships/hyperlink" Target="http://paperpile.com/b/T8ttX5/4TZL" TargetMode="External"/><Relationship Id="rId170" Type="http://schemas.openxmlformats.org/officeDocument/2006/relationships/hyperlink" Target="http://paperpile.com/b/T8ttX5/enbs" TargetMode="External"/><Relationship Id="rId191" Type="http://schemas.openxmlformats.org/officeDocument/2006/relationships/hyperlink" Target="http://paperpile.com/b/T8ttX5/K9J0" TargetMode="External"/><Relationship Id="rId107" Type="http://schemas.openxmlformats.org/officeDocument/2006/relationships/hyperlink" Target="http://paperpile.com/b/T8ttX5/RQF1" TargetMode="External"/><Relationship Id="rId11" Type="http://schemas.openxmlformats.org/officeDocument/2006/relationships/hyperlink" Target="https://paperpile.com/c/T8ttX5/48iuG" TargetMode="External"/><Relationship Id="rId32" Type="http://schemas.openxmlformats.org/officeDocument/2006/relationships/hyperlink" Target="https://paperpile.com/c/T8ttX5/lphV+fYGW" TargetMode="External"/><Relationship Id="rId53" Type="http://schemas.openxmlformats.org/officeDocument/2006/relationships/hyperlink" Target="http://paperpile.com/b/T8ttX5/UiBi" TargetMode="External"/><Relationship Id="rId74" Type="http://schemas.openxmlformats.org/officeDocument/2006/relationships/hyperlink" Target="http://paperpile.com/b/T8ttX5/EMhdn" TargetMode="External"/><Relationship Id="rId128" Type="http://schemas.openxmlformats.org/officeDocument/2006/relationships/hyperlink" Target="http://paperpile.com/b/T8ttX5/15Qr" TargetMode="External"/><Relationship Id="rId149" Type="http://schemas.openxmlformats.org/officeDocument/2006/relationships/hyperlink" Target="http://paperpile.com/b/T8ttX5/WAHw" TargetMode="External"/><Relationship Id="rId5" Type="http://schemas.openxmlformats.org/officeDocument/2006/relationships/footnotes" Target="footnotes.xml"/><Relationship Id="rId95" Type="http://schemas.openxmlformats.org/officeDocument/2006/relationships/hyperlink" Target="http://paperpile.com/b/T8ttX5/JnGg" TargetMode="External"/><Relationship Id="rId160" Type="http://schemas.openxmlformats.org/officeDocument/2006/relationships/hyperlink" Target="http://paperpile.com/b/T8ttX5/4TZL" TargetMode="External"/><Relationship Id="rId181" Type="http://schemas.openxmlformats.org/officeDocument/2006/relationships/hyperlink" Target="http://paperpile.com/b/T8ttX5/QJFz" TargetMode="External"/><Relationship Id="rId22" Type="http://schemas.openxmlformats.org/officeDocument/2006/relationships/hyperlink" Target="https://paperpile.com/c/T8ttX5/7LD4+llXr" TargetMode="External"/><Relationship Id="rId43" Type="http://schemas.openxmlformats.org/officeDocument/2006/relationships/hyperlink" Target="http://paperpile.com/b/T8ttX5/JM8fv" TargetMode="External"/><Relationship Id="rId64" Type="http://schemas.openxmlformats.org/officeDocument/2006/relationships/hyperlink" Target="http://paperpile.com/b/T8ttX5/110F" TargetMode="External"/><Relationship Id="rId118" Type="http://schemas.openxmlformats.org/officeDocument/2006/relationships/hyperlink" Target="http://paperpile.com/b/T8ttX5/tOEJ" TargetMode="External"/><Relationship Id="rId139" Type="http://schemas.openxmlformats.org/officeDocument/2006/relationships/hyperlink" Target="http://paperpile.com/b/T8ttX5/LAhk" TargetMode="External"/><Relationship Id="rId85" Type="http://schemas.openxmlformats.org/officeDocument/2006/relationships/hyperlink" Target="http://paperpile.com/b/T8ttX5/RdTmX" TargetMode="External"/><Relationship Id="rId150" Type="http://schemas.openxmlformats.org/officeDocument/2006/relationships/hyperlink" Target="http://paperpile.com/b/T8ttX5/WAHw" TargetMode="External"/><Relationship Id="rId171" Type="http://schemas.openxmlformats.org/officeDocument/2006/relationships/hyperlink" Target="http://paperpile.com/b/T8ttX5/enbs" TargetMode="External"/><Relationship Id="rId192" Type="http://schemas.openxmlformats.org/officeDocument/2006/relationships/hyperlink" Target="http://paperpile.com/b/T8ttX5/K9J0" TargetMode="External"/><Relationship Id="rId12" Type="http://schemas.openxmlformats.org/officeDocument/2006/relationships/hyperlink" Target="https://paperpile.com/c/T8ttX5/UiBi+QJFz" TargetMode="External"/><Relationship Id="rId33" Type="http://schemas.openxmlformats.org/officeDocument/2006/relationships/hyperlink" Target="http://paperpile.com/b/T8ttX5/nfcbn" TargetMode="External"/><Relationship Id="rId108" Type="http://schemas.openxmlformats.org/officeDocument/2006/relationships/hyperlink" Target="http://paperpile.com/b/T8ttX5/4Nmi" TargetMode="External"/><Relationship Id="rId129" Type="http://schemas.openxmlformats.org/officeDocument/2006/relationships/hyperlink" Target="http://paperpile.com/b/T8ttX5/15Qr" TargetMode="External"/><Relationship Id="rId54" Type="http://schemas.openxmlformats.org/officeDocument/2006/relationships/hyperlink" Target="http://paperpile.com/b/T8ttX5/UiBi" TargetMode="External"/><Relationship Id="rId75" Type="http://schemas.openxmlformats.org/officeDocument/2006/relationships/hyperlink" Target="http://paperpile.com/b/T8ttX5/EMhdn" TargetMode="External"/><Relationship Id="rId96" Type="http://schemas.openxmlformats.org/officeDocument/2006/relationships/hyperlink" Target="http://paperpile.com/b/T8ttX5/JnGg" TargetMode="External"/><Relationship Id="rId140" Type="http://schemas.openxmlformats.org/officeDocument/2006/relationships/hyperlink" Target="http://paperpile.com/b/T8ttX5/LAhk" TargetMode="External"/><Relationship Id="rId161" Type="http://schemas.openxmlformats.org/officeDocument/2006/relationships/hyperlink" Target="http://paperpile.com/b/T8ttX5/4TZL" TargetMode="External"/><Relationship Id="rId182" Type="http://schemas.openxmlformats.org/officeDocument/2006/relationships/hyperlink" Target="http://paperpile.com/b/T8ttX5/QJFz" TargetMode="External"/><Relationship Id="rId6" Type="http://schemas.openxmlformats.org/officeDocument/2006/relationships/endnotes" Target="endnotes.xml"/><Relationship Id="rId23" Type="http://schemas.openxmlformats.org/officeDocument/2006/relationships/image" Target="media/image2.jpg"/><Relationship Id="rId119" Type="http://schemas.openxmlformats.org/officeDocument/2006/relationships/hyperlink" Target="http://paperpile.com/b/T8ttX5/BJ2e" TargetMode="External"/><Relationship Id="rId44" Type="http://schemas.openxmlformats.org/officeDocument/2006/relationships/hyperlink" Target="http://paperpile.com/b/T8ttX5/JM8fv" TargetMode="External"/><Relationship Id="rId65" Type="http://schemas.openxmlformats.org/officeDocument/2006/relationships/hyperlink" Target="http://paperpile.com/b/T8ttX5/110F" TargetMode="External"/><Relationship Id="rId86" Type="http://schemas.openxmlformats.org/officeDocument/2006/relationships/hyperlink" Target="http://paperpile.com/b/T8ttX5/RdTmX" TargetMode="External"/><Relationship Id="rId130" Type="http://schemas.openxmlformats.org/officeDocument/2006/relationships/hyperlink" Target="http://paperpile.com/b/T8ttX5/15Qr" TargetMode="External"/><Relationship Id="rId151" Type="http://schemas.openxmlformats.org/officeDocument/2006/relationships/hyperlink" Target="http://paperpile.com/b/T8ttX5/WAHw" TargetMode="External"/><Relationship Id="rId172" Type="http://schemas.openxmlformats.org/officeDocument/2006/relationships/hyperlink" Target="http://paperpile.com/b/T8ttX5/enbs" TargetMode="External"/><Relationship Id="rId193" Type="http://schemas.openxmlformats.org/officeDocument/2006/relationships/hyperlink" Target="http://paperpile.com/b/T8ttX5/fYGW" TargetMode="External"/><Relationship Id="rId13" Type="http://schemas.openxmlformats.org/officeDocument/2006/relationships/hyperlink" Target="https://paperpile.com/c/T8ttX5/iiScJ+EMhdn" TargetMode="External"/><Relationship Id="rId109" Type="http://schemas.openxmlformats.org/officeDocument/2006/relationships/hyperlink" Target="http://paperpile.com/b/T8ttX5/4Nmi" TargetMode="External"/><Relationship Id="rId34" Type="http://schemas.openxmlformats.org/officeDocument/2006/relationships/hyperlink" Target="http://paperpile.com/b/T8ttX5/nfcbn" TargetMode="External"/><Relationship Id="rId55" Type="http://schemas.openxmlformats.org/officeDocument/2006/relationships/hyperlink" Target="http://paperpile.com/b/T8ttX5/UiBi" TargetMode="External"/><Relationship Id="rId76" Type="http://schemas.openxmlformats.org/officeDocument/2006/relationships/hyperlink" Target="http://paperpile.com/b/T8ttX5/EMhdn" TargetMode="External"/><Relationship Id="rId97" Type="http://schemas.openxmlformats.org/officeDocument/2006/relationships/hyperlink" Target="http://paperpile.com/b/T8ttX5/JnGg" TargetMode="External"/><Relationship Id="rId120" Type="http://schemas.openxmlformats.org/officeDocument/2006/relationships/hyperlink" Target="http://paperpile.com/b/T8ttX5/BJ2e" TargetMode="External"/><Relationship Id="rId141" Type="http://schemas.openxmlformats.org/officeDocument/2006/relationships/hyperlink" Target="http://paperpile.com/b/T8ttX5/LAhk" TargetMode="External"/><Relationship Id="rId7" Type="http://schemas.openxmlformats.org/officeDocument/2006/relationships/hyperlink" Target="mailto:zuhairarmaan6@gmail.com" TargetMode="External"/><Relationship Id="rId162" Type="http://schemas.openxmlformats.org/officeDocument/2006/relationships/hyperlink" Target="http://paperpile.com/b/T8ttX5/4TZL" TargetMode="External"/><Relationship Id="rId183" Type="http://schemas.openxmlformats.org/officeDocument/2006/relationships/hyperlink" Target="http://paperpile.com/b/T8ttX5/OBcl" TargetMode="External"/><Relationship Id="rId2" Type="http://schemas.openxmlformats.org/officeDocument/2006/relationships/styles" Target="styles.xml"/><Relationship Id="rId29" Type="http://schemas.openxmlformats.org/officeDocument/2006/relationships/hyperlink" Target="https://paperpile.com/c/T8ttX5/fAaI+JwkH+7N5w" TargetMode="External"/><Relationship Id="rId24" Type="http://schemas.openxmlformats.org/officeDocument/2006/relationships/image" Target="media/image3.jpg"/><Relationship Id="rId40" Type="http://schemas.openxmlformats.org/officeDocument/2006/relationships/hyperlink" Target="http://paperpile.com/b/T8ttX5/JM8fv" TargetMode="External"/><Relationship Id="rId45" Type="http://schemas.openxmlformats.org/officeDocument/2006/relationships/hyperlink" Target="http://paperpile.com/b/T8ttX5/7N5w" TargetMode="External"/><Relationship Id="rId66" Type="http://schemas.openxmlformats.org/officeDocument/2006/relationships/hyperlink" Target="http://paperpile.com/b/T8ttX5/110F" TargetMode="External"/><Relationship Id="rId87" Type="http://schemas.openxmlformats.org/officeDocument/2006/relationships/hyperlink" Target="http://paperpile.com/b/T8ttX5/oGJd" TargetMode="External"/><Relationship Id="rId110" Type="http://schemas.openxmlformats.org/officeDocument/2006/relationships/hyperlink" Target="http://paperpile.com/b/T8ttX5/4Nmi" TargetMode="External"/><Relationship Id="rId115" Type="http://schemas.openxmlformats.org/officeDocument/2006/relationships/hyperlink" Target="http://paperpile.com/b/T8ttX5/tOEJ" TargetMode="External"/><Relationship Id="rId131" Type="http://schemas.openxmlformats.org/officeDocument/2006/relationships/hyperlink" Target="http://paperpile.com/b/T8ttX5/15Qr" TargetMode="External"/><Relationship Id="rId136" Type="http://schemas.openxmlformats.org/officeDocument/2006/relationships/hyperlink" Target="http://paperpile.com/b/T8ttX5/iiScJ" TargetMode="External"/><Relationship Id="rId157" Type="http://schemas.openxmlformats.org/officeDocument/2006/relationships/hyperlink" Target="http://paperpile.com/b/T8ttX5/llXr" TargetMode="External"/><Relationship Id="rId178" Type="http://schemas.openxmlformats.org/officeDocument/2006/relationships/hyperlink" Target="http://paperpile.com/b/T8ttX5/QJFz" TargetMode="External"/><Relationship Id="rId61" Type="http://schemas.openxmlformats.org/officeDocument/2006/relationships/hyperlink" Target="http://paperpile.com/b/T8ttX5/48iuG" TargetMode="External"/><Relationship Id="rId82" Type="http://schemas.openxmlformats.org/officeDocument/2006/relationships/hyperlink" Target="http://paperpile.com/b/T8ttX5/RdTmX" TargetMode="External"/><Relationship Id="rId152" Type="http://schemas.openxmlformats.org/officeDocument/2006/relationships/hyperlink" Target="http://paperpile.com/b/T8ttX5/WAHw" TargetMode="External"/><Relationship Id="rId173" Type="http://schemas.openxmlformats.org/officeDocument/2006/relationships/hyperlink" Target="http://paperpile.com/b/T8ttX5/Cl2Q" TargetMode="External"/><Relationship Id="rId194" Type="http://schemas.openxmlformats.org/officeDocument/2006/relationships/hyperlink" Target="http://paperpile.com/b/T8ttX5/fYGW" TargetMode="External"/><Relationship Id="rId199" Type="http://schemas.openxmlformats.org/officeDocument/2006/relationships/footer" Target="footer1.xml"/><Relationship Id="rId19" Type="http://schemas.openxmlformats.org/officeDocument/2006/relationships/hyperlink" Target="https://paperpile.com/c/T8ttX5/JnGg+OBcl+4TZL" TargetMode="External"/><Relationship Id="rId14" Type="http://schemas.openxmlformats.org/officeDocument/2006/relationships/hyperlink" Target="https://paperpile.com/c/T8ttX5/LAhk" TargetMode="External"/><Relationship Id="rId30" Type="http://schemas.openxmlformats.org/officeDocument/2006/relationships/hyperlink" Target="https://paperpile.com/c/T8ttX5/enbs" TargetMode="External"/><Relationship Id="rId35" Type="http://schemas.openxmlformats.org/officeDocument/2006/relationships/hyperlink" Target="http://paperpile.com/b/T8ttX5/nfcbn" TargetMode="External"/><Relationship Id="rId56" Type="http://schemas.openxmlformats.org/officeDocument/2006/relationships/hyperlink" Target="http://paperpile.com/b/T8ttX5/UiBi" TargetMode="External"/><Relationship Id="rId77" Type="http://schemas.openxmlformats.org/officeDocument/2006/relationships/hyperlink" Target="http://paperpile.com/b/T8ttX5/lphV" TargetMode="External"/><Relationship Id="rId100" Type="http://schemas.openxmlformats.org/officeDocument/2006/relationships/hyperlink" Target="http://paperpile.com/b/T8ttX5/jHOy" TargetMode="External"/><Relationship Id="rId105" Type="http://schemas.openxmlformats.org/officeDocument/2006/relationships/hyperlink" Target="http://paperpile.com/b/T8ttX5/RQF1" TargetMode="External"/><Relationship Id="rId126" Type="http://schemas.openxmlformats.org/officeDocument/2006/relationships/hyperlink" Target="http://paperpile.com/b/T8ttX5/JwkH" TargetMode="External"/><Relationship Id="rId147" Type="http://schemas.openxmlformats.org/officeDocument/2006/relationships/hyperlink" Target="http://paperpile.com/b/T8ttX5/7LD4" TargetMode="External"/><Relationship Id="rId168" Type="http://schemas.openxmlformats.org/officeDocument/2006/relationships/hyperlink" Target="http://paperpile.com/b/T8ttX5/enbs" TargetMode="External"/><Relationship Id="rId8" Type="http://schemas.openxmlformats.org/officeDocument/2006/relationships/hyperlink" Target="https://paperpile.com/c/T8ttX5/RdTmX+JM8fv" TargetMode="External"/><Relationship Id="rId51" Type="http://schemas.openxmlformats.org/officeDocument/2006/relationships/hyperlink" Target="http://paperpile.com/b/T8ttX5/Ii3y" TargetMode="External"/><Relationship Id="rId72" Type="http://schemas.openxmlformats.org/officeDocument/2006/relationships/hyperlink" Target="http://paperpile.com/b/T8ttX5/EMhdn" TargetMode="External"/><Relationship Id="rId93" Type="http://schemas.openxmlformats.org/officeDocument/2006/relationships/hyperlink" Target="http://paperpile.com/b/T8ttX5/JnGg" TargetMode="External"/><Relationship Id="rId98" Type="http://schemas.openxmlformats.org/officeDocument/2006/relationships/hyperlink" Target="http://paperpile.com/b/T8ttX5/jHOy" TargetMode="External"/><Relationship Id="rId121" Type="http://schemas.openxmlformats.org/officeDocument/2006/relationships/hyperlink" Target="http://paperpile.com/b/T8ttX5/BJ2e" TargetMode="External"/><Relationship Id="rId142" Type="http://schemas.openxmlformats.org/officeDocument/2006/relationships/hyperlink" Target="http://paperpile.com/b/T8ttX5/LAhk" TargetMode="External"/><Relationship Id="rId163" Type="http://schemas.openxmlformats.org/officeDocument/2006/relationships/hyperlink" Target="http://paperpile.com/b/T8ttX5/Y2eI" TargetMode="External"/><Relationship Id="rId184" Type="http://schemas.openxmlformats.org/officeDocument/2006/relationships/hyperlink" Target="http://paperpile.com/b/T8ttX5/OBcl" TargetMode="External"/><Relationship Id="rId189" Type="http://schemas.openxmlformats.org/officeDocument/2006/relationships/hyperlink" Target="http://paperpile.com/b/T8ttX5/K9J0" TargetMode="External"/><Relationship Id="rId3" Type="http://schemas.openxmlformats.org/officeDocument/2006/relationships/settings" Target="settings.xml"/><Relationship Id="rId25" Type="http://schemas.openxmlformats.org/officeDocument/2006/relationships/image" Target="media/image4.jpg"/><Relationship Id="rId46" Type="http://schemas.openxmlformats.org/officeDocument/2006/relationships/hyperlink" Target="http://paperpile.com/b/T8ttX5/7N5w" TargetMode="External"/><Relationship Id="rId67" Type="http://schemas.openxmlformats.org/officeDocument/2006/relationships/hyperlink" Target="http://paperpile.com/b/T8ttX5/fAaI" TargetMode="External"/><Relationship Id="rId116" Type="http://schemas.openxmlformats.org/officeDocument/2006/relationships/hyperlink" Target="http://paperpile.com/b/T8ttX5/tOEJ" TargetMode="External"/><Relationship Id="rId137" Type="http://schemas.openxmlformats.org/officeDocument/2006/relationships/hyperlink" Target="http://paperpile.com/b/T8ttX5/iiScJ" TargetMode="External"/><Relationship Id="rId158" Type="http://schemas.openxmlformats.org/officeDocument/2006/relationships/hyperlink" Target="http://paperpile.com/b/T8ttX5/4TZL" TargetMode="External"/><Relationship Id="rId20" Type="http://schemas.openxmlformats.org/officeDocument/2006/relationships/hyperlink" Target="https://paperpile.com/c/T8ttX5/K9J0+7LD4" TargetMode="External"/><Relationship Id="rId41" Type="http://schemas.openxmlformats.org/officeDocument/2006/relationships/hyperlink" Target="http://paperpile.com/b/T8ttX5/JM8fv" TargetMode="External"/><Relationship Id="rId62" Type="http://schemas.openxmlformats.org/officeDocument/2006/relationships/hyperlink" Target="http://paperpile.com/b/T8ttX5/110F" TargetMode="External"/><Relationship Id="rId83" Type="http://schemas.openxmlformats.org/officeDocument/2006/relationships/hyperlink" Target="http://paperpile.com/b/T8ttX5/RdTmX" TargetMode="External"/><Relationship Id="rId88" Type="http://schemas.openxmlformats.org/officeDocument/2006/relationships/hyperlink" Target="http://paperpile.com/b/T8ttX5/oGJd" TargetMode="External"/><Relationship Id="rId111" Type="http://schemas.openxmlformats.org/officeDocument/2006/relationships/hyperlink" Target="http://paperpile.com/b/T8ttX5/4Nmi" TargetMode="External"/><Relationship Id="rId132" Type="http://schemas.openxmlformats.org/officeDocument/2006/relationships/hyperlink" Target="http://paperpile.com/b/T8ttX5/15Qr" TargetMode="External"/><Relationship Id="rId153" Type="http://schemas.openxmlformats.org/officeDocument/2006/relationships/hyperlink" Target="http://paperpile.com/b/T8ttX5/llXr" TargetMode="External"/><Relationship Id="rId174" Type="http://schemas.openxmlformats.org/officeDocument/2006/relationships/hyperlink" Target="http://paperpile.com/b/T8ttX5/Cl2Q" TargetMode="External"/><Relationship Id="rId179" Type="http://schemas.openxmlformats.org/officeDocument/2006/relationships/hyperlink" Target="http://paperpile.com/b/T8ttX5/QJFz" TargetMode="External"/><Relationship Id="rId195" Type="http://schemas.openxmlformats.org/officeDocument/2006/relationships/hyperlink" Target="http://paperpile.com/b/T8ttX5/fYGW" TargetMode="External"/><Relationship Id="rId190" Type="http://schemas.openxmlformats.org/officeDocument/2006/relationships/hyperlink" Target="http://paperpile.com/b/T8ttX5/K9J0" TargetMode="External"/><Relationship Id="rId15" Type="http://schemas.openxmlformats.org/officeDocument/2006/relationships/hyperlink" Target="https://paperpile.com/c/T8ttX5/Cl2Q" TargetMode="External"/><Relationship Id="rId36" Type="http://schemas.openxmlformats.org/officeDocument/2006/relationships/hyperlink" Target="http://paperpile.com/b/T8ttX5/Vb8B" TargetMode="External"/><Relationship Id="rId57" Type="http://schemas.openxmlformats.org/officeDocument/2006/relationships/hyperlink" Target="http://paperpile.com/b/T8ttX5/48iuG" TargetMode="External"/><Relationship Id="rId106" Type="http://schemas.openxmlformats.org/officeDocument/2006/relationships/hyperlink" Target="http://paperpile.com/b/T8ttX5/RQF1" TargetMode="External"/><Relationship Id="rId127" Type="http://schemas.openxmlformats.org/officeDocument/2006/relationships/hyperlink" Target="http://dx.doi.org/10.1053/j.sodo.2022.12.011" TargetMode="External"/><Relationship Id="rId10" Type="http://schemas.openxmlformats.org/officeDocument/2006/relationships/hyperlink" Target="https://paperpile.com/c/T8ttX5/nfcbn" TargetMode="External"/><Relationship Id="rId31" Type="http://schemas.openxmlformats.org/officeDocument/2006/relationships/hyperlink" Target="https://paperpile.com/c/T8ttX5/jHOy+Vb8B+Y2eI" TargetMode="External"/><Relationship Id="rId52" Type="http://schemas.openxmlformats.org/officeDocument/2006/relationships/hyperlink" Target="http://paperpile.com/b/T8ttX5/UiBi" TargetMode="External"/><Relationship Id="rId73" Type="http://schemas.openxmlformats.org/officeDocument/2006/relationships/hyperlink" Target="http://paperpile.com/b/T8ttX5/EMhdn" TargetMode="External"/><Relationship Id="rId78" Type="http://schemas.openxmlformats.org/officeDocument/2006/relationships/hyperlink" Target="http://paperpile.com/b/T8ttX5/lphV" TargetMode="External"/><Relationship Id="rId94" Type="http://schemas.openxmlformats.org/officeDocument/2006/relationships/hyperlink" Target="http://paperpile.com/b/T8ttX5/JnGg" TargetMode="External"/><Relationship Id="rId99" Type="http://schemas.openxmlformats.org/officeDocument/2006/relationships/hyperlink" Target="http://paperpile.com/b/T8ttX5/jHOy" TargetMode="External"/><Relationship Id="rId101" Type="http://schemas.openxmlformats.org/officeDocument/2006/relationships/hyperlink" Target="http://paperpile.com/b/T8ttX5/jHOy" TargetMode="External"/><Relationship Id="rId122" Type="http://schemas.openxmlformats.org/officeDocument/2006/relationships/hyperlink" Target="http://paperpile.com/b/T8ttX5/BJ2e" TargetMode="External"/><Relationship Id="rId143" Type="http://schemas.openxmlformats.org/officeDocument/2006/relationships/hyperlink" Target="http://paperpile.com/b/T8ttX5/7LD4" TargetMode="External"/><Relationship Id="rId148" Type="http://schemas.openxmlformats.org/officeDocument/2006/relationships/hyperlink" Target="http://paperpile.com/b/T8ttX5/WAHw" TargetMode="External"/><Relationship Id="rId164" Type="http://schemas.openxmlformats.org/officeDocument/2006/relationships/hyperlink" Target="http://paperpile.com/b/T8ttX5/Y2eI" TargetMode="External"/><Relationship Id="rId169" Type="http://schemas.openxmlformats.org/officeDocument/2006/relationships/hyperlink" Target="http://paperpile.com/b/T8ttX5/enbs" TargetMode="External"/><Relationship Id="rId185" Type="http://schemas.openxmlformats.org/officeDocument/2006/relationships/hyperlink" Target="http://paperpile.com/b/T8ttX5/OBcl" TargetMode="External"/><Relationship Id="rId4" Type="http://schemas.openxmlformats.org/officeDocument/2006/relationships/webSettings" Target="webSettings.xml"/><Relationship Id="rId9" Type="http://schemas.openxmlformats.org/officeDocument/2006/relationships/hyperlink" Target="https://paperpile.com/c/T8ttX5/Ii3y+oGJd" TargetMode="External"/><Relationship Id="rId180" Type="http://schemas.openxmlformats.org/officeDocument/2006/relationships/hyperlink" Target="http://paperpile.com/b/T8ttX5/QJFz" TargetMode="External"/><Relationship Id="rId26" Type="http://schemas.openxmlformats.org/officeDocument/2006/relationships/hyperlink" Target="https://paperpile.com/c/T8ttX5/BJ2e" TargetMode="External"/><Relationship Id="rId47" Type="http://schemas.openxmlformats.org/officeDocument/2006/relationships/hyperlink" Target="http://paperpile.com/b/T8ttX5/Ii3y" TargetMode="External"/><Relationship Id="rId68" Type="http://schemas.openxmlformats.org/officeDocument/2006/relationships/hyperlink" Target="http://paperpile.com/b/T8ttX5/fAaI" TargetMode="External"/><Relationship Id="rId89" Type="http://schemas.openxmlformats.org/officeDocument/2006/relationships/hyperlink" Target="http://paperpile.com/b/T8ttX5/oGJd" TargetMode="External"/><Relationship Id="rId112" Type="http://schemas.openxmlformats.org/officeDocument/2006/relationships/hyperlink" Target="http://paperpile.com/b/T8ttX5/4Nmi" TargetMode="External"/><Relationship Id="rId133" Type="http://schemas.openxmlformats.org/officeDocument/2006/relationships/hyperlink" Target="http://paperpile.com/b/T8ttX5/iiScJ" TargetMode="External"/><Relationship Id="rId154" Type="http://schemas.openxmlformats.org/officeDocument/2006/relationships/hyperlink" Target="http://paperpile.com/b/T8ttX5/llXr" TargetMode="External"/><Relationship Id="rId175" Type="http://schemas.openxmlformats.org/officeDocument/2006/relationships/hyperlink" Target="http://paperpile.com/b/T8ttX5/Cl2Q" TargetMode="External"/><Relationship Id="rId196" Type="http://schemas.openxmlformats.org/officeDocument/2006/relationships/hyperlink" Target="http://paperpile.com/b/T8ttX5/fYGW" TargetMode="External"/><Relationship Id="rId200" Type="http://schemas.openxmlformats.org/officeDocument/2006/relationships/fontTable" Target="fontTable.xml"/><Relationship Id="rId16" Type="http://schemas.openxmlformats.org/officeDocument/2006/relationships/hyperlink" Target="https://paperpile.com/c/T8ttX5/RQF1" TargetMode="External"/><Relationship Id="rId37" Type="http://schemas.openxmlformats.org/officeDocument/2006/relationships/hyperlink" Target="http://paperpile.com/b/T8ttX5/Vb8B" TargetMode="External"/><Relationship Id="rId58" Type="http://schemas.openxmlformats.org/officeDocument/2006/relationships/hyperlink" Target="http://paperpile.com/b/T8ttX5/48iuG" TargetMode="External"/><Relationship Id="rId79" Type="http://schemas.openxmlformats.org/officeDocument/2006/relationships/hyperlink" Target="http://paperpile.com/b/T8ttX5/lphV" TargetMode="External"/><Relationship Id="rId102" Type="http://schemas.openxmlformats.org/officeDocument/2006/relationships/hyperlink" Target="http://paperpile.com/b/T8ttX5/jHOy" TargetMode="External"/><Relationship Id="rId123" Type="http://schemas.openxmlformats.org/officeDocument/2006/relationships/hyperlink" Target="http://paperpile.com/b/T8ttX5/BJ2e" TargetMode="External"/><Relationship Id="rId144" Type="http://schemas.openxmlformats.org/officeDocument/2006/relationships/hyperlink" Target="http://paperpile.com/b/T8ttX5/7LD4" TargetMode="External"/><Relationship Id="rId90" Type="http://schemas.openxmlformats.org/officeDocument/2006/relationships/hyperlink" Target="http://paperpile.com/b/T8ttX5/ejaa" TargetMode="External"/><Relationship Id="rId165" Type="http://schemas.openxmlformats.org/officeDocument/2006/relationships/hyperlink" Target="http://paperpile.com/b/T8ttX5/Y2eI" TargetMode="External"/><Relationship Id="rId186" Type="http://schemas.openxmlformats.org/officeDocument/2006/relationships/hyperlink" Target="http://paperpile.com/b/T8ttX5/OBcl" TargetMode="External"/><Relationship Id="rId27" Type="http://schemas.openxmlformats.org/officeDocument/2006/relationships/hyperlink" Target="https://paperpile.com/c/T8ttX5/fAaI+JwkH+7N5w" TargetMode="External"/><Relationship Id="rId48" Type="http://schemas.openxmlformats.org/officeDocument/2006/relationships/hyperlink" Target="http://paperpile.com/b/T8ttX5/Ii3y" TargetMode="External"/><Relationship Id="rId69" Type="http://schemas.openxmlformats.org/officeDocument/2006/relationships/hyperlink" Target="http://paperpile.com/b/T8ttX5/fAaI" TargetMode="External"/><Relationship Id="rId113" Type="http://schemas.openxmlformats.org/officeDocument/2006/relationships/hyperlink" Target="http://dx.doi.org/10.2174/18742106-v16-e2202230" TargetMode="External"/><Relationship Id="rId134" Type="http://schemas.openxmlformats.org/officeDocument/2006/relationships/hyperlink" Target="http://paperpile.com/b/T8ttX5/iiScJ" TargetMode="External"/><Relationship Id="rId80" Type="http://schemas.openxmlformats.org/officeDocument/2006/relationships/hyperlink" Target="http://paperpile.com/b/T8ttX5/lphV" TargetMode="External"/><Relationship Id="rId155" Type="http://schemas.openxmlformats.org/officeDocument/2006/relationships/hyperlink" Target="http://paperpile.com/b/T8ttX5/llXr" TargetMode="External"/><Relationship Id="rId176" Type="http://schemas.openxmlformats.org/officeDocument/2006/relationships/hyperlink" Target="http://paperpile.com/b/T8ttX5/Cl2Q" TargetMode="External"/><Relationship Id="rId197" Type="http://schemas.openxmlformats.org/officeDocument/2006/relationships/hyperlink" Target="http://paperpile.com/b/T8ttX5/fYGW" TargetMode="External"/><Relationship Id="rId201" Type="http://schemas.openxmlformats.org/officeDocument/2006/relationships/theme" Target="theme/theme1.xml"/><Relationship Id="rId17" Type="http://schemas.openxmlformats.org/officeDocument/2006/relationships/hyperlink" Target="https://paperpile.com/c/T8ttX5/ejaa+15Qr+tOEJ" TargetMode="External"/><Relationship Id="rId38" Type="http://schemas.openxmlformats.org/officeDocument/2006/relationships/hyperlink" Target="http://paperpile.com/b/T8ttX5/Vb8B" TargetMode="External"/><Relationship Id="rId59" Type="http://schemas.openxmlformats.org/officeDocument/2006/relationships/hyperlink" Target="http://paperpile.com/b/T8ttX5/48iuG" TargetMode="External"/><Relationship Id="rId103" Type="http://schemas.openxmlformats.org/officeDocument/2006/relationships/hyperlink" Target="http://paperpile.com/b/T8ttX5/RQF1" TargetMode="External"/><Relationship Id="rId124" Type="http://schemas.openxmlformats.org/officeDocument/2006/relationships/hyperlink" Target="http://paperpile.com/b/T8ttX5/JwkH" TargetMode="External"/><Relationship Id="rId70" Type="http://schemas.openxmlformats.org/officeDocument/2006/relationships/hyperlink" Target="http://paperpile.com/b/T8ttX5/fAaI" TargetMode="External"/><Relationship Id="rId91" Type="http://schemas.openxmlformats.org/officeDocument/2006/relationships/hyperlink" Target="http://paperpile.com/b/T8ttX5/ejaa" TargetMode="External"/><Relationship Id="rId145" Type="http://schemas.openxmlformats.org/officeDocument/2006/relationships/hyperlink" Target="http://paperpile.com/b/T8ttX5/7LD4" TargetMode="External"/><Relationship Id="rId166" Type="http://schemas.openxmlformats.org/officeDocument/2006/relationships/hyperlink" Target="http://paperpile.com/b/T8ttX5/Y2eI" TargetMode="External"/><Relationship Id="rId187" Type="http://schemas.openxmlformats.org/officeDocument/2006/relationships/hyperlink" Target="http://paperpile.com/b/T8ttX5/OBcl" TargetMode="External"/><Relationship Id="rId1" Type="http://schemas.openxmlformats.org/officeDocument/2006/relationships/numbering" Target="numbering.xml"/><Relationship Id="rId28" Type="http://schemas.openxmlformats.org/officeDocument/2006/relationships/hyperlink" Target="https://paperpile.com/c/T8ttX5/fAaI+JwkH+7N5w" TargetMode="External"/><Relationship Id="rId49" Type="http://schemas.openxmlformats.org/officeDocument/2006/relationships/hyperlink" Target="http://paperpile.com/b/T8ttX5/Ii3y" TargetMode="External"/><Relationship Id="rId114" Type="http://schemas.openxmlformats.org/officeDocument/2006/relationships/hyperlink" Target="http://paperpile.com/b/T8ttX5/tOEJ" TargetMode="External"/><Relationship Id="rId60" Type="http://schemas.openxmlformats.org/officeDocument/2006/relationships/hyperlink" Target="http://paperpile.com/b/T8ttX5/48iuG" TargetMode="External"/><Relationship Id="rId81" Type="http://schemas.openxmlformats.org/officeDocument/2006/relationships/hyperlink" Target="http://paperpile.com/b/T8ttX5/lphV" TargetMode="External"/><Relationship Id="rId135" Type="http://schemas.openxmlformats.org/officeDocument/2006/relationships/hyperlink" Target="http://paperpile.com/b/T8ttX5/iiScJ" TargetMode="External"/><Relationship Id="rId156" Type="http://schemas.openxmlformats.org/officeDocument/2006/relationships/hyperlink" Target="http://paperpile.com/b/T8ttX5/llXr" TargetMode="External"/><Relationship Id="rId177" Type="http://schemas.openxmlformats.org/officeDocument/2006/relationships/hyperlink" Target="http://paperpile.com/b/T8ttX5/Cl2Q" TargetMode="External"/><Relationship Id="rId198" Type="http://schemas.openxmlformats.org/officeDocument/2006/relationships/header" Target="header1.xml"/><Relationship Id="rId18" Type="http://schemas.openxmlformats.org/officeDocument/2006/relationships/hyperlink" Target="https://paperpile.com/c/T8ttX5/110F+WAHw+4Nmi" TargetMode="External"/><Relationship Id="rId39" Type="http://schemas.openxmlformats.org/officeDocument/2006/relationships/hyperlink" Target="http://dx.doi.org/10.1053/j.sodo.2023.01.002" TargetMode="External"/><Relationship Id="rId50" Type="http://schemas.openxmlformats.org/officeDocument/2006/relationships/hyperlink" Target="http://paperpile.com/b/T8ttX5/Ii3y" TargetMode="External"/><Relationship Id="rId104" Type="http://schemas.openxmlformats.org/officeDocument/2006/relationships/hyperlink" Target="http://paperpile.com/b/T8ttX5/RQF1" TargetMode="External"/><Relationship Id="rId125" Type="http://schemas.openxmlformats.org/officeDocument/2006/relationships/hyperlink" Target="http://paperpile.com/b/T8ttX5/JwkH" TargetMode="External"/><Relationship Id="rId146" Type="http://schemas.openxmlformats.org/officeDocument/2006/relationships/hyperlink" Target="http://paperpile.com/b/T8ttX5/7LD4" TargetMode="External"/><Relationship Id="rId167" Type="http://schemas.openxmlformats.org/officeDocument/2006/relationships/hyperlink" Target="http://paperpile.com/b/T8ttX5/Y2eI" TargetMode="External"/><Relationship Id="rId188" Type="http://schemas.openxmlformats.org/officeDocument/2006/relationships/hyperlink" Target="http://paperpile.com/b/T8ttX5/K9J0" TargetMode="External"/><Relationship Id="rId71" Type="http://schemas.openxmlformats.org/officeDocument/2006/relationships/hyperlink" Target="http://paperpile.com/b/T8ttX5/fAaI" TargetMode="External"/><Relationship Id="rId92" Type="http://schemas.openxmlformats.org/officeDocument/2006/relationships/hyperlink" Target="http://paperpile.com/b/T8ttX5/eja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49</TotalTime>
  <Pages>7</Pages>
  <Words>4857</Words>
  <Characters>27686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2025-06-18T13:40:00Z</dcterms:created>
  <dcterms:modified xsi:type="dcterms:W3CDTF">2025-10-23T07:26:00Z</dcterms:modified>
</cp:coreProperties>
</file>