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F2235" w14:textId="1CC8AC3A" w:rsidR="00F12A75" w:rsidRDefault="00A47E71" w:rsidP="00E020F4">
      <w:pPr>
        <w:pStyle w:val="PaperTitle"/>
      </w:pPr>
      <w:r>
        <w:t xml:space="preserve">Study </w:t>
      </w:r>
      <w:r w:rsidR="000C5ED1">
        <w:t xml:space="preserve">on the Functional and Antibacterial Behaviors of Ramie </w:t>
      </w:r>
      <w:r>
        <w:t xml:space="preserve">Fibers </w:t>
      </w:r>
      <w:r w:rsidR="000C5ED1">
        <w:t>in Biomedical Applications</w:t>
      </w:r>
    </w:p>
    <w:p w14:paraId="073018CF" w14:textId="49300A24" w:rsidR="00F12A75" w:rsidRPr="00C2120A" w:rsidRDefault="00A47E71" w:rsidP="00C2120A">
      <w:pPr>
        <w:pStyle w:val="AuthorName"/>
        <w:rPr>
          <w:rFonts w:ascii="Cambria" w:hAnsi="Cambria"/>
          <w:color w:val="000000"/>
          <w:szCs w:val="28"/>
          <w:vertAlign w:val="superscript"/>
          <w:lang w:val="en-IN" w:eastAsia="en-IN"/>
        </w:rPr>
      </w:pPr>
      <w:r>
        <w:t>Faaizah Fathima</w:t>
      </w:r>
      <w:r w:rsidR="00C2120A">
        <w:rPr>
          <w:vertAlign w:val="superscript"/>
        </w:rPr>
        <w:t>1</w:t>
      </w:r>
      <w:r w:rsidR="00C2120A">
        <w:t xml:space="preserve"> ,</w:t>
      </w:r>
      <w:r w:rsidR="00C2120A" w:rsidRPr="00C2120A">
        <w:rPr>
          <w:rFonts w:ascii="Cambria" w:hAnsi="Cambria"/>
          <w:color w:val="000000"/>
          <w:szCs w:val="28"/>
        </w:rPr>
        <w:t xml:space="preserve"> </w:t>
      </w:r>
      <w:r w:rsidR="00C2120A" w:rsidRPr="00C2120A">
        <w:rPr>
          <w:rFonts w:ascii="Cambria" w:hAnsi="Cambria"/>
          <w:color w:val="000000"/>
          <w:szCs w:val="28"/>
          <w:lang w:val="en-IN" w:eastAsia="en-IN"/>
        </w:rPr>
        <w:t>K.Vidhu</w:t>
      </w:r>
      <w:r w:rsidR="00C2120A">
        <w:rPr>
          <w:rFonts w:ascii="Cambria" w:hAnsi="Cambria"/>
          <w:color w:val="000000"/>
          <w:szCs w:val="28"/>
          <w:vertAlign w:val="superscript"/>
          <w:lang w:val="en-IN" w:eastAsia="en-IN"/>
        </w:rPr>
        <w:t>1,a)</w:t>
      </w:r>
    </w:p>
    <w:p w14:paraId="5B347099" w14:textId="3DF4FF93" w:rsidR="00F12A75" w:rsidRDefault="00C2120A" w:rsidP="00E020F4">
      <w:pPr>
        <w:pStyle w:val="AuthorAffiliation"/>
      </w:pPr>
      <w:r>
        <w:rPr>
          <w:vertAlign w:val="superscript"/>
        </w:rPr>
        <w:t>1</w:t>
      </w:r>
      <w:r w:rsidR="00A47E71">
        <w:t>Faaizah Wellness &amp; Detox Center, Maharashtra, India</w:t>
      </w:r>
    </w:p>
    <w:p w14:paraId="05D08EA7" w14:textId="6CFB29DE" w:rsidR="00F12A75" w:rsidRPr="00C2120A" w:rsidRDefault="00E020F4" w:rsidP="00C2120A">
      <w:pPr>
        <w:jc w:val="center"/>
        <w:rPr>
          <w:rFonts w:ascii="Cambria" w:hAnsi="Cambria"/>
          <w:color w:val="000000"/>
          <w:sz w:val="18"/>
          <w:szCs w:val="18"/>
          <w:lang w:val="en-IN" w:eastAsia="en-IN"/>
        </w:rPr>
      </w:pPr>
      <w:r w:rsidRPr="00E020F4">
        <w:rPr>
          <w:b/>
          <w:bCs/>
        </w:rPr>
        <w:t>Corresponding Author:</w:t>
      </w:r>
      <w:r w:rsidR="00D45B86">
        <w:rPr>
          <w:b/>
          <w:bCs/>
        </w:rPr>
        <w:t xml:space="preserve"> </w:t>
      </w:r>
      <w:r w:rsidR="00C2120A">
        <w:rPr>
          <w:vertAlign w:val="superscript"/>
        </w:rPr>
        <w:t>a)</w:t>
      </w:r>
      <w:hyperlink r:id="rId5" w:history="1">
        <w:r w:rsidR="00C2120A" w:rsidRPr="00AF1D0C">
          <w:rPr>
            <w:rStyle w:val="Hyperlink"/>
            <w:rFonts w:ascii="Cambria" w:hAnsi="Cambria"/>
            <w:sz w:val="18"/>
            <w:szCs w:val="18"/>
            <w:lang w:val="en-IN" w:eastAsia="en-IN"/>
          </w:rPr>
          <w:t>vidushijain78@gmail.com</w:t>
        </w:r>
      </w:hyperlink>
      <w:r w:rsidR="00C2120A">
        <w:rPr>
          <w:rFonts w:ascii="Cambria" w:hAnsi="Cambria"/>
          <w:color w:val="000000"/>
          <w:sz w:val="18"/>
          <w:szCs w:val="18"/>
          <w:lang w:val="en-IN" w:eastAsia="en-IN"/>
        </w:rPr>
        <w:t xml:space="preserve"> </w:t>
      </w:r>
    </w:p>
    <w:p w14:paraId="7D16A4E2" w14:textId="70B601FE" w:rsidR="00E020F4" w:rsidRDefault="00A47E71" w:rsidP="00E020F4">
      <w:pPr>
        <w:pStyle w:val="Abstract"/>
      </w:pPr>
      <w:r>
        <w:rPr>
          <w:b/>
        </w:rPr>
        <w:t>Abstract</w:t>
      </w:r>
      <w:r w:rsidR="00E020F4">
        <w:rPr>
          <w:b/>
        </w:rPr>
        <w:t xml:space="preserve">: </w:t>
      </w:r>
      <w:r>
        <w:t xml:space="preserve">Ramie filaments, a characteristic and maintainable fabric inferred from Boehmeria nivea, have picked up expanding consideration for their potential applications within the biomedical field due to their surprising mechanical properties and characteristic antibacterial action. This ponder examines the utilitarian and antibacterial behaviors of ramie strands through comprehensive auxiliary and morphological investigations, counting Fourier Change Infrared Spectroscopy (FTIR), and Filtering Electron Microscopy (SEM). FTIR spectroscopy gives experiences into the chemical useful bunches and alterations that contribute to their bioactivity and compatibility. SEM micrographs illustrate the surface morphology of the filaments, counting any changes coming about from medications or intuitive with bacterial strains. The antibacterial movement of the filaments was assessed against common pathogenic microscopic organisms (Escherichia coli), exhibiting their potential to repress bacterial development and decrease disease dangers in biomedical applications. The comes about emphasize the importance of ramie strands as a promising biomaterial for wound dressings, sutures, and other restorative gadgets, combining fabulous mechanical properties, chemical solidness, and antibacterial adequacy. This ponder highlights </w:t>
      </w:r>
      <w:r w:rsidRPr="00E020F4">
        <w:t>the flexibility and potential of ramie strands, clearing the way for assist investigation of common filaments in inventive healthcare arrangements.</w:t>
      </w:r>
      <w:r w:rsidR="00E020F4">
        <w:t xml:space="preserve"> </w:t>
      </w:r>
    </w:p>
    <w:p w14:paraId="4CF90F91" w14:textId="1B829EE6" w:rsidR="00F12A75" w:rsidRDefault="00A47E71" w:rsidP="00E020F4">
      <w:pPr>
        <w:pStyle w:val="Abstract"/>
        <w:rPr>
          <w:sz w:val="24"/>
          <w:szCs w:val="24"/>
        </w:rPr>
      </w:pPr>
      <w:r w:rsidRPr="00D45B86">
        <w:rPr>
          <w:b/>
          <w:bCs/>
        </w:rPr>
        <w:t>Keywords:</w:t>
      </w:r>
      <w:r w:rsidRPr="00E020F4">
        <w:t xml:space="preserve"> Natural fibers, Functional materials, Antibacterial activities.</w:t>
      </w:r>
    </w:p>
    <w:p w14:paraId="09D70E43" w14:textId="3C86365C" w:rsidR="00F12A75" w:rsidRDefault="00A47E71" w:rsidP="00E020F4">
      <w:pPr>
        <w:pStyle w:val="Heading1"/>
      </w:pPr>
      <w:r>
        <w:t>Introduction</w:t>
      </w:r>
    </w:p>
    <w:p w14:paraId="0FDFB36E" w14:textId="7FC36C1C" w:rsidR="00F12A75" w:rsidRPr="00E020F4" w:rsidRDefault="00A47E71" w:rsidP="00E020F4">
      <w:pPr>
        <w:pStyle w:val="Paragraph"/>
        <w:rPr>
          <w:highlight w:val="white"/>
        </w:rPr>
      </w:pPr>
      <w:r w:rsidRPr="00E020F4">
        <w:t xml:space="preserve">Ramie (Boehmeria nivea) may be a blooming plant within the Urticaceae family, developed for over six thousand a long time, making it one of the most seasoned fiber crops. This plant, local to eastern Asia, is recognized for its remarkable strands that show surprising quality, solidness, and resistance to microbial development </w:t>
      </w:r>
      <w:hyperlink r:id="rId6">
        <w:r w:rsidRPr="00E020F4">
          <w:t>(Jawaid et al., 2020)</w:t>
        </w:r>
      </w:hyperlink>
      <w:r w:rsidRPr="00E020F4">
        <w:t>. These qualities have rendered ramie strands especially profitable in different businesses, particularly materials and biomedical applications. Verifiably, ramie filaments have been utilized to create solid and flexible textures. Their interesting properties, counting tall ductile quality and normal resistance to microbial expansion, position them as promising candidates for cutting edge biomedical employments</w:t>
      </w:r>
      <w:hyperlink r:id="rId7">
        <w:r w:rsidRPr="00E020F4">
          <w:t>(</w:t>
        </w:r>
        <w:proofErr w:type="spellStart"/>
        <w:r w:rsidRPr="00E020F4">
          <w:t>Elseify</w:t>
        </w:r>
        <w:proofErr w:type="spellEnd"/>
        <w:r w:rsidRPr="00E020F4">
          <w:t xml:space="preserve"> et al., 2021)</w:t>
        </w:r>
      </w:hyperlink>
      <w:r w:rsidRPr="00E020F4">
        <w:t>.A ponder has appeared that ramie strands illustrate noteworthy antibacterial action against common pathogens such as Staphylococcus aureus and Escherichia coli, beating common cotton filaments and showing biocompatibility with fibroblast cells, showing their potential as biomaterials for restorative applications. The physical properties of ramie strands improve their reasonableness for biomedical applications. They have a normal gloss and illustrate amazing dampness assimilation capabilities, which are crucial for materials like wound dressings where viable dampness administration is fundamental</w:t>
      </w:r>
      <w:hyperlink r:id="rId8">
        <w:r w:rsidRPr="00E020F4">
          <w:t>(Palsule, 2021)</w:t>
        </w:r>
      </w:hyperlink>
      <w:r w:rsidRPr="00E020F4">
        <w:t xml:space="preserve">.Moreover, ramie filaments keep up their shape and auxiliary astuteness beneath changing natural conditions, guaranteeing unwavering quality over differing applications. Inquire about demonstrates that these filaments can effectively hinder </w:t>
      </w:r>
      <w:r w:rsidR="00E020F4">
        <w:t>]</w:t>
      </w:r>
    </w:p>
    <w:p w14:paraId="769E5FC9" w14:textId="349097EC" w:rsidR="00F12A75" w:rsidRDefault="00A47E71" w:rsidP="00E020F4">
      <w:pPr>
        <w:pStyle w:val="Heading1"/>
      </w:pPr>
      <w:r>
        <w:t>Materials and Methods</w:t>
      </w:r>
    </w:p>
    <w:p w14:paraId="34CD920A" w14:textId="77777777" w:rsidR="00F12A75" w:rsidRDefault="00A47E71" w:rsidP="00E020F4">
      <w:pPr>
        <w:pStyle w:val="Paragraph"/>
      </w:pPr>
      <w:r>
        <w:t xml:space="preserve">The essential fabric utilized in this consider was the stem of the ramie plant. For the extraction of ramie filaments, the stems were doused in water for 7-14 days. This dousing handle extricated the cellulose, empowering the extraction </w:t>
      </w:r>
      <w:r>
        <w:lastRenderedPageBreak/>
        <w:t xml:space="preserve">of the filaments. Once extricated, the filaments were completely cleaned and dried. These arranged strands were at that point utilized for antibacterial action testing and auxiliary characterization. The antibacterial properties of the filaments were assessed utilizing Escherichia coli as a test life form. The zone of hindrance strategy was utilized to degree the adequacy of the strands in smothering bacterial development. This strategy given clear and quantifiable prove of the antibacterial potential of ramie strands. For basic characterization, </w:t>
      </w:r>
      <w:proofErr w:type="spellStart"/>
      <w:r>
        <w:t>a</w:t>
      </w:r>
      <w:proofErr w:type="spellEnd"/>
      <w:r>
        <w:t xml:space="preserve"> arrangement of progressed explanatory procedures were utilized. FTIR (Fourier Change Infrared) examination was performed to recognize the useful bunches show within the filaments, which contribute to their antibacterial properties. SEM (Filtering Electron Microscopy) investigation was utilized to look at the surface morphology of the strands, uncovering their physical structure and keenness .</w:t>
      </w:r>
    </w:p>
    <w:p w14:paraId="4D685263" w14:textId="782732B2" w:rsidR="00F12A75" w:rsidRDefault="00A47E71" w:rsidP="00E020F4">
      <w:pPr>
        <w:pStyle w:val="Heading1"/>
      </w:pPr>
      <w:r>
        <w:t>Results and Discussion</w:t>
      </w:r>
    </w:p>
    <w:p w14:paraId="362D881E" w14:textId="196D07D3" w:rsidR="00F12A75" w:rsidRDefault="00A47E71" w:rsidP="00E020F4">
      <w:pPr>
        <w:pStyle w:val="Heading2"/>
      </w:pPr>
      <w:r>
        <w:t>Antibacterial activities of ramie fiber</w:t>
      </w:r>
    </w:p>
    <w:p w14:paraId="0BCBACCF" w14:textId="77777777" w:rsidR="00F12A75" w:rsidRDefault="00A47E71" w:rsidP="00E020F4">
      <w:pPr>
        <w:pStyle w:val="Paragraph"/>
      </w:pPr>
      <w:r>
        <w:t>The antibacterial movement of ramie strands against Escherichia coli (E. coli) was assessed and compared to the standard anti-microbial Streptomycin to evaluate their potential as a common antibacterial specialist. The ramie fiber test illustrated a clear hindrance zone measuring 19 mm, demonstrating a significant capacity to hinder bacterial development. In comparison, Streptomycin created a bigger hindrance zone of 23 mm. Whereas the standard anti-microbial shown prevalent antibacterial adequacy, the ramie filaments accomplished around 82.6% of the execution of Streptomycin. This striking level of movement underscores the inalienable antibacterial properties of ramie filaments, which can be encourage improved through chemical or enzymatic adjustments. The basic characteristics of ramie filaments, such as their normal crystalline cellulose and implanted bioactive compounds, contribute to their antibacterial behavior. These filaments give a maintainable, biodegradable elective to engineered anti-microbials for different biomedical applications. Also, their adequacy against E. coli recommends potential utility in combating bacterial defilement in wound dressings, therapeutic materials, and implantable biomaterials . Future investigate might center on optimizing the treatment of ramie strands to upgrade their antibacterial action, such as through surface functionalization or impregnation with bioactive nanoparticles. The capacity to closely coordinate the execution of set up anti-microbials like Streptomycin offers an energizing opportunity to create eco-friendly and low-cost choices for tending to bacterial diseases in clinical settings. This think about highlights the guarantee of ramie filaments as a flexible biomaterial, able of coordination useful properties with maintainable plan to meet the requests of present day healthcare challenges. Figure 1 shows the antibacterial activity of ramie fiber.</w:t>
      </w:r>
    </w:p>
    <w:p w14:paraId="1FB146BC" w14:textId="77777777" w:rsidR="00F12A75" w:rsidRDefault="00A47E71" w:rsidP="00E020F4">
      <w:pPr>
        <w:pStyle w:val="Figure"/>
      </w:pPr>
      <w:r w:rsidRPr="00E020F4">
        <w:rPr>
          <w:noProof/>
        </w:rPr>
        <w:drawing>
          <wp:inline distT="114300" distB="114300" distL="114300" distR="114300" wp14:anchorId="48150531" wp14:editId="6974F873">
            <wp:extent cx="5943600" cy="33528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943600" cy="3352800"/>
                    </a:xfrm>
                    <a:prstGeom prst="rect">
                      <a:avLst/>
                    </a:prstGeom>
                    <a:ln/>
                  </pic:spPr>
                </pic:pic>
              </a:graphicData>
            </a:graphic>
          </wp:inline>
        </w:drawing>
      </w:r>
    </w:p>
    <w:p w14:paraId="6EF36359" w14:textId="77777777" w:rsidR="00F12A75" w:rsidRDefault="00A47E71" w:rsidP="00E020F4">
      <w:pPr>
        <w:pStyle w:val="FigureCaption"/>
      </w:pPr>
      <w:r w:rsidRPr="00E020F4">
        <w:rPr>
          <w:b/>
          <w:bCs/>
        </w:rPr>
        <w:t>Figure 1</w:t>
      </w:r>
      <w:r>
        <w:t>. Antibacterial activity of ramie fiber</w:t>
      </w:r>
    </w:p>
    <w:p w14:paraId="0A37515C" w14:textId="77E6E689" w:rsidR="00F12A75" w:rsidRDefault="00A47E71" w:rsidP="00E020F4">
      <w:pPr>
        <w:pStyle w:val="Heading2"/>
      </w:pPr>
      <w:r>
        <w:lastRenderedPageBreak/>
        <w:t xml:space="preserve"> FTIR analysis of ramie fiber</w:t>
      </w:r>
    </w:p>
    <w:p w14:paraId="0738EC00" w14:textId="77777777" w:rsidR="00F12A75" w:rsidRPr="00E020F4" w:rsidRDefault="00A47E71" w:rsidP="00E020F4">
      <w:pPr>
        <w:pStyle w:val="Paragraph"/>
        <w:rPr>
          <w:highlight w:val="white"/>
        </w:rPr>
      </w:pPr>
      <w:r>
        <w:t>The Fourie</w:t>
      </w:r>
      <w:r w:rsidRPr="00E020F4">
        <w:t>r Change Infrared (FTIR) spectroscopy investigation of ramie filaments gives a point by point understanding of their chemical structure and utilitarian bunches. The range uncovered a wide retention band at 3332.90 cmâ»Â¹, comparing to the O-H extending vibrations of hydroxyl bunches, demonstrating the nearness of cellulose and its hydrophilic nature. Crests watched at 2921.89 cmâ»Â¹ and 2852.75 cmâ»Â¹ are ascribed to the C-H extending vibrations of aliphatic bunches, which are characteristic of the cellulose spine. The sharp band at 1744.75 cmâ»Â¹ compares to the C=O extending of ester or carboxylic bunches, proposing the nearness of leftover hemicellulose or waxes within the filaments. A noticeable crest at 1620.15 cmâ»Â¹ shows H-O-H bowing vibrations, likely due to ingested dampness, which adjusts with the hydrophilic properties of ramie filaments. The top at 1320.15 cmâ»Â¹ is related with the C-H bowing of cellulose, whereas the crests at 1157.33 cmâ»Â¹ and 1028.47 cmâ»Â¹ speak to C-O-C extending vibrations, highlighting the glycosidic linkages within the cellulose structure. Finally, the crest at 720.28 cmâ»Â¹ compares to C-H shaking vibrations, advance affirming the aliphatic nature of the fiber components.</w:t>
      </w:r>
      <w:hyperlink r:id="rId10">
        <w:r w:rsidRPr="00E020F4">
          <w:t>(Ajay, Suma, et al., 2022; Katyal et al., 2021; Maiti, 2021)</w:t>
        </w:r>
      </w:hyperlink>
    </w:p>
    <w:p w14:paraId="2DC26A9B" w14:textId="77777777" w:rsidR="00F12A75" w:rsidRPr="00E020F4" w:rsidRDefault="00A47E71" w:rsidP="00E020F4">
      <w:pPr>
        <w:pStyle w:val="Paragraph"/>
      </w:pPr>
      <w:r w:rsidRPr="00E020F4">
        <w:t xml:space="preserve"> The FTIR comes about emphasize the dominance of cellulose in ramie filaments, in conjunction with the nearness of minor components such as hemicellulose and leftover lignin(Rafi et al., 2024). These discoveries approve the characteristic composition of ramie filaments and their potential for chemical adjustments to upgrade particular properties for biomedical applications. The recognized useful bunches give receptive locales that can be abused for joining bioactive particles or upgrading compatibility with polymer frameworks, advance broadening the scope of ramie strands in progressed fabric applications. Figure 2 shows the FTIR analysis of ramie fiber.</w:t>
      </w:r>
    </w:p>
    <w:p w14:paraId="16809567" w14:textId="77777777" w:rsidR="00F12A75" w:rsidRDefault="00A47E71" w:rsidP="00E020F4">
      <w:pPr>
        <w:pStyle w:val="Figure"/>
      </w:pPr>
      <w:r>
        <w:rPr>
          <w:noProof/>
        </w:rPr>
        <w:drawing>
          <wp:inline distT="114300" distB="114300" distL="114300" distR="114300" wp14:anchorId="476C30D7" wp14:editId="1C9A7283">
            <wp:extent cx="5943600" cy="33528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943600" cy="3352800"/>
                    </a:xfrm>
                    <a:prstGeom prst="rect">
                      <a:avLst/>
                    </a:prstGeom>
                    <a:ln/>
                  </pic:spPr>
                </pic:pic>
              </a:graphicData>
            </a:graphic>
          </wp:inline>
        </w:drawing>
      </w:r>
    </w:p>
    <w:p w14:paraId="5DF042C5" w14:textId="77777777" w:rsidR="00F12A75" w:rsidRDefault="00A47E71" w:rsidP="00E020F4">
      <w:pPr>
        <w:pStyle w:val="FigureCaption"/>
      </w:pPr>
      <w:r w:rsidRPr="00E020F4">
        <w:rPr>
          <w:b/>
          <w:bCs/>
        </w:rPr>
        <w:t>Figure 2.</w:t>
      </w:r>
      <w:r>
        <w:t xml:space="preserve"> FTIR analysis of ramie fiber</w:t>
      </w:r>
    </w:p>
    <w:p w14:paraId="653E5BCD" w14:textId="17C35D44" w:rsidR="00F12A75" w:rsidRDefault="00A47E71" w:rsidP="00E020F4">
      <w:pPr>
        <w:pStyle w:val="Heading2"/>
      </w:pPr>
      <w:r>
        <w:t xml:space="preserve"> SEM analysis of ramie fiber</w:t>
      </w:r>
    </w:p>
    <w:p w14:paraId="2454B851" w14:textId="77777777" w:rsidR="00F12A75" w:rsidRDefault="00A47E71" w:rsidP="00E020F4">
      <w:pPr>
        <w:pStyle w:val="Paragraph"/>
      </w:pPr>
      <w:r>
        <w:t xml:space="preserve">The Checking Electron Microscopy (SEM) examination of ramie filaments given point by point experiences into their surface morphology and basic astuteness. At a amplification of 150Ã, the SEM picture uncovered the characteristic longitudinal structure of the strands, with particular layers of adjusted cellulose fibrils. The surface of the strands shown a furrowed and notched appearance, characteristic of the common introduction of cellulose microfibrils, which contribute to the fiber's malleable quality and mechanical solidness. Moreover, the picture highlighted the nearness of a few abnormalities and surface breaks, which may well be ascribed to the common handling or natural presentation of the filaments. These highlights play a significant part in improving surface harshness, which may move forward attachment in composite materials or encourage intelligent with bioactive </w:t>
      </w:r>
      <w:r>
        <w:lastRenderedPageBreak/>
        <w:t xml:space="preserve">specialists in biomedical applications. The watched structure affirms the reasonableness of ramie strands for utilize in applications requiring mechanical vigor and useful versatility. The exceedingly organized fibrillar course of action guarantees strength and load-bearing capabilities, whereas the surface abnormalities give openings for chemical adjustments or coatings. This combination of auxiliary keenness and surface versatility makes ramie strands an perfect candidate for a wide run of applications, counting tissue designing frameworks, wound dressings, and composite materials. Future inquire about can center on optimizing the preparing strategies to control surface morphology and assist upgrade the fibers' execution in focused on biomedical or mechanical applications. Figure 3 shows the SEM image of ramie fiber </w:t>
      </w:r>
      <w:r w:rsidRPr="00C0492B">
        <w:t>(</w:t>
      </w:r>
      <w:proofErr w:type="spellStart"/>
      <w:r w:rsidRPr="00C0492B">
        <w:t>Tuluwengjiang</w:t>
      </w:r>
      <w:proofErr w:type="spellEnd"/>
      <w:r w:rsidRPr="00C0492B">
        <w:t xml:space="preserve"> et al., 2024)</w:t>
      </w:r>
      <w:r>
        <w:t>.</w:t>
      </w:r>
    </w:p>
    <w:p w14:paraId="612FC408" w14:textId="77777777" w:rsidR="00F12A75" w:rsidRDefault="00A47E71" w:rsidP="00E020F4">
      <w:pPr>
        <w:pStyle w:val="Figure"/>
      </w:pPr>
      <w:r>
        <w:rPr>
          <w:noProof/>
        </w:rPr>
        <w:drawing>
          <wp:inline distT="114300" distB="114300" distL="114300" distR="114300" wp14:anchorId="6C27CD3A" wp14:editId="4DF90868">
            <wp:extent cx="5943600" cy="335280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5943600" cy="3352800"/>
                    </a:xfrm>
                    <a:prstGeom prst="rect">
                      <a:avLst/>
                    </a:prstGeom>
                    <a:ln/>
                  </pic:spPr>
                </pic:pic>
              </a:graphicData>
            </a:graphic>
          </wp:inline>
        </w:drawing>
      </w:r>
    </w:p>
    <w:p w14:paraId="00804120" w14:textId="77777777" w:rsidR="00F12A75" w:rsidRDefault="00A47E71" w:rsidP="00E020F4">
      <w:pPr>
        <w:pStyle w:val="FigureCaption"/>
      </w:pPr>
      <w:r w:rsidRPr="00E020F4">
        <w:rPr>
          <w:b/>
          <w:bCs/>
        </w:rPr>
        <w:t>Figure 3.</w:t>
      </w:r>
      <w:r>
        <w:t xml:space="preserve"> SEM image of ramie fiber</w:t>
      </w:r>
    </w:p>
    <w:p w14:paraId="534F1069" w14:textId="76703389" w:rsidR="00F12A75" w:rsidRDefault="00A47E71" w:rsidP="00E020F4">
      <w:pPr>
        <w:pStyle w:val="Heading2"/>
      </w:pPr>
      <w:r>
        <w:t>Limitations and Future Scope</w:t>
      </w:r>
    </w:p>
    <w:p w14:paraId="1B35774C" w14:textId="77777777" w:rsidR="00F12A75" w:rsidRDefault="00A47E71" w:rsidP="00E020F4">
      <w:pPr>
        <w:pStyle w:val="Paragraph"/>
      </w:pPr>
      <w:r>
        <w:t>This ponder gives an establishment for understanding the potential of ramie strands in biomedical applications. In any case, a few ranges require assist investigation. One basic viewpoint is the optimization of the fiber extraction and treatment forms to make strides productivity and cost-effectiveness. Creating standardized strategies for these forms will guarantee steady quality in future applications. Comprehensive biocompatibility ponders are moreover vital to affirm the secure utilize of ramie strands in restorative applications. These ponders ought to center on assessing the fibers' interaction with human tissues and their potential to cause antagonistic responses.</w:t>
      </w:r>
      <w:hyperlink r:id="rId13">
        <w:r>
          <w:rPr>
            <w:color w:val="000000"/>
          </w:rPr>
          <w:t>(Graf et al., 2023; Ramamurthy &amp; Jaiganesh, 2021; Tiwari &amp; Jain, 2023)</w:t>
        </w:r>
      </w:hyperlink>
      <w:r>
        <w:t>Besides, the long-term soundness and viability of antibacterial medicines connected to the strands must be examined in real-world clinical situations. Future investigate ought to too investigate the integration of ramie filaments into progressed restorative gadgets and inserts. By combining their normal properties with advanced innovations, it may be conceivable to create inventive arrangements that make strides quiet results and healthcare measures.</w:t>
      </w:r>
    </w:p>
    <w:p w14:paraId="6D2E53CE" w14:textId="7560C66C" w:rsidR="00F12A75" w:rsidRDefault="00A47E71" w:rsidP="00E020F4">
      <w:pPr>
        <w:pStyle w:val="Heading1"/>
      </w:pPr>
      <w:r>
        <w:t>Conclusion</w:t>
      </w:r>
    </w:p>
    <w:p w14:paraId="255204B1" w14:textId="77777777" w:rsidR="00F12A75" w:rsidRDefault="00A47E71" w:rsidP="00E020F4">
      <w:pPr>
        <w:pStyle w:val="Paragraph"/>
      </w:pPr>
      <w:r>
        <w:t xml:space="preserve">The consider on the utilitarian and antibacterial behaviors of ramie filaments illustrated their noteworthy potential for biomedical applications. Through comprehensive investigations utilizing FTIR, SEM, and antibacterial assessments, ramie strands were appeared to have exceptional basic, chemical, and utilitarian properties appropriate for utilize in therapeutic and healthcare areas. The FTIR investigation affirmed the nearness of key utilitarian bunches, such as hydroxyl and carbonyl bunches, that were basic for bioactivity and chemical adjustments. The SEM examination shown the basic astuteness of the filaments, with a characteristic fibrillar course of action and surface </w:t>
      </w:r>
      <w:r>
        <w:lastRenderedPageBreak/>
        <w:t xml:space="preserve">morphology that encouraged grip and interaction with other materials or bioactive operators. Moreover, the antibacterial assessment shown that ramie filaments shown critical action against Escherichia coli, with an hindrance zone of 19 mm, accomplishing 82.6% of the antibacterial proficiency of Streptomycin. This natural antibacterial behavior, combined with their characteristic root, recommended that ramie filaments may serve as </w:t>
      </w:r>
      <w:proofErr w:type="spellStart"/>
      <w:r>
        <w:t>a</w:t>
      </w:r>
      <w:proofErr w:type="spellEnd"/>
      <w:r>
        <w:t xml:space="preserve"> economical and eco-friendly elective for biomedical applications, counting wound dressings, sutures, and antimicrobial coatings. Subsequently, the auxiliary, chemical, and antibacterial properties of ramie filaments highlighted their flexibility as a biomaterial. The discoveries upheld their potential for utilize in different biomedical applications. Future considers might center on improving their antibacterial viability, investigating progressed surface adjustments, and coordination them into composite frameworks to advance extend their applications within the biomedical field.</w:t>
      </w:r>
    </w:p>
    <w:p w14:paraId="568AC1B5" w14:textId="455AA301" w:rsidR="00F12A75" w:rsidRDefault="00A47E71" w:rsidP="00E020F4">
      <w:pPr>
        <w:pStyle w:val="Heading1"/>
      </w:pPr>
      <w:r>
        <w:t>Reference</w:t>
      </w:r>
      <w:r w:rsidR="00E020F4">
        <w:t>s</w:t>
      </w:r>
    </w:p>
    <w:p w14:paraId="24361A91" w14:textId="77777777" w:rsidR="00F12A75" w:rsidRPr="00E020F4" w:rsidRDefault="00A47E71" w:rsidP="00E020F4">
      <w:pPr>
        <w:pStyle w:val="Reference"/>
        <w:rPr>
          <w:highlight w:val="white"/>
        </w:rPr>
      </w:pPr>
      <w:r>
        <w:rPr>
          <w:sz w:val="14"/>
          <w:szCs w:val="14"/>
        </w:rPr>
        <w:t xml:space="preserve"> </w:t>
      </w:r>
      <w:r>
        <w:rPr>
          <w:sz w:val="14"/>
          <w:szCs w:val="14"/>
        </w:rPr>
        <w:tab/>
      </w:r>
      <w:r w:rsidRPr="00E020F4">
        <w:rPr>
          <w:highlight w:val="white"/>
        </w:rPr>
        <w:t>Liu, S., Wang, B., Wang, C., Pei, X., Li, M., &amp; Fu, G. (2024). Study on flame retardant modified ramie reinforced composites and their mechanical properties. Journal of Reinforced Plastics and Composites, 43(1-2), 84-96.</w:t>
      </w:r>
    </w:p>
    <w:p w14:paraId="4AA5F009" w14:textId="77777777" w:rsidR="00F12A75" w:rsidRPr="00E020F4" w:rsidRDefault="00A47E71" w:rsidP="00E020F4">
      <w:pPr>
        <w:pStyle w:val="Reference"/>
        <w:rPr>
          <w:highlight w:val="white"/>
        </w:rPr>
      </w:pPr>
      <w:r w:rsidRPr="00E020F4">
        <w:tab/>
      </w:r>
      <w:r w:rsidRPr="00E020F4">
        <w:rPr>
          <w:highlight w:val="white"/>
        </w:rPr>
        <w:t>Kaliappan, S., &amp; Natrayan, L. (2024). Polypropylene Composite Materials with Natural Fiber Reinforcement: An Acoustic and Mechanical Analysis for Automotive Implementations (No. 2023-01-5130). SAE Technical Paper.</w:t>
      </w:r>
    </w:p>
    <w:p w14:paraId="5AF66E6C" w14:textId="77777777" w:rsidR="00F12A75" w:rsidRPr="00E020F4" w:rsidRDefault="00A47E71" w:rsidP="00E020F4">
      <w:pPr>
        <w:pStyle w:val="Reference"/>
        <w:rPr>
          <w:highlight w:val="white"/>
        </w:rPr>
      </w:pPr>
      <w:r w:rsidRPr="00E020F4">
        <w:tab/>
      </w:r>
      <w:r w:rsidRPr="00E020F4">
        <w:rPr>
          <w:highlight w:val="white"/>
        </w:rPr>
        <w:t>Cai, M., Liu, J., Zhang, X., Ma, Q., Wang, D., Waterhouse, G. I., &amp; Sun, B. (2024). Mechanical stability of carbon/ramie fiber hybrid composites under hygrothermal aging. Applied Composite Materials, 1-20.</w:t>
      </w:r>
    </w:p>
    <w:p w14:paraId="3AF70751" w14:textId="77777777" w:rsidR="00F12A75" w:rsidRPr="00E020F4" w:rsidRDefault="00A47E71" w:rsidP="00E020F4">
      <w:pPr>
        <w:pStyle w:val="Reference"/>
        <w:rPr>
          <w:highlight w:val="white"/>
        </w:rPr>
      </w:pPr>
      <w:r w:rsidRPr="00E020F4">
        <w:tab/>
      </w:r>
      <w:r w:rsidRPr="00E020F4">
        <w:rPr>
          <w:highlight w:val="white"/>
        </w:rPr>
        <w:t>Geng, J., &amp; Cai, Y. (2024). Influence of Interface Modification on the Moisture Absorption and Thermal Resistance of Ramie Fiber/Degradable Epoxy Composites. Materials, 17(8), 1779.</w:t>
      </w:r>
    </w:p>
    <w:p w14:paraId="31E07F59" w14:textId="77777777" w:rsidR="00F12A75" w:rsidRPr="00E020F4" w:rsidRDefault="00A47E71" w:rsidP="00E020F4">
      <w:pPr>
        <w:pStyle w:val="Reference"/>
        <w:rPr>
          <w:highlight w:val="white"/>
        </w:rPr>
      </w:pPr>
      <w:r w:rsidRPr="00E020F4">
        <w:t xml:space="preserve">          </w:t>
      </w:r>
      <w:r w:rsidRPr="00E020F4">
        <w:rPr>
          <w:highlight w:val="white"/>
        </w:rPr>
        <w:t>Lu, J. J., Shi, Y. C., Guan, J. P., Dang, R. Q., Yu, L. C., Wang, H. Q.,&amp; Shen, X. J. (2023). Enhanced mechanical properties of ramie fabric/epoxy composite laminates by silicon polymer. Industrial Crops and Products, 199, 116778.</w:t>
      </w:r>
    </w:p>
    <w:p w14:paraId="0C8259C5" w14:textId="77777777" w:rsidR="00F12A75" w:rsidRPr="00E020F4" w:rsidRDefault="00A47E71" w:rsidP="00E020F4">
      <w:pPr>
        <w:pStyle w:val="Reference"/>
        <w:rPr>
          <w:highlight w:val="white"/>
        </w:rPr>
      </w:pPr>
      <w:r w:rsidRPr="00E020F4">
        <w:tab/>
      </w:r>
      <w:r w:rsidRPr="00E020F4">
        <w:rPr>
          <w:highlight w:val="white"/>
        </w:rPr>
        <w:t>Azman, N. Z. N., Siddiqui, S. A., Hart, R., &amp; Low, I. M. (2013). Microstructural design of lead oxide–epoxy composites for radiation shielding purposes. Journal of applied polymer science, 128(5), 3213-3219.</w:t>
      </w:r>
    </w:p>
    <w:p w14:paraId="7FBA8546" w14:textId="77777777" w:rsidR="00F12A75" w:rsidRPr="00E020F4" w:rsidRDefault="00A47E71" w:rsidP="00E020F4">
      <w:pPr>
        <w:pStyle w:val="Reference"/>
        <w:rPr>
          <w:highlight w:val="white"/>
        </w:rPr>
      </w:pPr>
      <w:r w:rsidRPr="00E020F4">
        <w:t xml:space="preserve">    </w:t>
      </w:r>
      <w:r w:rsidRPr="00E020F4">
        <w:rPr>
          <w:highlight w:val="white"/>
        </w:rPr>
        <w:t>Klimenko, V. G., Volodchenko, A. N., &amp; Sidelnikov, R. V. (2021, January). Lead oxides as fillers of composite materials for protection against ionizing radiation based on building gypsum. In International Conference Industrial and Civil Construction (pp. 203-209). Cham: Springer International Publishing.</w:t>
      </w:r>
    </w:p>
    <w:p w14:paraId="3197BCCD" w14:textId="77777777" w:rsidR="00F12A75" w:rsidRPr="00E020F4" w:rsidRDefault="00A47E71" w:rsidP="00E020F4">
      <w:pPr>
        <w:pStyle w:val="Reference"/>
        <w:rPr>
          <w:highlight w:val="white"/>
        </w:rPr>
      </w:pPr>
      <w:r w:rsidRPr="00E020F4">
        <w:tab/>
      </w:r>
      <w:r w:rsidRPr="00E020F4">
        <w:rPr>
          <w:highlight w:val="white"/>
        </w:rPr>
        <w:t xml:space="preserve">Natrayan, L., Chinta, N. D., </w:t>
      </w:r>
      <w:proofErr w:type="spellStart"/>
      <w:r w:rsidRPr="00E020F4">
        <w:rPr>
          <w:highlight w:val="white"/>
        </w:rPr>
        <w:t>Gogulamudi</w:t>
      </w:r>
      <w:proofErr w:type="spellEnd"/>
      <w:r w:rsidRPr="00E020F4">
        <w:rPr>
          <w:highlight w:val="white"/>
        </w:rPr>
        <w:t xml:space="preserve">, B., Swamy </w:t>
      </w:r>
      <w:proofErr w:type="spellStart"/>
      <w:r w:rsidRPr="00E020F4">
        <w:rPr>
          <w:highlight w:val="white"/>
        </w:rPr>
        <w:t>Nadh</w:t>
      </w:r>
      <w:proofErr w:type="spellEnd"/>
      <w:r w:rsidRPr="00E020F4">
        <w:rPr>
          <w:highlight w:val="white"/>
        </w:rPr>
        <w:t xml:space="preserve">, V., Muthu, G., Kaliappan, S., &amp; Srinivas, C. (2024). Investigation on mechanical properties of the green synthesis bamboo fiber/eggshell/coconut shell powder-based hybrid </w:t>
      </w:r>
      <w:proofErr w:type="spellStart"/>
      <w:r w:rsidRPr="00E020F4">
        <w:rPr>
          <w:highlight w:val="white"/>
        </w:rPr>
        <w:t>biocomposites</w:t>
      </w:r>
      <w:proofErr w:type="spellEnd"/>
      <w:r w:rsidRPr="00E020F4">
        <w:rPr>
          <w:highlight w:val="white"/>
        </w:rPr>
        <w:t xml:space="preserve"> under NaOH conditions. Green Processing and Synthesis, 13(1), 20230185.</w:t>
      </w:r>
    </w:p>
    <w:p w14:paraId="2532CD61" w14:textId="77777777" w:rsidR="00F12A75" w:rsidRPr="00E020F4" w:rsidRDefault="00A47E71" w:rsidP="00E020F4">
      <w:pPr>
        <w:pStyle w:val="Reference"/>
        <w:rPr>
          <w:highlight w:val="white"/>
        </w:rPr>
      </w:pPr>
      <w:r w:rsidRPr="00E020F4">
        <w:t xml:space="preserve">        </w:t>
      </w:r>
      <w:r w:rsidRPr="00E020F4">
        <w:rPr>
          <w:highlight w:val="white"/>
        </w:rPr>
        <w:t>Hashemi, S. A., Mousavi, S. M., Faghihi, R., Arjmand, M., Sina, S., &amp; Amani, A. M. (2018). Lead oxide-decorated graphene oxide/epoxy composite towards X-Ray radiation shielding. Radiation Physics and Chemistry, 146, 77-85.</w:t>
      </w:r>
    </w:p>
    <w:p w14:paraId="28FDD1F7" w14:textId="77777777" w:rsidR="00F12A75" w:rsidRPr="00E020F4" w:rsidRDefault="00A47E71" w:rsidP="00E020F4">
      <w:pPr>
        <w:pStyle w:val="Reference"/>
        <w:rPr>
          <w:highlight w:val="white"/>
        </w:rPr>
      </w:pPr>
      <w:r w:rsidRPr="00E020F4">
        <w:t xml:space="preserve">        </w:t>
      </w:r>
      <w:r w:rsidRPr="00E020F4">
        <w:rPr>
          <w:highlight w:val="white"/>
        </w:rPr>
        <w:t>Mahmoud, M. E., El-Khatib, A. M., Badawi, M. S., Rashad, A. R., El-</w:t>
      </w:r>
      <w:proofErr w:type="spellStart"/>
      <w:r w:rsidRPr="00E020F4">
        <w:rPr>
          <w:highlight w:val="white"/>
        </w:rPr>
        <w:t>Sharkawy</w:t>
      </w:r>
      <w:proofErr w:type="spellEnd"/>
      <w:r w:rsidRPr="00E020F4">
        <w:rPr>
          <w:highlight w:val="white"/>
        </w:rPr>
        <w:t>, R. M., &amp; Thabet, A. A. (2018). Fabrication, characterization and gamma rays shielding properties of nano and micro lead oxide-dispersed-high density polyethylene composites. Radiation Physics and Chemistry, 145, 160-173.</w:t>
      </w:r>
    </w:p>
    <w:p w14:paraId="2C6CAE66" w14:textId="77777777" w:rsidR="00F12A75" w:rsidRPr="00E020F4" w:rsidRDefault="00A47E71" w:rsidP="00E020F4">
      <w:pPr>
        <w:pStyle w:val="Reference"/>
        <w:rPr>
          <w:highlight w:val="white"/>
        </w:rPr>
      </w:pPr>
      <w:r w:rsidRPr="00E020F4">
        <w:t xml:space="preserve">    </w:t>
      </w:r>
      <w:proofErr w:type="spellStart"/>
      <w:r w:rsidRPr="00E020F4">
        <w:rPr>
          <w:highlight w:val="white"/>
        </w:rPr>
        <w:t>Venkategowda</w:t>
      </w:r>
      <w:proofErr w:type="spellEnd"/>
      <w:r w:rsidRPr="00E020F4">
        <w:rPr>
          <w:highlight w:val="white"/>
        </w:rPr>
        <w:t>, T., Manjunatha, L. H., &amp; Anilkumar, P. R. (2022). Dynamic mechanical behavior of natural fibers reinforced polymer matrix composites–A review. Materials Today: Proceedings, 54, 395-401.</w:t>
      </w:r>
    </w:p>
    <w:p w14:paraId="606B4556" w14:textId="77777777" w:rsidR="00F12A75" w:rsidRPr="00E020F4" w:rsidRDefault="00A47E71" w:rsidP="00E020F4">
      <w:pPr>
        <w:pStyle w:val="Reference"/>
        <w:rPr>
          <w:highlight w:val="white"/>
        </w:rPr>
      </w:pPr>
      <w:r w:rsidRPr="00E020F4">
        <w:t xml:space="preserve">            </w:t>
      </w:r>
      <w:proofErr w:type="spellStart"/>
      <w:r w:rsidRPr="00E020F4">
        <w:rPr>
          <w:highlight w:val="white"/>
        </w:rPr>
        <w:t>Tajvidi</w:t>
      </w:r>
      <w:proofErr w:type="spellEnd"/>
      <w:r w:rsidRPr="00E020F4">
        <w:rPr>
          <w:highlight w:val="white"/>
        </w:rPr>
        <w:t>, M., Falk, R. H., &amp; Hermanson, J. C. (2006). Effect of natural fibers on thermal and mechanical properties of natural fiber polypropylene composites studied by dynamic mechanical analysis. Journal of Applied Polymer Science, 101(6), 4341-4349.</w:t>
      </w:r>
    </w:p>
    <w:p w14:paraId="0E4FDC9F" w14:textId="77777777" w:rsidR="00F12A75" w:rsidRPr="00E020F4" w:rsidRDefault="00A47E71" w:rsidP="00E020F4">
      <w:pPr>
        <w:pStyle w:val="Reference"/>
        <w:rPr>
          <w:highlight w:val="white"/>
        </w:rPr>
      </w:pPr>
      <w:r w:rsidRPr="00E020F4">
        <w:t xml:space="preserve">            </w:t>
      </w:r>
      <w:r w:rsidRPr="00E020F4">
        <w:rPr>
          <w:highlight w:val="white"/>
        </w:rPr>
        <w:t>Costa, C. S. M. F., Fonseca, A. C., Serra, A. C., &amp; Coelho, J. F. J. (2016). Dynamic mechanical thermal analysis of polymer composites reinforced with natural fibers. Polymer Reviews, 56(2), 362-383.</w:t>
      </w:r>
    </w:p>
    <w:p w14:paraId="28CF7437" w14:textId="77777777" w:rsidR="00F12A75" w:rsidRPr="00E020F4" w:rsidRDefault="00A47E71" w:rsidP="00E020F4">
      <w:pPr>
        <w:pStyle w:val="Reference"/>
        <w:rPr>
          <w:highlight w:val="white"/>
        </w:rPr>
      </w:pPr>
      <w:r w:rsidRPr="00E020F4">
        <w:t xml:space="preserve">          </w:t>
      </w:r>
      <w:proofErr w:type="spellStart"/>
      <w:r w:rsidRPr="00E020F4">
        <w:rPr>
          <w:highlight w:val="white"/>
        </w:rPr>
        <w:t>Thanikodi</w:t>
      </w:r>
      <w:proofErr w:type="spellEnd"/>
      <w:r w:rsidRPr="00E020F4">
        <w:rPr>
          <w:highlight w:val="white"/>
        </w:rPr>
        <w:t xml:space="preserve">, S., Meena, M., Dwivedi, Y. D., Aravind, T., Giri, J., Samdani, M. S., ... &amp; Ilyas, M. (2024). Optimizing the selection of natural </w:t>
      </w:r>
      <w:proofErr w:type="spellStart"/>
      <w:r w:rsidRPr="00E020F4">
        <w:rPr>
          <w:highlight w:val="white"/>
        </w:rPr>
        <w:t>fibre</w:t>
      </w:r>
      <w:proofErr w:type="spellEnd"/>
      <w:r w:rsidRPr="00E020F4">
        <w:rPr>
          <w:highlight w:val="white"/>
        </w:rPr>
        <w:t xml:space="preserve"> reinforcement and polymer matrix for plastic composite using LS-SVM technique. Chemosphere, 349, 140971.</w:t>
      </w:r>
    </w:p>
    <w:p w14:paraId="70759B48" w14:textId="23BA2ABA" w:rsidR="00F12A75" w:rsidRPr="00E020F4" w:rsidRDefault="00A47E71" w:rsidP="00E020F4">
      <w:pPr>
        <w:pStyle w:val="Reference"/>
        <w:rPr>
          <w:highlight w:val="white"/>
        </w:rPr>
      </w:pPr>
      <w:r w:rsidRPr="00E020F4">
        <w:t xml:space="preserve">        </w:t>
      </w:r>
      <w:r w:rsidRPr="00E020F4">
        <w:rPr>
          <w:highlight w:val="white"/>
        </w:rPr>
        <w:t xml:space="preserve">Parida, S. P., Mishra, D., </w:t>
      </w:r>
      <w:proofErr w:type="spellStart"/>
      <w:r w:rsidRPr="00E020F4">
        <w:rPr>
          <w:highlight w:val="white"/>
        </w:rPr>
        <w:t>Padhy</w:t>
      </w:r>
      <w:proofErr w:type="spellEnd"/>
      <w:r w:rsidRPr="00E020F4">
        <w:rPr>
          <w:highlight w:val="white"/>
        </w:rPr>
        <w:t xml:space="preserve">, R. L., Jena, P. C., Das, S. R., Basem, A. A., ... &amp; Elsheikh, A. (2024). Effect of Alkali Treatment on Mechanical and Buckling </w:t>
      </w:r>
      <w:proofErr w:type="spellStart"/>
      <w:r w:rsidRPr="00E020F4">
        <w:rPr>
          <w:highlight w:val="white"/>
        </w:rPr>
        <w:t>Behaviour</w:t>
      </w:r>
      <w:proofErr w:type="spellEnd"/>
      <w:r w:rsidRPr="00E020F4">
        <w:rPr>
          <w:highlight w:val="white"/>
        </w:rPr>
        <w:t xml:space="preserve"> of Natural Fiber Reinforced Composite Cylinder. ES Materials &amp; Manufacturing, 24, 1161.</w:t>
      </w:r>
    </w:p>
    <w:p w14:paraId="6AD31C5A" w14:textId="77777777" w:rsidR="00F12A75" w:rsidRPr="00E020F4" w:rsidRDefault="00A47E71" w:rsidP="00E020F4">
      <w:pPr>
        <w:pStyle w:val="Reference"/>
      </w:pPr>
      <w:hyperlink r:id="rId14">
        <w:r w:rsidRPr="00E020F4">
          <w:t xml:space="preserve">Ajay, R., </w:t>
        </w:r>
        <w:proofErr w:type="spellStart"/>
        <w:r w:rsidRPr="00E020F4">
          <w:t>Rakshagan</w:t>
        </w:r>
        <w:proofErr w:type="spellEnd"/>
        <w:r w:rsidRPr="00E020F4">
          <w:t xml:space="preserve">, V., </w:t>
        </w:r>
        <w:proofErr w:type="spellStart"/>
        <w:r w:rsidRPr="00E020F4">
          <w:t>Queenalice</w:t>
        </w:r>
        <w:proofErr w:type="spellEnd"/>
        <w:r w:rsidRPr="00E020F4">
          <w:t xml:space="preserve">, A., Vinothkumar, S., Ravivarman, C., &amp; </w:t>
        </w:r>
        <w:proofErr w:type="spellStart"/>
        <w:r w:rsidRPr="00E020F4">
          <w:t>Saravanadinesh</w:t>
        </w:r>
        <w:proofErr w:type="spellEnd"/>
        <w:r w:rsidRPr="00E020F4">
          <w:t xml:space="preserve">, P. (2022). Effect of triazine comonomer substitution on the structure and glass transition temperature of </w:t>
        </w:r>
        <w:proofErr w:type="spellStart"/>
        <w:r w:rsidRPr="00E020F4">
          <w:t>monomethacrylate</w:t>
        </w:r>
        <w:proofErr w:type="spellEnd"/>
        <w:r w:rsidRPr="00E020F4">
          <w:t xml:space="preserve">-based resin polymer: An in vitro study. </w:t>
        </w:r>
      </w:hyperlink>
      <w:hyperlink r:id="rId15">
        <w:r w:rsidRPr="00E020F4">
          <w:t>The Journal of Contemporary Dental Practice</w:t>
        </w:r>
      </w:hyperlink>
      <w:hyperlink r:id="rId16">
        <w:r w:rsidRPr="00E020F4">
          <w:t xml:space="preserve">, </w:t>
        </w:r>
      </w:hyperlink>
      <w:hyperlink r:id="rId17">
        <w:r w:rsidRPr="00E020F4">
          <w:t>23</w:t>
        </w:r>
      </w:hyperlink>
      <w:hyperlink r:id="rId18">
        <w:r w:rsidRPr="00E020F4">
          <w:t>(2), 202–207.</w:t>
        </w:r>
      </w:hyperlink>
    </w:p>
    <w:p w14:paraId="3FF3AAFF" w14:textId="77777777" w:rsidR="00F12A75" w:rsidRPr="00E020F4" w:rsidRDefault="00A47E71" w:rsidP="00E020F4">
      <w:pPr>
        <w:pStyle w:val="Reference"/>
      </w:pPr>
      <w:hyperlink r:id="rId19">
        <w:r w:rsidRPr="00E020F4">
          <w:t xml:space="preserve">Ajay, R., Sasikala, R., </w:t>
        </w:r>
        <w:proofErr w:type="spellStart"/>
        <w:r w:rsidRPr="00E020F4">
          <w:t>Rakshagan</w:t>
        </w:r>
        <w:proofErr w:type="spellEnd"/>
        <w:r w:rsidRPr="00E020F4">
          <w:t xml:space="preserve">, V., Raghunathan, J., </w:t>
        </w:r>
        <w:proofErr w:type="spellStart"/>
        <w:r w:rsidRPr="00E020F4">
          <w:t>LalithaManohari</w:t>
        </w:r>
        <w:proofErr w:type="spellEnd"/>
        <w:r w:rsidRPr="00E020F4">
          <w:t xml:space="preserve">, V., &amp; </w:t>
        </w:r>
        <w:proofErr w:type="spellStart"/>
        <w:r w:rsidRPr="00E020F4">
          <w:t>Baburajan</w:t>
        </w:r>
        <w:proofErr w:type="spellEnd"/>
        <w:r w:rsidRPr="00E020F4">
          <w:t xml:space="preserve">, K. (2022). Evaluation of cytocompatibility of </w:t>
        </w:r>
        <w:proofErr w:type="spellStart"/>
        <w:r w:rsidRPr="00E020F4">
          <w:t>thermopolymerized</w:t>
        </w:r>
        <w:proofErr w:type="spellEnd"/>
        <w:r w:rsidRPr="00E020F4">
          <w:t xml:space="preserve"> denture base copolymer containing a novel ring-opening </w:t>
        </w:r>
        <w:proofErr w:type="spellStart"/>
        <w:r w:rsidRPr="00E020F4">
          <w:t>oxaspiro</w:t>
        </w:r>
        <w:proofErr w:type="spellEnd"/>
        <w:r w:rsidRPr="00E020F4">
          <w:t xml:space="preserve"> comonomer. </w:t>
        </w:r>
      </w:hyperlink>
      <w:hyperlink r:id="rId20">
        <w:r w:rsidRPr="00E020F4">
          <w:t>World Journal of Dentistry</w:t>
        </w:r>
      </w:hyperlink>
      <w:hyperlink r:id="rId21">
        <w:r w:rsidRPr="00E020F4">
          <w:t xml:space="preserve">, </w:t>
        </w:r>
      </w:hyperlink>
      <w:hyperlink r:id="rId22">
        <w:r w:rsidRPr="00E020F4">
          <w:t>13</w:t>
        </w:r>
      </w:hyperlink>
      <w:hyperlink r:id="rId23">
        <w:r w:rsidRPr="00E020F4">
          <w:t>(2), 127–132.</w:t>
        </w:r>
      </w:hyperlink>
    </w:p>
    <w:p w14:paraId="01F3CDAF" w14:textId="77777777" w:rsidR="00F12A75" w:rsidRPr="00E020F4" w:rsidRDefault="00A47E71" w:rsidP="00E020F4">
      <w:pPr>
        <w:pStyle w:val="Reference"/>
      </w:pPr>
      <w:hyperlink r:id="rId24">
        <w:r w:rsidRPr="00E020F4">
          <w:t xml:space="preserve">Ajay, R., Suma, K., Sasikala, R., </w:t>
        </w:r>
        <w:proofErr w:type="spellStart"/>
        <w:r w:rsidRPr="00E020F4">
          <w:t>Rakshagan</w:t>
        </w:r>
        <w:proofErr w:type="spellEnd"/>
        <w:r w:rsidRPr="00E020F4">
          <w:t xml:space="preserve">, V., Baburajan, K., &amp; Kalarani, G. (2022). Evaluation of linear dimensional stability of </w:t>
        </w:r>
        <w:proofErr w:type="spellStart"/>
        <w:r w:rsidRPr="00E020F4">
          <w:t>monomethacrylate</w:t>
        </w:r>
        <w:proofErr w:type="spellEnd"/>
        <w:r w:rsidRPr="00E020F4">
          <w:t xml:space="preserve">-based dental polymer containing a novel tricyclic diacrylate cross-linker using a novel surface-level index technique. </w:t>
        </w:r>
      </w:hyperlink>
      <w:hyperlink r:id="rId25">
        <w:r w:rsidRPr="00E020F4">
          <w:t>World Journal of Dentistry</w:t>
        </w:r>
      </w:hyperlink>
      <w:hyperlink r:id="rId26">
        <w:r w:rsidRPr="00E020F4">
          <w:t xml:space="preserve">, </w:t>
        </w:r>
      </w:hyperlink>
      <w:hyperlink r:id="rId27">
        <w:r w:rsidRPr="00E020F4">
          <w:t>13</w:t>
        </w:r>
      </w:hyperlink>
      <w:hyperlink r:id="rId28">
        <w:r w:rsidRPr="00E020F4">
          <w:t>(6), 568–573.</w:t>
        </w:r>
      </w:hyperlink>
    </w:p>
    <w:p w14:paraId="01266C46" w14:textId="77777777" w:rsidR="00F12A75" w:rsidRPr="00E020F4" w:rsidRDefault="00A47E71" w:rsidP="00E020F4">
      <w:pPr>
        <w:pStyle w:val="Reference"/>
      </w:pPr>
      <w:hyperlink r:id="rId29">
        <w:r w:rsidRPr="00E020F4">
          <w:t xml:space="preserve">Balaji Ganesh S, &amp; Sugumar, K. (2021). Internet of Things—A novel innovation in dentistry. </w:t>
        </w:r>
      </w:hyperlink>
      <w:hyperlink r:id="rId30">
        <w:r w:rsidRPr="00E020F4">
          <w:t>Journal of Advanced Oral Research</w:t>
        </w:r>
      </w:hyperlink>
      <w:hyperlink r:id="rId31">
        <w:r w:rsidRPr="00E020F4">
          <w:t xml:space="preserve">, </w:t>
        </w:r>
      </w:hyperlink>
      <w:hyperlink r:id="rId32">
        <w:r w:rsidRPr="00E020F4">
          <w:t>12</w:t>
        </w:r>
      </w:hyperlink>
      <w:hyperlink r:id="rId33">
        <w:r w:rsidRPr="00E020F4">
          <w:t>(1), 42–48.</w:t>
        </w:r>
      </w:hyperlink>
    </w:p>
    <w:p w14:paraId="3A1467AA" w14:textId="77777777" w:rsidR="00F12A75" w:rsidRPr="00E020F4" w:rsidRDefault="00A47E71" w:rsidP="00E020F4">
      <w:pPr>
        <w:pStyle w:val="Reference"/>
      </w:pPr>
      <w:hyperlink r:id="rId34">
        <w:r w:rsidRPr="00E020F4">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35">
        <w:r w:rsidRPr="00E020F4">
          <w:t>Indian Journal of Dental Research : Official Publication of Indian Society for Dental Research</w:t>
        </w:r>
      </w:hyperlink>
      <w:hyperlink r:id="rId36">
        <w:r w:rsidRPr="00E020F4">
          <w:t xml:space="preserve">, </w:t>
        </w:r>
      </w:hyperlink>
      <w:hyperlink r:id="rId37">
        <w:r w:rsidRPr="00E020F4">
          <w:t>33</w:t>
        </w:r>
      </w:hyperlink>
      <w:hyperlink r:id="rId38">
        <w:r w:rsidRPr="00E020F4">
          <w:t>(1), 30–36.</w:t>
        </w:r>
      </w:hyperlink>
    </w:p>
    <w:p w14:paraId="3BD9B201" w14:textId="77777777" w:rsidR="00F12A75" w:rsidRPr="00E020F4" w:rsidRDefault="00A47E71" w:rsidP="00E020F4">
      <w:pPr>
        <w:pStyle w:val="Reference"/>
      </w:pPr>
      <w:hyperlink r:id="rId39">
        <w:r w:rsidRPr="00E020F4">
          <w:t xml:space="preserve">Deepika, B. A., Ramamurthy, J., Girija, S., &amp; Jayakumar, N. D. (2022). Evaluation of the antimicrobial effect of Ocimum sanctum L. oral gel against anaerobic oral microbes: An in vitro study. </w:t>
        </w:r>
      </w:hyperlink>
      <w:hyperlink r:id="rId40">
        <w:r w:rsidRPr="00E020F4">
          <w:t>World Journal of Dentistry</w:t>
        </w:r>
      </w:hyperlink>
      <w:hyperlink r:id="rId41">
        <w:r w:rsidRPr="00E020F4">
          <w:t xml:space="preserve">, </w:t>
        </w:r>
      </w:hyperlink>
      <w:hyperlink r:id="rId42">
        <w:r w:rsidRPr="00E020F4">
          <w:t>13</w:t>
        </w:r>
      </w:hyperlink>
      <w:hyperlink r:id="rId43">
        <w:r w:rsidRPr="00E020F4">
          <w:t>(S1), S23–S27.</w:t>
        </w:r>
      </w:hyperlink>
    </w:p>
    <w:p w14:paraId="298EA183" w14:textId="77777777" w:rsidR="00F12A75" w:rsidRPr="00E020F4" w:rsidRDefault="00A47E71" w:rsidP="00E020F4">
      <w:pPr>
        <w:pStyle w:val="Reference"/>
      </w:pPr>
      <w:hyperlink r:id="rId44">
        <w:proofErr w:type="spellStart"/>
        <w:r w:rsidRPr="00E020F4">
          <w:t>Elseify</w:t>
        </w:r>
        <w:proofErr w:type="spellEnd"/>
        <w:r w:rsidRPr="00E020F4">
          <w:t xml:space="preserve">, L. A., </w:t>
        </w:r>
        <w:proofErr w:type="spellStart"/>
        <w:r w:rsidRPr="00E020F4">
          <w:t>Midani</w:t>
        </w:r>
        <w:proofErr w:type="spellEnd"/>
        <w:r w:rsidRPr="00E020F4">
          <w:t xml:space="preserve">, M., El-Badawy, A., &amp; Jawaid, M. (2021). </w:t>
        </w:r>
      </w:hyperlink>
      <w:hyperlink r:id="rId45">
        <w:r w:rsidRPr="00E020F4">
          <w:t>Manufacturing Automotive Components from Sustainable Natural Fiber Composites</w:t>
        </w:r>
      </w:hyperlink>
      <w:hyperlink r:id="rId46">
        <w:r w:rsidRPr="00E020F4">
          <w:t>. Springer Nature.</w:t>
        </w:r>
      </w:hyperlink>
    </w:p>
    <w:p w14:paraId="5FD6ED90" w14:textId="77777777" w:rsidR="00F12A75" w:rsidRPr="00E020F4" w:rsidRDefault="00A47E71" w:rsidP="00E020F4">
      <w:pPr>
        <w:pStyle w:val="Reference"/>
      </w:pPr>
      <w:hyperlink r:id="rId47">
        <w:r w:rsidRPr="00E020F4">
          <w:t xml:space="preserve">Govindaraj, A., &amp; Dinesh, S. P. S. (2021). Effect of chlorhexidine varnish and fluoride varnish on White Spot Lesions in orthodontic patients- a systematic review. </w:t>
        </w:r>
      </w:hyperlink>
      <w:hyperlink r:id="rId48">
        <w:r w:rsidRPr="00E020F4">
          <w:t>The Open Dentistry Journal</w:t>
        </w:r>
      </w:hyperlink>
      <w:hyperlink r:id="rId49">
        <w:r w:rsidRPr="00E020F4">
          <w:t xml:space="preserve">, </w:t>
        </w:r>
      </w:hyperlink>
      <w:hyperlink r:id="rId50">
        <w:r w:rsidRPr="00E020F4">
          <w:t>15</w:t>
        </w:r>
      </w:hyperlink>
      <w:hyperlink r:id="rId51">
        <w:r w:rsidRPr="00E020F4">
          <w:t>(1), 151–159.</w:t>
        </w:r>
      </w:hyperlink>
    </w:p>
    <w:p w14:paraId="53649862" w14:textId="77777777" w:rsidR="00F12A75" w:rsidRPr="00E020F4" w:rsidRDefault="00A47E71" w:rsidP="00E020F4">
      <w:pPr>
        <w:pStyle w:val="Reference"/>
      </w:pPr>
      <w:hyperlink r:id="rId52">
        <w:r w:rsidRPr="00E020F4">
          <w:t xml:space="preserve">Graf, S., Thakkar, D., Hansa, I., Pandian, S. M., &amp; Adel, S. M. (2023). 3D metal printing in orthodontics current trends, biomaterials, workflows and clinical implications. </w:t>
        </w:r>
      </w:hyperlink>
      <w:hyperlink r:id="rId53">
        <w:r w:rsidRPr="00E020F4">
          <w:t>Seminars in Orthodontics</w:t>
        </w:r>
      </w:hyperlink>
      <w:hyperlink r:id="rId54">
        <w:r w:rsidRPr="00E020F4">
          <w:t>. https://doi.org/</w:t>
        </w:r>
      </w:hyperlink>
      <w:hyperlink r:id="rId55">
        <w:r w:rsidRPr="00E020F4">
          <w:t>10.1053/j.sodo.2023.01.001</w:t>
        </w:r>
      </w:hyperlink>
    </w:p>
    <w:p w14:paraId="5536D718" w14:textId="77777777" w:rsidR="00F12A75" w:rsidRPr="00E020F4" w:rsidRDefault="00A47E71" w:rsidP="00E020F4">
      <w:pPr>
        <w:pStyle w:val="Reference"/>
      </w:pPr>
      <w:hyperlink r:id="rId56">
        <w:r w:rsidRPr="00E020F4">
          <w:t xml:space="preserve">Harsha, L., &amp; Subramanian, A. K. (2022). Comparative assessment of pH and degree of surface roughness of enamel when etched with five commercially available etchants: An in vitro study. </w:t>
        </w:r>
      </w:hyperlink>
      <w:hyperlink r:id="rId57">
        <w:r w:rsidRPr="00E020F4">
          <w:t>The Journal of Contemporary Dental Practice</w:t>
        </w:r>
      </w:hyperlink>
      <w:hyperlink r:id="rId58">
        <w:r w:rsidRPr="00E020F4">
          <w:t xml:space="preserve">, </w:t>
        </w:r>
      </w:hyperlink>
      <w:hyperlink r:id="rId59">
        <w:r w:rsidRPr="00E020F4">
          <w:t>23</w:t>
        </w:r>
      </w:hyperlink>
      <w:hyperlink r:id="rId60">
        <w:r w:rsidRPr="00E020F4">
          <w:t>(2), 181–185.</w:t>
        </w:r>
      </w:hyperlink>
    </w:p>
    <w:p w14:paraId="33E69859" w14:textId="77777777" w:rsidR="00F12A75" w:rsidRPr="00E020F4" w:rsidRDefault="00A47E71" w:rsidP="00E020F4">
      <w:pPr>
        <w:pStyle w:val="Reference"/>
      </w:pPr>
      <w:hyperlink r:id="rId61">
        <w:r w:rsidRPr="00E020F4">
          <w:t xml:space="preserve">Hong, H., &amp; Yu, R. (2012). </w:t>
        </w:r>
      </w:hyperlink>
      <w:hyperlink r:id="rId62">
        <w:r w:rsidRPr="00E020F4">
          <w:t>Cancer Management With Chinese Medicine</w:t>
        </w:r>
      </w:hyperlink>
      <w:hyperlink r:id="rId63">
        <w:r w:rsidRPr="00E020F4">
          <w:t>. World Scientific.</w:t>
        </w:r>
      </w:hyperlink>
    </w:p>
    <w:p w14:paraId="306F6600" w14:textId="77777777" w:rsidR="00F12A75" w:rsidRPr="00E020F4" w:rsidRDefault="00A47E71" w:rsidP="00E020F4">
      <w:pPr>
        <w:pStyle w:val="Reference"/>
      </w:pPr>
      <w:hyperlink r:id="rId64">
        <w:r w:rsidRPr="00E020F4">
          <w:t xml:space="preserve">Jabin, Z., Nasim, I., Vishnu Priya, V., &amp; Agarwal, N. (2021). Quantitative Analysis and Effect of SDF, APF, </w:t>
        </w:r>
        <w:proofErr w:type="spellStart"/>
        <w:r w:rsidRPr="00E020F4">
          <w:t>NaF</w:t>
        </w:r>
        <w:proofErr w:type="spellEnd"/>
        <w:r w:rsidRPr="00E020F4">
          <w:t xml:space="preserve"> on Demineralized Human Primary Enamel Using SEM, XRD, and FTIR. </w:t>
        </w:r>
      </w:hyperlink>
      <w:hyperlink r:id="rId65">
        <w:r w:rsidRPr="00E020F4">
          <w:t>International Journal of Clinical Pediatric Dentistry</w:t>
        </w:r>
      </w:hyperlink>
      <w:hyperlink r:id="rId66">
        <w:r w:rsidRPr="00E020F4">
          <w:t xml:space="preserve">, </w:t>
        </w:r>
      </w:hyperlink>
      <w:hyperlink r:id="rId67">
        <w:r w:rsidRPr="00E020F4">
          <w:t>14</w:t>
        </w:r>
      </w:hyperlink>
      <w:hyperlink r:id="rId68">
        <w:r w:rsidRPr="00E020F4">
          <w:t>(4), 537–541.</w:t>
        </w:r>
      </w:hyperlink>
    </w:p>
    <w:p w14:paraId="3CA8D568" w14:textId="77777777" w:rsidR="00F12A75" w:rsidRPr="00E020F4" w:rsidRDefault="00A47E71" w:rsidP="00E020F4">
      <w:pPr>
        <w:pStyle w:val="Reference"/>
      </w:pPr>
      <w:hyperlink r:id="rId69">
        <w:r w:rsidRPr="00E020F4">
          <w:t xml:space="preserve">Jawaid, M., </w:t>
        </w:r>
        <w:proofErr w:type="spellStart"/>
        <w:r w:rsidRPr="00E020F4">
          <w:t>Rangappa</w:t>
        </w:r>
        <w:proofErr w:type="spellEnd"/>
        <w:r w:rsidRPr="00E020F4">
          <w:t xml:space="preserve">, S. M., &amp; </w:t>
        </w:r>
        <w:proofErr w:type="spellStart"/>
        <w:r w:rsidRPr="00E020F4">
          <w:t>Siengchin</w:t>
        </w:r>
        <w:proofErr w:type="spellEnd"/>
        <w:r w:rsidRPr="00E020F4">
          <w:t xml:space="preserve">, S. (2020). </w:t>
        </w:r>
      </w:hyperlink>
      <w:hyperlink r:id="rId70">
        <w:r w:rsidRPr="00E020F4">
          <w:t>Bamboo Fiber Composites: Processing, Properties and Applications</w:t>
        </w:r>
      </w:hyperlink>
      <w:hyperlink r:id="rId71">
        <w:r w:rsidRPr="00E020F4">
          <w:t>. Springer Nature.</w:t>
        </w:r>
      </w:hyperlink>
    </w:p>
    <w:p w14:paraId="340FD498" w14:textId="77777777" w:rsidR="00F12A75" w:rsidRPr="00E020F4" w:rsidRDefault="00A47E71" w:rsidP="00E020F4">
      <w:pPr>
        <w:pStyle w:val="Reference"/>
      </w:pPr>
      <w:hyperlink r:id="rId72">
        <w:r w:rsidRPr="00E020F4">
          <w:t xml:space="preserve">Katyal, D., Subramanian, A. K., Venugopal, A., &amp; Marya, A. (2021). Assessment of Wettability and Contact Angle of Bonding Agent with Enamel Surface Etched by Five Commercially Available Etchants: An In Vitro Study. </w:t>
        </w:r>
      </w:hyperlink>
      <w:hyperlink r:id="rId73">
        <w:r w:rsidRPr="00E020F4">
          <w:t>International Journal of Dentistry</w:t>
        </w:r>
      </w:hyperlink>
      <w:hyperlink r:id="rId74">
        <w:r w:rsidRPr="00E020F4">
          <w:t xml:space="preserve">, </w:t>
        </w:r>
      </w:hyperlink>
      <w:hyperlink r:id="rId75">
        <w:r w:rsidRPr="00E020F4">
          <w:t>2021</w:t>
        </w:r>
      </w:hyperlink>
      <w:hyperlink r:id="rId76">
        <w:r w:rsidRPr="00E020F4">
          <w:t>, 9457553.</w:t>
        </w:r>
      </w:hyperlink>
    </w:p>
    <w:p w14:paraId="5E5B8E94" w14:textId="77777777" w:rsidR="00F12A75" w:rsidRPr="00E020F4" w:rsidRDefault="00A47E71" w:rsidP="00E020F4">
      <w:pPr>
        <w:pStyle w:val="Reference"/>
      </w:pPr>
      <w:hyperlink r:id="rId77">
        <w:r w:rsidRPr="00E020F4">
          <w:t xml:space="preserve">Khan, A., </w:t>
        </w:r>
        <w:proofErr w:type="spellStart"/>
        <w:r w:rsidRPr="00E020F4">
          <w:t>Rangappa</w:t>
        </w:r>
        <w:proofErr w:type="spellEnd"/>
        <w:r w:rsidRPr="00E020F4">
          <w:t xml:space="preserve">, S. M., </w:t>
        </w:r>
        <w:proofErr w:type="spellStart"/>
        <w:r w:rsidRPr="00E020F4">
          <w:t>Siengchin</w:t>
        </w:r>
        <w:proofErr w:type="spellEnd"/>
        <w:r w:rsidRPr="00E020F4">
          <w:t xml:space="preserve">, S., Jawaid, M., &amp; Asiri, A. M. (2021). </w:t>
        </w:r>
      </w:hyperlink>
      <w:hyperlink r:id="rId78">
        <w:r w:rsidRPr="00E020F4">
          <w:t>Hybrid Natural Fiber Composites: Material Formulations, Processing, Characterization, Properties, and Engineering Applications</w:t>
        </w:r>
      </w:hyperlink>
      <w:hyperlink r:id="rId79">
        <w:r w:rsidRPr="00E020F4">
          <w:t>. Woodhead Publishing.</w:t>
        </w:r>
      </w:hyperlink>
    </w:p>
    <w:p w14:paraId="7979A8EA" w14:textId="77777777" w:rsidR="00F12A75" w:rsidRPr="00E020F4" w:rsidRDefault="00A47E71" w:rsidP="00E020F4">
      <w:pPr>
        <w:pStyle w:val="Reference"/>
      </w:pPr>
      <w:hyperlink r:id="rId80">
        <w:r w:rsidRPr="00E020F4">
          <w:t xml:space="preserve">Maiti, S. (2021). Comparative analysis of abrasion resistance in relation to different temporary acrylic crown material using toothbrush simulator- an in vitro study. </w:t>
        </w:r>
      </w:hyperlink>
      <w:hyperlink r:id="rId81">
        <w:r w:rsidRPr="00E020F4">
          <w:t>International Journal of Dentistry and Oral Science</w:t>
        </w:r>
      </w:hyperlink>
      <w:hyperlink r:id="rId82">
        <w:r w:rsidRPr="00E020F4">
          <w:t>, 2153–2157.</w:t>
        </w:r>
      </w:hyperlink>
    </w:p>
    <w:p w14:paraId="4B522174" w14:textId="77777777" w:rsidR="00F12A75" w:rsidRPr="00E020F4" w:rsidRDefault="00A47E71" w:rsidP="00E020F4">
      <w:pPr>
        <w:pStyle w:val="Reference"/>
      </w:pPr>
      <w:hyperlink r:id="rId83">
        <w:r w:rsidRPr="00E020F4">
          <w:t xml:space="preserve">Nayak, R. K., Pradhan, M. K., Mandal, A., &amp; Paulo Davim, J. (2023). </w:t>
        </w:r>
      </w:hyperlink>
      <w:hyperlink r:id="rId84">
        <w:r w:rsidRPr="00E020F4">
          <w:t>Recent Advances in Materials and Manufacturing Technology: Select Proceedings of ICAMMT 2022</w:t>
        </w:r>
      </w:hyperlink>
      <w:hyperlink r:id="rId85">
        <w:r w:rsidRPr="00E020F4">
          <w:t>. Springer Nature.</w:t>
        </w:r>
      </w:hyperlink>
    </w:p>
    <w:p w14:paraId="28DA3024" w14:textId="77777777" w:rsidR="00F12A75" w:rsidRPr="00E020F4" w:rsidRDefault="00A47E71" w:rsidP="00E020F4">
      <w:pPr>
        <w:pStyle w:val="Reference"/>
      </w:pPr>
      <w:hyperlink r:id="rId86">
        <w:r w:rsidRPr="00E020F4">
          <w:t xml:space="preserve">Palsule, S. (2021). </w:t>
        </w:r>
      </w:hyperlink>
      <w:hyperlink r:id="rId87">
        <w:r w:rsidRPr="00E020F4">
          <w:t>Encyclopedia of Polymers and Composites</w:t>
        </w:r>
      </w:hyperlink>
      <w:hyperlink r:id="rId88">
        <w:r w:rsidRPr="00E020F4">
          <w:t>. Springer.</w:t>
        </w:r>
      </w:hyperlink>
    </w:p>
    <w:p w14:paraId="5575961D" w14:textId="77777777" w:rsidR="00F12A75" w:rsidRPr="00E020F4" w:rsidRDefault="00A47E71" w:rsidP="00E020F4">
      <w:pPr>
        <w:pStyle w:val="Reference"/>
      </w:pPr>
      <w:hyperlink r:id="rId89">
        <w:r w:rsidRPr="00E020F4">
          <w:t xml:space="preserve">Pereira, A., &amp; Fernandes, F. (2019). </w:t>
        </w:r>
      </w:hyperlink>
      <w:hyperlink r:id="rId90">
        <w:r w:rsidRPr="00E020F4">
          <w:t>Renewable and Sustainable Composites</w:t>
        </w:r>
      </w:hyperlink>
      <w:hyperlink r:id="rId91">
        <w:r w:rsidRPr="00E020F4">
          <w:t xml:space="preserve">. </w:t>
        </w:r>
        <w:proofErr w:type="spellStart"/>
        <w:r w:rsidRPr="00E020F4">
          <w:t>BoD</w:t>
        </w:r>
        <w:proofErr w:type="spellEnd"/>
        <w:r w:rsidRPr="00E020F4">
          <w:t xml:space="preserve"> – Books on Demand.</w:t>
        </w:r>
      </w:hyperlink>
    </w:p>
    <w:p w14:paraId="1B0CC9DA" w14:textId="77777777" w:rsidR="00A47E71" w:rsidRPr="00E020F4" w:rsidRDefault="00A47E71" w:rsidP="00E020F4">
      <w:pPr>
        <w:pStyle w:val="Reference"/>
      </w:pPr>
      <w:r w:rsidRPr="00E020F4">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54A87893" w14:textId="77777777" w:rsidR="00F12A75" w:rsidRPr="00E020F4" w:rsidRDefault="00A47E71" w:rsidP="00E020F4">
      <w:pPr>
        <w:pStyle w:val="Reference"/>
      </w:pPr>
      <w:hyperlink r:id="rId92">
        <w:r w:rsidRPr="00E020F4">
          <w:t xml:space="preserve">Rajeshkumar, </w:t>
        </w:r>
        <w:proofErr w:type="spellStart"/>
        <w:r w:rsidRPr="00E020F4">
          <w:t>Sabarathinam</w:t>
        </w:r>
        <w:proofErr w:type="spellEnd"/>
        <w:r w:rsidRPr="00E020F4">
          <w:t xml:space="preserve">, J., &amp; </w:t>
        </w:r>
        <w:proofErr w:type="spellStart"/>
        <w:r w:rsidRPr="00E020F4">
          <w:t>Madhulaxmi</w:t>
        </w:r>
        <w:proofErr w:type="spellEnd"/>
        <w:r w:rsidRPr="00E020F4">
          <w:t xml:space="preserve">. (2021). Development of </w:t>
        </w:r>
        <w:proofErr w:type="spellStart"/>
        <w:r w:rsidRPr="00E020F4">
          <w:t>anti inflammatory</w:t>
        </w:r>
        <w:proofErr w:type="spellEnd"/>
        <w:r w:rsidRPr="00E020F4">
          <w:t xml:space="preserve"> and antimicrobial silver nanoparticles coated suture materials. </w:t>
        </w:r>
      </w:hyperlink>
      <w:hyperlink r:id="rId93">
        <w:r w:rsidRPr="00E020F4">
          <w:t>International Journal of Dentistry and Oral Science</w:t>
        </w:r>
      </w:hyperlink>
      <w:hyperlink r:id="rId94">
        <w:r w:rsidRPr="00E020F4">
          <w:t>, 2006–2013.</w:t>
        </w:r>
      </w:hyperlink>
    </w:p>
    <w:p w14:paraId="5E268B13" w14:textId="77777777" w:rsidR="00F12A75" w:rsidRPr="00E020F4" w:rsidRDefault="00A47E71" w:rsidP="00E020F4">
      <w:pPr>
        <w:pStyle w:val="Reference"/>
      </w:pPr>
      <w:hyperlink r:id="rId95">
        <w:r w:rsidRPr="00E020F4">
          <w:t xml:space="preserve">Ramamurthy, &amp; Jaiganesh. (2021). Evaluation of antioxidant and </w:t>
        </w:r>
        <w:proofErr w:type="spellStart"/>
        <w:r w:rsidRPr="00E020F4">
          <w:t>anti inflammatory</w:t>
        </w:r>
        <w:proofErr w:type="spellEnd"/>
        <w:r w:rsidRPr="00E020F4">
          <w:t xml:space="preserve"> activity of grape seed oil infused with silver nanoparticles an in vitro study. </w:t>
        </w:r>
      </w:hyperlink>
      <w:hyperlink r:id="rId96">
        <w:r w:rsidRPr="00E020F4">
          <w:t>International Journal of Dentistry and Oral Science</w:t>
        </w:r>
      </w:hyperlink>
      <w:hyperlink r:id="rId97">
        <w:r w:rsidRPr="00E020F4">
          <w:t>, 3318–3322.</w:t>
        </w:r>
      </w:hyperlink>
    </w:p>
    <w:p w14:paraId="07B2326B" w14:textId="77777777" w:rsidR="00F12A75" w:rsidRPr="00E020F4" w:rsidRDefault="00A47E71" w:rsidP="00E020F4">
      <w:pPr>
        <w:pStyle w:val="Reference"/>
      </w:pPr>
      <w:hyperlink r:id="rId98">
        <w:r w:rsidRPr="00E020F4">
          <w:t xml:space="preserve">Solanki, L., Shantha Sundari, K. K., Muralidharan, N. P., &amp; Jain, R. (2022). Antimicrobial effect of novel gold nanoparticle oral rinse in subjects undergoing orthodontic treatment: An ex-vivo study. </w:t>
        </w:r>
      </w:hyperlink>
      <w:hyperlink r:id="rId99">
        <w:r w:rsidRPr="00E020F4">
          <w:t>Journal of International Oral Health: JIOH</w:t>
        </w:r>
      </w:hyperlink>
      <w:hyperlink r:id="rId100">
        <w:r w:rsidRPr="00E020F4">
          <w:t xml:space="preserve">, </w:t>
        </w:r>
      </w:hyperlink>
      <w:hyperlink r:id="rId101">
        <w:r w:rsidRPr="00E020F4">
          <w:t>14</w:t>
        </w:r>
      </w:hyperlink>
      <w:hyperlink r:id="rId102">
        <w:r w:rsidRPr="00E020F4">
          <w:t>(1), 47.</w:t>
        </w:r>
      </w:hyperlink>
    </w:p>
    <w:p w14:paraId="5A44F688" w14:textId="77777777" w:rsidR="00F12A75" w:rsidRPr="00E020F4" w:rsidRDefault="00A47E71" w:rsidP="00E020F4">
      <w:pPr>
        <w:pStyle w:val="Reference"/>
      </w:pPr>
      <w:hyperlink r:id="rId103">
        <w:r w:rsidRPr="00E020F4">
          <w:t xml:space="preserve">Sushanthi, (2021). Vernonia amygdalina mediated copper nanoparticles and its characterization and antimicrobial activity - an in vitro study. </w:t>
        </w:r>
      </w:hyperlink>
      <w:hyperlink r:id="rId104">
        <w:r w:rsidRPr="00E020F4">
          <w:t>International Journal of Dentistry and Oral Science</w:t>
        </w:r>
      </w:hyperlink>
      <w:hyperlink r:id="rId105">
        <w:r w:rsidRPr="00E020F4">
          <w:t>, 3330–3334.</w:t>
        </w:r>
      </w:hyperlink>
    </w:p>
    <w:p w14:paraId="22B29A12" w14:textId="77777777" w:rsidR="00F12A75" w:rsidRPr="00E020F4" w:rsidRDefault="00A47E71" w:rsidP="00E020F4">
      <w:pPr>
        <w:pStyle w:val="Reference"/>
      </w:pPr>
      <w:hyperlink r:id="rId106">
        <w:r w:rsidRPr="00E020F4">
          <w:t xml:space="preserve">Tiwari, A., &amp; Jain, R. K. (2023). Comparative evaluation of White Spot lesion incidence between </w:t>
        </w:r>
        <w:proofErr w:type="spellStart"/>
        <w:r w:rsidRPr="00E020F4">
          <w:t>NovaMin</w:t>
        </w:r>
        <w:proofErr w:type="spellEnd"/>
        <w:r w:rsidRPr="00E020F4">
          <w:t xml:space="preserve">, probiotic, and fluoride containing dentifrices during orthodontic treatment using laser fluorescence - A prospective randomized controlled clinical trial. </w:t>
        </w:r>
      </w:hyperlink>
      <w:hyperlink r:id="rId107">
        <w:r w:rsidRPr="00E020F4">
          <w:t>Clinical and Investigative Orthodontics</w:t>
        </w:r>
      </w:hyperlink>
      <w:hyperlink r:id="rId108">
        <w:r w:rsidRPr="00E020F4">
          <w:t>, 1–8.</w:t>
        </w:r>
      </w:hyperlink>
    </w:p>
    <w:p w14:paraId="38CD7623" w14:textId="77777777" w:rsidR="00A47E71" w:rsidRPr="00E020F4" w:rsidRDefault="00A47E71" w:rsidP="00E020F4">
      <w:pPr>
        <w:pStyle w:val="Reference"/>
      </w:pPr>
      <w:proofErr w:type="spellStart"/>
      <w:r w:rsidRPr="00E020F4">
        <w:t>Tuluwengjiang</w:t>
      </w:r>
      <w:proofErr w:type="spellEnd"/>
      <w:r w:rsidRPr="00E020F4">
        <w:t xml:space="preserve">, G., Rasulova, I., Ahmed, S., </w:t>
      </w:r>
      <w:proofErr w:type="spellStart"/>
      <w:r w:rsidRPr="00E020F4">
        <w:t>Kiasari</w:t>
      </w:r>
      <w:proofErr w:type="spellEnd"/>
      <w:r w:rsidRPr="00E020F4">
        <w:t xml:space="preserve">, B. A., Sârbu, I., </w:t>
      </w:r>
      <w:proofErr w:type="spellStart"/>
      <w:r w:rsidRPr="00E020F4">
        <w:t>Ciongradi</w:t>
      </w:r>
      <w:proofErr w:type="spellEnd"/>
      <w:r w:rsidRPr="00E020F4">
        <w:t xml:space="preserve">, C. I., &amp; Samaniego, S. S. C. (2024). Dendritic cell-derived exosomes (Dex): Underlying the role of exosomes derived from diverse DC subtypes in cancer pathogenesis. Pathology-Research and Practice, 254, 155097. </w:t>
      </w:r>
    </w:p>
    <w:p w14:paraId="3D39EF23" w14:textId="77777777" w:rsidR="00A47E71" w:rsidRDefault="00A47E71">
      <w:pPr>
        <w:widowControl w:val="0"/>
        <w:pBdr>
          <w:top w:val="nil"/>
          <w:left w:val="nil"/>
          <w:bottom w:val="nil"/>
          <w:right w:val="nil"/>
          <w:between w:val="nil"/>
        </w:pBdr>
        <w:spacing w:after="240" w:line="480" w:lineRule="auto"/>
        <w:ind w:left="480" w:hanging="480"/>
      </w:pPr>
    </w:p>
    <w:p w14:paraId="7297E40F" w14:textId="77777777" w:rsidR="00F12A75" w:rsidRDefault="00F12A75">
      <w:pPr>
        <w:widowControl w:val="0"/>
        <w:pBdr>
          <w:top w:val="nil"/>
          <w:left w:val="nil"/>
          <w:bottom w:val="nil"/>
          <w:right w:val="nil"/>
          <w:between w:val="nil"/>
        </w:pBdr>
      </w:pPr>
    </w:p>
    <w:sectPr w:rsidR="00F12A7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A75"/>
    <w:rsid w:val="000C5ED1"/>
    <w:rsid w:val="009F3C4D"/>
    <w:rsid w:val="00A47E71"/>
    <w:rsid w:val="00C2120A"/>
    <w:rsid w:val="00D22882"/>
    <w:rsid w:val="00D45B86"/>
    <w:rsid w:val="00E020F4"/>
    <w:rsid w:val="00F12A75"/>
    <w:rsid w:val="00F905EE"/>
    <w:rsid w:val="00F9124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D20943"/>
  <w15:docId w15:val="{E07B95CB-079A-4631-88C1-ABEAC112D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120A"/>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C2120A"/>
    <w:pPr>
      <w:keepNext/>
      <w:spacing w:before="240" w:after="240"/>
      <w:jc w:val="center"/>
      <w:outlineLvl w:val="0"/>
    </w:pPr>
    <w:rPr>
      <w:b/>
      <w:caps/>
    </w:rPr>
  </w:style>
  <w:style w:type="paragraph" w:styleId="Heading2">
    <w:name w:val="heading 2"/>
    <w:basedOn w:val="Normal"/>
    <w:next w:val="Paragraph"/>
    <w:qFormat/>
    <w:rsid w:val="00C2120A"/>
    <w:pPr>
      <w:keepNext/>
      <w:spacing w:before="240" w:after="240"/>
      <w:jc w:val="center"/>
      <w:outlineLvl w:val="1"/>
    </w:pPr>
    <w:rPr>
      <w:b/>
    </w:rPr>
  </w:style>
  <w:style w:type="paragraph" w:styleId="Heading3">
    <w:name w:val="heading 3"/>
    <w:basedOn w:val="Normal"/>
    <w:next w:val="Normal"/>
    <w:qFormat/>
    <w:rsid w:val="00C2120A"/>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C212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120A"/>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C2120A"/>
    <w:rPr>
      <w:rFonts w:ascii="Tahoma" w:hAnsi="Tahoma" w:cs="Tahoma"/>
      <w:sz w:val="16"/>
      <w:szCs w:val="16"/>
    </w:rPr>
  </w:style>
  <w:style w:type="character" w:customStyle="1" w:styleId="BalloonTextChar">
    <w:name w:val="Balloon Text Char"/>
    <w:basedOn w:val="DefaultParagraphFont"/>
    <w:link w:val="BalloonText"/>
    <w:rsid w:val="00C2120A"/>
    <w:rPr>
      <w:rFonts w:ascii="Tahoma" w:eastAsia="Times New Roman" w:hAnsi="Tahoma" w:cs="Tahoma"/>
      <w:sz w:val="16"/>
      <w:szCs w:val="16"/>
      <w:lang w:val="en-US"/>
    </w:rPr>
  </w:style>
  <w:style w:type="paragraph" w:styleId="FootnoteText">
    <w:name w:val="footnote text"/>
    <w:basedOn w:val="Normal"/>
    <w:link w:val="FootnoteTextChar"/>
    <w:semiHidden/>
    <w:rsid w:val="00C2120A"/>
    <w:rPr>
      <w:sz w:val="16"/>
    </w:rPr>
  </w:style>
  <w:style w:type="character" w:customStyle="1" w:styleId="FootnoteTextChar">
    <w:name w:val="Footnote Text Char"/>
    <w:basedOn w:val="DefaultParagraphFont"/>
    <w:link w:val="FootnoteText"/>
    <w:semiHidden/>
    <w:rsid w:val="00E020F4"/>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C2120A"/>
    <w:pPr>
      <w:spacing w:before="1200"/>
      <w:jc w:val="center"/>
    </w:pPr>
    <w:rPr>
      <w:b/>
      <w:sz w:val="36"/>
    </w:rPr>
  </w:style>
  <w:style w:type="paragraph" w:customStyle="1" w:styleId="AuthorName">
    <w:name w:val="Author Name"/>
    <w:basedOn w:val="Normal"/>
    <w:next w:val="AuthorAffiliation"/>
    <w:rsid w:val="00C2120A"/>
    <w:pPr>
      <w:spacing w:before="360" w:after="360"/>
      <w:jc w:val="center"/>
    </w:pPr>
    <w:rPr>
      <w:sz w:val="28"/>
    </w:rPr>
  </w:style>
  <w:style w:type="paragraph" w:customStyle="1" w:styleId="AuthorAffiliation">
    <w:name w:val="Author Affiliation"/>
    <w:basedOn w:val="Normal"/>
    <w:rsid w:val="00C2120A"/>
    <w:pPr>
      <w:jc w:val="center"/>
    </w:pPr>
    <w:rPr>
      <w:i/>
      <w:sz w:val="20"/>
    </w:rPr>
  </w:style>
  <w:style w:type="paragraph" w:customStyle="1" w:styleId="Abstract">
    <w:name w:val="Abstract"/>
    <w:basedOn w:val="Normal"/>
    <w:next w:val="Heading1"/>
    <w:rsid w:val="00C2120A"/>
    <w:pPr>
      <w:spacing w:before="360" w:after="360"/>
      <w:ind w:left="289" w:right="289"/>
      <w:jc w:val="both"/>
    </w:pPr>
    <w:rPr>
      <w:sz w:val="18"/>
    </w:rPr>
  </w:style>
  <w:style w:type="paragraph" w:customStyle="1" w:styleId="Paragraph">
    <w:name w:val="Paragraph"/>
    <w:basedOn w:val="Normal"/>
    <w:rsid w:val="00C2120A"/>
    <w:pPr>
      <w:ind w:firstLine="284"/>
      <w:jc w:val="both"/>
    </w:pPr>
    <w:rPr>
      <w:sz w:val="20"/>
    </w:rPr>
  </w:style>
  <w:style w:type="character" w:styleId="FootnoteReference">
    <w:name w:val="footnote reference"/>
    <w:semiHidden/>
    <w:rsid w:val="00C2120A"/>
    <w:rPr>
      <w:vertAlign w:val="superscript"/>
    </w:rPr>
  </w:style>
  <w:style w:type="paragraph" w:customStyle="1" w:styleId="Reference">
    <w:name w:val="Reference"/>
    <w:basedOn w:val="Paragraph"/>
    <w:rsid w:val="00C2120A"/>
    <w:pPr>
      <w:numPr>
        <w:numId w:val="14"/>
      </w:numPr>
      <w:ind w:left="426" w:hanging="426"/>
    </w:pPr>
  </w:style>
  <w:style w:type="paragraph" w:customStyle="1" w:styleId="FigureCaption">
    <w:name w:val="Figure Caption"/>
    <w:next w:val="Paragraph"/>
    <w:rsid w:val="00C2120A"/>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C2120A"/>
    <w:pPr>
      <w:keepNext/>
      <w:ind w:firstLine="0"/>
      <w:jc w:val="center"/>
    </w:pPr>
  </w:style>
  <w:style w:type="paragraph" w:customStyle="1" w:styleId="Equation">
    <w:name w:val="Equation"/>
    <w:basedOn w:val="Paragraph"/>
    <w:rsid w:val="00C2120A"/>
    <w:pPr>
      <w:tabs>
        <w:tab w:val="center" w:pos="4320"/>
        <w:tab w:val="right" w:pos="9242"/>
      </w:tabs>
      <w:ind w:firstLine="0"/>
      <w:jc w:val="center"/>
    </w:pPr>
  </w:style>
  <w:style w:type="character" w:styleId="Hyperlink">
    <w:name w:val="Hyperlink"/>
    <w:rsid w:val="00C2120A"/>
    <w:rPr>
      <w:color w:val="0000FF"/>
      <w:u w:val="single"/>
    </w:rPr>
  </w:style>
  <w:style w:type="table" w:styleId="TableGrid">
    <w:name w:val="Table Grid"/>
    <w:basedOn w:val="TableNormal"/>
    <w:rsid w:val="00C2120A"/>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2120A"/>
    <w:pPr>
      <w:numPr>
        <w:numId w:val="13"/>
      </w:numPr>
      <w:ind w:left="641" w:hanging="357"/>
    </w:pPr>
  </w:style>
  <w:style w:type="paragraph" w:customStyle="1" w:styleId="AuthorEmail">
    <w:name w:val="Author Email"/>
    <w:basedOn w:val="Normal"/>
    <w:qFormat/>
    <w:rsid w:val="00C2120A"/>
    <w:pPr>
      <w:jc w:val="center"/>
    </w:pPr>
    <w:rPr>
      <w:sz w:val="20"/>
    </w:rPr>
  </w:style>
  <w:style w:type="paragraph" w:styleId="NormalWeb">
    <w:name w:val="Normal (Web)"/>
    <w:basedOn w:val="Normal"/>
    <w:uiPriority w:val="99"/>
    <w:unhideWhenUsed/>
    <w:rsid w:val="00C2120A"/>
    <w:pPr>
      <w:spacing w:before="100" w:beforeAutospacing="1" w:after="100" w:afterAutospacing="1"/>
    </w:pPr>
    <w:rPr>
      <w:szCs w:val="24"/>
      <w:lang w:val="en-GB" w:eastAsia="en-GB"/>
    </w:rPr>
  </w:style>
  <w:style w:type="character" w:styleId="Strong">
    <w:name w:val="Strong"/>
    <w:basedOn w:val="DefaultParagraphFont"/>
    <w:uiPriority w:val="22"/>
    <w:qFormat/>
    <w:rsid w:val="00C2120A"/>
    <w:rPr>
      <w:b/>
      <w:bCs/>
    </w:rPr>
  </w:style>
  <w:style w:type="character" w:styleId="Emphasis">
    <w:name w:val="Emphasis"/>
    <w:basedOn w:val="DefaultParagraphFont"/>
    <w:uiPriority w:val="20"/>
    <w:qFormat/>
    <w:rsid w:val="00C2120A"/>
    <w:rPr>
      <w:i/>
      <w:iCs/>
    </w:rPr>
  </w:style>
  <w:style w:type="paragraph" w:customStyle="1" w:styleId="TableCaption">
    <w:name w:val="Table Caption"/>
    <w:basedOn w:val="FigureCaption"/>
    <w:qFormat/>
    <w:rsid w:val="00C2120A"/>
    <w:rPr>
      <w:szCs w:val="18"/>
    </w:rPr>
  </w:style>
  <w:style w:type="paragraph" w:customStyle="1" w:styleId="Paragraphnumbered">
    <w:name w:val="Paragraph (numbered)"/>
    <w:rsid w:val="00C2120A"/>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C2120A"/>
    <w:rPr>
      <w:color w:val="808080"/>
      <w:shd w:val="clear" w:color="auto" w:fill="E6E6E6"/>
    </w:rPr>
  </w:style>
  <w:style w:type="paragraph" w:styleId="ListParagraph">
    <w:name w:val="List Paragraph"/>
    <w:basedOn w:val="Normal"/>
    <w:uiPriority w:val="34"/>
    <w:rsid w:val="00C2120A"/>
    <w:pPr>
      <w:ind w:left="720"/>
      <w:contextualSpacing/>
    </w:pPr>
  </w:style>
  <w:style w:type="character" w:styleId="CommentReference">
    <w:name w:val="annotation reference"/>
    <w:basedOn w:val="DefaultParagraphFont"/>
    <w:semiHidden/>
    <w:unhideWhenUsed/>
    <w:rsid w:val="00C2120A"/>
    <w:rPr>
      <w:sz w:val="16"/>
      <w:szCs w:val="16"/>
    </w:rPr>
  </w:style>
  <w:style w:type="paragraph" w:styleId="CommentText">
    <w:name w:val="annotation text"/>
    <w:basedOn w:val="Normal"/>
    <w:link w:val="CommentTextChar"/>
    <w:semiHidden/>
    <w:unhideWhenUsed/>
    <w:rsid w:val="00C2120A"/>
    <w:rPr>
      <w:sz w:val="20"/>
    </w:rPr>
  </w:style>
  <w:style w:type="character" w:customStyle="1" w:styleId="CommentTextChar">
    <w:name w:val="Comment Text Char"/>
    <w:basedOn w:val="DefaultParagraphFont"/>
    <w:link w:val="CommentText"/>
    <w:semiHidden/>
    <w:rsid w:val="00C2120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C2120A"/>
    <w:rPr>
      <w:b/>
      <w:bCs/>
    </w:rPr>
  </w:style>
  <w:style w:type="character" w:customStyle="1" w:styleId="CommentSubjectChar">
    <w:name w:val="Comment Subject Char"/>
    <w:basedOn w:val="CommentTextChar"/>
    <w:link w:val="CommentSubject"/>
    <w:semiHidden/>
    <w:rsid w:val="00C2120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paperpile.com/b/vcAX5y/eGzBD" TargetMode="External"/><Relationship Id="rId21" Type="http://schemas.openxmlformats.org/officeDocument/2006/relationships/hyperlink" Target="http://paperpile.com/b/vcAX5y/7BJv5" TargetMode="External"/><Relationship Id="rId42" Type="http://schemas.openxmlformats.org/officeDocument/2006/relationships/hyperlink" Target="http://paperpile.com/b/vcAX5y/26bPT" TargetMode="External"/><Relationship Id="rId47" Type="http://schemas.openxmlformats.org/officeDocument/2006/relationships/hyperlink" Target="http://paperpile.com/b/vcAX5y/l7que" TargetMode="External"/><Relationship Id="rId63" Type="http://schemas.openxmlformats.org/officeDocument/2006/relationships/hyperlink" Target="http://paperpile.com/b/vcAX5y/TjCO" TargetMode="External"/><Relationship Id="rId68" Type="http://schemas.openxmlformats.org/officeDocument/2006/relationships/hyperlink" Target="http://paperpile.com/b/vcAX5y/vVXdv" TargetMode="External"/><Relationship Id="rId84" Type="http://schemas.openxmlformats.org/officeDocument/2006/relationships/hyperlink" Target="http://paperpile.com/b/vcAX5y/HEbP" TargetMode="External"/><Relationship Id="rId89" Type="http://schemas.openxmlformats.org/officeDocument/2006/relationships/hyperlink" Target="http://paperpile.com/b/vcAX5y/G0tP" TargetMode="External"/><Relationship Id="rId16" Type="http://schemas.openxmlformats.org/officeDocument/2006/relationships/hyperlink" Target="http://paperpile.com/b/vcAX5y/HaSrv" TargetMode="External"/><Relationship Id="rId107" Type="http://schemas.openxmlformats.org/officeDocument/2006/relationships/hyperlink" Target="http://paperpile.com/b/vcAX5y/xx0QY" TargetMode="External"/><Relationship Id="rId11" Type="http://schemas.openxmlformats.org/officeDocument/2006/relationships/image" Target="media/image2.png"/><Relationship Id="rId32" Type="http://schemas.openxmlformats.org/officeDocument/2006/relationships/hyperlink" Target="http://paperpile.com/b/vcAX5y/iY9KG" TargetMode="External"/><Relationship Id="rId37" Type="http://schemas.openxmlformats.org/officeDocument/2006/relationships/hyperlink" Target="http://paperpile.com/b/vcAX5y/2QgDp" TargetMode="External"/><Relationship Id="rId53" Type="http://schemas.openxmlformats.org/officeDocument/2006/relationships/hyperlink" Target="http://paperpile.com/b/vcAX5y/tEldL" TargetMode="External"/><Relationship Id="rId58" Type="http://schemas.openxmlformats.org/officeDocument/2006/relationships/hyperlink" Target="http://paperpile.com/b/vcAX5y/Ist07" TargetMode="External"/><Relationship Id="rId74" Type="http://schemas.openxmlformats.org/officeDocument/2006/relationships/hyperlink" Target="http://paperpile.com/b/vcAX5y/gWqX9" TargetMode="External"/><Relationship Id="rId79" Type="http://schemas.openxmlformats.org/officeDocument/2006/relationships/hyperlink" Target="http://paperpile.com/b/vcAX5y/cwRq" TargetMode="External"/><Relationship Id="rId102" Type="http://schemas.openxmlformats.org/officeDocument/2006/relationships/hyperlink" Target="http://paperpile.com/b/vcAX5y/C0oIP" TargetMode="External"/><Relationship Id="rId5" Type="http://schemas.openxmlformats.org/officeDocument/2006/relationships/hyperlink" Target="mailto:vidushijain78@gmail.com" TargetMode="External"/><Relationship Id="rId90" Type="http://schemas.openxmlformats.org/officeDocument/2006/relationships/hyperlink" Target="http://paperpile.com/b/vcAX5y/G0tP" TargetMode="External"/><Relationship Id="rId95" Type="http://schemas.openxmlformats.org/officeDocument/2006/relationships/hyperlink" Target="http://paperpile.com/b/vcAX5y/YySdF" TargetMode="External"/><Relationship Id="rId22" Type="http://schemas.openxmlformats.org/officeDocument/2006/relationships/hyperlink" Target="http://paperpile.com/b/vcAX5y/7BJv5" TargetMode="External"/><Relationship Id="rId27" Type="http://schemas.openxmlformats.org/officeDocument/2006/relationships/hyperlink" Target="http://paperpile.com/b/vcAX5y/eGzBD" TargetMode="External"/><Relationship Id="rId43" Type="http://schemas.openxmlformats.org/officeDocument/2006/relationships/hyperlink" Target="http://paperpile.com/b/vcAX5y/26bPT" TargetMode="External"/><Relationship Id="rId48" Type="http://schemas.openxmlformats.org/officeDocument/2006/relationships/hyperlink" Target="http://paperpile.com/b/vcAX5y/l7que" TargetMode="External"/><Relationship Id="rId64" Type="http://schemas.openxmlformats.org/officeDocument/2006/relationships/hyperlink" Target="http://paperpile.com/b/vcAX5y/vVXdv" TargetMode="External"/><Relationship Id="rId69" Type="http://schemas.openxmlformats.org/officeDocument/2006/relationships/hyperlink" Target="http://paperpile.com/b/vcAX5y/5cVS" TargetMode="External"/><Relationship Id="rId80" Type="http://schemas.openxmlformats.org/officeDocument/2006/relationships/hyperlink" Target="http://paperpile.com/b/vcAX5y/JG8hQ" TargetMode="External"/><Relationship Id="rId85" Type="http://schemas.openxmlformats.org/officeDocument/2006/relationships/hyperlink" Target="http://paperpile.com/b/vcAX5y/HEbP" TargetMode="External"/><Relationship Id="rId12" Type="http://schemas.openxmlformats.org/officeDocument/2006/relationships/image" Target="media/image3.png"/><Relationship Id="rId17" Type="http://schemas.openxmlformats.org/officeDocument/2006/relationships/hyperlink" Target="http://paperpile.com/b/vcAX5y/HaSrv" TargetMode="External"/><Relationship Id="rId33" Type="http://schemas.openxmlformats.org/officeDocument/2006/relationships/hyperlink" Target="http://paperpile.com/b/vcAX5y/iY9KG" TargetMode="External"/><Relationship Id="rId38" Type="http://schemas.openxmlformats.org/officeDocument/2006/relationships/hyperlink" Target="http://paperpile.com/b/vcAX5y/2QgDp" TargetMode="External"/><Relationship Id="rId59" Type="http://schemas.openxmlformats.org/officeDocument/2006/relationships/hyperlink" Target="http://paperpile.com/b/vcAX5y/Ist07" TargetMode="External"/><Relationship Id="rId103" Type="http://schemas.openxmlformats.org/officeDocument/2006/relationships/hyperlink" Target="http://paperpile.com/b/vcAX5y/PbwCW" TargetMode="External"/><Relationship Id="rId108" Type="http://schemas.openxmlformats.org/officeDocument/2006/relationships/hyperlink" Target="http://paperpile.com/b/vcAX5y/xx0QY" TargetMode="External"/><Relationship Id="rId54" Type="http://schemas.openxmlformats.org/officeDocument/2006/relationships/hyperlink" Target="http://paperpile.com/b/vcAX5y/tEldL" TargetMode="External"/><Relationship Id="rId70" Type="http://schemas.openxmlformats.org/officeDocument/2006/relationships/hyperlink" Target="http://paperpile.com/b/vcAX5y/5cVS" TargetMode="External"/><Relationship Id="rId75" Type="http://schemas.openxmlformats.org/officeDocument/2006/relationships/hyperlink" Target="http://paperpile.com/b/vcAX5y/gWqX9" TargetMode="External"/><Relationship Id="rId91" Type="http://schemas.openxmlformats.org/officeDocument/2006/relationships/hyperlink" Target="http://paperpile.com/b/vcAX5y/G0tP" TargetMode="External"/><Relationship Id="rId96" Type="http://schemas.openxmlformats.org/officeDocument/2006/relationships/hyperlink" Target="http://paperpile.com/b/vcAX5y/YySdF" TargetMode="External"/><Relationship Id="rId1" Type="http://schemas.openxmlformats.org/officeDocument/2006/relationships/numbering" Target="numbering.xml"/><Relationship Id="rId6" Type="http://schemas.openxmlformats.org/officeDocument/2006/relationships/hyperlink" Target="https://paperpile.com/c/vcAX5y/5cVS" TargetMode="External"/><Relationship Id="rId15" Type="http://schemas.openxmlformats.org/officeDocument/2006/relationships/hyperlink" Target="http://paperpile.com/b/vcAX5y/HaSrv" TargetMode="External"/><Relationship Id="rId23" Type="http://schemas.openxmlformats.org/officeDocument/2006/relationships/hyperlink" Target="http://paperpile.com/b/vcAX5y/7BJv5" TargetMode="External"/><Relationship Id="rId28" Type="http://schemas.openxmlformats.org/officeDocument/2006/relationships/hyperlink" Target="http://paperpile.com/b/vcAX5y/eGzBD" TargetMode="External"/><Relationship Id="rId36" Type="http://schemas.openxmlformats.org/officeDocument/2006/relationships/hyperlink" Target="http://paperpile.com/b/vcAX5y/2QgDp" TargetMode="External"/><Relationship Id="rId49" Type="http://schemas.openxmlformats.org/officeDocument/2006/relationships/hyperlink" Target="http://paperpile.com/b/vcAX5y/l7que" TargetMode="External"/><Relationship Id="rId57" Type="http://schemas.openxmlformats.org/officeDocument/2006/relationships/hyperlink" Target="http://paperpile.com/b/vcAX5y/Ist07" TargetMode="External"/><Relationship Id="rId106" Type="http://schemas.openxmlformats.org/officeDocument/2006/relationships/hyperlink" Target="http://paperpile.com/b/vcAX5y/xx0QY" TargetMode="External"/><Relationship Id="rId10" Type="http://schemas.openxmlformats.org/officeDocument/2006/relationships/hyperlink" Target="https://paperpile.com/c/vcAX5y/eGzBD+gWqX9+JG8hQ" TargetMode="External"/><Relationship Id="rId31" Type="http://schemas.openxmlformats.org/officeDocument/2006/relationships/hyperlink" Target="http://paperpile.com/b/vcAX5y/iY9KG" TargetMode="External"/><Relationship Id="rId44" Type="http://schemas.openxmlformats.org/officeDocument/2006/relationships/hyperlink" Target="http://paperpile.com/b/vcAX5y/V11R" TargetMode="External"/><Relationship Id="rId52" Type="http://schemas.openxmlformats.org/officeDocument/2006/relationships/hyperlink" Target="http://paperpile.com/b/vcAX5y/tEldL" TargetMode="External"/><Relationship Id="rId60" Type="http://schemas.openxmlformats.org/officeDocument/2006/relationships/hyperlink" Target="http://paperpile.com/b/vcAX5y/Ist07" TargetMode="External"/><Relationship Id="rId65" Type="http://schemas.openxmlformats.org/officeDocument/2006/relationships/hyperlink" Target="http://paperpile.com/b/vcAX5y/vVXdv" TargetMode="External"/><Relationship Id="rId73" Type="http://schemas.openxmlformats.org/officeDocument/2006/relationships/hyperlink" Target="http://paperpile.com/b/vcAX5y/gWqX9" TargetMode="External"/><Relationship Id="rId78" Type="http://schemas.openxmlformats.org/officeDocument/2006/relationships/hyperlink" Target="http://paperpile.com/b/vcAX5y/cwRq" TargetMode="External"/><Relationship Id="rId81" Type="http://schemas.openxmlformats.org/officeDocument/2006/relationships/hyperlink" Target="http://paperpile.com/b/vcAX5y/JG8hQ" TargetMode="External"/><Relationship Id="rId86" Type="http://schemas.openxmlformats.org/officeDocument/2006/relationships/hyperlink" Target="http://paperpile.com/b/vcAX5y/BCJZ" TargetMode="External"/><Relationship Id="rId94" Type="http://schemas.openxmlformats.org/officeDocument/2006/relationships/hyperlink" Target="http://paperpile.com/b/vcAX5y/p6JHR" TargetMode="External"/><Relationship Id="rId99" Type="http://schemas.openxmlformats.org/officeDocument/2006/relationships/hyperlink" Target="http://paperpile.com/b/vcAX5y/C0oIP" TargetMode="External"/><Relationship Id="rId101" Type="http://schemas.openxmlformats.org/officeDocument/2006/relationships/hyperlink" Target="http://paperpile.com/b/vcAX5y/C0oIP" TargetMode="External"/><Relationship Id="rId4" Type="http://schemas.openxmlformats.org/officeDocument/2006/relationships/webSettings" Target="webSettings.xml"/><Relationship Id="rId9" Type="http://schemas.openxmlformats.org/officeDocument/2006/relationships/image" Target="media/image1.png"/><Relationship Id="rId13" Type="http://schemas.openxmlformats.org/officeDocument/2006/relationships/hyperlink" Target="https://paperpile.com/c/vcAX5y/YySdF+xx0QY+tEldL" TargetMode="External"/><Relationship Id="rId18" Type="http://schemas.openxmlformats.org/officeDocument/2006/relationships/hyperlink" Target="http://paperpile.com/b/vcAX5y/HaSrv" TargetMode="External"/><Relationship Id="rId39" Type="http://schemas.openxmlformats.org/officeDocument/2006/relationships/hyperlink" Target="http://paperpile.com/b/vcAX5y/26bPT" TargetMode="External"/><Relationship Id="rId109" Type="http://schemas.openxmlformats.org/officeDocument/2006/relationships/fontTable" Target="fontTable.xml"/><Relationship Id="rId34" Type="http://schemas.openxmlformats.org/officeDocument/2006/relationships/hyperlink" Target="http://paperpile.com/b/vcAX5y/2QgDp" TargetMode="External"/><Relationship Id="rId50" Type="http://schemas.openxmlformats.org/officeDocument/2006/relationships/hyperlink" Target="http://paperpile.com/b/vcAX5y/l7que" TargetMode="External"/><Relationship Id="rId55" Type="http://schemas.openxmlformats.org/officeDocument/2006/relationships/hyperlink" Target="http://dx.doi.org/10.1053/j.sodo.2023.01.001" TargetMode="External"/><Relationship Id="rId76" Type="http://schemas.openxmlformats.org/officeDocument/2006/relationships/hyperlink" Target="http://paperpile.com/b/vcAX5y/gWqX9" TargetMode="External"/><Relationship Id="rId97" Type="http://schemas.openxmlformats.org/officeDocument/2006/relationships/hyperlink" Target="http://paperpile.com/b/vcAX5y/YySdF" TargetMode="External"/><Relationship Id="rId104" Type="http://schemas.openxmlformats.org/officeDocument/2006/relationships/hyperlink" Target="http://paperpile.com/b/vcAX5y/PbwCW" TargetMode="External"/><Relationship Id="rId7" Type="http://schemas.openxmlformats.org/officeDocument/2006/relationships/hyperlink" Target="https://paperpile.com/c/vcAX5y/V11R" TargetMode="External"/><Relationship Id="rId71" Type="http://schemas.openxmlformats.org/officeDocument/2006/relationships/hyperlink" Target="http://paperpile.com/b/vcAX5y/5cVS" TargetMode="External"/><Relationship Id="rId92" Type="http://schemas.openxmlformats.org/officeDocument/2006/relationships/hyperlink" Target="http://paperpile.com/b/vcAX5y/p6JHR" TargetMode="External"/><Relationship Id="rId2" Type="http://schemas.openxmlformats.org/officeDocument/2006/relationships/styles" Target="styles.xml"/><Relationship Id="rId29" Type="http://schemas.openxmlformats.org/officeDocument/2006/relationships/hyperlink" Target="http://paperpile.com/b/vcAX5y/iY9KG" TargetMode="External"/><Relationship Id="rId24" Type="http://schemas.openxmlformats.org/officeDocument/2006/relationships/hyperlink" Target="http://paperpile.com/b/vcAX5y/eGzBD" TargetMode="External"/><Relationship Id="rId40" Type="http://schemas.openxmlformats.org/officeDocument/2006/relationships/hyperlink" Target="http://paperpile.com/b/vcAX5y/26bPT" TargetMode="External"/><Relationship Id="rId45" Type="http://schemas.openxmlformats.org/officeDocument/2006/relationships/hyperlink" Target="http://paperpile.com/b/vcAX5y/V11R" TargetMode="External"/><Relationship Id="rId66" Type="http://schemas.openxmlformats.org/officeDocument/2006/relationships/hyperlink" Target="http://paperpile.com/b/vcAX5y/vVXdv" TargetMode="External"/><Relationship Id="rId87" Type="http://schemas.openxmlformats.org/officeDocument/2006/relationships/hyperlink" Target="http://paperpile.com/b/vcAX5y/BCJZ" TargetMode="External"/><Relationship Id="rId110" Type="http://schemas.openxmlformats.org/officeDocument/2006/relationships/theme" Target="theme/theme1.xml"/><Relationship Id="rId61" Type="http://schemas.openxmlformats.org/officeDocument/2006/relationships/hyperlink" Target="http://paperpile.com/b/vcAX5y/TjCO" TargetMode="External"/><Relationship Id="rId82" Type="http://schemas.openxmlformats.org/officeDocument/2006/relationships/hyperlink" Target="http://paperpile.com/b/vcAX5y/JG8hQ" TargetMode="External"/><Relationship Id="rId19" Type="http://schemas.openxmlformats.org/officeDocument/2006/relationships/hyperlink" Target="http://paperpile.com/b/vcAX5y/7BJv5" TargetMode="External"/><Relationship Id="rId14" Type="http://schemas.openxmlformats.org/officeDocument/2006/relationships/hyperlink" Target="http://paperpile.com/b/vcAX5y/HaSrv" TargetMode="External"/><Relationship Id="rId30" Type="http://schemas.openxmlformats.org/officeDocument/2006/relationships/hyperlink" Target="http://paperpile.com/b/vcAX5y/iY9KG" TargetMode="External"/><Relationship Id="rId35" Type="http://schemas.openxmlformats.org/officeDocument/2006/relationships/hyperlink" Target="http://paperpile.com/b/vcAX5y/2QgDp" TargetMode="External"/><Relationship Id="rId56" Type="http://schemas.openxmlformats.org/officeDocument/2006/relationships/hyperlink" Target="http://paperpile.com/b/vcAX5y/Ist07" TargetMode="External"/><Relationship Id="rId77" Type="http://schemas.openxmlformats.org/officeDocument/2006/relationships/hyperlink" Target="http://paperpile.com/b/vcAX5y/cwRq" TargetMode="External"/><Relationship Id="rId100" Type="http://schemas.openxmlformats.org/officeDocument/2006/relationships/hyperlink" Target="http://paperpile.com/b/vcAX5y/C0oIP" TargetMode="External"/><Relationship Id="rId105" Type="http://schemas.openxmlformats.org/officeDocument/2006/relationships/hyperlink" Target="http://paperpile.com/b/vcAX5y/PbwCW" TargetMode="External"/><Relationship Id="rId8" Type="http://schemas.openxmlformats.org/officeDocument/2006/relationships/hyperlink" Target="https://paperpile.com/c/vcAX5y/BCJZ" TargetMode="External"/><Relationship Id="rId51" Type="http://schemas.openxmlformats.org/officeDocument/2006/relationships/hyperlink" Target="http://paperpile.com/b/vcAX5y/l7que" TargetMode="External"/><Relationship Id="rId72" Type="http://schemas.openxmlformats.org/officeDocument/2006/relationships/hyperlink" Target="http://paperpile.com/b/vcAX5y/gWqX9" TargetMode="External"/><Relationship Id="rId93" Type="http://schemas.openxmlformats.org/officeDocument/2006/relationships/hyperlink" Target="http://paperpile.com/b/vcAX5y/p6JHR" TargetMode="External"/><Relationship Id="rId98" Type="http://schemas.openxmlformats.org/officeDocument/2006/relationships/hyperlink" Target="http://paperpile.com/b/vcAX5y/C0oIP" TargetMode="External"/><Relationship Id="rId3" Type="http://schemas.openxmlformats.org/officeDocument/2006/relationships/settings" Target="settings.xml"/><Relationship Id="rId25" Type="http://schemas.openxmlformats.org/officeDocument/2006/relationships/hyperlink" Target="http://paperpile.com/b/vcAX5y/eGzBD" TargetMode="External"/><Relationship Id="rId46" Type="http://schemas.openxmlformats.org/officeDocument/2006/relationships/hyperlink" Target="http://paperpile.com/b/vcAX5y/V11R" TargetMode="External"/><Relationship Id="rId67" Type="http://schemas.openxmlformats.org/officeDocument/2006/relationships/hyperlink" Target="http://paperpile.com/b/vcAX5y/vVXdv" TargetMode="External"/><Relationship Id="rId20" Type="http://schemas.openxmlformats.org/officeDocument/2006/relationships/hyperlink" Target="http://paperpile.com/b/vcAX5y/7BJv5" TargetMode="External"/><Relationship Id="rId41" Type="http://schemas.openxmlformats.org/officeDocument/2006/relationships/hyperlink" Target="http://paperpile.com/b/vcAX5y/26bPT" TargetMode="External"/><Relationship Id="rId62" Type="http://schemas.openxmlformats.org/officeDocument/2006/relationships/hyperlink" Target="http://paperpile.com/b/vcAX5y/TjCO" TargetMode="External"/><Relationship Id="rId83" Type="http://schemas.openxmlformats.org/officeDocument/2006/relationships/hyperlink" Target="http://paperpile.com/b/vcAX5y/HEbP" TargetMode="External"/><Relationship Id="rId88" Type="http://schemas.openxmlformats.org/officeDocument/2006/relationships/hyperlink" Target="http://paperpile.com/b/vcAX5y/BCJ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8</TotalTime>
  <Pages>1</Pages>
  <Words>4247</Words>
  <Characters>24212</Characters>
  <Application>Microsoft Office Word</Application>
  <DocSecurity>0</DocSecurity>
  <Lines>201</Lines>
  <Paragraphs>56</Paragraphs>
  <ScaleCrop>false</ScaleCrop>
  <Company>home</Company>
  <LinksUpToDate>false</LinksUpToDate>
  <CharactersWithSpaces>28403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5</cp:revision>
  <cp:lastPrinted>2025-10-28T07:24:00Z</cp:lastPrinted>
  <dcterms:created xsi:type="dcterms:W3CDTF">2025-09-07T08:37:00Z</dcterms:created>
  <dcterms:modified xsi:type="dcterms:W3CDTF">2025-10-28T07:24:00Z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b0784f06-b9dc-47d8-83be-c383eb924356</vt:lpwstr>
  </property>
</Properties>
</file>