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FCF54" w14:textId="3DE52F8A" w:rsidR="00421588" w:rsidRPr="00BB429E" w:rsidRDefault="006D27A7" w:rsidP="00D3238D">
      <w:pPr>
        <w:pStyle w:val="PaperTitle"/>
      </w:pPr>
      <w:r w:rsidRPr="00BB429E">
        <w:t xml:space="preserve">Evaluation </w:t>
      </w:r>
      <w:r w:rsidR="00BB429E">
        <w:t>o</w:t>
      </w:r>
      <w:r w:rsidR="00BB429E" w:rsidRPr="00BB429E">
        <w:t xml:space="preserve">f </w:t>
      </w:r>
      <w:r w:rsidRPr="00BB429E">
        <w:t xml:space="preserve">Ocimum </w:t>
      </w:r>
      <w:proofErr w:type="spellStart"/>
      <w:r w:rsidR="00BB429E" w:rsidRPr="00BB429E">
        <w:t>Santum</w:t>
      </w:r>
      <w:proofErr w:type="spellEnd"/>
      <w:r w:rsidR="00BB429E" w:rsidRPr="00BB429E">
        <w:t xml:space="preserve"> </w:t>
      </w:r>
      <w:r w:rsidR="00BB429E">
        <w:t>a</w:t>
      </w:r>
      <w:r w:rsidR="00BB429E" w:rsidRPr="00BB429E">
        <w:t xml:space="preserve">s </w:t>
      </w:r>
      <w:r w:rsidRPr="00BB429E">
        <w:t xml:space="preserve">MMP </w:t>
      </w:r>
      <w:r w:rsidR="00BB429E" w:rsidRPr="00BB429E">
        <w:t xml:space="preserve">Inhibitors </w:t>
      </w:r>
      <w:r w:rsidR="00BB429E">
        <w:t>i</w:t>
      </w:r>
      <w:r w:rsidR="00BB429E" w:rsidRPr="00BB429E">
        <w:t xml:space="preserve">n </w:t>
      </w:r>
      <w:r w:rsidRPr="00BB429E">
        <w:t xml:space="preserve">Human </w:t>
      </w:r>
      <w:r w:rsidR="00BB429E" w:rsidRPr="00BB429E">
        <w:t xml:space="preserve">Dentin: </w:t>
      </w:r>
      <w:r w:rsidR="00BB429E">
        <w:t>a</w:t>
      </w:r>
      <w:r w:rsidR="00BB429E" w:rsidRPr="00BB429E">
        <w:t xml:space="preserve">n In Vitro </w:t>
      </w:r>
      <w:r w:rsidRPr="00BB429E">
        <w:t>Study</w:t>
      </w:r>
    </w:p>
    <w:p w14:paraId="411CFA79" w14:textId="76CF88AF" w:rsidR="00421588" w:rsidRPr="00226AAF" w:rsidRDefault="006D27A7" w:rsidP="00226AAF">
      <w:pPr>
        <w:pStyle w:val="AuthorName"/>
        <w:rPr>
          <w:vertAlign w:val="superscript"/>
          <w:lang w:val="en-IN" w:eastAsia="en-IN"/>
        </w:rPr>
      </w:pPr>
      <w:r>
        <w:t>Prenetha</w:t>
      </w:r>
      <w:r w:rsidR="00226AAF">
        <w:rPr>
          <w:vertAlign w:val="superscript"/>
        </w:rPr>
        <w:t>1</w:t>
      </w:r>
      <w:r w:rsidR="00226AAF">
        <w:t xml:space="preserve"> ,</w:t>
      </w:r>
      <w:r w:rsidR="00226AAF" w:rsidRPr="00226AAF">
        <w:t xml:space="preserve"> </w:t>
      </w:r>
      <w:r w:rsidR="00226AAF" w:rsidRPr="00226AAF">
        <w:rPr>
          <w:lang w:val="en-IN" w:eastAsia="en-IN"/>
        </w:rPr>
        <w:t>S.Kavish</w:t>
      </w:r>
      <w:r w:rsidR="00226AAF">
        <w:rPr>
          <w:vertAlign w:val="superscript"/>
          <w:lang w:val="en-IN" w:eastAsia="en-IN"/>
        </w:rPr>
        <w:t>1,a)</w:t>
      </w:r>
    </w:p>
    <w:p w14:paraId="0FC1D6CB" w14:textId="43EEF3FE" w:rsidR="00421588" w:rsidRDefault="00226AAF" w:rsidP="00D3238D">
      <w:pPr>
        <w:pStyle w:val="AuthorAffiliation"/>
      </w:pPr>
      <w:r>
        <w:rPr>
          <w:vertAlign w:val="superscript"/>
        </w:rPr>
        <w:t>1</w:t>
      </w:r>
      <w:r w:rsidR="006D27A7">
        <w:t>Prenetha Dental Clinics, Indore, India</w:t>
      </w:r>
    </w:p>
    <w:p w14:paraId="1A59E445" w14:textId="1E9D8C1B" w:rsidR="00421588" w:rsidRPr="00226AAF" w:rsidRDefault="00D3238D" w:rsidP="00226AAF">
      <w:pPr>
        <w:pStyle w:val="AuthorEmail"/>
        <w:rPr>
          <w:lang w:val="en-IN" w:eastAsia="en-IN"/>
        </w:rPr>
      </w:pPr>
      <w:r w:rsidRPr="00D3238D">
        <w:rPr>
          <w:b/>
          <w:bCs/>
        </w:rPr>
        <w:t>Corresponding Author:</w:t>
      </w:r>
      <w:r w:rsidR="00226AAF">
        <w:rPr>
          <w:b/>
          <w:bCs/>
        </w:rPr>
        <w:t xml:space="preserve">  </w:t>
      </w:r>
      <w:r w:rsidR="00226AAF">
        <w:rPr>
          <w:vertAlign w:val="superscript"/>
        </w:rPr>
        <w:t>a)</w:t>
      </w:r>
      <w:hyperlink r:id="rId5" w:history="1">
        <w:r w:rsidR="00226AAF" w:rsidRPr="0015631A">
          <w:rPr>
            <w:rStyle w:val="Hyperlink"/>
            <w:rFonts w:ascii="Cambria" w:hAnsi="Cambria"/>
            <w:szCs w:val="24"/>
            <w:lang w:val="en-IN" w:eastAsia="en-IN"/>
          </w:rPr>
          <w:t>kavishsanatan1@gmail.com</w:t>
        </w:r>
      </w:hyperlink>
      <w:r w:rsidR="00226AAF">
        <w:rPr>
          <w:lang w:val="en-IN" w:eastAsia="en-IN"/>
        </w:rPr>
        <w:t xml:space="preserve"> </w:t>
      </w:r>
    </w:p>
    <w:p w14:paraId="7B0B5253" w14:textId="77777777" w:rsidR="00D3238D" w:rsidRDefault="006D27A7" w:rsidP="00D3238D">
      <w:pPr>
        <w:pStyle w:val="Abstract"/>
        <w:rPr>
          <w:color w:val="000000"/>
          <w:szCs w:val="24"/>
        </w:rPr>
      </w:pPr>
      <w:proofErr w:type="spellStart"/>
      <w:r w:rsidRPr="00D3238D">
        <w:t>Abstract</w:t>
      </w:r>
      <w:r w:rsidR="00D3238D">
        <w:t>:</w:t>
      </w:r>
      <w:r>
        <w:t>Matrix</w:t>
      </w:r>
      <w:proofErr w:type="spellEnd"/>
      <w:r>
        <w:t xml:space="preserve"> metalloproteinases (MMPs) play a significant role in the degradation of the dentin collagen matrix, contributing to dental caries progression. Inhibiting MMPs can preserve dentin integrity and improve the longevity of dental restorations. This study evaluates the potential of </w:t>
      </w:r>
      <w:r>
        <w:rPr>
          <w:i/>
        </w:rPr>
        <w:t>Ocimum sanctum</w:t>
      </w:r>
      <w:r>
        <w:t xml:space="preserve">, known for its anti-inflammatory, antioxidant, and antimicrobial properties, as a natural MMP inhibitor. Active compounds such as eugenol, </w:t>
      </w:r>
      <w:proofErr w:type="spellStart"/>
      <w:r>
        <w:t>ursolic</w:t>
      </w:r>
      <w:proofErr w:type="spellEnd"/>
      <w:r>
        <w:t xml:space="preserve"> acid, and </w:t>
      </w:r>
      <w:proofErr w:type="spellStart"/>
      <w:r>
        <w:t>rosmarinic</w:t>
      </w:r>
      <w:proofErr w:type="spellEnd"/>
      <w:r>
        <w:t xml:space="preserve"> acid may inhibit MMP activity, protecting dentin from collagen degradation. Fifteen freshly extracted, healthy human teeth were collected and stored at 4°C until further processing. To prepare the dentin extract, the roots were separated, and both the enamel and any remaining pulp tissue were carefully removed. The cleaned teeth were then pulverized in liquid nitrogen using a minimal volume of 50 mM phosphate buffer to obtain a </w:t>
      </w:r>
      <w:proofErr w:type="spellStart"/>
      <w:r>
        <w:t>dentin</w:t>
      </w:r>
      <w:proofErr w:type="spellEnd"/>
      <w:r>
        <w:t xml:space="preserve"> powder extract, which served as the source of matrix metalloproteinases (MMPs).</w:t>
      </w:r>
      <w:r>
        <w:rPr>
          <w:szCs w:val="24"/>
        </w:rPr>
        <w:t xml:space="preserve">This dentin powder extract was subsequently treated with a solution of </w:t>
      </w:r>
      <w:r>
        <w:rPr>
          <w:i/>
          <w:szCs w:val="24"/>
        </w:rPr>
        <w:t>Ocimum sanctum</w:t>
      </w:r>
      <w:r>
        <w:rPr>
          <w:szCs w:val="24"/>
        </w:rPr>
        <w:t xml:space="preserve"> to evaluate its inhibitory effect on MMP activity. The treated samples were incubated under controlled conditions, and enzyme inhibition was assessed using enzyme-linked immunosorbent assay (ELISA) to quantify the extent of MMP </w:t>
      </w:r>
      <w:proofErr w:type="spellStart"/>
      <w:r>
        <w:rPr>
          <w:szCs w:val="24"/>
        </w:rPr>
        <w:t>suppression.</w:t>
      </w:r>
      <w:r>
        <w:rPr>
          <w:color w:val="000000"/>
          <w:szCs w:val="24"/>
        </w:rPr>
        <w:t>There</w:t>
      </w:r>
      <w:proofErr w:type="spellEnd"/>
      <w:r>
        <w:rPr>
          <w:color w:val="000000"/>
          <w:szCs w:val="24"/>
        </w:rPr>
        <w:t xml:space="preserve"> is dose </w:t>
      </w:r>
      <w:proofErr w:type="spellStart"/>
      <w:r>
        <w:rPr>
          <w:color w:val="000000"/>
          <w:szCs w:val="24"/>
        </w:rPr>
        <w:t>dependant</w:t>
      </w:r>
      <w:proofErr w:type="spellEnd"/>
      <w:r>
        <w:rPr>
          <w:color w:val="000000"/>
          <w:szCs w:val="24"/>
        </w:rPr>
        <w:t xml:space="preserve"> decrease in MMP activity. Maximum inhibitory activity was observed at maximum </w:t>
      </w:r>
      <w:proofErr w:type="spellStart"/>
      <w:r>
        <w:rPr>
          <w:color w:val="000000"/>
          <w:szCs w:val="24"/>
        </w:rPr>
        <w:t>concentration</w:t>
      </w:r>
      <w:r>
        <w:rPr>
          <w:i/>
          <w:color w:val="000000"/>
          <w:szCs w:val="24"/>
        </w:rPr>
        <w:t>Ocimum</w:t>
      </w:r>
      <w:proofErr w:type="spellEnd"/>
      <w:r>
        <w:rPr>
          <w:i/>
          <w:color w:val="000000"/>
          <w:szCs w:val="24"/>
        </w:rPr>
        <w:t xml:space="preserve"> sanctum</w:t>
      </w:r>
      <w:r>
        <w:rPr>
          <w:color w:val="000000"/>
          <w:szCs w:val="24"/>
        </w:rPr>
        <w:t xml:space="preserve"> has a significant decrease in MMP activity in treated samples compared to controls suggesting its potential use as a natural agent in dental treatments to enhance the longevity of restorations</w:t>
      </w:r>
    </w:p>
    <w:p w14:paraId="7D0CD369" w14:textId="796A38A0" w:rsidR="00421588" w:rsidRDefault="006D27A7" w:rsidP="00D3238D">
      <w:pPr>
        <w:pStyle w:val="Abstract"/>
        <w:rPr>
          <w:color w:val="000000"/>
          <w:szCs w:val="24"/>
        </w:rPr>
      </w:pPr>
      <w:r>
        <w:rPr>
          <w:b/>
          <w:color w:val="000000"/>
          <w:szCs w:val="24"/>
        </w:rPr>
        <w:t>Key words:</w:t>
      </w:r>
      <w:r>
        <w:rPr>
          <w:i/>
          <w:color w:val="000000"/>
          <w:szCs w:val="24"/>
        </w:rPr>
        <w:t xml:space="preserve"> Ocimum sanctum</w:t>
      </w:r>
      <w:r>
        <w:rPr>
          <w:color w:val="000000"/>
          <w:szCs w:val="24"/>
        </w:rPr>
        <w:t xml:space="preserve">, MMP inhibitors, human dentin, in vitro study </w:t>
      </w:r>
    </w:p>
    <w:p w14:paraId="70175110" w14:textId="7C623242" w:rsidR="00421588" w:rsidRDefault="006D27A7" w:rsidP="00D3238D">
      <w:pPr>
        <w:pStyle w:val="Heading1"/>
      </w:pPr>
      <w:r>
        <w:t>Introduction</w:t>
      </w:r>
    </w:p>
    <w:p w14:paraId="5DD73560" w14:textId="65B12FEE" w:rsidR="00421588" w:rsidRDefault="006D27A7" w:rsidP="00D3238D">
      <w:pPr>
        <w:pStyle w:val="Paragraph"/>
      </w:pPr>
      <w:r>
        <w:t>Matrix metalloproteinases are enzymes which are linked to morphogenesis, tissue repair, and wound healing. They are important players in the breakdown of extracellular matrix and bone remodeling.</w:t>
      </w:r>
      <w:hyperlink r:id="rId6">
        <w:r>
          <w:t>(Nagase et al., 2006; Visse &amp; Nagase, 2003)</w:t>
        </w:r>
      </w:hyperlink>
      <w:r>
        <w:t xml:space="preserve"> MMPs are activated by acid generation by cariogenic bacteria and are crucial in the breakdown of dentine during the formation of caries</w:t>
      </w:r>
      <w:hyperlink r:id="rId7">
        <w:r>
          <w:t xml:space="preserve">(Ajay et al., 2023; </w:t>
        </w:r>
        <w:proofErr w:type="spellStart"/>
        <w:r>
          <w:t>Chokkattu</w:t>
        </w:r>
        <w:proofErr w:type="spellEnd"/>
        <w:r>
          <w:t xml:space="preserve"> et al., 2023; </w:t>
        </w:r>
        <w:proofErr w:type="spellStart"/>
        <w:r>
          <w:t>Padarthi</w:t>
        </w:r>
        <w:proofErr w:type="spellEnd"/>
        <w:r>
          <w:t xml:space="preserve"> et al., 2023)</w:t>
        </w:r>
      </w:hyperlink>
      <w:r>
        <w:t>. There are 23 types of MMPs each known to have different catalytic characteristics</w:t>
      </w:r>
      <w:hyperlink r:id="rId8">
        <w:r>
          <w:t>(Keerthana &amp; Ramesh, 2021; Murugesan, 2021; Tiwari &amp; Jain, 2021)</w:t>
        </w:r>
      </w:hyperlink>
      <w:r>
        <w:t xml:space="preserve">. They are divided into six groups: membrane-type MMPs, collagenases, gelatinases, </w:t>
      </w:r>
      <w:proofErr w:type="spellStart"/>
      <w:r>
        <w:t>stromelysins</w:t>
      </w:r>
      <w:proofErr w:type="spellEnd"/>
      <w:r>
        <w:t xml:space="preserve">, </w:t>
      </w:r>
      <w:proofErr w:type="spellStart"/>
      <w:r>
        <w:t>matrilysins</w:t>
      </w:r>
      <w:proofErr w:type="spellEnd"/>
      <w:r>
        <w:t xml:space="preserve">, and other MMPs, based on homology and substrate specificity. </w:t>
      </w:r>
      <w:hyperlink r:id="rId9">
        <w:r>
          <w:t>(</w:t>
        </w:r>
        <w:proofErr w:type="spellStart"/>
        <w:r>
          <w:t>Sulkalam</w:t>
        </w:r>
        <w:proofErr w:type="spellEnd"/>
        <w:r>
          <w:t xml:space="preserve"> et al., 2007)</w:t>
        </w:r>
      </w:hyperlink>
      <w:r>
        <w:t xml:space="preserve"> </w:t>
      </w:r>
      <w:hyperlink r:id="rId10">
        <w:r>
          <w:t>(Mazzoni et al., 2007)</w:t>
        </w:r>
      </w:hyperlink>
      <w:r>
        <w:t xml:space="preserve"> The resin-dentin bonding is primarily responsible for the clinical results and durability of composite restorations</w:t>
      </w:r>
      <w:hyperlink r:id="rId11">
        <w:r>
          <w:t>(Ramakrishnan et al., 2023; Shenoy &amp; Maiti, 2023; J. S. Sindhu et al., 2023)</w:t>
        </w:r>
      </w:hyperlink>
      <w:r>
        <w:t xml:space="preserve">. The hybrid layer is an exclusive mixture of mineralized dentin with resin infiltration and demineralized dentin combined with adhesives </w:t>
      </w:r>
      <w:hyperlink r:id="rId12">
        <w:r>
          <w:t xml:space="preserve">(Pranati et al., 2021; Sakthi </w:t>
        </w:r>
      </w:hyperlink>
      <w:hyperlink r:id="rId13">
        <w:r>
          <w:t>et al.,</w:t>
        </w:r>
      </w:hyperlink>
      <w:hyperlink r:id="rId14">
        <w:r>
          <w:t>2021)</w:t>
        </w:r>
      </w:hyperlink>
      <w:r>
        <w:t xml:space="preserve">. The activation of natural collagenolytic enzymes contained in the collagen matrix destroys the exposed collagen matrix found in the hybrid layer. </w:t>
      </w:r>
      <w:hyperlink r:id="rId15">
        <w:r>
          <w:t>(</w:t>
        </w:r>
        <w:proofErr w:type="spellStart"/>
        <w:r>
          <w:t>Tjäderhane</w:t>
        </w:r>
        <w:proofErr w:type="spellEnd"/>
        <w:r>
          <w:t xml:space="preserve"> et al., 2001)</w:t>
        </w:r>
      </w:hyperlink>
      <w:r>
        <w:t>This enzymatic breakdown weakens the connection, compromising the long-term success of restorative procedures</w:t>
      </w:r>
      <w:hyperlink r:id="rId16">
        <w:r>
          <w:t>(</w:t>
        </w:r>
        <w:proofErr w:type="spellStart"/>
        <w:r>
          <w:t>Kasabwala</w:t>
        </w:r>
        <w:proofErr w:type="spellEnd"/>
        <w:r>
          <w:t xml:space="preserve"> et al., 2021; Rajeshkumar &amp; Lakshmi, 2021; Varghese et al., 2023)</w:t>
        </w:r>
      </w:hyperlink>
      <w:r>
        <w:t xml:space="preserve">.The exploration of </w:t>
      </w:r>
      <w:r>
        <w:rPr>
          <w:i/>
        </w:rPr>
        <w:t>Ocimum sanctum</w:t>
      </w:r>
      <w:r>
        <w:t xml:space="preserve"> as a natural MMP inhibitor could offer an alternative or complementary approach to conventional dental treatment </w:t>
      </w:r>
      <w:hyperlink r:id="rId17">
        <w:r>
          <w:t>(Keerthana &amp; Ramesh, 2021; Murugesan, 2021; Subramanian et al., 2021; Tiwari &amp; Jain, 2021)</w:t>
        </w:r>
      </w:hyperlink>
      <w:r>
        <w:t xml:space="preserve">. </w:t>
      </w:r>
      <w:r>
        <w:rPr>
          <w:i/>
        </w:rPr>
        <w:t>Ocimum sanctum</w:t>
      </w:r>
      <w:r>
        <w:t xml:space="preserve"> possesses a wide range of beneficial properties, including antioxidant, antidiabetic, and antiulcer effects</w:t>
      </w:r>
      <w:hyperlink r:id="rId18">
        <w:r>
          <w:t xml:space="preserve">(Dharman et al., 2023; S. Sindhu et al., 2023; </w:t>
        </w:r>
        <w:proofErr w:type="spellStart"/>
        <w:r>
          <w:t>Sreenivasagan</w:t>
        </w:r>
        <w:proofErr w:type="spellEnd"/>
        <w:r>
          <w:t xml:space="preserve"> et al., 2023)</w:t>
        </w:r>
      </w:hyperlink>
      <w:r>
        <w:t xml:space="preserve">. It also exhibits potent anticancer, antibacterial, and antifungal activities. </w:t>
      </w:r>
      <w:hyperlink r:id="rId19">
        <w:r>
          <w:t>(</w:t>
        </w:r>
        <w:proofErr w:type="spellStart"/>
        <w:r>
          <w:t>Utispan</w:t>
        </w:r>
        <w:proofErr w:type="spellEnd"/>
        <w:r>
          <w:t xml:space="preserve"> et al., 2020)</w:t>
        </w:r>
      </w:hyperlink>
      <w:r>
        <w:t xml:space="preserve"> This study aims to evaluate the inhibitory effects of </w:t>
      </w:r>
      <w:r>
        <w:rPr>
          <w:i/>
        </w:rPr>
        <w:lastRenderedPageBreak/>
        <w:t>Ocimum sanctum</w:t>
      </w:r>
      <w:r>
        <w:t xml:space="preserve"> extracts on MMPs in human dentin, providing insights into its possible therapeutic applications in dentistry. </w:t>
      </w:r>
    </w:p>
    <w:p w14:paraId="24278CA0" w14:textId="77777777" w:rsidR="00421588" w:rsidRDefault="006D27A7" w:rsidP="00D3238D">
      <w:pPr>
        <w:pStyle w:val="Heading1"/>
      </w:pPr>
      <w:r>
        <w:t xml:space="preserve">Materials and methods  </w:t>
      </w:r>
    </w:p>
    <w:p w14:paraId="1C4AAD6B" w14:textId="0033474F" w:rsidR="00421588" w:rsidRDefault="006D27A7" w:rsidP="00D3238D">
      <w:pPr>
        <w:pStyle w:val="Heading2"/>
      </w:pPr>
      <w:r>
        <w:t xml:space="preserve">Preparation of </w:t>
      </w:r>
      <w:r>
        <w:rPr>
          <w:i/>
        </w:rPr>
        <w:t>Ocimum sanctum</w:t>
      </w:r>
      <w:r>
        <w:t xml:space="preserve"> extract</w:t>
      </w:r>
    </w:p>
    <w:p w14:paraId="77EBACCC" w14:textId="77777777" w:rsidR="00421588" w:rsidRDefault="006D27A7" w:rsidP="00D3238D">
      <w:pPr>
        <w:pStyle w:val="Paragraph"/>
      </w:pPr>
      <w:r>
        <w:t xml:space="preserve">To avoid contamination, dried leaves of </w:t>
      </w:r>
      <w:r>
        <w:rPr>
          <w:i/>
        </w:rPr>
        <w:t>Ocimum sanctum</w:t>
      </w:r>
      <w:r>
        <w:t xml:space="preserve"> were collected, cleaned, and allowed to air dry in a controlled setting. After that, the dried leaves have been crushed into a fine powder. The leaf powder was macerated for. 48 hours at room temperature with continuous stirring using 70% ethanol as the extraction solvent After filtering, the ethanol extract was concentrated under low pressure in a rotary evaporator and kept cold (-20°C). The extract was reconstituted in dimethyl sulfoxide (DMSO) to create working solutions with the appropriate concentrations prior to use in the experiments.</w:t>
      </w:r>
    </w:p>
    <w:p w14:paraId="27510087" w14:textId="0D42F5FD" w:rsidR="00421588" w:rsidRDefault="006D27A7" w:rsidP="00D3238D">
      <w:pPr>
        <w:pStyle w:val="Heading2"/>
      </w:pPr>
      <w:r>
        <w:t>Preparation of Human Dentin Powder</w:t>
      </w:r>
    </w:p>
    <w:p w14:paraId="698DFC9A" w14:textId="77777777" w:rsidR="00421588" w:rsidRDefault="006D27A7" w:rsidP="00D3238D">
      <w:pPr>
        <w:pStyle w:val="Paragraph"/>
      </w:pPr>
      <w:r>
        <w:t>Informed consent and ethical approval were obtained before any human premolars were removed for orthodontic purposes. To separate the dentin from the rest of the tooth, they were cleaned and sectioned. To prevent heat damage, the dentin was then ground into a fine powder using a cryogenic mill. By treating the dentin powder with 10% phosphoric acid for 24 hours, the organic matrix was made visible and the mineral content was eliminated. This process is known as demineralization. Following demineralization, the dentin powder was cleaned with 1 M sodium hydroxide (NaOH) until the pH reached a neutral level. Before being used again, the neutralized dentin powder was washed with phosphate-buffered saline (PBS) and kept at 4°C.</w:t>
      </w:r>
    </w:p>
    <w:p w14:paraId="07209DAE" w14:textId="77777777" w:rsidR="00421588" w:rsidRDefault="006D27A7" w:rsidP="00D3238D">
      <w:pPr>
        <w:pStyle w:val="Heading2"/>
      </w:pPr>
      <w:r>
        <w:t xml:space="preserve">Experimental group </w:t>
      </w:r>
    </w:p>
    <w:p w14:paraId="094DC7BF" w14:textId="77777777" w:rsidR="00421588" w:rsidRDefault="006D27A7" w:rsidP="00D3238D">
      <w:pPr>
        <w:pStyle w:val="Paragraph"/>
      </w:pPr>
      <w:r>
        <w:t xml:space="preserve">To evaluate the impact of </w:t>
      </w:r>
      <w:proofErr w:type="spellStart"/>
      <w:r>
        <w:t>ocimum</w:t>
      </w:r>
      <w:proofErr w:type="spellEnd"/>
      <w:r>
        <w:t xml:space="preserve"> sanctum extract on MMP-9 activity, the study comprised four groups:</w:t>
      </w:r>
    </w:p>
    <w:p w14:paraId="07F4B252" w14:textId="77777777" w:rsidR="00421588" w:rsidRDefault="006D27A7" w:rsidP="00D3238D">
      <w:pPr>
        <w:pStyle w:val="Paragraph"/>
      </w:pPr>
      <w:r>
        <w:t>Group 1: Control (PBS-treated): PBS-treated dentin powder was used as the standard for measuring MMP-9 activity.</w:t>
      </w:r>
    </w:p>
    <w:p w14:paraId="5169B5A6" w14:textId="77777777" w:rsidR="00421588" w:rsidRDefault="006D27A7" w:rsidP="00D3238D">
      <w:pPr>
        <w:pStyle w:val="Paragraph"/>
      </w:pPr>
      <w:r>
        <w:t xml:space="preserve">Group 2: Negative Control (DMSO-treated): To account for potential effects of the solvent used to reconstitute the </w:t>
      </w:r>
      <w:proofErr w:type="spellStart"/>
      <w:r>
        <w:t>ocimum</w:t>
      </w:r>
      <w:proofErr w:type="spellEnd"/>
      <w:r>
        <w:t xml:space="preserve"> sanctum extract, dentin powder was treated with DMSO alone.</w:t>
      </w:r>
    </w:p>
    <w:p w14:paraId="5F6A948B" w14:textId="77777777" w:rsidR="00421588" w:rsidRDefault="006D27A7" w:rsidP="00D3238D">
      <w:pPr>
        <w:pStyle w:val="Paragraph"/>
      </w:pPr>
      <w:r>
        <w:t>Group 3: Positive Control (Doxycycline-treated): To serve as a baseline for comparison, dentin powder was treated with doxycycline, a recognized synthetic MMP inhibitor.</w:t>
      </w:r>
    </w:p>
    <w:p w14:paraId="16D18046" w14:textId="77777777" w:rsidR="00421588" w:rsidRDefault="006D27A7" w:rsidP="00D3238D">
      <w:pPr>
        <w:pStyle w:val="Paragraph"/>
      </w:pPr>
      <w:r>
        <w:t xml:space="preserve">Group 4: Test Groups (100 </w:t>
      </w:r>
      <w:proofErr w:type="spellStart"/>
      <w:r>
        <w:t>μg</w:t>
      </w:r>
      <w:proofErr w:type="spellEnd"/>
      <w:r>
        <w:t xml:space="preserve"> and 200 </w:t>
      </w:r>
      <w:proofErr w:type="spellStart"/>
      <w:r>
        <w:t>μg</w:t>
      </w:r>
      <w:proofErr w:type="spellEnd"/>
      <w:r>
        <w:t xml:space="preserve"> </w:t>
      </w:r>
      <w:proofErr w:type="spellStart"/>
      <w:r>
        <w:t>ocimum</w:t>
      </w:r>
      <w:proofErr w:type="spellEnd"/>
      <w:r>
        <w:t xml:space="preserve"> sanctum extract): Dentin powder treated with two distinct </w:t>
      </w:r>
      <w:proofErr w:type="spellStart"/>
      <w:r>
        <w:t>ocimum</w:t>
      </w:r>
      <w:proofErr w:type="spellEnd"/>
      <w:r>
        <w:t xml:space="preserve"> sanctum extract concentrations (100 </w:t>
      </w:r>
      <w:proofErr w:type="spellStart"/>
      <w:r>
        <w:t>μg</w:t>
      </w:r>
      <w:proofErr w:type="spellEnd"/>
      <w:r>
        <w:t xml:space="preserve"> and 200 </w:t>
      </w:r>
      <w:proofErr w:type="spellStart"/>
      <w:r>
        <w:t>μg</w:t>
      </w:r>
      <w:proofErr w:type="spellEnd"/>
      <w:r>
        <w:t>) in order to assess the extract's dose-dependent impact on MMP-9 activity.</w:t>
      </w:r>
    </w:p>
    <w:p w14:paraId="7E32C6DB" w14:textId="77777777" w:rsidR="00421588" w:rsidRDefault="006D27A7" w:rsidP="00D3238D">
      <w:pPr>
        <w:pStyle w:val="Heading2"/>
      </w:pPr>
      <w:r>
        <w:t xml:space="preserve">Incubation protocol </w:t>
      </w:r>
    </w:p>
    <w:p w14:paraId="7D03C00F" w14:textId="77777777" w:rsidR="00421588" w:rsidRDefault="006D27A7" w:rsidP="00D3238D">
      <w:pPr>
        <w:pStyle w:val="Paragraph"/>
      </w:pPr>
      <w:r>
        <w:t xml:space="preserve">Dentin powder was divided into groups and treated with PBS, DMSO, doxycycline, or </w:t>
      </w:r>
      <w:r>
        <w:rPr>
          <w:i/>
        </w:rPr>
        <w:t>Ocimum sanctum</w:t>
      </w:r>
      <w:r>
        <w:t xml:space="preserve"> extract for the duration of 24 hours at 37°C. The approaches were able to interact with the dentin matrix and possibly suppress MMP-9 activity during the incubation period.</w:t>
      </w:r>
    </w:p>
    <w:p w14:paraId="13EBED13" w14:textId="77777777" w:rsidR="00421588" w:rsidRDefault="006D27A7" w:rsidP="00D3238D">
      <w:pPr>
        <w:pStyle w:val="Heading2"/>
      </w:pPr>
      <w:r>
        <w:t xml:space="preserve">Measurement of MMP-9 activity </w:t>
      </w:r>
    </w:p>
    <w:p w14:paraId="5CF29B7C" w14:textId="77777777" w:rsidR="00421588" w:rsidRDefault="006D27A7" w:rsidP="00D3238D">
      <w:pPr>
        <w:pStyle w:val="Paragraph"/>
      </w:pPr>
      <w:r>
        <w:t>Following incubation, an enzyme-linked immunosorbent assay (ELISA) kit designed specifically for human MMP-9 was used to quantify the MMP-9 activity in each sample. The ability of the enzyme to cleave a particular substrate that is attached to a colorimetric reporter is how the ELISA kit determines the concentration of active MMP-9. Using a microplate reader, the absorbance of the reaction product was determined at 450 nm. The MMP-9 activity in the samples was directly correlated with the absorbance values.</w:t>
      </w:r>
    </w:p>
    <w:p w14:paraId="6243DCFB" w14:textId="52C772A3" w:rsidR="00421588" w:rsidRDefault="006D27A7" w:rsidP="00D3238D">
      <w:pPr>
        <w:pStyle w:val="Heading1"/>
      </w:pPr>
      <w:r>
        <w:lastRenderedPageBreak/>
        <w:t>Statistical analysis</w:t>
      </w:r>
    </w:p>
    <w:p w14:paraId="60816977" w14:textId="77777777" w:rsidR="00421588" w:rsidRDefault="006D27A7" w:rsidP="00D3238D">
      <w:pPr>
        <w:pStyle w:val="Paragraph"/>
      </w:pPr>
      <w:r>
        <w:t>After analysis, the data were shown as mean ± standard deviation (SD). One-way analysis of variance (ANOVA) was used to compare the groups statistically, and post hoc testing was used to identify any significant differences between the groups. A statistically significant p-value of less than 0.05 meant that the observed differences were not the result of chance. Version 25.0 of SPSS software was utilized for all statistical analyses.</w:t>
      </w:r>
    </w:p>
    <w:p w14:paraId="5FB7E3BA" w14:textId="1ABBC22F" w:rsidR="00421588" w:rsidRDefault="006D27A7" w:rsidP="00D3238D">
      <w:pPr>
        <w:pStyle w:val="Heading1"/>
      </w:pPr>
      <w:r>
        <w:t>Results</w:t>
      </w:r>
    </w:p>
    <w:p w14:paraId="4FA5CC28" w14:textId="2C40D3C9" w:rsidR="00421588" w:rsidRDefault="006D27A7" w:rsidP="00D3238D">
      <w:pPr>
        <w:pStyle w:val="Paragraph"/>
      </w:pPr>
      <w:r>
        <w:rPr>
          <w:i/>
        </w:rPr>
        <w:t>Ocimum sanctum</w:t>
      </w:r>
      <w:r>
        <w:t xml:space="preserve"> on MMP-9 concentration, demonstrating a progressive decline in MMP-9 levels as the administered dose increases from 100 µg to 200 µg. (Table 1) A dose of 200 µg demonstrates superior inhibition of MMP-9, indicating that a higher concentration enhances therapeutic potential. This suggests that the bioactive compounds present in </w:t>
      </w:r>
      <w:r>
        <w:rPr>
          <w:i/>
        </w:rPr>
        <w:t>Ocimum sanctum</w:t>
      </w:r>
      <w:r>
        <w:t xml:space="preserve"> interact with MMP-9, potentially inhibiting its enzymatic activity or down regulating its expression. The consistently low SEM values across all experimental groups, suggests high reliability and reproducibility of the observed data</w:t>
      </w:r>
      <w:r w:rsidRPr="00C0492B">
        <w:t>(</w:t>
      </w:r>
      <w:proofErr w:type="spellStart"/>
      <w:r w:rsidRPr="00C0492B">
        <w:t>Saadh</w:t>
      </w:r>
      <w:proofErr w:type="spellEnd"/>
      <w:r w:rsidRPr="00C0492B">
        <w:t xml:space="preserve"> et al., 2024)</w:t>
      </w:r>
      <w:r>
        <w:t xml:space="preserve">. (Table 2) Low SEM values indicate minimal variation around the mean, reinforcing the statistical significance of the results. (Graph 1) This precision strengthens confidence in the inhibitory effect of </w:t>
      </w:r>
      <w:r>
        <w:rPr>
          <w:i/>
        </w:rPr>
        <w:t>Ocimum sanctum</w:t>
      </w:r>
      <w:r>
        <w:t xml:space="preserve"> on MMP-9 and supports the hypothesis that its bioactive constituents contribute to enzymatic modulation in a controlled and quantifiable manner </w:t>
      </w:r>
      <w:r w:rsidRPr="00C0492B">
        <w:t>(</w:t>
      </w:r>
      <w:proofErr w:type="spellStart"/>
      <w:r w:rsidRPr="00C0492B">
        <w:t>Almatrafi</w:t>
      </w:r>
      <w:proofErr w:type="spellEnd"/>
      <w:r w:rsidRPr="00C0492B">
        <w:t xml:space="preserve"> et al., 2024)</w:t>
      </w:r>
      <w:r>
        <w:t>.</w:t>
      </w:r>
    </w:p>
    <w:p w14:paraId="3F29CD6F" w14:textId="77777777" w:rsidR="000368F0" w:rsidRDefault="000368F0" w:rsidP="000368F0">
      <w:pPr>
        <w:pStyle w:val="TableCaption"/>
      </w:pPr>
      <w:r w:rsidRPr="00D3238D">
        <w:rPr>
          <w:b/>
          <w:bCs/>
        </w:rPr>
        <w:t>Table-1:</w:t>
      </w:r>
      <w:r>
        <w:t xml:space="preserve"> The table presents OD values and corresponding MMP-9 concentrations (</w:t>
      </w:r>
      <w:proofErr w:type="spellStart"/>
      <w:r>
        <w:t>pg</w:t>
      </w:r>
      <w:proofErr w:type="spellEnd"/>
      <w:r>
        <w:t>/mL) for three different treatment groups: control, O</w:t>
      </w:r>
      <w:r>
        <w:rPr>
          <w:i/>
        </w:rPr>
        <w:t xml:space="preserve">cimum sanctum  </w:t>
      </w:r>
      <w:r>
        <w:t xml:space="preserve">(100 µg), and (200 µg) </w:t>
      </w:r>
      <w:r>
        <w:rPr>
          <w:i/>
        </w:rPr>
        <w:t>Ocimum sanctum</w:t>
      </w:r>
    </w:p>
    <w:tbl>
      <w:tblPr>
        <w:tblStyle w:val="a"/>
        <w:tblW w:w="7978" w:type="dxa"/>
        <w:jc w:val="center"/>
        <w:tblInd w:w="0" w:type="dxa"/>
        <w:tblBorders>
          <w:top w:val="single" w:sz="4" w:space="0" w:color="auto"/>
        </w:tblBorders>
        <w:tblLayout w:type="fixed"/>
        <w:tblLook w:val="0600" w:firstRow="0" w:lastRow="0" w:firstColumn="0" w:lastColumn="0" w:noHBand="1" w:noVBand="1"/>
      </w:tblPr>
      <w:tblGrid>
        <w:gridCol w:w="1316"/>
        <w:gridCol w:w="3969"/>
        <w:gridCol w:w="1276"/>
        <w:gridCol w:w="1417"/>
      </w:tblGrid>
      <w:tr w:rsidR="00421588" w:rsidRPr="00D3238D" w14:paraId="21424DD0" w14:textId="77777777" w:rsidTr="00D3238D">
        <w:trPr>
          <w:cantSplit/>
          <w:trHeight w:val="525"/>
          <w:tblHeader/>
          <w:jc w:val="center"/>
        </w:trPr>
        <w:tc>
          <w:tcPr>
            <w:tcW w:w="1316" w:type="dxa"/>
            <w:tcMar>
              <w:top w:w="0" w:type="dxa"/>
              <w:left w:w="40" w:type="dxa"/>
              <w:bottom w:w="0" w:type="dxa"/>
              <w:right w:w="40" w:type="dxa"/>
            </w:tcMar>
            <w:vAlign w:val="bottom"/>
          </w:tcPr>
          <w:p w14:paraId="2695EA55" w14:textId="77777777" w:rsidR="00421588" w:rsidRPr="00D3238D" w:rsidRDefault="006D27A7" w:rsidP="00D3238D">
            <w:pPr>
              <w:pStyle w:val="Paragraph"/>
              <w:jc w:val="center"/>
              <w:rPr>
                <w:b/>
                <w:bCs/>
              </w:rPr>
            </w:pPr>
            <w:hyperlink r:id="rId20">
              <w:r w:rsidRPr="00D3238D">
                <w:rPr>
                  <w:b/>
                  <w:bCs/>
                </w:rPr>
                <w:t>Sample. no</w:t>
              </w:r>
            </w:hyperlink>
          </w:p>
        </w:tc>
        <w:tc>
          <w:tcPr>
            <w:tcW w:w="3969" w:type="dxa"/>
            <w:tcMar>
              <w:top w:w="0" w:type="dxa"/>
              <w:left w:w="40" w:type="dxa"/>
              <w:bottom w:w="0" w:type="dxa"/>
              <w:right w:w="40" w:type="dxa"/>
            </w:tcMar>
            <w:vAlign w:val="bottom"/>
          </w:tcPr>
          <w:p w14:paraId="604B8383" w14:textId="77777777" w:rsidR="00421588" w:rsidRPr="00D3238D" w:rsidRDefault="00421588" w:rsidP="00D3238D">
            <w:pPr>
              <w:pStyle w:val="Paragraph"/>
              <w:jc w:val="center"/>
              <w:rPr>
                <w:b/>
                <w:bCs/>
              </w:rPr>
            </w:pPr>
          </w:p>
        </w:tc>
        <w:tc>
          <w:tcPr>
            <w:tcW w:w="1276" w:type="dxa"/>
            <w:tcMar>
              <w:top w:w="0" w:type="dxa"/>
              <w:left w:w="40" w:type="dxa"/>
              <w:bottom w:w="0" w:type="dxa"/>
              <w:right w:w="40" w:type="dxa"/>
            </w:tcMar>
            <w:vAlign w:val="bottom"/>
          </w:tcPr>
          <w:p w14:paraId="4C01211D" w14:textId="77777777" w:rsidR="00421588" w:rsidRPr="00D3238D" w:rsidRDefault="006D27A7" w:rsidP="00D3238D">
            <w:pPr>
              <w:pStyle w:val="Paragraph"/>
              <w:jc w:val="center"/>
              <w:rPr>
                <w:b/>
                <w:bCs/>
              </w:rPr>
            </w:pPr>
            <w:r w:rsidRPr="00D3238D">
              <w:rPr>
                <w:b/>
                <w:bCs/>
              </w:rPr>
              <w:t>OD Value</w:t>
            </w:r>
          </w:p>
        </w:tc>
        <w:tc>
          <w:tcPr>
            <w:tcW w:w="1417" w:type="dxa"/>
            <w:tcMar>
              <w:top w:w="0" w:type="dxa"/>
              <w:left w:w="40" w:type="dxa"/>
              <w:bottom w:w="0" w:type="dxa"/>
              <w:right w:w="40" w:type="dxa"/>
            </w:tcMar>
            <w:vAlign w:val="bottom"/>
          </w:tcPr>
          <w:p w14:paraId="62603E48" w14:textId="77777777" w:rsidR="00421588" w:rsidRPr="00D3238D" w:rsidRDefault="006D27A7" w:rsidP="00D3238D">
            <w:pPr>
              <w:pStyle w:val="Paragraph"/>
              <w:jc w:val="center"/>
              <w:rPr>
                <w:b/>
                <w:bCs/>
              </w:rPr>
            </w:pPr>
            <w:proofErr w:type="spellStart"/>
            <w:r w:rsidRPr="00D3238D">
              <w:rPr>
                <w:b/>
                <w:bCs/>
              </w:rPr>
              <w:t>pg</w:t>
            </w:r>
            <w:proofErr w:type="spellEnd"/>
            <w:r w:rsidRPr="00D3238D">
              <w:rPr>
                <w:b/>
                <w:bCs/>
              </w:rPr>
              <w:t>/ml</w:t>
            </w:r>
          </w:p>
        </w:tc>
      </w:tr>
      <w:tr w:rsidR="00421588" w:rsidRPr="00D3238D" w14:paraId="37B7075C" w14:textId="77777777" w:rsidTr="00D3238D">
        <w:trPr>
          <w:cantSplit/>
          <w:trHeight w:val="300"/>
          <w:tblHeader/>
          <w:jc w:val="center"/>
        </w:trPr>
        <w:tc>
          <w:tcPr>
            <w:tcW w:w="1316" w:type="dxa"/>
            <w:tcMar>
              <w:top w:w="0" w:type="dxa"/>
              <w:left w:w="40" w:type="dxa"/>
              <w:bottom w:w="0" w:type="dxa"/>
              <w:right w:w="40" w:type="dxa"/>
            </w:tcMar>
            <w:vAlign w:val="bottom"/>
          </w:tcPr>
          <w:p w14:paraId="07AFEF7F" w14:textId="77777777" w:rsidR="00421588" w:rsidRPr="00D3238D" w:rsidRDefault="006D27A7" w:rsidP="00D3238D">
            <w:pPr>
              <w:pStyle w:val="Paragraph"/>
              <w:jc w:val="center"/>
            </w:pPr>
            <w:r w:rsidRPr="00D3238D">
              <w:t>1</w:t>
            </w:r>
          </w:p>
        </w:tc>
        <w:tc>
          <w:tcPr>
            <w:tcW w:w="3969" w:type="dxa"/>
            <w:tcMar>
              <w:top w:w="0" w:type="dxa"/>
              <w:left w:w="40" w:type="dxa"/>
              <w:bottom w:w="0" w:type="dxa"/>
              <w:right w:w="40" w:type="dxa"/>
            </w:tcMar>
            <w:vAlign w:val="bottom"/>
          </w:tcPr>
          <w:p w14:paraId="038380D4" w14:textId="77777777" w:rsidR="00421588" w:rsidRPr="00D3238D" w:rsidRDefault="006D27A7" w:rsidP="00D3238D">
            <w:pPr>
              <w:pStyle w:val="Paragraph"/>
              <w:jc w:val="center"/>
            </w:pPr>
            <w:r w:rsidRPr="00D3238D">
              <w:t>Control</w:t>
            </w:r>
          </w:p>
        </w:tc>
        <w:tc>
          <w:tcPr>
            <w:tcW w:w="1276" w:type="dxa"/>
            <w:tcMar>
              <w:top w:w="0" w:type="dxa"/>
              <w:left w:w="40" w:type="dxa"/>
              <w:bottom w:w="0" w:type="dxa"/>
              <w:right w:w="40" w:type="dxa"/>
            </w:tcMar>
            <w:vAlign w:val="bottom"/>
          </w:tcPr>
          <w:p w14:paraId="66F20680" w14:textId="77777777" w:rsidR="00421588" w:rsidRPr="00D3238D" w:rsidRDefault="006D27A7" w:rsidP="00D3238D">
            <w:pPr>
              <w:pStyle w:val="Paragraph"/>
              <w:jc w:val="center"/>
            </w:pPr>
            <w:r w:rsidRPr="00D3238D">
              <w:t>0.159</w:t>
            </w:r>
          </w:p>
        </w:tc>
        <w:tc>
          <w:tcPr>
            <w:tcW w:w="1417" w:type="dxa"/>
            <w:tcMar>
              <w:top w:w="0" w:type="dxa"/>
              <w:left w:w="40" w:type="dxa"/>
              <w:bottom w:w="0" w:type="dxa"/>
              <w:right w:w="40" w:type="dxa"/>
            </w:tcMar>
            <w:vAlign w:val="bottom"/>
          </w:tcPr>
          <w:p w14:paraId="6DF05342" w14:textId="77777777" w:rsidR="00421588" w:rsidRPr="00D3238D" w:rsidRDefault="006D27A7" w:rsidP="00D3238D">
            <w:pPr>
              <w:pStyle w:val="Paragraph"/>
              <w:jc w:val="center"/>
            </w:pPr>
            <w:r w:rsidRPr="00D3238D">
              <w:t>112.9</w:t>
            </w:r>
          </w:p>
        </w:tc>
      </w:tr>
      <w:tr w:rsidR="00421588" w:rsidRPr="00D3238D" w14:paraId="38EEA23C" w14:textId="77777777" w:rsidTr="00D3238D">
        <w:trPr>
          <w:cantSplit/>
          <w:trHeight w:val="300"/>
          <w:tblHeader/>
          <w:jc w:val="center"/>
        </w:trPr>
        <w:tc>
          <w:tcPr>
            <w:tcW w:w="1316" w:type="dxa"/>
            <w:tcMar>
              <w:top w:w="0" w:type="dxa"/>
              <w:left w:w="40" w:type="dxa"/>
              <w:bottom w:w="0" w:type="dxa"/>
              <w:right w:w="40" w:type="dxa"/>
            </w:tcMar>
            <w:vAlign w:val="bottom"/>
          </w:tcPr>
          <w:p w14:paraId="03A21BFB" w14:textId="77777777" w:rsidR="00421588" w:rsidRPr="00D3238D" w:rsidRDefault="006D27A7" w:rsidP="00D3238D">
            <w:pPr>
              <w:pStyle w:val="Paragraph"/>
              <w:jc w:val="center"/>
            </w:pPr>
            <w:r w:rsidRPr="00D3238D">
              <w:t>1</w:t>
            </w:r>
          </w:p>
        </w:tc>
        <w:tc>
          <w:tcPr>
            <w:tcW w:w="3969" w:type="dxa"/>
            <w:tcMar>
              <w:top w:w="0" w:type="dxa"/>
              <w:left w:w="40" w:type="dxa"/>
              <w:bottom w:w="0" w:type="dxa"/>
              <w:right w:w="40" w:type="dxa"/>
            </w:tcMar>
            <w:vAlign w:val="bottom"/>
          </w:tcPr>
          <w:p w14:paraId="7D183190" w14:textId="77777777" w:rsidR="00421588" w:rsidRPr="00D3238D" w:rsidRDefault="006D27A7" w:rsidP="00D3238D">
            <w:pPr>
              <w:pStyle w:val="Paragraph"/>
              <w:jc w:val="center"/>
            </w:pPr>
            <w:r w:rsidRPr="00D3238D">
              <w:t>Control</w:t>
            </w:r>
          </w:p>
        </w:tc>
        <w:tc>
          <w:tcPr>
            <w:tcW w:w="1276" w:type="dxa"/>
            <w:tcMar>
              <w:top w:w="0" w:type="dxa"/>
              <w:left w:w="40" w:type="dxa"/>
              <w:bottom w:w="0" w:type="dxa"/>
              <w:right w:w="40" w:type="dxa"/>
            </w:tcMar>
            <w:vAlign w:val="bottom"/>
          </w:tcPr>
          <w:p w14:paraId="24326929" w14:textId="77777777" w:rsidR="00421588" w:rsidRPr="00D3238D" w:rsidRDefault="006D27A7" w:rsidP="00D3238D">
            <w:pPr>
              <w:pStyle w:val="Paragraph"/>
              <w:jc w:val="center"/>
            </w:pPr>
            <w:r w:rsidRPr="00D3238D">
              <w:t>0.141</w:t>
            </w:r>
          </w:p>
        </w:tc>
        <w:tc>
          <w:tcPr>
            <w:tcW w:w="1417" w:type="dxa"/>
            <w:tcMar>
              <w:top w:w="0" w:type="dxa"/>
              <w:left w:w="40" w:type="dxa"/>
              <w:bottom w:w="0" w:type="dxa"/>
              <w:right w:w="40" w:type="dxa"/>
            </w:tcMar>
            <w:vAlign w:val="bottom"/>
          </w:tcPr>
          <w:p w14:paraId="3CF90982" w14:textId="77777777" w:rsidR="00421588" w:rsidRPr="00D3238D" w:rsidRDefault="006D27A7" w:rsidP="00D3238D">
            <w:pPr>
              <w:pStyle w:val="Paragraph"/>
              <w:jc w:val="center"/>
            </w:pPr>
            <w:r w:rsidRPr="00D3238D">
              <w:t>100.1</w:t>
            </w:r>
          </w:p>
        </w:tc>
      </w:tr>
      <w:tr w:rsidR="00421588" w:rsidRPr="00D3238D" w14:paraId="27806F6B" w14:textId="77777777" w:rsidTr="00D3238D">
        <w:trPr>
          <w:cantSplit/>
          <w:trHeight w:val="585"/>
          <w:tblHeader/>
          <w:jc w:val="center"/>
        </w:trPr>
        <w:tc>
          <w:tcPr>
            <w:tcW w:w="1316" w:type="dxa"/>
            <w:tcMar>
              <w:top w:w="0" w:type="dxa"/>
              <w:left w:w="40" w:type="dxa"/>
              <w:bottom w:w="0" w:type="dxa"/>
              <w:right w:w="40" w:type="dxa"/>
            </w:tcMar>
            <w:vAlign w:val="bottom"/>
          </w:tcPr>
          <w:p w14:paraId="35D2A1C1" w14:textId="77777777" w:rsidR="00421588" w:rsidRPr="00D3238D" w:rsidRDefault="006D27A7" w:rsidP="00D3238D">
            <w:pPr>
              <w:pStyle w:val="Paragraph"/>
              <w:jc w:val="center"/>
            </w:pPr>
            <w:r w:rsidRPr="00D3238D">
              <w:t>2</w:t>
            </w:r>
          </w:p>
        </w:tc>
        <w:tc>
          <w:tcPr>
            <w:tcW w:w="3969" w:type="dxa"/>
            <w:tcMar>
              <w:top w:w="0" w:type="dxa"/>
              <w:left w:w="40" w:type="dxa"/>
              <w:bottom w:w="0" w:type="dxa"/>
              <w:right w:w="40" w:type="dxa"/>
            </w:tcMar>
            <w:vAlign w:val="bottom"/>
          </w:tcPr>
          <w:p w14:paraId="6C94274D" w14:textId="684E3095" w:rsidR="00421588" w:rsidRPr="00D3238D" w:rsidRDefault="006D27A7" w:rsidP="00D3238D">
            <w:pPr>
              <w:pStyle w:val="Paragraph"/>
              <w:jc w:val="center"/>
            </w:pPr>
            <w:proofErr w:type="spellStart"/>
            <w:r w:rsidRPr="00D3238D">
              <w:t>ocimum</w:t>
            </w:r>
            <w:proofErr w:type="spellEnd"/>
            <w:r w:rsidRPr="00D3238D">
              <w:t xml:space="preserve"> sanctum (100µg)</w:t>
            </w:r>
          </w:p>
        </w:tc>
        <w:tc>
          <w:tcPr>
            <w:tcW w:w="1276" w:type="dxa"/>
            <w:tcMar>
              <w:top w:w="0" w:type="dxa"/>
              <w:left w:w="40" w:type="dxa"/>
              <w:bottom w:w="0" w:type="dxa"/>
              <w:right w:w="40" w:type="dxa"/>
            </w:tcMar>
            <w:vAlign w:val="bottom"/>
          </w:tcPr>
          <w:p w14:paraId="0AB4AC0A" w14:textId="77777777" w:rsidR="00421588" w:rsidRPr="00D3238D" w:rsidRDefault="006D27A7" w:rsidP="00D3238D">
            <w:pPr>
              <w:pStyle w:val="Paragraph"/>
              <w:jc w:val="center"/>
            </w:pPr>
            <w:r w:rsidRPr="00D3238D">
              <w:t>0.082</w:t>
            </w:r>
          </w:p>
        </w:tc>
        <w:tc>
          <w:tcPr>
            <w:tcW w:w="1417" w:type="dxa"/>
            <w:tcMar>
              <w:top w:w="0" w:type="dxa"/>
              <w:left w:w="40" w:type="dxa"/>
              <w:bottom w:w="0" w:type="dxa"/>
              <w:right w:w="40" w:type="dxa"/>
            </w:tcMar>
            <w:vAlign w:val="bottom"/>
          </w:tcPr>
          <w:p w14:paraId="5038A0DF" w14:textId="77777777" w:rsidR="00421588" w:rsidRPr="00D3238D" w:rsidRDefault="006D27A7" w:rsidP="00D3238D">
            <w:pPr>
              <w:pStyle w:val="Paragraph"/>
              <w:jc w:val="center"/>
            </w:pPr>
            <w:r w:rsidRPr="00D3238D">
              <w:t>58.2</w:t>
            </w:r>
          </w:p>
        </w:tc>
      </w:tr>
      <w:tr w:rsidR="00421588" w:rsidRPr="00D3238D" w14:paraId="7FC844A1" w14:textId="77777777" w:rsidTr="00D3238D">
        <w:trPr>
          <w:cantSplit/>
          <w:trHeight w:val="585"/>
          <w:tblHeader/>
          <w:jc w:val="center"/>
        </w:trPr>
        <w:tc>
          <w:tcPr>
            <w:tcW w:w="1316" w:type="dxa"/>
            <w:tcMar>
              <w:top w:w="0" w:type="dxa"/>
              <w:left w:w="40" w:type="dxa"/>
              <w:bottom w:w="0" w:type="dxa"/>
              <w:right w:w="40" w:type="dxa"/>
            </w:tcMar>
            <w:vAlign w:val="bottom"/>
          </w:tcPr>
          <w:p w14:paraId="053F1EA3" w14:textId="77777777" w:rsidR="00421588" w:rsidRPr="00D3238D" w:rsidRDefault="006D27A7" w:rsidP="00D3238D">
            <w:pPr>
              <w:pStyle w:val="Paragraph"/>
              <w:jc w:val="center"/>
            </w:pPr>
            <w:r w:rsidRPr="00D3238D">
              <w:t>2</w:t>
            </w:r>
          </w:p>
        </w:tc>
        <w:tc>
          <w:tcPr>
            <w:tcW w:w="3969" w:type="dxa"/>
            <w:tcMar>
              <w:top w:w="0" w:type="dxa"/>
              <w:left w:w="40" w:type="dxa"/>
              <w:bottom w:w="0" w:type="dxa"/>
              <w:right w:w="40" w:type="dxa"/>
            </w:tcMar>
            <w:vAlign w:val="bottom"/>
          </w:tcPr>
          <w:p w14:paraId="6187009F" w14:textId="77777777" w:rsidR="00421588" w:rsidRPr="00D3238D" w:rsidRDefault="006D27A7" w:rsidP="00D3238D">
            <w:pPr>
              <w:pStyle w:val="Paragraph"/>
              <w:jc w:val="center"/>
            </w:pPr>
            <w:proofErr w:type="spellStart"/>
            <w:r w:rsidRPr="00D3238D">
              <w:t>ocimum</w:t>
            </w:r>
            <w:proofErr w:type="spellEnd"/>
            <w:r w:rsidRPr="00D3238D">
              <w:t xml:space="preserve"> sanctum  (100µg)</w:t>
            </w:r>
          </w:p>
        </w:tc>
        <w:tc>
          <w:tcPr>
            <w:tcW w:w="1276" w:type="dxa"/>
            <w:tcMar>
              <w:top w:w="0" w:type="dxa"/>
              <w:left w:w="40" w:type="dxa"/>
              <w:bottom w:w="0" w:type="dxa"/>
              <w:right w:w="40" w:type="dxa"/>
            </w:tcMar>
            <w:vAlign w:val="bottom"/>
          </w:tcPr>
          <w:p w14:paraId="132FB073" w14:textId="77777777" w:rsidR="00421588" w:rsidRPr="00D3238D" w:rsidRDefault="006D27A7" w:rsidP="00D3238D">
            <w:pPr>
              <w:pStyle w:val="Paragraph"/>
              <w:jc w:val="center"/>
            </w:pPr>
            <w:r w:rsidRPr="00D3238D">
              <w:t>0.089</w:t>
            </w:r>
          </w:p>
        </w:tc>
        <w:tc>
          <w:tcPr>
            <w:tcW w:w="1417" w:type="dxa"/>
            <w:tcMar>
              <w:top w:w="0" w:type="dxa"/>
              <w:left w:w="40" w:type="dxa"/>
              <w:bottom w:w="0" w:type="dxa"/>
              <w:right w:w="40" w:type="dxa"/>
            </w:tcMar>
            <w:vAlign w:val="bottom"/>
          </w:tcPr>
          <w:p w14:paraId="2790F9B4" w14:textId="77777777" w:rsidR="00421588" w:rsidRPr="00D3238D" w:rsidRDefault="006D27A7" w:rsidP="00D3238D">
            <w:pPr>
              <w:pStyle w:val="Paragraph"/>
              <w:jc w:val="center"/>
            </w:pPr>
            <w:r w:rsidRPr="00D3238D">
              <w:t>63.2</w:t>
            </w:r>
          </w:p>
        </w:tc>
      </w:tr>
      <w:tr w:rsidR="00421588" w:rsidRPr="00D3238D" w14:paraId="45583C99" w14:textId="77777777" w:rsidTr="00D3238D">
        <w:trPr>
          <w:cantSplit/>
          <w:trHeight w:val="585"/>
          <w:tblHeader/>
          <w:jc w:val="center"/>
        </w:trPr>
        <w:tc>
          <w:tcPr>
            <w:tcW w:w="1316" w:type="dxa"/>
            <w:tcMar>
              <w:top w:w="0" w:type="dxa"/>
              <w:left w:w="40" w:type="dxa"/>
              <w:bottom w:w="0" w:type="dxa"/>
              <w:right w:w="40" w:type="dxa"/>
            </w:tcMar>
            <w:vAlign w:val="bottom"/>
          </w:tcPr>
          <w:p w14:paraId="40FDD750" w14:textId="77777777" w:rsidR="00421588" w:rsidRPr="00D3238D" w:rsidRDefault="006D27A7" w:rsidP="00D3238D">
            <w:pPr>
              <w:pStyle w:val="Paragraph"/>
              <w:jc w:val="center"/>
            </w:pPr>
            <w:r w:rsidRPr="00D3238D">
              <w:t>3</w:t>
            </w:r>
          </w:p>
        </w:tc>
        <w:tc>
          <w:tcPr>
            <w:tcW w:w="3969" w:type="dxa"/>
            <w:tcMar>
              <w:top w:w="0" w:type="dxa"/>
              <w:left w:w="40" w:type="dxa"/>
              <w:bottom w:w="0" w:type="dxa"/>
              <w:right w:w="40" w:type="dxa"/>
            </w:tcMar>
            <w:vAlign w:val="bottom"/>
          </w:tcPr>
          <w:p w14:paraId="6539F798" w14:textId="77777777" w:rsidR="00421588" w:rsidRPr="00D3238D" w:rsidRDefault="006D27A7" w:rsidP="00D3238D">
            <w:pPr>
              <w:pStyle w:val="Paragraph"/>
              <w:jc w:val="center"/>
            </w:pPr>
            <w:proofErr w:type="spellStart"/>
            <w:r w:rsidRPr="00D3238D">
              <w:t>ocimum</w:t>
            </w:r>
            <w:proofErr w:type="spellEnd"/>
            <w:r w:rsidRPr="00D3238D">
              <w:t xml:space="preserve"> sanctum (200µg)</w:t>
            </w:r>
          </w:p>
        </w:tc>
        <w:tc>
          <w:tcPr>
            <w:tcW w:w="1276" w:type="dxa"/>
            <w:tcMar>
              <w:top w:w="0" w:type="dxa"/>
              <w:left w:w="40" w:type="dxa"/>
              <w:bottom w:w="0" w:type="dxa"/>
              <w:right w:w="40" w:type="dxa"/>
            </w:tcMar>
            <w:vAlign w:val="bottom"/>
          </w:tcPr>
          <w:p w14:paraId="7BDC72C2" w14:textId="77777777" w:rsidR="00421588" w:rsidRPr="00D3238D" w:rsidRDefault="006D27A7" w:rsidP="00D3238D">
            <w:pPr>
              <w:pStyle w:val="Paragraph"/>
              <w:jc w:val="center"/>
            </w:pPr>
            <w:r w:rsidRPr="00D3238D">
              <w:t>0.076</w:t>
            </w:r>
          </w:p>
        </w:tc>
        <w:tc>
          <w:tcPr>
            <w:tcW w:w="1417" w:type="dxa"/>
            <w:tcMar>
              <w:top w:w="0" w:type="dxa"/>
              <w:left w:w="40" w:type="dxa"/>
              <w:bottom w:w="0" w:type="dxa"/>
              <w:right w:w="40" w:type="dxa"/>
            </w:tcMar>
            <w:vAlign w:val="bottom"/>
          </w:tcPr>
          <w:p w14:paraId="532B75EF" w14:textId="77777777" w:rsidR="00421588" w:rsidRPr="00D3238D" w:rsidRDefault="006D27A7" w:rsidP="00D3238D">
            <w:pPr>
              <w:pStyle w:val="Paragraph"/>
              <w:jc w:val="center"/>
            </w:pPr>
            <w:r w:rsidRPr="00D3238D">
              <w:t>54.0</w:t>
            </w:r>
          </w:p>
        </w:tc>
      </w:tr>
      <w:tr w:rsidR="00421588" w:rsidRPr="00D3238D" w14:paraId="11E04A52" w14:textId="77777777" w:rsidTr="00D3238D">
        <w:trPr>
          <w:cantSplit/>
          <w:trHeight w:val="585"/>
          <w:tblHeader/>
          <w:jc w:val="center"/>
        </w:trPr>
        <w:tc>
          <w:tcPr>
            <w:tcW w:w="1316" w:type="dxa"/>
            <w:tcMar>
              <w:top w:w="0" w:type="dxa"/>
              <w:left w:w="40" w:type="dxa"/>
              <w:bottom w:w="0" w:type="dxa"/>
              <w:right w:w="40" w:type="dxa"/>
            </w:tcMar>
            <w:vAlign w:val="bottom"/>
          </w:tcPr>
          <w:p w14:paraId="65198D33" w14:textId="77777777" w:rsidR="00421588" w:rsidRPr="00D3238D" w:rsidRDefault="006D27A7" w:rsidP="00D3238D">
            <w:pPr>
              <w:pStyle w:val="Paragraph"/>
              <w:jc w:val="center"/>
            </w:pPr>
            <w:r w:rsidRPr="00D3238D">
              <w:t>3</w:t>
            </w:r>
          </w:p>
        </w:tc>
        <w:tc>
          <w:tcPr>
            <w:tcW w:w="3969" w:type="dxa"/>
            <w:tcMar>
              <w:top w:w="0" w:type="dxa"/>
              <w:left w:w="40" w:type="dxa"/>
              <w:bottom w:w="0" w:type="dxa"/>
              <w:right w:w="40" w:type="dxa"/>
            </w:tcMar>
            <w:vAlign w:val="bottom"/>
          </w:tcPr>
          <w:p w14:paraId="204AD2A4" w14:textId="77777777" w:rsidR="00421588" w:rsidRPr="00D3238D" w:rsidRDefault="006D27A7" w:rsidP="00D3238D">
            <w:pPr>
              <w:pStyle w:val="Paragraph"/>
              <w:jc w:val="center"/>
            </w:pPr>
            <w:proofErr w:type="spellStart"/>
            <w:r w:rsidRPr="00D3238D">
              <w:t>ocimum</w:t>
            </w:r>
            <w:proofErr w:type="spellEnd"/>
            <w:r w:rsidRPr="00D3238D">
              <w:t xml:space="preserve"> sanctum  (200µg)</w:t>
            </w:r>
          </w:p>
        </w:tc>
        <w:tc>
          <w:tcPr>
            <w:tcW w:w="1276" w:type="dxa"/>
            <w:tcMar>
              <w:top w:w="0" w:type="dxa"/>
              <w:left w:w="40" w:type="dxa"/>
              <w:bottom w:w="0" w:type="dxa"/>
              <w:right w:w="40" w:type="dxa"/>
            </w:tcMar>
            <w:vAlign w:val="bottom"/>
          </w:tcPr>
          <w:p w14:paraId="717FB3BE" w14:textId="77777777" w:rsidR="00421588" w:rsidRPr="00D3238D" w:rsidRDefault="006D27A7" w:rsidP="00D3238D">
            <w:pPr>
              <w:pStyle w:val="Paragraph"/>
              <w:jc w:val="center"/>
            </w:pPr>
            <w:r w:rsidRPr="00D3238D">
              <w:t>0.0673</w:t>
            </w:r>
          </w:p>
        </w:tc>
        <w:tc>
          <w:tcPr>
            <w:tcW w:w="1417" w:type="dxa"/>
            <w:tcMar>
              <w:top w:w="0" w:type="dxa"/>
              <w:left w:w="40" w:type="dxa"/>
              <w:bottom w:w="0" w:type="dxa"/>
              <w:right w:w="40" w:type="dxa"/>
            </w:tcMar>
            <w:vAlign w:val="bottom"/>
          </w:tcPr>
          <w:p w14:paraId="4B1F7BE1" w14:textId="77777777" w:rsidR="00421588" w:rsidRPr="00D3238D" w:rsidRDefault="006D27A7" w:rsidP="00D3238D">
            <w:pPr>
              <w:pStyle w:val="Paragraph"/>
              <w:jc w:val="center"/>
            </w:pPr>
            <w:r w:rsidRPr="00D3238D">
              <w:t>47.8</w:t>
            </w:r>
          </w:p>
        </w:tc>
      </w:tr>
    </w:tbl>
    <w:p w14:paraId="38BED8DA" w14:textId="77777777" w:rsidR="00421588" w:rsidRDefault="006D27A7" w:rsidP="00D3238D">
      <w:pPr>
        <w:pStyle w:val="Figure"/>
      </w:pPr>
      <w:r>
        <w:rPr>
          <w:noProof/>
        </w:rPr>
        <w:drawing>
          <wp:inline distT="0" distB="0" distL="0" distR="0" wp14:anchorId="2D8D8F14" wp14:editId="043A2B07">
            <wp:extent cx="4075430" cy="2461260"/>
            <wp:effectExtent l="0" t="0" r="1270" b="0"/>
            <wp:docPr id="1" name="image1.jpg" descr="C:\Users\Dr. Sarita Bhandari\Downloads\prenetha.JPG"/>
            <wp:cNvGraphicFramePr/>
            <a:graphic xmlns:a="http://schemas.openxmlformats.org/drawingml/2006/main">
              <a:graphicData uri="http://schemas.openxmlformats.org/drawingml/2006/picture">
                <pic:pic xmlns:pic="http://schemas.openxmlformats.org/drawingml/2006/picture">
                  <pic:nvPicPr>
                    <pic:cNvPr id="0" name="image1.jpg" descr="C:\Users\Dr. Sarita Bhandari\Downloads\prenetha.JPG"/>
                    <pic:cNvPicPr preferRelativeResize="0"/>
                  </pic:nvPicPr>
                  <pic:blipFill>
                    <a:blip r:embed="rId21"/>
                    <a:srcRect/>
                    <a:stretch>
                      <a:fillRect/>
                    </a:stretch>
                  </pic:blipFill>
                  <pic:spPr>
                    <a:xfrm>
                      <a:off x="0" y="0"/>
                      <a:ext cx="4076068" cy="2461645"/>
                    </a:xfrm>
                    <a:prstGeom prst="rect">
                      <a:avLst/>
                    </a:prstGeom>
                    <a:ln/>
                  </pic:spPr>
                </pic:pic>
              </a:graphicData>
            </a:graphic>
          </wp:inline>
        </w:drawing>
      </w:r>
    </w:p>
    <w:p w14:paraId="0C91F180" w14:textId="77777777" w:rsidR="00421588" w:rsidRDefault="006D27A7" w:rsidP="00D3238D">
      <w:pPr>
        <w:pStyle w:val="FigureCaption"/>
      </w:pPr>
      <w:r w:rsidRPr="00D3238D">
        <w:rPr>
          <w:b/>
          <w:bCs/>
        </w:rPr>
        <w:t>Figure 1</w:t>
      </w:r>
      <w:r>
        <w:t xml:space="preserve">: The graph shows the standard error of the mean (SEM) and the mean concentration of MMP-9 (in </w:t>
      </w:r>
      <w:proofErr w:type="spellStart"/>
      <w:r>
        <w:t>pg</w:t>
      </w:r>
      <w:proofErr w:type="spellEnd"/>
      <w:r>
        <w:t>/mL) for each treatment group.</w:t>
      </w:r>
    </w:p>
    <w:p w14:paraId="2CFC2547" w14:textId="77777777" w:rsidR="000368F0" w:rsidRDefault="000368F0" w:rsidP="000368F0">
      <w:pPr>
        <w:pStyle w:val="Paragraph"/>
      </w:pPr>
    </w:p>
    <w:p w14:paraId="3C67191E" w14:textId="77777777" w:rsidR="000368F0" w:rsidRDefault="000368F0" w:rsidP="000368F0">
      <w:pPr>
        <w:pStyle w:val="TableCaption"/>
      </w:pPr>
      <w:r w:rsidRPr="00D3238D">
        <w:rPr>
          <w:b/>
          <w:bCs/>
        </w:rPr>
        <w:lastRenderedPageBreak/>
        <w:t>Table 2:</w:t>
      </w:r>
      <w:r>
        <w:t xml:space="preserve"> The table provides data on the mean concentration of MMP-9 (in </w:t>
      </w:r>
      <w:proofErr w:type="spellStart"/>
      <w:r>
        <w:t>pg</w:t>
      </w:r>
      <w:proofErr w:type="spellEnd"/>
      <w:r>
        <w:t>/mL) and the standard error of the mean (SEM) for different treatment groups</w:t>
      </w:r>
    </w:p>
    <w:tbl>
      <w:tblPr>
        <w:tblStyle w:val="a0"/>
        <w:tblW w:w="7978" w:type="dxa"/>
        <w:jc w:val="center"/>
        <w:tblInd w:w="0" w:type="dxa"/>
        <w:tblLayout w:type="fixed"/>
        <w:tblLook w:val="0600" w:firstRow="0" w:lastRow="0" w:firstColumn="0" w:lastColumn="0" w:noHBand="1" w:noVBand="1"/>
      </w:tblPr>
      <w:tblGrid>
        <w:gridCol w:w="1200"/>
        <w:gridCol w:w="1200"/>
        <w:gridCol w:w="2850"/>
        <w:gridCol w:w="2728"/>
      </w:tblGrid>
      <w:tr w:rsidR="00421588" w14:paraId="64104A33" w14:textId="77777777" w:rsidTr="00D3238D">
        <w:trPr>
          <w:cantSplit/>
          <w:trHeight w:val="300"/>
          <w:tblHeader/>
          <w:jc w:val="center"/>
        </w:trPr>
        <w:tc>
          <w:tcPr>
            <w:tcW w:w="120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55EA7352" w14:textId="77777777" w:rsidR="00421588" w:rsidRDefault="00421588" w:rsidP="00D3238D">
            <w:pPr>
              <w:pStyle w:val="Paragraph"/>
            </w:pPr>
          </w:p>
        </w:tc>
        <w:tc>
          <w:tcPr>
            <w:tcW w:w="120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1E56F6FE" w14:textId="77777777" w:rsidR="00421588" w:rsidRDefault="006D27A7" w:rsidP="00D3238D">
            <w:pPr>
              <w:pStyle w:val="Paragraph"/>
            </w:pPr>
            <w:r>
              <w:t>Conc</w:t>
            </w:r>
          </w:p>
        </w:tc>
        <w:tc>
          <w:tcPr>
            <w:tcW w:w="2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094E3ED3" w14:textId="77777777" w:rsidR="00421588" w:rsidRDefault="006D27A7" w:rsidP="00D3238D">
            <w:pPr>
              <w:pStyle w:val="Paragraph"/>
            </w:pPr>
            <w:r>
              <w:rPr>
                <w:i/>
              </w:rPr>
              <w:t xml:space="preserve">Ocimum sanctum </w:t>
            </w:r>
            <w:r>
              <w:t xml:space="preserve"> (100µg)</w:t>
            </w:r>
          </w:p>
        </w:tc>
        <w:tc>
          <w:tcPr>
            <w:tcW w:w="272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19CCE23F" w14:textId="77777777" w:rsidR="00421588" w:rsidRDefault="006D27A7" w:rsidP="00D3238D">
            <w:pPr>
              <w:pStyle w:val="Paragraph"/>
            </w:pPr>
            <w:r>
              <w:rPr>
                <w:i/>
              </w:rPr>
              <w:t xml:space="preserve">Ocimum sanctum </w:t>
            </w:r>
            <w:r>
              <w:t xml:space="preserve"> (200µg)</w:t>
            </w:r>
          </w:p>
        </w:tc>
      </w:tr>
      <w:tr w:rsidR="00421588" w14:paraId="1D854853" w14:textId="77777777" w:rsidTr="00D3238D">
        <w:trPr>
          <w:cantSplit/>
          <w:trHeight w:val="300"/>
          <w:tblHeader/>
          <w:jc w:val="center"/>
        </w:trPr>
        <w:tc>
          <w:tcPr>
            <w:tcW w:w="120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5FFB7306" w14:textId="77777777" w:rsidR="00421588" w:rsidRDefault="006D27A7" w:rsidP="00D3238D">
            <w:pPr>
              <w:pStyle w:val="Paragraph"/>
            </w:pPr>
            <w:r>
              <w:t>Mean</w:t>
            </w:r>
          </w:p>
        </w:tc>
        <w:tc>
          <w:tcPr>
            <w:tcW w:w="120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4C78879E" w14:textId="77777777" w:rsidR="00421588" w:rsidRDefault="006D27A7" w:rsidP="00D3238D">
            <w:pPr>
              <w:pStyle w:val="Paragraph"/>
            </w:pPr>
            <w:r>
              <w:t>106.5</w:t>
            </w:r>
          </w:p>
        </w:tc>
        <w:tc>
          <w:tcPr>
            <w:tcW w:w="2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46F79B74" w14:textId="77777777" w:rsidR="00421588" w:rsidRDefault="006D27A7" w:rsidP="00D3238D">
            <w:pPr>
              <w:pStyle w:val="Paragraph"/>
            </w:pPr>
            <w:r>
              <w:t>60.7</w:t>
            </w:r>
          </w:p>
        </w:tc>
        <w:tc>
          <w:tcPr>
            <w:tcW w:w="272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24138FED" w14:textId="77777777" w:rsidR="00421588" w:rsidRDefault="006D27A7" w:rsidP="00D3238D">
            <w:pPr>
              <w:pStyle w:val="Paragraph"/>
            </w:pPr>
            <w:r>
              <w:t>59.9</w:t>
            </w:r>
          </w:p>
        </w:tc>
      </w:tr>
      <w:tr w:rsidR="00421588" w14:paraId="066AF4D3" w14:textId="77777777" w:rsidTr="00D3238D">
        <w:trPr>
          <w:cantSplit/>
          <w:trHeight w:val="300"/>
          <w:tblHeader/>
          <w:jc w:val="center"/>
        </w:trPr>
        <w:tc>
          <w:tcPr>
            <w:tcW w:w="120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1D3447BC" w14:textId="77777777" w:rsidR="00421588" w:rsidRDefault="006D27A7" w:rsidP="00D3238D">
            <w:pPr>
              <w:pStyle w:val="Paragraph"/>
            </w:pPr>
            <w:r>
              <w:t>S.E.M</w:t>
            </w:r>
          </w:p>
        </w:tc>
        <w:tc>
          <w:tcPr>
            <w:tcW w:w="120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79B0B7E2" w14:textId="77777777" w:rsidR="00421588" w:rsidRDefault="006D27A7" w:rsidP="00D3238D">
            <w:pPr>
              <w:pStyle w:val="Paragraph"/>
            </w:pPr>
            <w:r>
              <w:t>6</w:t>
            </w:r>
          </w:p>
        </w:tc>
        <w:tc>
          <w:tcPr>
            <w:tcW w:w="2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0B8B48F9" w14:textId="77777777" w:rsidR="00421588" w:rsidRDefault="006D27A7" w:rsidP="00D3238D">
            <w:pPr>
              <w:pStyle w:val="Paragraph"/>
            </w:pPr>
            <w:r>
              <w:t>3</w:t>
            </w:r>
          </w:p>
        </w:tc>
        <w:tc>
          <w:tcPr>
            <w:tcW w:w="272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797B3346" w14:textId="77777777" w:rsidR="00421588" w:rsidRDefault="006D27A7" w:rsidP="00D3238D">
            <w:pPr>
              <w:pStyle w:val="Paragraph"/>
            </w:pPr>
            <w:r>
              <w:t>2.5</w:t>
            </w:r>
          </w:p>
        </w:tc>
      </w:tr>
    </w:tbl>
    <w:p w14:paraId="1D1B8324" w14:textId="50AE9A5F" w:rsidR="00421588" w:rsidRDefault="006D27A7" w:rsidP="00D3238D">
      <w:pPr>
        <w:pStyle w:val="Heading1"/>
      </w:pPr>
      <w:r>
        <w:t>Discussion</w:t>
      </w:r>
    </w:p>
    <w:p w14:paraId="4E19BB7A" w14:textId="1D3B7CCE" w:rsidR="00421588" w:rsidRDefault="006D27A7" w:rsidP="00D3238D">
      <w:pPr>
        <w:pStyle w:val="Paragraph"/>
      </w:pPr>
      <w:r>
        <w:t xml:space="preserve">The results of this study demonstrate that </w:t>
      </w:r>
      <w:r>
        <w:rPr>
          <w:i/>
        </w:rPr>
        <w:t>Ocimum sanctum</w:t>
      </w:r>
      <w:r>
        <w:t xml:space="preserve"> effectively inhibits MMP-9 activity in a dose-dependent manner, with higher doses (200 µg) producing a greater reduction in MMP-9 concentration compared to lower doses (100 µg). This trend suggests that the bioactive compounds in </w:t>
      </w:r>
      <w:r>
        <w:rPr>
          <w:i/>
        </w:rPr>
        <w:t>Ocimum sanctum</w:t>
      </w:r>
      <w:r>
        <w:t xml:space="preserve"> may interfere with MMP-9 function through direct enzyme inhibition or transcriptional down regulation. Given that MMP-9 plays a key role in extracellular matrix degradation, inflammation, and pathological tissue remodeling, these findings highlight the potential therapeutic value of </w:t>
      </w:r>
      <w:r>
        <w:rPr>
          <w:i/>
        </w:rPr>
        <w:t>Ocimum sanctum</w:t>
      </w:r>
      <w:r>
        <w:t xml:space="preserve">. The consistently low SEM values observed across all groups indicate high precision in the measurements, reinforcing the reliability of the data. The observed dose-dependent response aligns with classical pharmacokinetic and pharmacodynamic principles, where enzyme inhibition increases with higher concentrations of the bioactive compound. This supports the notion that </w:t>
      </w:r>
      <w:r>
        <w:rPr>
          <w:i/>
        </w:rPr>
        <w:t>Ocimum sanctum</w:t>
      </w:r>
      <w:r>
        <w:t xml:space="preserve"> contains phytochemicals capable of modulating MMP-9 activity, possibly through mechanisms such as zinc chelation, enzyme binding, or suppression of MMP-9 gene expression. Further studies are necessary to isolate and characterize the specific active constituents responsible for this inhibitory </w:t>
      </w:r>
      <w:proofErr w:type="spellStart"/>
      <w:r>
        <w:t>effect.Chlorhexidine</w:t>
      </w:r>
      <w:proofErr w:type="spellEnd"/>
      <w:r>
        <w:t xml:space="preserve"> and other MMP inhibitors have been proven effective in reducing MMP activity through various application methods.</w:t>
      </w:r>
      <w:hyperlink r:id="rId22">
        <w:r>
          <w:rPr>
            <w:color w:val="000000"/>
          </w:rPr>
          <w:t>(</w:t>
        </w:r>
        <w:proofErr w:type="spellStart"/>
        <w:r>
          <w:rPr>
            <w:color w:val="000000"/>
          </w:rPr>
          <w:t>Breschi</w:t>
        </w:r>
        <w:proofErr w:type="spellEnd"/>
        <w:r>
          <w:rPr>
            <w:color w:val="000000"/>
          </w:rPr>
          <w:t xml:space="preserve"> et al., 2009; Loguercio et al., 2009)</w:t>
        </w:r>
      </w:hyperlink>
      <w:r>
        <w:t xml:space="preserve"> Gendron et al. demonstrated that chlorhexidine effectively inhibits MMP-2, MMP-8, and MMP-9, while additional studies have shown that concentrations of 0.2% and 2% enhance stability, increase durability, and reduce bond strength deterioration over time.</w:t>
      </w:r>
      <w:hyperlink r:id="rId23">
        <w:r>
          <w:rPr>
            <w:color w:val="000000"/>
          </w:rPr>
          <w:t>(Gendron et al., 1999)</w:t>
        </w:r>
      </w:hyperlink>
      <w:r>
        <w:t xml:space="preserve"> Proanthocyanidin, a naturally occurring bioactive compound, is another widely used MMP inhibitor with dual functionality. In addition to suppressing MMP activity, it acts as a collagen crosslinker within human dentin, strengthening its mechanical properties. </w:t>
      </w:r>
      <w:hyperlink r:id="rId24">
        <w:r>
          <w:rPr>
            <w:color w:val="000000"/>
          </w:rPr>
          <w:t>(Hass, Luque-Martinez, Gutierrez, et al., 2016; Hass, Luque-Martinez, Muñoz, et al., 2016; Kiuru et al., 2021; Lee et al., 2008)</w:t>
        </w:r>
      </w:hyperlink>
      <w:r>
        <w:t xml:space="preserve">From a clinical perspective, the findings suggest that </w:t>
      </w:r>
      <w:r>
        <w:rPr>
          <w:i/>
        </w:rPr>
        <w:t>Ocimum sanctum</w:t>
      </w:r>
      <w:r>
        <w:t xml:space="preserve"> could serve as a natural alternative for regulating MMP-9 activity, potentially contributing to therapies aimed at preventing matrix degradation in various pathological conditions.</w:t>
      </w:r>
      <w:hyperlink r:id="rId25">
        <w:r>
          <w:rPr>
            <w:color w:val="000000"/>
          </w:rPr>
          <w:t>(Kim et al., 2010; Kwak et al., 2014)</w:t>
        </w:r>
      </w:hyperlink>
      <w:r>
        <w:t xml:space="preserve"> However, while in vitro results provide valuable mechanistic insights, additional in vivo studies and clinical trials are required to validate these effects in physiological conditions. Future research should also explore optimal dosages, bioavailability, and possible synergistic effects with existing therapeutic agents to maximize the clinical potential of </w:t>
      </w:r>
      <w:r>
        <w:rPr>
          <w:i/>
        </w:rPr>
        <w:t>Ocimum sanctum</w:t>
      </w:r>
      <w:r>
        <w:t xml:space="preserve"> in MMP-9-associated diseases.</w:t>
      </w:r>
    </w:p>
    <w:p w14:paraId="4C3A05EC" w14:textId="280E0002" w:rsidR="00421588" w:rsidRDefault="006D27A7" w:rsidP="00D3238D">
      <w:pPr>
        <w:pStyle w:val="Heading1"/>
      </w:pPr>
      <w:r>
        <w:t xml:space="preserve">Conclusion </w:t>
      </w:r>
    </w:p>
    <w:p w14:paraId="6902026D" w14:textId="77777777" w:rsidR="00421588" w:rsidRDefault="006D27A7" w:rsidP="00D3238D">
      <w:pPr>
        <w:pStyle w:val="Paragraph"/>
      </w:pPr>
      <w:r>
        <w:t xml:space="preserve">This study demonstrates that </w:t>
      </w:r>
      <w:r>
        <w:rPr>
          <w:i/>
        </w:rPr>
        <w:t>Ocimum sanctum</w:t>
      </w:r>
      <w:r>
        <w:t xml:space="preserve"> inhibits MMP-9 concentration in a dose-dependent manner, with higher doses (200 µg) showing greater efficacy than lower doses (100 µg). The consistently low SEM values indicate high measurement precision, reinforcing the reliability of the observed inhibitory effect.</w:t>
      </w:r>
    </w:p>
    <w:p w14:paraId="0D240BAF" w14:textId="1B1A067C" w:rsidR="00421588" w:rsidRDefault="006D27A7" w:rsidP="00D3238D">
      <w:pPr>
        <w:pStyle w:val="Heading1"/>
      </w:pPr>
      <w:r>
        <w:t>References</w:t>
      </w:r>
    </w:p>
    <w:p w14:paraId="3AE0E442" w14:textId="77777777" w:rsidR="006D27A7" w:rsidRPr="00C0492B" w:rsidRDefault="006D27A7" w:rsidP="00D3238D">
      <w:pPr>
        <w:pStyle w:val="Reference"/>
      </w:pPr>
      <w:r w:rsidRPr="00C0492B">
        <w:t xml:space="preserve">Almatrafi, T. A.,  </w:t>
      </w:r>
      <w:proofErr w:type="spellStart"/>
      <w:r w:rsidRPr="00C0492B">
        <w:t>Almohaimeed</w:t>
      </w:r>
      <w:proofErr w:type="spellEnd"/>
      <w:r w:rsidRPr="00C0492B">
        <w:t>, H. M., Chakravarthi, S., Amin, A. H., Jafer, A.,  &amp; Akhavan-Sigari, R. (2024). Reducing metastasis ability of gastric cancer cell line by targeting MMP16 using miR-193a-5p and 5-FU. Advances in Medical Sciences, 69(2), 463-473.</w:t>
      </w:r>
      <w:r>
        <w:t xml:space="preserve"> </w:t>
      </w:r>
    </w:p>
    <w:p w14:paraId="60A18DD8" w14:textId="77777777" w:rsidR="00421588" w:rsidRDefault="006D27A7" w:rsidP="00D3238D">
      <w:pPr>
        <w:pStyle w:val="Reference"/>
        <w:rPr>
          <w:color w:val="000000"/>
        </w:rPr>
      </w:pPr>
      <w:hyperlink r:id="rId26">
        <w:r>
          <w:rPr>
            <w:color w:val="000000"/>
          </w:rPr>
          <w:t xml:space="preserve">Ajay, R., </w:t>
        </w:r>
        <w:proofErr w:type="spellStart"/>
        <w:r>
          <w:rPr>
            <w:color w:val="000000"/>
          </w:rPr>
          <w:t>JafarAbdulla</w:t>
        </w:r>
        <w:proofErr w:type="spellEnd"/>
        <w:r>
          <w:rPr>
            <w:color w:val="000000"/>
          </w:rPr>
          <w:t xml:space="preserve">, M. U., Sivakumar, J. S., </w:t>
        </w:r>
        <w:proofErr w:type="spellStart"/>
        <w:r>
          <w:rPr>
            <w:color w:val="000000"/>
          </w:rPr>
          <w:t>Baburajan</w:t>
        </w:r>
        <w:proofErr w:type="spellEnd"/>
        <w:r>
          <w:rPr>
            <w:color w:val="000000"/>
          </w:rPr>
          <w:t xml:space="preserve">, K., </w:t>
        </w:r>
        <w:proofErr w:type="spellStart"/>
        <w:r>
          <w:rPr>
            <w:color w:val="000000"/>
          </w:rPr>
          <w:t>Rakshagan</w:t>
        </w:r>
        <w:proofErr w:type="spellEnd"/>
        <w:r>
          <w:rPr>
            <w:color w:val="000000"/>
          </w:rPr>
          <w:t xml:space="preserve">, V., &amp; </w:t>
        </w:r>
        <w:proofErr w:type="spellStart"/>
        <w:r>
          <w:rPr>
            <w:color w:val="000000"/>
          </w:rPr>
          <w:t>Eyeswarya</w:t>
        </w:r>
        <w:proofErr w:type="spellEnd"/>
        <w:r>
          <w:rPr>
            <w:color w:val="000000"/>
          </w:rPr>
          <w:t xml:space="preserve">, J. (2023). Dental alloy adhesive primers and bond strength at alloy-resin interface: A systematic review and meta-analyses. </w:t>
        </w:r>
      </w:hyperlink>
      <w:hyperlink r:id="rId27">
        <w:r>
          <w:rPr>
            <w:i/>
            <w:color w:val="000000"/>
          </w:rPr>
          <w:t>The Journal of Contemporary Dental Practice</w:t>
        </w:r>
      </w:hyperlink>
      <w:hyperlink r:id="rId28">
        <w:r>
          <w:rPr>
            <w:color w:val="000000"/>
          </w:rPr>
          <w:t xml:space="preserve">, </w:t>
        </w:r>
      </w:hyperlink>
      <w:hyperlink r:id="rId29">
        <w:r>
          <w:rPr>
            <w:i/>
            <w:color w:val="000000"/>
          </w:rPr>
          <w:t>24</w:t>
        </w:r>
      </w:hyperlink>
      <w:hyperlink r:id="rId30">
        <w:r>
          <w:rPr>
            <w:color w:val="000000"/>
          </w:rPr>
          <w:t>(8), 521–544.</w:t>
        </w:r>
      </w:hyperlink>
    </w:p>
    <w:p w14:paraId="30CB7774" w14:textId="77777777" w:rsidR="00421588" w:rsidRDefault="006D27A7" w:rsidP="00D3238D">
      <w:pPr>
        <w:pStyle w:val="Reference"/>
        <w:rPr>
          <w:color w:val="000000"/>
        </w:rPr>
      </w:pPr>
      <w:hyperlink r:id="rId31">
        <w:proofErr w:type="spellStart"/>
        <w:r>
          <w:rPr>
            <w:color w:val="000000"/>
          </w:rPr>
          <w:t>Breschi</w:t>
        </w:r>
        <w:proofErr w:type="spellEnd"/>
        <w:r>
          <w:rPr>
            <w:color w:val="000000"/>
          </w:rPr>
          <w:t xml:space="preserve">, L., </w:t>
        </w:r>
        <w:proofErr w:type="spellStart"/>
        <w:r>
          <w:rPr>
            <w:color w:val="000000"/>
          </w:rPr>
          <w:t>Cammelli</w:t>
        </w:r>
        <w:proofErr w:type="spellEnd"/>
        <w:r>
          <w:rPr>
            <w:color w:val="000000"/>
          </w:rPr>
          <w:t xml:space="preserve">, F., Visintini, E., Mazzoni, A., Vita, F., Carrilho, M., Cadenaro, M., Foulger, S., </w:t>
        </w:r>
        <w:proofErr w:type="spellStart"/>
        <w:r>
          <w:rPr>
            <w:color w:val="000000"/>
          </w:rPr>
          <w:t>Mazzoti</w:t>
        </w:r>
        <w:proofErr w:type="spellEnd"/>
        <w:r>
          <w:rPr>
            <w:color w:val="000000"/>
          </w:rPr>
          <w:t xml:space="preserve">, G., Tay, F. R., Di Lenarda, R., &amp; Pashley, D. (2009). Influence of chlorhexidine concentration on the durability of etch-and-rinse dentin bonds: a 12-month in vitro study. </w:t>
        </w:r>
      </w:hyperlink>
      <w:hyperlink r:id="rId32">
        <w:r>
          <w:rPr>
            <w:i/>
            <w:color w:val="000000"/>
          </w:rPr>
          <w:t>The Journal of Adhesive Dentistry</w:t>
        </w:r>
      </w:hyperlink>
      <w:hyperlink r:id="rId33">
        <w:r>
          <w:rPr>
            <w:color w:val="000000"/>
          </w:rPr>
          <w:t xml:space="preserve">, </w:t>
        </w:r>
      </w:hyperlink>
      <w:hyperlink r:id="rId34">
        <w:r>
          <w:rPr>
            <w:i/>
            <w:color w:val="000000"/>
          </w:rPr>
          <w:t>11</w:t>
        </w:r>
      </w:hyperlink>
      <w:hyperlink r:id="rId35">
        <w:r>
          <w:rPr>
            <w:color w:val="000000"/>
          </w:rPr>
          <w:t>(3), 191–198.</w:t>
        </w:r>
      </w:hyperlink>
    </w:p>
    <w:p w14:paraId="08B26AC5" w14:textId="77777777" w:rsidR="00421588" w:rsidRDefault="006D27A7" w:rsidP="00D3238D">
      <w:pPr>
        <w:pStyle w:val="Reference"/>
        <w:rPr>
          <w:color w:val="000000"/>
        </w:rPr>
      </w:pPr>
      <w:hyperlink r:id="rId36">
        <w:proofErr w:type="spellStart"/>
        <w:r>
          <w:rPr>
            <w:color w:val="000000"/>
          </w:rPr>
          <w:t>Chokkattu</w:t>
        </w:r>
        <w:proofErr w:type="spellEnd"/>
        <w:r>
          <w:rPr>
            <w:color w:val="000000"/>
          </w:rPr>
          <w:t xml:space="preserve">, J. J., Mary, D. J., Shanmugam, R., &amp; Neeharika, S. (2023). Evaluation clove ginger-mediated titanium oxide nanoparticles-based dental varnish against Streptococcus mutans Lactobacillus Species: vitro study. </w:t>
        </w:r>
      </w:hyperlink>
      <w:hyperlink r:id="rId37">
        <w:r>
          <w:rPr>
            <w:i/>
            <w:color w:val="000000"/>
          </w:rPr>
          <w:t>World J Dent</w:t>
        </w:r>
      </w:hyperlink>
      <w:hyperlink r:id="rId38">
        <w:r>
          <w:rPr>
            <w:color w:val="000000"/>
          </w:rPr>
          <w:t xml:space="preserve">, </w:t>
        </w:r>
      </w:hyperlink>
      <w:hyperlink r:id="rId39">
        <w:r>
          <w:rPr>
            <w:i/>
            <w:color w:val="000000"/>
          </w:rPr>
          <w:t>14</w:t>
        </w:r>
      </w:hyperlink>
      <w:hyperlink r:id="rId40">
        <w:r>
          <w:rPr>
            <w:color w:val="000000"/>
          </w:rPr>
          <w:t>(3), 233–237.</w:t>
        </w:r>
      </w:hyperlink>
    </w:p>
    <w:p w14:paraId="3FB6C1F0" w14:textId="77777777" w:rsidR="00421588" w:rsidRDefault="006D27A7" w:rsidP="00D3238D">
      <w:pPr>
        <w:pStyle w:val="Reference"/>
        <w:rPr>
          <w:color w:val="000000"/>
        </w:rPr>
      </w:pPr>
      <w:hyperlink r:id="rId41">
        <w:r>
          <w:rPr>
            <w:color w:val="000000"/>
          </w:rPr>
          <w:t xml:space="preserve">Dharman, S., </w:t>
        </w:r>
        <w:proofErr w:type="spellStart"/>
        <w:r>
          <w:rPr>
            <w:color w:val="000000"/>
          </w:rPr>
          <w:t>Maragathavalli</w:t>
        </w:r>
        <w:proofErr w:type="spellEnd"/>
        <w:r>
          <w:rPr>
            <w:color w:val="000000"/>
          </w:rPr>
          <w:t xml:space="preserve">, G., Shanmugam, R., &amp; Shanmugasundaram, K. (2023). Curcumin mediated gold nanoparticles analysis its antioxidant, anti-inflammatory, antimicrobial activity against oral pathogens. </w:t>
        </w:r>
      </w:hyperlink>
      <w:hyperlink r:id="rId42">
        <w:r>
          <w:rPr>
            <w:i/>
            <w:color w:val="000000"/>
          </w:rPr>
          <w:t xml:space="preserve">Pesquisa Brasileira Em </w:t>
        </w:r>
        <w:proofErr w:type="spellStart"/>
        <w:r>
          <w:rPr>
            <w:i/>
            <w:color w:val="000000"/>
          </w:rPr>
          <w:t>Odontopediatria</w:t>
        </w:r>
        <w:proofErr w:type="spellEnd"/>
        <w:r>
          <w:rPr>
            <w:i/>
            <w:color w:val="000000"/>
          </w:rPr>
          <w:t xml:space="preserve"> E </w:t>
        </w:r>
        <w:proofErr w:type="spellStart"/>
        <w:r>
          <w:rPr>
            <w:i/>
            <w:color w:val="000000"/>
          </w:rPr>
          <w:t>Clínica</w:t>
        </w:r>
        <w:proofErr w:type="spellEnd"/>
        <w:r>
          <w:rPr>
            <w:i/>
            <w:color w:val="000000"/>
          </w:rPr>
          <w:t xml:space="preserve"> </w:t>
        </w:r>
        <w:proofErr w:type="spellStart"/>
        <w:r>
          <w:rPr>
            <w:i/>
            <w:color w:val="000000"/>
          </w:rPr>
          <w:t>Integrada</w:t>
        </w:r>
        <w:proofErr w:type="spellEnd"/>
      </w:hyperlink>
      <w:hyperlink r:id="rId43">
        <w:r>
          <w:rPr>
            <w:color w:val="000000"/>
          </w:rPr>
          <w:t xml:space="preserve">, </w:t>
        </w:r>
      </w:hyperlink>
      <w:hyperlink r:id="rId44">
        <w:r>
          <w:rPr>
            <w:i/>
            <w:color w:val="000000"/>
          </w:rPr>
          <w:t>23</w:t>
        </w:r>
      </w:hyperlink>
      <w:hyperlink r:id="rId45">
        <w:r>
          <w:rPr>
            <w:color w:val="000000"/>
          </w:rPr>
          <w:t>.</w:t>
        </w:r>
      </w:hyperlink>
    </w:p>
    <w:p w14:paraId="613ADAC5" w14:textId="77777777" w:rsidR="00421588" w:rsidRDefault="006D27A7" w:rsidP="00D3238D">
      <w:pPr>
        <w:pStyle w:val="Reference"/>
        <w:rPr>
          <w:color w:val="000000"/>
        </w:rPr>
      </w:pPr>
      <w:hyperlink r:id="rId46">
        <w:r>
          <w:rPr>
            <w:color w:val="000000"/>
          </w:rPr>
          <w:t xml:space="preserve">Gendron, R., Grenier, D., Sorsa, T., &amp; Mayrand, D. (1999). Inhibition of the activities of matrix metalloproteinases 2, 8, and 9 by chlorhexidine. </w:t>
        </w:r>
      </w:hyperlink>
      <w:hyperlink r:id="rId47">
        <w:r>
          <w:rPr>
            <w:i/>
            <w:color w:val="000000"/>
          </w:rPr>
          <w:t>Clinical and Diagnostic Laboratory Immunology</w:t>
        </w:r>
      </w:hyperlink>
      <w:hyperlink r:id="rId48">
        <w:r>
          <w:rPr>
            <w:color w:val="000000"/>
          </w:rPr>
          <w:t xml:space="preserve">, </w:t>
        </w:r>
      </w:hyperlink>
      <w:hyperlink r:id="rId49">
        <w:r>
          <w:rPr>
            <w:i/>
            <w:color w:val="000000"/>
          </w:rPr>
          <w:t>6</w:t>
        </w:r>
      </w:hyperlink>
      <w:hyperlink r:id="rId50">
        <w:r>
          <w:rPr>
            <w:color w:val="000000"/>
          </w:rPr>
          <w:t>(3), 437–439.</w:t>
        </w:r>
      </w:hyperlink>
    </w:p>
    <w:p w14:paraId="29E79574" w14:textId="77777777" w:rsidR="00421588" w:rsidRDefault="006D27A7" w:rsidP="00D3238D">
      <w:pPr>
        <w:pStyle w:val="Reference"/>
        <w:rPr>
          <w:color w:val="000000"/>
        </w:rPr>
      </w:pPr>
      <w:hyperlink r:id="rId51">
        <w:r>
          <w:rPr>
            <w:color w:val="000000"/>
          </w:rPr>
          <w:t xml:space="preserve">Hass, V., Luque-Martinez, I., Muñoz, M. A., Reyes, M. F. G., Abuna, G., </w:t>
        </w:r>
        <w:proofErr w:type="spellStart"/>
        <w:r>
          <w:rPr>
            <w:color w:val="000000"/>
          </w:rPr>
          <w:t>Sinhoreti</w:t>
        </w:r>
        <w:proofErr w:type="spellEnd"/>
        <w:r>
          <w:rPr>
            <w:color w:val="000000"/>
          </w:rPr>
          <w:t xml:space="preserve">, M. A. C., Liu, A. Y., Loguercio, A. D., Wang, Y., &amp; Reis, A. (2016). The effect of proanthocyanidin-containing 10% phosphoric acid on bonding properties and MMP inhibition. </w:t>
        </w:r>
      </w:hyperlink>
      <w:hyperlink r:id="rId52">
        <w:r>
          <w:rPr>
            <w:i/>
            <w:color w:val="000000"/>
          </w:rPr>
          <w:t>Dental Materials: Official Publication of the Academy of Dental Materials</w:t>
        </w:r>
      </w:hyperlink>
      <w:hyperlink r:id="rId53">
        <w:r>
          <w:rPr>
            <w:color w:val="000000"/>
          </w:rPr>
          <w:t xml:space="preserve">, </w:t>
        </w:r>
      </w:hyperlink>
      <w:hyperlink r:id="rId54">
        <w:r>
          <w:rPr>
            <w:i/>
            <w:color w:val="000000"/>
          </w:rPr>
          <w:t>32</w:t>
        </w:r>
      </w:hyperlink>
      <w:hyperlink r:id="rId55">
        <w:r>
          <w:rPr>
            <w:color w:val="000000"/>
          </w:rPr>
          <w:t>(3), 468–475.</w:t>
        </w:r>
      </w:hyperlink>
    </w:p>
    <w:p w14:paraId="345D4D78" w14:textId="77777777" w:rsidR="00421588" w:rsidRDefault="006D27A7" w:rsidP="00D3238D">
      <w:pPr>
        <w:pStyle w:val="Reference"/>
        <w:rPr>
          <w:color w:val="000000"/>
        </w:rPr>
      </w:pPr>
      <w:hyperlink r:id="rId56">
        <w:r>
          <w:rPr>
            <w:color w:val="000000"/>
          </w:rPr>
          <w:t xml:space="preserve">Hass, V., Luque-Martinez, I. V., Gutierrez, M. F., Moreira, C. G., Gotti, V. B., Feitosa, V. P., Koller, G., </w:t>
        </w:r>
        <w:proofErr w:type="spellStart"/>
        <w:r>
          <w:rPr>
            <w:color w:val="000000"/>
          </w:rPr>
          <w:t>Otuki</w:t>
        </w:r>
        <w:proofErr w:type="spellEnd"/>
        <w:r>
          <w:rPr>
            <w:color w:val="000000"/>
          </w:rPr>
          <w:t xml:space="preserve">, M. F., Loguercio, A. D., &amp; Reis, A. (2016). Collagen cross-linkers on dentin bonding: Stability of the adhesive interfaces, degree of conversion of the adhesive, cytotoxicity and in situ MMP inhibition. </w:t>
        </w:r>
      </w:hyperlink>
      <w:hyperlink r:id="rId57">
        <w:r>
          <w:rPr>
            <w:i/>
            <w:color w:val="000000"/>
          </w:rPr>
          <w:t>Dental Materials: Official Publication of the Academy of Dental Materials</w:t>
        </w:r>
      </w:hyperlink>
      <w:hyperlink r:id="rId58">
        <w:r>
          <w:rPr>
            <w:color w:val="000000"/>
          </w:rPr>
          <w:t xml:space="preserve">, </w:t>
        </w:r>
      </w:hyperlink>
      <w:hyperlink r:id="rId59">
        <w:r>
          <w:rPr>
            <w:i/>
            <w:color w:val="000000"/>
          </w:rPr>
          <w:t>32</w:t>
        </w:r>
      </w:hyperlink>
      <w:hyperlink r:id="rId60">
        <w:r>
          <w:rPr>
            <w:color w:val="000000"/>
          </w:rPr>
          <w:t>(6), 732–741.</w:t>
        </w:r>
      </w:hyperlink>
    </w:p>
    <w:p w14:paraId="7A71D59F" w14:textId="77777777" w:rsidR="00421588" w:rsidRDefault="006D27A7" w:rsidP="00D3238D">
      <w:pPr>
        <w:pStyle w:val="Reference"/>
        <w:rPr>
          <w:color w:val="000000"/>
        </w:rPr>
      </w:pPr>
      <w:hyperlink r:id="rId61">
        <w:proofErr w:type="spellStart"/>
        <w:r>
          <w:rPr>
            <w:color w:val="000000"/>
          </w:rPr>
          <w:t>Kasabwala</w:t>
        </w:r>
        <w:proofErr w:type="spellEnd"/>
        <w:r>
          <w:rPr>
            <w:color w:val="000000"/>
          </w:rPr>
          <w:t xml:space="preserve">, H., </w:t>
        </w:r>
        <w:proofErr w:type="spellStart"/>
        <w:r>
          <w:rPr>
            <w:color w:val="000000"/>
          </w:rPr>
          <w:t>Nallaswamy</w:t>
        </w:r>
        <w:proofErr w:type="spellEnd"/>
        <w:r>
          <w:rPr>
            <w:color w:val="000000"/>
          </w:rPr>
          <w:t xml:space="preserve">, D., Subhashree, R., &amp; Ahmed, N. (2021). Evaluation Of Overall Marginal Accuracy Of DMLS Copings Fabricated Using 3 Different DMLS Printing Machines. </w:t>
        </w:r>
      </w:hyperlink>
      <w:hyperlink r:id="rId62">
        <w:r>
          <w:rPr>
            <w:i/>
            <w:color w:val="000000"/>
          </w:rPr>
          <w:t>Int J Dentistry Oral Sci</w:t>
        </w:r>
      </w:hyperlink>
      <w:hyperlink r:id="rId63">
        <w:r>
          <w:rPr>
            <w:color w:val="000000"/>
          </w:rPr>
          <w:t xml:space="preserve">, </w:t>
        </w:r>
      </w:hyperlink>
      <w:hyperlink r:id="rId64">
        <w:r>
          <w:rPr>
            <w:i/>
            <w:color w:val="000000"/>
          </w:rPr>
          <w:t>8</w:t>
        </w:r>
      </w:hyperlink>
      <w:hyperlink r:id="rId65">
        <w:r>
          <w:rPr>
            <w:color w:val="000000"/>
          </w:rPr>
          <w:t>(7), 3335–3340.</w:t>
        </w:r>
      </w:hyperlink>
    </w:p>
    <w:p w14:paraId="7C1D3D94" w14:textId="77777777" w:rsidR="00421588" w:rsidRDefault="006D27A7" w:rsidP="00D3238D">
      <w:pPr>
        <w:pStyle w:val="Reference"/>
        <w:rPr>
          <w:color w:val="000000"/>
        </w:rPr>
      </w:pPr>
      <w:hyperlink r:id="rId66">
        <w:r>
          <w:rPr>
            <w:color w:val="000000"/>
          </w:rPr>
          <w:t xml:space="preserve">Keerthana, T., &amp; Ramesh, S. (2021). Knowledge, attitude and practice survey on awareness of the association between diet and dental erosion. </w:t>
        </w:r>
      </w:hyperlink>
      <w:hyperlink r:id="rId67">
        <w:r>
          <w:rPr>
            <w:i/>
            <w:color w:val="000000"/>
          </w:rPr>
          <w:t>International Journal of Dentistry and Oral Science</w:t>
        </w:r>
      </w:hyperlink>
      <w:hyperlink r:id="rId68">
        <w:r>
          <w:rPr>
            <w:color w:val="000000"/>
          </w:rPr>
          <w:t xml:space="preserve">, </w:t>
        </w:r>
      </w:hyperlink>
      <w:hyperlink r:id="rId69">
        <w:r>
          <w:rPr>
            <w:i/>
            <w:color w:val="000000"/>
          </w:rPr>
          <w:t>8</w:t>
        </w:r>
      </w:hyperlink>
      <w:hyperlink r:id="rId70">
        <w:r>
          <w:rPr>
            <w:color w:val="000000"/>
          </w:rPr>
          <w:t>(2), 1533–1540.</w:t>
        </w:r>
      </w:hyperlink>
    </w:p>
    <w:p w14:paraId="08D04AAF" w14:textId="77777777" w:rsidR="00421588" w:rsidRDefault="006D27A7" w:rsidP="00D3238D">
      <w:pPr>
        <w:pStyle w:val="Reference"/>
        <w:rPr>
          <w:color w:val="000000"/>
        </w:rPr>
      </w:pPr>
      <w:hyperlink r:id="rId71">
        <w:r>
          <w:rPr>
            <w:color w:val="000000"/>
          </w:rPr>
          <w:t xml:space="preserve">Kim, S.-C., Magesh, V., Jeong, S.-J., Lee, H.-J., Ahn, K.-S., Lee, H.-J., Lee, E.-O., Kim, S.-H., Lee, M.-H., Kim, J. H., &amp; Kim, S.-H. (2010). Ethanol extract of Ocimum sanctum exerts anti-metastatic activity through inactivation of matrix metalloproteinase-9 and enhancement of anti-oxidant enzymes. </w:t>
        </w:r>
      </w:hyperlink>
      <w:hyperlink r:id="rId72">
        <w:r>
          <w:rPr>
            <w:i/>
            <w:color w:val="000000"/>
          </w:rPr>
          <w:t>Food and Chemical Toxicology: An International Journal Published for the British Industrial Biological Research Association</w:t>
        </w:r>
      </w:hyperlink>
      <w:hyperlink r:id="rId73">
        <w:r>
          <w:rPr>
            <w:color w:val="000000"/>
          </w:rPr>
          <w:t xml:space="preserve">, </w:t>
        </w:r>
      </w:hyperlink>
      <w:hyperlink r:id="rId74">
        <w:r>
          <w:rPr>
            <w:i/>
            <w:color w:val="000000"/>
          </w:rPr>
          <w:t>48</w:t>
        </w:r>
      </w:hyperlink>
      <w:hyperlink r:id="rId75">
        <w:r>
          <w:rPr>
            <w:color w:val="000000"/>
          </w:rPr>
          <w:t>(6), 1478–1482.</w:t>
        </w:r>
      </w:hyperlink>
    </w:p>
    <w:p w14:paraId="39CDCF0D" w14:textId="77777777" w:rsidR="00421588" w:rsidRDefault="006D27A7" w:rsidP="00D3238D">
      <w:pPr>
        <w:pStyle w:val="Reference"/>
        <w:rPr>
          <w:color w:val="000000"/>
        </w:rPr>
      </w:pPr>
      <w:hyperlink r:id="rId76">
        <w:r>
          <w:rPr>
            <w:color w:val="000000"/>
          </w:rPr>
          <w:t xml:space="preserve">Kiuru, O., </w:t>
        </w:r>
        <w:proofErr w:type="spellStart"/>
        <w:r>
          <w:rPr>
            <w:color w:val="000000"/>
          </w:rPr>
          <w:t>Sinervo</w:t>
        </w:r>
        <w:proofErr w:type="spellEnd"/>
        <w:r>
          <w:rPr>
            <w:color w:val="000000"/>
          </w:rPr>
          <w:t xml:space="preserve">, J., </w:t>
        </w:r>
        <w:proofErr w:type="spellStart"/>
        <w:r>
          <w:rPr>
            <w:color w:val="000000"/>
          </w:rPr>
          <w:t>Vähänikkilä</w:t>
        </w:r>
        <w:proofErr w:type="spellEnd"/>
        <w:r>
          <w:rPr>
            <w:color w:val="000000"/>
          </w:rPr>
          <w:t xml:space="preserve">, H., Anttonen, V., &amp; </w:t>
        </w:r>
        <w:proofErr w:type="spellStart"/>
        <w:r>
          <w:rPr>
            <w:color w:val="000000"/>
          </w:rPr>
          <w:t>Tjäderhane</w:t>
        </w:r>
        <w:proofErr w:type="spellEnd"/>
        <w:r>
          <w:rPr>
            <w:color w:val="000000"/>
          </w:rPr>
          <w:t xml:space="preserve">, L. (2021). MMP inhibitors and dentin bonding: Systematic review and meta-analysis. </w:t>
        </w:r>
      </w:hyperlink>
      <w:hyperlink r:id="rId77">
        <w:r>
          <w:rPr>
            <w:i/>
            <w:color w:val="000000"/>
          </w:rPr>
          <w:t>International Journal of Dentistry</w:t>
        </w:r>
      </w:hyperlink>
      <w:hyperlink r:id="rId78">
        <w:r>
          <w:rPr>
            <w:color w:val="000000"/>
          </w:rPr>
          <w:t xml:space="preserve">, </w:t>
        </w:r>
      </w:hyperlink>
      <w:hyperlink r:id="rId79">
        <w:r>
          <w:rPr>
            <w:i/>
            <w:color w:val="000000"/>
          </w:rPr>
          <w:t>2021</w:t>
        </w:r>
      </w:hyperlink>
      <w:hyperlink r:id="rId80">
        <w:r>
          <w:rPr>
            <w:color w:val="000000"/>
          </w:rPr>
          <w:t>, 9949699.</w:t>
        </w:r>
      </w:hyperlink>
    </w:p>
    <w:p w14:paraId="278CF765" w14:textId="77777777" w:rsidR="00421588" w:rsidRDefault="006D27A7" w:rsidP="00D3238D">
      <w:pPr>
        <w:pStyle w:val="Reference"/>
        <w:rPr>
          <w:color w:val="000000"/>
        </w:rPr>
      </w:pPr>
      <w:hyperlink r:id="rId81">
        <w:r>
          <w:rPr>
            <w:color w:val="000000"/>
          </w:rPr>
          <w:t xml:space="preserve">Kwak, T.-K., Sohn, E. J., Kim, S., Won, G., Choi, J.-U., Jeong, K., Jeong, M., Kwon, O. S., &amp; Kim, S.-H. (2014). Inhibitory effect of ethanol extract of Ocimum sanctum on osteopontin mediated metastasis of NCI-H460 non-small cell lung cancer cells. </w:t>
        </w:r>
      </w:hyperlink>
      <w:hyperlink r:id="rId82">
        <w:r>
          <w:rPr>
            <w:i/>
            <w:color w:val="000000"/>
          </w:rPr>
          <w:t>BMC Complementary and Alternative Medicine</w:t>
        </w:r>
      </w:hyperlink>
      <w:hyperlink r:id="rId83">
        <w:r>
          <w:rPr>
            <w:color w:val="000000"/>
          </w:rPr>
          <w:t xml:space="preserve">, </w:t>
        </w:r>
      </w:hyperlink>
      <w:hyperlink r:id="rId84">
        <w:r>
          <w:rPr>
            <w:i/>
            <w:color w:val="000000"/>
          </w:rPr>
          <w:t>14</w:t>
        </w:r>
      </w:hyperlink>
      <w:hyperlink r:id="rId85">
        <w:r>
          <w:rPr>
            <w:color w:val="000000"/>
          </w:rPr>
          <w:t>(1). https://doi.org/</w:t>
        </w:r>
      </w:hyperlink>
      <w:hyperlink r:id="rId86">
        <w:r>
          <w:rPr>
            <w:color w:val="000000"/>
          </w:rPr>
          <w:t>10.1186/1472-6882-14-419</w:t>
        </w:r>
      </w:hyperlink>
    </w:p>
    <w:p w14:paraId="65FBB714" w14:textId="77777777" w:rsidR="00421588" w:rsidRDefault="006D27A7" w:rsidP="00D3238D">
      <w:pPr>
        <w:pStyle w:val="Reference"/>
        <w:rPr>
          <w:color w:val="000000"/>
        </w:rPr>
      </w:pPr>
      <w:hyperlink r:id="rId87">
        <w:r>
          <w:rPr>
            <w:color w:val="000000"/>
          </w:rPr>
          <w:t xml:space="preserve">Lee, K. W., Kang, N. J., Oak, M.-H., Hwang, M. K., Kim, J. H., </w:t>
        </w:r>
        <w:proofErr w:type="spellStart"/>
        <w:r>
          <w:rPr>
            <w:color w:val="000000"/>
          </w:rPr>
          <w:t>Schini</w:t>
        </w:r>
        <w:proofErr w:type="spellEnd"/>
        <w:r>
          <w:rPr>
            <w:color w:val="000000"/>
          </w:rPr>
          <w:t xml:space="preserve">-Kerth, V. B., &amp; Lee, H. J. (2008). Cocoa procyanidins inhibit expression and activation of MMP-2 in vascular smooth muscle cells by direct inhibition of MEK and MT1-MMP activities. </w:t>
        </w:r>
      </w:hyperlink>
      <w:hyperlink r:id="rId88">
        <w:r>
          <w:rPr>
            <w:i/>
            <w:color w:val="000000"/>
          </w:rPr>
          <w:t>Cardiovascular Research</w:t>
        </w:r>
      </w:hyperlink>
      <w:hyperlink r:id="rId89">
        <w:r>
          <w:rPr>
            <w:color w:val="000000"/>
          </w:rPr>
          <w:t xml:space="preserve">, </w:t>
        </w:r>
      </w:hyperlink>
      <w:hyperlink r:id="rId90">
        <w:r>
          <w:rPr>
            <w:i/>
            <w:color w:val="000000"/>
          </w:rPr>
          <w:t>79</w:t>
        </w:r>
      </w:hyperlink>
      <w:hyperlink r:id="rId91">
        <w:r>
          <w:rPr>
            <w:color w:val="000000"/>
          </w:rPr>
          <w:t>(1), 34–41.</w:t>
        </w:r>
      </w:hyperlink>
    </w:p>
    <w:p w14:paraId="04AB6EDC" w14:textId="77777777" w:rsidR="00421588" w:rsidRDefault="006D27A7" w:rsidP="00D3238D">
      <w:pPr>
        <w:pStyle w:val="Reference"/>
        <w:rPr>
          <w:color w:val="000000"/>
        </w:rPr>
      </w:pPr>
      <w:hyperlink r:id="rId92">
        <w:r>
          <w:rPr>
            <w:color w:val="000000"/>
          </w:rPr>
          <w:t xml:space="preserve">Loguercio, A. D., </w:t>
        </w:r>
        <w:proofErr w:type="spellStart"/>
        <w:r>
          <w:rPr>
            <w:color w:val="000000"/>
          </w:rPr>
          <w:t>Stanislawczuk</w:t>
        </w:r>
        <w:proofErr w:type="spellEnd"/>
        <w:r>
          <w:rPr>
            <w:color w:val="000000"/>
          </w:rPr>
          <w:t xml:space="preserve">, R., Polli, L. G., Costa, J. A., Michel, M. D., &amp; Reis, A. (2009). Influence of chlorhexidine </w:t>
        </w:r>
        <w:proofErr w:type="spellStart"/>
        <w:r>
          <w:rPr>
            <w:color w:val="000000"/>
          </w:rPr>
          <w:t>digluconate</w:t>
        </w:r>
        <w:proofErr w:type="spellEnd"/>
        <w:r>
          <w:rPr>
            <w:color w:val="000000"/>
          </w:rPr>
          <w:t xml:space="preserve"> concentration and application time on resin-dentin bond strength durability. </w:t>
        </w:r>
      </w:hyperlink>
      <w:hyperlink r:id="rId93">
        <w:r>
          <w:rPr>
            <w:i/>
            <w:color w:val="000000"/>
          </w:rPr>
          <w:t>European Journal of Oral Sciences</w:t>
        </w:r>
      </w:hyperlink>
      <w:hyperlink r:id="rId94">
        <w:r>
          <w:rPr>
            <w:color w:val="000000"/>
          </w:rPr>
          <w:t xml:space="preserve">, </w:t>
        </w:r>
      </w:hyperlink>
      <w:hyperlink r:id="rId95">
        <w:r>
          <w:rPr>
            <w:i/>
            <w:color w:val="000000"/>
          </w:rPr>
          <w:t>117</w:t>
        </w:r>
      </w:hyperlink>
      <w:hyperlink r:id="rId96">
        <w:r>
          <w:rPr>
            <w:color w:val="000000"/>
          </w:rPr>
          <w:t>(5), 587–596.</w:t>
        </w:r>
      </w:hyperlink>
    </w:p>
    <w:p w14:paraId="3FC89350" w14:textId="77777777" w:rsidR="00421588" w:rsidRDefault="006D27A7" w:rsidP="00D3238D">
      <w:pPr>
        <w:pStyle w:val="Reference"/>
        <w:rPr>
          <w:color w:val="000000"/>
        </w:rPr>
      </w:pPr>
      <w:hyperlink r:id="rId97">
        <w:r>
          <w:rPr>
            <w:color w:val="000000"/>
          </w:rPr>
          <w:t xml:space="preserve">Mazzoni, A., Mannello, F., &amp; Tay, F. R. (2007). Zymographic analysis and characterization ofMMP-2 and -9 forms in human sound dentin. </w:t>
        </w:r>
      </w:hyperlink>
      <w:hyperlink r:id="rId98">
        <w:r>
          <w:rPr>
            <w:i/>
            <w:color w:val="000000"/>
          </w:rPr>
          <w:t>J Dent Res</w:t>
        </w:r>
      </w:hyperlink>
      <w:hyperlink r:id="rId99">
        <w:r>
          <w:rPr>
            <w:color w:val="000000"/>
          </w:rPr>
          <w:t xml:space="preserve">, </w:t>
        </w:r>
      </w:hyperlink>
      <w:hyperlink r:id="rId100">
        <w:r>
          <w:rPr>
            <w:i/>
            <w:color w:val="000000"/>
          </w:rPr>
          <w:t>86</w:t>
        </w:r>
      </w:hyperlink>
      <w:hyperlink r:id="rId101">
        <w:r>
          <w:rPr>
            <w:color w:val="000000"/>
          </w:rPr>
          <w:t>(05), 436–440.</w:t>
        </w:r>
      </w:hyperlink>
    </w:p>
    <w:p w14:paraId="0CC8300B" w14:textId="77777777" w:rsidR="00421588" w:rsidRDefault="006D27A7" w:rsidP="00D3238D">
      <w:pPr>
        <w:pStyle w:val="Reference"/>
        <w:rPr>
          <w:color w:val="000000"/>
        </w:rPr>
      </w:pPr>
      <w:hyperlink r:id="rId102">
        <w:r>
          <w:rPr>
            <w:color w:val="000000"/>
          </w:rPr>
          <w:t xml:space="preserve">Murugesan, A. (2021). Saravana Dinesh SP evaluation of shear bond strength of ceramic brackets with two different base designs: An in-vitro study. </w:t>
        </w:r>
      </w:hyperlink>
      <w:hyperlink r:id="rId103">
        <w:r>
          <w:rPr>
            <w:i/>
            <w:color w:val="000000"/>
          </w:rPr>
          <w:t>Int J Dentistry Oral Sci</w:t>
        </w:r>
      </w:hyperlink>
      <w:hyperlink r:id="rId104">
        <w:r>
          <w:rPr>
            <w:color w:val="000000"/>
          </w:rPr>
          <w:t xml:space="preserve">. </w:t>
        </w:r>
      </w:hyperlink>
      <w:hyperlink r:id="rId105">
        <w:r>
          <w:rPr>
            <w:color w:val="000000"/>
          </w:rPr>
          <w:t>https://www.academia.edu/download/72981941/IJDOS_2377_8075_08_304.pdf</w:t>
        </w:r>
      </w:hyperlink>
    </w:p>
    <w:p w14:paraId="76E7D083" w14:textId="77777777" w:rsidR="00421588" w:rsidRDefault="006D27A7" w:rsidP="00D3238D">
      <w:pPr>
        <w:pStyle w:val="Reference"/>
        <w:rPr>
          <w:color w:val="000000"/>
        </w:rPr>
      </w:pPr>
      <w:hyperlink r:id="rId106">
        <w:r>
          <w:rPr>
            <w:color w:val="000000"/>
          </w:rPr>
          <w:t xml:space="preserve">Nagase, H., Visse, R., &amp; Murphy, G. (2006). Structure and function of matrix metalloproteinases and TIMPs. </w:t>
        </w:r>
      </w:hyperlink>
      <w:hyperlink r:id="rId107">
        <w:r>
          <w:rPr>
            <w:i/>
            <w:color w:val="000000"/>
          </w:rPr>
          <w:t>Cardiovascular Research</w:t>
        </w:r>
      </w:hyperlink>
      <w:hyperlink r:id="rId108">
        <w:r>
          <w:rPr>
            <w:color w:val="000000"/>
          </w:rPr>
          <w:t xml:space="preserve">, </w:t>
        </w:r>
      </w:hyperlink>
      <w:hyperlink r:id="rId109">
        <w:r>
          <w:rPr>
            <w:i/>
            <w:color w:val="000000"/>
          </w:rPr>
          <w:t>69</w:t>
        </w:r>
      </w:hyperlink>
      <w:hyperlink r:id="rId110">
        <w:r>
          <w:rPr>
            <w:color w:val="000000"/>
          </w:rPr>
          <w:t>(3), 562–573.</w:t>
        </w:r>
      </w:hyperlink>
    </w:p>
    <w:p w14:paraId="36372C79" w14:textId="77777777" w:rsidR="00421588" w:rsidRDefault="006D27A7" w:rsidP="00D3238D">
      <w:pPr>
        <w:pStyle w:val="Reference"/>
        <w:rPr>
          <w:color w:val="000000"/>
        </w:rPr>
      </w:pPr>
      <w:hyperlink r:id="rId111">
        <w:proofErr w:type="spellStart"/>
        <w:r>
          <w:rPr>
            <w:color w:val="000000"/>
          </w:rPr>
          <w:t>Padarthi</w:t>
        </w:r>
        <w:proofErr w:type="spellEnd"/>
        <w:r>
          <w:rPr>
            <w:color w:val="000000"/>
          </w:rPr>
          <w:t xml:space="preserve">, L. C., Anumula, L., Chinni, S. K., </w:t>
        </w:r>
        <w:proofErr w:type="spellStart"/>
        <w:r>
          <w:rPr>
            <w:color w:val="000000"/>
          </w:rPr>
          <w:t>Sannapureddy</w:t>
        </w:r>
        <w:proofErr w:type="spellEnd"/>
        <w:r>
          <w:rPr>
            <w:color w:val="000000"/>
          </w:rPr>
          <w:t xml:space="preserve">, S., &amp; </w:t>
        </w:r>
        <w:proofErr w:type="spellStart"/>
        <w:r>
          <w:rPr>
            <w:color w:val="000000"/>
          </w:rPr>
          <w:t>Govula</w:t>
        </w:r>
        <w:proofErr w:type="spellEnd"/>
        <w:r>
          <w:rPr>
            <w:color w:val="000000"/>
          </w:rPr>
          <w:t xml:space="preserve">, K. (2023). Evaluation Composite Restoration Posterior Teeth Proanthocyanidin Pretreatment Liner Using Fédération </w:t>
        </w:r>
        <w:proofErr w:type="spellStart"/>
        <w:r>
          <w:rPr>
            <w:color w:val="000000"/>
          </w:rPr>
          <w:t>Dentaire</w:t>
        </w:r>
        <w:proofErr w:type="spellEnd"/>
        <w:r>
          <w:rPr>
            <w:color w:val="000000"/>
          </w:rPr>
          <w:t xml:space="preserve"> </w:t>
        </w:r>
        <w:proofErr w:type="spellStart"/>
        <w:r>
          <w:rPr>
            <w:color w:val="000000"/>
          </w:rPr>
          <w:t>Internationale</w:t>
        </w:r>
        <w:proofErr w:type="spellEnd"/>
        <w:r>
          <w:rPr>
            <w:color w:val="000000"/>
          </w:rPr>
          <w:t xml:space="preserve"> Criteria: Split-mouth Randomized Controlled Trial. </w:t>
        </w:r>
      </w:hyperlink>
      <w:hyperlink r:id="rId112">
        <w:r>
          <w:rPr>
            <w:i/>
            <w:color w:val="000000"/>
          </w:rPr>
          <w:t>International Journal Prosthodontics Restorative Dentistry</w:t>
        </w:r>
      </w:hyperlink>
      <w:hyperlink r:id="rId113">
        <w:r>
          <w:rPr>
            <w:color w:val="000000"/>
          </w:rPr>
          <w:t xml:space="preserve">, </w:t>
        </w:r>
      </w:hyperlink>
      <w:hyperlink r:id="rId114">
        <w:r>
          <w:rPr>
            <w:i/>
            <w:color w:val="000000"/>
          </w:rPr>
          <w:t>13</w:t>
        </w:r>
      </w:hyperlink>
      <w:hyperlink r:id="rId115">
        <w:r>
          <w:rPr>
            <w:color w:val="000000"/>
          </w:rPr>
          <w:t>(4), 191–200.</w:t>
        </w:r>
      </w:hyperlink>
    </w:p>
    <w:p w14:paraId="7DB1F399" w14:textId="77777777" w:rsidR="00421588" w:rsidRDefault="006D27A7" w:rsidP="00D3238D">
      <w:pPr>
        <w:pStyle w:val="Reference"/>
        <w:rPr>
          <w:color w:val="000000"/>
        </w:rPr>
      </w:pPr>
      <w:hyperlink r:id="rId116">
        <w:r>
          <w:rPr>
            <w:color w:val="000000"/>
          </w:rPr>
          <w:t xml:space="preserve">Pranati, T., Ranjan, M., &amp; Sandeep, A. H. (2021). Marginal adaptability custom made cast post made different techniques-a literature review. </w:t>
        </w:r>
      </w:hyperlink>
      <w:hyperlink r:id="rId117">
        <w:r>
          <w:rPr>
            <w:i/>
            <w:color w:val="000000"/>
          </w:rPr>
          <w:t>Int J Dentistry Oral Sci</w:t>
        </w:r>
      </w:hyperlink>
      <w:hyperlink r:id="rId118">
        <w:r>
          <w:rPr>
            <w:color w:val="000000"/>
          </w:rPr>
          <w:t xml:space="preserve">, </w:t>
        </w:r>
      </w:hyperlink>
      <w:hyperlink r:id="rId119">
        <w:r>
          <w:rPr>
            <w:i/>
            <w:color w:val="000000"/>
          </w:rPr>
          <w:t>8</w:t>
        </w:r>
      </w:hyperlink>
      <w:hyperlink r:id="rId120">
        <w:r>
          <w:rPr>
            <w:color w:val="000000"/>
          </w:rPr>
          <w:t>(8), 3954–3959.</w:t>
        </w:r>
      </w:hyperlink>
    </w:p>
    <w:p w14:paraId="2EDB2606" w14:textId="77777777" w:rsidR="00421588" w:rsidRDefault="006D27A7" w:rsidP="00D3238D">
      <w:pPr>
        <w:pStyle w:val="Reference"/>
        <w:rPr>
          <w:color w:val="000000"/>
        </w:rPr>
      </w:pPr>
      <w:hyperlink r:id="rId121">
        <w:r>
          <w:rPr>
            <w:color w:val="000000"/>
          </w:rPr>
          <w:t xml:space="preserve">Rajeshkumar, S., &amp; Lakshmi, T. (2021). Biomedical potential of zinc oxide nanoparticles synthesized using plant extracts. </w:t>
        </w:r>
      </w:hyperlink>
      <w:hyperlink r:id="rId122">
        <w:r>
          <w:rPr>
            <w:i/>
            <w:color w:val="000000"/>
          </w:rPr>
          <w:t>Int J Dent Oral Sci</w:t>
        </w:r>
      </w:hyperlink>
      <w:hyperlink r:id="rId123">
        <w:r>
          <w:rPr>
            <w:color w:val="000000"/>
          </w:rPr>
          <w:t xml:space="preserve">, </w:t>
        </w:r>
      </w:hyperlink>
      <w:hyperlink r:id="rId124">
        <w:r>
          <w:rPr>
            <w:i/>
            <w:color w:val="000000"/>
          </w:rPr>
          <w:t>8</w:t>
        </w:r>
      </w:hyperlink>
      <w:hyperlink r:id="rId125">
        <w:r>
          <w:rPr>
            <w:color w:val="000000"/>
          </w:rPr>
          <w:t>, 4160–4163.</w:t>
        </w:r>
      </w:hyperlink>
    </w:p>
    <w:p w14:paraId="284E8E52" w14:textId="77777777" w:rsidR="00421588" w:rsidRDefault="006D27A7" w:rsidP="00D3238D">
      <w:pPr>
        <w:pStyle w:val="Reference"/>
        <w:rPr>
          <w:color w:val="000000"/>
        </w:rPr>
      </w:pPr>
      <w:hyperlink r:id="rId126">
        <w:r>
          <w:rPr>
            <w:color w:val="000000"/>
          </w:rPr>
          <w:t xml:space="preserve">Ramakrishnan, M., Shanmugam, R., Neeharika, S., </w:t>
        </w:r>
        <w:proofErr w:type="spellStart"/>
        <w:r>
          <w:rPr>
            <w:color w:val="000000"/>
          </w:rPr>
          <w:t>Chokkattu</w:t>
        </w:r>
        <w:proofErr w:type="spellEnd"/>
        <w:r>
          <w:rPr>
            <w:color w:val="000000"/>
          </w:rPr>
          <w:t xml:space="preserve">, J. J., Thangavelu, L., &amp; Khanna, N. (2023). Anti-inflammatory activity and cytotoxic effect of ginger and Rosemary-mediated titanium oxide nanoparticles-based dental varnish. </w:t>
        </w:r>
      </w:hyperlink>
      <w:hyperlink r:id="rId127">
        <w:r>
          <w:rPr>
            <w:i/>
            <w:color w:val="000000"/>
          </w:rPr>
          <w:t>World Journal of Dentistry</w:t>
        </w:r>
      </w:hyperlink>
      <w:hyperlink r:id="rId128">
        <w:r>
          <w:rPr>
            <w:color w:val="000000"/>
          </w:rPr>
          <w:t xml:space="preserve">, </w:t>
        </w:r>
      </w:hyperlink>
      <w:hyperlink r:id="rId129">
        <w:r>
          <w:rPr>
            <w:i/>
            <w:color w:val="000000"/>
          </w:rPr>
          <w:t>14</w:t>
        </w:r>
      </w:hyperlink>
      <w:hyperlink r:id="rId130">
        <w:r>
          <w:rPr>
            <w:color w:val="000000"/>
          </w:rPr>
          <w:t>(9), 761–765.</w:t>
        </w:r>
      </w:hyperlink>
    </w:p>
    <w:p w14:paraId="68B6A6F8" w14:textId="77777777" w:rsidR="00421588" w:rsidRDefault="006D27A7" w:rsidP="00D3238D">
      <w:pPr>
        <w:pStyle w:val="Reference"/>
        <w:rPr>
          <w:color w:val="000000"/>
        </w:rPr>
      </w:pPr>
      <w:hyperlink r:id="rId131">
        <w:r>
          <w:rPr>
            <w:color w:val="000000"/>
          </w:rPr>
          <w:t xml:space="preserve">Sakthi, S., (2021). Thymus vulgaris mediated selenium nanoparticles, characterization and its antimicrobial activity - an in vitro study. </w:t>
        </w:r>
      </w:hyperlink>
      <w:hyperlink r:id="rId132">
        <w:r>
          <w:rPr>
            <w:i/>
            <w:color w:val="000000"/>
          </w:rPr>
          <w:t>International Journal of Dentistry and Oral Science</w:t>
        </w:r>
      </w:hyperlink>
      <w:hyperlink r:id="rId133">
        <w:r>
          <w:rPr>
            <w:color w:val="000000"/>
          </w:rPr>
          <w:t>, 3516–3521.</w:t>
        </w:r>
      </w:hyperlink>
    </w:p>
    <w:p w14:paraId="4230675D" w14:textId="77777777" w:rsidR="00421588" w:rsidRDefault="006D27A7" w:rsidP="00D3238D">
      <w:pPr>
        <w:pStyle w:val="Reference"/>
        <w:rPr>
          <w:color w:val="000000"/>
        </w:rPr>
      </w:pPr>
      <w:hyperlink r:id="rId134">
        <w:r>
          <w:rPr>
            <w:color w:val="000000"/>
          </w:rPr>
          <w:t xml:space="preserve">Shenoy, N. D., &amp; Maiti, S. (2023). Evaluation marginal fit CAD/CAM crowns using CBCT digital scanners. </w:t>
        </w:r>
      </w:hyperlink>
      <w:hyperlink r:id="rId135">
        <w:r>
          <w:rPr>
            <w:i/>
            <w:color w:val="000000"/>
          </w:rPr>
          <w:t>Annals Dental Specialty</w:t>
        </w:r>
      </w:hyperlink>
      <w:hyperlink r:id="rId136">
        <w:r>
          <w:rPr>
            <w:color w:val="000000"/>
          </w:rPr>
          <w:t xml:space="preserve">, </w:t>
        </w:r>
      </w:hyperlink>
      <w:hyperlink r:id="rId137">
        <w:r>
          <w:rPr>
            <w:i/>
            <w:color w:val="000000"/>
          </w:rPr>
          <w:t>11</w:t>
        </w:r>
      </w:hyperlink>
      <w:hyperlink r:id="rId138">
        <w:r>
          <w:rPr>
            <w:color w:val="000000"/>
          </w:rPr>
          <w:t>(3-2023), 37–44.</w:t>
        </w:r>
      </w:hyperlink>
    </w:p>
    <w:p w14:paraId="55FA2A82" w14:textId="77777777" w:rsidR="006D27A7" w:rsidRDefault="006D27A7" w:rsidP="00D3238D">
      <w:pPr>
        <w:pStyle w:val="Reference"/>
      </w:pPr>
      <w:proofErr w:type="spellStart"/>
      <w:r w:rsidRPr="00C0492B">
        <w:t>Saadh</w:t>
      </w:r>
      <w:proofErr w:type="spellEnd"/>
      <w:r w:rsidRPr="00C0492B">
        <w:t xml:space="preserve">, M. J., Rasulova, I., Khalil, M., </w:t>
      </w:r>
      <w:proofErr w:type="spellStart"/>
      <w:r w:rsidRPr="00C0492B">
        <w:t>Farahim</w:t>
      </w:r>
      <w:proofErr w:type="spellEnd"/>
      <w:r w:rsidRPr="00C0492B">
        <w:t xml:space="preserve">, F., Sârbu, I., </w:t>
      </w:r>
      <w:proofErr w:type="spellStart"/>
      <w:r w:rsidRPr="00C0492B">
        <w:t>Ciongradi</w:t>
      </w:r>
      <w:proofErr w:type="spellEnd"/>
      <w:r w:rsidRPr="00C0492B">
        <w:t>, C. I.  (2024). Natural killer cell-mediated immune surveillance in cancer: Role of tumor microenvironment. Pathology-Research and Practice, 254, 155120.</w:t>
      </w:r>
      <w:r>
        <w:t xml:space="preserve"> </w:t>
      </w:r>
    </w:p>
    <w:p w14:paraId="793DA141" w14:textId="77777777" w:rsidR="00421588" w:rsidRDefault="006D27A7" w:rsidP="00D3238D">
      <w:pPr>
        <w:pStyle w:val="Reference"/>
        <w:rPr>
          <w:color w:val="000000"/>
        </w:rPr>
      </w:pPr>
      <w:hyperlink r:id="rId139">
        <w:r>
          <w:rPr>
            <w:color w:val="000000"/>
          </w:rPr>
          <w:t xml:space="preserve">Sindhu, J. S., Maiti, S., &amp; </w:t>
        </w:r>
        <w:proofErr w:type="spellStart"/>
        <w:r>
          <w:rPr>
            <w:color w:val="000000"/>
          </w:rPr>
          <w:t>Nallaswamy</w:t>
        </w:r>
        <w:proofErr w:type="spellEnd"/>
        <w:r>
          <w:rPr>
            <w:color w:val="000000"/>
          </w:rPr>
          <w:t xml:space="preserve">,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40">
        <w:r>
          <w:rPr>
            <w:i/>
            <w:color w:val="000000"/>
          </w:rPr>
          <w:t>Journal of Indian Prosthodontic Society</w:t>
        </w:r>
      </w:hyperlink>
      <w:hyperlink r:id="rId141">
        <w:r>
          <w:rPr>
            <w:color w:val="000000"/>
          </w:rPr>
          <w:t xml:space="preserve">, </w:t>
        </w:r>
      </w:hyperlink>
      <w:hyperlink r:id="rId142">
        <w:r>
          <w:rPr>
            <w:i/>
            <w:color w:val="000000"/>
          </w:rPr>
          <w:t>23</w:t>
        </w:r>
      </w:hyperlink>
      <w:hyperlink r:id="rId143">
        <w:r>
          <w:rPr>
            <w:color w:val="000000"/>
          </w:rPr>
          <w:t>(3), 234–243.</w:t>
        </w:r>
      </w:hyperlink>
    </w:p>
    <w:p w14:paraId="4C602742" w14:textId="77777777" w:rsidR="00421588" w:rsidRDefault="006D27A7" w:rsidP="00D3238D">
      <w:pPr>
        <w:pStyle w:val="Reference"/>
        <w:rPr>
          <w:color w:val="000000"/>
        </w:rPr>
      </w:pPr>
      <w:hyperlink r:id="rId144">
        <w:r>
          <w:rPr>
            <w:color w:val="000000"/>
          </w:rPr>
          <w:t xml:space="preserve">Sindhu, S., Maiti, S., &amp; </w:t>
        </w:r>
        <w:proofErr w:type="spellStart"/>
        <w:r>
          <w:rPr>
            <w:color w:val="000000"/>
          </w:rPr>
          <w:t>Nallaswamy</w:t>
        </w:r>
        <w:proofErr w:type="spellEnd"/>
        <w:r>
          <w:rPr>
            <w:color w:val="000000"/>
          </w:rPr>
          <w:t xml:space="preserve">, D. (2023). Factors affecting accuracy intraoral scanners-a systematic review. </w:t>
        </w:r>
      </w:hyperlink>
      <w:hyperlink r:id="rId145">
        <w:r>
          <w:rPr>
            <w:i/>
            <w:color w:val="000000"/>
          </w:rPr>
          <w:t>Annals Dental Specialty</w:t>
        </w:r>
      </w:hyperlink>
      <w:hyperlink r:id="rId146">
        <w:r>
          <w:rPr>
            <w:color w:val="000000"/>
          </w:rPr>
          <w:t xml:space="preserve">, </w:t>
        </w:r>
      </w:hyperlink>
      <w:hyperlink r:id="rId147">
        <w:r>
          <w:rPr>
            <w:i/>
            <w:color w:val="000000"/>
          </w:rPr>
          <w:t>11</w:t>
        </w:r>
      </w:hyperlink>
      <w:hyperlink r:id="rId148">
        <w:r>
          <w:rPr>
            <w:color w:val="000000"/>
          </w:rPr>
          <w:t>(1-2023), 40–52.</w:t>
        </w:r>
      </w:hyperlink>
    </w:p>
    <w:p w14:paraId="1FCEF781" w14:textId="77777777" w:rsidR="00421588" w:rsidRDefault="006D27A7" w:rsidP="00D3238D">
      <w:pPr>
        <w:pStyle w:val="Reference"/>
        <w:rPr>
          <w:color w:val="000000"/>
        </w:rPr>
      </w:pPr>
      <w:hyperlink r:id="rId149">
        <w:proofErr w:type="spellStart"/>
        <w:r>
          <w:rPr>
            <w:color w:val="000000"/>
          </w:rPr>
          <w:t>Sreenivasagan</w:t>
        </w:r>
        <w:proofErr w:type="spellEnd"/>
        <w:r>
          <w:rPr>
            <w:color w:val="000000"/>
          </w:rPr>
          <w:t xml:space="preserve">, S., Subramanian, A. K., Mohanraj, K. G., &amp; Kumar, R. S. (2023). Assessment of toxicity of Green Synthesized Silver Nanoparticle-coated Titanium Mini-implants with Uncoated Mini-implants: Comparison in an Animal Model Study. </w:t>
        </w:r>
      </w:hyperlink>
      <w:hyperlink r:id="rId150">
        <w:r>
          <w:rPr>
            <w:i/>
            <w:color w:val="000000"/>
          </w:rPr>
          <w:t>The Journal of Contemporary Dental Practice</w:t>
        </w:r>
      </w:hyperlink>
      <w:hyperlink r:id="rId151">
        <w:r>
          <w:rPr>
            <w:color w:val="000000"/>
          </w:rPr>
          <w:t xml:space="preserve">, </w:t>
        </w:r>
      </w:hyperlink>
      <w:hyperlink r:id="rId152">
        <w:r>
          <w:rPr>
            <w:i/>
            <w:color w:val="000000"/>
          </w:rPr>
          <w:t>24</w:t>
        </w:r>
      </w:hyperlink>
      <w:hyperlink r:id="rId153">
        <w:r>
          <w:rPr>
            <w:color w:val="000000"/>
          </w:rPr>
          <w:t>(12), 944–950.</w:t>
        </w:r>
      </w:hyperlink>
    </w:p>
    <w:p w14:paraId="61F9D23F" w14:textId="77777777" w:rsidR="00421588" w:rsidRDefault="006D27A7" w:rsidP="00D3238D">
      <w:pPr>
        <w:pStyle w:val="Reference"/>
        <w:rPr>
          <w:color w:val="000000"/>
        </w:rPr>
      </w:pPr>
      <w:hyperlink r:id="rId154">
        <w:r>
          <w:rPr>
            <w:color w:val="000000"/>
          </w:rPr>
          <w:t xml:space="preserve">Subramanian, E., Ravindran, V., &amp; </w:t>
        </w:r>
        <w:proofErr w:type="spellStart"/>
        <w:r>
          <w:rPr>
            <w:color w:val="000000"/>
          </w:rPr>
          <w:t>Jeevanandan</w:t>
        </w:r>
        <w:proofErr w:type="spellEnd"/>
        <w:r>
          <w:rPr>
            <w:color w:val="000000"/>
          </w:rPr>
          <w:t xml:space="preserve">, G. (2021). Comparison of amount of tooth reduction in primary first molar for stainless steel, zirconia and </w:t>
        </w:r>
        <w:proofErr w:type="spellStart"/>
        <w:r>
          <w:rPr>
            <w:color w:val="000000"/>
          </w:rPr>
          <w:t>fibre</w:t>
        </w:r>
        <w:proofErr w:type="spellEnd"/>
        <w:r>
          <w:rPr>
            <w:color w:val="000000"/>
          </w:rPr>
          <w:t xml:space="preserve">-glass crowns–in-vitro study. </w:t>
        </w:r>
      </w:hyperlink>
      <w:hyperlink r:id="rId155">
        <w:r>
          <w:rPr>
            <w:i/>
            <w:color w:val="000000"/>
          </w:rPr>
          <w:t>International Journal of Dentistry and Oral Science</w:t>
        </w:r>
      </w:hyperlink>
      <w:hyperlink r:id="rId156">
        <w:r>
          <w:rPr>
            <w:color w:val="000000"/>
          </w:rPr>
          <w:t xml:space="preserve">, </w:t>
        </w:r>
      </w:hyperlink>
      <w:hyperlink r:id="rId157">
        <w:r>
          <w:rPr>
            <w:i/>
            <w:color w:val="000000"/>
          </w:rPr>
          <w:t>8</w:t>
        </w:r>
      </w:hyperlink>
      <w:hyperlink r:id="rId158">
        <w:r>
          <w:rPr>
            <w:color w:val="000000"/>
          </w:rPr>
          <w:t>(7), 3427–3430.</w:t>
        </w:r>
      </w:hyperlink>
    </w:p>
    <w:p w14:paraId="4803B88B" w14:textId="77777777" w:rsidR="00421588" w:rsidRDefault="006D27A7" w:rsidP="00D3238D">
      <w:pPr>
        <w:pStyle w:val="Reference"/>
        <w:rPr>
          <w:color w:val="000000"/>
        </w:rPr>
      </w:pPr>
      <w:hyperlink r:id="rId159">
        <w:proofErr w:type="spellStart"/>
        <w:r>
          <w:rPr>
            <w:color w:val="000000"/>
          </w:rPr>
          <w:t>Sulkalam</w:t>
        </w:r>
        <w:proofErr w:type="spellEnd"/>
        <w:r>
          <w:rPr>
            <w:color w:val="000000"/>
          </w:rPr>
          <w:t xml:space="preserve">, T. T., Sorsa, T., </w:t>
        </w:r>
        <w:proofErr w:type="spellStart"/>
        <w:r>
          <w:rPr>
            <w:color w:val="000000"/>
          </w:rPr>
          <w:t>Larmas</w:t>
        </w:r>
        <w:proofErr w:type="spellEnd"/>
        <w:r>
          <w:rPr>
            <w:color w:val="000000"/>
          </w:rPr>
          <w:t xml:space="preserve">, M., Salo, T., &amp; </w:t>
        </w:r>
        <w:proofErr w:type="spellStart"/>
        <w:r>
          <w:rPr>
            <w:color w:val="000000"/>
          </w:rPr>
          <w:t>Tjäderhane</w:t>
        </w:r>
        <w:proofErr w:type="spellEnd"/>
        <w:r>
          <w:rPr>
            <w:color w:val="000000"/>
          </w:rPr>
          <w:t xml:space="preserve">, L. (2007). Matrix metalloproteinase-8 (MMP-8) is the major collagenase in human dentin. </w:t>
        </w:r>
      </w:hyperlink>
      <w:hyperlink r:id="rId160">
        <w:r>
          <w:rPr>
            <w:i/>
            <w:color w:val="000000"/>
          </w:rPr>
          <w:t>Arch Oral Biol</w:t>
        </w:r>
      </w:hyperlink>
      <w:hyperlink r:id="rId161">
        <w:r>
          <w:rPr>
            <w:color w:val="000000"/>
          </w:rPr>
          <w:t xml:space="preserve">, </w:t>
        </w:r>
      </w:hyperlink>
      <w:hyperlink r:id="rId162">
        <w:r>
          <w:rPr>
            <w:i/>
            <w:color w:val="000000"/>
          </w:rPr>
          <w:t>52</w:t>
        </w:r>
      </w:hyperlink>
      <w:hyperlink r:id="rId163">
        <w:r>
          <w:rPr>
            <w:color w:val="000000"/>
          </w:rPr>
          <w:t>(02), 121–127.</w:t>
        </w:r>
      </w:hyperlink>
    </w:p>
    <w:p w14:paraId="51CB776C" w14:textId="77777777" w:rsidR="00421588" w:rsidRDefault="006D27A7" w:rsidP="00D3238D">
      <w:pPr>
        <w:pStyle w:val="Reference"/>
        <w:rPr>
          <w:color w:val="000000"/>
        </w:rPr>
      </w:pPr>
      <w:hyperlink r:id="rId164">
        <w:r>
          <w:rPr>
            <w:color w:val="000000"/>
          </w:rPr>
          <w:t xml:space="preserve">Tiwari, A., &amp; Jain, R. K. (2021). The effect of motivational and reminder therapy on the compliance of patients wearing fixed appliances. </w:t>
        </w:r>
      </w:hyperlink>
      <w:hyperlink r:id="rId165">
        <w:r>
          <w:rPr>
            <w:i/>
            <w:color w:val="000000"/>
          </w:rPr>
          <w:t>Int J Dent Oral Sci</w:t>
        </w:r>
      </w:hyperlink>
      <w:hyperlink r:id="rId166">
        <w:r>
          <w:rPr>
            <w:color w:val="000000"/>
          </w:rPr>
          <w:t xml:space="preserve">, </w:t>
        </w:r>
      </w:hyperlink>
      <w:hyperlink r:id="rId167">
        <w:r>
          <w:rPr>
            <w:i/>
            <w:color w:val="000000"/>
          </w:rPr>
          <w:t>8</w:t>
        </w:r>
      </w:hyperlink>
      <w:hyperlink r:id="rId168">
        <w:r>
          <w:rPr>
            <w:color w:val="000000"/>
          </w:rPr>
          <w:t>(7), 3303–3305.</w:t>
        </w:r>
      </w:hyperlink>
    </w:p>
    <w:p w14:paraId="05B15CA7" w14:textId="77777777" w:rsidR="00421588" w:rsidRDefault="006D27A7" w:rsidP="00D3238D">
      <w:pPr>
        <w:pStyle w:val="Reference"/>
        <w:rPr>
          <w:color w:val="000000"/>
        </w:rPr>
      </w:pPr>
      <w:hyperlink r:id="rId169">
        <w:proofErr w:type="spellStart"/>
        <w:r>
          <w:rPr>
            <w:color w:val="000000"/>
          </w:rPr>
          <w:t>Tjäderhane</w:t>
        </w:r>
        <w:proofErr w:type="spellEnd"/>
        <w:r>
          <w:rPr>
            <w:color w:val="000000"/>
          </w:rPr>
          <w:t xml:space="preserve">, L., Palosaari, H., Wahlgren, J., </w:t>
        </w:r>
        <w:proofErr w:type="spellStart"/>
        <w:r>
          <w:rPr>
            <w:color w:val="000000"/>
          </w:rPr>
          <w:t>Larmas</w:t>
        </w:r>
        <w:proofErr w:type="spellEnd"/>
        <w:r>
          <w:rPr>
            <w:color w:val="000000"/>
          </w:rPr>
          <w:t xml:space="preserve">, M., Sorsa, T., &amp; Salo, T. (2001). Human odontoblast culture method: the expression of collagen and matrix metalloproteinases (MMPs). </w:t>
        </w:r>
      </w:hyperlink>
      <w:hyperlink r:id="rId170">
        <w:r>
          <w:rPr>
            <w:i/>
            <w:color w:val="000000"/>
          </w:rPr>
          <w:t>Advances in Dental Research</w:t>
        </w:r>
      </w:hyperlink>
      <w:hyperlink r:id="rId171">
        <w:r>
          <w:rPr>
            <w:color w:val="000000"/>
          </w:rPr>
          <w:t xml:space="preserve">, </w:t>
        </w:r>
      </w:hyperlink>
      <w:hyperlink r:id="rId172">
        <w:r>
          <w:rPr>
            <w:i/>
            <w:color w:val="000000"/>
          </w:rPr>
          <w:t>15</w:t>
        </w:r>
      </w:hyperlink>
      <w:hyperlink r:id="rId173">
        <w:r>
          <w:rPr>
            <w:color w:val="000000"/>
          </w:rPr>
          <w:t>(1), 55–58.</w:t>
        </w:r>
      </w:hyperlink>
    </w:p>
    <w:p w14:paraId="003C3429" w14:textId="77777777" w:rsidR="00421588" w:rsidRDefault="006D27A7" w:rsidP="00D3238D">
      <w:pPr>
        <w:pStyle w:val="Reference"/>
        <w:rPr>
          <w:color w:val="000000"/>
        </w:rPr>
      </w:pPr>
      <w:hyperlink r:id="rId174">
        <w:proofErr w:type="spellStart"/>
        <w:r>
          <w:rPr>
            <w:color w:val="000000"/>
          </w:rPr>
          <w:t>Utispan</w:t>
        </w:r>
        <w:proofErr w:type="spellEnd"/>
        <w:r>
          <w:rPr>
            <w:color w:val="000000"/>
          </w:rPr>
          <w:t xml:space="preserve">, K., </w:t>
        </w:r>
        <w:proofErr w:type="spellStart"/>
        <w:r>
          <w:rPr>
            <w:color w:val="000000"/>
          </w:rPr>
          <w:t>Niyomtham</w:t>
        </w:r>
        <w:proofErr w:type="spellEnd"/>
        <w:r>
          <w:rPr>
            <w:color w:val="000000"/>
          </w:rPr>
          <w:t xml:space="preserve">, N., </w:t>
        </w:r>
        <w:proofErr w:type="spellStart"/>
        <w:r>
          <w:rPr>
            <w:color w:val="000000"/>
          </w:rPr>
          <w:t>Yingyongnarongkul</w:t>
        </w:r>
        <w:proofErr w:type="spellEnd"/>
        <w:r>
          <w:rPr>
            <w:color w:val="000000"/>
          </w:rPr>
          <w:t xml:space="preserve">, B.-E., &amp; </w:t>
        </w:r>
        <w:proofErr w:type="spellStart"/>
        <w:r>
          <w:rPr>
            <w:color w:val="000000"/>
          </w:rPr>
          <w:t>Koontongkaew</w:t>
        </w:r>
        <w:proofErr w:type="spellEnd"/>
        <w:r>
          <w:rPr>
            <w:color w:val="000000"/>
          </w:rPr>
          <w:t xml:space="preserve">, S. (2020). Ethanolic extract of Ocimum sanctum leaves reduced invasion and matrix metalloproteinase activity of head and neck cancer cell lines. </w:t>
        </w:r>
      </w:hyperlink>
      <w:hyperlink r:id="rId175">
        <w:r>
          <w:rPr>
            <w:i/>
            <w:color w:val="000000"/>
          </w:rPr>
          <w:t>Asian Pacific Journal of Cancer Prevention: APJCP</w:t>
        </w:r>
      </w:hyperlink>
      <w:hyperlink r:id="rId176">
        <w:r>
          <w:rPr>
            <w:color w:val="000000"/>
          </w:rPr>
          <w:t xml:space="preserve">, </w:t>
        </w:r>
      </w:hyperlink>
      <w:hyperlink r:id="rId177">
        <w:r>
          <w:rPr>
            <w:i/>
            <w:color w:val="000000"/>
          </w:rPr>
          <w:t>21</w:t>
        </w:r>
      </w:hyperlink>
      <w:hyperlink r:id="rId178">
        <w:r>
          <w:rPr>
            <w:color w:val="000000"/>
          </w:rPr>
          <w:t>(2), 363–370.</w:t>
        </w:r>
      </w:hyperlink>
    </w:p>
    <w:p w14:paraId="20A9B2EE" w14:textId="77777777" w:rsidR="00421588" w:rsidRDefault="006D27A7" w:rsidP="00D3238D">
      <w:pPr>
        <w:pStyle w:val="Reference"/>
        <w:rPr>
          <w:color w:val="000000"/>
        </w:rPr>
      </w:pPr>
      <w:hyperlink r:id="rId179">
        <w:r>
          <w:rPr>
            <w:color w:val="000000"/>
          </w:rPr>
          <w:t xml:space="preserve">Varghese, R., </w:t>
        </w:r>
        <w:proofErr w:type="spellStart"/>
        <w:r>
          <w:rPr>
            <w:color w:val="000000"/>
          </w:rPr>
          <w:t>Maliael</w:t>
        </w:r>
        <w:proofErr w:type="spellEnd"/>
        <w:r>
          <w:rPr>
            <w:color w:val="000000"/>
          </w:rPr>
          <w:t xml:space="preserve">, M., &amp; Subramanian, A. (2023). Antibacterial activity of nanoparticle-coated orthodontic </w:t>
        </w:r>
        <w:proofErr w:type="spellStart"/>
        <w:r>
          <w:rPr>
            <w:color w:val="000000"/>
          </w:rPr>
          <w:t>archwires</w:t>
        </w:r>
        <w:proofErr w:type="spellEnd"/>
        <w:r>
          <w:rPr>
            <w:color w:val="000000"/>
          </w:rPr>
          <w:t xml:space="preserve">: A systematic review. </w:t>
        </w:r>
      </w:hyperlink>
      <w:hyperlink r:id="rId180">
        <w:r>
          <w:rPr>
            <w:i/>
            <w:color w:val="000000"/>
          </w:rPr>
          <w:t>Journal of International Oral Health: JIOH</w:t>
        </w:r>
      </w:hyperlink>
      <w:hyperlink r:id="rId181">
        <w:r>
          <w:rPr>
            <w:color w:val="000000"/>
          </w:rPr>
          <w:t xml:space="preserve">, </w:t>
        </w:r>
      </w:hyperlink>
      <w:hyperlink r:id="rId182">
        <w:r>
          <w:rPr>
            <w:i/>
            <w:color w:val="000000"/>
          </w:rPr>
          <w:t>15</w:t>
        </w:r>
      </w:hyperlink>
      <w:hyperlink r:id="rId183">
        <w:r>
          <w:rPr>
            <w:color w:val="000000"/>
          </w:rPr>
          <w:t>(1), 1.</w:t>
        </w:r>
      </w:hyperlink>
    </w:p>
    <w:p w14:paraId="29422A7B" w14:textId="77777777" w:rsidR="00421588" w:rsidRDefault="006D27A7" w:rsidP="00D3238D">
      <w:pPr>
        <w:pStyle w:val="Reference"/>
        <w:rPr>
          <w:color w:val="000000"/>
        </w:rPr>
      </w:pPr>
      <w:hyperlink r:id="rId184">
        <w:r>
          <w:rPr>
            <w:color w:val="000000"/>
          </w:rPr>
          <w:t xml:space="preserve">Visse, R., &amp; Nagase, H. (2003). Matrix metalloproteinases and tissue inhibitors of metalloproteinases: structure, function, and biochemistry. </w:t>
        </w:r>
      </w:hyperlink>
      <w:hyperlink r:id="rId185">
        <w:r>
          <w:rPr>
            <w:i/>
            <w:color w:val="000000"/>
          </w:rPr>
          <w:t>Circulation Research</w:t>
        </w:r>
      </w:hyperlink>
      <w:hyperlink r:id="rId186">
        <w:r>
          <w:rPr>
            <w:color w:val="000000"/>
          </w:rPr>
          <w:t xml:space="preserve">, </w:t>
        </w:r>
      </w:hyperlink>
      <w:hyperlink r:id="rId187">
        <w:r>
          <w:rPr>
            <w:i/>
            <w:color w:val="000000"/>
          </w:rPr>
          <w:t>92</w:t>
        </w:r>
      </w:hyperlink>
      <w:hyperlink r:id="rId188">
        <w:r>
          <w:rPr>
            <w:color w:val="000000"/>
          </w:rPr>
          <w:t>(8), 827–839.</w:t>
        </w:r>
      </w:hyperlink>
    </w:p>
    <w:p w14:paraId="6A6486A0" w14:textId="77777777" w:rsidR="00421588" w:rsidRDefault="00421588">
      <w:pPr>
        <w:widowControl w:val="0"/>
        <w:pBdr>
          <w:top w:val="nil"/>
          <w:left w:val="nil"/>
          <w:bottom w:val="nil"/>
          <w:right w:val="nil"/>
          <w:between w:val="nil"/>
        </w:pBdr>
        <w:rPr>
          <w:color w:val="000000"/>
          <w:szCs w:val="24"/>
        </w:rPr>
      </w:pPr>
    </w:p>
    <w:sectPr w:rsidR="00421588" w:rsidSect="000368F0">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421588"/>
    <w:rsid w:val="000368F0"/>
    <w:rsid w:val="00226AAF"/>
    <w:rsid w:val="00376113"/>
    <w:rsid w:val="003C1AD1"/>
    <w:rsid w:val="00421588"/>
    <w:rsid w:val="00585529"/>
    <w:rsid w:val="006B241D"/>
    <w:rsid w:val="006B50AB"/>
    <w:rsid w:val="006D27A7"/>
    <w:rsid w:val="006E1908"/>
    <w:rsid w:val="00BB429E"/>
    <w:rsid w:val="00D3238D"/>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8674C"/>
  <w15:docId w15:val="{700D93D0-15FC-46E6-8CB2-6B5D1583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26AAF"/>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226AAF"/>
    <w:pPr>
      <w:keepNext/>
      <w:spacing w:before="240" w:after="240"/>
      <w:jc w:val="center"/>
      <w:outlineLvl w:val="0"/>
    </w:pPr>
    <w:rPr>
      <w:b/>
      <w:caps/>
    </w:rPr>
  </w:style>
  <w:style w:type="paragraph" w:styleId="Heading2">
    <w:name w:val="heading 2"/>
    <w:basedOn w:val="Normal"/>
    <w:next w:val="Paragraph"/>
    <w:qFormat/>
    <w:rsid w:val="00226AAF"/>
    <w:pPr>
      <w:keepNext/>
      <w:spacing w:before="240" w:after="240"/>
      <w:jc w:val="center"/>
      <w:outlineLvl w:val="1"/>
    </w:pPr>
    <w:rPr>
      <w:b/>
    </w:rPr>
  </w:style>
  <w:style w:type="paragraph" w:styleId="Heading3">
    <w:name w:val="heading 3"/>
    <w:basedOn w:val="Normal"/>
    <w:next w:val="Normal"/>
    <w:qFormat/>
    <w:rsid w:val="00226AAF"/>
    <w:pPr>
      <w:keepNext/>
      <w:spacing w:before="240" w:after="240"/>
      <w:jc w:val="center"/>
      <w:outlineLvl w:val="2"/>
    </w:pPr>
    <w:rPr>
      <w:i/>
      <w:iCs/>
      <w:sz w:val="20"/>
      <w:lang w:val="en-GB" w:eastAsia="en-GB"/>
    </w:rPr>
  </w:style>
  <w:style w:type="paragraph" w:styleId="Heading4">
    <w:name w:val="heading 4"/>
    <w:basedOn w:val="Normal"/>
    <w:next w:val="Normal"/>
    <w:pPr>
      <w:keepNext/>
      <w:keepLines/>
      <w:pBdr>
        <w:top w:val="nil"/>
        <w:left w:val="nil"/>
        <w:bottom w:val="nil"/>
        <w:right w:val="nil"/>
        <w:between w:val="nil"/>
      </w:pBdr>
      <w:spacing w:before="280" w:after="80"/>
      <w:outlineLvl w:val="3"/>
    </w:pPr>
    <w:rPr>
      <w:color w:val="666666"/>
      <w:szCs w:val="24"/>
    </w:rPr>
  </w:style>
  <w:style w:type="paragraph" w:styleId="Heading5">
    <w:name w:val="heading 5"/>
    <w:basedOn w:val="Normal"/>
    <w:next w:val="Normal"/>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rsid w:val="00226A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AA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226AAF"/>
    <w:rPr>
      <w:rFonts w:ascii="Tahoma" w:hAnsi="Tahoma" w:cs="Tahoma"/>
      <w:sz w:val="16"/>
      <w:szCs w:val="16"/>
    </w:rPr>
  </w:style>
  <w:style w:type="character" w:customStyle="1" w:styleId="BalloonTextChar">
    <w:name w:val="Balloon Text Char"/>
    <w:basedOn w:val="DefaultParagraphFont"/>
    <w:link w:val="BalloonText"/>
    <w:rsid w:val="00226AAF"/>
    <w:rPr>
      <w:rFonts w:ascii="Tahoma" w:eastAsia="Times New Roman" w:hAnsi="Tahoma" w:cs="Tahoma"/>
      <w:sz w:val="16"/>
      <w:szCs w:val="16"/>
    </w:rPr>
  </w:style>
  <w:style w:type="paragraph" w:styleId="FootnoteText">
    <w:name w:val="footnote text"/>
    <w:basedOn w:val="Normal"/>
    <w:link w:val="FootnoteTextChar"/>
    <w:semiHidden/>
    <w:rsid w:val="00226AAF"/>
    <w:rPr>
      <w:sz w:val="16"/>
    </w:rPr>
  </w:style>
  <w:style w:type="character" w:customStyle="1" w:styleId="FootnoteTextChar">
    <w:name w:val="Footnote Text Char"/>
    <w:basedOn w:val="DefaultParagraphFont"/>
    <w:link w:val="FootnoteText"/>
    <w:semiHidden/>
    <w:rsid w:val="006E1908"/>
    <w:rPr>
      <w:rFonts w:ascii="Times New Roman" w:eastAsia="Times New Roman" w:hAnsi="Times New Roman" w:cs="Times New Roman"/>
      <w:sz w:val="16"/>
      <w:szCs w:val="20"/>
    </w:rPr>
  </w:style>
  <w:style w:type="paragraph" w:customStyle="1" w:styleId="PaperTitle">
    <w:name w:val="Paper Title"/>
    <w:basedOn w:val="Normal"/>
    <w:next w:val="AuthorName"/>
    <w:rsid w:val="00226AAF"/>
    <w:pPr>
      <w:spacing w:before="1200"/>
      <w:jc w:val="center"/>
    </w:pPr>
    <w:rPr>
      <w:b/>
      <w:sz w:val="36"/>
    </w:rPr>
  </w:style>
  <w:style w:type="paragraph" w:customStyle="1" w:styleId="AuthorName">
    <w:name w:val="Author Name"/>
    <w:basedOn w:val="Normal"/>
    <w:next w:val="AuthorAffiliation"/>
    <w:rsid w:val="00226AAF"/>
    <w:pPr>
      <w:spacing w:before="360" w:after="360"/>
      <w:jc w:val="center"/>
    </w:pPr>
    <w:rPr>
      <w:sz w:val="28"/>
    </w:rPr>
  </w:style>
  <w:style w:type="paragraph" w:customStyle="1" w:styleId="AuthorAffiliation">
    <w:name w:val="Author Affiliation"/>
    <w:basedOn w:val="Normal"/>
    <w:rsid w:val="00226AAF"/>
    <w:pPr>
      <w:jc w:val="center"/>
    </w:pPr>
    <w:rPr>
      <w:i/>
      <w:sz w:val="20"/>
    </w:rPr>
  </w:style>
  <w:style w:type="paragraph" w:customStyle="1" w:styleId="Abstract">
    <w:name w:val="Abstract"/>
    <w:basedOn w:val="Normal"/>
    <w:next w:val="Heading1"/>
    <w:rsid w:val="00226AAF"/>
    <w:pPr>
      <w:spacing w:before="360" w:after="360"/>
      <w:ind w:left="289" w:right="289"/>
      <w:jc w:val="both"/>
    </w:pPr>
    <w:rPr>
      <w:sz w:val="18"/>
    </w:rPr>
  </w:style>
  <w:style w:type="paragraph" w:customStyle="1" w:styleId="Paragraph">
    <w:name w:val="Paragraph"/>
    <w:basedOn w:val="Normal"/>
    <w:rsid w:val="00226AAF"/>
    <w:pPr>
      <w:ind w:firstLine="284"/>
      <w:jc w:val="both"/>
    </w:pPr>
    <w:rPr>
      <w:sz w:val="20"/>
    </w:rPr>
  </w:style>
  <w:style w:type="character" w:styleId="FootnoteReference">
    <w:name w:val="footnote reference"/>
    <w:semiHidden/>
    <w:rsid w:val="00226AAF"/>
    <w:rPr>
      <w:vertAlign w:val="superscript"/>
    </w:rPr>
  </w:style>
  <w:style w:type="paragraph" w:customStyle="1" w:styleId="Reference">
    <w:name w:val="Reference"/>
    <w:basedOn w:val="Paragraph"/>
    <w:rsid w:val="00226AAF"/>
    <w:pPr>
      <w:numPr>
        <w:numId w:val="14"/>
      </w:numPr>
      <w:ind w:left="426" w:hanging="426"/>
    </w:pPr>
  </w:style>
  <w:style w:type="paragraph" w:customStyle="1" w:styleId="FigureCaption">
    <w:name w:val="Figure Caption"/>
    <w:next w:val="Paragraph"/>
    <w:rsid w:val="00226AAF"/>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226AAF"/>
    <w:pPr>
      <w:keepNext/>
      <w:ind w:firstLine="0"/>
      <w:jc w:val="center"/>
    </w:pPr>
  </w:style>
  <w:style w:type="paragraph" w:customStyle="1" w:styleId="Equation">
    <w:name w:val="Equation"/>
    <w:basedOn w:val="Paragraph"/>
    <w:rsid w:val="00226AAF"/>
    <w:pPr>
      <w:tabs>
        <w:tab w:val="center" w:pos="4320"/>
        <w:tab w:val="right" w:pos="9242"/>
      </w:tabs>
      <w:ind w:firstLine="0"/>
      <w:jc w:val="center"/>
    </w:pPr>
  </w:style>
  <w:style w:type="character" w:styleId="Hyperlink">
    <w:name w:val="Hyperlink"/>
    <w:rsid w:val="00226AAF"/>
    <w:rPr>
      <w:color w:val="0000FF"/>
      <w:u w:val="single"/>
    </w:rPr>
  </w:style>
  <w:style w:type="table" w:styleId="TableGrid">
    <w:name w:val="Table Grid"/>
    <w:basedOn w:val="TableNormal"/>
    <w:rsid w:val="00226AA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226AAF"/>
    <w:pPr>
      <w:numPr>
        <w:numId w:val="13"/>
      </w:numPr>
      <w:ind w:left="641" w:hanging="357"/>
    </w:pPr>
  </w:style>
  <w:style w:type="paragraph" w:customStyle="1" w:styleId="AuthorEmail">
    <w:name w:val="Author Email"/>
    <w:basedOn w:val="Normal"/>
    <w:qFormat/>
    <w:rsid w:val="00226AAF"/>
    <w:pPr>
      <w:jc w:val="center"/>
    </w:pPr>
    <w:rPr>
      <w:sz w:val="20"/>
    </w:rPr>
  </w:style>
  <w:style w:type="paragraph" w:styleId="NormalWeb">
    <w:name w:val="Normal (Web)"/>
    <w:basedOn w:val="Normal"/>
    <w:uiPriority w:val="99"/>
    <w:unhideWhenUsed/>
    <w:rsid w:val="00226AAF"/>
    <w:pPr>
      <w:spacing w:before="100" w:beforeAutospacing="1" w:after="100" w:afterAutospacing="1"/>
    </w:pPr>
    <w:rPr>
      <w:szCs w:val="24"/>
      <w:lang w:val="en-GB" w:eastAsia="en-GB"/>
    </w:rPr>
  </w:style>
  <w:style w:type="character" w:styleId="Strong">
    <w:name w:val="Strong"/>
    <w:basedOn w:val="DefaultParagraphFont"/>
    <w:uiPriority w:val="22"/>
    <w:qFormat/>
    <w:rsid w:val="00226AAF"/>
    <w:rPr>
      <w:b/>
      <w:bCs/>
    </w:rPr>
  </w:style>
  <w:style w:type="character" w:styleId="Emphasis">
    <w:name w:val="Emphasis"/>
    <w:basedOn w:val="DefaultParagraphFont"/>
    <w:uiPriority w:val="20"/>
    <w:qFormat/>
    <w:rsid w:val="00226AAF"/>
    <w:rPr>
      <w:i/>
      <w:iCs/>
    </w:rPr>
  </w:style>
  <w:style w:type="paragraph" w:customStyle="1" w:styleId="TableCaption">
    <w:name w:val="Table Caption"/>
    <w:basedOn w:val="FigureCaption"/>
    <w:qFormat/>
    <w:rsid w:val="00226AAF"/>
    <w:rPr>
      <w:szCs w:val="18"/>
    </w:rPr>
  </w:style>
  <w:style w:type="paragraph" w:customStyle="1" w:styleId="Paragraphnumbered">
    <w:name w:val="Paragraph (numbered)"/>
    <w:rsid w:val="00226AAF"/>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226AAF"/>
    <w:rPr>
      <w:color w:val="808080"/>
      <w:shd w:val="clear" w:color="auto" w:fill="E6E6E6"/>
    </w:rPr>
  </w:style>
  <w:style w:type="paragraph" w:styleId="ListParagraph">
    <w:name w:val="List Paragraph"/>
    <w:basedOn w:val="Normal"/>
    <w:uiPriority w:val="34"/>
    <w:rsid w:val="00226AAF"/>
    <w:pPr>
      <w:ind w:left="720"/>
      <w:contextualSpacing/>
    </w:pPr>
  </w:style>
  <w:style w:type="character" w:styleId="CommentReference">
    <w:name w:val="annotation reference"/>
    <w:basedOn w:val="DefaultParagraphFont"/>
    <w:semiHidden/>
    <w:unhideWhenUsed/>
    <w:rsid w:val="00226AAF"/>
    <w:rPr>
      <w:sz w:val="16"/>
      <w:szCs w:val="16"/>
    </w:rPr>
  </w:style>
  <w:style w:type="paragraph" w:styleId="CommentText">
    <w:name w:val="annotation text"/>
    <w:basedOn w:val="Normal"/>
    <w:link w:val="CommentTextChar"/>
    <w:semiHidden/>
    <w:unhideWhenUsed/>
    <w:rsid w:val="00226AAF"/>
    <w:rPr>
      <w:sz w:val="20"/>
    </w:rPr>
  </w:style>
  <w:style w:type="character" w:customStyle="1" w:styleId="CommentTextChar">
    <w:name w:val="Comment Text Char"/>
    <w:basedOn w:val="DefaultParagraphFont"/>
    <w:link w:val="CommentText"/>
    <w:semiHidden/>
    <w:rsid w:val="00226AA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26AAF"/>
    <w:rPr>
      <w:b/>
      <w:bCs/>
    </w:rPr>
  </w:style>
  <w:style w:type="character" w:customStyle="1" w:styleId="CommentSubjectChar">
    <w:name w:val="Comment Subject Char"/>
    <w:basedOn w:val="CommentTextChar"/>
    <w:link w:val="CommentSubject"/>
    <w:semiHidden/>
    <w:rsid w:val="00226AA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eTxaNf/6QR2Z" TargetMode="External"/><Relationship Id="rId21" Type="http://schemas.openxmlformats.org/officeDocument/2006/relationships/image" Target="media/image1.jpg"/><Relationship Id="rId42" Type="http://schemas.openxmlformats.org/officeDocument/2006/relationships/hyperlink" Target="http://paperpile.com/b/eTxaNf/xYYuU" TargetMode="External"/><Relationship Id="rId63" Type="http://schemas.openxmlformats.org/officeDocument/2006/relationships/hyperlink" Target="http://paperpile.com/b/eTxaNf/SIm2a" TargetMode="External"/><Relationship Id="rId84" Type="http://schemas.openxmlformats.org/officeDocument/2006/relationships/hyperlink" Target="http://paperpile.com/b/eTxaNf/amWBv" TargetMode="External"/><Relationship Id="rId138" Type="http://schemas.openxmlformats.org/officeDocument/2006/relationships/hyperlink" Target="http://paperpile.com/b/eTxaNf/XeFbr" TargetMode="External"/><Relationship Id="rId159" Type="http://schemas.openxmlformats.org/officeDocument/2006/relationships/hyperlink" Target="http://paperpile.com/b/eTxaNf/yRVSO" TargetMode="External"/><Relationship Id="rId170" Type="http://schemas.openxmlformats.org/officeDocument/2006/relationships/hyperlink" Target="http://paperpile.com/b/eTxaNf/0H3h" TargetMode="External"/><Relationship Id="rId107" Type="http://schemas.openxmlformats.org/officeDocument/2006/relationships/hyperlink" Target="http://paperpile.com/b/eTxaNf/oyOpA" TargetMode="External"/><Relationship Id="rId11" Type="http://schemas.openxmlformats.org/officeDocument/2006/relationships/hyperlink" Target="https://paperpile.com/c/eTxaNf/XeFbr+dtoQQ+1Yevy" TargetMode="External"/><Relationship Id="rId32" Type="http://schemas.openxmlformats.org/officeDocument/2006/relationships/hyperlink" Target="http://paperpile.com/b/eTxaNf/hwubQ" TargetMode="External"/><Relationship Id="rId53" Type="http://schemas.openxmlformats.org/officeDocument/2006/relationships/hyperlink" Target="http://paperpile.com/b/eTxaNf/lsnyc" TargetMode="External"/><Relationship Id="rId74" Type="http://schemas.openxmlformats.org/officeDocument/2006/relationships/hyperlink" Target="http://paperpile.com/b/eTxaNf/kuDob" TargetMode="External"/><Relationship Id="rId128" Type="http://schemas.openxmlformats.org/officeDocument/2006/relationships/hyperlink" Target="http://paperpile.com/b/eTxaNf/dtoQQ" TargetMode="External"/><Relationship Id="rId149" Type="http://schemas.openxmlformats.org/officeDocument/2006/relationships/hyperlink" Target="http://paperpile.com/b/eTxaNf/UOMrE" TargetMode="External"/><Relationship Id="rId5" Type="http://schemas.openxmlformats.org/officeDocument/2006/relationships/hyperlink" Target="mailto:kavishsanatan1@gmail.com" TargetMode="External"/><Relationship Id="rId95" Type="http://schemas.openxmlformats.org/officeDocument/2006/relationships/hyperlink" Target="http://paperpile.com/b/eTxaNf/i7EwA" TargetMode="External"/><Relationship Id="rId160" Type="http://schemas.openxmlformats.org/officeDocument/2006/relationships/hyperlink" Target="http://paperpile.com/b/eTxaNf/yRVSO" TargetMode="External"/><Relationship Id="rId181" Type="http://schemas.openxmlformats.org/officeDocument/2006/relationships/hyperlink" Target="http://paperpile.com/b/eTxaNf/6LNcT" TargetMode="External"/><Relationship Id="rId22" Type="http://schemas.openxmlformats.org/officeDocument/2006/relationships/hyperlink" Target="https://paperpile.com/c/eTxaNf/i7EwA+hwubQ" TargetMode="External"/><Relationship Id="rId43" Type="http://schemas.openxmlformats.org/officeDocument/2006/relationships/hyperlink" Target="http://paperpile.com/b/eTxaNf/xYYuU" TargetMode="External"/><Relationship Id="rId64" Type="http://schemas.openxmlformats.org/officeDocument/2006/relationships/hyperlink" Target="http://paperpile.com/b/eTxaNf/SIm2a" TargetMode="External"/><Relationship Id="rId118" Type="http://schemas.openxmlformats.org/officeDocument/2006/relationships/hyperlink" Target="http://paperpile.com/b/eTxaNf/6QR2Z" TargetMode="External"/><Relationship Id="rId139" Type="http://schemas.openxmlformats.org/officeDocument/2006/relationships/hyperlink" Target="http://paperpile.com/b/eTxaNf/1Yevy" TargetMode="External"/><Relationship Id="rId85" Type="http://schemas.openxmlformats.org/officeDocument/2006/relationships/hyperlink" Target="http://paperpile.com/b/eTxaNf/amWBv" TargetMode="External"/><Relationship Id="rId150" Type="http://schemas.openxmlformats.org/officeDocument/2006/relationships/hyperlink" Target="http://paperpile.com/b/eTxaNf/UOMrE" TargetMode="External"/><Relationship Id="rId171" Type="http://schemas.openxmlformats.org/officeDocument/2006/relationships/hyperlink" Target="http://paperpile.com/b/eTxaNf/0H3h" TargetMode="External"/><Relationship Id="rId12" Type="http://schemas.openxmlformats.org/officeDocument/2006/relationships/hyperlink" Target="https://paperpile.com/c/eTxaNf/CyhTS+6QR2Z" TargetMode="External"/><Relationship Id="rId33" Type="http://schemas.openxmlformats.org/officeDocument/2006/relationships/hyperlink" Target="http://paperpile.com/b/eTxaNf/hwubQ" TargetMode="External"/><Relationship Id="rId108" Type="http://schemas.openxmlformats.org/officeDocument/2006/relationships/hyperlink" Target="http://paperpile.com/b/eTxaNf/oyOpA" TargetMode="External"/><Relationship Id="rId129" Type="http://schemas.openxmlformats.org/officeDocument/2006/relationships/hyperlink" Target="http://paperpile.com/b/eTxaNf/dtoQQ" TargetMode="External"/><Relationship Id="rId54" Type="http://schemas.openxmlformats.org/officeDocument/2006/relationships/hyperlink" Target="http://paperpile.com/b/eTxaNf/lsnyc" TargetMode="External"/><Relationship Id="rId75" Type="http://schemas.openxmlformats.org/officeDocument/2006/relationships/hyperlink" Target="http://paperpile.com/b/eTxaNf/kuDob" TargetMode="External"/><Relationship Id="rId96" Type="http://schemas.openxmlformats.org/officeDocument/2006/relationships/hyperlink" Target="http://paperpile.com/b/eTxaNf/i7EwA" TargetMode="External"/><Relationship Id="rId140" Type="http://schemas.openxmlformats.org/officeDocument/2006/relationships/hyperlink" Target="http://paperpile.com/b/eTxaNf/1Yevy" TargetMode="External"/><Relationship Id="rId161" Type="http://schemas.openxmlformats.org/officeDocument/2006/relationships/hyperlink" Target="http://paperpile.com/b/eTxaNf/yRVSO" TargetMode="External"/><Relationship Id="rId182" Type="http://schemas.openxmlformats.org/officeDocument/2006/relationships/hyperlink" Target="http://paperpile.com/b/eTxaNf/6LNcT" TargetMode="External"/><Relationship Id="rId6" Type="http://schemas.openxmlformats.org/officeDocument/2006/relationships/hyperlink" Target="https://paperpile.com/c/eTxaNf/hKTmh+oyOpA" TargetMode="External"/><Relationship Id="rId23" Type="http://schemas.openxmlformats.org/officeDocument/2006/relationships/hyperlink" Target="https://paperpile.com/c/eTxaNf/6X9lo" TargetMode="External"/><Relationship Id="rId119" Type="http://schemas.openxmlformats.org/officeDocument/2006/relationships/hyperlink" Target="http://paperpile.com/b/eTxaNf/6QR2Z" TargetMode="External"/><Relationship Id="rId44" Type="http://schemas.openxmlformats.org/officeDocument/2006/relationships/hyperlink" Target="http://paperpile.com/b/eTxaNf/xYYuU" TargetMode="External"/><Relationship Id="rId65" Type="http://schemas.openxmlformats.org/officeDocument/2006/relationships/hyperlink" Target="http://paperpile.com/b/eTxaNf/SIm2a" TargetMode="External"/><Relationship Id="rId86" Type="http://schemas.openxmlformats.org/officeDocument/2006/relationships/hyperlink" Target="http://dx.doi.org/10.1186/1472-6882-14-419" TargetMode="External"/><Relationship Id="rId130" Type="http://schemas.openxmlformats.org/officeDocument/2006/relationships/hyperlink" Target="http://paperpile.com/b/eTxaNf/dtoQQ" TargetMode="External"/><Relationship Id="rId151" Type="http://schemas.openxmlformats.org/officeDocument/2006/relationships/hyperlink" Target="http://paperpile.com/b/eTxaNf/UOMrE" TargetMode="External"/><Relationship Id="rId172" Type="http://schemas.openxmlformats.org/officeDocument/2006/relationships/hyperlink" Target="http://paperpile.com/b/eTxaNf/0H3h" TargetMode="External"/><Relationship Id="rId13" Type="http://schemas.openxmlformats.org/officeDocument/2006/relationships/hyperlink" Target="https://paperpile.com/c/eTxaNf/CyhTS+6QR2Z" TargetMode="External"/><Relationship Id="rId18" Type="http://schemas.openxmlformats.org/officeDocument/2006/relationships/hyperlink" Target="https://paperpile.com/c/eTxaNf/F2Fjp+xYYuU+UOMrE" TargetMode="External"/><Relationship Id="rId39" Type="http://schemas.openxmlformats.org/officeDocument/2006/relationships/hyperlink" Target="http://paperpile.com/b/eTxaNf/BbcIO" TargetMode="External"/><Relationship Id="rId109" Type="http://schemas.openxmlformats.org/officeDocument/2006/relationships/hyperlink" Target="http://paperpile.com/b/eTxaNf/oyOpA" TargetMode="External"/><Relationship Id="rId34" Type="http://schemas.openxmlformats.org/officeDocument/2006/relationships/hyperlink" Target="http://paperpile.com/b/eTxaNf/hwubQ" TargetMode="External"/><Relationship Id="rId50" Type="http://schemas.openxmlformats.org/officeDocument/2006/relationships/hyperlink" Target="http://paperpile.com/b/eTxaNf/6X9lo" TargetMode="External"/><Relationship Id="rId55" Type="http://schemas.openxmlformats.org/officeDocument/2006/relationships/hyperlink" Target="http://paperpile.com/b/eTxaNf/lsnyc" TargetMode="External"/><Relationship Id="rId76" Type="http://schemas.openxmlformats.org/officeDocument/2006/relationships/hyperlink" Target="http://paperpile.com/b/eTxaNf/6x9Pl" TargetMode="External"/><Relationship Id="rId97" Type="http://schemas.openxmlformats.org/officeDocument/2006/relationships/hyperlink" Target="http://paperpile.com/b/eTxaNf/4kaVx" TargetMode="External"/><Relationship Id="rId104" Type="http://schemas.openxmlformats.org/officeDocument/2006/relationships/hyperlink" Target="http://paperpile.com/b/eTxaNf/Thp3c" TargetMode="External"/><Relationship Id="rId120" Type="http://schemas.openxmlformats.org/officeDocument/2006/relationships/hyperlink" Target="http://paperpile.com/b/eTxaNf/6QR2Z" TargetMode="External"/><Relationship Id="rId125" Type="http://schemas.openxmlformats.org/officeDocument/2006/relationships/hyperlink" Target="http://paperpile.com/b/eTxaNf/qPAX2" TargetMode="External"/><Relationship Id="rId141" Type="http://schemas.openxmlformats.org/officeDocument/2006/relationships/hyperlink" Target="http://paperpile.com/b/eTxaNf/1Yevy" TargetMode="External"/><Relationship Id="rId146" Type="http://schemas.openxmlformats.org/officeDocument/2006/relationships/hyperlink" Target="http://paperpile.com/b/eTxaNf/F2Fjp" TargetMode="External"/><Relationship Id="rId167" Type="http://schemas.openxmlformats.org/officeDocument/2006/relationships/hyperlink" Target="http://paperpile.com/b/eTxaNf/TtzLS" TargetMode="External"/><Relationship Id="rId188" Type="http://schemas.openxmlformats.org/officeDocument/2006/relationships/hyperlink" Target="http://paperpile.com/b/eTxaNf/hKTmh" TargetMode="External"/><Relationship Id="rId7" Type="http://schemas.openxmlformats.org/officeDocument/2006/relationships/hyperlink" Target="https://paperpile.com/c/eTxaNf/6TgT8+64tb1+BbcIO" TargetMode="External"/><Relationship Id="rId71" Type="http://schemas.openxmlformats.org/officeDocument/2006/relationships/hyperlink" Target="http://paperpile.com/b/eTxaNf/kuDob" TargetMode="External"/><Relationship Id="rId92" Type="http://schemas.openxmlformats.org/officeDocument/2006/relationships/hyperlink" Target="http://paperpile.com/b/eTxaNf/i7EwA" TargetMode="External"/><Relationship Id="rId162" Type="http://schemas.openxmlformats.org/officeDocument/2006/relationships/hyperlink" Target="http://paperpile.com/b/eTxaNf/yRVSO" TargetMode="External"/><Relationship Id="rId183" Type="http://schemas.openxmlformats.org/officeDocument/2006/relationships/hyperlink" Target="http://paperpile.com/b/eTxaNf/6LNcT" TargetMode="External"/><Relationship Id="rId2" Type="http://schemas.openxmlformats.org/officeDocument/2006/relationships/styles" Target="styles.xml"/><Relationship Id="rId29" Type="http://schemas.openxmlformats.org/officeDocument/2006/relationships/hyperlink" Target="http://paperpile.com/b/eTxaNf/64tb1" TargetMode="External"/><Relationship Id="rId24" Type="http://schemas.openxmlformats.org/officeDocument/2006/relationships/hyperlink" Target="https://paperpile.com/c/eTxaNf/6x9Pl+lsnyc+RmBok+rXk1K" TargetMode="External"/><Relationship Id="rId40" Type="http://schemas.openxmlformats.org/officeDocument/2006/relationships/hyperlink" Target="http://paperpile.com/b/eTxaNf/BbcIO" TargetMode="External"/><Relationship Id="rId45" Type="http://schemas.openxmlformats.org/officeDocument/2006/relationships/hyperlink" Target="http://paperpile.com/b/eTxaNf/xYYuU" TargetMode="External"/><Relationship Id="rId66" Type="http://schemas.openxmlformats.org/officeDocument/2006/relationships/hyperlink" Target="http://paperpile.com/b/eTxaNf/xQvcE" TargetMode="External"/><Relationship Id="rId87" Type="http://schemas.openxmlformats.org/officeDocument/2006/relationships/hyperlink" Target="http://paperpile.com/b/eTxaNf/RmBok" TargetMode="External"/><Relationship Id="rId110" Type="http://schemas.openxmlformats.org/officeDocument/2006/relationships/hyperlink" Target="http://paperpile.com/b/eTxaNf/oyOpA" TargetMode="External"/><Relationship Id="rId115" Type="http://schemas.openxmlformats.org/officeDocument/2006/relationships/hyperlink" Target="http://paperpile.com/b/eTxaNf/6TgT8" TargetMode="External"/><Relationship Id="rId131" Type="http://schemas.openxmlformats.org/officeDocument/2006/relationships/hyperlink" Target="http://paperpile.com/b/eTxaNf/CyhTS" TargetMode="External"/><Relationship Id="rId136" Type="http://schemas.openxmlformats.org/officeDocument/2006/relationships/hyperlink" Target="http://paperpile.com/b/eTxaNf/XeFbr" TargetMode="External"/><Relationship Id="rId157" Type="http://schemas.openxmlformats.org/officeDocument/2006/relationships/hyperlink" Target="http://paperpile.com/b/eTxaNf/2PZ2J" TargetMode="External"/><Relationship Id="rId178" Type="http://schemas.openxmlformats.org/officeDocument/2006/relationships/hyperlink" Target="http://paperpile.com/b/eTxaNf/QKDiN" TargetMode="External"/><Relationship Id="rId61" Type="http://schemas.openxmlformats.org/officeDocument/2006/relationships/hyperlink" Target="http://paperpile.com/b/eTxaNf/SIm2a" TargetMode="External"/><Relationship Id="rId82" Type="http://schemas.openxmlformats.org/officeDocument/2006/relationships/hyperlink" Target="http://paperpile.com/b/eTxaNf/amWBv" TargetMode="External"/><Relationship Id="rId152" Type="http://schemas.openxmlformats.org/officeDocument/2006/relationships/hyperlink" Target="http://paperpile.com/b/eTxaNf/UOMrE" TargetMode="External"/><Relationship Id="rId173" Type="http://schemas.openxmlformats.org/officeDocument/2006/relationships/hyperlink" Target="http://paperpile.com/b/eTxaNf/0H3h" TargetMode="External"/><Relationship Id="rId19" Type="http://schemas.openxmlformats.org/officeDocument/2006/relationships/hyperlink" Target="https://paperpile.com/c/eTxaNf/QKDiN" TargetMode="External"/><Relationship Id="rId14" Type="http://schemas.openxmlformats.org/officeDocument/2006/relationships/hyperlink" Target="https://paperpile.com/c/eTxaNf/CyhTS+6QR2Z" TargetMode="External"/><Relationship Id="rId30" Type="http://schemas.openxmlformats.org/officeDocument/2006/relationships/hyperlink" Target="http://paperpile.com/b/eTxaNf/64tb1" TargetMode="External"/><Relationship Id="rId35" Type="http://schemas.openxmlformats.org/officeDocument/2006/relationships/hyperlink" Target="http://paperpile.com/b/eTxaNf/hwubQ" TargetMode="External"/><Relationship Id="rId56" Type="http://schemas.openxmlformats.org/officeDocument/2006/relationships/hyperlink" Target="http://paperpile.com/b/eTxaNf/rXk1K" TargetMode="External"/><Relationship Id="rId77" Type="http://schemas.openxmlformats.org/officeDocument/2006/relationships/hyperlink" Target="http://paperpile.com/b/eTxaNf/6x9Pl" TargetMode="External"/><Relationship Id="rId100" Type="http://schemas.openxmlformats.org/officeDocument/2006/relationships/hyperlink" Target="http://paperpile.com/b/eTxaNf/4kaVx" TargetMode="External"/><Relationship Id="rId105" Type="http://schemas.openxmlformats.org/officeDocument/2006/relationships/hyperlink" Target="https://www.academia.edu/download/72981941/IJDOS_2377_8075_08_304.pdf" TargetMode="External"/><Relationship Id="rId126" Type="http://schemas.openxmlformats.org/officeDocument/2006/relationships/hyperlink" Target="http://paperpile.com/b/eTxaNf/dtoQQ" TargetMode="External"/><Relationship Id="rId147" Type="http://schemas.openxmlformats.org/officeDocument/2006/relationships/hyperlink" Target="http://paperpile.com/b/eTxaNf/F2Fjp" TargetMode="External"/><Relationship Id="rId168" Type="http://schemas.openxmlformats.org/officeDocument/2006/relationships/hyperlink" Target="http://paperpile.com/b/eTxaNf/TtzLS" TargetMode="External"/><Relationship Id="rId8" Type="http://schemas.openxmlformats.org/officeDocument/2006/relationships/hyperlink" Target="https://paperpile.com/c/eTxaNf/TtzLS+xQvcE+Thp3c" TargetMode="External"/><Relationship Id="rId51" Type="http://schemas.openxmlformats.org/officeDocument/2006/relationships/hyperlink" Target="http://paperpile.com/b/eTxaNf/lsnyc" TargetMode="External"/><Relationship Id="rId72" Type="http://schemas.openxmlformats.org/officeDocument/2006/relationships/hyperlink" Target="http://paperpile.com/b/eTxaNf/kuDob" TargetMode="External"/><Relationship Id="rId93" Type="http://schemas.openxmlformats.org/officeDocument/2006/relationships/hyperlink" Target="http://paperpile.com/b/eTxaNf/i7EwA" TargetMode="External"/><Relationship Id="rId98" Type="http://schemas.openxmlformats.org/officeDocument/2006/relationships/hyperlink" Target="http://paperpile.com/b/eTxaNf/4kaVx" TargetMode="External"/><Relationship Id="rId121" Type="http://schemas.openxmlformats.org/officeDocument/2006/relationships/hyperlink" Target="http://paperpile.com/b/eTxaNf/qPAX2" TargetMode="External"/><Relationship Id="rId142" Type="http://schemas.openxmlformats.org/officeDocument/2006/relationships/hyperlink" Target="http://paperpile.com/b/eTxaNf/1Yevy" TargetMode="External"/><Relationship Id="rId163" Type="http://schemas.openxmlformats.org/officeDocument/2006/relationships/hyperlink" Target="http://paperpile.com/b/eTxaNf/yRVSO" TargetMode="External"/><Relationship Id="rId184" Type="http://schemas.openxmlformats.org/officeDocument/2006/relationships/hyperlink" Target="http://paperpile.com/b/eTxaNf/hKTmh" TargetMode="External"/><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paperpile.com/c/eTxaNf/kuDob+amWBv" TargetMode="External"/><Relationship Id="rId46" Type="http://schemas.openxmlformats.org/officeDocument/2006/relationships/hyperlink" Target="http://paperpile.com/b/eTxaNf/6X9lo" TargetMode="External"/><Relationship Id="rId67" Type="http://schemas.openxmlformats.org/officeDocument/2006/relationships/hyperlink" Target="http://paperpile.com/b/eTxaNf/xQvcE" TargetMode="External"/><Relationship Id="rId116" Type="http://schemas.openxmlformats.org/officeDocument/2006/relationships/hyperlink" Target="http://paperpile.com/b/eTxaNf/6QR2Z" TargetMode="External"/><Relationship Id="rId137" Type="http://schemas.openxmlformats.org/officeDocument/2006/relationships/hyperlink" Target="http://paperpile.com/b/eTxaNf/XeFbr" TargetMode="External"/><Relationship Id="rId158" Type="http://schemas.openxmlformats.org/officeDocument/2006/relationships/hyperlink" Target="http://paperpile.com/b/eTxaNf/2PZ2J" TargetMode="External"/><Relationship Id="rId20" Type="http://schemas.openxmlformats.org/officeDocument/2006/relationships/hyperlink" Target="http://sample.no/" TargetMode="External"/><Relationship Id="rId41" Type="http://schemas.openxmlformats.org/officeDocument/2006/relationships/hyperlink" Target="http://paperpile.com/b/eTxaNf/xYYuU" TargetMode="External"/><Relationship Id="rId62" Type="http://schemas.openxmlformats.org/officeDocument/2006/relationships/hyperlink" Target="http://paperpile.com/b/eTxaNf/SIm2a" TargetMode="External"/><Relationship Id="rId83" Type="http://schemas.openxmlformats.org/officeDocument/2006/relationships/hyperlink" Target="http://paperpile.com/b/eTxaNf/amWBv" TargetMode="External"/><Relationship Id="rId88" Type="http://schemas.openxmlformats.org/officeDocument/2006/relationships/hyperlink" Target="http://paperpile.com/b/eTxaNf/RmBok" TargetMode="External"/><Relationship Id="rId111" Type="http://schemas.openxmlformats.org/officeDocument/2006/relationships/hyperlink" Target="http://paperpile.com/b/eTxaNf/6TgT8" TargetMode="External"/><Relationship Id="rId132" Type="http://schemas.openxmlformats.org/officeDocument/2006/relationships/hyperlink" Target="http://paperpile.com/b/eTxaNf/CyhTS" TargetMode="External"/><Relationship Id="rId153" Type="http://schemas.openxmlformats.org/officeDocument/2006/relationships/hyperlink" Target="http://paperpile.com/b/eTxaNf/UOMrE" TargetMode="External"/><Relationship Id="rId174" Type="http://schemas.openxmlformats.org/officeDocument/2006/relationships/hyperlink" Target="http://paperpile.com/b/eTxaNf/QKDiN" TargetMode="External"/><Relationship Id="rId179" Type="http://schemas.openxmlformats.org/officeDocument/2006/relationships/hyperlink" Target="http://paperpile.com/b/eTxaNf/6LNcT" TargetMode="External"/><Relationship Id="rId190" Type="http://schemas.openxmlformats.org/officeDocument/2006/relationships/theme" Target="theme/theme1.xml"/><Relationship Id="rId15" Type="http://schemas.openxmlformats.org/officeDocument/2006/relationships/hyperlink" Target="https://paperpile.com/c/eTxaNf/0H3h" TargetMode="External"/><Relationship Id="rId36" Type="http://schemas.openxmlformats.org/officeDocument/2006/relationships/hyperlink" Target="http://paperpile.com/b/eTxaNf/BbcIO" TargetMode="External"/><Relationship Id="rId57" Type="http://schemas.openxmlformats.org/officeDocument/2006/relationships/hyperlink" Target="http://paperpile.com/b/eTxaNf/rXk1K" TargetMode="External"/><Relationship Id="rId106" Type="http://schemas.openxmlformats.org/officeDocument/2006/relationships/hyperlink" Target="http://paperpile.com/b/eTxaNf/oyOpA" TargetMode="External"/><Relationship Id="rId127" Type="http://schemas.openxmlformats.org/officeDocument/2006/relationships/hyperlink" Target="http://paperpile.com/b/eTxaNf/dtoQQ" TargetMode="External"/><Relationship Id="rId10" Type="http://schemas.openxmlformats.org/officeDocument/2006/relationships/hyperlink" Target="https://paperpile.com/c/eTxaNf/4kaVx" TargetMode="External"/><Relationship Id="rId31" Type="http://schemas.openxmlformats.org/officeDocument/2006/relationships/hyperlink" Target="http://paperpile.com/b/eTxaNf/hwubQ" TargetMode="External"/><Relationship Id="rId52" Type="http://schemas.openxmlformats.org/officeDocument/2006/relationships/hyperlink" Target="http://paperpile.com/b/eTxaNf/lsnyc" TargetMode="External"/><Relationship Id="rId73" Type="http://schemas.openxmlformats.org/officeDocument/2006/relationships/hyperlink" Target="http://paperpile.com/b/eTxaNf/kuDob" TargetMode="External"/><Relationship Id="rId78" Type="http://schemas.openxmlformats.org/officeDocument/2006/relationships/hyperlink" Target="http://paperpile.com/b/eTxaNf/6x9Pl" TargetMode="External"/><Relationship Id="rId94" Type="http://schemas.openxmlformats.org/officeDocument/2006/relationships/hyperlink" Target="http://paperpile.com/b/eTxaNf/i7EwA" TargetMode="External"/><Relationship Id="rId99" Type="http://schemas.openxmlformats.org/officeDocument/2006/relationships/hyperlink" Target="http://paperpile.com/b/eTxaNf/4kaVx" TargetMode="External"/><Relationship Id="rId101" Type="http://schemas.openxmlformats.org/officeDocument/2006/relationships/hyperlink" Target="http://paperpile.com/b/eTxaNf/4kaVx" TargetMode="External"/><Relationship Id="rId122" Type="http://schemas.openxmlformats.org/officeDocument/2006/relationships/hyperlink" Target="http://paperpile.com/b/eTxaNf/qPAX2" TargetMode="External"/><Relationship Id="rId143" Type="http://schemas.openxmlformats.org/officeDocument/2006/relationships/hyperlink" Target="http://paperpile.com/b/eTxaNf/1Yevy" TargetMode="External"/><Relationship Id="rId148" Type="http://schemas.openxmlformats.org/officeDocument/2006/relationships/hyperlink" Target="http://paperpile.com/b/eTxaNf/F2Fjp" TargetMode="External"/><Relationship Id="rId164" Type="http://schemas.openxmlformats.org/officeDocument/2006/relationships/hyperlink" Target="http://paperpile.com/b/eTxaNf/TtzLS" TargetMode="External"/><Relationship Id="rId169" Type="http://schemas.openxmlformats.org/officeDocument/2006/relationships/hyperlink" Target="http://paperpile.com/b/eTxaNf/0H3h" TargetMode="External"/><Relationship Id="rId185" Type="http://schemas.openxmlformats.org/officeDocument/2006/relationships/hyperlink" Target="http://paperpile.com/b/eTxaNf/hKTmh" TargetMode="External"/><Relationship Id="rId4" Type="http://schemas.openxmlformats.org/officeDocument/2006/relationships/webSettings" Target="webSettings.xml"/><Relationship Id="rId9" Type="http://schemas.openxmlformats.org/officeDocument/2006/relationships/hyperlink" Target="https://paperpile.com/c/eTxaNf/yRVSO" TargetMode="External"/><Relationship Id="rId180" Type="http://schemas.openxmlformats.org/officeDocument/2006/relationships/hyperlink" Target="http://paperpile.com/b/eTxaNf/6LNcT" TargetMode="External"/><Relationship Id="rId26" Type="http://schemas.openxmlformats.org/officeDocument/2006/relationships/hyperlink" Target="http://paperpile.com/b/eTxaNf/64tb1" TargetMode="External"/><Relationship Id="rId47" Type="http://schemas.openxmlformats.org/officeDocument/2006/relationships/hyperlink" Target="http://paperpile.com/b/eTxaNf/6X9lo" TargetMode="External"/><Relationship Id="rId68" Type="http://schemas.openxmlformats.org/officeDocument/2006/relationships/hyperlink" Target="http://paperpile.com/b/eTxaNf/xQvcE" TargetMode="External"/><Relationship Id="rId89" Type="http://schemas.openxmlformats.org/officeDocument/2006/relationships/hyperlink" Target="http://paperpile.com/b/eTxaNf/RmBok" TargetMode="External"/><Relationship Id="rId112" Type="http://schemas.openxmlformats.org/officeDocument/2006/relationships/hyperlink" Target="http://paperpile.com/b/eTxaNf/6TgT8" TargetMode="External"/><Relationship Id="rId133" Type="http://schemas.openxmlformats.org/officeDocument/2006/relationships/hyperlink" Target="http://paperpile.com/b/eTxaNf/CyhTS" TargetMode="External"/><Relationship Id="rId154" Type="http://schemas.openxmlformats.org/officeDocument/2006/relationships/hyperlink" Target="http://paperpile.com/b/eTxaNf/2PZ2J" TargetMode="External"/><Relationship Id="rId175" Type="http://schemas.openxmlformats.org/officeDocument/2006/relationships/hyperlink" Target="http://paperpile.com/b/eTxaNf/QKDiN" TargetMode="External"/><Relationship Id="rId16" Type="http://schemas.openxmlformats.org/officeDocument/2006/relationships/hyperlink" Target="https://paperpile.com/c/eTxaNf/6LNcT+SIm2a+qPAX2" TargetMode="External"/><Relationship Id="rId37" Type="http://schemas.openxmlformats.org/officeDocument/2006/relationships/hyperlink" Target="http://paperpile.com/b/eTxaNf/BbcIO" TargetMode="External"/><Relationship Id="rId58" Type="http://schemas.openxmlformats.org/officeDocument/2006/relationships/hyperlink" Target="http://paperpile.com/b/eTxaNf/rXk1K" TargetMode="External"/><Relationship Id="rId79" Type="http://schemas.openxmlformats.org/officeDocument/2006/relationships/hyperlink" Target="http://paperpile.com/b/eTxaNf/6x9Pl" TargetMode="External"/><Relationship Id="rId102" Type="http://schemas.openxmlformats.org/officeDocument/2006/relationships/hyperlink" Target="http://paperpile.com/b/eTxaNf/Thp3c" TargetMode="External"/><Relationship Id="rId123" Type="http://schemas.openxmlformats.org/officeDocument/2006/relationships/hyperlink" Target="http://paperpile.com/b/eTxaNf/qPAX2" TargetMode="External"/><Relationship Id="rId144" Type="http://schemas.openxmlformats.org/officeDocument/2006/relationships/hyperlink" Target="http://paperpile.com/b/eTxaNf/F2Fjp" TargetMode="External"/><Relationship Id="rId90" Type="http://schemas.openxmlformats.org/officeDocument/2006/relationships/hyperlink" Target="http://paperpile.com/b/eTxaNf/RmBok" TargetMode="External"/><Relationship Id="rId165" Type="http://schemas.openxmlformats.org/officeDocument/2006/relationships/hyperlink" Target="http://paperpile.com/b/eTxaNf/TtzLS" TargetMode="External"/><Relationship Id="rId186" Type="http://schemas.openxmlformats.org/officeDocument/2006/relationships/hyperlink" Target="http://paperpile.com/b/eTxaNf/hKTmh" TargetMode="External"/><Relationship Id="rId27" Type="http://schemas.openxmlformats.org/officeDocument/2006/relationships/hyperlink" Target="http://paperpile.com/b/eTxaNf/64tb1" TargetMode="External"/><Relationship Id="rId48" Type="http://schemas.openxmlformats.org/officeDocument/2006/relationships/hyperlink" Target="http://paperpile.com/b/eTxaNf/6X9lo" TargetMode="External"/><Relationship Id="rId69" Type="http://schemas.openxmlformats.org/officeDocument/2006/relationships/hyperlink" Target="http://paperpile.com/b/eTxaNf/xQvcE" TargetMode="External"/><Relationship Id="rId113" Type="http://schemas.openxmlformats.org/officeDocument/2006/relationships/hyperlink" Target="http://paperpile.com/b/eTxaNf/6TgT8" TargetMode="External"/><Relationship Id="rId134" Type="http://schemas.openxmlformats.org/officeDocument/2006/relationships/hyperlink" Target="http://paperpile.com/b/eTxaNf/XeFbr" TargetMode="External"/><Relationship Id="rId80" Type="http://schemas.openxmlformats.org/officeDocument/2006/relationships/hyperlink" Target="http://paperpile.com/b/eTxaNf/6x9Pl" TargetMode="External"/><Relationship Id="rId155" Type="http://schemas.openxmlformats.org/officeDocument/2006/relationships/hyperlink" Target="http://paperpile.com/b/eTxaNf/2PZ2J" TargetMode="External"/><Relationship Id="rId176" Type="http://schemas.openxmlformats.org/officeDocument/2006/relationships/hyperlink" Target="http://paperpile.com/b/eTxaNf/QKDiN" TargetMode="External"/><Relationship Id="rId17" Type="http://schemas.openxmlformats.org/officeDocument/2006/relationships/hyperlink" Target="https://paperpile.com/c/eTxaNf/TtzLS+xQvcE+Thp3c+2PZ2J" TargetMode="External"/><Relationship Id="rId38" Type="http://schemas.openxmlformats.org/officeDocument/2006/relationships/hyperlink" Target="http://paperpile.com/b/eTxaNf/BbcIO" TargetMode="External"/><Relationship Id="rId59" Type="http://schemas.openxmlformats.org/officeDocument/2006/relationships/hyperlink" Target="http://paperpile.com/b/eTxaNf/rXk1K" TargetMode="External"/><Relationship Id="rId103" Type="http://schemas.openxmlformats.org/officeDocument/2006/relationships/hyperlink" Target="http://paperpile.com/b/eTxaNf/Thp3c" TargetMode="External"/><Relationship Id="rId124" Type="http://schemas.openxmlformats.org/officeDocument/2006/relationships/hyperlink" Target="http://paperpile.com/b/eTxaNf/qPAX2" TargetMode="External"/><Relationship Id="rId70" Type="http://schemas.openxmlformats.org/officeDocument/2006/relationships/hyperlink" Target="http://paperpile.com/b/eTxaNf/xQvcE" TargetMode="External"/><Relationship Id="rId91" Type="http://schemas.openxmlformats.org/officeDocument/2006/relationships/hyperlink" Target="http://paperpile.com/b/eTxaNf/RmBok" TargetMode="External"/><Relationship Id="rId145" Type="http://schemas.openxmlformats.org/officeDocument/2006/relationships/hyperlink" Target="http://paperpile.com/b/eTxaNf/F2Fjp" TargetMode="External"/><Relationship Id="rId166" Type="http://schemas.openxmlformats.org/officeDocument/2006/relationships/hyperlink" Target="http://paperpile.com/b/eTxaNf/TtzLS" TargetMode="External"/><Relationship Id="rId187" Type="http://schemas.openxmlformats.org/officeDocument/2006/relationships/hyperlink" Target="http://paperpile.com/b/eTxaNf/hKTmh" TargetMode="External"/><Relationship Id="rId1" Type="http://schemas.openxmlformats.org/officeDocument/2006/relationships/numbering" Target="numbering.xml"/><Relationship Id="rId28" Type="http://schemas.openxmlformats.org/officeDocument/2006/relationships/hyperlink" Target="http://paperpile.com/b/eTxaNf/64tb1" TargetMode="External"/><Relationship Id="rId49" Type="http://schemas.openxmlformats.org/officeDocument/2006/relationships/hyperlink" Target="http://paperpile.com/b/eTxaNf/6X9lo" TargetMode="External"/><Relationship Id="rId114" Type="http://schemas.openxmlformats.org/officeDocument/2006/relationships/hyperlink" Target="http://paperpile.com/b/eTxaNf/6TgT8" TargetMode="External"/><Relationship Id="rId60" Type="http://schemas.openxmlformats.org/officeDocument/2006/relationships/hyperlink" Target="http://paperpile.com/b/eTxaNf/rXk1K" TargetMode="External"/><Relationship Id="rId81" Type="http://schemas.openxmlformats.org/officeDocument/2006/relationships/hyperlink" Target="http://paperpile.com/b/eTxaNf/amWBv" TargetMode="External"/><Relationship Id="rId135" Type="http://schemas.openxmlformats.org/officeDocument/2006/relationships/hyperlink" Target="http://paperpile.com/b/eTxaNf/XeFbr" TargetMode="External"/><Relationship Id="rId156" Type="http://schemas.openxmlformats.org/officeDocument/2006/relationships/hyperlink" Target="http://paperpile.com/b/eTxaNf/2PZ2J" TargetMode="External"/><Relationship Id="rId177" Type="http://schemas.openxmlformats.org/officeDocument/2006/relationships/hyperlink" Target="http://paperpile.com/b/eTxaNf/QKD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6</Pages>
  <Words>4699</Words>
  <Characters>26788</Characters>
  <Application>Microsoft Office Word</Application>
  <DocSecurity>0</DocSecurity>
  <Lines>223</Lines>
  <Paragraphs>62</Paragraphs>
  <ScaleCrop>false</ScaleCrop>
  <Company>home</Company>
  <LinksUpToDate>false</LinksUpToDate>
  <CharactersWithSpaces>31425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2025-06-21T05:25:00Z</dcterms:created>
  <dcterms:modified xsi:type="dcterms:W3CDTF">2025-10-28T09:37:00Z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09c61359-8587-4e83-94a3-9370d1771d2b</vt:lpwstr>
  </property>
</Properties>
</file>