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544FB6" w14:textId="0D19FAB8" w:rsidR="00082811" w:rsidRDefault="004268A6" w:rsidP="0015016B">
      <w:pPr>
        <w:pStyle w:val="PaperTitle"/>
        <w:rPr>
          <w:b w:val="0"/>
          <w:sz w:val="28"/>
          <w:szCs w:val="28"/>
        </w:rPr>
      </w:pPr>
      <w:r>
        <w:t xml:space="preserve">Assessment </w:t>
      </w:r>
      <w:r w:rsidR="000F3F4D">
        <w:t>on the Antiviral Properties Of Sulphated and Non-Sulphated Polysaccharides from Marine Seaweeds</w:t>
      </w:r>
    </w:p>
    <w:p w14:paraId="2A82D38F" w14:textId="504BC71A" w:rsidR="00082811" w:rsidRPr="000F4C0B" w:rsidRDefault="004268A6" w:rsidP="000F4C0B">
      <w:pPr>
        <w:pStyle w:val="AuthorName"/>
        <w:rPr>
          <w:rFonts w:ascii="Cambria" w:hAnsi="Cambria"/>
          <w:color w:val="000000"/>
          <w:szCs w:val="28"/>
          <w:vertAlign w:val="superscript"/>
          <w:lang w:val="en-IN" w:eastAsia="en-IN"/>
        </w:rPr>
      </w:pPr>
      <w:r>
        <w:t>Ananya Salguti</w:t>
      </w:r>
      <w:r w:rsidR="000F4C0B">
        <w:rPr>
          <w:vertAlign w:val="superscript"/>
        </w:rPr>
        <w:t>1</w:t>
      </w:r>
      <w:r w:rsidR="000F4C0B">
        <w:t xml:space="preserve"> ,</w:t>
      </w:r>
      <w:r w:rsidR="000F4C0B" w:rsidRPr="000F4C0B">
        <w:rPr>
          <w:rFonts w:ascii="Cambria" w:hAnsi="Cambria"/>
          <w:color w:val="000000"/>
          <w:szCs w:val="28"/>
        </w:rPr>
        <w:t xml:space="preserve"> </w:t>
      </w:r>
      <w:r w:rsidR="000F4C0B" w:rsidRPr="000F4C0B">
        <w:rPr>
          <w:rFonts w:ascii="Cambria" w:hAnsi="Cambria"/>
          <w:color w:val="000000"/>
          <w:szCs w:val="28"/>
          <w:lang w:val="en-IN" w:eastAsia="en-IN"/>
        </w:rPr>
        <w:t>A.sanjeev</w:t>
      </w:r>
      <w:r w:rsidR="000F4C0B">
        <w:rPr>
          <w:rFonts w:ascii="Cambria" w:hAnsi="Cambria"/>
          <w:color w:val="000000"/>
          <w:szCs w:val="28"/>
          <w:vertAlign w:val="superscript"/>
          <w:lang w:val="en-IN" w:eastAsia="en-IN"/>
        </w:rPr>
        <w:t>1,a)</w:t>
      </w:r>
    </w:p>
    <w:p w14:paraId="77FAD1A3" w14:textId="4DE698DB" w:rsidR="00082811" w:rsidRDefault="000F4C0B" w:rsidP="0015016B">
      <w:pPr>
        <w:pStyle w:val="AuthorAffiliation"/>
      </w:pPr>
      <w:r>
        <w:rPr>
          <w:vertAlign w:val="superscript"/>
        </w:rPr>
        <w:t>1</w:t>
      </w:r>
      <w:r w:rsidR="004268A6">
        <w:t xml:space="preserve">Ananya food products, Chennai, </w:t>
      </w:r>
      <w:r w:rsidR="0015016B">
        <w:t>Tamil Nadu</w:t>
      </w:r>
      <w:r w:rsidR="004268A6">
        <w:t>, India</w:t>
      </w:r>
    </w:p>
    <w:p w14:paraId="6C495F5C" w14:textId="3EE98682" w:rsidR="00082811" w:rsidRPr="000F4C0B" w:rsidRDefault="0015016B" w:rsidP="000F4C0B">
      <w:pPr>
        <w:pStyle w:val="AuthorEmail"/>
        <w:rPr>
          <w:lang w:val="en-IN" w:eastAsia="en-IN"/>
        </w:rPr>
      </w:pPr>
      <w:r w:rsidRPr="0015016B">
        <w:rPr>
          <w:b/>
          <w:bCs/>
        </w:rPr>
        <w:t>Corresponding Author:</w:t>
      </w:r>
      <w:r w:rsidR="0070630E">
        <w:rPr>
          <w:b/>
          <w:bCs/>
        </w:rPr>
        <w:t xml:space="preserve"> </w:t>
      </w:r>
      <w:r w:rsidR="000F4C0B">
        <w:rPr>
          <w:vertAlign w:val="superscript"/>
        </w:rPr>
        <w:t>a)</w:t>
      </w:r>
      <w:hyperlink r:id="rId5" w:history="1">
        <w:r w:rsidR="000F4C0B" w:rsidRPr="005C177A">
          <w:rPr>
            <w:rStyle w:val="Hyperlink"/>
            <w:rFonts w:ascii="Cambria" w:hAnsi="Cambria"/>
            <w:sz w:val="26"/>
            <w:szCs w:val="26"/>
            <w:lang w:val="en-IN" w:eastAsia="en-IN"/>
          </w:rPr>
          <w:t>aditisanjeev1827@gmail.com</w:t>
        </w:r>
      </w:hyperlink>
      <w:r w:rsidR="000F4C0B">
        <w:rPr>
          <w:lang w:val="en-IN" w:eastAsia="en-IN"/>
        </w:rPr>
        <w:t xml:space="preserve"> </w:t>
      </w:r>
    </w:p>
    <w:p w14:paraId="5088CD88" w14:textId="77777777" w:rsidR="0015016B" w:rsidRDefault="004268A6" w:rsidP="0015016B">
      <w:pPr>
        <w:pStyle w:val="Abstract"/>
      </w:pPr>
      <w:r>
        <w:rPr>
          <w:b/>
        </w:rPr>
        <w:t>Abstract</w:t>
      </w:r>
      <w:r w:rsidR="0015016B">
        <w:rPr>
          <w:b/>
        </w:rPr>
        <w:t>:</w:t>
      </w:r>
      <w:r>
        <w:t>This study investigates the potential antiviral properties of two seaweed-derived polysaccharides, laminarin and ulvan, against key proteins of Dengue Virus 2 (DENV2) and Human Immunodeficiency Virus 1 (HIV-1) using molecular docking techniques. The research aims to explore the interactions between these natural compounds and viral proteins crucial for infection: the Envelope protein E of DENV2 and the gp120 glycoprotein of HIV-1 YU2. Molecular structures of laminarin and ulvan were obtained from PubChem, while protein structures were retrieved from the RCSB Protein Data Bank. Molecular docking was performed using virtual screening software with AutoDock Vina as the docking engine. The best-fit models were selected based on binding affinity scores, and interactions were visualized and analyzed. Results showed promising binding affinities for both polysaccharides. Laminarin exhibited binding affinities of -7.1 kcal/mol with DENV2 Envelope protein E and -6.6 kcal/mol with HIV-1 gp120. Ulvan demonstrated binding affinities of -7.1 kcal/mol with DENV2 Envelope protein E and -8.3 kcal/mol with HIV-1 gp120. Detailed analysis revealed multiple interactions, including hydrogen bonds and Van der Waals forces, with key residues in functional regions of the viral proteins. These findings suggest that laminarin and ulvan may have potential as antiviral agents, possibly by interfering with viral entry mechanisms. The study provides a molecular basis for understanding the antiviral properties of these seaweed-derived compounds and highlights the value of marine natural products in drug discovery. While further experimental validation is necessary, this research contributes to the growing body of knowledge on natural product-based antiviral strategies and opens avenues for future investigations in this field.</w:t>
      </w:r>
    </w:p>
    <w:p w14:paraId="14668ED6" w14:textId="124A897A" w:rsidR="00082811" w:rsidRDefault="004268A6" w:rsidP="0015016B">
      <w:pPr>
        <w:pStyle w:val="Abstract"/>
      </w:pPr>
      <w:r w:rsidRPr="0015016B">
        <w:rPr>
          <w:b/>
          <w:bCs/>
        </w:rPr>
        <w:t>Keywords:</w:t>
      </w:r>
      <w:r>
        <w:t xml:space="preserve"> Molecular docking; Antiviral agents; Seaweed polysaccharides; Laminarin; Ulvan; Viral envelope proteins</w:t>
      </w:r>
    </w:p>
    <w:p w14:paraId="3D826D80" w14:textId="77777777" w:rsidR="00082811" w:rsidRDefault="004268A6" w:rsidP="0015016B">
      <w:pPr>
        <w:pStyle w:val="Heading1"/>
      </w:pPr>
      <w:r>
        <w:t>Introduction</w:t>
      </w:r>
    </w:p>
    <w:p w14:paraId="438F4D05" w14:textId="3BD3BA56" w:rsidR="00082811" w:rsidRDefault="004268A6" w:rsidP="0015016B">
      <w:pPr>
        <w:pStyle w:val="Paragraph"/>
      </w:pPr>
      <w:r>
        <w:t>Seaweeds have lo</w:t>
      </w:r>
      <w:r w:rsidRPr="0015016B">
        <w:t>ng been recognized as a rich source of bioactive compounds with potential therapeutic applications</w:t>
      </w:r>
      <w:hyperlink r:id="rId6">
        <w:r w:rsidRPr="0015016B">
          <w:t>(Ramsundar et al., 2023; Rieshy et al., 2023; Singh et al., 2023)</w:t>
        </w:r>
      </w:hyperlink>
      <w:r w:rsidRPr="0015016B">
        <w:t xml:space="preserve">. This study focuses on two polysaccharides derived from seaweeds: laminarin and ulvan. Laminarin, a non-sulphated polysaccharide found in brown seaweeds, has a molecular formula of C18H32O16 and a molecular weight of 504.4 g/mol </w:t>
      </w:r>
      <w:hyperlink r:id="rId7">
        <w:r w:rsidRPr="0015016B">
          <w:t>(Kadam et al., 2015)</w:t>
        </w:r>
      </w:hyperlink>
      <w:r w:rsidRPr="0015016B">
        <w:t xml:space="preserve">. Ulvan, on the other hand, is a sulphated polysaccharide extracted from green seaweeds </w:t>
      </w:r>
      <w:hyperlink r:id="rId8">
        <w:r w:rsidRPr="0015016B">
          <w:t>(Kidgell et al., 2019)</w:t>
        </w:r>
      </w:hyperlink>
      <w:r w:rsidRPr="0015016B">
        <w:t xml:space="preserve">. Both compounds have attracted scientific interest due to their diverse biological activities, including potential antiviral properties </w:t>
      </w:r>
      <w:hyperlink r:id="rId9">
        <w:r w:rsidRPr="0015016B">
          <w:t>(Pereira et al., 2009)</w:t>
        </w:r>
      </w:hyperlink>
      <w:r w:rsidRPr="0015016B">
        <w:t xml:space="preserve">. The research aims to investigate the interactions between these seaweed-derived polysaccharides and two critical viral proteins: the Envelope protein E of Dengue Virus 2 (DENV2) and the glycoprotein 120 (gp120) of Human Immunodeficiency Virus 1 (HIV-1 YU2). These proteins play crucial roles in their respective viral life cycles and are prime targets for antiviral strategies </w:t>
      </w:r>
      <w:hyperlink r:id="rId10">
        <w:r w:rsidRPr="0015016B">
          <w:t>(Modis et al., 2004)</w:t>
        </w:r>
      </w:hyperlink>
      <w:r w:rsidRPr="0015016B">
        <w:t>.The Envelope protein E of DENV2 is essential for viral entry into host cells. It mediates the fusion of the viral and host cell membranes, allowing the virus to release its genetic material into the cell</w:t>
      </w:r>
      <w:hyperlink r:id="rId11">
        <w:r w:rsidRPr="0015016B">
          <w:t>(Pavithra et al., 2023; Shenoy et al., 2023; Thomas &amp; Jain, 2023)</w:t>
        </w:r>
      </w:hyperlink>
      <w:r w:rsidRPr="0015016B">
        <w:t xml:space="preserve">. This protein is also a major target for neutralizing antibodies, making it an important focus for vaccine and antiviral drug development </w:t>
      </w:r>
      <w:hyperlink r:id="rId12">
        <w:r w:rsidRPr="0015016B">
          <w:t>(Rey, 2003)</w:t>
        </w:r>
      </w:hyperlink>
      <w:r w:rsidRPr="0015016B">
        <w:t>. Similarly, gp120 of HIV-1 is vital for the virus's interaction with host cells. It binds to the CD4 receptor on T cells, initiating the process of viral entry</w:t>
      </w:r>
      <w:hyperlink r:id="rId13">
        <w:r w:rsidRPr="0015016B">
          <w:t>(Doshi et al., 2023; Lampl et al., 2023; Pandiyan et al., 2023)</w:t>
        </w:r>
      </w:hyperlink>
      <w:r w:rsidRPr="0015016B">
        <w:t xml:space="preserve">. Due to its critical role in HIV infection, gp120 has been extensively studied as a target for antiretroviral therapies and vaccine design </w:t>
      </w:r>
      <w:hyperlink r:id="rId14">
        <w:r w:rsidRPr="0015016B">
          <w:t>(Kwong et al., 1998)</w:t>
        </w:r>
      </w:hyperlink>
      <w:r w:rsidRPr="0015016B">
        <w:t>.The study employs molecular docking, a computational method used to predict the binding orientation and affinity of small molecules to target proteins</w:t>
      </w:r>
      <w:hyperlink r:id="rId15">
        <w:r w:rsidRPr="0015016B">
          <w:t>(Janani et al., 2021; Kachhara et al., 2021; Subramanian et al., 2023)</w:t>
        </w:r>
      </w:hyperlink>
      <w:r w:rsidRPr="0015016B">
        <w:t xml:space="preserve">. This approach allows for the rapid screening of potential interactions between the </w:t>
      </w:r>
      <w:r w:rsidRPr="0015016B">
        <w:lastRenderedPageBreak/>
        <w:t xml:space="preserve">seaweed polysaccharides and the viral proteins </w:t>
      </w:r>
      <w:hyperlink r:id="rId16">
        <w:r w:rsidRPr="0015016B">
          <w:t>(Kitchen et al., 2004)</w:t>
        </w:r>
      </w:hyperlink>
      <w:r w:rsidRPr="0015016B">
        <w:t>. By simulating these interactions, researchers can gain insights into how laminarin and ulvan might interfere with viral processes at the molecular level</w:t>
      </w:r>
      <w:hyperlink r:id="rId17">
        <w:r w:rsidRPr="0015016B">
          <w:t>(Gandhi et al., 2021; Katyal et al., 2023; Priyadharshini et al., 2023)</w:t>
        </w:r>
      </w:hyperlink>
      <w:r w:rsidRPr="0015016B">
        <w:t xml:space="preserve">. The docking process involves several key steps, including obtaining three-dimensional structures of the ligands and target proteins, preparing these structures for docking, defining a search space within the protein structure, and generating numerous possible orientations of the ligand within this space </w:t>
      </w:r>
      <w:hyperlink r:id="rId18">
        <w:r w:rsidRPr="0015016B">
          <w:t>(Trott &amp; Olson, 2010)</w:t>
        </w:r>
      </w:hyperlink>
      <w:r w:rsidRPr="0015016B">
        <w:t>. Each of these poses is evaluated based on its predicted binding affinity, which is calculated using scoring functions that consider various types of molecular interactions</w:t>
      </w:r>
      <w:hyperlink r:id="rId19">
        <w:r w:rsidRPr="0015016B">
          <w:t>(Chokkattu et al., 2023; Dharman et al., 2023; Govindaraj &amp; Shanmugam, 2023)</w:t>
        </w:r>
      </w:hyperlink>
      <w:r w:rsidRPr="0015016B">
        <w:t xml:space="preserve">.Following the docking simulations, the resulting protein-ligand complexes are analyzed in detail. This analysis focuses on identifying specific interactions between the ligands and the viral proteins, such as hydrogen bonds, hydrophobic interactions, and other non-covalent forces that contribute to the stability of the complex </w:t>
      </w:r>
      <w:hyperlink r:id="rId20">
        <w:r w:rsidRPr="0015016B">
          <w:t>(Du et al., 2016)</w:t>
        </w:r>
      </w:hyperlink>
      <w:r w:rsidRPr="0015016B">
        <w:t xml:space="preserve">. This computational approach offers several advantages in the study of potential antiviral compounds. It allows for the rapid screening of multiple compounds against various targets, provides atomic-level insights into binding mechanisms, and can guide the design of more focused experimental studies. Moreover, by exploring natural products as potential antiviral agents, this research aligns with the growing interest in identifying novel, sustainable sources of bioactive compounds </w:t>
      </w:r>
      <w:hyperlink r:id="rId21">
        <w:r w:rsidRPr="0015016B">
          <w:t>(Karthikeyan et al., 2022)</w:t>
        </w:r>
      </w:hyperlink>
      <w:r w:rsidRPr="0015016B">
        <w:t xml:space="preserve">.The findings from this study could have significant implications for antiviral drug discovery. If laminarin and ulvan show promising interactions with these viral proteins, they could serve as lead compounds for the development of new antiviral drugs. Additionally, understanding how these natural polysaccharides interact with viral proteins could inform the design of synthetic </w:t>
      </w:r>
      <w:r>
        <w:t>compounds that mimic or improve upon these interactions.</w:t>
      </w:r>
    </w:p>
    <w:p w14:paraId="3EB8C23D" w14:textId="77777777" w:rsidR="00082811" w:rsidRDefault="004268A6" w:rsidP="0015016B">
      <w:pPr>
        <w:pStyle w:val="Heading1"/>
      </w:pPr>
      <w:r>
        <w:t>Materials and Methods</w:t>
      </w:r>
    </w:p>
    <w:p w14:paraId="549FD357" w14:textId="10367E6F" w:rsidR="00082811" w:rsidRDefault="004268A6" w:rsidP="0015016B">
      <w:pPr>
        <w:pStyle w:val="Paragraph"/>
        <w:rPr>
          <w:b/>
          <w:szCs w:val="24"/>
        </w:rPr>
      </w:pPr>
      <w:bookmarkStart w:id="0" w:name="_cfcgyzhzl1q3" w:colFirst="0" w:colLast="0"/>
      <w:bookmarkEnd w:id="0"/>
      <w:r>
        <w:tab/>
      </w:r>
      <w:r w:rsidRPr="0015016B">
        <w:t xml:space="preserve">Laminarin (C18H32O16) is a non-sulphated polysaccharide found in the cell walls of brown seaweeds, with a molecular weight of 504.4 g/mol. Ulvan, a sulphated polysaccharide derived from green seaweeds, is also studied as a ligand. The structures of laminarin and ulvan were obtained from PubChem (CID: 439306 and 405234592, respectively), hosted by the National Library of Medicine, NCBI, NIH.In this study, two key viral marker proteins were selected for docking experiments: Envelope protein E of Dengue Virus 2 (DENV2) (PDB: 3C5X) </w:t>
      </w:r>
      <w:hyperlink r:id="rId22">
        <w:r w:rsidRPr="0015016B">
          <w:t>(Li et al., 2008)</w:t>
        </w:r>
      </w:hyperlink>
      <w:r w:rsidRPr="0015016B">
        <w:t xml:space="preserve"> and HIV-1 YU2 glycoprotein (gp120) (PDB: 3TGQ) </w:t>
      </w:r>
      <w:hyperlink r:id="rId23">
        <w:r w:rsidRPr="0015016B">
          <w:t>(Kwon et al., 2012)</w:t>
        </w:r>
      </w:hyperlink>
      <w:r w:rsidRPr="0015016B">
        <w:t xml:space="preserve">. Their molecular structures were sourced from the Protein Data Bank (RCSB PDB). Both protein structures were processed using BIOVIA Discovery Studio Visualizer 2024 (v24.1.0.23298) by Dassault Systems Biovia Corp, where unnecessary ligands, chains, and water molecules were removed, and polar charges were added.Molecular docking simulations were performed between the ligands (laminarin and ulvan) and the viral proteins (Envelope protein E of DENV2 and HIV-1 YU2 glycoprotein) using PyRx-Python Prescription 0.8 and Autodoc Vina as the molecular docking engine </w:t>
      </w:r>
      <w:hyperlink r:id="rId24">
        <w:r w:rsidRPr="0015016B">
          <w:t>(Akshatha et al., 2021; Dallakyan &amp; Olson, 2015)</w:t>
        </w:r>
      </w:hyperlink>
      <w:r w:rsidRPr="0015016B">
        <w:t>. The grid center and dimension coordinates for docking were adjusted and recorded in Tables 1 and 2. The best-fit models were selected based on the lowest binding affinity. Interactions between the ligands and proteins were visualized, analyzed, and documented using BIOVIA Discovery Studio Visualizer 2024.</w:t>
      </w:r>
    </w:p>
    <w:p w14:paraId="127BA1FA" w14:textId="77777777" w:rsidR="00082811" w:rsidRDefault="004268A6" w:rsidP="0015016B">
      <w:pPr>
        <w:pStyle w:val="TableCaption"/>
      </w:pPr>
      <w:r w:rsidRPr="0015016B">
        <w:rPr>
          <w:b/>
          <w:bCs/>
        </w:rPr>
        <w:t>Table 1.</w:t>
      </w:r>
      <w:r>
        <w:t xml:space="preserve"> The grid centre and dimension parameters set for EP of DENV2 and gp120 of HIV-1 for the ligand laminarin </w:t>
      </w:r>
    </w:p>
    <w:tbl>
      <w:tblPr>
        <w:tblStyle w:val="a"/>
        <w:tblW w:w="9362" w:type="dxa"/>
        <w:jc w:val="center"/>
        <w:tblInd w:w="0" w:type="dxa"/>
        <w:tblBorders>
          <w:top w:val="single" w:sz="4" w:space="0" w:color="auto"/>
        </w:tblBorders>
        <w:tblLayout w:type="fixed"/>
        <w:tblLook w:val="0400" w:firstRow="0" w:lastRow="0" w:firstColumn="0" w:lastColumn="0" w:noHBand="0" w:noVBand="1"/>
      </w:tblPr>
      <w:tblGrid>
        <w:gridCol w:w="3233"/>
        <w:gridCol w:w="876"/>
        <w:gridCol w:w="965"/>
        <w:gridCol w:w="875"/>
        <w:gridCol w:w="850"/>
        <w:gridCol w:w="811"/>
        <w:gridCol w:w="876"/>
        <w:gridCol w:w="876"/>
      </w:tblGrid>
      <w:tr w:rsidR="00082811" w14:paraId="170DDDE1" w14:textId="77777777" w:rsidTr="0015016B">
        <w:trPr>
          <w:trHeight w:val="300"/>
          <w:jc w:val="center"/>
        </w:trPr>
        <w:tc>
          <w:tcPr>
            <w:tcW w:w="3233" w:type="dxa"/>
          </w:tcPr>
          <w:p w14:paraId="2C01A07B" w14:textId="77777777" w:rsidR="00082811" w:rsidRPr="0015016B" w:rsidRDefault="00082811" w:rsidP="0015016B">
            <w:pPr>
              <w:pStyle w:val="Paragraph"/>
              <w:jc w:val="center"/>
              <w:rPr>
                <w:b/>
                <w:bCs/>
              </w:rPr>
            </w:pPr>
          </w:p>
        </w:tc>
        <w:tc>
          <w:tcPr>
            <w:tcW w:w="876" w:type="dxa"/>
          </w:tcPr>
          <w:p w14:paraId="55764C0D" w14:textId="77777777" w:rsidR="00082811" w:rsidRPr="0015016B" w:rsidRDefault="00082811" w:rsidP="0015016B">
            <w:pPr>
              <w:pStyle w:val="Paragraph"/>
              <w:jc w:val="center"/>
              <w:rPr>
                <w:b/>
                <w:bCs/>
              </w:rPr>
            </w:pPr>
          </w:p>
        </w:tc>
        <w:tc>
          <w:tcPr>
            <w:tcW w:w="1840" w:type="dxa"/>
            <w:gridSpan w:val="2"/>
          </w:tcPr>
          <w:p w14:paraId="36505F7F" w14:textId="77777777" w:rsidR="00082811" w:rsidRPr="0015016B" w:rsidRDefault="004268A6" w:rsidP="0015016B">
            <w:pPr>
              <w:pStyle w:val="Paragraph"/>
              <w:jc w:val="center"/>
              <w:rPr>
                <w:b/>
                <w:bCs/>
              </w:rPr>
            </w:pPr>
            <w:r w:rsidRPr="0015016B">
              <w:rPr>
                <w:b/>
                <w:bCs/>
              </w:rPr>
              <w:t>Grid Centre</w:t>
            </w:r>
          </w:p>
        </w:tc>
        <w:tc>
          <w:tcPr>
            <w:tcW w:w="850" w:type="dxa"/>
          </w:tcPr>
          <w:p w14:paraId="446C5DA2" w14:textId="77777777" w:rsidR="00082811" w:rsidRPr="0015016B" w:rsidRDefault="00082811" w:rsidP="0015016B">
            <w:pPr>
              <w:pStyle w:val="Paragraph"/>
              <w:jc w:val="center"/>
              <w:rPr>
                <w:b/>
                <w:bCs/>
              </w:rPr>
            </w:pPr>
          </w:p>
        </w:tc>
        <w:tc>
          <w:tcPr>
            <w:tcW w:w="2563" w:type="dxa"/>
            <w:gridSpan w:val="3"/>
          </w:tcPr>
          <w:p w14:paraId="0C50E92B" w14:textId="77777777" w:rsidR="00082811" w:rsidRPr="0015016B" w:rsidRDefault="004268A6" w:rsidP="0015016B">
            <w:pPr>
              <w:pStyle w:val="Paragraph"/>
              <w:jc w:val="center"/>
              <w:rPr>
                <w:b/>
                <w:bCs/>
              </w:rPr>
            </w:pPr>
            <w:r w:rsidRPr="0015016B">
              <w:rPr>
                <w:b/>
                <w:bCs/>
              </w:rPr>
              <w:t>Dimensions (Å)</w:t>
            </w:r>
          </w:p>
        </w:tc>
      </w:tr>
      <w:tr w:rsidR="00082811" w14:paraId="73F5189C" w14:textId="77777777" w:rsidTr="0015016B">
        <w:trPr>
          <w:trHeight w:val="300"/>
          <w:jc w:val="center"/>
        </w:trPr>
        <w:tc>
          <w:tcPr>
            <w:tcW w:w="3233" w:type="dxa"/>
          </w:tcPr>
          <w:p w14:paraId="0A05D09E" w14:textId="77777777" w:rsidR="00082811" w:rsidRPr="0015016B" w:rsidRDefault="004268A6" w:rsidP="0015016B">
            <w:pPr>
              <w:pStyle w:val="Paragraph"/>
              <w:jc w:val="center"/>
              <w:rPr>
                <w:b/>
                <w:bCs/>
              </w:rPr>
            </w:pPr>
            <w:r w:rsidRPr="0015016B">
              <w:rPr>
                <w:b/>
                <w:bCs/>
              </w:rPr>
              <w:t>Protein</w:t>
            </w:r>
          </w:p>
        </w:tc>
        <w:tc>
          <w:tcPr>
            <w:tcW w:w="876" w:type="dxa"/>
          </w:tcPr>
          <w:p w14:paraId="1C20E2A4" w14:textId="77777777" w:rsidR="00082811" w:rsidRPr="0015016B" w:rsidRDefault="004268A6" w:rsidP="0015016B">
            <w:pPr>
              <w:pStyle w:val="Paragraph"/>
              <w:jc w:val="center"/>
              <w:rPr>
                <w:b/>
                <w:bCs/>
              </w:rPr>
            </w:pPr>
            <w:r w:rsidRPr="0015016B">
              <w:rPr>
                <w:b/>
                <w:bCs/>
              </w:rPr>
              <w:t>PDB</w:t>
            </w:r>
          </w:p>
        </w:tc>
        <w:tc>
          <w:tcPr>
            <w:tcW w:w="965" w:type="dxa"/>
          </w:tcPr>
          <w:p w14:paraId="34A36B9F" w14:textId="77777777" w:rsidR="00082811" w:rsidRPr="0015016B" w:rsidRDefault="004268A6" w:rsidP="0015016B">
            <w:pPr>
              <w:pStyle w:val="Paragraph"/>
              <w:jc w:val="center"/>
              <w:rPr>
                <w:b/>
                <w:bCs/>
              </w:rPr>
            </w:pPr>
            <w:r w:rsidRPr="0015016B">
              <w:rPr>
                <w:b/>
                <w:bCs/>
              </w:rPr>
              <w:t>X</w:t>
            </w:r>
          </w:p>
        </w:tc>
        <w:tc>
          <w:tcPr>
            <w:tcW w:w="875" w:type="dxa"/>
          </w:tcPr>
          <w:p w14:paraId="7C647585" w14:textId="77777777" w:rsidR="00082811" w:rsidRPr="0015016B" w:rsidRDefault="004268A6" w:rsidP="0015016B">
            <w:pPr>
              <w:pStyle w:val="Paragraph"/>
              <w:jc w:val="center"/>
              <w:rPr>
                <w:b/>
                <w:bCs/>
              </w:rPr>
            </w:pPr>
            <w:r w:rsidRPr="0015016B">
              <w:rPr>
                <w:b/>
                <w:bCs/>
              </w:rPr>
              <w:t>Y</w:t>
            </w:r>
          </w:p>
        </w:tc>
        <w:tc>
          <w:tcPr>
            <w:tcW w:w="850" w:type="dxa"/>
          </w:tcPr>
          <w:p w14:paraId="34FD6973" w14:textId="77777777" w:rsidR="00082811" w:rsidRPr="0015016B" w:rsidRDefault="004268A6" w:rsidP="0015016B">
            <w:pPr>
              <w:pStyle w:val="Paragraph"/>
              <w:jc w:val="center"/>
              <w:rPr>
                <w:b/>
                <w:bCs/>
              </w:rPr>
            </w:pPr>
            <w:r w:rsidRPr="0015016B">
              <w:rPr>
                <w:b/>
                <w:bCs/>
              </w:rPr>
              <w:t>Z</w:t>
            </w:r>
          </w:p>
        </w:tc>
        <w:tc>
          <w:tcPr>
            <w:tcW w:w="811" w:type="dxa"/>
          </w:tcPr>
          <w:p w14:paraId="78C33D9C" w14:textId="77777777" w:rsidR="00082811" w:rsidRPr="0015016B" w:rsidRDefault="004268A6" w:rsidP="0015016B">
            <w:pPr>
              <w:pStyle w:val="Paragraph"/>
              <w:jc w:val="center"/>
              <w:rPr>
                <w:b/>
                <w:bCs/>
              </w:rPr>
            </w:pPr>
            <w:r w:rsidRPr="0015016B">
              <w:rPr>
                <w:b/>
                <w:bCs/>
              </w:rPr>
              <w:t>X</w:t>
            </w:r>
          </w:p>
        </w:tc>
        <w:tc>
          <w:tcPr>
            <w:tcW w:w="876" w:type="dxa"/>
          </w:tcPr>
          <w:p w14:paraId="751F8BE5" w14:textId="77777777" w:rsidR="00082811" w:rsidRPr="0015016B" w:rsidRDefault="004268A6" w:rsidP="0015016B">
            <w:pPr>
              <w:pStyle w:val="Paragraph"/>
              <w:jc w:val="center"/>
              <w:rPr>
                <w:b/>
                <w:bCs/>
              </w:rPr>
            </w:pPr>
            <w:r w:rsidRPr="0015016B">
              <w:rPr>
                <w:b/>
                <w:bCs/>
              </w:rPr>
              <w:t>Y</w:t>
            </w:r>
          </w:p>
        </w:tc>
        <w:tc>
          <w:tcPr>
            <w:tcW w:w="876" w:type="dxa"/>
          </w:tcPr>
          <w:p w14:paraId="5646C4B4" w14:textId="77777777" w:rsidR="00082811" w:rsidRPr="0015016B" w:rsidRDefault="004268A6" w:rsidP="0015016B">
            <w:pPr>
              <w:pStyle w:val="Paragraph"/>
              <w:jc w:val="center"/>
              <w:rPr>
                <w:b/>
                <w:bCs/>
              </w:rPr>
            </w:pPr>
            <w:r w:rsidRPr="0015016B">
              <w:rPr>
                <w:b/>
                <w:bCs/>
              </w:rPr>
              <w:t>Z</w:t>
            </w:r>
          </w:p>
        </w:tc>
      </w:tr>
      <w:tr w:rsidR="00082811" w14:paraId="3D2D4C5E" w14:textId="77777777" w:rsidTr="0015016B">
        <w:trPr>
          <w:trHeight w:val="639"/>
          <w:jc w:val="center"/>
        </w:trPr>
        <w:tc>
          <w:tcPr>
            <w:tcW w:w="3233" w:type="dxa"/>
          </w:tcPr>
          <w:p w14:paraId="1CBE161B" w14:textId="77777777" w:rsidR="00082811" w:rsidRDefault="004268A6" w:rsidP="0015016B">
            <w:pPr>
              <w:pStyle w:val="Paragraph"/>
              <w:jc w:val="center"/>
            </w:pPr>
            <w:r>
              <w:t>Envelope protein E of Dengue Virus 2</w:t>
            </w:r>
          </w:p>
        </w:tc>
        <w:tc>
          <w:tcPr>
            <w:tcW w:w="876" w:type="dxa"/>
          </w:tcPr>
          <w:p w14:paraId="4362BFFB" w14:textId="77777777" w:rsidR="00082811" w:rsidRDefault="004268A6" w:rsidP="0015016B">
            <w:pPr>
              <w:pStyle w:val="Paragraph"/>
              <w:jc w:val="center"/>
            </w:pPr>
            <w:r>
              <w:t>3C5X</w:t>
            </w:r>
          </w:p>
        </w:tc>
        <w:tc>
          <w:tcPr>
            <w:tcW w:w="965" w:type="dxa"/>
          </w:tcPr>
          <w:p w14:paraId="3E6BE689" w14:textId="77777777" w:rsidR="00082811" w:rsidRDefault="004268A6" w:rsidP="0015016B">
            <w:pPr>
              <w:pStyle w:val="Paragraph"/>
              <w:jc w:val="center"/>
            </w:pPr>
            <w:r>
              <w:t>11.09</w:t>
            </w:r>
          </w:p>
        </w:tc>
        <w:tc>
          <w:tcPr>
            <w:tcW w:w="875" w:type="dxa"/>
          </w:tcPr>
          <w:p w14:paraId="4C77F441" w14:textId="77777777" w:rsidR="00082811" w:rsidRDefault="004268A6" w:rsidP="0015016B">
            <w:pPr>
              <w:pStyle w:val="Paragraph"/>
            </w:pPr>
            <w:r>
              <w:t>-23.94</w:t>
            </w:r>
          </w:p>
        </w:tc>
        <w:tc>
          <w:tcPr>
            <w:tcW w:w="850" w:type="dxa"/>
          </w:tcPr>
          <w:p w14:paraId="30E23D54" w14:textId="77777777" w:rsidR="00082811" w:rsidRDefault="004268A6" w:rsidP="0015016B">
            <w:pPr>
              <w:pStyle w:val="Paragraph"/>
            </w:pPr>
            <w:r>
              <w:t>-18.84</w:t>
            </w:r>
          </w:p>
        </w:tc>
        <w:tc>
          <w:tcPr>
            <w:tcW w:w="811" w:type="dxa"/>
          </w:tcPr>
          <w:p w14:paraId="72577F94" w14:textId="77777777" w:rsidR="00082811" w:rsidRDefault="004268A6" w:rsidP="0015016B">
            <w:pPr>
              <w:pStyle w:val="Paragraph"/>
              <w:jc w:val="center"/>
            </w:pPr>
            <w:r>
              <w:t>85.24</w:t>
            </w:r>
          </w:p>
        </w:tc>
        <w:tc>
          <w:tcPr>
            <w:tcW w:w="876" w:type="dxa"/>
          </w:tcPr>
          <w:p w14:paraId="21C63639" w14:textId="77777777" w:rsidR="00082811" w:rsidRDefault="004268A6" w:rsidP="0015016B">
            <w:pPr>
              <w:pStyle w:val="Paragraph"/>
              <w:jc w:val="center"/>
            </w:pPr>
            <w:r>
              <w:t>91.23</w:t>
            </w:r>
          </w:p>
        </w:tc>
        <w:tc>
          <w:tcPr>
            <w:tcW w:w="876" w:type="dxa"/>
          </w:tcPr>
          <w:p w14:paraId="4C1ADA16" w14:textId="77777777" w:rsidR="00082811" w:rsidRDefault="004268A6" w:rsidP="0015016B">
            <w:pPr>
              <w:pStyle w:val="Paragraph"/>
              <w:jc w:val="center"/>
            </w:pPr>
            <w:r>
              <w:t>163.26</w:t>
            </w:r>
          </w:p>
        </w:tc>
      </w:tr>
      <w:tr w:rsidR="00082811" w14:paraId="1DF27AF2" w14:textId="77777777" w:rsidTr="0015016B">
        <w:trPr>
          <w:trHeight w:val="300"/>
          <w:jc w:val="center"/>
        </w:trPr>
        <w:tc>
          <w:tcPr>
            <w:tcW w:w="3233" w:type="dxa"/>
          </w:tcPr>
          <w:p w14:paraId="0DD78BD7" w14:textId="77777777" w:rsidR="00082811" w:rsidRDefault="004268A6" w:rsidP="0015016B">
            <w:pPr>
              <w:pStyle w:val="Paragraph"/>
              <w:jc w:val="center"/>
            </w:pPr>
            <w:r>
              <w:t>HIV-1 YU2 glycoprotein (gp120)</w:t>
            </w:r>
          </w:p>
        </w:tc>
        <w:tc>
          <w:tcPr>
            <w:tcW w:w="876" w:type="dxa"/>
          </w:tcPr>
          <w:p w14:paraId="211C7AD8" w14:textId="77777777" w:rsidR="00082811" w:rsidRDefault="004268A6" w:rsidP="0015016B">
            <w:pPr>
              <w:pStyle w:val="Paragraph"/>
              <w:jc w:val="center"/>
            </w:pPr>
            <w:r>
              <w:t>3TGQ</w:t>
            </w:r>
          </w:p>
        </w:tc>
        <w:tc>
          <w:tcPr>
            <w:tcW w:w="965" w:type="dxa"/>
          </w:tcPr>
          <w:p w14:paraId="5CA16BBC" w14:textId="77777777" w:rsidR="00082811" w:rsidRDefault="004268A6" w:rsidP="0015016B">
            <w:pPr>
              <w:pStyle w:val="Paragraph"/>
              <w:jc w:val="center"/>
            </w:pPr>
            <w:r>
              <w:t>-61.45</w:t>
            </w:r>
          </w:p>
        </w:tc>
        <w:tc>
          <w:tcPr>
            <w:tcW w:w="875" w:type="dxa"/>
          </w:tcPr>
          <w:p w14:paraId="37AEFF23" w14:textId="77777777" w:rsidR="00082811" w:rsidRDefault="004268A6" w:rsidP="0015016B">
            <w:pPr>
              <w:pStyle w:val="Paragraph"/>
            </w:pPr>
            <w:r>
              <w:t>-64.89</w:t>
            </w:r>
          </w:p>
        </w:tc>
        <w:tc>
          <w:tcPr>
            <w:tcW w:w="850" w:type="dxa"/>
          </w:tcPr>
          <w:p w14:paraId="4F7EB483" w14:textId="77777777" w:rsidR="00082811" w:rsidRDefault="004268A6" w:rsidP="0015016B">
            <w:pPr>
              <w:pStyle w:val="Paragraph"/>
              <w:jc w:val="center"/>
            </w:pPr>
            <w:r>
              <w:t>2.64</w:t>
            </w:r>
          </w:p>
        </w:tc>
        <w:tc>
          <w:tcPr>
            <w:tcW w:w="811" w:type="dxa"/>
          </w:tcPr>
          <w:p w14:paraId="4ADFD46A" w14:textId="77777777" w:rsidR="00082811" w:rsidRDefault="004268A6" w:rsidP="0015016B">
            <w:pPr>
              <w:pStyle w:val="Paragraph"/>
              <w:jc w:val="center"/>
            </w:pPr>
            <w:r>
              <w:t>78.02</w:t>
            </w:r>
          </w:p>
        </w:tc>
        <w:tc>
          <w:tcPr>
            <w:tcW w:w="876" w:type="dxa"/>
          </w:tcPr>
          <w:p w14:paraId="07E4C3A6" w14:textId="77777777" w:rsidR="00082811" w:rsidRDefault="004268A6" w:rsidP="0015016B">
            <w:pPr>
              <w:pStyle w:val="Paragraph"/>
              <w:jc w:val="center"/>
            </w:pPr>
            <w:r>
              <w:t>80.29</w:t>
            </w:r>
          </w:p>
        </w:tc>
        <w:tc>
          <w:tcPr>
            <w:tcW w:w="876" w:type="dxa"/>
          </w:tcPr>
          <w:p w14:paraId="6E326250" w14:textId="77777777" w:rsidR="00082811" w:rsidRDefault="004268A6" w:rsidP="0015016B">
            <w:pPr>
              <w:pStyle w:val="Paragraph"/>
              <w:jc w:val="center"/>
            </w:pPr>
            <w:r>
              <w:t>73</w:t>
            </w:r>
          </w:p>
        </w:tc>
      </w:tr>
    </w:tbl>
    <w:p w14:paraId="4EC10A77" w14:textId="77777777" w:rsidR="00082811" w:rsidRDefault="004268A6" w:rsidP="0015016B">
      <w:pPr>
        <w:pStyle w:val="TableCaption"/>
      </w:pPr>
      <w:r w:rsidRPr="0015016B">
        <w:rPr>
          <w:b/>
          <w:bCs/>
        </w:rPr>
        <w:t>Table 2.</w:t>
      </w:r>
      <w:r>
        <w:t xml:space="preserve"> The grid centre and dimension parameters set for MCP-1 and NFκB</w:t>
      </w:r>
    </w:p>
    <w:tbl>
      <w:tblPr>
        <w:tblStyle w:val="a0"/>
        <w:tblW w:w="9449"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233"/>
        <w:gridCol w:w="876"/>
        <w:gridCol w:w="965"/>
        <w:gridCol w:w="1017"/>
        <w:gridCol w:w="850"/>
        <w:gridCol w:w="756"/>
        <w:gridCol w:w="876"/>
        <w:gridCol w:w="876"/>
      </w:tblGrid>
      <w:tr w:rsidR="00082811" w14:paraId="17C5A389" w14:textId="77777777" w:rsidTr="0015016B">
        <w:trPr>
          <w:trHeight w:val="300"/>
          <w:jc w:val="center"/>
        </w:trPr>
        <w:tc>
          <w:tcPr>
            <w:tcW w:w="3233" w:type="dxa"/>
          </w:tcPr>
          <w:p w14:paraId="5EBB4D2C" w14:textId="77777777" w:rsidR="00082811" w:rsidRPr="0015016B" w:rsidRDefault="00082811" w:rsidP="0015016B">
            <w:pPr>
              <w:pStyle w:val="Paragraph"/>
              <w:jc w:val="center"/>
              <w:rPr>
                <w:b/>
                <w:bCs/>
              </w:rPr>
            </w:pPr>
          </w:p>
        </w:tc>
        <w:tc>
          <w:tcPr>
            <w:tcW w:w="876" w:type="dxa"/>
          </w:tcPr>
          <w:p w14:paraId="528C77EF" w14:textId="77777777" w:rsidR="00082811" w:rsidRPr="0015016B" w:rsidRDefault="00082811" w:rsidP="0015016B">
            <w:pPr>
              <w:pStyle w:val="Paragraph"/>
              <w:jc w:val="center"/>
              <w:rPr>
                <w:b/>
                <w:bCs/>
              </w:rPr>
            </w:pPr>
          </w:p>
        </w:tc>
        <w:tc>
          <w:tcPr>
            <w:tcW w:w="1982" w:type="dxa"/>
            <w:gridSpan w:val="2"/>
          </w:tcPr>
          <w:p w14:paraId="71E1FBB0" w14:textId="77777777" w:rsidR="00082811" w:rsidRPr="0015016B" w:rsidRDefault="004268A6" w:rsidP="0015016B">
            <w:pPr>
              <w:pStyle w:val="Paragraph"/>
              <w:jc w:val="center"/>
              <w:rPr>
                <w:b/>
                <w:bCs/>
              </w:rPr>
            </w:pPr>
            <w:r w:rsidRPr="0015016B">
              <w:rPr>
                <w:b/>
                <w:bCs/>
              </w:rPr>
              <w:t>Grid Centre</w:t>
            </w:r>
          </w:p>
        </w:tc>
        <w:tc>
          <w:tcPr>
            <w:tcW w:w="850" w:type="dxa"/>
          </w:tcPr>
          <w:p w14:paraId="05819669" w14:textId="77777777" w:rsidR="00082811" w:rsidRPr="0015016B" w:rsidRDefault="00082811" w:rsidP="0015016B">
            <w:pPr>
              <w:pStyle w:val="Paragraph"/>
              <w:jc w:val="center"/>
              <w:rPr>
                <w:b/>
                <w:bCs/>
              </w:rPr>
            </w:pPr>
          </w:p>
        </w:tc>
        <w:tc>
          <w:tcPr>
            <w:tcW w:w="2508" w:type="dxa"/>
            <w:gridSpan w:val="3"/>
          </w:tcPr>
          <w:p w14:paraId="5773FD34" w14:textId="77777777" w:rsidR="00082811" w:rsidRPr="0015016B" w:rsidRDefault="004268A6" w:rsidP="0015016B">
            <w:pPr>
              <w:pStyle w:val="Paragraph"/>
              <w:jc w:val="center"/>
              <w:rPr>
                <w:b/>
                <w:bCs/>
              </w:rPr>
            </w:pPr>
            <w:r w:rsidRPr="0015016B">
              <w:rPr>
                <w:b/>
                <w:bCs/>
              </w:rPr>
              <w:t>Dimensions (Å)</w:t>
            </w:r>
          </w:p>
        </w:tc>
      </w:tr>
      <w:tr w:rsidR="00082811" w14:paraId="6C1FAE11" w14:textId="77777777" w:rsidTr="0015016B">
        <w:trPr>
          <w:trHeight w:val="300"/>
          <w:jc w:val="center"/>
        </w:trPr>
        <w:tc>
          <w:tcPr>
            <w:tcW w:w="3233" w:type="dxa"/>
          </w:tcPr>
          <w:p w14:paraId="141F8AFA" w14:textId="77777777" w:rsidR="00082811" w:rsidRPr="0015016B" w:rsidRDefault="004268A6" w:rsidP="0015016B">
            <w:pPr>
              <w:pStyle w:val="Paragraph"/>
              <w:jc w:val="center"/>
              <w:rPr>
                <w:b/>
                <w:bCs/>
              </w:rPr>
            </w:pPr>
            <w:r w:rsidRPr="0015016B">
              <w:rPr>
                <w:b/>
                <w:bCs/>
              </w:rPr>
              <w:t>Protein</w:t>
            </w:r>
          </w:p>
        </w:tc>
        <w:tc>
          <w:tcPr>
            <w:tcW w:w="876" w:type="dxa"/>
          </w:tcPr>
          <w:p w14:paraId="192341E2" w14:textId="77777777" w:rsidR="00082811" w:rsidRPr="0015016B" w:rsidRDefault="004268A6" w:rsidP="0015016B">
            <w:pPr>
              <w:pStyle w:val="Paragraph"/>
              <w:ind w:firstLine="0"/>
              <w:jc w:val="center"/>
              <w:rPr>
                <w:b/>
                <w:bCs/>
              </w:rPr>
            </w:pPr>
            <w:r w:rsidRPr="0015016B">
              <w:rPr>
                <w:b/>
                <w:bCs/>
              </w:rPr>
              <w:t>PDB</w:t>
            </w:r>
          </w:p>
        </w:tc>
        <w:tc>
          <w:tcPr>
            <w:tcW w:w="965" w:type="dxa"/>
          </w:tcPr>
          <w:p w14:paraId="78A34341" w14:textId="77777777" w:rsidR="00082811" w:rsidRPr="0015016B" w:rsidRDefault="004268A6" w:rsidP="0015016B">
            <w:pPr>
              <w:pStyle w:val="Paragraph"/>
              <w:jc w:val="center"/>
              <w:rPr>
                <w:b/>
                <w:bCs/>
              </w:rPr>
            </w:pPr>
            <w:r w:rsidRPr="0015016B">
              <w:rPr>
                <w:b/>
                <w:bCs/>
              </w:rPr>
              <w:t>X</w:t>
            </w:r>
          </w:p>
        </w:tc>
        <w:tc>
          <w:tcPr>
            <w:tcW w:w="1017" w:type="dxa"/>
          </w:tcPr>
          <w:p w14:paraId="2A5811BF" w14:textId="77777777" w:rsidR="00082811" w:rsidRPr="0015016B" w:rsidRDefault="004268A6" w:rsidP="0015016B">
            <w:pPr>
              <w:pStyle w:val="Paragraph"/>
              <w:jc w:val="center"/>
              <w:rPr>
                <w:b/>
                <w:bCs/>
              </w:rPr>
            </w:pPr>
            <w:r w:rsidRPr="0015016B">
              <w:rPr>
                <w:b/>
                <w:bCs/>
              </w:rPr>
              <w:t>Y</w:t>
            </w:r>
          </w:p>
        </w:tc>
        <w:tc>
          <w:tcPr>
            <w:tcW w:w="850" w:type="dxa"/>
          </w:tcPr>
          <w:p w14:paraId="0FAD8D0E" w14:textId="77777777" w:rsidR="00082811" w:rsidRPr="0015016B" w:rsidRDefault="004268A6" w:rsidP="0015016B">
            <w:pPr>
              <w:pStyle w:val="Paragraph"/>
              <w:jc w:val="center"/>
              <w:rPr>
                <w:b/>
                <w:bCs/>
              </w:rPr>
            </w:pPr>
            <w:r w:rsidRPr="0015016B">
              <w:rPr>
                <w:b/>
                <w:bCs/>
              </w:rPr>
              <w:t>Z</w:t>
            </w:r>
          </w:p>
        </w:tc>
        <w:tc>
          <w:tcPr>
            <w:tcW w:w="756" w:type="dxa"/>
          </w:tcPr>
          <w:p w14:paraId="1008FC33" w14:textId="77777777" w:rsidR="00082811" w:rsidRPr="0015016B" w:rsidRDefault="004268A6" w:rsidP="0015016B">
            <w:pPr>
              <w:pStyle w:val="Paragraph"/>
              <w:jc w:val="center"/>
              <w:rPr>
                <w:b/>
                <w:bCs/>
              </w:rPr>
            </w:pPr>
            <w:r w:rsidRPr="0015016B">
              <w:rPr>
                <w:b/>
                <w:bCs/>
              </w:rPr>
              <w:t>X</w:t>
            </w:r>
          </w:p>
        </w:tc>
        <w:tc>
          <w:tcPr>
            <w:tcW w:w="876" w:type="dxa"/>
          </w:tcPr>
          <w:p w14:paraId="43BFE726" w14:textId="77777777" w:rsidR="00082811" w:rsidRPr="0015016B" w:rsidRDefault="004268A6" w:rsidP="0015016B">
            <w:pPr>
              <w:pStyle w:val="Paragraph"/>
              <w:jc w:val="center"/>
              <w:rPr>
                <w:b/>
                <w:bCs/>
              </w:rPr>
            </w:pPr>
            <w:r w:rsidRPr="0015016B">
              <w:rPr>
                <w:b/>
                <w:bCs/>
              </w:rPr>
              <w:t>Y</w:t>
            </w:r>
          </w:p>
        </w:tc>
        <w:tc>
          <w:tcPr>
            <w:tcW w:w="876" w:type="dxa"/>
          </w:tcPr>
          <w:p w14:paraId="3413869B" w14:textId="77777777" w:rsidR="00082811" w:rsidRPr="0015016B" w:rsidRDefault="004268A6" w:rsidP="0015016B">
            <w:pPr>
              <w:pStyle w:val="Paragraph"/>
              <w:jc w:val="center"/>
              <w:rPr>
                <w:b/>
                <w:bCs/>
              </w:rPr>
            </w:pPr>
            <w:r w:rsidRPr="0015016B">
              <w:rPr>
                <w:b/>
                <w:bCs/>
              </w:rPr>
              <w:t>Z</w:t>
            </w:r>
          </w:p>
        </w:tc>
      </w:tr>
      <w:tr w:rsidR="00082811" w14:paraId="6A4509F2" w14:textId="77777777" w:rsidTr="0015016B">
        <w:trPr>
          <w:trHeight w:val="649"/>
          <w:jc w:val="center"/>
        </w:trPr>
        <w:tc>
          <w:tcPr>
            <w:tcW w:w="3233" w:type="dxa"/>
          </w:tcPr>
          <w:p w14:paraId="1665A024" w14:textId="77777777" w:rsidR="00082811" w:rsidRDefault="004268A6" w:rsidP="0015016B">
            <w:pPr>
              <w:pStyle w:val="Paragraph"/>
              <w:jc w:val="center"/>
            </w:pPr>
            <w:r>
              <w:t>Envelope protein E of Dengue Virus 2</w:t>
            </w:r>
          </w:p>
        </w:tc>
        <w:tc>
          <w:tcPr>
            <w:tcW w:w="876" w:type="dxa"/>
          </w:tcPr>
          <w:p w14:paraId="53BD3029" w14:textId="77777777" w:rsidR="00082811" w:rsidRDefault="004268A6" w:rsidP="0015016B">
            <w:pPr>
              <w:pStyle w:val="Paragraph"/>
              <w:jc w:val="center"/>
            </w:pPr>
            <w:r>
              <w:t>3C5X</w:t>
            </w:r>
          </w:p>
        </w:tc>
        <w:tc>
          <w:tcPr>
            <w:tcW w:w="965" w:type="dxa"/>
          </w:tcPr>
          <w:p w14:paraId="1BED7FBF" w14:textId="77777777" w:rsidR="00082811" w:rsidRDefault="004268A6" w:rsidP="0015016B">
            <w:pPr>
              <w:pStyle w:val="Paragraph"/>
              <w:jc w:val="center"/>
            </w:pPr>
            <w:r>
              <w:t>7.99</w:t>
            </w:r>
          </w:p>
        </w:tc>
        <w:tc>
          <w:tcPr>
            <w:tcW w:w="1017" w:type="dxa"/>
          </w:tcPr>
          <w:p w14:paraId="014A769E" w14:textId="4D2D3375" w:rsidR="00082811" w:rsidRDefault="004268A6" w:rsidP="0015016B">
            <w:pPr>
              <w:pStyle w:val="Paragraph"/>
              <w:ind w:firstLine="0"/>
              <w:jc w:val="center"/>
            </w:pPr>
            <w:r>
              <w:t>22.97</w:t>
            </w:r>
          </w:p>
        </w:tc>
        <w:tc>
          <w:tcPr>
            <w:tcW w:w="850" w:type="dxa"/>
          </w:tcPr>
          <w:p w14:paraId="20B52FAA" w14:textId="3F4ECD77" w:rsidR="00082811" w:rsidRDefault="004268A6" w:rsidP="0015016B">
            <w:pPr>
              <w:pStyle w:val="Paragraph"/>
              <w:jc w:val="center"/>
            </w:pPr>
            <w:r>
              <w:t>21.33</w:t>
            </w:r>
          </w:p>
        </w:tc>
        <w:tc>
          <w:tcPr>
            <w:tcW w:w="756" w:type="dxa"/>
          </w:tcPr>
          <w:p w14:paraId="61F2634D" w14:textId="77777777" w:rsidR="00082811" w:rsidRDefault="004268A6" w:rsidP="0015016B">
            <w:pPr>
              <w:pStyle w:val="Paragraph"/>
              <w:jc w:val="center"/>
            </w:pPr>
            <w:r>
              <w:t>85.24</w:t>
            </w:r>
          </w:p>
        </w:tc>
        <w:tc>
          <w:tcPr>
            <w:tcW w:w="876" w:type="dxa"/>
          </w:tcPr>
          <w:p w14:paraId="2AD85E73" w14:textId="77777777" w:rsidR="00082811" w:rsidRDefault="004268A6" w:rsidP="0015016B">
            <w:pPr>
              <w:pStyle w:val="Paragraph"/>
              <w:jc w:val="center"/>
            </w:pPr>
            <w:r>
              <w:t>91.23</w:t>
            </w:r>
          </w:p>
        </w:tc>
        <w:tc>
          <w:tcPr>
            <w:tcW w:w="876" w:type="dxa"/>
          </w:tcPr>
          <w:p w14:paraId="49AC18ED" w14:textId="77777777" w:rsidR="00082811" w:rsidRDefault="004268A6" w:rsidP="0015016B">
            <w:pPr>
              <w:pStyle w:val="Paragraph"/>
              <w:jc w:val="center"/>
            </w:pPr>
            <w:r>
              <w:t>163.26</w:t>
            </w:r>
          </w:p>
        </w:tc>
      </w:tr>
      <w:tr w:rsidR="00082811" w14:paraId="0157F741" w14:textId="77777777" w:rsidTr="0015016B">
        <w:trPr>
          <w:trHeight w:val="300"/>
          <w:jc w:val="center"/>
        </w:trPr>
        <w:tc>
          <w:tcPr>
            <w:tcW w:w="3233" w:type="dxa"/>
          </w:tcPr>
          <w:p w14:paraId="759B7E8C" w14:textId="77777777" w:rsidR="00082811" w:rsidRDefault="004268A6" w:rsidP="0015016B">
            <w:pPr>
              <w:pStyle w:val="Paragraph"/>
              <w:jc w:val="center"/>
            </w:pPr>
            <w:r>
              <w:t>HIV-1 YU2 glycoprotein (gp120)</w:t>
            </w:r>
          </w:p>
        </w:tc>
        <w:tc>
          <w:tcPr>
            <w:tcW w:w="876" w:type="dxa"/>
          </w:tcPr>
          <w:p w14:paraId="6952C7CE" w14:textId="77777777" w:rsidR="00082811" w:rsidRDefault="004268A6" w:rsidP="0015016B">
            <w:pPr>
              <w:pStyle w:val="Paragraph"/>
              <w:jc w:val="center"/>
            </w:pPr>
            <w:r>
              <w:t>3TGQ</w:t>
            </w:r>
          </w:p>
        </w:tc>
        <w:tc>
          <w:tcPr>
            <w:tcW w:w="965" w:type="dxa"/>
          </w:tcPr>
          <w:p w14:paraId="27C808EC" w14:textId="77777777" w:rsidR="00082811" w:rsidRDefault="004268A6" w:rsidP="0015016B">
            <w:pPr>
              <w:pStyle w:val="Paragraph"/>
              <w:jc w:val="center"/>
            </w:pPr>
            <w:r>
              <w:t>-57.6</w:t>
            </w:r>
          </w:p>
        </w:tc>
        <w:tc>
          <w:tcPr>
            <w:tcW w:w="1017" w:type="dxa"/>
          </w:tcPr>
          <w:p w14:paraId="400B0C78" w14:textId="5A1BF88D" w:rsidR="00082811" w:rsidRDefault="004268A6" w:rsidP="0015016B">
            <w:pPr>
              <w:pStyle w:val="Paragraph"/>
              <w:ind w:firstLine="0"/>
              <w:jc w:val="center"/>
            </w:pPr>
            <w:r>
              <w:t>68.819</w:t>
            </w:r>
          </w:p>
        </w:tc>
        <w:tc>
          <w:tcPr>
            <w:tcW w:w="850" w:type="dxa"/>
          </w:tcPr>
          <w:p w14:paraId="02EA1D0E" w14:textId="77777777" w:rsidR="00082811" w:rsidRDefault="004268A6" w:rsidP="0015016B">
            <w:pPr>
              <w:pStyle w:val="Paragraph"/>
              <w:jc w:val="center"/>
            </w:pPr>
            <w:r>
              <w:t>0.17</w:t>
            </w:r>
          </w:p>
        </w:tc>
        <w:tc>
          <w:tcPr>
            <w:tcW w:w="756" w:type="dxa"/>
          </w:tcPr>
          <w:p w14:paraId="6A69642C" w14:textId="77777777" w:rsidR="00082811" w:rsidRDefault="004268A6" w:rsidP="0015016B">
            <w:pPr>
              <w:pStyle w:val="Paragraph"/>
              <w:jc w:val="center"/>
            </w:pPr>
            <w:r>
              <w:t>81.54</w:t>
            </w:r>
          </w:p>
        </w:tc>
        <w:tc>
          <w:tcPr>
            <w:tcW w:w="876" w:type="dxa"/>
          </w:tcPr>
          <w:p w14:paraId="6834CDC4" w14:textId="77777777" w:rsidR="00082811" w:rsidRDefault="004268A6" w:rsidP="0015016B">
            <w:pPr>
              <w:pStyle w:val="Paragraph"/>
              <w:jc w:val="center"/>
            </w:pPr>
            <w:r>
              <w:t>80.29</w:t>
            </w:r>
          </w:p>
        </w:tc>
        <w:tc>
          <w:tcPr>
            <w:tcW w:w="876" w:type="dxa"/>
          </w:tcPr>
          <w:p w14:paraId="4CC6CA9E" w14:textId="77777777" w:rsidR="00082811" w:rsidRDefault="004268A6" w:rsidP="0015016B">
            <w:pPr>
              <w:pStyle w:val="Paragraph"/>
              <w:jc w:val="center"/>
            </w:pPr>
            <w:r>
              <w:t>73</w:t>
            </w:r>
          </w:p>
        </w:tc>
      </w:tr>
    </w:tbl>
    <w:p w14:paraId="0DFF1054" w14:textId="77777777" w:rsidR="00082811" w:rsidRDefault="004268A6" w:rsidP="0015016B">
      <w:pPr>
        <w:pStyle w:val="Heading1"/>
      </w:pPr>
      <w:r>
        <w:lastRenderedPageBreak/>
        <w:t>Results and Discussion</w:t>
      </w:r>
    </w:p>
    <w:p w14:paraId="2605D353" w14:textId="1C01B256" w:rsidR="00082811" w:rsidRPr="0015016B" w:rsidRDefault="004268A6" w:rsidP="0015016B">
      <w:pPr>
        <w:pStyle w:val="Paragraph"/>
      </w:pPr>
      <w:r>
        <w:rPr>
          <w:b/>
        </w:rPr>
        <w:tab/>
      </w:r>
      <w:r>
        <w:t xml:space="preserve">The molecular </w:t>
      </w:r>
      <w:r w:rsidRPr="0015016B">
        <w:t>structures of laminarin and ulvan are shown in Figure 1. The lowest binding affinity for laminarin with Envelope protein E of Dengue Virus 2 was -7.1 kcal/mol (Table 3). Molecular docking revealed that laminarin interacts with Envelope protein E of Dengue Virus 2 through three Van der Waals interactions (GLU13, PRO356, LYS334), four conventional hydrogen bonds (ASN355, ILE335, PHE337, LEU351), and one unfavorable donor-donor interaction (ARG350) (Fig. 2 and Table 7).For the interaction between laminarin and HIV-1 YU2 glycoprotein (gp120), the binding affinity was -6.6 kcal/mol (Table 4). This interaction includes two Van der Waals interactions (ARG476, LYS282), six conventional hydrogen bonds (ASP474, ALA281, ARG480, ASP477, two with THR283), and two unfavorable donor-donor interactions (THR283, ARG480) (Fig. 3 and Table 8).The lowest binding affinity for ulvan with Envelope protein E of Dengue Virus 2 was -7.1 kcal/mol (Table 5). Ulvan interacts with Envelope protein E of Dengue Virus 2 via three Van der Waals interactions (THR165, GLU136, LEU175), nine conventional hydrogen bonds (two with SER168, LYS163, GLU172, HIS158, THR176, two with GLU174, LYS160), and one carbon-hydrogen bond (LYS157) (Fig. 4 and Table 9).The binding affinity between ulvan and HIV-1 YU2 glycoprotein (gp120) was -8.3 kcal/mol (Table 6). This interaction includes seven Van der Waals interactions (GLU275, ASP474, ASP477, ARG469, GLY471, ILE371, VAL101), thirteen conventional hydrogen bonds (THR49, ASN99, LYS282, THR283, ASN280, two with ASP457, two with SER365, THR455, SER364, GLY472, ASN98), two carbon-hydrogen bonds (GLU102, GLY471), one unfavorable donor-donor interaction (ARG480), and one attractive charge (LYS282) (Fig. 5 and Table 10).</w:t>
      </w:r>
    </w:p>
    <w:p w14:paraId="46EB84F5" w14:textId="77777777" w:rsidR="00082811" w:rsidRDefault="004268A6" w:rsidP="0015016B">
      <w:pPr>
        <w:pStyle w:val="Figure"/>
        <w:rPr>
          <w:b/>
          <w:szCs w:val="24"/>
        </w:rPr>
      </w:pPr>
      <w:r>
        <w:rPr>
          <w:rFonts w:eastAsia="Calibri"/>
          <w:noProof/>
        </w:rPr>
        <w:drawing>
          <wp:inline distT="0" distB="0" distL="0" distR="0" wp14:anchorId="49AA39A9" wp14:editId="32B8ECEC">
            <wp:extent cx="3970020" cy="1257300"/>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5"/>
                    <a:srcRect/>
                    <a:stretch>
                      <a:fillRect/>
                    </a:stretch>
                  </pic:blipFill>
                  <pic:spPr>
                    <a:xfrm>
                      <a:off x="0" y="0"/>
                      <a:ext cx="3970020" cy="1257300"/>
                    </a:xfrm>
                    <a:prstGeom prst="rect">
                      <a:avLst/>
                    </a:prstGeom>
                    <a:ln/>
                  </pic:spPr>
                </pic:pic>
              </a:graphicData>
            </a:graphic>
          </wp:inline>
        </w:drawing>
      </w:r>
    </w:p>
    <w:p w14:paraId="117B94D3" w14:textId="04A0648A" w:rsidR="00082811" w:rsidRDefault="004268A6" w:rsidP="0070630E">
      <w:pPr>
        <w:pStyle w:val="FigureCaption"/>
        <w:rPr>
          <w:b/>
          <w:szCs w:val="24"/>
        </w:rPr>
      </w:pPr>
      <w:r w:rsidRPr="0015016B">
        <w:rPr>
          <w:b/>
          <w:bCs/>
        </w:rPr>
        <w:t>Figure 1.</w:t>
      </w:r>
      <w:r>
        <w:t xml:space="preserve"> Molecular structure of a Laminarin and Ulvan, in which ulvan showing sulphate groups</w:t>
      </w:r>
      <w:r w:rsidRPr="0015016B">
        <w:rPr>
          <w:rFonts w:eastAsia="Calibri"/>
          <w:noProof/>
        </w:rPr>
        <w:drawing>
          <wp:inline distT="0" distB="0" distL="0" distR="0" wp14:anchorId="2BBA10D8" wp14:editId="2C2268EF">
            <wp:extent cx="3825240" cy="2720340"/>
            <wp:effectExtent l="0" t="0" r="3810" b="381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3825648" cy="2720630"/>
                    </a:xfrm>
                    <a:prstGeom prst="rect">
                      <a:avLst/>
                    </a:prstGeom>
                    <a:ln/>
                  </pic:spPr>
                </pic:pic>
              </a:graphicData>
            </a:graphic>
          </wp:inline>
        </w:drawing>
      </w:r>
    </w:p>
    <w:p w14:paraId="4D092CE8" w14:textId="77777777" w:rsidR="00082811" w:rsidRDefault="004268A6" w:rsidP="0015016B">
      <w:pPr>
        <w:pStyle w:val="FigureCaption"/>
      </w:pPr>
      <w:r w:rsidRPr="0015016B">
        <w:rPr>
          <w:b/>
          <w:bCs/>
        </w:rPr>
        <w:t>Figure 2.</w:t>
      </w:r>
      <w:r>
        <w:t xml:space="preserve"> Molecular interactions between the ligand Laminarin and Envelope protein E of Dengue Virus 2 showing three Van der Waals interactions (GLU13; PRO356; LYS334), four conventional hydrogen bonds (ASN355; ILE335; PHE337; LEU351), and one unfavourable donor-donor interactions (ARG350); A) Three-dimensional view, B) Two-dimensional view. </w:t>
      </w:r>
    </w:p>
    <w:p w14:paraId="740C9A58" w14:textId="77777777" w:rsidR="00082811" w:rsidRDefault="004268A6" w:rsidP="0015016B">
      <w:pPr>
        <w:pStyle w:val="Figure"/>
        <w:rPr>
          <w:b/>
          <w:szCs w:val="24"/>
        </w:rPr>
      </w:pPr>
      <w:r>
        <w:rPr>
          <w:rFonts w:eastAsia="Calibri"/>
          <w:noProof/>
        </w:rPr>
        <w:lastRenderedPageBreak/>
        <w:drawing>
          <wp:inline distT="0" distB="0" distL="0" distR="0" wp14:anchorId="4EA0AB37" wp14:editId="3E512CD6">
            <wp:extent cx="3131820" cy="3078480"/>
            <wp:effectExtent l="0" t="0" r="0" b="762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3132167" cy="3078821"/>
                    </a:xfrm>
                    <a:prstGeom prst="rect">
                      <a:avLst/>
                    </a:prstGeom>
                    <a:ln/>
                  </pic:spPr>
                </pic:pic>
              </a:graphicData>
            </a:graphic>
          </wp:inline>
        </w:drawing>
      </w:r>
    </w:p>
    <w:p w14:paraId="228A088C" w14:textId="77777777" w:rsidR="00082811" w:rsidRDefault="004268A6" w:rsidP="0015016B">
      <w:pPr>
        <w:pStyle w:val="FigureCaption"/>
      </w:pPr>
      <w:r w:rsidRPr="0015016B">
        <w:rPr>
          <w:b/>
          <w:bCs/>
        </w:rPr>
        <w:t xml:space="preserve">Figure 3. </w:t>
      </w:r>
      <w:r>
        <w:t xml:space="preserve">Molecular interactions between the ligand Laminarin and HIV-1 YU2 glycoprotein (gp120) showing two Van der Waals interactions (ARG476; LYS282), six conventional hydrogen bonds (ASP474; ALA281; ARG480; ASP477; two THR283), two unfavourable donor-donor interactions (THR283; ARG480); A) Three-dimensional view, B) Two-dimensional view. </w:t>
      </w:r>
    </w:p>
    <w:p w14:paraId="2476AFF6" w14:textId="77777777" w:rsidR="00082811" w:rsidRDefault="004268A6" w:rsidP="0015016B">
      <w:pPr>
        <w:pStyle w:val="Figure"/>
        <w:rPr>
          <w:b/>
          <w:szCs w:val="24"/>
        </w:rPr>
      </w:pPr>
      <w:r>
        <w:rPr>
          <w:rFonts w:eastAsia="Calibri"/>
          <w:noProof/>
        </w:rPr>
        <w:drawing>
          <wp:inline distT="0" distB="0" distL="0" distR="0" wp14:anchorId="01DE90E3" wp14:editId="0B4EB97E">
            <wp:extent cx="3246120" cy="3025140"/>
            <wp:effectExtent l="0" t="0" r="0" b="381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8"/>
                    <a:srcRect/>
                    <a:stretch>
                      <a:fillRect/>
                    </a:stretch>
                  </pic:blipFill>
                  <pic:spPr>
                    <a:xfrm>
                      <a:off x="0" y="0"/>
                      <a:ext cx="3246262" cy="3025272"/>
                    </a:xfrm>
                    <a:prstGeom prst="rect">
                      <a:avLst/>
                    </a:prstGeom>
                    <a:ln/>
                  </pic:spPr>
                </pic:pic>
              </a:graphicData>
            </a:graphic>
          </wp:inline>
        </w:drawing>
      </w:r>
    </w:p>
    <w:p w14:paraId="784946AE" w14:textId="77777777" w:rsidR="00082811" w:rsidRDefault="004268A6" w:rsidP="0015016B">
      <w:pPr>
        <w:pStyle w:val="FigureCaption"/>
      </w:pPr>
      <w:r w:rsidRPr="0015016B">
        <w:rPr>
          <w:b/>
          <w:bCs/>
        </w:rPr>
        <w:t>Figure 4.</w:t>
      </w:r>
      <w:r>
        <w:t xml:space="preserve"> Molecular interactions between the ligand Ulvan and Envelope protein E of Dengue Virus 2 showing three Van der Waals interactions (THR165; GLU136; LEU175), nine conventional hydrogen bonds (two SER168; LYS163; GLU172; HIS158; THR176; two GLU174; LYS160), one carbon-hydrogen bond (LYS157); A) Three-dimensional view, B) Two-dimensional view. </w:t>
      </w:r>
    </w:p>
    <w:p w14:paraId="59CD8196" w14:textId="77777777" w:rsidR="0070630E" w:rsidRDefault="0070630E" w:rsidP="0070630E">
      <w:pPr>
        <w:pStyle w:val="TableCaption"/>
        <w:rPr>
          <w:b/>
          <w:bCs/>
        </w:rPr>
      </w:pPr>
    </w:p>
    <w:p w14:paraId="2F7CD5DD" w14:textId="77777777" w:rsidR="0070630E" w:rsidRDefault="0070630E" w:rsidP="0070630E">
      <w:pPr>
        <w:pStyle w:val="TableCaption"/>
        <w:rPr>
          <w:b/>
          <w:bCs/>
        </w:rPr>
      </w:pPr>
    </w:p>
    <w:p w14:paraId="269A632F" w14:textId="77777777" w:rsidR="0070630E" w:rsidRDefault="0070630E" w:rsidP="0070630E">
      <w:pPr>
        <w:pStyle w:val="TableCaption"/>
        <w:rPr>
          <w:b/>
          <w:bCs/>
        </w:rPr>
      </w:pPr>
    </w:p>
    <w:p w14:paraId="0A3A8C95" w14:textId="77777777" w:rsidR="0070630E" w:rsidRDefault="0070630E" w:rsidP="0070630E">
      <w:pPr>
        <w:pStyle w:val="TableCaption"/>
        <w:rPr>
          <w:b/>
          <w:bCs/>
        </w:rPr>
      </w:pPr>
    </w:p>
    <w:p w14:paraId="61242CFE" w14:textId="77777777" w:rsidR="0070630E" w:rsidRDefault="0070630E" w:rsidP="0070630E">
      <w:pPr>
        <w:pStyle w:val="TableCaption"/>
        <w:rPr>
          <w:b/>
          <w:bCs/>
        </w:rPr>
      </w:pPr>
    </w:p>
    <w:p w14:paraId="5D5C1F19" w14:textId="77777777" w:rsidR="0070630E" w:rsidRDefault="0070630E" w:rsidP="0070630E">
      <w:pPr>
        <w:pStyle w:val="TableCaption"/>
        <w:rPr>
          <w:b/>
          <w:bCs/>
        </w:rPr>
      </w:pPr>
    </w:p>
    <w:p w14:paraId="42089C0C" w14:textId="43DF01FD" w:rsidR="0070630E" w:rsidRDefault="0070630E" w:rsidP="0070630E">
      <w:pPr>
        <w:pStyle w:val="TableCaption"/>
        <w:rPr>
          <w:b/>
          <w:color w:val="000000"/>
          <w:szCs w:val="24"/>
        </w:rPr>
      </w:pPr>
      <w:r w:rsidRPr="0015016B">
        <w:rPr>
          <w:b/>
          <w:bCs/>
        </w:rPr>
        <w:lastRenderedPageBreak/>
        <w:t>Table 3.</w:t>
      </w:r>
      <w:r>
        <w:t xml:space="preserve"> The table retrieved after molecular docking between Laminarin and Envelope protein E of Dengue Virus 2 showing binding affinity.</w:t>
      </w:r>
    </w:p>
    <w:tbl>
      <w:tblPr>
        <w:tblStyle w:val="a2"/>
        <w:tblW w:w="6232"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2945"/>
        <w:gridCol w:w="1030"/>
        <w:gridCol w:w="1083"/>
        <w:gridCol w:w="1174"/>
      </w:tblGrid>
      <w:tr w:rsidR="0070630E" w14:paraId="2CAE693B" w14:textId="77777777" w:rsidTr="002D2A51">
        <w:trPr>
          <w:trHeight w:val="300"/>
          <w:jc w:val="center"/>
        </w:trPr>
        <w:tc>
          <w:tcPr>
            <w:tcW w:w="2945" w:type="dxa"/>
          </w:tcPr>
          <w:p w14:paraId="5F5751F9" w14:textId="77777777" w:rsidR="0070630E" w:rsidRPr="0015016B" w:rsidRDefault="0070630E" w:rsidP="002D2A51">
            <w:pPr>
              <w:pStyle w:val="Paragraph"/>
              <w:jc w:val="center"/>
              <w:rPr>
                <w:b/>
                <w:bCs/>
              </w:rPr>
            </w:pPr>
            <w:r w:rsidRPr="0015016B">
              <w:rPr>
                <w:b/>
                <w:bCs/>
              </w:rPr>
              <w:t>Ligand</w:t>
            </w:r>
          </w:p>
        </w:tc>
        <w:tc>
          <w:tcPr>
            <w:tcW w:w="1030" w:type="dxa"/>
          </w:tcPr>
          <w:p w14:paraId="33F0A097" w14:textId="77777777" w:rsidR="0070630E" w:rsidRPr="0015016B" w:rsidRDefault="0070630E" w:rsidP="002D2A51">
            <w:pPr>
              <w:pStyle w:val="Paragraph"/>
              <w:ind w:firstLine="0"/>
              <w:jc w:val="center"/>
              <w:rPr>
                <w:b/>
                <w:bCs/>
              </w:rPr>
            </w:pPr>
            <w:r w:rsidRPr="0015016B">
              <w:rPr>
                <w:b/>
                <w:bCs/>
              </w:rPr>
              <w:t>Binding Affinity</w:t>
            </w:r>
          </w:p>
        </w:tc>
        <w:tc>
          <w:tcPr>
            <w:tcW w:w="1083" w:type="dxa"/>
          </w:tcPr>
          <w:p w14:paraId="314D803F" w14:textId="77777777" w:rsidR="0070630E" w:rsidRPr="0015016B" w:rsidRDefault="0070630E" w:rsidP="002D2A51">
            <w:pPr>
              <w:pStyle w:val="Paragraph"/>
              <w:ind w:firstLine="0"/>
              <w:rPr>
                <w:b/>
                <w:bCs/>
              </w:rPr>
            </w:pPr>
            <w:r w:rsidRPr="0015016B">
              <w:rPr>
                <w:b/>
                <w:bCs/>
              </w:rPr>
              <w:t>rmsd/ub</w:t>
            </w:r>
          </w:p>
        </w:tc>
        <w:tc>
          <w:tcPr>
            <w:tcW w:w="1174" w:type="dxa"/>
          </w:tcPr>
          <w:p w14:paraId="053DBDFE" w14:textId="77777777" w:rsidR="0070630E" w:rsidRPr="0015016B" w:rsidRDefault="0070630E" w:rsidP="002D2A51">
            <w:pPr>
              <w:pStyle w:val="Paragraph"/>
              <w:ind w:firstLine="0"/>
              <w:rPr>
                <w:b/>
                <w:bCs/>
              </w:rPr>
            </w:pPr>
            <w:r w:rsidRPr="0015016B">
              <w:rPr>
                <w:b/>
                <w:bCs/>
              </w:rPr>
              <w:t>rmsd/lb</w:t>
            </w:r>
          </w:p>
        </w:tc>
      </w:tr>
      <w:tr w:rsidR="0070630E" w14:paraId="326D5A28" w14:textId="77777777" w:rsidTr="002D2A51">
        <w:trPr>
          <w:trHeight w:val="300"/>
          <w:jc w:val="center"/>
        </w:trPr>
        <w:tc>
          <w:tcPr>
            <w:tcW w:w="2945" w:type="dxa"/>
          </w:tcPr>
          <w:p w14:paraId="3A07B980" w14:textId="77777777" w:rsidR="0070630E" w:rsidRDefault="0070630E" w:rsidP="002D2A51">
            <w:pPr>
              <w:pStyle w:val="Paragraph"/>
            </w:pPr>
            <w:r>
              <w:t>3tgq_439306_uff_E=583.99</w:t>
            </w:r>
          </w:p>
        </w:tc>
        <w:tc>
          <w:tcPr>
            <w:tcW w:w="1030" w:type="dxa"/>
          </w:tcPr>
          <w:p w14:paraId="55643EC3" w14:textId="77777777" w:rsidR="0070630E" w:rsidRDefault="0070630E" w:rsidP="002D2A51">
            <w:pPr>
              <w:pStyle w:val="Paragraph"/>
            </w:pPr>
            <w:r>
              <w:t>-6.6</w:t>
            </w:r>
          </w:p>
        </w:tc>
        <w:tc>
          <w:tcPr>
            <w:tcW w:w="1083" w:type="dxa"/>
          </w:tcPr>
          <w:p w14:paraId="01C8A1D3" w14:textId="77777777" w:rsidR="0070630E" w:rsidRDefault="0070630E" w:rsidP="002D2A51">
            <w:pPr>
              <w:pStyle w:val="Paragraph"/>
            </w:pPr>
            <w:r>
              <w:t>0</w:t>
            </w:r>
          </w:p>
        </w:tc>
        <w:tc>
          <w:tcPr>
            <w:tcW w:w="1174" w:type="dxa"/>
          </w:tcPr>
          <w:p w14:paraId="08F4CD1C" w14:textId="77777777" w:rsidR="0070630E" w:rsidRDefault="0070630E" w:rsidP="002D2A51">
            <w:pPr>
              <w:pStyle w:val="Paragraph"/>
            </w:pPr>
            <w:r>
              <w:t>0</w:t>
            </w:r>
          </w:p>
        </w:tc>
      </w:tr>
      <w:tr w:rsidR="0070630E" w14:paraId="437283CC" w14:textId="77777777" w:rsidTr="002D2A51">
        <w:trPr>
          <w:trHeight w:val="300"/>
          <w:jc w:val="center"/>
        </w:trPr>
        <w:tc>
          <w:tcPr>
            <w:tcW w:w="2945" w:type="dxa"/>
          </w:tcPr>
          <w:p w14:paraId="282876BB" w14:textId="77777777" w:rsidR="0070630E" w:rsidRDefault="0070630E" w:rsidP="002D2A51">
            <w:pPr>
              <w:pStyle w:val="Paragraph"/>
            </w:pPr>
            <w:r>
              <w:t>3tgq_439306_uff_E=583.99</w:t>
            </w:r>
          </w:p>
        </w:tc>
        <w:tc>
          <w:tcPr>
            <w:tcW w:w="1030" w:type="dxa"/>
          </w:tcPr>
          <w:p w14:paraId="335FB618" w14:textId="77777777" w:rsidR="0070630E" w:rsidRDefault="0070630E" w:rsidP="002D2A51">
            <w:pPr>
              <w:pStyle w:val="Paragraph"/>
            </w:pPr>
            <w:r>
              <w:t>-6.5</w:t>
            </w:r>
          </w:p>
        </w:tc>
        <w:tc>
          <w:tcPr>
            <w:tcW w:w="1083" w:type="dxa"/>
          </w:tcPr>
          <w:p w14:paraId="79D983DB" w14:textId="77777777" w:rsidR="0070630E" w:rsidRDefault="0070630E" w:rsidP="002D2A51">
            <w:pPr>
              <w:pStyle w:val="Paragraph"/>
            </w:pPr>
            <w:r>
              <w:t>10.168</w:t>
            </w:r>
          </w:p>
        </w:tc>
        <w:tc>
          <w:tcPr>
            <w:tcW w:w="1174" w:type="dxa"/>
          </w:tcPr>
          <w:p w14:paraId="28A4558B" w14:textId="77777777" w:rsidR="0070630E" w:rsidRDefault="0070630E" w:rsidP="002D2A51">
            <w:pPr>
              <w:pStyle w:val="Paragraph"/>
            </w:pPr>
            <w:r>
              <w:t>7.126</w:t>
            </w:r>
          </w:p>
        </w:tc>
      </w:tr>
      <w:tr w:rsidR="0070630E" w14:paraId="249D9008" w14:textId="77777777" w:rsidTr="002D2A51">
        <w:trPr>
          <w:trHeight w:val="300"/>
          <w:jc w:val="center"/>
        </w:trPr>
        <w:tc>
          <w:tcPr>
            <w:tcW w:w="2945" w:type="dxa"/>
          </w:tcPr>
          <w:p w14:paraId="1B36FBD5" w14:textId="77777777" w:rsidR="0070630E" w:rsidRDefault="0070630E" w:rsidP="002D2A51">
            <w:pPr>
              <w:pStyle w:val="Paragraph"/>
            </w:pPr>
            <w:r>
              <w:t>3tgq_439306_uff_E=583.99</w:t>
            </w:r>
          </w:p>
        </w:tc>
        <w:tc>
          <w:tcPr>
            <w:tcW w:w="1030" w:type="dxa"/>
          </w:tcPr>
          <w:p w14:paraId="2767E23D" w14:textId="77777777" w:rsidR="0070630E" w:rsidRDefault="0070630E" w:rsidP="002D2A51">
            <w:pPr>
              <w:pStyle w:val="Paragraph"/>
            </w:pPr>
            <w:r>
              <w:t>-6.4</w:t>
            </w:r>
          </w:p>
        </w:tc>
        <w:tc>
          <w:tcPr>
            <w:tcW w:w="1083" w:type="dxa"/>
          </w:tcPr>
          <w:p w14:paraId="575EF90D" w14:textId="77777777" w:rsidR="0070630E" w:rsidRDefault="0070630E" w:rsidP="002D2A51">
            <w:pPr>
              <w:pStyle w:val="Paragraph"/>
            </w:pPr>
            <w:r>
              <w:t>12.634</w:t>
            </w:r>
          </w:p>
        </w:tc>
        <w:tc>
          <w:tcPr>
            <w:tcW w:w="1174" w:type="dxa"/>
          </w:tcPr>
          <w:p w14:paraId="71855F15" w14:textId="77777777" w:rsidR="0070630E" w:rsidRDefault="0070630E" w:rsidP="002D2A51">
            <w:pPr>
              <w:pStyle w:val="Paragraph"/>
            </w:pPr>
            <w:r>
              <w:t>6.893</w:t>
            </w:r>
          </w:p>
        </w:tc>
      </w:tr>
      <w:tr w:rsidR="0070630E" w14:paraId="44DB2C2A" w14:textId="77777777" w:rsidTr="002D2A51">
        <w:trPr>
          <w:trHeight w:val="300"/>
          <w:jc w:val="center"/>
        </w:trPr>
        <w:tc>
          <w:tcPr>
            <w:tcW w:w="2945" w:type="dxa"/>
          </w:tcPr>
          <w:p w14:paraId="4BAB4FDB" w14:textId="77777777" w:rsidR="0070630E" w:rsidRDefault="0070630E" w:rsidP="002D2A51">
            <w:pPr>
              <w:pStyle w:val="Paragraph"/>
            </w:pPr>
            <w:r>
              <w:t>3tgq_439306_uff_E=583.99</w:t>
            </w:r>
          </w:p>
        </w:tc>
        <w:tc>
          <w:tcPr>
            <w:tcW w:w="1030" w:type="dxa"/>
          </w:tcPr>
          <w:p w14:paraId="0623734E" w14:textId="77777777" w:rsidR="0070630E" w:rsidRDefault="0070630E" w:rsidP="002D2A51">
            <w:pPr>
              <w:pStyle w:val="Paragraph"/>
            </w:pPr>
            <w:r>
              <w:t>-6.4</w:t>
            </w:r>
          </w:p>
        </w:tc>
        <w:tc>
          <w:tcPr>
            <w:tcW w:w="1083" w:type="dxa"/>
          </w:tcPr>
          <w:p w14:paraId="190B3CA6" w14:textId="77777777" w:rsidR="0070630E" w:rsidRDefault="0070630E" w:rsidP="002D2A51">
            <w:pPr>
              <w:pStyle w:val="Paragraph"/>
            </w:pPr>
            <w:r>
              <w:t>11.359</w:t>
            </w:r>
          </w:p>
        </w:tc>
        <w:tc>
          <w:tcPr>
            <w:tcW w:w="1174" w:type="dxa"/>
          </w:tcPr>
          <w:p w14:paraId="5F226074" w14:textId="77777777" w:rsidR="0070630E" w:rsidRDefault="0070630E" w:rsidP="002D2A51">
            <w:pPr>
              <w:pStyle w:val="Paragraph"/>
            </w:pPr>
            <w:r>
              <w:t>6.41</w:t>
            </w:r>
          </w:p>
        </w:tc>
      </w:tr>
      <w:tr w:rsidR="0070630E" w14:paraId="5AA3A43E" w14:textId="77777777" w:rsidTr="002D2A51">
        <w:trPr>
          <w:trHeight w:val="300"/>
          <w:jc w:val="center"/>
        </w:trPr>
        <w:tc>
          <w:tcPr>
            <w:tcW w:w="2945" w:type="dxa"/>
          </w:tcPr>
          <w:p w14:paraId="273A21EC" w14:textId="77777777" w:rsidR="0070630E" w:rsidRDefault="0070630E" w:rsidP="002D2A51">
            <w:pPr>
              <w:pStyle w:val="Paragraph"/>
            </w:pPr>
            <w:r>
              <w:t>3tgq_439306_uff_E=583.99</w:t>
            </w:r>
          </w:p>
        </w:tc>
        <w:tc>
          <w:tcPr>
            <w:tcW w:w="1030" w:type="dxa"/>
          </w:tcPr>
          <w:p w14:paraId="7C342C54" w14:textId="77777777" w:rsidR="0070630E" w:rsidRDefault="0070630E" w:rsidP="002D2A51">
            <w:pPr>
              <w:pStyle w:val="Paragraph"/>
            </w:pPr>
            <w:r>
              <w:t>-6.3</w:t>
            </w:r>
          </w:p>
        </w:tc>
        <w:tc>
          <w:tcPr>
            <w:tcW w:w="1083" w:type="dxa"/>
          </w:tcPr>
          <w:p w14:paraId="78958B4C" w14:textId="77777777" w:rsidR="0070630E" w:rsidRDefault="0070630E" w:rsidP="002D2A51">
            <w:pPr>
              <w:pStyle w:val="Paragraph"/>
            </w:pPr>
            <w:r>
              <w:t>9.145</w:t>
            </w:r>
          </w:p>
        </w:tc>
        <w:tc>
          <w:tcPr>
            <w:tcW w:w="1174" w:type="dxa"/>
          </w:tcPr>
          <w:p w14:paraId="1C0DDB52" w14:textId="77777777" w:rsidR="0070630E" w:rsidRDefault="0070630E" w:rsidP="002D2A51">
            <w:pPr>
              <w:pStyle w:val="Paragraph"/>
            </w:pPr>
            <w:r>
              <w:t>1.828</w:t>
            </w:r>
          </w:p>
        </w:tc>
      </w:tr>
      <w:tr w:rsidR="0070630E" w14:paraId="7BD26204" w14:textId="77777777" w:rsidTr="002D2A51">
        <w:trPr>
          <w:trHeight w:val="300"/>
          <w:jc w:val="center"/>
        </w:trPr>
        <w:tc>
          <w:tcPr>
            <w:tcW w:w="2945" w:type="dxa"/>
          </w:tcPr>
          <w:p w14:paraId="52E0B4FD" w14:textId="77777777" w:rsidR="0070630E" w:rsidRDefault="0070630E" w:rsidP="002D2A51">
            <w:pPr>
              <w:pStyle w:val="Paragraph"/>
            </w:pPr>
            <w:r>
              <w:t>3tgq_439306_uff_E=583.99</w:t>
            </w:r>
          </w:p>
        </w:tc>
        <w:tc>
          <w:tcPr>
            <w:tcW w:w="1030" w:type="dxa"/>
          </w:tcPr>
          <w:p w14:paraId="118C3F48" w14:textId="77777777" w:rsidR="0070630E" w:rsidRDefault="0070630E" w:rsidP="002D2A51">
            <w:pPr>
              <w:pStyle w:val="Paragraph"/>
            </w:pPr>
            <w:r>
              <w:t>-6.2</w:t>
            </w:r>
          </w:p>
        </w:tc>
        <w:tc>
          <w:tcPr>
            <w:tcW w:w="1083" w:type="dxa"/>
          </w:tcPr>
          <w:p w14:paraId="4C6459D0" w14:textId="77777777" w:rsidR="0070630E" w:rsidRDefault="0070630E" w:rsidP="002D2A51">
            <w:pPr>
              <w:pStyle w:val="Paragraph"/>
            </w:pPr>
            <w:r>
              <w:t>9.308</w:t>
            </w:r>
          </w:p>
        </w:tc>
        <w:tc>
          <w:tcPr>
            <w:tcW w:w="1174" w:type="dxa"/>
          </w:tcPr>
          <w:p w14:paraId="40D6644B" w14:textId="77777777" w:rsidR="0070630E" w:rsidRDefault="0070630E" w:rsidP="002D2A51">
            <w:pPr>
              <w:pStyle w:val="Paragraph"/>
            </w:pPr>
            <w:r>
              <w:t>4.498</w:t>
            </w:r>
          </w:p>
        </w:tc>
      </w:tr>
      <w:tr w:rsidR="0070630E" w14:paraId="2FB7F0E6" w14:textId="77777777" w:rsidTr="002D2A51">
        <w:trPr>
          <w:trHeight w:val="300"/>
          <w:jc w:val="center"/>
        </w:trPr>
        <w:tc>
          <w:tcPr>
            <w:tcW w:w="2945" w:type="dxa"/>
          </w:tcPr>
          <w:p w14:paraId="51072C50" w14:textId="77777777" w:rsidR="0070630E" w:rsidRDefault="0070630E" w:rsidP="002D2A51">
            <w:pPr>
              <w:pStyle w:val="Paragraph"/>
            </w:pPr>
            <w:r>
              <w:t>3tgq_439306_uff_E=583.99</w:t>
            </w:r>
          </w:p>
        </w:tc>
        <w:tc>
          <w:tcPr>
            <w:tcW w:w="1030" w:type="dxa"/>
          </w:tcPr>
          <w:p w14:paraId="1B3BD274" w14:textId="77777777" w:rsidR="0070630E" w:rsidRDefault="0070630E" w:rsidP="002D2A51">
            <w:pPr>
              <w:pStyle w:val="Paragraph"/>
            </w:pPr>
            <w:r>
              <w:t>-6.1</w:t>
            </w:r>
          </w:p>
        </w:tc>
        <w:tc>
          <w:tcPr>
            <w:tcW w:w="1083" w:type="dxa"/>
          </w:tcPr>
          <w:p w14:paraId="61057A5D" w14:textId="77777777" w:rsidR="0070630E" w:rsidRDefault="0070630E" w:rsidP="002D2A51">
            <w:pPr>
              <w:pStyle w:val="Paragraph"/>
            </w:pPr>
            <w:r>
              <w:t>7.534</w:t>
            </w:r>
          </w:p>
        </w:tc>
        <w:tc>
          <w:tcPr>
            <w:tcW w:w="1174" w:type="dxa"/>
          </w:tcPr>
          <w:p w14:paraId="2A3433E7" w14:textId="77777777" w:rsidR="0070630E" w:rsidRDefault="0070630E" w:rsidP="002D2A51">
            <w:pPr>
              <w:pStyle w:val="Paragraph"/>
            </w:pPr>
            <w:r>
              <w:t>3.747</w:t>
            </w:r>
          </w:p>
        </w:tc>
      </w:tr>
      <w:tr w:rsidR="0070630E" w14:paraId="41BEECEA" w14:textId="77777777" w:rsidTr="002D2A51">
        <w:trPr>
          <w:trHeight w:val="300"/>
          <w:jc w:val="center"/>
        </w:trPr>
        <w:tc>
          <w:tcPr>
            <w:tcW w:w="2945" w:type="dxa"/>
          </w:tcPr>
          <w:p w14:paraId="3EA16213" w14:textId="77777777" w:rsidR="0070630E" w:rsidRDefault="0070630E" w:rsidP="002D2A51">
            <w:pPr>
              <w:pStyle w:val="Paragraph"/>
            </w:pPr>
            <w:r>
              <w:t>3tgq_439306_uff_E=583.99</w:t>
            </w:r>
          </w:p>
        </w:tc>
        <w:tc>
          <w:tcPr>
            <w:tcW w:w="1030" w:type="dxa"/>
          </w:tcPr>
          <w:p w14:paraId="503C476C" w14:textId="77777777" w:rsidR="0070630E" w:rsidRDefault="0070630E" w:rsidP="002D2A51">
            <w:pPr>
              <w:pStyle w:val="Paragraph"/>
            </w:pPr>
            <w:r>
              <w:t>-6</w:t>
            </w:r>
          </w:p>
        </w:tc>
        <w:tc>
          <w:tcPr>
            <w:tcW w:w="1083" w:type="dxa"/>
          </w:tcPr>
          <w:p w14:paraId="338CCFE1" w14:textId="77777777" w:rsidR="0070630E" w:rsidRDefault="0070630E" w:rsidP="002D2A51">
            <w:pPr>
              <w:pStyle w:val="Paragraph"/>
            </w:pPr>
            <w:r>
              <w:t>21.609</w:t>
            </w:r>
          </w:p>
        </w:tc>
        <w:tc>
          <w:tcPr>
            <w:tcW w:w="1174" w:type="dxa"/>
          </w:tcPr>
          <w:p w14:paraId="3C0FB5D1" w14:textId="77777777" w:rsidR="0070630E" w:rsidRDefault="0070630E" w:rsidP="002D2A51">
            <w:pPr>
              <w:pStyle w:val="Paragraph"/>
            </w:pPr>
            <w:r>
              <w:t>19.539</w:t>
            </w:r>
          </w:p>
        </w:tc>
      </w:tr>
      <w:tr w:rsidR="0070630E" w14:paraId="33019C46" w14:textId="77777777" w:rsidTr="002D2A51">
        <w:trPr>
          <w:trHeight w:val="300"/>
          <w:jc w:val="center"/>
        </w:trPr>
        <w:tc>
          <w:tcPr>
            <w:tcW w:w="2945" w:type="dxa"/>
          </w:tcPr>
          <w:p w14:paraId="5493AC9E" w14:textId="77777777" w:rsidR="0070630E" w:rsidRDefault="0070630E" w:rsidP="002D2A51">
            <w:pPr>
              <w:pStyle w:val="Paragraph"/>
            </w:pPr>
            <w:r>
              <w:t>3tgq_439306_uff_E=583.99</w:t>
            </w:r>
          </w:p>
        </w:tc>
        <w:tc>
          <w:tcPr>
            <w:tcW w:w="1030" w:type="dxa"/>
          </w:tcPr>
          <w:p w14:paraId="4051FA8C" w14:textId="77777777" w:rsidR="0070630E" w:rsidRDefault="0070630E" w:rsidP="002D2A51">
            <w:pPr>
              <w:pStyle w:val="Paragraph"/>
            </w:pPr>
            <w:r>
              <w:t>-6</w:t>
            </w:r>
          </w:p>
        </w:tc>
        <w:tc>
          <w:tcPr>
            <w:tcW w:w="1083" w:type="dxa"/>
          </w:tcPr>
          <w:p w14:paraId="24059BD6" w14:textId="77777777" w:rsidR="0070630E" w:rsidRDefault="0070630E" w:rsidP="002D2A51">
            <w:pPr>
              <w:pStyle w:val="Paragraph"/>
            </w:pPr>
            <w:r>
              <w:t>7.827</w:t>
            </w:r>
          </w:p>
        </w:tc>
        <w:tc>
          <w:tcPr>
            <w:tcW w:w="1174" w:type="dxa"/>
          </w:tcPr>
          <w:p w14:paraId="06382575" w14:textId="77777777" w:rsidR="0070630E" w:rsidRDefault="0070630E" w:rsidP="002D2A51">
            <w:pPr>
              <w:pStyle w:val="Paragraph"/>
            </w:pPr>
            <w:r>
              <w:t>4.056</w:t>
            </w:r>
          </w:p>
        </w:tc>
      </w:tr>
    </w:tbl>
    <w:p w14:paraId="148B60AD" w14:textId="77777777" w:rsidR="0070630E" w:rsidRPr="0070630E" w:rsidRDefault="0070630E" w:rsidP="0070630E">
      <w:pPr>
        <w:pStyle w:val="Paragraph"/>
      </w:pPr>
    </w:p>
    <w:p w14:paraId="2E298B01" w14:textId="77777777" w:rsidR="00082811" w:rsidRDefault="004268A6">
      <w:pPr>
        <w:pBdr>
          <w:top w:val="nil"/>
          <w:left w:val="nil"/>
          <w:bottom w:val="nil"/>
          <w:right w:val="nil"/>
          <w:between w:val="nil"/>
        </w:pBdr>
        <w:spacing w:line="360" w:lineRule="auto"/>
        <w:jc w:val="center"/>
        <w:rPr>
          <w:b/>
          <w:color w:val="000000"/>
          <w:szCs w:val="24"/>
        </w:rPr>
      </w:pPr>
      <w:r>
        <w:rPr>
          <w:rFonts w:ascii="Calibri" w:eastAsia="Calibri" w:hAnsi="Calibri" w:cs="Calibri"/>
          <w:noProof/>
          <w:color w:val="000000"/>
        </w:rPr>
        <w:drawing>
          <wp:inline distT="0" distB="0" distL="0" distR="0" wp14:anchorId="24AFBFB7" wp14:editId="5363FC3D">
            <wp:extent cx="3695700" cy="32766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9"/>
                    <a:srcRect/>
                    <a:stretch>
                      <a:fillRect/>
                    </a:stretch>
                  </pic:blipFill>
                  <pic:spPr>
                    <a:xfrm>
                      <a:off x="0" y="0"/>
                      <a:ext cx="3696030" cy="3276893"/>
                    </a:xfrm>
                    <a:prstGeom prst="rect">
                      <a:avLst/>
                    </a:prstGeom>
                    <a:ln/>
                  </pic:spPr>
                </pic:pic>
              </a:graphicData>
            </a:graphic>
          </wp:inline>
        </w:drawing>
      </w:r>
    </w:p>
    <w:p w14:paraId="0AC680B4" w14:textId="77777777" w:rsidR="00082811" w:rsidRDefault="004268A6" w:rsidP="0015016B">
      <w:pPr>
        <w:pStyle w:val="FigureCaption"/>
      </w:pPr>
      <w:r w:rsidRPr="0015016B">
        <w:rPr>
          <w:b/>
          <w:bCs/>
        </w:rPr>
        <w:t>Figure 5.</w:t>
      </w:r>
      <w:r>
        <w:t xml:space="preserve"> Molecular interactions between the ligand Ulvan and HIV-1 YU2 glycoprotein (gp120) showing seven Van der Waals interactions (GLU275; ASP474; ASP477; ARG469; GLY471; ILE371; VAL101), thirteen conventional hydrogen bonds (THR49; ASN99; LYS282; THR283; ASN280; two ASP457; two SER365; THR455; SER364; GLY472, ASN98), two carbon-hydrogen bonds (GLU102; GLY471), one unfavourable donor-donor (ARG480), one attractive charge (LYS282); A) Three-dimensional view, B) Two-dimensional view. </w:t>
      </w:r>
    </w:p>
    <w:p w14:paraId="75860BC6" w14:textId="0FEB8907" w:rsidR="00082811" w:rsidRDefault="004268A6" w:rsidP="0015016B">
      <w:pPr>
        <w:pStyle w:val="TableCaption"/>
      </w:pPr>
      <w:r w:rsidRPr="0015016B">
        <w:rPr>
          <w:b/>
          <w:bCs/>
        </w:rPr>
        <w:t xml:space="preserve">Table </w:t>
      </w:r>
      <w:r w:rsidR="0070630E">
        <w:rPr>
          <w:b/>
          <w:bCs/>
        </w:rPr>
        <w:t>4</w:t>
      </w:r>
      <w:r w:rsidRPr="0015016B">
        <w:rPr>
          <w:b/>
          <w:bCs/>
        </w:rPr>
        <w:t>.</w:t>
      </w:r>
      <w:r>
        <w:t xml:space="preserve"> The table retrieved after molecular docking between Ulvan and HIV-1 YU2 glycoprotein (gp120) showing binding affinity. </w:t>
      </w:r>
    </w:p>
    <w:tbl>
      <w:tblPr>
        <w:tblStyle w:val="a4"/>
        <w:tblW w:w="7291"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4024"/>
        <w:gridCol w:w="1030"/>
        <w:gridCol w:w="1083"/>
        <w:gridCol w:w="1154"/>
      </w:tblGrid>
      <w:tr w:rsidR="00082811" w14:paraId="579DE270" w14:textId="77777777" w:rsidTr="0070630E">
        <w:trPr>
          <w:trHeight w:val="300"/>
          <w:jc w:val="center"/>
        </w:trPr>
        <w:tc>
          <w:tcPr>
            <w:tcW w:w="4024" w:type="dxa"/>
          </w:tcPr>
          <w:p w14:paraId="327EB1F4" w14:textId="77777777" w:rsidR="00082811" w:rsidRPr="0015016B" w:rsidRDefault="004268A6" w:rsidP="0015016B">
            <w:pPr>
              <w:pStyle w:val="Paragraph"/>
              <w:jc w:val="center"/>
              <w:rPr>
                <w:b/>
                <w:bCs/>
              </w:rPr>
            </w:pPr>
            <w:r w:rsidRPr="0015016B">
              <w:rPr>
                <w:b/>
                <w:bCs/>
              </w:rPr>
              <w:t>Ligand</w:t>
            </w:r>
          </w:p>
        </w:tc>
        <w:tc>
          <w:tcPr>
            <w:tcW w:w="1030" w:type="dxa"/>
          </w:tcPr>
          <w:p w14:paraId="417D9D68" w14:textId="77777777" w:rsidR="00082811" w:rsidRPr="0015016B" w:rsidRDefault="004268A6" w:rsidP="0015016B">
            <w:pPr>
              <w:pStyle w:val="Paragraph"/>
              <w:ind w:firstLine="0"/>
              <w:jc w:val="center"/>
              <w:rPr>
                <w:b/>
                <w:bCs/>
              </w:rPr>
            </w:pPr>
            <w:r w:rsidRPr="0015016B">
              <w:rPr>
                <w:b/>
                <w:bCs/>
              </w:rPr>
              <w:t>Binding Affinity</w:t>
            </w:r>
          </w:p>
        </w:tc>
        <w:tc>
          <w:tcPr>
            <w:tcW w:w="1083" w:type="dxa"/>
          </w:tcPr>
          <w:p w14:paraId="0B0C685D" w14:textId="77777777" w:rsidR="00082811" w:rsidRPr="0015016B" w:rsidRDefault="004268A6" w:rsidP="0015016B">
            <w:pPr>
              <w:pStyle w:val="Paragraph"/>
              <w:jc w:val="center"/>
              <w:rPr>
                <w:b/>
                <w:bCs/>
              </w:rPr>
            </w:pPr>
            <w:r w:rsidRPr="0015016B">
              <w:rPr>
                <w:b/>
                <w:bCs/>
              </w:rPr>
              <w:t>rmsd/ub</w:t>
            </w:r>
          </w:p>
        </w:tc>
        <w:tc>
          <w:tcPr>
            <w:tcW w:w="1154" w:type="dxa"/>
          </w:tcPr>
          <w:p w14:paraId="760C797F" w14:textId="6F80E2FB" w:rsidR="00082811" w:rsidRPr="0015016B" w:rsidRDefault="004268A6" w:rsidP="0015016B">
            <w:pPr>
              <w:pStyle w:val="Paragraph"/>
              <w:jc w:val="center"/>
              <w:rPr>
                <w:b/>
                <w:bCs/>
              </w:rPr>
            </w:pPr>
            <w:r w:rsidRPr="0015016B">
              <w:rPr>
                <w:b/>
                <w:bCs/>
              </w:rPr>
              <w:t>rmsd/lb</w:t>
            </w:r>
          </w:p>
        </w:tc>
      </w:tr>
      <w:tr w:rsidR="00082811" w14:paraId="41658F23" w14:textId="77777777" w:rsidTr="0070630E">
        <w:trPr>
          <w:trHeight w:val="300"/>
          <w:jc w:val="center"/>
        </w:trPr>
        <w:tc>
          <w:tcPr>
            <w:tcW w:w="4024" w:type="dxa"/>
          </w:tcPr>
          <w:p w14:paraId="5F04D2B4" w14:textId="77777777" w:rsidR="00082811" w:rsidRDefault="004268A6" w:rsidP="0015016B">
            <w:pPr>
              <w:pStyle w:val="Paragraph"/>
            </w:pPr>
            <w:r>
              <w:t>3tgq_405234592_ghemical_E=8567.53</w:t>
            </w:r>
          </w:p>
        </w:tc>
        <w:tc>
          <w:tcPr>
            <w:tcW w:w="1030" w:type="dxa"/>
          </w:tcPr>
          <w:p w14:paraId="5714326F" w14:textId="77777777" w:rsidR="00082811" w:rsidRDefault="004268A6" w:rsidP="0015016B">
            <w:pPr>
              <w:pStyle w:val="Paragraph"/>
            </w:pPr>
            <w:r>
              <w:t>-8.3</w:t>
            </w:r>
          </w:p>
        </w:tc>
        <w:tc>
          <w:tcPr>
            <w:tcW w:w="1083" w:type="dxa"/>
          </w:tcPr>
          <w:p w14:paraId="3CDFAD82" w14:textId="77777777" w:rsidR="00082811" w:rsidRDefault="004268A6" w:rsidP="0015016B">
            <w:pPr>
              <w:pStyle w:val="Paragraph"/>
            </w:pPr>
            <w:r>
              <w:t>0</w:t>
            </w:r>
          </w:p>
        </w:tc>
        <w:tc>
          <w:tcPr>
            <w:tcW w:w="1154" w:type="dxa"/>
          </w:tcPr>
          <w:p w14:paraId="6C101E41" w14:textId="77777777" w:rsidR="00082811" w:rsidRDefault="004268A6" w:rsidP="0015016B">
            <w:pPr>
              <w:pStyle w:val="Paragraph"/>
            </w:pPr>
            <w:r>
              <w:t>0</w:t>
            </w:r>
          </w:p>
        </w:tc>
      </w:tr>
      <w:tr w:rsidR="00082811" w14:paraId="4ABDA277" w14:textId="77777777" w:rsidTr="0070630E">
        <w:trPr>
          <w:trHeight w:val="300"/>
          <w:jc w:val="center"/>
        </w:trPr>
        <w:tc>
          <w:tcPr>
            <w:tcW w:w="4024" w:type="dxa"/>
          </w:tcPr>
          <w:p w14:paraId="7030FE5D" w14:textId="77777777" w:rsidR="00082811" w:rsidRDefault="004268A6" w:rsidP="0015016B">
            <w:pPr>
              <w:pStyle w:val="Paragraph"/>
            </w:pPr>
            <w:r>
              <w:t>3tgq_405234592_ghemical_E=8567.53</w:t>
            </w:r>
          </w:p>
        </w:tc>
        <w:tc>
          <w:tcPr>
            <w:tcW w:w="1030" w:type="dxa"/>
          </w:tcPr>
          <w:p w14:paraId="229B2F05" w14:textId="77777777" w:rsidR="00082811" w:rsidRDefault="004268A6" w:rsidP="0015016B">
            <w:pPr>
              <w:pStyle w:val="Paragraph"/>
            </w:pPr>
            <w:r>
              <w:t>-8.2</w:t>
            </w:r>
          </w:p>
        </w:tc>
        <w:tc>
          <w:tcPr>
            <w:tcW w:w="1083" w:type="dxa"/>
          </w:tcPr>
          <w:p w14:paraId="3667A8C3" w14:textId="77777777" w:rsidR="00082811" w:rsidRDefault="004268A6" w:rsidP="0015016B">
            <w:pPr>
              <w:pStyle w:val="Paragraph"/>
            </w:pPr>
            <w:r>
              <w:t>11.795</w:t>
            </w:r>
          </w:p>
        </w:tc>
        <w:tc>
          <w:tcPr>
            <w:tcW w:w="1154" w:type="dxa"/>
          </w:tcPr>
          <w:p w14:paraId="41C2016E" w14:textId="77777777" w:rsidR="00082811" w:rsidRDefault="004268A6" w:rsidP="0015016B">
            <w:pPr>
              <w:pStyle w:val="Paragraph"/>
            </w:pPr>
            <w:r>
              <w:t>5.017</w:t>
            </w:r>
          </w:p>
        </w:tc>
      </w:tr>
      <w:tr w:rsidR="00082811" w14:paraId="4B8A0F2F" w14:textId="77777777" w:rsidTr="0070630E">
        <w:trPr>
          <w:trHeight w:val="300"/>
          <w:jc w:val="center"/>
        </w:trPr>
        <w:tc>
          <w:tcPr>
            <w:tcW w:w="4024" w:type="dxa"/>
          </w:tcPr>
          <w:p w14:paraId="680E9056" w14:textId="77777777" w:rsidR="00082811" w:rsidRDefault="004268A6" w:rsidP="0015016B">
            <w:pPr>
              <w:pStyle w:val="Paragraph"/>
            </w:pPr>
            <w:r>
              <w:t>3tgq_405234592_ghemical_E=8567.53</w:t>
            </w:r>
          </w:p>
        </w:tc>
        <w:tc>
          <w:tcPr>
            <w:tcW w:w="1030" w:type="dxa"/>
          </w:tcPr>
          <w:p w14:paraId="11C41CAB" w14:textId="77777777" w:rsidR="00082811" w:rsidRDefault="004268A6" w:rsidP="0015016B">
            <w:pPr>
              <w:pStyle w:val="Paragraph"/>
            </w:pPr>
            <w:r>
              <w:t>-8.2</w:t>
            </w:r>
          </w:p>
        </w:tc>
        <w:tc>
          <w:tcPr>
            <w:tcW w:w="1083" w:type="dxa"/>
          </w:tcPr>
          <w:p w14:paraId="2B8C9567" w14:textId="77777777" w:rsidR="00082811" w:rsidRDefault="004268A6" w:rsidP="0015016B">
            <w:pPr>
              <w:pStyle w:val="Paragraph"/>
            </w:pPr>
            <w:r>
              <w:t>5.339</w:t>
            </w:r>
          </w:p>
        </w:tc>
        <w:tc>
          <w:tcPr>
            <w:tcW w:w="1154" w:type="dxa"/>
          </w:tcPr>
          <w:p w14:paraId="4B4C5C9F" w14:textId="77777777" w:rsidR="00082811" w:rsidRDefault="004268A6" w:rsidP="0015016B">
            <w:pPr>
              <w:pStyle w:val="Paragraph"/>
            </w:pPr>
            <w:r>
              <w:t>3.688</w:t>
            </w:r>
          </w:p>
        </w:tc>
      </w:tr>
      <w:tr w:rsidR="00082811" w14:paraId="68286C94" w14:textId="77777777" w:rsidTr="0070630E">
        <w:trPr>
          <w:trHeight w:val="300"/>
          <w:jc w:val="center"/>
        </w:trPr>
        <w:tc>
          <w:tcPr>
            <w:tcW w:w="4024" w:type="dxa"/>
          </w:tcPr>
          <w:p w14:paraId="0A756C99" w14:textId="77777777" w:rsidR="00082811" w:rsidRDefault="004268A6" w:rsidP="0015016B">
            <w:pPr>
              <w:pStyle w:val="Paragraph"/>
            </w:pPr>
            <w:r>
              <w:t>3tgq_405234592_ghemical_E=8567.53</w:t>
            </w:r>
          </w:p>
        </w:tc>
        <w:tc>
          <w:tcPr>
            <w:tcW w:w="1030" w:type="dxa"/>
          </w:tcPr>
          <w:p w14:paraId="55D3D9FC" w14:textId="77777777" w:rsidR="00082811" w:rsidRDefault="004268A6" w:rsidP="0015016B">
            <w:pPr>
              <w:pStyle w:val="Paragraph"/>
            </w:pPr>
            <w:r>
              <w:t>-8</w:t>
            </w:r>
          </w:p>
        </w:tc>
        <w:tc>
          <w:tcPr>
            <w:tcW w:w="1083" w:type="dxa"/>
          </w:tcPr>
          <w:p w14:paraId="3B5E7F6D" w14:textId="77777777" w:rsidR="00082811" w:rsidRDefault="004268A6" w:rsidP="0015016B">
            <w:pPr>
              <w:pStyle w:val="Paragraph"/>
            </w:pPr>
            <w:r>
              <w:t>3.067</w:t>
            </w:r>
          </w:p>
        </w:tc>
        <w:tc>
          <w:tcPr>
            <w:tcW w:w="1154" w:type="dxa"/>
          </w:tcPr>
          <w:p w14:paraId="334B3B23" w14:textId="77777777" w:rsidR="00082811" w:rsidRDefault="004268A6" w:rsidP="0015016B">
            <w:pPr>
              <w:pStyle w:val="Paragraph"/>
            </w:pPr>
            <w:r>
              <w:t>2.231</w:t>
            </w:r>
          </w:p>
        </w:tc>
      </w:tr>
      <w:tr w:rsidR="00082811" w14:paraId="5D6A0F09" w14:textId="77777777" w:rsidTr="0070630E">
        <w:trPr>
          <w:trHeight w:val="300"/>
          <w:jc w:val="center"/>
        </w:trPr>
        <w:tc>
          <w:tcPr>
            <w:tcW w:w="4024" w:type="dxa"/>
          </w:tcPr>
          <w:p w14:paraId="71DA52D0" w14:textId="77777777" w:rsidR="00082811" w:rsidRDefault="004268A6" w:rsidP="0015016B">
            <w:pPr>
              <w:pStyle w:val="Paragraph"/>
            </w:pPr>
            <w:r>
              <w:t>3tgq_405234592_ghemical_E=8567.53</w:t>
            </w:r>
          </w:p>
        </w:tc>
        <w:tc>
          <w:tcPr>
            <w:tcW w:w="1030" w:type="dxa"/>
          </w:tcPr>
          <w:p w14:paraId="5FA7E8BA" w14:textId="77777777" w:rsidR="00082811" w:rsidRDefault="004268A6" w:rsidP="0015016B">
            <w:pPr>
              <w:pStyle w:val="Paragraph"/>
            </w:pPr>
            <w:r>
              <w:t>-7.9</w:t>
            </w:r>
          </w:p>
        </w:tc>
        <w:tc>
          <w:tcPr>
            <w:tcW w:w="1083" w:type="dxa"/>
          </w:tcPr>
          <w:p w14:paraId="47980874" w14:textId="77777777" w:rsidR="00082811" w:rsidRDefault="004268A6" w:rsidP="0015016B">
            <w:pPr>
              <w:pStyle w:val="Paragraph"/>
            </w:pPr>
            <w:r>
              <w:t>3.071</w:t>
            </w:r>
          </w:p>
        </w:tc>
        <w:tc>
          <w:tcPr>
            <w:tcW w:w="1154" w:type="dxa"/>
          </w:tcPr>
          <w:p w14:paraId="2E891EA9" w14:textId="77777777" w:rsidR="00082811" w:rsidRDefault="004268A6" w:rsidP="0015016B">
            <w:pPr>
              <w:pStyle w:val="Paragraph"/>
            </w:pPr>
            <w:r>
              <w:t>2.099</w:t>
            </w:r>
          </w:p>
        </w:tc>
      </w:tr>
      <w:tr w:rsidR="00082811" w14:paraId="371930DE" w14:textId="77777777" w:rsidTr="0070630E">
        <w:trPr>
          <w:trHeight w:val="300"/>
          <w:jc w:val="center"/>
        </w:trPr>
        <w:tc>
          <w:tcPr>
            <w:tcW w:w="4024" w:type="dxa"/>
          </w:tcPr>
          <w:p w14:paraId="48CFBDB6" w14:textId="77777777" w:rsidR="00082811" w:rsidRDefault="004268A6" w:rsidP="0015016B">
            <w:pPr>
              <w:pStyle w:val="Paragraph"/>
            </w:pPr>
            <w:r>
              <w:t>3tgq_405234592_ghemical_E=8567.53</w:t>
            </w:r>
          </w:p>
        </w:tc>
        <w:tc>
          <w:tcPr>
            <w:tcW w:w="1030" w:type="dxa"/>
          </w:tcPr>
          <w:p w14:paraId="64ADC91B" w14:textId="77777777" w:rsidR="00082811" w:rsidRDefault="004268A6" w:rsidP="0015016B">
            <w:pPr>
              <w:pStyle w:val="Paragraph"/>
            </w:pPr>
            <w:r>
              <w:t>-7.8</w:t>
            </w:r>
          </w:p>
        </w:tc>
        <w:tc>
          <w:tcPr>
            <w:tcW w:w="1083" w:type="dxa"/>
          </w:tcPr>
          <w:p w14:paraId="7A08F06A" w14:textId="77777777" w:rsidR="00082811" w:rsidRDefault="004268A6" w:rsidP="0015016B">
            <w:pPr>
              <w:pStyle w:val="Paragraph"/>
            </w:pPr>
            <w:r>
              <w:t>15.008</w:t>
            </w:r>
          </w:p>
        </w:tc>
        <w:tc>
          <w:tcPr>
            <w:tcW w:w="1154" w:type="dxa"/>
          </w:tcPr>
          <w:p w14:paraId="43FC0A05" w14:textId="77777777" w:rsidR="00082811" w:rsidRDefault="004268A6" w:rsidP="0015016B">
            <w:pPr>
              <w:pStyle w:val="Paragraph"/>
            </w:pPr>
            <w:r>
              <w:t>10.97</w:t>
            </w:r>
          </w:p>
        </w:tc>
      </w:tr>
      <w:tr w:rsidR="00082811" w14:paraId="6231ED02" w14:textId="77777777" w:rsidTr="0070630E">
        <w:trPr>
          <w:trHeight w:val="300"/>
          <w:jc w:val="center"/>
        </w:trPr>
        <w:tc>
          <w:tcPr>
            <w:tcW w:w="4024" w:type="dxa"/>
          </w:tcPr>
          <w:p w14:paraId="5C748053" w14:textId="77777777" w:rsidR="00082811" w:rsidRDefault="004268A6" w:rsidP="0015016B">
            <w:pPr>
              <w:pStyle w:val="Paragraph"/>
            </w:pPr>
            <w:r>
              <w:t>3tgq_405234592_ghemical_E=8567.53</w:t>
            </w:r>
          </w:p>
        </w:tc>
        <w:tc>
          <w:tcPr>
            <w:tcW w:w="1030" w:type="dxa"/>
          </w:tcPr>
          <w:p w14:paraId="7C6BDB85" w14:textId="77777777" w:rsidR="00082811" w:rsidRDefault="004268A6" w:rsidP="0015016B">
            <w:pPr>
              <w:pStyle w:val="Paragraph"/>
            </w:pPr>
            <w:r>
              <w:t>-7.7</w:t>
            </w:r>
          </w:p>
        </w:tc>
        <w:tc>
          <w:tcPr>
            <w:tcW w:w="1083" w:type="dxa"/>
          </w:tcPr>
          <w:p w14:paraId="50D188AF" w14:textId="77777777" w:rsidR="00082811" w:rsidRDefault="004268A6" w:rsidP="0015016B">
            <w:pPr>
              <w:pStyle w:val="Paragraph"/>
            </w:pPr>
            <w:r>
              <w:t>14.596</w:t>
            </w:r>
          </w:p>
        </w:tc>
        <w:tc>
          <w:tcPr>
            <w:tcW w:w="1154" w:type="dxa"/>
          </w:tcPr>
          <w:p w14:paraId="117575B9" w14:textId="77777777" w:rsidR="00082811" w:rsidRDefault="004268A6" w:rsidP="0015016B">
            <w:pPr>
              <w:pStyle w:val="Paragraph"/>
            </w:pPr>
            <w:r>
              <w:t>10.898</w:t>
            </w:r>
          </w:p>
        </w:tc>
      </w:tr>
      <w:tr w:rsidR="00082811" w14:paraId="607B29DB" w14:textId="77777777" w:rsidTr="0070630E">
        <w:trPr>
          <w:trHeight w:val="300"/>
          <w:jc w:val="center"/>
        </w:trPr>
        <w:tc>
          <w:tcPr>
            <w:tcW w:w="4024" w:type="dxa"/>
          </w:tcPr>
          <w:p w14:paraId="305E4569" w14:textId="77777777" w:rsidR="00082811" w:rsidRDefault="004268A6" w:rsidP="0015016B">
            <w:pPr>
              <w:pStyle w:val="Paragraph"/>
            </w:pPr>
            <w:r>
              <w:t>3tgq_405234592_ghemical_E=8567.53</w:t>
            </w:r>
          </w:p>
        </w:tc>
        <w:tc>
          <w:tcPr>
            <w:tcW w:w="1030" w:type="dxa"/>
          </w:tcPr>
          <w:p w14:paraId="2B99A543" w14:textId="77777777" w:rsidR="00082811" w:rsidRDefault="004268A6" w:rsidP="0015016B">
            <w:pPr>
              <w:pStyle w:val="Paragraph"/>
            </w:pPr>
            <w:r>
              <w:t>-7.6</w:t>
            </w:r>
          </w:p>
        </w:tc>
        <w:tc>
          <w:tcPr>
            <w:tcW w:w="1083" w:type="dxa"/>
          </w:tcPr>
          <w:p w14:paraId="4065C632" w14:textId="77777777" w:rsidR="00082811" w:rsidRDefault="004268A6" w:rsidP="0015016B">
            <w:pPr>
              <w:pStyle w:val="Paragraph"/>
            </w:pPr>
            <w:r>
              <w:t>4.088</w:t>
            </w:r>
          </w:p>
        </w:tc>
        <w:tc>
          <w:tcPr>
            <w:tcW w:w="1154" w:type="dxa"/>
          </w:tcPr>
          <w:p w14:paraId="1B713140" w14:textId="77777777" w:rsidR="00082811" w:rsidRDefault="004268A6" w:rsidP="0015016B">
            <w:pPr>
              <w:pStyle w:val="Paragraph"/>
            </w:pPr>
            <w:r>
              <w:t>2.925</w:t>
            </w:r>
          </w:p>
        </w:tc>
      </w:tr>
      <w:tr w:rsidR="00082811" w14:paraId="4E1B2D73" w14:textId="77777777" w:rsidTr="0070630E">
        <w:trPr>
          <w:trHeight w:val="300"/>
          <w:jc w:val="center"/>
        </w:trPr>
        <w:tc>
          <w:tcPr>
            <w:tcW w:w="4024" w:type="dxa"/>
          </w:tcPr>
          <w:p w14:paraId="7001ACF1" w14:textId="77777777" w:rsidR="00082811" w:rsidRDefault="004268A6" w:rsidP="0015016B">
            <w:pPr>
              <w:pStyle w:val="Paragraph"/>
            </w:pPr>
            <w:r>
              <w:lastRenderedPageBreak/>
              <w:t>3tgq_405234592_ghemical_E=8567.53</w:t>
            </w:r>
          </w:p>
        </w:tc>
        <w:tc>
          <w:tcPr>
            <w:tcW w:w="1030" w:type="dxa"/>
          </w:tcPr>
          <w:p w14:paraId="0B549975" w14:textId="77777777" w:rsidR="00082811" w:rsidRDefault="004268A6" w:rsidP="0015016B">
            <w:pPr>
              <w:pStyle w:val="Paragraph"/>
            </w:pPr>
            <w:r>
              <w:t>-7.5</w:t>
            </w:r>
          </w:p>
        </w:tc>
        <w:tc>
          <w:tcPr>
            <w:tcW w:w="1083" w:type="dxa"/>
          </w:tcPr>
          <w:p w14:paraId="478FD361" w14:textId="77777777" w:rsidR="00082811" w:rsidRDefault="004268A6" w:rsidP="0015016B">
            <w:pPr>
              <w:pStyle w:val="Paragraph"/>
            </w:pPr>
            <w:r>
              <w:t>8.121</w:t>
            </w:r>
          </w:p>
        </w:tc>
        <w:tc>
          <w:tcPr>
            <w:tcW w:w="1154" w:type="dxa"/>
          </w:tcPr>
          <w:p w14:paraId="73ACFAB7" w14:textId="77777777" w:rsidR="00082811" w:rsidRDefault="004268A6" w:rsidP="0015016B">
            <w:pPr>
              <w:pStyle w:val="Paragraph"/>
            </w:pPr>
            <w:r>
              <w:t>5.506</w:t>
            </w:r>
          </w:p>
        </w:tc>
      </w:tr>
    </w:tbl>
    <w:p w14:paraId="2ADCAE24" w14:textId="1723C586" w:rsidR="0070630E" w:rsidRDefault="0070630E" w:rsidP="0070630E">
      <w:pPr>
        <w:pStyle w:val="TableCaption"/>
      </w:pPr>
      <w:r w:rsidRPr="0015016B">
        <w:rPr>
          <w:b/>
          <w:bCs/>
        </w:rPr>
        <w:t xml:space="preserve">Table </w:t>
      </w:r>
      <w:r>
        <w:rPr>
          <w:b/>
          <w:bCs/>
        </w:rPr>
        <w:t>5</w:t>
      </w:r>
      <w:r w:rsidRPr="0015016B">
        <w:rPr>
          <w:b/>
          <w:bCs/>
        </w:rPr>
        <w:t>.</w:t>
      </w:r>
      <w:r>
        <w:t xml:space="preserve"> The table retrieved after molecular docking between Ulvan and Envelope protein E of Dengue Virus 2 showing binding affinity.</w:t>
      </w:r>
    </w:p>
    <w:tbl>
      <w:tblPr>
        <w:tblStyle w:val="a3"/>
        <w:tblW w:w="736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4064"/>
        <w:gridCol w:w="1030"/>
        <w:gridCol w:w="1083"/>
        <w:gridCol w:w="1188"/>
      </w:tblGrid>
      <w:tr w:rsidR="0070630E" w:rsidRPr="0015016B" w14:paraId="128A162F" w14:textId="77777777" w:rsidTr="002D2A51">
        <w:trPr>
          <w:trHeight w:val="300"/>
          <w:jc w:val="center"/>
        </w:trPr>
        <w:tc>
          <w:tcPr>
            <w:tcW w:w="4065" w:type="dxa"/>
          </w:tcPr>
          <w:p w14:paraId="6F11670E" w14:textId="77777777" w:rsidR="0070630E" w:rsidRPr="0015016B" w:rsidRDefault="0070630E" w:rsidP="002D2A51">
            <w:pPr>
              <w:pStyle w:val="Paragraph"/>
              <w:jc w:val="center"/>
              <w:rPr>
                <w:b/>
                <w:bCs/>
              </w:rPr>
            </w:pPr>
            <w:r w:rsidRPr="0015016B">
              <w:rPr>
                <w:b/>
                <w:bCs/>
              </w:rPr>
              <w:t>Ligand</w:t>
            </w:r>
          </w:p>
        </w:tc>
        <w:tc>
          <w:tcPr>
            <w:tcW w:w="1030" w:type="dxa"/>
          </w:tcPr>
          <w:p w14:paraId="09AB64F9" w14:textId="77777777" w:rsidR="0070630E" w:rsidRPr="0015016B" w:rsidRDefault="0070630E" w:rsidP="002D2A51">
            <w:pPr>
              <w:pStyle w:val="Paragraph"/>
              <w:ind w:firstLine="0"/>
              <w:rPr>
                <w:b/>
                <w:bCs/>
              </w:rPr>
            </w:pPr>
            <w:r w:rsidRPr="0015016B">
              <w:rPr>
                <w:b/>
                <w:bCs/>
              </w:rPr>
              <w:t>Binding Affinity</w:t>
            </w:r>
          </w:p>
        </w:tc>
        <w:tc>
          <w:tcPr>
            <w:tcW w:w="1083" w:type="dxa"/>
          </w:tcPr>
          <w:p w14:paraId="0F4D52B1" w14:textId="77777777" w:rsidR="0070630E" w:rsidRPr="0015016B" w:rsidRDefault="0070630E" w:rsidP="002D2A51">
            <w:pPr>
              <w:pStyle w:val="Paragraph"/>
              <w:jc w:val="center"/>
              <w:rPr>
                <w:b/>
                <w:bCs/>
              </w:rPr>
            </w:pPr>
            <w:r w:rsidRPr="0015016B">
              <w:rPr>
                <w:b/>
                <w:bCs/>
              </w:rPr>
              <w:t>rmsd/ub</w:t>
            </w:r>
          </w:p>
        </w:tc>
        <w:tc>
          <w:tcPr>
            <w:tcW w:w="1188" w:type="dxa"/>
          </w:tcPr>
          <w:p w14:paraId="246A068D" w14:textId="77777777" w:rsidR="0070630E" w:rsidRPr="0015016B" w:rsidRDefault="0070630E" w:rsidP="002D2A51">
            <w:pPr>
              <w:pStyle w:val="Paragraph"/>
              <w:jc w:val="center"/>
              <w:rPr>
                <w:b/>
                <w:bCs/>
              </w:rPr>
            </w:pPr>
            <w:r w:rsidRPr="0015016B">
              <w:rPr>
                <w:b/>
                <w:bCs/>
              </w:rPr>
              <w:t>rmsd/lb</w:t>
            </w:r>
          </w:p>
        </w:tc>
      </w:tr>
      <w:tr w:rsidR="0070630E" w14:paraId="31A1DC78" w14:textId="77777777" w:rsidTr="002D2A51">
        <w:trPr>
          <w:trHeight w:val="300"/>
          <w:jc w:val="center"/>
        </w:trPr>
        <w:tc>
          <w:tcPr>
            <w:tcW w:w="4065" w:type="dxa"/>
          </w:tcPr>
          <w:p w14:paraId="5681BD13" w14:textId="77777777" w:rsidR="0070630E" w:rsidRDefault="0070630E" w:rsidP="002D2A51">
            <w:pPr>
              <w:pStyle w:val="Paragraph"/>
            </w:pPr>
            <w:r>
              <w:t>3c5x_405234592_ghemical_E=8567.53</w:t>
            </w:r>
          </w:p>
        </w:tc>
        <w:tc>
          <w:tcPr>
            <w:tcW w:w="1030" w:type="dxa"/>
          </w:tcPr>
          <w:p w14:paraId="4A3F5DFD" w14:textId="77777777" w:rsidR="0070630E" w:rsidRDefault="0070630E" w:rsidP="002D2A51">
            <w:pPr>
              <w:pStyle w:val="Paragraph"/>
            </w:pPr>
            <w:r>
              <w:t>-7.1</w:t>
            </w:r>
          </w:p>
        </w:tc>
        <w:tc>
          <w:tcPr>
            <w:tcW w:w="1083" w:type="dxa"/>
          </w:tcPr>
          <w:p w14:paraId="7C0595D0" w14:textId="77777777" w:rsidR="0070630E" w:rsidRDefault="0070630E" w:rsidP="002D2A51">
            <w:pPr>
              <w:pStyle w:val="Paragraph"/>
            </w:pPr>
            <w:r>
              <w:t>0</w:t>
            </w:r>
          </w:p>
        </w:tc>
        <w:tc>
          <w:tcPr>
            <w:tcW w:w="1188" w:type="dxa"/>
          </w:tcPr>
          <w:p w14:paraId="7D5143C5" w14:textId="77777777" w:rsidR="0070630E" w:rsidRDefault="0070630E" w:rsidP="002D2A51">
            <w:pPr>
              <w:pStyle w:val="Paragraph"/>
            </w:pPr>
            <w:r>
              <w:t>0</w:t>
            </w:r>
          </w:p>
        </w:tc>
      </w:tr>
      <w:tr w:rsidR="0070630E" w14:paraId="2643CF21" w14:textId="77777777" w:rsidTr="002D2A51">
        <w:trPr>
          <w:trHeight w:val="300"/>
          <w:jc w:val="center"/>
        </w:trPr>
        <w:tc>
          <w:tcPr>
            <w:tcW w:w="4065" w:type="dxa"/>
          </w:tcPr>
          <w:p w14:paraId="2993C3D5" w14:textId="77777777" w:rsidR="0070630E" w:rsidRDefault="0070630E" w:rsidP="002D2A51">
            <w:pPr>
              <w:pStyle w:val="Paragraph"/>
            </w:pPr>
            <w:r>
              <w:t>3c5x_405234592_ghemical_E=8567.53</w:t>
            </w:r>
          </w:p>
        </w:tc>
        <w:tc>
          <w:tcPr>
            <w:tcW w:w="1030" w:type="dxa"/>
          </w:tcPr>
          <w:p w14:paraId="24CC8CDC" w14:textId="77777777" w:rsidR="0070630E" w:rsidRDefault="0070630E" w:rsidP="002D2A51">
            <w:pPr>
              <w:pStyle w:val="Paragraph"/>
            </w:pPr>
            <w:r>
              <w:t>-7</w:t>
            </w:r>
          </w:p>
        </w:tc>
        <w:tc>
          <w:tcPr>
            <w:tcW w:w="1083" w:type="dxa"/>
          </w:tcPr>
          <w:p w14:paraId="56449C87" w14:textId="77777777" w:rsidR="0070630E" w:rsidRDefault="0070630E" w:rsidP="002D2A51">
            <w:pPr>
              <w:pStyle w:val="Paragraph"/>
            </w:pPr>
            <w:r>
              <w:t>27.777</w:t>
            </w:r>
          </w:p>
        </w:tc>
        <w:tc>
          <w:tcPr>
            <w:tcW w:w="1188" w:type="dxa"/>
          </w:tcPr>
          <w:p w14:paraId="2135C142" w14:textId="77777777" w:rsidR="0070630E" w:rsidRDefault="0070630E" w:rsidP="002D2A51">
            <w:pPr>
              <w:pStyle w:val="Paragraph"/>
            </w:pPr>
            <w:r>
              <w:t>33.809</w:t>
            </w:r>
          </w:p>
        </w:tc>
      </w:tr>
      <w:tr w:rsidR="0070630E" w14:paraId="4B9C3F16" w14:textId="77777777" w:rsidTr="002D2A51">
        <w:trPr>
          <w:trHeight w:val="300"/>
          <w:jc w:val="center"/>
        </w:trPr>
        <w:tc>
          <w:tcPr>
            <w:tcW w:w="4065" w:type="dxa"/>
          </w:tcPr>
          <w:p w14:paraId="126DE9C7" w14:textId="77777777" w:rsidR="0070630E" w:rsidRDefault="0070630E" w:rsidP="002D2A51">
            <w:pPr>
              <w:pStyle w:val="Paragraph"/>
            </w:pPr>
            <w:r>
              <w:t>3c5x_405234592_ghemical_E=8567.53</w:t>
            </w:r>
          </w:p>
        </w:tc>
        <w:tc>
          <w:tcPr>
            <w:tcW w:w="1030" w:type="dxa"/>
          </w:tcPr>
          <w:p w14:paraId="1DAE2108" w14:textId="77777777" w:rsidR="0070630E" w:rsidRDefault="0070630E" w:rsidP="002D2A51">
            <w:pPr>
              <w:pStyle w:val="Paragraph"/>
            </w:pPr>
            <w:r>
              <w:t>-7</w:t>
            </w:r>
          </w:p>
        </w:tc>
        <w:tc>
          <w:tcPr>
            <w:tcW w:w="1083" w:type="dxa"/>
          </w:tcPr>
          <w:p w14:paraId="3C35EA0D" w14:textId="77777777" w:rsidR="0070630E" w:rsidRDefault="0070630E" w:rsidP="002D2A51">
            <w:pPr>
              <w:pStyle w:val="Paragraph"/>
            </w:pPr>
            <w:r>
              <w:t>52.068</w:t>
            </w:r>
          </w:p>
        </w:tc>
        <w:tc>
          <w:tcPr>
            <w:tcW w:w="1188" w:type="dxa"/>
          </w:tcPr>
          <w:p w14:paraId="7B60CCC3" w14:textId="77777777" w:rsidR="0070630E" w:rsidRDefault="0070630E" w:rsidP="002D2A51">
            <w:pPr>
              <w:pStyle w:val="Paragraph"/>
            </w:pPr>
            <w:r>
              <w:t>61.64</w:t>
            </w:r>
          </w:p>
        </w:tc>
      </w:tr>
      <w:tr w:rsidR="0070630E" w14:paraId="743BDF56" w14:textId="77777777" w:rsidTr="002D2A51">
        <w:trPr>
          <w:trHeight w:val="300"/>
          <w:jc w:val="center"/>
        </w:trPr>
        <w:tc>
          <w:tcPr>
            <w:tcW w:w="4065" w:type="dxa"/>
          </w:tcPr>
          <w:p w14:paraId="442D1EB6" w14:textId="77777777" w:rsidR="0070630E" w:rsidRDefault="0070630E" w:rsidP="002D2A51">
            <w:pPr>
              <w:pStyle w:val="Paragraph"/>
            </w:pPr>
            <w:r>
              <w:t>3c5x_405234592_ghemical_E=8567.53</w:t>
            </w:r>
          </w:p>
        </w:tc>
        <w:tc>
          <w:tcPr>
            <w:tcW w:w="1030" w:type="dxa"/>
          </w:tcPr>
          <w:p w14:paraId="11FFFF4A" w14:textId="77777777" w:rsidR="0070630E" w:rsidRDefault="0070630E" w:rsidP="002D2A51">
            <w:pPr>
              <w:pStyle w:val="Paragraph"/>
            </w:pPr>
            <w:r>
              <w:t>-7</w:t>
            </w:r>
          </w:p>
        </w:tc>
        <w:tc>
          <w:tcPr>
            <w:tcW w:w="1083" w:type="dxa"/>
          </w:tcPr>
          <w:p w14:paraId="24F18530" w14:textId="77777777" w:rsidR="0070630E" w:rsidRDefault="0070630E" w:rsidP="002D2A51">
            <w:pPr>
              <w:pStyle w:val="Paragraph"/>
            </w:pPr>
            <w:r>
              <w:t>28.357</w:t>
            </w:r>
          </w:p>
        </w:tc>
        <w:tc>
          <w:tcPr>
            <w:tcW w:w="1188" w:type="dxa"/>
          </w:tcPr>
          <w:p w14:paraId="608F4AF7" w14:textId="77777777" w:rsidR="0070630E" w:rsidRDefault="0070630E" w:rsidP="002D2A51">
            <w:pPr>
              <w:pStyle w:val="Paragraph"/>
            </w:pPr>
            <w:r>
              <w:t>33.704</w:t>
            </w:r>
          </w:p>
        </w:tc>
      </w:tr>
      <w:tr w:rsidR="0070630E" w14:paraId="108EF7FC" w14:textId="77777777" w:rsidTr="002D2A51">
        <w:trPr>
          <w:trHeight w:val="300"/>
          <w:jc w:val="center"/>
        </w:trPr>
        <w:tc>
          <w:tcPr>
            <w:tcW w:w="4065" w:type="dxa"/>
          </w:tcPr>
          <w:p w14:paraId="37F3DEE1" w14:textId="77777777" w:rsidR="0070630E" w:rsidRDefault="0070630E" w:rsidP="002D2A51">
            <w:pPr>
              <w:pStyle w:val="Paragraph"/>
            </w:pPr>
            <w:r>
              <w:t>3c5x_405234592_ghemical_E=8567.53</w:t>
            </w:r>
          </w:p>
        </w:tc>
        <w:tc>
          <w:tcPr>
            <w:tcW w:w="1030" w:type="dxa"/>
          </w:tcPr>
          <w:p w14:paraId="21BA224D" w14:textId="77777777" w:rsidR="0070630E" w:rsidRDefault="0070630E" w:rsidP="002D2A51">
            <w:pPr>
              <w:pStyle w:val="Paragraph"/>
            </w:pPr>
            <w:r>
              <w:t>-6.9</w:t>
            </w:r>
          </w:p>
        </w:tc>
        <w:tc>
          <w:tcPr>
            <w:tcW w:w="1083" w:type="dxa"/>
          </w:tcPr>
          <w:p w14:paraId="7CC29F2A" w14:textId="77777777" w:rsidR="0070630E" w:rsidRDefault="0070630E" w:rsidP="002D2A51">
            <w:pPr>
              <w:pStyle w:val="Paragraph"/>
            </w:pPr>
            <w:r>
              <w:t>48.235</w:t>
            </w:r>
          </w:p>
        </w:tc>
        <w:tc>
          <w:tcPr>
            <w:tcW w:w="1188" w:type="dxa"/>
          </w:tcPr>
          <w:p w14:paraId="5160FB21" w14:textId="77777777" w:rsidR="0070630E" w:rsidRDefault="0070630E" w:rsidP="002D2A51">
            <w:pPr>
              <w:pStyle w:val="Paragraph"/>
            </w:pPr>
            <w:r>
              <w:t>54.198</w:t>
            </w:r>
          </w:p>
        </w:tc>
      </w:tr>
      <w:tr w:rsidR="0070630E" w14:paraId="42D7ECD3" w14:textId="77777777" w:rsidTr="002D2A51">
        <w:trPr>
          <w:trHeight w:val="300"/>
          <w:jc w:val="center"/>
        </w:trPr>
        <w:tc>
          <w:tcPr>
            <w:tcW w:w="4065" w:type="dxa"/>
          </w:tcPr>
          <w:p w14:paraId="57CC2D9A" w14:textId="77777777" w:rsidR="0070630E" w:rsidRDefault="0070630E" w:rsidP="002D2A51">
            <w:pPr>
              <w:pStyle w:val="Paragraph"/>
            </w:pPr>
            <w:r>
              <w:t>3c5x_405234592_ghemical_E=8567.53</w:t>
            </w:r>
          </w:p>
        </w:tc>
        <w:tc>
          <w:tcPr>
            <w:tcW w:w="1030" w:type="dxa"/>
          </w:tcPr>
          <w:p w14:paraId="4EFE497B" w14:textId="77777777" w:rsidR="0070630E" w:rsidRDefault="0070630E" w:rsidP="002D2A51">
            <w:pPr>
              <w:pStyle w:val="Paragraph"/>
            </w:pPr>
            <w:r>
              <w:t>-6.8</w:t>
            </w:r>
          </w:p>
        </w:tc>
        <w:tc>
          <w:tcPr>
            <w:tcW w:w="1083" w:type="dxa"/>
          </w:tcPr>
          <w:p w14:paraId="0C55DA0A" w14:textId="77777777" w:rsidR="0070630E" w:rsidRDefault="0070630E" w:rsidP="002D2A51">
            <w:pPr>
              <w:pStyle w:val="Paragraph"/>
            </w:pPr>
            <w:r>
              <w:t>52.65</w:t>
            </w:r>
          </w:p>
        </w:tc>
        <w:tc>
          <w:tcPr>
            <w:tcW w:w="1188" w:type="dxa"/>
          </w:tcPr>
          <w:p w14:paraId="549A69C1" w14:textId="77777777" w:rsidR="0070630E" w:rsidRDefault="0070630E" w:rsidP="002D2A51">
            <w:pPr>
              <w:pStyle w:val="Paragraph"/>
            </w:pPr>
            <w:r>
              <w:t>62.229</w:t>
            </w:r>
          </w:p>
        </w:tc>
      </w:tr>
      <w:tr w:rsidR="0070630E" w14:paraId="1C63CE6B" w14:textId="77777777" w:rsidTr="002D2A51">
        <w:trPr>
          <w:trHeight w:val="300"/>
          <w:jc w:val="center"/>
        </w:trPr>
        <w:tc>
          <w:tcPr>
            <w:tcW w:w="4065" w:type="dxa"/>
          </w:tcPr>
          <w:tbl>
            <w:tblPr>
              <w:tblStyle w:val="a1"/>
              <w:tblpPr w:leftFromText="180" w:rightFromText="180" w:vertAnchor="text" w:tblpXSpec="center" w:tblpY="167"/>
              <w:tblOverlap w:val="never"/>
              <w:tblW w:w="6211" w:type="dxa"/>
              <w:tblInd w:w="0" w:type="dxa"/>
              <w:tblLayout w:type="fixed"/>
              <w:tblLook w:val="0400" w:firstRow="0" w:lastRow="0" w:firstColumn="0" w:lastColumn="0" w:noHBand="0" w:noVBand="1"/>
            </w:tblPr>
            <w:tblGrid>
              <w:gridCol w:w="2992"/>
              <w:gridCol w:w="1031"/>
              <w:gridCol w:w="1083"/>
              <w:gridCol w:w="1105"/>
            </w:tblGrid>
            <w:tr w:rsidR="0070630E" w14:paraId="642D0556" w14:textId="77777777" w:rsidTr="002D2A51">
              <w:trPr>
                <w:trHeight w:val="300"/>
              </w:trPr>
              <w:tc>
                <w:tcPr>
                  <w:tcW w:w="2992" w:type="dxa"/>
                </w:tcPr>
                <w:p w14:paraId="70A54114" w14:textId="77777777" w:rsidR="0070630E" w:rsidRPr="0015016B" w:rsidRDefault="0070630E" w:rsidP="002D2A51">
                  <w:pPr>
                    <w:pStyle w:val="Paragraph"/>
                    <w:rPr>
                      <w:b/>
                      <w:bCs/>
                    </w:rPr>
                  </w:pPr>
                  <w:r w:rsidRPr="0015016B">
                    <w:rPr>
                      <w:b/>
                      <w:bCs/>
                    </w:rPr>
                    <w:t>Ligand</w:t>
                  </w:r>
                </w:p>
              </w:tc>
              <w:tc>
                <w:tcPr>
                  <w:tcW w:w="1031" w:type="dxa"/>
                </w:tcPr>
                <w:p w14:paraId="0EBE81B9" w14:textId="77777777" w:rsidR="0070630E" w:rsidRPr="0015016B" w:rsidRDefault="0070630E" w:rsidP="002D2A51">
                  <w:pPr>
                    <w:pStyle w:val="Paragraph"/>
                    <w:rPr>
                      <w:b/>
                      <w:bCs/>
                    </w:rPr>
                  </w:pPr>
                  <w:r w:rsidRPr="0015016B">
                    <w:rPr>
                      <w:b/>
                      <w:bCs/>
                    </w:rPr>
                    <w:t>Binding Affinity</w:t>
                  </w:r>
                </w:p>
              </w:tc>
              <w:tc>
                <w:tcPr>
                  <w:tcW w:w="1083" w:type="dxa"/>
                </w:tcPr>
                <w:p w14:paraId="3D834796" w14:textId="77777777" w:rsidR="0070630E" w:rsidRPr="0015016B" w:rsidRDefault="0070630E" w:rsidP="002D2A51">
                  <w:pPr>
                    <w:pStyle w:val="Paragraph"/>
                    <w:rPr>
                      <w:b/>
                      <w:bCs/>
                    </w:rPr>
                  </w:pPr>
                  <w:r w:rsidRPr="0015016B">
                    <w:rPr>
                      <w:b/>
                      <w:bCs/>
                    </w:rPr>
                    <w:t>rmsd/ub</w:t>
                  </w:r>
                </w:p>
              </w:tc>
              <w:tc>
                <w:tcPr>
                  <w:tcW w:w="1105" w:type="dxa"/>
                </w:tcPr>
                <w:p w14:paraId="705E13DD" w14:textId="77777777" w:rsidR="0070630E" w:rsidRPr="0015016B" w:rsidRDefault="0070630E" w:rsidP="002D2A51">
                  <w:pPr>
                    <w:pStyle w:val="Paragraph"/>
                    <w:rPr>
                      <w:b/>
                      <w:bCs/>
                    </w:rPr>
                  </w:pPr>
                  <w:r w:rsidRPr="0015016B">
                    <w:rPr>
                      <w:b/>
                      <w:bCs/>
                    </w:rPr>
                    <w:t xml:space="preserve"> rmsd/lb</w:t>
                  </w:r>
                </w:p>
              </w:tc>
            </w:tr>
            <w:tr w:rsidR="0070630E" w14:paraId="18DC2749" w14:textId="77777777" w:rsidTr="002D2A51">
              <w:trPr>
                <w:trHeight w:val="300"/>
              </w:trPr>
              <w:tc>
                <w:tcPr>
                  <w:tcW w:w="2992" w:type="dxa"/>
                </w:tcPr>
                <w:p w14:paraId="2E329E6B" w14:textId="77777777" w:rsidR="0070630E" w:rsidRDefault="0070630E" w:rsidP="002D2A51">
                  <w:pPr>
                    <w:pStyle w:val="Paragraph"/>
                  </w:pPr>
                  <w:r>
                    <w:t>3c5x_439306_uff_E=583.99</w:t>
                  </w:r>
                </w:p>
              </w:tc>
              <w:tc>
                <w:tcPr>
                  <w:tcW w:w="1031" w:type="dxa"/>
                </w:tcPr>
                <w:p w14:paraId="66F4311B" w14:textId="77777777" w:rsidR="0070630E" w:rsidRDefault="0070630E" w:rsidP="002D2A51">
                  <w:pPr>
                    <w:pStyle w:val="Paragraph"/>
                  </w:pPr>
                  <w:r>
                    <w:t>-7.1</w:t>
                  </w:r>
                </w:p>
              </w:tc>
              <w:tc>
                <w:tcPr>
                  <w:tcW w:w="1083" w:type="dxa"/>
                </w:tcPr>
                <w:p w14:paraId="410CC887" w14:textId="77777777" w:rsidR="0070630E" w:rsidRDefault="0070630E" w:rsidP="002D2A51">
                  <w:pPr>
                    <w:pStyle w:val="Paragraph"/>
                  </w:pPr>
                  <w:r>
                    <w:t>0</w:t>
                  </w:r>
                </w:p>
              </w:tc>
              <w:tc>
                <w:tcPr>
                  <w:tcW w:w="1105" w:type="dxa"/>
                </w:tcPr>
                <w:p w14:paraId="2275B637" w14:textId="77777777" w:rsidR="0070630E" w:rsidRDefault="0070630E" w:rsidP="002D2A51">
                  <w:pPr>
                    <w:pStyle w:val="Paragraph"/>
                  </w:pPr>
                  <w:r>
                    <w:t>0</w:t>
                  </w:r>
                </w:p>
              </w:tc>
            </w:tr>
            <w:tr w:rsidR="0070630E" w14:paraId="21FD4C92" w14:textId="77777777" w:rsidTr="002D2A51">
              <w:trPr>
                <w:trHeight w:val="300"/>
              </w:trPr>
              <w:tc>
                <w:tcPr>
                  <w:tcW w:w="2992" w:type="dxa"/>
                </w:tcPr>
                <w:p w14:paraId="50DBE40D" w14:textId="77777777" w:rsidR="0070630E" w:rsidRDefault="0070630E" w:rsidP="002D2A51">
                  <w:pPr>
                    <w:pStyle w:val="Paragraph"/>
                  </w:pPr>
                  <w:r>
                    <w:t>3c5x_439306_uff_E=583.99</w:t>
                  </w:r>
                </w:p>
              </w:tc>
              <w:tc>
                <w:tcPr>
                  <w:tcW w:w="1031" w:type="dxa"/>
                </w:tcPr>
                <w:p w14:paraId="1EC899F8" w14:textId="77777777" w:rsidR="0070630E" w:rsidRDefault="0070630E" w:rsidP="002D2A51">
                  <w:pPr>
                    <w:pStyle w:val="Paragraph"/>
                  </w:pPr>
                  <w:r>
                    <w:t>-6.7</w:t>
                  </w:r>
                </w:p>
              </w:tc>
              <w:tc>
                <w:tcPr>
                  <w:tcW w:w="1083" w:type="dxa"/>
                </w:tcPr>
                <w:p w14:paraId="10C7915E" w14:textId="77777777" w:rsidR="0070630E" w:rsidRDefault="0070630E" w:rsidP="002D2A51">
                  <w:pPr>
                    <w:pStyle w:val="Paragraph"/>
                  </w:pPr>
                  <w:r>
                    <w:t>8.084</w:t>
                  </w:r>
                </w:p>
              </w:tc>
              <w:tc>
                <w:tcPr>
                  <w:tcW w:w="1105" w:type="dxa"/>
                </w:tcPr>
                <w:p w14:paraId="5320878F" w14:textId="77777777" w:rsidR="0070630E" w:rsidRDefault="0070630E" w:rsidP="002D2A51">
                  <w:pPr>
                    <w:pStyle w:val="Paragraph"/>
                  </w:pPr>
                  <w:r>
                    <w:t>1.785</w:t>
                  </w:r>
                </w:p>
              </w:tc>
            </w:tr>
            <w:tr w:rsidR="0070630E" w14:paraId="73D257C5" w14:textId="77777777" w:rsidTr="002D2A51">
              <w:trPr>
                <w:trHeight w:val="300"/>
              </w:trPr>
              <w:tc>
                <w:tcPr>
                  <w:tcW w:w="2992" w:type="dxa"/>
                </w:tcPr>
                <w:p w14:paraId="0D6F4BCB" w14:textId="77777777" w:rsidR="0070630E" w:rsidRDefault="0070630E" w:rsidP="002D2A51">
                  <w:pPr>
                    <w:pStyle w:val="Paragraph"/>
                  </w:pPr>
                  <w:r>
                    <w:t>3c5x_439306_uff_E=583.99</w:t>
                  </w:r>
                </w:p>
              </w:tc>
              <w:tc>
                <w:tcPr>
                  <w:tcW w:w="1031" w:type="dxa"/>
                </w:tcPr>
                <w:p w14:paraId="01BB5A8E" w14:textId="77777777" w:rsidR="0070630E" w:rsidRDefault="0070630E" w:rsidP="002D2A51">
                  <w:pPr>
                    <w:pStyle w:val="Paragraph"/>
                  </w:pPr>
                  <w:r>
                    <w:t>-6.5</w:t>
                  </w:r>
                </w:p>
              </w:tc>
              <w:tc>
                <w:tcPr>
                  <w:tcW w:w="1083" w:type="dxa"/>
                </w:tcPr>
                <w:p w14:paraId="0B8DA8B8" w14:textId="77777777" w:rsidR="0070630E" w:rsidRDefault="0070630E" w:rsidP="002D2A51">
                  <w:pPr>
                    <w:pStyle w:val="Paragraph"/>
                  </w:pPr>
                  <w:r>
                    <w:t>22.677</w:t>
                  </w:r>
                </w:p>
              </w:tc>
              <w:tc>
                <w:tcPr>
                  <w:tcW w:w="1105" w:type="dxa"/>
                </w:tcPr>
                <w:p w14:paraId="548E57FD" w14:textId="77777777" w:rsidR="0070630E" w:rsidRDefault="0070630E" w:rsidP="002D2A51">
                  <w:pPr>
                    <w:pStyle w:val="Paragraph"/>
                  </w:pPr>
                  <w:r>
                    <w:t>21.096</w:t>
                  </w:r>
                </w:p>
              </w:tc>
            </w:tr>
            <w:tr w:rsidR="0070630E" w14:paraId="25CF9589" w14:textId="77777777" w:rsidTr="002D2A51">
              <w:trPr>
                <w:trHeight w:val="300"/>
              </w:trPr>
              <w:tc>
                <w:tcPr>
                  <w:tcW w:w="2992" w:type="dxa"/>
                </w:tcPr>
                <w:p w14:paraId="677E0D6F" w14:textId="77777777" w:rsidR="0070630E" w:rsidRDefault="0070630E" w:rsidP="002D2A51">
                  <w:pPr>
                    <w:pStyle w:val="Paragraph"/>
                  </w:pPr>
                  <w:r>
                    <w:t>3c5x_439306_uff_E=583.99</w:t>
                  </w:r>
                </w:p>
              </w:tc>
              <w:tc>
                <w:tcPr>
                  <w:tcW w:w="1031" w:type="dxa"/>
                </w:tcPr>
                <w:p w14:paraId="69D658AD" w14:textId="77777777" w:rsidR="0070630E" w:rsidRDefault="0070630E" w:rsidP="002D2A51">
                  <w:pPr>
                    <w:pStyle w:val="Paragraph"/>
                  </w:pPr>
                  <w:r>
                    <w:t>-6.5</w:t>
                  </w:r>
                </w:p>
              </w:tc>
              <w:tc>
                <w:tcPr>
                  <w:tcW w:w="1083" w:type="dxa"/>
                </w:tcPr>
                <w:p w14:paraId="5F14E0A1" w14:textId="77777777" w:rsidR="0070630E" w:rsidRDefault="0070630E" w:rsidP="002D2A51">
                  <w:pPr>
                    <w:pStyle w:val="Paragraph"/>
                  </w:pPr>
                  <w:r>
                    <w:t>4.928</w:t>
                  </w:r>
                </w:p>
              </w:tc>
              <w:tc>
                <w:tcPr>
                  <w:tcW w:w="1105" w:type="dxa"/>
                </w:tcPr>
                <w:p w14:paraId="3EFA5D06" w14:textId="77777777" w:rsidR="0070630E" w:rsidRDefault="0070630E" w:rsidP="002D2A51">
                  <w:pPr>
                    <w:pStyle w:val="Paragraph"/>
                  </w:pPr>
                  <w:r>
                    <w:t>2.263</w:t>
                  </w:r>
                </w:p>
              </w:tc>
            </w:tr>
            <w:tr w:rsidR="0070630E" w14:paraId="68392B82" w14:textId="77777777" w:rsidTr="002D2A51">
              <w:trPr>
                <w:trHeight w:val="300"/>
              </w:trPr>
              <w:tc>
                <w:tcPr>
                  <w:tcW w:w="2992" w:type="dxa"/>
                </w:tcPr>
                <w:p w14:paraId="27A860E5" w14:textId="77777777" w:rsidR="0070630E" w:rsidRDefault="0070630E" w:rsidP="002D2A51">
                  <w:pPr>
                    <w:pStyle w:val="Paragraph"/>
                  </w:pPr>
                  <w:r>
                    <w:t>3c5x_439306_uff_E=583.99</w:t>
                  </w:r>
                </w:p>
              </w:tc>
              <w:tc>
                <w:tcPr>
                  <w:tcW w:w="1031" w:type="dxa"/>
                </w:tcPr>
                <w:p w14:paraId="0199E68B" w14:textId="77777777" w:rsidR="0070630E" w:rsidRDefault="0070630E" w:rsidP="002D2A51">
                  <w:pPr>
                    <w:pStyle w:val="Paragraph"/>
                  </w:pPr>
                  <w:r>
                    <w:t>-6.2</w:t>
                  </w:r>
                </w:p>
              </w:tc>
              <w:tc>
                <w:tcPr>
                  <w:tcW w:w="1083" w:type="dxa"/>
                </w:tcPr>
                <w:p w14:paraId="082E2290" w14:textId="77777777" w:rsidR="0070630E" w:rsidRDefault="0070630E" w:rsidP="002D2A51">
                  <w:pPr>
                    <w:pStyle w:val="Paragraph"/>
                  </w:pPr>
                  <w:r>
                    <w:t>24.652</w:t>
                  </w:r>
                </w:p>
              </w:tc>
              <w:tc>
                <w:tcPr>
                  <w:tcW w:w="1105" w:type="dxa"/>
                </w:tcPr>
                <w:p w14:paraId="6CF0AD67" w14:textId="77777777" w:rsidR="0070630E" w:rsidRDefault="0070630E" w:rsidP="002D2A51">
                  <w:pPr>
                    <w:pStyle w:val="Paragraph"/>
                  </w:pPr>
                  <w:r>
                    <w:t>23.023</w:t>
                  </w:r>
                </w:p>
              </w:tc>
            </w:tr>
            <w:tr w:rsidR="0070630E" w14:paraId="518BAE1B" w14:textId="77777777" w:rsidTr="002D2A51">
              <w:trPr>
                <w:trHeight w:val="300"/>
              </w:trPr>
              <w:tc>
                <w:tcPr>
                  <w:tcW w:w="2992" w:type="dxa"/>
                </w:tcPr>
                <w:p w14:paraId="74470FC9" w14:textId="77777777" w:rsidR="0070630E" w:rsidRDefault="0070630E" w:rsidP="002D2A51">
                  <w:pPr>
                    <w:pStyle w:val="Paragraph"/>
                  </w:pPr>
                  <w:r>
                    <w:t>3c5x_439306_uff_E=583.99</w:t>
                  </w:r>
                </w:p>
              </w:tc>
              <w:tc>
                <w:tcPr>
                  <w:tcW w:w="1031" w:type="dxa"/>
                </w:tcPr>
                <w:p w14:paraId="653591FF" w14:textId="77777777" w:rsidR="0070630E" w:rsidRDefault="0070630E" w:rsidP="002D2A51">
                  <w:pPr>
                    <w:pStyle w:val="Paragraph"/>
                  </w:pPr>
                  <w:r>
                    <w:t>-6.2</w:t>
                  </w:r>
                </w:p>
              </w:tc>
              <w:tc>
                <w:tcPr>
                  <w:tcW w:w="1083" w:type="dxa"/>
                </w:tcPr>
                <w:p w14:paraId="532EC6C4" w14:textId="77777777" w:rsidR="0070630E" w:rsidRDefault="0070630E" w:rsidP="002D2A51">
                  <w:pPr>
                    <w:pStyle w:val="Paragraph"/>
                  </w:pPr>
                  <w:r>
                    <w:t>2.304</w:t>
                  </w:r>
                </w:p>
              </w:tc>
              <w:tc>
                <w:tcPr>
                  <w:tcW w:w="1105" w:type="dxa"/>
                </w:tcPr>
                <w:p w14:paraId="448C32F5" w14:textId="77777777" w:rsidR="0070630E" w:rsidRDefault="0070630E" w:rsidP="002D2A51">
                  <w:pPr>
                    <w:pStyle w:val="Paragraph"/>
                  </w:pPr>
                  <w:r>
                    <w:t>1.046</w:t>
                  </w:r>
                </w:p>
              </w:tc>
            </w:tr>
            <w:tr w:rsidR="0070630E" w14:paraId="2A1C8AC5" w14:textId="77777777" w:rsidTr="002D2A51">
              <w:trPr>
                <w:trHeight w:val="300"/>
              </w:trPr>
              <w:tc>
                <w:tcPr>
                  <w:tcW w:w="2992" w:type="dxa"/>
                </w:tcPr>
                <w:p w14:paraId="76A3181F" w14:textId="77777777" w:rsidR="0070630E" w:rsidRDefault="0070630E" w:rsidP="002D2A51">
                  <w:pPr>
                    <w:pStyle w:val="Paragraph"/>
                  </w:pPr>
                  <w:r>
                    <w:t>3c5x_439306_uff_E=583.99</w:t>
                  </w:r>
                </w:p>
              </w:tc>
              <w:tc>
                <w:tcPr>
                  <w:tcW w:w="1031" w:type="dxa"/>
                </w:tcPr>
                <w:p w14:paraId="69E1670D" w14:textId="77777777" w:rsidR="0070630E" w:rsidRDefault="0070630E" w:rsidP="002D2A51">
                  <w:pPr>
                    <w:pStyle w:val="Paragraph"/>
                  </w:pPr>
                  <w:r>
                    <w:t>-6.2</w:t>
                  </w:r>
                </w:p>
              </w:tc>
              <w:tc>
                <w:tcPr>
                  <w:tcW w:w="1083" w:type="dxa"/>
                </w:tcPr>
                <w:p w14:paraId="073B5F6D" w14:textId="77777777" w:rsidR="0070630E" w:rsidRDefault="0070630E" w:rsidP="002D2A51">
                  <w:pPr>
                    <w:pStyle w:val="Paragraph"/>
                  </w:pPr>
                  <w:r>
                    <w:t>52.088</w:t>
                  </w:r>
                </w:p>
              </w:tc>
              <w:tc>
                <w:tcPr>
                  <w:tcW w:w="1105" w:type="dxa"/>
                </w:tcPr>
                <w:p w14:paraId="0BC89C30" w14:textId="77777777" w:rsidR="0070630E" w:rsidRDefault="0070630E" w:rsidP="002D2A51">
                  <w:pPr>
                    <w:pStyle w:val="Paragraph"/>
                  </w:pPr>
                  <w:r>
                    <w:t>48.292</w:t>
                  </w:r>
                </w:p>
              </w:tc>
            </w:tr>
            <w:tr w:rsidR="0070630E" w14:paraId="0C848750" w14:textId="77777777" w:rsidTr="002D2A51">
              <w:trPr>
                <w:trHeight w:val="300"/>
              </w:trPr>
              <w:tc>
                <w:tcPr>
                  <w:tcW w:w="2992" w:type="dxa"/>
                </w:tcPr>
                <w:p w14:paraId="24047D49" w14:textId="77777777" w:rsidR="0070630E" w:rsidRDefault="0070630E" w:rsidP="002D2A51">
                  <w:pPr>
                    <w:pStyle w:val="Paragraph"/>
                  </w:pPr>
                  <w:r>
                    <w:t>3c5x_439306_uff_E=583.99</w:t>
                  </w:r>
                </w:p>
              </w:tc>
              <w:tc>
                <w:tcPr>
                  <w:tcW w:w="1031" w:type="dxa"/>
                </w:tcPr>
                <w:p w14:paraId="5B472B91" w14:textId="77777777" w:rsidR="0070630E" w:rsidRDefault="0070630E" w:rsidP="002D2A51">
                  <w:pPr>
                    <w:pStyle w:val="Paragraph"/>
                  </w:pPr>
                  <w:r>
                    <w:t>-6.1</w:t>
                  </w:r>
                </w:p>
              </w:tc>
              <w:tc>
                <w:tcPr>
                  <w:tcW w:w="1083" w:type="dxa"/>
                </w:tcPr>
                <w:p w14:paraId="545F2F8B" w14:textId="77777777" w:rsidR="0070630E" w:rsidRDefault="0070630E" w:rsidP="002D2A51">
                  <w:pPr>
                    <w:pStyle w:val="Paragraph"/>
                  </w:pPr>
                  <w:r>
                    <w:t>58.206</w:t>
                  </w:r>
                </w:p>
              </w:tc>
              <w:tc>
                <w:tcPr>
                  <w:tcW w:w="1105" w:type="dxa"/>
                </w:tcPr>
                <w:p w14:paraId="62AFC77A" w14:textId="77777777" w:rsidR="0070630E" w:rsidRDefault="0070630E" w:rsidP="002D2A51">
                  <w:pPr>
                    <w:pStyle w:val="Paragraph"/>
                  </w:pPr>
                  <w:r>
                    <w:t>54.791</w:t>
                  </w:r>
                </w:p>
              </w:tc>
            </w:tr>
            <w:tr w:rsidR="0070630E" w14:paraId="02666D64" w14:textId="77777777" w:rsidTr="002D2A51">
              <w:trPr>
                <w:trHeight w:val="300"/>
              </w:trPr>
              <w:tc>
                <w:tcPr>
                  <w:tcW w:w="2992" w:type="dxa"/>
                </w:tcPr>
                <w:p w14:paraId="5347C26E" w14:textId="77777777" w:rsidR="0070630E" w:rsidRDefault="0070630E" w:rsidP="002D2A51">
                  <w:pPr>
                    <w:pStyle w:val="Paragraph"/>
                  </w:pPr>
                  <w:r>
                    <w:t>3c5x_439306_uff_E=583.99</w:t>
                  </w:r>
                </w:p>
              </w:tc>
              <w:tc>
                <w:tcPr>
                  <w:tcW w:w="1031" w:type="dxa"/>
                </w:tcPr>
                <w:p w14:paraId="02FAE2E9" w14:textId="77777777" w:rsidR="0070630E" w:rsidRDefault="0070630E" w:rsidP="002D2A51">
                  <w:pPr>
                    <w:pStyle w:val="Paragraph"/>
                  </w:pPr>
                  <w:r>
                    <w:t>-6</w:t>
                  </w:r>
                </w:p>
              </w:tc>
              <w:tc>
                <w:tcPr>
                  <w:tcW w:w="1083" w:type="dxa"/>
                </w:tcPr>
                <w:p w14:paraId="6DDFBC2A" w14:textId="77777777" w:rsidR="0070630E" w:rsidRDefault="0070630E" w:rsidP="002D2A51">
                  <w:pPr>
                    <w:pStyle w:val="Paragraph"/>
                  </w:pPr>
                  <w:r>
                    <w:t>3.533</w:t>
                  </w:r>
                </w:p>
              </w:tc>
              <w:tc>
                <w:tcPr>
                  <w:tcW w:w="1105" w:type="dxa"/>
                </w:tcPr>
                <w:p w14:paraId="3B4287F4" w14:textId="77777777" w:rsidR="0070630E" w:rsidRDefault="0070630E" w:rsidP="002D2A51">
                  <w:pPr>
                    <w:pStyle w:val="Paragraph"/>
                  </w:pPr>
                  <w:r>
                    <w:t>1.864</w:t>
                  </w:r>
                </w:p>
              </w:tc>
            </w:tr>
          </w:tbl>
          <w:p w14:paraId="2E7F4F53" w14:textId="77777777" w:rsidR="0070630E" w:rsidRDefault="0070630E" w:rsidP="002D2A51">
            <w:pPr>
              <w:pStyle w:val="Paragraph"/>
            </w:pPr>
            <w:r>
              <w:t>3c5x_405234592_ghemical_E=8567.53</w:t>
            </w:r>
          </w:p>
        </w:tc>
        <w:tc>
          <w:tcPr>
            <w:tcW w:w="1030" w:type="dxa"/>
          </w:tcPr>
          <w:p w14:paraId="6512ED42" w14:textId="77777777" w:rsidR="0070630E" w:rsidRDefault="0070630E" w:rsidP="002D2A51">
            <w:pPr>
              <w:pStyle w:val="Paragraph"/>
            </w:pPr>
            <w:r>
              <w:t>-6.8</w:t>
            </w:r>
          </w:p>
        </w:tc>
        <w:tc>
          <w:tcPr>
            <w:tcW w:w="1083" w:type="dxa"/>
          </w:tcPr>
          <w:p w14:paraId="2224E01C" w14:textId="77777777" w:rsidR="0070630E" w:rsidRDefault="0070630E" w:rsidP="002D2A51">
            <w:pPr>
              <w:pStyle w:val="Paragraph"/>
            </w:pPr>
            <w:r>
              <w:t>44.617</w:t>
            </w:r>
          </w:p>
        </w:tc>
        <w:tc>
          <w:tcPr>
            <w:tcW w:w="1188" w:type="dxa"/>
          </w:tcPr>
          <w:p w14:paraId="7BB6518F" w14:textId="77777777" w:rsidR="0070630E" w:rsidRDefault="0070630E" w:rsidP="002D2A51">
            <w:pPr>
              <w:pStyle w:val="Paragraph"/>
            </w:pPr>
            <w:r>
              <w:t>52.888</w:t>
            </w:r>
          </w:p>
        </w:tc>
      </w:tr>
      <w:tr w:rsidR="0070630E" w14:paraId="48F8E562" w14:textId="77777777" w:rsidTr="002D2A51">
        <w:trPr>
          <w:trHeight w:val="300"/>
          <w:jc w:val="center"/>
        </w:trPr>
        <w:tc>
          <w:tcPr>
            <w:tcW w:w="4065" w:type="dxa"/>
          </w:tcPr>
          <w:p w14:paraId="3BF28EE7" w14:textId="77777777" w:rsidR="0070630E" w:rsidRDefault="0070630E" w:rsidP="002D2A51">
            <w:pPr>
              <w:pStyle w:val="Paragraph"/>
            </w:pPr>
            <w:r>
              <w:t>3c5x_405234592_ghemical_E=8567.53</w:t>
            </w:r>
          </w:p>
        </w:tc>
        <w:tc>
          <w:tcPr>
            <w:tcW w:w="1030" w:type="dxa"/>
          </w:tcPr>
          <w:p w14:paraId="6360F7F3" w14:textId="77777777" w:rsidR="0070630E" w:rsidRDefault="0070630E" w:rsidP="002D2A51">
            <w:pPr>
              <w:pStyle w:val="Paragraph"/>
            </w:pPr>
            <w:r>
              <w:t>-6.7</w:t>
            </w:r>
          </w:p>
        </w:tc>
        <w:tc>
          <w:tcPr>
            <w:tcW w:w="1083" w:type="dxa"/>
          </w:tcPr>
          <w:p w14:paraId="1A1522C9" w14:textId="77777777" w:rsidR="0070630E" w:rsidRDefault="0070630E" w:rsidP="002D2A51">
            <w:pPr>
              <w:pStyle w:val="Paragraph"/>
            </w:pPr>
            <w:r>
              <w:t>48.421</w:t>
            </w:r>
          </w:p>
        </w:tc>
        <w:tc>
          <w:tcPr>
            <w:tcW w:w="1188" w:type="dxa"/>
          </w:tcPr>
          <w:p w14:paraId="37E43603" w14:textId="77777777" w:rsidR="0070630E" w:rsidRDefault="0070630E" w:rsidP="002D2A51">
            <w:pPr>
              <w:pStyle w:val="Paragraph"/>
            </w:pPr>
            <w:r>
              <w:t>54.45</w:t>
            </w:r>
          </w:p>
        </w:tc>
      </w:tr>
      <w:tr w:rsidR="0070630E" w14:paraId="668EA401" w14:textId="77777777" w:rsidTr="002D2A51">
        <w:trPr>
          <w:trHeight w:val="300"/>
          <w:jc w:val="center"/>
        </w:trPr>
        <w:tc>
          <w:tcPr>
            <w:tcW w:w="4065" w:type="dxa"/>
          </w:tcPr>
          <w:p w14:paraId="0F84C7B5" w14:textId="77777777" w:rsidR="0070630E" w:rsidRDefault="0070630E" w:rsidP="002D2A51">
            <w:pPr>
              <w:pStyle w:val="Paragraph"/>
            </w:pPr>
            <w:r>
              <w:t>3c5x_405234592_ghemical_E=8567.53</w:t>
            </w:r>
          </w:p>
        </w:tc>
        <w:tc>
          <w:tcPr>
            <w:tcW w:w="1030" w:type="dxa"/>
          </w:tcPr>
          <w:p w14:paraId="73EE1BD4" w14:textId="77777777" w:rsidR="0070630E" w:rsidRDefault="0070630E" w:rsidP="002D2A51">
            <w:pPr>
              <w:pStyle w:val="Paragraph"/>
            </w:pPr>
            <w:r>
              <w:t>-6.7</w:t>
            </w:r>
          </w:p>
        </w:tc>
        <w:tc>
          <w:tcPr>
            <w:tcW w:w="1083" w:type="dxa"/>
          </w:tcPr>
          <w:p w14:paraId="10AE933F" w14:textId="77777777" w:rsidR="0070630E" w:rsidRDefault="0070630E" w:rsidP="002D2A51">
            <w:pPr>
              <w:pStyle w:val="Paragraph"/>
            </w:pPr>
            <w:r>
              <w:t>17.865</w:t>
            </w:r>
          </w:p>
        </w:tc>
        <w:tc>
          <w:tcPr>
            <w:tcW w:w="1188" w:type="dxa"/>
          </w:tcPr>
          <w:p w14:paraId="14539BDA" w14:textId="77777777" w:rsidR="0070630E" w:rsidRDefault="0070630E" w:rsidP="002D2A51">
            <w:pPr>
              <w:pStyle w:val="Paragraph"/>
            </w:pPr>
            <w:r>
              <w:t>25.469</w:t>
            </w:r>
          </w:p>
        </w:tc>
      </w:tr>
    </w:tbl>
    <w:p w14:paraId="62D0B44B" w14:textId="61C4EA1E" w:rsidR="00082811" w:rsidRDefault="004268A6" w:rsidP="0015016B">
      <w:pPr>
        <w:pStyle w:val="TableCaption"/>
      </w:pPr>
      <w:r w:rsidRPr="0015016B">
        <w:rPr>
          <w:b/>
          <w:bCs/>
        </w:rPr>
        <w:t xml:space="preserve">Table </w:t>
      </w:r>
      <w:r w:rsidR="0070630E">
        <w:rPr>
          <w:b/>
          <w:bCs/>
        </w:rPr>
        <w:t>6</w:t>
      </w:r>
      <w:r w:rsidRPr="0015016B">
        <w:rPr>
          <w:b/>
          <w:bCs/>
        </w:rPr>
        <w:t xml:space="preserve">. </w:t>
      </w:r>
      <w:r>
        <w:t>The table showing bond interactions and its length between Laminarin and Envelope protein E of Dengue Virus 2 showing amino acid residues involves in it</w:t>
      </w:r>
    </w:p>
    <w:tbl>
      <w:tblPr>
        <w:tblStyle w:val="a5"/>
        <w:tblW w:w="722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511"/>
      </w:tblGrid>
      <w:tr w:rsidR="00082811" w14:paraId="70936A40" w14:textId="77777777" w:rsidTr="0015016B">
        <w:trPr>
          <w:trHeight w:val="234"/>
          <w:jc w:val="center"/>
        </w:trPr>
        <w:tc>
          <w:tcPr>
            <w:tcW w:w="3794" w:type="dxa"/>
          </w:tcPr>
          <w:p w14:paraId="7BA18845" w14:textId="77777777" w:rsidR="00082811" w:rsidRPr="0015016B" w:rsidRDefault="004268A6" w:rsidP="0015016B">
            <w:pPr>
              <w:pStyle w:val="Paragraph"/>
              <w:jc w:val="center"/>
              <w:rPr>
                <w:b/>
                <w:bCs/>
                <w:color w:val="000000"/>
              </w:rPr>
            </w:pPr>
            <w:r w:rsidRPr="0015016B">
              <w:rPr>
                <w:b/>
                <w:bCs/>
              </w:rPr>
              <w:t>Bond Interactions</w:t>
            </w:r>
          </w:p>
        </w:tc>
        <w:tc>
          <w:tcPr>
            <w:tcW w:w="960" w:type="dxa"/>
          </w:tcPr>
          <w:p w14:paraId="7EF5B5E6" w14:textId="77777777" w:rsidR="00082811" w:rsidRPr="0015016B" w:rsidRDefault="004268A6" w:rsidP="0015016B">
            <w:pPr>
              <w:pStyle w:val="Paragraph"/>
              <w:jc w:val="center"/>
              <w:rPr>
                <w:b/>
                <w:bCs/>
                <w:color w:val="000000"/>
              </w:rPr>
            </w:pPr>
            <w:r w:rsidRPr="0015016B">
              <w:rPr>
                <w:b/>
                <w:bCs/>
                <w:color w:val="000000"/>
              </w:rPr>
              <w:t>No. of bonds</w:t>
            </w:r>
          </w:p>
        </w:tc>
        <w:tc>
          <w:tcPr>
            <w:tcW w:w="960" w:type="dxa"/>
          </w:tcPr>
          <w:p w14:paraId="33503C0E" w14:textId="77777777" w:rsidR="00082811" w:rsidRPr="0015016B" w:rsidRDefault="004268A6" w:rsidP="0015016B">
            <w:pPr>
              <w:pStyle w:val="Paragraph"/>
              <w:jc w:val="center"/>
              <w:rPr>
                <w:b/>
                <w:bCs/>
                <w:color w:val="000000"/>
              </w:rPr>
            </w:pPr>
            <w:r w:rsidRPr="0015016B">
              <w:rPr>
                <w:b/>
                <w:bCs/>
                <w:color w:val="000000"/>
              </w:rPr>
              <w:t>Bond length (Å)</w:t>
            </w:r>
          </w:p>
        </w:tc>
        <w:tc>
          <w:tcPr>
            <w:tcW w:w="1511" w:type="dxa"/>
          </w:tcPr>
          <w:p w14:paraId="281CB689" w14:textId="77777777" w:rsidR="00082811" w:rsidRPr="0015016B" w:rsidRDefault="004268A6" w:rsidP="0015016B">
            <w:pPr>
              <w:pStyle w:val="Paragraph"/>
              <w:jc w:val="center"/>
              <w:rPr>
                <w:b/>
                <w:bCs/>
                <w:color w:val="000000"/>
              </w:rPr>
            </w:pPr>
            <w:r w:rsidRPr="0015016B">
              <w:rPr>
                <w:b/>
                <w:bCs/>
                <w:color w:val="000000"/>
              </w:rPr>
              <w:t>Amino acid residue</w:t>
            </w:r>
          </w:p>
        </w:tc>
      </w:tr>
      <w:tr w:rsidR="00082811" w14:paraId="1C5D8907" w14:textId="77777777" w:rsidTr="0015016B">
        <w:trPr>
          <w:trHeight w:val="853"/>
          <w:jc w:val="center"/>
        </w:trPr>
        <w:tc>
          <w:tcPr>
            <w:tcW w:w="3794" w:type="dxa"/>
          </w:tcPr>
          <w:p w14:paraId="62601A33" w14:textId="77777777" w:rsidR="00082811" w:rsidRDefault="004268A6" w:rsidP="0015016B">
            <w:pPr>
              <w:pStyle w:val="Paragraph"/>
              <w:rPr>
                <w:color w:val="000000"/>
              </w:rPr>
            </w:pPr>
            <w:r>
              <w:rPr>
                <w:color w:val="000000"/>
              </w:rPr>
              <w:t>Van der Waals interactions</w:t>
            </w:r>
          </w:p>
        </w:tc>
        <w:tc>
          <w:tcPr>
            <w:tcW w:w="960" w:type="dxa"/>
          </w:tcPr>
          <w:p w14:paraId="1BDA0799" w14:textId="77777777" w:rsidR="00082811" w:rsidRDefault="004268A6" w:rsidP="0015016B">
            <w:pPr>
              <w:pStyle w:val="Paragraph"/>
              <w:rPr>
                <w:color w:val="000000"/>
              </w:rPr>
            </w:pPr>
            <w:r>
              <w:rPr>
                <w:color w:val="000000"/>
              </w:rPr>
              <w:t>3</w:t>
            </w:r>
          </w:p>
        </w:tc>
        <w:tc>
          <w:tcPr>
            <w:tcW w:w="960" w:type="dxa"/>
          </w:tcPr>
          <w:p w14:paraId="16622FBB" w14:textId="77777777" w:rsidR="00082811" w:rsidRDefault="00082811" w:rsidP="0015016B">
            <w:pPr>
              <w:pStyle w:val="Paragraph"/>
              <w:rPr>
                <w:color w:val="000000"/>
              </w:rPr>
            </w:pPr>
          </w:p>
        </w:tc>
        <w:tc>
          <w:tcPr>
            <w:tcW w:w="1511" w:type="dxa"/>
          </w:tcPr>
          <w:p w14:paraId="4FCDE6C9" w14:textId="77777777" w:rsidR="00082811" w:rsidRDefault="004268A6" w:rsidP="0015016B">
            <w:pPr>
              <w:pStyle w:val="Paragraph"/>
              <w:rPr>
                <w:color w:val="000000"/>
              </w:rPr>
            </w:pPr>
            <w:r>
              <w:rPr>
                <w:color w:val="000000"/>
              </w:rPr>
              <w:t>GLU13</w:t>
            </w:r>
          </w:p>
          <w:p w14:paraId="291B7C4C" w14:textId="77777777" w:rsidR="00082811" w:rsidRDefault="004268A6" w:rsidP="0015016B">
            <w:pPr>
              <w:pStyle w:val="Paragraph"/>
              <w:rPr>
                <w:color w:val="000000"/>
              </w:rPr>
            </w:pPr>
            <w:r>
              <w:rPr>
                <w:color w:val="000000"/>
              </w:rPr>
              <w:t>PRO356</w:t>
            </w:r>
          </w:p>
          <w:p w14:paraId="1E7C29D5" w14:textId="77777777" w:rsidR="00082811" w:rsidRDefault="004268A6" w:rsidP="0015016B">
            <w:pPr>
              <w:pStyle w:val="Paragraph"/>
              <w:rPr>
                <w:color w:val="000000"/>
              </w:rPr>
            </w:pPr>
            <w:r>
              <w:rPr>
                <w:color w:val="000000"/>
              </w:rPr>
              <w:t>LYS334</w:t>
            </w:r>
          </w:p>
        </w:tc>
      </w:tr>
      <w:tr w:rsidR="00082811" w14:paraId="0A2DE34C" w14:textId="77777777" w:rsidTr="0015016B">
        <w:trPr>
          <w:trHeight w:val="300"/>
          <w:jc w:val="center"/>
        </w:trPr>
        <w:tc>
          <w:tcPr>
            <w:tcW w:w="3794" w:type="dxa"/>
            <w:vMerge w:val="restart"/>
          </w:tcPr>
          <w:p w14:paraId="4B5E914E" w14:textId="77777777" w:rsidR="00082811" w:rsidRDefault="004268A6" w:rsidP="0015016B">
            <w:pPr>
              <w:pStyle w:val="Paragraph"/>
              <w:rPr>
                <w:color w:val="000000"/>
              </w:rPr>
            </w:pPr>
            <w:r>
              <w:rPr>
                <w:color w:val="000000"/>
              </w:rPr>
              <w:t>Conventional hydrogen bonds</w:t>
            </w:r>
          </w:p>
        </w:tc>
        <w:tc>
          <w:tcPr>
            <w:tcW w:w="960" w:type="dxa"/>
            <w:vMerge w:val="restart"/>
          </w:tcPr>
          <w:p w14:paraId="05F94D48" w14:textId="77777777" w:rsidR="00082811" w:rsidRDefault="004268A6" w:rsidP="0015016B">
            <w:pPr>
              <w:pStyle w:val="Paragraph"/>
            </w:pPr>
            <w:r>
              <w:t>4</w:t>
            </w:r>
          </w:p>
        </w:tc>
        <w:tc>
          <w:tcPr>
            <w:tcW w:w="960" w:type="dxa"/>
          </w:tcPr>
          <w:p w14:paraId="481684DE" w14:textId="77777777" w:rsidR="00082811" w:rsidRDefault="004268A6" w:rsidP="0015016B">
            <w:pPr>
              <w:pStyle w:val="Paragraph"/>
              <w:rPr>
                <w:color w:val="000000"/>
              </w:rPr>
            </w:pPr>
            <w:r>
              <w:rPr>
                <w:color w:val="000000"/>
              </w:rPr>
              <w:t>2.13</w:t>
            </w:r>
          </w:p>
        </w:tc>
        <w:tc>
          <w:tcPr>
            <w:tcW w:w="1511" w:type="dxa"/>
          </w:tcPr>
          <w:p w14:paraId="22F41DF4" w14:textId="77777777" w:rsidR="00082811" w:rsidRDefault="004268A6" w:rsidP="0015016B">
            <w:pPr>
              <w:pStyle w:val="Paragraph"/>
              <w:rPr>
                <w:color w:val="000000"/>
              </w:rPr>
            </w:pPr>
            <w:r>
              <w:rPr>
                <w:color w:val="000000"/>
              </w:rPr>
              <w:t>ASN355</w:t>
            </w:r>
          </w:p>
        </w:tc>
      </w:tr>
      <w:tr w:rsidR="00082811" w14:paraId="2B063E16" w14:textId="77777777" w:rsidTr="0015016B">
        <w:trPr>
          <w:trHeight w:val="300"/>
          <w:jc w:val="center"/>
        </w:trPr>
        <w:tc>
          <w:tcPr>
            <w:tcW w:w="3794" w:type="dxa"/>
            <w:vMerge/>
          </w:tcPr>
          <w:p w14:paraId="1D75A34B" w14:textId="77777777" w:rsidR="00082811" w:rsidRDefault="00082811" w:rsidP="0015016B">
            <w:pPr>
              <w:pStyle w:val="Paragraph"/>
              <w:rPr>
                <w:color w:val="000000"/>
              </w:rPr>
            </w:pPr>
          </w:p>
        </w:tc>
        <w:tc>
          <w:tcPr>
            <w:tcW w:w="960" w:type="dxa"/>
            <w:vMerge/>
          </w:tcPr>
          <w:p w14:paraId="45062F11" w14:textId="77777777" w:rsidR="00082811" w:rsidRDefault="00082811" w:rsidP="0015016B">
            <w:pPr>
              <w:pStyle w:val="Paragraph"/>
              <w:rPr>
                <w:color w:val="000000"/>
              </w:rPr>
            </w:pPr>
          </w:p>
        </w:tc>
        <w:tc>
          <w:tcPr>
            <w:tcW w:w="960" w:type="dxa"/>
          </w:tcPr>
          <w:p w14:paraId="19486935" w14:textId="77777777" w:rsidR="00082811" w:rsidRDefault="004268A6" w:rsidP="0015016B">
            <w:pPr>
              <w:pStyle w:val="Paragraph"/>
              <w:rPr>
                <w:color w:val="000000"/>
              </w:rPr>
            </w:pPr>
            <w:r>
              <w:rPr>
                <w:color w:val="000000"/>
              </w:rPr>
              <w:t>2.89</w:t>
            </w:r>
          </w:p>
        </w:tc>
        <w:tc>
          <w:tcPr>
            <w:tcW w:w="1511" w:type="dxa"/>
          </w:tcPr>
          <w:p w14:paraId="09F8DB6B" w14:textId="77777777" w:rsidR="00082811" w:rsidRDefault="004268A6" w:rsidP="0015016B">
            <w:pPr>
              <w:pStyle w:val="Paragraph"/>
              <w:rPr>
                <w:color w:val="000000"/>
              </w:rPr>
            </w:pPr>
            <w:r>
              <w:rPr>
                <w:color w:val="000000"/>
              </w:rPr>
              <w:t>ILE335</w:t>
            </w:r>
          </w:p>
        </w:tc>
      </w:tr>
      <w:tr w:rsidR="00082811" w14:paraId="1251AFD5" w14:textId="77777777" w:rsidTr="0015016B">
        <w:trPr>
          <w:trHeight w:val="300"/>
          <w:jc w:val="center"/>
        </w:trPr>
        <w:tc>
          <w:tcPr>
            <w:tcW w:w="3794" w:type="dxa"/>
            <w:vMerge/>
          </w:tcPr>
          <w:p w14:paraId="29889DE5" w14:textId="77777777" w:rsidR="00082811" w:rsidRDefault="00082811" w:rsidP="0015016B">
            <w:pPr>
              <w:pStyle w:val="Paragraph"/>
              <w:rPr>
                <w:color w:val="000000"/>
              </w:rPr>
            </w:pPr>
          </w:p>
        </w:tc>
        <w:tc>
          <w:tcPr>
            <w:tcW w:w="960" w:type="dxa"/>
            <w:vMerge/>
          </w:tcPr>
          <w:p w14:paraId="791E341A" w14:textId="77777777" w:rsidR="00082811" w:rsidRDefault="00082811" w:rsidP="0015016B">
            <w:pPr>
              <w:pStyle w:val="Paragraph"/>
              <w:rPr>
                <w:color w:val="000000"/>
              </w:rPr>
            </w:pPr>
          </w:p>
        </w:tc>
        <w:tc>
          <w:tcPr>
            <w:tcW w:w="960" w:type="dxa"/>
          </w:tcPr>
          <w:p w14:paraId="16C1C874" w14:textId="77777777" w:rsidR="00082811" w:rsidRDefault="004268A6" w:rsidP="0015016B">
            <w:pPr>
              <w:pStyle w:val="Paragraph"/>
              <w:rPr>
                <w:color w:val="000000"/>
              </w:rPr>
            </w:pPr>
            <w:r>
              <w:rPr>
                <w:color w:val="000000"/>
              </w:rPr>
              <w:t>2.14</w:t>
            </w:r>
          </w:p>
        </w:tc>
        <w:tc>
          <w:tcPr>
            <w:tcW w:w="1511" w:type="dxa"/>
          </w:tcPr>
          <w:p w14:paraId="2333B91F" w14:textId="77777777" w:rsidR="00082811" w:rsidRDefault="004268A6" w:rsidP="0015016B">
            <w:pPr>
              <w:pStyle w:val="Paragraph"/>
              <w:rPr>
                <w:color w:val="000000"/>
              </w:rPr>
            </w:pPr>
            <w:r>
              <w:rPr>
                <w:color w:val="000000"/>
              </w:rPr>
              <w:t>PHE337</w:t>
            </w:r>
          </w:p>
        </w:tc>
      </w:tr>
      <w:tr w:rsidR="00082811" w14:paraId="3829E38F" w14:textId="77777777" w:rsidTr="0015016B">
        <w:trPr>
          <w:trHeight w:val="198"/>
          <w:jc w:val="center"/>
        </w:trPr>
        <w:tc>
          <w:tcPr>
            <w:tcW w:w="3794" w:type="dxa"/>
            <w:vMerge/>
          </w:tcPr>
          <w:p w14:paraId="62D3427D" w14:textId="77777777" w:rsidR="00082811" w:rsidRDefault="00082811" w:rsidP="0015016B">
            <w:pPr>
              <w:pStyle w:val="Paragraph"/>
              <w:rPr>
                <w:color w:val="000000"/>
              </w:rPr>
            </w:pPr>
          </w:p>
        </w:tc>
        <w:tc>
          <w:tcPr>
            <w:tcW w:w="960" w:type="dxa"/>
            <w:vMerge/>
          </w:tcPr>
          <w:p w14:paraId="5DAA9385" w14:textId="77777777" w:rsidR="00082811" w:rsidRDefault="00082811" w:rsidP="0015016B">
            <w:pPr>
              <w:pStyle w:val="Paragraph"/>
              <w:rPr>
                <w:color w:val="000000"/>
              </w:rPr>
            </w:pPr>
          </w:p>
        </w:tc>
        <w:tc>
          <w:tcPr>
            <w:tcW w:w="960" w:type="dxa"/>
          </w:tcPr>
          <w:p w14:paraId="73EA348C" w14:textId="77777777" w:rsidR="00082811" w:rsidRDefault="004268A6" w:rsidP="0015016B">
            <w:pPr>
              <w:pStyle w:val="Paragraph"/>
              <w:rPr>
                <w:color w:val="000000"/>
              </w:rPr>
            </w:pPr>
            <w:r>
              <w:rPr>
                <w:color w:val="000000"/>
              </w:rPr>
              <w:t>3.03</w:t>
            </w:r>
          </w:p>
        </w:tc>
        <w:tc>
          <w:tcPr>
            <w:tcW w:w="1511" w:type="dxa"/>
          </w:tcPr>
          <w:p w14:paraId="7AEED9E3" w14:textId="77777777" w:rsidR="00082811" w:rsidRDefault="004268A6" w:rsidP="0015016B">
            <w:pPr>
              <w:pStyle w:val="Paragraph"/>
              <w:rPr>
                <w:color w:val="000000"/>
              </w:rPr>
            </w:pPr>
            <w:r>
              <w:rPr>
                <w:color w:val="000000"/>
              </w:rPr>
              <w:t>LEU351</w:t>
            </w:r>
          </w:p>
        </w:tc>
      </w:tr>
      <w:tr w:rsidR="00082811" w14:paraId="508C4334" w14:textId="77777777" w:rsidTr="0015016B">
        <w:trPr>
          <w:trHeight w:val="329"/>
          <w:jc w:val="center"/>
        </w:trPr>
        <w:tc>
          <w:tcPr>
            <w:tcW w:w="3794" w:type="dxa"/>
          </w:tcPr>
          <w:p w14:paraId="3A0BB5CC" w14:textId="77777777" w:rsidR="00082811" w:rsidRDefault="004268A6" w:rsidP="0015016B">
            <w:pPr>
              <w:pStyle w:val="Paragraph"/>
              <w:rPr>
                <w:color w:val="000000"/>
              </w:rPr>
            </w:pPr>
            <w:r>
              <w:rPr>
                <w:color w:val="000000"/>
              </w:rPr>
              <w:t>Unfavourable donor-donor</w:t>
            </w:r>
          </w:p>
        </w:tc>
        <w:tc>
          <w:tcPr>
            <w:tcW w:w="960" w:type="dxa"/>
          </w:tcPr>
          <w:p w14:paraId="6E4A2C92" w14:textId="77777777" w:rsidR="00082811" w:rsidRDefault="004268A6" w:rsidP="0015016B">
            <w:pPr>
              <w:pStyle w:val="Paragraph"/>
              <w:rPr>
                <w:color w:val="000000"/>
              </w:rPr>
            </w:pPr>
            <w:r>
              <w:rPr>
                <w:color w:val="000000"/>
              </w:rPr>
              <w:t>1</w:t>
            </w:r>
          </w:p>
        </w:tc>
        <w:tc>
          <w:tcPr>
            <w:tcW w:w="960" w:type="dxa"/>
          </w:tcPr>
          <w:p w14:paraId="2E9CD899" w14:textId="77777777" w:rsidR="00082811" w:rsidRDefault="004268A6" w:rsidP="0015016B">
            <w:pPr>
              <w:pStyle w:val="Paragraph"/>
              <w:rPr>
                <w:color w:val="000000"/>
              </w:rPr>
            </w:pPr>
            <w:r>
              <w:rPr>
                <w:color w:val="000000"/>
              </w:rPr>
              <w:t>2.51</w:t>
            </w:r>
          </w:p>
        </w:tc>
        <w:tc>
          <w:tcPr>
            <w:tcW w:w="1511" w:type="dxa"/>
          </w:tcPr>
          <w:p w14:paraId="522E2D4A" w14:textId="77777777" w:rsidR="00082811" w:rsidRDefault="004268A6" w:rsidP="0015016B">
            <w:pPr>
              <w:pStyle w:val="Paragraph"/>
              <w:rPr>
                <w:color w:val="000000"/>
              </w:rPr>
            </w:pPr>
            <w:r>
              <w:rPr>
                <w:color w:val="000000"/>
              </w:rPr>
              <w:t>ARG350</w:t>
            </w:r>
          </w:p>
        </w:tc>
      </w:tr>
      <w:tr w:rsidR="00082811" w14:paraId="6F5D5469" w14:textId="77777777" w:rsidTr="0015016B">
        <w:trPr>
          <w:trHeight w:val="300"/>
          <w:jc w:val="center"/>
        </w:trPr>
        <w:tc>
          <w:tcPr>
            <w:tcW w:w="3794" w:type="dxa"/>
          </w:tcPr>
          <w:p w14:paraId="2FFAFB22" w14:textId="77777777" w:rsidR="00082811" w:rsidRDefault="004268A6" w:rsidP="0015016B">
            <w:pPr>
              <w:pStyle w:val="Paragraph"/>
              <w:rPr>
                <w:color w:val="000000"/>
              </w:rPr>
            </w:pPr>
            <w:r>
              <w:rPr>
                <w:color w:val="000000"/>
              </w:rPr>
              <w:t>Total number of interactions</w:t>
            </w:r>
          </w:p>
        </w:tc>
        <w:tc>
          <w:tcPr>
            <w:tcW w:w="960" w:type="dxa"/>
          </w:tcPr>
          <w:p w14:paraId="4A8107A4" w14:textId="77777777" w:rsidR="00082811" w:rsidRDefault="004268A6" w:rsidP="0015016B">
            <w:pPr>
              <w:pStyle w:val="Paragraph"/>
              <w:rPr>
                <w:color w:val="000000"/>
              </w:rPr>
            </w:pPr>
            <w:r>
              <w:rPr>
                <w:color w:val="000000"/>
              </w:rPr>
              <w:t>8</w:t>
            </w:r>
          </w:p>
        </w:tc>
        <w:tc>
          <w:tcPr>
            <w:tcW w:w="960" w:type="dxa"/>
          </w:tcPr>
          <w:p w14:paraId="530EF292" w14:textId="77777777" w:rsidR="00082811" w:rsidRDefault="00082811" w:rsidP="0015016B">
            <w:pPr>
              <w:pStyle w:val="Paragraph"/>
              <w:rPr>
                <w:color w:val="000000"/>
              </w:rPr>
            </w:pPr>
          </w:p>
        </w:tc>
        <w:tc>
          <w:tcPr>
            <w:tcW w:w="1511" w:type="dxa"/>
          </w:tcPr>
          <w:p w14:paraId="7F7CBCA0" w14:textId="77777777" w:rsidR="00082811" w:rsidRDefault="00082811" w:rsidP="0015016B">
            <w:pPr>
              <w:pStyle w:val="Paragraph"/>
              <w:rPr>
                <w:color w:val="000000"/>
              </w:rPr>
            </w:pPr>
          </w:p>
        </w:tc>
      </w:tr>
    </w:tbl>
    <w:p w14:paraId="3E4B51AD" w14:textId="77777777" w:rsidR="0070630E" w:rsidRDefault="0070630E" w:rsidP="0015016B">
      <w:pPr>
        <w:pStyle w:val="TableCaption"/>
        <w:rPr>
          <w:b/>
          <w:bCs/>
        </w:rPr>
      </w:pPr>
    </w:p>
    <w:p w14:paraId="2D42F098" w14:textId="77777777" w:rsidR="0070630E" w:rsidRDefault="0070630E" w:rsidP="0015016B">
      <w:pPr>
        <w:pStyle w:val="TableCaption"/>
        <w:rPr>
          <w:b/>
          <w:bCs/>
        </w:rPr>
      </w:pPr>
    </w:p>
    <w:p w14:paraId="41C82A9C" w14:textId="77777777" w:rsidR="0070630E" w:rsidRDefault="0070630E" w:rsidP="0015016B">
      <w:pPr>
        <w:pStyle w:val="TableCaption"/>
        <w:rPr>
          <w:b/>
          <w:bCs/>
        </w:rPr>
      </w:pPr>
    </w:p>
    <w:p w14:paraId="1AC002E3" w14:textId="77777777" w:rsidR="0070630E" w:rsidRDefault="0070630E" w:rsidP="0015016B">
      <w:pPr>
        <w:pStyle w:val="TableCaption"/>
        <w:rPr>
          <w:b/>
          <w:bCs/>
        </w:rPr>
      </w:pPr>
    </w:p>
    <w:p w14:paraId="2A893C7C" w14:textId="77777777" w:rsidR="0070630E" w:rsidRDefault="0070630E" w:rsidP="0015016B">
      <w:pPr>
        <w:pStyle w:val="TableCaption"/>
        <w:rPr>
          <w:b/>
          <w:bCs/>
        </w:rPr>
      </w:pPr>
    </w:p>
    <w:p w14:paraId="16651CE8" w14:textId="77777777" w:rsidR="0070630E" w:rsidRDefault="0070630E" w:rsidP="0015016B">
      <w:pPr>
        <w:pStyle w:val="TableCaption"/>
        <w:rPr>
          <w:b/>
          <w:bCs/>
        </w:rPr>
      </w:pPr>
    </w:p>
    <w:p w14:paraId="2518A70C" w14:textId="77777777" w:rsidR="0070630E" w:rsidRDefault="0070630E" w:rsidP="0015016B">
      <w:pPr>
        <w:pStyle w:val="TableCaption"/>
        <w:rPr>
          <w:b/>
          <w:bCs/>
        </w:rPr>
      </w:pPr>
    </w:p>
    <w:p w14:paraId="3B616C38" w14:textId="40129CDD" w:rsidR="00082811" w:rsidRDefault="004268A6" w:rsidP="0015016B">
      <w:pPr>
        <w:pStyle w:val="TableCaption"/>
      </w:pPr>
      <w:r w:rsidRPr="0015016B">
        <w:rPr>
          <w:b/>
          <w:bCs/>
        </w:rPr>
        <w:lastRenderedPageBreak/>
        <w:t>Table 8.</w:t>
      </w:r>
      <w:r>
        <w:t xml:space="preserve"> The table showing bond interactions and its length between Laminarin and HIV-1 YU2 glycoprotein (gp120) showing amino acid residues involves in it</w:t>
      </w:r>
    </w:p>
    <w:tbl>
      <w:tblPr>
        <w:tblStyle w:val="a6"/>
        <w:tblW w:w="722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511"/>
      </w:tblGrid>
      <w:tr w:rsidR="00082811" w14:paraId="4648DEE7" w14:textId="77777777" w:rsidTr="0015016B">
        <w:trPr>
          <w:trHeight w:val="234"/>
          <w:jc w:val="center"/>
        </w:trPr>
        <w:tc>
          <w:tcPr>
            <w:tcW w:w="3794" w:type="dxa"/>
          </w:tcPr>
          <w:p w14:paraId="23816B20" w14:textId="77777777" w:rsidR="00082811" w:rsidRPr="0015016B" w:rsidRDefault="004268A6" w:rsidP="0015016B">
            <w:pPr>
              <w:pStyle w:val="Paragraph"/>
              <w:jc w:val="center"/>
              <w:rPr>
                <w:b/>
                <w:bCs/>
                <w:color w:val="000000"/>
              </w:rPr>
            </w:pPr>
            <w:r w:rsidRPr="0015016B">
              <w:rPr>
                <w:b/>
                <w:bCs/>
              </w:rPr>
              <w:t>Bond Interactions</w:t>
            </w:r>
          </w:p>
        </w:tc>
        <w:tc>
          <w:tcPr>
            <w:tcW w:w="960" w:type="dxa"/>
          </w:tcPr>
          <w:p w14:paraId="36F768BE" w14:textId="77777777" w:rsidR="00082811" w:rsidRPr="0015016B" w:rsidRDefault="004268A6" w:rsidP="0015016B">
            <w:pPr>
              <w:pStyle w:val="Paragraph"/>
              <w:jc w:val="center"/>
              <w:rPr>
                <w:b/>
                <w:bCs/>
                <w:color w:val="000000"/>
              </w:rPr>
            </w:pPr>
            <w:r w:rsidRPr="0015016B">
              <w:rPr>
                <w:b/>
                <w:bCs/>
                <w:color w:val="000000"/>
              </w:rPr>
              <w:t>No. of bonds</w:t>
            </w:r>
          </w:p>
        </w:tc>
        <w:tc>
          <w:tcPr>
            <w:tcW w:w="960" w:type="dxa"/>
          </w:tcPr>
          <w:p w14:paraId="4C7A0AC1" w14:textId="77777777" w:rsidR="00082811" w:rsidRPr="0015016B" w:rsidRDefault="004268A6" w:rsidP="0015016B">
            <w:pPr>
              <w:pStyle w:val="Paragraph"/>
              <w:jc w:val="center"/>
              <w:rPr>
                <w:b/>
                <w:bCs/>
                <w:color w:val="000000"/>
              </w:rPr>
            </w:pPr>
            <w:r w:rsidRPr="0015016B">
              <w:rPr>
                <w:b/>
                <w:bCs/>
                <w:color w:val="000000"/>
              </w:rPr>
              <w:t>Bond length (Å)</w:t>
            </w:r>
          </w:p>
        </w:tc>
        <w:tc>
          <w:tcPr>
            <w:tcW w:w="1511" w:type="dxa"/>
          </w:tcPr>
          <w:p w14:paraId="00FB5DC4" w14:textId="77777777" w:rsidR="00082811" w:rsidRPr="0015016B" w:rsidRDefault="004268A6" w:rsidP="0015016B">
            <w:pPr>
              <w:pStyle w:val="Paragraph"/>
              <w:jc w:val="center"/>
              <w:rPr>
                <w:b/>
                <w:bCs/>
                <w:color w:val="000000"/>
              </w:rPr>
            </w:pPr>
            <w:r w:rsidRPr="0015016B">
              <w:rPr>
                <w:b/>
                <w:bCs/>
                <w:color w:val="000000"/>
              </w:rPr>
              <w:t>Amino acid residue</w:t>
            </w:r>
          </w:p>
        </w:tc>
      </w:tr>
      <w:tr w:rsidR="00082811" w14:paraId="2ABD2A9D" w14:textId="77777777" w:rsidTr="0015016B">
        <w:trPr>
          <w:trHeight w:val="499"/>
          <w:jc w:val="center"/>
        </w:trPr>
        <w:tc>
          <w:tcPr>
            <w:tcW w:w="3794" w:type="dxa"/>
          </w:tcPr>
          <w:p w14:paraId="749C0E52" w14:textId="77777777" w:rsidR="00082811" w:rsidRDefault="004268A6" w:rsidP="0015016B">
            <w:pPr>
              <w:pStyle w:val="Paragraph"/>
              <w:rPr>
                <w:color w:val="000000"/>
              </w:rPr>
            </w:pPr>
            <w:r>
              <w:rPr>
                <w:color w:val="000000"/>
              </w:rPr>
              <w:t>Van der Waals interactions</w:t>
            </w:r>
          </w:p>
        </w:tc>
        <w:tc>
          <w:tcPr>
            <w:tcW w:w="960" w:type="dxa"/>
          </w:tcPr>
          <w:p w14:paraId="21DE5341" w14:textId="77777777" w:rsidR="00082811" w:rsidRDefault="004268A6" w:rsidP="0015016B">
            <w:pPr>
              <w:pStyle w:val="Paragraph"/>
              <w:rPr>
                <w:color w:val="000000"/>
              </w:rPr>
            </w:pPr>
            <w:r>
              <w:rPr>
                <w:color w:val="000000"/>
              </w:rPr>
              <w:t>2</w:t>
            </w:r>
          </w:p>
        </w:tc>
        <w:tc>
          <w:tcPr>
            <w:tcW w:w="960" w:type="dxa"/>
          </w:tcPr>
          <w:p w14:paraId="692CBB01" w14:textId="77777777" w:rsidR="00082811" w:rsidRDefault="00082811" w:rsidP="0015016B">
            <w:pPr>
              <w:pStyle w:val="Paragraph"/>
              <w:rPr>
                <w:color w:val="000000"/>
              </w:rPr>
            </w:pPr>
          </w:p>
        </w:tc>
        <w:tc>
          <w:tcPr>
            <w:tcW w:w="1511" w:type="dxa"/>
          </w:tcPr>
          <w:p w14:paraId="740EFFC2" w14:textId="77777777" w:rsidR="00082811" w:rsidRDefault="004268A6" w:rsidP="0015016B">
            <w:pPr>
              <w:pStyle w:val="Paragraph"/>
              <w:rPr>
                <w:color w:val="000000"/>
              </w:rPr>
            </w:pPr>
            <w:r>
              <w:rPr>
                <w:color w:val="000000"/>
              </w:rPr>
              <w:t>ARG476</w:t>
            </w:r>
          </w:p>
          <w:p w14:paraId="7E76B2FA" w14:textId="77777777" w:rsidR="00082811" w:rsidRDefault="004268A6" w:rsidP="0015016B">
            <w:pPr>
              <w:pStyle w:val="Paragraph"/>
              <w:rPr>
                <w:color w:val="000000"/>
              </w:rPr>
            </w:pPr>
            <w:r>
              <w:rPr>
                <w:color w:val="000000"/>
              </w:rPr>
              <w:t>LYS282</w:t>
            </w:r>
          </w:p>
        </w:tc>
      </w:tr>
      <w:tr w:rsidR="00082811" w14:paraId="048A3AF6" w14:textId="77777777" w:rsidTr="0015016B">
        <w:trPr>
          <w:trHeight w:val="300"/>
          <w:jc w:val="center"/>
        </w:trPr>
        <w:tc>
          <w:tcPr>
            <w:tcW w:w="3794" w:type="dxa"/>
            <w:vMerge w:val="restart"/>
          </w:tcPr>
          <w:p w14:paraId="3618A460" w14:textId="77777777" w:rsidR="00082811" w:rsidRDefault="004268A6" w:rsidP="0015016B">
            <w:pPr>
              <w:pStyle w:val="Paragraph"/>
              <w:rPr>
                <w:color w:val="000000"/>
              </w:rPr>
            </w:pPr>
            <w:r>
              <w:rPr>
                <w:color w:val="000000"/>
              </w:rPr>
              <w:t>Conventional hydrogen bonds</w:t>
            </w:r>
          </w:p>
        </w:tc>
        <w:tc>
          <w:tcPr>
            <w:tcW w:w="960" w:type="dxa"/>
            <w:vMerge w:val="restart"/>
          </w:tcPr>
          <w:p w14:paraId="6A66BA75" w14:textId="77777777" w:rsidR="00082811" w:rsidRDefault="004268A6" w:rsidP="0015016B">
            <w:pPr>
              <w:pStyle w:val="Paragraph"/>
            </w:pPr>
            <w:r>
              <w:t>6</w:t>
            </w:r>
          </w:p>
        </w:tc>
        <w:tc>
          <w:tcPr>
            <w:tcW w:w="960" w:type="dxa"/>
          </w:tcPr>
          <w:p w14:paraId="020C1491" w14:textId="77777777" w:rsidR="00082811" w:rsidRDefault="004268A6" w:rsidP="0015016B">
            <w:pPr>
              <w:pStyle w:val="Paragraph"/>
              <w:rPr>
                <w:color w:val="000000"/>
              </w:rPr>
            </w:pPr>
            <w:r>
              <w:rPr>
                <w:color w:val="000000"/>
              </w:rPr>
              <w:t>2.07</w:t>
            </w:r>
          </w:p>
        </w:tc>
        <w:tc>
          <w:tcPr>
            <w:tcW w:w="1511" w:type="dxa"/>
          </w:tcPr>
          <w:p w14:paraId="247DAE08" w14:textId="77777777" w:rsidR="00082811" w:rsidRDefault="004268A6" w:rsidP="0015016B">
            <w:pPr>
              <w:pStyle w:val="Paragraph"/>
              <w:rPr>
                <w:color w:val="000000"/>
              </w:rPr>
            </w:pPr>
            <w:r>
              <w:rPr>
                <w:color w:val="000000"/>
              </w:rPr>
              <w:t>ASP474</w:t>
            </w:r>
          </w:p>
        </w:tc>
      </w:tr>
      <w:tr w:rsidR="00082811" w14:paraId="00891BD8" w14:textId="77777777" w:rsidTr="0015016B">
        <w:trPr>
          <w:trHeight w:val="300"/>
          <w:jc w:val="center"/>
        </w:trPr>
        <w:tc>
          <w:tcPr>
            <w:tcW w:w="3794" w:type="dxa"/>
            <w:vMerge/>
          </w:tcPr>
          <w:p w14:paraId="46048F83" w14:textId="77777777" w:rsidR="00082811" w:rsidRDefault="00082811" w:rsidP="0015016B">
            <w:pPr>
              <w:pStyle w:val="Paragraph"/>
              <w:rPr>
                <w:color w:val="000000"/>
              </w:rPr>
            </w:pPr>
          </w:p>
        </w:tc>
        <w:tc>
          <w:tcPr>
            <w:tcW w:w="960" w:type="dxa"/>
            <w:vMerge/>
          </w:tcPr>
          <w:p w14:paraId="38026B82" w14:textId="77777777" w:rsidR="00082811" w:rsidRDefault="00082811" w:rsidP="0015016B">
            <w:pPr>
              <w:pStyle w:val="Paragraph"/>
              <w:rPr>
                <w:color w:val="000000"/>
              </w:rPr>
            </w:pPr>
          </w:p>
        </w:tc>
        <w:tc>
          <w:tcPr>
            <w:tcW w:w="960" w:type="dxa"/>
          </w:tcPr>
          <w:p w14:paraId="4FE328AD" w14:textId="77777777" w:rsidR="00082811" w:rsidRDefault="004268A6" w:rsidP="0015016B">
            <w:pPr>
              <w:pStyle w:val="Paragraph"/>
              <w:rPr>
                <w:color w:val="000000"/>
              </w:rPr>
            </w:pPr>
            <w:r>
              <w:rPr>
                <w:color w:val="000000"/>
              </w:rPr>
              <w:t>2.47</w:t>
            </w:r>
          </w:p>
        </w:tc>
        <w:tc>
          <w:tcPr>
            <w:tcW w:w="1511" w:type="dxa"/>
          </w:tcPr>
          <w:p w14:paraId="589C5581" w14:textId="77777777" w:rsidR="00082811" w:rsidRDefault="004268A6" w:rsidP="0015016B">
            <w:pPr>
              <w:pStyle w:val="Paragraph"/>
              <w:rPr>
                <w:color w:val="000000"/>
              </w:rPr>
            </w:pPr>
            <w:r>
              <w:rPr>
                <w:color w:val="000000"/>
              </w:rPr>
              <w:t>ALA281</w:t>
            </w:r>
          </w:p>
        </w:tc>
      </w:tr>
      <w:tr w:rsidR="00082811" w14:paraId="540FF3A4" w14:textId="77777777" w:rsidTr="0015016B">
        <w:trPr>
          <w:trHeight w:val="300"/>
          <w:jc w:val="center"/>
        </w:trPr>
        <w:tc>
          <w:tcPr>
            <w:tcW w:w="3794" w:type="dxa"/>
            <w:vMerge/>
          </w:tcPr>
          <w:p w14:paraId="26FDE91D" w14:textId="77777777" w:rsidR="00082811" w:rsidRDefault="00082811" w:rsidP="0015016B">
            <w:pPr>
              <w:pStyle w:val="Paragraph"/>
              <w:rPr>
                <w:color w:val="000000"/>
              </w:rPr>
            </w:pPr>
          </w:p>
        </w:tc>
        <w:tc>
          <w:tcPr>
            <w:tcW w:w="960" w:type="dxa"/>
            <w:vMerge/>
          </w:tcPr>
          <w:p w14:paraId="75E4C77D" w14:textId="77777777" w:rsidR="00082811" w:rsidRDefault="00082811" w:rsidP="0015016B">
            <w:pPr>
              <w:pStyle w:val="Paragraph"/>
              <w:rPr>
                <w:color w:val="000000"/>
              </w:rPr>
            </w:pPr>
          </w:p>
        </w:tc>
        <w:tc>
          <w:tcPr>
            <w:tcW w:w="960" w:type="dxa"/>
          </w:tcPr>
          <w:p w14:paraId="64C5F677" w14:textId="77777777" w:rsidR="00082811" w:rsidRDefault="004268A6" w:rsidP="0015016B">
            <w:pPr>
              <w:pStyle w:val="Paragraph"/>
              <w:rPr>
                <w:color w:val="000000"/>
              </w:rPr>
            </w:pPr>
            <w:r>
              <w:rPr>
                <w:color w:val="000000"/>
              </w:rPr>
              <w:t>3.23</w:t>
            </w:r>
          </w:p>
        </w:tc>
        <w:tc>
          <w:tcPr>
            <w:tcW w:w="1511" w:type="dxa"/>
          </w:tcPr>
          <w:p w14:paraId="198D129E" w14:textId="77777777" w:rsidR="00082811" w:rsidRDefault="004268A6" w:rsidP="0015016B">
            <w:pPr>
              <w:pStyle w:val="Paragraph"/>
              <w:rPr>
                <w:color w:val="000000"/>
              </w:rPr>
            </w:pPr>
            <w:r>
              <w:rPr>
                <w:color w:val="000000"/>
              </w:rPr>
              <w:t>ARG480</w:t>
            </w:r>
          </w:p>
        </w:tc>
      </w:tr>
      <w:tr w:rsidR="00082811" w14:paraId="7F03F2BB" w14:textId="77777777" w:rsidTr="0015016B">
        <w:trPr>
          <w:trHeight w:val="257"/>
          <w:jc w:val="center"/>
        </w:trPr>
        <w:tc>
          <w:tcPr>
            <w:tcW w:w="3794" w:type="dxa"/>
            <w:vMerge/>
          </w:tcPr>
          <w:p w14:paraId="0302B5EB" w14:textId="77777777" w:rsidR="00082811" w:rsidRDefault="00082811" w:rsidP="0015016B">
            <w:pPr>
              <w:pStyle w:val="Paragraph"/>
              <w:rPr>
                <w:color w:val="000000"/>
              </w:rPr>
            </w:pPr>
          </w:p>
        </w:tc>
        <w:tc>
          <w:tcPr>
            <w:tcW w:w="960" w:type="dxa"/>
            <w:vMerge/>
          </w:tcPr>
          <w:p w14:paraId="1A09BBF6" w14:textId="77777777" w:rsidR="00082811" w:rsidRDefault="00082811" w:rsidP="0015016B">
            <w:pPr>
              <w:pStyle w:val="Paragraph"/>
              <w:rPr>
                <w:color w:val="000000"/>
              </w:rPr>
            </w:pPr>
          </w:p>
        </w:tc>
        <w:tc>
          <w:tcPr>
            <w:tcW w:w="960" w:type="dxa"/>
          </w:tcPr>
          <w:p w14:paraId="027C79B5" w14:textId="77777777" w:rsidR="00082811" w:rsidRDefault="004268A6" w:rsidP="0015016B">
            <w:pPr>
              <w:pStyle w:val="Paragraph"/>
              <w:rPr>
                <w:color w:val="000000"/>
              </w:rPr>
            </w:pPr>
            <w:r>
              <w:rPr>
                <w:color w:val="000000"/>
              </w:rPr>
              <w:t>2.50</w:t>
            </w:r>
          </w:p>
        </w:tc>
        <w:tc>
          <w:tcPr>
            <w:tcW w:w="1511" w:type="dxa"/>
          </w:tcPr>
          <w:p w14:paraId="7C55B4BF" w14:textId="77777777" w:rsidR="00082811" w:rsidRDefault="004268A6" w:rsidP="0015016B">
            <w:pPr>
              <w:pStyle w:val="Paragraph"/>
              <w:rPr>
                <w:color w:val="000000"/>
              </w:rPr>
            </w:pPr>
            <w:r>
              <w:rPr>
                <w:color w:val="000000"/>
              </w:rPr>
              <w:t>ASP477</w:t>
            </w:r>
          </w:p>
        </w:tc>
      </w:tr>
      <w:tr w:rsidR="00082811" w14:paraId="0946CBB5" w14:textId="77777777" w:rsidTr="0015016B">
        <w:trPr>
          <w:trHeight w:val="244"/>
          <w:jc w:val="center"/>
        </w:trPr>
        <w:tc>
          <w:tcPr>
            <w:tcW w:w="3794" w:type="dxa"/>
            <w:vMerge/>
          </w:tcPr>
          <w:p w14:paraId="5583DDB4" w14:textId="77777777" w:rsidR="00082811" w:rsidRDefault="00082811" w:rsidP="0015016B">
            <w:pPr>
              <w:pStyle w:val="Paragraph"/>
              <w:rPr>
                <w:color w:val="000000"/>
              </w:rPr>
            </w:pPr>
          </w:p>
        </w:tc>
        <w:tc>
          <w:tcPr>
            <w:tcW w:w="960" w:type="dxa"/>
            <w:vMerge/>
          </w:tcPr>
          <w:p w14:paraId="3EDD2047" w14:textId="77777777" w:rsidR="00082811" w:rsidRDefault="00082811" w:rsidP="0015016B">
            <w:pPr>
              <w:pStyle w:val="Paragraph"/>
              <w:rPr>
                <w:color w:val="000000"/>
              </w:rPr>
            </w:pPr>
          </w:p>
        </w:tc>
        <w:tc>
          <w:tcPr>
            <w:tcW w:w="960" w:type="dxa"/>
          </w:tcPr>
          <w:p w14:paraId="442C0E1F" w14:textId="77777777" w:rsidR="00082811" w:rsidRDefault="004268A6" w:rsidP="0015016B">
            <w:pPr>
              <w:pStyle w:val="Paragraph"/>
              <w:rPr>
                <w:color w:val="000000"/>
              </w:rPr>
            </w:pPr>
            <w:r>
              <w:rPr>
                <w:color w:val="000000"/>
              </w:rPr>
              <w:t>3.29</w:t>
            </w:r>
          </w:p>
        </w:tc>
        <w:tc>
          <w:tcPr>
            <w:tcW w:w="1511" w:type="dxa"/>
          </w:tcPr>
          <w:p w14:paraId="69269C4B" w14:textId="77777777" w:rsidR="00082811" w:rsidRDefault="004268A6" w:rsidP="0015016B">
            <w:pPr>
              <w:pStyle w:val="Paragraph"/>
              <w:rPr>
                <w:color w:val="000000"/>
              </w:rPr>
            </w:pPr>
            <w:r>
              <w:rPr>
                <w:color w:val="000000"/>
              </w:rPr>
              <w:t>THR283</w:t>
            </w:r>
          </w:p>
        </w:tc>
      </w:tr>
      <w:tr w:rsidR="00082811" w14:paraId="2006C69D" w14:textId="77777777" w:rsidTr="0015016B">
        <w:trPr>
          <w:trHeight w:val="299"/>
          <w:jc w:val="center"/>
        </w:trPr>
        <w:tc>
          <w:tcPr>
            <w:tcW w:w="3794" w:type="dxa"/>
            <w:vMerge/>
          </w:tcPr>
          <w:p w14:paraId="7C0185CA" w14:textId="77777777" w:rsidR="00082811" w:rsidRDefault="00082811" w:rsidP="0015016B">
            <w:pPr>
              <w:pStyle w:val="Paragraph"/>
              <w:rPr>
                <w:color w:val="000000"/>
              </w:rPr>
            </w:pPr>
          </w:p>
        </w:tc>
        <w:tc>
          <w:tcPr>
            <w:tcW w:w="960" w:type="dxa"/>
            <w:vMerge/>
          </w:tcPr>
          <w:p w14:paraId="61768892" w14:textId="77777777" w:rsidR="00082811" w:rsidRDefault="00082811" w:rsidP="0015016B">
            <w:pPr>
              <w:pStyle w:val="Paragraph"/>
              <w:rPr>
                <w:color w:val="000000"/>
              </w:rPr>
            </w:pPr>
          </w:p>
        </w:tc>
        <w:tc>
          <w:tcPr>
            <w:tcW w:w="960" w:type="dxa"/>
          </w:tcPr>
          <w:p w14:paraId="1B62425A" w14:textId="77777777" w:rsidR="00082811" w:rsidRDefault="004268A6" w:rsidP="0015016B">
            <w:pPr>
              <w:pStyle w:val="Paragraph"/>
              <w:rPr>
                <w:color w:val="000000"/>
              </w:rPr>
            </w:pPr>
            <w:r>
              <w:rPr>
                <w:color w:val="000000"/>
              </w:rPr>
              <w:t>2.67</w:t>
            </w:r>
          </w:p>
        </w:tc>
        <w:tc>
          <w:tcPr>
            <w:tcW w:w="1511" w:type="dxa"/>
          </w:tcPr>
          <w:p w14:paraId="23982D18" w14:textId="77777777" w:rsidR="00082811" w:rsidRDefault="004268A6" w:rsidP="0015016B">
            <w:pPr>
              <w:pStyle w:val="Paragraph"/>
              <w:rPr>
                <w:color w:val="000000"/>
              </w:rPr>
            </w:pPr>
            <w:r>
              <w:rPr>
                <w:color w:val="000000"/>
              </w:rPr>
              <w:t>THR283</w:t>
            </w:r>
          </w:p>
        </w:tc>
      </w:tr>
      <w:tr w:rsidR="00082811" w14:paraId="00F82C92" w14:textId="77777777" w:rsidTr="0015016B">
        <w:trPr>
          <w:trHeight w:val="258"/>
          <w:jc w:val="center"/>
        </w:trPr>
        <w:tc>
          <w:tcPr>
            <w:tcW w:w="3794" w:type="dxa"/>
            <w:vMerge w:val="restart"/>
          </w:tcPr>
          <w:p w14:paraId="3EFE4728" w14:textId="77777777" w:rsidR="00082811" w:rsidRDefault="004268A6" w:rsidP="0015016B">
            <w:pPr>
              <w:pStyle w:val="Paragraph"/>
              <w:rPr>
                <w:color w:val="000000"/>
              </w:rPr>
            </w:pPr>
            <w:r>
              <w:rPr>
                <w:color w:val="000000"/>
              </w:rPr>
              <w:t>Unfavourable donor-donor</w:t>
            </w:r>
          </w:p>
        </w:tc>
        <w:tc>
          <w:tcPr>
            <w:tcW w:w="960" w:type="dxa"/>
            <w:vMerge w:val="restart"/>
          </w:tcPr>
          <w:p w14:paraId="3BFCA65E" w14:textId="77777777" w:rsidR="00082811" w:rsidRDefault="004268A6" w:rsidP="0015016B">
            <w:pPr>
              <w:pStyle w:val="Paragraph"/>
              <w:rPr>
                <w:color w:val="000000"/>
              </w:rPr>
            </w:pPr>
            <w:r>
              <w:rPr>
                <w:color w:val="000000"/>
              </w:rPr>
              <w:t>2</w:t>
            </w:r>
          </w:p>
        </w:tc>
        <w:tc>
          <w:tcPr>
            <w:tcW w:w="960" w:type="dxa"/>
          </w:tcPr>
          <w:p w14:paraId="66874002" w14:textId="77777777" w:rsidR="00082811" w:rsidRDefault="004268A6" w:rsidP="0015016B">
            <w:pPr>
              <w:pStyle w:val="Paragraph"/>
              <w:rPr>
                <w:color w:val="000000"/>
              </w:rPr>
            </w:pPr>
            <w:r>
              <w:rPr>
                <w:color w:val="000000"/>
              </w:rPr>
              <w:t>2.12</w:t>
            </w:r>
          </w:p>
        </w:tc>
        <w:tc>
          <w:tcPr>
            <w:tcW w:w="1511" w:type="dxa"/>
          </w:tcPr>
          <w:p w14:paraId="6DAF8116" w14:textId="77777777" w:rsidR="00082811" w:rsidRDefault="004268A6" w:rsidP="0015016B">
            <w:pPr>
              <w:pStyle w:val="Paragraph"/>
              <w:rPr>
                <w:color w:val="000000"/>
              </w:rPr>
            </w:pPr>
            <w:r>
              <w:rPr>
                <w:color w:val="000000"/>
              </w:rPr>
              <w:t>THR283</w:t>
            </w:r>
          </w:p>
        </w:tc>
      </w:tr>
      <w:tr w:rsidR="00082811" w14:paraId="5565DC5B" w14:textId="77777777" w:rsidTr="0015016B">
        <w:trPr>
          <w:trHeight w:val="285"/>
          <w:jc w:val="center"/>
        </w:trPr>
        <w:tc>
          <w:tcPr>
            <w:tcW w:w="3794" w:type="dxa"/>
            <w:vMerge/>
          </w:tcPr>
          <w:p w14:paraId="4BD28F04" w14:textId="77777777" w:rsidR="00082811" w:rsidRDefault="00082811" w:rsidP="0015016B">
            <w:pPr>
              <w:pStyle w:val="Paragraph"/>
              <w:rPr>
                <w:color w:val="000000"/>
              </w:rPr>
            </w:pPr>
          </w:p>
        </w:tc>
        <w:tc>
          <w:tcPr>
            <w:tcW w:w="960" w:type="dxa"/>
            <w:vMerge/>
          </w:tcPr>
          <w:p w14:paraId="67C56C36" w14:textId="77777777" w:rsidR="00082811" w:rsidRDefault="00082811" w:rsidP="0015016B">
            <w:pPr>
              <w:pStyle w:val="Paragraph"/>
              <w:rPr>
                <w:color w:val="000000"/>
              </w:rPr>
            </w:pPr>
          </w:p>
        </w:tc>
        <w:tc>
          <w:tcPr>
            <w:tcW w:w="960" w:type="dxa"/>
          </w:tcPr>
          <w:p w14:paraId="1BD53E2B" w14:textId="77777777" w:rsidR="00082811" w:rsidRDefault="004268A6" w:rsidP="0015016B">
            <w:pPr>
              <w:pStyle w:val="Paragraph"/>
              <w:rPr>
                <w:color w:val="000000"/>
              </w:rPr>
            </w:pPr>
            <w:r>
              <w:rPr>
                <w:color w:val="000000"/>
              </w:rPr>
              <w:t>2.64</w:t>
            </w:r>
          </w:p>
        </w:tc>
        <w:tc>
          <w:tcPr>
            <w:tcW w:w="1511" w:type="dxa"/>
          </w:tcPr>
          <w:p w14:paraId="5EBEB656" w14:textId="77777777" w:rsidR="00082811" w:rsidRDefault="004268A6" w:rsidP="0015016B">
            <w:pPr>
              <w:pStyle w:val="Paragraph"/>
              <w:rPr>
                <w:color w:val="000000"/>
              </w:rPr>
            </w:pPr>
            <w:r>
              <w:rPr>
                <w:color w:val="000000"/>
              </w:rPr>
              <w:t>ARG480</w:t>
            </w:r>
          </w:p>
        </w:tc>
      </w:tr>
      <w:tr w:rsidR="00082811" w14:paraId="459BA4DB" w14:textId="77777777" w:rsidTr="0015016B">
        <w:trPr>
          <w:trHeight w:val="300"/>
          <w:jc w:val="center"/>
        </w:trPr>
        <w:tc>
          <w:tcPr>
            <w:tcW w:w="3794" w:type="dxa"/>
          </w:tcPr>
          <w:p w14:paraId="3FC3641A" w14:textId="77777777" w:rsidR="00082811" w:rsidRDefault="004268A6" w:rsidP="0015016B">
            <w:pPr>
              <w:pStyle w:val="Paragraph"/>
              <w:rPr>
                <w:color w:val="000000"/>
              </w:rPr>
            </w:pPr>
            <w:r>
              <w:rPr>
                <w:color w:val="000000"/>
              </w:rPr>
              <w:t>Total number of interactions</w:t>
            </w:r>
          </w:p>
        </w:tc>
        <w:tc>
          <w:tcPr>
            <w:tcW w:w="960" w:type="dxa"/>
          </w:tcPr>
          <w:p w14:paraId="45E41981" w14:textId="77777777" w:rsidR="00082811" w:rsidRDefault="004268A6" w:rsidP="0015016B">
            <w:pPr>
              <w:pStyle w:val="Paragraph"/>
              <w:rPr>
                <w:color w:val="000000"/>
              </w:rPr>
            </w:pPr>
            <w:r>
              <w:rPr>
                <w:color w:val="000000"/>
              </w:rPr>
              <w:t>10</w:t>
            </w:r>
          </w:p>
        </w:tc>
        <w:tc>
          <w:tcPr>
            <w:tcW w:w="960" w:type="dxa"/>
          </w:tcPr>
          <w:p w14:paraId="5AB33E75" w14:textId="77777777" w:rsidR="00082811" w:rsidRDefault="00082811" w:rsidP="0015016B">
            <w:pPr>
              <w:pStyle w:val="Paragraph"/>
              <w:rPr>
                <w:color w:val="000000"/>
              </w:rPr>
            </w:pPr>
          </w:p>
        </w:tc>
        <w:tc>
          <w:tcPr>
            <w:tcW w:w="1511" w:type="dxa"/>
          </w:tcPr>
          <w:p w14:paraId="296FEB1E" w14:textId="77777777" w:rsidR="00082811" w:rsidRDefault="00082811" w:rsidP="0015016B">
            <w:pPr>
              <w:pStyle w:val="Paragraph"/>
              <w:rPr>
                <w:color w:val="000000"/>
              </w:rPr>
            </w:pPr>
          </w:p>
        </w:tc>
      </w:tr>
    </w:tbl>
    <w:p w14:paraId="2D711CD3" w14:textId="77777777" w:rsidR="00082811" w:rsidRDefault="004268A6" w:rsidP="0015016B">
      <w:pPr>
        <w:pStyle w:val="TableCaption"/>
      </w:pPr>
      <w:r w:rsidRPr="0015016B">
        <w:rPr>
          <w:b/>
          <w:bCs/>
        </w:rPr>
        <w:t>Table 9.</w:t>
      </w:r>
      <w:r>
        <w:t xml:space="preserve"> The table showing bond interactions and its length between Ulvan and Envelope protein E of Dengue Virus 2 showing amino acid residues involves in it</w:t>
      </w:r>
    </w:p>
    <w:tbl>
      <w:tblPr>
        <w:tblStyle w:val="a7"/>
        <w:tblW w:w="722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511"/>
      </w:tblGrid>
      <w:tr w:rsidR="00082811" w14:paraId="641C31A8" w14:textId="77777777" w:rsidTr="0015016B">
        <w:trPr>
          <w:trHeight w:val="234"/>
          <w:jc w:val="center"/>
        </w:trPr>
        <w:tc>
          <w:tcPr>
            <w:tcW w:w="3794" w:type="dxa"/>
          </w:tcPr>
          <w:p w14:paraId="676B8744" w14:textId="77777777" w:rsidR="00082811" w:rsidRPr="0015016B" w:rsidRDefault="004268A6" w:rsidP="0015016B">
            <w:pPr>
              <w:pStyle w:val="Paragraph"/>
              <w:jc w:val="center"/>
              <w:rPr>
                <w:b/>
                <w:bCs/>
                <w:color w:val="000000"/>
              </w:rPr>
            </w:pPr>
            <w:r w:rsidRPr="0015016B">
              <w:rPr>
                <w:b/>
                <w:bCs/>
              </w:rPr>
              <w:t>Bond Interactions</w:t>
            </w:r>
          </w:p>
        </w:tc>
        <w:tc>
          <w:tcPr>
            <w:tcW w:w="960" w:type="dxa"/>
          </w:tcPr>
          <w:p w14:paraId="233139E2" w14:textId="77777777" w:rsidR="00082811" w:rsidRPr="0015016B" w:rsidRDefault="004268A6" w:rsidP="0015016B">
            <w:pPr>
              <w:pStyle w:val="Paragraph"/>
              <w:jc w:val="center"/>
              <w:rPr>
                <w:b/>
                <w:bCs/>
                <w:color w:val="000000"/>
              </w:rPr>
            </w:pPr>
            <w:r w:rsidRPr="0015016B">
              <w:rPr>
                <w:b/>
                <w:bCs/>
                <w:color w:val="000000"/>
              </w:rPr>
              <w:t>No. of bonds</w:t>
            </w:r>
          </w:p>
        </w:tc>
        <w:tc>
          <w:tcPr>
            <w:tcW w:w="960" w:type="dxa"/>
          </w:tcPr>
          <w:p w14:paraId="32866872" w14:textId="77777777" w:rsidR="00082811" w:rsidRPr="0015016B" w:rsidRDefault="004268A6" w:rsidP="0015016B">
            <w:pPr>
              <w:pStyle w:val="Paragraph"/>
              <w:jc w:val="center"/>
              <w:rPr>
                <w:b/>
                <w:bCs/>
                <w:color w:val="000000"/>
              </w:rPr>
            </w:pPr>
            <w:r w:rsidRPr="0015016B">
              <w:rPr>
                <w:b/>
                <w:bCs/>
                <w:color w:val="000000"/>
              </w:rPr>
              <w:t>Bond length (Å)</w:t>
            </w:r>
          </w:p>
        </w:tc>
        <w:tc>
          <w:tcPr>
            <w:tcW w:w="1511" w:type="dxa"/>
          </w:tcPr>
          <w:p w14:paraId="6961B2FB" w14:textId="77777777" w:rsidR="00082811" w:rsidRPr="0015016B" w:rsidRDefault="004268A6" w:rsidP="0015016B">
            <w:pPr>
              <w:pStyle w:val="Paragraph"/>
              <w:jc w:val="center"/>
              <w:rPr>
                <w:b/>
                <w:bCs/>
                <w:color w:val="000000"/>
              </w:rPr>
            </w:pPr>
            <w:r w:rsidRPr="0015016B">
              <w:rPr>
                <w:b/>
                <w:bCs/>
                <w:color w:val="000000"/>
              </w:rPr>
              <w:t>Amino acid residue</w:t>
            </w:r>
          </w:p>
        </w:tc>
      </w:tr>
      <w:tr w:rsidR="00082811" w14:paraId="4F07B1E7" w14:textId="77777777" w:rsidTr="0015016B">
        <w:trPr>
          <w:trHeight w:val="499"/>
          <w:jc w:val="center"/>
        </w:trPr>
        <w:tc>
          <w:tcPr>
            <w:tcW w:w="3794" w:type="dxa"/>
          </w:tcPr>
          <w:p w14:paraId="28A9D825" w14:textId="77777777" w:rsidR="00082811" w:rsidRDefault="004268A6" w:rsidP="0015016B">
            <w:pPr>
              <w:pStyle w:val="Paragraph"/>
              <w:rPr>
                <w:color w:val="000000"/>
              </w:rPr>
            </w:pPr>
            <w:r>
              <w:rPr>
                <w:color w:val="000000"/>
              </w:rPr>
              <w:t>Van der Waals interactions</w:t>
            </w:r>
          </w:p>
        </w:tc>
        <w:tc>
          <w:tcPr>
            <w:tcW w:w="960" w:type="dxa"/>
          </w:tcPr>
          <w:p w14:paraId="16D5BC51" w14:textId="77777777" w:rsidR="00082811" w:rsidRDefault="004268A6" w:rsidP="0015016B">
            <w:pPr>
              <w:pStyle w:val="Paragraph"/>
              <w:rPr>
                <w:color w:val="000000"/>
              </w:rPr>
            </w:pPr>
            <w:r>
              <w:rPr>
                <w:color w:val="000000"/>
              </w:rPr>
              <w:t>3</w:t>
            </w:r>
          </w:p>
        </w:tc>
        <w:tc>
          <w:tcPr>
            <w:tcW w:w="960" w:type="dxa"/>
          </w:tcPr>
          <w:p w14:paraId="20A61DBC" w14:textId="77777777" w:rsidR="00082811" w:rsidRDefault="00082811" w:rsidP="0015016B">
            <w:pPr>
              <w:pStyle w:val="Paragraph"/>
              <w:rPr>
                <w:color w:val="000000"/>
              </w:rPr>
            </w:pPr>
          </w:p>
        </w:tc>
        <w:tc>
          <w:tcPr>
            <w:tcW w:w="1511" w:type="dxa"/>
          </w:tcPr>
          <w:p w14:paraId="1FCF7284" w14:textId="77777777" w:rsidR="00082811" w:rsidRDefault="004268A6" w:rsidP="0015016B">
            <w:pPr>
              <w:pStyle w:val="Paragraph"/>
              <w:rPr>
                <w:color w:val="000000"/>
              </w:rPr>
            </w:pPr>
            <w:r>
              <w:rPr>
                <w:color w:val="000000"/>
              </w:rPr>
              <w:t>THR165</w:t>
            </w:r>
          </w:p>
          <w:p w14:paraId="7468F4C9" w14:textId="77777777" w:rsidR="00082811" w:rsidRDefault="004268A6" w:rsidP="0015016B">
            <w:pPr>
              <w:pStyle w:val="Paragraph"/>
              <w:rPr>
                <w:color w:val="000000"/>
              </w:rPr>
            </w:pPr>
            <w:r>
              <w:rPr>
                <w:color w:val="000000"/>
              </w:rPr>
              <w:t>GLU136</w:t>
            </w:r>
          </w:p>
          <w:p w14:paraId="7983C41E" w14:textId="77777777" w:rsidR="00082811" w:rsidRDefault="004268A6" w:rsidP="0015016B">
            <w:pPr>
              <w:pStyle w:val="Paragraph"/>
              <w:rPr>
                <w:color w:val="000000"/>
              </w:rPr>
            </w:pPr>
            <w:r>
              <w:rPr>
                <w:color w:val="000000"/>
              </w:rPr>
              <w:t>LEU175</w:t>
            </w:r>
          </w:p>
        </w:tc>
      </w:tr>
      <w:tr w:rsidR="00082811" w14:paraId="617958DF" w14:textId="77777777" w:rsidTr="0015016B">
        <w:trPr>
          <w:trHeight w:val="300"/>
          <w:jc w:val="center"/>
        </w:trPr>
        <w:tc>
          <w:tcPr>
            <w:tcW w:w="3794" w:type="dxa"/>
            <w:vMerge w:val="restart"/>
          </w:tcPr>
          <w:p w14:paraId="7540C042" w14:textId="77777777" w:rsidR="00082811" w:rsidRDefault="004268A6" w:rsidP="0015016B">
            <w:pPr>
              <w:pStyle w:val="Paragraph"/>
              <w:rPr>
                <w:color w:val="000000"/>
              </w:rPr>
            </w:pPr>
            <w:r>
              <w:rPr>
                <w:color w:val="000000"/>
              </w:rPr>
              <w:t>Conventional hydrogen bonds</w:t>
            </w:r>
          </w:p>
        </w:tc>
        <w:tc>
          <w:tcPr>
            <w:tcW w:w="960" w:type="dxa"/>
            <w:vMerge w:val="restart"/>
          </w:tcPr>
          <w:p w14:paraId="501C9FE8" w14:textId="77777777" w:rsidR="00082811" w:rsidRDefault="004268A6" w:rsidP="0015016B">
            <w:pPr>
              <w:pStyle w:val="Paragraph"/>
            </w:pPr>
            <w:r>
              <w:t>9</w:t>
            </w:r>
          </w:p>
        </w:tc>
        <w:tc>
          <w:tcPr>
            <w:tcW w:w="960" w:type="dxa"/>
          </w:tcPr>
          <w:p w14:paraId="752F71E7" w14:textId="77777777" w:rsidR="00082811" w:rsidRDefault="004268A6" w:rsidP="0015016B">
            <w:pPr>
              <w:pStyle w:val="Paragraph"/>
              <w:rPr>
                <w:color w:val="000000"/>
              </w:rPr>
            </w:pPr>
            <w:r>
              <w:rPr>
                <w:color w:val="000000"/>
              </w:rPr>
              <w:t>2.82</w:t>
            </w:r>
          </w:p>
        </w:tc>
        <w:tc>
          <w:tcPr>
            <w:tcW w:w="1511" w:type="dxa"/>
          </w:tcPr>
          <w:p w14:paraId="383196F7" w14:textId="77777777" w:rsidR="00082811" w:rsidRDefault="004268A6" w:rsidP="0015016B">
            <w:pPr>
              <w:pStyle w:val="Paragraph"/>
              <w:rPr>
                <w:color w:val="000000"/>
              </w:rPr>
            </w:pPr>
            <w:r>
              <w:rPr>
                <w:color w:val="000000"/>
              </w:rPr>
              <w:t>SER168</w:t>
            </w:r>
          </w:p>
        </w:tc>
      </w:tr>
      <w:tr w:rsidR="00082811" w14:paraId="5ACF8A89" w14:textId="77777777" w:rsidTr="0015016B">
        <w:trPr>
          <w:trHeight w:val="300"/>
          <w:jc w:val="center"/>
        </w:trPr>
        <w:tc>
          <w:tcPr>
            <w:tcW w:w="3794" w:type="dxa"/>
            <w:vMerge/>
          </w:tcPr>
          <w:p w14:paraId="0753465F" w14:textId="77777777" w:rsidR="00082811" w:rsidRDefault="00082811" w:rsidP="0015016B">
            <w:pPr>
              <w:pStyle w:val="Paragraph"/>
              <w:rPr>
                <w:color w:val="000000"/>
              </w:rPr>
            </w:pPr>
          </w:p>
        </w:tc>
        <w:tc>
          <w:tcPr>
            <w:tcW w:w="960" w:type="dxa"/>
            <w:vMerge/>
          </w:tcPr>
          <w:p w14:paraId="20BF5872" w14:textId="77777777" w:rsidR="00082811" w:rsidRDefault="00082811" w:rsidP="0015016B">
            <w:pPr>
              <w:pStyle w:val="Paragraph"/>
              <w:rPr>
                <w:color w:val="000000"/>
              </w:rPr>
            </w:pPr>
          </w:p>
        </w:tc>
        <w:tc>
          <w:tcPr>
            <w:tcW w:w="960" w:type="dxa"/>
          </w:tcPr>
          <w:p w14:paraId="67B0CE26" w14:textId="77777777" w:rsidR="00082811" w:rsidRDefault="004268A6" w:rsidP="0015016B">
            <w:pPr>
              <w:pStyle w:val="Paragraph"/>
              <w:rPr>
                <w:color w:val="000000"/>
              </w:rPr>
            </w:pPr>
            <w:r>
              <w:rPr>
                <w:color w:val="000000"/>
              </w:rPr>
              <w:t>2.91</w:t>
            </w:r>
          </w:p>
        </w:tc>
        <w:tc>
          <w:tcPr>
            <w:tcW w:w="1511" w:type="dxa"/>
          </w:tcPr>
          <w:p w14:paraId="04E1859D" w14:textId="77777777" w:rsidR="00082811" w:rsidRDefault="004268A6" w:rsidP="0015016B">
            <w:pPr>
              <w:pStyle w:val="Paragraph"/>
              <w:rPr>
                <w:color w:val="000000"/>
              </w:rPr>
            </w:pPr>
            <w:r>
              <w:rPr>
                <w:color w:val="000000"/>
              </w:rPr>
              <w:t>SER168</w:t>
            </w:r>
          </w:p>
        </w:tc>
      </w:tr>
      <w:tr w:rsidR="00082811" w14:paraId="42CCEB80" w14:textId="77777777" w:rsidTr="0015016B">
        <w:trPr>
          <w:trHeight w:val="300"/>
          <w:jc w:val="center"/>
        </w:trPr>
        <w:tc>
          <w:tcPr>
            <w:tcW w:w="3794" w:type="dxa"/>
            <w:vMerge/>
          </w:tcPr>
          <w:p w14:paraId="670293F1" w14:textId="77777777" w:rsidR="00082811" w:rsidRDefault="00082811" w:rsidP="0015016B">
            <w:pPr>
              <w:pStyle w:val="Paragraph"/>
              <w:rPr>
                <w:color w:val="000000"/>
              </w:rPr>
            </w:pPr>
          </w:p>
        </w:tc>
        <w:tc>
          <w:tcPr>
            <w:tcW w:w="960" w:type="dxa"/>
            <w:vMerge/>
          </w:tcPr>
          <w:p w14:paraId="68F26D26" w14:textId="77777777" w:rsidR="00082811" w:rsidRDefault="00082811" w:rsidP="0015016B">
            <w:pPr>
              <w:pStyle w:val="Paragraph"/>
              <w:rPr>
                <w:color w:val="000000"/>
              </w:rPr>
            </w:pPr>
          </w:p>
        </w:tc>
        <w:tc>
          <w:tcPr>
            <w:tcW w:w="960" w:type="dxa"/>
          </w:tcPr>
          <w:p w14:paraId="37523A86" w14:textId="77777777" w:rsidR="00082811" w:rsidRDefault="004268A6" w:rsidP="0015016B">
            <w:pPr>
              <w:pStyle w:val="Paragraph"/>
              <w:rPr>
                <w:color w:val="000000"/>
              </w:rPr>
            </w:pPr>
            <w:r>
              <w:rPr>
                <w:color w:val="000000"/>
              </w:rPr>
              <w:t>2.19</w:t>
            </w:r>
          </w:p>
        </w:tc>
        <w:tc>
          <w:tcPr>
            <w:tcW w:w="1511" w:type="dxa"/>
          </w:tcPr>
          <w:p w14:paraId="689BF9D9" w14:textId="77777777" w:rsidR="00082811" w:rsidRDefault="004268A6" w:rsidP="0015016B">
            <w:pPr>
              <w:pStyle w:val="Paragraph"/>
              <w:rPr>
                <w:color w:val="000000"/>
              </w:rPr>
            </w:pPr>
            <w:r>
              <w:rPr>
                <w:color w:val="000000"/>
              </w:rPr>
              <w:t>LYS163</w:t>
            </w:r>
          </w:p>
        </w:tc>
      </w:tr>
      <w:tr w:rsidR="00082811" w14:paraId="1A5D577D" w14:textId="77777777" w:rsidTr="0015016B">
        <w:trPr>
          <w:trHeight w:val="257"/>
          <w:jc w:val="center"/>
        </w:trPr>
        <w:tc>
          <w:tcPr>
            <w:tcW w:w="3794" w:type="dxa"/>
            <w:vMerge/>
          </w:tcPr>
          <w:p w14:paraId="4A735608" w14:textId="77777777" w:rsidR="00082811" w:rsidRDefault="00082811" w:rsidP="0015016B">
            <w:pPr>
              <w:pStyle w:val="Paragraph"/>
              <w:rPr>
                <w:color w:val="000000"/>
              </w:rPr>
            </w:pPr>
          </w:p>
        </w:tc>
        <w:tc>
          <w:tcPr>
            <w:tcW w:w="960" w:type="dxa"/>
            <w:vMerge/>
          </w:tcPr>
          <w:p w14:paraId="45B84427" w14:textId="77777777" w:rsidR="00082811" w:rsidRDefault="00082811" w:rsidP="0015016B">
            <w:pPr>
              <w:pStyle w:val="Paragraph"/>
              <w:rPr>
                <w:color w:val="000000"/>
              </w:rPr>
            </w:pPr>
          </w:p>
        </w:tc>
        <w:tc>
          <w:tcPr>
            <w:tcW w:w="960" w:type="dxa"/>
          </w:tcPr>
          <w:p w14:paraId="491B5E70" w14:textId="77777777" w:rsidR="00082811" w:rsidRDefault="004268A6" w:rsidP="0015016B">
            <w:pPr>
              <w:pStyle w:val="Paragraph"/>
              <w:rPr>
                <w:color w:val="000000"/>
              </w:rPr>
            </w:pPr>
            <w:r>
              <w:rPr>
                <w:color w:val="000000"/>
              </w:rPr>
              <w:t>2.44</w:t>
            </w:r>
          </w:p>
        </w:tc>
        <w:tc>
          <w:tcPr>
            <w:tcW w:w="1511" w:type="dxa"/>
          </w:tcPr>
          <w:p w14:paraId="3A02D976" w14:textId="77777777" w:rsidR="00082811" w:rsidRDefault="004268A6" w:rsidP="0015016B">
            <w:pPr>
              <w:pStyle w:val="Paragraph"/>
              <w:rPr>
                <w:color w:val="000000"/>
              </w:rPr>
            </w:pPr>
            <w:r>
              <w:rPr>
                <w:color w:val="000000"/>
              </w:rPr>
              <w:t>GLU172</w:t>
            </w:r>
          </w:p>
        </w:tc>
      </w:tr>
      <w:tr w:rsidR="00082811" w14:paraId="037AF057" w14:textId="77777777" w:rsidTr="0015016B">
        <w:trPr>
          <w:trHeight w:val="244"/>
          <w:jc w:val="center"/>
        </w:trPr>
        <w:tc>
          <w:tcPr>
            <w:tcW w:w="3794" w:type="dxa"/>
            <w:vMerge/>
          </w:tcPr>
          <w:p w14:paraId="09F2252A" w14:textId="77777777" w:rsidR="00082811" w:rsidRDefault="00082811" w:rsidP="0015016B">
            <w:pPr>
              <w:pStyle w:val="Paragraph"/>
              <w:rPr>
                <w:color w:val="000000"/>
              </w:rPr>
            </w:pPr>
          </w:p>
        </w:tc>
        <w:tc>
          <w:tcPr>
            <w:tcW w:w="960" w:type="dxa"/>
            <w:vMerge/>
          </w:tcPr>
          <w:p w14:paraId="29886C10" w14:textId="77777777" w:rsidR="00082811" w:rsidRDefault="00082811" w:rsidP="0015016B">
            <w:pPr>
              <w:pStyle w:val="Paragraph"/>
              <w:rPr>
                <w:color w:val="000000"/>
              </w:rPr>
            </w:pPr>
          </w:p>
        </w:tc>
        <w:tc>
          <w:tcPr>
            <w:tcW w:w="960" w:type="dxa"/>
          </w:tcPr>
          <w:p w14:paraId="71A6774E" w14:textId="77777777" w:rsidR="00082811" w:rsidRDefault="004268A6" w:rsidP="0015016B">
            <w:pPr>
              <w:pStyle w:val="Paragraph"/>
              <w:rPr>
                <w:color w:val="000000"/>
              </w:rPr>
            </w:pPr>
            <w:r>
              <w:rPr>
                <w:color w:val="000000"/>
              </w:rPr>
              <w:t>3.09</w:t>
            </w:r>
          </w:p>
        </w:tc>
        <w:tc>
          <w:tcPr>
            <w:tcW w:w="1511" w:type="dxa"/>
          </w:tcPr>
          <w:p w14:paraId="1A3BCED8" w14:textId="77777777" w:rsidR="00082811" w:rsidRDefault="004268A6" w:rsidP="0015016B">
            <w:pPr>
              <w:pStyle w:val="Paragraph"/>
              <w:rPr>
                <w:color w:val="000000"/>
              </w:rPr>
            </w:pPr>
            <w:r>
              <w:rPr>
                <w:color w:val="000000"/>
              </w:rPr>
              <w:t>HIS158</w:t>
            </w:r>
          </w:p>
        </w:tc>
      </w:tr>
      <w:tr w:rsidR="00082811" w14:paraId="1DB3AD91" w14:textId="77777777" w:rsidTr="0015016B">
        <w:trPr>
          <w:trHeight w:val="207"/>
          <w:jc w:val="center"/>
        </w:trPr>
        <w:tc>
          <w:tcPr>
            <w:tcW w:w="3794" w:type="dxa"/>
            <w:vMerge/>
          </w:tcPr>
          <w:p w14:paraId="1E62F21B" w14:textId="77777777" w:rsidR="00082811" w:rsidRDefault="00082811" w:rsidP="0015016B">
            <w:pPr>
              <w:pStyle w:val="Paragraph"/>
              <w:rPr>
                <w:color w:val="000000"/>
              </w:rPr>
            </w:pPr>
          </w:p>
        </w:tc>
        <w:tc>
          <w:tcPr>
            <w:tcW w:w="960" w:type="dxa"/>
            <w:vMerge/>
          </w:tcPr>
          <w:p w14:paraId="54EEA7A3" w14:textId="77777777" w:rsidR="00082811" w:rsidRDefault="00082811" w:rsidP="0015016B">
            <w:pPr>
              <w:pStyle w:val="Paragraph"/>
              <w:rPr>
                <w:color w:val="000000"/>
              </w:rPr>
            </w:pPr>
          </w:p>
        </w:tc>
        <w:tc>
          <w:tcPr>
            <w:tcW w:w="960" w:type="dxa"/>
          </w:tcPr>
          <w:p w14:paraId="62A1EA09" w14:textId="77777777" w:rsidR="00082811" w:rsidRDefault="004268A6" w:rsidP="0015016B">
            <w:pPr>
              <w:pStyle w:val="Paragraph"/>
              <w:rPr>
                <w:color w:val="000000"/>
              </w:rPr>
            </w:pPr>
            <w:r>
              <w:rPr>
                <w:color w:val="000000"/>
              </w:rPr>
              <w:t>3.02</w:t>
            </w:r>
          </w:p>
        </w:tc>
        <w:tc>
          <w:tcPr>
            <w:tcW w:w="1511" w:type="dxa"/>
          </w:tcPr>
          <w:p w14:paraId="789C4298" w14:textId="77777777" w:rsidR="00082811" w:rsidRDefault="004268A6" w:rsidP="0015016B">
            <w:pPr>
              <w:pStyle w:val="Paragraph"/>
              <w:rPr>
                <w:color w:val="000000"/>
              </w:rPr>
            </w:pPr>
            <w:r>
              <w:rPr>
                <w:color w:val="000000"/>
              </w:rPr>
              <w:t>THR176</w:t>
            </w:r>
          </w:p>
        </w:tc>
      </w:tr>
      <w:tr w:rsidR="00082811" w14:paraId="5D9FC285" w14:textId="77777777" w:rsidTr="0015016B">
        <w:trPr>
          <w:trHeight w:val="244"/>
          <w:jc w:val="center"/>
        </w:trPr>
        <w:tc>
          <w:tcPr>
            <w:tcW w:w="3794" w:type="dxa"/>
            <w:vMerge/>
          </w:tcPr>
          <w:p w14:paraId="11166055" w14:textId="77777777" w:rsidR="00082811" w:rsidRDefault="00082811" w:rsidP="0015016B">
            <w:pPr>
              <w:pStyle w:val="Paragraph"/>
              <w:rPr>
                <w:color w:val="000000"/>
              </w:rPr>
            </w:pPr>
          </w:p>
        </w:tc>
        <w:tc>
          <w:tcPr>
            <w:tcW w:w="960" w:type="dxa"/>
            <w:vMerge/>
          </w:tcPr>
          <w:p w14:paraId="227A4963" w14:textId="77777777" w:rsidR="00082811" w:rsidRDefault="00082811" w:rsidP="0015016B">
            <w:pPr>
              <w:pStyle w:val="Paragraph"/>
              <w:rPr>
                <w:color w:val="000000"/>
              </w:rPr>
            </w:pPr>
          </w:p>
        </w:tc>
        <w:tc>
          <w:tcPr>
            <w:tcW w:w="960" w:type="dxa"/>
          </w:tcPr>
          <w:p w14:paraId="485E30C2" w14:textId="77777777" w:rsidR="00082811" w:rsidRDefault="004268A6" w:rsidP="0015016B">
            <w:pPr>
              <w:pStyle w:val="Paragraph"/>
              <w:rPr>
                <w:color w:val="000000"/>
              </w:rPr>
            </w:pPr>
            <w:r>
              <w:rPr>
                <w:color w:val="000000"/>
              </w:rPr>
              <w:t>2.44</w:t>
            </w:r>
          </w:p>
        </w:tc>
        <w:tc>
          <w:tcPr>
            <w:tcW w:w="1511" w:type="dxa"/>
          </w:tcPr>
          <w:p w14:paraId="60815B7D" w14:textId="77777777" w:rsidR="00082811" w:rsidRDefault="004268A6" w:rsidP="0015016B">
            <w:pPr>
              <w:pStyle w:val="Paragraph"/>
              <w:rPr>
                <w:color w:val="000000"/>
              </w:rPr>
            </w:pPr>
            <w:r>
              <w:rPr>
                <w:color w:val="000000"/>
              </w:rPr>
              <w:t>GLU174</w:t>
            </w:r>
          </w:p>
        </w:tc>
      </w:tr>
      <w:tr w:rsidR="00082811" w14:paraId="6BA79A87" w14:textId="77777777" w:rsidTr="0015016B">
        <w:trPr>
          <w:trHeight w:val="325"/>
          <w:jc w:val="center"/>
        </w:trPr>
        <w:tc>
          <w:tcPr>
            <w:tcW w:w="3794" w:type="dxa"/>
            <w:vMerge/>
          </w:tcPr>
          <w:p w14:paraId="54F648AC" w14:textId="77777777" w:rsidR="00082811" w:rsidRDefault="00082811" w:rsidP="0015016B">
            <w:pPr>
              <w:pStyle w:val="Paragraph"/>
              <w:rPr>
                <w:color w:val="000000"/>
              </w:rPr>
            </w:pPr>
          </w:p>
        </w:tc>
        <w:tc>
          <w:tcPr>
            <w:tcW w:w="960" w:type="dxa"/>
            <w:vMerge/>
          </w:tcPr>
          <w:p w14:paraId="074EDEF5" w14:textId="77777777" w:rsidR="00082811" w:rsidRDefault="00082811" w:rsidP="0015016B">
            <w:pPr>
              <w:pStyle w:val="Paragraph"/>
              <w:rPr>
                <w:color w:val="000000"/>
              </w:rPr>
            </w:pPr>
          </w:p>
        </w:tc>
        <w:tc>
          <w:tcPr>
            <w:tcW w:w="960" w:type="dxa"/>
          </w:tcPr>
          <w:p w14:paraId="77CC02C4" w14:textId="77777777" w:rsidR="00082811" w:rsidRDefault="004268A6" w:rsidP="0015016B">
            <w:pPr>
              <w:pStyle w:val="Paragraph"/>
              <w:rPr>
                <w:color w:val="000000"/>
              </w:rPr>
            </w:pPr>
            <w:r>
              <w:rPr>
                <w:color w:val="000000"/>
              </w:rPr>
              <w:t>2.40</w:t>
            </w:r>
          </w:p>
        </w:tc>
        <w:tc>
          <w:tcPr>
            <w:tcW w:w="1511" w:type="dxa"/>
          </w:tcPr>
          <w:p w14:paraId="68930805" w14:textId="77777777" w:rsidR="00082811" w:rsidRDefault="004268A6" w:rsidP="0015016B">
            <w:pPr>
              <w:pStyle w:val="Paragraph"/>
              <w:rPr>
                <w:color w:val="000000"/>
              </w:rPr>
            </w:pPr>
            <w:r>
              <w:rPr>
                <w:color w:val="000000"/>
              </w:rPr>
              <w:t>GLU174</w:t>
            </w:r>
          </w:p>
        </w:tc>
      </w:tr>
      <w:tr w:rsidR="00082811" w14:paraId="3E0DC2E1" w14:textId="77777777" w:rsidTr="0015016B">
        <w:trPr>
          <w:trHeight w:val="340"/>
          <w:jc w:val="center"/>
        </w:trPr>
        <w:tc>
          <w:tcPr>
            <w:tcW w:w="3794" w:type="dxa"/>
            <w:vMerge/>
          </w:tcPr>
          <w:p w14:paraId="17E030C5" w14:textId="77777777" w:rsidR="00082811" w:rsidRDefault="00082811" w:rsidP="0015016B">
            <w:pPr>
              <w:pStyle w:val="Paragraph"/>
              <w:rPr>
                <w:color w:val="000000"/>
              </w:rPr>
            </w:pPr>
          </w:p>
        </w:tc>
        <w:tc>
          <w:tcPr>
            <w:tcW w:w="960" w:type="dxa"/>
            <w:vMerge/>
          </w:tcPr>
          <w:p w14:paraId="0EBBB5A2" w14:textId="77777777" w:rsidR="00082811" w:rsidRDefault="00082811" w:rsidP="0015016B">
            <w:pPr>
              <w:pStyle w:val="Paragraph"/>
              <w:rPr>
                <w:color w:val="000000"/>
              </w:rPr>
            </w:pPr>
          </w:p>
        </w:tc>
        <w:tc>
          <w:tcPr>
            <w:tcW w:w="960" w:type="dxa"/>
          </w:tcPr>
          <w:p w14:paraId="5233C6F1" w14:textId="77777777" w:rsidR="00082811" w:rsidRDefault="004268A6" w:rsidP="0015016B">
            <w:pPr>
              <w:pStyle w:val="Paragraph"/>
              <w:rPr>
                <w:color w:val="000000"/>
              </w:rPr>
            </w:pPr>
            <w:r>
              <w:rPr>
                <w:color w:val="000000"/>
              </w:rPr>
              <w:t>3.08</w:t>
            </w:r>
          </w:p>
        </w:tc>
        <w:tc>
          <w:tcPr>
            <w:tcW w:w="1511" w:type="dxa"/>
          </w:tcPr>
          <w:p w14:paraId="2763E325" w14:textId="77777777" w:rsidR="00082811" w:rsidRDefault="004268A6" w:rsidP="0015016B">
            <w:pPr>
              <w:pStyle w:val="Paragraph"/>
              <w:rPr>
                <w:color w:val="000000"/>
              </w:rPr>
            </w:pPr>
            <w:r>
              <w:rPr>
                <w:color w:val="000000"/>
              </w:rPr>
              <w:t>LYS160</w:t>
            </w:r>
          </w:p>
        </w:tc>
      </w:tr>
      <w:tr w:rsidR="00082811" w14:paraId="1F7B2A61" w14:textId="77777777" w:rsidTr="0015016B">
        <w:trPr>
          <w:trHeight w:val="258"/>
          <w:jc w:val="center"/>
        </w:trPr>
        <w:tc>
          <w:tcPr>
            <w:tcW w:w="3794" w:type="dxa"/>
          </w:tcPr>
          <w:p w14:paraId="30FA13AC" w14:textId="77777777" w:rsidR="00082811" w:rsidRDefault="004268A6" w:rsidP="0015016B">
            <w:pPr>
              <w:pStyle w:val="Paragraph"/>
              <w:rPr>
                <w:color w:val="000000"/>
              </w:rPr>
            </w:pPr>
            <w:r>
              <w:rPr>
                <w:color w:val="000000"/>
              </w:rPr>
              <w:t>Carbon-hydrogen bonds</w:t>
            </w:r>
          </w:p>
        </w:tc>
        <w:tc>
          <w:tcPr>
            <w:tcW w:w="960" w:type="dxa"/>
          </w:tcPr>
          <w:p w14:paraId="04D17079" w14:textId="77777777" w:rsidR="00082811" w:rsidRDefault="004268A6" w:rsidP="0015016B">
            <w:pPr>
              <w:pStyle w:val="Paragraph"/>
              <w:rPr>
                <w:color w:val="000000"/>
              </w:rPr>
            </w:pPr>
            <w:r>
              <w:rPr>
                <w:color w:val="000000"/>
              </w:rPr>
              <w:t>1</w:t>
            </w:r>
          </w:p>
        </w:tc>
        <w:tc>
          <w:tcPr>
            <w:tcW w:w="960" w:type="dxa"/>
          </w:tcPr>
          <w:p w14:paraId="71D49444" w14:textId="77777777" w:rsidR="00082811" w:rsidRDefault="004268A6" w:rsidP="0015016B">
            <w:pPr>
              <w:pStyle w:val="Paragraph"/>
              <w:rPr>
                <w:color w:val="000000"/>
              </w:rPr>
            </w:pPr>
            <w:r>
              <w:rPr>
                <w:color w:val="000000"/>
              </w:rPr>
              <w:t>3.58</w:t>
            </w:r>
          </w:p>
        </w:tc>
        <w:tc>
          <w:tcPr>
            <w:tcW w:w="1511" w:type="dxa"/>
          </w:tcPr>
          <w:p w14:paraId="0348EB65" w14:textId="77777777" w:rsidR="00082811" w:rsidRDefault="004268A6" w:rsidP="0015016B">
            <w:pPr>
              <w:pStyle w:val="Paragraph"/>
              <w:rPr>
                <w:color w:val="000000"/>
              </w:rPr>
            </w:pPr>
            <w:r>
              <w:rPr>
                <w:color w:val="000000"/>
              </w:rPr>
              <w:t>LYS157</w:t>
            </w:r>
          </w:p>
        </w:tc>
      </w:tr>
      <w:tr w:rsidR="00082811" w14:paraId="46B32D68" w14:textId="77777777" w:rsidTr="0015016B">
        <w:trPr>
          <w:trHeight w:val="300"/>
          <w:jc w:val="center"/>
        </w:trPr>
        <w:tc>
          <w:tcPr>
            <w:tcW w:w="3794" w:type="dxa"/>
          </w:tcPr>
          <w:p w14:paraId="531596EB" w14:textId="77777777" w:rsidR="00082811" w:rsidRDefault="004268A6" w:rsidP="0015016B">
            <w:pPr>
              <w:pStyle w:val="Paragraph"/>
              <w:rPr>
                <w:color w:val="000000"/>
              </w:rPr>
            </w:pPr>
            <w:r>
              <w:rPr>
                <w:color w:val="000000"/>
              </w:rPr>
              <w:t>Total number of interactions</w:t>
            </w:r>
          </w:p>
        </w:tc>
        <w:tc>
          <w:tcPr>
            <w:tcW w:w="960" w:type="dxa"/>
          </w:tcPr>
          <w:p w14:paraId="7E4B9161" w14:textId="77777777" w:rsidR="00082811" w:rsidRDefault="004268A6" w:rsidP="0015016B">
            <w:pPr>
              <w:pStyle w:val="Paragraph"/>
              <w:rPr>
                <w:color w:val="000000"/>
              </w:rPr>
            </w:pPr>
            <w:r>
              <w:rPr>
                <w:color w:val="000000"/>
              </w:rPr>
              <w:t>13</w:t>
            </w:r>
          </w:p>
        </w:tc>
        <w:tc>
          <w:tcPr>
            <w:tcW w:w="960" w:type="dxa"/>
          </w:tcPr>
          <w:p w14:paraId="3415388A" w14:textId="77777777" w:rsidR="00082811" w:rsidRDefault="00082811" w:rsidP="0015016B">
            <w:pPr>
              <w:pStyle w:val="Paragraph"/>
              <w:rPr>
                <w:color w:val="000000"/>
              </w:rPr>
            </w:pPr>
          </w:p>
        </w:tc>
        <w:tc>
          <w:tcPr>
            <w:tcW w:w="1511" w:type="dxa"/>
          </w:tcPr>
          <w:p w14:paraId="2D26DB2E" w14:textId="77777777" w:rsidR="00082811" w:rsidRDefault="00082811" w:rsidP="0015016B">
            <w:pPr>
              <w:pStyle w:val="Paragraph"/>
              <w:rPr>
                <w:color w:val="000000"/>
              </w:rPr>
            </w:pPr>
          </w:p>
        </w:tc>
      </w:tr>
    </w:tbl>
    <w:p w14:paraId="16E1A823" w14:textId="77777777" w:rsidR="0070630E" w:rsidRDefault="0070630E" w:rsidP="0070630E">
      <w:pPr>
        <w:pStyle w:val="Heading1"/>
      </w:pPr>
      <w:r>
        <w:t>Discussion</w:t>
      </w:r>
    </w:p>
    <w:p w14:paraId="555E5565" w14:textId="77777777" w:rsidR="0070630E" w:rsidRDefault="0070630E" w:rsidP="0070630E">
      <w:pPr>
        <w:pStyle w:val="Paragraph"/>
      </w:pPr>
      <w:r w:rsidRPr="0015016B">
        <w:t>The molecular docking study of laminarin and ulvan against key viral proteins of Dengue Virus 2 (DENV2) and Human Immunodeficiency Virus 1 (HIV-1) provides valuable insights into the potential antiviral properties of these seaweed-derived polysaccharides. The results reveal promising interactions between these natural compounds and the viral proteins, suggesting their potential as lead compounds for antiviral drug development</w:t>
      </w:r>
      <w:hyperlink r:id="rId30">
        <w:r w:rsidRPr="0015016B">
          <w:t>(Rajeshkumar &amp; Lakshmi, 2021; Sivakumar et al., 2021)</w:t>
        </w:r>
      </w:hyperlink>
      <w:r w:rsidRPr="0015016B">
        <w:t xml:space="preserve">.Laminarin, a β-glucan found in brown seaweeds, demonstrated significant binding affinity to both the Envelope protein E of DENV2 and the gp120 glycoprotein of HIV-1 YU2. The binding affinity of -7.1 kcal/mol with the DENV2 Envelope protein E indicates a strong interaction, comparable to many small molecule inhibitors </w:t>
      </w:r>
      <w:hyperlink r:id="rId31">
        <w:r w:rsidRPr="0015016B">
          <w:t>(Lim et al., 2013)</w:t>
        </w:r>
      </w:hyperlink>
      <w:r w:rsidRPr="0015016B">
        <w:t xml:space="preserve">. The multiple interactions observed, including Van der Waals forces and conventional hydrogen bonds, suggest a stable binding mode. Of particular interest is the interaction with LYS334, which has been identified as a key residue in the fusion loop of the DENV2 Envelope protein </w:t>
      </w:r>
      <w:hyperlink r:id="rId32">
        <w:r w:rsidRPr="0015016B">
          <w:t>(Modis et al., 2004)</w:t>
        </w:r>
      </w:hyperlink>
      <w:r w:rsidRPr="0015016B">
        <w:t xml:space="preserve">. This interaction could potentially interfere with the virus's ability to fuse with host cell membranes, a critical step in viral entry.The interaction of laminarin with HIV-1 gp120, while slightly weaker at -6.6 kcal/mol, still represents a significant binding event. The multiple hydrogen bonds formed with residues such as ASP474 and ARG480 are particularly noteworthy, as these residues are located in regions of gp120 known to be important for CD4 binding </w:t>
      </w:r>
      <w:hyperlink r:id="rId33">
        <w:r w:rsidRPr="0015016B">
          <w:t>(Kwong et al., 1998)</w:t>
        </w:r>
      </w:hyperlink>
      <w:r w:rsidRPr="0015016B">
        <w:t xml:space="preserve">. By interacting with these residues, laminarin could potentially interfere with the virus's ability to attach to host cells, thereby inhibiting the initial stages of HIV infection.Ulvan, a sulphated polysaccharide from green </w:t>
      </w:r>
      <w:r w:rsidRPr="0015016B">
        <w:lastRenderedPageBreak/>
        <w:t xml:space="preserve">seaweeds, showed equally promising results. Its binding affinity of -7.1 kcal/mol to the DENV2 Envelope protein E matches that of laminarin, suggesting that both polysaccharides have similar potential against DENV2. The extensive network of hydrogen bonds formed by ulvan, particularly with residues in the domain III of the Envelope protein (e.g., THR165, SER168), is significant. Domain III is involved in receptor binding, and interactions in this region could disrupt the virus's ability to recognize and attach to host cells </w:t>
      </w:r>
      <w:hyperlink r:id="rId34">
        <w:r w:rsidRPr="0015016B">
          <w:t>(Rey, 2003)</w:t>
        </w:r>
      </w:hyperlink>
      <w:r w:rsidRPr="0015016B">
        <w:t xml:space="preserve">. Most notably, ulvan demonstrated the strongest binding affinity of all tested interactions with HIV-1 gp120, at -8.3 kcal/mol. This strong affinity, coupled with the extensive network of interactions including thirteen conventional hydrogen bonds and an attractive charge interaction, suggests that ulvan could be a particularly promising candidate for HIV-1 inhibition. The interactions with residues such as LYS282 and THR283 are especially interesting, as these are part of the CD4 binding site on gp120 </w:t>
      </w:r>
      <w:hyperlink r:id="rId35">
        <w:r w:rsidRPr="0015016B">
          <w:t>(Pancera et al., 2014)</w:t>
        </w:r>
      </w:hyperlink>
      <w:r w:rsidRPr="0015016B">
        <w:t xml:space="preserve">. However, murrayanol, a compound from Murraya koengii showed a binding energy of -7.21 kcal/mol Epstein-Barr virus nuclear antigen (EBNA-1) </w:t>
      </w:r>
      <w:hyperlink r:id="rId36">
        <w:r w:rsidRPr="0015016B">
          <w:t>(Mathivadani et al., 2020)</w:t>
        </w:r>
      </w:hyperlink>
      <w:r w:rsidRPr="0015016B">
        <w:t xml:space="preserve">.The observed binding modes of both laminarin and ulvan to these viral proteins provide a molecular basis for understanding their potential antiviral mechanisms(Saadh et al., 2024). The polysaccharides appear to interact with key functional regions of the viral proteins, potentially interfering with processes crucial for viral entry and infection. This is consistent with previous studies that have reported antiviral activities of seaweed-derived polysaccharides, although the exact mechanisms were not always clear </w:t>
      </w:r>
      <w:hyperlink r:id="rId37">
        <w:r w:rsidRPr="0015016B">
          <w:t>(Wang et al., 2012)</w:t>
        </w:r>
      </w:hyperlink>
      <w:r w:rsidRPr="0015016B">
        <w:t xml:space="preserve">.It's important to note that while these computational results are promising, they represent only the first step in the drug discovery process(Almatrafi et al., 2024). </w:t>
      </w:r>
    </w:p>
    <w:p w14:paraId="0A11167D" w14:textId="77777777" w:rsidR="00082811" w:rsidRDefault="004268A6" w:rsidP="0015016B">
      <w:pPr>
        <w:pStyle w:val="TableCaption"/>
      </w:pPr>
      <w:r w:rsidRPr="0015016B">
        <w:rPr>
          <w:b/>
          <w:bCs/>
        </w:rPr>
        <w:t>Table 10.</w:t>
      </w:r>
      <w:r>
        <w:t xml:space="preserve"> The table showing bond interactions and its length between Ulvan and HIV-1 YU2 glycoprotein (gp120) amino acid residues involves in it</w:t>
      </w:r>
    </w:p>
    <w:tbl>
      <w:tblPr>
        <w:tblStyle w:val="a8"/>
        <w:tblW w:w="722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511"/>
      </w:tblGrid>
      <w:tr w:rsidR="00082811" w14:paraId="0DCF44F7" w14:textId="77777777" w:rsidTr="0015016B">
        <w:trPr>
          <w:trHeight w:val="234"/>
          <w:jc w:val="center"/>
        </w:trPr>
        <w:tc>
          <w:tcPr>
            <w:tcW w:w="3794" w:type="dxa"/>
          </w:tcPr>
          <w:p w14:paraId="4C98805E" w14:textId="77777777" w:rsidR="00082811" w:rsidRPr="0015016B" w:rsidRDefault="004268A6" w:rsidP="0015016B">
            <w:pPr>
              <w:pStyle w:val="Paragraph"/>
              <w:jc w:val="center"/>
              <w:rPr>
                <w:b/>
                <w:bCs/>
                <w:color w:val="000000"/>
              </w:rPr>
            </w:pPr>
            <w:r w:rsidRPr="0015016B">
              <w:rPr>
                <w:b/>
                <w:bCs/>
              </w:rPr>
              <w:t>Bond Interactions</w:t>
            </w:r>
          </w:p>
        </w:tc>
        <w:tc>
          <w:tcPr>
            <w:tcW w:w="960" w:type="dxa"/>
          </w:tcPr>
          <w:p w14:paraId="11817084" w14:textId="77777777" w:rsidR="00082811" w:rsidRPr="0015016B" w:rsidRDefault="004268A6" w:rsidP="0015016B">
            <w:pPr>
              <w:pStyle w:val="Paragraph"/>
              <w:jc w:val="center"/>
              <w:rPr>
                <w:b/>
                <w:bCs/>
                <w:color w:val="000000"/>
              </w:rPr>
            </w:pPr>
            <w:r w:rsidRPr="0015016B">
              <w:rPr>
                <w:b/>
                <w:bCs/>
                <w:color w:val="000000"/>
              </w:rPr>
              <w:t>No. of bonds</w:t>
            </w:r>
          </w:p>
        </w:tc>
        <w:tc>
          <w:tcPr>
            <w:tcW w:w="960" w:type="dxa"/>
          </w:tcPr>
          <w:p w14:paraId="2DC62DAE" w14:textId="77777777" w:rsidR="00082811" w:rsidRPr="0015016B" w:rsidRDefault="004268A6" w:rsidP="0015016B">
            <w:pPr>
              <w:pStyle w:val="Paragraph"/>
              <w:jc w:val="center"/>
              <w:rPr>
                <w:b/>
                <w:bCs/>
                <w:color w:val="000000"/>
              </w:rPr>
            </w:pPr>
            <w:r w:rsidRPr="0015016B">
              <w:rPr>
                <w:b/>
                <w:bCs/>
                <w:color w:val="000000"/>
              </w:rPr>
              <w:t>Bond length (Å)</w:t>
            </w:r>
          </w:p>
        </w:tc>
        <w:tc>
          <w:tcPr>
            <w:tcW w:w="1511" w:type="dxa"/>
          </w:tcPr>
          <w:p w14:paraId="26D328C1" w14:textId="77777777" w:rsidR="00082811" w:rsidRPr="0015016B" w:rsidRDefault="004268A6" w:rsidP="0015016B">
            <w:pPr>
              <w:pStyle w:val="Paragraph"/>
              <w:ind w:firstLine="0"/>
              <w:jc w:val="center"/>
              <w:rPr>
                <w:b/>
                <w:bCs/>
                <w:color w:val="000000"/>
              </w:rPr>
            </w:pPr>
            <w:r w:rsidRPr="0015016B">
              <w:rPr>
                <w:b/>
                <w:bCs/>
                <w:color w:val="000000"/>
              </w:rPr>
              <w:t>Amino acid residue</w:t>
            </w:r>
          </w:p>
        </w:tc>
      </w:tr>
      <w:tr w:rsidR="00082811" w14:paraId="5026D58B" w14:textId="77777777" w:rsidTr="0015016B">
        <w:trPr>
          <w:trHeight w:val="499"/>
          <w:jc w:val="center"/>
        </w:trPr>
        <w:tc>
          <w:tcPr>
            <w:tcW w:w="3794" w:type="dxa"/>
          </w:tcPr>
          <w:p w14:paraId="63956AD4" w14:textId="77777777" w:rsidR="00082811" w:rsidRDefault="004268A6" w:rsidP="0015016B">
            <w:pPr>
              <w:pStyle w:val="Paragraph"/>
              <w:rPr>
                <w:color w:val="000000"/>
              </w:rPr>
            </w:pPr>
            <w:r>
              <w:rPr>
                <w:color w:val="000000"/>
              </w:rPr>
              <w:t>Van der Waals interactions</w:t>
            </w:r>
          </w:p>
        </w:tc>
        <w:tc>
          <w:tcPr>
            <w:tcW w:w="960" w:type="dxa"/>
          </w:tcPr>
          <w:p w14:paraId="76304292" w14:textId="77777777" w:rsidR="00082811" w:rsidRDefault="004268A6" w:rsidP="0015016B">
            <w:pPr>
              <w:pStyle w:val="Paragraph"/>
              <w:rPr>
                <w:color w:val="000000"/>
              </w:rPr>
            </w:pPr>
            <w:r>
              <w:rPr>
                <w:color w:val="000000"/>
              </w:rPr>
              <w:t>7</w:t>
            </w:r>
          </w:p>
        </w:tc>
        <w:tc>
          <w:tcPr>
            <w:tcW w:w="960" w:type="dxa"/>
          </w:tcPr>
          <w:p w14:paraId="3476C909" w14:textId="77777777" w:rsidR="00082811" w:rsidRDefault="00082811" w:rsidP="0015016B">
            <w:pPr>
              <w:pStyle w:val="Paragraph"/>
              <w:rPr>
                <w:color w:val="000000"/>
              </w:rPr>
            </w:pPr>
          </w:p>
        </w:tc>
        <w:tc>
          <w:tcPr>
            <w:tcW w:w="1511" w:type="dxa"/>
          </w:tcPr>
          <w:p w14:paraId="4C0B2A9F" w14:textId="77777777" w:rsidR="00082811" w:rsidRDefault="004268A6" w:rsidP="0015016B">
            <w:pPr>
              <w:pStyle w:val="Paragraph"/>
              <w:rPr>
                <w:color w:val="000000"/>
              </w:rPr>
            </w:pPr>
            <w:r>
              <w:rPr>
                <w:color w:val="000000"/>
              </w:rPr>
              <w:t>GLU275</w:t>
            </w:r>
          </w:p>
          <w:p w14:paraId="636EF31F" w14:textId="77777777" w:rsidR="00082811" w:rsidRDefault="004268A6" w:rsidP="0015016B">
            <w:pPr>
              <w:pStyle w:val="Paragraph"/>
              <w:rPr>
                <w:color w:val="000000"/>
              </w:rPr>
            </w:pPr>
            <w:r>
              <w:rPr>
                <w:color w:val="000000"/>
              </w:rPr>
              <w:t>ASP474</w:t>
            </w:r>
          </w:p>
          <w:p w14:paraId="3271D28A" w14:textId="77777777" w:rsidR="00082811" w:rsidRDefault="004268A6" w:rsidP="0015016B">
            <w:pPr>
              <w:pStyle w:val="Paragraph"/>
              <w:rPr>
                <w:color w:val="000000"/>
              </w:rPr>
            </w:pPr>
            <w:r>
              <w:rPr>
                <w:color w:val="000000"/>
              </w:rPr>
              <w:t>ASP477</w:t>
            </w:r>
          </w:p>
          <w:p w14:paraId="53A6CFA6" w14:textId="77777777" w:rsidR="00082811" w:rsidRDefault="004268A6" w:rsidP="0015016B">
            <w:pPr>
              <w:pStyle w:val="Paragraph"/>
              <w:rPr>
                <w:color w:val="000000"/>
              </w:rPr>
            </w:pPr>
            <w:r>
              <w:rPr>
                <w:color w:val="000000"/>
              </w:rPr>
              <w:t>ARG469</w:t>
            </w:r>
          </w:p>
          <w:p w14:paraId="4178F323" w14:textId="77777777" w:rsidR="00082811" w:rsidRDefault="004268A6" w:rsidP="0015016B">
            <w:pPr>
              <w:pStyle w:val="Paragraph"/>
              <w:rPr>
                <w:color w:val="000000"/>
              </w:rPr>
            </w:pPr>
            <w:r>
              <w:rPr>
                <w:color w:val="000000"/>
              </w:rPr>
              <w:t>GLY471</w:t>
            </w:r>
          </w:p>
          <w:p w14:paraId="58146BC4" w14:textId="77777777" w:rsidR="00082811" w:rsidRDefault="004268A6" w:rsidP="0015016B">
            <w:pPr>
              <w:pStyle w:val="Paragraph"/>
              <w:rPr>
                <w:color w:val="000000"/>
              </w:rPr>
            </w:pPr>
            <w:r>
              <w:rPr>
                <w:color w:val="000000"/>
              </w:rPr>
              <w:t>ILE371</w:t>
            </w:r>
          </w:p>
          <w:p w14:paraId="2277272E" w14:textId="77777777" w:rsidR="00082811" w:rsidRDefault="004268A6" w:rsidP="0015016B">
            <w:pPr>
              <w:pStyle w:val="Paragraph"/>
              <w:rPr>
                <w:color w:val="000000"/>
              </w:rPr>
            </w:pPr>
            <w:r>
              <w:rPr>
                <w:color w:val="000000"/>
              </w:rPr>
              <w:t>VAL101</w:t>
            </w:r>
          </w:p>
        </w:tc>
      </w:tr>
      <w:tr w:rsidR="00082811" w14:paraId="09A3A440" w14:textId="77777777" w:rsidTr="0015016B">
        <w:trPr>
          <w:trHeight w:val="300"/>
          <w:jc w:val="center"/>
        </w:trPr>
        <w:tc>
          <w:tcPr>
            <w:tcW w:w="3794" w:type="dxa"/>
            <w:vMerge w:val="restart"/>
          </w:tcPr>
          <w:p w14:paraId="7CDB1A6C" w14:textId="77777777" w:rsidR="00082811" w:rsidRDefault="004268A6" w:rsidP="0015016B">
            <w:pPr>
              <w:pStyle w:val="Paragraph"/>
              <w:rPr>
                <w:color w:val="000000"/>
              </w:rPr>
            </w:pPr>
            <w:r>
              <w:rPr>
                <w:color w:val="000000"/>
              </w:rPr>
              <w:t>Conventional hydrogen bonds</w:t>
            </w:r>
          </w:p>
        </w:tc>
        <w:tc>
          <w:tcPr>
            <w:tcW w:w="960" w:type="dxa"/>
            <w:vMerge w:val="restart"/>
          </w:tcPr>
          <w:p w14:paraId="7C9194C5" w14:textId="77777777" w:rsidR="00082811" w:rsidRDefault="004268A6" w:rsidP="0015016B">
            <w:pPr>
              <w:pStyle w:val="Paragraph"/>
            </w:pPr>
            <w:r>
              <w:t>13</w:t>
            </w:r>
          </w:p>
        </w:tc>
        <w:tc>
          <w:tcPr>
            <w:tcW w:w="960" w:type="dxa"/>
          </w:tcPr>
          <w:p w14:paraId="78054D5D" w14:textId="77777777" w:rsidR="00082811" w:rsidRDefault="004268A6" w:rsidP="0015016B">
            <w:pPr>
              <w:pStyle w:val="Paragraph"/>
              <w:rPr>
                <w:color w:val="000000"/>
              </w:rPr>
            </w:pPr>
            <w:r>
              <w:rPr>
                <w:color w:val="000000"/>
              </w:rPr>
              <w:t>2.87</w:t>
            </w:r>
          </w:p>
        </w:tc>
        <w:tc>
          <w:tcPr>
            <w:tcW w:w="1511" w:type="dxa"/>
          </w:tcPr>
          <w:p w14:paraId="7E75D61A" w14:textId="77777777" w:rsidR="00082811" w:rsidRDefault="004268A6" w:rsidP="0015016B">
            <w:pPr>
              <w:pStyle w:val="Paragraph"/>
              <w:rPr>
                <w:color w:val="000000"/>
              </w:rPr>
            </w:pPr>
            <w:r>
              <w:rPr>
                <w:color w:val="000000"/>
              </w:rPr>
              <w:t>THR49</w:t>
            </w:r>
          </w:p>
        </w:tc>
      </w:tr>
      <w:tr w:rsidR="00082811" w14:paraId="20AF5AAD" w14:textId="77777777" w:rsidTr="0015016B">
        <w:trPr>
          <w:trHeight w:val="300"/>
          <w:jc w:val="center"/>
        </w:trPr>
        <w:tc>
          <w:tcPr>
            <w:tcW w:w="3794" w:type="dxa"/>
            <w:vMerge/>
          </w:tcPr>
          <w:p w14:paraId="65E0E804" w14:textId="77777777" w:rsidR="00082811" w:rsidRDefault="00082811" w:rsidP="0015016B">
            <w:pPr>
              <w:pStyle w:val="Paragraph"/>
              <w:rPr>
                <w:color w:val="000000"/>
              </w:rPr>
            </w:pPr>
          </w:p>
        </w:tc>
        <w:tc>
          <w:tcPr>
            <w:tcW w:w="960" w:type="dxa"/>
            <w:vMerge/>
          </w:tcPr>
          <w:p w14:paraId="0031C736" w14:textId="77777777" w:rsidR="00082811" w:rsidRDefault="00082811" w:rsidP="0015016B">
            <w:pPr>
              <w:pStyle w:val="Paragraph"/>
              <w:rPr>
                <w:color w:val="000000"/>
              </w:rPr>
            </w:pPr>
          </w:p>
        </w:tc>
        <w:tc>
          <w:tcPr>
            <w:tcW w:w="960" w:type="dxa"/>
          </w:tcPr>
          <w:p w14:paraId="10B4095C" w14:textId="77777777" w:rsidR="00082811" w:rsidRDefault="004268A6" w:rsidP="0015016B">
            <w:pPr>
              <w:pStyle w:val="Paragraph"/>
              <w:rPr>
                <w:color w:val="000000"/>
              </w:rPr>
            </w:pPr>
            <w:r>
              <w:rPr>
                <w:color w:val="000000"/>
              </w:rPr>
              <w:t>3.19</w:t>
            </w:r>
          </w:p>
        </w:tc>
        <w:tc>
          <w:tcPr>
            <w:tcW w:w="1511" w:type="dxa"/>
          </w:tcPr>
          <w:p w14:paraId="65D7BE60" w14:textId="77777777" w:rsidR="00082811" w:rsidRDefault="004268A6" w:rsidP="0015016B">
            <w:pPr>
              <w:pStyle w:val="Paragraph"/>
              <w:rPr>
                <w:color w:val="000000"/>
              </w:rPr>
            </w:pPr>
            <w:r>
              <w:rPr>
                <w:color w:val="000000"/>
              </w:rPr>
              <w:t>ASN99</w:t>
            </w:r>
          </w:p>
        </w:tc>
      </w:tr>
      <w:tr w:rsidR="00082811" w14:paraId="16D1DBE6" w14:textId="77777777" w:rsidTr="0015016B">
        <w:trPr>
          <w:trHeight w:val="300"/>
          <w:jc w:val="center"/>
        </w:trPr>
        <w:tc>
          <w:tcPr>
            <w:tcW w:w="3794" w:type="dxa"/>
            <w:vMerge/>
          </w:tcPr>
          <w:p w14:paraId="023656D3" w14:textId="77777777" w:rsidR="00082811" w:rsidRDefault="00082811" w:rsidP="0015016B">
            <w:pPr>
              <w:pStyle w:val="Paragraph"/>
              <w:rPr>
                <w:color w:val="000000"/>
              </w:rPr>
            </w:pPr>
          </w:p>
        </w:tc>
        <w:tc>
          <w:tcPr>
            <w:tcW w:w="960" w:type="dxa"/>
            <w:vMerge/>
          </w:tcPr>
          <w:p w14:paraId="79AD8410" w14:textId="77777777" w:rsidR="00082811" w:rsidRDefault="00082811" w:rsidP="0015016B">
            <w:pPr>
              <w:pStyle w:val="Paragraph"/>
              <w:rPr>
                <w:color w:val="000000"/>
              </w:rPr>
            </w:pPr>
          </w:p>
        </w:tc>
        <w:tc>
          <w:tcPr>
            <w:tcW w:w="960" w:type="dxa"/>
          </w:tcPr>
          <w:p w14:paraId="10B0487D" w14:textId="77777777" w:rsidR="00082811" w:rsidRDefault="004268A6" w:rsidP="0015016B">
            <w:pPr>
              <w:pStyle w:val="Paragraph"/>
              <w:rPr>
                <w:color w:val="000000"/>
              </w:rPr>
            </w:pPr>
            <w:r>
              <w:rPr>
                <w:color w:val="000000"/>
              </w:rPr>
              <w:t>3.28</w:t>
            </w:r>
          </w:p>
        </w:tc>
        <w:tc>
          <w:tcPr>
            <w:tcW w:w="1511" w:type="dxa"/>
          </w:tcPr>
          <w:p w14:paraId="55D99264" w14:textId="77777777" w:rsidR="00082811" w:rsidRDefault="004268A6" w:rsidP="0015016B">
            <w:pPr>
              <w:pStyle w:val="Paragraph"/>
              <w:rPr>
                <w:color w:val="000000"/>
              </w:rPr>
            </w:pPr>
            <w:r>
              <w:rPr>
                <w:color w:val="000000"/>
              </w:rPr>
              <w:t>LYS282</w:t>
            </w:r>
          </w:p>
        </w:tc>
      </w:tr>
      <w:tr w:rsidR="00082811" w14:paraId="47BD2B25" w14:textId="77777777" w:rsidTr="0015016B">
        <w:trPr>
          <w:trHeight w:val="257"/>
          <w:jc w:val="center"/>
        </w:trPr>
        <w:tc>
          <w:tcPr>
            <w:tcW w:w="3794" w:type="dxa"/>
            <w:vMerge/>
          </w:tcPr>
          <w:p w14:paraId="0BEDCAAB" w14:textId="77777777" w:rsidR="00082811" w:rsidRDefault="00082811" w:rsidP="0015016B">
            <w:pPr>
              <w:pStyle w:val="Paragraph"/>
              <w:rPr>
                <w:color w:val="000000"/>
              </w:rPr>
            </w:pPr>
          </w:p>
        </w:tc>
        <w:tc>
          <w:tcPr>
            <w:tcW w:w="960" w:type="dxa"/>
            <w:vMerge/>
          </w:tcPr>
          <w:p w14:paraId="3C84B9DE" w14:textId="77777777" w:rsidR="00082811" w:rsidRDefault="00082811" w:rsidP="0015016B">
            <w:pPr>
              <w:pStyle w:val="Paragraph"/>
              <w:rPr>
                <w:color w:val="000000"/>
              </w:rPr>
            </w:pPr>
          </w:p>
        </w:tc>
        <w:tc>
          <w:tcPr>
            <w:tcW w:w="960" w:type="dxa"/>
          </w:tcPr>
          <w:p w14:paraId="4ADB58E2" w14:textId="77777777" w:rsidR="00082811" w:rsidRDefault="004268A6" w:rsidP="0015016B">
            <w:pPr>
              <w:pStyle w:val="Paragraph"/>
              <w:rPr>
                <w:color w:val="000000"/>
              </w:rPr>
            </w:pPr>
            <w:r>
              <w:rPr>
                <w:color w:val="000000"/>
              </w:rPr>
              <w:t>2.32</w:t>
            </w:r>
          </w:p>
        </w:tc>
        <w:tc>
          <w:tcPr>
            <w:tcW w:w="1511" w:type="dxa"/>
          </w:tcPr>
          <w:p w14:paraId="5BEDAAC5" w14:textId="77777777" w:rsidR="00082811" w:rsidRDefault="004268A6" w:rsidP="0015016B">
            <w:pPr>
              <w:pStyle w:val="Paragraph"/>
              <w:rPr>
                <w:color w:val="000000"/>
              </w:rPr>
            </w:pPr>
            <w:r>
              <w:rPr>
                <w:color w:val="000000"/>
              </w:rPr>
              <w:t>THR283</w:t>
            </w:r>
          </w:p>
        </w:tc>
      </w:tr>
      <w:tr w:rsidR="00082811" w14:paraId="0C9A3C20" w14:textId="77777777" w:rsidTr="0015016B">
        <w:trPr>
          <w:trHeight w:val="244"/>
          <w:jc w:val="center"/>
        </w:trPr>
        <w:tc>
          <w:tcPr>
            <w:tcW w:w="3794" w:type="dxa"/>
            <w:vMerge/>
          </w:tcPr>
          <w:p w14:paraId="3F2D13A4" w14:textId="77777777" w:rsidR="00082811" w:rsidRDefault="00082811" w:rsidP="0015016B">
            <w:pPr>
              <w:pStyle w:val="Paragraph"/>
              <w:rPr>
                <w:color w:val="000000"/>
              </w:rPr>
            </w:pPr>
          </w:p>
        </w:tc>
        <w:tc>
          <w:tcPr>
            <w:tcW w:w="960" w:type="dxa"/>
            <w:vMerge/>
          </w:tcPr>
          <w:p w14:paraId="3F575551" w14:textId="77777777" w:rsidR="00082811" w:rsidRDefault="00082811" w:rsidP="0015016B">
            <w:pPr>
              <w:pStyle w:val="Paragraph"/>
              <w:rPr>
                <w:color w:val="000000"/>
              </w:rPr>
            </w:pPr>
          </w:p>
        </w:tc>
        <w:tc>
          <w:tcPr>
            <w:tcW w:w="960" w:type="dxa"/>
          </w:tcPr>
          <w:p w14:paraId="1470DCFE" w14:textId="77777777" w:rsidR="00082811" w:rsidRDefault="004268A6" w:rsidP="0015016B">
            <w:pPr>
              <w:pStyle w:val="Paragraph"/>
              <w:rPr>
                <w:color w:val="000000"/>
              </w:rPr>
            </w:pPr>
            <w:r>
              <w:rPr>
                <w:color w:val="000000"/>
              </w:rPr>
              <w:t>3.18</w:t>
            </w:r>
          </w:p>
        </w:tc>
        <w:tc>
          <w:tcPr>
            <w:tcW w:w="1511" w:type="dxa"/>
          </w:tcPr>
          <w:p w14:paraId="48DACA93" w14:textId="77777777" w:rsidR="00082811" w:rsidRDefault="004268A6" w:rsidP="0015016B">
            <w:pPr>
              <w:pStyle w:val="Paragraph"/>
              <w:rPr>
                <w:color w:val="000000"/>
              </w:rPr>
            </w:pPr>
            <w:r>
              <w:rPr>
                <w:color w:val="000000"/>
              </w:rPr>
              <w:t>ASN280</w:t>
            </w:r>
          </w:p>
        </w:tc>
      </w:tr>
      <w:tr w:rsidR="00082811" w14:paraId="65BEE94A" w14:textId="77777777" w:rsidTr="0015016B">
        <w:trPr>
          <w:trHeight w:val="207"/>
          <w:jc w:val="center"/>
        </w:trPr>
        <w:tc>
          <w:tcPr>
            <w:tcW w:w="3794" w:type="dxa"/>
            <w:vMerge/>
          </w:tcPr>
          <w:p w14:paraId="14015F7C" w14:textId="77777777" w:rsidR="00082811" w:rsidRDefault="00082811" w:rsidP="0015016B">
            <w:pPr>
              <w:pStyle w:val="Paragraph"/>
              <w:rPr>
                <w:color w:val="000000"/>
              </w:rPr>
            </w:pPr>
          </w:p>
        </w:tc>
        <w:tc>
          <w:tcPr>
            <w:tcW w:w="960" w:type="dxa"/>
            <w:vMerge/>
          </w:tcPr>
          <w:p w14:paraId="13B8D2F2" w14:textId="77777777" w:rsidR="00082811" w:rsidRDefault="00082811" w:rsidP="0015016B">
            <w:pPr>
              <w:pStyle w:val="Paragraph"/>
              <w:rPr>
                <w:color w:val="000000"/>
              </w:rPr>
            </w:pPr>
          </w:p>
        </w:tc>
        <w:tc>
          <w:tcPr>
            <w:tcW w:w="960" w:type="dxa"/>
          </w:tcPr>
          <w:p w14:paraId="3481388D" w14:textId="77777777" w:rsidR="00082811" w:rsidRDefault="004268A6" w:rsidP="0015016B">
            <w:pPr>
              <w:pStyle w:val="Paragraph"/>
              <w:rPr>
                <w:color w:val="000000"/>
              </w:rPr>
            </w:pPr>
            <w:r>
              <w:rPr>
                <w:color w:val="000000"/>
              </w:rPr>
              <w:t>3.22</w:t>
            </w:r>
          </w:p>
        </w:tc>
        <w:tc>
          <w:tcPr>
            <w:tcW w:w="1511" w:type="dxa"/>
          </w:tcPr>
          <w:p w14:paraId="5C633A42" w14:textId="77777777" w:rsidR="00082811" w:rsidRDefault="004268A6" w:rsidP="0015016B">
            <w:pPr>
              <w:pStyle w:val="Paragraph"/>
              <w:rPr>
                <w:color w:val="000000"/>
              </w:rPr>
            </w:pPr>
            <w:r>
              <w:rPr>
                <w:color w:val="000000"/>
              </w:rPr>
              <w:t>ASP457</w:t>
            </w:r>
          </w:p>
        </w:tc>
      </w:tr>
      <w:tr w:rsidR="00082811" w14:paraId="287EB1AF" w14:textId="77777777" w:rsidTr="0015016B">
        <w:trPr>
          <w:trHeight w:val="244"/>
          <w:jc w:val="center"/>
        </w:trPr>
        <w:tc>
          <w:tcPr>
            <w:tcW w:w="3794" w:type="dxa"/>
            <w:vMerge/>
          </w:tcPr>
          <w:p w14:paraId="6808AAA0" w14:textId="77777777" w:rsidR="00082811" w:rsidRDefault="00082811" w:rsidP="0015016B">
            <w:pPr>
              <w:pStyle w:val="Paragraph"/>
              <w:rPr>
                <w:color w:val="000000"/>
              </w:rPr>
            </w:pPr>
          </w:p>
        </w:tc>
        <w:tc>
          <w:tcPr>
            <w:tcW w:w="960" w:type="dxa"/>
            <w:vMerge/>
          </w:tcPr>
          <w:p w14:paraId="2F86A7CC" w14:textId="77777777" w:rsidR="00082811" w:rsidRDefault="00082811" w:rsidP="0015016B">
            <w:pPr>
              <w:pStyle w:val="Paragraph"/>
              <w:rPr>
                <w:color w:val="000000"/>
              </w:rPr>
            </w:pPr>
          </w:p>
        </w:tc>
        <w:tc>
          <w:tcPr>
            <w:tcW w:w="960" w:type="dxa"/>
          </w:tcPr>
          <w:p w14:paraId="5BE0179F" w14:textId="77777777" w:rsidR="00082811" w:rsidRDefault="004268A6" w:rsidP="0015016B">
            <w:pPr>
              <w:pStyle w:val="Paragraph"/>
              <w:rPr>
                <w:color w:val="000000"/>
              </w:rPr>
            </w:pPr>
            <w:r>
              <w:rPr>
                <w:color w:val="000000"/>
              </w:rPr>
              <w:t>2.02</w:t>
            </w:r>
          </w:p>
        </w:tc>
        <w:tc>
          <w:tcPr>
            <w:tcW w:w="1511" w:type="dxa"/>
          </w:tcPr>
          <w:p w14:paraId="3EF718C9" w14:textId="77777777" w:rsidR="00082811" w:rsidRDefault="004268A6" w:rsidP="0015016B">
            <w:pPr>
              <w:pStyle w:val="Paragraph"/>
              <w:rPr>
                <w:color w:val="000000"/>
              </w:rPr>
            </w:pPr>
            <w:r>
              <w:rPr>
                <w:color w:val="000000"/>
              </w:rPr>
              <w:t>ASP457</w:t>
            </w:r>
          </w:p>
        </w:tc>
      </w:tr>
      <w:tr w:rsidR="00082811" w14:paraId="127420A7" w14:textId="77777777" w:rsidTr="0015016B">
        <w:trPr>
          <w:trHeight w:val="325"/>
          <w:jc w:val="center"/>
        </w:trPr>
        <w:tc>
          <w:tcPr>
            <w:tcW w:w="3794" w:type="dxa"/>
            <w:vMerge/>
          </w:tcPr>
          <w:p w14:paraId="1F73582C" w14:textId="77777777" w:rsidR="00082811" w:rsidRDefault="00082811" w:rsidP="0015016B">
            <w:pPr>
              <w:pStyle w:val="Paragraph"/>
              <w:rPr>
                <w:color w:val="000000"/>
              </w:rPr>
            </w:pPr>
          </w:p>
        </w:tc>
        <w:tc>
          <w:tcPr>
            <w:tcW w:w="960" w:type="dxa"/>
            <w:vMerge/>
          </w:tcPr>
          <w:p w14:paraId="270A6268" w14:textId="77777777" w:rsidR="00082811" w:rsidRDefault="00082811" w:rsidP="0015016B">
            <w:pPr>
              <w:pStyle w:val="Paragraph"/>
              <w:rPr>
                <w:color w:val="000000"/>
              </w:rPr>
            </w:pPr>
          </w:p>
        </w:tc>
        <w:tc>
          <w:tcPr>
            <w:tcW w:w="960" w:type="dxa"/>
          </w:tcPr>
          <w:p w14:paraId="546E0220" w14:textId="77777777" w:rsidR="00082811" w:rsidRDefault="004268A6" w:rsidP="0015016B">
            <w:pPr>
              <w:pStyle w:val="Paragraph"/>
              <w:rPr>
                <w:color w:val="000000"/>
              </w:rPr>
            </w:pPr>
            <w:r>
              <w:rPr>
                <w:color w:val="000000"/>
              </w:rPr>
              <w:t>2.81</w:t>
            </w:r>
          </w:p>
        </w:tc>
        <w:tc>
          <w:tcPr>
            <w:tcW w:w="1511" w:type="dxa"/>
          </w:tcPr>
          <w:p w14:paraId="1B54775E" w14:textId="77777777" w:rsidR="00082811" w:rsidRDefault="004268A6" w:rsidP="0015016B">
            <w:pPr>
              <w:pStyle w:val="Paragraph"/>
              <w:rPr>
                <w:color w:val="000000"/>
              </w:rPr>
            </w:pPr>
            <w:r>
              <w:rPr>
                <w:color w:val="000000"/>
              </w:rPr>
              <w:t>SER365</w:t>
            </w:r>
          </w:p>
        </w:tc>
      </w:tr>
      <w:tr w:rsidR="00082811" w14:paraId="304F7C37" w14:textId="77777777" w:rsidTr="0015016B">
        <w:trPr>
          <w:trHeight w:val="176"/>
          <w:jc w:val="center"/>
        </w:trPr>
        <w:tc>
          <w:tcPr>
            <w:tcW w:w="3794" w:type="dxa"/>
            <w:vMerge/>
          </w:tcPr>
          <w:p w14:paraId="0C154F6F" w14:textId="77777777" w:rsidR="00082811" w:rsidRDefault="00082811" w:rsidP="0015016B">
            <w:pPr>
              <w:pStyle w:val="Paragraph"/>
              <w:rPr>
                <w:color w:val="000000"/>
              </w:rPr>
            </w:pPr>
          </w:p>
        </w:tc>
        <w:tc>
          <w:tcPr>
            <w:tcW w:w="960" w:type="dxa"/>
            <w:vMerge/>
          </w:tcPr>
          <w:p w14:paraId="2895019C" w14:textId="77777777" w:rsidR="00082811" w:rsidRDefault="00082811" w:rsidP="0015016B">
            <w:pPr>
              <w:pStyle w:val="Paragraph"/>
              <w:rPr>
                <w:color w:val="000000"/>
              </w:rPr>
            </w:pPr>
          </w:p>
        </w:tc>
        <w:tc>
          <w:tcPr>
            <w:tcW w:w="960" w:type="dxa"/>
          </w:tcPr>
          <w:p w14:paraId="776B7E8F" w14:textId="77777777" w:rsidR="00082811" w:rsidRDefault="004268A6" w:rsidP="0015016B">
            <w:pPr>
              <w:pStyle w:val="Paragraph"/>
              <w:rPr>
                <w:color w:val="000000"/>
              </w:rPr>
            </w:pPr>
            <w:r>
              <w:rPr>
                <w:color w:val="000000"/>
              </w:rPr>
              <w:t>3.19</w:t>
            </w:r>
          </w:p>
        </w:tc>
        <w:tc>
          <w:tcPr>
            <w:tcW w:w="1511" w:type="dxa"/>
          </w:tcPr>
          <w:p w14:paraId="71E31953" w14:textId="77777777" w:rsidR="00082811" w:rsidRDefault="004268A6" w:rsidP="0015016B">
            <w:pPr>
              <w:pStyle w:val="Paragraph"/>
              <w:rPr>
                <w:color w:val="000000"/>
              </w:rPr>
            </w:pPr>
            <w:r>
              <w:rPr>
                <w:color w:val="000000"/>
              </w:rPr>
              <w:t>SER365</w:t>
            </w:r>
          </w:p>
        </w:tc>
      </w:tr>
      <w:tr w:rsidR="00082811" w14:paraId="41A8332F" w14:textId="77777777" w:rsidTr="0015016B">
        <w:trPr>
          <w:trHeight w:val="229"/>
          <w:jc w:val="center"/>
        </w:trPr>
        <w:tc>
          <w:tcPr>
            <w:tcW w:w="3794" w:type="dxa"/>
            <w:vMerge/>
          </w:tcPr>
          <w:p w14:paraId="745D1595" w14:textId="77777777" w:rsidR="00082811" w:rsidRDefault="00082811" w:rsidP="0015016B">
            <w:pPr>
              <w:pStyle w:val="Paragraph"/>
              <w:rPr>
                <w:color w:val="000000"/>
              </w:rPr>
            </w:pPr>
          </w:p>
        </w:tc>
        <w:tc>
          <w:tcPr>
            <w:tcW w:w="960" w:type="dxa"/>
            <w:vMerge/>
          </w:tcPr>
          <w:p w14:paraId="3211D989" w14:textId="77777777" w:rsidR="00082811" w:rsidRDefault="00082811" w:rsidP="0015016B">
            <w:pPr>
              <w:pStyle w:val="Paragraph"/>
              <w:rPr>
                <w:color w:val="000000"/>
              </w:rPr>
            </w:pPr>
          </w:p>
        </w:tc>
        <w:tc>
          <w:tcPr>
            <w:tcW w:w="960" w:type="dxa"/>
          </w:tcPr>
          <w:p w14:paraId="71D31F87" w14:textId="77777777" w:rsidR="00082811" w:rsidRDefault="004268A6" w:rsidP="0015016B">
            <w:pPr>
              <w:pStyle w:val="Paragraph"/>
              <w:rPr>
                <w:color w:val="000000"/>
              </w:rPr>
            </w:pPr>
            <w:r>
              <w:rPr>
                <w:color w:val="000000"/>
              </w:rPr>
              <w:t>3.32</w:t>
            </w:r>
          </w:p>
        </w:tc>
        <w:tc>
          <w:tcPr>
            <w:tcW w:w="1511" w:type="dxa"/>
          </w:tcPr>
          <w:p w14:paraId="4B6D782D" w14:textId="77777777" w:rsidR="00082811" w:rsidRDefault="004268A6" w:rsidP="0015016B">
            <w:pPr>
              <w:pStyle w:val="Paragraph"/>
              <w:rPr>
                <w:color w:val="000000"/>
              </w:rPr>
            </w:pPr>
            <w:r>
              <w:rPr>
                <w:color w:val="000000"/>
              </w:rPr>
              <w:t>THR455</w:t>
            </w:r>
          </w:p>
        </w:tc>
      </w:tr>
      <w:tr w:rsidR="00082811" w14:paraId="5854AF97" w14:textId="77777777" w:rsidTr="0015016B">
        <w:trPr>
          <w:trHeight w:val="234"/>
          <w:jc w:val="center"/>
        </w:trPr>
        <w:tc>
          <w:tcPr>
            <w:tcW w:w="3794" w:type="dxa"/>
            <w:vMerge/>
          </w:tcPr>
          <w:p w14:paraId="6CC06DEF" w14:textId="77777777" w:rsidR="00082811" w:rsidRDefault="00082811" w:rsidP="0015016B">
            <w:pPr>
              <w:pStyle w:val="Paragraph"/>
              <w:rPr>
                <w:color w:val="000000"/>
              </w:rPr>
            </w:pPr>
          </w:p>
        </w:tc>
        <w:tc>
          <w:tcPr>
            <w:tcW w:w="960" w:type="dxa"/>
            <w:vMerge/>
          </w:tcPr>
          <w:p w14:paraId="2D465E30" w14:textId="77777777" w:rsidR="00082811" w:rsidRDefault="00082811" w:rsidP="0015016B">
            <w:pPr>
              <w:pStyle w:val="Paragraph"/>
              <w:rPr>
                <w:color w:val="000000"/>
              </w:rPr>
            </w:pPr>
          </w:p>
        </w:tc>
        <w:tc>
          <w:tcPr>
            <w:tcW w:w="960" w:type="dxa"/>
          </w:tcPr>
          <w:p w14:paraId="7F9834B8" w14:textId="77777777" w:rsidR="00082811" w:rsidRDefault="004268A6" w:rsidP="0015016B">
            <w:pPr>
              <w:pStyle w:val="Paragraph"/>
              <w:rPr>
                <w:color w:val="000000"/>
              </w:rPr>
            </w:pPr>
            <w:r>
              <w:rPr>
                <w:color w:val="000000"/>
              </w:rPr>
              <w:t>2.62</w:t>
            </w:r>
          </w:p>
        </w:tc>
        <w:tc>
          <w:tcPr>
            <w:tcW w:w="1511" w:type="dxa"/>
          </w:tcPr>
          <w:p w14:paraId="0D2B7C85" w14:textId="77777777" w:rsidR="00082811" w:rsidRDefault="004268A6" w:rsidP="0015016B">
            <w:pPr>
              <w:pStyle w:val="Paragraph"/>
              <w:rPr>
                <w:color w:val="000000"/>
              </w:rPr>
            </w:pPr>
            <w:r>
              <w:rPr>
                <w:color w:val="000000"/>
              </w:rPr>
              <w:t>SER364</w:t>
            </w:r>
          </w:p>
        </w:tc>
      </w:tr>
      <w:tr w:rsidR="00082811" w14:paraId="47F233B1" w14:textId="77777777" w:rsidTr="0015016B">
        <w:trPr>
          <w:trHeight w:val="203"/>
          <w:jc w:val="center"/>
        </w:trPr>
        <w:tc>
          <w:tcPr>
            <w:tcW w:w="3794" w:type="dxa"/>
            <w:vMerge/>
          </w:tcPr>
          <w:p w14:paraId="43E11350" w14:textId="77777777" w:rsidR="00082811" w:rsidRDefault="00082811" w:rsidP="0015016B">
            <w:pPr>
              <w:pStyle w:val="Paragraph"/>
              <w:rPr>
                <w:color w:val="000000"/>
              </w:rPr>
            </w:pPr>
          </w:p>
        </w:tc>
        <w:tc>
          <w:tcPr>
            <w:tcW w:w="960" w:type="dxa"/>
            <w:vMerge/>
          </w:tcPr>
          <w:p w14:paraId="2CAECDA3" w14:textId="77777777" w:rsidR="00082811" w:rsidRDefault="00082811" w:rsidP="0015016B">
            <w:pPr>
              <w:pStyle w:val="Paragraph"/>
              <w:rPr>
                <w:color w:val="000000"/>
              </w:rPr>
            </w:pPr>
          </w:p>
        </w:tc>
        <w:tc>
          <w:tcPr>
            <w:tcW w:w="960" w:type="dxa"/>
          </w:tcPr>
          <w:p w14:paraId="4913BD6E" w14:textId="77777777" w:rsidR="00082811" w:rsidRDefault="004268A6" w:rsidP="0015016B">
            <w:pPr>
              <w:pStyle w:val="Paragraph"/>
              <w:rPr>
                <w:color w:val="000000"/>
              </w:rPr>
            </w:pPr>
            <w:r>
              <w:rPr>
                <w:color w:val="000000"/>
              </w:rPr>
              <w:t>2.19</w:t>
            </w:r>
          </w:p>
        </w:tc>
        <w:tc>
          <w:tcPr>
            <w:tcW w:w="1511" w:type="dxa"/>
          </w:tcPr>
          <w:p w14:paraId="15570F4A" w14:textId="77777777" w:rsidR="00082811" w:rsidRDefault="004268A6" w:rsidP="0015016B">
            <w:pPr>
              <w:pStyle w:val="Paragraph"/>
              <w:rPr>
                <w:color w:val="000000"/>
              </w:rPr>
            </w:pPr>
            <w:r>
              <w:rPr>
                <w:color w:val="000000"/>
              </w:rPr>
              <w:t>GLY472</w:t>
            </w:r>
          </w:p>
        </w:tc>
      </w:tr>
      <w:tr w:rsidR="00082811" w14:paraId="72AE9C3E" w14:textId="77777777" w:rsidTr="0015016B">
        <w:trPr>
          <w:trHeight w:val="340"/>
          <w:jc w:val="center"/>
        </w:trPr>
        <w:tc>
          <w:tcPr>
            <w:tcW w:w="3794" w:type="dxa"/>
            <w:vMerge/>
          </w:tcPr>
          <w:p w14:paraId="31B5F4C7" w14:textId="77777777" w:rsidR="00082811" w:rsidRDefault="00082811" w:rsidP="0015016B">
            <w:pPr>
              <w:pStyle w:val="Paragraph"/>
              <w:rPr>
                <w:color w:val="000000"/>
              </w:rPr>
            </w:pPr>
          </w:p>
        </w:tc>
        <w:tc>
          <w:tcPr>
            <w:tcW w:w="960" w:type="dxa"/>
            <w:vMerge/>
          </w:tcPr>
          <w:p w14:paraId="2C7C4A37" w14:textId="77777777" w:rsidR="00082811" w:rsidRDefault="00082811" w:rsidP="0015016B">
            <w:pPr>
              <w:pStyle w:val="Paragraph"/>
              <w:rPr>
                <w:color w:val="000000"/>
              </w:rPr>
            </w:pPr>
          </w:p>
        </w:tc>
        <w:tc>
          <w:tcPr>
            <w:tcW w:w="960" w:type="dxa"/>
          </w:tcPr>
          <w:p w14:paraId="3737E43E" w14:textId="77777777" w:rsidR="00082811" w:rsidRDefault="004268A6" w:rsidP="0015016B">
            <w:pPr>
              <w:pStyle w:val="Paragraph"/>
              <w:rPr>
                <w:color w:val="000000"/>
              </w:rPr>
            </w:pPr>
            <w:r>
              <w:rPr>
                <w:color w:val="000000"/>
              </w:rPr>
              <w:t>2.53</w:t>
            </w:r>
          </w:p>
        </w:tc>
        <w:tc>
          <w:tcPr>
            <w:tcW w:w="1511" w:type="dxa"/>
          </w:tcPr>
          <w:p w14:paraId="763BE434" w14:textId="77777777" w:rsidR="00082811" w:rsidRDefault="004268A6" w:rsidP="0015016B">
            <w:pPr>
              <w:pStyle w:val="Paragraph"/>
              <w:rPr>
                <w:color w:val="000000"/>
              </w:rPr>
            </w:pPr>
            <w:r>
              <w:rPr>
                <w:color w:val="000000"/>
              </w:rPr>
              <w:t>ASN98</w:t>
            </w:r>
          </w:p>
        </w:tc>
      </w:tr>
      <w:tr w:rsidR="00082811" w14:paraId="4AEA175A" w14:textId="77777777" w:rsidTr="0015016B">
        <w:trPr>
          <w:trHeight w:val="312"/>
          <w:jc w:val="center"/>
        </w:trPr>
        <w:tc>
          <w:tcPr>
            <w:tcW w:w="3794" w:type="dxa"/>
            <w:vMerge w:val="restart"/>
          </w:tcPr>
          <w:p w14:paraId="2FACF262" w14:textId="77777777" w:rsidR="00082811" w:rsidRDefault="004268A6" w:rsidP="0015016B">
            <w:pPr>
              <w:pStyle w:val="Paragraph"/>
              <w:rPr>
                <w:color w:val="000000"/>
              </w:rPr>
            </w:pPr>
            <w:r>
              <w:rPr>
                <w:color w:val="000000"/>
              </w:rPr>
              <w:t>Carbon-hydrogen bonds</w:t>
            </w:r>
          </w:p>
        </w:tc>
        <w:tc>
          <w:tcPr>
            <w:tcW w:w="960" w:type="dxa"/>
            <w:vMerge w:val="restart"/>
          </w:tcPr>
          <w:p w14:paraId="18DB56D2" w14:textId="77777777" w:rsidR="00082811" w:rsidRDefault="004268A6" w:rsidP="0015016B">
            <w:pPr>
              <w:pStyle w:val="Paragraph"/>
              <w:rPr>
                <w:color w:val="000000"/>
              </w:rPr>
            </w:pPr>
            <w:r>
              <w:rPr>
                <w:color w:val="000000"/>
              </w:rPr>
              <w:t>2</w:t>
            </w:r>
          </w:p>
        </w:tc>
        <w:tc>
          <w:tcPr>
            <w:tcW w:w="960" w:type="dxa"/>
          </w:tcPr>
          <w:p w14:paraId="319E7920" w14:textId="77777777" w:rsidR="00082811" w:rsidRDefault="004268A6" w:rsidP="0015016B">
            <w:pPr>
              <w:pStyle w:val="Paragraph"/>
              <w:rPr>
                <w:color w:val="000000"/>
              </w:rPr>
            </w:pPr>
            <w:r>
              <w:rPr>
                <w:color w:val="000000"/>
              </w:rPr>
              <w:t>3.12</w:t>
            </w:r>
          </w:p>
        </w:tc>
        <w:tc>
          <w:tcPr>
            <w:tcW w:w="1511" w:type="dxa"/>
          </w:tcPr>
          <w:p w14:paraId="27999B5D" w14:textId="77777777" w:rsidR="00082811" w:rsidRDefault="004268A6" w:rsidP="0015016B">
            <w:pPr>
              <w:pStyle w:val="Paragraph"/>
              <w:rPr>
                <w:color w:val="000000"/>
              </w:rPr>
            </w:pPr>
            <w:r>
              <w:rPr>
                <w:color w:val="000000"/>
              </w:rPr>
              <w:t>GLU102</w:t>
            </w:r>
          </w:p>
        </w:tc>
      </w:tr>
      <w:tr w:rsidR="00082811" w14:paraId="301FCFB9" w14:textId="77777777" w:rsidTr="0015016B">
        <w:trPr>
          <w:trHeight w:val="231"/>
          <w:jc w:val="center"/>
        </w:trPr>
        <w:tc>
          <w:tcPr>
            <w:tcW w:w="3794" w:type="dxa"/>
            <w:vMerge/>
          </w:tcPr>
          <w:p w14:paraId="118EA600" w14:textId="77777777" w:rsidR="00082811" w:rsidRDefault="00082811" w:rsidP="0015016B">
            <w:pPr>
              <w:pStyle w:val="Paragraph"/>
              <w:rPr>
                <w:color w:val="000000"/>
              </w:rPr>
            </w:pPr>
          </w:p>
        </w:tc>
        <w:tc>
          <w:tcPr>
            <w:tcW w:w="960" w:type="dxa"/>
            <w:vMerge/>
          </w:tcPr>
          <w:p w14:paraId="2882FA5C" w14:textId="77777777" w:rsidR="00082811" w:rsidRDefault="00082811" w:rsidP="0015016B">
            <w:pPr>
              <w:pStyle w:val="Paragraph"/>
              <w:rPr>
                <w:color w:val="000000"/>
              </w:rPr>
            </w:pPr>
          </w:p>
        </w:tc>
        <w:tc>
          <w:tcPr>
            <w:tcW w:w="960" w:type="dxa"/>
          </w:tcPr>
          <w:p w14:paraId="43CB6347" w14:textId="77777777" w:rsidR="00082811" w:rsidRDefault="004268A6" w:rsidP="0015016B">
            <w:pPr>
              <w:pStyle w:val="Paragraph"/>
              <w:rPr>
                <w:color w:val="000000"/>
              </w:rPr>
            </w:pPr>
            <w:r>
              <w:rPr>
                <w:color w:val="000000"/>
              </w:rPr>
              <w:t>3.44</w:t>
            </w:r>
          </w:p>
        </w:tc>
        <w:tc>
          <w:tcPr>
            <w:tcW w:w="1511" w:type="dxa"/>
          </w:tcPr>
          <w:p w14:paraId="6CAC7C0C" w14:textId="77777777" w:rsidR="00082811" w:rsidRDefault="004268A6" w:rsidP="0015016B">
            <w:pPr>
              <w:pStyle w:val="Paragraph"/>
              <w:rPr>
                <w:color w:val="000000"/>
              </w:rPr>
            </w:pPr>
            <w:r>
              <w:rPr>
                <w:color w:val="000000"/>
              </w:rPr>
              <w:t>GLY471</w:t>
            </w:r>
          </w:p>
        </w:tc>
      </w:tr>
      <w:tr w:rsidR="00082811" w14:paraId="373F32BA" w14:textId="77777777" w:rsidTr="0015016B">
        <w:trPr>
          <w:trHeight w:val="300"/>
          <w:jc w:val="center"/>
        </w:trPr>
        <w:tc>
          <w:tcPr>
            <w:tcW w:w="3794" w:type="dxa"/>
          </w:tcPr>
          <w:p w14:paraId="4F70AD52" w14:textId="77777777" w:rsidR="00082811" w:rsidRDefault="004268A6" w:rsidP="0015016B">
            <w:pPr>
              <w:pStyle w:val="Paragraph"/>
              <w:rPr>
                <w:color w:val="000000"/>
              </w:rPr>
            </w:pPr>
            <w:r>
              <w:rPr>
                <w:color w:val="000000"/>
              </w:rPr>
              <w:t>Unfavourable donor-donor</w:t>
            </w:r>
          </w:p>
        </w:tc>
        <w:tc>
          <w:tcPr>
            <w:tcW w:w="960" w:type="dxa"/>
          </w:tcPr>
          <w:p w14:paraId="30B5F6B6" w14:textId="77777777" w:rsidR="00082811" w:rsidRDefault="004268A6" w:rsidP="0015016B">
            <w:pPr>
              <w:pStyle w:val="Paragraph"/>
              <w:rPr>
                <w:color w:val="000000"/>
              </w:rPr>
            </w:pPr>
            <w:r>
              <w:rPr>
                <w:color w:val="000000"/>
              </w:rPr>
              <w:t>1</w:t>
            </w:r>
          </w:p>
        </w:tc>
        <w:tc>
          <w:tcPr>
            <w:tcW w:w="960" w:type="dxa"/>
          </w:tcPr>
          <w:p w14:paraId="4FC66860" w14:textId="77777777" w:rsidR="00082811" w:rsidRDefault="004268A6" w:rsidP="0015016B">
            <w:pPr>
              <w:pStyle w:val="Paragraph"/>
              <w:rPr>
                <w:color w:val="000000"/>
              </w:rPr>
            </w:pPr>
            <w:r>
              <w:rPr>
                <w:color w:val="000000"/>
              </w:rPr>
              <w:t>2.58</w:t>
            </w:r>
          </w:p>
        </w:tc>
        <w:tc>
          <w:tcPr>
            <w:tcW w:w="1511" w:type="dxa"/>
          </w:tcPr>
          <w:p w14:paraId="099F16ED" w14:textId="77777777" w:rsidR="00082811" w:rsidRDefault="004268A6" w:rsidP="0015016B">
            <w:pPr>
              <w:pStyle w:val="Paragraph"/>
              <w:rPr>
                <w:color w:val="000000"/>
              </w:rPr>
            </w:pPr>
            <w:r>
              <w:rPr>
                <w:color w:val="000000"/>
              </w:rPr>
              <w:t>ARG480</w:t>
            </w:r>
          </w:p>
        </w:tc>
      </w:tr>
      <w:tr w:rsidR="00082811" w14:paraId="6BF493A6" w14:textId="77777777" w:rsidTr="0015016B">
        <w:trPr>
          <w:trHeight w:val="300"/>
          <w:jc w:val="center"/>
        </w:trPr>
        <w:tc>
          <w:tcPr>
            <w:tcW w:w="3794" w:type="dxa"/>
          </w:tcPr>
          <w:p w14:paraId="0E89DEFE" w14:textId="77777777" w:rsidR="00082811" w:rsidRDefault="004268A6" w:rsidP="0015016B">
            <w:pPr>
              <w:pStyle w:val="Paragraph"/>
              <w:rPr>
                <w:color w:val="000000"/>
              </w:rPr>
            </w:pPr>
            <w:r>
              <w:rPr>
                <w:color w:val="000000"/>
              </w:rPr>
              <w:t>Attractive charge</w:t>
            </w:r>
          </w:p>
        </w:tc>
        <w:tc>
          <w:tcPr>
            <w:tcW w:w="960" w:type="dxa"/>
          </w:tcPr>
          <w:p w14:paraId="5A3C6C72" w14:textId="77777777" w:rsidR="00082811" w:rsidRDefault="004268A6" w:rsidP="0015016B">
            <w:pPr>
              <w:pStyle w:val="Paragraph"/>
              <w:rPr>
                <w:color w:val="000000"/>
              </w:rPr>
            </w:pPr>
            <w:r>
              <w:rPr>
                <w:color w:val="000000"/>
              </w:rPr>
              <w:t>1</w:t>
            </w:r>
          </w:p>
        </w:tc>
        <w:tc>
          <w:tcPr>
            <w:tcW w:w="960" w:type="dxa"/>
          </w:tcPr>
          <w:p w14:paraId="5B1937C4" w14:textId="77777777" w:rsidR="00082811" w:rsidRDefault="004268A6" w:rsidP="0015016B">
            <w:pPr>
              <w:pStyle w:val="Paragraph"/>
              <w:rPr>
                <w:color w:val="000000"/>
              </w:rPr>
            </w:pPr>
            <w:r>
              <w:rPr>
                <w:color w:val="000000"/>
              </w:rPr>
              <w:t>4.88</w:t>
            </w:r>
          </w:p>
        </w:tc>
        <w:tc>
          <w:tcPr>
            <w:tcW w:w="1511" w:type="dxa"/>
          </w:tcPr>
          <w:p w14:paraId="717D38AF" w14:textId="77777777" w:rsidR="00082811" w:rsidRDefault="004268A6" w:rsidP="0015016B">
            <w:pPr>
              <w:pStyle w:val="Paragraph"/>
              <w:rPr>
                <w:color w:val="000000"/>
              </w:rPr>
            </w:pPr>
            <w:r>
              <w:rPr>
                <w:color w:val="000000"/>
              </w:rPr>
              <w:t>LYS282</w:t>
            </w:r>
          </w:p>
        </w:tc>
      </w:tr>
      <w:tr w:rsidR="00082811" w14:paraId="1B5FE71A" w14:textId="77777777" w:rsidTr="0015016B">
        <w:trPr>
          <w:trHeight w:val="300"/>
          <w:jc w:val="center"/>
        </w:trPr>
        <w:tc>
          <w:tcPr>
            <w:tcW w:w="3794" w:type="dxa"/>
          </w:tcPr>
          <w:p w14:paraId="20D12DBC" w14:textId="77777777" w:rsidR="00082811" w:rsidRDefault="004268A6" w:rsidP="0015016B">
            <w:pPr>
              <w:pStyle w:val="Paragraph"/>
              <w:rPr>
                <w:color w:val="000000"/>
              </w:rPr>
            </w:pPr>
            <w:r>
              <w:rPr>
                <w:color w:val="000000"/>
              </w:rPr>
              <w:t>Total number of interactions</w:t>
            </w:r>
          </w:p>
        </w:tc>
        <w:tc>
          <w:tcPr>
            <w:tcW w:w="960" w:type="dxa"/>
          </w:tcPr>
          <w:p w14:paraId="13D44477" w14:textId="77777777" w:rsidR="00082811" w:rsidRDefault="004268A6" w:rsidP="0015016B">
            <w:pPr>
              <w:pStyle w:val="Paragraph"/>
              <w:rPr>
                <w:color w:val="000000"/>
              </w:rPr>
            </w:pPr>
            <w:r>
              <w:rPr>
                <w:color w:val="000000"/>
              </w:rPr>
              <w:t>24</w:t>
            </w:r>
          </w:p>
        </w:tc>
        <w:tc>
          <w:tcPr>
            <w:tcW w:w="960" w:type="dxa"/>
          </w:tcPr>
          <w:p w14:paraId="5153416D" w14:textId="77777777" w:rsidR="00082811" w:rsidRDefault="00082811" w:rsidP="0015016B">
            <w:pPr>
              <w:pStyle w:val="Paragraph"/>
              <w:rPr>
                <w:color w:val="000000"/>
              </w:rPr>
            </w:pPr>
          </w:p>
        </w:tc>
        <w:tc>
          <w:tcPr>
            <w:tcW w:w="1511" w:type="dxa"/>
          </w:tcPr>
          <w:p w14:paraId="0201D548" w14:textId="77777777" w:rsidR="00082811" w:rsidRDefault="00082811" w:rsidP="0015016B">
            <w:pPr>
              <w:pStyle w:val="Paragraph"/>
              <w:rPr>
                <w:color w:val="000000"/>
              </w:rPr>
            </w:pPr>
          </w:p>
        </w:tc>
      </w:tr>
    </w:tbl>
    <w:p w14:paraId="324C15AB" w14:textId="77777777" w:rsidR="0070630E" w:rsidRDefault="0070630E" w:rsidP="0070630E">
      <w:pPr>
        <w:pStyle w:val="Paragraph"/>
        <w:rPr>
          <w:b/>
          <w:color w:val="000000"/>
          <w:szCs w:val="24"/>
        </w:rPr>
      </w:pPr>
      <w:r w:rsidRPr="0015016B">
        <w:t xml:space="preserve">The binding affinities and interaction patterns observed in silico need to be validated through experimental studies. Furthermore, factors such as bioavailability, stability, and potential toxicity of these polysaccharides need to be thoroughly investigated before they can be considered as viable drug candidates.The similar binding affinities of laminarin to both DENV2 and HIV-1 proteins suggest that it might have broad-spectrum antiviral potential. This is particularly interesting from a drug development perspective, as compounds with activity against multiple viral targets are highly desirable. Ulvan, with its stronger affinity for HIV-1 gp120, might be more promising as a specific anti-HIV agent.The sulphated nature of ulvan versus the non-sulphated structure of laminarin may contribute to their different binding profiles. Sulphated polysaccharides have been shown to have </w:t>
      </w:r>
      <w:r w:rsidRPr="0015016B">
        <w:lastRenderedPageBreak/>
        <w:t xml:space="preserve">enhanced antiviral activities in many cases, possibly due to their ability to mimic heparan sulfate, a cell surface molecule often involved in viral attachment. The stronger binding of ulvan to HIV-1 gp120 could be partly attributed to this structural feature. There have been reports of microalgae chemicals having therapeutic potential for a number of neurological disorders </w:t>
      </w:r>
      <w:hyperlink r:id="rId38">
        <w:r w:rsidRPr="0015016B">
          <w:t>(Parameswari &amp; Lakshmi, 2022)</w:t>
        </w:r>
      </w:hyperlink>
      <w:r w:rsidRPr="0015016B">
        <w:t xml:space="preserve">. While plant sources of antimicrobial compounds have been extensively studied </w:t>
      </w:r>
      <w:hyperlink r:id="rId39">
        <w:r w:rsidRPr="0015016B">
          <w:t>(Monica et al., 2022)</w:t>
        </w:r>
      </w:hyperlink>
      <w:r w:rsidRPr="0015016B">
        <w:t xml:space="preserve"> microalgae are found close to plants that contain a number of as-yet-undiscovered antimicrobial metabolites. These findings also highlight the potential of marine-derived compounds as a source of novel antiviral agents. Seaweeds, being abundant and sustainable resources, could provide a rich pipeline of bioactive compounds for pharmaceutical development. The structural diversity of seaweed polysaccharides, as exemplified by laminarin and ulvan, offers opportunities for discovering compounds with varied mechanisms of action against different viral targets.</w:t>
      </w:r>
    </w:p>
    <w:p w14:paraId="2606F4D1" w14:textId="77777777" w:rsidR="00082811" w:rsidRDefault="004268A6" w:rsidP="0015016B">
      <w:pPr>
        <w:pStyle w:val="Heading1"/>
      </w:pPr>
      <w:r>
        <w:t>Conclusion</w:t>
      </w:r>
    </w:p>
    <w:p w14:paraId="1DAA14FC" w14:textId="6B414F27" w:rsidR="00082811" w:rsidRDefault="004268A6" w:rsidP="0015016B">
      <w:pPr>
        <w:pStyle w:val="Paragraph"/>
        <w:rPr>
          <w:b/>
          <w:color w:val="000000"/>
          <w:szCs w:val="24"/>
        </w:rPr>
      </w:pPr>
      <w:r>
        <w:t>In conclusion, this molecular docking study provides compelling evidence for the potential antiviral activities of laminarin and ulvan against DENV2 and HIV-1. The observed interactions with key viral proteins suggest mechanisms by which these compounds might interfere with viral entry and infection processes. While further experimental validation is necessary, these results lay a foundation for future research into seaweed-derived polysaccharides as antiviral agents. The study not only contributes to our understanding of how these natural compounds might exert their antiviral effects but also underscores the value of computational approaches in the initial stages of drug discovery. As we continue to face challenges in combating viral diseases, exploring natural products like these seaweed polysaccharides could open new avenues in antiviral drug development.</w:t>
      </w:r>
    </w:p>
    <w:p w14:paraId="20F3BD0C" w14:textId="77777777" w:rsidR="00082811" w:rsidRDefault="004268A6" w:rsidP="0015016B">
      <w:pPr>
        <w:pStyle w:val="Heading1"/>
      </w:pPr>
      <w:r>
        <w:t>References</w:t>
      </w:r>
    </w:p>
    <w:p w14:paraId="41A8435C" w14:textId="77777777" w:rsidR="004268A6" w:rsidRPr="0015016B" w:rsidRDefault="004268A6" w:rsidP="0015016B">
      <w:pPr>
        <w:pStyle w:val="Reference"/>
      </w:pPr>
      <w:r w:rsidRPr="0015016B">
        <w:t xml:space="preserve">Almatrafi, T. A.,  Almohaimeed, H. M., Chakravarthi, S., Amin, A. H., Jafer, A.,  &amp; Akhavan-Sigari, R. (2024). Reducing metastasis ability of gastric cancer cell line by targeting MMP16 using miR-193a-5p and 5-FU. Advances in Medical Sciences, 69(2), 463-473. </w:t>
      </w:r>
    </w:p>
    <w:p w14:paraId="6F2CFDA1" w14:textId="77777777" w:rsidR="004268A6" w:rsidRPr="0015016B" w:rsidRDefault="004268A6" w:rsidP="0015016B">
      <w:pPr>
        <w:pStyle w:val="Reference"/>
      </w:pPr>
      <w:r w:rsidRPr="0015016B">
        <w:t xml:space="preserve">Saadh, M. J., Rasulova, I., Khalil, M., Farahim, F., Sârbu, I., Ciongradi, C. I.  (2024). Natural killer cell-mediated immune surveillance in cancer: Role of tumor microenvironment. Pathology-Research and Practice, 254, 155120. </w:t>
      </w:r>
    </w:p>
    <w:p w14:paraId="2C0B0832" w14:textId="77777777" w:rsidR="00082811" w:rsidRPr="0015016B" w:rsidRDefault="004268A6" w:rsidP="0015016B">
      <w:pPr>
        <w:pStyle w:val="Reference"/>
      </w:pPr>
      <w:hyperlink r:id="rId40">
        <w:r w:rsidRPr="0015016B">
          <w:t xml:space="preserve">Akshatha, J. V., SantoshKumar, H. S., Prakash, H. S., &amp; Nalini, M. S. (2021). In silico docking studies of α-amylase inhibitors from the anti-diabetic plant Leucas ciliata Benth. and an endophyte, Streptomyces longisporoflavus. </w:t>
        </w:r>
      </w:hyperlink>
      <w:hyperlink r:id="rId41">
        <w:r w:rsidRPr="0015016B">
          <w:t>3 Biotech</w:t>
        </w:r>
      </w:hyperlink>
      <w:hyperlink r:id="rId42">
        <w:r w:rsidRPr="0015016B">
          <w:t xml:space="preserve">, </w:t>
        </w:r>
      </w:hyperlink>
      <w:hyperlink r:id="rId43">
        <w:r w:rsidRPr="0015016B">
          <w:t>11</w:t>
        </w:r>
      </w:hyperlink>
      <w:hyperlink r:id="rId44">
        <w:r w:rsidRPr="0015016B">
          <w:t>(2), 51.</w:t>
        </w:r>
      </w:hyperlink>
    </w:p>
    <w:p w14:paraId="3E461FA2" w14:textId="77777777" w:rsidR="00082811" w:rsidRPr="0015016B" w:rsidRDefault="004268A6" w:rsidP="0015016B">
      <w:pPr>
        <w:pStyle w:val="Reference"/>
      </w:pPr>
      <w:hyperlink r:id="rId45">
        <w:r w:rsidRPr="0015016B">
          <w:t xml:space="preserve">Chokkattu, J. J., Neeharika, S., Brahmajosyula, I. P., &amp; Thangavelu, L. (2023). Comparative Evaluation Cellular Toxicity Three Heat Polymerized Acrylic Resins: Vitro Study. </w:t>
        </w:r>
      </w:hyperlink>
      <w:hyperlink r:id="rId46">
        <w:r w:rsidRPr="0015016B">
          <w:t>World</w:t>
        </w:r>
      </w:hyperlink>
      <w:hyperlink r:id="rId47">
        <w:r w:rsidRPr="0015016B">
          <w:t xml:space="preserve">, </w:t>
        </w:r>
      </w:hyperlink>
      <w:hyperlink r:id="rId48">
        <w:r w:rsidRPr="0015016B">
          <w:t>14</w:t>
        </w:r>
      </w:hyperlink>
      <w:hyperlink r:id="rId49">
        <w:r w:rsidRPr="0015016B">
          <w:t>(6).</w:t>
        </w:r>
      </w:hyperlink>
    </w:p>
    <w:p w14:paraId="23386FE8" w14:textId="77777777" w:rsidR="00082811" w:rsidRPr="0015016B" w:rsidRDefault="004268A6" w:rsidP="0015016B">
      <w:pPr>
        <w:pStyle w:val="Reference"/>
      </w:pPr>
      <w:hyperlink r:id="rId50">
        <w:r w:rsidRPr="0015016B">
          <w:t xml:space="preserve">Dallakyan, S., &amp; Olson, A. J. (2015). Small-molecule library screening by docking with PyRx. </w:t>
        </w:r>
      </w:hyperlink>
      <w:hyperlink r:id="rId51">
        <w:r w:rsidRPr="0015016B">
          <w:t>Methods in Molecular Biology (Clifton, N.J.)</w:t>
        </w:r>
      </w:hyperlink>
      <w:hyperlink r:id="rId52">
        <w:r w:rsidRPr="0015016B">
          <w:t xml:space="preserve">, </w:t>
        </w:r>
      </w:hyperlink>
      <w:hyperlink r:id="rId53">
        <w:r w:rsidRPr="0015016B">
          <w:t>1263</w:t>
        </w:r>
      </w:hyperlink>
      <w:hyperlink r:id="rId54">
        <w:r w:rsidRPr="0015016B">
          <w:t>, 243–250.</w:t>
        </w:r>
      </w:hyperlink>
    </w:p>
    <w:p w14:paraId="4729D9E4" w14:textId="77777777" w:rsidR="00082811" w:rsidRPr="0015016B" w:rsidRDefault="004268A6" w:rsidP="0015016B">
      <w:pPr>
        <w:pStyle w:val="Reference"/>
      </w:pPr>
      <w:hyperlink r:id="rId55">
        <w:r w:rsidRPr="0015016B">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56">
        <w:r w:rsidRPr="0015016B">
          <w:t>Journal Indian Academy Oral Medicine Radiology</w:t>
        </w:r>
      </w:hyperlink>
      <w:hyperlink r:id="rId57">
        <w:r w:rsidRPr="0015016B">
          <w:t xml:space="preserve">, </w:t>
        </w:r>
      </w:hyperlink>
      <w:hyperlink r:id="rId58">
        <w:r w:rsidRPr="0015016B">
          <w:t>35</w:t>
        </w:r>
      </w:hyperlink>
      <w:hyperlink r:id="rId59">
        <w:r w:rsidRPr="0015016B">
          <w:t>(3), 299–305.</w:t>
        </w:r>
      </w:hyperlink>
    </w:p>
    <w:p w14:paraId="2B98EC07" w14:textId="77777777" w:rsidR="00082811" w:rsidRPr="0015016B" w:rsidRDefault="004268A6" w:rsidP="0015016B">
      <w:pPr>
        <w:pStyle w:val="Reference"/>
      </w:pPr>
      <w:hyperlink r:id="rId60">
        <w:r w:rsidRPr="0015016B">
          <w:t xml:space="preserve">Doshi, K., Nivedhitha, M. S., Solete, P., Dp, S., Jacob, B., &amp; Siddique, R. (2023). </w:t>
        </w:r>
      </w:hyperlink>
      <w:hyperlink r:id="rId61">
        <w:r w:rsidRPr="0015016B">
          <w:t>Effect adhesive strategy universal adhesives noncarious cervical lesions-an updated systematic review meta-analysis. BDJ open</w:t>
        </w:r>
      </w:hyperlink>
      <w:hyperlink r:id="rId62">
        <w:r w:rsidRPr="0015016B">
          <w:t xml:space="preserve">. </w:t>
        </w:r>
      </w:hyperlink>
      <w:hyperlink r:id="rId63">
        <w:r w:rsidRPr="0015016B">
          <w:t>9</w:t>
        </w:r>
      </w:hyperlink>
      <w:hyperlink r:id="rId64">
        <w:r w:rsidRPr="0015016B">
          <w:t>.</w:t>
        </w:r>
      </w:hyperlink>
    </w:p>
    <w:p w14:paraId="24A3871C" w14:textId="77777777" w:rsidR="00082811" w:rsidRPr="0015016B" w:rsidRDefault="004268A6" w:rsidP="0015016B">
      <w:pPr>
        <w:pStyle w:val="Reference"/>
      </w:pPr>
      <w:hyperlink r:id="rId65">
        <w:r w:rsidRPr="0015016B">
          <w:t xml:space="preserve">Du, X., Li, Y., Xia, Y.-L., Ai, S.-M., Liang, J., Sang, P., Ji, X.-L., &amp; Liu, S.-Q. (2016). Insights into protein-ligand interactions: Mechanisms, models, and methods. </w:t>
        </w:r>
      </w:hyperlink>
      <w:hyperlink r:id="rId66">
        <w:r w:rsidRPr="0015016B">
          <w:t>International Journal of Molecular Sciences</w:t>
        </w:r>
      </w:hyperlink>
      <w:hyperlink r:id="rId67">
        <w:r w:rsidRPr="0015016B">
          <w:t xml:space="preserve">, </w:t>
        </w:r>
      </w:hyperlink>
      <w:hyperlink r:id="rId68">
        <w:r w:rsidRPr="0015016B">
          <w:t>17</w:t>
        </w:r>
      </w:hyperlink>
      <w:hyperlink r:id="rId69">
        <w:r w:rsidRPr="0015016B">
          <w:t>(2), 144.</w:t>
        </w:r>
      </w:hyperlink>
    </w:p>
    <w:p w14:paraId="30830A59" w14:textId="77777777" w:rsidR="00082811" w:rsidRPr="0015016B" w:rsidRDefault="004268A6" w:rsidP="0015016B">
      <w:pPr>
        <w:pStyle w:val="Reference"/>
      </w:pPr>
      <w:hyperlink r:id="rId70">
        <w:r w:rsidRPr="0015016B">
          <w:t xml:space="preserve">Gandhi, J. M., Gurunathan, D., Doraikannan, S., &amp; Balasubramaniam, A. (2021). Oral health status for primary dentition - A pilot study. </w:t>
        </w:r>
      </w:hyperlink>
      <w:hyperlink r:id="rId71">
        <w:r w:rsidRPr="0015016B">
          <w:t>Journal of the Indian Society of Pedodontics and Preventive Dentistry</w:t>
        </w:r>
      </w:hyperlink>
      <w:hyperlink r:id="rId72">
        <w:r w:rsidRPr="0015016B">
          <w:t xml:space="preserve">, </w:t>
        </w:r>
      </w:hyperlink>
      <w:hyperlink r:id="rId73">
        <w:r w:rsidRPr="0015016B">
          <w:t>39</w:t>
        </w:r>
      </w:hyperlink>
      <w:hyperlink r:id="rId74">
        <w:r w:rsidRPr="0015016B">
          <w:t>(4), 369–372.</w:t>
        </w:r>
      </w:hyperlink>
    </w:p>
    <w:p w14:paraId="2E30D59F" w14:textId="77777777" w:rsidR="00082811" w:rsidRPr="0015016B" w:rsidRDefault="004268A6" w:rsidP="0015016B">
      <w:pPr>
        <w:pStyle w:val="Reference"/>
      </w:pPr>
      <w:hyperlink r:id="rId75">
        <w:r w:rsidRPr="0015016B">
          <w:t xml:space="preserve">Govindaraj, P., &amp; Shanmugam, R. (2023). Effect chlorhexidine fluoride varnish incidence white spot lesion orthodontic patients. </w:t>
        </w:r>
      </w:hyperlink>
      <w:hyperlink r:id="rId76">
        <w:r w:rsidRPr="0015016B">
          <w:t>Annals Dental Specialty</w:t>
        </w:r>
      </w:hyperlink>
      <w:hyperlink r:id="rId77">
        <w:r w:rsidRPr="0015016B">
          <w:t xml:space="preserve">, </w:t>
        </w:r>
      </w:hyperlink>
      <w:hyperlink r:id="rId78">
        <w:r w:rsidRPr="0015016B">
          <w:t>11</w:t>
        </w:r>
      </w:hyperlink>
      <w:hyperlink r:id="rId79">
        <w:r w:rsidRPr="0015016B">
          <w:t>(1-2023), 35–39.</w:t>
        </w:r>
      </w:hyperlink>
    </w:p>
    <w:p w14:paraId="227FEDB6" w14:textId="77777777" w:rsidR="00082811" w:rsidRPr="0015016B" w:rsidRDefault="004268A6" w:rsidP="0015016B">
      <w:pPr>
        <w:pStyle w:val="Reference"/>
      </w:pPr>
      <w:hyperlink r:id="rId80">
        <w:r w:rsidRPr="0015016B">
          <w:t xml:space="preserve">Janani, K., Teja, K. V., &amp; Ajitha, P. (2021). Cytotoxicity of oregano essential oil and calcium hydroxide on L929 fibroblast cell: A molecular level study. </w:t>
        </w:r>
      </w:hyperlink>
      <w:hyperlink r:id="rId81">
        <w:r w:rsidRPr="0015016B">
          <w:t>Journal of Conservative Dentistry: JCD</w:t>
        </w:r>
      </w:hyperlink>
      <w:hyperlink r:id="rId82">
        <w:r w:rsidRPr="0015016B">
          <w:t xml:space="preserve">, </w:t>
        </w:r>
      </w:hyperlink>
      <w:hyperlink r:id="rId83">
        <w:r w:rsidRPr="0015016B">
          <w:t>24</w:t>
        </w:r>
      </w:hyperlink>
      <w:hyperlink r:id="rId84">
        <w:r w:rsidRPr="0015016B">
          <w:t>(5), 457–463.</w:t>
        </w:r>
      </w:hyperlink>
    </w:p>
    <w:p w14:paraId="20CF1465" w14:textId="77777777" w:rsidR="00082811" w:rsidRPr="0015016B" w:rsidRDefault="004268A6" w:rsidP="0015016B">
      <w:pPr>
        <w:pStyle w:val="Reference"/>
      </w:pPr>
      <w:hyperlink r:id="rId85">
        <w:r w:rsidRPr="0015016B">
          <w:t xml:space="preserve">Kachhara, S., Nallaswamy, D., Ganapathy, D., &amp; Ariga, P. (2021). Comparison of the CBCT, CT, 3D printing, and CAD-CAM milling options for the most accurate root form duplication required for the root analogue implant (RAI) protocol. </w:t>
        </w:r>
      </w:hyperlink>
      <w:hyperlink r:id="rId86">
        <w:r w:rsidRPr="0015016B">
          <w:t>Journal of Indian Academy of Oral Medicine and Radiology</w:t>
        </w:r>
      </w:hyperlink>
      <w:hyperlink r:id="rId87">
        <w:r w:rsidRPr="0015016B">
          <w:t xml:space="preserve">, </w:t>
        </w:r>
      </w:hyperlink>
      <w:hyperlink r:id="rId88">
        <w:r w:rsidRPr="0015016B">
          <w:t>33</w:t>
        </w:r>
      </w:hyperlink>
      <w:hyperlink r:id="rId89">
        <w:r w:rsidRPr="0015016B">
          <w:t>(2), 141–145.</w:t>
        </w:r>
      </w:hyperlink>
    </w:p>
    <w:p w14:paraId="434E1FC9" w14:textId="77777777" w:rsidR="00082811" w:rsidRPr="0015016B" w:rsidRDefault="004268A6" w:rsidP="0015016B">
      <w:pPr>
        <w:pStyle w:val="Reference"/>
      </w:pPr>
      <w:hyperlink r:id="rId90">
        <w:r w:rsidRPr="0015016B">
          <w:t xml:space="preserve">Kadam, S. U., O’Donnell, C. P., Rai, D. K., Hossain, M. B., Burgess, C. M., Walsh, D., &amp; Tiwari, B. K. (2015). Laminarin from Irish Brown Seaweeds Ascophyllum nodosum and Laminaria hyperborea: Ultrasound Assisted Extraction, Characterization and Bioactivity. </w:t>
        </w:r>
      </w:hyperlink>
      <w:hyperlink r:id="rId91">
        <w:r w:rsidRPr="0015016B">
          <w:t>Marine Drugs</w:t>
        </w:r>
      </w:hyperlink>
      <w:hyperlink r:id="rId92">
        <w:r w:rsidRPr="0015016B">
          <w:t xml:space="preserve">, </w:t>
        </w:r>
      </w:hyperlink>
      <w:hyperlink r:id="rId93">
        <w:r w:rsidRPr="0015016B">
          <w:t>13</w:t>
        </w:r>
      </w:hyperlink>
      <w:hyperlink r:id="rId94">
        <w:r w:rsidRPr="0015016B">
          <w:t>(7), 4270–4280.</w:t>
        </w:r>
      </w:hyperlink>
    </w:p>
    <w:p w14:paraId="27264B98" w14:textId="77777777" w:rsidR="00082811" w:rsidRPr="0015016B" w:rsidRDefault="004268A6" w:rsidP="0015016B">
      <w:pPr>
        <w:pStyle w:val="Reference"/>
      </w:pPr>
      <w:hyperlink r:id="rId95">
        <w:r w:rsidRPr="0015016B">
          <w:t xml:space="preserve">Karthikeyan, A., Joseph, A., &amp; Nair, B. G. (2022). Promising bioactive compounds from the marine environment and their potential effects on various diseases. </w:t>
        </w:r>
      </w:hyperlink>
      <w:hyperlink r:id="rId96">
        <w:r w:rsidRPr="0015016B">
          <w:t>Journal, Genetic Engineering &amp; Biotechnology</w:t>
        </w:r>
      </w:hyperlink>
      <w:hyperlink r:id="rId97">
        <w:r w:rsidRPr="0015016B">
          <w:t xml:space="preserve">, </w:t>
        </w:r>
      </w:hyperlink>
      <w:hyperlink r:id="rId98">
        <w:r w:rsidRPr="0015016B">
          <w:t>20</w:t>
        </w:r>
      </w:hyperlink>
      <w:hyperlink r:id="rId99">
        <w:r w:rsidRPr="0015016B">
          <w:t>(1), 14.</w:t>
        </w:r>
      </w:hyperlink>
    </w:p>
    <w:p w14:paraId="032EDD70" w14:textId="77777777" w:rsidR="00082811" w:rsidRPr="0015016B" w:rsidRDefault="004268A6" w:rsidP="0015016B">
      <w:pPr>
        <w:pStyle w:val="Reference"/>
      </w:pPr>
      <w:hyperlink r:id="rId100">
        <w:r w:rsidRPr="0015016B">
          <w:t xml:space="preserve">Katyal, D., Jain, R. K., Sankar, G. P., &amp; Prasad, S. (2023). Antibacterial, Cytotoxic, Mechanical Characteristics Novel Chitosan-Modified Orthodontic Primer: : In-Vitro: Study. </w:t>
        </w:r>
      </w:hyperlink>
      <w:hyperlink r:id="rId101">
        <w:r w:rsidRPr="0015016B">
          <w:t>Journal International Oral Health</w:t>
        </w:r>
      </w:hyperlink>
      <w:hyperlink r:id="rId102">
        <w:r w:rsidRPr="0015016B">
          <w:t xml:space="preserve">, </w:t>
        </w:r>
      </w:hyperlink>
      <w:hyperlink r:id="rId103">
        <w:r w:rsidRPr="0015016B">
          <w:t>15</w:t>
        </w:r>
      </w:hyperlink>
      <w:hyperlink r:id="rId104">
        <w:r w:rsidRPr="0015016B">
          <w:t>(3), 284–289.</w:t>
        </w:r>
      </w:hyperlink>
    </w:p>
    <w:p w14:paraId="37F1D5A6" w14:textId="77777777" w:rsidR="00082811" w:rsidRPr="0015016B" w:rsidRDefault="004268A6" w:rsidP="0015016B">
      <w:pPr>
        <w:pStyle w:val="Reference"/>
      </w:pPr>
      <w:hyperlink r:id="rId105">
        <w:r w:rsidRPr="0015016B">
          <w:t xml:space="preserve">Kidgell, J. T., Magnusson, M., de Nys, R., &amp; Glasson, C. R. K. (2019). Ulvan: A systematic review of extraction, composition and function. </w:t>
        </w:r>
      </w:hyperlink>
      <w:hyperlink r:id="rId106">
        <w:r w:rsidRPr="0015016B">
          <w:t>Algal Research</w:t>
        </w:r>
      </w:hyperlink>
      <w:hyperlink r:id="rId107">
        <w:r w:rsidRPr="0015016B">
          <w:t xml:space="preserve">, </w:t>
        </w:r>
      </w:hyperlink>
      <w:hyperlink r:id="rId108">
        <w:r w:rsidRPr="0015016B">
          <w:t>39</w:t>
        </w:r>
      </w:hyperlink>
      <w:hyperlink r:id="rId109">
        <w:r w:rsidRPr="0015016B">
          <w:t>(101422), 101422.</w:t>
        </w:r>
      </w:hyperlink>
    </w:p>
    <w:p w14:paraId="539E117B" w14:textId="77777777" w:rsidR="00082811" w:rsidRPr="0015016B" w:rsidRDefault="004268A6" w:rsidP="0015016B">
      <w:pPr>
        <w:pStyle w:val="Reference"/>
      </w:pPr>
      <w:hyperlink r:id="rId110">
        <w:r w:rsidRPr="0015016B">
          <w:t xml:space="preserve">Kitchen, D. B., Decornez, H., Furr, J. R., &amp; Bajorath, J. (2004). Docking and scoring in virtual screening for drug discovery: methods and applications. </w:t>
        </w:r>
      </w:hyperlink>
      <w:hyperlink r:id="rId111">
        <w:r w:rsidRPr="0015016B">
          <w:t>Nature Reviews. Drug Discovery</w:t>
        </w:r>
      </w:hyperlink>
      <w:hyperlink r:id="rId112">
        <w:r w:rsidRPr="0015016B">
          <w:t xml:space="preserve">, </w:t>
        </w:r>
      </w:hyperlink>
      <w:hyperlink r:id="rId113">
        <w:r w:rsidRPr="0015016B">
          <w:t>3</w:t>
        </w:r>
      </w:hyperlink>
      <w:hyperlink r:id="rId114">
        <w:r w:rsidRPr="0015016B">
          <w:t>(11), 935–949.</w:t>
        </w:r>
      </w:hyperlink>
    </w:p>
    <w:p w14:paraId="721173CC" w14:textId="77777777" w:rsidR="00082811" w:rsidRPr="0015016B" w:rsidRDefault="004268A6" w:rsidP="0015016B">
      <w:pPr>
        <w:pStyle w:val="Reference"/>
      </w:pPr>
      <w:hyperlink r:id="rId115">
        <w:r w:rsidRPr="0015016B">
          <w:t xml:space="preserve">Kwong, P. D., Wyatt, R., Robinson, J., Sweet, R. W., Sodroski, J., &amp; Hendrickson, W. A. (1998). Structure of an HIV gp120 envelope glycoprotein in complex with the CD4 receptor and a neutralizing human antibody. </w:t>
        </w:r>
      </w:hyperlink>
      <w:hyperlink r:id="rId116">
        <w:r w:rsidRPr="0015016B">
          <w:t>Nature</w:t>
        </w:r>
      </w:hyperlink>
      <w:hyperlink r:id="rId117">
        <w:r w:rsidRPr="0015016B">
          <w:t xml:space="preserve">, </w:t>
        </w:r>
      </w:hyperlink>
      <w:hyperlink r:id="rId118">
        <w:r w:rsidRPr="0015016B">
          <w:t>393</w:t>
        </w:r>
      </w:hyperlink>
      <w:hyperlink r:id="rId119">
        <w:r w:rsidRPr="0015016B">
          <w:t>(6686), 648–659.</w:t>
        </w:r>
      </w:hyperlink>
    </w:p>
    <w:p w14:paraId="22944A54" w14:textId="77777777" w:rsidR="00082811" w:rsidRPr="0015016B" w:rsidRDefault="004268A6" w:rsidP="0015016B">
      <w:pPr>
        <w:pStyle w:val="Reference"/>
      </w:pPr>
      <w:hyperlink r:id="rId120">
        <w:r w:rsidRPr="0015016B">
          <w:t xml:space="preserve">Kwon, Y. D., Finzi, A., Wu, X., Dogo-Isonagie, C., Lee, L. K., Moore, L. R., Schmidt, S. D., Stuckey, J., Yang, Y., Zhou, T., Zhu, J., Vicic, D. A., Debnath, A. K., Shapiro, L., Bewley, C. A., Mascola, J. R., Sodroski, J. G., &amp; Kwong, P. D. (2012). Unliganded HIV-1 gp120 core structures assume the CD4-bound conformation with regulation by quaternary interactions and variable loops. </w:t>
        </w:r>
      </w:hyperlink>
      <w:hyperlink r:id="rId121">
        <w:r w:rsidRPr="0015016B">
          <w:t>Proceedings of the National Academy of Sciences of the United States of America</w:t>
        </w:r>
      </w:hyperlink>
      <w:hyperlink r:id="rId122">
        <w:r w:rsidRPr="0015016B">
          <w:t xml:space="preserve">, </w:t>
        </w:r>
      </w:hyperlink>
      <w:hyperlink r:id="rId123">
        <w:r w:rsidRPr="0015016B">
          <w:t>109</w:t>
        </w:r>
      </w:hyperlink>
      <w:hyperlink r:id="rId124">
        <w:r w:rsidRPr="0015016B">
          <w:t>(15), 5663–5668.</w:t>
        </w:r>
      </w:hyperlink>
    </w:p>
    <w:p w14:paraId="2DF43DAD" w14:textId="77777777" w:rsidR="00082811" w:rsidRPr="0015016B" w:rsidRDefault="004268A6" w:rsidP="0015016B">
      <w:pPr>
        <w:pStyle w:val="Reference"/>
      </w:pPr>
      <w:hyperlink r:id="rId125">
        <w:r w:rsidRPr="0015016B">
          <w:t xml:space="preserve">Lampl, S., Gurunathan, D., Krithikadatta, J., Mehta, D., &amp; Moodley, D. (2023). Reasons for Failure of CAD/CAM Restorations in Clinical Studies: A Systematic Review and Meta-analysis. </w:t>
        </w:r>
      </w:hyperlink>
      <w:hyperlink r:id="rId126">
        <w:r w:rsidRPr="0015016B">
          <w:t>The Journal of Contemporary Dental Practice</w:t>
        </w:r>
      </w:hyperlink>
      <w:hyperlink r:id="rId127">
        <w:r w:rsidRPr="0015016B">
          <w:t xml:space="preserve">, </w:t>
        </w:r>
      </w:hyperlink>
      <w:hyperlink r:id="rId128">
        <w:r w:rsidRPr="0015016B">
          <w:t>24</w:t>
        </w:r>
      </w:hyperlink>
      <w:hyperlink r:id="rId129">
        <w:r w:rsidRPr="0015016B">
          <w:t>(2), 129–136.</w:t>
        </w:r>
      </w:hyperlink>
    </w:p>
    <w:p w14:paraId="0DEEE26E" w14:textId="77777777" w:rsidR="00082811" w:rsidRPr="0015016B" w:rsidRDefault="004268A6" w:rsidP="0015016B">
      <w:pPr>
        <w:pStyle w:val="Reference"/>
      </w:pPr>
      <w:hyperlink r:id="rId130">
        <w:r w:rsidRPr="0015016B">
          <w:t xml:space="preserve">Li, L., Lok, S.-M., Yu, I.-M., Zhang, Y., Kuhn, R. J., Chen, J., &amp; Rossmann, M. G. (2008). The flavivirus precursor membrane-envelope protein complex: structure and maturation. </w:t>
        </w:r>
      </w:hyperlink>
      <w:hyperlink r:id="rId131">
        <w:r w:rsidRPr="0015016B">
          <w:t>Science (New York, N.Y.)</w:t>
        </w:r>
      </w:hyperlink>
      <w:hyperlink r:id="rId132">
        <w:r w:rsidRPr="0015016B">
          <w:t xml:space="preserve">, </w:t>
        </w:r>
      </w:hyperlink>
      <w:hyperlink r:id="rId133">
        <w:r w:rsidRPr="0015016B">
          <w:t>319</w:t>
        </w:r>
      </w:hyperlink>
      <w:hyperlink r:id="rId134">
        <w:r w:rsidRPr="0015016B">
          <w:t>(5871), 1830–1834.</w:t>
        </w:r>
      </w:hyperlink>
    </w:p>
    <w:p w14:paraId="20713B81" w14:textId="77777777" w:rsidR="00082811" w:rsidRPr="0015016B" w:rsidRDefault="004268A6" w:rsidP="0015016B">
      <w:pPr>
        <w:pStyle w:val="Reference"/>
      </w:pPr>
      <w:hyperlink r:id="rId135">
        <w:r w:rsidRPr="0015016B">
          <w:t xml:space="preserve">Lim, S. P., Wang, Q.-Y., Noble, C. G., Chen, Y.-L., Dong, H., Zou, B., Yokokawa, F., Nilar, S., Smith, P., Beer, D., Lescar, J., &amp; Shi, P.-Y. (2013). Ten years of dengue drug discovery: progress and prospects. </w:t>
        </w:r>
      </w:hyperlink>
      <w:hyperlink r:id="rId136">
        <w:r w:rsidRPr="0015016B">
          <w:t>Antiviral Research</w:t>
        </w:r>
      </w:hyperlink>
      <w:hyperlink r:id="rId137">
        <w:r w:rsidRPr="0015016B">
          <w:t xml:space="preserve">, </w:t>
        </w:r>
      </w:hyperlink>
      <w:hyperlink r:id="rId138">
        <w:r w:rsidRPr="0015016B">
          <w:t>100</w:t>
        </w:r>
      </w:hyperlink>
      <w:hyperlink r:id="rId139">
        <w:r w:rsidRPr="0015016B">
          <w:t>(2), 500–519.</w:t>
        </w:r>
      </w:hyperlink>
    </w:p>
    <w:p w14:paraId="3304776A" w14:textId="77777777" w:rsidR="00082811" w:rsidRPr="0015016B" w:rsidRDefault="004268A6" w:rsidP="0015016B">
      <w:pPr>
        <w:pStyle w:val="Reference"/>
      </w:pPr>
      <w:hyperlink r:id="rId140">
        <w:r w:rsidRPr="0015016B">
          <w:t xml:space="preserve">Mathivadani, V., Smiline, A. S., &amp; Priyadharsini, J. V. (2020). Targeting Epstein-Barr virus nuclear antigen 1 (EBNA-1) with Murraya koengii bio-compounds: An in-silico approach. </w:t>
        </w:r>
      </w:hyperlink>
      <w:hyperlink r:id="rId141">
        <w:r w:rsidRPr="0015016B">
          <w:t>Acta Virologica</w:t>
        </w:r>
      </w:hyperlink>
      <w:hyperlink r:id="rId142">
        <w:r w:rsidRPr="0015016B">
          <w:t xml:space="preserve">, </w:t>
        </w:r>
      </w:hyperlink>
      <w:hyperlink r:id="rId143">
        <w:r w:rsidRPr="0015016B">
          <w:t>64</w:t>
        </w:r>
      </w:hyperlink>
      <w:hyperlink r:id="rId144">
        <w:r w:rsidRPr="0015016B">
          <w:t>(1), 93–99.</w:t>
        </w:r>
      </w:hyperlink>
    </w:p>
    <w:p w14:paraId="4D65F626" w14:textId="77777777" w:rsidR="00082811" w:rsidRPr="0015016B" w:rsidRDefault="004268A6" w:rsidP="0015016B">
      <w:pPr>
        <w:pStyle w:val="Reference"/>
      </w:pPr>
      <w:hyperlink r:id="rId145">
        <w:r w:rsidRPr="0015016B">
          <w:t xml:space="preserve">Modis, Y., Ogata, S., Clements, D., &amp; Harrison, S. C. (2004). Structure of the dengue virus envelope protein after membrane fusion. </w:t>
        </w:r>
      </w:hyperlink>
      <w:hyperlink r:id="rId146">
        <w:r w:rsidRPr="0015016B">
          <w:t>Nature</w:t>
        </w:r>
      </w:hyperlink>
      <w:hyperlink r:id="rId147">
        <w:r w:rsidRPr="0015016B">
          <w:t xml:space="preserve">, </w:t>
        </w:r>
      </w:hyperlink>
      <w:hyperlink r:id="rId148">
        <w:r w:rsidRPr="0015016B">
          <w:t>427</w:t>
        </w:r>
      </w:hyperlink>
      <w:hyperlink r:id="rId149">
        <w:r w:rsidRPr="0015016B">
          <w:t>(6972), 313–319.</w:t>
        </w:r>
      </w:hyperlink>
    </w:p>
    <w:p w14:paraId="5BA0E512" w14:textId="77777777" w:rsidR="00082811" w:rsidRPr="0015016B" w:rsidRDefault="004268A6" w:rsidP="0015016B">
      <w:pPr>
        <w:pStyle w:val="Reference"/>
      </w:pPr>
      <w:hyperlink r:id="rId150">
        <w:r w:rsidRPr="0015016B">
          <w:t xml:space="preserve">Monica, K., Rajeshkumar, S., Ramasubramanian, A., Ramani, P., &amp; Sukumaran, G. (2022). Anti-inflammatory and antimicrobial effects of herbal formulation using karpooravalli, mint, and cinnamon on wound pathogens. </w:t>
        </w:r>
      </w:hyperlink>
      <w:hyperlink r:id="rId151">
        <w:r w:rsidRPr="0015016B">
          <w:t>Journal of Advanced Pharmaceutical Technology &amp; Research</w:t>
        </w:r>
      </w:hyperlink>
      <w:hyperlink r:id="rId152">
        <w:r w:rsidRPr="0015016B">
          <w:t xml:space="preserve">, </w:t>
        </w:r>
      </w:hyperlink>
      <w:hyperlink r:id="rId153">
        <w:r w:rsidRPr="0015016B">
          <w:t>13</w:t>
        </w:r>
      </w:hyperlink>
      <w:hyperlink r:id="rId154">
        <w:r w:rsidRPr="0015016B">
          <w:t>(Suppl 2), S369–S373.</w:t>
        </w:r>
      </w:hyperlink>
    </w:p>
    <w:p w14:paraId="4680D881" w14:textId="77777777" w:rsidR="00082811" w:rsidRPr="0015016B" w:rsidRDefault="004268A6" w:rsidP="0015016B">
      <w:pPr>
        <w:pStyle w:val="Reference"/>
      </w:pPr>
      <w:hyperlink r:id="rId155">
        <w:r w:rsidRPr="0015016B">
          <w:t xml:space="preserve">Pancera, M., Zhou, T., Druz, A., Georgiev, I. S., Soto, C., Gorman, J., Huang, J., Acharya, P., Chuang, G.-Y., Ofek, G., Stewart-Jones, G. B. E., Stuckey, J., Bailer, R. T., Joyce, M. G., Louder, M. K., Tumba, N., Yang, Y., Zhang, B., Cohen, M. S., … Kwong, P. D. (2014). Structure and immune recognition of trimeric pre-fusion HIV-1 Env. </w:t>
        </w:r>
      </w:hyperlink>
      <w:hyperlink r:id="rId156">
        <w:r w:rsidRPr="0015016B">
          <w:t>Nature</w:t>
        </w:r>
      </w:hyperlink>
      <w:hyperlink r:id="rId157">
        <w:r w:rsidRPr="0015016B">
          <w:t xml:space="preserve">, </w:t>
        </w:r>
      </w:hyperlink>
      <w:hyperlink r:id="rId158">
        <w:r w:rsidRPr="0015016B">
          <w:t>514</w:t>
        </w:r>
      </w:hyperlink>
      <w:hyperlink r:id="rId159">
        <w:r w:rsidRPr="0015016B">
          <w:t>(7523), 455–461.</w:t>
        </w:r>
      </w:hyperlink>
    </w:p>
    <w:p w14:paraId="57FE9518" w14:textId="77777777" w:rsidR="00082811" w:rsidRPr="0015016B" w:rsidRDefault="004268A6" w:rsidP="0015016B">
      <w:pPr>
        <w:pStyle w:val="Reference"/>
      </w:pPr>
      <w:hyperlink r:id="rId160">
        <w:r w:rsidRPr="0015016B">
          <w:t xml:space="preserve">Pandiyan, I., Arumugham, M. I., Doraikannan, S. S., Rathinavelu, P. K., Prabakar, J., &amp; Rajeshkumar, S. (2023). Antimicrobial and Cytotoxic Activity of Ocimum tenuiflorum and Stevia rebaudiana-Mediated Silver Nanoparticles - An In vitro Study. </w:t>
        </w:r>
      </w:hyperlink>
      <w:hyperlink r:id="rId161">
        <w:r w:rsidRPr="0015016B">
          <w:t>Contemporary Clinical Dentistry</w:t>
        </w:r>
      </w:hyperlink>
      <w:hyperlink r:id="rId162">
        <w:r w:rsidRPr="0015016B">
          <w:t xml:space="preserve">, </w:t>
        </w:r>
      </w:hyperlink>
      <w:hyperlink r:id="rId163">
        <w:r w:rsidRPr="0015016B">
          <w:t>14</w:t>
        </w:r>
      </w:hyperlink>
      <w:hyperlink r:id="rId164">
        <w:r w:rsidRPr="0015016B">
          <w:t>(2), 109–114.</w:t>
        </w:r>
      </w:hyperlink>
    </w:p>
    <w:p w14:paraId="5CAA9774" w14:textId="77777777" w:rsidR="00082811" w:rsidRPr="0015016B" w:rsidRDefault="004268A6" w:rsidP="0015016B">
      <w:pPr>
        <w:pStyle w:val="Reference"/>
      </w:pPr>
      <w:hyperlink r:id="rId165">
        <w:r w:rsidRPr="0015016B">
          <w:t xml:space="preserve">Parameswari, R. P., &amp; Lakshmi, T. (2022). Microalgae as a potential therapeutic drug candidate for neurodegenerative diseases. </w:t>
        </w:r>
      </w:hyperlink>
      <w:hyperlink r:id="rId166">
        <w:r w:rsidRPr="0015016B">
          <w:t>Journal of Biotechnology</w:t>
        </w:r>
      </w:hyperlink>
      <w:hyperlink r:id="rId167">
        <w:r w:rsidRPr="0015016B">
          <w:t xml:space="preserve">, </w:t>
        </w:r>
      </w:hyperlink>
      <w:hyperlink r:id="rId168">
        <w:r w:rsidRPr="0015016B">
          <w:t>358</w:t>
        </w:r>
      </w:hyperlink>
      <w:hyperlink r:id="rId169">
        <w:r w:rsidRPr="0015016B">
          <w:t>, 128–139.</w:t>
        </w:r>
      </w:hyperlink>
    </w:p>
    <w:p w14:paraId="17811FE6" w14:textId="77777777" w:rsidR="00082811" w:rsidRPr="0015016B" w:rsidRDefault="004268A6" w:rsidP="0015016B">
      <w:pPr>
        <w:pStyle w:val="Reference"/>
      </w:pPr>
      <w:hyperlink r:id="rId170">
        <w:r w:rsidRPr="0015016B">
          <w:t xml:space="preserve">Pavithra, S., Paulraj, J., Rajeshkumar, S., &amp; Maiti, S. (2023). Comparative evaluation antimicrobial activity compressive strength conventional thyme-modified glass ionomer cement. </w:t>
        </w:r>
      </w:hyperlink>
      <w:hyperlink r:id="rId171">
        <w:r w:rsidRPr="0015016B">
          <w:t>Annals Dental Specialty</w:t>
        </w:r>
      </w:hyperlink>
      <w:hyperlink r:id="rId172">
        <w:r w:rsidRPr="0015016B">
          <w:t xml:space="preserve">, </w:t>
        </w:r>
      </w:hyperlink>
      <w:hyperlink r:id="rId173">
        <w:r w:rsidRPr="0015016B">
          <w:t>11</w:t>
        </w:r>
      </w:hyperlink>
      <w:hyperlink r:id="rId174">
        <w:r w:rsidRPr="0015016B">
          <w:t>(1-2023), 70–77.</w:t>
        </w:r>
      </w:hyperlink>
    </w:p>
    <w:p w14:paraId="4FB17D77" w14:textId="77777777" w:rsidR="00082811" w:rsidRPr="0015016B" w:rsidRDefault="004268A6" w:rsidP="0015016B">
      <w:pPr>
        <w:pStyle w:val="Reference"/>
      </w:pPr>
      <w:hyperlink r:id="rId175">
        <w:r w:rsidRPr="0015016B">
          <w:t xml:space="preserve">Pereira, L., Critchley, A. T., Amado, A. M., &amp; Ribeiro-Claro, P. J. A. (2009). A comparative analysis of phycocolloids produced by underutilized versus industrially utilized carrageenophytes (Gigartinales, Rhodophyta). </w:t>
        </w:r>
      </w:hyperlink>
      <w:hyperlink r:id="rId176">
        <w:r w:rsidRPr="0015016B">
          <w:t>Journal of Applied Phycology</w:t>
        </w:r>
      </w:hyperlink>
      <w:hyperlink r:id="rId177">
        <w:r w:rsidRPr="0015016B">
          <w:t xml:space="preserve">, </w:t>
        </w:r>
      </w:hyperlink>
      <w:hyperlink r:id="rId178">
        <w:r w:rsidRPr="0015016B">
          <w:t>21</w:t>
        </w:r>
      </w:hyperlink>
      <w:hyperlink r:id="rId179">
        <w:r w:rsidRPr="0015016B">
          <w:t>(5), 599–605.</w:t>
        </w:r>
      </w:hyperlink>
    </w:p>
    <w:p w14:paraId="67271FEF" w14:textId="77777777" w:rsidR="00082811" w:rsidRPr="0015016B" w:rsidRDefault="004268A6" w:rsidP="0015016B">
      <w:pPr>
        <w:pStyle w:val="Reference"/>
      </w:pPr>
      <w:hyperlink r:id="rId180">
        <w:r w:rsidRPr="0015016B">
          <w:t xml:space="preserve">Priyadharshini, G., Gheena, S., Ramani, P., Rajeshkumar, S., &amp; Ramalingam, K. (2023). Assessment antimicrobial efficacy cytotoxicity Cocos nucifera Triticum aestivum combination gel formulation therapeutic use. </w:t>
        </w:r>
      </w:hyperlink>
      <w:hyperlink r:id="rId181">
        <w:r w:rsidRPr="0015016B">
          <w:t>World Journal Dentistry</w:t>
        </w:r>
      </w:hyperlink>
      <w:hyperlink r:id="rId182">
        <w:r w:rsidRPr="0015016B">
          <w:t xml:space="preserve">, </w:t>
        </w:r>
      </w:hyperlink>
      <w:hyperlink r:id="rId183">
        <w:r w:rsidRPr="0015016B">
          <w:t>14</w:t>
        </w:r>
      </w:hyperlink>
      <w:hyperlink r:id="rId184">
        <w:r w:rsidRPr="0015016B">
          <w:t>(5), 414–418.</w:t>
        </w:r>
      </w:hyperlink>
    </w:p>
    <w:p w14:paraId="63010EA1" w14:textId="77777777" w:rsidR="00082811" w:rsidRPr="0015016B" w:rsidRDefault="004268A6" w:rsidP="0015016B">
      <w:pPr>
        <w:pStyle w:val="Reference"/>
      </w:pPr>
      <w:hyperlink r:id="rId185">
        <w:r w:rsidRPr="0015016B">
          <w:t xml:space="preserve">Rajeshkumar, S., &amp; Lakshmi, T. (2021). Green synthesis gold nanoparticles using kalanchoe pinnata its free radical scavenging activity. </w:t>
        </w:r>
      </w:hyperlink>
      <w:hyperlink r:id="rId186">
        <w:r w:rsidRPr="0015016B">
          <w:t>Int J Dentistry Oral Sci</w:t>
        </w:r>
      </w:hyperlink>
      <w:hyperlink r:id="rId187">
        <w:r w:rsidRPr="0015016B">
          <w:t xml:space="preserve">, </w:t>
        </w:r>
      </w:hyperlink>
      <w:hyperlink r:id="rId188">
        <w:r w:rsidRPr="0015016B">
          <w:t>8</w:t>
        </w:r>
      </w:hyperlink>
      <w:hyperlink r:id="rId189">
        <w:r w:rsidRPr="0015016B">
          <w:t>(7), 2981–2984.</w:t>
        </w:r>
      </w:hyperlink>
    </w:p>
    <w:p w14:paraId="3A9B2B87" w14:textId="77777777" w:rsidR="00082811" w:rsidRPr="0015016B" w:rsidRDefault="004268A6" w:rsidP="0015016B">
      <w:pPr>
        <w:pStyle w:val="Reference"/>
      </w:pPr>
      <w:hyperlink r:id="rId190">
        <w:r w:rsidRPr="0015016B">
          <w:t xml:space="preserve">Ramsundar, K., Jain, R. K., Balakrishnan, N., &amp; Vikramsimha, B. (2023). Comparative evaluation bracket bond failure rates novel non-primer adhesive conventional primer-based orthodontic adhesive-a pilot study. </w:t>
        </w:r>
      </w:hyperlink>
      <w:hyperlink r:id="rId191">
        <w:r w:rsidRPr="0015016B">
          <w:t>Journal Dental Research</w:t>
        </w:r>
      </w:hyperlink>
      <w:hyperlink r:id="rId192">
        <w:r w:rsidRPr="0015016B">
          <w:t xml:space="preserve">, </w:t>
        </w:r>
      </w:hyperlink>
      <w:hyperlink r:id="rId193">
        <w:r w:rsidRPr="0015016B">
          <w:t>17</w:t>
        </w:r>
      </w:hyperlink>
      <w:hyperlink r:id="rId194">
        <w:r w:rsidRPr="0015016B">
          <w:t>(1).</w:t>
        </w:r>
      </w:hyperlink>
    </w:p>
    <w:p w14:paraId="6DE1A93D" w14:textId="77777777" w:rsidR="00082811" w:rsidRPr="0015016B" w:rsidRDefault="004268A6" w:rsidP="0015016B">
      <w:pPr>
        <w:pStyle w:val="Reference"/>
      </w:pPr>
      <w:hyperlink r:id="rId195">
        <w:r w:rsidRPr="0015016B">
          <w:t xml:space="preserve">Rey, F. A. (2003). Dengue virus envelope glycoprotein structure: new insight into its interactions during viral entry. </w:t>
        </w:r>
      </w:hyperlink>
      <w:hyperlink r:id="rId196">
        <w:r w:rsidRPr="0015016B">
          <w:t>Proceedings of the National Academy of Sciences of the United States of America</w:t>
        </w:r>
      </w:hyperlink>
      <w:hyperlink r:id="rId197">
        <w:r w:rsidRPr="0015016B">
          <w:t xml:space="preserve">, </w:t>
        </w:r>
      </w:hyperlink>
      <w:hyperlink r:id="rId198">
        <w:r w:rsidRPr="0015016B">
          <w:t>100</w:t>
        </w:r>
      </w:hyperlink>
      <w:hyperlink r:id="rId199">
        <w:r w:rsidRPr="0015016B">
          <w:t>(12), 6899–6901.</w:t>
        </w:r>
      </w:hyperlink>
    </w:p>
    <w:p w14:paraId="05268924" w14:textId="77777777" w:rsidR="00082811" w:rsidRPr="0015016B" w:rsidRDefault="004268A6" w:rsidP="0015016B">
      <w:pPr>
        <w:pStyle w:val="Reference"/>
      </w:pPr>
      <w:hyperlink r:id="rId200">
        <w:r w:rsidRPr="0015016B">
          <w:t xml:space="preserve">Rieshy, V., Chokkattu, J. J., Rajeshkumar, S., &amp; Neeharika, S. (2023). Mechanism action clove ginger herbal formulation-mediated TiO2 nanoparticles against lactobacillus species: vitro study. </w:t>
        </w:r>
      </w:hyperlink>
      <w:hyperlink r:id="rId201">
        <w:r w:rsidRPr="0015016B">
          <w:t>Journal Advanced Oral Research</w:t>
        </w:r>
      </w:hyperlink>
      <w:hyperlink r:id="rId202">
        <w:r w:rsidRPr="0015016B">
          <w:t xml:space="preserve">, </w:t>
        </w:r>
      </w:hyperlink>
      <w:hyperlink r:id="rId203">
        <w:r w:rsidRPr="0015016B">
          <w:t>14</w:t>
        </w:r>
      </w:hyperlink>
      <w:hyperlink r:id="rId204">
        <w:r w:rsidRPr="0015016B">
          <w:t>(1), 61–66.</w:t>
        </w:r>
      </w:hyperlink>
    </w:p>
    <w:p w14:paraId="3267E6D9" w14:textId="77777777" w:rsidR="00082811" w:rsidRPr="0015016B" w:rsidRDefault="004268A6" w:rsidP="0015016B">
      <w:pPr>
        <w:pStyle w:val="Reference"/>
      </w:pPr>
      <w:hyperlink r:id="rId205">
        <w:r w:rsidRPr="0015016B">
          <w:t xml:space="preserve">Shenoy, A., Maiti, S., Nallaswamy, D., &amp; Keskar, V. (2023). An in vitro comparison of the marginal fit of provisional crowns using the virtual tooth preparation workflow against the traditional technique. </w:t>
        </w:r>
      </w:hyperlink>
      <w:hyperlink r:id="rId206">
        <w:r w:rsidRPr="0015016B">
          <w:t>Journal of Indian Prosthodontic Society</w:t>
        </w:r>
      </w:hyperlink>
      <w:hyperlink r:id="rId207">
        <w:r w:rsidRPr="0015016B">
          <w:t xml:space="preserve">, </w:t>
        </w:r>
      </w:hyperlink>
      <w:hyperlink r:id="rId208">
        <w:r w:rsidRPr="0015016B">
          <w:t>23</w:t>
        </w:r>
      </w:hyperlink>
      <w:hyperlink r:id="rId209">
        <w:r w:rsidRPr="0015016B">
          <w:t>(4), 391–397.</w:t>
        </w:r>
      </w:hyperlink>
    </w:p>
    <w:p w14:paraId="570FD238" w14:textId="77777777" w:rsidR="00082811" w:rsidRPr="0015016B" w:rsidRDefault="004268A6" w:rsidP="0015016B">
      <w:pPr>
        <w:pStyle w:val="Reference"/>
      </w:pPr>
      <w:hyperlink r:id="rId210">
        <w:r w:rsidRPr="0015016B">
          <w:t xml:space="preserve">Singh, S., Prasad, A. S., &amp; Rajeshkumar, S. (2023). Cytotoxicity, antimicrobial, anti-inflammatory and antioxidant activity of camellia sinensis and citrus mediated copper oxide nanoparticle-an in vitro study. </w:t>
        </w:r>
      </w:hyperlink>
      <w:hyperlink r:id="rId211">
        <w:r w:rsidRPr="0015016B">
          <w:t>Journal of International Society of Preventive &amp; Community Dentistry</w:t>
        </w:r>
      </w:hyperlink>
      <w:hyperlink r:id="rId212">
        <w:r w:rsidRPr="0015016B">
          <w:t xml:space="preserve">, </w:t>
        </w:r>
      </w:hyperlink>
      <w:hyperlink r:id="rId213">
        <w:r w:rsidRPr="0015016B">
          <w:t>13</w:t>
        </w:r>
      </w:hyperlink>
      <w:hyperlink r:id="rId214">
        <w:r w:rsidRPr="0015016B">
          <w:t>(6), 450–457.</w:t>
        </w:r>
      </w:hyperlink>
    </w:p>
    <w:p w14:paraId="1500A1D0" w14:textId="77777777" w:rsidR="00082811" w:rsidRPr="0015016B" w:rsidRDefault="004268A6" w:rsidP="0015016B">
      <w:pPr>
        <w:pStyle w:val="Reference"/>
      </w:pPr>
      <w:hyperlink r:id="rId215">
        <w:r w:rsidRPr="0015016B">
          <w:t xml:space="preserve">Sivakumar, N., Geetha, R. V., Priya, V., Gayathri, R., &amp; Ganapathy, D. (2021). Targeted phytotherapy forreactive oxygen species linked oral cancer. </w:t>
        </w:r>
      </w:hyperlink>
      <w:hyperlink r:id="rId216">
        <w:r w:rsidRPr="0015016B">
          <w:t>Int J Dent Oral Sci</w:t>
        </w:r>
      </w:hyperlink>
      <w:hyperlink r:id="rId217">
        <w:r w:rsidRPr="0015016B">
          <w:t xml:space="preserve">, </w:t>
        </w:r>
      </w:hyperlink>
      <w:hyperlink r:id="rId218">
        <w:r w:rsidRPr="0015016B">
          <w:t>8</w:t>
        </w:r>
      </w:hyperlink>
      <w:hyperlink r:id="rId219">
        <w:r w:rsidRPr="0015016B">
          <w:t>.</w:t>
        </w:r>
      </w:hyperlink>
    </w:p>
    <w:p w14:paraId="544C5884" w14:textId="77777777" w:rsidR="00082811" w:rsidRPr="0015016B" w:rsidRDefault="004268A6" w:rsidP="0015016B">
      <w:pPr>
        <w:pStyle w:val="Reference"/>
      </w:pPr>
      <w:hyperlink r:id="rId220">
        <w:r w:rsidRPr="0015016B">
          <w:t xml:space="preserve">Subramanian, A. K., Lalit, H., &amp; Sivashanmugam, P. (2023). Preparation, characterization, and evaluation of cytotoxic activity of a novel titanium dioxide nanoparticle-infiltrated orthodontic adhesive: An in vitro study. </w:t>
        </w:r>
      </w:hyperlink>
      <w:hyperlink r:id="rId221">
        <w:r w:rsidRPr="0015016B">
          <w:t>World Journal of Dentistry</w:t>
        </w:r>
      </w:hyperlink>
      <w:hyperlink r:id="rId222">
        <w:r w:rsidRPr="0015016B">
          <w:t xml:space="preserve">, </w:t>
        </w:r>
      </w:hyperlink>
      <w:hyperlink r:id="rId223">
        <w:r w:rsidRPr="0015016B">
          <w:t>14</w:t>
        </w:r>
      </w:hyperlink>
      <w:hyperlink r:id="rId224">
        <w:r w:rsidRPr="0015016B">
          <w:t>(10), 882–887.</w:t>
        </w:r>
      </w:hyperlink>
    </w:p>
    <w:p w14:paraId="0FECA363" w14:textId="77777777" w:rsidR="00082811" w:rsidRPr="0015016B" w:rsidRDefault="004268A6" w:rsidP="0015016B">
      <w:pPr>
        <w:pStyle w:val="Reference"/>
      </w:pPr>
      <w:hyperlink r:id="rId225">
        <w:r w:rsidRPr="0015016B">
          <w:t xml:space="preserve">Thomas, &amp; Jain, R. K. (2023). Influence operator experience scanning time accuracy two different intraoral scanners-a prospective clinical trial. </w:t>
        </w:r>
      </w:hyperlink>
      <w:hyperlink r:id="rId226">
        <w:r w:rsidRPr="0015016B">
          <w:t>Turkish Journal Orthodontics</w:t>
        </w:r>
      </w:hyperlink>
      <w:hyperlink r:id="rId227">
        <w:r w:rsidRPr="0015016B">
          <w:t xml:space="preserve">, </w:t>
        </w:r>
      </w:hyperlink>
      <w:hyperlink r:id="rId228">
        <w:r w:rsidRPr="0015016B">
          <w:t>36</w:t>
        </w:r>
      </w:hyperlink>
      <w:hyperlink r:id="rId229">
        <w:r w:rsidRPr="0015016B">
          <w:t>(1).</w:t>
        </w:r>
      </w:hyperlink>
    </w:p>
    <w:p w14:paraId="0444C1DE" w14:textId="77777777" w:rsidR="00082811" w:rsidRPr="0015016B" w:rsidRDefault="004268A6" w:rsidP="0015016B">
      <w:pPr>
        <w:pStyle w:val="Reference"/>
      </w:pPr>
      <w:hyperlink r:id="rId230">
        <w:r w:rsidRPr="0015016B">
          <w:t xml:space="preserve">Trott, O., &amp; Olson, A. J. (2010). AutoDock Vina: improving the speed and accuracy of docking with a new scoring function, efficient optimization, and multithreading. </w:t>
        </w:r>
      </w:hyperlink>
      <w:hyperlink r:id="rId231">
        <w:r w:rsidRPr="0015016B">
          <w:t>Journal of Computational Chemistry</w:t>
        </w:r>
      </w:hyperlink>
      <w:hyperlink r:id="rId232">
        <w:r w:rsidRPr="0015016B">
          <w:t xml:space="preserve">, </w:t>
        </w:r>
      </w:hyperlink>
      <w:hyperlink r:id="rId233">
        <w:r w:rsidRPr="0015016B">
          <w:t>31</w:t>
        </w:r>
      </w:hyperlink>
      <w:hyperlink r:id="rId234">
        <w:r w:rsidRPr="0015016B">
          <w:t>(2), 455–461.</w:t>
        </w:r>
      </w:hyperlink>
    </w:p>
    <w:p w14:paraId="5CCE1E44" w14:textId="77777777" w:rsidR="00082811" w:rsidRPr="0015016B" w:rsidRDefault="004268A6" w:rsidP="0015016B">
      <w:pPr>
        <w:pStyle w:val="Reference"/>
      </w:pPr>
      <w:hyperlink r:id="rId235">
        <w:r w:rsidRPr="0015016B">
          <w:t xml:space="preserve">Wang, W., Wang, S.-X., &amp; Guan, H.-S. (2012). The antiviral activities and mechanisms of marine polysaccharides: an overview. </w:t>
        </w:r>
      </w:hyperlink>
      <w:hyperlink r:id="rId236">
        <w:r w:rsidRPr="0015016B">
          <w:t>Marine Drugs</w:t>
        </w:r>
      </w:hyperlink>
      <w:hyperlink r:id="rId237">
        <w:r w:rsidRPr="0015016B">
          <w:t xml:space="preserve">, </w:t>
        </w:r>
      </w:hyperlink>
      <w:hyperlink r:id="rId238">
        <w:r w:rsidRPr="0015016B">
          <w:t>10</w:t>
        </w:r>
      </w:hyperlink>
      <w:hyperlink r:id="rId239">
        <w:r w:rsidRPr="0015016B">
          <w:t>(12), 2795–2816.</w:t>
        </w:r>
      </w:hyperlink>
    </w:p>
    <w:p w14:paraId="6A6BEE84" w14:textId="77777777" w:rsidR="00082811" w:rsidRDefault="00082811">
      <w:pPr>
        <w:widowControl w:val="0"/>
        <w:pBdr>
          <w:top w:val="nil"/>
          <w:left w:val="nil"/>
          <w:bottom w:val="nil"/>
          <w:right w:val="nil"/>
          <w:between w:val="nil"/>
        </w:pBdr>
        <w:rPr>
          <w:b/>
          <w:color w:val="000000"/>
          <w:szCs w:val="24"/>
        </w:rPr>
      </w:pPr>
    </w:p>
    <w:sectPr w:rsidR="00082811">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082811"/>
    <w:rsid w:val="00082811"/>
    <w:rsid w:val="000F3F4D"/>
    <w:rsid w:val="000F4C0B"/>
    <w:rsid w:val="00107FDF"/>
    <w:rsid w:val="0015016B"/>
    <w:rsid w:val="001510DD"/>
    <w:rsid w:val="004268A6"/>
    <w:rsid w:val="0070630E"/>
    <w:rsid w:val="00801515"/>
    <w:rsid w:val="00A869F9"/>
    <w:rsid w:val="00B17142"/>
    <w:rsid w:val="00D03CD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D40A499"/>
  <w15:docId w15:val="{4E66E887-BE4F-43DB-A736-6000A3139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F4C0B"/>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0F4C0B"/>
    <w:pPr>
      <w:keepNext/>
      <w:spacing w:before="240" w:after="240"/>
      <w:jc w:val="center"/>
      <w:outlineLvl w:val="0"/>
    </w:pPr>
    <w:rPr>
      <w:b/>
      <w:caps/>
    </w:rPr>
  </w:style>
  <w:style w:type="paragraph" w:styleId="Heading2">
    <w:name w:val="heading 2"/>
    <w:basedOn w:val="Normal"/>
    <w:next w:val="Paragraph"/>
    <w:qFormat/>
    <w:rsid w:val="000F4C0B"/>
    <w:pPr>
      <w:keepNext/>
      <w:spacing w:before="240" w:after="240"/>
      <w:jc w:val="center"/>
      <w:outlineLvl w:val="1"/>
    </w:pPr>
    <w:rPr>
      <w:b/>
    </w:rPr>
  </w:style>
  <w:style w:type="paragraph" w:styleId="Heading3">
    <w:name w:val="heading 3"/>
    <w:basedOn w:val="Normal"/>
    <w:next w:val="Normal"/>
    <w:qFormat/>
    <w:rsid w:val="000F4C0B"/>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0F4C0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F4C0B"/>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pPr>
      <w:spacing w:line="240" w:lineRule="auto"/>
    </w:pPr>
    <w:tblPr>
      <w:tblStyleRowBandSize w:val="1"/>
      <w:tblStyleColBandSize w:val="1"/>
      <w:tblCellMar>
        <w:left w:w="108" w:type="dxa"/>
        <w:right w:w="108" w:type="dxa"/>
      </w:tblCellMar>
    </w:tblPr>
  </w:style>
  <w:style w:type="table" w:customStyle="1" w:styleId="a0">
    <w:basedOn w:val="TableNormal0"/>
    <w:pPr>
      <w:spacing w:line="240" w:lineRule="auto"/>
    </w:pPr>
    <w:tblPr>
      <w:tblStyleRowBandSize w:val="1"/>
      <w:tblStyleColBandSize w:val="1"/>
      <w:tblCellMar>
        <w:left w:w="108" w:type="dxa"/>
        <w:right w:w="108" w:type="dxa"/>
      </w:tblCellMar>
    </w:tblPr>
  </w:style>
  <w:style w:type="table" w:customStyle="1" w:styleId="a1">
    <w:basedOn w:val="TableNormal0"/>
    <w:pPr>
      <w:spacing w:line="240" w:lineRule="auto"/>
    </w:pPr>
    <w:tblPr>
      <w:tblStyleRowBandSize w:val="1"/>
      <w:tblStyleColBandSize w:val="1"/>
      <w:tblCellMar>
        <w:left w:w="108" w:type="dxa"/>
        <w:right w:w="108" w:type="dxa"/>
      </w:tblCellMar>
    </w:tblPr>
  </w:style>
  <w:style w:type="table" w:customStyle="1" w:styleId="a2">
    <w:basedOn w:val="TableNormal0"/>
    <w:pPr>
      <w:spacing w:line="240" w:lineRule="auto"/>
    </w:pPr>
    <w:tblPr>
      <w:tblStyleRowBandSize w:val="1"/>
      <w:tblStyleColBandSize w:val="1"/>
      <w:tblCellMar>
        <w:left w:w="108" w:type="dxa"/>
        <w:right w:w="108" w:type="dxa"/>
      </w:tblCellMar>
    </w:tblPr>
  </w:style>
  <w:style w:type="table" w:customStyle="1" w:styleId="a3">
    <w:basedOn w:val="TableNormal0"/>
    <w:pPr>
      <w:spacing w:line="240" w:lineRule="auto"/>
    </w:pPr>
    <w:tblPr>
      <w:tblStyleRowBandSize w:val="1"/>
      <w:tblStyleColBandSize w:val="1"/>
      <w:tblCellMar>
        <w:left w:w="108" w:type="dxa"/>
        <w:right w:w="108" w:type="dxa"/>
      </w:tblCellMar>
    </w:tblPr>
  </w:style>
  <w:style w:type="table" w:customStyle="1" w:styleId="a4">
    <w:basedOn w:val="TableNormal0"/>
    <w:pPr>
      <w:spacing w:line="240" w:lineRule="auto"/>
    </w:pPr>
    <w:tblPr>
      <w:tblStyleRowBandSize w:val="1"/>
      <w:tblStyleColBandSize w:val="1"/>
      <w:tblCellMar>
        <w:left w:w="108" w:type="dxa"/>
        <w:right w:w="108" w:type="dxa"/>
      </w:tblCellMar>
    </w:tblPr>
  </w:style>
  <w:style w:type="table" w:customStyle="1" w:styleId="a5">
    <w:basedOn w:val="TableNormal0"/>
    <w:pPr>
      <w:spacing w:line="240" w:lineRule="auto"/>
    </w:pPr>
    <w:tblPr>
      <w:tblStyleRowBandSize w:val="1"/>
      <w:tblStyleColBandSize w:val="1"/>
      <w:tblCellMar>
        <w:left w:w="108" w:type="dxa"/>
        <w:right w:w="108" w:type="dxa"/>
      </w:tblCellMar>
    </w:tblPr>
  </w:style>
  <w:style w:type="table" w:customStyle="1" w:styleId="a6">
    <w:basedOn w:val="TableNormal0"/>
    <w:pPr>
      <w:spacing w:line="240" w:lineRule="auto"/>
    </w:pPr>
    <w:tblPr>
      <w:tblStyleRowBandSize w:val="1"/>
      <w:tblStyleColBandSize w:val="1"/>
      <w:tblCellMar>
        <w:left w:w="108" w:type="dxa"/>
        <w:right w:w="108" w:type="dxa"/>
      </w:tblCellMar>
    </w:tblPr>
  </w:style>
  <w:style w:type="table" w:customStyle="1" w:styleId="a7">
    <w:basedOn w:val="TableNormal0"/>
    <w:pPr>
      <w:spacing w:line="240" w:lineRule="auto"/>
    </w:pPr>
    <w:tblPr>
      <w:tblStyleRowBandSize w:val="1"/>
      <w:tblStyleColBandSize w:val="1"/>
      <w:tblCellMar>
        <w:left w:w="108" w:type="dxa"/>
        <w:right w:w="108" w:type="dxa"/>
      </w:tblCellMar>
    </w:tblPr>
  </w:style>
  <w:style w:type="table" w:customStyle="1" w:styleId="a8">
    <w:basedOn w:val="TableNormal0"/>
    <w:pPr>
      <w:spacing w:line="240" w:lineRule="auto"/>
    </w:pPr>
    <w:tblPr>
      <w:tblStyleRowBandSize w:val="1"/>
      <w:tblStyleColBandSize w:val="1"/>
      <w:tblCellMar>
        <w:left w:w="108" w:type="dxa"/>
        <w:right w:w="108" w:type="dxa"/>
      </w:tblCellMar>
    </w:tblPr>
  </w:style>
  <w:style w:type="paragraph" w:styleId="BalloonText">
    <w:name w:val="Balloon Text"/>
    <w:basedOn w:val="Normal"/>
    <w:link w:val="BalloonTextChar"/>
    <w:rsid w:val="000F4C0B"/>
    <w:rPr>
      <w:rFonts w:ascii="Tahoma" w:hAnsi="Tahoma" w:cs="Tahoma"/>
      <w:sz w:val="16"/>
      <w:szCs w:val="16"/>
    </w:rPr>
  </w:style>
  <w:style w:type="character" w:customStyle="1" w:styleId="BalloonTextChar">
    <w:name w:val="Balloon Text Char"/>
    <w:basedOn w:val="DefaultParagraphFont"/>
    <w:link w:val="BalloonText"/>
    <w:rsid w:val="000F4C0B"/>
    <w:rPr>
      <w:rFonts w:ascii="Tahoma" w:eastAsia="Times New Roman" w:hAnsi="Tahoma" w:cs="Tahoma"/>
      <w:sz w:val="16"/>
      <w:szCs w:val="16"/>
    </w:rPr>
  </w:style>
  <w:style w:type="paragraph" w:styleId="FootnoteText">
    <w:name w:val="footnote text"/>
    <w:basedOn w:val="Normal"/>
    <w:link w:val="FootnoteTextChar"/>
    <w:semiHidden/>
    <w:rsid w:val="000F4C0B"/>
    <w:rPr>
      <w:sz w:val="16"/>
    </w:rPr>
  </w:style>
  <w:style w:type="character" w:customStyle="1" w:styleId="FootnoteTextChar">
    <w:name w:val="Footnote Text Char"/>
    <w:basedOn w:val="DefaultParagraphFont"/>
    <w:link w:val="FootnoteText"/>
    <w:semiHidden/>
    <w:rsid w:val="00801515"/>
    <w:rPr>
      <w:rFonts w:ascii="Times New Roman" w:eastAsia="Times New Roman" w:hAnsi="Times New Roman" w:cs="Times New Roman"/>
      <w:sz w:val="16"/>
      <w:szCs w:val="20"/>
    </w:rPr>
  </w:style>
  <w:style w:type="paragraph" w:customStyle="1" w:styleId="PaperTitle">
    <w:name w:val="Paper Title"/>
    <w:basedOn w:val="Normal"/>
    <w:next w:val="AuthorName"/>
    <w:rsid w:val="000F4C0B"/>
    <w:pPr>
      <w:spacing w:before="1200"/>
      <w:jc w:val="center"/>
    </w:pPr>
    <w:rPr>
      <w:b/>
      <w:sz w:val="36"/>
    </w:rPr>
  </w:style>
  <w:style w:type="paragraph" w:customStyle="1" w:styleId="AuthorName">
    <w:name w:val="Author Name"/>
    <w:basedOn w:val="Normal"/>
    <w:next w:val="AuthorAffiliation"/>
    <w:rsid w:val="000F4C0B"/>
    <w:pPr>
      <w:spacing w:before="360" w:after="360"/>
      <w:jc w:val="center"/>
    </w:pPr>
    <w:rPr>
      <w:sz w:val="28"/>
    </w:rPr>
  </w:style>
  <w:style w:type="paragraph" w:customStyle="1" w:styleId="AuthorAffiliation">
    <w:name w:val="Author Affiliation"/>
    <w:basedOn w:val="Normal"/>
    <w:rsid w:val="000F4C0B"/>
    <w:pPr>
      <w:jc w:val="center"/>
    </w:pPr>
    <w:rPr>
      <w:i/>
      <w:sz w:val="20"/>
    </w:rPr>
  </w:style>
  <w:style w:type="paragraph" w:customStyle="1" w:styleId="Abstract">
    <w:name w:val="Abstract"/>
    <w:basedOn w:val="Normal"/>
    <w:next w:val="Heading1"/>
    <w:rsid w:val="000F4C0B"/>
    <w:pPr>
      <w:spacing w:before="360" w:after="360"/>
      <w:ind w:left="289" w:right="289"/>
      <w:jc w:val="both"/>
    </w:pPr>
    <w:rPr>
      <w:sz w:val="18"/>
    </w:rPr>
  </w:style>
  <w:style w:type="paragraph" w:customStyle="1" w:styleId="Paragraph">
    <w:name w:val="Paragraph"/>
    <w:basedOn w:val="Normal"/>
    <w:rsid w:val="000F4C0B"/>
    <w:pPr>
      <w:ind w:firstLine="284"/>
      <w:jc w:val="both"/>
    </w:pPr>
    <w:rPr>
      <w:sz w:val="20"/>
    </w:rPr>
  </w:style>
  <w:style w:type="character" w:styleId="FootnoteReference">
    <w:name w:val="footnote reference"/>
    <w:semiHidden/>
    <w:rsid w:val="000F4C0B"/>
    <w:rPr>
      <w:vertAlign w:val="superscript"/>
    </w:rPr>
  </w:style>
  <w:style w:type="paragraph" w:customStyle="1" w:styleId="Reference">
    <w:name w:val="Reference"/>
    <w:basedOn w:val="Paragraph"/>
    <w:rsid w:val="000F4C0B"/>
    <w:pPr>
      <w:numPr>
        <w:numId w:val="14"/>
      </w:numPr>
      <w:ind w:left="426" w:hanging="426"/>
    </w:pPr>
  </w:style>
  <w:style w:type="paragraph" w:customStyle="1" w:styleId="FigureCaption">
    <w:name w:val="Figure Caption"/>
    <w:next w:val="Paragraph"/>
    <w:rsid w:val="000F4C0B"/>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0F4C0B"/>
    <w:pPr>
      <w:keepNext/>
      <w:ind w:firstLine="0"/>
      <w:jc w:val="center"/>
    </w:pPr>
  </w:style>
  <w:style w:type="paragraph" w:customStyle="1" w:styleId="Equation">
    <w:name w:val="Equation"/>
    <w:basedOn w:val="Paragraph"/>
    <w:rsid w:val="000F4C0B"/>
    <w:pPr>
      <w:tabs>
        <w:tab w:val="center" w:pos="4320"/>
        <w:tab w:val="right" w:pos="9242"/>
      </w:tabs>
      <w:ind w:firstLine="0"/>
      <w:jc w:val="center"/>
    </w:pPr>
  </w:style>
  <w:style w:type="character" w:styleId="Hyperlink">
    <w:name w:val="Hyperlink"/>
    <w:rsid w:val="000F4C0B"/>
    <w:rPr>
      <w:color w:val="0000FF"/>
      <w:u w:val="single"/>
    </w:rPr>
  </w:style>
  <w:style w:type="table" w:styleId="TableGrid">
    <w:name w:val="Table Grid"/>
    <w:basedOn w:val="TableNormal"/>
    <w:rsid w:val="000F4C0B"/>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F4C0B"/>
    <w:pPr>
      <w:numPr>
        <w:numId w:val="13"/>
      </w:numPr>
      <w:ind w:left="641" w:hanging="357"/>
    </w:pPr>
  </w:style>
  <w:style w:type="paragraph" w:customStyle="1" w:styleId="AuthorEmail">
    <w:name w:val="Author Email"/>
    <w:basedOn w:val="Normal"/>
    <w:qFormat/>
    <w:rsid w:val="000F4C0B"/>
    <w:pPr>
      <w:jc w:val="center"/>
    </w:pPr>
    <w:rPr>
      <w:sz w:val="20"/>
    </w:rPr>
  </w:style>
  <w:style w:type="paragraph" w:styleId="NormalWeb">
    <w:name w:val="Normal (Web)"/>
    <w:basedOn w:val="Normal"/>
    <w:uiPriority w:val="99"/>
    <w:unhideWhenUsed/>
    <w:rsid w:val="000F4C0B"/>
    <w:pPr>
      <w:spacing w:before="100" w:beforeAutospacing="1" w:after="100" w:afterAutospacing="1"/>
    </w:pPr>
    <w:rPr>
      <w:szCs w:val="24"/>
      <w:lang w:val="en-GB" w:eastAsia="en-GB"/>
    </w:rPr>
  </w:style>
  <w:style w:type="character" w:styleId="Strong">
    <w:name w:val="Strong"/>
    <w:basedOn w:val="DefaultParagraphFont"/>
    <w:uiPriority w:val="22"/>
    <w:qFormat/>
    <w:rsid w:val="000F4C0B"/>
    <w:rPr>
      <w:b/>
      <w:bCs/>
    </w:rPr>
  </w:style>
  <w:style w:type="character" w:styleId="Emphasis">
    <w:name w:val="Emphasis"/>
    <w:basedOn w:val="DefaultParagraphFont"/>
    <w:uiPriority w:val="20"/>
    <w:qFormat/>
    <w:rsid w:val="000F4C0B"/>
    <w:rPr>
      <w:i/>
      <w:iCs/>
    </w:rPr>
  </w:style>
  <w:style w:type="paragraph" w:customStyle="1" w:styleId="TableCaption">
    <w:name w:val="Table Caption"/>
    <w:basedOn w:val="FigureCaption"/>
    <w:qFormat/>
    <w:rsid w:val="000F4C0B"/>
    <w:rPr>
      <w:szCs w:val="18"/>
    </w:rPr>
  </w:style>
  <w:style w:type="paragraph" w:customStyle="1" w:styleId="Paragraphnumbered">
    <w:name w:val="Paragraph (numbered)"/>
    <w:rsid w:val="000F4C0B"/>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0F4C0B"/>
    <w:rPr>
      <w:color w:val="808080"/>
      <w:shd w:val="clear" w:color="auto" w:fill="E6E6E6"/>
    </w:rPr>
  </w:style>
  <w:style w:type="paragraph" w:styleId="ListParagraph">
    <w:name w:val="List Paragraph"/>
    <w:basedOn w:val="Normal"/>
    <w:uiPriority w:val="34"/>
    <w:rsid w:val="000F4C0B"/>
    <w:pPr>
      <w:ind w:left="720"/>
      <w:contextualSpacing/>
    </w:pPr>
  </w:style>
  <w:style w:type="character" w:styleId="CommentReference">
    <w:name w:val="annotation reference"/>
    <w:basedOn w:val="DefaultParagraphFont"/>
    <w:semiHidden/>
    <w:unhideWhenUsed/>
    <w:rsid w:val="000F4C0B"/>
    <w:rPr>
      <w:sz w:val="16"/>
      <w:szCs w:val="16"/>
    </w:rPr>
  </w:style>
  <w:style w:type="paragraph" w:styleId="CommentText">
    <w:name w:val="annotation text"/>
    <w:basedOn w:val="Normal"/>
    <w:link w:val="CommentTextChar"/>
    <w:semiHidden/>
    <w:unhideWhenUsed/>
    <w:rsid w:val="000F4C0B"/>
    <w:rPr>
      <w:sz w:val="20"/>
    </w:rPr>
  </w:style>
  <w:style w:type="character" w:customStyle="1" w:styleId="CommentTextChar">
    <w:name w:val="Comment Text Char"/>
    <w:basedOn w:val="DefaultParagraphFont"/>
    <w:link w:val="CommentText"/>
    <w:semiHidden/>
    <w:rsid w:val="000F4C0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0F4C0B"/>
    <w:rPr>
      <w:b/>
      <w:bCs/>
    </w:rPr>
  </w:style>
  <w:style w:type="character" w:customStyle="1" w:styleId="CommentSubjectChar">
    <w:name w:val="Comment Subject Char"/>
    <w:basedOn w:val="CommentTextChar"/>
    <w:link w:val="CommentSubject"/>
    <w:semiHidden/>
    <w:rsid w:val="000F4C0B"/>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DD4kRy/cnsK" TargetMode="External"/><Relationship Id="rId21" Type="http://schemas.openxmlformats.org/officeDocument/2006/relationships/hyperlink" Target="https://paperpile.com/c/DD4kRy/Z9s8" TargetMode="External"/><Relationship Id="rId42" Type="http://schemas.openxmlformats.org/officeDocument/2006/relationships/hyperlink" Target="http://paperpile.com/b/DD4kRy/fZzg" TargetMode="External"/><Relationship Id="rId63" Type="http://schemas.openxmlformats.org/officeDocument/2006/relationships/hyperlink" Target="http://paperpile.com/b/DD4kRy/3uWRP" TargetMode="External"/><Relationship Id="rId84" Type="http://schemas.openxmlformats.org/officeDocument/2006/relationships/hyperlink" Target="http://paperpile.com/b/DD4kRy/dPED3" TargetMode="External"/><Relationship Id="rId138" Type="http://schemas.openxmlformats.org/officeDocument/2006/relationships/hyperlink" Target="http://paperpile.com/b/DD4kRy/RljO" TargetMode="External"/><Relationship Id="rId159" Type="http://schemas.openxmlformats.org/officeDocument/2006/relationships/hyperlink" Target="http://paperpile.com/b/DD4kRy/pkCR" TargetMode="External"/><Relationship Id="rId170" Type="http://schemas.openxmlformats.org/officeDocument/2006/relationships/hyperlink" Target="http://paperpile.com/b/DD4kRy/B1CBJ" TargetMode="External"/><Relationship Id="rId191" Type="http://schemas.openxmlformats.org/officeDocument/2006/relationships/hyperlink" Target="http://paperpile.com/b/DD4kRy/xW7mm" TargetMode="External"/><Relationship Id="rId205" Type="http://schemas.openxmlformats.org/officeDocument/2006/relationships/hyperlink" Target="http://paperpile.com/b/DD4kRy/p3guS" TargetMode="External"/><Relationship Id="rId226" Type="http://schemas.openxmlformats.org/officeDocument/2006/relationships/hyperlink" Target="http://paperpile.com/b/DD4kRy/O1dwm" TargetMode="External"/><Relationship Id="rId107" Type="http://schemas.openxmlformats.org/officeDocument/2006/relationships/hyperlink" Target="http://paperpile.com/b/DD4kRy/4hoJ" TargetMode="External"/><Relationship Id="rId11" Type="http://schemas.openxmlformats.org/officeDocument/2006/relationships/hyperlink" Target="https://paperpile.com/c/DD4kRy/O1dwm+p3guS+B1CBJ" TargetMode="External"/><Relationship Id="rId32" Type="http://schemas.openxmlformats.org/officeDocument/2006/relationships/hyperlink" Target="https://paperpile.com/c/DD4kRy/42BG" TargetMode="External"/><Relationship Id="rId53" Type="http://schemas.openxmlformats.org/officeDocument/2006/relationships/hyperlink" Target="http://paperpile.com/b/DD4kRy/3Hpa" TargetMode="External"/><Relationship Id="rId74" Type="http://schemas.openxmlformats.org/officeDocument/2006/relationships/hyperlink" Target="http://paperpile.com/b/DD4kRy/UP2gV" TargetMode="External"/><Relationship Id="rId128" Type="http://schemas.openxmlformats.org/officeDocument/2006/relationships/hyperlink" Target="http://paperpile.com/b/DD4kRy/GHpbo" TargetMode="External"/><Relationship Id="rId149" Type="http://schemas.openxmlformats.org/officeDocument/2006/relationships/hyperlink" Target="http://paperpile.com/b/DD4kRy/42BG" TargetMode="External"/><Relationship Id="rId5" Type="http://schemas.openxmlformats.org/officeDocument/2006/relationships/hyperlink" Target="mailto:aditisanjeev1827@gmail.com" TargetMode="External"/><Relationship Id="rId95" Type="http://schemas.openxmlformats.org/officeDocument/2006/relationships/hyperlink" Target="http://paperpile.com/b/DD4kRy/Z9s8" TargetMode="External"/><Relationship Id="rId160" Type="http://schemas.openxmlformats.org/officeDocument/2006/relationships/hyperlink" Target="http://paperpile.com/b/DD4kRy/GPp53" TargetMode="External"/><Relationship Id="rId181" Type="http://schemas.openxmlformats.org/officeDocument/2006/relationships/hyperlink" Target="http://paperpile.com/b/DD4kRy/Qhxjb" TargetMode="External"/><Relationship Id="rId216" Type="http://schemas.openxmlformats.org/officeDocument/2006/relationships/hyperlink" Target="http://paperpile.com/b/DD4kRy/jDYA6" TargetMode="External"/><Relationship Id="rId237" Type="http://schemas.openxmlformats.org/officeDocument/2006/relationships/hyperlink" Target="http://paperpile.com/b/DD4kRy/UVqD" TargetMode="External"/><Relationship Id="rId22" Type="http://schemas.openxmlformats.org/officeDocument/2006/relationships/hyperlink" Target="https://paperpile.com/c/DD4kRy/t9Vf" TargetMode="External"/><Relationship Id="rId43" Type="http://schemas.openxmlformats.org/officeDocument/2006/relationships/hyperlink" Target="http://paperpile.com/b/DD4kRy/fZzg" TargetMode="External"/><Relationship Id="rId64" Type="http://schemas.openxmlformats.org/officeDocument/2006/relationships/hyperlink" Target="http://paperpile.com/b/DD4kRy/3uWRP" TargetMode="External"/><Relationship Id="rId118" Type="http://schemas.openxmlformats.org/officeDocument/2006/relationships/hyperlink" Target="http://paperpile.com/b/DD4kRy/cnsK" TargetMode="External"/><Relationship Id="rId139" Type="http://schemas.openxmlformats.org/officeDocument/2006/relationships/hyperlink" Target="http://paperpile.com/b/DD4kRy/RljO" TargetMode="External"/><Relationship Id="rId85" Type="http://schemas.openxmlformats.org/officeDocument/2006/relationships/hyperlink" Target="http://paperpile.com/b/DD4kRy/FxPXy" TargetMode="External"/><Relationship Id="rId150" Type="http://schemas.openxmlformats.org/officeDocument/2006/relationships/hyperlink" Target="http://paperpile.com/b/DD4kRy/QM0B" TargetMode="External"/><Relationship Id="rId171" Type="http://schemas.openxmlformats.org/officeDocument/2006/relationships/hyperlink" Target="http://paperpile.com/b/DD4kRy/B1CBJ" TargetMode="External"/><Relationship Id="rId192" Type="http://schemas.openxmlformats.org/officeDocument/2006/relationships/hyperlink" Target="http://paperpile.com/b/DD4kRy/xW7mm" TargetMode="External"/><Relationship Id="rId206" Type="http://schemas.openxmlformats.org/officeDocument/2006/relationships/hyperlink" Target="http://paperpile.com/b/DD4kRy/p3guS" TargetMode="External"/><Relationship Id="rId227" Type="http://schemas.openxmlformats.org/officeDocument/2006/relationships/hyperlink" Target="http://paperpile.com/b/DD4kRy/O1dwm" TargetMode="External"/><Relationship Id="rId12" Type="http://schemas.openxmlformats.org/officeDocument/2006/relationships/hyperlink" Target="https://paperpile.com/c/DD4kRy/ZK7H" TargetMode="External"/><Relationship Id="rId33" Type="http://schemas.openxmlformats.org/officeDocument/2006/relationships/hyperlink" Target="https://paperpile.com/c/DD4kRy/cnsK" TargetMode="External"/><Relationship Id="rId108" Type="http://schemas.openxmlformats.org/officeDocument/2006/relationships/hyperlink" Target="http://paperpile.com/b/DD4kRy/4hoJ" TargetMode="External"/><Relationship Id="rId129" Type="http://schemas.openxmlformats.org/officeDocument/2006/relationships/hyperlink" Target="http://paperpile.com/b/DD4kRy/GHpbo" TargetMode="External"/><Relationship Id="rId54" Type="http://schemas.openxmlformats.org/officeDocument/2006/relationships/hyperlink" Target="http://paperpile.com/b/DD4kRy/3Hpa" TargetMode="External"/><Relationship Id="rId75" Type="http://schemas.openxmlformats.org/officeDocument/2006/relationships/hyperlink" Target="http://paperpile.com/b/DD4kRy/sWDSu" TargetMode="External"/><Relationship Id="rId96" Type="http://schemas.openxmlformats.org/officeDocument/2006/relationships/hyperlink" Target="http://paperpile.com/b/DD4kRy/Z9s8" TargetMode="External"/><Relationship Id="rId140" Type="http://schemas.openxmlformats.org/officeDocument/2006/relationships/hyperlink" Target="http://paperpile.com/b/DD4kRy/eE3H" TargetMode="External"/><Relationship Id="rId161" Type="http://schemas.openxmlformats.org/officeDocument/2006/relationships/hyperlink" Target="http://paperpile.com/b/DD4kRy/GPp53" TargetMode="External"/><Relationship Id="rId182" Type="http://schemas.openxmlformats.org/officeDocument/2006/relationships/hyperlink" Target="http://paperpile.com/b/DD4kRy/Qhxjb" TargetMode="External"/><Relationship Id="rId217" Type="http://schemas.openxmlformats.org/officeDocument/2006/relationships/hyperlink" Target="http://paperpile.com/b/DD4kRy/jDYA6" TargetMode="External"/><Relationship Id="rId6" Type="http://schemas.openxmlformats.org/officeDocument/2006/relationships/hyperlink" Target="https://paperpile.com/c/DD4kRy/xW7mm+CSEXn+xpn7k" TargetMode="External"/><Relationship Id="rId238" Type="http://schemas.openxmlformats.org/officeDocument/2006/relationships/hyperlink" Target="http://paperpile.com/b/DD4kRy/UVqD" TargetMode="External"/><Relationship Id="rId23" Type="http://schemas.openxmlformats.org/officeDocument/2006/relationships/hyperlink" Target="https://paperpile.com/c/DD4kRy/2xhz" TargetMode="External"/><Relationship Id="rId119" Type="http://schemas.openxmlformats.org/officeDocument/2006/relationships/hyperlink" Target="http://paperpile.com/b/DD4kRy/cnsK" TargetMode="External"/><Relationship Id="rId44" Type="http://schemas.openxmlformats.org/officeDocument/2006/relationships/hyperlink" Target="http://paperpile.com/b/DD4kRy/fZzg" TargetMode="External"/><Relationship Id="rId65" Type="http://schemas.openxmlformats.org/officeDocument/2006/relationships/hyperlink" Target="http://paperpile.com/b/DD4kRy/vjXG" TargetMode="External"/><Relationship Id="rId86" Type="http://schemas.openxmlformats.org/officeDocument/2006/relationships/hyperlink" Target="http://paperpile.com/b/DD4kRy/FxPXy" TargetMode="External"/><Relationship Id="rId130" Type="http://schemas.openxmlformats.org/officeDocument/2006/relationships/hyperlink" Target="http://paperpile.com/b/DD4kRy/t9Vf" TargetMode="External"/><Relationship Id="rId151" Type="http://schemas.openxmlformats.org/officeDocument/2006/relationships/hyperlink" Target="http://paperpile.com/b/DD4kRy/QM0B" TargetMode="External"/><Relationship Id="rId172" Type="http://schemas.openxmlformats.org/officeDocument/2006/relationships/hyperlink" Target="http://paperpile.com/b/DD4kRy/B1CBJ" TargetMode="External"/><Relationship Id="rId193" Type="http://schemas.openxmlformats.org/officeDocument/2006/relationships/hyperlink" Target="http://paperpile.com/b/DD4kRy/xW7mm" TargetMode="External"/><Relationship Id="rId207" Type="http://schemas.openxmlformats.org/officeDocument/2006/relationships/hyperlink" Target="http://paperpile.com/b/DD4kRy/p3guS" TargetMode="External"/><Relationship Id="rId228" Type="http://schemas.openxmlformats.org/officeDocument/2006/relationships/hyperlink" Target="http://paperpile.com/b/DD4kRy/O1dwm" TargetMode="External"/><Relationship Id="rId13" Type="http://schemas.openxmlformats.org/officeDocument/2006/relationships/hyperlink" Target="https://paperpile.com/c/DD4kRy/3uWRP+GPp53+GHpbo" TargetMode="External"/><Relationship Id="rId109" Type="http://schemas.openxmlformats.org/officeDocument/2006/relationships/hyperlink" Target="http://paperpile.com/b/DD4kRy/4hoJ" TargetMode="External"/><Relationship Id="rId34" Type="http://schemas.openxmlformats.org/officeDocument/2006/relationships/hyperlink" Target="https://paperpile.com/c/DD4kRy/ZK7H" TargetMode="External"/><Relationship Id="rId55" Type="http://schemas.openxmlformats.org/officeDocument/2006/relationships/hyperlink" Target="http://paperpile.com/b/DD4kRy/NTl23" TargetMode="External"/><Relationship Id="rId76" Type="http://schemas.openxmlformats.org/officeDocument/2006/relationships/hyperlink" Target="http://paperpile.com/b/DD4kRy/sWDSu" TargetMode="External"/><Relationship Id="rId97" Type="http://schemas.openxmlformats.org/officeDocument/2006/relationships/hyperlink" Target="http://paperpile.com/b/DD4kRy/Z9s8" TargetMode="External"/><Relationship Id="rId120" Type="http://schemas.openxmlformats.org/officeDocument/2006/relationships/hyperlink" Target="http://paperpile.com/b/DD4kRy/2xhz" TargetMode="External"/><Relationship Id="rId141" Type="http://schemas.openxmlformats.org/officeDocument/2006/relationships/hyperlink" Target="http://paperpile.com/b/DD4kRy/eE3H" TargetMode="External"/><Relationship Id="rId7" Type="http://schemas.openxmlformats.org/officeDocument/2006/relationships/hyperlink" Target="https://paperpile.com/c/DD4kRy/QQFE" TargetMode="External"/><Relationship Id="rId162" Type="http://schemas.openxmlformats.org/officeDocument/2006/relationships/hyperlink" Target="http://paperpile.com/b/DD4kRy/GPp53" TargetMode="External"/><Relationship Id="rId183" Type="http://schemas.openxmlformats.org/officeDocument/2006/relationships/hyperlink" Target="http://paperpile.com/b/DD4kRy/Qhxjb" TargetMode="External"/><Relationship Id="rId218" Type="http://schemas.openxmlformats.org/officeDocument/2006/relationships/hyperlink" Target="http://paperpile.com/b/DD4kRy/jDYA6" TargetMode="External"/><Relationship Id="rId239" Type="http://schemas.openxmlformats.org/officeDocument/2006/relationships/hyperlink" Target="http://paperpile.com/b/DD4kRy/UVqD" TargetMode="External"/><Relationship Id="rId24" Type="http://schemas.openxmlformats.org/officeDocument/2006/relationships/hyperlink" Target="https://paperpile.com/c/DD4kRy/3Hpa+fZzg" TargetMode="External"/><Relationship Id="rId45" Type="http://schemas.openxmlformats.org/officeDocument/2006/relationships/hyperlink" Target="http://paperpile.com/b/DD4kRy/cLj0t" TargetMode="External"/><Relationship Id="rId66" Type="http://schemas.openxmlformats.org/officeDocument/2006/relationships/hyperlink" Target="http://paperpile.com/b/DD4kRy/vjXG" TargetMode="External"/><Relationship Id="rId87" Type="http://schemas.openxmlformats.org/officeDocument/2006/relationships/hyperlink" Target="http://paperpile.com/b/DD4kRy/FxPXy" TargetMode="External"/><Relationship Id="rId110" Type="http://schemas.openxmlformats.org/officeDocument/2006/relationships/hyperlink" Target="http://paperpile.com/b/DD4kRy/r1ai" TargetMode="External"/><Relationship Id="rId131" Type="http://schemas.openxmlformats.org/officeDocument/2006/relationships/hyperlink" Target="http://paperpile.com/b/DD4kRy/t9Vf" TargetMode="External"/><Relationship Id="rId152" Type="http://schemas.openxmlformats.org/officeDocument/2006/relationships/hyperlink" Target="http://paperpile.com/b/DD4kRy/QM0B" TargetMode="External"/><Relationship Id="rId173" Type="http://schemas.openxmlformats.org/officeDocument/2006/relationships/hyperlink" Target="http://paperpile.com/b/DD4kRy/B1CBJ" TargetMode="External"/><Relationship Id="rId194" Type="http://schemas.openxmlformats.org/officeDocument/2006/relationships/hyperlink" Target="http://paperpile.com/b/DD4kRy/xW7mm" TargetMode="External"/><Relationship Id="rId208" Type="http://schemas.openxmlformats.org/officeDocument/2006/relationships/hyperlink" Target="http://paperpile.com/b/DD4kRy/p3guS" TargetMode="External"/><Relationship Id="rId229" Type="http://schemas.openxmlformats.org/officeDocument/2006/relationships/hyperlink" Target="http://paperpile.com/b/DD4kRy/O1dwm" TargetMode="External"/><Relationship Id="rId240" Type="http://schemas.openxmlformats.org/officeDocument/2006/relationships/fontTable" Target="fontTable.xml"/><Relationship Id="rId14" Type="http://schemas.openxmlformats.org/officeDocument/2006/relationships/hyperlink" Target="https://paperpile.com/c/DD4kRy/cnsK" TargetMode="External"/><Relationship Id="rId35" Type="http://schemas.openxmlformats.org/officeDocument/2006/relationships/hyperlink" Target="https://paperpile.com/c/DD4kRy/pkCR" TargetMode="External"/><Relationship Id="rId56" Type="http://schemas.openxmlformats.org/officeDocument/2006/relationships/hyperlink" Target="http://paperpile.com/b/DD4kRy/NTl23" TargetMode="External"/><Relationship Id="rId77" Type="http://schemas.openxmlformats.org/officeDocument/2006/relationships/hyperlink" Target="http://paperpile.com/b/DD4kRy/sWDSu" TargetMode="External"/><Relationship Id="rId100" Type="http://schemas.openxmlformats.org/officeDocument/2006/relationships/hyperlink" Target="http://paperpile.com/b/DD4kRy/P4SUO" TargetMode="External"/><Relationship Id="rId8" Type="http://schemas.openxmlformats.org/officeDocument/2006/relationships/hyperlink" Target="https://paperpile.com/c/DD4kRy/4hoJ" TargetMode="External"/><Relationship Id="rId98" Type="http://schemas.openxmlformats.org/officeDocument/2006/relationships/hyperlink" Target="http://paperpile.com/b/DD4kRy/Z9s8" TargetMode="External"/><Relationship Id="rId121" Type="http://schemas.openxmlformats.org/officeDocument/2006/relationships/hyperlink" Target="http://paperpile.com/b/DD4kRy/2xhz" TargetMode="External"/><Relationship Id="rId142" Type="http://schemas.openxmlformats.org/officeDocument/2006/relationships/hyperlink" Target="http://paperpile.com/b/DD4kRy/eE3H" TargetMode="External"/><Relationship Id="rId163" Type="http://schemas.openxmlformats.org/officeDocument/2006/relationships/hyperlink" Target="http://paperpile.com/b/DD4kRy/GPp53" TargetMode="External"/><Relationship Id="rId184" Type="http://schemas.openxmlformats.org/officeDocument/2006/relationships/hyperlink" Target="http://paperpile.com/b/DD4kRy/Qhxjb" TargetMode="External"/><Relationship Id="rId219" Type="http://schemas.openxmlformats.org/officeDocument/2006/relationships/hyperlink" Target="http://paperpile.com/b/DD4kRy/jDYA6" TargetMode="External"/><Relationship Id="rId230" Type="http://schemas.openxmlformats.org/officeDocument/2006/relationships/hyperlink" Target="http://paperpile.com/b/DD4kRy/9iPO" TargetMode="External"/><Relationship Id="rId25" Type="http://schemas.openxmlformats.org/officeDocument/2006/relationships/image" Target="media/image1.png"/><Relationship Id="rId46" Type="http://schemas.openxmlformats.org/officeDocument/2006/relationships/hyperlink" Target="http://paperpile.com/b/DD4kRy/cLj0t" TargetMode="External"/><Relationship Id="rId67" Type="http://schemas.openxmlformats.org/officeDocument/2006/relationships/hyperlink" Target="http://paperpile.com/b/DD4kRy/vjXG" TargetMode="External"/><Relationship Id="rId88" Type="http://schemas.openxmlformats.org/officeDocument/2006/relationships/hyperlink" Target="http://paperpile.com/b/DD4kRy/FxPXy" TargetMode="External"/><Relationship Id="rId111" Type="http://schemas.openxmlformats.org/officeDocument/2006/relationships/hyperlink" Target="http://paperpile.com/b/DD4kRy/r1ai" TargetMode="External"/><Relationship Id="rId132" Type="http://schemas.openxmlformats.org/officeDocument/2006/relationships/hyperlink" Target="http://paperpile.com/b/DD4kRy/t9Vf" TargetMode="External"/><Relationship Id="rId153" Type="http://schemas.openxmlformats.org/officeDocument/2006/relationships/hyperlink" Target="http://paperpile.com/b/DD4kRy/QM0B" TargetMode="External"/><Relationship Id="rId174" Type="http://schemas.openxmlformats.org/officeDocument/2006/relationships/hyperlink" Target="http://paperpile.com/b/DD4kRy/B1CBJ" TargetMode="External"/><Relationship Id="rId195" Type="http://schemas.openxmlformats.org/officeDocument/2006/relationships/hyperlink" Target="http://paperpile.com/b/DD4kRy/ZK7H" TargetMode="External"/><Relationship Id="rId209" Type="http://schemas.openxmlformats.org/officeDocument/2006/relationships/hyperlink" Target="http://paperpile.com/b/DD4kRy/p3guS" TargetMode="External"/><Relationship Id="rId220" Type="http://schemas.openxmlformats.org/officeDocument/2006/relationships/hyperlink" Target="http://paperpile.com/b/DD4kRy/xYKoo" TargetMode="External"/><Relationship Id="rId241" Type="http://schemas.openxmlformats.org/officeDocument/2006/relationships/theme" Target="theme/theme1.xml"/><Relationship Id="rId15" Type="http://schemas.openxmlformats.org/officeDocument/2006/relationships/hyperlink" Target="https://paperpile.com/c/DD4kRy/xYKoo+FxPXy+dPED3" TargetMode="External"/><Relationship Id="rId36" Type="http://schemas.openxmlformats.org/officeDocument/2006/relationships/hyperlink" Target="https://paperpile.com/c/DD4kRy/eE3H" TargetMode="External"/><Relationship Id="rId57" Type="http://schemas.openxmlformats.org/officeDocument/2006/relationships/hyperlink" Target="http://paperpile.com/b/DD4kRy/NTl23" TargetMode="External"/><Relationship Id="rId106" Type="http://schemas.openxmlformats.org/officeDocument/2006/relationships/hyperlink" Target="http://paperpile.com/b/DD4kRy/4hoJ" TargetMode="External"/><Relationship Id="rId127" Type="http://schemas.openxmlformats.org/officeDocument/2006/relationships/hyperlink" Target="http://paperpile.com/b/DD4kRy/GHpbo" TargetMode="External"/><Relationship Id="rId10" Type="http://schemas.openxmlformats.org/officeDocument/2006/relationships/hyperlink" Target="https://paperpile.com/c/DD4kRy/42BG" TargetMode="External"/><Relationship Id="rId31" Type="http://schemas.openxmlformats.org/officeDocument/2006/relationships/hyperlink" Target="https://paperpile.com/c/DD4kRy/RljO" TargetMode="External"/><Relationship Id="rId52" Type="http://schemas.openxmlformats.org/officeDocument/2006/relationships/hyperlink" Target="http://paperpile.com/b/DD4kRy/3Hpa" TargetMode="External"/><Relationship Id="rId73" Type="http://schemas.openxmlformats.org/officeDocument/2006/relationships/hyperlink" Target="http://paperpile.com/b/DD4kRy/UP2gV" TargetMode="External"/><Relationship Id="rId78" Type="http://schemas.openxmlformats.org/officeDocument/2006/relationships/hyperlink" Target="http://paperpile.com/b/DD4kRy/sWDSu" TargetMode="External"/><Relationship Id="rId94" Type="http://schemas.openxmlformats.org/officeDocument/2006/relationships/hyperlink" Target="http://paperpile.com/b/DD4kRy/QQFE" TargetMode="External"/><Relationship Id="rId99" Type="http://schemas.openxmlformats.org/officeDocument/2006/relationships/hyperlink" Target="http://paperpile.com/b/DD4kRy/Z9s8" TargetMode="External"/><Relationship Id="rId101" Type="http://schemas.openxmlformats.org/officeDocument/2006/relationships/hyperlink" Target="http://paperpile.com/b/DD4kRy/P4SUO" TargetMode="External"/><Relationship Id="rId122" Type="http://schemas.openxmlformats.org/officeDocument/2006/relationships/hyperlink" Target="http://paperpile.com/b/DD4kRy/2xhz" TargetMode="External"/><Relationship Id="rId143" Type="http://schemas.openxmlformats.org/officeDocument/2006/relationships/hyperlink" Target="http://paperpile.com/b/DD4kRy/eE3H" TargetMode="External"/><Relationship Id="rId148" Type="http://schemas.openxmlformats.org/officeDocument/2006/relationships/hyperlink" Target="http://paperpile.com/b/DD4kRy/42BG" TargetMode="External"/><Relationship Id="rId164" Type="http://schemas.openxmlformats.org/officeDocument/2006/relationships/hyperlink" Target="http://paperpile.com/b/DD4kRy/GPp53" TargetMode="External"/><Relationship Id="rId169" Type="http://schemas.openxmlformats.org/officeDocument/2006/relationships/hyperlink" Target="http://paperpile.com/b/DD4kRy/VcFh" TargetMode="External"/><Relationship Id="rId185" Type="http://schemas.openxmlformats.org/officeDocument/2006/relationships/hyperlink" Target="http://paperpile.com/b/DD4kRy/pifWH" TargetMode="External"/><Relationship Id="rId4" Type="http://schemas.openxmlformats.org/officeDocument/2006/relationships/webSettings" Target="webSettings.xml"/><Relationship Id="rId9" Type="http://schemas.openxmlformats.org/officeDocument/2006/relationships/hyperlink" Target="https://paperpile.com/c/DD4kRy/jswa" TargetMode="External"/><Relationship Id="rId180" Type="http://schemas.openxmlformats.org/officeDocument/2006/relationships/hyperlink" Target="http://paperpile.com/b/DD4kRy/Qhxjb" TargetMode="External"/><Relationship Id="rId210" Type="http://schemas.openxmlformats.org/officeDocument/2006/relationships/hyperlink" Target="http://paperpile.com/b/DD4kRy/CSEXn" TargetMode="External"/><Relationship Id="rId215" Type="http://schemas.openxmlformats.org/officeDocument/2006/relationships/hyperlink" Target="http://paperpile.com/b/DD4kRy/jDYA6" TargetMode="External"/><Relationship Id="rId236" Type="http://schemas.openxmlformats.org/officeDocument/2006/relationships/hyperlink" Target="http://paperpile.com/b/DD4kRy/UVqD" TargetMode="External"/><Relationship Id="rId26" Type="http://schemas.openxmlformats.org/officeDocument/2006/relationships/image" Target="media/image2.png"/><Relationship Id="rId231" Type="http://schemas.openxmlformats.org/officeDocument/2006/relationships/hyperlink" Target="http://paperpile.com/b/DD4kRy/9iPO" TargetMode="External"/><Relationship Id="rId47" Type="http://schemas.openxmlformats.org/officeDocument/2006/relationships/hyperlink" Target="http://paperpile.com/b/DD4kRy/cLj0t" TargetMode="External"/><Relationship Id="rId68" Type="http://schemas.openxmlformats.org/officeDocument/2006/relationships/hyperlink" Target="http://paperpile.com/b/DD4kRy/vjXG" TargetMode="External"/><Relationship Id="rId89" Type="http://schemas.openxmlformats.org/officeDocument/2006/relationships/hyperlink" Target="http://paperpile.com/b/DD4kRy/FxPXy" TargetMode="External"/><Relationship Id="rId112" Type="http://schemas.openxmlformats.org/officeDocument/2006/relationships/hyperlink" Target="http://paperpile.com/b/DD4kRy/r1ai" TargetMode="External"/><Relationship Id="rId133" Type="http://schemas.openxmlformats.org/officeDocument/2006/relationships/hyperlink" Target="http://paperpile.com/b/DD4kRy/t9Vf" TargetMode="External"/><Relationship Id="rId154" Type="http://schemas.openxmlformats.org/officeDocument/2006/relationships/hyperlink" Target="http://paperpile.com/b/DD4kRy/QM0B" TargetMode="External"/><Relationship Id="rId175" Type="http://schemas.openxmlformats.org/officeDocument/2006/relationships/hyperlink" Target="http://paperpile.com/b/DD4kRy/jswa" TargetMode="External"/><Relationship Id="rId196" Type="http://schemas.openxmlformats.org/officeDocument/2006/relationships/hyperlink" Target="http://paperpile.com/b/DD4kRy/ZK7H" TargetMode="External"/><Relationship Id="rId200" Type="http://schemas.openxmlformats.org/officeDocument/2006/relationships/hyperlink" Target="http://paperpile.com/b/DD4kRy/xpn7k" TargetMode="External"/><Relationship Id="rId16" Type="http://schemas.openxmlformats.org/officeDocument/2006/relationships/hyperlink" Target="https://paperpile.com/c/DD4kRy/r1ai" TargetMode="External"/><Relationship Id="rId221" Type="http://schemas.openxmlformats.org/officeDocument/2006/relationships/hyperlink" Target="http://paperpile.com/b/DD4kRy/xYKoo" TargetMode="External"/><Relationship Id="rId37" Type="http://schemas.openxmlformats.org/officeDocument/2006/relationships/hyperlink" Target="https://paperpile.com/c/DD4kRy/UVqD" TargetMode="External"/><Relationship Id="rId58" Type="http://schemas.openxmlformats.org/officeDocument/2006/relationships/hyperlink" Target="http://paperpile.com/b/DD4kRy/NTl23" TargetMode="External"/><Relationship Id="rId79" Type="http://schemas.openxmlformats.org/officeDocument/2006/relationships/hyperlink" Target="http://paperpile.com/b/DD4kRy/sWDSu" TargetMode="External"/><Relationship Id="rId102" Type="http://schemas.openxmlformats.org/officeDocument/2006/relationships/hyperlink" Target="http://paperpile.com/b/DD4kRy/P4SUO" TargetMode="External"/><Relationship Id="rId123" Type="http://schemas.openxmlformats.org/officeDocument/2006/relationships/hyperlink" Target="http://paperpile.com/b/DD4kRy/2xhz" TargetMode="External"/><Relationship Id="rId144" Type="http://schemas.openxmlformats.org/officeDocument/2006/relationships/hyperlink" Target="http://paperpile.com/b/DD4kRy/eE3H" TargetMode="External"/><Relationship Id="rId90" Type="http://schemas.openxmlformats.org/officeDocument/2006/relationships/hyperlink" Target="http://paperpile.com/b/DD4kRy/QQFE" TargetMode="External"/><Relationship Id="rId165" Type="http://schemas.openxmlformats.org/officeDocument/2006/relationships/hyperlink" Target="http://paperpile.com/b/DD4kRy/VcFh" TargetMode="External"/><Relationship Id="rId186" Type="http://schemas.openxmlformats.org/officeDocument/2006/relationships/hyperlink" Target="http://paperpile.com/b/DD4kRy/pifWH" TargetMode="External"/><Relationship Id="rId211" Type="http://schemas.openxmlformats.org/officeDocument/2006/relationships/hyperlink" Target="http://paperpile.com/b/DD4kRy/CSEXn" TargetMode="External"/><Relationship Id="rId232" Type="http://schemas.openxmlformats.org/officeDocument/2006/relationships/hyperlink" Target="http://paperpile.com/b/DD4kRy/9iPO" TargetMode="External"/><Relationship Id="rId27" Type="http://schemas.openxmlformats.org/officeDocument/2006/relationships/image" Target="media/image3.png"/><Relationship Id="rId48" Type="http://schemas.openxmlformats.org/officeDocument/2006/relationships/hyperlink" Target="http://paperpile.com/b/DD4kRy/cLj0t" TargetMode="External"/><Relationship Id="rId69" Type="http://schemas.openxmlformats.org/officeDocument/2006/relationships/hyperlink" Target="http://paperpile.com/b/DD4kRy/vjXG" TargetMode="External"/><Relationship Id="rId113" Type="http://schemas.openxmlformats.org/officeDocument/2006/relationships/hyperlink" Target="http://paperpile.com/b/DD4kRy/r1ai" TargetMode="External"/><Relationship Id="rId134" Type="http://schemas.openxmlformats.org/officeDocument/2006/relationships/hyperlink" Target="http://paperpile.com/b/DD4kRy/t9Vf" TargetMode="External"/><Relationship Id="rId80" Type="http://schemas.openxmlformats.org/officeDocument/2006/relationships/hyperlink" Target="http://paperpile.com/b/DD4kRy/dPED3" TargetMode="External"/><Relationship Id="rId155" Type="http://schemas.openxmlformats.org/officeDocument/2006/relationships/hyperlink" Target="http://paperpile.com/b/DD4kRy/pkCR" TargetMode="External"/><Relationship Id="rId176" Type="http://schemas.openxmlformats.org/officeDocument/2006/relationships/hyperlink" Target="http://paperpile.com/b/DD4kRy/jswa" TargetMode="External"/><Relationship Id="rId197" Type="http://schemas.openxmlformats.org/officeDocument/2006/relationships/hyperlink" Target="http://paperpile.com/b/DD4kRy/ZK7H" TargetMode="External"/><Relationship Id="rId201" Type="http://schemas.openxmlformats.org/officeDocument/2006/relationships/hyperlink" Target="http://paperpile.com/b/DD4kRy/xpn7k" TargetMode="External"/><Relationship Id="rId222" Type="http://schemas.openxmlformats.org/officeDocument/2006/relationships/hyperlink" Target="http://paperpile.com/b/DD4kRy/xYKoo" TargetMode="External"/><Relationship Id="rId17" Type="http://schemas.openxmlformats.org/officeDocument/2006/relationships/hyperlink" Target="https://paperpile.com/c/DD4kRy/UP2gV+Qhxjb+P4SUO" TargetMode="External"/><Relationship Id="rId38" Type="http://schemas.openxmlformats.org/officeDocument/2006/relationships/hyperlink" Target="https://paperpile.com/c/DD4kRy/VcFh" TargetMode="External"/><Relationship Id="rId59" Type="http://schemas.openxmlformats.org/officeDocument/2006/relationships/hyperlink" Target="http://paperpile.com/b/DD4kRy/NTl23" TargetMode="External"/><Relationship Id="rId103" Type="http://schemas.openxmlformats.org/officeDocument/2006/relationships/hyperlink" Target="http://paperpile.com/b/DD4kRy/P4SUO" TargetMode="External"/><Relationship Id="rId124" Type="http://schemas.openxmlformats.org/officeDocument/2006/relationships/hyperlink" Target="http://paperpile.com/b/DD4kRy/2xhz" TargetMode="External"/><Relationship Id="rId70" Type="http://schemas.openxmlformats.org/officeDocument/2006/relationships/hyperlink" Target="http://paperpile.com/b/DD4kRy/UP2gV" TargetMode="External"/><Relationship Id="rId91" Type="http://schemas.openxmlformats.org/officeDocument/2006/relationships/hyperlink" Target="http://paperpile.com/b/DD4kRy/QQFE" TargetMode="External"/><Relationship Id="rId145" Type="http://schemas.openxmlformats.org/officeDocument/2006/relationships/hyperlink" Target="http://paperpile.com/b/DD4kRy/42BG" TargetMode="External"/><Relationship Id="rId166" Type="http://schemas.openxmlformats.org/officeDocument/2006/relationships/hyperlink" Target="http://paperpile.com/b/DD4kRy/VcFh" TargetMode="External"/><Relationship Id="rId187" Type="http://schemas.openxmlformats.org/officeDocument/2006/relationships/hyperlink" Target="http://paperpile.com/b/DD4kRy/pifWH" TargetMode="External"/><Relationship Id="rId1" Type="http://schemas.openxmlformats.org/officeDocument/2006/relationships/numbering" Target="numbering.xml"/><Relationship Id="rId212" Type="http://schemas.openxmlformats.org/officeDocument/2006/relationships/hyperlink" Target="http://paperpile.com/b/DD4kRy/CSEXn" TargetMode="External"/><Relationship Id="rId233" Type="http://schemas.openxmlformats.org/officeDocument/2006/relationships/hyperlink" Target="http://paperpile.com/b/DD4kRy/9iPO" TargetMode="External"/><Relationship Id="rId28" Type="http://schemas.openxmlformats.org/officeDocument/2006/relationships/image" Target="media/image4.png"/><Relationship Id="rId49" Type="http://schemas.openxmlformats.org/officeDocument/2006/relationships/hyperlink" Target="http://paperpile.com/b/DD4kRy/cLj0t" TargetMode="External"/><Relationship Id="rId114" Type="http://schemas.openxmlformats.org/officeDocument/2006/relationships/hyperlink" Target="http://paperpile.com/b/DD4kRy/r1ai" TargetMode="External"/><Relationship Id="rId60" Type="http://schemas.openxmlformats.org/officeDocument/2006/relationships/hyperlink" Target="http://paperpile.com/b/DD4kRy/3uWRP" TargetMode="External"/><Relationship Id="rId81" Type="http://schemas.openxmlformats.org/officeDocument/2006/relationships/hyperlink" Target="http://paperpile.com/b/DD4kRy/dPED3" TargetMode="External"/><Relationship Id="rId135" Type="http://schemas.openxmlformats.org/officeDocument/2006/relationships/hyperlink" Target="http://paperpile.com/b/DD4kRy/RljO" TargetMode="External"/><Relationship Id="rId156" Type="http://schemas.openxmlformats.org/officeDocument/2006/relationships/hyperlink" Target="http://paperpile.com/b/DD4kRy/pkCR" TargetMode="External"/><Relationship Id="rId177" Type="http://schemas.openxmlformats.org/officeDocument/2006/relationships/hyperlink" Target="http://paperpile.com/b/DD4kRy/jswa" TargetMode="External"/><Relationship Id="rId198" Type="http://schemas.openxmlformats.org/officeDocument/2006/relationships/hyperlink" Target="http://paperpile.com/b/DD4kRy/ZK7H" TargetMode="External"/><Relationship Id="rId202" Type="http://schemas.openxmlformats.org/officeDocument/2006/relationships/hyperlink" Target="http://paperpile.com/b/DD4kRy/xpn7k" TargetMode="External"/><Relationship Id="rId223" Type="http://schemas.openxmlformats.org/officeDocument/2006/relationships/hyperlink" Target="http://paperpile.com/b/DD4kRy/xYKoo" TargetMode="External"/><Relationship Id="rId18" Type="http://schemas.openxmlformats.org/officeDocument/2006/relationships/hyperlink" Target="https://paperpile.com/c/DD4kRy/9iPO" TargetMode="External"/><Relationship Id="rId39" Type="http://schemas.openxmlformats.org/officeDocument/2006/relationships/hyperlink" Target="https://paperpile.com/c/DD4kRy/QM0B" TargetMode="External"/><Relationship Id="rId50" Type="http://schemas.openxmlformats.org/officeDocument/2006/relationships/hyperlink" Target="http://paperpile.com/b/DD4kRy/3Hpa" TargetMode="External"/><Relationship Id="rId104" Type="http://schemas.openxmlformats.org/officeDocument/2006/relationships/hyperlink" Target="http://paperpile.com/b/DD4kRy/P4SUO" TargetMode="External"/><Relationship Id="rId125" Type="http://schemas.openxmlformats.org/officeDocument/2006/relationships/hyperlink" Target="http://paperpile.com/b/DD4kRy/GHpbo" TargetMode="External"/><Relationship Id="rId146" Type="http://schemas.openxmlformats.org/officeDocument/2006/relationships/hyperlink" Target="http://paperpile.com/b/DD4kRy/42BG" TargetMode="External"/><Relationship Id="rId167" Type="http://schemas.openxmlformats.org/officeDocument/2006/relationships/hyperlink" Target="http://paperpile.com/b/DD4kRy/VcFh" TargetMode="External"/><Relationship Id="rId188" Type="http://schemas.openxmlformats.org/officeDocument/2006/relationships/hyperlink" Target="http://paperpile.com/b/DD4kRy/pifWH" TargetMode="External"/><Relationship Id="rId71" Type="http://schemas.openxmlformats.org/officeDocument/2006/relationships/hyperlink" Target="http://paperpile.com/b/DD4kRy/UP2gV" TargetMode="External"/><Relationship Id="rId92" Type="http://schemas.openxmlformats.org/officeDocument/2006/relationships/hyperlink" Target="http://paperpile.com/b/DD4kRy/QQFE" TargetMode="External"/><Relationship Id="rId213" Type="http://schemas.openxmlformats.org/officeDocument/2006/relationships/hyperlink" Target="http://paperpile.com/b/DD4kRy/CSEXn" TargetMode="External"/><Relationship Id="rId234" Type="http://schemas.openxmlformats.org/officeDocument/2006/relationships/hyperlink" Target="http://paperpile.com/b/DD4kRy/9iPO" TargetMode="External"/><Relationship Id="rId2" Type="http://schemas.openxmlformats.org/officeDocument/2006/relationships/styles" Target="styles.xml"/><Relationship Id="rId29" Type="http://schemas.openxmlformats.org/officeDocument/2006/relationships/image" Target="media/image5.png"/><Relationship Id="rId40" Type="http://schemas.openxmlformats.org/officeDocument/2006/relationships/hyperlink" Target="http://paperpile.com/b/DD4kRy/fZzg" TargetMode="External"/><Relationship Id="rId115" Type="http://schemas.openxmlformats.org/officeDocument/2006/relationships/hyperlink" Target="http://paperpile.com/b/DD4kRy/cnsK" TargetMode="External"/><Relationship Id="rId136" Type="http://schemas.openxmlformats.org/officeDocument/2006/relationships/hyperlink" Target="http://paperpile.com/b/DD4kRy/RljO" TargetMode="External"/><Relationship Id="rId157" Type="http://schemas.openxmlformats.org/officeDocument/2006/relationships/hyperlink" Target="http://paperpile.com/b/DD4kRy/pkCR" TargetMode="External"/><Relationship Id="rId178" Type="http://schemas.openxmlformats.org/officeDocument/2006/relationships/hyperlink" Target="http://paperpile.com/b/DD4kRy/jswa" TargetMode="External"/><Relationship Id="rId61" Type="http://schemas.openxmlformats.org/officeDocument/2006/relationships/hyperlink" Target="http://paperpile.com/b/DD4kRy/3uWRP" TargetMode="External"/><Relationship Id="rId82" Type="http://schemas.openxmlformats.org/officeDocument/2006/relationships/hyperlink" Target="http://paperpile.com/b/DD4kRy/dPED3" TargetMode="External"/><Relationship Id="rId199" Type="http://schemas.openxmlformats.org/officeDocument/2006/relationships/hyperlink" Target="http://paperpile.com/b/DD4kRy/ZK7H" TargetMode="External"/><Relationship Id="rId203" Type="http://schemas.openxmlformats.org/officeDocument/2006/relationships/hyperlink" Target="http://paperpile.com/b/DD4kRy/xpn7k" TargetMode="External"/><Relationship Id="rId19" Type="http://schemas.openxmlformats.org/officeDocument/2006/relationships/hyperlink" Target="https://paperpile.com/c/DD4kRy/NTl23+cLj0t+sWDSu" TargetMode="External"/><Relationship Id="rId224" Type="http://schemas.openxmlformats.org/officeDocument/2006/relationships/hyperlink" Target="http://paperpile.com/b/DD4kRy/xYKoo" TargetMode="External"/><Relationship Id="rId30" Type="http://schemas.openxmlformats.org/officeDocument/2006/relationships/hyperlink" Target="https://paperpile.com/c/DD4kRy/jDYA6+pifWH" TargetMode="External"/><Relationship Id="rId105" Type="http://schemas.openxmlformats.org/officeDocument/2006/relationships/hyperlink" Target="http://paperpile.com/b/DD4kRy/4hoJ" TargetMode="External"/><Relationship Id="rId126" Type="http://schemas.openxmlformats.org/officeDocument/2006/relationships/hyperlink" Target="http://paperpile.com/b/DD4kRy/GHpbo" TargetMode="External"/><Relationship Id="rId147" Type="http://schemas.openxmlformats.org/officeDocument/2006/relationships/hyperlink" Target="http://paperpile.com/b/DD4kRy/42BG" TargetMode="External"/><Relationship Id="rId168" Type="http://schemas.openxmlformats.org/officeDocument/2006/relationships/hyperlink" Target="http://paperpile.com/b/DD4kRy/VcFh" TargetMode="External"/><Relationship Id="rId51" Type="http://schemas.openxmlformats.org/officeDocument/2006/relationships/hyperlink" Target="http://paperpile.com/b/DD4kRy/3Hpa" TargetMode="External"/><Relationship Id="rId72" Type="http://schemas.openxmlformats.org/officeDocument/2006/relationships/hyperlink" Target="http://paperpile.com/b/DD4kRy/UP2gV" TargetMode="External"/><Relationship Id="rId93" Type="http://schemas.openxmlformats.org/officeDocument/2006/relationships/hyperlink" Target="http://paperpile.com/b/DD4kRy/QQFE" TargetMode="External"/><Relationship Id="rId189" Type="http://schemas.openxmlformats.org/officeDocument/2006/relationships/hyperlink" Target="http://paperpile.com/b/DD4kRy/pifWH" TargetMode="External"/><Relationship Id="rId3" Type="http://schemas.openxmlformats.org/officeDocument/2006/relationships/settings" Target="settings.xml"/><Relationship Id="rId214" Type="http://schemas.openxmlformats.org/officeDocument/2006/relationships/hyperlink" Target="http://paperpile.com/b/DD4kRy/CSEXn" TargetMode="External"/><Relationship Id="rId235" Type="http://schemas.openxmlformats.org/officeDocument/2006/relationships/hyperlink" Target="http://paperpile.com/b/DD4kRy/UVqD" TargetMode="External"/><Relationship Id="rId116" Type="http://schemas.openxmlformats.org/officeDocument/2006/relationships/hyperlink" Target="http://paperpile.com/b/DD4kRy/cnsK" TargetMode="External"/><Relationship Id="rId137" Type="http://schemas.openxmlformats.org/officeDocument/2006/relationships/hyperlink" Target="http://paperpile.com/b/DD4kRy/RljO" TargetMode="External"/><Relationship Id="rId158" Type="http://schemas.openxmlformats.org/officeDocument/2006/relationships/hyperlink" Target="http://paperpile.com/b/DD4kRy/pkCR" TargetMode="External"/><Relationship Id="rId20" Type="http://schemas.openxmlformats.org/officeDocument/2006/relationships/hyperlink" Target="https://paperpile.com/c/DD4kRy/vjXG" TargetMode="External"/><Relationship Id="rId41" Type="http://schemas.openxmlformats.org/officeDocument/2006/relationships/hyperlink" Target="http://paperpile.com/b/DD4kRy/fZzg" TargetMode="External"/><Relationship Id="rId62" Type="http://schemas.openxmlformats.org/officeDocument/2006/relationships/hyperlink" Target="http://paperpile.com/b/DD4kRy/3uWRP" TargetMode="External"/><Relationship Id="rId83" Type="http://schemas.openxmlformats.org/officeDocument/2006/relationships/hyperlink" Target="http://paperpile.com/b/DD4kRy/dPED3" TargetMode="External"/><Relationship Id="rId179" Type="http://schemas.openxmlformats.org/officeDocument/2006/relationships/hyperlink" Target="http://paperpile.com/b/DD4kRy/jswa" TargetMode="External"/><Relationship Id="rId190" Type="http://schemas.openxmlformats.org/officeDocument/2006/relationships/hyperlink" Target="http://paperpile.com/b/DD4kRy/xW7mm" TargetMode="External"/><Relationship Id="rId204" Type="http://schemas.openxmlformats.org/officeDocument/2006/relationships/hyperlink" Target="http://paperpile.com/b/DD4kRy/xpn7k" TargetMode="External"/><Relationship Id="rId225" Type="http://schemas.openxmlformats.org/officeDocument/2006/relationships/hyperlink" Target="http://paperpile.com/b/DD4kRy/O1dw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17</TotalTime>
  <Pages>11</Pages>
  <Words>6797</Words>
  <Characters>38744</Characters>
  <Application>Microsoft Office Word</Application>
  <DocSecurity>0</DocSecurity>
  <Lines>322</Lines>
  <Paragraphs>90</Paragraphs>
  <ScaleCrop>false</ScaleCrop>
  <Company>home</Company>
  <LinksUpToDate>false</LinksUpToDate>
  <CharactersWithSpaces>45451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2025-06-21T06:31:00Z</dcterms:created>
  <dcterms:modified xsi:type="dcterms:W3CDTF">2025-10-28T09:52:00Z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id="SysnNx7P"/&gt;&lt;style id="http://www.zotero.org/styles/vancouver" locale="en-US" hasBibliography="1" bibliographyStyleHasBeenSet="1"/&gt;&lt;prefs&gt;&lt;pref name="fieldType" value="Field"/&gt;&lt;pref name="automati</vt:lpwstr>
  </property>
  <property fmtid="{D5CDD505-2E9C-101B-9397-08002B2CF9AE}" pid="3" name="ZOTERO_PREF_2">
    <vt:lpwstr>cJournalAbbreviations" value="true"/&gt;&lt;/prefs&gt;&lt;/data&gt;</vt:lpwstr>
  </property>
  <property fmtid="{D5CDD505-2E9C-101B-9397-08002B2CF9AE}" pid="4" name="GrammarlyDocumentId">
    <vt:lpwstr>5405f581-d9bc-410f-b217-b6711cafa768</vt:lpwstr>
  </property>
</Properties>
</file>