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05711" w14:textId="69D29B52" w:rsidR="00EC32C7" w:rsidRDefault="00C44DDE" w:rsidP="00AC5B12">
      <w:pPr>
        <w:pStyle w:val="PaperTitle"/>
      </w:pPr>
      <w:r>
        <w:t xml:space="preserve">Assessment </w:t>
      </w:r>
      <w:r w:rsidR="00C30C7C">
        <w:t xml:space="preserve">of </w:t>
      </w:r>
      <w:r>
        <w:t xml:space="preserve">Blue LED </w:t>
      </w:r>
      <w:r w:rsidR="00C30C7C">
        <w:t>Light Led Photobiomodulation in Cultured Human Gingival Fibroblasts</w:t>
      </w:r>
    </w:p>
    <w:p w14:paraId="3A58E943" w14:textId="31679ADF" w:rsidR="00EC32C7" w:rsidRPr="007341F2" w:rsidRDefault="00C44DDE" w:rsidP="007341F2">
      <w:pPr>
        <w:pStyle w:val="AuthorName"/>
        <w:rPr>
          <w:rFonts w:ascii="Cambria" w:hAnsi="Cambria"/>
          <w:szCs w:val="28"/>
          <w:vertAlign w:val="superscript"/>
          <w:lang w:val="en-IN" w:eastAsia="en-IN"/>
        </w:rPr>
      </w:pPr>
      <w:r>
        <w:t>Garv Chawla</w:t>
      </w:r>
      <w:r w:rsidR="007341F2">
        <w:rPr>
          <w:vertAlign w:val="superscript"/>
        </w:rPr>
        <w:t>1</w:t>
      </w:r>
      <w:r w:rsidR="007341F2">
        <w:t xml:space="preserve"> ,</w:t>
      </w:r>
      <w:r w:rsidR="007341F2" w:rsidRPr="007341F2">
        <w:rPr>
          <w:rFonts w:ascii="Cambria" w:hAnsi="Cambria"/>
          <w:szCs w:val="28"/>
        </w:rPr>
        <w:t xml:space="preserve"> </w:t>
      </w:r>
      <w:r w:rsidR="007341F2" w:rsidRPr="007341F2">
        <w:rPr>
          <w:rFonts w:ascii="Cambria" w:hAnsi="Cambria"/>
          <w:szCs w:val="28"/>
          <w:lang w:val="en-IN" w:eastAsia="en-IN"/>
        </w:rPr>
        <w:t>D.Divya</w:t>
      </w:r>
      <w:r w:rsidR="007341F2">
        <w:rPr>
          <w:rFonts w:ascii="Cambria" w:hAnsi="Cambria"/>
          <w:szCs w:val="28"/>
          <w:vertAlign w:val="superscript"/>
          <w:lang w:val="en-IN" w:eastAsia="en-IN"/>
        </w:rPr>
        <w:t>1,a)</w:t>
      </w:r>
    </w:p>
    <w:p w14:paraId="7FF9911E" w14:textId="5CAE02F9" w:rsidR="00EC32C7" w:rsidRDefault="007341F2" w:rsidP="00AC5B12">
      <w:pPr>
        <w:pStyle w:val="AuthorAffiliation"/>
      </w:pPr>
      <w:r>
        <w:rPr>
          <w:vertAlign w:val="superscript"/>
        </w:rPr>
        <w:t>1</w:t>
      </w:r>
      <w:r w:rsidR="00C44DDE">
        <w:t>Chawla Multispeciality Clinic, Orissa, India</w:t>
      </w:r>
    </w:p>
    <w:p w14:paraId="413BE3DE" w14:textId="50A68142" w:rsidR="00EC32C7" w:rsidRPr="007341F2" w:rsidRDefault="00AC5B12" w:rsidP="007341F2">
      <w:pPr>
        <w:pStyle w:val="AuthorEmail"/>
        <w:rPr>
          <w:lang w:val="en-IN" w:eastAsia="en-IN"/>
        </w:rPr>
      </w:pPr>
      <w:r w:rsidRPr="00AC5B12">
        <w:rPr>
          <w:b/>
          <w:bCs/>
        </w:rPr>
        <w:t>Corresponding Author:</w:t>
      </w:r>
      <w:r w:rsidR="00AA6978">
        <w:rPr>
          <w:b/>
          <w:bCs/>
        </w:rPr>
        <w:t xml:space="preserve"> </w:t>
      </w:r>
      <w:r w:rsidR="007341F2">
        <w:rPr>
          <w:vertAlign w:val="superscript"/>
        </w:rPr>
        <w:t>a)</w:t>
      </w:r>
      <w:hyperlink r:id="rId5" w:history="1">
        <w:r w:rsidR="007341F2" w:rsidRPr="00DC59AF">
          <w:rPr>
            <w:rStyle w:val="Hyperlink"/>
            <w:rFonts w:ascii="Cambria" w:hAnsi="Cambria"/>
            <w:sz w:val="26"/>
            <w:szCs w:val="26"/>
            <w:lang w:val="en-IN" w:eastAsia="en-IN"/>
          </w:rPr>
          <w:t>dddivyadharshini0724@gmail.com</w:t>
        </w:r>
      </w:hyperlink>
      <w:r w:rsidR="007341F2">
        <w:rPr>
          <w:lang w:val="en-IN" w:eastAsia="en-IN"/>
        </w:rPr>
        <w:t xml:space="preserve"> </w:t>
      </w:r>
    </w:p>
    <w:p w14:paraId="1DCB7B47" w14:textId="0B829756" w:rsidR="00EC32C7" w:rsidRDefault="00C44DDE" w:rsidP="00AC5B12">
      <w:pPr>
        <w:pStyle w:val="Abstract"/>
      </w:pPr>
      <w:r>
        <w:rPr>
          <w:b/>
        </w:rPr>
        <w:t>Abstract</w:t>
      </w:r>
      <w:r w:rsidR="00AC5B12">
        <w:rPr>
          <w:b/>
        </w:rPr>
        <w:t>:</w:t>
      </w:r>
      <w:r>
        <w:t>The use of blue LED light in photobiomodulation (PBM) has become a potential method for controlling cellular processes. This work examines the effects of blue LED light on human keratinocyte and gingival fibroblast cell lines, with particular attention on gene expression, oxidative stress, and cellular proliferation.To evaluate the effects of blue LED light (450 nm) on oral tissue regeneration by analyzing its impact on human gingival fibroblasts and keratinocytes.Human gingival fibroblasts and keratinocytes were cultured, and blue LED light exposure was applied over varied amounts of time and at different irradiance levels. MTT tests were utilized to quantify cellular growth, and assays for reactive oxygen species (ROS) were employed to assess oxidative stress.Exposure to blue LED light greatly increased the growth of cells in both fibroblasts and keratinocytes. Importantly, cells that were exposed to blue LED light showed lower levels of oxidative stress when compared to those not exposed.Blue LED light photobiomodulation (PBM) shows promising healing properties when used on human gingival fibroblasts and keratinocytes in a lab setting. When these cells are exposed to blue LED light, they grow more, experience less oxidative stress, and show positive changes in gene expression linked to healing and inflammation. These outcomes indicate that blue LED light PBM could be an effective method for improving cell health and speeding up the healing process. More research is required to understand how it works and its long-term impacts to confirm its effectiveness and suitability for medical use.</w:t>
      </w:r>
    </w:p>
    <w:p w14:paraId="2A6ED51D" w14:textId="234372D0" w:rsidR="00EC32C7" w:rsidRDefault="00C44DDE" w:rsidP="00AC5B12">
      <w:pPr>
        <w:pStyle w:val="Abstract"/>
      </w:pPr>
      <w:r>
        <w:rPr>
          <w:b/>
        </w:rPr>
        <w:t>Keywords:</w:t>
      </w:r>
      <w:r>
        <w:t>Human keratinocytes,HumanGingival Fibroblast,Reactive oxygen species,Cellular Proliferation,Oxidative Stress</w:t>
      </w:r>
      <w:bookmarkStart w:id="0" w:name="_3gh5c6euriat" w:colFirst="0" w:colLast="0"/>
      <w:bookmarkEnd w:id="0"/>
    </w:p>
    <w:p w14:paraId="09BCA1B4" w14:textId="1B17EC27" w:rsidR="00EC32C7" w:rsidRDefault="00C44DDE" w:rsidP="00AC5B12">
      <w:pPr>
        <w:pStyle w:val="Heading1"/>
      </w:pPr>
      <w:bookmarkStart w:id="1" w:name="_vm6dmsiyseyl" w:colFirst="0" w:colLast="0"/>
      <w:bookmarkEnd w:id="1"/>
      <w:r>
        <w:t>Introduction</w:t>
      </w:r>
    </w:p>
    <w:p w14:paraId="19D6E1F2" w14:textId="60217A97" w:rsidR="00EC32C7" w:rsidRDefault="00C44DDE" w:rsidP="00AC5B12">
      <w:pPr>
        <w:pStyle w:val="Paragraph"/>
      </w:pPr>
      <w:r>
        <w:t xml:space="preserve">Photobiomodulation (PBM) therapy, utilizing light-emitting diodes (LEDs) and lasers, has emerged as a non-invasive treatment modality that harnesses light energy to stimulate cellular function and promote tissue healing </w:t>
      </w:r>
      <w:hyperlink r:id="rId6">
        <w:r>
          <w:rPr>
            <w:color w:val="000000"/>
          </w:rPr>
          <w:t>(Dompe et al., 2020)</w:t>
        </w:r>
      </w:hyperlink>
      <w:r>
        <w:t>. This technique has shown promising results in various medical and dental applications, including wound healing</w:t>
      </w:r>
      <w:hyperlink r:id="rId7">
        <w:r>
          <w:rPr>
            <w:color w:val="000000"/>
          </w:rPr>
          <w:t>(Gonzalez et al., 2016)</w:t>
        </w:r>
      </w:hyperlink>
      <w:r>
        <w:t xml:space="preserve">, pain management </w:t>
      </w:r>
      <w:hyperlink r:id="rId8">
        <w:r>
          <w:rPr>
            <w:color w:val="000000"/>
          </w:rPr>
          <w:t>(Reuss et al., 2021)</w:t>
        </w:r>
      </w:hyperlink>
      <w:r>
        <w:t>, and inflammation reduction</w:t>
      </w:r>
      <w:hyperlink r:id="rId9">
        <w:r>
          <w:rPr>
            <w:color w:val="000000"/>
          </w:rPr>
          <w:t>(Magni et al., 2022)</w:t>
        </w:r>
      </w:hyperlink>
      <w:r>
        <w:t xml:space="preserve">. Among the different wavelengths used in PBM, blue light (400-500 nm) has garnered attention due to its unique biological effects </w:t>
      </w:r>
      <w:hyperlink r:id="rId10">
        <w:r>
          <w:rPr>
            <w:color w:val="000000"/>
          </w:rPr>
          <w:t>(“Effects of Blue-Light Irradiation during Dental Treatment,” 2018)</w:t>
        </w:r>
      </w:hyperlink>
      <w:r>
        <w:t xml:space="preserve">. Unlike red and near-infrared light, which penetrate deeper tissues, blue light primarily affects superficial tissues and has potent antimicrobial properties. However, its effects on human gingival fibroblasts and oral keratinocytes, crucial cells in oral tissue repair and maintenance, remain to be thoroughly investigated </w:t>
      </w:r>
      <w:hyperlink r:id="rId11">
        <w:r>
          <w:rPr>
            <w:color w:val="000000"/>
          </w:rPr>
          <w:t>(Li et al., 2016)</w:t>
        </w:r>
      </w:hyperlink>
      <w:r>
        <w:t xml:space="preserve"> .Human gingival fibroblasts are the primary cells responsible for the production and maintenance of the gingival connective tissue matrix. These cells play a pivotal role in wound healing and tissue regeneration by synthesizing collagen and other extracellular matrix components </w:t>
      </w:r>
      <w:hyperlink r:id="rId12">
        <w:r>
          <w:rPr>
            <w:color w:val="000000"/>
          </w:rPr>
          <w:t>(“Human Gingival Fibroblasts: Isolation, Characterization, and Evaluation of CD146 Expression,” 2021; Li et al., 2016)</w:t>
        </w:r>
      </w:hyperlink>
      <w:r>
        <w:t xml:space="preserve">. Oral keratinocytes, on the other hand, constitute the outermost layer of the oral mucosa, providing a barrier against mechanical stress, pathogens, and other environmental insults </w:t>
      </w:r>
      <w:hyperlink r:id="rId13">
        <w:r>
          <w:rPr>
            <w:color w:val="000000"/>
          </w:rPr>
          <w:t>(Hoshikawa et al., 2021)</w:t>
        </w:r>
      </w:hyperlink>
      <w:r>
        <w:t xml:space="preserve">. Understanding how blue LED light affects these cell types is essential for optimizing PBM therapy for oral health applications </w:t>
      </w:r>
      <w:hyperlink r:id="rId14">
        <w:r>
          <w:rPr>
            <w:color w:val="000000"/>
          </w:rPr>
          <w:t>(Keerthana &amp; Ramesh, 2021; Murugesan, 2021; Tiwari &amp; Jain, 2021)</w:t>
        </w:r>
      </w:hyperlink>
      <w:r>
        <w:t>.Previous studies have demonstrated that blue light can influence cellular behavior through various mechanisms, including the modulation of reactive oxygen species (ROS) levels</w:t>
      </w:r>
      <w:hyperlink r:id="rId15">
        <w:r>
          <w:rPr>
            <w:color w:val="000000"/>
          </w:rPr>
          <w:t>(“Blue LED Light Induces Cytotoxicity via ROS Production and Mitochondrial Damage in Bovine Subcutaneous Preadipocytes,” 2023; Hoshikawa et al., 2021)</w:t>
        </w:r>
      </w:hyperlink>
      <w:r>
        <w:t xml:space="preserve">, mitochondrial </w:t>
      </w:r>
      <w:r>
        <w:lastRenderedPageBreak/>
        <w:t>activity, and gene expression</w:t>
      </w:r>
      <w:hyperlink r:id="rId16">
        <w:r>
          <w:rPr>
            <w:color w:val="000000"/>
          </w:rPr>
          <w:t>(Purbhoo-Makan et al., 2022)</w:t>
        </w:r>
      </w:hyperlink>
      <w:r>
        <w:t>. For instance, blue light has been shown to induce ROS production, which can act as signaling molecules to promote cell proliferation and differentiation</w:t>
      </w:r>
      <w:hyperlink r:id="rId17">
        <w:r>
          <w:rPr>
            <w:color w:val="000000"/>
          </w:rPr>
          <w:t>(Yoo et al., 2020)</w:t>
        </w:r>
      </w:hyperlink>
      <w:r>
        <w:t xml:space="preserve">. However, excessive ROS generation can lead to oxidative stress and cellular damage </w:t>
      </w:r>
      <w:hyperlink r:id="rId18">
        <w:r>
          <w:rPr>
            <w:color w:val="000000"/>
          </w:rPr>
          <w:t>(Keerthana &amp; Ramesh, 2021; Murugesan, 2021; Subramanian et al., 2021; Tiwari &amp; Jain, 2021)</w:t>
        </w:r>
      </w:hyperlink>
      <w:r>
        <w:t xml:space="preserve">. Therefore, it is crucial to elucidate the optimal parameters for blue LED light exposure that maximize its therapeutic benefits while minimizing potential adverse effects </w:t>
      </w:r>
      <w:hyperlink r:id="rId19">
        <w:r>
          <w:rPr>
            <w:color w:val="000000"/>
          </w:rPr>
          <w:t>(“Effects of Blue Light Irradiation on Human Dermal Fibroblasts,” 2011)</w:t>
        </w:r>
      </w:hyperlink>
      <w:r>
        <w:t xml:space="preserve">.The potential antimicrobial effect of blue LED light adds another layer of therapeutic value, particularly in the oral cavity, where microbial biofilms play a significant role in the pathogenesis of periodontal diseases and other oral infections </w:t>
      </w:r>
      <w:hyperlink r:id="rId20">
        <w:r>
          <w:rPr>
            <w:color w:val="000000"/>
          </w:rPr>
          <w:t>(“Effects of Blue Light Irradiation on Human Dermal Fibroblasts,” 2011; Prado et al., 2023)</w:t>
        </w:r>
      </w:hyperlink>
      <w:r>
        <w:t xml:space="preserve">. By selectively targeting and reducing pathogenic microbial populations, blue LED light could enhance the healing environment for gingival fibroblasts and oral keratinocytes, thereby facilitating tissue regeneration and repair </w:t>
      </w:r>
      <w:hyperlink r:id="rId21">
        <w:r>
          <w:rPr>
            <w:color w:val="000000"/>
          </w:rPr>
          <w:t>(Pranati et al., 2021; Sakthi 2021)</w:t>
        </w:r>
      </w:hyperlink>
      <w:r>
        <w:t xml:space="preserve">. Investigating the dual effects of blue LED light on cellular function and microbial control could lead to novel PBM protocols for improving oral health </w:t>
      </w:r>
      <w:hyperlink r:id="rId22">
        <w:r>
          <w:rPr>
            <w:color w:val="000000"/>
          </w:rPr>
          <w:t>(Hernández-Bule et al., 2024)</w:t>
        </w:r>
      </w:hyperlink>
      <w:r>
        <w:t xml:space="preserve">.In addition to its antimicrobial and cellular effects, blue LED light may also influence inflammatory responses, a critical aspect of wound healing and tissue repair </w:t>
      </w:r>
      <w:hyperlink r:id="rId23">
        <w:r>
          <w:rPr>
            <w:color w:val="000000"/>
          </w:rPr>
          <w:t>(Hernández-Bule et al., 2024; Magni et al., 2022)</w:t>
        </w:r>
      </w:hyperlink>
      <w:r>
        <w:t xml:space="preserve">. Inflammation is a double-edged sword in tissue regeneration: while it is necessary for initiating the healing process, chronic or excessive inflammation can impede repair and lead to tissue destruction </w:t>
      </w:r>
      <w:hyperlink r:id="rId24">
        <w:r>
          <w:rPr>
            <w:color w:val="000000"/>
          </w:rPr>
          <w:t>(Hernández-Bule et al., 2024; Magni et al., 2022; Soliman &amp; Barreda, 2022)</w:t>
        </w:r>
      </w:hyperlink>
      <w:r>
        <w:t xml:space="preserve">. Understanding how blue LED light modulates inflammatory mediators in gingival fibroblasts and oral keratinocytes could provide insights into its potential for managing inflammatory oral conditions </w:t>
      </w:r>
      <w:hyperlink r:id="rId25">
        <w:r>
          <w:rPr>
            <w:color w:val="000000"/>
          </w:rPr>
          <w:t>(Maheshwaran et al., 2024; Merchant et al., 2025; A. Shenoy et al., 2023)</w:t>
        </w:r>
      </w:hyperlink>
      <w:r>
        <w:t xml:space="preserve">. The present study aims to systematically investigate the effects of blue LED light photobiomodulation on cultured human gingival fibroblasts cell lines </w:t>
      </w:r>
      <w:hyperlink r:id="rId26">
        <w:r>
          <w:rPr>
            <w:color w:val="000000"/>
          </w:rPr>
          <w:t>(Rossi et al., 2021)</w:t>
        </w:r>
      </w:hyperlink>
      <w:r>
        <w:t xml:space="preserve"> .</w:t>
      </w:r>
    </w:p>
    <w:p w14:paraId="1000F3DF" w14:textId="7F68E1D2" w:rsidR="00EC32C7" w:rsidRDefault="00C44DDE" w:rsidP="00AC5B12">
      <w:pPr>
        <w:pStyle w:val="Heading1"/>
      </w:pPr>
      <w:bookmarkStart w:id="2" w:name="_umhqq6esce2d" w:colFirst="0" w:colLast="0"/>
      <w:bookmarkEnd w:id="2"/>
      <w:r>
        <w:t>Materials &amp; Methods</w:t>
      </w:r>
    </w:p>
    <w:p w14:paraId="70354AC8" w14:textId="6867D9EC" w:rsidR="00EC32C7" w:rsidRDefault="00C44DDE" w:rsidP="00AC5B12">
      <w:pPr>
        <w:pStyle w:val="Paragraph"/>
      </w:pPr>
      <w:r>
        <w:t>After obtaining ethical approval, we cultured gingival fibroblasts in growth media with essential nutrients, EGF, and insulin</w:t>
      </w:r>
      <w:r w:rsidRPr="00C0492B">
        <w:rPr>
          <w:szCs w:val="24"/>
        </w:rPr>
        <w:t>(Saadh et al., 2024)</w:t>
      </w:r>
      <w:r>
        <w:t>. The culture environment was maintained at 37°C with 5% CO2 to mimic physiological conditions</w:t>
      </w:r>
      <w:r w:rsidRPr="00C0492B">
        <w:rPr>
          <w:szCs w:val="24"/>
        </w:rPr>
        <w:t>(Almatrafi et al., 2024)</w:t>
      </w:r>
      <w:r>
        <w:t>. We coated substrates with collagen or fibronectin to facilitate cell adhesion and growth, maintained pH at 7.4 and osmolarity at approximately 300 mOsm, and added antibiotics and antimycotics to prevent contamination. Regular monitoring and appropriate passaging techniques with trypsin-EDTA ensured healthy cultures.We used a commercially available LED device emitting at 420 nm with a power of 1W and a power density of 1.2 W/cm². The fiber tip was kept 1 cm from the cultured cells during irradiation. Cells were irradiated at 660 mW/cm² for 5 to 60 seconds, resulting in fluence values of 3.43, 6.87, 13.7, 20.6, 30.9, and 41.2 J/cm², considering well dimensions and irradiation spot. We measured irradiation parameters with a photodiode energy sensor (Ophir, Darmstadt, Germany). Gingival fibroblasts were exposed to blue LED light at specified wavelengths and intensities, while control groups were maintained without light exposure.We assessed cultured gingival fibroblasts by measuring cell viability and proliferation. We used the MTT assay to determine viability, where mitochondrial dehydrogenase in viable cells reduces MTT to a formazan product, which we then measured spectrophotometrically. For cell proliferation, we employed the Live/Dead assay, labeling live cells with a green fluorescent dye and dead cells with a red dye, and visualized them under a fluorescence microscope. These methods accurately evaluated the effects of blue LED light on the cells' viability and proliferation.</w:t>
      </w:r>
    </w:p>
    <w:p w14:paraId="7F8C38D7" w14:textId="3D848795" w:rsidR="00EC32C7" w:rsidRDefault="00C44DDE" w:rsidP="00AC5B12">
      <w:pPr>
        <w:pStyle w:val="Heading1"/>
      </w:pPr>
      <w:bookmarkStart w:id="3" w:name="_xa17585yf3b3" w:colFirst="0" w:colLast="0"/>
      <w:bookmarkEnd w:id="3"/>
      <w:r>
        <w:t xml:space="preserve">Results </w:t>
      </w:r>
    </w:p>
    <w:p w14:paraId="2085B835" w14:textId="5A826123" w:rsidR="00EC32C7" w:rsidRDefault="00C44DDE" w:rsidP="00AC5B12">
      <w:pPr>
        <w:pStyle w:val="Heading2"/>
      </w:pPr>
      <w:r>
        <w:t xml:space="preserve"> Effect of Blue LED Light on Cell Viability</w:t>
      </w:r>
    </w:p>
    <w:p w14:paraId="0FAFD740" w14:textId="5ED53193" w:rsidR="00EC32C7" w:rsidRDefault="00C44DDE" w:rsidP="00AC5B12">
      <w:pPr>
        <w:pStyle w:val="Paragraph"/>
      </w:pPr>
      <w:r>
        <w:t>Exposure to blue LED light resulted in a significant increase in cell viability in gingival fibroblasts compared to the untreated group. Using the MTT assay, we observed a marked enhancement in the reduction of MTT to formazan in the blue light-irradiated cells, indicating higher metabolic activity and viability. The optical density (O.D.) values, representing cell proliferation rates, were consistently higher in the blue light-treated cells over the seven-day cultivation period.</w:t>
      </w:r>
    </w:p>
    <w:p w14:paraId="4DDA38CD" w14:textId="33DBC2FF" w:rsidR="00EC32C7" w:rsidRDefault="00C44DDE" w:rsidP="00AC5B12">
      <w:pPr>
        <w:pStyle w:val="Heading2"/>
      </w:pPr>
      <w:r>
        <w:t>Cell Proliferation Analysis</w:t>
      </w:r>
    </w:p>
    <w:p w14:paraId="761E6708" w14:textId="3AAB412F" w:rsidR="00EC32C7" w:rsidRDefault="00C44DDE" w:rsidP="00AC5B12">
      <w:pPr>
        <w:pStyle w:val="Paragraph"/>
      </w:pPr>
      <w:r>
        <w:t xml:space="preserve">Cell proliferation levels, assessed using the Live/Dead assay with Calcein AM dye, showed a notable increase in live cell populations under blue LED light exposure. Fluorescent microscopy revealed a greater number of green </w:t>
      </w:r>
      <w:r>
        <w:lastRenderedPageBreak/>
        <w:t>fluorescent cells (indicating live cells) in the treated groups compared to the control groups, which had a higher prevalence of red fluorescent cells (indicating dead cells). These findings suggest that blue LED light not only enhances cell viability but also promotes cell proliferation in cultured fibroblasts.</w:t>
      </w:r>
    </w:p>
    <w:p w14:paraId="1350CE60" w14:textId="56F07E77" w:rsidR="00EC32C7" w:rsidRDefault="00C44DDE" w:rsidP="00AC5B12">
      <w:pPr>
        <w:pStyle w:val="Heading2"/>
      </w:pPr>
      <w:r>
        <w:t xml:space="preserve"> Morphological Evaluation</w:t>
      </w:r>
    </w:p>
    <w:p w14:paraId="1E09E2B0" w14:textId="77777777" w:rsidR="00EC32C7" w:rsidRDefault="00C44DDE" w:rsidP="00AC5B12">
      <w:pPr>
        <w:pStyle w:val="Paragraph"/>
      </w:pPr>
      <w:r>
        <w:t>Morphological evaluation using phase contrast and fluorescent microscopy (20x objective) demonstrated significant differences between the blue light-illuminated cells and the control cells. Over the seven-day cultivation period, the blue light-treated fibroblasts maintained a healthier and more proliferative morphology, with a denser and more uniform cell distribution. In contrast, the control cells exhibited less favorable growth patterns and a higher incidence of cell death. These observations confirm the beneficial effects of blue LED light on the morphological integrity and proliferative capacity of human fibroblast cells.</w:t>
      </w:r>
    </w:p>
    <w:p w14:paraId="46C835A4" w14:textId="40C1AF39" w:rsidR="00EC32C7" w:rsidRDefault="00AC5B12" w:rsidP="00AC5B12">
      <w:pPr>
        <w:pStyle w:val="Figure"/>
      </w:pPr>
      <w:r>
        <w:tab/>
      </w:r>
      <w:r w:rsidR="00C44DDE">
        <w:rPr>
          <w:noProof/>
        </w:rPr>
        <w:drawing>
          <wp:inline distT="114300" distB="114300" distL="114300" distR="114300" wp14:anchorId="655CF226" wp14:editId="39C27711">
            <wp:extent cx="4386263" cy="2403713"/>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7"/>
                    <a:srcRect/>
                    <a:stretch>
                      <a:fillRect/>
                    </a:stretch>
                  </pic:blipFill>
                  <pic:spPr>
                    <a:xfrm>
                      <a:off x="0" y="0"/>
                      <a:ext cx="4386263" cy="2403713"/>
                    </a:xfrm>
                    <a:prstGeom prst="rect">
                      <a:avLst/>
                    </a:prstGeom>
                    <a:ln/>
                  </pic:spPr>
                </pic:pic>
              </a:graphicData>
            </a:graphic>
          </wp:inline>
        </w:drawing>
      </w:r>
    </w:p>
    <w:p w14:paraId="09BEBF34" w14:textId="77777777" w:rsidR="00EC32C7" w:rsidRDefault="00C44DDE" w:rsidP="00AC5B12">
      <w:pPr>
        <w:pStyle w:val="FigureCaption"/>
      </w:pPr>
      <w:r>
        <w:rPr>
          <w:b/>
        </w:rPr>
        <w:t xml:space="preserve">Figure 1: Cell viability assay inferred the </w:t>
      </w:r>
      <w:r>
        <w:t>Blue LED light exposure resulted in a significant increase in cell viability in both fibroblasts and keratinocytes compared to the control group.Influence of blue light illumination on human fibroblast cells during cultivation over seven days, graph represents the rate for cell proliferation (O.D value) upon the Blue light irradiation when compared to control cells using MTT assay.</w:t>
      </w:r>
    </w:p>
    <w:p w14:paraId="0E0B96D3" w14:textId="77777777" w:rsidR="00AA6978" w:rsidRDefault="00C44DDE" w:rsidP="00AC5B12">
      <w:pPr>
        <w:pStyle w:val="Figure"/>
      </w:pPr>
      <w:r>
        <w:rPr>
          <w:noProof/>
        </w:rPr>
        <w:lastRenderedPageBreak/>
        <w:drawing>
          <wp:inline distT="114300" distB="114300" distL="114300" distR="114300" wp14:anchorId="745EAA27" wp14:editId="21E46704">
            <wp:extent cx="2924175" cy="2428875"/>
            <wp:effectExtent l="0" t="0" r="0" b="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8"/>
                    <a:srcRect l="6403" t="3197" r="5172" b="10225"/>
                    <a:stretch>
                      <a:fillRect/>
                    </a:stretch>
                  </pic:blipFill>
                  <pic:spPr>
                    <a:xfrm>
                      <a:off x="0" y="0"/>
                      <a:ext cx="2924175" cy="2428875"/>
                    </a:xfrm>
                    <a:prstGeom prst="rect">
                      <a:avLst/>
                    </a:prstGeom>
                    <a:ln/>
                  </pic:spPr>
                </pic:pic>
              </a:graphicData>
            </a:graphic>
          </wp:inline>
        </w:drawing>
      </w:r>
      <w:r>
        <w:rPr>
          <w:noProof/>
        </w:rPr>
        <w:drawing>
          <wp:inline distT="114300" distB="114300" distL="114300" distR="114300" wp14:anchorId="548B63AD" wp14:editId="027BB97F">
            <wp:extent cx="2907651" cy="2386013"/>
            <wp:effectExtent l="0" t="0" r="0"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9"/>
                    <a:srcRect l="4676" t="6584" r="5035" b="2679"/>
                    <a:stretch>
                      <a:fillRect/>
                    </a:stretch>
                  </pic:blipFill>
                  <pic:spPr>
                    <a:xfrm>
                      <a:off x="0" y="0"/>
                      <a:ext cx="2907651" cy="2386013"/>
                    </a:xfrm>
                    <a:prstGeom prst="rect">
                      <a:avLst/>
                    </a:prstGeom>
                    <a:ln/>
                  </pic:spPr>
                </pic:pic>
              </a:graphicData>
            </a:graphic>
          </wp:inline>
        </w:drawing>
      </w:r>
    </w:p>
    <w:p w14:paraId="30B723A8" w14:textId="7EEF3415" w:rsidR="00AA6978" w:rsidRDefault="00AA6978" w:rsidP="00AA6978">
      <w:pPr>
        <w:pStyle w:val="Figure"/>
        <w:numPr>
          <w:ilvl w:val="0"/>
          <w:numId w:val="26"/>
        </w:numPr>
      </w:pPr>
      <w:r>
        <w:t xml:space="preserve">                                                                 (b)</w:t>
      </w:r>
    </w:p>
    <w:p w14:paraId="75B9F392" w14:textId="64BC0220" w:rsidR="00EC32C7" w:rsidRDefault="00C44DDE" w:rsidP="00AC5B12">
      <w:pPr>
        <w:pStyle w:val="Figure"/>
      </w:pPr>
      <w:r>
        <w:rPr>
          <w:noProof/>
        </w:rPr>
        <w:drawing>
          <wp:inline distT="114300" distB="114300" distL="114300" distR="114300" wp14:anchorId="5F87E1DA" wp14:editId="7AF0422F">
            <wp:extent cx="3038475" cy="2574987"/>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0"/>
                    <a:srcRect l="11693" r="12701" b="6779"/>
                    <a:stretch>
                      <a:fillRect/>
                    </a:stretch>
                  </pic:blipFill>
                  <pic:spPr>
                    <a:xfrm>
                      <a:off x="0" y="0"/>
                      <a:ext cx="3038475" cy="2574987"/>
                    </a:xfrm>
                    <a:prstGeom prst="rect">
                      <a:avLst/>
                    </a:prstGeom>
                    <a:ln/>
                  </pic:spPr>
                </pic:pic>
              </a:graphicData>
            </a:graphic>
          </wp:inline>
        </w:drawing>
      </w:r>
      <w:r w:rsidR="00AA6978">
        <w:t xml:space="preserve">  </w:t>
      </w:r>
    </w:p>
    <w:p w14:paraId="73173EA6" w14:textId="55DE50F4" w:rsidR="00AA6978" w:rsidRDefault="00AA6978" w:rsidP="00AC5B12">
      <w:pPr>
        <w:pStyle w:val="Figure"/>
      </w:pPr>
      <w:r>
        <w:t>(c)</w:t>
      </w:r>
    </w:p>
    <w:p w14:paraId="28216930" w14:textId="519C321E" w:rsidR="00EC32C7" w:rsidRDefault="00C44DDE" w:rsidP="00AC5B12">
      <w:pPr>
        <w:pStyle w:val="FigureCaption"/>
      </w:pPr>
      <w:r>
        <w:rPr>
          <w:b/>
        </w:rPr>
        <w:t xml:space="preserve">Fig. 2: </w:t>
      </w:r>
      <w:r>
        <w:t>Cell proliferation levels (Live/Dead) by Calcein AM dye: Morphological evaluation and cell proliferation levels (Live/Dead) with and without Influence of blue light illumination on human fibroblast cells during cultivation over seven days using phase contrast microscopy &amp; Fluorescent microscopy (20x objective).</w:t>
      </w:r>
    </w:p>
    <w:p w14:paraId="6A77D6DD" w14:textId="703B7CAA" w:rsidR="00EC32C7" w:rsidRDefault="00C44DDE" w:rsidP="00AC5B12">
      <w:pPr>
        <w:pStyle w:val="Heading1"/>
      </w:pPr>
      <w:r>
        <w:t xml:space="preserve"> Discussion </w:t>
      </w:r>
    </w:p>
    <w:p w14:paraId="0B5FF311" w14:textId="3EC96740" w:rsidR="00EC32C7" w:rsidRDefault="00C44DDE" w:rsidP="00AC5B12">
      <w:pPr>
        <w:pStyle w:val="Paragraph"/>
        <w:rPr>
          <w:b/>
        </w:rPr>
      </w:pPr>
      <w:r>
        <w:t xml:space="preserve">Photobiomodulation (PBM) has emerged as a promising physical therapy for wound care, leveraging specific wavelengths of light to potentially accelerate healing processes. Despite a growing body of research, the precise mechanisms underlying PBM remain under investigation. Recent studies focusing on blue light, particularly at 420 nm, highlight its potential in promoting wound healing in both chronic and superficial wounds. Animal models have shown that blue LED light can accelerate healing, with fibroblasts and myofibroblasts playing crucial roles in this process </w:t>
      </w:r>
      <w:hyperlink r:id="rId31">
        <w:r>
          <w:rPr>
            <w:color w:val="000000"/>
          </w:rPr>
          <w:t>(Ajay et al., 2023; Chokkattu et al., 2023; Padarthi et al., 2023)</w:t>
        </w:r>
      </w:hyperlink>
      <w:r>
        <w:t xml:space="preserve">. Our study builds on this by investigating how blue light affects fibroblasts, specifically in terms of cell proliferation and metabolism, and reveals a biphasic response to different light doses </w:t>
      </w:r>
      <w:hyperlink r:id="rId32">
        <w:r>
          <w:rPr>
            <w:color w:val="000000"/>
          </w:rPr>
          <w:t>(Rossi et al., 2021)</w:t>
        </w:r>
      </w:hyperlink>
      <w:r>
        <w:t xml:space="preserve">.In our experiments, we observed that blue light exposure induces a biphasic dosage effect on cell proliferation and metabolism </w:t>
      </w:r>
      <w:hyperlink r:id="rId33">
        <w:r>
          <w:rPr>
            <w:color w:val="000000"/>
          </w:rPr>
          <w:t>(Dharman et al., 2023; S. Sindhu et al., 2023; Sreenivasagan et al., 2023)</w:t>
        </w:r>
      </w:hyperlink>
      <w:r>
        <w:t xml:space="preserve">. The various light doses (3.43 to 41.2 J/cm²) influenced cellular responses in both stimulatory and inhibitory manners </w:t>
      </w:r>
      <w:hyperlink r:id="rId34">
        <w:r>
          <w:rPr>
            <w:color w:val="000000"/>
          </w:rPr>
          <w:t>(Ramakrishnan et al., 2023; N. D. Shenoy &amp; Maiti, 2023; J. S. Sindhu et al., 2023)</w:t>
        </w:r>
      </w:hyperlink>
      <w:r>
        <w:t xml:space="preserve">. These findings align with previous research indicating that PBM effects can vary depending on the dosage, highlighting the need for precise calibration in clinical applications. Electrophysiological assessments of membrane </w:t>
      </w:r>
      <w:r>
        <w:lastRenderedPageBreak/>
        <w:t xml:space="preserve">currents and Raman spectroscopy analysis of mitochondrial Cytochrome C oxidase further elucidate the biological impact of blue light on cellular functions, demonstrating its ability to modulate cellular activity through specific biochemical pathways </w:t>
      </w:r>
      <w:hyperlink r:id="rId35">
        <w:r>
          <w:rPr>
            <w:color w:val="000000"/>
          </w:rPr>
          <w:t>(Magni et al., 2021)</w:t>
        </w:r>
      </w:hyperlink>
      <w:r>
        <w:t xml:space="preserve">.The co-culture scratch test experiments and dermal substitute model provided additional insights into blue light’s efficacy </w:t>
      </w:r>
      <w:hyperlink r:id="rId36">
        <w:r>
          <w:rPr>
            <w:color w:val="000000"/>
          </w:rPr>
          <w:t>(Kasabwala et al., 2021; Rajeshkumar &amp; Lakshmi, 2021; Varghese et al., 2023)</w:t>
        </w:r>
      </w:hyperlink>
      <w:r>
        <w:t xml:space="preserve">. By using alpha-smooth muscle actin (alpha-SMA) staining and fluorescence microscopy, we confirmed that blue light irradiation at 20.6 J/cm² significantly increased fibroblast activation into myofibroblasts without altering cell density </w:t>
      </w:r>
      <w:hyperlink r:id="rId37">
        <w:r>
          <w:rPr>
            <w:color w:val="000000"/>
          </w:rPr>
          <w:t>(Magni et al., 2023)</w:t>
        </w:r>
      </w:hyperlink>
      <w:r>
        <w:t xml:space="preserve">. This enhancement in fibroblast activity and collagen distribution indicates improved tissue remodeling and repair, suggesting blue light therapy's potential in optimizing wound healing processes </w:t>
      </w:r>
      <w:hyperlink r:id="rId38">
        <w:r>
          <w:rPr>
            <w:color w:val="000000"/>
          </w:rPr>
          <w:t>(Purbhoo-Makan et al., 2022)</w:t>
        </w:r>
      </w:hyperlink>
      <w:r>
        <w:t xml:space="preserve">.Moreover, our findings on the interaction between blue light and cellular pathways reveal that blue light irradiation increases reactive oxygen species (ROS) and tumor necrosis factor-α (TNF-α) production. These effects are mediated through the TRPV1 channel, as evidenced by the reversal of blue light-induced effects by TRPV1 siRNA. The modulation of ROS and TNF-α production, alongside TRPV1 phosphorylation and calcium influx, underscores the complex biochemical responses triggered by blue light. These insights are crucial for understanding the mechanisms through which blue light influences cellular behaviors and therapeutic outcomes </w:t>
      </w:r>
      <w:hyperlink r:id="rId39">
        <w:r>
          <w:rPr>
            <w:color w:val="000000"/>
          </w:rPr>
          <w:t>(Yoo et al., 2020)</w:t>
        </w:r>
      </w:hyperlink>
      <w:r>
        <w:t>.In conclusion, our study demonstrates that blue light exposure significantly impacts fibroblast and keratinocyte proliferation and metabolism, with a clear biphasic response to different light doses. The results suggest that lower energy densities of blue light are effective in stimulating cell proliferation and enhancing wound healing, while higher energy densities can inhibit these processes. The variation in device parameters and energy densities across studies underscores the need for standardized protocols to optimize PBM therapy. This study contributes valuable information to the field of photobiomodulation and provides a foundation for future research aiming to refine and optimize blue light therapy for clinical applications.</w:t>
      </w:r>
    </w:p>
    <w:p w14:paraId="7AFC8753" w14:textId="6AC33A5E" w:rsidR="00EC32C7" w:rsidRDefault="00C44DDE" w:rsidP="00AC5B12">
      <w:pPr>
        <w:pStyle w:val="Heading1"/>
      </w:pPr>
      <w:r>
        <w:t xml:space="preserve">Conclusion </w:t>
      </w:r>
    </w:p>
    <w:p w14:paraId="384FC14E" w14:textId="77777777" w:rsidR="00AC5B12" w:rsidRDefault="00C44DDE" w:rsidP="00AC5B12">
      <w:pPr>
        <w:pStyle w:val="Paragraph"/>
      </w:pPr>
      <w:r>
        <w:t>The study reveals that blue LED light photobiomodulation increases the survival and proliferation of human gingival fibroblasts, indicating its therapeutic potential in dental healthcare. This method modifies cellular processes, supporting oral tissue repair and regeneration in fibroblasts and keratinocytes. It also has antibacterial and anti-inflammatory properties, improving keratinocyte proliferation and barrier function. Further research is needed to fully understand its clinical uses.</w:t>
      </w:r>
    </w:p>
    <w:p w14:paraId="73A5068E" w14:textId="0ADF6C70" w:rsidR="00EC32C7" w:rsidRDefault="00C44DDE" w:rsidP="00AC5B12">
      <w:pPr>
        <w:pStyle w:val="Heading1"/>
      </w:pPr>
      <w:r>
        <w:t>Future Scope</w:t>
      </w:r>
    </w:p>
    <w:p w14:paraId="2773ABCA" w14:textId="5F9E997F" w:rsidR="00EC32C7" w:rsidRDefault="00C44DDE" w:rsidP="00AC5B12">
      <w:pPr>
        <w:pStyle w:val="Paragraph"/>
        <w:rPr>
          <w:b/>
        </w:rPr>
      </w:pPr>
      <w:r>
        <w:t>Blue LED light photobiomodulation (PBM) in human fibroblasts and keratinocytes offers promising therapeutic applications. Further research will improve understanding of cell migration, differentiation, and proliferation, leading to improved treatment plans for skin ailments and wound healing. Combining blue LED light with different treatments may increase efficacy. Technological advancements, like wearable LED systems, could make PBM a crucial part of personalized and regenerative medicine.</w:t>
      </w:r>
    </w:p>
    <w:p w14:paraId="5187239D" w14:textId="656CBFC6" w:rsidR="00EC32C7" w:rsidRDefault="00C44DDE" w:rsidP="00AC5B12">
      <w:pPr>
        <w:pStyle w:val="Heading1"/>
      </w:pPr>
      <w:r>
        <w:t>References</w:t>
      </w:r>
    </w:p>
    <w:p w14:paraId="486E2EBA" w14:textId="77777777" w:rsidR="00C44DDE" w:rsidRPr="00C0492B" w:rsidRDefault="00C44DDE" w:rsidP="00AC5B12">
      <w:pPr>
        <w:pStyle w:val="Reference"/>
      </w:pPr>
      <w:r w:rsidRPr="00C0492B">
        <w:t>Almatrafi, T. A.,  Almohaimeed, H. M., Chakravarthi, S., Amin, A. H., Jafer, A.,  &amp; Akhavan-Sigari, R. (2024). Reducing metastasis ability of gastric cancer cell line by targeting MMP16 using miR-193a-5p and 5-FU. Advances in Medical Sciences, 69(2), 463-473.</w:t>
      </w:r>
      <w:r>
        <w:t xml:space="preserve"> </w:t>
      </w:r>
    </w:p>
    <w:p w14:paraId="4603769A" w14:textId="77777777" w:rsidR="00EC32C7" w:rsidRDefault="00C44DDE" w:rsidP="00AC5B12">
      <w:pPr>
        <w:pStyle w:val="Reference"/>
      </w:pPr>
      <w:hyperlink r:id="rId40">
        <w:r>
          <w:rPr>
            <w:color w:val="000000"/>
          </w:rPr>
          <w:t xml:space="preserve">Ajay, R., JafarAbdulla, M. U., Sivakumar, J. S., Baburajan, K., Rakshagan, V., &amp; Eyeswarya, J. (2023). Dental alloy adhesive primers and bond strength at alloy-resin interface: A systematic review and meta-analyses. </w:t>
        </w:r>
      </w:hyperlink>
      <w:hyperlink r:id="rId41">
        <w:r>
          <w:rPr>
            <w:i/>
            <w:color w:val="000000"/>
          </w:rPr>
          <w:t>The Journal of Contemporary Dental Practice</w:t>
        </w:r>
      </w:hyperlink>
      <w:hyperlink r:id="rId42">
        <w:r>
          <w:rPr>
            <w:color w:val="000000"/>
          </w:rPr>
          <w:t xml:space="preserve">, </w:t>
        </w:r>
      </w:hyperlink>
      <w:hyperlink r:id="rId43">
        <w:r>
          <w:rPr>
            <w:i/>
            <w:color w:val="000000"/>
          </w:rPr>
          <w:t>24</w:t>
        </w:r>
      </w:hyperlink>
      <w:hyperlink r:id="rId44">
        <w:r>
          <w:rPr>
            <w:color w:val="000000"/>
          </w:rPr>
          <w:t>(8), 521–544.</w:t>
        </w:r>
      </w:hyperlink>
    </w:p>
    <w:p w14:paraId="0DE9D468" w14:textId="77777777" w:rsidR="00EC32C7" w:rsidRDefault="00C44DDE" w:rsidP="00AC5B12">
      <w:pPr>
        <w:pStyle w:val="Reference"/>
      </w:pPr>
      <w:hyperlink r:id="rId45">
        <w:r>
          <w:rPr>
            <w:color w:val="000000"/>
          </w:rPr>
          <w:t xml:space="preserve">Blue LED light induces cytotoxicity via ROS production and mitochondrial damage in bovine subcutaneous preadipocytes. (2023). </w:t>
        </w:r>
      </w:hyperlink>
      <w:hyperlink r:id="rId46">
        <w:r>
          <w:rPr>
            <w:i/>
            <w:color w:val="000000"/>
          </w:rPr>
          <w:t xml:space="preserve">Environmental Pollution </w:t>
        </w:r>
      </w:hyperlink>
      <w:hyperlink r:id="rId47">
        <w:r>
          <w:rPr>
            <w:color w:val="000000"/>
          </w:rPr>
          <w:t xml:space="preserve">, </w:t>
        </w:r>
      </w:hyperlink>
      <w:hyperlink r:id="rId48">
        <w:r>
          <w:rPr>
            <w:i/>
            <w:color w:val="000000"/>
          </w:rPr>
          <w:t>322</w:t>
        </w:r>
      </w:hyperlink>
      <w:hyperlink r:id="rId49">
        <w:r>
          <w:rPr>
            <w:color w:val="000000"/>
          </w:rPr>
          <w:t>, 121195.</w:t>
        </w:r>
      </w:hyperlink>
    </w:p>
    <w:p w14:paraId="5E8640D1" w14:textId="77777777" w:rsidR="00EC32C7" w:rsidRDefault="00C44DDE" w:rsidP="00AC5B12">
      <w:pPr>
        <w:pStyle w:val="Reference"/>
      </w:pPr>
      <w:hyperlink r:id="rId50">
        <w:r>
          <w:rPr>
            <w:color w:val="000000"/>
          </w:rPr>
          <w:t xml:space="preserve">Chokkattu, J. J., Mary, D. J., Shanmugam, R., &amp; Neeharika, S. (2023). Evaluation clove ginger-mediated titanium oxide nanoparticles-based dental varnish against Streptococcus mutans Lactobacillus Species: vitro study. </w:t>
        </w:r>
      </w:hyperlink>
      <w:hyperlink r:id="rId51">
        <w:r>
          <w:rPr>
            <w:i/>
            <w:color w:val="000000"/>
          </w:rPr>
          <w:t>World J Dent</w:t>
        </w:r>
      </w:hyperlink>
      <w:hyperlink r:id="rId52">
        <w:r>
          <w:rPr>
            <w:color w:val="000000"/>
          </w:rPr>
          <w:t xml:space="preserve">, </w:t>
        </w:r>
      </w:hyperlink>
      <w:hyperlink r:id="rId53">
        <w:r>
          <w:rPr>
            <w:i/>
            <w:color w:val="000000"/>
          </w:rPr>
          <w:t>14</w:t>
        </w:r>
      </w:hyperlink>
      <w:hyperlink r:id="rId54">
        <w:r>
          <w:rPr>
            <w:color w:val="000000"/>
          </w:rPr>
          <w:t>(3), 233–237.</w:t>
        </w:r>
      </w:hyperlink>
    </w:p>
    <w:p w14:paraId="5F71841D" w14:textId="77777777" w:rsidR="00EC32C7" w:rsidRDefault="00C44DDE" w:rsidP="00AC5B12">
      <w:pPr>
        <w:pStyle w:val="Reference"/>
      </w:pPr>
      <w:hyperlink r:id="rId55">
        <w:r>
          <w:rPr>
            <w:color w:val="000000"/>
          </w:rPr>
          <w:t xml:space="preserve">Dharman, S., Maragathavalli, G., Shanmugam, R., &amp; Shanmugasundaram, K. (2023). Curcumin mediated gold nanoparticles analysis its antioxidant, anti-inflammatory, antimicrobial activity against oral pathogens. </w:t>
        </w:r>
      </w:hyperlink>
      <w:hyperlink r:id="rId56">
        <w:r>
          <w:rPr>
            <w:i/>
            <w:color w:val="000000"/>
          </w:rPr>
          <w:t>Pesquisa Brasileira Em Odontopediatria E Clínica Integrada</w:t>
        </w:r>
      </w:hyperlink>
      <w:hyperlink r:id="rId57">
        <w:r>
          <w:rPr>
            <w:color w:val="000000"/>
          </w:rPr>
          <w:t xml:space="preserve">, </w:t>
        </w:r>
      </w:hyperlink>
      <w:hyperlink r:id="rId58">
        <w:r>
          <w:rPr>
            <w:i/>
            <w:color w:val="000000"/>
          </w:rPr>
          <w:t>23</w:t>
        </w:r>
      </w:hyperlink>
      <w:hyperlink r:id="rId59">
        <w:r>
          <w:rPr>
            <w:color w:val="000000"/>
          </w:rPr>
          <w:t>.</w:t>
        </w:r>
      </w:hyperlink>
    </w:p>
    <w:p w14:paraId="20E645D9" w14:textId="77777777" w:rsidR="00EC32C7" w:rsidRDefault="00C44DDE" w:rsidP="00AC5B12">
      <w:pPr>
        <w:pStyle w:val="Reference"/>
      </w:pPr>
      <w:hyperlink r:id="rId60">
        <w:r>
          <w:rPr>
            <w:color w:val="000000"/>
          </w:rPr>
          <w:t xml:space="preserve">Dompe, C., Moncrieff, L., Matys, J., Grzech-Leśniak, K., Kocherova, I., Bryja, A., Bruska, M., Dominiak, M., Mozdziak, P., Skiba, T. H. I., Shibli, J. A., Angelova Volponi, A., Kempisty, B., &amp; Dyszkiewicz-Konwińska, M. (2020). Photobiomodulation—Underlying Mechanism and Clinical Applications. </w:t>
        </w:r>
      </w:hyperlink>
      <w:hyperlink r:id="rId61">
        <w:r>
          <w:rPr>
            <w:i/>
            <w:color w:val="000000"/>
          </w:rPr>
          <w:t>Journal of Clinical Medicine Research</w:t>
        </w:r>
      </w:hyperlink>
      <w:hyperlink r:id="rId62">
        <w:r>
          <w:rPr>
            <w:color w:val="000000"/>
          </w:rPr>
          <w:t xml:space="preserve">, </w:t>
        </w:r>
      </w:hyperlink>
      <w:hyperlink r:id="rId63">
        <w:r>
          <w:rPr>
            <w:i/>
            <w:color w:val="000000"/>
          </w:rPr>
          <w:t>9</w:t>
        </w:r>
      </w:hyperlink>
      <w:hyperlink r:id="rId64">
        <w:r>
          <w:rPr>
            <w:color w:val="000000"/>
          </w:rPr>
          <w:t>(6), 1724.</w:t>
        </w:r>
      </w:hyperlink>
    </w:p>
    <w:p w14:paraId="3D124C3B" w14:textId="77777777" w:rsidR="00EC32C7" w:rsidRDefault="00C44DDE" w:rsidP="00AC5B12">
      <w:pPr>
        <w:pStyle w:val="Reference"/>
      </w:pPr>
      <w:hyperlink r:id="rId65">
        <w:r>
          <w:rPr>
            <w:color w:val="000000"/>
          </w:rPr>
          <w:t xml:space="preserve">Effects of blue-light irradiation during dental treatment. (2018). </w:t>
        </w:r>
      </w:hyperlink>
      <w:hyperlink r:id="rId66">
        <w:r>
          <w:rPr>
            <w:i/>
            <w:color w:val="000000"/>
          </w:rPr>
          <w:t>The Japanese Dental Science Review</w:t>
        </w:r>
      </w:hyperlink>
      <w:hyperlink r:id="rId67">
        <w:r>
          <w:rPr>
            <w:color w:val="000000"/>
          </w:rPr>
          <w:t xml:space="preserve">, </w:t>
        </w:r>
      </w:hyperlink>
      <w:hyperlink r:id="rId68">
        <w:r>
          <w:rPr>
            <w:i/>
            <w:color w:val="000000"/>
          </w:rPr>
          <w:t>54</w:t>
        </w:r>
      </w:hyperlink>
      <w:hyperlink r:id="rId69">
        <w:r>
          <w:rPr>
            <w:color w:val="000000"/>
          </w:rPr>
          <w:t>(4), 160–168.</w:t>
        </w:r>
      </w:hyperlink>
    </w:p>
    <w:p w14:paraId="02034855" w14:textId="77777777" w:rsidR="00EC32C7" w:rsidRDefault="00C44DDE" w:rsidP="00AC5B12">
      <w:pPr>
        <w:pStyle w:val="Reference"/>
      </w:pPr>
      <w:hyperlink r:id="rId70">
        <w:r>
          <w:rPr>
            <w:color w:val="000000"/>
          </w:rPr>
          <w:t xml:space="preserve">Effects of blue light irradiation on human dermal fibroblasts. (2011). </w:t>
        </w:r>
      </w:hyperlink>
      <w:hyperlink r:id="rId71">
        <w:r>
          <w:rPr>
            <w:i/>
            <w:color w:val="000000"/>
          </w:rPr>
          <w:t>Journal of Photochemistry and Photobiology. B, Biology</w:t>
        </w:r>
      </w:hyperlink>
      <w:hyperlink r:id="rId72">
        <w:r>
          <w:rPr>
            <w:color w:val="000000"/>
          </w:rPr>
          <w:t xml:space="preserve">, </w:t>
        </w:r>
      </w:hyperlink>
      <w:hyperlink r:id="rId73">
        <w:r>
          <w:rPr>
            <w:i/>
            <w:color w:val="000000"/>
          </w:rPr>
          <w:t>103</w:t>
        </w:r>
      </w:hyperlink>
      <w:hyperlink r:id="rId74">
        <w:r>
          <w:rPr>
            <w:color w:val="000000"/>
          </w:rPr>
          <w:t>(2), 118–125.</w:t>
        </w:r>
      </w:hyperlink>
    </w:p>
    <w:p w14:paraId="52FA90A3" w14:textId="77777777" w:rsidR="00EC32C7" w:rsidRDefault="00C44DDE" w:rsidP="00AC5B12">
      <w:pPr>
        <w:pStyle w:val="Reference"/>
      </w:pPr>
      <w:hyperlink r:id="rId75">
        <w:r>
          <w:rPr>
            <w:color w:val="000000"/>
          </w:rPr>
          <w:t xml:space="preserve">Gonzalez, A. C. de O., Costa, T. F., Andrade, Z. de A., &amp; Medrado, A. R. A. P. (2016). Wound healing - A literature review. </w:t>
        </w:r>
      </w:hyperlink>
      <w:hyperlink r:id="rId76">
        <w:r>
          <w:rPr>
            <w:i/>
            <w:color w:val="000000"/>
          </w:rPr>
          <w:t>Anais Brasileiros de Dermatologia</w:t>
        </w:r>
      </w:hyperlink>
      <w:hyperlink r:id="rId77">
        <w:r>
          <w:rPr>
            <w:color w:val="000000"/>
          </w:rPr>
          <w:t xml:space="preserve">, </w:t>
        </w:r>
      </w:hyperlink>
      <w:hyperlink r:id="rId78">
        <w:r>
          <w:rPr>
            <w:i/>
            <w:color w:val="000000"/>
          </w:rPr>
          <w:t>91</w:t>
        </w:r>
      </w:hyperlink>
      <w:hyperlink r:id="rId79">
        <w:r>
          <w:rPr>
            <w:color w:val="000000"/>
          </w:rPr>
          <w:t>(5), 614–620.</w:t>
        </w:r>
      </w:hyperlink>
    </w:p>
    <w:p w14:paraId="718B9A0D" w14:textId="77777777" w:rsidR="00EC32C7" w:rsidRDefault="00C44DDE" w:rsidP="00AC5B12">
      <w:pPr>
        <w:pStyle w:val="Reference"/>
      </w:pPr>
      <w:hyperlink r:id="rId80">
        <w:r>
          <w:rPr>
            <w:color w:val="000000"/>
          </w:rPr>
          <w:t xml:space="preserve">Hernández-Bule, M. L., Naharro-Rodríguez, J., Bacci, S., &amp; Fernández-Guarino, M. (2024). Unlocking the Power of Light on the Skin: A Comprehensive Review on Photobiomodulation. </w:t>
        </w:r>
      </w:hyperlink>
      <w:hyperlink r:id="rId81">
        <w:r>
          <w:rPr>
            <w:i/>
            <w:color w:val="000000"/>
          </w:rPr>
          <w:t>International Journal of Molecular Sciences</w:t>
        </w:r>
      </w:hyperlink>
      <w:hyperlink r:id="rId82">
        <w:r>
          <w:rPr>
            <w:color w:val="000000"/>
          </w:rPr>
          <w:t xml:space="preserve">, </w:t>
        </w:r>
      </w:hyperlink>
      <w:hyperlink r:id="rId83">
        <w:r>
          <w:rPr>
            <w:i/>
            <w:color w:val="000000"/>
          </w:rPr>
          <w:t>25</w:t>
        </w:r>
      </w:hyperlink>
      <w:hyperlink r:id="rId84">
        <w:r>
          <w:rPr>
            <w:color w:val="000000"/>
          </w:rPr>
          <w:t>(8), 4483.</w:t>
        </w:r>
      </w:hyperlink>
    </w:p>
    <w:p w14:paraId="13A1D797" w14:textId="77777777" w:rsidR="00EC32C7" w:rsidRDefault="00C44DDE" w:rsidP="00AC5B12">
      <w:pPr>
        <w:pStyle w:val="Reference"/>
      </w:pPr>
      <w:hyperlink r:id="rId85">
        <w:r>
          <w:rPr>
            <w:color w:val="000000"/>
          </w:rPr>
          <w:t xml:space="preserve">Hoshikawa, E., Sato, T., Haga, K., Suzuki, A., Kobayashi, R., Tabeta, K., &amp; Izumi, K. (2021). Cells/colony motion of oral keratinocytes determined by non-invasive and quantitative measurement using optical flow predicts epithelial regenerative capacity. </w:t>
        </w:r>
      </w:hyperlink>
      <w:hyperlink r:id="rId86">
        <w:r>
          <w:rPr>
            <w:i/>
            <w:color w:val="000000"/>
          </w:rPr>
          <w:t>Scientific Reports</w:t>
        </w:r>
      </w:hyperlink>
      <w:hyperlink r:id="rId87">
        <w:r>
          <w:rPr>
            <w:color w:val="000000"/>
          </w:rPr>
          <w:t xml:space="preserve">, </w:t>
        </w:r>
      </w:hyperlink>
      <w:hyperlink r:id="rId88">
        <w:r>
          <w:rPr>
            <w:i/>
            <w:color w:val="000000"/>
          </w:rPr>
          <w:t>11</w:t>
        </w:r>
      </w:hyperlink>
      <w:hyperlink r:id="rId89">
        <w:r>
          <w:rPr>
            <w:color w:val="000000"/>
          </w:rPr>
          <w:t>(1), 1–12.</w:t>
        </w:r>
      </w:hyperlink>
    </w:p>
    <w:p w14:paraId="42D880DD" w14:textId="77777777" w:rsidR="00EC32C7" w:rsidRDefault="00C44DDE" w:rsidP="00AC5B12">
      <w:pPr>
        <w:pStyle w:val="Reference"/>
      </w:pPr>
      <w:hyperlink r:id="rId90">
        <w:r>
          <w:rPr>
            <w:color w:val="000000"/>
          </w:rPr>
          <w:t xml:space="preserve">Human gingival fibroblasts: Isolation, characterization, and evaluation of CD146 expression. (2021). </w:t>
        </w:r>
      </w:hyperlink>
      <w:hyperlink r:id="rId91">
        <w:r>
          <w:rPr>
            <w:i/>
            <w:color w:val="000000"/>
          </w:rPr>
          <w:t>Saudi Journal of Biological Sciences</w:t>
        </w:r>
      </w:hyperlink>
      <w:hyperlink r:id="rId92">
        <w:r>
          <w:rPr>
            <w:color w:val="000000"/>
          </w:rPr>
          <w:t xml:space="preserve">, </w:t>
        </w:r>
      </w:hyperlink>
      <w:hyperlink r:id="rId93">
        <w:r>
          <w:rPr>
            <w:i/>
            <w:color w:val="000000"/>
          </w:rPr>
          <w:t>28</w:t>
        </w:r>
      </w:hyperlink>
      <w:hyperlink r:id="rId94">
        <w:r>
          <w:rPr>
            <w:color w:val="000000"/>
          </w:rPr>
          <w:t>(4), 2518–2526.</w:t>
        </w:r>
      </w:hyperlink>
    </w:p>
    <w:p w14:paraId="06D4834B" w14:textId="77777777" w:rsidR="00EC32C7" w:rsidRDefault="00C44DDE" w:rsidP="00AC5B12">
      <w:pPr>
        <w:pStyle w:val="Reference"/>
      </w:pPr>
      <w:hyperlink r:id="rId95">
        <w:r>
          <w:rPr>
            <w:color w:val="000000"/>
          </w:rPr>
          <w:t xml:space="preserve">Kasabwala, H., Nallaswamy, D., Subhashree, R., &amp; Ahmed, N. (2021). Evaluation Of Overall Marginal Accuracy Of DMLS Copings Fabricated Using 3 Different DMLS Printing Machines. </w:t>
        </w:r>
      </w:hyperlink>
      <w:hyperlink r:id="rId96">
        <w:r>
          <w:rPr>
            <w:i/>
            <w:color w:val="000000"/>
          </w:rPr>
          <w:t>Int J Dentistry Oral Sci</w:t>
        </w:r>
      </w:hyperlink>
      <w:hyperlink r:id="rId97">
        <w:r>
          <w:rPr>
            <w:color w:val="000000"/>
          </w:rPr>
          <w:t xml:space="preserve">, </w:t>
        </w:r>
      </w:hyperlink>
      <w:hyperlink r:id="rId98">
        <w:r>
          <w:rPr>
            <w:i/>
            <w:color w:val="000000"/>
          </w:rPr>
          <w:t>8</w:t>
        </w:r>
      </w:hyperlink>
      <w:hyperlink r:id="rId99">
        <w:r>
          <w:rPr>
            <w:color w:val="000000"/>
          </w:rPr>
          <w:t>(7), 3335–3340.</w:t>
        </w:r>
      </w:hyperlink>
    </w:p>
    <w:p w14:paraId="21BD8208" w14:textId="77777777" w:rsidR="00EC32C7" w:rsidRDefault="00C44DDE" w:rsidP="00AC5B12">
      <w:pPr>
        <w:pStyle w:val="Reference"/>
      </w:pPr>
      <w:hyperlink r:id="rId100">
        <w:r>
          <w:rPr>
            <w:color w:val="000000"/>
          </w:rPr>
          <w:t xml:space="preserve">Keerthana, T., &amp; Ramesh, S. (2021). Knowledge, attitude and practice survey on awareness of the association between diet and dental erosion. </w:t>
        </w:r>
      </w:hyperlink>
      <w:hyperlink r:id="rId101">
        <w:r>
          <w:rPr>
            <w:i/>
            <w:color w:val="000000"/>
          </w:rPr>
          <w:t>International Journal of Dentistry and Oral Science</w:t>
        </w:r>
      </w:hyperlink>
      <w:hyperlink r:id="rId102">
        <w:r>
          <w:rPr>
            <w:color w:val="000000"/>
          </w:rPr>
          <w:t xml:space="preserve">, </w:t>
        </w:r>
      </w:hyperlink>
      <w:hyperlink r:id="rId103">
        <w:r>
          <w:rPr>
            <w:i/>
            <w:color w:val="000000"/>
          </w:rPr>
          <w:t>8</w:t>
        </w:r>
      </w:hyperlink>
      <w:hyperlink r:id="rId104">
        <w:r>
          <w:rPr>
            <w:color w:val="000000"/>
          </w:rPr>
          <w:t>(2), 1533–1540.</w:t>
        </w:r>
      </w:hyperlink>
    </w:p>
    <w:p w14:paraId="7E321FB4" w14:textId="77777777" w:rsidR="00EC32C7" w:rsidRDefault="00C44DDE" w:rsidP="00AC5B12">
      <w:pPr>
        <w:pStyle w:val="Reference"/>
      </w:pPr>
      <w:hyperlink r:id="rId105">
        <w:r>
          <w:rPr>
            <w:color w:val="000000"/>
          </w:rPr>
          <w:t xml:space="preserve">Li, Y., Zhang, J., Xu, Y., Han, Y., Jiang, B., Huang, L., Zhu, H., Xu, Y., Yang, W., &amp; Qin, C. (2016). The Histopathological Investigation of Red and Blue Light Emitting Diode on Treating Skin Wounds in Japanese Big-Ear White Rabbit. </w:t>
        </w:r>
      </w:hyperlink>
      <w:hyperlink r:id="rId106">
        <w:r>
          <w:rPr>
            <w:i/>
            <w:color w:val="000000"/>
          </w:rPr>
          <w:t>PloS One</w:t>
        </w:r>
      </w:hyperlink>
      <w:hyperlink r:id="rId107">
        <w:r>
          <w:rPr>
            <w:color w:val="000000"/>
          </w:rPr>
          <w:t xml:space="preserve">, </w:t>
        </w:r>
      </w:hyperlink>
      <w:hyperlink r:id="rId108">
        <w:r>
          <w:rPr>
            <w:i/>
            <w:color w:val="000000"/>
          </w:rPr>
          <w:t>11</w:t>
        </w:r>
      </w:hyperlink>
      <w:hyperlink r:id="rId109">
        <w:r>
          <w:rPr>
            <w:color w:val="000000"/>
          </w:rPr>
          <w:t>(6), e0157898.</w:t>
        </w:r>
      </w:hyperlink>
    </w:p>
    <w:p w14:paraId="63F7426F" w14:textId="77777777" w:rsidR="00EC32C7" w:rsidRDefault="00C44DDE" w:rsidP="00AC5B12">
      <w:pPr>
        <w:pStyle w:val="Reference"/>
      </w:pPr>
      <w:hyperlink r:id="rId110">
        <w:r>
          <w:rPr>
            <w:color w:val="000000"/>
          </w:rPr>
          <w:t xml:space="preserve">Magni, G., Banchelli, M., Cherchi, F., Coppi, E., Rossi, M., Fraccalvieri, M., Pugliese, A. M., Matteini, P., Pavone, F. S., &amp; Rossi, F. (2021). Blue LED light photobiomodulation in cultured human fibroblasts and keratinocytes cell line. </w:t>
        </w:r>
      </w:hyperlink>
      <w:hyperlink r:id="rId111">
        <w:r>
          <w:rPr>
            <w:i/>
            <w:color w:val="000000"/>
          </w:rPr>
          <w:t>Mechanisms and Techniques in Photodynamic Therapy and Photobiomodulation</w:t>
        </w:r>
      </w:hyperlink>
      <w:hyperlink r:id="rId112">
        <w:r>
          <w:rPr>
            <w:color w:val="000000"/>
          </w:rPr>
          <w:t xml:space="preserve">, </w:t>
        </w:r>
      </w:hyperlink>
      <w:hyperlink r:id="rId113">
        <w:r>
          <w:rPr>
            <w:i/>
            <w:color w:val="000000"/>
          </w:rPr>
          <w:t>11628</w:t>
        </w:r>
      </w:hyperlink>
      <w:hyperlink r:id="rId114">
        <w:r>
          <w:rPr>
            <w:color w:val="000000"/>
          </w:rPr>
          <w:t>, 13–22.</w:t>
        </w:r>
      </w:hyperlink>
    </w:p>
    <w:p w14:paraId="1FBC9AE1" w14:textId="77777777" w:rsidR="00EC32C7" w:rsidRDefault="00C44DDE" w:rsidP="00AC5B12">
      <w:pPr>
        <w:pStyle w:val="Reference"/>
      </w:pPr>
      <w:hyperlink r:id="rId115">
        <w:r>
          <w:rPr>
            <w:color w:val="000000"/>
          </w:rPr>
          <w:t xml:space="preserve">Magni, G., Cherchi, F., Banchelli, M., Tatini, F., Nardini, P., Guasti, D., Coppi, E., Pugliese, A. M., Fraccalvieri, M., Bacci, S., &amp; Rossi, F. (2023). Effects of Short-Wavelength Blue Light on Fibroblasts, Experimental Evidence in Wound Healing and Cutaneous Fibrosis. </w:t>
        </w:r>
      </w:hyperlink>
      <w:hyperlink r:id="rId116">
        <w:r>
          <w:rPr>
            <w:i/>
            <w:color w:val="000000"/>
          </w:rPr>
          <w:t>Medical Sciences Forum</w:t>
        </w:r>
      </w:hyperlink>
      <w:hyperlink r:id="rId117">
        <w:r>
          <w:rPr>
            <w:color w:val="000000"/>
          </w:rPr>
          <w:t xml:space="preserve">, </w:t>
        </w:r>
      </w:hyperlink>
      <w:hyperlink r:id="rId118">
        <w:r>
          <w:rPr>
            <w:i/>
            <w:color w:val="000000"/>
          </w:rPr>
          <w:t>21</w:t>
        </w:r>
      </w:hyperlink>
      <w:hyperlink r:id="rId119">
        <w:r>
          <w:rPr>
            <w:color w:val="000000"/>
          </w:rPr>
          <w:t>(1), 27.</w:t>
        </w:r>
      </w:hyperlink>
    </w:p>
    <w:p w14:paraId="218E7B90" w14:textId="77777777" w:rsidR="00EC32C7" w:rsidRDefault="00C44DDE" w:rsidP="00AC5B12">
      <w:pPr>
        <w:pStyle w:val="Reference"/>
      </w:pPr>
      <w:hyperlink r:id="rId120">
        <w:r>
          <w:rPr>
            <w:color w:val="000000"/>
          </w:rPr>
          <w:t xml:space="preserve">Magni, G., Tatini, F., Siena, G. D., Pavone, F. S., Alfieri, D., Cicchi, R., Rossi, M., Murciano, N., Paroli, G., Vannucci, C., Sistri, G., Pini, R., Bacci, S., &amp; Rossi, F. (2022). Blue-LED-Light Photobiomodulation of Inflammatory Responses and New Tissue Formation in Mouse-Skin Wounds. </w:t>
        </w:r>
      </w:hyperlink>
      <w:hyperlink r:id="rId121">
        <w:r>
          <w:rPr>
            <w:i/>
            <w:color w:val="000000"/>
          </w:rPr>
          <w:t xml:space="preserve">Life </w:t>
        </w:r>
      </w:hyperlink>
      <w:hyperlink r:id="rId122">
        <w:r>
          <w:rPr>
            <w:color w:val="000000"/>
          </w:rPr>
          <w:t xml:space="preserve">, </w:t>
        </w:r>
      </w:hyperlink>
      <w:hyperlink r:id="rId123">
        <w:r>
          <w:rPr>
            <w:i/>
            <w:color w:val="000000"/>
          </w:rPr>
          <w:t>12</w:t>
        </w:r>
      </w:hyperlink>
      <w:hyperlink r:id="rId124">
        <w:r>
          <w:rPr>
            <w:color w:val="000000"/>
          </w:rPr>
          <w:t>(10), 1564.</w:t>
        </w:r>
      </w:hyperlink>
    </w:p>
    <w:p w14:paraId="72270446" w14:textId="77777777" w:rsidR="00EC32C7" w:rsidRDefault="00C44DDE" w:rsidP="00AC5B12">
      <w:pPr>
        <w:pStyle w:val="Reference"/>
      </w:pPr>
      <w:hyperlink r:id="rId125">
        <w:r>
          <w:rPr>
            <w:color w:val="000000"/>
          </w:rPr>
          <w:t xml:space="preserve">Maheshwaran, B., Chokkatt, J. J., Shenoy, A., Ganapathy, D., Yadalam, P. K., Marrapodi, M. M., Cicciù, M., &amp; Minervini, G. (2024). Therapeutic evaluation of titanium dioxide nanoparticles based herbal dental varnish derived from rosemary and ginger extracts:A comprehensive investigation into anti-inflammatory and antioxidant properties. </w:t>
        </w:r>
      </w:hyperlink>
      <w:hyperlink r:id="rId126">
        <w:r>
          <w:rPr>
            <w:i/>
            <w:color w:val="000000"/>
          </w:rPr>
          <w:t>Technology and Health Care : Official Journal of the European Society for Engineering and Medicine</w:t>
        </w:r>
      </w:hyperlink>
      <w:hyperlink r:id="rId127">
        <w:r>
          <w:rPr>
            <w:color w:val="000000"/>
          </w:rPr>
          <w:t xml:space="preserve">, </w:t>
        </w:r>
      </w:hyperlink>
      <w:hyperlink r:id="rId128">
        <w:r>
          <w:rPr>
            <w:i/>
            <w:color w:val="000000"/>
          </w:rPr>
          <w:t>32</w:t>
        </w:r>
      </w:hyperlink>
      <w:hyperlink r:id="rId129">
        <w:r>
          <w:rPr>
            <w:color w:val="000000"/>
          </w:rPr>
          <w:t>(4), 2783–2792.</w:t>
        </w:r>
      </w:hyperlink>
    </w:p>
    <w:p w14:paraId="5DDBDDC6" w14:textId="77777777" w:rsidR="00EC32C7" w:rsidRDefault="00C44DDE" w:rsidP="00AC5B12">
      <w:pPr>
        <w:pStyle w:val="Reference"/>
      </w:pPr>
      <w:hyperlink r:id="rId130">
        <w:r>
          <w:rPr>
            <w:color w:val="000000"/>
          </w:rPr>
          <w:t xml:space="preserve">Merchant, A., Pandurangan, K. K., Shenoy, A. D., Nallaswamy, D., &amp; Singh, P. N. (2025). Comparison of marginal fit between milled and three-dimensional printed polymethylmethacrylate prostheses for single crowns, anterior bridges, and pier abutment bridges: An in vitro study. </w:t>
        </w:r>
      </w:hyperlink>
      <w:hyperlink r:id="rId131">
        <w:r>
          <w:rPr>
            <w:i/>
            <w:color w:val="000000"/>
          </w:rPr>
          <w:t>Journal of Indian Prosthodontic Society</w:t>
        </w:r>
      </w:hyperlink>
      <w:hyperlink r:id="rId132">
        <w:r>
          <w:rPr>
            <w:color w:val="000000"/>
          </w:rPr>
          <w:t xml:space="preserve">, </w:t>
        </w:r>
      </w:hyperlink>
      <w:hyperlink r:id="rId133">
        <w:r>
          <w:rPr>
            <w:i/>
            <w:color w:val="000000"/>
          </w:rPr>
          <w:t>25</w:t>
        </w:r>
      </w:hyperlink>
      <w:hyperlink r:id="rId134">
        <w:r>
          <w:rPr>
            <w:color w:val="000000"/>
          </w:rPr>
          <w:t>(1), 67–73.</w:t>
        </w:r>
      </w:hyperlink>
    </w:p>
    <w:p w14:paraId="56D7E7F2" w14:textId="77777777" w:rsidR="00EC32C7" w:rsidRDefault="00C44DDE" w:rsidP="00AC5B12">
      <w:pPr>
        <w:pStyle w:val="Reference"/>
      </w:pPr>
      <w:hyperlink r:id="rId135">
        <w:r>
          <w:rPr>
            <w:color w:val="000000"/>
          </w:rPr>
          <w:t xml:space="preserve">Murugesan, A. (2021). Saravana Dinesh SP evaluation of shear bond strength of ceramic brackets with two different base designs: An in-vitro study. </w:t>
        </w:r>
      </w:hyperlink>
      <w:hyperlink r:id="rId136">
        <w:r>
          <w:rPr>
            <w:i/>
            <w:color w:val="000000"/>
          </w:rPr>
          <w:t>Int J Dentistry Oral Sci</w:t>
        </w:r>
      </w:hyperlink>
      <w:hyperlink r:id="rId137">
        <w:r>
          <w:rPr>
            <w:color w:val="000000"/>
          </w:rPr>
          <w:t xml:space="preserve">. </w:t>
        </w:r>
      </w:hyperlink>
      <w:hyperlink r:id="rId138">
        <w:r>
          <w:rPr>
            <w:color w:val="000000"/>
          </w:rPr>
          <w:t>https://www.academia.edu/download/72981941/IJDOS_2377_8075_08_304.pdf</w:t>
        </w:r>
      </w:hyperlink>
    </w:p>
    <w:p w14:paraId="33EA01C9" w14:textId="77777777" w:rsidR="00EC32C7" w:rsidRDefault="00C44DDE" w:rsidP="00AC5B12">
      <w:pPr>
        <w:pStyle w:val="Reference"/>
      </w:pPr>
      <w:hyperlink r:id="rId139">
        <w:r>
          <w:rPr>
            <w:color w:val="000000"/>
          </w:rP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40">
        <w:r>
          <w:rPr>
            <w:i/>
            <w:color w:val="000000"/>
          </w:rPr>
          <w:t>International Journal Prosthodontics Restorative Dentistry</w:t>
        </w:r>
      </w:hyperlink>
      <w:hyperlink r:id="rId141">
        <w:r>
          <w:rPr>
            <w:color w:val="000000"/>
          </w:rPr>
          <w:t xml:space="preserve">, </w:t>
        </w:r>
      </w:hyperlink>
      <w:hyperlink r:id="rId142">
        <w:r>
          <w:rPr>
            <w:i/>
            <w:color w:val="000000"/>
          </w:rPr>
          <w:t>13</w:t>
        </w:r>
      </w:hyperlink>
      <w:hyperlink r:id="rId143">
        <w:r>
          <w:rPr>
            <w:color w:val="000000"/>
          </w:rPr>
          <w:t>(4), 191–200.</w:t>
        </w:r>
      </w:hyperlink>
    </w:p>
    <w:p w14:paraId="335351D0" w14:textId="77777777" w:rsidR="00EC32C7" w:rsidRDefault="00C44DDE" w:rsidP="00AC5B12">
      <w:pPr>
        <w:pStyle w:val="Reference"/>
      </w:pPr>
      <w:hyperlink r:id="rId144">
        <w:r>
          <w:rPr>
            <w:color w:val="000000"/>
          </w:rPr>
          <w:t xml:space="preserve">Prado, T. P., Zanchetta, F. C., Barbieri, B., Aparecido, C., Melo Lima, M. H., &amp; Araujo, E. P. (2023). Photobiomodulation with Blue Light on Wound Healing: A Scoping Review. </w:t>
        </w:r>
      </w:hyperlink>
      <w:hyperlink r:id="rId145">
        <w:r>
          <w:rPr>
            <w:i/>
            <w:color w:val="000000"/>
          </w:rPr>
          <w:t xml:space="preserve">Life </w:t>
        </w:r>
      </w:hyperlink>
      <w:hyperlink r:id="rId146">
        <w:r>
          <w:rPr>
            <w:color w:val="000000"/>
          </w:rPr>
          <w:t xml:space="preserve">, </w:t>
        </w:r>
      </w:hyperlink>
      <w:hyperlink r:id="rId147">
        <w:r>
          <w:rPr>
            <w:i/>
            <w:color w:val="000000"/>
          </w:rPr>
          <w:t>13</w:t>
        </w:r>
      </w:hyperlink>
      <w:hyperlink r:id="rId148">
        <w:r>
          <w:rPr>
            <w:color w:val="000000"/>
          </w:rPr>
          <w:t>(2), 575.</w:t>
        </w:r>
      </w:hyperlink>
    </w:p>
    <w:p w14:paraId="1E767194" w14:textId="77777777" w:rsidR="00EC32C7" w:rsidRDefault="00C44DDE" w:rsidP="00AC5B12">
      <w:pPr>
        <w:pStyle w:val="Reference"/>
      </w:pPr>
      <w:hyperlink r:id="rId149">
        <w:r>
          <w:rPr>
            <w:color w:val="000000"/>
          </w:rPr>
          <w:t xml:space="preserve">Pranati, T., Ranjan, M., &amp; Sandeep, A. H. (2021). Marginal adaptability custom made cast post made different techniques-a literature review. </w:t>
        </w:r>
      </w:hyperlink>
      <w:hyperlink r:id="rId150">
        <w:r>
          <w:rPr>
            <w:i/>
            <w:color w:val="000000"/>
          </w:rPr>
          <w:t>Int J Dentistry Oral Sci</w:t>
        </w:r>
      </w:hyperlink>
      <w:hyperlink r:id="rId151">
        <w:r>
          <w:rPr>
            <w:color w:val="000000"/>
          </w:rPr>
          <w:t xml:space="preserve">, </w:t>
        </w:r>
      </w:hyperlink>
      <w:hyperlink r:id="rId152">
        <w:r>
          <w:rPr>
            <w:i/>
            <w:color w:val="000000"/>
          </w:rPr>
          <w:t>8</w:t>
        </w:r>
      </w:hyperlink>
      <w:hyperlink r:id="rId153">
        <w:r>
          <w:rPr>
            <w:color w:val="000000"/>
          </w:rPr>
          <w:t>(8), 3954–3959.</w:t>
        </w:r>
      </w:hyperlink>
    </w:p>
    <w:p w14:paraId="40F00C83" w14:textId="77777777" w:rsidR="00EC32C7" w:rsidRDefault="00C44DDE" w:rsidP="00AC5B12">
      <w:pPr>
        <w:pStyle w:val="Reference"/>
      </w:pPr>
      <w:hyperlink r:id="rId154">
        <w:r>
          <w:rPr>
            <w:color w:val="000000"/>
          </w:rPr>
          <w:t xml:space="preserve">Purbhoo-Makan, M., Houreld, N. N., &amp; Enwemeka, C. S. (2022). The Effects of Blue Light on Human Fibroblasts and Diabetic Wound Healing. </w:t>
        </w:r>
      </w:hyperlink>
      <w:hyperlink r:id="rId155">
        <w:r>
          <w:rPr>
            <w:i/>
            <w:color w:val="000000"/>
          </w:rPr>
          <w:t xml:space="preserve">Life </w:t>
        </w:r>
      </w:hyperlink>
      <w:hyperlink r:id="rId156">
        <w:r>
          <w:rPr>
            <w:color w:val="000000"/>
          </w:rPr>
          <w:t xml:space="preserve">, </w:t>
        </w:r>
      </w:hyperlink>
      <w:hyperlink r:id="rId157">
        <w:r>
          <w:rPr>
            <w:i/>
            <w:color w:val="000000"/>
          </w:rPr>
          <w:t>12</w:t>
        </w:r>
      </w:hyperlink>
      <w:hyperlink r:id="rId158">
        <w:r>
          <w:rPr>
            <w:color w:val="000000"/>
          </w:rPr>
          <w:t>(9), 1431.</w:t>
        </w:r>
      </w:hyperlink>
    </w:p>
    <w:p w14:paraId="541CDDF2" w14:textId="77777777" w:rsidR="00EC32C7" w:rsidRDefault="00C44DDE" w:rsidP="00AC5B12">
      <w:pPr>
        <w:pStyle w:val="Reference"/>
      </w:pPr>
      <w:hyperlink r:id="rId159">
        <w:r>
          <w:rPr>
            <w:color w:val="000000"/>
          </w:rPr>
          <w:t xml:space="preserve">Rajeshkumar, S., &amp; Lakshmi, T. (2021). Biomedical potential of zinc oxide nanoparticles synthesized using plant extracts. </w:t>
        </w:r>
      </w:hyperlink>
      <w:hyperlink r:id="rId160">
        <w:r>
          <w:rPr>
            <w:i/>
            <w:color w:val="000000"/>
          </w:rPr>
          <w:t>Int J Dent Oral Sci</w:t>
        </w:r>
      </w:hyperlink>
      <w:hyperlink r:id="rId161">
        <w:r>
          <w:rPr>
            <w:color w:val="000000"/>
          </w:rPr>
          <w:t xml:space="preserve">, </w:t>
        </w:r>
      </w:hyperlink>
      <w:hyperlink r:id="rId162">
        <w:r>
          <w:rPr>
            <w:i/>
            <w:color w:val="000000"/>
          </w:rPr>
          <w:t>8</w:t>
        </w:r>
      </w:hyperlink>
      <w:hyperlink r:id="rId163">
        <w:r>
          <w:rPr>
            <w:color w:val="000000"/>
          </w:rPr>
          <w:t>, 4160–4163.</w:t>
        </w:r>
      </w:hyperlink>
    </w:p>
    <w:p w14:paraId="727B7D61" w14:textId="77777777" w:rsidR="00EC32C7" w:rsidRDefault="00C44DDE" w:rsidP="00AC5B12">
      <w:pPr>
        <w:pStyle w:val="Reference"/>
      </w:pPr>
      <w:hyperlink r:id="rId164">
        <w:r>
          <w:rPr>
            <w:color w:val="000000"/>
          </w:rPr>
          <w:t xml:space="preserve">Ramakrishnan, M., Shanmugam, R., Neeharika, S., Chokkattu, J. J., Thangavelu, L., &amp; Khanna, N. (2023). Anti-inflammatory activity and cytotoxic effect of ginger and Rosemary-mediated titanium oxide nanoparticles-based dental varnish. </w:t>
        </w:r>
      </w:hyperlink>
      <w:hyperlink r:id="rId165">
        <w:r>
          <w:rPr>
            <w:i/>
            <w:color w:val="000000"/>
          </w:rPr>
          <w:t>World Journal of Dentistry</w:t>
        </w:r>
      </w:hyperlink>
      <w:hyperlink r:id="rId166">
        <w:r>
          <w:rPr>
            <w:color w:val="000000"/>
          </w:rPr>
          <w:t xml:space="preserve">, </w:t>
        </w:r>
      </w:hyperlink>
      <w:hyperlink r:id="rId167">
        <w:r>
          <w:rPr>
            <w:i/>
            <w:color w:val="000000"/>
          </w:rPr>
          <w:t>14</w:t>
        </w:r>
      </w:hyperlink>
      <w:hyperlink r:id="rId168">
        <w:r>
          <w:rPr>
            <w:color w:val="000000"/>
          </w:rPr>
          <w:t>(9), 761–765.</w:t>
        </w:r>
      </w:hyperlink>
    </w:p>
    <w:p w14:paraId="0685E4BC" w14:textId="77777777" w:rsidR="00EC32C7" w:rsidRDefault="00C44DDE" w:rsidP="00AC5B12">
      <w:pPr>
        <w:pStyle w:val="Reference"/>
      </w:pPr>
      <w:hyperlink r:id="rId169">
        <w:r>
          <w:rPr>
            <w:color w:val="000000"/>
          </w:rPr>
          <w:t xml:space="preserve">Reuss, A. M., Groos, D., Scholl, R., Schröter, M., &amp; Maihöfner, C. (2021). Blue-light treatment reduces spontaneous and evoked pain in a human experimental pain model. </w:t>
        </w:r>
      </w:hyperlink>
      <w:hyperlink r:id="rId170">
        <w:r>
          <w:rPr>
            <w:i/>
            <w:color w:val="000000"/>
          </w:rPr>
          <w:t>PAIN Reports</w:t>
        </w:r>
      </w:hyperlink>
      <w:hyperlink r:id="rId171">
        <w:r>
          <w:rPr>
            <w:color w:val="000000"/>
          </w:rPr>
          <w:t xml:space="preserve">, </w:t>
        </w:r>
      </w:hyperlink>
      <w:hyperlink r:id="rId172">
        <w:r>
          <w:rPr>
            <w:i/>
            <w:color w:val="000000"/>
          </w:rPr>
          <w:t>6</w:t>
        </w:r>
      </w:hyperlink>
      <w:hyperlink r:id="rId173">
        <w:r>
          <w:rPr>
            <w:color w:val="000000"/>
          </w:rPr>
          <w:t>(4), e968.</w:t>
        </w:r>
      </w:hyperlink>
    </w:p>
    <w:p w14:paraId="59A4A263" w14:textId="77777777" w:rsidR="00EC32C7" w:rsidRDefault="00C44DDE" w:rsidP="00AC5B12">
      <w:pPr>
        <w:pStyle w:val="Reference"/>
      </w:pPr>
      <w:hyperlink r:id="rId174">
        <w:r>
          <w:rPr>
            <w:color w:val="000000"/>
          </w:rPr>
          <w:t xml:space="preserve">Rossi, F., Magni, G., Tatini, F., Banchelli, M., Cherchi, F., Rossi, M., Coppi, E., Pugliese, A. M., Rossi degl’Innocenti, D., Alfieri, D., Pavone, F. S., Pini, R., &amp; Matteini, P. (2021). Photobiomodulation of Human Fibroblasts and Keratinocytes with Blue Light: Implications in Wound Healing. </w:t>
        </w:r>
      </w:hyperlink>
      <w:hyperlink r:id="rId175">
        <w:r>
          <w:rPr>
            <w:i/>
            <w:color w:val="000000"/>
          </w:rPr>
          <w:t>Biomedicines</w:t>
        </w:r>
      </w:hyperlink>
      <w:hyperlink r:id="rId176">
        <w:r>
          <w:rPr>
            <w:color w:val="000000"/>
          </w:rPr>
          <w:t xml:space="preserve">, </w:t>
        </w:r>
      </w:hyperlink>
      <w:hyperlink r:id="rId177">
        <w:r>
          <w:rPr>
            <w:i/>
            <w:color w:val="000000"/>
          </w:rPr>
          <w:t>9</w:t>
        </w:r>
      </w:hyperlink>
      <w:hyperlink r:id="rId178">
        <w:r>
          <w:rPr>
            <w:color w:val="000000"/>
          </w:rPr>
          <w:t>(1), 41.</w:t>
        </w:r>
      </w:hyperlink>
    </w:p>
    <w:p w14:paraId="1BF6A29C" w14:textId="77777777" w:rsidR="00C44DDE" w:rsidRDefault="00C44DDE" w:rsidP="00AC5B12">
      <w:pPr>
        <w:pStyle w:val="Reference"/>
      </w:pPr>
      <w:r w:rsidRPr="00C0492B">
        <w:t>Saadh, M. J., Rasulova, I., Khalil, M., Farahim, F., Sârbu, I., Ciongradi, C. I.  (2024). Natural killer cell-mediated immune surveillance in cancer: Role of tumor microenvironment. Pathology-Research and Practice, 254, 155120.</w:t>
      </w:r>
      <w:r>
        <w:t xml:space="preserve"> </w:t>
      </w:r>
    </w:p>
    <w:p w14:paraId="5FC8EAB3" w14:textId="77777777" w:rsidR="00EC32C7" w:rsidRDefault="00C44DDE" w:rsidP="00AC5B12">
      <w:pPr>
        <w:pStyle w:val="Reference"/>
      </w:pPr>
      <w:hyperlink r:id="rId179">
        <w:r>
          <w:rPr>
            <w:color w:val="000000"/>
          </w:rPr>
          <w:t xml:space="preserve">Sakthi, S (2021). Thymus vulgaris mediated selenium nanoparticles, characterization and its antimicrobial activity - an in vitro study. </w:t>
        </w:r>
      </w:hyperlink>
      <w:hyperlink r:id="rId180">
        <w:r>
          <w:rPr>
            <w:i/>
            <w:color w:val="000000"/>
          </w:rPr>
          <w:t>International Journal of Dentistry and Oral Science</w:t>
        </w:r>
      </w:hyperlink>
      <w:hyperlink r:id="rId181">
        <w:r>
          <w:rPr>
            <w:color w:val="000000"/>
          </w:rPr>
          <w:t>, 3516–3521.</w:t>
        </w:r>
      </w:hyperlink>
    </w:p>
    <w:p w14:paraId="39E0BF6D" w14:textId="77777777" w:rsidR="00EC32C7" w:rsidRDefault="00C44DDE" w:rsidP="00AC5B12">
      <w:pPr>
        <w:pStyle w:val="Reference"/>
      </w:pPr>
      <w:hyperlink r:id="rId182">
        <w:r>
          <w:rPr>
            <w:color w:val="000000"/>
          </w:rPr>
          <w:t xml:space="preserve">Shenoy, A., Rohinikumar, S., Maiti, S., Sivaswamy, V., &amp; Rajaraman, V. (2023). Evaluation of Peri-Implant Crestal Bone Loss with Different Implant Systems, Primary Stability, Bone Density and Soft Tissue Thickness: A Retrospective Study. </w:t>
        </w:r>
      </w:hyperlink>
      <w:hyperlink r:id="rId183">
        <w:r>
          <w:rPr>
            <w:i/>
            <w:color w:val="000000"/>
          </w:rPr>
          <w:t>Journal of Long-Term Effects of Medical Implants</w:t>
        </w:r>
      </w:hyperlink>
      <w:hyperlink r:id="rId184">
        <w:r>
          <w:rPr>
            <w:color w:val="000000"/>
          </w:rPr>
          <w:t xml:space="preserve">, </w:t>
        </w:r>
      </w:hyperlink>
      <w:hyperlink r:id="rId185">
        <w:r>
          <w:rPr>
            <w:i/>
            <w:color w:val="000000"/>
          </w:rPr>
          <w:t>33</w:t>
        </w:r>
      </w:hyperlink>
      <w:hyperlink r:id="rId186">
        <w:r>
          <w:rPr>
            <w:color w:val="000000"/>
          </w:rPr>
          <w:t>(4), 53–58.</w:t>
        </w:r>
      </w:hyperlink>
    </w:p>
    <w:p w14:paraId="7E1C8FBC" w14:textId="77777777" w:rsidR="00EC32C7" w:rsidRDefault="00C44DDE" w:rsidP="00AC5B12">
      <w:pPr>
        <w:pStyle w:val="Reference"/>
      </w:pPr>
      <w:hyperlink r:id="rId187">
        <w:r>
          <w:rPr>
            <w:color w:val="000000"/>
          </w:rPr>
          <w:t xml:space="preserve">Shenoy, N. D., &amp; Maiti, S. (2023). Evaluation marginal fit CAD/CAM crowns using CBCT digital scanners. </w:t>
        </w:r>
      </w:hyperlink>
      <w:hyperlink r:id="rId188">
        <w:r>
          <w:rPr>
            <w:i/>
            <w:color w:val="000000"/>
          </w:rPr>
          <w:t>Annals Dental Specialty</w:t>
        </w:r>
      </w:hyperlink>
      <w:hyperlink r:id="rId189">
        <w:r>
          <w:rPr>
            <w:color w:val="000000"/>
          </w:rPr>
          <w:t xml:space="preserve">, </w:t>
        </w:r>
      </w:hyperlink>
      <w:hyperlink r:id="rId190">
        <w:r>
          <w:rPr>
            <w:i/>
            <w:color w:val="000000"/>
          </w:rPr>
          <w:t>11</w:t>
        </w:r>
      </w:hyperlink>
      <w:hyperlink r:id="rId191">
        <w:r>
          <w:rPr>
            <w:color w:val="000000"/>
          </w:rPr>
          <w:t>(3-2023), 37–44.</w:t>
        </w:r>
      </w:hyperlink>
    </w:p>
    <w:p w14:paraId="28C32904" w14:textId="77777777" w:rsidR="00EC32C7" w:rsidRDefault="00C44DDE" w:rsidP="00AC5B12">
      <w:pPr>
        <w:pStyle w:val="Reference"/>
      </w:pPr>
      <w:hyperlink r:id="rId192">
        <w:r>
          <w:rPr>
            <w:color w:val="000000"/>
          </w:rP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93">
        <w:r>
          <w:rPr>
            <w:i/>
            <w:color w:val="000000"/>
          </w:rPr>
          <w:t>Journal of Indian Prosthodontic Society</w:t>
        </w:r>
      </w:hyperlink>
      <w:hyperlink r:id="rId194">
        <w:r>
          <w:rPr>
            <w:color w:val="000000"/>
          </w:rPr>
          <w:t xml:space="preserve">, </w:t>
        </w:r>
      </w:hyperlink>
      <w:hyperlink r:id="rId195">
        <w:r>
          <w:rPr>
            <w:i/>
            <w:color w:val="000000"/>
          </w:rPr>
          <w:t>23</w:t>
        </w:r>
      </w:hyperlink>
      <w:hyperlink r:id="rId196">
        <w:r>
          <w:rPr>
            <w:color w:val="000000"/>
          </w:rPr>
          <w:t>(3), 234–243.</w:t>
        </w:r>
      </w:hyperlink>
    </w:p>
    <w:p w14:paraId="620952E5" w14:textId="77777777" w:rsidR="00EC32C7" w:rsidRDefault="00C44DDE" w:rsidP="00AC5B12">
      <w:pPr>
        <w:pStyle w:val="Reference"/>
      </w:pPr>
      <w:hyperlink r:id="rId197">
        <w:r>
          <w:rPr>
            <w:color w:val="000000"/>
          </w:rPr>
          <w:t xml:space="preserve">Sindhu, S., Maiti, S., &amp; Nallaswamy, D. (2023). Factors affecting accuracy intraoral scanners-a systematic review. </w:t>
        </w:r>
      </w:hyperlink>
      <w:hyperlink r:id="rId198">
        <w:r>
          <w:rPr>
            <w:i/>
            <w:color w:val="000000"/>
          </w:rPr>
          <w:t>Annals Dental Specialty</w:t>
        </w:r>
      </w:hyperlink>
      <w:hyperlink r:id="rId199">
        <w:r>
          <w:rPr>
            <w:color w:val="000000"/>
          </w:rPr>
          <w:t xml:space="preserve">, </w:t>
        </w:r>
      </w:hyperlink>
      <w:hyperlink r:id="rId200">
        <w:r>
          <w:rPr>
            <w:i/>
            <w:color w:val="000000"/>
          </w:rPr>
          <w:t>11</w:t>
        </w:r>
      </w:hyperlink>
      <w:hyperlink r:id="rId201">
        <w:r>
          <w:rPr>
            <w:color w:val="000000"/>
          </w:rPr>
          <w:t>(1-2023), 40–52.</w:t>
        </w:r>
      </w:hyperlink>
    </w:p>
    <w:p w14:paraId="1ABE103B" w14:textId="77777777" w:rsidR="00EC32C7" w:rsidRDefault="00C44DDE" w:rsidP="00AC5B12">
      <w:pPr>
        <w:pStyle w:val="Reference"/>
      </w:pPr>
      <w:hyperlink r:id="rId202">
        <w:r>
          <w:rPr>
            <w:color w:val="000000"/>
          </w:rPr>
          <w:t xml:space="preserve">Soliman, A. M., &amp; Barreda, D. R. (2022). Acute Inflammation in Tissue Healing. </w:t>
        </w:r>
      </w:hyperlink>
      <w:hyperlink r:id="rId203">
        <w:r>
          <w:rPr>
            <w:i/>
            <w:color w:val="000000"/>
          </w:rPr>
          <w:t>International Journal of Molecular Sciences</w:t>
        </w:r>
      </w:hyperlink>
      <w:hyperlink r:id="rId204">
        <w:r>
          <w:rPr>
            <w:color w:val="000000"/>
          </w:rPr>
          <w:t xml:space="preserve">, </w:t>
        </w:r>
      </w:hyperlink>
      <w:hyperlink r:id="rId205">
        <w:r>
          <w:rPr>
            <w:i/>
            <w:color w:val="000000"/>
          </w:rPr>
          <w:t>24</w:t>
        </w:r>
      </w:hyperlink>
      <w:hyperlink r:id="rId206">
        <w:r>
          <w:rPr>
            <w:color w:val="000000"/>
          </w:rPr>
          <w:t>(1), 641.</w:t>
        </w:r>
      </w:hyperlink>
    </w:p>
    <w:p w14:paraId="088176A3" w14:textId="77777777" w:rsidR="00EC32C7" w:rsidRDefault="00C44DDE" w:rsidP="00AC5B12">
      <w:pPr>
        <w:pStyle w:val="Reference"/>
      </w:pPr>
      <w:hyperlink r:id="rId207">
        <w:r>
          <w:rPr>
            <w:color w:val="000000"/>
          </w:rPr>
          <w:t xml:space="preserve">Sreenivasagan, S., Subramanian, A. K., Mohanraj, K. G., &amp; Kumar, R. S. (2023). Assessment of toxicity of Green Synthesized Silver Nanoparticle-coated Titanium Mini-implants with Uncoated Mini-implants: Comparison in an Animal Model Study. </w:t>
        </w:r>
      </w:hyperlink>
      <w:hyperlink r:id="rId208">
        <w:r>
          <w:rPr>
            <w:i/>
            <w:color w:val="000000"/>
          </w:rPr>
          <w:t>The Journal of Contemporary Dental Practice</w:t>
        </w:r>
      </w:hyperlink>
      <w:hyperlink r:id="rId209">
        <w:r>
          <w:rPr>
            <w:color w:val="000000"/>
          </w:rPr>
          <w:t xml:space="preserve">, </w:t>
        </w:r>
      </w:hyperlink>
      <w:hyperlink r:id="rId210">
        <w:r>
          <w:rPr>
            <w:i/>
            <w:color w:val="000000"/>
          </w:rPr>
          <w:t>24</w:t>
        </w:r>
      </w:hyperlink>
      <w:hyperlink r:id="rId211">
        <w:r>
          <w:rPr>
            <w:color w:val="000000"/>
          </w:rPr>
          <w:t>(12), 944–950.</w:t>
        </w:r>
      </w:hyperlink>
    </w:p>
    <w:p w14:paraId="69B0FE77" w14:textId="77777777" w:rsidR="00EC32C7" w:rsidRDefault="00C44DDE" w:rsidP="00AC5B12">
      <w:pPr>
        <w:pStyle w:val="Reference"/>
      </w:pPr>
      <w:hyperlink r:id="rId212">
        <w:r>
          <w:rPr>
            <w:color w:val="000000"/>
          </w:rPr>
          <w:t xml:space="preserve">Subramanian, E., Ravindran, V., &amp; Jeevanandan, G. (2021). Comparison of amount of tooth reduction in primary first molar for stainless steel, zirconia and fibre-glass crowns–in-vitro study. </w:t>
        </w:r>
      </w:hyperlink>
      <w:hyperlink r:id="rId213">
        <w:r>
          <w:rPr>
            <w:i/>
            <w:color w:val="000000"/>
          </w:rPr>
          <w:t>International Journal of Dentistry and Oral Science</w:t>
        </w:r>
      </w:hyperlink>
      <w:hyperlink r:id="rId214">
        <w:r>
          <w:rPr>
            <w:color w:val="000000"/>
          </w:rPr>
          <w:t xml:space="preserve">, </w:t>
        </w:r>
      </w:hyperlink>
      <w:hyperlink r:id="rId215">
        <w:r>
          <w:rPr>
            <w:i/>
            <w:color w:val="000000"/>
          </w:rPr>
          <w:t>8</w:t>
        </w:r>
      </w:hyperlink>
      <w:hyperlink r:id="rId216">
        <w:r>
          <w:rPr>
            <w:color w:val="000000"/>
          </w:rPr>
          <w:t>(7), 3427–3430.</w:t>
        </w:r>
      </w:hyperlink>
    </w:p>
    <w:p w14:paraId="461EFE5C" w14:textId="77777777" w:rsidR="00EC32C7" w:rsidRDefault="00C44DDE" w:rsidP="00AC5B12">
      <w:pPr>
        <w:pStyle w:val="Reference"/>
      </w:pPr>
      <w:hyperlink r:id="rId217">
        <w:r>
          <w:rPr>
            <w:color w:val="000000"/>
          </w:rPr>
          <w:t xml:space="preserve">Tiwari, A., &amp; Jain, R. K. (2021). The effect of motivational and reminder therapy on the compliance of patients wearing fixed appliances. </w:t>
        </w:r>
      </w:hyperlink>
      <w:hyperlink r:id="rId218">
        <w:r>
          <w:rPr>
            <w:i/>
            <w:color w:val="000000"/>
          </w:rPr>
          <w:t>Int J Dent Oral Sci</w:t>
        </w:r>
      </w:hyperlink>
      <w:hyperlink r:id="rId219">
        <w:r>
          <w:rPr>
            <w:color w:val="000000"/>
          </w:rPr>
          <w:t xml:space="preserve">, </w:t>
        </w:r>
      </w:hyperlink>
      <w:hyperlink r:id="rId220">
        <w:r>
          <w:rPr>
            <w:i/>
            <w:color w:val="000000"/>
          </w:rPr>
          <w:t>8</w:t>
        </w:r>
      </w:hyperlink>
      <w:hyperlink r:id="rId221">
        <w:r>
          <w:rPr>
            <w:color w:val="000000"/>
          </w:rPr>
          <w:t>(7), 3303–3305.</w:t>
        </w:r>
      </w:hyperlink>
    </w:p>
    <w:p w14:paraId="2E10F52D" w14:textId="77777777" w:rsidR="00EC32C7" w:rsidRDefault="00C44DDE" w:rsidP="00AC5B12">
      <w:pPr>
        <w:pStyle w:val="Reference"/>
      </w:pPr>
      <w:hyperlink r:id="rId222">
        <w:r>
          <w:t xml:space="preserve">Varghese, R., Maliael, M., &amp; Subramanian, A. (2023). Antibacterial activity of nanoparticle-coated orthodontic archwires: A systematic review. </w:t>
        </w:r>
      </w:hyperlink>
      <w:hyperlink r:id="rId223">
        <w:r>
          <w:rPr>
            <w:i/>
          </w:rPr>
          <w:t>Journal of International Oral Health: JIOH</w:t>
        </w:r>
      </w:hyperlink>
      <w:hyperlink r:id="rId224">
        <w:r>
          <w:t xml:space="preserve">, </w:t>
        </w:r>
      </w:hyperlink>
      <w:hyperlink r:id="rId225">
        <w:r>
          <w:rPr>
            <w:i/>
          </w:rPr>
          <w:t>15</w:t>
        </w:r>
      </w:hyperlink>
      <w:hyperlink r:id="rId226">
        <w:r>
          <w:t>(1), 1.</w:t>
        </w:r>
      </w:hyperlink>
    </w:p>
    <w:p w14:paraId="5B9A8C73" w14:textId="77777777" w:rsidR="00EC32C7" w:rsidRDefault="00C44DDE" w:rsidP="00AC5B12">
      <w:pPr>
        <w:pStyle w:val="Reference"/>
      </w:pPr>
      <w:hyperlink r:id="rId227">
        <w:r>
          <w:t xml:space="preserve">Yoo, J. A., Yu, E., Park, S.-H., Oh, S. W., Kwon, K., Park, S. J., Kim, H., Yang, S., Park, J. Y., Cho, J. Y., Kim, Y.-J., &amp; Lee, J. (2020). Blue Light Irradiation Induces Human Keratinocyte Cell Damage via Transient Receptor Potential Vanilloid 1 (TRPV1) Regulation. </w:t>
        </w:r>
      </w:hyperlink>
      <w:hyperlink r:id="rId228">
        <w:r>
          <w:rPr>
            <w:i/>
          </w:rPr>
          <w:t>Oxidative Medicine and Cellular Longevity</w:t>
        </w:r>
      </w:hyperlink>
      <w:hyperlink r:id="rId229">
        <w:r>
          <w:t xml:space="preserve">, </w:t>
        </w:r>
      </w:hyperlink>
      <w:hyperlink r:id="rId230">
        <w:r>
          <w:rPr>
            <w:i/>
          </w:rPr>
          <w:t>2020</w:t>
        </w:r>
      </w:hyperlink>
      <w:hyperlink r:id="rId231">
        <w:r>
          <w:t>(1), 8871745.</w:t>
        </w:r>
      </w:hyperlink>
    </w:p>
    <w:p w14:paraId="530AEE18" w14:textId="77777777" w:rsidR="00EC32C7" w:rsidRDefault="00EC32C7">
      <w:pPr>
        <w:widowControl w:val="0"/>
        <w:pBdr>
          <w:top w:val="nil"/>
          <w:left w:val="nil"/>
          <w:bottom w:val="nil"/>
          <w:right w:val="nil"/>
          <w:between w:val="nil"/>
        </w:pBdr>
      </w:pPr>
    </w:p>
    <w:sectPr w:rsidR="00EC32C7" w:rsidSect="00AA6978">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AA6A3D"/>
    <w:multiLevelType w:val="multilevel"/>
    <w:tmpl w:val="CB6C82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731B71"/>
    <w:multiLevelType w:val="hybridMultilevel"/>
    <w:tmpl w:val="0876154C"/>
    <w:lvl w:ilvl="0" w:tplc="0A466F8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171412367">
    <w:abstractNumId w:val="1"/>
  </w:num>
  <w:num w:numId="2" w16cid:durableId="1925844975">
    <w:abstractNumId w:val="17"/>
  </w:num>
  <w:num w:numId="3" w16cid:durableId="1623537524">
    <w:abstractNumId w:val="5"/>
  </w:num>
  <w:num w:numId="4" w16cid:durableId="333149680">
    <w:abstractNumId w:val="14"/>
  </w:num>
  <w:num w:numId="5" w16cid:durableId="1958750756">
    <w:abstractNumId w:val="9"/>
  </w:num>
  <w:num w:numId="6" w16cid:durableId="1466237890">
    <w:abstractNumId w:val="13"/>
  </w:num>
  <w:num w:numId="7" w16cid:durableId="846751398">
    <w:abstractNumId w:val="6"/>
  </w:num>
  <w:num w:numId="8" w16cid:durableId="982584711">
    <w:abstractNumId w:val="8"/>
  </w:num>
  <w:num w:numId="9" w16cid:durableId="247734440">
    <w:abstractNumId w:val="2"/>
  </w:num>
  <w:num w:numId="10" w16cid:durableId="1514879319">
    <w:abstractNumId w:val="16"/>
  </w:num>
  <w:num w:numId="11" w16cid:durableId="1383210328">
    <w:abstractNumId w:val="11"/>
  </w:num>
  <w:num w:numId="12" w16cid:durableId="1513061117">
    <w:abstractNumId w:val="15"/>
  </w:num>
  <w:num w:numId="13" w16cid:durableId="958226418">
    <w:abstractNumId w:val="12"/>
  </w:num>
  <w:num w:numId="14" w16cid:durableId="771170886">
    <w:abstractNumId w:val="7"/>
  </w:num>
  <w:num w:numId="15" w16cid:durableId="1726029251">
    <w:abstractNumId w:val="10"/>
  </w:num>
  <w:num w:numId="16" w16cid:durableId="1939214429">
    <w:abstractNumId w:val="13"/>
    <w:lvlOverride w:ilvl="0">
      <w:startOverride w:val="1"/>
    </w:lvlOverride>
  </w:num>
  <w:num w:numId="17" w16cid:durableId="957906086">
    <w:abstractNumId w:val="13"/>
    <w:lvlOverride w:ilvl="0">
      <w:startOverride w:val="1"/>
    </w:lvlOverride>
  </w:num>
  <w:num w:numId="18" w16cid:durableId="1087652185">
    <w:abstractNumId w:val="13"/>
    <w:lvlOverride w:ilvl="0">
      <w:startOverride w:val="1"/>
    </w:lvlOverride>
  </w:num>
  <w:num w:numId="19" w16cid:durableId="1054889863">
    <w:abstractNumId w:val="14"/>
    <w:lvlOverride w:ilvl="0">
      <w:startOverride w:val="1"/>
    </w:lvlOverride>
  </w:num>
  <w:num w:numId="20" w16cid:durableId="1903178079">
    <w:abstractNumId w:val="14"/>
    <w:lvlOverride w:ilvl="0">
      <w:startOverride w:val="1"/>
    </w:lvlOverride>
  </w:num>
  <w:num w:numId="21" w16cid:durableId="874267395">
    <w:abstractNumId w:val="14"/>
    <w:lvlOverride w:ilvl="0">
      <w:startOverride w:val="1"/>
    </w:lvlOverride>
  </w:num>
  <w:num w:numId="22" w16cid:durableId="1368025285">
    <w:abstractNumId w:val="14"/>
    <w:lvlOverride w:ilvl="0">
      <w:startOverride w:val="1"/>
    </w:lvlOverride>
  </w:num>
  <w:num w:numId="23" w16cid:durableId="944078796">
    <w:abstractNumId w:val="14"/>
    <w:lvlOverride w:ilvl="0">
      <w:startOverride w:val="1"/>
    </w:lvlOverride>
  </w:num>
  <w:num w:numId="24" w16cid:durableId="1653829719">
    <w:abstractNumId w:val="4"/>
  </w:num>
  <w:num w:numId="25" w16cid:durableId="1775442011">
    <w:abstractNumId w:val="0"/>
  </w:num>
  <w:num w:numId="26" w16cid:durableId="11714832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EC32C7"/>
    <w:rsid w:val="000464CC"/>
    <w:rsid w:val="002B1710"/>
    <w:rsid w:val="00386AE9"/>
    <w:rsid w:val="005B6BDB"/>
    <w:rsid w:val="007341F2"/>
    <w:rsid w:val="00A448DC"/>
    <w:rsid w:val="00AA6978"/>
    <w:rsid w:val="00AC5B12"/>
    <w:rsid w:val="00C30C7C"/>
    <w:rsid w:val="00C44DDE"/>
    <w:rsid w:val="00E85B63"/>
    <w:rsid w:val="00EC32C7"/>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BAFDCC"/>
  <w15:docId w15:val="{E0755DE5-08E4-4384-B76D-881D6FAEB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341F2"/>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7341F2"/>
    <w:pPr>
      <w:keepNext/>
      <w:spacing w:before="240" w:after="240"/>
      <w:jc w:val="center"/>
      <w:outlineLvl w:val="0"/>
    </w:pPr>
    <w:rPr>
      <w:b/>
      <w:caps/>
    </w:rPr>
  </w:style>
  <w:style w:type="paragraph" w:styleId="Heading2">
    <w:name w:val="heading 2"/>
    <w:basedOn w:val="Normal"/>
    <w:next w:val="Paragraph"/>
    <w:qFormat/>
    <w:rsid w:val="007341F2"/>
    <w:pPr>
      <w:keepNext/>
      <w:spacing w:before="240" w:after="240"/>
      <w:jc w:val="center"/>
      <w:outlineLvl w:val="1"/>
    </w:pPr>
    <w:rPr>
      <w:b/>
    </w:rPr>
  </w:style>
  <w:style w:type="paragraph" w:styleId="Heading3">
    <w:name w:val="heading 3"/>
    <w:basedOn w:val="Normal"/>
    <w:next w:val="Normal"/>
    <w:qFormat/>
    <w:rsid w:val="007341F2"/>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7341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41F2"/>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7341F2"/>
    <w:rPr>
      <w:rFonts w:ascii="Tahoma" w:hAnsi="Tahoma" w:cs="Tahoma"/>
      <w:sz w:val="16"/>
      <w:szCs w:val="16"/>
    </w:rPr>
  </w:style>
  <w:style w:type="character" w:customStyle="1" w:styleId="BalloonTextChar">
    <w:name w:val="Balloon Text Char"/>
    <w:basedOn w:val="DefaultParagraphFont"/>
    <w:link w:val="BalloonText"/>
    <w:rsid w:val="007341F2"/>
    <w:rPr>
      <w:rFonts w:ascii="Tahoma" w:eastAsia="Times New Roman" w:hAnsi="Tahoma" w:cs="Tahoma"/>
      <w:sz w:val="16"/>
      <w:szCs w:val="16"/>
      <w:lang w:val="en-US"/>
    </w:rPr>
  </w:style>
  <w:style w:type="paragraph" w:styleId="FootnoteText">
    <w:name w:val="footnote text"/>
    <w:basedOn w:val="Normal"/>
    <w:link w:val="FootnoteTextChar"/>
    <w:semiHidden/>
    <w:rsid w:val="007341F2"/>
    <w:rPr>
      <w:sz w:val="16"/>
    </w:rPr>
  </w:style>
  <w:style w:type="character" w:customStyle="1" w:styleId="FootnoteTextChar">
    <w:name w:val="Footnote Text Char"/>
    <w:basedOn w:val="DefaultParagraphFont"/>
    <w:link w:val="FootnoteText"/>
    <w:semiHidden/>
    <w:rsid w:val="00A448DC"/>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7341F2"/>
    <w:pPr>
      <w:spacing w:before="1200"/>
      <w:jc w:val="center"/>
    </w:pPr>
    <w:rPr>
      <w:b/>
      <w:sz w:val="36"/>
    </w:rPr>
  </w:style>
  <w:style w:type="paragraph" w:customStyle="1" w:styleId="AuthorName">
    <w:name w:val="Author Name"/>
    <w:basedOn w:val="Normal"/>
    <w:next w:val="AuthorAffiliation"/>
    <w:rsid w:val="007341F2"/>
    <w:pPr>
      <w:spacing w:before="360" w:after="360"/>
      <w:jc w:val="center"/>
    </w:pPr>
    <w:rPr>
      <w:sz w:val="28"/>
    </w:rPr>
  </w:style>
  <w:style w:type="paragraph" w:customStyle="1" w:styleId="AuthorAffiliation">
    <w:name w:val="Author Affiliation"/>
    <w:basedOn w:val="Normal"/>
    <w:rsid w:val="007341F2"/>
    <w:pPr>
      <w:jc w:val="center"/>
    </w:pPr>
    <w:rPr>
      <w:i/>
      <w:sz w:val="20"/>
    </w:rPr>
  </w:style>
  <w:style w:type="paragraph" w:customStyle="1" w:styleId="Abstract">
    <w:name w:val="Abstract"/>
    <w:basedOn w:val="Normal"/>
    <w:next w:val="Heading1"/>
    <w:rsid w:val="007341F2"/>
    <w:pPr>
      <w:spacing w:before="360" w:after="360"/>
      <w:ind w:left="289" w:right="289"/>
      <w:jc w:val="both"/>
    </w:pPr>
    <w:rPr>
      <w:sz w:val="18"/>
    </w:rPr>
  </w:style>
  <w:style w:type="paragraph" w:customStyle="1" w:styleId="Paragraph">
    <w:name w:val="Paragraph"/>
    <w:basedOn w:val="Normal"/>
    <w:rsid w:val="007341F2"/>
    <w:pPr>
      <w:ind w:firstLine="284"/>
      <w:jc w:val="both"/>
    </w:pPr>
    <w:rPr>
      <w:sz w:val="20"/>
    </w:rPr>
  </w:style>
  <w:style w:type="character" w:styleId="FootnoteReference">
    <w:name w:val="footnote reference"/>
    <w:semiHidden/>
    <w:rsid w:val="007341F2"/>
    <w:rPr>
      <w:vertAlign w:val="superscript"/>
    </w:rPr>
  </w:style>
  <w:style w:type="paragraph" w:customStyle="1" w:styleId="Reference">
    <w:name w:val="Reference"/>
    <w:basedOn w:val="Paragraph"/>
    <w:rsid w:val="007341F2"/>
    <w:pPr>
      <w:numPr>
        <w:numId w:val="15"/>
      </w:numPr>
      <w:ind w:left="426" w:hanging="426"/>
    </w:pPr>
  </w:style>
  <w:style w:type="paragraph" w:customStyle="1" w:styleId="FigureCaption">
    <w:name w:val="Figure Caption"/>
    <w:next w:val="Paragraph"/>
    <w:rsid w:val="007341F2"/>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7341F2"/>
    <w:pPr>
      <w:keepNext/>
      <w:ind w:firstLine="0"/>
      <w:jc w:val="center"/>
    </w:pPr>
  </w:style>
  <w:style w:type="paragraph" w:customStyle="1" w:styleId="Equation">
    <w:name w:val="Equation"/>
    <w:basedOn w:val="Paragraph"/>
    <w:rsid w:val="007341F2"/>
    <w:pPr>
      <w:tabs>
        <w:tab w:val="center" w:pos="4320"/>
        <w:tab w:val="right" w:pos="9242"/>
      </w:tabs>
      <w:ind w:firstLine="0"/>
      <w:jc w:val="center"/>
    </w:pPr>
  </w:style>
  <w:style w:type="character" w:styleId="Hyperlink">
    <w:name w:val="Hyperlink"/>
    <w:rsid w:val="007341F2"/>
    <w:rPr>
      <w:color w:val="0000FF"/>
      <w:u w:val="single"/>
    </w:rPr>
  </w:style>
  <w:style w:type="table" w:styleId="TableGrid">
    <w:name w:val="Table Grid"/>
    <w:basedOn w:val="TableNormal"/>
    <w:rsid w:val="007341F2"/>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7341F2"/>
    <w:pPr>
      <w:numPr>
        <w:numId w:val="14"/>
      </w:numPr>
      <w:ind w:left="641" w:hanging="357"/>
    </w:pPr>
  </w:style>
  <w:style w:type="paragraph" w:customStyle="1" w:styleId="AuthorEmail">
    <w:name w:val="Author Email"/>
    <w:basedOn w:val="Normal"/>
    <w:qFormat/>
    <w:rsid w:val="007341F2"/>
    <w:pPr>
      <w:jc w:val="center"/>
    </w:pPr>
    <w:rPr>
      <w:sz w:val="20"/>
    </w:rPr>
  </w:style>
  <w:style w:type="paragraph" w:styleId="NormalWeb">
    <w:name w:val="Normal (Web)"/>
    <w:basedOn w:val="Normal"/>
    <w:uiPriority w:val="99"/>
    <w:unhideWhenUsed/>
    <w:rsid w:val="007341F2"/>
    <w:pPr>
      <w:spacing w:before="100" w:beforeAutospacing="1" w:after="100" w:afterAutospacing="1"/>
    </w:pPr>
    <w:rPr>
      <w:szCs w:val="24"/>
      <w:lang w:val="en-GB" w:eastAsia="en-GB"/>
    </w:rPr>
  </w:style>
  <w:style w:type="character" w:styleId="Strong">
    <w:name w:val="Strong"/>
    <w:basedOn w:val="DefaultParagraphFont"/>
    <w:uiPriority w:val="22"/>
    <w:qFormat/>
    <w:rsid w:val="007341F2"/>
    <w:rPr>
      <w:b/>
      <w:bCs/>
    </w:rPr>
  </w:style>
  <w:style w:type="character" w:styleId="Emphasis">
    <w:name w:val="Emphasis"/>
    <w:basedOn w:val="DefaultParagraphFont"/>
    <w:uiPriority w:val="20"/>
    <w:qFormat/>
    <w:rsid w:val="007341F2"/>
    <w:rPr>
      <w:i/>
      <w:iCs/>
    </w:rPr>
  </w:style>
  <w:style w:type="paragraph" w:customStyle="1" w:styleId="TableCaption">
    <w:name w:val="Table Caption"/>
    <w:basedOn w:val="FigureCaption"/>
    <w:qFormat/>
    <w:rsid w:val="007341F2"/>
    <w:rPr>
      <w:szCs w:val="18"/>
    </w:rPr>
  </w:style>
  <w:style w:type="paragraph" w:customStyle="1" w:styleId="Paragraphnumbered">
    <w:name w:val="Paragraph (numbered)"/>
    <w:rsid w:val="007341F2"/>
    <w:pPr>
      <w:numPr>
        <w:numId w:val="4"/>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7341F2"/>
    <w:rPr>
      <w:color w:val="808080"/>
      <w:shd w:val="clear" w:color="auto" w:fill="E6E6E6"/>
    </w:rPr>
  </w:style>
  <w:style w:type="paragraph" w:styleId="ListParagraph">
    <w:name w:val="List Paragraph"/>
    <w:basedOn w:val="Normal"/>
    <w:uiPriority w:val="34"/>
    <w:rsid w:val="007341F2"/>
    <w:pPr>
      <w:ind w:left="720"/>
      <w:contextualSpacing/>
    </w:pPr>
  </w:style>
  <w:style w:type="character" w:styleId="CommentReference">
    <w:name w:val="annotation reference"/>
    <w:basedOn w:val="DefaultParagraphFont"/>
    <w:semiHidden/>
    <w:unhideWhenUsed/>
    <w:rsid w:val="007341F2"/>
    <w:rPr>
      <w:sz w:val="16"/>
      <w:szCs w:val="16"/>
    </w:rPr>
  </w:style>
  <w:style w:type="paragraph" w:styleId="CommentText">
    <w:name w:val="annotation text"/>
    <w:basedOn w:val="Normal"/>
    <w:link w:val="CommentTextChar"/>
    <w:semiHidden/>
    <w:unhideWhenUsed/>
    <w:rsid w:val="007341F2"/>
    <w:rPr>
      <w:sz w:val="20"/>
    </w:rPr>
  </w:style>
  <w:style w:type="character" w:customStyle="1" w:styleId="CommentTextChar">
    <w:name w:val="Comment Text Char"/>
    <w:basedOn w:val="DefaultParagraphFont"/>
    <w:link w:val="CommentText"/>
    <w:semiHidden/>
    <w:rsid w:val="007341F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7341F2"/>
    <w:rPr>
      <w:b/>
      <w:bCs/>
    </w:rPr>
  </w:style>
  <w:style w:type="character" w:customStyle="1" w:styleId="CommentSubjectChar">
    <w:name w:val="Comment Subject Char"/>
    <w:basedOn w:val="CommentTextChar"/>
    <w:link w:val="CommentSubject"/>
    <w:semiHidden/>
    <w:rsid w:val="007341F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28AGKK/ayLN" TargetMode="External"/><Relationship Id="rId21" Type="http://schemas.openxmlformats.org/officeDocument/2006/relationships/hyperlink" Target="https://paperpile.com/c/28AGKK/Fz7tZ+e17pG" TargetMode="External"/><Relationship Id="rId42" Type="http://schemas.openxmlformats.org/officeDocument/2006/relationships/hyperlink" Target="http://paperpile.com/b/28AGKK/1R3dT" TargetMode="External"/><Relationship Id="rId63" Type="http://schemas.openxmlformats.org/officeDocument/2006/relationships/hyperlink" Target="http://paperpile.com/b/28AGKK/oe6h" TargetMode="External"/><Relationship Id="rId84" Type="http://schemas.openxmlformats.org/officeDocument/2006/relationships/hyperlink" Target="http://paperpile.com/b/28AGKK/kz2o" TargetMode="External"/><Relationship Id="rId138" Type="http://schemas.openxmlformats.org/officeDocument/2006/relationships/hyperlink" Target="https://www.academia.edu/download/72981941/IJDOS_2377_8075_08_304.pdf" TargetMode="External"/><Relationship Id="rId159" Type="http://schemas.openxmlformats.org/officeDocument/2006/relationships/hyperlink" Target="http://paperpile.com/b/28AGKK/D3heX" TargetMode="External"/><Relationship Id="rId170" Type="http://schemas.openxmlformats.org/officeDocument/2006/relationships/hyperlink" Target="http://paperpile.com/b/28AGKK/UUfc" TargetMode="External"/><Relationship Id="rId191" Type="http://schemas.openxmlformats.org/officeDocument/2006/relationships/hyperlink" Target="http://paperpile.com/b/28AGKK/b3pGn" TargetMode="External"/><Relationship Id="rId205" Type="http://schemas.openxmlformats.org/officeDocument/2006/relationships/hyperlink" Target="http://paperpile.com/b/28AGKK/eSt3" TargetMode="External"/><Relationship Id="rId226" Type="http://schemas.openxmlformats.org/officeDocument/2006/relationships/hyperlink" Target="http://paperpile.com/b/28AGKK/ZtdVI" TargetMode="External"/><Relationship Id="rId107" Type="http://schemas.openxmlformats.org/officeDocument/2006/relationships/hyperlink" Target="http://paperpile.com/b/28AGKK/JQoq" TargetMode="External"/><Relationship Id="rId11" Type="http://schemas.openxmlformats.org/officeDocument/2006/relationships/hyperlink" Target="https://paperpile.com/c/28AGKK/JQoq" TargetMode="External"/><Relationship Id="rId32" Type="http://schemas.openxmlformats.org/officeDocument/2006/relationships/hyperlink" Target="https://paperpile.com/c/28AGKK/Lxrm" TargetMode="External"/><Relationship Id="rId53" Type="http://schemas.openxmlformats.org/officeDocument/2006/relationships/hyperlink" Target="http://paperpile.com/b/28AGKK/byRUH" TargetMode="External"/><Relationship Id="rId74" Type="http://schemas.openxmlformats.org/officeDocument/2006/relationships/hyperlink" Target="http://paperpile.com/b/28AGKK/LiOv" TargetMode="External"/><Relationship Id="rId128" Type="http://schemas.openxmlformats.org/officeDocument/2006/relationships/hyperlink" Target="http://paperpile.com/b/28AGKK/umRRj" TargetMode="External"/><Relationship Id="rId149" Type="http://schemas.openxmlformats.org/officeDocument/2006/relationships/hyperlink" Target="http://paperpile.com/b/28AGKK/e17pG" TargetMode="External"/><Relationship Id="rId5" Type="http://schemas.openxmlformats.org/officeDocument/2006/relationships/hyperlink" Target="mailto:dddivyadharshini0724@gmail.com" TargetMode="External"/><Relationship Id="rId95" Type="http://schemas.openxmlformats.org/officeDocument/2006/relationships/hyperlink" Target="http://paperpile.com/b/28AGKK/FDIJa" TargetMode="External"/><Relationship Id="rId160" Type="http://schemas.openxmlformats.org/officeDocument/2006/relationships/hyperlink" Target="http://paperpile.com/b/28AGKK/D3heX" TargetMode="External"/><Relationship Id="rId181" Type="http://schemas.openxmlformats.org/officeDocument/2006/relationships/hyperlink" Target="http://paperpile.com/b/28AGKK/Fz7tZ" TargetMode="External"/><Relationship Id="rId216" Type="http://schemas.openxmlformats.org/officeDocument/2006/relationships/hyperlink" Target="http://paperpile.com/b/28AGKK/bjBtA" TargetMode="External"/><Relationship Id="rId22" Type="http://schemas.openxmlformats.org/officeDocument/2006/relationships/hyperlink" Target="https://paperpile.com/c/28AGKK/kz2o" TargetMode="External"/><Relationship Id="rId43" Type="http://schemas.openxmlformats.org/officeDocument/2006/relationships/hyperlink" Target="http://paperpile.com/b/28AGKK/1R3dT" TargetMode="External"/><Relationship Id="rId64" Type="http://schemas.openxmlformats.org/officeDocument/2006/relationships/hyperlink" Target="http://paperpile.com/b/28AGKK/oe6h" TargetMode="External"/><Relationship Id="rId118" Type="http://schemas.openxmlformats.org/officeDocument/2006/relationships/hyperlink" Target="http://paperpile.com/b/28AGKK/ayLN" TargetMode="External"/><Relationship Id="rId139" Type="http://schemas.openxmlformats.org/officeDocument/2006/relationships/hyperlink" Target="http://paperpile.com/b/28AGKK/9hFqt" TargetMode="External"/><Relationship Id="rId85" Type="http://schemas.openxmlformats.org/officeDocument/2006/relationships/hyperlink" Target="http://paperpile.com/b/28AGKK/xP6W" TargetMode="External"/><Relationship Id="rId150" Type="http://schemas.openxmlformats.org/officeDocument/2006/relationships/hyperlink" Target="http://paperpile.com/b/28AGKK/e17pG" TargetMode="External"/><Relationship Id="rId171" Type="http://schemas.openxmlformats.org/officeDocument/2006/relationships/hyperlink" Target="http://paperpile.com/b/28AGKK/UUfc" TargetMode="External"/><Relationship Id="rId192" Type="http://schemas.openxmlformats.org/officeDocument/2006/relationships/hyperlink" Target="http://paperpile.com/b/28AGKK/M3MnB" TargetMode="External"/><Relationship Id="rId206" Type="http://schemas.openxmlformats.org/officeDocument/2006/relationships/hyperlink" Target="http://paperpile.com/b/28AGKK/eSt3" TargetMode="External"/><Relationship Id="rId227" Type="http://schemas.openxmlformats.org/officeDocument/2006/relationships/hyperlink" Target="http://paperpile.com/b/28AGKK/Sl6x" TargetMode="External"/><Relationship Id="rId12" Type="http://schemas.openxmlformats.org/officeDocument/2006/relationships/hyperlink" Target="https://paperpile.com/c/28AGKK/JQoq+THcv" TargetMode="External"/><Relationship Id="rId33" Type="http://schemas.openxmlformats.org/officeDocument/2006/relationships/hyperlink" Target="https://paperpile.com/c/28AGKK/v4Ysq+LCcYU+4J0r9" TargetMode="External"/><Relationship Id="rId108" Type="http://schemas.openxmlformats.org/officeDocument/2006/relationships/hyperlink" Target="http://paperpile.com/b/28AGKK/JQoq" TargetMode="External"/><Relationship Id="rId129" Type="http://schemas.openxmlformats.org/officeDocument/2006/relationships/hyperlink" Target="http://paperpile.com/b/28AGKK/umRRj" TargetMode="External"/><Relationship Id="rId54" Type="http://schemas.openxmlformats.org/officeDocument/2006/relationships/hyperlink" Target="http://paperpile.com/b/28AGKK/byRUH" TargetMode="External"/><Relationship Id="rId75" Type="http://schemas.openxmlformats.org/officeDocument/2006/relationships/hyperlink" Target="http://paperpile.com/b/28AGKK/AexK" TargetMode="External"/><Relationship Id="rId96" Type="http://schemas.openxmlformats.org/officeDocument/2006/relationships/hyperlink" Target="http://paperpile.com/b/28AGKK/FDIJa" TargetMode="External"/><Relationship Id="rId140" Type="http://schemas.openxmlformats.org/officeDocument/2006/relationships/hyperlink" Target="http://paperpile.com/b/28AGKK/9hFqt" TargetMode="External"/><Relationship Id="rId161" Type="http://schemas.openxmlformats.org/officeDocument/2006/relationships/hyperlink" Target="http://paperpile.com/b/28AGKK/D3heX" TargetMode="External"/><Relationship Id="rId182" Type="http://schemas.openxmlformats.org/officeDocument/2006/relationships/hyperlink" Target="http://paperpile.com/b/28AGKK/nALAm" TargetMode="External"/><Relationship Id="rId217" Type="http://schemas.openxmlformats.org/officeDocument/2006/relationships/hyperlink" Target="http://paperpile.com/b/28AGKK/ts7wX" TargetMode="External"/><Relationship Id="rId6" Type="http://schemas.openxmlformats.org/officeDocument/2006/relationships/hyperlink" Target="https://paperpile.com/c/28AGKK/oe6h" TargetMode="External"/><Relationship Id="rId23" Type="http://schemas.openxmlformats.org/officeDocument/2006/relationships/hyperlink" Target="https://paperpile.com/c/28AGKK/kz2o+8T0D" TargetMode="External"/><Relationship Id="rId119" Type="http://schemas.openxmlformats.org/officeDocument/2006/relationships/hyperlink" Target="http://paperpile.com/b/28AGKK/ayLN" TargetMode="External"/><Relationship Id="rId44" Type="http://schemas.openxmlformats.org/officeDocument/2006/relationships/hyperlink" Target="http://paperpile.com/b/28AGKK/1R3dT" TargetMode="External"/><Relationship Id="rId65" Type="http://schemas.openxmlformats.org/officeDocument/2006/relationships/hyperlink" Target="http://paperpile.com/b/28AGKK/u49d" TargetMode="External"/><Relationship Id="rId86" Type="http://schemas.openxmlformats.org/officeDocument/2006/relationships/hyperlink" Target="http://paperpile.com/b/28AGKK/xP6W" TargetMode="External"/><Relationship Id="rId130" Type="http://schemas.openxmlformats.org/officeDocument/2006/relationships/hyperlink" Target="http://paperpile.com/b/28AGKK/E0C79" TargetMode="External"/><Relationship Id="rId151" Type="http://schemas.openxmlformats.org/officeDocument/2006/relationships/hyperlink" Target="http://paperpile.com/b/28AGKK/e17pG" TargetMode="External"/><Relationship Id="rId172" Type="http://schemas.openxmlformats.org/officeDocument/2006/relationships/hyperlink" Target="http://paperpile.com/b/28AGKK/UUfc" TargetMode="External"/><Relationship Id="rId193" Type="http://schemas.openxmlformats.org/officeDocument/2006/relationships/hyperlink" Target="http://paperpile.com/b/28AGKK/M3MnB" TargetMode="External"/><Relationship Id="rId207" Type="http://schemas.openxmlformats.org/officeDocument/2006/relationships/hyperlink" Target="http://paperpile.com/b/28AGKK/4J0r9" TargetMode="External"/><Relationship Id="rId228" Type="http://schemas.openxmlformats.org/officeDocument/2006/relationships/hyperlink" Target="http://paperpile.com/b/28AGKK/Sl6x" TargetMode="External"/><Relationship Id="rId13" Type="http://schemas.openxmlformats.org/officeDocument/2006/relationships/hyperlink" Target="https://paperpile.com/c/28AGKK/xP6W" TargetMode="External"/><Relationship Id="rId109" Type="http://schemas.openxmlformats.org/officeDocument/2006/relationships/hyperlink" Target="http://paperpile.com/b/28AGKK/JQoq" TargetMode="External"/><Relationship Id="rId34" Type="http://schemas.openxmlformats.org/officeDocument/2006/relationships/hyperlink" Target="https://paperpile.com/c/28AGKK/b3pGn+KnCzy+M3MnB" TargetMode="External"/><Relationship Id="rId55" Type="http://schemas.openxmlformats.org/officeDocument/2006/relationships/hyperlink" Target="http://paperpile.com/b/28AGKK/LCcYU" TargetMode="External"/><Relationship Id="rId76" Type="http://schemas.openxmlformats.org/officeDocument/2006/relationships/hyperlink" Target="http://paperpile.com/b/28AGKK/AexK" TargetMode="External"/><Relationship Id="rId97" Type="http://schemas.openxmlformats.org/officeDocument/2006/relationships/hyperlink" Target="http://paperpile.com/b/28AGKK/FDIJa" TargetMode="External"/><Relationship Id="rId120" Type="http://schemas.openxmlformats.org/officeDocument/2006/relationships/hyperlink" Target="http://paperpile.com/b/28AGKK/8T0D" TargetMode="External"/><Relationship Id="rId141" Type="http://schemas.openxmlformats.org/officeDocument/2006/relationships/hyperlink" Target="http://paperpile.com/b/28AGKK/9hFqt" TargetMode="External"/><Relationship Id="rId7" Type="http://schemas.openxmlformats.org/officeDocument/2006/relationships/hyperlink" Target="https://paperpile.com/c/28AGKK/AexK" TargetMode="External"/><Relationship Id="rId162" Type="http://schemas.openxmlformats.org/officeDocument/2006/relationships/hyperlink" Target="http://paperpile.com/b/28AGKK/D3heX" TargetMode="External"/><Relationship Id="rId183" Type="http://schemas.openxmlformats.org/officeDocument/2006/relationships/hyperlink" Target="http://paperpile.com/b/28AGKK/nALAm" TargetMode="External"/><Relationship Id="rId218" Type="http://schemas.openxmlformats.org/officeDocument/2006/relationships/hyperlink" Target="http://paperpile.com/b/28AGKK/ts7wX" TargetMode="External"/><Relationship Id="rId24" Type="http://schemas.openxmlformats.org/officeDocument/2006/relationships/hyperlink" Target="https://paperpile.com/c/28AGKK/kz2o+8T0D+eSt3" TargetMode="External"/><Relationship Id="rId45" Type="http://schemas.openxmlformats.org/officeDocument/2006/relationships/hyperlink" Target="http://paperpile.com/b/28AGKK/Ongg" TargetMode="External"/><Relationship Id="rId66" Type="http://schemas.openxmlformats.org/officeDocument/2006/relationships/hyperlink" Target="http://paperpile.com/b/28AGKK/u49d" TargetMode="External"/><Relationship Id="rId87" Type="http://schemas.openxmlformats.org/officeDocument/2006/relationships/hyperlink" Target="http://paperpile.com/b/28AGKK/xP6W" TargetMode="External"/><Relationship Id="rId110" Type="http://schemas.openxmlformats.org/officeDocument/2006/relationships/hyperlink" Target="http://paperpile.com/b/28AGKK/CZDN" TargetMode="External"/><Relationship Id="rId131" Type="http://schemas.openxmlformats.org/officeDocument/2006/relationships/hyperlink" Target="http://paperpile.com/b/28AGKK/E0C79" TargetMode="External"/><Relationship Id="rId152" Type="http://schemas.openxmlformats.org/officeDocument/2006/relationships/hyperlink" Target="http://paperpile.com/b/28AGKK/e17pG" TargetMode="External"/><Relationship Id="rId173" Type="http://schemas.openxmlformats.org/officeDocument/2006/relationships/hyperlink" Target="http://paperpile.com/b/28AGKK/UUfc" TargetMode="External"/><Relationship Id="rId194" Type="http://schemas.openxmlformats.org/officeDocument/2006/relationships/hyperlink" Target="http://paperpile.com/b/28AGKK/M3MnB" TargetMode="External"/><Relationship Id="rId208" Type="http://schemas.openxmlformats.org/officeDocument/2006/relationships/hyperlink" Target="http://paperpile.com/b/28AGKK/4J0r9" TargetMode="External"/><Relationship Id="rId229" Type="http://schemas.openxmlformats.org/officeDocument/2006/relationships/hyperlink" Target="http://paperpile.com/b/28AGKK/Sl6x" TargetMode="External"/><Relationship Id="rId14" Type="http://schemas.openxmlformats.org/officeDocument/2006/relationships/hyperlink" Target="https://paperpile.com/c/28AGKK/ts7wX+VIkhU+Ne0AT" TargetMode="External"/><Relationship Id="rId35" Type="http://schemas.openxmlformats.org/officeDocument/2006/relationships/hyperlink" Target="https://paperpile.com/c/28AGKK/CZDN" TargetMode="External"/><Relationship Id="rId56" Type="http://schemas.openxmlformats.org/officeDocument/2006/relationships/hyperlink" Target="http://paperpile.com/b/28AGKK/LCcYU" TargetMode="External"/><Relationship Id="rId77" Type="http://schemas.openxmlformats.org/officeDocument/2006/relationships/hyperlink" Target="http://paperpile.com/b/28AGKK/AexK" TargetMode="External"/><Relationship Id="rId100" Type="http://schemas.openxmlformats.org/officeDocument/2006/relationships/hyperlink" Target="http://paperpile.com/b/28AGKK/VIkhU" TargetMode="External"/><Relationship Id="rId8" Type="http://schemas.openxmlformats.org/officeDocument/2006/relationships/hyperlink" Target="https://paperpile.com/c/28AGKK/UUfc" TargetMode="External"/><Relationship Id="rId98" Type="http://schemas.openxmlformats.org/officeDocument/2006/relationships/hyperlink" Target="http://paperpile.com/b/28AGKK/FDIJa" TargetMode="External"/><Relationship Id="rId121" Type="http://schemas.openxmlformats.org/officeDocument/2006/relationships/hyperlink" Target="http://paperpile.com/b/28AGKK/8T0D" TargetMode="External"/><Relationship Id="rId142" Type="http://schemas.openxmlformats.org/officeDocument/2006/relationships/hyperlink" Target="http://paperpile.com/b/28AGKK/9hFqt" TargetMode="External"/><Relationship Id="rId163" Type="http://schemas.openxmlformats.org/officeDocument/2006/relationships/hyperlink" Target="http://paperpile.com/b/28AGKK/D3heX" TargetMode="External"/><Relationship Id="rId184" Type="http://schemas.openxmlformats.org/officeDocument/2006/relationships/hyperlink" Target="http://paperpile.com/b/28AGKK/nALAm" TargetMode="External"/><Relationship Id="rId219" Type="http://schemas.openxmlformats.org/officeDocument/2006/relationships/hyperlink" Target="http://paperpile.com/b/28AGKK/ts7wX" TargetMode="External"/><Relationship Id="rId230" Type="http://schemas.openxmlformats.org/officeDocument/2006/relationships/hyperlink" Target="http://paperpile.com/b/28AGKK/Sl6x" TargetMode="External"/><Relationship Id="rId25" Type="http://schemas.openxmlformats.org/officeDocument/2006/relationships/hyperlink" Target="https://paperpile.com/c/28AGKK/E0C79+umRRj+nALAm" TargetMode="External"/><Relationship Id="rId46" Type="http://schemas.openxmlformats.org/officeDocument/2006/relationships/hyperlink" Target="http://paperpile.com/b/28AGKK/Ongg" TargetMode="External"/><Relationship Id="rId67" Type="http://schemas.openxmlformats.org/officeDocument/2006/relationships/hyperlink" Target="http://paperpile.com/b/28AGKK/u49d" TargetMode="External"/><Relationship Id="rId20" Type="http://schemas.openxmlformats.org/officeDocument/2006/relationships/hyperlink" Target="https://paperpile.com/c/28AGKK/LiOv+ul2V" TargetMode="External"/><Relationship Id="rId41" Type="http://schemas.openxmlformats.org/officeDocument/2006/relationships/hyperlink" Target="http://paperpile.com/b/28AGKK/1R3dT" TargetMode="External"/><Relationship Id="rId62" Type="http://schemas.openxmlformats.org/officeDocument/2006/relationships/hyperlink" Target="http://paperpile.com/b/28AGKK/oe6h" TargetMode="External"/><Relationship Id="rId83" Type="http://schemas.openxmlformats.org/officeDocument/2006/relationships/hyperlink" Target="http://paperpile.com/b/28AGKK/kz2o" TargetMode="External"/><Relationship Id="rId88" Type="http://schemas.openxmlformats.org/officeDocument/2006/relationships/hyperlink" Target="http://paperpile.com/b/28AGKK/xP6W" TargetMode="External"/><Relationship Id="rId111" Type="http://schemas.openxmlformats.org/officeDocument/2006/relationships/hyperlink" Target="http://paperpile.com/b/28AGKK/CZDN" TargetMode="External"/><Relationship Id="rId132" Type="http://schemas.openxmlformats.org/officeDocument/2006/relationships/hyperlink" Target="http://paperpile.com/b/28AGKK/E0C79" TargetMode="External"/><Relationship Id="rId153" Type="http://schemas.openxmlformats.org/officeDocument/2006/relationships/hyperlink" Target="http://paperpile.com/b/28AGKK/e17pG" TargetMode="External"/><Relationship Id="rId174" Type="http://schemas.openxmlformats.org/officeDocument/2006/relationships/hyperlink" Target="http://paperpile.com/b/28AGKK/Lxrm" TargetMode="External"/><Relationship Id="rId179" Type="http://schemas.openxmlformats.org/officeDocument/2006/relationships/hyperlink" Target="http://paperpile.com/b/28AGKK/Fz7tZ" TargetMode="External"/><Relationship Id="rId195" Type="http://schemas.openxmlformats.org/officeDocument/2006/relationships/hyperlink" Target="http://paperpile.com/b/28AGKK/M3MnB" TargetMode="External"/><Relationship Id="rId209" Type="http://schemas.openxmlformats.org/officeDocument/2006/relationships/hyperlink" Target="http://paperpile.com/b/28AGKK/4J0r9" TargetMode="External"/><Relationship Id="rId190" Type="http://schemas.openxmlformats.org/officeDocument/2006/relationships/hyperlink" Target="http://paperpile.com/b/28AGKK/b3pGn" TargetMode="External"/><Relationship Id="rId204" Type="http://schemas.openxmlformats.org/officeDocument/2006/relationships/hyperlink" Target="http://paperpile.com/b/28AGKK/eSt3" TargetMode="External"/><Relationship Id="rId220" Type="http://schemas.openxmlformats.org/officeDocument/2006/relationships/hyperlink" Target="http://paperpile.com/b/28AGKK/ts7wX" TargetMode="External"/><Relationship Id="rId225" Type="http://schemas.openxmlformats.org/officeDocument/2006/relationships/hyperlink" Target="http://paperpile.com/b/28AGKK/ZtdVI" TargetMode="External"/><Relationship Id="rId15" Type="http://schemas.openxmlformats.org/officeDocument/2006/relationships/hyperlink" Target="https://paperpile.com/c/28AGKK/xP6W+Ongg" TargetMode="External"/><Relationship Id="rId36" Type="http://schemas.openxmlformats.org/officeDocument/2006/relationships/hyperlink" Target="https://paperpile.com/c/28AGKK/ZtdVI+FDIJa+D3heX" TargetMode="External"/><Relationship Id="rId57" Type="http://schemas.openxmlformats.org/officeDocument/2006/relationships/hyperlink" Target="http://paperpile.com/b/28AGKK/LCcYU" TargetMode="External"/><Relationship Id="rId106" Type="http://schemas.openxmlformats.org/officeDocument/2006/relationships/hyperlink" Target="http://paperpile.com/b/28AGKK/JQoq" TargetMode="External"/><Relationship Id="rId127" Type="http://schemas.openxmlformats.org/officeDocument/2006/relationships/hyperlink" Target="http://paperpile.com/b/28AGKK/umRRj" TargetMode="External"/><Relationship Id="rId10" Type="http://schemas.openxmlformats.org/officeDocument/2006/relationships/hyperlink" Target="https://paperpile.com/c/28AGKK/u49d" TargetMode="External"/><Relationship Id="rId31" Type="http://schemas.openxmlformats.org/officeDocument/2006/relationships/hyperlink" Target="https://paperpile.com/c/28AGKK/9hFqt+1R3dT+byRUH" TargetMode="External"/><Relationship Id="rId52" Type="http://schemas.openxmlformats.org/officeDocument/2006/relationships/hyperlink" Target="http://paperpile.com/b/28AGKK/byRUH" TargetMode="External"/><Relationship Id="rId73" Type="http://schemas.openxmlformats.org/officeDocument/2006/relationships/hyperlink" Target="http://paperpile.com/b/28AGKK/LiOv" TargetMode="External"/><Relationship Id="rId78" Type="http://schemas.openxmlformats.org/officeDocument/2006/relationships/hyperlink" Target="http://paperpile.com/b/28AGKK/AexK" TargetMode="External"/><Relationship Id="rId94" Type="http://schemas.openxmlformats.org/officeDocument/2006/relationships/hyperlink" Target="http://paperpile.com/b/28AGKK/THcv" TargetMode="External"/><Relationship Id="rId99" Type="http://schemas.openxmlformats.org/officeDocument/2006/relationships/hyperlink" Target="http://paperpile.com/b/28AGKK/FDIJa" TargetMode="External"/><Relationship Id="rId101" Type="http://schemas.openxmlformats.org/officeDocument/2006/relationships/hyperlink" Target="http://paperpile.com/b/28AGKK/VIkhU" TargetMode="External"/><Relationship Id="rId122" Type="http://schemas.openxmlformats.org/officeDocument/2006/relationships/hyperlink" Target="http://paperpile.com/b/28AGKK/8T0D" TargetMode="External"/><Relationship Id="rId143" Type="http://schemas.openxmlformats.org/officeDocument/2006/relationships/hyperlink" Target="http://paperpile.com/b/28AGKK/9hFqt" TargetMode="External"/><Relationship Id="rId148" Type="http://schemas.openxmlformats.org/officeDocument/2006/relationships/hyperlink" Target="http://paperpile.com/b/28AGKK/ul2V" TargetMode="External"/><Relationship Id="rId164" Type="http://schemas.openxmlformats.org/officeDocument/2006/relationships/hyperlink" Target="http://paperpile.com/b/28AGKK/KnCzy" TargetMode="External"/><Relationship Id="rId169" Type="http://schemas.openxmlformats.org/officeDocument/2006/relationships/hyperlink" Target="http://paperpile.com/b/28AGKK/UUfc" TargetMode="External"/><Relationship Id="rId185" Type="http://schemas.openxmlformats.org/officeDocument/2006/relationships/hyperlink" Target="http://paperpile.com/b/28AGKK/nALAm" TargetMode="External"/><Relationship Id="rId4" Type="http://schemas.openxmlformats.org/officeDocument/2006/relationships/webSettings" Target="webSettings.xml"/><Relationship Id="rId9" Type="http://schemas.openxmlformats.org/officeDocument/2006/relationships/hyperlink" Target="https://paperpile.com/c/28AGKK/8T0D" TargetMode="External"/><Relationship Id="rId180" Type="http://schemas.openxmlformats.org/officeDocument/2006/relationships/hyperlink" Target="http://paperpile.com/b/28AGKK/Fz7tZ" TargetMode="External"/><Relationship Id="rId210" Type="http://schemas.openxmlformats.org/officeDocument/2006/relationships/hyperlink" Target="http://paperpile.com/b/28AGKK/4J0r9" TargetMode="External"/><Relationship Id="rId215" Type="http://schemas.openxmlformats.org/officeDocument/2006/relationships/hyperlink" Target="http://paperpile.com/b/28AGKK/bjBtA" TargetMode="External"/><Relationship Id="rId26" Type="http://schemas.openxmlformats.org/officeDocument/2006/relationships/hyperlink" Target="https://paperpile.com/c/28AGKK/Lxrm" TargetMode="External"/><Relationship Id="rId231" Type="http://schemas.openxmlformats.org/officeDocument/2006/relationships/hyperlink" Target="http://paperpile.com/b/28AGKK/Sl6x" TargetMode="External"/><Relationship Id="rId47" Type="http://schemas.openxmlformats.org/officeDocument/2006/relationships/hyperlink" Target="http://paperpile.com/b/28AGKK/Ongg" TargetMode="External"/><Relationship Id="rId68" Type="http://schemas.openxmlformats.org/officeDocument/2006/relationships/hyperlink" Target="http://paperpile.com/b/28AGKK/u49d" TargetMode="External"/><Relationship Id="rId89" Type="http://schemas.openxmlformats.org/officeDocument/2006/relationships/hyperlink" Target="http://paperpile.com/b/28AGKK/xP6W" TargetMode="External"/><Relationship Id="rId112" Type="http://schemas.openxmlformats.org/officeDocument/2006/relationships/hyperlink" Target="http://paperpile.com/b/28AGKK/CZDN" TargetMode="External"/><Relationship Id="rId133" Type="http://schemas.openxmlformats.org/officeDocument/2006/relationships/hyperlink" Target="http://paperpile.com/b/28AGKK/E0C79" TargetMode="External"/><Relationship Id="rId154" Type="http://schemas.openxmlformats.org/officeDocument/2006/relationships/hyperlink" Target="http://paperpile.com/b/28AGKK/bMtL" TargetMode="External"/><Relationship Id="rId175" Type="http://schemas.openxmlformats.org/officeDocument/2006/relationships/hyperlink" Target="http://paperpile.com/b/28AGKK/Lxrm" TargetMode="External"/><Relationship Id="rId196" Type="http://schemas.openxmlformats.org/officeDocument/2006/relationships/hyperlink" Target="http://paperpile.com/b/28AGKK/M3MnB" TargetMode="External"/><Relationship Id="rId200" Type="http://schemas.openxmlformats.org/officeDocument/2006/relationships/hyperlink" Target="http://paperpile.com/b/28AGKK/v4Ysq" TargetMode="External"/><Relationship Id="rId16" Type="http://schemas.openxmlformats.org/officeDocument/2006/relationships/hyperlink" Target="https://paperpile.com/c/28AGKK/bMtL" TargetMode="External"/><Relationship Id="rId221" Type="http://schemas.openxmlformats.org/officeDocument/2006/relationships/hyperlink" Target="http://paperpile.com/b/28AGKK/ts7wX" TargetMode="External"/><Relationship Id="rId37" Type="http://schemas.openxmlformats.org/officeDocument/2006/relationships/hyperlink" Target="https://paperpile.com/c/28AGKK/ayLN" TargetMode="External"/><Relationship Id="rId58" Type="http://schemas.openxmlformats.org/officeDocument/2006/relationships/hyperlink" Target="http://paperpile.com/b/28AGKK/LCcYU" TargetMode="External"/><Relationship Id="rId79" Type="http://schemas.openxmlformats.org/officeDocument/2006/relationships/hyperlink" Target="http://paperpile.com/b/28AGKK/AexK" TargetMode="External"/><Relationship Id="rId102" Type="http://schemas.openxmlformats.org/officeDocument/2006/relationships/hyperlink" Target="http://paperpile.com/b/28AGKK/VIkhU" TargetMode="External"/><Relationship Id="rId123" Type="http://schemas.openxmlformats.org/officeDocument/2006/relationships/hyperlink" Target="http://paperpile.com/b/28AGKK/8T0D" TargetMode="External"/><Relationship Id="rId144" Type="http://schemas.openxmlformats.org/officeDocument/2006/relationships/hyperlink" Target="http://paperpile.com/b/28AGKK/ul2V" TargetMode="External"/><Relationship Id="rId90" Type="http://schemas.openxmlformats.org/officeDocument/2006/relationships/hyperlink" Target="http://paperpile.com/b/28AGKK/THcv" TargetMode="External"/><Relationship Id="rId165" Type="http://schemas.openxmlformats.org/officeDocument/2006/relationships/hyperlink" Target="http://paperpile.com/b/28AGKK/KnCzy" TargetMode="External"/><Relationship Id="rId186" Type="http://schemas.openxmlformats.org/officeDocument/2006/relationships/hyperlink" Target="http://paperpile.com/b/28AGKK/nALAm" TargetMode="External"/><Relationship Id="rId211" Type="http://schemas.openxmlformats.org/officeDocument/2006/relationships/hyperlink" Target="http://paperpile.com/b/28AGKK/4J0r9" TargetMode="External"/><Relationship Id="rId232" Type="http://schemas.openxmlformats.org/officeDocument/2006/relationships/fontTable" Target="fontTable.xml"/><Relationship Id="rId27" Type="http://schemas.openxmlformats.org/officeDocument/2006/relationships/image" Target="media/image1.jpg"/><Relationship Id="rId48" Type="http://schemas.openxmlformats.org/officeDocument/2006/relationships/hyperlink" Target="http://paperpile.com/b/28AGKK/Ongg" TargetMode="External"/><Relationship Id="rId69" Type="http://schemas.openxmlformats.org/officeDocument/2006/relationships/hyperlink" Target="http://paperpile.com/b/28AGKK/u49d" TargetMode="External"/><Relationship Id="rId113" Type="http://schemas.openxmlformats.org/officeDocument/2006/relationships/hyperlink" Target="http://paperpile.com/b/28AGKK/CZDN" TargetMode="External"/><Relationship Id="rId134" Type="http://schemas.openxmlformats.org/officeDocument/2006/relationships/hyperlink" Target="http://paperpile.com/b/28AGKK/E0C79" TargetMode="External"/><Relationship Id="rId80" Type="http://schemas.openxmlformats.org/officeDocument/2006/relationships/hyperlink" Target="http://paperpile.com/b/28AGKK/kz2o" TargetMode="External"/><Relationship Id="rId155" Type="http://schemas.openxmlformats.org/officeDocument/2006/relationships/hyperlink" Target="http://paperpile.com/b/28AGKK/bMtL" TargetMode="External"/><Relationship Id="rId176" Type="http://schemas.openxmlformats.org/officeDocument/2006/relationships/hyperlink" Target="http://paperpile.com/b/28AGKK/Lxrm" TargetMode="External"/><Relationship Id="rId197" Type="http://schemas.openxmlformats.org/officeDocument/2006/relationships/hyperlink" Target="http://paperpile.com/b/28AGKK/v4Ysq" TargetMode="External"/><Relationship Id="rId201" Type="http://schemas.openxmlformats.org/officeDocument/2006/relationships/hyperlink" Target="http://paperpile.com/b/28AGKK/v4Ysq" TargetMode="External"/><Relationship Id="rId222" Type="http://schemas.openxmlformats.org/officeDocument/2006/relationships/hyperlink" Target="http://paperpile.com/b/28AGKK/ZtdVI" TargetMode="External"/><Relationship Id="rId17" Type="http://schemas.openxmlformats.org/officeDocument/2006/relationships/hyperlink" Target="https://paperpile.com/c/28AGKK/Sl6x" TargetMode="External"/><Relationship Id="rId38" Type="http://schemas.openxmlformats.org/officeDocument/2006/relationships/hyperlink" Target="https://paperpile.com/c/28AGKK/bMtL" TargetMode="External"/><Relationship Id="rId59" Type="http://schemas.openxmlformats.org/officeDocument/2006/relationships/hyperlink" Target="http://paperpile.com/b/28AGKK/LCcYU" TargetMode="External"/><Relationship Id="rId103" Type="http://schemas.openxmlformats.org/officeDocument/2006/relationships/hyperlink" Target="http://paperpile.com/b/28AGKK/VIkhU" TargetMode="External"/><Relationship Id="rId124" Type="http://schemas.openxmlformats.org/officeDocument/2006/relationships/hyperlink" Target="http://paperpile.com/b/28AGKK/8T0D" TargetMode="External"/><Relationship Id="rId70" Type="http://schemas.openxmlformats.org/officeDocument/2006/relationships/hyperlink" Target="http://paperpile.com/b/28AGKK/LiOv" TargetMode="External"/><Relationship Id="rId91" Type="http://schemas.openxmlformats.org/officeDocument/2006/relationships/hyperlink" Target="http://paperpile.com/b/28AGKK/THcv" TargetMode="External"/><Relationship Id="rId145" Type="http://schemas.openxmlformats.org/officeDocument/2006/relationships/hyperlink" Target="http://paperpile.com/b/28AGKK/ul2V" TargetMode="External"/><Relationship Id="rId166" Type="http://schemas.openxmlformats.org/officeDocument/2006/relationships/hyperlink" Target="http://paperpile.com/b/28AGKK/KnCzy" TargetMode="External"/><Relationship Id="rId187" Type="http://schemas.openxmlformats.org/officeDocument/2006/relationships/hyperlink" Target="http://paperpile.com/b/28AGKK/b3pGn" TargetMode="External"/><Relationship Id="rId1" Type="http://schemas.openxmlformats.org/officeDocument/2006/relationships/numbering" Target="numbering.xml"/><Relationship Id="rId212" Type="http://schemas.openxmlformats.org/officeDocument/2006/relationships/hyperlink" Target="http://paperpile.com/b/28AGKK/bjBtA" TargetMode="External"/><Relationship Id="rId233" Type="http://schemas.openxmlformats.org/officeDocument/2006/relationships/theme" Target="theme/theme1.xml"/><Relationship Id="rId28" Type="http://schemas.openxmlformats.org/officeDocument/2006/relationships/image" Target="media/image2.jpg"/><Relationship Id="rId49" Type="http://schemas.openxmlformats.org/officeDocument/2006/relationships/hyperlink" Target="http://paperpile.com/b/28AGKK/Ongg" TargetMode="External"/><Relationship Id="rId114" Type="http://schemas.openxmlformats.org/officeDocument/2006/relationships/hyperlink" Target="http://paperpile.com/b/28AGKK/CZDN" TargetMode="External"/><Relationship Id="rId60" Type="http://schemas.openxmlformats.org/officeDocument/2006/relationships/hyperlink" Target="http://paperpile.com/b/28AGKK/oe6h" TargetMode="External"/><Relationship Id="rId81" Type="http://schemas.openxmlformats.org/officeDocument/2006/relationships/hyperlink" Target="http://paperpile.com/b/28AGKK/kz2o" TargetMode="External"/><Relationship Id="rId135" Type="http://schemas.openxmlformats.org/officeDocument/2006/relationships/hyperlink" Target="http://paperpile.com/b/28AGKK/Ne0AT" TargetMode="External"/><Relationship Id="rId156" Type="http://schemas.openxmlformats.org/officeDocument/2006/relationships/hyperlink" Target="http://paperpile.com/b/28AGKK/bMtL" TargetMode="External"/><Relationship Id="rId177" Type="http://schemas.openxmlformats.org/officeDocument/2006/relationships/hyperlink" Target="http://paperpile.com/b/28AGKK/Lxrm" TargetMode="External"/><Relationship Id="rId198" Type="http://schemas.openxmlformats.org/officeDocument/2006/relationships/hyperlink" Target="http://paperpile.com/b/28AGKK/v4Ysq" TargetMode="External"/><Relationship Id="rId202" Type="http://schemas.openxmlformats.org/officeDocument/2006/relationships/hyperlink" Target="http://paperpile.com/b/28AGKK/eSt3" TargetMode="External"/><Relationship Id="rId223" Type="http://schemas.openxmlformats.org/officeDocument/2006/relationships/hyperlink" Target="http://paperpile.com/b/28AGKK/ZtdVI" TargetMode="External"/><Relationship Id="rId18" Type="http://schemas.openxmlformats.org/officeDocument/2006/relationships/hyperlink" Target="https://paperpile.com/c/28AGKK/ts7wX+VIkhU+Ne0AT+bjBtA" TargetMode="External"/><Relationship Id="rId39" Type="http://schemas.openxmlformats.org/officeDocument/2006/relationships/hyperlink" Target="https://paperpile.com/c/28AGKK/Sl6x" TargetMode="External"/><Relationship Id="rId50" Type="http://schemas.openxmlformats.org/officeDocument/2006/relationships/hyperlink" Target="http://paperpile.com/b/28AGKK/byRUH" TargetMode="External"/><Relationship Id="rId104" Type="http://schemas.openxmlformats.org/officeDocument/2006/relationships/hyperlink" Target="http://paperpile.com/b/28AGKK/VIkhU" TargetMode="External"/><Relationship Id="rId125" Type="http://schemas.openxmlformats.org/officeDocument/2006/relationships/hyperlink" Target="http://paperpile.com/b/28AGKK/umRRj" TargetMode="External"/><Relationship Id="rId146" Type="http://schemas.openxmlformats.org/officeDocument/2006/relationships/hyperlink" Target="http://paperpile.com/b/28AGKK/ul2V" TargetMode="External"/><Relationship Id="rId167" Type="http://schemas.openxmlformats.org/officeDocument/2006/relationships/hyperlink" Target="http://paperpile.com/b/28AGKK/KnCzy" TargetMode="External"/><Relationship Id="rId188" Type="http://schemas.openxmlformats.org/officeDocument/2006/relationships/hyperlink" Target="http://paperpile.com/b/28AGKK/b3pGn" TargetMode="External"/><Relationship Id="rId71" Type="http://schemas.openxmlformats.org/officeDocument/2006/relationships/hyperlink" Target="http://paperpile.com/b/28AGKK/LiOv" TargetMode="External"/><Relationship Id="rId92" Type="http://schemas.openxmlformats.org/officeDocument/2006/relationships/hyperlink" Target="http://paperpile.com/b/28AGKK/THcv" TargetMode="External"/><Relationship Id="rId213" Type="http://schemas.openxmlformats.org/officeDocument/2006/relationships/hyperlink" Target="http://paperpile.com/b/28AGKK/bjBtA" TargetMode="External"/><Relationship Id="rId2" Type="http://schemas.openxmlformats.org/officeDocument/2006/relationships/styles" Target="styles.xml"/><Relationship Id="rId29" Type="http://schemas.openxmlformats.org/officeDocument/2006/relationships/image" Target="media/image3.jpg"/><Relationship Id="rId40" Type="http://schemas.openxmlformats.org/officeDocument/2006/relationships/hyperlink" Target="http://paperpile.com/b/28AGKK/1R3dT" TargetMode="External"/><Relationship Id="rId115" Type="http://schemas.openxmlformats.org/officeDocument/2006/relationships/hyperlink" Target="http://paperpile.com/b/28AGKK/ayLN" TargetMode="External"/><Relationship Id="rId136" Type="http://schemas.openxmlformats.org/officeDocument/2006/relationships/hyperlink" Target="http://paperpile.com/b/28AGKK/Ne0AT" TargetMode="External"/><Relationship Id="rId157" Type="http://schemas.openxmlformats.org/officeDocument/2006/relationships/hyperlink" Target="http://paperpile.com/b/28AGKK/bMtL" TargetMode="External"/><Relationship Id="rId178" Type="http://schemas.openxmlformats.org/officeDocument/2006/relationships/hyperlink" Target="http://paperpile.com/b/28AGKK/Lxrm" TargetMode="External"/><Relationship Id="rId61" Type="http://schemas.openxmlformats.org/officeDocument/2006/relationships/hyperlink" Target="http://paperpile.com/b/28AGKK/oe6h" TargetMode="External"/><Relationship Id="rId82" Type="http://schemas.openxmlformats.org/officeDocument/2006/relationships/hyperlink" Target="http://paperpile.com/b/28AGKK/kz2o" TargetMode="External"/><Relationship Id="rId199" Type="http://schemas.openxmlformats.org/officeDocument/2006/relationships/hyperlink" Target="http://paperpile.com/b/28AGKK/v4Ysq" TargetMode="External"/><Relationship Id="rId203" Type="http://schemas.openxmlformats.org/officeDocument/2006/relationships/hyperlink" Target="http://paperpile.com/b/28AGKK/eSt3" TargetMode="External"/><Relationship Id="rId19" Type="http://schemas.openxmlformats.org/officeDocument/2006/relationships/hyperlink" Target="https://paperpile.com/c/28AGKK/LiOv" TargetMode="External"/><Relationship Id="rId224" Type="http://schemas.openxmlformats.org/officeDocument/2006/relationships/hyperlink" Target="http://paperpile.com/b/28AGKK/ZtdVI" TargetMode="External"/><Relationship Id="rId30" Type="http://schemas.openxmlformats.org/officeDocument/2006/relationships/image" Target="media/image4.jpg"/><Relationship Id="rId105" Type="http://schemas.openxmlformats.org/officeDocument/2006/relationships/hyperlink" Target="http://paperpile.com/b/28AGKK/JQoq" TargetMode="External"/><Relationship Id="rId126" Type="http://schemas.openxmlformats.org/officeDocument/2006/relationships/hyperlink" Target="http://paperpile.com/b/28AGKK/umRRj" TargetMode="External"/><Relationship Id="rId147" Type="http://schemas.openxmlformats.org/officeDocument/2006/relationships/hyperlink" Target="http://paperpile.com/b/28AGKK/ul2V" TargetMode="External"/><Relationship Id="rId168" Type="http://schemas.openxmlformats.org/officeDocument/2006/relationships/hyperlink" Target="http://paperpile.com/b/28AGKK/KnCzy" TargetMode="External"/><Relationship Id="rId51" Type="http://schemas.openxmlformats.org/officeDocument/2006/relationships/hyperlink" Target="http://paperpile.com/b/28AGKK/byRUH" TargetMode="External"/><Relationship Id="rId72" Type="http://schemas.openxmlformats.org/officeDocument/2006/relationships/hyperlink" Target="http://paperpile.com/b/28AGKK/LiOv" TargetMode="External"/><Relationship Id="rId93" Type="http://schemas.openxmlformats.org/officeDocument/2006/relationships/hyperlink" Target="http://paperpile.com/b/28AGKK/THcv" TargetMode="External"/><Relationship Id="rId189" Type="http://schemas.openxmlformats.org/officeDocument/2006/relationships/hyperlink" Target="http://paperpile.com/b/28AGKK/b3pGn" TargetMode="External"/><Relationship Id="rId3" Type="http://schemas.openxmlformats.org/officeDocument/2006/relationships/settings" Target="settings.xml"/><Relationship Id="rId214" Type="http://schemas.openxmlformats.org/officeDocument/2006/relationships/hyperlink" Target="http://paperpile.com/b/28AGKK/bjBtA" TargetMode="External"/><Relationship Id="rId116" Type="http://schemas.openxmlformats.org/officeDocument/2006/relationships/hyperlink" Target="http://paperpile.com/b/28AGKK/ayLN" TargetMode="External"/><Relationship Id="rId137" Type="http://schemas.openxmlformats.org/officeDocument/2006/relationships/hyperlink" Target="http://paperpile.com/b/28AGKK/Ne0AT" TargetMode="External"/><Relationship Id="rId158" Type="http://schemas.openxmlformats.org/officeDocument/2006/relationships/hyperlink" Target="http://paperpile.com/b/28AGKK/bMt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7</Pages>
  <Words>5647</Words>
  <Characters>32189</Characters>
  <Application>Microsoft Office Word</Application>
  <DocSecurity>0</DocSecurity>
  <Lines>268</Lines>
  <Paragraphs>75</Paragraphs>
  <ScaleCrop>false</ScaleCrop>
  <Company>home</Company>
  <LinksUpToDate>false</LinksUpToDate>
  <CharactersWithSpaces>37761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2025-06-21T06:50:00Z</dcterms:created>
  <dcterms:modified xsi:type="dcterms:W3CDTF">2025-10-28T10:08:00Z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356503db-af5d-4034-b64d-0d0f80bcec1b</vt:lpwstr>
  </property>
</Properties>
</file>