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75793" w14:textId="03A2FF60" w:rsidR="00E176FF" w:rsidRPr="005F2C35" w:rsidRDefault="004B42D1" w:rsidP="008E31FB">
      <w:pPr>
        <w:pStyle w:val="PaperTitle"/>
      </w:pPr>
      <w:r w:rsidRPr="005F2C35">
        <w:t xml:space="preserve">Evaluating </w:t>
      </w:r>
      <w:r w:rsidR="005F2C35">
        <w:t>t</w:t>
      </w:r>
      <w:r w:rsidR="005F2C35" w:rsidRPr="005F2C35">
        <w:t xml:space="preserve">he Antibiofilm Activity </w:t>
      </w:r>
      <w:r w:rsidR="005F2C35">
        <w:t>o</w:t>
      </w:r>
      <w:r w:rsidR="005F2C35" w:rsidRPr="005F2C35">
        <w:t xml:space="preserve">f </w:t>
      </w:r>
      <w:r w:rsidR="005F2C35">
        <w:t>a</w:t>
      </w:r>
      <w:r w:rsidR="005F2C35" w:rsidRPr="005F2C35">
        <w:t xml:space="preserve"> Cyanobacterial Polyketide </w:t>
      </w:r>
      <w:r w:rsidRPr="005F2C35">
        <w:t xml:space="preserve">Anabaenopeptilide 90A </w:t>
      </w:r>
      <w:r w:rsidR="005F2C35">
        <w:t>o</w:t>
      </w:r>
      <w:r w:rsidR="005F2C35" w:rsidRPr="005F2C35">
        <w:t xml:space="preserve">n </w:t>
      </w:r>
      <w:r w:rsidRPr="005F2C35">
        <w:t xml:space="preserve">Streptococcus </w:t>
      </w:r>
      <w:r w:rsidR="005F2C35" w:rsidRPr="005F2C35">
        <w:t>Mutans</w:t>
      </w:r>
    </w:p>
    <w:p w14:paraId="69776FF3" w14:textId="799CC479" w:rsidR="00E176FF" w:rsidRPr="004725DF" w:rsidRDefault="004B42D1" w:rsidP="001E51A0">
      <w:pPr>
        <w:pStyle w:val="AuthorName"/>
        <w:rPr>
          <w:rFonts w:ascii="Cambria" w:hAnsi="Cambria"/>
          <w:color w:val="000000"/>
          <w:szCs w:val="28"/>
          <w:vertAlign w:val="superscript"/>
          <w:lang w:val="en-IN" w:eastAsia="en-IN"/>
        </w:rPr>
      </w:pPr>
      <w:r>
        <w:t>Shreeranjani</w:t>
      </w:r>
      <w:r w:rsidR="004725DF">
        <w:rPr>
          <w:vertAlign w:val="superscript"/>
        </w:rPr>
        <w:t>1</w:t>
      </w:r>
      <w:r w:rsidR="004725DF">
        <w:t xml:space="preserve"> ,</w:t>
      </w:r>
      <w:r w:rsidR="004725DF" w:rsidRPr="004725DF">
        <w:rPr>
          <w:rFonts w:ascii="Cambria" w:hAnsi="Cambria"/>
          <w:color w:val="000000"/>
          <w:szCs w:val="28"/>
        </w:rPr>
        <w:t xml:space="preserve"> </w:t>
      </w:r>
      <w:r w:rsidR="004725DF" w:rsidRPr="004725DF">
        <w:rPr>
          <w:rFonts w:ascii="Cambria" w:hAnsi="Cambria"/>
          <w:color w:val="000000"/>
          <w:szCs w:val="28"/>
          <w:lang w:val="en-IN" w:eastAsia="en-IN"/>
        </w:rPr>
        <w:t>J.Mohit</w:t>
      </w:r>
      <w:r w:rsidR="004725DF">
        <w:rPr>
          <w:rFonts w:ascii="Cambria" w:hAnsi="Cambria"/>
          <w:color w:val="000000"/>
          <w:szCs w:val="28"/>
          <w:vertAlign w:val="superscript"/>
          <w:lang w:val="en-IN" w:eastAsia="en-IN"/>
        </w:rPr>
        <w:t>1,a)</w:t>
      </w:r>
    </w:p>
    <w:p w14:paraId="260EBD68" w14:textId="168414E1" w:rsidR="00E176FF" w:rsidRDefault="001E51A0" w:rsidP="008E31FB">
      <w:pPr>
        <w:pStyle w:val="AuthorAffiliation"/>
      </w:pPr>
      <w:r>
        <w:rPr>
          <w:vertAlign w:val="superscript"/>
        </w:rPr>
        <w:t>1</w:t>
      </w:r>
      <w:r w:rsidR="004B42D1">
        <w:t>Shree Natural products, Kannur, Kerala</w:t>
      </w:r>
    </w:p>
    <w:p w14:paraId="70C9B78E" w14:textId="41845CF9" w:rsidR="00E176FF" w:rsidRPr="001E51A0" w:rsidRDefault="008E31FB" w:rsidP="001E51A0">
      <w:pPr>
        <w:pStyle w:val="AuthorEmail"/>
        <w:rPr>
          <w:lang w:val="en-IN" w:eastAsia="en-IN"/>
        </w:rPr>
      </w:pPr>
      <w:r w:rsidRPr="008E31FB">
        <w:rPr>
          <w:b/>
          <w:bCs/>
        </w:rPr>
        <w:t>Corresponding Author:</w:t>
      </w:r>
      <w:r w:rsidR="002963D1">
        <w:rPr>
          <w:b/>
          <w:bCs/>
        </w:rPr>
        <w:t xml:space="preserve"> </w:t>
      </w:r>
      <w:r w:rsidR="001E51A0">
        <w:rPr>
          <w:vertAlign w:val="superscript"/>
        </w:rPr>
        <w:t>a)</w:t>
      </w:r>
      <w:hyperlink r:id="rId5" w:history="1">
        <w:r w:rsidR="001E51A0" w:rsidRPr="00567A4F">
          <w:rPr>
            <w:rStyle w:val="Hyperlink"/>
            <w:rFonts w:ascii="Cambria" w:hAnsi="Cambria"/>
            <w:sz w:val="26"/>
            <w:szCs w:val="26"/>
            <w:lang w:val="en-IN" w:eastAsia="en-IN"/>
          </w:rPr>
          <w:t>Mohit91580@gmail.com</w:t>
        </w:r>
      </w:hyperlink>
      <w:r w:rsidR="001E51A0">
        <w:rPr>
          <w:lang w:val="en-IN" w:eastAsia="en-IN"/>
        </w:rPr>
        <w:t xml:space="preserve"> </w:t>
      </w:r>
    </w:p>
    <w:p w14:paraId="0F4A1B0C" w14:textId="1C72132B" w:rsidR="008E31FB" w:rsidRDefault="004B42D1" w:rsidP="008E31FB">
      <w:pPr>
        <w:pStyle w:val="Abstract"/>
      </w:pPr>
      <w:r>
        <w:rPr>
          <w:b/>
        </w:rPr>
        <w:t>Abstract</w:t>
      </w:r>
      <w:r w:rsidR="008E31FB">
        <w:rPr>
          <w:b/>
        </w:rPr>
        <w:t>:</w:t>
      </w:r>
      <w:r w:rsidR="002963D1">
        <w:rPr>
          <w:b/>
        </w:rPr>
        <w:t xml:space="preserve"> </w:t>
      </w:r>
      <w:r>
        <w:t>Anabaenopeptilide 90A, a cyclic depsipeptide derived from Anabaena cyanobacteria, shows promise as an antibiofilm agent against Streptococcus mutans, a primary etiological agent of dental caries. This study employs molecular docking to investigate the interactions of Anabaenopeptilide 90A with key biofilm-associated proteins, Glucan-binding protein C (GbpC) and Glucosyltransferase-I (GtfB). Molecular docking simulations revealed a strong binding affinity of Anabaenopeptilide 90A with GbpC (-8.7 kcal/mol) and GtfB (-7.2 kcal/mol). The interactions between Anabaenopeptilide 90A and GbpC involved hydrogen bonds with TYR392, ASP408, SER347, and TRP45, along with π-π stacked interactions with TRP351. Similarly, Anabaenopeptilide 90A formed a salt-bridge, hydrogen bonds, carbon-hydrogen bonds, and π-alkyl interactions with GtfB, indicating potential inhibition of enzymatic glucan synthesis. Targeting GbpC and GtfB highlights Anabaenopeptilide 90A's dual mechanism against S. mutans biofilms, potentially disrupting matrix formation and bacterial adherence. Such multifaceted targeting is crucial for combating biofilm-associated dental diseases and reducing antibiotic resistance. This study underscores the therapeutic potential of Anabaenopeptilide 90A and provides structural insights into its interactions with biofilm-associated proteins. Experimental validation of these findings could pave the way for developing Anabaenopeptilide 90A as a novel therapeutic agent for preventing dental caries and managing oral health.</w:t>
      </w:r>
    </w:p>
    <w:p w14:paraId="0036A85B" w14:textId="6107E1B6" w:rsidR="00E176FF" w:rsidRDefault="004B42D1" w:rsidP="008E31FB">
      <w:pPr>
        <w:pStyle w:val="Abstract"/>
        <w:rPr>
          <w:b/>
          <w:color w:val="000000"/>
          <w:szCs w:val="24"/>
        </w:rPr>
      </w:pPr>
      <w:r w:rsidRPr="008E31FB">
        <w:rPr>
          <w:b/>
          <w:bCs/>
        </w:rPr>
        <w:t>Keywords:</w:t>
      </w:r>
      <w:r>
        <w:t xml:space="preserve"> Anabaenopeptilide 90A; Streptococcus mutans; Molecular docking; Antibiofilm</w:t>
      </w:r>
    </w:p>
    <w:p w14:paraId="4BE5582A" w14:textId="77777777" w:rsidR="00E176FF" w:rsidRDefault="004B42D1" w:rsidP="008E31FB">
      <w:pPr>
        <w:pStyle w:val="Heading1"/>
      </w:pPr>
      <w:r>
        <w:t>Introduction</w:t>
      </w:r>
    </w:p>
    <w:p w14:paraId="48A8A28C" w14:textId="148099D5" w:rsidR="00E176FF" w:rsidRDefault="004B42D1" w:rsidP="008E31FB">
      <w:pPr>
        <w:pStyle w:val="Paragraph"/>
        <w:rPr>
          <w:color w:val="000000"/>
          <w:szCs w:val="24"/>
        </w:rPr>
      </w:pPr>
      <w:r>
        <w:t>Biofilms are complex communities of microorganisms that adhere to surfaces and are embedded within a self-produced extracellular matrix</w:t>
      </w:r>
      <w:hyperlink r:id="rId6">
        <w:r>
          <w:t>(Ramsundar et al., 2023; Rieshy et al., 2023; S. Singh et al., 2023)</w:t>
        </w:r>
      </w:hyperlink>
      <w:r>
        <w:t>. These structures pose significant challenges in clinical settings due to their high resistance to antibiotics and the immune system</w:t>
      </w:r>
      <w:hyperlink r:id="rId7">
        <w:r>
          <w:t>(Pavithra et al., 2023; Shenoy et al., 2023; Thomas &amp; Jain, 2023)</w:t>
        </w:r>
      </w:hyperlink>
      <w:r>
        <w:t xml:space="preserve">. One of the primary contributors to dental biofilms is Streptococcus mutans, a bacterium implicated in the formation of dental caries. S. mutans utilizes a biofilm mode of growth to thrive in the oral cavity, facilitating its role in tooth decay by producing acids that demineralize the tooth enamel </w:t>
      </w:r>
      <w:hyperlink r:id="rId8">
        <w:r>
          <w:t>(Bowen et al., 2018)</w:t>
        </w:r>
      </w:hyperlink>
      <w:r>
        <w:t xml:space="preserve">. After examination of the age and gender distribution of patients undergoing tooth extraction due to dental caries at revealed a higher prevalence in males and individuals aged 31-40. The results highlight the importance of raising awareness about the causes of tooth loss for prevention </w:t>
      </w:r>
      <w:hyperlink r:id="rId9">
        <w:r>
          <w:t>(Pratha et al., 2020)</w:t>
        </w:r>
      </w:hyperlink>
      <w:r>
        <w:t xml:space="preserve">. A review analyzed the genotypic diversity of </w:t>
      </w:r>
      <w:r>
        <w:rPr>
          <w:i/>
        </w:rPr>
        <w:t>Streptococcus mutans</w:t>
      </w:r>
      <w:r>
        <w:t xml:space="preserve"> in relation to Early Childhood Caries (ECC). It concluded that genetic polymorphisms and mutations vary between children with and without ECC </w:t>
      </w:r>
      <w:hyperlink r:id="rId10">
        <w:r>
          <w:t>(Ravikumar et al., 2021)</w:t>
        </w:r>
      </w:hyperlink>
      <w:r>
        <w:t xml:space="preserve">. A study compared the antibacterial effectiveness of chlorhexidine and pomegranate peel extract (PPE) oral rinses against </w:t>
      </w:r>
      <w:r>
        <w:rPr>
          <w:i/>
        </w:rPr>
        <w:t>S. mutans</w:t>
      </w:r>
      <w:r>
        <w:t xml:space="preserve">, </w:t>
      </w:r>
      <w:r>
        <w:rPr>
          <w:i/>
        </w:rPr>
        <w:t>Lactobacilli</w:t>
      </w:r>
      <w:r>
        <w:t xml:space="preserve">, and </w:t>
      </w:r>
      <w:r>
        <w:rPr>
          <w:i/>
        </w:rPr>
        <w:t>Veillonella</w:t>
      </w:r>
      <w:r>
        <w:t xml:space="preserve"> in patients with advanced dental caries, showing that PPE was effective but less so than chlorhexidine in reducing </w:t>
      </w:r>
      <w:r>
        <w:rPr>
          <w:i/>
        </w:rPr>
        <w:t>S. mutans</w:t>
      </w:r>
      <w:r>
        <w:t xml:space="preserve"> levels </w:t>
      </w:r>
      <w:hyperlink r:id="rId11">
        <w:r>
          <w:t>(Jacob et al., 2021)</w:t>
        </w:r>
      </w:hyperlink>
      <w:r>
        <w:t xml:space="preserve">. </w:t>
      </w:r>
      <w:r>
        <w:rPr>
          <w:color w:val="000000"/>
          <w:szCs w:val="24"/>
        </w:rPr>
        <w:t>The search for new antibiofilm agents has led researchers to explore natural products, particularly those derived from cyanobacteria</w:t>
      </w:r>
      <w:hyperlink r:id="rId12">
        <w:r>
          <w:rPr>
            <w:color w:val="000000"/>
            <w:szCs w:val="24"/>
          </w:rPr>
          <w:t>(Doshi et al., 2023; Lampl et al., 2023; Pandiyan et al., 2023)</w:t>
        </w:r>
      </w:hyperlink>
      <w:r>
        <w:rPr>
          <w:color w:val="000000"/>
          <w:szCs w:val="24"/>
        </w:rPr>
        <w:t xml:space="preserve">. Cyanobacteria are prolific producers of bioactive compounds with diverse biological activities, including antibacterial, antifungal, antiviral, and anticancer properties </w:t>
      </w:r>
      <w:hyperlink r:id="rId13">
        <w:r>
          <w:rPr>
            <w:color w:val="000000"/>
            <w:szCs w:val="24"/>
          </w:rPr>
          <w:t>(R. K. Singh et al., 2011)</w:t>
        </w:r>
      </w:hyperlink>
      <w:r>
        <w:rPr>
          <w:color w:val="000000"/>
          <w:szCs w:val="24"/>
        </w:rPr>
        <w:t>. Among these compounds, polyketides have garnered attention for their potent biological activities. Anabaenopeptilide 90A, a polyketide isolated from the cyanobacterium Anabaena, has shown promising potential as an antibiofilm agent</w:t>
      </w:r>
      <w:hyperlink r:id="rId14">
        <w:r>
          <w:rPr>
            <w:color w:val="000000"/>
            <w:szCs w:val="24"/>
          </w:rPr>
          <w:t xml:space="preserve">(Janani et al., 2021; Kachhara et al., 2021; Subramanian et al., </w:t>
        </w:r>
        <w:r>
          <w:rPr>
            <w:color w:val="000000"/>
            <w:szCs w:val="24"/>
          </w:rPr>
          <w:lastRenderedPageBreak/>
          <w:t>2023)</w:t>
        </w:r>
      </w:hyperlink>
      <w:r>
        <w:rPr>
          <w:color w:val="000000"/>
          <w:szCs w:val="24"/>
        </w:rPr>
        <w:t xml:space="preserve">.Anabaenopeptilide 90A is a cyclic depsipeptide known for its unique structure and bioactivity. Previous studies have highlighted its antifungal and cytotoxic properties </w:t>
      </w:r>
      <w:hyperlink r:id="rId15">
        <w:r>
          <w:rPr>
            <w:color w:val="000000"/>
            <w:szCs w:val="24"/>
          </w:rPr>
          <w:t>(Vestola et al., 2014)</w:t>
        </w:r>
      </w:hyperlink>
      <w:r>
        <w:rPr>
          <w:color w:val="000000"/>
          <w:szCs w:val="24"/>
        </w:rPr>
        <w:t>. However, its antibiofilm activity, particularly against S. mutans, remains underexplored. Understanding the mechanisms by which Anabaenopeptilide 90A inhibits biofilm formation could pave the way for novel therapeutic strategies to combat dental caries</w:t>
      </w:r>
      <w:hyperlink r:id="rId16">
        <w:r>
          <w:rPr>
            <w:color w:val="000000"/>
            <w:szCs w:val="24"/>
          </w:rPr>
          <w:t>(Gandhi et al., 2021; Katyal et al., 2023; Priyadharshini et al., 2023)</w:t>
        </w:r>
      </w:hyperlink>
      <w:r>
        <w:rPr>
          <w:color w:val="000000"/>
          <w:szCs w:val="24"/>
        </w:rPr>
        <w:t>.</w:t>
      </w:r>
      <w:r>
        <w:t>The study of biofilm inhibition requires detailed insights into the interactions between bioactive compounds and bacterial biofilm components</w:t>
      </w:r>
      <w:hyperlink r:id="rId17">
        <w:r>
          <w:t>(Chokkattu et al., 2023; Dharman et al., 2023; Govindaraj &amp; Shanmugam, 2023)</w:t>
        </w:r>
      </w:hyperlink>
      <w:r>
        <w:t xml:space="preserve">. In silico approaches, such as molecular docking, have become invaluable tools in this regard. Molecular docking allows researchers to predict the binding affinity and specificity of small molecules to target proteins, providing a detailed understanding of potential inhibitory mechanisms </w:t>
      </w:r>
      <w:hyperlink r:id="rId18">
        <w:r>
          <w:t>(Morris &amp; Lim-Wilby, 2008)</w:t>
        </w:r>
      </w:hyperlink>
      <w:r>
        <w:t>. By simulating the interaction of Anabaenopeptilide 90A with key proteins involved in S. mutans biofilm formation, we can identify potential molecular targets and elucidate the compound’s mode of action</w:t>
      </w:r>
      <w:hyperlink r:id="rId19">
        <w:r>
          <w:t>(Rajeshkumar &amp; Lakshmi, 2021; Sivakumar et al., 2021)</w:t>
        </w:r>
      </w:hyperlink>
      <w:r>
        <w:t xml:space="preserve">.Key proteins involved in S. mutans biofilm formation include glucosyltransferases (Gtfs), which are responsible for the synthesis of extracellular polysaccharides that form the biofilm matrix </w:t>
      </w:r>
      <w:hyperlink r:id="rId20">
        <w:r>
          <w:t>(Bowen &amp; Koo, 2011)</w:t>
        </w:r>
      </w:hyperlink>
      <w:r>
        <w:t xml:space="preserve">. Gtfs facilitate the adherence of S. mutans to tooth surfaces and contribute to the structural integrity of the biofilm. Inhibiting Gtf activity could disrupt biofilm formation and reduce the cariogenic potential of S. mutans. Another critical protein is sortase A, an enzyme that anchors surface proteins to the bacterial cell wall, playing a crucial role in adhesion and biofilm maturation </w:t>
      </w:r>
      <w:hyperlink r:id="rId21">
        <w:r>
          <w:t>(Kavanaugh &amp; Horswill, 2016)</w:t>
        </w:r>
      </w:hyperlink>
      <w:r>
        <w:t xml:space="preserve">.The interaction of Anabaenopeptilide 90A with these target proteins can be investigated using molecular docking studies. By predicting the binding affinity and mapping the binding sites, we can gain insights into how Anabaenopeptilide 90A may inhibit the activity of Gtfs and sortase A. Previous studies have demonstrated the efficacy of similar approaches in identifying potential antibiofilm agents and understanding their mechanisms of action </w:t>
      </w:r>
      <w:hyperlink r:id="rId22">
        <w:r>
          <w:t>(Deepasree &amp; Subhashree, 2023)</w:t>
        </w:r>
      </w:hyperlink>
      <w:r>
        <w:t>.</w:t>
      </w:r>
      <w:r>
        <w:rPr>
          <w:color w:val="000000"/>
          <w:szCs w:val="24"/>
        </w:rPr>
        <w:t xml:space="preserve">In addition to molecular docking, molecular dynamics (MD) simulations can provide further insights into the stability and dynamics of the protein-ligand complexes. MD simulations allow us to observe the behavior of the complex over time, providing a more comprehensive understanding of the interactions and potential inhibitory effects </w:t>
      </w:r>
      <w:hyperlink r:id="rId23">
        <w:r>
          <w:rPr>
            <w:color w:val="000000"/>
            <w:szCs w:val="24"/>
          </w:rPr>
          <w:t>(Hollingsworth &amp; Dror, 2018)</w:t>
        </w:r>
      </w:hyperlink>
      <w:r>
        <w:rPr>
          <w:color w:val="000000"/>
          <w:szCs w:val="24"/>
        </w:rPr>
        <w:t>. Combining molecular docking and MD simulations offers a robust framework for evaluating the antibiofilm activity of Anabaenopeptilide 90A.The significance of this study lies in its potential to identify a novel antibiofilm agent against S. mutans. Dental caries remains a prevalent and costly oral health issue worldwide, and the development of new therapeutic strategies is essential. Natural products like Anabaenopeptilide 90A offer a promising avenue for the discovery of new antibiofilm compounds with the potential to enhance oral health.In conclusion, this study aims to evaluate the antibiofilm activity of Anabaenopeptilide 90A against S. mutans using an in-silico approach. By leveraging molecular docking and MD simulations, we seek to elucidate the interactions between Anabaenopeptilide 90A and key proteins involved in biofilm formation. The findings from this study could provide valuable insights into the potential of Anabaenopeptilide 90A as a novel therapeutic agent for the prevention and treatment of dental caries.</w:t>
      </w:r>
    </w:p>
    <w:p w14:paraId="64D4073E" w14:textId="77777777" w:rsidR="00E176FF" w:rsidRDefault="004B42D1" w:rsidP="008E31FB">
      <w:pPr>
        <w:pStyle w:val="Heading1"/>
      </w:pPr>
      <w:r>
        <w:t>Materials and Methods</w:t>
      </w:r>
    </w:p>
    <w:p w14:paraId="4F8B590B" w14:textId="0C7E3312" w:rsidR="00E176FF" w:rsidRPr="008E31FB" w:rsidRDefault="004B42D1" w:rsidP="008E31FB">
      <w:pPr>
        <w:pStyle w:val="Paragraph"/>
      </w:pPr>
      <w:r w:rsidRPr="008E31FB">
        <w:t xml:space="preserve">Anabaenopeptilide 90A (C₄₆H₆₄N₈O₁₄) is a cyanobacterial polyketide with a molecular weight of 953 g/mol (Almatrafi et al., 2024). In this study, Anabaenopeptilide 90A serves as the ligand, with its structure (PubChem CID: 23724540) obtained from PubChem, a database provided by the National Library of Medicine, NCBI, and NIH. (Saadh et al., 2024)The research focused on two key biofilm-inducing proteins: Glucan-binding Protein C (GbpC) (PDB: 6CAM) </w:t>
      </w:r>
      <w:hyperlink r:id="rId24">
        <w:r w:rsidRPr="008E31FB">
          <w:t>(Mieher et al., 2018)</w:t>
        </w:r>
      </w:hyperlink>
      <w:r w:rsidRPr="008E31FB">
        <w:t xml:space="preserve"> and Glucosyltransferase-I (GtfB) (PDB: 8FKL) </w:t>
      </w:r>
      <w:hyperlink r:id="rId25">
        <w:r w:rsidRPr="008E31FB">
          <w:t>(Schormann et al., 2023)</w:t>
        </w:r>
      </w:hyperlink>
      <w:r w:rsidRPr="008E31FB">
        <w:t xml:space="preserve"> from Streptococcus mutans. Their molecular structures were retrieved from the Protein Data Bank (RCSB PDB). These structures were visualized, and non-essential ligands, chains, and water molecules were removed, while polar charges were added using BIOVIA Discovery Studio Visualizer 2024 (v24.1.0.23298), developed by Dassault Systèmes Biovia Corp.Molecular docking simulations were conducted to explore interactions between Anabaenopeptilide 90A and the biofilm-inducing proteins GbpC and GtfB. The docking simulations were performed using PyRx-Python Prescription 0.8 with AutoDock Vina as the molecular docking engine </w:t>
      </w:r>
      <w:hyperlink r:id="rId26">
        <w:r w:rsidRPr="008E31FB">
          <w:t>(Akshatha et al., 2021; Dallakyan &amp; Olson, 2015; Trott &amp; Olson, 2010)</w:t>
        </w:r>
      </w:hyperlink>
      <w:r w:rsidRPr="008E31FB">
        <w:t>. The grid center and dimensions were adjusted and documented, as detailed in Table 1. The optimal model was selected based on the lowest binding affinity. The interactions between the ligand and the proteins were visualized, analyzed, and recorded using BIOVIA Discovery Studio Visualizer 2024.</w:t>
      </w:r>
    </w:p>
    <w:p w14:paraId="076ABB19" w14:textId="77777777" w:rsidR="002963D1" w:rsidRDefault="002963D1" w:rsidP="008E31FB">
      <w:pPr>
        <w:pStyle w:val="TableCaption"/>
        <w:rPr>
          <w:b/>
          <w:bCs/>
        </w:rPr>
      </w:pPr>
    </w:p>
    <w:p w14:paraId="03624DF4" w14:textId="77777777" w:rsidR="002963D1" w:rsidRDefault="002963D1" w:rsidP="008E31FB">
      <w:pPr>
        <w:pStyle w:val="TableCaption"/>
        <w:rPr>
          <w:b/>
          <w:bCs/>
        </w:rPr>
      </w:pPr>
    </w:p>
    <w:p w14:paraId="50E7B8BE" w14:textId="24985785" w:rsidR="00E176FF" w:rsidRDefault="004B42D1" w:rsidP="008E31FB">
      <w:pPr>
        <w:pStyle w:val="TableCaption"/>
      </w:pPr>
      <w:r w:rsidRPr="008E31FB">
        <w:rPr>
          <w:b/>
          <w:bCs/>
        </w:rPr>
        <w:lastRenderedPageBreak/>
        <w:t>Table 1.</w:t>
      </w:r>
      <w:r>
        <w:t xml:space="preserve"> The grid centre and dimension parameters set for MCP-1 and NFκB</w:t>
      </w:r>
    </w:p>
    <w:tbl>
      <w:tblPr>
        <w:tblStyle w:val="a"/>
        <w:tblW w:w="939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910"/>
        <w:gridCol w:w="965"/>
        <w:gridCol w:w="875"/>
        <w:gridCol w:w="786"/>
        <w:gridCol w:w="876"/>
        <w:gridCol w:w="875"/>
        <w:gridCol w:w="876"/>
      </w:tblGrid>
      <w:tr w:rsidR="00E176FF" w14:paraId="6B609EA8" w14:textId="77777777" w:rsidTr="008E31FB">
        <w:trPr>
          <w:trHeight w:val="300"/>
          <w:jc w:val="center"/>
        </w:trPr>
        <w:tc>
          <w:tcPr>
            <w:tcW w:w="3233" w:type="dxa"/>
          </w:tcPr>
          <w:p w14:paraId="64A7398C" w14:textId="77777777" w:rsidR="00E176FF" w:rsidRPr="008E31FB" w:rsidRDefault="00E176FF" w:rsidP="008E31FB">
            <w:pPr>
              <w:pStyle w:val="Paragraph"/>
              <w:rPr>
                <w:b/>
                <w:bCs/>
              </w:rPr>
            </w:pPr>
          </w:p>
        </w:tc>
        <w:tc>
          <w:tcPr>
            <w:tcW w:w="910" w:type="dxa"/>
          </w:tcPr>
          <w:p w14:paraId="7E57989B" w14:textId="77777777" w:rsidR="00E176FF" w:rsidRPr="008E31FB" w:rsidRDefault="00E176FF" w:rsidP="008E31FB">
            <w:pPr>
              <w:pStyle w:val="Paragraph"/>
              <w:rPr>
                <w:b/>
                <w:bCs/>
              </w:rPr>
            </w:pPr>
          </w:p>
        </w:tc>
        <w:tc>
          <w:tcPr>
            <w:tcW w:w="1840" w:type="dxa"/>
            <w:gridSpan w:val="2"/>
          </w:tcPr>
          <w:p w14:paraId="01866FF8" w14:textId="77777777" w:rsidR="00E176FF" w:rsidRPr="008E31FB" w:rsidRDefault="004B42D1" w:rsidP="008E31FB">
            <w:pPr>
              <w:pStyle w:val="Paragraph"/>
              <w:rPr>
                <w:b/>
                <w:bCs/>
              </w:rPr>
            </w:pPr>
            <w:r w:rsidRPr="008E31FB">
              <w:rPr>
                <w:b/>
                <w:bCs/>
              </w:rPr>
              <w:t>Grid Centre</w:t>
            </w:r>
          </w:p>
        </w:tc>
        <w:tc>
          <w:tcPr>
            <w:tcW w:w="786" w:type="dxa"/>
          </w:tcPr>
          <w:p w14:paraId="1D8221BC" w14:textId="77777777" w:rsidR="00E176FF" w:rsidRPr="008E31FB" w:rsidRDefault="00E176FF" w:rsidP="008E31FB">
            <w:pPr>
              <w:pStyle w:val="Paragraph"/>
              <w:rPr>
                <w:b/>
                <w:bCs/>
              </w:rPr>
            </w:pPr>
          </w:p>
        </w:tc>
        <w:tc>
          <w:tcPr>
            <w:tcW w:w="2627" w:type="dxa"/>
            <w:gridSpan w:val="3"/>
          </w:tcPr>
          <w:p w14:paraId="2454FC52" w14:textId="77777777" w:rsidR="00E176FF" w:rsidRPr="008E31FB" w:rsidRDefault="004B42D1" w:rsidP="008E31FB">
            <w:pPr>
              <w:pStyle w:val="Paragraph"/>
              <w:rPr>
                <w:b/>
                <w:bCs/>
              </w:rPr>
            </w:pPr>
            <w:r w:rsidRPr="008E31FB">
              <w:rPr>
                <w:b/>
                <w:bCs/>
              </w:rPr>
              <w:t>Dimensions (Å)</w:t>
            </w:r>
          </w:p>
        </w:tc>
      </w:tr>
      <w:tr w:rsidR="00E176FF" w14:paraId="08EADB3A" w14:textId="77777777" w:rsidTr="008E31FB">
        <w:trPr>
          <w:trHeight w:val="300"/>
          <w:jc w:val="center"/>
        </w:trPr>
        <w:tc>
          <w:tcPr>
            <w:tcW w:w="3233" w:type="dxa"/>
          </w:tcPr>
          <w:p w14:paraId="74B37273" w14:textId="77777777" w:rsidR="00E176FF" w:rsidRPr="008E31FB" w:rsidRDefault="004B42D1" w:rsidP="008E31FB">
            <w:pPr>
              <w:pStyle w:val="Paragraph"/>
              <w:rPr>
                <w:b/>
                <w:bCs/>
              </w:rPr>
            </w:pPr>
            <w:r w:rsidRPr="008E31FB">
              <w:rPr>
                <w:b/>
                <w:bCs/>
              </w:rPr>
              <w:t>Protein</w:t>
            </w:r>
          </w:p>
        </w:tc>
        <w:tc>
          <w:tcPr>
            <w:tcW w:w="910" w:type="dxa"/>
          </w:tcPr>
          <w:p w14:paraId="233A9F17" w14:textId="77777777" w:rsidR="00E176FF" w:rsidRPr="008E31FB" w:rsidRDefault="004B42D1" w:rsidP="008E31FB">
            <w:pPr>
              <w:pStyle w:val="Paragraph"/>
              <w:rPr>
                <w:b/>
                <w:bCs/>
              </w:rPr>
            </w:pPr>
            <w:r w:rsidRPr="008E31FB">
              <w:rPr>
                <w:b/>
                <w:bCs/>
              </w:rPr>
              <w:t>PDB</w:t>
            </w:r>
          </w:p>
        </w:tc>
        <w:tc>
          <w:tcPr>
            <w:tcW w:w="965" w:type="dxa"/>
          </w:tcPr>
          <w:p w14:paraId="1AF5EBD5" w14:textId="77777777" w:rsidR="00E176FF" w:rsidRPr="008E31FB" w:rsidRDefault="004B42D1" w:rsidP="008E31FB">
            <w:pPr>
              <w:pStyle w:val="Paragraph"/>
              <w:rPr>
                <w:b/>
                <w:bCs/>
              </w:rPr>
            </w:pPr>
            <w:r w:rsidRPr="008E31FB">
              <w:rPr>
                <w:b/>
                <w:bCs/>
              </w:rPr>
              <w:t>X</w:t>
            </w:r>
          </w:p>
        </w:tc>
        <w:tc>
          <w:tcPr>
            <w:tcW w:w="875" w:type="dxa"/>
          </w:tcPr>
          <w:p w14:paraId="6764FFE0" w14:textId="77777777" w:rsidR="00E176FF" w:rsidRPr="008E31FB" w:rsidRDefault="004B42D1" w:rsidP="008E31FB">
            <w:pPr>
              <w:pStyle w:val="Paragraph"/>
              <w:rPr>
                <w:b/>
                <w:bCs/>
              </w:rPr>
            </w:pPr>
            <w:r w:rsidRPr="008E31FB">
              <w:rPr>
                <w:b/>
                <w:bCs/>
              </w:rPr>
              <w:t>Y</w:t>
            </w:r>
          </w:p>
        </w:tc>
        <w:tc>
          <w:tcPr>
            <w:tcW w:w="786" w:type="dxa"/>
          </w:tcPr>
          <w:p w14:paraId="28B928BE" w14:textId="77777777" w:rsidR="00E176FF" w:rsidRPr="008E31FB" w:rsidRDefault="004B42D1" w:rsidP="008E31FB">
            <w:pPr>
              <w:pStyle w:val="Paragraph"/>
              <w:rPr>
                <w:b/>
                <w:bCs/>
              </w:rPr>
            </w:pPr>
            <w:r w:rsidRPr="008E31FB">
              <w:rPr>
                <w:b/>
                <w:bCs/>
              </w:rPr>
              <w:t>Z</w:t>
            </w:r>
          </w:p>
        </w:tc>
        <w:tc>
          <w:tcPr>
            <w:tcW w:w="876" w:type="dxa"/>
          </w:tcPr>
          <w:p w14:paraId="625CB7DF" w14:textId="77777777" w:rsidR="00E176FF" w:rsidRPr="008E31FB" w:rsidRDefault="004B42D1" w:rsidP="008E31FB">
            <w:pPr>
              <w:pStyle w:val="Paragraph"/>
              <w:rPr>
                <w:b/>
                <w:bCs/>
              </w:rPr>
            </w:pPr>
            <w:r w:rsidRPr="008E31FB">
              <w:rPr>
                <w:b/>
                <w:bCs/>
              </w:rPr>
              <w:t>X</w:t>
            </w:r>
          </w:p>
        </w:tc>
        <w:tc>
          <w:tcPr>
            <w:tcW w:w="875" w:type="dxa"/>
          </w:tcPr>
          <w:p w14:paraId="1A06BE5B" w14:textId="77777777" w:rsidR="00E176FF" w:rsidRPr="008E31FB" w:rsidRDefault="004B42D1" w:rsidP="008E31FB">
            <w:pPr>
              <w:pStyle w:val="Paragraph"/>
              <w:rPr>
                <w:b/>
                <w:bCs/>
              </w:rPr>
            </w:pPr>
            <w:r w:rsidRPr="008E31FB">
              <w:rPr>
                <w:b/>
                <w:bCs/>
              </w:rPr>
              <w:t>Y</w:t>
            </w:r>
          </w:p>
        </w:tc>
        <w:tc>
          <w:tcPr>
            <w:tcW w:w="876" w:type="dxa"/>
          </w:tcPr>
          <w:p w14:paraId="0FC16275" w14:textId="77777777" w:rsidR="00E176FF" w:rsidRPr="008E31FB" w:rsidRDefault="004B42D1" w:rsidP="008E31FB">
            <w:pPr>
              <w:pStyle w:val="Paragraph"/>
              <w:rPr>
                <w:b/>
                <w:bCs/>
              </w:rPr>
            </w:pPr>
            <w:r w:rsidRPr="008E31FB">
              <w:rPr>
                <w:b/>
                <w:bCs/>
              </w:rPr>
              <w:t>Z</w:t>
            </w:r>
          </w:p>
        </w:tc>
      </w:tr>
      <w:tr w:rsidR="00E176FF" w14:paraId="4EC93FF7" w14:textId="77777777" w:rsidTr="008E31FB">
        <w:trPr>
          <w:trHeight w:val="300"/>
          <w:jc w:val="center"/>
        </w:trPr>
        <w:tc>
          <w:tcPr>
            <w:tcW w:w="3233" w:type="dxa"/>
          </w:tcPr>
          <w:p w14:paraId="34E906CE" w14:textId="77777777" w:rsidR="00E176FF" w:rsidRDefault="004B42D1" w:rsidP="008E31FB">
            <w:pPr>
              <w:pStyle w:val="Paragraph"/>
            </w:pPr>
            <w:r>
              <w:t>Glucan-binding protein C (GbpC)</w:t>
            </w:r>
          </w:p>
        </w:tc>
        <w:tc>
          <w:tcPr>
            <w:tcW w:w="910" w:type="dxa"/>
          </w:tcPr>
          <w:p w14:paraId="6AB6D24B" w14:textId="77777777" w:rsidR="00E176FF" w:rsidRDefault="004B42D1" w:rsidP="008E31FB">
            <w:pPr>
              <w:pStyle w:val="Paragraph"/>
            </w:pPr>
            <w:r>
              <w:t>6CAM</w:t>
            </w:r>
          </w:p>
        </w:tc>
        <w:tc>
          <w:tcPr>
            <w:tcW w:w="965" w:type="dxa"/>
          </w:tcPr>
          <w:p w14:paraId="02AE6FB3" w14:textId="77777777" w:rsidR="00E176FF" w:rsidRDefault="004B42D1" w:rsidP="008E31FB">
            <w:pPr>
              <w:pStyle w:val="Paragraph"/>
            </w:pPr>
            <w:r>
              <w:t>238.90</w:t>
            </w:r>
          </w:p>
        </w:tc>
        <w:tc>
          <w:tcPr>
            <w:tcW w:w="875" w:type="dxa"/>
          </w:tcPr>
          <w:p w14:paraId="78FFE171" w14:textId="77777777" w:rsidR="00E176FF" w:rsidRDefault="004B42D1" w:rsidP="008E31FB">
            <w:pPr>
              <w:pStyle w:val="Paragraph"/>
            </w:pPr>
            <w:r>
              <w:t>-25.33</w:t>
            </w:r>
          </w:p>
        </w:tc>
        <w:tc>
          <w:tcPr>
            <w:tcW w:w="786" w:type="dxa"/>
          </w:tcPr>
          <w:p w14:paraId="0B78ADD5" w14:textId="77777777" w:rsidR="00E176FF" w:rsidRDefault="004B42D1" w:rsidP="008E31FB">
            <w:pPr>
              <w:pStyle w:val="Paragraph"/>
            </w:pPr>
            <w:r>
              <w:t>11.64</w:t>
            </w:r>
          </w:p>
        </w:tc>
        <w:tc>
          <w:tcPr>
            <w:tcW w:w="876" w:type="dxa"/>
          </w:tcPr>
          <w:p w14:paraId="2FB17FA6" w14:textId="77777777" w:rsidR="00E176FF" w:rsidRDefault="004B42D1" w:rsidP="008E31FB">
            <w:pPr>
              <w:pStyle w:val="Paragraph"/>
            </w:pPr>
            <w:r>
              <w:t>111.07</w:t>
            </w:r>
          </w:p>
        </w:tc>
        <w:tc>
          <w:tcPr>
            <w:tcW w:w="875" w:type="dxa"/>
          </w:tcPr>
          <w:p w14:paraId="477AD0C8" w14:textId="77777777" w:rsidR="00E176FF" w:rsidRDefault="004B42D1" w:rsidP="008E31FB">
            <w:pPr>
              <w:pStyle w:val="Paragraph"/>
            </w:pPr>
            <w:r>
              <w:t>68.25</w:t>
            </w:r>
          </w:p>
        </w:tc>
        <w:tc>
          <w:tcPr>
            <w:tcW w:w="876" w:type="dxa"/>
          </w:tcPr>
          <w:p w14:paraId="4DA85B74" w14:textId="77777777" w:rsidR="00E176FF" w:rsidRDefault="004B42D1" w:rsidP="008E31FB">
            <w:pPr>
              <w:pStyle w:val="Paragraph"/>
            </w:pPr>
            <w:r>
              <w:t>88.98</w:t>
            </w:r>
          </w:p>
        </w:tc>
      </w:tr>
      <w:tr w:rsidR="00E176FF" w14:paraId="6BBF8F59" w14:textId="77777777" w:rsidTr="008E31FB">
        <w:trPr>
          <w:trHeight w:val="300"/>
          <w:jc w:val="center"/>
        </w:trPr>
        <w:tc>
          <w:tcPr>
            <w:tcW w:w="3233" w:type="dxa"/>
          </w:tcPr>
          <w:p w14:paraId="19A7C3DE" w14:textId="77777777" w:rsidR="00E176FF" w:rsidRDefault="004B42D1" w:rsidP="008E31FB">
            <w:pPr>
              <w:pStyle w:val="Paragraph"/>
            </w:pPr>
            <w:r>
              <w:t>Glucosyltransferase-I (GtfB)</w:t>
            </w:r>
          </w:p>
        </w:tc>
        <w:tc>
          <w:tcPr>
            <w:tcW w:w="910" w:type="dxa"/>
          </w:tcPr>
          <w:p w14:paraId="5411ED05" w14:textId="77777777" w:rsidR="00E176FF" w:rsidRDefault="004B42D1" w:rsidP="008E31FB">
            <w:pPr>
              <w:pStyle w:val="Paragraph"/>
            </w:pPr>
            <w:r>
              <w:t>8FKL</w:t>
            </w:r>
          </w:p>
        </w:tc>
        <w:tc>
          <w:tcPr>
            <w:tcW w:w="965" w:type="dxa"/>
          </w:tcPr>
          <w:p w14:paraId="4EBEBCB2" w14:textId="77777777" w:rsidR="00E176FF" w:rsidRDefault="004B42D1" w:rsidP="008E31FB">
            <w:pPr>
              <w:pStyle w:val="Paragraph"/>
            </w:pPr>
            <w:r>
              <w:t>-14.07</w:t>
            </w:r>
          </w:p>
        </w:tc>
        <w:tc>
          <w:tcPr>
            <w:tcW w:w="875" w:type="dxa"/>
          </w:tcPr>
          <w:p w14:paraId="0659D761" w14:textId="77777777" w:rsidR="00E176FF" w:rsidRDefault="004B42D1" w:rsidP="008E31FB">
            <w:pPr>
              <w:pStyle w:val="Paragraph"/>
            </w:pPr>
            <w:r>
              <w:t>-20.37</w:t>
            </w:r>
          </w:p>
        </w:tc>
        <w:tc>
          <w:tcPr>
            <w:tcW w:w="786" w:type="dxa"/>
          </w:tcPr>
          <w:p w14:paraId="3FA84821" w14:textId="77777777" w:rsidR="00E176FF" w:rsidRDefault="004B42D1" w:rsidP="008E31FB">
            <w:pPr>
              <w:pStyle w:val="Paragraph"/>
            </w:pPr>
            <w:r>
              <w:t>19.24</w:t>
            </w:r>
          </w:p>
        </w:tc>
        <w:tc>
          <w:tcPr>
            <w:tcW w:w="876" w:type="dxa"/>
          </w:tcPr>
          <w:p w14:paraId="35E3F40E" w14:textId="77777777" w:rsidR="00E176FF" w:rsidRDefault="004B42D1" w:rsidP="008E31FB">
            <w:pPr>
              <w:pStyle w:val="Paragraph"/>
            </w:pPr>
            <w:r>
              <w:t>97.85</w:t>
            </w:r>
          </w:p>
        </w:tc>
        <w:tc>
          <w:tcPr>
            <w:tcW w:w="875" w:type="dxa"/>
          </w:tcPr>
          <w:p w14:paraId="05167D4E" w14:textId="77777777" w:rsidR="00E176FF" w:rsidRDefault="004B42D1" w:rsidP="008E31FB">
            <w:pPr>
              <w:pStyle w:val="Paragraph"/>
            </w:pPr>
            <w:r>
              <w:t>85.25</w:t>
            </w:r>
          </w:p>
        </w:tc>
        <w:tc>
          <w:tcPr>
            <w:tcW w:w="876" w:type="dxa"/>
          </w:tcPr>
          <w:p w14:paraId="4AD1C000" w14:textId="77777777" w:rsidR="00E176FF" w:rsidRDefault="004B42D1" w:rsidP="008E31FB">
            <w:pPr>
              <w:pStyle w:val="Paragraph"/>
            </w:pPr>
            <w:r>
              <w:t>100.25</w:t>
            </w:r>
          </w:p>
        </w:tc>
      </w:tr>
    </w:tbl>
    <w:p w14:paraId="0FBF2925" w14:textId="77777777" w:rsidR="00E176FF" w:rsidRDefault="004B42D1" w:rsidP="008E31FB">
      <w:pPr>
        <w:pStyle w:val="Heading1"/>
      </w:pPr>
      <w:r>
        <w:t>Results and Discussion</w:t>
      </w:r>
    </w:p>
    <w:p w14:paraId="399D7459" w14:textId="4FE203F3" w:rsidR="00E176FF" w:rsidRDefault="004B42D1" w:rsidP="008E31FB">
      <w:pPr>
        <w:pStyle w:val="Paragraph"/>
      </w:pPr>
      <w:r>
        <w:rPr>
          <w:b/>
        </w:rPr>
        <w:tab/>
      </w:r>
      <w:r>
        <w:t>The molecular structure of Anabaenopeptilide 90A is illustrated in Figure 1. The lowest binding affinity observed between Anabaenopeptilide 90A and Glucan-binding Protein C (GbpC) was -8.7 kcal/mol (Table 2). Molecular docking results revealed that Anabaenopeptilide 90A interacts with GbpC through various interactions: one attractive charge with ASP402, five hydrogen bonds with residues TYR392, ASP408, SER347, and TRP45, and one carbon-hydrogen bond also with ASP402. Additionally, the interactions include one unfavorable donor-donor interaction with TRP451, one π-donor hydrogen bond with TYR355, two π-π stacked interactions with TRP351, one alkyl interaction with ALA409, and one π-alkyl interaction with ALA404 (Fig. 2 and Table 4).The binding affinity between Anabaenopeptilide 90A and Glucosyltransferase-I (GtfB) was -7.2 kcal/mol (Table 3). The interactions in this case include one salt bridge, two hydrogen bonds, one carbon-hydrogen bond, and one π-alkyl interaction (Fig. 3 and Table 5).</w:t>
      </w:r>
    </w:p>
    <w:p w14:paraId="68854E8D" w14:textId="77777777" w:rsidR="00E176FF" w:rsidRDefault="004B42D1" w:rsidP="008E31FB">
      <w:pPr>
        <w:pStyle w:val="Figure"/>
        <w:rPr>
          <w:b/>
          <w:szCs w:val="24"/>
        </w:rPr>
      </w:pPr>
      <w:r>
        <w:rPr>
          <w:rFonts w:eastAsia="Calibri"/>
          <w:noProof/>
        </w:rPr>
        <w:drawing>
          <wp:inline distT="0" distB="0" distL="0" distR="0" wp14:anchorId="2207B0C0" wp14:editId="1C1474FE">
            <wp:extent cx="4085985" cy="408598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4085985" cy="4085985"/>
                    </a:xfrm>
                    <a:prstGeom prst="rect">
                      <a:avLst/>
                    </a:prstGeom>
                    <a:ln/>
                  </pic:spPr>
                </pic:pic>
              </a:graphicData>
            </a:graphic>
          </wp:inline>
        </w:drawing>
      </w:r>
    </w:p>
    <w:p w14:paraId="2FDB199F" w14:textId="193881E7" w:rsidR="00E176FF" w:rsidRDefault="004B42D1" w:rsidP="008E31FB">
      <w:pPr>
        <w:pStyle w:val="FigureCaption"/>
        <w:rPr>
          <w:b/>
          <w:color w:val="000000"/>
          <w:szCs w:val="24"/>
        </w:rPr>
      </w:pPr>
      <w:r w:rsidRPr="008E31FB">
        <w:rPr>
          <w:b/>
          <w:bCs/>
        </w:rPr>
        <w:t>Figure 1</w:t>
      </w:r>
      <w:r>
        <w:t>. Molecular structure of a cyanobacterial polyketide Nostocyclophane D</w:t>
      </w:r>
    </w:p>
    <w:p w14:paraId="0372C142" w14:textId="77777777" w:rsidR="00E176FF" w:rsidRDefault="004B42D1" w:rsidP="008E31FB">
      <w:pPr>
        <w:pStyle w:val="Figure"/>
        <w:rPr>
          <w:b/>
          <w:szCs w:val="24"/>
        </w:rPr>
      </w:pPr>
      <w:r>
        <w:rPr>
          <w:rFonts w:eastAsia="Calibri"/>
          <w:noProof/>
        </w:rPr>
        <w:lastRenderedPageBreak/>
        <w:drawing>
          <wp:inline distT="0" distB="0" distL="0" distR="0" wp14:anchorId="57D8F370" wp14:editId="38FFEE3F">
            <wp:extent cx="5300339" cy="744666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5300339" cy="7446665"/>
                    </a:xfrm>
                    <a:prstGeom prst="rect">
                      <a:avLst/>
                    </a:prstGeom>
                    <a:ln/>
                  </pic:spPr>
                </pic:pic>
              </a:graphicData>
            </a:graphic>
          </wp:inline>
        </w:drawing>
      </w:r>
    </w:p>
    <w:p w14:paraId="646CA1F1" w14:textId="77777777" w:rsidR="00E176FF" w:rsidRDefault="004B42D1" w:rsidP="008E31FB">
      <w:pPr>
        <w:pStyle w:val="FigureCaption"/>
      </w:pPr>
      <w:r w:rsidRPr="008E31FB">
        <w:rPr>
          <w:b/>
          <w:bCs/>
        </w:rPr>
        <w:t>Figure 2.</w:t>
      </w:r>
      <w:r>
        <w:t xml:space="preserve"> Molecular interactions between the ligand Anabaenopeptilide 90A and Glucan-binding protein C (GbpC) showing one attractive charge, five hydrogen bonds, one carbon-hydrogen bond, one unfavourable donor-donor, one π-donor hydrogen, two π-π stacked, one alkyl and one π-alkyl interactions; A) Three-dimensional view, B) Two-dimensional view. </w:t>
      </w:r>
    </w:p>
    <w:p w14:paraId="368D97C2" w14:textId="77777777" w:rsidR="00E176FF" w:rsidRDefault="004B42D1" w:rsidP="008E31FB">
      <w:pPr>
        <w:pStyle w:val="Figure"/>
        <w:rPr>
          <w:b/>
          <w:szCs w:val="24"/>
        </w:rPr>
      </w:pPr>
      <w:r>
        <w:rPr>
          <w:rFonts w:eastAsia="Calibri"/>
          <w:noProof/>
        </w:rPr>
        <w:lastRenderedPageBreak/>
        <w:drawing>
          <wp:inline distT="0" distB="0" distL="0" distR="0" wp14:anchorId="4D63C991" wp14:editId="0838A1FC">
            <wp:extent cx="5310245" cy="7745922"/>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9"/>
                    <a:srcRect/>
                    <a:stretch>
                      <a:fillRect/>
                    </a:stretch>
                  </pic:blipFill>
                  <pic:spPr>
                    <a:xfrm>
                      <a:off x="0" y="0"/>
                      <a:ext cx="5310245" cy="7745922"/>
                    </a:xfrm>
                    <a:prstGeom prst="rect">
                      <a:avLst/>
                    </a:prstGeom>
                    <a:ln/>
                  </pic:spPr>
                </pic:pic>
              </a:graphicData>
            </a:graphic>
          </wp:inline>
        </w:drawing>
      </w:r>
    </w:p>
    <w:p w14:paraId="7103B4F5" w14:textId="77777777" w:rsidR="00E176FF" w:rsidRDefault="004B42D1" w:rsidP="008E31FB">
      <w:pPr>
        <w:pStyle w:val="FigureCaption"/>
      </w:pPr>
      <w:r w:rsidRPr="008E31FB">
        <w:rPr>
          <w:b/>
          <w:bCs/>
        </w:rPr>
        <w:t>Figure 3.</w:t>
      </w:r>
      <w:r>
        <w:t xml:space="preserve"> Molecular interactions between the ligand Anabaenopeptilide 90A and Glucosyltransferase-I (GtfB) showing one salt-bridge, two hydrogen bonds, one carbon-hydrogen bond, and one π-alkyl interactions; A) Three-dimensional view, B) Two-dimensional view.</w:t>
      </w:r>
    </w:p>
    <w:p w14:paraId="1CFE8156" w14:textId="77777777" w:rsidR="00E176FF" w:rsidRDefault="004B42D1" w:rsidP="008E31FB">
      <w:pPr>
        <w:pStyle w:val="TableCaption"/>
      </w:pPr>
      <w:r w:rsidRPr="008E31FB">
        <w:rPr>
          <w:b/>
          <w:bCs/>
        </w:rPr>
        <w:lastRenderedPageBreak/>
        <w:t>Table 2.</w:t>
      </w:r>
      <w:r>
        <w:t xml:space="preserve"> The table retrieved after molecular docking between Anabaenopeptilide 90A and Glucan-binding protein C (GbpC)</w:t>
      </w:r>
    </w:p>
    <w:tbl>
      <w:tblPr>
        <w:tblStyle w:val="a0"/>
        <w:tblW w:w="9072"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5240"/>
        <w:gridCol w:w="1134"/>
        <w:gridCol w:w="1458"/>
        <w:gridCol w:w="1240"/>
      </w:tblGrid>
      <w:tr w:rsidR="00E176FF" w14:paraId="5DA74ACC" w14:textId="77777777" w:rsidTr="008E31FB">
        <w:trPr>
          <w:trHeight w:val="300"/>
          <w:jc w:val="center"/>
        </w:trPr>
        <w:tc>
          <w:tcPr>
            <w:tcW w:w="5240" w:type="dxa"/>
          </w:tcPr>
          <w:p w14:paraId="6AB4865F" w14:textId="77777777" w:rsidR="00E176FF" w:rsidRPr="008E31FB" w:rsidRDefault="004B42D1" w:rsidP="008E31FB">
            <w:pPr>
              <w:pStyle w:val="Paragraph"/>
              <w:jc w:val="center"/>
              <w:rPr>
                <w:b/>
                <w:bCs/>
              </w:rPr>
            </w:pPr>
            <w:r w:rsidRPr="008E31FB">
              <w:rPr>
                <w:b/>
                <w:bCs/>
              </w:rPr>
              <w:t>Ligand</w:t>
            </w:r>
          </w:p>
        </w:tc>
        <w:tc>
          <w:tcPr>
            <w:tcW w:w="1134" w:type="dxa"/>
          </w:tcPr>
          <w:p w14:paraId="2A93EB51" w14:textId="77777777" w:rsidR="00E176FF" w:rsidRPr="008E31FB" w:rsidRDefault="004B42D1" w:rsidP="008E31FB">
            <w:pPr>
              <w:pStyle w:val="Paragraph"/>
              <w:jc w:val="center"/>
              <w:rPr>
                <w:b/>
                <w:bCs/>
              </w:rPr>
            </w:pPr>
            <w:r w:rsidRPr="008E31FB">
              <w:rPr>
                <w:b/>
                <w:bCs/>
              </w:rPr>
              <w:t>Binding Affinity</w:t>
            </w:r>
          </w:p>
        </w:tc>
        <w:tc>
          <w:tcPr>
            <w:tcW w:w="1458" w:type="dxa"/>
          </w:tcPr>
          <w:p w14:paraId="07B73F1F" w14:textId="77777777" w:rsidR="00E176FF" w:rsidRPr="008E31FB" w:rsidRDefault="004B42D1" w:rsidP="008E31FB">
            <w:pPr>
              <w:pStyle w:val="Paragraph"/>
              <w:jc w:val="center"/>
              <w:rPr>
                <w:b/>
                <w:bCs/>
              </w:rPr>
            </w:pPr>
            <w:r w:rsidRPr="008E31FB">
              <w:rPr>
                <w:b/>
                <w:bCs/>
              </w:rPr>
              <w:t>rmsd/ub</w:t>
            </w:r>
          </w:p>
        </w:tc>
        <w:tc>
          <w:tcPr>
            <w:tcW w:w="1240" w:type="dxa"/>
          </w:tcPr>
          <w:p w14:paraId="1BFD40AF" w14:textId="77777777" w:rsidR="00E176FF" w:rsidRDefault="004B42D1" w:rsidP="008E31FB">
            <w:pPr>
              <w:pStyle w:val="Paragraph"/>
            </w:pPr>
            <w:r>
              <w:t xml:space="preserve"> rmsd/lb</w:t>
            </w:r>
          </w:p>
        </w:tc>
      </w:tr>
      <w:tr w:rsidR="00E176FF" w14:paraId="652ECBAD" w14:textId="77777777" w:rsidTr="008E31FB">
        <w:trPr>
          <w:trHeight w:val="300"/>
          <w:jc w:val="center"/>
        </w:trPr>
        <w:tc>
          <w:tcPr>
            <w:tcW w:w="5240" w:type="dxa"/>
          </w:tcPr>
          <w:p w14:paraId="75ED4A0D" w14:textId="77777777" w:rsidR="00E176FF" w:rsidRDefault="004B42D1" w:rsidP="008E31FB">
            <w:pPr>
              <w:pStyle w:val="Paragraph"/>
            </w:pPr>
            <w:r>
              <w:t>6cam-1_23724540_uff_E=2296.33_uff_E=1507.82</w:t>
            </w:r>
          </w:p>
        </w:tc>
        <w:tc>
          <w:tcPr>
            <w:tcW w:w="1134" w:type="dxa"/>
          </w:tcPr>
          <w:p w14:paraId="2B3EBBAD" w14:textId="77777777" w:rsidR="00E176FF" w:rsidRDefault="004B42D1" w:rsidP="008E31FB">
            <w:pPr>
              <w:pStyle w:val="Paragraph"/>
            </w:pPr>
            <w:r>
              <w:t>-8.7</w:t>
            </w:r>
          </w:p>
        </w:tc>
        <w:tc>
          <w:tcPr>
            <w:tcW w:w="1458" w:type="dxa"/>
          </w:tcPr>
          <w:p w14:paraId="20B2A581" w14:textId="77777777" w:rsidR="00E176FF" w:rsidRDefault="004B42D1" w:rsidP="008E31FB">
            <w:pPr>
              <w:pStyle w:val="Paragraph"/>
            </w:pPr>
            <w:r>
              <w:t>0</w:t>
            </w:r>
          </w:p>
        </w:tc>
        <w:tc>
          <w:tcPr>
            <w:tcW w:w="1240" w:type="dxa"/>
          </w:tcPr>
          <w:p w14:paraId="00840E8C" w14:textId="77777777" w:rsidR="00E176FF" w:rsidRDefault="004B42D1" w:rsidP="008E31FB">
            <w:pPr>
              <w:pStyle w:val="Paragraph"/>
            </w:pPr>
            <w:r>
              <w:t>0</w:t>
            </w:r>
          </w:p>
        </w:tc>
      </w:tr>
      <w:tr w:rsidR="00E176FF" w14:paraId="5A0C6CA0" w14:textId="77777777" w:rsidTr="008E31FB">
        <w:trPr>
          <w:trHeight w:val="300"/>
          <w:jc w:val="center"/>
        </w:trPr>
        <w:tc>
          <w:tcPr>
            <w:tcW w:w="5240" w:type="dxa"/>
          </w:tcPr>
          <w:p w14:paraId="4F489C3E" w14:textId="77777777" w:rsidR="00E176FF" w:rsidRDefault="004B42D1" w:rsidP="008E31FB">
            <w:pPr>
              <w:pStyle w:val="Paragraph"/>
            </w:pPr>
            <w:r>
              <w:t>6cam-1_23724540_uff_E=2296.33_uff_E=1507.82</w:t>
            </w:r>
          </w:p>
        </w:tc>
        <w:tc>
          <w:tcPr>
            <w:tcW w:w="1134" w:type="dxa"/>
          </w:tcPr>
          <w:p w14:paraId="2F9EC726" w14:textId="77777777" w:rsidR="00E176FF" w:rsidRDefault="004B42D1" w:rsidP="008E31FB">
            <w:pPr>
              <w:pStyle w:val="Paragraph"/>
            </w:pPr>
            <w:r>
              <w:t>-8.5</w:t>
            </w:r>
          </w:p>
        </w:tc>
        <w:tc>
          <w:tcPr>
            <w:tcW w:w="1458" w:type="dxa"/>
          </w:tcPr>
          <w:p w14:paraId="794AC15C" w14:textId="77777777" w:rsidR="00E176FF" w:rsidRDefault="004B42D1" w:rsidP="008E31FB">
            <w:pPr>
              <w:pStyle w:val="Paragraph"/>
            </w:pPr>
            <w:r>
              <w:t>3.048</w:t>
            </w:r>
          </w:p>
        </w:tc>
        <w:tc>
          <w:tcPr>
            <w:tcW w:w="1240" w:type="dxa"/>
          </w:tcPr>
          <w:p w14:paraId="43E8EE58" w14:textId="77777777" w:rsidR="00E176FF" w:rsidRDefault="004B42D1" w:rsidP="008E31FB">
            <w:pPr>
              <w:pStyle w:val="Paragraph"/>
            </w:pPr>
            <w:r>
              <w:t>2.207</w:t>
            </w:r>
          </w:p>
        </w:tc>
      </w:tr>
      <w:tr w:rsidR="00E176FF" w14:paraId="70396397" w14:textId="77777777" w:rsidTr="008E31FB">
        <w:trPr>
          <w:trHeight w:val="300"/>
          <w:jc w:val="center"/>
        </w:trPr>
        <w:tc>
          <w:tcPr>
            <w:tcW w:w="5240" w:type="dxa"/>
          </w:tcPr>
          <w:p w14:paraId="29B01AFB" w14:textId="77777777" w:rsidR="00E176FF" w:rsidRDefault="004B42D1" w:rsidP="008E31FB">
            <w:pPr>
              <w:pStyle w:val="Paragraph"/>
            </w:pPr>
            <w:r>
              <w:t>6cam-1_23724540_uff_E=2296.33_uff_E=1507.82</w:t>
            </w:r>
          </w:p>
        </w:tc>
        <w:tc>
          <w:tcPr>
            <w:tcW w:w="1134" w:type="dxa"/>
          </w:tcPr>
          <w:p w14:paraId="6407D564" w14:textId="77777777" w:rsidR="00E176FF" w:rsidRDefault="004B42D1" w:rsidP="008E31FB">
            <w:pPr>
              <w:pStyle w:val="Paragraph"/>
            </w:pPr>
            <w:r>
              <w:t>-7.7</w:t>
            </w:r>
          </w:p>
        </w:tc>
        <w:tc>
          <w:tcPr>
            <w:tcW w:w="1458" w:type="dxa"/>
          </w:tcPr>
          <w:p w14:paraId="1B923EBD" w14:textId="77777777" w:rsidR="00E176FF" w:rsidRDefault="004B42D1" w:rsidP="008E31FB">
            <w:pPr>
              <w:pStyle w:val="Paragraph"/>
            </w:pPr>
            <w:r>
              <w:t>2.026</w:t>
            </w:r>
          </w:p>
        </w:tc>
        <w:tc>
          <w:tcPr>
            <w:tcW w:w="1240" w:type="dxa"/>
          </w:tcPr>
          <w:p w14:paraId="547D913B" w14:textId="77777777" w:rsidR="00E176FF" w:rsidRDefault="004B42D1" w:rsidP="008E31FB">
            <w:pPr>
              <w:pStyle w:val="Paragraph"/>
            </w:pPr>
            <w:r>
              <w:t>1.175</w:t>
            </w:r>
          </w:p>
        </w:tc>
      </w:tr>
      <w:tr w:rsidR="00E176FF" w14:paraId="54F0825E" w14:textId="77777777" w:rsidTr="008E31FB">
        <w:trPr>
          <w:trHeight w:val="300"/>
          <w:jc w:val="center"/>
        </w:trPr>
        <w:tc>
          <w:tcPr>
            <w:tcW w:w="5240" w:type="dxa"/>
          </w:tcPr>
          <w:p w14:paraId="64AE8BEB" w14:textId="77777777" w:rsidR="00E176FF" w:rsidRDefault="004B42D1" w:rsidP="008E31FB">
            <w:pPr>
              <w:pStyle w:val="Paragraph"/>
            </w:pPr>
            <w:r>
              <w:t>6cam-1_23724540_uff_E=2296.33_uff_E=1507.82</w:t>
            </w:r>
          </w:p>
        </w:tc>
        <w:tc>
          <w:tcPr>
            <w:tcW w:w="1134" w:type="dxa"/>
          </w:tcPr>
          <w:p w14:paraId="173A9E26" w14:textId="77777777" w:rsidR="00E176FF" w:rsidRDefault="004B42D1" w:rsidP="008E31FB">
            <w:pPr>
              <w:pStyle w:val="Paragraph"/>
            </w:pPr>
            <w:r>
              <w:t>-7.7</w:t>
            </w:r>
          </w:p>
        </w:tc>
        <w:tc>
          <w:tcPr>
            <w:tcW w:w="1458" w:type="dxa"/>
          </w:tcPr>
          <w:p w14:paraId="3ED1E13C" w14:textId="77777777" w:rsidR="00E176FF" w:rsidRDefault="004B42D1" w:rsidP="008E31FB">
            <w:pPr>
              <w:pStyle w:val="Paragraph"/>
            </w:pPr>
            <w:r>
              <w:t>10.261</w:t>
            </w:r>
          </w:p>
        </w:tc>
        <w:tc>
          <w:tcPr>
            <w:tcW w:w="1240" w:type="dxa"/>
          </w:tcPr>
          <w:p w14:paraId="14BA94F0" w14:textId="77777777" w:rsidR="00E176FF" w:rsidRDefault="004B42D1" w:rsidP="008E31FB">
            <w:pPr>
              <w:pStyle w:val="Paragraph"/>
            </w:pPr>
            <w:r>
              <w:t>3.891</w:t>
            </w:r>
          </w:p>
        </w:tc>
      </w:tr>
      <w:tr w:rsidR="00E176FF" w14:paraId="53D1FCC8" w14:textId="77777777" w:rsidTr="008E31FB">
        <w:trPr>
          <w:trHeight w:val="300"/>
          <w:jc w:val="center"/>
        </w:trPr>
        <w:tc>
          <w:tcPr>
            <w:tcW w:w="5240" w:type="dxa"/>
          </w:tcPr>
          <w:p w14:paraId="29C63F6B" w14:textId="77777777" w:rsidR="00E176FF" w:rsidRDefault="004B42D1" w:rsidP="008E31FB">
            <w:pPr>
              <w:pStyle w:val="Paragraph"/>
            </w:pPr>
            <w:r>
              <w:t>6cam-1_23724540_uff_E=2296.33_uff_E=1507.82</w:t>
            </w:r>
          </w:p>
        </w:tc>
        <w:tc>
          <w:tcPr>
            <w:tcW w:w="1134" w:type="dxa"/>
          </w:tcPr>
          <w:p w14:paraId="357BBB99" w14:textId="77777777" w:rsidR="00E176FF" w:rsidRDefault="004B42D1" w:rsidP="008E31FB">
            <w:pPr>
              <w:pStyle w:val="Paragraph"/>
            </w:pPr>
            <w:r>
              <w:t>-7.6</w:t>
            </w:r>
          </w:p>
        </w:tc>
        <w:tc>
          <w:tcPr>
            <w:tcW w:w="1458" w:type="dxa"/>
          </w:tcPr>
          <w:p w14:paraId="66D89A3F" w14:textId="77777777" w:rsidR="00E176FF" w:rsidRDefault="004B42D1" w:rsidP="008E31FB">
            <w:pPr>
              <w:pStyle w:val="Paragraph"/>
            </w:pPr>
            <w:r>
              <w:t>25.876</w:t>
            </w:r>
          </w:p>
        </w:tc>
        <w:tc>
          <w:tcPr>
            <w:tcW w:w="1240" w:type="dxa"/>
          </w:tcPr>
          <w:p w14:paraId="1EA24F89" w14:textId="77777777" w:rsidR="00E176FF" w:rsidRDefault="004B42D1" w:rsidP="008E31FB">
            <w:pPr>
              <w:pStyle w:val="Paragraph"/>
            </w:pPr>
            <w:r>
              <w:t>23.588</w:t>
            </w:r>
          </w:p>
        </w:tc>
      </w:tr>
      <w:tr w:rsidR="00E176FF" w14:paraId="6CFC7D2D" w14:textId="77777777" w:rsidTr="008E31FB">
        <w:trPr>
          <w:trHeight w:val="300"/>
          <w:jc w:val="center"/>
        </w:trPr>
        <w:tc>
          <w:tcPr>
            <w:tcW w:w="5240" w:type="dxa"/>
          </w:tcPr>
          <w:p w14:paraId="39DB5F78" w14:textId="77777777" w:rsidR="00E176FF" w:rsidRDefault="004B42D1" w:rsidP="008E31FB">
            <w:pPr>
              <w:pStyle w:val="Paragraph"/>
            </w:pPr>
            <w:r>
              <w:t>6cam-1_23724540_uff_E=2296.33_uff_E=1507.82</w:t>
            </w:r>
          </w:p>
        </w:tc>
        <w:tc>
          <w:tcPr>
            <w:tcW w:w="1134" w:type="dxa"/>
          </w:tcPr>
          <w:p w14:paraId="2FEA5E21" w14:textId="77777777" w:rsidR="00E176FF" w:rsidRDefault="004B42D1" w:rsidP="008E31FB">
            <w:pPr>
              <w:pStyle w:val="Paragraph"/>
            </w:pPr>
            <w:r>
              <w:t>-7.4</w:t>
            </w:r>
          </w:p>
        </w:tc>
        <w:tc>
          <w:tcPr>
            <w:tcW w:w="1458" w:type="dxa"/>
          </w:tcPr>
          <w:p w14:paraId="4D29E22B" w14:textId="77777777" w:rsidR="00E176FF" w:rsidRDefault="004B42D1" w:rsidP="008E31FB">
            <w:pPr>
              <w:pStyle w:val="Paragraph"/>
            </w:pPr>
            <w:r>
              <w:t>23.119</w:t>
            </w:r>
          </w:p>
        </w:tc>
        <w:tc>
          <w:tcPr>
            <w:tcW w:w="1240" w:type="dxa"/>
          </w:tcPr>
          <w:p w14:paraId="5AD65EB7" w14:textId="77777777" w:rsidR="00E176FF" w:rsidRDefault="004B42D1" w:rsidP="008E31FB">
            <w:pPr>
              <w:pStyle w:val="Paragraph"/>
            </w:pPr>
            <w:r>
              <w:t>20.238</w:t>
            </w:r>
          </w:p>
        </w:tc>
      </w:tr>
      <w:tr w:rsidR="00E176FF" w14:paraId="39819312" w14:textId="77777777" w:rsidTr="008E31FB">
        <w:trPr>
          <w:trHeight w:val="300"/>
          <w:jc w:val="center"/>
        </w:trPr>
        <w:tc>
          <w:tcPr>
            <w:tcW w:w="5240" w:type="dxa"/>
          </w:tcPr>
          <w:p w14:paraId="2D5B1A5D" w14:textId="77777777" w:rsidR="00E176FF" w:rsidRDefault="004B42D1" w:rsidP="008E31FB">
            <w:pPr>
              <w:pStyle w:val="Paragraph"/>
            </w:pPr>
            <w:r>
              <w:t>6cam-1_23724540_uff_E=2296.33_uff_E=1507.82</w:t>
            </w:r>
          </w:p>
        </w:tc>
        <w:tc>
          <w:tcPr>
            <w:tcW w:w="1134" w:type="dxa"/>
          </w:tcPr>
          <w:p w14:paraId="1B0F34BC" w14:textId="77777777" w:rsidR="00E176FF" w:rsidRDefault="004B42D1" w:rsidP="008E31FB">
            <w:pPr>
              <w:pStyle w:val="Paragraph"/>
            </w:pPr>
            <w:r>
              <w:t>-7.4</w:t>
            </w:r>
          </w:p>
        </w:tc>
        <w:tc>
          <w:tcPr>
            <w:tcW w:w="1458" w:type="dxa"/>
          </w:tcPr>
          <w:p w14:paraId="3166C6B2" w14:textId="77777777" w:rsidR="00E176FF" w:rsidRDefault="004B42D1" w:rsidP="008E31FB">
            <w:pPr>
              <w:pStyle w:val="Paragraph"/>
            </w:pPr>
            <w:r>
              <w:t>2.721</w:t>
            </w:r>
          </w:p>
        </w:tc>
        <w:tc>
          <w:tcPr>
            <w:tcW w:w="1240" w:type="dxa"/>
          </w:tcPr>
          <w:p w14:paraId="4EE16F8F" w14:textId="77777777" w:rsidR="00E176FF" w:rsidRDefault="004B42D1" w:rsidP="008E31FB">
            <w:pPr>
              <w:pStyle w:val="Paragraph"/>
            </w:pPr>
            <w:r>
              <w:t>1.723</w:t>
            </w:r>
          </w:p>
        </w:tc>
      </w:tr>
      <w:tr w:rsidR="00E176FF" w14:paraId="262BAEA7" w14:textId="77777777" w:rsidTr="008E31FB">
        <w:trPr>
          <w:trHeight w:val="300"/>
          <w:jc w:val="center"/>
        </w:trPr>
        <w:tc>
          <w:tcPr>
            <w:tcW w:w="5240" w:type="dxa"/>
          </w:tcPr>
          <w:p w14:paraId="3AF3F660" w14:textId="77777777" w:rsidR="00E176FF" w:rsidRDefault="004B42D1" w:rsidP="008E31FB">
            <w:pPr>
              <w:pStyle w:val="Paragraph"/>
            </w:pPr>
            <w:r>
              <w:t>6cam-1_23724540_uff_E=2296.33_uff_E=1507.82</w:t>
            </w:r>
          </w:p>
        </w:tc>
        <w:tc>
          <w:tcPr>
            <w:tcW w:w="1134" w:type="dxa"/>
          </w:tcPr>
          <w:p w14:paraId="3C3F9CBD" w14:textId="77777777" w:rsidR="00E176FF" w:rsidRDefault="004B42D1" w:rsidP="008E31FB">
            <w:pPr>
              <w:pStyle w:val="Paragraph"/>
            </w:pPr>
            <w:r>
              <w:t>-7.2</w:t>
            </w:r>
          </w:p>
        </w:tc>
        <w:tc>
          <w:tcPr>
            <w:tcW w:w="1458" w:type="dxa"/>
          </w:tcPr>
          <w:p w14:paraId="6F6CCCA8" w14:textId="77777777" w:rsidR="00E176FF" w:rsidRDefault="004B42D1" w:rsidP="008E31FB">
            <w:pPr>
              <w:pStyle w:val="Paragraph"/>
            </w:pPr>
            <w:r>
              <w:t>4.484</w:t>
            </w:r>
          </w:p>
        </w:tc>
        <w:tc>
          <w:tcPr>
            <w:tcW w:w="1240" w:type="dxa"/>
          </w:tcPr>
          <w:p w14:paraId="3BF44C9B" w14:textId="77777777" w:rsidR="00E176FF" w:rsidRDefault="004B42D1" w:rsidP="008E31FB">
            <w:pPr>
              <w:pStyle w:val="Paragraph"/>
            </w:pPr>
            <w:r>
              <w:t>3.133</w:t>
            </w:r>
          </w:p>
        </w:tc>
      </w:tr>
      <w:tr w:rsidR="00E176FF" w14:paraId="6F471FF2" w14:textId="77777777" w:rsidTr="008E31FB">
        <w:trPr>
          <w:trHeight w:val="300"/>
          <w:jc w:val="center"/>
        </w:trPr>
        <w:tc>
          <w:tcPr>
            <w:tcW w:w="5240" w:type="dxa"/>
          </w:tcPr>
          <w:p w14:paraId="74D7F60F" w14:textId="77777777" w:rsidR="00E176FF" w:rsidRDefault="004B42D1" w:rsidP="008E31FB">
            <w:pPr>
              <w:pStyle w:val="Paragraph"/>
            </w:pPr>
            <w:r>
              <w:t>6cam-1_23724540_uff_E=2296.33_uff_E=1507.82</w:t>
            </w:r>
          </w:p>
        </w:tc>
        <w:tc>
          <w:tcPr>
            <w:tcW w:w="1134" w:type="dxa"/>
          </w:tcPr>
          <w:p w14:paraId="1C07A2E6" w14:textId="77777777" w:rsidR="00E176FF" w:rsidRDefault="004B42D1" w:rsidP="008E31FB">
            <w:pPr>
              <w:pStyle w:val="Paragraph"/>
            </w:pPr>
            <w:r>
              <w:t>-7.2</w:t>
            </w:r>
          </w:p>
        </w:tc>
        <w:tc>
          <w:tcPr>
            <w:tcW w:w="1458" w:type="dxa"/>
          </w:tcPr>
          <w:p w14:paraId="6C01185C" w14:textId="77777777" w:rsidR="00E176FF" w:rsidRDefault="004B42D1" w:rsidP="008E31FB">
            <w:pPr>
              <w:pStyle w:val="Paragraph"/>
            </w:pPr>
            <w:r>
              <w:t>10.684</w:t>
            </w:r>
          </w:p>
        </w:tc>
        <w:tc>
          <w:tcPr>
            <w:tcW w:w="1240" w:type="dxa"/>
          </w:tcPr>
          <w:p w14:paraId="01107437" w14:textId="77777777" w:rsidR="00E176FF" w:rsidRDefault="004B42D1" w:rsidP="008E31FB">
            <w:pPr>
              <w:pStyle w:val="Paragraph"/>
            </w:pPr>
            <w:r>
              <w:t>4.073</w:t>
            </w:r>
          </w:p>
        </w:tc>
      </w:tr>
    </w:tbl>
    <w:p w14:paraId="0639975C" w14:textId="77777777" w:rsidR="00E176FF" w:rsidRDefault="004B42D1" w:rsidP="008E31FB">
      <w:pPr>
        <w:pStyle w:val="TableCaption"/>
      </w:pPr>
      <w:r w:rsidRPr="008E31FB">
        <w:rPr>
          <w:b/>
          <w:bCs/>
        </w:rPr>
        <w:t>Table 3.</w:t>
      </w:r>
      <w:r>
        <w:t xml:space="preserve"> The table retrieved after molecular docking between Anabaenopeptilide 90A and Glucosyltransferase-I (GtfB) showing binding affinity. </w:t>
      </w:r>
    </w:p>
    <w:tbl>
      <w:tblPr>
        <w:tblStyle w:val="a1"/>
        <w:tblW w:w="848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5294"/>
        <w:gridCol w:w="1030"/>
        <w:gridCol w:w="1083"/>
        <w:gridCol w:w="1077"/>
      </w:tblGrid>
      <w:tr w:rsidR="00E176FF" w14:paraId="61D31E6F" w14:textId="77777777" w:rsidTr="008E31FB">
        <w:trPr>
          <w:trHeight w:val="300"/>
          <w:jc w:val="center"/>
        </w:trPr>
        <w:tc>
          <w:tcPr>
            <w:tcW w:w="5294" w:type="dxa"/>
          </w:tcPr>
          <w:p w14:paraId="6A706109" w14:textId="77777777" w:rsidR="00E176FF" w:rsidRPr="008E31FB" w:rsidRDefault="004B42D1" w:rsidP="008E31FB">
            <w:pPr>
              <w:pStyle w:val="Paragraph"/>
              <w:rPr>
                <w:b/>
                <w:bCs/>
              </w:rPr>
            </w:pPr>
            <w:r w:rsidRPr="008E31FB">
              <w:rPr>
                <w:b/>
                <w:bCs/>
              </w:rPr>
              <w:t>Ligand</w:t>
            </w:r>
          </w:p>
        </w:tc>
        <w:tc>
          <w:tcPr>
            <w:tcW w:w="1030" w:type="dxa"/>
          </w:tcPr>
          <w:p w14:paraId="74479472" w14:textId="77777777" w:rsidR="00E176FF" w:rsidRPr="008E31FB" w:rsidRDefault="004B42D1" w:rsidP="008E31FB">
            <w:pPr>
              <w:pStyle w:val="Paragraph"/>
              <w:rPr>
                <w:b/>
                <w:bCs/>
              </w:rPr>
            </w:pPr>
            <w:r w:rsidRPr="008E31FB">
              <w:rPr>
                <w:b/>
                <w:bCs/>
              </w:rPr>
              <w:t>Binding Affinity</w:t>
            </w:r>
          </w:p>
        </w:tc>
        <w:tc>
          <w:tcPr>
            <w:tcW w:w="1083" w:type="dxa"/>
          </w:tcPr>
          <w:p w14:paraId="7916D51E" w14:textId="77777777" w:rsidR="00E176FF" w:rsidRPr="008E31FB" w:rsidRDefault="004B42D1" w:rsidP="008E31FB">
            <w:pPr>
              <w:pStyle w:val="Paragraph"/>
              <w:rPr>
                <w:b/>
                <w:bCs/>
              </w:rPr>
            </w:pPr>
            <w:r w:rsidRPr="008E31FB">
              <w:rPr>
                <w:b/>
                <w:bCs/>
              </w:rPr>
              <w:t>rmsd/ub</w:t>
            </w:r>
          </w:p>
        </w:tc>
        <w:tc>
          <w:tcPr>
            <w:tcW w:w="1077" w:type="dxa"/>
          </w:tcPr>
          <w:p w14:paraId="7BFADBE7" w14:textId="77777777" w:rsidR="00E176FF" w:rsidRPr="008E31FB" w:rsidRDefault="004B42D1" w:rsidP="008E31FB">
            <w:pPr>
              <w:pStyle w:val="Paragraph"/>
              <w:rPr>
                <w:b/>
                <w:bCs/>
              </w:rPr>
            </w:pPr>
            <w:r w:rsidRPr="008E31FB">
              <w:rPr>
                <w:b/>
                <w:bCs/>
              </w:rPr>
              <w:t xml:space="preserve"> rmsd/lb</w:t>
            </w:r>
          </w:p>
        </w:tc>
      </w:tr>
      <w:tr w:rsidR="00E176FF" w14:paraId="01F3F032" w14:textId="77777777" w:rsidTr="008E31FB">
        <w:trPr>
          <w:trHeight w:val="300"/>
          <w:jc w:val="center"/>
        </w:trPr>
        <w:tc>
          <w:tcPr>
            <w:tcW w:w="5294" w:type="dxa"/>
          </w:tcPr>
          <w:p w14:paraId="7B43695A" w14:textId="77777777" w:rsidR="00E176FF" w:rsidRDefault="004B42D1" w:rsidP="008E31FB">
            <w:pPr>
              <w:pStyle w:val="Paragraph"/>
            </w:pPr>
            <w:r>
              <w:t>8fkl-1_23724540_uff_E=2296.33_uff_E=1507.82</w:t>
            </w:r>
          </w:p>
        </w:tc>
        <w:tc>
          <w:tcPr>
            <w:tcW w:w="1030" w:type="dxa"/>
          </w:tcPr>
          <w:p w14:paraId="642DAA83" w14:textId="77777777" w:rsidR="00E176FF" w:rsidRDefault="004B42D1" w:rsidP="008E31FB">
            <w:pPr>
              <w:pStyle w:val="Paragraph"/>
            </w:pPr>
            <w:r>
              <w:t>-7.2</w:t>
            </w:r>
          </w:p>
        </w:tc>
        <w:tc>
          <w:tcPr>
            <w:tcW w:w="1083" w:type="dxa"/>
          </w:tcPr>
          <w:p w14:paraId="46F35781" w14:textId="77777777" w:rsidR="00E176FF" w:rsidRDefault="004B42D1" w:rsidP="008E31FB">
            <w:pPr>
              <w:pStyle w:val="Paragraph"/>
            </w:pPr>
            <w:r>
              <w:t>0</w:t>
            </w:r>
          </w:p>
        </w:tc>
        <w:tc>
          <w:tcPr>
            <w:tcW w:w="1077" w:type="dxa"/>
          </w:tcPr>
          <w:p w14:paraId="0070C9A2" w14:textId="77777777" w:rsidR="00E176FF" w:rsidRDefault="004B42D1" w:rsidP="008E31FB">
            <w:pPr>
              <w:pStyle w:val="Paragraph"/>
            </w:pPr>
            <w:r>
              <w:t>0</w:t>
            </w:r>
          </w:p>
        </w:tc>
      </w:tr>
      <w:tr w:rsidR="00E176FF" w14:paraId="23C1C69D" w14:textId="77777777" w:rsidTr="008E31FB">
        <w:trPr>
          <w:trHeight w:val="300"/>
          <w:jc w:val="center"/>
        </w:trPr>
        <w:tc>
          <w:tcPr>
            <w:tcW w:w="5294" w:type="dxa"/>
          </w:tcPr>
          <w:p w14:paraId="06526551" w14:textId="77777777" w:rsidR="00E176FF" w:rsidRDefault="004B42D1" w:rsidP="008E31FB">
            <w:pPr>
              <w:pStyle w:val="Paragraph"/>
            </w:pPr>
            <w:r>
              <w:t>8fkl-1_23724540_uff_E=2296.33_uff_E=1507.82</w:t>
            </w:r>
          </w:p>
        </w:tc>
        <w:tc>
          <w:tcPr>
            <w:tcW w:w="1030" w:type="dxa"/>
          </w:tcPr>
          <w:p w14:paraId="2205876A" w14:textId="77777777" w:rsidR="00E176FF" w:rsidRDefault="004B42D1" w:rsidP="008E31FB">
            <w:pPr>
              <w:pStyle w:val="Paragraph"/>
            </w:pPr>
            <w:r>
              <w:t>-7.1</w:t>
            </w:r>
          </w:p>
        </w:tc>
        <w:tc>
          <w:tcPr>
            <w:tcW w:w="1083" w:type="dxa"/>
          </w:tcPr>
          <w:p w14:paraId="4928B470" w14:textId="77777777" w:rsidR="00E176FF" w:rsidRDefault="004B42D1" w:rsidP="008E31FB">
            <w:pPr>
              <w:pStyle w:val="Paragraph"/>
            </w:pPr>
            <w:r>
              <w:t>8.632</w:t>
            </w:r>
          </w:p>
        </w:tc>
        <w:tc>
          <w:tcPr>
            <w:tcW w:w="1077" w:type="dxa"/>
          </w:tcPr>
          <w:p w14:paraId="399EFFA2" w14:textId="77777777" w:rsidR="00E176FF" w:rsidRDefault="004B42D1" w:rsidP="008E31FB">
            <w:pPr>
              <w:pStyle w:val="Paragraph"/>
            </w:pPr>
            <w:r>
              <w:t>3.21</w:t>
            </w:r>
          </w:p>
        </w:tc>
      </w:tr>
      <w:tr w:rsidR="00E176FF" w14:paraId="3E564D38" w14:textId="77777777" w:rsidTr="008E31FB">
        <w:trPr>
          <w:trHeight w:val="300"/>
          <w:jc w:val="center"/>
        </w:trPr>
        <w:tc>
          <w:tcPr>
            <w:tcW w:w="5294" w:type="dxa"/>
          </w:tcPr>
          <w:p w14:paraId="5BED49ED" w14:textId="77777777" w:rsidR="00E176FF" w:rsidRDefault="004B42D1" w:rsidP="008E31FB">
            <w:pPr>
              <w:pStyle w:val="Paragraph"/>
            </w:pPr>
            <w:r>
              <w:t>8fkl-1_23724540_uff_E=2296.33_uff_E=1507.82</w:t>
            </w:r>
          </w:p>
        </w:tc>
        <w:tc>
          <w:tcPr>
            <w:tcW w:w="1030" w:type="dxa"/>
          </w:tcPr>
          <w:p w14:paraId="393A0195" w14:textId="77777777" w:rsidR="00E176FF" w:rsidRDefault="004B42D1" w:rsidP="008E31FB">
            <w:pPr>
              <w:pStyle w:val="Paragraph"/>
            </w:pPr>
            <w:r>
              <w:t>-7.1</w:t>
            </w:r>
          </w:p>
        </w:tc>
        <w:tc>
          <w:tcPr>
            <w:tcW w:w="1083" w:type="dxa"/>
          </w:tcPr>
          <w:p w14:paraId="015B8DF8" w14:textId="77777777" w:rsidR="00E176FF" w:rsidRDefault="004B42D1" w:rsidP="008E31FB">
            <w:pPr>
              <w:pStyle w:val="Paragraph"/>
            </w:pPr>
            <w:r>
              <w:t>31.443</w:t>
            </w:r>
          </w:p>
        </w:tc>
        <w:tc>
          <w:tcPr>
            <w:tcW w:w="1077" w:type="dxa"/>
          </w:tcPr>
          <w:p w14:paraId="30621898" w14:textId="77777777" w:rsidR="00E176FF" w:rsidRDefault="004B42D1" w:rsidP="008E31FB">
            <w:pPr>
              <w:pStyle w:val="Paragraph"/>
            </w:pPr>
            <w:r>
              <w:t>24.435</w:t>
            </w:r>
          </w:p>
        </w:tc>
      </w:tr>
      <w:tr w:rsidR="00E176FF" w14:paraId="5C931BB6" w14:textId="77777777" w:rsidTr="008E31FB">
        <w:trPr>
          <w:trHeight w:val="300"/>
          <w:jc w:val="center"/>
        </w:trPr>
        <w:tc>
          <w:tcPr>
            <w:tcW w:w="5294" w:type="dxa"/>
          </w:tcPr>
          <w:p w14:paraId="0FDD460F" w14:textId="77777777" w:rsidR="00E176FF" w:rsidRDefault="004B42D1" w:rsidP="008E31FB">
            <w:pPr>
              <w:pStyle w:val="Paragraph"/>
            </w:pPr>
            <w:r>
              <w:t>8fkl-1_23724540_uff_E=2296.33_uff_E=1507.82</w:t>
            </w:r>
          </w:p>
        </w:tc>
        <w:tc>
          <w:tcPr>
            <w:tcW w:w="1030" w:type="dxa"/>
          </w:tcPr>
          <w:p w14:paraId="36D56E0A" w14:textId="77777777" w:rsidR="00E176FF" w:rsidRDefault="004B42D1" w:rsidP="008E31FB">
            <w:pPr>
              <w:pStyle w:val="Paragraph"/>
            </w:pPr>
            <w:r>
              <w:t>-6.9</w:t>
            </w:r>
          </w:p>
        </w:tc>
        <w:tc>
          <w:tcPr>
            <w:tcW w:w="1083" w:type="dxa"/>
          </w:tcPr>
          <w:p w14:paraId="34EB3F23" w14:textId="77777777" w:rsidR="00E176FF" w:rsidRDefault="004B42D1" w:rsidP="008E31FB">
            <w:pPr>
              <w:pStyle w:val="Paragraph"/>
            </w:pPr>
            <w:r>
              <w:t>9.349</w:t>
            </w:r>
          </w:p>
        </w:tc>
        <w:tc>
          <w:tcPr>
            <w:tcW w:w="1077" w:type="dxa"/>
          </w:tcPr>
          <w:p w14:paraId="3FE202D2" w14:textId="77777777" w:rsidR="00E176FF" w:rsidRDefault="004B42D1" w:rsidP="008E31FB">
            <w:pPr>
              <w:pStyle w:val="Paragraph"/>
            </w:pPr>
            <w:r>
              <w:t>4.516</w:t>
            </w:r>
          </w:p>
        </w:tc>
      </w:tr>
      <w:tr w:rsidR="00E176FF" w14:paraId="00EAC819" w14:textId="77777777" w:rsidTr="008E31FB">
        <w:trPr>
          <w:trHeight w:val="300"/>
          <w:jc w:val="center"/>
        </w:trPr>
        <w:tc>
          <w:tcPr>
            <w:tcW w:w="5294" w:type="dxa"/>
          </w:tcPr>
          <w:p w14:paraId="129B04C3" w14:textId="77777777" w:rsidR="00E176FF" w:rsidRDefault="004B42D1" w:rsidP="008E31FB">
            <w:pPr>
              <w:pStyle w:val="Paragraph"/>
            </w:pPr>
            <w:r>
              <w:t>8fkl-1_23724540_uff_E=2296.33_uff_E=1507.82</w:t>
            </w:r>
          </w:p>
        </w:tc>
        <w:tc>
          <w:tcPr>
            <w:tcW w:w="1030" w:type="dxa"/>
          </w:tcPr>
          <w:p w14:paraId="6012790A" w14:textId="77777777" w:rsidR="00E176FF" w:rsidRDefault="004B42D1" w:rsidP="008E31FB">
            <w:pPr>
              <w:pStyle w:val="Paragraph"/>
            </w:pPr>
            <w:r>
              <w:t>-6.8</w:t>
            </w:r>
          </w:p>
        </w:tc>
        <w:tc>
          <w:tcPr>
            <w:tcW w:w="1083" w:type="dxa"/>
          </w:tcPr>
          <w:p w14:paraId="3FBA6A6C" w14:textId="77777777" w:rsidR="00E176FF" w:rsidRDefault="004B42D1" w:rsidP="008E31FB">
            <w:pPr>
              <w:pStyle w:val="Paragraph"/>
            </w:pPr>
            <w:r>
              <w:t>8.851</w:t>
            </w:r>
          </w:p>
        </w:tc>
        <w:tc>
          <w:tcPr>
            <w:tcW w:w="1077" w:type="dxa"/>
          </w:tcPr>
          <w:p w14:paraId="6D917963" w14:textId="77777777" w:rsidR="00E176FF" w:rsidRDefault="004B42D1" w:rsidP="008E31FB">
            <w:pPr>
              <w:pStyle w:val="Paragraph"/>
            </w:pPr>
            <w:r>
              <w:t>2.986</w:t>
            </w:r>
          </w:p>
        </w:tc>
      </w:tr>
      <w:tr w:rsidR="00E176FF" w14:paraId="031DE0AA" w14:textId="77777777" w:rsidTr="008E31FB">
        <w:trPr>
          <w:trHeight w:val="300"/>
          <w:jc w:val="center"/>
        </w:trPr>
        <w:tc>
          <w:tcPr>
            <w:tcW w:w="5294" w:type="dxa"/>
          </w:tcPr>
          <w:p w14:paraId="4A0B27BF" w14:textId="77777777" w:rsidR="00E176FF" w:rsidRDefault="004B42D1" w:rsidP="008E31FB">
            <w:pPr>
              <w:pStyle w:val="Paragraph"/>
            </w:pPr>
            <w:r>
              <w:t>8fkl-1_23724540_uff_E=2296.33_uff_E=1507.82</w:t>
            </w:r>
          </w:p>
        </w:tc>
        <w:tc>
          <w:tcPr>
            <w:tcW w:w="1030" w:type="dxa"/>
          </w:tcPr>
          <w:p w14:paraId="29009ADD" w14:textId="77777777" w:rsidR="00E176FF" w:rsidRDefault="004B42D1" w:rsidP="008E31FB">
            <w:pPr>
              <w:pStyle w:val="Paragraph"/>
            </w:pPr>
            <w:r>
              <w:t>-6.7</w:t>
            </w:r>
          </w:p>
        </w:tc>
        <w:tc>
          <w:tcPr>
            <w:tcW w:w="1083" w:type="dxa"/>
          </w:tcPr>
          <w:p w14:paraId="1741D260" w14:textId="77777777" w:rsidR="00E176FF" w:rsidRDefault="004B42D1" w:rsidP="008E31FB">
            <w:pPr>
              <w:pStyle w:val="Paragraph"/>
            </w:pPr>
            <w:r>
              <w:t>9.149</w:t>
            </w:r>
          </w:p>
        </w:tc>
        <w:tc>
          <w:tcPr>
            <w:tcW w:w="1077" w:type="dxa"/>
          </w:tcPr>
          <w:p w14:paraId="5330684B" w14:textId="77777777" w:rsidR="00E176FF" w:rsidRDefault="004B42D1" w:rsidP="008E31FB">
            <w:pPr>
              <w:pStyle w:val="Paragraph"/>
            </w:pPr>
            <w:r>
              <w:t>3.902</w:t>
            </w:r>
          </w:p>
        </w:tc>
      </w:tr>
      <w:tr w:rsidR="00E176FF" w14:paraId="15A01DD8" w14:textId="77777777" w:rsidTr="008E31FB">
        <w:trPr>
          <w:trHeight w:val="300"/>
          <w:jc w:val="center"/>
        </w:trPr>
        <w:tc>
          <w:tcPr>
            <w:tcW w:w="5294" w:type="dxa"/>
          </w:tcPr>
          <w:p w14:paraId="2C407DF3" w14:textId="77777777" w:rsidR="00E176FF" w:rsidRDefault="004B42D1" w:rsidP="008E31FB">
            <w:pPr>
              <w:pStyle w:val="Paragraph"/>
            </w:pPr>
            <w:r>
              <w:t>8fkl-1_23724540_uff_E=2296.33_uff_E=1507.82</w:t>
            </w:r>
          </w:p>
        </w:tc>
        <w:tc>
          <w:tcPr>
            <w:tcW w:w="1030" w:type="dxa"/>
          </w:tcPr>
          <w:p w14:paraId="412CA2DB" w14:textId="77777777" w:rsidR="00E176FF" w:rsidRDefault="004B42D1" w:rsidP="008E31FB">
            <w:pPr>
              <w:pStyle w:val="Paragraph"/>
            </w:pPr>
            <w:r>
              <w:t>-6.7</w:t>
            </w:r>
          </w:p>
        </w:tc>
        <w:tc>
          <w:tcPr>
            <w:tcW w:w="1083" w:type="dxa"/>
          </w:tcPr>
          <w:p w14:paraId="6870724A" w14:textId="77777777" w:rsidR="00E176FF" w:rsidRDefault="004B42D1" w:rsidP="008E31FB">
            <w:pPr>
              <w:pStyle w:val="Paragraph"/>
            </w:pPr>
            <w:r>
              <w:t>28.655</w:t>
            </w:r>
          </w:p>
        </w:tc>
        <w:tc>
          <w:tcPr>
            <w:tcW w:w="1077" w:type="dxa"/>
          </w:tcPr>
          <w:p w14:paraId="3CDD6CB5" w14:textId="77777777" w:rsidR="00E176FF" w:rsidRDefault="004B42D1" w:rsidP="008E31FB">
            <w:pPr>
              <w:pStyle w:val="Paragraph"/>
            </w:pPr>
            <w:r>
              <w:t>23.291</w:t>
            </w:r>
          </w:p>
        </w:tc>
      </w:tr>
      <w:tr w:rsidR="00E176FF" w14:paraId="68BB3940" w14:textId="77777777" w:rsidTr="008E31FB">
        <w:trPr>
          <w:trHeight w:val="300"/>
          <w:jc w:val="center"/>
        </w:trPr>
        <w:tc>
          <w:tcPr>
            <w:tcW w:w="5294" w:type="dxa"/>
          </w:tcPr>
          <w:p w14:paraId="3AA5A2E3" w14:textId="77777777" w:rsidR="00E176FF" w:rsidRDefault="004B42D1" w:rsidP="008E31FB">
            <w:pPr>
              <w:pStyle w:val="Paragraph"/>
            </w:pPr>
            <w:r>
              <w:t>8fkl-1_23724540_uff_E=2296.33_uff_E=1507.82</w:t>
            </w:r>
          </w:p>
        </w:tc>
        <w:tc>
          <w:tcPr>
            <w:tcW w:w="1030" w:type="dxa"/>
          </w:tcPr>
          <w:p w14:paraId="7F66B9E0" w14:textId="77777777" w:rsidR="00E176FF" w:rsidRDefault="004B42D1" w:rsidP="008E31FB">
            <w:pPr>
              <w:pStyle w:val="Paragraph"/>
            </w:pPr>
            <w:r>
              <w:t>-6.6</w:t>
            </w:r>
          </w:p>
        </w:tc>
        <w:tc>
          <w:tcPr>
            <w:tcW w:w="1083" w:type="dxa"/>
          </w:tcPr>
          <w:p w14:paraId="22F5B74B" w14:textId="77777777" w:rsidR="00E176FF" w:rsidRDefault="004B42D1" w:rsidP="008E31FB">
            <w:pPr>
              <w:pStyle w:val="Paragraph"/>
            </w:pPr>
            <w:r>
              <w:t>59.092</w:t>
            </w:r>
          </w:p>
        </w:tc>
        <w:tc>
          <w:tcPr>
            <w:tcW w:w="1077" w:type="dxa"/>
          </w:tcPr>
          <w:p w14:paraId="478587E5" w14:textId="77777777" w:rsidR="00E176FF" w:rsidRDefault="004B42D1" w:rsidP="008E31FB">
            <w:pPr>
              <w:pStyle w:val="Paragraph"/>
            </w:pPr>
            <w:r>
              <w:t>52.807</w:t>
            </w:r>
          </w:p>
        </w:tc>
      </w:tr>
      <w:tr w:rsidR="00E176FF" w14:paraId="38F81763" w14:textId="77777777" w:rsidTr="008E31FB">
        <w:trPr>
          <w:trHeight w:val="300"/>
          <w:jc w:val="center"/>
        </w:trPr>
        <w:tc>
          <w:tcPr>
            <w:tcW w:w="5294" w:type="dxa"/>
          </w:tcPr>
          <w:p w14:paraId="71903D04" w14:textId="77777777" w:rsidR="00E176FF" w:rsidRDefault="004B42D1" w:rsidP="008E31FB">
            <w:pPr>
              <w:pStyle w:val="Paragraph"/>
            </w:pPr>
            <w:r>
              <w:t>8fkl-1_23724540_uff_E=2296.33_uff_E=1507.82</w:t>
            </w:r>
          </w:p>
        </w:tc>
        <w:tc>
          <w:tcPr>
            <w:tcW w:w="1030" w:type="dxa"/>
          </w:tcPr>
          <w:p w14:paraId="4581AA74" w14:textId="77777777" w:rsidR="00E176FF" w:rsidRDefault="004B42D1" w:rsidP="008E31FB">
            <w:pPr>
              <w:pStyle w:val="Paragraph"/>
            </w:pPr>
            <w:r>
              <w:t>-6.6</w:t>
            </w:r>
          </w:p>
        </w:tc>
        <w:tc>
          <w:tcPr>
            <w:tcW w:w="1083" w:type="dxa"/>
          </w:tcPr>
          <w:p w14:paraId="1A75027A" w14:textId="77777777" w:rsidR="00E176FF" w:rsidRDefault="004B42D1" w:rsidP="008E31FB">
            <w:pPr>
              <w:pStyle w:val="Paragraph"/>
            </w:pPr>
            <w:r>
              <w:t>43.666</w:t>
            </w:r>
          </w:p>
        </w:tc>
        <w:tc>
          <w:tcPr>
            <w:tcW w:w="1077" w:type="dxa"/>
          </w:tcPr>
          <w:p w14:paraId="15ECD019" w14:textId="77777777" w:rsidR="00E176FF" w:rsidRDefault="004B42D1" w:rsidP="008E31FB">
            <w:pPr>
              <w:pStyle w:val="Paragraph"/>
            </w:pPr>
            <w:r>
              <w:t>37.657</w:t>
            </w:r>
          </w:p>
        </w:tc>
      </w:tr>
    </w:tbl>
    <w:p w14:paraId="25C4B39E" w14:textId="77E6F8FA" w:rsidR="002963D1" w:rsidRDefault="002963D1" w:rsidP="002963D1">
      <w:pPr>
        <w:pStyle w:val="TableCaption"/>
      </w:pPr>
      <w:r w:rsidRPr="008E31FB">
        <w:rPr>
          <w:b/>
          <w:bCs/>
        </w:rPr>
        <w:t xml:space="preserve">Table </w:t>
      </w:r>
      <w:r>
        <w:rPr>
          <w:b/>
          <w:bCs/>
        </w:rPr>
        <w:t>4</w:t>
      </w:r>
      <w:r w:rsidRPr="008E31FB">
        <w:rPr>
          <w:b/>
          <w:bCs/>
        </w:rPr>
        <w:t>.</w:t>
      </w:r>
      <w:r>
        <w:t xml:space="preserve"> The table showing bond interactions and its length between Anabaenopeptilide 90A and Glucosyltransferase-I (GtfB)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2963D1" w14:paraId="4DCD2E19" w14:textId="77777777" w:rsidTr="00547C48">
        <w:trPr>
          <w:trHeight w:val="100"/>
          <w:jc w:val="center"/>
        </w:trPr>
        <w:tc>
          <w:tcPr>
            <w:tcW w:w="3522" w:type="dxa"/>
          </w:tcPr>
          <w:p w14:paraId="062B89E5" w14:textId="77777777" w:rsidR="002963D1" w:rsidRPr="008E31FB" w:rsidRDefault="002963D1" w:rsidP="00547C48">
            <w:pPr>
              <w:pStyle w:val="Paragraph"/>
              <w:rPr>
                <w:b/>
                <w:bCs/>
                <w:color w:val="000000"/>
              </w:rPr>
            </w:pPr>
            <w:r w:rsidRPr="008E31FB">
              <w:rPr>
                <w:b/>
                <w:bCs/>
              </w:rPr>
              <w:t>Bond Interactions</w:t>
            </w:r>
          </w:p>
        </w:tc>
        <w:tc>
          <w:tcPr>
            <w:tcW w:w="960" w:type="dxa"/>
          </w:tcPr>
          <w:p w14:paraId="4F55D355" w14:textId="77777777" w:rsidR="002963D1" w:rsidRPr="008E31FB" w:rsidRDefault="002963D1" w:rsidP="00547C48">
            <w:pPr>
              <w:pStyle w:val="Paragraph"/>
              <w:rPr>
                <w:b/>
                <w:bCs/>
                <w:color w:val="000000"/>
              </w:rPr>
            </w:pPr>
            <w:r w:rsidRPr="008E31FB">
              <w:rPr>
                <w:b/>
                <w:bCs/>
                <w:color w:val="000000"/>
              </w:rPr>
              <w:t>No. of bonds</w:t>
            </w:r>
          </w:p>
        </w:tc>
        <w:tc>
          <w:tcPr>
            <w:tcW w:w="960" w:type="dxa"/>
          </w:tcPr>
          <w:p w14:paraId="2A99461D" w14:textId="77777777" w:rsidR="002963D1" w:rsidRPr="008E31FB" w:rsidRDefault="002963D1" w:rsidP="00547C48">
            <w:pPr>
              <w:pStyle w:val="Paragraph"/>
              <w:rPr>
                <w:b/>
                <w:bCs/>
                <w:color w:val="000000"/>
              </w:rPr>
            </w:pPr>
            <w:r w:rsidRPr="008E31FB">
              <w:rPr>
                <w:b/>
                <w:bCs/>
                <w:color w:val="000000"/>
              </w:rPr>
              <w:t>Bond length (Å)</w:t>
            </w:r>
          </w:p>
        </w:tc>
        <w:tc>
          <w:tcPr>
            <w:tcW w:w="1363" w:type="dxa"/>
          </w:tcPr>
          <w:p w14:paraId="55237F08" w14:textId="77777777" w:rsidR="002963D1" w:rsidRPr="008E31FB" w:rsidRDefault="002963D1" w:rsidP="00547C48">
            <w:pPr>
              <w:pStyle w:val="Paragraph"/>
              <w:rPr>
                <w:b/>
                <w:bCs/>
                <w:color w:val="000000"/>
              </w:rPr>
            </w:pPr>
            <w:r w:rsidRPr="008E31FB">
              <w:rPr>
                <w:b/>
                <w:bCs/>
                <w:color w:val="000000"/>
              </w:rPr>
              <w:t>Amino acid residue</w:t>
            </w:r>
          </w:p>
        </w:tc>
      </w:tr>
      <w:tr w:rsidR="002963D1" w14:paraId="4D69ACE3" w14:textId="77777777" w:rsidTr="00547C48">
        <w:trPr>
          <w:trHeight w:val="435"/>
          <w:jc w:val="center"/>
        </w:trPr>
        <w:tc>
          <w:tcPr>
            <w:tcW w:w="3522" w:type="dxa"/>
          </w:tcPr>
          <w:p w14:paraId="536E46E7" w14:textId="77777777" w:rsidR="002963D1" w:rsidRDefault="002963D1" w:rsidP="00547C48">
            <w:pPr>
              <w:pStyle w:val="Paragraph"/>
              <w:rPr>
                <w:color w:val="000000"/>
              </w:rPr>
            </w:pPr>
            <w:r>
              <w:rPr>
                <w:color w:val="000000"/>
              </w:rPr>
              <w:t>Salt Bridge</w:t>
            </w:r>
          </w:p>
        </w:tc>
        <w:tc>
          <w:tcPr>
            <w:tcW w:w="960" w:type="dxa"/>
          </w:tcPr>
          <w:p w14:paraId="48A2F33E" w14:textId="77777777" w:rsidR="002963D1" w:rsidRDefault="002963D1" w:rsidP="00547C48">
            <w:pPr>
              <w:pStyle w:val="Paragraph"/>
              <w:rPr>
                <w:color w:val="000000"/>
              </w:rPr>
            </w:pPr>
            <w:r>
              <w:rPr>
                <w:color w:val="000000"/>
              </w:rPr>
              <w:t>1</w:t>
            </w:r>
          </w:p>
        </w:tc>
        <w:tc>
          <w:tcPr>
            <w:tcW w:w="960" w:type="dxa"/>
          </w:tcPr>
          <w:p w14:paraId="2E5A7DDF" w14:textId="77777777" w:rsidR="002963D1" w:rsidRDefault="002963D1" w:rsidP="00547C48">
            <w:pPr>
              <w:pStyle w:val="Paragraph"/>
              <w:rPr>
                <w:color w:val="000000"/>
              </w:rPr>
            </w:pPr>
            <w:r>
              <w:rPr>
                <w:color w:val="000000"/>
              </w:rPr>
              <w:t>2.4</w:t>
            </w:r>
          </w:p>
        </w:tc>
        <w:tc>
          <w:tcPr>
            <w:tcW w:w="1363" w:type="dxa"/>
          </w:tcPr>
          <w:p w14:paraId="609BA083" w14:textId="77777777" w:rsidR="002963D1" w:rsidRDefault="002963D1" w:rsidP="00547C48">
            <w:pPr>
              <w:pStyle w:val="Paragraph"/>
              <w:rPr>
                <w:color w:val="000000"/>
              </w:rPr>
            </w:pPr>
            <w:r>
              <w:rPr>
                <w:color w:val="000000"/>
              </w:rPr>
              <w:t>ASP450</w:t>
            </w:r>
          </w:p>
        </w:tc>
      </w:tr>
      <w:tr w:rsidR="002963D1" w14:paraId="0E1C870B" w14:textId="77777777" w:rsidTr="00547C48">
        <w:trPr>
          <w:trHeight w:val="300"/>
          <w:jc w:val="center"/>
        </w:trPr>
        <w:tc>
          <w:tcPr>
            <w:tcW w:w="3522" w:type="dxa"/>
            <w:vMerge w:val="restart"/>
          </w:tcPr>
          <w:p w14:paraId="6A1A5E7F" w14:textId="77777777" w:rsidR="002963D1" w:rsidRDefault="002963D1" w:rsidP="00547C48">
            <w:pPr>
              <w:pStyle w:val="Paragraph"/>
              <w:rPr>
                <w:color w:val="000000"/>
              </w:rPr>
            </w:pPr>
            <w:r>
              <w:rPr>
                <w:color w:val="000000"/>
              </w:rPr>
              <w:t>Conventional Hydrogen Bond</w:t>
            </w:r>
          </w:p>
        </w:tc>
        <w:tc>
          <w:tcPr>
            <w:tcW w:w="960" w:type="dxa"/>
            <w:vMerge w:val="restart"/>
          </w:tcPr>
          <w:p w14:paraId="10A82CC5" w14:textId="77777777" w:rsidR="002963D1" w:rsidRDefault="002963D1" w:rsidP="00547C48">
            <w:pPr>
              <w:pStyle w:val="Paragraph"/>
              <w:rPr>
                <w:color w:val="000000"/>
              </w:rPr>
            </w:pPr>
            <w:r>
              <w:rPr>
                <w:color w:val="000000"/>
              </w:rPr>
              <w:t>2</w:t>
            </w:r>
          </w:p>
        </w:tc>
        <w:tc>
          <w:tcPr>
            <w:tcW w:w="960" w:type="dxa"/>
          </w:tcPr>
          <w:p w14:paraId="1ECA33FF" w14:textId="77777777" w:rsidR="002963D1" w:rsidRDefault="002963D1" w:rsidP="00547C48">
            <w:pPr>
              <w:pStyle w:val="Paragraph"/>
              <w:rPr>
                <w:color w:val="000000"/>
              </w:rPr>
            </w:pPr>
            <w:r>
              <w:rPr>
                <w:color w:val="000000"/>
              </w:rPr>
              <w:t>1.89</w:t>
            </w:r>
          </w:p>
        </w:tc>
        <w:tc>
          <w:tcPr>
            <w:tcW w:w="1363" w:type="dxa"/>
          </w:tcPr>
          <w:p w14:paraId="4E397A7A" w14:textId="77777777" w:rsidR="002963D1" w:rsidRDefault="002963D1" w:rsidP="00547C48">
            <w:pPr>
              <w:pStyle w:val="Paragraph"/>
              <w:rPr>
                <w:color w:val="000000"/>
              </w:rPr>
            </w:pPr>
            <w:r>
              <w:rPr>
                <w:color w:val="000000"/>
              </w:rPr>
              <w:t>PHE647</w:t>
            </w:r>
          </w:p>
        </w:tc>
      </w:tr>
      <w:tr w:rsidR="002963D1" w14:paraId="62D2C125" w14:textId="77777777" w:rsidTr="00547C48">
        <w:trPr>
          <w:trHeight w:val="300"/>
          <w:jc w:val="center"/>
        </w:trPr>
        <w:tc>
          <w:tcPr>
            <w:tcW w:w="3522" w:type="dxa"/>
            <w:vMerge/>
          </w:tcPr>
          <w:p w14:paraId="777579F9" w14:textId="77777777" w:rsidR="002963D1" w:rsidRDefault="002963D1" w:rsidP="00547C48">
            <w:pPr>
              <w:pStyle w:val="Paragraph"/>
              <w:rPr>
                <w:color w:val="000000"/>
              </w:rPr>
            </w:pPr>
          </w:p>
        </w:tc>
        <w:tc>
          <w:tcPr>
            <w:tcW w:w="960" w:type="dxa"/>
            <w:vMerge/>
          </w:tcPr>
          <w:p w14:paraId="70D54282" w14:textId="77777777" w:rsidR="002963D1" w:rsidRDefault="002963D1" w:rsidP="00547C48">
            <w:pPr>
              <w:pStyle w:val="Paragraph"/>
              <w:rPr>
                <w:color w:val="000000"/>
              </w:rPr>
            </w:pPr>
          </w:p>
        </w:tc>
        <w:tc>
          <w:tcPr>
            <w:tcW w:w="960" w:type="dxa"/>
          </w:tcPr>
          <w:p w14:paraId="40657B93" w14:textId="77777777" w:rsidR="002963D1" w:rsidRDefault="002963D1" w:rsidP="00547C48">
            <w:pPr>
              <w:pStyle w:val="Paragraph"/>
              <w:rPr>
                <w:color w:val="000000"/>
              </w:rPr>
            </w:pPr>
            <w:r>
              <w:rPr>
                <w:color w:val="000000"/>
              </w:rPr>
              <w:t>2.74</w:t>
            </w:r>
          </w:p>
        </w:tc>
        <w:tc>
          <w:tcPr>
            <w:tcW w:w="1363" w:type="dxa"/>
          </w:tcPr>
          <w:p w14:paraId="1042841B" w14:textId="77777777" w:rsidR="002963D1" w:rsidRDefault="002963D1" w:rsidP="00547C48">
            <w:pPr>
              <w:pStyle w:val="Paragraph"/>
              <w:rPr>
                <w:color w:val="000000"/>
              </w:rPr>
            </w:pPr>
            <w:r>
              <w:rPr>
                <w:color w:val="000000"/>
              </w:rPr>
              <w:t>GLY451</w:t>
            </w:r>
          </w:p>
        </w:tc>
      </w:tr>
      <w:tr w:rsidR="002963D1" w14:paraId="4C99E547" w14:textId="77777777" w:rsidTr="00547C48">
        <w:trPr>
          <w:trHeight w:val="300"/>
          <w:jc w:val="center"/>
        </w:trPr>
        <w:tc>
          <w:tcPr>
            <w:tcW w:w="3522" w:type="dxa"/>
          </w:tcPr>
          <w:p w14:paraId="4A489144" w14:textId="77777777" w:rsidR="002963D1" w:rsidRDefault="002963D1" w:rsidP="00547C48">
            <w:pPr>
              <w:pStyle w:val="Paragraph"/>
              <w:rPr>
                <w:color w:val="000000"/>
              </w:rPr>
            </w:pPr>
            <w:r>
              <w:rPr>
                <w:color w:val="000000"/>
              </w:rPr>
              <w:t>Carbon Hydrogen Bond</w:t>
            </w:r>
          </w:p>
        </w:tc>
        <w:tc>
          <w:tcPr>
            <w:tcW w:w="960" w:type="dxa"/>
          </w:tcPr>
          <w:p w14:paraId="5CF9BBF6" w14:textId="77777777" w:rsidR="002963D1" w:rsidRDefault="002963D1" w:rsidP="00547C48">
            <w:pPr>
              <w:pStyle w:val="Paragraph"/>
              <w:rPr>
                <w:color w:val="000000"/>
              </w:rPr>
            </w:pPr>
            <w:r>
              <w:rPr>
                <w:color w:val="000000"/>
              </w:rPr>
              <w:t>1</w:t>
            </w:r>
          </w:p>
        </w:tc>
        <w:tc>
          <w:tcPr>
            <w:tcW w:w="960" w:type="dxa"/>
          </w:tcPr>
          <w:p w14:paraId="73ACB989" w14:textId="77777777" w:rsidR="002963D1" w:rsidRDefault="002963D1" w:rsidP="00547C48">
            <w:pPr>
              <w:pStyle w:val="Paragraph"/>
              <w:rPr>
                <w:color w:val="000000"/>
              </w:rPr>
            </w:pPr>
            <w:r>
              <w:rPr>
                <w:color w:val="000000"/>
              </w:rPr>
              <w:t>3.76</w:t>
            </w:r>
          </w:p>
        </w:tc>
        <w:tc>
          <w:tcPr>
            <w:tcW w:w="1363" w:type="dxa"/>
          </w:tcPr>
          <w:p w14:paraId="4456AF8F" w14:textId="77777777" w:rsidR="002963D1" w:rsidRDefault="002963D1" w:rsidP="00547C48">
            <w:pPr>
              <w:pStyle w:val="Paragraph"/>
              <w:rPr>
                <w:color w:val="000000"/>
              </w:rPr>
            </w:pPr>
            <w:r>
              <w:rPr>
                <w:color w:val="000000"/>
              </w:rPr>
              <w:t>PHE647</w:t>
            </w:r>
          </w:p>
        </w:tc>
      </w:tr>
      <w:tr w:rsidR="002963D1" w14:paraId="5BB070EA" w14:textId="77777777" w:rsidTr="00547C48">
        <w:trPr>
          <w:trHeight w:val="300"/>
          <w:jc w:val="center"/>
        </w:trPr>
        <w:tc>
          <w:tcPr>
            <w:tcW w:w="3522" w:type="dxa"/>
          </w:tcPr>
          <w:p w14:paraId="46FDB6F3" w14:textId="77777777" w:rsidR="002963D1" w:rsidRDefault="002963D1" w:rsidP="00547C48">
            <w:pPr>
              <w:pStyle w:val="Paragraph"/>
              <w:rPr>
                <w:color w:val="000000"/>
              </w:rPr>
            </w:pPr>
            <w:r>
              <w:rPr>
                <w:color w:val="000000"/>
              </w:rPr>
              <w:t>Pi-Alkyl</w:t>
            </w:r>
          </w:p>
        </w:tc>
        <w:tc>
          <w:tcPr>
            <w:tcW w:w="960" w:type="dxa"/>
          </w:tcPr>
          <w:p w14:paraId="0E60602C" w14:textId="77777777" w:rsidR="002963D1" w:rsidRDefault="002963D1" w:rsidP="00547C48">
            <w:pPr>
              <w:pStyle w:val="Paragraph"/>
              <w:rPr>
                <w:color w:val="000000"/>
              </w:rPr>
            </w:pPr>
            <w:r>
              <w:rPr>
                <w:color w:val="000000"/>
              </w:rPr>
              <w:t>1</w:t>
            </w:r>
          </w:p>
        </w:tc>
        <w:tc>
          <w:tcPr>
            <w:tcW w:w="960" w:type="dxa"/>
          </w:tcPr>
          <w:p w14:paraId="22562DEF" w14:textId="77777777" w:rsidR="002963D1" w:rsidRDefault="002963D1" w:rsidP="00547C48">
            <w:pPr>
              <w:pStyle w:val="Paragraph"/>
              <w:rPr>
                <w:color w:val="000000"/>
              </w:rPr>
            </w:pPr>
            <w:r>
              <w:rPr>
                <w:color w:val="000000"/>
              </w:rPr>
              <w:t>5.16</w:t>
            </w:r>
          </w:p>
        </w:tc>
        <w:tc>
          <w:tcPr>
            <w:tcW w:w="1363" w:type="dxa"/>
          </w:tcPr>
          <w:p w14:paraId="5F2CFB45" w14:textId="77777777" w:rsidR="002963D1" w:rsidRDefault="002963D1" w:rsidP="00547C48">
            <w:pPr>
              <w:pStyle w:val="Paragraph"/>
              <w:rPr>
                <w:color w:val="000000"/>
              </w:rPr>
            </w:pPr>
            <w:r>
              <w:rPr>
                <w:color w:val="000000"/>
              </w:rPr>
              <w:t>ILE401</w:t>
            </w:r>
          </w:p>
        </w:tc>
      </w:tr>
      <w:tr w:rsidR="002963D1" w14:paraId="1070728D" w14:textId="77777777" w:rsidTr="00547C48">
        <w:trPr>
          <w:trHeight w:val="300"/>
          <w:jc w:val="center"/>
        </w:trPr>
        <w:tc>
          <w:tcPr>
            <w:tcW w:w="3522" w:type="dxa"/>
          </w:tcPr>
          <w:p w14:paraId="1AE89B99" w14:textId="77777777" w:rsidR="002963D1" w:rsidRDefault="002963D1" w:rsidP="00547C48">
            <w:pPr>
              <w:pStyle w:val="Paragraph"/>
              <w:rPr>
                <w:color w:val="000000"/>
              </w:rPr>
            </w:pPr>
            <w:r>
              <w:rPr>
                <w:color w:val="000000"/>
              </w:rPr>
              <w:t>Total number of interactions</w:t>
            </w:r>
          </w:p>
        </w:tc>
        <w:tc>
          <w:tcPr>
            <w:tcW w:w="960" w:type="dxa"/>
          </w:tcPr>
          <w:p w14:paraId="68A60735" w14:textId="77777777" w:rsidR="002963D1" w:rsidRDefault="002963D1" w:rsidP="00547C48">
            <w:pPr>
              <w:pStyle w:val="Paragraph"/>
              <w:rPr>
                <w:color w:val="000000"/>
              </w:rPr>
            </w:pPr>
            <w:r>
              <w:rPr>
                <w:color w:val="000000"/>
              </w:rPr>
              <w:t>5</w:t>
            </w:r>
          </w:p>
        </w:tc>
        <w:tc>
          <w:tcPr>
            <w:tcW w:w="960" w:type="dxa"/>
          </w:tcPr>
          <w:p w14:paraId="446F7929" w14:textId="77777777" w:rsidR="002963D1" w:rsidRDefault="002963D1" w:rsidP="00547C48">
            <w:pPr>
              <w:pStyle w:val="Paragraph"/>
              <w:rPr>
                <w:color w:val="000000"/>
              </w:rPr>
            </w:pPr>
          </w:p>
        </w:tc>
        <w:tc>
          <w:tcPr>
            <w:tcW w:w="1363" w:type="dxa"/>
          </w:tcPr>
          <w:p w14:paraId="0387EBDF" w14:textId="77777777" w:rsidR="002963D1" w:rsidRDefault="002963D1" w:rsidP="00547C48">
            <w:pPr>
              <w:pStyle w:val="Paragraph"/>
              <w:rPr>
                <w:color w:val="000000"/>
              </w:rPr>
            </w:pPr>
          </w:p>
        </w:tc>
      </w:tr>
    </w:tbl>
    <w:p w14:paraId="256FF68E" w14:textId="77777777" w:rsidR="002963D1" w:rsidRDefault="002963D1" w:rsidP="008E31FB">
      <w:pPr>
        <w:pStyle w:val="TableCaption"/>
        <w:rPr>
          <w:b/>
          <w:bCs/>
        </w:rPr>
      </w:pPr>
    </w:p>
    <w:p w14:paraId="1DB8D83D" w14:textId="77777777" w:rsidR="002963D1" w:rsidRDefault="002963D1" w:rsidP="008E31FB">
      <w:pPr>
        <w:pStyle w:val="TableCaption"/>
        <w:rPr>
          <w:b/>
          <w:bCs/>
        </w:rPr>
      </w:pPr>
    </w:p>
    <w:p w14:paraId="28FC0AD5" w14:textId="77777777" w:rsidR="002963D1" w:rsidRDefault="002963D1" w:rsidP="008E31FB">
      <w:pPr>
        <w:pStyle w:val="TableCaption"/>
        <w:rPr>
          <w:b/>
          <w:bCs/>
        </w:rPr>
      </w:pPr>
    </w:p>
    <w:p w14:paraId="5441BF05" w14:textId="77777777" w:rsidR="002963D1" w:rsidRDefault="002963D1" w:rsidP="008E31FB">
      <w:pPr>
        <w:pStyle w:val="TableCaption"/>
        <w:rPr>
          <w:b/>
          <w:bCs/>
        </w:rPr>
      </w:pPr>
    </w:p>
    <w:p w14:paraId="25EA50A7" w14:textId="77777777" w:rsidR="002963D1" w:rsidRDefault="002963D1" w:rsidP="008E31FB">
      <w:pPr>
        <w:pStyle w:val="TableCaption"/>
        <w:rPr>
          <w:b/>
          <w:bCs/>
        </w:rPr>
      </w:pPr>
    </w:p>
    <w:p w14:paraId="08C4018F" w14:textId="77777777" w:rsidR="002963D1" w:rsidRDefault="002963D1" w:rsidP="008E31FB">
      <w:pPr>
        <w:pStyle w:val="TableCaption"/>
        <w:rPr>
          <w:b/>
          <w:bCs/>
        </w:rPr>
      </w:pPr>
    </w:p>
    <w:p w14:paraId="1E9A1FC2" w14:textId="2924EDD0" w:rsidR="00E176FF" w:rsidRDefault="004B42D1" w:rsidP="008E31FB">
      <w:pPr>
        <w:pStyle w:val="TableCaption"/>
      </w:pPr>
      <w:r w:rsidRPr="008E31FB">
        <w:rPr>
          <w:b/>
          <w:bCs/>
        </w:rPr>
        <w:lastRenderedPageBreak/>
        <w:t xml:space="preserve">Table </w:t>
      </w:r>
      <w:r w:rsidR="002963D1">
        <w:rPr>
          <w:b/>
          <w:bCs/>
        </w:rPr>
        <w:t>5</w:t>
      </w:r>
      <w:r w:rsidRPr="008E31FB">
        <w:rPr>
          <w:b/>
          <w:bCs/>
        </w:rPr>
        <w:t>.</w:t>
      </w:r>
      <w:r>
        <w:t xml:space="preserve"> The table showing bond interactions and its length between Anabaenopeptilide 90A and Glucan-binding protein C (GbpC) showing amino acid residues involves in it</w:t>
      </w:r>
    </w:p>
    <w:tbl>
      <w:tblPr>
        <w:tblStyle w:val="a2"/>
        <w:tblW w:w="678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070"/>
      </w:tblGrid>
      <w:tr w:rsidR="00E176FF" w14:paraId="40984CC2" w14:textId="77777777" w:rsidTr="008E31FB">
        <w:trPr>
          <w:trHeight w:val="234"/>
          <w:jc w:val="center"/>
        </w:trPr>
        <w:tc>
          <w:tcPr>
            <w:tcW w:w="3794" w:type="dxa"/>
          </w:tcPr>
          <w:p w14:paraId="19C118C4" w14:textId="77777777" w:rsidR="00E176FF" w:rsidRPr="008E31FB" w:rsidRDefault="004B42D1" w:rsidP="008E31FB">
            <w:pPr>
              <w:pStyle w:val="Paragraph"/>
              <w:rPr>
                <w:b/>
                <w:bCs/>
                <w:color w:val="000000"/>
              </w:rPr>
            </w:pPr>
            <w:r w:rsidRPr="008E31FB">
              <w:rPr>
                <w:b/>
                <w:bCs/>
              </w:rPr>
              <w:t>Bond Interactions</w:t>
            </w:r>
          </w:p>
        </w:tc>
        <w:tc>
          <w:tcPr>
            <w:tcW w:w="960" w:type="dxa"/>
          </w:tcPr>
          <w:p w14:paraId="1FDFCF07" w14:textId="77777777" w:rsidR="00E176FF" w:rsidRPr="008E31FB" w:rsidRDefault="004B42D1" w:rsidP="008E31FB">
            <w:pPr>
              <w:pStyle w:val="Paragraph"/>
              <w:rPr>
                <w:b/>
                <w:bCs/>
                <w:color w:val="000000"/>
              </w:rPr>
            </w:pPr>
            <w:r w:rsidRPr="008E31FB">
              <w:rPr>
                <w:b/>
                <w:bCs/>
                <w:color w:val="000000"/>
              </w:rPr>
              <w:t>No. of bonds</w:t>
            </w:r>
          </w:p>
        </w:tc>
        <w:tc>
          <w:tcPr>
            <w:tcW w:w="960" w:type="dxa"/>
          </w:tcPr>
          <w:p w14:paraId="6815FF61" w14:textId="77777777" w:rsidR="00E176FF" w:rsidRPr="008E31FB" w:rsidRDefault="004B42D1" w:rsidP="008E31FB">
            <w:pPr>
              <w:pStyle w:val="Paragraph"/>
              <w:rPr>
                <w:b/>
                <w:bCs/>
                <w:color w:val="000000"/>
              </w:rPr>
            </w:pPr>
            <w:r w:rsidRPr="008E31FB">
              <w:rPr>
                <w:b/>
                <w:bCs/>
                <w:color w:val="000000"/>
              </w:rPr>
              <w:t>Bond length (Å)</w:t>
            </w:r>
          </w:p>
        </w:tc>
        <w:tc>
          <w:tcPr>
            <w:tcW w:w="1070" w:type="dxa"/>
          </w:tcPr>
          <w:p w14:paraId="2EF32327" w14:textId="77777777" w:rsidR="00E176FF" w:rsidRPr="008E31FB" w:rsidRDefault="004B42D1" w:rsidP="008E31FB">
            <w:pPr>
              <w:pStyle w:val="Paragraph"/>
              <w:rPr>
                <w:b/>
                <w:bCs/>
                <w:color w:val="000000"/>
              </w:rPr>
            </w:pPr>
            <w:r w:rsidRPr="008E31FB">
              <w:rPr>
                <w:b/>
                <w:bCs/>
                <w:color w:val="000000"/>
              </w:rPr>
              <w:t>Amino acid residue</w:t>
            </w:r>
          </w:p>
        </w:tc>
      </w:tr>
      <w:tr w:rsidR="00E176FF" w14:paraId="5A561C47" w14:textId="77777777" w:rsidTr="008E31FB">
        <w:trPr>
          <w:trHeight w:val="301"/>
          <w:jc w:val="center"/>
        </w:trPr>
        <w:tc>
          <w:tcPr>
            <w:tcW w:w="3794" w:type="dxa"/>
          </w:tcPr>
          <w:p w14:paraId="2DC59428" w14:textId="77777777" w:rsidR="00E176FF" w:rsidRDefault="004B42D1" w:rsidP="008E31FB">
            <w:pPr>
              <w:pStyle w:val="Paragraph"/>
              <w:rPr>
                <w:color w:val="000000"/>
              </w:rPr>
            </w:pPr>
            <w:r>
              <w:rPr>
                <w:color w:val="000000"/>
              </w:rPr>
              <w:t>Attractive Charge</w:t>
            </w:r>
          </w:p>
        </w:tc>
        <w:tc>
          <w:tcPr>
            <w:tcW w:w="960" w:type="dxa"/>
          </w:tcPr>
          <w:p w14:paraId="0FD188AB" w14:textId="77777777" w:rsidR="00E176FF" w:rsidRDefault="004B42D1" w:rsidP="008E31FB">
            <w:pPr>
              <w:pStyle w:val="Paragraph"/>
              <w:rPr>
                <w:color w:val="000000"/>
              </w:rPr>
            </w:pPr>
            <w:r>
              <w:rPr>
                <w:color w:val="000000"/>
              </w:rPr>
              <w:t>1</w:t>
            </w:r>
          </w:p>
        </w:tc>
        <w:tc>
          <w:tcPr>
            <w:tcW w:w="960" w:type="dxa"/>
          </w:tcPr>
          <w:p w14:paraId="7474BC32" w14:textId="77777777" w:rsidR="00E176FF" w:rsidRDefault="004B42D1" w:rsidP="008E31FB">
            <w:pPr>
              <w:pStyle w:val="Paragraph"/>
              <w:rPr>
                <w:color w:val="000000"/>
              </w:rPr>
            </w:pPr>
            <w:r>
              <w:rPr>
                <w:color w:val="000000"/>
              </w:rPr>
              <w:t>5.21</w:t>
            </w:r>
          </w:p>
        </w:tc>
        <w:tc>
          <w:tcPr>
            <w:tcW w:w="1070" w:type="dxa"/>
          </w:tcPr>
          <w:p w14:paraId="3D64AD38" w14:textId="77777777" w:rsidR="00E176FF" w:rsidRDefault="004B42D1" w:rsidP="008E31FB">
            <w:pPr>
              <w:pStyle w:val="Paragraph"/>
              <w:rPr>
                <w:color w:val="000000"/>
              </w:rPr>
            </w:pPr>
            <w:r>
              <w:rPr>
                <w:color w:val="000000"/>
              </w:rPr>
              <w:t>ASP402</w:t>
            </w:r>
          </w:p>
        </w:tc>
      </w:tr>
      <w:tr w:rsidR="00E176FF" w14:paraId="2431B528" w14:textId="77777777" w:rsidTr="008E31FB">
        <w:trPr>
          <w:trHeight w:val="300"/>
          <w:jc w:val="center"/>
        </w:trPr>
        <w:tc>
          <w:tcPr>
            <w:tcW w:w="3794" w:type="dxa"/>
            <w:vMerge w:val="restart"/>
          </w:tcPr>
          <w:p w14:paraId="3487AEF4" w14:textId="77777777" w:rsidR="00E176FF" w:rsidRDefault="004B42D1" w:rsidP="008E31FB">
            <w:pPr>
              <w:pStyle w:val="Paragraph"/>
              <w:rPr>
                <w:color w:val="000000"/>
              </w:rPr>
            </w:pPr>
            <w:r>
              <w:rPr>
                <w:color w:val="000000"/>
              </w:rPr>
              <w:t>Conventional Hydrogen Bond</w:t>
            </w:r>
          </w:p>
        </w:tc>
        <w:tc>
          <w:tcPr>
            <w:tcW w:w="960" w:type="dxa"/>
            <w:vMerge w:val="restart"/>
          </w:tcPr>
          <w:p w14:paraId="544F9457" w14:textId="77777777" w:rsidR="00E176FF" w:rsidRDefault="004B42D1" w:rsidP="008E31FB">
            <w:pPr>
              <w:pStyle w:val="Paragraph"/>
              <w:rPr>
                <w:color w:val="000000"/>
              </w:rPr>
            </w:pPr>
            <w:r>
              <w:rPr>
                <w:color w:val="000000"/>
              </w:rPr>
              <w:t>5</w:t>
            </w:r>
          </w:p>
        </w:tc>
        <w:tc>
          <w:tcPr>
            <w:tcW w:w="960" w:type="dxa"/>
          </w:tcPr>
          <w:p w14:paraId="0BFAB54F" w14:textId="77777777" w:rsidR="00E176FF" w:rsidRDefault="004B42D1" w:rsidP="008E31FB">
            <w:pPr>
              <w:pStyle w:val="Paragraph"/>
              <w:rPr>
                <w:color w:val="000000"/>
              </w:rPr>
            </w:pPr>
            <w:r>
              <w:rPr>
                <w:color w:val="000000"/>
              </w:rPr>
              <w:t>2.15</w:t>
            </w:r>
          </w:p>
        </w:tc>
        <w:tc>
          <w:tcPr>
            <w:tcW w:w="1070" w:type="dxa"/>
          </w:tcPr>
          <w:p w14:paraId="2C0A5A2A" w14:textId="77777777" w:rsidR="00E176FF" w:rsidRDefault="004B42D1" w:rsidP="008E31FB">
            <w:pPr>
              <w:pStyle w:val="Paragraph"/>
              <w:rPr>
                <w:color w:val="000000"/>
              </w:rPr>
            </w:pPr>
            <w:r>
              <w:rPr>
                <w:color w:val="000000"/>
              </w:rPr>
              <w:t>ASP408</w:t>
            </w:r>
          </w:p>
        </w:tc>
      </w:tr>
      <w:tr w:rsidR="00E176FF" w14:paraId="68800E88" w14:textId="77777777" w:rsidTr="008E31FB">
        <w:trPr>
          <w:trHeight w:val="300"/>
          <w:jc w:val="center"/>
        </w:trPr>
        <w:tc>
          <w:tcPr>
            <w:tcW w:w="3794" w:type="dxa"/>
            <w:vMerge/>
          </w:tcPr>
          <w:p w14:paraId="21FF8657" w14:textId="77777777" w:rsidR="00E176FF" w:rsidRDefault="00E176FF" w:rsidP="008E31FB">
            <w:pPr>
              <w:pStyle w:val="Paragraph"/>
              <w:rPr>
                <w:color w:val="000000"/>
              </w:rPr>
            </w:pPr>
          </w:p>
        </w:tc>
        <w:tc>
          <w:tcPr>
            <w:tcW w:w="960" w:type="dxa"/>
            <w:vMerge/>
          </w:tcPr>
          <w:p w14:paraId="62D18408" w14:textId="77777777" w:rsidR="00E176FF" w:rsidRDefault="00E176FF" w:rsidP="008E31FB">
            <w:pPr>
              <w:pStyle w:val="Paragraph"/>
              <w:rPr>
                <w:color w:val="000000"/>
              </w:rPr>
            </w:pPr>
          </w:p>
        </w:tc>
        <w:tc>
          <w:tcPr>
            <w:tcW w:w="960" w:type="dxa"/>
          </w:tcPr>
          <w:p w14:paraId="1AC30B3D" w14:textId="77777777" w:rsidR="00E176FF" w:rsidRDefault="004B42D1" w:rsidP="008E31FB">
            <w:pPr>
              <w:pStyle w:val="Paragraph"/>
              <w:rPr>
                <w:color w:val="000000"/>
              </w:rPr>
            </w:pPr>
            <w:r>
              <w:rPr>
                <w:color w:val="000000"/>
              </w:rPr>
              <w:t>2.21</w:t>
            </w:r>
          </w:p>
        </w:tc>
        <w:tc>
          <w:tcPr>
            <w:tcW w:w="1070" w:type="dxa"/>
          </w:tcPr>
          <w:p w14:paraId="4792DEF4" w14:textId="77777777" w:rsidR="00E176FF" w:rsidRDefault="004B42D1" w:rsidP="008E31FB">
            <w:pPr>
              <w:pStyle w:val="Paragraph"/>
              <w:rPr>
                <w:color w:val="000000"/>
              </w:rPr>
            </w:pPr>
            <w:r>
              <w:rPr>
                <w:color w:val="000000"/>
              </w:rPr>
              <w:t>SER347</w:t>
            </w:r>
          </w:p>
        </w:tc>
      </w:tr>
      <w:tr w:rsidR="00E176FF" w14:paraId="3C427F20" w14:textId="77777777" w:rsidTr="008E31FB">
        <w:trPr>
          <w:trHeight w:val="300"/>
          <w:jc w:val="center"/>
        </w:trPr>
        <w:tc>
          <w:tcPr>
            <w:tcW w:w="3794" w:type="dxa"/>
            <w:vMerge/>
          </w:tcPr>
          <w:p w14:paraId="13BA53B9" w14:textId="77777777" w:rsidR="00E176FF" w:rsidRDefault="00E176FF" w:rsidP="008E31FB">
            <w:pPr>
              <w:pStyle w:val="Paragraph"/>
              <w:rPr>
                <w:color w:val="000000"/>
              </w:rPr>
            </w:pPr>
          </w:p>
        </w:tc>
        <w:tc>
          <w:tcPr>
            <w:tcW w:w="960" w:type="dxa"/>
            <w:vMerge/>
          </w:tcPr>
          <w:p w14:paraId="6E2A8B4A" w14:textId="77777777" w:rsidR="00E176FF" w:rsidRDefault="00E176FF" w:rsidP="008E31FB">
            <w:pPr>
              <w:pStyle w:val="Paragraph"/>
              <w:rPr>
                <w:color w:val="000000"/>
              </w:rPr>
            </w:pPr>
          </w:p>
        </w:tc>
        <w:tc>
          <w:tcPr>
            <w:tcW w:w="960" w:type="dxa"/>
          </w:tcPr>
          <w:p w14:paraId="712E80BA" w14:textId="77777777" w:rsidR="00E176FF" w:rsidRDefault="004B42D1" w:rsidP="008E31FB">
            <w:pPr>
              <w:pStyle w:val="Paragraph"/>
              <w:rPr>
                <w:color w:val="000000"/>
              </w:rPr>
            </w:pPr>
            <w:r>
              <w:rPr>
                <w:color w:val="000000"/>
              </w:rPr>
              <w:t>2.94</w:t>
            </w:r>
          </w:p>
        </w:tc>
        <w:tc>
          <w:tcPr>
            <w:tcW w:w="1070" w:type="dxa"/>
          </w:tcPr>
          <w:p w14:paraId="200D60AD" w14:textId="77777777" w:rsidR="00E176FF" w:rsidRDefault="004B42D1" w:rsidP="008E31FB">
            <w:pPr>
              <w:pStyle w:val="Paragraph"/>
              <w:rPr>
                <w:color w:val="000000"/>
              </w:rPr>
            </w:pPr>
            <w:r>
              <w:rPr>
                <w:color w:val="000000"/>
              </w:rPr>
              <w:t>TRP451</w:t>
            </w:r>
          </w:p>
        </w:tc>
      </w:tr>
      <w:tr w:rsidR="00E176FF" w14:paraId="422F876B" w14:textId="77777777" w:rsidTr="008E31FB">
        <w:trPr>
          <w:trHeight w:val="300"/>
          <w:jc w:val="center"/>
        </w:trPr>
        <w:tc>
          <w:tcPr>
            <w:tcW w:w="3794" w:type="dxa"/>
            <w:vMerge/>
          </w:tcPr>
          <w:p w14:paraId="5E13C3E4" w14:textId="77777777" w:rsidR="00E176FF" w:rsidRDefault="00E176FF" w:rsidP="008E31FB">
            <w:pPr>
              <w:pStyle w:val="Paragraph"/>
              <w:rPr>
                <w:color w:val="000000"/>
              </w:rPr>
            </w:pPr>
          </w:p>
        </w:tc>
        <w:tc>
          <w:tcPr>
            <w:tcW w:w="960" w:type="dxa"/>
            <w:vMerge/>
          </w:tcPr>
          <w:p w14:paraId="374EF6CB" w14:textId="77777777" w:rsidR="00E176FF" w:rsidRDefault="00E176FF" w:rsidP="008E31FB">
            <w:pPr>
              <w:pStyle w:val="Paragraph"/>
              <w:rPr>
                <w:color w:val="000000"/>
              </w:rPr>
            </w:pPr>
          </w:p>
        </w:tc>
        <w:tc>
          <w:tcPr>
            <w:tcW w:w="960" w:type="dxa"/>
          </w:tcPr>
          <w:p w14:paraId="6B5E91FA" w14:textId="77777777" w:rsidR="00E176FF" w:rsidRDefault="004B42D1" w:rsidP="008E31FB">
            <w:pPr>
              <w:pStyle w:val="Paragraph"/>
              <w:rPr>
                <w:color w:val="000000"/>
              </w:rPr>
            </w:pPr>
            <w:r>
              <w:rPr>
                <w:color w:val="000000"/>
              </w:rPr>
              <w:t>2.22</w:t>
            </w:r>
          </w:p>
        </w:tc>
        <w:tc>
          <w:tcPr>
            <w:tcW w:w="1070" w:type="dxa"/>
          </w:tcPr>
          <w:p w14:paraId="2613018F" w14:textId="77777777" w:rsidR="00E176FF" w:rsidRDefault="004B42D1" w:rsidP="008E31FB">
            <w:pPr>
              <w:pStyle w:val="Paragraph"/>
              <w:rPr>
                <w:color w:val="000000"/>
              </w:rPr>
            </w:pPr>
            <w:r>
              <w:rPr>
                <w:color w:val="000000"/>
              </w:rPr>
              <w:t>TYR392</w:t>
            </w:r>
          </w:p>
        </w:tc>
      </w:tr>
      <w:tr w:rsidR="00E176FF" w14:paraId="0F317FB2" w14:textId="77777777" w:rsidTr="008E31FB">
        <w:trPr>
          <w:trHeight w:val="300"/>
          <w:jc w:val="center"/>
        </w:trPr>
        <w:tc>
          <w:tcPr>
            <w:tcW w:w="3794" w:type="dxa"/>
            <w:vMerge/>
          </w:tcPr>
          <w:p w14:paraId="346ADDC0" w14:textId="77777777" w:rsidR="00E176FF" w:rsidRDefault="00E176FF" w:rsidP="008E31FB">
            <w:pPr>
              <w:pStyle w:val="Paragraph"/>
              <w:rPr>
                <w:color w:val="000000"/>
              </w:rPr>
            </w:pPr>
          </w:p>
        </w:tc>
        <w:tc>
          <w:tcPr>
            <w:tcW w:w="960" w:type="dxa"/>
            <w:vMerge/>
          </w:tcPr>
          <w:p w14:paraId="02C9EC57" w14:textId="77777777" w:rsidR="00E176FF" w:rsidRDefault="00E176FF" w:rsidP="008E31FB">
            <w:pPr>
              <w:pStyle w:val="Paragraph"/>
              <w:rPr>
                <w:color w:val="000000"/>
              </w:rPr>
            </w:pPr>
          </w:p>
        </w:tc>
        <w:tc>
          <w:tcPr>
            <w:tcW w:w="960" w:type="dxa"/>
          </w:tcPr>
          <w:p w14:paraId="177C7410" w14:textId="77777777" w:rsidR="00E176FF" w:rsidRDefault="004B42D1" w:rsidP="008E31FB">
            <w:pPr>
              <w:pStyle w:val="Paragraph"/>
              <w:rPr>
                <w:color w:val="000000"/>
              </w:rPr>
            </w:pPr>
            <w:r>
              <w:rPr>
                <w:color w:val="000000"/>
              </w:rPr>
              <w:t>2.46</w:t>
            </w:r>
          </w:p>
        </w:tc>
        <w:tc>
          <w:tcPr>
            <w:tcW w:w="1070" w:type="dxa"/>
          </w:tcPr>
          <w:p w14:paraId="1C7D54F8" w14:textId="77777777" w:rsidR="00E176FF" w:rsidRDefault="004B42D1" w:rsidP="008E31FB">
            <w:pPr>
              <w:pStyle w:val="Paragraph"/>
              <w:rPr>
                <w:color w:val="000000"/>
              </w:rPr>
            </w:pPr>
            <w:r>
              <w:rPr>
                <w:color w:val="000000"/>
              </w:rPr>
              <w:t>TYR392</w:t>
            </w:r>
          </w:p>
        </w:tc>
      </w:tr>
      <w:tr w:rsidR="00E176FF" w14:paraId="33D1FB73" w14:textId="77777777" w:rsidTr="008E31FB">
        <w:trPr>
          <w:trHeight w:val="300"/>
          <w:jc w:val="center"/>
        </w:trPr>
        <w:tc>
          <w:tcPr>
            <w:tcW w:w="3794" w:type="dxa"/>
          </w:tcPr>
          <w:p w14:paraId="78FC7BB8" w14:textId="77777777" w:rsidR="00E176FF" w:rsidRDefault="004B42D1" w:rsidP="008E31FB">
            <w:pPr>
              <w:pStyle w:val="Paragraph"/>
              <w:rPr>
                <w:color w:val="000000"/>
              </w:rPr>
            </w:pPr>
            <w:r>
              <w:rPr>
                <w:color w:val="000000"/>
              </w:rPr>
              <w:t>Carbon Hydrogen Bond</w:t>
            </w:r>
          </w:p>
        </w:tc>
        <w:tc>
          <w:tcPr>
            <w:tcW w:w="960" w:type="dxa"/>
          </w:tcPr>
          <w:p w14:paraId="09233A8F" w14:textId="77777777" w:rsidR="00E176FF" w:rsidRDefault="004B42D1" w:rsidP="008E31FB">
            <w:pPr>
              <w:pStyle w:val="Paragraph"/>
              <w:rPr>
                <w:color w:val="000000"/>
              </w:rPr>
            </w:pPr>
            <w:r>
              <w:rPr>
                <w:color w:val="000000"/>
              </w:rPr>
              <w:t>1</w:t>
            </w:r>
          </w:p>
        </w:tc>
        <w:tc>
          <w:tcPr>
            <w:tcW w:w="960" w:type="dxa"/>
          </w:tcPr>
          <w:p w14:paraId="278A250A" w14:textId="77777777" w:rsidR="00E176FF" w:rsidRDefault="004B42D1" w:rsidP="008E31FB">
            <w:pPr>
              <w:pStyle w:val="Paragraph"/>
              <w:rPr>
                <w:color w:val="000000"/>
              </w:rPr>
            </w:pPr>
            <w:r>
              <w:rPr>
                <w:color w:val="000000"/>
              </w:rPr>
              <w:t>3.69</w:t>
            </w:r>
          </w:p>
        </w:tc>
        <w:tc>
          <w:tcPr>
            <w:tcW w:w="1070" w:type="dxa"/>
          </w:tcPr>
          <w:p w14:paraId="79BBC719" w14:textId="77777777" w:rsidR="00E176FF" w:rsidRDefault="004B42D1" w:rsidP="008E31FB">
            <w:pPr>
              <w:pStyle w:val="Paragraph"/>
              <w:rPr>
                <w:color w:val="000000"/>
              </w:rPr>
            </w:pPr>
            <w:r>
              <w:rPr>
                <w:color w:val="000000"/>
              </w:rPr>
              <w:t>ASP402</w:t>
            </w:r>
          </w:p>
        </w:tc>
      </w:tr>
      <w:tr w:rsidR="00E176FF" w14:paraId="24842E7B" w14:textId="77777777" w:rsidTr="008E31FB">
        <w:trPr>
          <w:trHeight w:val="300"/>
          <w:jc w:val="center"/>
        </w:trPr>
        <w:tc>
          <w:tcPr>
            <w:tcW w:w="3794" w:type="dxa"/>
          </w:tcPr>
          <w:p w14:paraId="19A83DE0" w14:textId="77777777" w:rsidR="00E176FF" w:rsidRDefault="004B42D1" w:rsidP="008E31FB">
            <w:pPr>
              <w:pStyle w:val="Paragraph"/>
              <w:rPr>
                <w:color w:val="000000"/>
              </w:rPr>
            </w:pPr>
            <w:r>
              <w:rPr>
                <w:color w:val="000000"/>
              </w:rPr>
              <w:t>Unfavourable Donor-Donor</w:t>
            </w:r>
          </w:p>
        </w:tc>
        <w:tc>
          <w:tcPr>
            <w:tcW w:w="960" w:type="dxa"/>
          </w:tcPr>
          <w:p w14:paraId="665A7EB5" w14:textId="77777777" w:rsidR="00E176FF" w:rsidRDefault="004B42D1" w:rsidP="008E31FB">
            <w:pPr>
              <w:pStyle w:val="Paragraph"/>
              <w:rPr>
                <w:color w:val="000000"/>
              </w:rPr>
            </w:pPr>
            <w:r>
              <w:rPr>
                <w:color w:val="000000"/>
              </w:rPr>
              <w:t>1</w:t>
            </w:r>
          </w:p>
        </w:tc>
        <w:tc>
          <w:tcPr>
            <w:tcW w:w="960" w:type="dxa"/>
          </w:tcPr>
          <w:p w14:paraId="38BBD8C5" w14:textId="77777777" w:rsidR="00E176FF" w:rsidRDefault="004B42D1" w:rsidP="008E31FB">
            <w:pPr>
              <w:pStyle w:val="Paragraph"/>
              <w:rPr>
                <w:color w:val="000000"/>
              </w:rPr>
            </w:pPr>
            <w:r>
              <w:rPr>
                <w:color w:val="000000"/>
              </w:rPr>
              <w:t>1.02</w:t>
            </w:r>
          </w:p>
        </w:tc>
        <w:tc>
          <w:tcPr>
            <w:tcW w:w="1070" w:type="dxa"/>
          </w:tcPr>
          <w:p w14:paraId="1977D071" w14:textId="77777777" w:rsidR="00E176FF" w:rsidRDefault="004B42D1" w:rsidP="008E31FB">
            <w:pPr>
              <w:pStyle w:val="Paragraph"/>
              <w:rPr>
                <w:color w:val="000000"/>
              </w:rPr>
            </w:pPr>
            <w:r>
              <w:rPr>
                <w:color w:val="000000"/>
              </w:rPr>
              <w:t>TRP451</w:t>
            </w:r>
          </w:p>
        </w:tc>
      </w:tr>
      <w:tr w:rsidR="00E176FF" w14:paraId="08502CEF" w14:textId="77777777" w:rsidTr="008E31FB">
        <w:trPr>
          <w:trHeight w:val="300"/>
          <w:jc w:val="center"/>
        </w:trPr>
        <w:tc>
          <w:tcPr>
            <w:tcW w:w="3794" w:type="dxa"/>
          </w:tcPr>
          <w:p w14:paraId="7DF7FDB2" w14:textId="77777777" w:rsidR="00E176FF" w:rsidRDefault="004B42D1" w:rsidP="008E31FB">
            <w:pPr>
              <w:pStyle w:val="Paragraph"/>
              <w:rPr>
                <w:color w:val="000000"/>
              </w:rPr>
            </w:pPr>
            <w:r>
              <w:rPr>
                <w:color w:val="000000"/>
              </w:rPr>
              <w:t>Pi-Donor Hydrogen Bond</w:t>
            </w:r>
          </w:p>
        </w:tc>
        <w:tc>
          <w:tcPr>
            <w:tcW w:w="960" w:type="dxa"/>
          </w:tcPr>
          <w:p w14:paraId="2DCC8DC7" w14:textId="77777777" w:rsidR="00E176FF" w:rsidRDefault="004B42D1" w:rsidP="008E31FB">
            <w:pPr>
              <w:pStyle w:val="Paragraph"/>
              <w:rPr>
                <w:color w:val="000000"/>
              </w:rPr>
            </w:pPr>
            <w:r>
              <w:rPr>
                <w:color w:val="000000"/>
              </w:rPr>
              <w:t>1</w:t>
            </w:r>
          </w:p>
        </w:tc>
        <w:tc>
          <w:tcPr>
            <w:tcW w:w="960" w:type="dxa"/>
          </w:tcPr>
          <w:p w14:paraId="1B67C55D" w14:textId="77777777" w:rsidR="00E176FF" w:rsidRDefault="004B42D1" w:rsidP="008E31FB">
            <w:pPr>
              <w:pStyle w:val="Paragraph"/>
              <w:rPr>
                <w:color w:val="000000"/>
              </w:rPr>
            </w:pPr>
            <w:r>
              <w:rPr>
                <w:color w:val="000000"/>
              </w:rPr>
              <w:t>2.93</w:t>
            </w:r>
          </w:p>
        </w:tc>
        <w:tc>
          <w:tcPr>
            <w:tcW w:w="1070" w:type="dxa"/>
          </w:tcPr>
          <w:p w14:paraId="770B51DB" w14:textId="77777777" w:rsidR="00E176FF" w:rsidRDefault="004B42D1" w:rsidP="008E31FB">
            <w:pPr>
              <w:pStyle w:val="Paragraph"/>
              <w:rPr>
                <w:color w:val="000000"/>
              </w:rPr>
            </w:pPr>
            <w:r>
              <w:rPr>
                <w:color w:val="000000"/>
              </w:rPr>
              <w:t>TYR355</w:t>
            </w:r>
          </w:p>
        </w:tc>
      </w:tr>
      <w:tr w:rsidR="00E176FF" w14:paraId="60D5E751" w14:textId="77777777" w:rsidTr="008E31FB">
        <w:trPr>
          <w:trHeight w:val="300"/>
          <w:jc w:val="center"/>
        </w:trPr>
        <w:tc>
          <w:tcPr>
            <w:tcW w:w="3794" w:type="dxa"/>
            <w:vMerge w:val="restart"/>
          </w:tcPr>
          <w:p w14:paraId="06D86F5F" w14:textId="77777777" w:rsidR="00E176FF" w:rsidRDefault="004B42D1" w:rsidP="008E31FB">
            <w:pPr>
              <w:pStyle w:val="Paragraph"/>
              <w:rPr>
                <w:color w:val="000000"/>
              </w:rPr>
            </w:pPr>
            <w:r>
              <w:rPr>
                <w:color w:val="000000"/>
              </w:rPr>
              <w:t>Pi-Pi Stacked</w:t>
            </w:r>
          </w:p>
        </w:tc>
        <w:tc>
          <w:tcPr>
            <w:tcW w:w="960" w:type="dxa"/>
            <w:vMerge w:val="restart"/>
          </w:tcPr>
          <w:p w14:paraId="383538DF" w14:textId="77777777" w:rsidR="00E176FF" w:rsidRDefault="004B42D1" w:rsidP="008E31FB">
            <w:pPr>
              <w:pStyle w:val="Paragraph"/>
              <w:rPr>
                <w:color w:val="000000"/>
              </w:rPr>
            </w:pPr>
            <w:r>
              <w:rPr>
                <w:color w:val="000000"/>
              </w:rPr>
              <w:t>2</w:t>
            </w:r>
          </w:p>
        </w:tc>
        <w:tc>
          <w:tcPr>
            <w:tcW w:w="960" w:type="dxa"/>
          </w:tcPr>
          <w:p w14:paraId="6CD3A70A" w14:textId="77777777" w:rsidR="00E176FF" w:rsidRDefault="004B42D1" w:rsidP="008E31FB">
            <w:pPr>
              <w:pStyle w:val="Paragraph"/>
              <w:rPr>
                <w:color w:val="000000"/>
              </w:rPr>
            </w:pPr>
            <w:r>
              <w:rPr>
                <w:color w:val="000000"/>
              </w:rPr>
              <w:t>3.76</w:t>
            </w:r>
          </w:p>
        </w:tc>
        <w:tc>
          <w:tcPr>
            <w:tcW w:w="1070" w:type="dxa"/>
          </w:tcPr>
          <w:p w14:paraId="0EBC1748" w14:textId="77777777" w:rsidR="00E176FF" w:rsidRDefault="004B42D1" w:rsidP="008E31FB">
            <w:pPr>
              <w:pStyle w:val="Paragraph"/>
              <w:rPr>
                <w:color w:val="000000"/>
              </w:rPr>
            </w:pPr>
            <w:r>
              <w:rPr>
                <w:color w:val="000000"/>
              </w:rPr>
              <w:t>TRP351</w:t>
            </w:r>
          </w:p>
        </w:tc>
      </w:tr>
      <w:tr w:rsidR="00E176FF" w14:paraId="5CD3B4B8" w14:textId="77777777" w:rsidTr="008E31FB">
        <w:trPr>
          <w:trHeight w:val="300"/>
          <w:jc w:val="center"/>
        </w:trPr>
        <w:tc>
          <w:tcPr>
            <w:tcW w:w="3794" w:type="dxa"/>
            <w:vMerge/>
          </w:tcPr>
          <w:p w14:paraId="0917F72E" w14:textId="77777777" w:rsidR="00E176FF" w:rsidRDefault="00E176FF" w:rsidP="008E31FB">
            <w:pPr>
              <w:pStyle w:val="Paragraph"/>
              <w:rPr>
                <w:color w:val="000000"/>
              </w:rPr>
            </w:pPr>
          </w:p>
        </w:tc>
        <w:tc>
          <w:tcPr>
            <w:tcW w:w="960" w:type="dxa"/>
            <w:vMerge/>
          </w:tcPr>
          <w:p w14:paraId="777250A3" w14:textId="77777777" w:rsidR="00E176FF" w:rsidRDefault="00E176FF" w:rsidP="008E31FB">
            <w:pPr>
              <w:pStyle w:val="Paragraph"/>
              <w:rPr>
                <w:color w:val="000000"/>
              </w:rPr>
            </w:pPr>
          </w:p>
        </w:tc>
        <w:tc>
          <w:tcPr>
            <w:tcW w:w="960" w:type="dxa"/>
          </w:tcPr>
          <w:p w14:paraId="778C6E81" w14:textId="77777777" w:rsidR="00E176FF" w:rsidRDefault="004B42D1" w:rsidP="008E31FB">
            <w:pPr>
              <w:pStyle w:val="Paragraph"/>
              <w:rPr>
                <w:color w:val="000000"/>
              </w:rPr>
            </w:pPr>
            <w:r>
              <w:rPr>
                <w:color w:val="000000"/>
              </w:rPr>
              <w:t>4.58</w:t>
            </w:r>
          </w:p>
        </w:tc>
        <w:tc>
          <w:tcPr>
            <w:tcW w:w="1070" w:type="dxa"/>
          </w:tcPr>
          <w:p w14:paraId="61783D47" w14:textId="77777777" w:rsidR="00E176FF" w:rsidRDefault="004B42D1" w:rsidP="008E31FB">
            <w:pPr>
              <w:pStyle w:val="Paragraph"/>
              <w:rPr>
                <w:color w:val="000000"/>
              </w:rPr>
            </w:pPr>
            <w:r>
              <w:rPr>
                <w:color w:val="000000"/>
              </w:rPr>
              <w:t>TRP351</w:t>
            </w:r>
          </w:p>
        </w:tc>
      </w:tr>
      <w:tr w:rsidR="00E176FF" w14:paraId="4AE15364" w14:textId="77777777" w:rsidTr="008E31FB">
        <w:trPr>
          <w:trHeight w:val="300"/>
          <w:jc w:val="center"/>
        </w:trPr>
        <w:tc>
          <w:tcPr>
            <w:tcW w:w="3794" w:type="dxa"/>
          </w:tcPr>
          <w:p w14:paraId="40C8CE36" w14:textId="77777777" w:rsidR="00E176FF" w:rsidRDefault="004B42D1" w:rsidP="008E31FB">
            <w:pPr>
              <w:pStyle w:val="Paragraph"/>
              <w:rPr>
                <w:color w:val="000000"/>
              </w:rPr>
            </w:pPr>
            <w:r>
              <w:rPr>
                <w:color w:val="000000"/>
              </w:rPr>
              <w:t>Alkyl</w:t>
            </w:r>
          </w:p>
        </w:tc>
        <w:tc>
          <w:tcPr>
            <w:tcW w:w="960" w:type="dxa"/>
          </w:tcPr>
          <w:p w14:paraId="729BBF83" w14:textId="77777777" w:rsidR="00E176FF" w:rsidRDefault="004B42D1" w:rsidP="008E31FB">
            <w:pPr>
              <w:pStyle w:val="Paragraph"/>
              <w:rPr>
                <w:color w:val="000000"/>
              </w:rPr>
            </w:pPr>
            <w:r>
              <w:rPr>
                <w:color w:val="000000"/>
              </w:rPr>
              <w:t>1</w:t>
            </w:r>
          </w:p>
        </w:tc>
        <w:tc>
          <w:tcPr>
            <w:tcW w:w="960" w:type="dxa"/>
          </w:tcPr>
          <w:p w14:paraId="5C0EF2E2" w14:textId="77777777" w:rsidR="00E176FF" w:rsidRDefault="004B42D1" w:rsidP="008E31FB">
            <w:pPr>
              <w:pStyle w:val="Paragraph"/>
              <w:rPr>
                <w:color w:val="000000"/>
              </w:rPr>
            </w:pPr>
            <w:r>
              <w:rPr>
                <w:color w:val="000000"/>
              </w:rPr>
              <w:t>5.27</w:t>
            </w:r>
          </w:p>
        </w:tc>
        <w:tc>
          <w:tcPr>
            <w:tcW w:w="1070" w:type="dxa"/>
          </w:tcPr>
          <w:p w14:paraId="4488B054" w14:textId="77777777" w:rsidR="00E176FF" w:rsidRDefault="004B42D1" w:rsidP="008E31FB">
            <w:pPr>
              <w:pStyle w:val="Paragraph"/>
              <w:rPr>
                <w:color w:val="000000"/>
              </w:rPr>
            </w:pPr>
            <w:r>
              <w:rPr>
                <w:color w:val="000000"/>
              </w:rPr>
              <w:t>ALA409</w:t>
            </w:r>
          </w:p>
        </w:tc>
      </w:tr>
      <w:tr w:rsidR="00E176FF" w14:paraId="5E83C66F" w14:textId="77777777" w:rsidTr="008E31FB">
        <w:trPr>
          <w:trHeight w:val="300"/>
          <w:jc w:val="center"/>
        </w:trPr>
        <w:tc>
          <w:tcPr>
            <w:tcW w:w="3794" w:type="dxa"/>
          </w:tcPr>
          <w:p w14:paraId="41490B1B" w14:textId="77777777" w:rsidR="00E176FF" w:rsidRDefault="004B42D1" w:rsidP="008E31FB">
            <w:pPr>
              <w:pStyle w:val="Paragraph"/>
              <w:rPr>
                <w:color w:val="000000"/>
              </w:rPr>
            </w:pPr>
            <w:r>
              <w:rPr>
                <w:color w:val="000000"/>
              </w:rPr>
              <w:t>Pi-Alkyl</w:t>
            </w:r>
          </w:p>
        </w:tc>
        <w:tc>
          <w:tcPr>
            <w:tcW w:w="960" w:type="dxa"/>
          </w:tcPr>
          <w:p w14:paraId="2A3BD43D" w14:textId="77777777" w:rsidR="00E176FF" w:rsidRDefault="004B42D1" w:rsidP="008E31FB">
            <w:pPr>
              <w:pStyle w:val="Paragraph"/>
              <w:rPr>
                <w:color w:val="000000"/>
              </w:rPr>
            </w:pPr>
            <w:r>
              <w:rPr>
                <w:color w:val="000000"/>
              </w:rPr>
              <w:t>1</w:t>
            </w:r>
          </w:p>
        </w:tc>
        <w:tc>
          <w:tcPr>
            <w:tcW w:w="960" w:type="dxa"/>
          </w:tcPr>
          <w:p w14:paraId="544A024C" w14:textId="77777777" w:rsidR="00E176FF" w:rsidRDefault="004B42D1" w:rsidP="008E31FB">
            <w:pPr>
              <w:pStyle w:val="Paragraph"/>
              <w:rPr>
                <w:color w:val="000000"/>
              </w:rPr>
            </w:pPr>
            <w:r>
              <w:rPr>
                <w:color w:val="000000"/>
              </w:rPr>
              <w:t>4.32</w:t>
            </w:r>
          </w:p>
        </w:tc>
        <w:tc>
          <w:tcPr>
            <w:tcW w:w="1070" w:type="dxa"/>
          </w:tcPr>
          <w:p w14:paraId="36470B28" w14:textId="77777777" w:rsidR="00E176FF" w:rsidRDefault="004B42D1" w:rsidP="008E31FB">
            <w:pPr>
              <w:pStyle w:val="Paragraph"/>
              <w:rPr>
                <w:color w:val="000000"/>
              </w:rPr>
            </w:pPr>
            <w:r>
              <w:rPr>
                <w:color w:val="000000"/>
              </w:rPr>
              <w:t>ALA404</w:t>
            </w:r>
          </w:p>
        </w:tc>
      </w:tr>
      <w:tr w:rsidR="00E176FF" w14:paraId="49063A52" w14:textId="77777777" w:rsidTr="008E31FB">
        <w:trPr>
          <w:trHeight w:val="300"/>
          <w:jc w:val="center"/>
        </w:trPr>
        <w:tc>
          <w:tcPr>
            <w:tcW w:w="3794" w:type="dxa"/>
          </w:tcPr>
          <w:p w14:paraId="0060866A" w14:textId="77777777" w:rsidR="00E176FF" w:rsidRDefault="004B42D1" w:rsidP="008E31FB">
            <w:pPr>
              <w:pStyle w:val="Paragraph"/>
              <w:rPr>
                <w:color w:val="000000"/>
              </w:rPr>
            </w:pPr>
            <w:r>
              <w:rPr>
                <w:color w:val="000000"/>
              </w:rPr>
              <w:t>Total number of interactions</w:t>
            </w:r>
          </w:p>
        </w:tc>
        <w:tc>
          <w:tcPr>
            <w:tcW w:w="960" w:type="dxa"/>
          </w:tcPr>
          <w:p w14:paraId="12114E2D" w14:textId="77777777" w:rsidR="00E176FF" w:rsidRDefault="004B42D1" w:rsidP="008E31FB">
            <w:pPr>
              <w:pStyle w:val="Paragraph"/>
              <w:rPr>
                <w:color w:val="000000"/>
              </w:rPr>
            </w:pPr>
            <w:r>
              <w:rPr>
                <w:color w:val="000000"/>
              </w:rPr>
              <w:t>13</w:t>
            </w:r>
          </w:p>
        </w:tc>
        <w:tc>
          <w:tcPr>
            <w:tcW w:w="960" w:type="dxa"/>
          </w:tcPr>
          <w:p w14:paraId="3CF0DAA2" w14:textId="77777777" w:rsidR="00E176FF" w:rsidRDefault="00E176FF" w:rsidP="008E31FB">
            <w:pPr>
              <w:pStyle w:val="Paragraph"/>
              <w:rPr>
                <w:color w:val="000000"/>
              </w:rPr>
            </w:pPr>
          </w:p>
        </w:tc>
        <w:tc>
          <w:tcPr>
            <w:tcW w:w="1070" w:type="dxa"/>
          </w:tcPr>
          <w:p w14:paraId="7F00493A" w14:textId="77777777" w:rsidR="00E176FF" w:rsidRDefault="00E176FF" w:rsidP="008E31FB">
            <w:pPr>
              <w:pStyle w:val="Paragraph"/>
              <w:rPr>
                <w:color w:val="000000"/>
              </w:rPr>
            </w:pPr>
          </w:p>
        </w:tc>
      </w:tr>
    </w:tbl>
    <w:p w14:paraId="440199D1" w14:textId="77777777" w:rsidR="00E176FF" w:rsidRDefault="004B42D1" w:rsidP="008E31FB">
      <w:pPr>
        <w:pStyle w:val="Heading1"/>
      </w:pPr>
      <w:r>
        <w:t>Discussion</w:t>
      </w:r>
    </w:p>
    <w:p w14:paraId="32C6887F" w14:textId="20E66235" w:rsidR="00E176FF" w:rsidRDefault="004B42D1" w:rsidP="008E31FB">
      <w:pPr>
        <w:pStyle w:val="Paragraph"/>
        <w:rPr>
          <w:b/>
          <w:color w:val="000000"/>
          <w:szCs w:val="24"/>
        </w:rPr>
      </w:pPr>
      <w:r>
        <w:t xml:space="preserve">Anabaenopeptilide 90A, a cyclic depsipeptide isolated from Anabaena cyanobacteria, has shown significant potential as an antibiofilm agent against Streptococcus mutans, a major contributor to dental caries. This study employed molecular docking to investigate the interactions between Anabaenopeptilide 90A and two crucial proteins involved in biofilm formation: Glucan-binding protein C (GbpC) and Glucosyltransferase-I (GtfB).The binding affinity of Anabaenopeptilide 90A with GbpC was determined to be -8.7 kcal/mol, indicating a strong interaction between the compound and the protein. GbpC is known for its role in binding to glucans, contributing to the structural integrity of S. mutans biofilms </w:t>
      </w:r>
      <w:hyperlink r:id="rId30">
        <w:r>
          <w:t>(Ahn et al., 2010)</w:t>
        </w:r>
      </w:hyperlink>
      <w:r>
        <w:t xml:space="preserve">. Molecular docking revealed multiple interactions between Anabaenopeptilide 90A and GbpC, including hydrogen bonds with TYR392, ASP408, SER347, and TRP45, as well as π-π stacked interactions with TRP351. These interactions suggest that Anabaenopeptilide 90A may interfere with GbpC's ability to bind glucans, thereby disrupting biofilm formation and reducing the adherence of S. mutans to tooth surfaces.Furthermore, Anabaenopeptilide 90A exhibited a binding affinity of -7.2 kcal/mol with GtfB, a critical enzyme responsible for synthesizing glucans from sucrose within the biofilm matrix </w:t>
      </w:r>
      <w:hyperlink r:id="rId31">
        <w:r>
          <w:t>(Koo et al., 2010)</w:t>
        </w:r>
      </w:hyperlink>
      <w:r>
        <w:t xml:space="preserve">. The interactions observed in the docking study included a salt-bridge, hydrogen bonds, carbon-hydrogen bonds, and π-alkyl interactions. These interactions suggest that Anabaenopeptilide 90A may inhibit the enzymatic activity of GtfB, thereby reducing the production of glucans essential for biofilm formation.The ability of Anabaenopeptilide 90A to target both GbpC and GtfB highlights its potential as a multifaceted antibiofilm agent. Targeting multiple proteins involved in biofilm formation is advantageous as it reduces the likelihood of resistance development and enhances therapeutic efficacy </w:t>
      </w:r>
      <w:hyperlink r:id="rId32">
        <w:r>
          <w:t>(R. K. Singh et al., 2011)</w:t>
        </w:r>
      </w:hyperlink>
      <w:r>
        <w:t xml:space="preserve">. Moreover, the specificity of interactions observed in the molecular docking study provides insights into the structural features of Anabaenopeptilide 90A that contribute to its antibiofilm activity.While molecular docking provides valuable predictions of ligand-protein </w:t>
      </w:r>
      <w:r>
        <w:lastRenderedPageBreak/>
        <w:t xml:space="preserve">interactions, it is essential to validate these findings through experimental studies. In vitro assays can confirm whether Anabaenopeptilide 90A effectively inhibits biofilm formation, disrupts bacterial adherence, and attenuates virulence factors associated with S. mutans pathogenicity </w:t>
      </w:r>
      <w:hyperlink r:id="rId33">
        <w:r>
          <w:t>(Bowen et al., 2018)</w:t>
        </w:r>
      </w:hyperlink>
      <w:r>
        <w:t>.</w:t>
      </w:r>
    </w:p>
    <w:p w14:paraId="056F390C" w14:textId="77777777" w:rsidR="00E176FF" w:rsidRDefault="004B42D1" w:rsidP="008E31FB">
      <w:pPr>
        <w:pStyle w:val="Heading1"/>
      </w:pPr>
      <w:r>
        <w:t>Conclusion</w:t>
      </w:r>
    </w:p>
    <w:p w14:paraId="7D2FB8DF" w14:textId="7208E41B" w:rsidR="00E176FF" w:rsidRDefault="004B42D1" w:rsidP="008E31FB">
      <w:pPr>
        <w:pStyle w:val="Paragraph"/>
        <w:rPr>
          <w:b/>
          <w:color w:val="000000"/>
          <w:szCs w:val="24"/>
        </w:rPr>
      </w:pPr>
      <w:r>
        <w:t>In conclusion, the molecular docking study of Anabaenopeptilide 90A with GbpC and GtfB provides mechanistic insights into its potential as an antibiofilm agent against Streptococcus mutans. The strong binding affinities and specific interactions observed support further investigation of Anabaenopeptilide 90A for its therapeutic potential in combating dental caries. Future research should focus on experimental validation and optimization of Anabaenopeptilide 90A to enhance its efficacy and develop novel strategies for oral health management.</w:t>
      </w:r>
    </w:p>
    <w:p w14:paraId="2AD42FA9" w14:textId="77777777" w:rsidR="00E176FF" w:rsidRDefault="004B42D1" w:rsidP="008E31FB">
      <w:pPr>
        <w:pStyle w:val="Heading1"/>
      </w:pPr>
      <w:r>
        <w:t>References</w:t>
      </w:r>
    </w:p>
    <w:p w14:paraId="2935288F" w14:textId="77777777" w:rsidR="004B42D1" w:rsidRPr="008E31FB" w:rsidRDefault="004B42D1" w:rsidP="008E31FB">
      <w:pPr>
        <w:pStyle w:val="Reference"/>
      </w:pPr>
      <w:r w:rsidRPr="008E31FB">
        <w:t xml:space="preserve">Almatrafi, T. A.,  Almohaimeed, H. M., Chakravarthi, S., Amin, A. H., Jafer, A.,  &amp; Akhavan-Sigari, R. (2024). Reducing metastasis ability of gastric cancer cell line by targeting MMP16 using miR-193a-5p and 5-FU. Advances in Medical Sciences, 69(2), 463-473. </w:t>
      </w:r>
    </w:p>
    <w:p w14:paraId="7761B855" w14:textId="77777777" w:rsidR="00E176FF" w:rsidRPr="008E31FB" w:rsidRDefault="004B42D1" w:rsidP="008E31FB">
      <w:pPr>
        <w:pStyle w:val="Reference"/>
      </w:pPr>
      <w:hyperlink r:id="rId34">
        <w:r w:rsidRPr="008E31FB">
          <w:t xml:space="preserve">Ahn, S.-J., Rice, K. C., Oleas, J., Bayles, K. W., &amp; Burne, R. A. (2010). The Streptococcus mutans Cid and Lrg systems modulate virulence traits in response to multiple environmental signals. </w:t>
        </w:r>
      </w:hyperlink>
      <w:hyperlink r:id="rId35">
        <w:r w:rsidRPr="008E31FB">
          <w:t>Microbiology (Reading, England)</w:t>
        </w:r>
      </w:hyperlink>
      <w:hyperlink r:id="rId36">
        <w:r w:rsidRPr="008E31FB">
          <w:t xml:space="preserve">, </w:t>
        </w:r>
      </w:hyperlink>
      <w:hyperlink r:id="rId37">
        <w:r w:rsidRPr="008E31FB">
          <w:t>156</w:t>
        </w:r>
      </w:hyperlink>
      <w:hyperlink r:id="rId38">
        <w:r w:rsidRPr="008E31FB">
          <w:t>(Pt 10), 3136–3147.</w:t>
        </w:r>
      </w:hyperlink>
    </w:p>
    <w:p w14:paraId="7AE99288" w14:textId="77777777" w:rsidR="00E176FF" w:rsidRPr="008E31FB" w:rsidRDefault="004B42D1" w:rsidP="008E31FB">
      <w:pPr>
        <w:pStyle w:val="Reference"/>
      </w:pPr>
      <w:hyperlink r:id="rId39">
        <w:r w:rsidRPr="008E31FB">
          <w:t xml:space="preserve">Akshatha, J. V., SantoshKumar, H. S., Prakash, H. S., &amp; Nalini, M. S. (2021). In silico docking studies of α-amylase inhibitors from the anti-diabetic plant Leucas ciliata Benth. and an endophyte, Streptomyces longisporoflavus. </w:t>
        </w:r>
      </w:hyperlink>
      <w:hyperlink r:id="rId40">
        <w:r w:rsidRPr="008E31FB">
          <w:t>3 Biotech</w:t>
        </w:r>
      </w:hyperlink>
      <w:hyperlink r:id="rId41">
        <w:r w:rsidRPr="008E31FB">
          <w:t xml:space="preserve">, </w:t>
        </w:r>
      </w:hyperlink>
      <w:hyperlink r:id="rId42">
        <w:r w:rsidRPr="008E31FB">
          <w:t>11</w:t>
        </w:r>
      </w:hyperlink>
      <w:hyperlink r:id="rId43">
        <w:r w:rsidRPr="008E31FB">
          <w:t>(2), 51.</w:t>
        </w:r>
      </w:hyperlink>
    </w:p>
    <w:p w14:paraId="6DA75CC5" w14:textId="77777777" w:rsidR="00E176FF" w:rsidRPr="008E31FB" w:rsidRDefault="004B42D1" w:rsidP="008E31FB">
      <w:pPr>
        <w:pStyle w:val="Reference"/>
      </w:pPr>
      <w:hyperlink r:id="rId44">
        <w:r w:rsidRPr="008E31FB">
          <w:t xml:space="preserve">Bowen, W. H., Burne, R. A., Wu, H., &amp; Koo, H. (2018). Oral biofilms: Pathogens, matrix, and polymicrobial interactions in microenvironments. </w:t>
        </w:r>
      </w:hyperlink>
      <w:hyperlink r:id="rId45">
        <w:r w:rsidRPr="008E31FB">
          <w:t>Trends in Microbiology</w:t>
        </w:r>
      </w:hyperlink>
      <w:hyperlink r:id="rId46">
        <w:r w:rsidRPr="008E31FB">
          <w:t xml:space="preserve">, </w:t>
        </w:r>
      </w:hyperlink>
      <w:hyperlink r:id="rId47">
        <w:r w:rsidRPr="008E31FB">
          <w:t>26</w:t>
        </w:r>
      </w:hyperlink>
      <w:hyperlink r:id="rId48">
        <w:r w:rsidRPr="008E31FB">
          <w:t>(3), 229–242.</w:t>
        </w:r>
      </w:hyperlink>
    </w:p>
    <w:p w14:paraId="489EEB06" w14:textId="77777777" w:rsidR="00E176FF" w:rsidRPr="008E31FB" w:rsidRDefault="004B42D1" w:rsidP="008E31FB">
      <w:pPr>
        <w:pStyle w:val="Reference"/>
      </w:pPr>
      <w:hyperlink r:id="rId49">
        <w:r w:rsidRPr="008E31FB">
          <w:t xml:space="preserve">Bowen, W. H., &amp; Koo, H. (2011). Biology of Streptococcus mutans-derived glucosyltransferases: role in extracellular matrix formation of cariogenic biofilms. </w:t>
        </w:r>
      </w:hyperlink>
      <w:hyperlink r:id="rId50">
        <w:r w:rsidRPr="008E31FB">
          <w:t>Caries Research</w:t>
        </w:r>
      </w:hyperlink>
      <w:hyperlink r:id="rId51">
        <w:r w:rsidRPr="008E31FB">
          <w:t xml:space="preserve">, </w:t>
        </w:r>
      </w:hyperlink>
      <w:hyperlink r:id="rId52">
        <w:r w:rsidRPr="008E31FB">
          <w:t>45</w:t>
        </w:r>
      </w:hyperlink>
      <w:hyperlink r:id="rId53">
        <w:r w:rsidRPr="008E31FB">
          <w:t>(1), 69–86.</w:t>
        </w:r>
      </w:hyperlink>
    </w:p>
    <w:p w14:paraId="13AB2FF5" w14:textId="77777777" w:rsidR="00E176FF" w:rsidRPr="008E31FB" w:rsidRDefault="004B42D1" w:rsidP="008E31FB">
      <w:pPr>
        <w:pStyle w:val="Reference"/>
      </w:pPr>
      <w:hyperlink r:id="rId54">
        <w:r w:rsidRPr="008E31FB">
          <w:t xml:space="preserve">Chokkattu, J. J., Neeharika, S., Brahmajosyula, I. P., &amp; Thangavelu, L. (2023). Comparative Evaluation Cellular Toxicity Three Heat Polymerized Acrylic Resins: Vitro Study. </w:t>
        </w:r>
      </w:hyperlink>
      <w:hyperlink r:id="rId55">
        <w:r w:rsidRPr="008E31FB">
          <w:t>World</w:t>
        </w:r>
      </w:hyperlink>
      <w:hyperlink r:id="rId56">
        <w:r w:rsidRPr="008E31FB">
          <w:t xml:space="preserve">, </w:t>
        </w:r>
      </w:hyperlink>
      <w:hyperlink r:id="rId57">
        <w:r w:rsidRPr="008E31FB">
          <w:t>14</w:t>
        </w:r>
      </w:hyperlink>
      <w:hyperlink r:id="rId58">
        <w:r w:rsidRPr="008E31FB">
          <w:t>(6).</w:t>
        </w:r>
      </w:hyperlink>
    </w:p>
    <w:p w14:paraId="295B7743" w14:textId="77777777" w:rsidR="00E176FF" w:rsidRPr="008E31FB" w:rsidRDefault="004B42D1" w:rsidP="008E31FB">
      <w:pPr>
        <w:pStyle w:val="Reference"/>
      </w:pPr>
      <w:hyperlink r:id="rId59">
        <w:r w:rsidRPr="008E31FB">
          <w:t xml:space="preserve">Dallakyan, S., &amp; Olson, A. J. (2015). Small-molecule library screening by docking with PyRx. </w:t>
        </w:r>
      </w:hyperlink>
      <w:hyperlink r:id="rId60">
        <w:r w:rsidRPr="008E31FB">
          <w:t>Methods in Molecular Biology (Clifton, N.J.)</w:t>
        </w:r>
      </w:hyperlink>
      <w:hyperlink r:id="rId61">
        <w:r w:rsidRPr="008E31FB">
          <w:t xml:space="preserve">, </w:t>
        </w:r>
      </w:hyperlink>
      <w:hyperlink r:id="rId62">
        <w:r w:rsidRPr="008E31FB">
          <w:t>1263</w:t>
        </w:r>
      </w:hyperlink>
      <w:hyperlink r:id="rId63">
        <w:r w:rsidRPr="008E31FB">
          <w:t>, 243–250.</w:t>
        </w:r>
      </w:hyperlink>
    </w:p>
    <w:p w14:paraId="34FB1417" w14:textId="77777777" w:rsidR="00E176FF" w:rsidRPr="008E31FB" w:rsidRDefault="004B42D1" w:rsidP="008E31FB">
      <w:pPr>
        <w:pStyle w:val="Reference"/>
      </w:pPr>
      <w:hyperlink r:id="rId64">
        <w:r w:rsidRPr="008E31FB">
          <w:t xml:space="preserve">Deepasree, K., &amp; Subhashree, V. (2023). Molecular docking and dynamic simulation studies of terpenoid compounds against phosphatidylinositol-specific phospholipase C from Listeria monocytogenes. </w:t>
        </w:r>
      </w:hyperlink>
      <w:hyperlink r:id="rId65">
        <w:r w:rsidRPr="008E31FB">
          <w:t>Informatics in Medicine Unlocked</w:t>
        </w:r>
      </w:hyperlink>
      <w:hyperlink r:id="rId66">
        <w:r w:rsidRPr="008E31FB">
          <w:t xml:space="preserve">, </w:t>
        </w:r>
      </w:hyperlink>
      <w:hyperlink r:id="rId67">
        <w:r w:rsidRPr="008E31FB">
          <w:t>39</w:t>
        </w:r>
      </w:hyperlink>
      <w:hyperlink r:id="rId68">
        <w:r w:rsidRPr="008E31FB">
          <w:t>(101252), 101252.</w:t>
        </w:r>
      </w:hyperlink>
    </w:p>
    <w:p w14:paraId="1F3E8C86" w14:textId="77777777" w:rsidR="00E176FF" w:rsidRPr="008E31FB" w:rsidRDefault="004B42D1" w:rsidP="008E31FB">
      <w:pPr>
        <w:pStyle w:val="Reference"/>
      </w:pPr>
      <w:hyperlink r:id="rId69">
        <w:r w:rsidRPr="008E31FB">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0">
        <w:r w:rsidRPr="008E31FB">
          <w:t>Journal Indian Academy Oral Medicine Radiology</w:t>
        </w:r>
      </w:hyperlink>
      <w:hyperlink r:id="rId71">
        <w:r w:rsidRPr="008E31FB">
          <w:t xml:space="preserve">, </w:t>
        </w:r>
      </w:hyperlink>
      <w:hyperlink r:id="rId72">
        <w:r w:rsidRPr="008E31FB">
          <w:t>35</w:t>
        </w:r>
      </w:hyperlink>
      <w:hyperlink r:id="rId73">
        <w:r w:rsidRPr="008E31FB">
          <w:t>(3), 299–305.</w:t>
        </w:r>
      </w:hyperlink>
    </w:p>
    <w:p w14:paraId="3DA1C62C" w14:textId="77777777" w:rsidR="00E176FF" w:rsidRPr="008E31FB" w:rsidRDefault="004B42D1" w:rsidP="008E31FB">
      <w:pPr>
        <w:pStyle w:val="Reference"/>
      </w:pPr>
      <w:hyperlink r:id="rId74">
        <w:r w:rsidRPr="008E31FB">
          <w:t xml:space="preserve">Doshi, K., Nivedhitha, M. S., Solete, P., Dp, S., Jacob, B., &amp; Siddique, R. (2023). </w:t>
        </w:r>
      </w:hyperlink>
      <w:hyperlink r:id="rId75">
        <w:r w:rsidRPr="008E31FB">
          <w:t>Effect adhesive strategy universal adhesives noncarious cervical lesions-an updated systematic review meta-analysis. BDJ open</w:t>
        </w:r>
      </w:hyperlink>
      <w:hyperlink r:id="rId76">
        <w:r w:rsidRPr="008E31FB">
          <w:t xml:space="preserve">. </w:t>
        </w:r>
      </w:hyperlink>
      <w:hyperlink r:id="rId77">
        <w:r w:rsidRPr="008E31FB">
          <w:t>9</w:t>
        </w:r>
      </w:hyperlink>
      <w:hyperlink r:id="rId78">
        <w:r w:rsidRPr="008E31FB">
          <w:t>.</w:t>
        </w:r>
      </w:hyperlink>
    </w:p>
    <w:p w14:paraId="023C697E" w14:textId="77777777" w:rsidR="00E176FF" w:rsidRPr="008E31FB" w:rsidRDefault="004B42D1" w:rsidP="008E31FB">
      <w:pPr>
        <w:pStyle w:val="Reference"/>
      </w:pPr>
      <w:hyperlink r:id="rId79">
        <w:r w:rsidRPr="008E31FB">
          <w:t xml:space="preserve">Gandhi, J. M., Gurunathan, D., Doraikannan, S., &amp; Balasubramaniam, A. (2021). Oral health status for primary dentition - A pilot study. </w:t>
        </w:r>
      </w:hyperlink>
      <w:hyperlink r:id="rId80">
        <w:r w:rsidRPr="008E31FB">
          <w:t>Journal of the Indian Society of Pedodontics and Preventive Dentistry</w:t>
        </w:r>
      </w:hyperlink>
      <w:hyperlink r:id="rId81">
        <w:r w:rsidRPr="008E31FB">
          <w:t xml:space="preserve">, </w:t>
        </w:r>
      </w:hyperlink>
      <w:hyperlink r:id="rId82">
        <w:r w:rsidRPr="008E31FB">
          <w:t>39</w:t>
        </w:r>
      </w:hyperlink>
      <w:hyperlink r:id="rId83">
        <w:r w:rsidRPr="008E31FB">
          <w:t>(4), 369–372.</w:t>
        </w:r>
      </w:hyperlink>
    </w:p>
    <w:p w14:paraId="62A7C2A4" w14:textId="77777777" w:rsidR="00E176FF" w:rsidRPr="008E31FB" w:rsidRDefault="004B42D1" w:rsidP="008E31FB">
      <w:pPr>
        <w:pStyle w:val="Reference"/>
      </w:pPr>
      <w:hyperlink r:id="rId84">
        <w:r w:rsidRPr="008E31FB">
          <w:t xml:space="preserve">Govindaraj, P., &amp; Shanmugam, R. (2023). Effect chlorhexidine fluoride varnish incidence white spot lesion orthodontic patients. </w:t>
        </w:r>
      </w:hyperlink>
      <w:hyperlink r:id="rId85">
        <w:r w:rsidRPr="008E31FB">
          <w:t>Annals Dental Specialty</w:t>
        </w:r>
      </w:hyperlink>
      <w:hyperlink r:id="rId86">
        <w:r w:rsidRPr="008E31FB">
          <w:t xml:space="preserve">, </w:t>
        </w:r>
      </w:hyperlink>
      <w:hyperlink r:id="rId87">
        <w:r w:rsidRPr="008E31FB">
          <w:t>11</w:t>
        </w:r>
      </w:hyperlink>
      <w:hyperlink r:id="rId88">
        <w:r w:rsidRPr="008E31FB">
          <w:t>(1-2023), 35–39.</w:t>
        </w:r>
      </w:hyperlink>
    </w:p>
    <w:p w14:paraId="58E2EC70" w14:textId="77777777" w:rsidR="00E176FF" w:rsidRPr="008E31FB" w:rsidRDefault="004B42D1" w:rsidP="008E31FB">
      <w:pPr>
        <w:pStyle w:val="Reference"/>
      </w:pPr>
      <w:hyperlink r:id="rId89">
        <w:r w:rsidRPr="008E31FB">
          <w:t xml:space="preserve">Hollingsworth, S. A., &amp; Dror, R. O. (2018). Molecular dynamics simulation for all. </w:t>
        </w:r>
      </w:hyperlink>
      <w:hyperlink r:id="rId90">
        <w:r w:rsidRPr="008E31FB">
          <w:t>Neuron</w:t>
        </w:r>
      </w:hyperlink>
      <w:hyperlink r:id="rId91">
        <w:r w:rsidRPr="008E31FB">
          <w:t xml:space="preserve">, </w:t>
        </w:r>
      </w:hyperlink>
      <w:hyperlink r:id="rId92">
        <w:r w:rsidRPr="008E31FB">
          <w:t>99</w:t>
        </w:r>
      </w:hyperlink>
      <w:hyperlink r:id="rId93">
        <w:r w:rsidRPr="008E31FB">
          <w:t>(6), 1129–1143.</w:t>
        </w:r>
      </w:hyperlink>
    </w:p>
    <w:p w14:paraId="149573E2" w14:textId="77777777" w:rsidR="00E176FF" w:rsidRPr="008E31FB" w:rsidRDefault="004B42D1" w:rsidP="008E31FB">
      <w:pPr>
        <w:pStyle w:val="Reference"/>
      </w:pPr>
      <w:hyperlink r:id="rId94">
        <w:r w:rsidRPr="008E31FB">
          <w:t xml:space="preserve">Jacob, B., Malli Sureshbabu, N., Ranjan, M., Ranganath, A., &amp; Siddique, R. (2021). The antimicrobial effect of pomegranate peel extract versus chlorhexidine in high caries risk individuals using quantitative real-time polymerase chain reaction: A randomized triple-blind controlled clinical trial. </w:t>
        </w:r>
      </w:hyperlink>
      <w:hyperlink r:id="rId95">
        <w:r w:rsidRPr="008E31FB">
          <w:t>International Journal of Dentistry</w:t>
        </w:r>
      </w:hyperlink>
      <w:hyperlink r:id="rId96">
        <w:r w:rsidRPr="008E31FB">
          <w:t xml:space="preserve">, </w:t>
        </w:r>
      </w:hyperlink>
      <w:hyperlink r:id="rId97">
        <w:r w:rsidRPr="008E31FB">
          <w:t>2021</w:t>
        </w:r>
      </w:hyperlink>
      <w:hyperlink r:id="rId98">
        <w:r w:rsidRPr="008E31FB">
          <w:t>, 5563945.</w:t>
        </w:r>
      </w:hyperlink>
    </w:p>
    <w:p w14:paraId="448B6DDB" w14:textId="77777777" w:rsidR="00E176FF" w:rsidRPr="008E31FB" w:rsidRDefault="004B42D1" w:rsidP="008E31FB">
      <w:pPr>
        <w:pStyle w:val="Reference"/>
      </w:pPr>
      <w:hyperlink r:id="rId99">
        <w:r w:rsidRPr="008E31FB">
          <w:t xml:space="preserve">Janani, K., Teja, K. V., &amp; Ajitha, P. (2021). Cytotoxicity of oregano essential oil and calcium hydroxide on L929 fibroblast cell: A molecular level study. </w:t>
        </w:r>
      </w:hyperlink>
      <w:hyperlink r:id="rId100">
        <w:r w:rsidRPr="008E31FB">
          <w:t>Journal of Conservative Dentistry: JCD</w:t>
        </w:r>
      </w:hyperlink>
      <w:hyperlink r:id="rId101">
        <w:r w:rsidRPr="008E31FB">
          <w:t xml:space="preserve">, </w:t>
        </w:r>
      </w:hyperlink>
      <w:hyperlink r:id="rId102">
        <w:r w:rsidRPr="008E31FB">
          <w:t>24</w:t>
        </w:r>
      </w:hyperlink>
      <w:hyperlink r:id="rId103">
        <w:r w:rsidRPr="008E31FB">
          <w:t>(5), 457–463.</w:t>
        </w:r>
      </w:hyperlink>
    </w:p>
    <w:p w14:paraId="340252B6" w14:textId="77777777" w:rsidR="00E176FF" w:rsidRPr="008E31FB" w:rsidRDefault="004B42D1" w:rsidP="008E31FB">
      <w:pPr>
        <w:pStyle w:val="Reference"/>
      </w:pPr>
      <w:hyperlink r:id="rId104">
        <w:r w:rsidRPr="008E31FB">
          <w:t xml:space="preserve">Kachhara, S., Nallaswamy, D., Ganapathy, D., &amp; Ariga, P. (2021). Comparison of the CBCT, CT, 3D printing, and CAD-CAM milling options for the most accurate root form duplication required for the root analogue implant (RAI) protocol. </w:t>
        </w:r>
      </w:hyperlink>
      <w:hyperlink r:id="rId105">
        <w:r w:rsidRPr="008E31FB">
          <w:t>Journal of Indian Academy of Oral Medicine and Radiology</w:t>
        </w:r>
      </w:hyperlink>
      <w:hyperlink r:id="rId106">
        <w:r w:rsidRPr="008E31FB">
          <w:t xml:space="preserve">, </w:t>
        </w:r>
      </w:hyperlink>
      <w:hyperlink r:id="rId107">
        <w:r w:rsidRPr="008E31FB">
          <w:t>33</w:t>
        </w:r>
      </w:hyperlink>
      <w:hyperlink r:id="rId108">
        <w:r w:rsidRPr="008E31FB">
          <w:t>(2), 141–145.</w:t>
        </w:r>
      </w:hyperlink>
    </w:p>
    <w:p w14:paraId="582BD606" w14:textId="77777777" w:rsidR="00E176FF" w:rsidRPr="008E31FB" w:rsidRDefault="004B42D1" w:rsidP="008E31FB">
      <w:pPr>
        <w:pStyle w:val="Reference"/>
      </w:pPr>
      <w:hyperlink r:id="rId109">
        <w:r w:rsidRPr="008E31FB">
          <w:t xml:space="preserve">Katyal, D., Jain, R. K., Sankar, G. P., &amp; Prasad, S. (2023). Antibacterial, Cytotoxic, Mechanical Characteristics Novel Chitosan-Modified Orthodontic Primer: : In-Vitro: Study. </w:t>
        </w:r>
      </w:hyperlink>
      <w:hyperlink r:id="rId110">
        <w:r w:rsidRPr="008E31FB">
          <w:t>Journal International Oral Health</w:t>
        </w:r>
      </w:hyperlink>
      <w:hyperlink r:id="rId111">
        <w:r w:rsidRPr="008E31FB">
          <w:t xml:space="preserve">, </w:t>
        </w:r>
      </w:hyperlink>
      <w:hyperlink r:id="rId112">
        <w:r w:rsidRPr="008E31FB">
          <w:t>15</w:t>
        </w:r>
      </w:hyperlink>
      <w:hyperlink r:id="rId113">
        <w:r w:rsidRPr="008E31FB">
          <w:t>(3), 284–289.</w:t>
        </w:r>
      </w:hyperlink>
    </w:p>
    <w:p w14:paraId="24BE9014" w14:textId="77777777" w:rsidR="00E176FF" w:rsidRPr="008E31FB" w:rsidRDefault="004B42D1" w:rsidP="008E31FB">
      <w:pPr>
        <w:pStyle w:val="Reference"/>
      </w:pPr>
      <w:hyperlink r:id="rId114">
        <w:r w:rsidRPr="008E31FB">
          <w:t xml:space="preserve">Kavanaugh, J. S., &amp; Horswill, A. R. (2016). Impact of environmental cues on staphylococcal quorum sensing and biofilm development. </w:t>
        </w:r>
      </w:hyperlink>
      <w:hyperlink r:id="rId115">
        <w:r w:rsidRPr="008E31FB">
          <w:t>The Journal of Biological Chemistry</w:t>
        </w:r>
      </w:hyperlink>
      <w:hyperlink r:id="rId116">
        <w:r w:rsidRPr="008E31FB">
          <w:t xml:space="preserve">, </w:t>
        </w:r>
      </w:hyperlink>
      <w:hyperlink r:id="rId117">
        <w:r w:rsidRPr="008E31FB">
          <w:t>291</w:t>
        </w:r>
      </w:hyperlink>
      <w:hyperlink r:id="rId118">
        <w:r w:rsidRPr="008E31FB">
          <w:t>(24), 12556–12564.</w:t>
        </w:r>
      </w:hyperlink>
    </w:p>
    <w:p w14:paraId="3DAA1852" w14:textId="77777777" w:rsidR="00E176FF" w:rsidRPr="008E31FB" w:rsidRDefault="004B42D1" w:rsidP="008E31FB">
      <w:pPr>
        <w:pStyle w:val="Reference"/>
      </w:pPr>
      <w:hyperlink r:id="rId119">
        <w:r w:rsidRPr="008E31FB">
          <w:t xml:space="preserve">Koo, H., Xiao, J., Klein, M. I., &amp; Jeon, J. G. (2010). Exopolysaccharides produced by Streptococcus mutans glucosyltransferases modulate the establishment of microcolonies within multispecies biofilms. </w:t>
        </w:r>
      </w:hyperlink>
      <w:hyperlink r:id="rId120">
        <w:r w:rsidRPr="008E31FB">
          <w:t>Journal of Bacteriology</w:t>
        </w:r>
      </w:hyperlink>
      <w:hyperlink r:id="rId121">
        <w:r w:rsidRPr="008E31FB">
          <w:t xml:space="preserve">, </w:t>
        </w:r>
      </w:hyperlink>
      <w:hyperlink r:id="rId122">
        <w:r w:rsidRPr="008E31FB">
          <w:t>192</w:t>
        </w:r>
      </w:hyperlink>
      <w:hyperlink r:id="rId123">
        <w:r w:rsidRPr="008E31FB">
          <w:t>(12), 3024–3032.</w:t>
        </w:r>
      </w:hyperlink>
    </w:p>
    <w:p w14:paraId="4173DF73" w14:textId="77777777" w:rsidR="00E176FF" w:rsidRPr="008E31FB" w:rsidRDefault="004B42D1" w:rsidP="008E31FB">
      <w:pPr>
        <w:pStyle w:val="Reference"/>
      </w:pPr>
      <w:hyperlink r:id="rId124">
        <w:r w:rsidRPr="008E31FB">
          <w:t xml:space="preserve">Lampl, S., Gurunathan, D., Krithikadatta, J., Mehta, D., &amp; Moodley, D. (2023). Reasons for Failure of CAD/CAM Restorations in Clinical Studies: A Systematic Review and Meta-analysis. </w:t>
        </w:r>
      </w:hyperlink>
      <w:hyperlink r:id="rId125">
        <w:r w:rsidRPr="008E31FB">
          <w:t>The Journal of Contemporary Dental Practice</w:t>
        </w:r>
      </w:hyperlink>
      <w:hyperlink r:id="rId126">
        <w:r w:rsidRPr="008E31FB">
          <w:t xml:space="preserve">, </w:t>
        </w:r>
      </w:hyperlink>
      <w:hyperlink r:id="rId127">
        <w:r w:rsidRPr="008E31FB">
          <w:t>24</w:t>
        </w:r>
      </w:hyperlink>
      <w:hyperlink r:id="rId128">
        <w:r w:rsidRPr="008E31FB">
          <w:t>(2), 129–136.</w:t>
        </w:r>
      </w:hyperlink>
    </w:p>
    <w:p w14:paraId="15501A91" w14:textId="77777777" w:rsidR="00E176FF" w:rsidRPr="008E31FB" w:rsidRDefault="004B42D1" w:rsidP="008E31FB">
      <w:pPr>
        <w:pStyle w:val="Reference"/>
      </w:pPr>
      <w:hyperlink r:id="rId129">
        <w:r w:rsidRPr="008E31FB">
          <w:t xml:space="preserve">Mieher, J. L., Larson, M. R., Schormann, N., Purushotham, S., Wu, R., Rajashankar, K. R., Wu, H., &amp; Deivanayagam, C. (2018). Glucan Binding Protein C of Streptococcus mutans Mediates both Sucrose-Independent and Sucrose-Dependent Adherence. </w:t>
        </w:r>
      </w:hyperlink>
      <w:hyperlink r:id="rId130">
        <w:r w:rsidRPr="008E31FB">
          <w:t>Infection and Immunity</w:t>
        </w:r>
      </w:hyperlink>
      <w:hyperlink r:id="rId131">
        <w:r w:rsidRPr="008E31FB">
          <w:t xml:space="preserve">, </w:t>
        </w:r>
      </w:hyperlink>
      <w:hyperlink r:id="rId132">
        <w:r w:rsidRPr="008E31FB">
          <w:t>86</w:t>
        </w:r>
      </w:hyperlink>
      <w:hyperlink r:id="rId133">
        <w:r w:rsidRPr="008E31FB">
          <w:t>(7). https://doi.org/</w:t>
        </w:r>
      </w:hyperlink>
      <w:hyperlink r:id="rId134">
        <w:r w:rsidRPr="008E31FB">
          <w:t>10.1128/IAI.00146-18</w:t>
        </w:r>
      </w:hyperlink>
    </w:p>
    <w:p w14:paraId="3D17F3B5" w14:textId="77777777" w:rsidR="00E176FF" w:rsidRPr="008E31FB" w:rsidRDefault="004B42D1" w:rsidP="008E31FB">
      <w:pPr>
        <w:pStyle w:val="Reference"/>
      </w:pPr>
      <w:hyperlink r:id="rId135">
        <w:r w:rsidRPr="008E31FB">
          <w:t xml:space="preserve">Morris, G. M., &amp; Lim-Wilby, M. (2008). Molecular docking. </w:t>
        </w:r>
      </w:hyperlink>
      <w:hyperlink r:id="rId136">
        <w:r w:rsidRPr="008E31FB">
          <w:t>Methods in Molecular Biology (Clifton, N.J.)</w:t>
        </w:r>
      </w:hyperlink>
      <w:hyperlink r:id="rId137">
        <w:r w:rsidRPr="008E31FB">
          <w:t xml:space="preserve">, </w:t>
        </w:r>
      </w:hyperlink>
      <w:hyperlink r:id="rId138">
        <w:r w:rsidRPr="008E31FB">
          <w:t>443</w:t>
        </w:r>
      </w:hyperlink>
      <w:hyperlink r:id="rId139">
        <w:r w:rsidRPr="008E31FB">
          <w:t>, 365–382.</w:t>
        </w:r>
      </w:hyperlink>
    </w:p>
    <w:p w14:paraId="5AED4816" w14:textId="77777777" w:rsidR="00E176FF" w:rsidRPr="008E31FB" w:rsidRDefault="004B42D1" w:rsidP="008E31FB">
      <w:pPr>
        <w:pStyle w:val="Reference"/>
      </w:pPr>
      <w:hyperlink r:id="rId140">
        <w:r w:rsidRPr="008E31FB">
          <w:t xml:space="preserve">Pandiyan, I., Arumugham, M. I., Doraikannan, S. S., Rathinavelu, P. K., Prabakar, J., &amp; Rajeshkumar, S. (2023). Antimicrobial and Cytotoxic Activity of Ocimum tenuiflorum and Stevia rebaudiana-Mediated Silver Nanoparticles - An In vitro Study. </w:t>
        </w:r>
      </w:hyperlink>
      <w:hyperlink r:id="rId141">
        <w:r w:rsidRPr="008E31FB">
          <w:t>Contemporary Clinical Dentistry</w:t>
        </w:r>
      </w:hyperlink>
      <w:hyperlink r:id="rId142">
        <w:r w:rsidRPr="008E31FB">
          <w:t xml:space="preserve">, </w:t>
        </w:r>
      </w:hyperlink>
      <w:hyperlink r:id="rId143">
        <w:r w:rsidRPr="008E31FB">
          <w:t>14</w:t>
        </w:r>
      </w:hyperlink>
      <w:hyperlink r:id="rId144">
        <w:r w:rsidRPr="008E31FB">
          <w:t>(2), 109–114.</w:t>
        </w:r>
      </w:hyperlink>
    </w:p>
    <w:p w14:paraId="5BF34BF5" w14:textId="77777777" w:rsidR="00E176FF" w:rsidRPr="008E31FB" w:rsidRDefault="004B42D1" w:rsidP="008E31FB">
      <w:pPr>
        <w:pStyle w:val="Reference"/>
      </w:pPr>
      <w:hyperlink r:id="rId145">
        <w:r w:rsidRPr="008E31FB">
          <w:t xml:space="preserve">Pavithra, S., Paulraj, J., Rajeshkumar, S., &amp; Maiti, S. (2023). Comparative evaluation antimicrobial activity compressive strength conventional thyme-modified glass ionomer cement. </w:t>
        </w:r>
      </w:hyperlink>
      <w:hyperlink r:id="rId146">
        <w:r w:rsidRPr="008E31FB">
          <w:t>Annals Dental Specialty</w:t>
        </w:r>
      </w:hyperlink>
      <w:hyperlink r:id="rId147">
        <w:r w:rsidRPr="008E31FB">
          <w:t xml:space="preserve">, </w:t>
        </w:r>
      </w:hyperlink>
      <w:hyperlink r:id="rId148">
        <w:r w:rsidRPr="008E31FB">
          <w:t>11</w:t>
        </w:r>
      </w:hyperlink>
      <w:hyperlink r:id="rId149">
        <w:r w:rsidRPr="008E31FB">
          <w:t>(1-2023), 70–77.</w:t>
        </w:r>
      </w:hyperlink>
    </w:p>
    <w:p w14:paraId="1FB5D949" w14:textId="77777777" w:rsidR="00E176FF" w:rsidRPr="008E31FB" w:rsidRDefault="004B42D1" w:rsidP="008E31FB">
      <w:pPr>
        <w:pStyle w:val="Reference"/>
      </w:pPr>
      <w:hyperlink r:id="rId150">
        <w:r w:rsidRPr="008E31FB">
          <w:t xml:space="preserve">Pratha, A., Kumar, M., &amp; Jain, R. (2020). Age and gender distribution of patients undergoing extraction of teeth for dental caries - an institutional study. </w:t>
        </w:r>
      </w:hyperlink>
      <w:hyperlink r:id="rId151">
        <w:r w:rsidRPr="008E31FB">
          <w:t>Journal of Complementary Medicine Research</w:t>
        </w:r>
      </w:hyperlink>
      <w:hyperlink r:id="rId152">
        <w:r w:rsidRPr="008E31FB">
          <w:t xml:space="preserve">, </w:t>
        </w:r>
      </w:hyperlink>
      <w:hyperlink r:id="rId153">
        <w:r w:rsidRPr="008E31FB">
          <w:t>11</w:t>
        </w:r>
      </w:hyperlink>
      <w:hyperlink r:id="rId154">
        <w:r w:rsidRPr="008E31FB">
          <w:t>(4), 174.</w:t>
        </w:r>
      </w:hyperlink>
    </w:p>
    <w:p w14:paraId="1E5D92D9" w14:textId="77777777" w:rsidR="00E176FF" w:rsidRPr="008E31FB" w:rsidRDefault="004B42D1" w:rsidP="008E31FB">
      <w:pPr>
        <w:pStyle w:val="Reference"/>
      </w:pPr>
      <w:hyperlink r:id="rId155">
        <w:r w:rsidRPr="008E31FB">
          <w:t xml:space="preserve">Priyadharshini, G., Gheena, S., Ramani, P., Rajeshkumar, S., &amp; Ramalingam, K. (2023). Assessment antimicrobial efficacy cytotoxicity Cocos nucifera Triticum aestivum combination gel formulation therapeutic use. </w:t>
        </w:r>
      </w:hyperlink>
      <w:hyperlink r:id="rId156">
        <w:r w:rsidRPr="008E31FB">
          <w:t>World Journal Dentistry</w:t>
        </w:r>
      </w:hyperlink>
      <w:hyperlink r:id="rId157">
        <w:r w:rsidRPr="008E31FB">
          <w:t xml:space="preserve">, </w:t>
        </w:r>
      </w:hyperlink>
      <w:hyperlink r:id="rId158">
        <w:r w:rsidRPr="008E31FB">
          <w:t>14</w:t>
        </w:r>
      </w:hyperlink>
      <w:hyperlink r:id="rId159">
        <w:r w:rsidRPr="008E31FB">
          <w:t>(5), 414–418.</w:t>
        </w:r>
      </w:hyperlink>
    </w:p>
    <w:p w14:paraId="06D753B2" w14:textId="77777777" w:rsidR="00E176FF" w:rsidRPr="008E31FB" w:rsidRDefault="004B42D1" w:rsidP="008E31FB">
      <w:pPr>
        <w:pStyle w:val="Reference"/>
      </w:pPr>
      <w:hyperlink r:id="rId160">
        <w:r w:rsidRPr="008E31FB">
          <w:t xml:space="preserve">Rajeshkumar, S., &amp; Lakshmi, T. (2021). Green synthesis gold nanoparticles using kalanchoe pinnata its free radical scavenging activity. </w:t>
        </w:r>
      </w:hyperlink>
      <w:hyperlink r:id="rId161">
        <w:r w:rsidRPr="008E31FB">
          <w:t>Int J Dentistry Oral Sci</w:t>
        </w:r>
      </w:hyperlink>
      <w:hyperlink r:id="rId162">
        <w:r w:rsidRPr="008E31FB">
          <w:t xml:space="preserve">, </w:t>
        </w:r>
      </w:hyperlink>
      <w:hyperlink r:id="rId163">
        <w:r w:rsidRPr="008E31FB">
          <w:t>8</w:t>
        </w:r>
      </w:hyperlink>
      <w:hyperlink r:id="rId164">
        <w:r w:rsidRPr="008E31FB">
          <w:t>(7), 2981–2984.</w:t>
        </w:r>
      </w:hyperlink>
    </w:p>
    <w:p w14:paraId="0DB2845F" w14:textId="77777777" w:rsidR="00E176FF" w:rsidRPr="008E31FB" w:rsidRDefault="004B42D1" w:rsidP="008E31FB">
      <w:pPr>
        <w:pStyle w:val="Reference"/>
      </w:pPr>
      <w:hyperlink r:id="rId165">
        <w:r w:rsidRPr="008E31FB">
          <w:t xml:space="preserve">Ramsundar, K., Jain, R. K., Balakrishnan, N., &amp; Vikramsimha, B. (2023). Comparative evaluation bracket bond failure rates novel non-primer adhesive conventional primer-based orthodontic adhesive-a pilot study. </w:t>
        </w:r>
      </w:hyperlink>
      <w:hyperlink r:id="rId166">
        <w:r w:rsidRPr="008E31FB">
          <w:t>Journal Dental Research</w:t>
        </w:r>
      </w:hyperlink>
      <w:hyperlink r:id="rId167">
        <w:r w:rsidRPr="008E31FB">
          <w:t xml:space="preserve">, </w:t>
        </w:r>
      </w:hyperlink>
      <w:hyperlink r:id="rId168">
        <w:r w:rsidRPr="008E31FB">
          <w:t>17</w:t>
        </w:r>
      </w:hyperlink>
      <w:hyperlink r:id="rId169">
        <w:r w:rsidRPr="008E31FB">
          <w:t>(1).</w:t>
        </w:r>
      </w:hyperlink>
    </w:p>
    <w:p w14:paraId="148CE68A" w14:textId="77777777" w:rsidR="00E176FF" w:rsidRPr="008E31FB" w:rsidRDefault="004B42D1" w:rsidP="008E31FB">
      <w:pPr>
        <w:pStyle w:val="Reference"/>
      </w:pPr>
      <w:hyperlink r:id="rId170">
        <w:r w:rsidRPr="008E31FB">
          <w:t xml:space="preserve">Ravikumar, D., Ramani, P., &amp; Gayathri, R. (2021). Genotypic diversity of Streptococcus mutans in children with and without early childhood caries- A systematic review. </w:t>
        </w:r>
      </w:hyperlink>
      <w:hyperlink r:id="rId171">
        <w:r w:rsidRPr="008E31FB">
          <w:t>Journal of Oral Biology and Craniofacial Research</w:t>
        </w:r>
      </w:hyperlink>
      <w:hyperlink r:id="rId172">
        <w:r w:rsidRPr="008E31FB">
          <w:t xml:space="preserve">, </w:t>
        </w:r>
      </w:hyperlink>
      <w:hyperlink r:id="rId173">
        <w:r w:rsidRPr="008E31FB">
          <w:t>11</w:t>
        </w:r>
      </w:hyperlink>
      <w:hyperlink r:id="rId174">
        <w:r w:rsidRPr="008E31FB">
          <w:t>(2), 308–312.</w:t>
        </w:r>
      </w:hyperlink>
    </w:p>
    <w:p w14:paraId="7C74EE2E" w14:textId="77777777" w:rsidR="00E176FF" w:rsidRPr="008E31FB" w:rsidRDefault="004B42D1" w:rsidP="008E31FB">
      <w:pPr>
        <w:pStyle w:val="Reference"/>
      </w:pPr>
      <w:hyperlink r:id="rId175">
        <w:r w:rsidRPr="008E31FB">
          <w:t xml:space="preserve">Rieshy, V., Chokkattu, J. J., Rajeshkumar, S., &amp; Neeharika, S. (2023). Mechanism action clove ginger herbal formulation-mediated TiO2 nanoparticles against lactobacillus species: vitro study. </w:t>
        </w:r>
      </w:hyperlink>
      <w:hyperlink r:id="rId176">
        <w:r w:rsidRPr="008E31FB">
          <w:t>Journal Advanced Oral Research</w:t>
        </w:r>
      </w:hyperlink>
      <w:hyperlink r:id="rId177">
        <w:r w:rsidRPr="008E31FB">
          <w:t xml:space="preserve">, </w:t>
        </w:r>
      </w:hyperlink>
      <w:hyperlink r:id="rId178">
        <w:r w:rsidRPr="008E31FB">
          <w:t>14</w:t>
        </w:r>
      </w:hyperlink>
      <w:hyperlink r:id="rId179">
        <w:r w:rsidRPr="008E31FB">
          <w:t>(1), 61–66.</w:t>
        </w:r>
      </w:hyperlink>
    </w:p>
    <w:p w14:paraId="2CE267CD" w14:textId="77777777" w:rsidR="004B42D1" w:rsidRPr="008E31FB" w:rsidRDefault="004B42D1" w:rsidP="008E31FB">
      <w:pPr>
        <w:pStyle w:val="Reference"/>
      </w:pPr>
      <w:r w:rsidRPr="008E31FB">
        <w:t>Saadh, M. J., Rasulova, I., Khalil, M., Farahim, F., Sârbu, I., Ciongradi, C. I.  (2024). Natural killer cell-mediated immune surveillance in cancer: Role of tumor microenvironment. Pathology-Research and Practice, 254, 155120</w:t>
      </w:r>
    </w:p>
    <w:p w14:paraId="04B4FE84" w14:textId="77777777" w:rsidR="00E176FF" w:rsidRPr="008E31FB" w:rsidRDefault="004B42D1" w:rsidP="008E31FB">
      <w:pPr>
        <w:pStyle w:val="Reference"/>
      </w:pPr>
      <w:hyperlink r:id="rId180">
        <w:r w:rsidRPr="008E31FB">
          <w:t xml:space="preserve">Schormann, N., Patel, M., Thannickal, L., Purushotham, S., Wu, R., Mieher, J. L., Wu, H., &amp; Deivanayagam, C. (2023). The catalytic domains of Streptococcus mutans glucosyltransferases: a structural analysis. </w:t>
        </w:r>
      </w:hyperlink>
      <w:hyperlink r:id="rId181">
        <w:r w:rsidRPr="008E31FB">
          <w:t>Acta Crystallographica. Section F, Structural Biology Communications</w:t>
        </w:r>
      </w:hyperlink>
      <w:hyperlink r:id="rId182">
        <w:r w:rsidRPr="008E31FB">
          <w:t xml:space="preserve">, </w:t>
        </w:r>
      </w:hyperlink>
      <w:hyperlink r:id="rId183">
        <w:r w:rsidRPr="008E31FB">
          <w:t>79</w:t>
        </w:r>
      </w:hyperlink>
      <w:hyperlink r:id="rId184">
        <w:r w:rsidRPr="008E31FB">
          <w:t>(Pt 5), 119–127.</w:t>
        </w:r>
      </w:hyperlink>
    </w:p>
    <w:p w14:paraId="2E94B5AB" w14:textId="77777777" w:rsidR="00E176FF" w:rsidRPr="008E31FB" w:rsidRDefault="004B42D1" w:rsidP="008E31FB">
      <w:pPr>
        <w:pStyle w:val="Reference"/>
      </w:pPr>
      <w:hyperlink r:id="rId185">
        <w:r w:rsidRPr="008E31FB">
          <w:t xml:space="preserve">Shenoy, A., Maiti, S., Nallaswamy, D., &amp; Keskar, V. (2023). An in vitro comparison of the marginal fit of provisional crowns using the virtual tooth preparation workflow against the traditional technique. </w:t>
        </w:r>
      </w:hyperlink>
      <w:hyperlink r:id="rId186">
        <w:r w:rsidRPr="008E31FB">
          <w:t>Journal of Indian Prosthodontic Society</w:t>
        </w:r>
      </w:hyperlink>
      <w:hyperlink r:id="rId187">
        <w:r w:rsidRPr="008E31FB">
          <w:t xml:space="preserve">, </w:t>
        </w:r>
      </w:hyperlink>
      <w:hyperlink r:id="rId188">
        <w:r w:rsidRPr="008E31FB">
          <w:t>23</w:t>
        </w:r>
      </w:hyperlink>
      <w:hyperlink r:id="rId189">
        <w:r w:rsidRPr="008E31FB">
          <w:t>(4), 391–397.</w:t>
        </w:r>
      </w:hyperlink>
    </w:p>
    <w:p w14:paraId="1A0A1EF1" w14:textId="77777777" w:rsidR="00E176FF" w:rsidRPr="008E31FB" w:rsidRDefault="004B42D1" w:rsidP="008E31FB">
      <w:pPr>
        <w:pStyle w:val="Reference"/>
      </w:pPr>
      <w:hyperlink r:id="rId190">
        <w:r w:rsidRPr="008E31FB">
          <w:t xml:space="preserve">Singh, R. K., Tiwari, S. P., Rai, A. K., &amp; Mohapatra, T. M. (2011). Cyanobacteria: an emerging source for drug discovery. </w:t>
        </w:r>
      </w:hyperlink>
      <w:hyperlink r:id="rId191">
        <w:r w:rsidRPr="008E31FB">
          <w:t>The Journal of Antibiotics</w:t>
        </w:r>
      </w:hyperlink>
      <w:hyperlink r:id="rId192">
        <w:r w:rsidRPr="008E31FB">
          <w:t xml:space="preserve">, </w:t>
        </w:r>
      </w:hyperlink>
      <w:hyperlink r:id="rId193">
        <w:r w:rsidRPr="008E31FB">
          <w:t>64</w:t>
        </w:r>
      </w:hyperlink>
      <w:hyperlink r:id="rId194">
        <w:r w:rsidRPr="008E31FB">
          <w:t>(6), 401–412.</w:t>
        </w:r>
      </w:hyperlink>
    </w:p>
    <w:p w14:paraId="1151B169" w14:textId="77777777" w:rsidR="00E176FF" w:rsidRPr="008E31FB" w:rsidRDefault="004B42D1" w:rsidP="008E31FB">
      <w:pPr>
        <w:pStyle w:val="Reference"/>
      </w:pPr>
      <w:hyperlink r:id="rId195">
        <w:r w:rsidRPr="008E31FB">
          <w:t xml:space="preserve">Singh, S., Prasad, A. S., &amp; Rajeshkumar, S. (2023). Cytotoxicity, antimicrobial, anti-inflammatory and antioxidant activity of camellia sinensis and citrus mediated copper oxide nanoparticle-an in vitro study. </w:t>
        </w:r>
      </w:hyperlink>
      <w:hyperlink r:id="rId196">
        <w:r w:rsidRPr="008E31FB">
          <w:t>Journal of International Society of Preventive &amp; Community Dentistry</w:t>
        </w:r>
      </w:hyperlink>
      <w:hyperlink r:id="rId197">
        <w:r w:rsidRPr="008E31FB">
          <w:t xml:space="preserve">, </w:t>
        </w:r>
      </w:hyperlink>
      <w:hyperlink r:id="rId198">
        <w:r w:rsidRPr="008E31FB">
          <w:t>13</w:t>
        </w:r>
      </w:hyperlink>
      <w:hyperlink r:id="rId199">
        <w:r w:rsidRPr="008E31FB">
          <w:t>(6), 450–457.</w:t>
        </w:r>
      </w:hyperlink>
    </w:p>
    <w:p w14:paraId="060FC2EB" w14:textId="77777777" w:rsidR="00E176FF" w:rsidRPr="008E31FB" w:rsidRDefault="004B42D1" w:rsidP="008E31FB">
      <w:pPr>
        <w:pStyle w:val="Reference"/>
      </w:pPr>
      <w:hyperlink r:id="rId200">
        <w:r w:rsidRPr="008E31FB">
          <w:t xml:space="preserve">Sivakumar, N., Geetha, R. V., Priya, V., Gayathri, R., &amp; Ganapathy, D. (2021). Targeted phytotherapy forreactive oxygen species linked oral cancer. </w:t>
        </w:r>
      </w:hyperlink>
      <w:hyperlink r:id="rId201">
        <w:r w:rsidRPr="008E31FB">
          <w:t>Int J Dent Oral Sci</w:t>
        </w:r>
      </w:hyperlink>
      <w:hyperlink r:id="rId202">
        <w:r w:rsidRPr="008E31FB">
          <w:t xml:space="preserve">, </w:t>
        </w:r>
      </w:hyperlink>
      <w:hyperlink r:id="rId203">
        <w:r w:rsidRPr="008E31FB">
          <w:t>8</w:t>
        </w:r>
      </w:hyperlink>
      <w:hyperlink r:id="rId204">
        <w:r w:rsidRPr="008E31FB">
          <w:t>.</w:t>
        </w:r>
      </w:hyperlink>
    </w:p>
    <w:p w14:paraId="25B56692" w14:textId="77777777" w:rsidR="00E176FF" w:rsidRPr="008E31FB" w:rsidRDefault="004B42D1" w:rsidP="008E31FB">
      <w:pPr>
        <w:pStyle w:val="Reference"/>
      </w:pPr>
      <w:hyperlink r:id="rId205">
        <w:r w:rsidRPr="008E31FB">
          <w:t xml:space="preserve">Subramanian, A. K., Lalit, H., &amp; Sivashanmugam, P. (2023). Preparation, characterization, and evaluation of cytotoxic activity of a novel titanium dioxide nanoparticle-infiltrated orthodontic adhesive: An in vitro study. </w:t>
        </w:r>
      </w:hyperlink>
      <w:hyperlink r:id="rId206">
        <w:r w:rsidRPr="008E31FB">
          <w:t>World Journal of Dentistry</w:t>
        </w:r>
      </w:hyperlink>
      <w:hyperlink r:id="rId207">
        <w:r w:rsidRPr="008E31FB">
          <w:t xml:space="preserve">, </w:t>
        </w:r>
      </w:hyperlink>
      <w:hyperlink r:id="rId208">
        <w:r w:rsidRPr="008E31FB">
          <w:t>14</w:t>
        </w:r>
      </w:hyperlink>
      <w:hyperlink r:id="rId209">
        <w:r w:rsidRPr="008E31FB">
          <w:t>(10), 882–887.</w:t>
        </w:r>
      </w:hyperlink>
    </w:p>
    <w:p w14:paraId="3B2CC788" w14:textId="77777777" w:rsidR="00E176FF" w:rsidRPr="008E31FB" w:rsidRDefault="004B42D1" w:rsidP="008E31FB">
      <w:pPr>
        <w:pStyle w:val="Reference"/>
      </w:pPr>
      <w:hyperlink r:id="rId210">
        <w:r w:rsidRPr="008E31FB">
          <w:t xml:space="preserve">Thomas, &amp; Jain, R. K. (2023). Influence operator experience scanning time accuracy two different intraoral scanners-a prospective clinical trial. </w:t>
        </w:r>
      </w:hyperlink>
      <w:hyperlink r:id="rId211">
        <w:r w:rsidRPr="008E31FB">
          <w:t>Turkish Journal Orthodontics</w:t>
        </w:r>
      </w:hyperlink>
      <w:hyperlink r:id="rId212">
        <w:r w:rsidRPr="008E31FB">
          <w:t xml:space="preserve">, </w:t>
        </w:r>
      </w:hyperlink>
      <w:hyperlink r:id="rId213">
        <w:r w:rsidRPr="008E31FB">
          <w:t>36</w:t>
        </w:r>
      </w:hyperlink>
      <w:hyperlink r:id="rId214">
        <w:r w:rsidRPr="008E31FB">
          <w:t>(1).</w:t>
        </w:r>
      </w:hyperlink>
    </w:p>
    <w:p w14:paraId="3FEF73BD" w14:textId="77777777" w:rsidR="00E176FF" w:rsidRPr="008E31FB" w:rsidRDefault="004B42D1" w:rsidP="008E31FB">
      <w:pPr>
        <w:pStyle w:val="Reference"/>
      </w:pPr>
      <w:hyperlink r:id="rId215">
        <w:r w:rsidRPr="008E31FB">
          <w:t xml:space="preserve">Trott, O., &amp; Olson, A. J. (2010). AutoDock Vina: improving the speed and accuracy of docking with a new scoring function, efficient optimization, and multithreading. </w:t>
        </w:r>
      </w:hyperlink>
      <w:hyperlink r:id="rId216">
        <w:r w:rsidRPr="008E31FB">
          <w:t>Journal of Computational Chemistry</w:t>
        </w:r>
      </w:hyperlink>
      <w:hyperlink r:id="rId217">
        <w:r w:rsidRPr="008E31FB">
          <w:t xml:space="preserve">, </w:t>
        </w:r>
      </w:hyperlink>
      <w:hyperlink r:id="rId218">
        <w:r w:rsidRPr="008E31FB">
          <w:t>31</w:t>
        </w:r>
      </w:hyperlink>
      <w:hyperlink r:id="rId219">
        <w:r w:rsidRPr="008E31FB">
          <w:t>(2), 455–461.</w:t>
        </w:r>
      </w:hyperlink>
    </w:p>
    <w:p w14:paraId="6037F080" w14:textId="77777777" w:rsidR="00E176FF" w:rsidRDefault="004B42D1" w:rsidP="008E31FB">
      <w:pPr>
        <w:pStyle w:val="Reference"/>
        <w:rPr>
          <w:color w:val="000000"/>
        </w:rPr>
      </w:pPr>
      <w:hyperlink r:id="rId220">
        <w:r w:rsidRPr="008E31FB">
          <w:t xml:space="preserve">Vestola, J., Shishido, T. K., Jokela, J., Fewer, D. P., Aitio, O., Permi, P., Wahlsten, M., Wang, H., Rouhiainen, L., &amp; Sivonen, K. (2014). Hassallidins, antifungal glycolipopeptides, are widespread among cyanobacteria and are the end-product of a nonribosomal pathway. </w:t>
        </w:r>
      </w:hyperlink>
      <w:hyperlink r:id="rId221">
        <w:r w:rsidRPr="008E31FB">
          <w:t>Proceedings of the National Academy of Sciences of the United States of America</w:t>
        </w:r>
      </w:hyperlink>
      <w:hyperlink r:id="rId222">
        <w:r w:rsidRPr="008E31FB">
          <w:t xml:space="preserve">, </w:t>
        </w:r>
      </w:hyperlink>
      <w:hyperlink r:id="rId223">
        <w:r w:rsidRPr="008E31FB">
          <w:t>111</w:t>
        </w:r>
      </w:hyperlink>
      <w:hyperlink r:id="rId224">
        <w:r w:rsidRPr="008E31FB">
          <w:t>(18), E1909–E1917.</w:t>
        </w:r>
      </w:hyperlink>
    </w:p>
    <w:p w14:paraId="5D124C58" w14:textId="77777777" w:rsidR="00E176FF" w:rsidRDefault="00E176FF">
      <w:pPr>
        <w:widowControl w:val="0"/>
        <w:pBdr>
          <w:top w:val="nil"/>
          <w:left w:val="nil"/>
          <w:bottom w:val="nil"/>
          <w:right w:val="nil"/>
          <w:between w:val="nil"/>
        </w:pBdr>
      </w:pPr>
    </w:p>
    <w:sectPr w:rsidR="00E176FF" w:rsidSect="002963D1">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176FF"/>
    <w:rsid w:val="00085C8D"/>
    <w:rsid w:val="000C51D5"/>
    <w:rsid w:val="001E51A0"/>
    <w:rsid w:val="002963D1"/>
    <w:rsid w:val="004472BA"/>
    <w:rsid w:val="004725DF"/>
    <w:rsid w:val="004B42D1"/>
    <w:rsid w:val="005B36FD"/>
    <w:rsid w:val="005F2C35"/>
    <w:rsid w:val="00704AC0"/>
    <w:rsid w:val="008E31FB"/>
    <w:rsid w:val="00AF350C"/>
    <w:rsid w:val="00E176F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D28FE6"/>
  <w15:docId w15:val="{E919AC7C-7341-4EAF-BB43-18E95E0BF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725DF"/>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4725DF"/>
    <w:pPr>
      <w:keepNext/>
      <w:spacing w:before="240" w:after="240"/>
      <w:jc w:val="center"/>
      <w:outlineLvl w:val="0"/>
    </w:pPr>
    <w:rPr>
      <w:b/>
      <w:caps/>
    </w:rPr>
  </w:style>
  <w:style w:type="paragraph" w:styleId="Heading2">
    <w:name w:val="heading 2"/>
    <w:basedOn w:val="Normal"/>
    <w:next w:val="Paragraph"/>
    <w:qFormat/>
    <w:rsid w:val="004725DF"/>
    <w:pPr>
      <w:keepNext/>
      <w:spacing w:before="240" w:after="240"/>
      <w:jc w:val="center"/>
      <w:outlineLvl w:val="1"/>
    </w:pPr>
    <w:rPr>
      <w:b/>
    </w:rPr>
  </w:style>
  <w:style w:type="paragraph" w:styleId="Heading3">
    <w:name w:val="heading 3"/>
    <w:basedOn w:val="Normal"/>
    <w:next w:val="Normal"/>
    <w:qFormat/>
    <w:rsid w:val="004725D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4725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5D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4725DF"/>
    <w:rPr>
      <w:rFonts w:ascii="Tahoma" w:hAnsi="Tahoma" w:cs="Tahoma"/>
      <w:sz w:val="16"/>
      <w:szCs w:val="16"/>
    </w:rPr>
  </w:style>
  <w:style w:type="character" w:customStyle="1" w:styleId="BalloonTextChar">
    <w:name w:val="Balloon Text Char"/>
    <w:basedOn w:val="DefaultParagraphFont"/>
    <w:link w:val="BalloonText"/>
    <w:rsid w:val="004725DF"/>
    <w:rPr>
      <w:rFonts w:ascii="Tahoma" w:eastAsia="Times New Roman" w:hAnsi="Tahoma" w:cs="Tahoma"/>
      <w:sz w:val="16"/>
      <w:szCs w:val="16"/>
    </w:rPr>
  </w:style>
  <w:style w:type="paragraph" w:styleId="FootnoteText">
    <w:name w:val="footnote text"/>
    <w:basedOn w:val="Normal"/>
    <w:link w:val="FootnoteTextChar"/>
    <w:semiHidden/>
    <w:rsid w:val="004725DF"/>
    <w:rPr>
      <w:sz w:val="16"/>
    </w:rPr>
  </w:style>
  <w:style w:type="character" w:customStyle="1" w:styleId="FootnoteTextChar">
    <w:name w:val="Footnote Text Char"/>
    <w:basedOn w:val="DefaultParagraphFont"/>
    <w:link w:val="FootnoteText"/>
    <w:semiHidden/>
    <w:rsid w:val="00AF350C"/>
    <w:rPr>
      <w:rFonts w:ascii="Times New Roman" w:eastAsia="Times New Roman" w:hAnsi="Times New Roman" w:cs="Times New Roman"/>
      <w:sz w:val="16"/>
      <w:szCs w:val="20"/>
    </w:rPr>
  </w:style>
  <w:style w:type="paragraph" w:customStyle="1" w:styleId="PaperTitle">
    <w:name w:val="Paper Title"/>
    <w:basedOn w:val="Normal"/>
    <w:next w:val="AuthorName"/>
    <w:rsid w:val="004725DF"/>
    <w:pPr>
      <w:spacing w:before="1200"/>
      <w:jc w:val="center"/>
    </w:pPr>
    <w:rPr>
      <w:b/>
      <w:sz w:val="36"/>
    </w:rPr>
  </w:style>
  <w:style w:type="paragraph" w:customStyle="1" w:styleId="AuthorName">
    <w:name w:val="Author Name"/>
    <w:basedOn w:val="Normal"/>
    <w:next w:val="AuthorAffiliation"/>
    <w:rsid w:val="004725DF"/>
    <w:pPr>
      <w:spacing w:before="360" w:after="360"/>
      <w:jc w:val="center"/>
    </w:pPr>
    <w:rPr>
      <w:sz w:val="28"/>
    </w:rPr>
  </w:style>
  <w:style w:type="paragraph" w:customStyle="1" w:styleId="AuthorAffiliation">
    <w:name w:val="Author Affiliation"/>
    <w:basedOn w:val="Normal"/>
    <w:rsid w:val="004725DF"/>
    <w:pPr>
      <w:jc w:val="center"/>
    </w:pPr>
    <w:rPr>
      <w:i/>
      <w:sz w:val="20"/>
    </w:rPr>
  </w:style>
  <w:style w:type="paragraph" w:customStyle="1" w:styleId="Abstract">
    <w:name w:val="Abstract"/>
    <w:basedOn w:val="Normal"/>
    <w:next w:val="Heading1"/>
    <w:rsid w:val="004725DF"/>
    <w:pPr>
      <w:spacing w:before="360" w:after="360"/>
      <w:ind w:left="289" w:right="289"/>
      <w:jc w:val="both"/>
    </w:pPr>
    <w:rPr>
      <w:sz w:val="18"/>
    </w:rPr>
  </w:style>
  <w:style w:type="paragraph" w:customStyle="1" w:styleId="Paragraph">
    <w:name w:val="Paragraph"/>
    <w:basedOn w:val="Normal"/>
    <w:rsid w:val="004725DF"/>
    <w:pPr>
      <w:ind w:firstLine="284"/>
      <w:jc w:val="both"/>
    </w:pPr>
    <w:rPr>
      <w:sz w:val="20"/>
    </w:rPr>
  </w:style>
  <w:style w:type="character" w:styleId="FootnoteReference">
    <w:name w:val="footnote reference"/>
    <w:semiHidden/>
    <w:rsid w:val="004725DF"/>
    <w:rPr>
      <w:vertAlign w:val="superscript"/>
    </w:rPr>
  </w:style>
  <w:style w:type="paragraph" w:customStyle="1" w:styleId="Reference">
    <w:name w:val="Reference"/>
    <w:basedOn w:val="Paragraph"/>
    <w:rsid w:val="004725DF"/>
    <w:pPr>
      <w:numPr>
        <w:numId w:val="14"/>
      </w:numPr>
      <w:ind w:left="426" w:hanging="426"/>
    </w:pPr>
  </w:style>
  <w:style w:type="paragraph" w:customStyle="1" w:styleId="FigureCaption">
    <w:name w:val="Figure Caption"/>
    <w:next w:val="Paragraph"/>
    <w:rsid w:val="004725DF"/>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4725DF"/>
    <w:pPr>
      <w:keepNext/>
      <w:ind w:firstLine="0"/>
      <w:jc w:val="center"/>
    </w:pPr>
  </w:style>
  <w:style w:type="paragraph" w:customStyle="1" w:styleId="Equation">
    <w:name w:val="Equation"/>
    <w:basedOn w:val="Paragraph"/>
    <w:rsid w:val="004725DF"/>
    <w:pPr>
      <w:tabs>
        <w:tab w:val="center" w:pos="4320"/>
        <w:tab w:val="right" w:pos="9242"/>
      </w:tabs>
      <w:ind w:firstLine="0"/>
      <w:jc w:val="center"/>
    </w:pPr>
  </w:style>
  <w:style w:type="character" w:styleId="Hyperlink">
    <w:name w:val="Hyperlink"/>
    <w:rsid w:val="004725DF"/>
    <w:rPr>
      <w:color w:val="0000FF"/>
      <w:u w:val="single"/>
    </w:rPr>
  </w:style>
  <w:style w:type="table" w:styleId="TableGrid">
    <w:name w:val="Table Grid"/>
    <w:basedOn w:val="TableNormal"/>
    <w:rsid w:val="004725D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725DF"/>
    <w:pPr>
      <w:numPr>
        <w:numId w:val="13"/>
      </w:numPr>
      <w:ind w:left="641" w:hanging="357"/>
    </w:pPr>
  </w:style>
  <w:style w:type="paragraph" w:customStyle="1" w:styleId="AuthorEmail">
    <w:name w:val="Author Email"/>
    <w:basedOn w:val="Normal"/>
    <w:qFormat/>
    <w:rsid w:val="004725DF"/>
    <w:pPr>
      <w:jc w:val="center"/>
    </w:pPr>
    <w:rPr>
      <w:sz w:val="20"/>
    </w:rPr>
  </w:style>
  <w:style w:type="paragraph" w:styleId="NormalWeb">
    <w:name w:val="Normal (Web)"/>
    <w:basedOn w:val="Normal"/>
    <w:uiPriority w:val="99"/>
    <w:unhideWhenUsed/>
    <w:rsid w:val="004725DF"/>
    <w:pPr>
      <w:spacing w:before="100" w:beforeAutospacing="1" w:after="100" w:afterAutospacing="1"/>
    </w:pPr>
    <w:rPr>
      <w:szCs w:val="24"/>
      <w:lang w:val="en-GB" w:eastAsia="en-GB"/>
    </w:rPr>
  </w:style>
  <w:style w:type="character" w:styleId="Strong">
    <w:name w:val="Strong"/>
    <w:basedOn w:val="DefaultParagraphFont"/>
    <w:uiPriority w:val="22"/>
    <w:qFormat/>
    <w:rsid w:val="004725DF"/>
    <w:rPr>
      <w:b/>
      <w:bCs/>
    </w:rPr>
  </w:style>
  <w:style w:type="character" w:styleId="Emphasis">
    <w:name w:val="Emphasis"/>
    <w:basedOn w:val="DefaultParagraphFont"/>
    <w:uiPriority w:val="20"/>
    <w:qFormat/>
    <w:rsid w:val="004725DF"/>
    <w:rPr>
      <w:i/>
      <w:iCs/>
    </w:rPr>
  </w:style>
  <w:style w:type="paragraph" w:customStyle="1" w:styleId="TableCaption">
    <w:name w:val="Table Caption"/>
    <w:basedOn w:val="FigureCaption"/>
    <w:qFormat/>
    <w:rsid w:val="004725DF"/>
    <w:rPr>
      <w:szCs w:val="18"/>
    </w:rPr>
  </w:style>
  <w:style w:type="paragraph" w:customStyle="1" w:styleId="Paragraphnumbered">
    <w:name w:val="Paragraph (numbered)"/>
    <w:rsid w:val="004725DF"/>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4725DF"/>
    <w:rPr>
      <w:color w:val="808080"/>
      <w:shd w:val="clear" w:color="auto" w:fill="E6E6E6"/>
    </w:rPr>
  </w:style>
  <w:style w:type="paragraph" w:styleId="ListParagraph">
    <w:name w:val="List Paragraph"/>
    <w:basedOn w:val="Normal"/>
    <w:uiPriority w:val="34"/>
    <w:rsid w:val="004725DF"/>
    <w:pPr>
      <w:ind w:left="720"/>
      <w:contextualSpacing/>
    </w:pPr>
  </w:style>
  <w:style w:type="character" w:styleId="CommentReference">
    <w:name w:val="annotation reference"/>
    <w:basedOn w:val="DefaultParagraphFont"/>
    <w:semiHidden/>
    <w:unhideWhenUsed/>
    <w:rsid w:val="004725DF"/>
    <w:rPr>
      <w:sz w:val="16"/>
      <w:szCs w:val="16"/>
    </w:rPr>
  </w:style>
  <w:style w:type="paragraph" w:styleId="CommentText">
    <w:name w:val="annotation text"/>
    <w:basedOn w:val="Normal"/>
    <w:link w:val="CommentTextChar"/>
    <w:semiHidden/>
    <w:unhideWhenUsed/>
    <w:rsid w:val="004725DF"/>
    <w:rPr>
      <w:sz w:val="20"/>
    </w:rPr>
  </w:style>
  <w:style w:type="character" w:customStyle="1" w:styleId="CommentTextChar">
    <w:name w:val="Comment Text Char"/>
    <w:basedOn w:val="DefaultParagraphFont"/>
    <w:link w:val="CommentText"/>
    <w:semiHidden/>
    <w:rsid w:val="004725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4725DF"/>
    <w:rPr>
      <w:b/>
      <w:bCs/>
    </w:rPr>
  </w:style>
  <w:style w:type="character" w:customStyle="1" w:styleId="CommentSubjectChar">
    <w:name w:val="Comment Subject Char"/>
    <w:basedOn w:val="CommentTextChar"/>
    <w:link w:val="CommentSubject"/>
    <w:semiHidden/>
    <w:rsid w:val="004725D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7qnS0v/KxxI" TargetMode="External"/><Relationship Id="rId21" Type="http://schemas.openxmlformats.org/officeDocument/2006/relationships/hyperlink" Target="https://paperpile.com/c/7qnS0v/KxxI" TargetMode="External"/><Relationship Id="rId42" Type="http://schemas.openxmlformats.org/officeDocument/2006/relationships/hyperlink" Target="http://paperpile.com/b/7qnS0v/ufnN" TargetMode="External"/><Relationship Id="rId63" Type="http://schemas.openxmlformats.org/officeDocument/2006/relationships/hyperlink" Target="http://paperpile.com/b/7qnS0v/zXLF" TargetMode="External"/><Relationship Id="rId84" Type="http://schemas.openxmlformats.org/officeDocument/2006/relationships/hyperlink" Target="http://paperpile.com/b/7qnS0v/UTzjP" TargetMode="External"/><Relationship Id="rId138" Type="http://schemas.openxmlformats.org/officeDocument/2006/relationships/hyperlink" Target="http://paperpile.com/b/7qnS0v/hzBj" TargetMode="External"/><Relationship Id="rId159" Type="http://schemas.openxmlformats.org/officeDocument/2006/relationships/hyperlink" Target="http://paperpile.com/b/7qnS0v/BRqyW" TargetMode="External"/><Relationship Id="rId170" Type="http://schemas.openxmlformats.org/officeDocument/2006/relationships/hyperlink" Target="http://paperpile.com/b/7qnS0v/iivt" TargetMode="External"/><Relationship Id="rId191" Type="http://schemas.openxmlformats.org/officeDocument/2006/relationships/hyperlink" Target="http://paperpile.com/b/7qnS0v/563L" TargetMode="External"/><Relationship Id="rId205" Type="http://schemas.openxmlformats.org/officeDocument/2006/relationships/hyperlink" Target="http://paperpile.com/b/7qnS0v/NKNJI" TargetMode="External"/><Relationship Id="rId226" Type="http://schemas.openxmlformats.org/officeDocument/2006/relationships/theme" Target="theme/theme1.xml"/><Relationship Id="rId107" Type="http://schemas.openxmlformats.org/officeDocument/2006/relationships/hyperlink" Target="http://paperpile.com/b/7qnS0v/iFwWC" TargetMode="External"/><Relationship Id="rId11" Type="http://schemas.openxmlformats.org/officeDocument/2006/relationships/hyperlink" Target="https://paperpile.com/c/7qnS0v/83qV" TargetMode="External"/><Relationship Id="rId32" Type="http://schemas.openxmlformats.org/officeDocument/2006/relationships/hyperlink" Target="https://paperpile.com/c/7qnS0v/563L" TargetMode="External"/><Relationship Id="rId53" Type="http://schemas.openxmlformats.org/officeDocument/2006/relationships/hyperlink" Target="http://paperpile.com/b/7qnS0v/6hGK" TargetMode="External"/><Relationship Id="rId74" Type="http://schemas.openxmlformats.org/officeDocument/2006/relationships/hyperlink" Target="http://paperpile.com/b/7qnS0v/ctbKm" TargetMode="External"/><Relationship Id="rId128" Type="http://schemas.openxmlformats.org/officeDocument/2006/relationships/hyperlink" Target="http://paperpile.com/b/7qnS0v/5KnUX" TargetMode="External"/><Relationship Id="rId149" Type="http://schemas.openxmlformats.org/officeDocument/2006/relationships/hyperlink" Target="http://paperpile.com/b/7qnS0v/nBA2A" TargetMode="External"/><Relationship Id="rId5" Type="http://schemas.openxmlformats.org/officeDocument/2006/relationships/hyperlink" Target="mailto:Mohit91580@gmail.com" TargetMode="External"/><Relationship Id="rId95" Type="http://schemas.openxmlformats.org/officeDocument/2006/relationships/hyperlink" Target="http://paperpile.com/b/7qnS0v/83qV" TargetMode="External"/><Relationship Id="rId160" Type="http://schemas.openxmlformats.org/officeDocument/2006/relationships/hyperlink" Target="http://paperpile.com/b/7qnS0v/fXUfu" TargetMode="External"/><Relationship Id="rId181" Type="http://schemas.openxmlformats.org/officeDocument/2006/relationships/hyperlink" Target="http://paperpile.com/b/7qnS0v/L3B1" TargetMode="External"/><Relationship Id="rId216" Type="http://schemas.openxmlformats.org/officeDocument/2006/relationships/hyperlink" Target="http://paperpile.com/b/7qnS0v/txkQ" TargetMode="External"/><Relationship Id="rId22" Type="http://schemas.openxmlformats.org/officeDocument/2006/relationships/hyperlink" Target="https://paperpile.com/c/7qnS0v/BezF" TargetMode="External"/><Relationship Id="rId43" Type="http://schemas.openxmlformats.org/officeDocument/2006/relationships/hyperlink" Target="http://paperpile.com/b/7qnS0v/ufnN" TargetMode="External"/><Relationship Id="rId64" Type="http://schemas.openxmlformats.org/officeDocument/2006/relationships/hyperlink" Target="http://paperpile.com/b/7qnS0v/BezF" TargetMode="External"/><Relationship Id="rId118" Type="http://schemas.openxmlformats.org/officeDocument/2006/relationships/hyperlink" Target="http://paperpile.com/b/7qnS0v/KxxI" TargetMode="External"/><Relationship Id="rId139" Type="http://schemas.openxmlformats.org/officeDocument/2006/relationships/hyperlink" Target="http://paperpile.com/b/7qnS0v/hzBj" TargetMode="External"/><Relationship Id="rId85" Type="http://schemas.openxmlformats.org/officeDocument/2006/relationships/hyperlink" Target="http://paperpile.com/b/7qnS0v/UTzjP" TargetMode="External"/><Relationship Id="rId150" Type="http://schemas.openxmlformats.org/officeDocument/2006/relationships/hyperlink" Target="http://paperpile.com/b/7qnS0v/kYTH" TargetMode="External"/><Relationship Id="rId171" Type="http://schemas.openxmlformats.org/officeDocument/2006/relationships/hyperlink" Target="http://paperpile.com/b/7qnS0v/iivt" TargetMode="External"/><Relationship Id="rId192" Type="http://schemas.openxmlformats.org/officeDocument/2006/relationships/hyperlink" Target="http://paperpile.com/b/7qnS0v/563L" TargetMode="External"/><Relationship Id="rId206" Type="http://schemas.openxmlformats.org/officeDocument/2006/relationships/hyperlink" Target="http://paperpile.com/b/7qnS0v/NKNJI" TargetMode="External"/><Relationship Id="rId12" Type="http://schemas.openxmlformats.org/officeDocument/2006/relationships/hyperlink" Target="https://paperpile.com/c/7qnS0v/ctbKm+I4DeO+5KnUX" TargetMode="External"/><Relationship Id="rId33" Type="http://schemas.openxmlformats.org/officeDocument/2006/relationships/hyperlink" Target="https://paperpile.com/c/7qnS0v/zt96" TargetMode="External"/><Relationship Id="rId108" Type="http://schemas.openxmlformats.org/officeDocument/2006/relationships/hyperlink" Target="http://paperpile.com/b/7qnS0v/iFwWC" TargetMode="External"/><Relationship Id="rId129" Type="http://schemas.openxmlformats.org/officeDocument/2006/relationships/hyperlink" Target="http://paperpile.com/b/7qnS0v/Da7b" TargetMode="External"/><Relationship Id="rId54" Type="http://schemas.openxmlformats.org/officeDocument/2006/relationships/hyperlink" Target="http://paperpile.com/b/7qnS0v/wLbez" TargetMode="External"/><Relationship Id="rId75" Type="http://schemas.openxmlformats.org/officeDocument/2006/relationships/hyperlink" Target="http://paperpile.com/b/7qnS0v/ctbKm" TargetMode="External"/><Relationship Id="rId96" Type="http://schemas.openxmlformats.org/officeDocument/2006/relationships/hyperlink" Target="http://paperpile.com/b/7qnS0v/83qV" TargetMode="External"/><Relationship Id="rId140" Type="http://schemas.openxmlformats.org/officeDocument/2006/relationships/hyperlink" Target="http://paperpile.com/b/7qnS0v/I4DeO" TargetMode="External"/><Relationship Id="rId161" Type="http://schemas.openxmlformats.org/officeDocument/2006/relationships/hyperlink" Target="http://paperpile.com/b/7qnS0v/fXUfu" TargetMode="External"/><Relationship Id="rId182" Type="http://schemas.openxmlformats.org/officeDocument/2006/relationships/hyperlink" Target="http://paperpile.com/b/7qnS0v/L3B1" TargetMode="External"/><Relationship Id="rId217" Type="http://schemas.openxmlformats.org/officeDocument/2006/relationships/hyperlink" Target="http://paperpile.com/b/7qnS0v/txkQ" TargetMode="External"/><Relationship Id="rId6" Type="http://schemas.openxmlformats.org/officeDocument/2006/relationships/hyperlink" Target="https://paperpile.com/c/7qnS0v/gm5F3+wGPig+xaOD9" TargetMode="External"/><Relationship Id="rId23" Type="http://schemas.openxmlformats.org/officeDocument/2006/relationships/hyperlink" Target="https://paperpile.com/c/7qnS0v/89Ko" TargetMode="External"/><Relationship Id="rId119" Type="http://schemas.openxmlformats.org/officeDocument/2006/relationships/hyperlink" Target="http://paperpile.com/b/7qnS0v/sG2h" TargetMode="External"/><Relationship Id="rId44" Type="http://schemas.openxmlformats.org/officeDocument/2006/relationships/hyperlink" Target="http://paperpile.com/b/7qnS0v/zt96" TargetMode="External"/><Relationship Id="rId65" Type="http://schemas.openxmlformats.org/officeDocument/2006/relationships/hyperlink" Target="http://paperpile.com/b/7qnS0v/BezF" TargetMode="External"/><Relationship Id="rId86" Type="http://schemas.openxmlformats.org/officeDocument/2006/relationships/hyperlink" Target="http://paperpile.com/b/7qnS0v/UTzjP" TargetMode="External"/><Relationship Id="rId130" Type="http://schemas.openxmlformats.org/officeDocument/2006/relationships/hyperlink" Target="http://paperpile.com/b/7qnS0v/Da7b" TargetMode="External"/><Relationship Id="rId151" Type="http://schemas.openxmlformats.org/officeDocument/2006/relationships/hyperlink" Target="http://paperpile.com/b/7qnS0v/kYTH" TargetMode="External"/><Relationship Id="rId172" Type="http://schemas.openxmlformats.org/officeDocument/2006/relationships/hyperlink" Target="http://paperpile.com/b/7qnS0v/iivt" TargetMode="External"/><Relationship Id="rId193" Type="http://schemas.openxmlformats.org/officeDocument/2006/relationships/hyperlink" Target="http://paperpile.com/b/7qnS0v/563L" TargetMode="External"/><Relationship Id="rId207" Type="http://schemas.openxmlformats.org/officeDocument/2006/relationships/hyperlink" Target="http://paperpile.com/b/7qnS0v/NKNJI" TargetMode="External"/><Relationship Id="rId13" Type="http://schemas.openxmlformats.org/officeDocument/2006/relationships/hyperlink" Target="https://paperpile.com/c/7qnS0v/563L" TargetMode="External"/><Relationship Id="rId109" Type="http://schemas.openxmlformats.org/officeDocument/2006/relationships/hyperlink" Target="http://paperpile.com/b/7qnS0v/pNgHr" TargetMode="External"/><Relationship Id="rId34" Type="http://schemas.openxmlformats.org/officeDocument/2006/relationships/hyperlink" Target="http://paperpile.com/b/7qnS0v/gNzN" TargetMode="External"/><Relationship Id="rId55" Type="http://schemas.openxmlformats.org/officeDocument/2006/relationships/hyperlink" Target="http://paperpile.com/b/7qnS0v/wLbez" TargetMode="External"/><Relationship Id="rId76" Type="http://schemas.openxmlformats.org/officeDocument/2006/relationships/hyperlink" Target="http://paperpile.com/b/7qnS0v/ctbKm" TargetMode="External"/><Relationship Id="rId97" Type="http://schemas.openxmlformats.org/officeDocument/2006/relationships/hyperlink" Target="http://paperpile.com/b/7qnS0v/83qV" TargetMode="External"/><Relationship Id="rId120" Type="http://schemas.openxmlformats.org/officeDocument/2006/relationships/hyperlink" Target="http://paperpile.com/b/7qnS0v/sG2h" TargetMode="External"/><Relationship Id="rId141" Type="http://schemas.openxmlformats.org/officeDocument/2006/relationships/hyperlink" Target="http://paperpile.com/b/7qnS0v/I4DeO" TargetMode="External"/><Relationship Id="rId7" Type="http://schemas.openxmlformats.org/officeDocument/2006/relationships/hyperlink" Target="https://paperpile.com/c/7qnS0v/9yCOZ+vw1YX+nBA2A" TargetMode="External"/><Relationship Id="rId162" Type="http://schemas.openxmlformats.org/officeDocument/2006/relationships/hyperlink" Target="http://paperpile.com/b/7qnS0v/fXUfu" TargetMode="External"/><Relationship Id="rId183" Type="http://schemas.openxmlformats.org/officeDocument/2006/relationships/hyperlink" Target="http://paperpile.com/b/7qnS0v/L3B1" TargetMode="External"/><Relationship Id="rId218" Type="http://schemas.openxmlformats.org/officeDocument/2006/relationships/hyperlink" Target="http://paperpile.com/b/7qnS0v/txkQ" TargetMode="External"/><Relationship Id="rId24" Type="http://schemas.openxmlformats.org/officeDocument/2006/relationships/hyperlink" Target="https://paperpile.com/c/7qnS0v/Da7b" TargetMode="External"/><Relationship Id="rId45" Type="http://schemas.openxmlformats.org/officeDocument/2006/relationships/hyperlink" Target="http://paperpile.com/b/7qnS0v/zt96" TargetMode="External"/><Relationship Id="rId66" Type="http://schemas.openxmlformats.org/officeDocument/2006/relationships/hyperlink" Target="http://paperpile.com/b/7qnS0v/BezF" TargetMode="External"/><Relationship Id="rId87" Type="http://schemas.openxmlformats.org/officeDocument/2006/relationships/hyperlink" Target="http://paperpile.com/b/7qnS0v/UTzjP" TargetMode="External"/><Relationship Id="rId110" Type="http://schemas.openxmlformats.org/officeDocument/2006/relationships/hyperlink" Target="http://paperpile.com/b/7qnS0v/pNgHr" TargetMode="External"/><Relationship Id="rId131" Type="http://schemas.openxmlformats.org/officeDocument/2006/relationships/hyperlink" Target="http://paperpile.com/b/7qnS0v/Da7b" TargetMode="External"/><Relationship Id="rId152" Type="http://schemas.openxmlformats.org/officeDocument/2006/relationships/hyperlink" Target="http://paperpile.com/b/7qnS0v/kYTH" TargetMode="External"/><Relationship Id="rId173" Type="http://schemas.openxmlformats.org/officeDocument/2006/relationships/hyperlink" Target="http://paperpile.com/b/7qnS0v/iivt" TargetMode="External"/><Relationship Id="rId194" Type="http://schemas.openxmlformats.org/officeDocument/2006/relationships/hyperlink" Target="http://paperpile.com/b/7qnS0v/563L" TargetMode="External"/><Relationship Id="rId208" Type="http://schemas.openxmlformats.org/officeDocument/2006/relationships/hyperlink" Target="http://paperpile.com/b/7qnS0v/NKNJI" TargetMode="External"/><Relationship Id="rId14" Type="http://schemas.openxmlformats.org/officeDocument/2006/relationships/hyperlink" Target="https://paperpile.com/c/7qnS0v/NKNJI+iFwWC+6f3a7" TargetMode="External"/><Relationship Id="rId35" Type="http://schemas.openxmlformats.org/officeDocument/2006/relationships/hyperlink" Target="http://paperpile.com/b/7qnS0v/gNzN" TargetMode="External"/><Relationship Id="rId56" Type="http://schemas.openxmlformats.org/officeDocument/2006/relationships/hyperlink" Target="http://paperpile.com/b/7qnS0v/wLbez" TargetMode="External"/><Relationship Id="rId77" Type="http://schemas.openxmlformats.org/officeDocument/2006/relationships/hyperlink" Target="http://paperpile.com/b/7qnS0v/ctbKm" TargetMode="External"/><Relationship Id="rId100" Type="http://schemas.openxmlformats.org/officeDocument/2006/relationships/hyperlink" Target="http://paperpile.com/b/7qnS0v/6f3a7" TargetMode="External"/><Relationship Id="rId8" Type="http://schemas.openxmlformats.org/officeDocument/2006/relationships/hyperlink" Target="https://paperpile.com/c/7qnS0v/zt96" TargetMode="External"/><Relationship Id="rId98" Type="http://schemas.openxmlformats.org/officeDocument/2006/relationships/hyperlink" Target="http://paperpile.com/b/7qnS0v/83qV" TargetMode="External"/><Relationship Id="rId121" Type="http://schemas.openxmlformats.org/officeDocument/2006/relationships/hyperlink" Target="http://paperpile.com/b/7qnS0v/sG2h" TargetMode="External"/><Relationship Id="rId142" Type="http://schemas.openxmlformats.org/officeDocument/2006/relationships/hyperlink" Target="http://paperpile.com/b/7qnS0v/I4DeO" TargetMode="External"/><Relationship Id="rId163" Type="http://schemas.openxmlformats.org/officeDocument/2006/relationships/hyperlink" Target="http://paperpile.com/b/7qnS0v/fXUfu" TargetMode="External"/><Relationship Id="rId184" Type="http://schemas.openxmlformats.org/officeDocument/2006/relationships/hyperlink" Target="http://paperpile.com/b/7qnS0v/L3B1" TargetMode="External"/><Relationship Id="rId219" Type="http://schemas.openxmlformats.org/officeDocument/2006/relationships/hyperlink" Target="http://paperpile.com/b/7qnS0v/txkQ" TargetMode="External"/><Relationship Id="rId3" Type="http://schemas.openxmlformats.org/officeDocument/2006/relationships/settings" Target="settings.xml"/><Relationship Id="rId214" Type="http://schemas.openxmlformats.org/officeDocument/2006/relationships/hyperlink" Target="http://paperpile.com/b/7qnS0v/9yCOZ" TargetMode="External"/><Relationship Id="rId25" Type="http://schemas.openxmlformats.org/officeDocument/2006/relationships/hyperlink" Target="https://paperpile.com/c/7qnS0v/L3B1" TargetMode="External"/><Relationship Id="rId46" Type="http://schemas.openxmlformats.org/officeDocument/2006/relationships/hyperlink" Target="http://paperpile.com/b/7qnS0v/zt96" TargetMode="External"/><Relationship Id="rId67" Type="http://schemas.openxmlformats.org/officeDocument/2006/relationships/hyperlink" Target="http://paperpile.com/b/7qnS0v/BezF" TargetMode="External"/><Relationship Id="rId116" Type="http://schemas.openxmlformats.org/officeDocument/2006/relationships/hyperlink" Target="http://paperpile.com/b/7qnS0v/KxxI" TargetMode="External"/><Relationship Id="rId137" Type="http://schemas.openxmlformats.org/officeDocument/2006/relationships/hyperlink" Target="http://paperpile.com/b/7qnS0v/hzBj" TargetMode="External"/><Relationship Id="rId158" Type="http://schemas.openxmlformats.org/officeDocument/2006/relationships/hyperlink" Target="http://paperpile.com/b/7qnS0v/BRqyW" TargetMode="External"/><Relationship Id="rId20" Type="http://schemas.openxmlformats.org/officeDocument/2006/relationships/hyperlink" Target="https://paperpile.com/c/7qnS0v/6hGK" TargetMode="External"/><Relationship Id="rId41" Type="http://schemas.openxmlformats.org/officeDocument/2006/relationships/hyperlink" Target="http://paperpile.com/b/7qnS0v/ufnN" TargetMode="External"/><Relationship Id="rId62" Type="http://schemas.openxmlformats.org/officeDocument/2006/relationships/hyperlink" Target="http://paperpile.com/b/7qnS0v/zXLF" TargetMode="External"/><Relationship Id="rId83" Type="http://schemas.openxmlformats.org/officeDocument/2006/relationships/hyperlink" Target="http://paperpile.com/b/7qnS0v/kxgEy" TargetMode="External"/><Relationship Id="rId88" Type="http://schemas.openxmlformats.org/officeDocument/2006/relationships/hyperlink" Target="http://paperpile.com/b/7qnS0v/UTzjP" TargetMode="External"/><Relationship Id="rId111" Type="http://schemas.openxmlformats.org/officeDocument/2006/relationships/hyperlink" Target="http://paperpile.com/b/7qnS0v/pNgHr" TargetMode="External"/><Relationship Id="rId132" Type="http://schemas.openxmlformats.org/officeDocument/2006/relationships/hyperlink" Target="http://paperpile.com/b/7qnS0v/Da7b" TargetMode="External"/><Relationship Id="rId153" Type="http://schemas.openxmlformats.org/officeDocument/2006/relationships/hyperlink" Target="http://paperpile.com/b/7qnS0v/kYTH" TargetMode="External"/><Relationship Id="rId174" Type="http://schemas.openxmlformats.org/officeDocument/2006/relationships/hyperlink" Target="http://paperpile.com/b/7qnS0v/iivt" TargetMode="External"/><Relationship Id="rId179" Type="http://schemas.openxmlformats.org/officeDocument/2006/relationships/hyperlink" Target="http://paperpile.com/b/7qnS0v/xaOD9" TargetMode="External"/><Relationship Id="rId195" Type="http://schemas.openxmlformats.org/officeDocument/2006/relationships/hyperlink" Target="http://paperpile.com/b/7qnS0v/wGPig" TargetMode="External"/><Relationship Id="rId209" Type="http://schemas.openxmlformats.org/officeDocument/2006/relationships/hyperlink" Target="http://paperpile.com/b/7qnS0v/NKNJI" TargetMode="External"/><Relationship Id="rId190" Type="http://schemas.openxmlformats.org/officeDocument/2006/relationships/hyperlink" Target="http://paperpile.com/b/7qnS0v/563L" TargetMode="External"/><Relationship Id="rId204" Type="http://schemas.openxmlformats.org/officeDocument/2006/relationships/hyperlink" Target="http://paperpile.com/b/7qnS0v/JXb1T" TargetMode="External"/><Relationship Id="rId220" Type="http://schemas.openxmlformats.org/officeDocument/2006/relationships/hyperlink" Target="http://paperpile.com/b/7qnS0v/h2Ij" TargetMode="External"/><Relationship Id="rId225" Type="http://schemas.openxmlformats.org/officeDocument/2006/relationships/fontTable" Target="fontTable.xml"/><Relationship Id="rId15" Type="http://schemas.openxmlformats.org/officeDocument/2006/relationships/hyperlink" Target="https://paperpile.com/c/7qnS0v/h2Ij" TargetMode="External"/><Relationship Id="rId36" Type="http://schemas.openxmlformats.org/officeDocument/2006/relationships/hyperlink" Target="http://paperpile.com/b/7qnS0v/gNzN" TargetMode="External"/><Relationship Id="rId57" Type="http://schemas.openxmlformats.org/officeDocument/2006/relationships/hyperlink" Target="http://paperpile.com/b/7qnS0v/wLbez" TargetMode="External"/><Relationship Id="rId106" Type="http://schemas.openxmlformats.org/officeDocument/2006/relationships/hyperlink" Target="http://paperpile.com/b/7qnS0v/iFwWC" TargetMode="External"/><Relationship Id="rId127" Type="http://schemas.openxmlformats.org/officeDocument/2006/relationships/hyperlink" Target="http://paperpile.com/b/7qnS0v/5KnUX" TargetMode="External"/><Relationship Id="rId10" Type="http://schemas.openxmlformats.org/officeDocument/2006/relationships/hyperlink" Target="https://paperpile.com/c/7qnS0v/iivt" TargetMode="External"/><Relationship Id="rId31" Type="http://schemas.openxmlformats.org/officeDocument/2006/relationships/hyperlink" Target="https://paperpile.com/c/7qnS0v/sG2h" TargetMode="External"/><Relationship Id="rId52" Type="http://schemas.openxmlformats.org/officeDocument/2006/relationships/hyperlink" Target="http://paperpile.com/b/7qnS0v/6hGK" TargetMode="External"/><Relationship Id="rId73" Type="http://schemas.openxmlformats.org/officeDocument/2006/relationships/hyperlink" Target="http://paperpile.com/b/7qnS0v/Tnh2k" TargetMode="External"/><Relationship Id="rId78" Type="http://schemas.openxmlformats.org/officeDocument/2006/relationships/hyperlink" Target="http://paperpile.com/b/7qnS0v/ctbKm" TargetMode="External"/><Relationship Id="rId94" Type="http://schemas.openxmlformats.org/officeDocument/2006/relationships/hyperlink" Target="http://paperpile.com/b/7qnS0v/83qV" TargetMode="External"/><Relationship Id="rId99" Type="http://schemas.openxmlformats.org/officeDocument/2006/relationships/hyperlink" Target="http://paperpile.com/b/7qnS0v/6f3a7" TargetMode="External"/><Relationship Id="rId101" Type="http://schemas.openxmlformats.org/officeDocument/2006/relationships/hyperlink" Target="http://paperpile.com/b/7qnS0v/6f3a7" TargetMode="External"/><Relationship Id="rId122" Type="http://schemas.openxmlformats.org/officeDocument/2006/relationships/hyperlink" Target="http://paperpile.com/b/7qnS0v/sG2h" TargetMode="External"/><Relationship Id="rId143" Type="http://schemas.openxmlformats.org/officeDocument/2006/relationships/hyperlink" Target="http://paperpile.com/b/7qnS0v/I4DeO" TargetMode="External"/><Relationship Id="rId148" Type="http://schemas.openxmlformats.org/officeDocument/2006/relationships/hyperlink" Target="http://paperpile.com/b/7qnS0v/nBA2A" TargetMode="External"/><Relationship Id="rId164" Type="http://schemas.openxmlformats.org/officeDocument/2006/relationships/hyperlink" Target="http://paperpile.com/b/7qnS0v/fXUfu" TargetMode="External"/><Relationship Id="rId169" Type="http://schemas.openxmlformats.org/officeDocument/2006/relationships/hyperlink" Target="http://paperpile.com/b/7qnS0v/gm5F3" TargetMode="External"/><Relationship Id="rId185" Type="http://schemas.openxmlformats.org/officeDocument/2006/relationships/hyperlink" Target="http://paperpile.com/b/7qnS0v/vw1YX" TargetMode="External"/><Relationship Id="rId4" Type="http://schemas.openxmlformats.org/officeDocument/2006/relationships/webSettings" Target="webSettings.xml"/><Relationship Id="rId9" Type="http://schemas.openxmlformats.org/officeDocument/2006/relationships/hyperlink" Target="https://paperpile.com/c/7qnS0v/kYTH" TargetMode="External"/><Relationship Id="rId180" Type="http://schemas.openxmlformats.org/officeDocument/2006/relationships/hyperlink" Target="http://paperpile.com/b/7qnS0v/L3B1" TargetMode="External"/><Relationship Id="rId210" Type="http://schemas.openxmlformats.org/officeDocument/2006/relationships/hyperlink" Target="http://paperpile.com/b/7qnS0v/9yCOZ" TargetMode="External"/><Relationship Id="rId215" Type="http://schemas.openxmlformats.org/officeDocument/2006/relationships/hyperlink" Target="http://paperpile.com/b/7qnS0v/txkQ" TargetMode="External"/><Relationship Id="rId26" Type="http://schemas.openxmlformats.org/officeDocument/2006/relationships/hyperlink" Target="https://paperpile.com/c/7qnS0v/ufnN+txkQ+zXLF" TargetMode="External"/><Relationship Id="rId47" Type="http://schemas.openxmlformats.org/officeDocument/2006/relationships/hyperlink" Target="http://paperpile.com/b/7qnS0v/zt96" TargetMode="External"/><Relationship Id="rId68" Type="http://schemas.openxmlformats.org/officeDocument/2006/relationships/hyperlink" Target="http://paperpile.com/b/7qnS0v/BezF" TargetMode="External"/><Relationship Id="rId89" Type="http://schemas.openxmlformats.org/officeDocument/2006/relationships/hyperlink" Target="http://paperpile.com/b/7qnS0v/89Ko" TargetMode="External"/><Relationship Id="rId112" Type="http://schemas.openxmlformats.org/officeDocument/2006/relationships/hyperlink" Target="http://paperpile.com/b/7qnS0v/pNgHr" TargetMode="External"/><Relationship Id="rId133" Type="http://schemas.openxmlformats.org/officeDocument/2006/relationships/hyperlink" Target="http://paperpile.com/b/7qnS0v/Da7b" TargetMode="External"/><Relationship Id="rId154" Type="http://schemas.openxmlformats.org/officeDocument/2006/relationships/hyperlink" Target="http://paperpile.com/b/7qnS0v/kYTH" TargetMode="External"/><Relationship Id="rId175" Type="http://schemas.openxmlformats.org/officeDocument/2006/relationships/hyperlink" Target="http://paperpile.com/b/7qnS0v/xaOD9" TargetMode="External"/><Relationship Id="rId196" Type="http://schemas.openxmlformats.org/officeDocument/2006/relationships/hyperlink" Target="http://paperpile.com/b/7qnS0v/wGPig" TargetMode="External"/><Relationship Id="rId200" Type="http://schemas.openxmlformats.org/officeDocument/2006/relationships/hyperlink" Target="http://paperpile.com/b/7qnS0v/JXb1T" TargetMode="External"/><Relationship Id="rId16" Type="http://schemas.openxmlformats.org/officeDocument/2006/relationships/hyperlink" Target="https://paperpile.com/c/7qnS0v/kxgEy+BRqyW+pNgHr" TargetMode="External"/><Relationship Id="rId221" Type="http://schemas.openxmlformats.org/officeDocument/2006/relationships/hyperlink" Target="http://paperpile.com/b/7qnS0v/h2Ij" TargetMode="External"/><Relationship Id="rId37" Type="http://schemas.openxmlformats.org/officeDocument/2006/relationships/hyperlink" Target="http://paperpile.com/b/7qnS0v/gNzN" TargetMode="External"/><Relationship Id="rId58" Type="http://schemas.openxmlformats.org/officeDocument/2006/relationships/hyperlink" Target="http://paperpile.com/b/7qnS0v/wLbez" TargetMode="External"/><Relationship Id="rId79" Type="http://schemas.openxmlformats.org/officeDocument/2006/relationships/hyperlink" Target="http://paperpile.com/b/7qnS0v/kxgEy" TargetMode="External"/><Relationship Id="rId102" Type="http://schemas.openxmlformats.org/officeDocument/2006/relationships/hyperlink" Target="http://paperpile.com/b/7qnS0v/6f3a7" TargetMode="External"/><Relationship Id="rId123" Type="http://schemas.openxmlformats.org/officeDocument/2006/relationships/hyperlink" Target="http://paperpile.com/b/7qnS0v/sG2h" TargetMode="External"/><Relationship Id="rId144" Type="http://schemas.openxmlformats.org/officeDocument/2006/relationships/hyperlink" Target="http://paperpile.com/b/7qnS0v/I4DeO" TargetMode="External"/><Relationship Id="rId90" Type="http://schemas.openxmlformats.org/officeDocument/2006/relationships/hyperlink" Target="http://paperpile.com/b/7qnS0v/89Ko" TargetMode="External"/><Relationship Id="rId165" Type="http://schemas.openxmlformats.org/officeDocument/2006/relationships/hyperlink" Target="http://paperpile.com/b/7qnS0v/gm5F3" TargetMode="External"/><Relationship Id="rId186" Type="http://schemas.openxmlformats.org/officeDocument/2006/relationships/hyperlink" Target="http://paperpile.com/b/7qnS0v/vw1YX" TargetMode="External"/><Relationship Id="rId211" Type="http://schemas.openxmlformats.org/officeDocument/2006/relationships/hyperlink" Target="http://paperpile.com/b/7qnS0v/9yCOZ" TargetMode="External"/><Relationship Id="rId27" Type="http://schemas.openxmlformats.org/officeDocument/2006/relationships/image" Target="media/image1.png"/><Relationship Id="rId48" Type="http://schemas.openxmlformats.org/officeDocument/2006/relationships/hyperlink" Target="http://paperpile.com/b/7qnS0v/zt96" TargetMode="External"/><Relationship Id="rId69" Type="http://schemas.openxmlformats.org/officeDocument/2006/relationships/hyperlink" Target="http://paperpile.com/b/7qnS0v/Tnh2k" TargetMode="External"/><Relationship Id="rId113" Type="http://schemas.openxmlformats.org/officeDocument/2006/relationships/hyperlink" Target="http://paperpile.com/b/7qnS0v/pNgHr" TargetMode="External"/><Relationship Id="rId134" Type="http://schemas.openxmlformats.org/officeDocument/2006/relationships/hyperlink" Target="http://dx.doi.org/10.1128/IAI.00146-18" TargetMode="External"/><Relationship Id="rId80" Type="http://schemas.openxmlformats.org/officeDocument/2006/relationships/hyperlink" Target="http://paperpile.com/b/7qnS0v/kxgEy" TargetMode="External"/><Relationship Id="rId155" Type="http://schemas.openxmlformats.org/officeDocument/2006/relationships/hyperlink" Target="http://paperpile.com/b/7qnS0v/BRqyW" TargetMode="External"/><Relationship Id="rId176" Type="http://schemas.openxmlformats.org/officeDocument/2006/relationships/hyperlink" Target="http://paperpile.com/b/7qnS0v/xaOD9" TargetMode="External"/><Relationship Id="rId197" Type="http://schemas.openxmlformats.org/officeDocument/2006/relationships/hyperlink" Target="http://paperpile.com/b/7qnS0v/wGPig" TargetMode="External"/><Relationship Id="rId201" Type="http://schemas.openxmlformats.org/officeDocument/2006/relationships/hyperlink" Target="http://paperpile.com/b/7qnS0v/JXb1T" TargetMode="External"/><Relationship Id="rId222" Type="http://schemas.openxmlformats.org/officeDocument/2006/relationships/hyperlink" Target="http://paperpile.com/b/7qnS0v/h2Ij" TargetMode="External"/><Relationship Id="rId17" Type="http://schemas.openxmlformats.org/officeDocument/2006/relationships/hyperlink" Target="https://paperpile.com/c/7qnS0v/Tnh2k+wLbez+UTzjP" TargetMode="External"/><Relationship Id="rId38" Type="http://schemas.openxmlformats.org/officeDocument/2006/relationships/hyperlink" Target="http://paperpile.com/b/7qnS0v/gNzN" TargetMode="External"/><Relationship Id="rId59" Type="http://schemas.openxmlformats.org/officeDocument/2006/relationships/hyperlink" Target="http://paperpile.com/b/7qnS0v/zXLF" TargetMode="External"/><Relationship Id="rId103" Type="http://schemas.openxmlformats.org/officeDocument/2006/relationships/hyperlink" Target="http://paperpile.com/b/7qnS0v/6f3a7" TargetMode="External"/><Relationship Id="rId124" Type="http://schemas.openxmlformats.org/officeDocument/2006/relationships/hyperlink" Target="http://paperpile.com/b/7qnS0v/5KnUX" TargetMode="External"/><Relationship Id="rId70" Type="http://schemas.openxmlformats.org/officeDocument/2006/relationships/hyperlink" Target="http://paperpile.com/b/7qnS0v/Tnh2k" TargetMode="External"/><Relationship Id="rId91" Type="http://schemas.openxmlformats.org/officeDocument/2006/relationships/hyperlink" Target="http://paperpile.com/b/7qnS0v/89Ko" TargetMode="External"/><Relationship Id="rId145" Type="http://schemas.openxmlformats.org/officeDocument/2006/relationships/hyperlink" Target="http://paperpile.com/b/7qnS0v/nBA2A" TargetMode="External"/><Relationship Id="rId166" Type="http://schemas.openxmlformats.org/officeDocument/2006/relationships/hyperlink" Target="http://paperpile.com/b/7qnS0v/gm5F3" TargetMode="External"/><Relationship Id="rId187" Type="http://schemas.openxmlformats.org/officeDocument/2006/relationships/hyperlink" Target="http://paperpile.com/b/7qnS0v/vw1YX" TargetMode="External"/><Relationship Id="rId1" Type="http://schemas.openxmlformats.org/officeDocument/2006/relationships/numbering" Target="numbering.xml"/><Relationship Id="rId212" Type="http://schemas.openxmlformats.org/officeDocument/2006/relationships/hyperlink" Target="http://paperpile.com/b/7qnS0v/9yCOZ" TargetMode="External"/><Relationship Id="rId28" Type="http://schemas.openxmlformats.org/officeDocument/2006/relationships/image" Target="media/image2.png"/><Relationship Id="rId49" Type="http://schemas.openxmlformats.org/officeDocument/2006/relationships/hyperlink" Target="http://paperpile.com/b/7qnS0v/6hGK" TargetMode="External"/><Relationship Id="rId114" Type="http://schemas.openxmlformats.org/officeDocument/2006/relationships/hyperlink" Target="http://paperpile.com/b/7qnS0v/KxxI" TargetMode="External"/><Relationship Id="rId60" Type="http://schemas.openxmlformats.org/officeDocument/2006/relationships/hyperlink" Target="http://paperpile.com/b/7qnS0v/zXLF" TargetMode="External"/><Relationship Id="rId81" Type="http://schemas.openxmlformats.org/officeDocument/2006/relationships/hyperlink" Target="http://paperpile.com/b/7qnS0v/kxgEy" TargetMode="External"/><Relationship Id="rId135" Type="http://schemas.openxmlformats.org/officeDocument/2006/relationships/hyperlink" Target="http://paperpile.com/b/7qnS0v/hzBj" TargetMode="External"/><Relationship Id="rId156" Type="http://schemas.openxmlformats.org/officeDocument/2006/relationships/hyperlink" Target="http://paperpile.com/b/7qnS0v/BRqyW" TargetMode="External"/><Relationship Id="rId177" Type="http://schemas.openxmlformats.org/officeDocument/2006/relationships/hyperlink" Target="http://paperpile.com/b/7qnS0v/xaOD9" TargetMode="External"/><Relationship Id="rId198" Type="http://schemas.openxmlformats.org/officeDocument/2006/relationships/hyperlink" Target="http://paperpile.com/b/7qnS0v/wGPig" TargetMode="External"/><Relationship Id="rId202" Type="http://schemas.openxmlformats.org/officeDocument/2006/relationships/hyperlink" Target="http://paperpile.com/b/7qnS0v/JXb1T" TargetMode="External"/><Relationship Id="rId223" Type="http://schemas.openxmlformats.org/officeDocument/2006/relationships/hyperlink" Target="http://paperpile.com/b/7qnS0v/h2Ij" TargetMode="External"/><Relationship Id="rId18" Type="http://schemas.openxmlformats.org/officeDocument/2006/relationships/hyperlink" Target="https://paperpile.com/c/7qnS0v/hzBj" TargetMode="External"/><Relationship Id="rId39" Type="http://schemas.openxmlformats.org/officeDocument/2006/relationships/hyperlink" Target="http://paperpile.com/b/7qnS0v/ufnN" TargetMode="External"/><Relationship Id="rId50" Type="http://schemas.openxmlformats.org/officeDocument/2006/relationships/hyperlink" Target="http://paperpile.com/b/7qnS0v/6hGK" TargetMode="External"/><Relationship Id="rId104" Type="http://schemas.openxmlformats.org/officeDocument/2006/relationships/hyperlink" Target="http://paperpile.com/b/7qnS0v/iFwWC" TargetMode="External"/><Relationship Id="rId125" Type="http://schemas.openxmlformats.org/officeDocument/2006/relationships/hyperlink" Target="http://paperpile.com/b/7qnS0v/5KnUX" TargetMode="External"/><Relationship Id="rId146" Type="http://schemas.openxmlformats.org/officeDocument/2006/relationships/hyperlink" Target="http://paperpile.com/b/7qnS0v/nBA2A" TargetMode="External"/><Relationship Id="rId167" Type="http://schemas.openxmlformats.org/officeDocument/2006/relationships/hyperlink" Target="http://paperpile.com/b/7qnS0v/gm5F3" TargetMode="External"/><Relationship Id="rId188" Type="http://schemas.openxmlformats.org/officeDocument/2006/relationships/hyperlink" Target="http://paperpile.com/b/7qnS0v/vw1YX" TargetMode="External"/><Relationship Id="rId71" Type="http://schemas.openxmlformats.org/officeDocument/2006/relationships/hyperlink" Target="http://paperpile.com/b/7qnS0v/Tnh2k" TargetMode="External"/><Relationship Id="rId92" Type="http://schemas.openxmlformats.org/officeDocument/2006/relationships/hyperlink" Target="http://paperpile.com/b/7qnS0v/89Ko" TargetMode="External"/><Relationship Id="rId213" Type="http://schemas.openxmlformats.org/officeDocument/2006/relationships/hyperlink" Target="http://paperpile.com/b/7qnS0v/9yCOZ" TargetMode="External"/><Relationship Id="rId2" Type="http://schemas.openxmlformats.org/officeDocument/2006/relationships/styles" Target="styles.xml"/><Relationship Id="rId29" Type="http://schemas.openxmlformats.org/officeDocument/2006/relationships/image" Target="media/image3.png"/><Relationship Id="rId40" Type="http://schemas.openxmlformats.org/officeDocument/2006/relationships/hyperlink" Target="http://paperpile.com/b/7qnS0v/ufnN" TargetMode="External"/><Relationship Id="rId115" Type="http://schemas.openxmlformats.org/officeDocument/2006/relationships/hyperlink" Target="http://paperpile.com/b/7qnS0v/KxxI" TargetMode="External"/><Relationship Id="rId136" Type="http://schemas.openxmlformats.org/officeDocument/2006/relationships/hyperlink" Target="http://paperpile.com/b/7qnS0v/hzBj" TargetMode="External"/><Relationship Id="rId157" Type="http://schemas.openxmlformats.org/officeDocument/2006/relationships/hyperlink" Target="http://paperpile.com/b/7qnS0v/BRqyW" TargetMode="External"/><Relationship Id="rId178" Type="http://schemas.openxmlformats.org/officeDocument/2006/relationships/hyperlink" Target="http://paperpile.com/b/7qnS0v/xaOD9" TargetMode="External"/><Relationship Id="rId61" Type="http://schemas.openxmlformats.org/officeDocument/2006/relationships/hyperlink" Target="http://paperpile.com/b/7qnS0v/zXLF" TargetMode="External"/><Relationship Id="rId82" Type="http://schemas.openxmlformats.org/officeDocument/2006/relationships/hyperlink" Target="http://paperpile.com/b/7qnS0v/kxgEy" TargetMode="External"/><Relationship Id="rId199" Type="http://schemas.openxmlformats.org/officeDocument/2006/relationships/hyperlink" Target="http://paperpile.com/b/7qnS0v/wGPig" TargetMode="External"/><Relationship Id="rId203" Type="http://schemas.openxmlformats.org/officeDocument/2006/relationships/hyperlink" Target="http://paperpile.com/b/7qnS0v/JXb1T" TargetMode="External"/><Relationship Id="rId19" Type="http://schemas.openxmlformats.org/officeDocument/2006/relationships/hyperlink" Target="https://paperpile.com/c/7qnS0v/JXb1T+fXUfu" TargetMode="External"/><Relationship Id="rId224" Type="http://schemas.openxmlformats.org/officeDocument/2006/relationships/hyperlink" Target="http://paperpile.com/b/7qnS0v/h2Ij" TargetMode="External"/><Relationship Id="rId30" Type="http://schemas.openxmlformats.org/officeDocument/2006/relationships/hyperlink" Target="https://paperpile.com/c/7qnS0v/gNzN" TargetMode="External"/><Relationship Id="rId105" Type="http://schemas.openxmlformats.org/officeDocument/2006/relationships/hyperlink" Target="http://paperpile.com/b/7qnS0v/iFwWC" TargetMode="External"/><Relationship Id="rId126" Type="http://schemas.openxmlformats.org/officeDocument/2006/relationships/hyperlink" Target="http://paperpile.com/b/7qnS0v/5KnUX" TargetMode="External"/><Relationship Id="rId147" Type="http://schemas.openxmlformats.org/officeDocument/2006/relationships/hyperlink" Target="http://paperpile.com/b/7qnS0v/nBA2A" TargetMode="External"/><Relationship Id="rId168" Type="http://schemas.openxmlformats.org/officeDocument/2006/relationships/hyperlink" Target="http://paperpile.com/b/7qnS0v/gm5F3" TargetMode="External"/><Relationship Id="rId51" Type="http://schemas.openxmlformats.org/officeDocument/2006/relationships/hyperlink" Target="http://paperpile.com/b/7qnS0v/6hGK" TargetMode="External"/><Relationship Id="rId72" Type="http://schemas.openxmlformats.org/officeDocument/2006/relationships/hyperlink" Target="http://paperpile.com/b/7qnS0v/Tnh2k" TargetMode="External"/><Relationship Id="rId93" Type="http://schemas.openxmlformats.org/officeDocument/2006/relationships/hyperlink" Target="http://paperpile.com/b/7qnS0v/89Ko" TargetMode="External"/><Relationship Id="rId189" Type="http://schemas.openxmlformats.org/officeDocument/2006/relationships/hyperlink" Target="http://paperpile.com/b/7qnS0v/vw1Y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10</Pages>
  <Words>5691</Words>
  <Characters>32443</Characters>
  <Application>Microsoft Office Word</Application>
  <DocSecurity>0</DocSecurity>
  <Lines>270</Lines>
  <Paragraphs>76</Paragraphs>
  <ScaleCrop>false</ScaleCrop>
  <Company>home</Company>
  <LinksUpToDate>false</LinksUpToDate>
  <CharactersWithSpaces>38058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2025-06-21T07:55:00Z</dcterms:created>
  <dcterms:modified xsi:type="dcterms:W3CDTF">2025-10-28T10:30:00Z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id="FySUaHGj"/&gt;&lt;style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5d286119-ca37-45ac-9899-087317e76b11</vt:lpwstr>
  </property>
</Properties>
</file>