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7E1E003" w14:textId="77777777" w:rsidR="009458AF" w:rsidRDefault="009458AF">
      <w:pPr>
        <w:pStyle w:val="Title"/>
        <w:rPr>
          <w:rFonts w:ascii="Arial" w:eastAsia="Arial" w:hAnsi="Arial" w:cs="Arial"/>
          <w:sz w:val="32"/>
          <w:szCs w:val="32"/>
        </w:rPr>
      </w:pPr>
    </w:p>
    <w:p w14:paraId="7F5B824B" w14:textId="1348177E" w:rsidR="009458AF" w:rsidRPr="00A07F13" w:rsidRDefault="00A52BA0">
      <w:pPr>
        <w:pStyle w:val="Title"/>
        <w:rPr>
          <w:rFonts w:ascii="Times New Roman" w:eastAsia="Arial" w:hAnsi="Times New Roman" w:cs="Times New Roman"/>
          <w:sz w:val="36"/>
          <w:szCs w:val="36"/>
        </w:rPr>
      </w:pPr>
      <w:r w:rsidRPr="00A07F13">
        <w:rPr>
          <w:rFonts w:ascii="Times New Roman" w:eastAsia="Arial" w:hAnsi="Times New Roman" w:cs="Times New Roman"/>
          <w:sz w:val="36"/>
          <w:szCs w:val="36"/>
        </w:rPr>
        <w:t xml:space="preserve">Preliminary Study of </w:t>
      </w:r>
      <w:r w:rsidR="00397FDB" w:rsidRPr="00A07F13">
        <w:rPr>
          <w:rFonts w:ascii="Times New Roman" w:eastAsia="Arial" w:hAnsi="Times New Roman" w:cs="Times New Roman"/>
          <w:sz w:val="36"/>
          <w:szCs w:val="36"/>
        </w:rPr>
        <w:t xml:space="preserve">Oxidation and Reduction </w:t>
      </w:r>
      <w:r w:rsidRPr="00A07F13">
        <w:rPr>
          <w:rFonts w:ascii="Times New Roman" w:eastAsia="Arial" w:hAnsi="Times New Roman" w:cs="Times New Roman"/>
          <w:sz w:val="36"/>
          <w:szCs w:val="36"/>
        </w:rPr>
        <w:t xml:space="preserve">for Oxalate </w:t>
      </w:r>
      <w:r w:rsidR="002A05C4" w:rsidRPr="00A07F13">
        <w:rPr>
          <w:rFonts w:ascii="Times New Roman" w:eastAsia="Arial" w:hAnsi="Times New Roman" w:cs="Times New Roman"/>
          <w:sz w:val="36"/>
          <w:szCs w:val="36"/>
        </w:rPr>
        <w:t xml:space="preserve">Ion </w:t>
      </w:r>
      <w:r w:rsidRPr="00A07F13">
        <w:rPr>
          <w:rFonts w:ascii="Times New Roman" w:eastAsia="Arial" w:hAnsi="Times New Roman" w:cs="Times New Roman"/>
          <w:sz w:val="36"/>
          <w:szCs w:val="36"/>
        </w:rPr>
        <w:t>Detection</w:t>
      </w:r>
    </w:p>
    <w:p w14:paraId="74A261B7" w14:textId="77777777" w:rsidR="009458AF" w:rsidRDefault="009458AF">
      <w:pPr>
        <w:jc w:val="center"/>
        <w:rPr>
          <w:rFonts w:ascii="Arial" w:eastAsia="Arial" w:hAnsi="Arial" w:cs="Arial"/>
          <w:sz w:val="24"/>
          <w:szCs w:val="24"/>
        </w:rPr>
      </w:pPr>
    </w:p>
    <w:p w14:paraId="148BAE08" w14:textId="3AFF237E" w:rsidR="009458AF" w:rsidRPr="00A07F13" w:rsidRDefault="00F810AF">
      <w:pPr>
        <w:pBdr>
          <w:top w:val="nil"/>
          <w:left w:val="nil"/>
          <w:bottom w:val="nil"/>
          <w:right w:val="nil"/>
          <w:between w:val="nil"/>
        </w:pBdr>
        <w:ind w:left="709" w:right="709"/>
        <w:jc w:val="center"/>
        <w:rPr>
          <w:rFonts w:ascii="Times New Roman" w:eastAsia="Arial" w:hAnsi="Times New Roman" w:cs="Times New Roman"/>
          <w:color w:val="000000"/>
          <w:sz w:val="28"/>
          <w:szCs w:val="28"/>
        </w:rPr>
      </w:pPr>
      <w:r w:rsidRPr="00A07F13">
        <w:rPr>
          <w:rFonts w:ascii="Times New Roman" w:eastAsia="Arial" w:hAnsi="Times New Roman" w:cs="Times New Roman"/>
          <w:color w:val="000000"/>
          <w:sz w:val="28"/>
          <w:szCs w:val="28"/>
        </w:rPr>
        <w:t>E</w:t>
      </w:r>
      <w:r w:rsidR="00A52BA0" w:rsidRPr="00A07F13">
        <w:rPr>
          <w:rFonts w:ascii="Times New Roman" w:eastAsia="Arial" w:hAnsi="Times New Roman" w:cs="Times New Roman"/>
          <w:color w:val="000000"/>
          <w:sz w:val="28"/>
          <w:szCs w:val="28"/>
        </w:rPr>
        <w:t xml:space="preserve"> Fitriany</w:t>
      </w:r>
      <w:proofErr w:type="gramStart"/>
      <w:r w:rsidRPr="00A07F13">
        <w:rPr>
          <w:rFonts w:ascii="Times New Roman" w:eastAsia="Arial" w:hAnsi="Times New Roman" w:cs="Times New Roman"/>
          <w:color w:val="000000"/>
          <w:sz w:val="28"/>
          <w:szCs w:val="28"/>
          <w:vertAlign w:val="superscript"/>
        </w:rPr>
        <w:t>1</w:t>
      </w:r>
      <w:r w:rsidR="00A07F13">
        <w:rPr>
          <w:rFonts w:ascii="Times New Roman" w:eastAsia="Arial" w:hAnsi="Times New Roman" w:cs="Times New Roman"/>
          <w:color w:val="000000"/>
          <w:sz w:val="28"/>
          <w:szCs w:val="28"/>
          <w:vertAlign w:val="superscript"/>
        </w:rPr>
        <w:t>,a</w:t>
      </w:r>
      <w:proofErr w:type="gramEnd"/>
      <w:r w:rsidR="00A07F13">
        <w:rPr>
          <w:rFonts w:ascii="Times New Roman" w:eastAsia="Arial" w:hAnsi="Times New Roman" w:cs="Times New Roman"/>
          <w:color w:val="000000"/>
          <w:sz w:val="28"/>
          <w:szCs w:val="28"/>
          <w:vertAlign w:val="superscript"/>
        </w:rPr>
        <w:t>)</w:t>
      </w:r>
      <w:r w:rsidR="00397FDB" w:rsidRPr="00A07F13">
        <w:rPr>
          <w:rFonts w:ascii="Times New Roman" w:eastAsia="Arial" w:hAnsi="Times New Roman" w:cs="Times New Roman"/>
          <w:color w:val="000000"/>
          <w:sz w:val="28"/>
          <w:szCs w:val="28"/>
        </w:rPr>
        <w:t>, Mulyawati</w:t>
      </w:r>
      <w:proofErr w:type="gramStart"/>
      <w:r w:rsidR="00397FDB" w:rsidRPr="00A07F13">
        <w:rPr>
          <w:rFonts w:ascii="Times New Roman" w:eastAsia="Arial" w:hAnsi="Times New Roman" w:cs="Times New Roman"/>
          <w:color w:val="000000"/>
          <w:sz w:val="28"/>
          <w:szCs w:val="28"/>
          <w:vertAlign w:val="superscript"/>
        </w:rPr>
        <w:t>1</w:t>
      </w:r>
      <w:r w:rsidR="00A07F13">
        <w:rPr>
          <w:rFonts w:ascii="Times New Roman" w:eastAsia="Arial" w:hAnsi="Times New Roman" w:cs="Times New Roman"/>
          <w:color w:val="000000"/>
          <w:sz w:val="28"/>
          <w:szCs w:val="28"/>
          <w:vertAlign w:val="superscript"/>
        </w:rPr>
        <w:t>,b</w:t>
      </w:r>
      <w:proofErr w:type="gramEnd"/>
      <w:r w:rsidR="00A07F13">
        <w:rPr>
          <w:rFonts w:ascii="Times New Roman" w:eastAsia="Arial" w:hAnsi="Times New Roman" w:cs="Times New Roman"/>
          <w:color w:val="000000"/>
          <w:sz w:val="28"/>
          <w:szCs w:val="28"/>
          <w:vertAlign w:val="superscript"/>
        </w:rPr>
        <w:t>)</w:t>
      </w:r>
      <w:r w:rsidR="00397FDB" w:rsidRPr="00A07F13">
        <w:rPr>
          <w:rFonts w:ascii="Times New Roman" w:eastAsia="Arial" w:hAnsi="Times New Roman" w:cs="Times New Roman"/>
          <w:color w:val="000000"/>
          <w:sz w:val="28"/>
          <w:szCs w:val="28"/>
        </w:rPr>
        <w:t>,</w:t>
      </w:r>
      <w:r w:rsidR="002410CC" w:rsidRPr="00A07F13">
        <w:rPr>
          <w:rFonts w:ascii="Times New Roman" w:eastAsia="Arial" w:hAnsi="Times New Roman" w:cs="Times New Roman"/>
          <w:color w:val="000000"/>
          <w:sz w:val="28"/>
          <w:szCs w:val="28"/>
        </w:rPr>
        <w:t xml:space="preserve"> </w:t>
      </w:r>
      <w:r w:rsidR="00A52BA0" w:rsidRPr="00A07F13">
        <w:rPr>
          <w:rFonts w:ascii="Times New Roman" w:eastAsia="Arial" w:hAnsi="Times New Roman" w:cs="Times New Roman"/>
          <w:color w:val="000000"/>
          <w:sz w:val="28"/>
          <w:szCs w:val="28"/>
        </w:rPr>
        <w:t>F</w:t>
      </w:r>
      <w:r w:rsidRPr="00A07F13">
        <w:rPr>
          <w:rFonts w:ascii="Times New Roman" w:eastAsia="Arial" w:hAnsi="Times New Roman" w:cs="Times New Roman"/>
          <w:color w:val="000000"/>
          <w:sz w:val="28"/>
          <w:szCs w:val="28"/>
        </w:rPr>
        <w:t xml:space="preserve"> </w:t>
      </w:r>
      <w:r w:rsidR="00A52BA0" w:rsidRPr="00A07F13">
        <w:rPr>
          <w:rFonts w:ascii="Times New Roman" w:eastAsia="Arial" w:hAnsi="Times New Roman" w:cs="Times New Roman"/>
          <w:color w:val="000000"/>
          <w:sz w:val="28"/>
          <w:szCs w:val="28"/>
        </w:rPr>
        <w:t>Kurniawan</w:t>
      </w:r>
      <w:r w:rsidR="00A52BA0" w:rsidRPr="00A07F13">
        <w:rPr>
          <w:rFonts w:ascii="Times New Roman" w:eastAsia="Arial" w:hAnsi="Times New Roman" w:cs="Times New Roman"/>
          <w:color w:val="000000"/>
          <w:sz w:val="28"/>
          <w:szCs w:val="28"/>
          <w:vertAlign w:val="superscript"/>
        </w:rPr>
        <w:t>1</w:t>
      </w:r>
      <w:proofErr w:type="gramStart"/>
      <w:r w:rsidRPr="00A07F13">
        <w:rPr>
          <w:rFonts w:ascii="Times New Roman" w:eastAsia="Arial" w:hAnsi="Times New Roman" w:cs="Times New Roman"/>
          <w:color w:val="000000"/>
          <w:sz w:val="28"/>
          <w:szCs w:val="28"/>
          <w:vertAlign w:val="superscript"/>
        </w:rPr>
        <w:t>*</w:t>
      </w:r>
      <w:r w:rsidR="00A07F13">
        <w:rPr>
          <w:rFonts w:ascii="Times New Roman" w:eastAsia="Arial" w:hAnsi="Times New Roman" w:cs="Times New Roman"/>
          <w:color w:val="000000"/>
          <w:sz w:val="28"/>
          <w:szCs w:val="28"/>
          <w:vertAlign w:val="superscript"/>
        </w:rPr>
        <w:t>,c</w:t>
      </w:r>
      <w:proofErr w:type="gramEnd"/>
      <w:r w:rsidR="00A07F13">
        <w:rPr>
          <w:rFonts w:ascii="Times New Roman" w:eastAsia="Arial" w:hAnsi="Times New Roman" w:cs="Times New Roman"/>
          <w:color w:val="000000"/>
          <w:sz w:val="28"/>
          <w:szCs w:val="28"/>
          <w:vertAlign w:val="superscript"/>
        </w:rPr>
        <w:t>)</w:t>
      </w:r>
    </w:p>
    <w:p w14:paraId="4DA028D2" w14:textId="77777777" w:rsidR="009458AF" w:rsidRDefault="009458AF">
      <w:pPr>
        <w:pBdr>
          <w:top w:val="nil"/>
          <w:left w:val="nil"/>
          <w:bottom w:val="nil"/>
          <w:right w:val="nil"/>
          <w:between w:val="nil"/>
        </w:pBdr>
        <w:ind w:left="709" w:right="709"/>
        <w:jc w:val="center"/>
        <w:rPr>
          <w:rFonts w:ascii="Arial" w:eastAsia="Arial" w:hAnsi="Arial" w:cs="Arial"/>
          <w:color w:val="000000"/>
          <w:sz w:val="24"/>
          <w:szCs w:val="24"/>
        </w:rPr>
      </w:pPr>
    </w:p>
    <w:p w14:paraId="144AD7CF" w14:textId="07861603" w:rsidR="009458AF" w:rsidRPr="00014280" w:rsidRDefault="00000000">
      <w:pPr>
        <w:jc w:val="center"/>
        <w:rPr>
          <w:rFonts w:ascii="Times New Roman" w:eastAsia="Arial" w:hAnsi="Times New Roman" w:cs="Times New Roman"/>
          <w:sz w:val="24"/>
          <w:szCs w:val="24"/>
        </w:rPr>
      </w:pPr>
      <w:r w:rsidRPr="00014280">
        <w:rPr>
          <w:rFonts w:ascii="Times New Roman" w:eastAsia="Arial" w:hAnsi="Times New Roman" w:cs="Times New Roman"/>
          <w:sz w:val="24"/>
          <w:szCs w:val="24"/>
          <w:vertAlign w:val="superscript"/>
        </w:rPr>
        <w:t>1</w:t>
      </w:r>
      <w:r w:rsidR="00A52BA0" w:rsidRPr="00014280">
        <w:rPr>
          <w:rFonts w:ascii="Times New Roman" w:eastAsia="Arial" w:hAnsi="Times New Roman" w:cs="Times New Roman"/>
          <w:sz w:val="24"/>
          <w:szCs w:val="24"/>
        </w:rPr>
        <w:t xml:space="preserve">Department of Chemistry, </w:t>
      </w:r>
      <w:r w:rsidR="002A05C4" w:rsidRPr="00014280">
        <w:rPr>
          <w:rFonts w:ascii="Times New Roman" w:eastAsia="Arial" w:hAnsi="Times New Roman" w:cs="Times New Roman"/>
          <w:sz w:val="24"/>
          <w:szCs w:val="24"/>
        </w:rPr>
        <w:t xml:space="preserve">Faculty of Science and Data Analytics, </w:t>
      </w:r>
      <w:proofErr w:type="spellStart"/>
      <w:r w:rsidR="00A52BA0" w:rsidRPr="00014280">
        <w:rPr>
          <w:rFonts w:ascii="Times New Roman" w:eastAsia="Arial" w:hAnsi="Times New Roman" w:cs="Times New Roman"/>
          <w:sz w:val="24"/>
          <w:szCs w:val="24"/>
        </w:rPr>
        <w:t>Institut</w:t>
      </w:r>
      <w:proofErr w:type="spellEnd"/>
      <w:r w:rsidR="00A52BA0" w:rsidRPr="00014280">
        <w:rPr>
          <w:rFonts w:ascii="Times New Roman" w:eastAsia="Arial" w:hAnsi="Times New Roman" w:cs="Times New Roman"/>
          <w:sz w:val="24"/>
          <w:szCs w:val="24"/>
        </w:rPr>
        <w:t xml:space="preserve"> </w:t>
      </w:r>
      <w:proofErr w:type="spellStart"/>
      <w:r w:rsidR="00A52BA0" w:rsidRPr="00014280">
        <w:rPr>
          <w:rFonts w:ascii="Times New Roman" w:eastAsia="Arial" w:hAnsi="Times New Roman" w:cs="Times New Roman"/>
          <w:sz w:val="24"/>
          <w:szCs w:val="24"/>
        </w:rPr>
        <w:t>Teknologi</w:t>
      </w:r>
      <w:proofErr w:type="spellEnd"/>
      <w:r w:rsidR="00A52BA0" w:rsidRPr="00014280">
        <w:rPr>
          <w:rFonts w:ascii="Times New Roman" w:eastAsia="Arial" w:hAnsi="Times New Roman" w:cs="Times New Roman"/>
          <w:sz w:val="24"/>
          <w:szCs w:val="24"/>
        </w:rPr>
        <w:t xml:space="preserve"> Sepuluh Nopember Surabaya (ITS)</w:t>
      </w:r>
      <w:r w:rsidR="005C33D6" w:rsidRPr="00014280">
        <w:rPr>
          <w:rFonts w:ascii="Times New Roman" w:eastAsia="Arial" w:hAnsi="Times New Roman" w:cs="Times New Roman"/>
          <w:sz w:val="24"/>
          <w:szCs w:val="24"/>
        </w:rPr>
        <w:t xml:space="preserve">, Surabaya, Indonesia, 60111. </w:t>
      </w:r>
    </w:p>
    <w:p w14:paraId="1645D9AC" w14:textId="685092EE" w:rsidR="009458AF" w:rsidRPr="00014280" w:rsidRDefault="009458AF">
      <w:pPr>
        <w:pBdr>
          <w:top w:val="nil"/>
          <w:left w:val="nil"/>
          <w:bottom w:val="nil"/>
          <w:right w:val="nil"/>
          <w:between w:val="nil"/>
        </w:pBdr>
        <w:ind w:right="709"/>
        <w:jc w:val="center"/>
        <w:rPr>
          <w:rFonts w:ascii="Times New Roman" w:eastAsia="Arial" w:hAnsi="Times New Roman" w:cs="Times New Roman"/>
          <w:color w:val="000000"/>
          <w:sz w:val="24"/>
          <w:szCs w:val="24"/>
        </w:rPr>
      </w:pPr>
    </w:p>
    <w:p w14:paraId="10BC5B2D" w14:textId="77777777" w:rsidR="009458AF" w:rsidRPr="00A62061" w:rsidRDefault="009458AF">
      <w:pPr>
        <w:pBdr>
          <w:top w:val="nil"/>
          <w:left w:val="nil"/>
          <w:bottom w:val="nil"/>
          <w:right w:val="nil"/>
          <w:between w:val="nil"/>
        </w:pBdr>
        <w:ind w:right="709"/>
        <w:jc w:val="center"/>
        <w:rPr>
          <w:rFonts w:ascii="Times New Roman" w:eastAsia="Arial" w:hAnsi="Times New Roman" w:cs="Times New Roman"/>
          <w:i/>
          <w:color w:val="0D0D0D" w:themeColor="text1" w:themeTint="F2"/>
          <w:sz w:val="24"/>
          <w:szCs w:val="24"/>
        </w:rPr>
      </w:pPr>
    </w:p>
    <w:p w14:paraId="185294E4" w14:textId="7A234D3E" w:rsidR="003D0C87" w:rsidRPr="00A62061" w:rsidRDefault="003D0C87" w:rsidP="003D0C87">
      <w:pPr>
        <w:pStyle w:val="ListParagraph"/>
        <w:pBdr>
          <w:top w:val="nil"/>
          <w:left w:val="nil"/>
          <w:bottom w:val="nil"/>
          <w:right w:val="nil"/>
          <w:between w:val="nil"/>
        </w:pBdr>
        <w:jc w:val="center"/>
        <w:rPr>
          <w:rFonts w:ascii="Times New Roman" w:eastAsia="Arial" w:hAnsi="Times New Roman" w:cs="Times New Roman"/>
          <w:color w:val="0D0D0D" w:themeColor="text1" w:themeTint="F2"/>
          <w:sz w:val="24"/>
          <w:szCs w:val="24"/>
        </w:rPr>
      </w:pPr>
      <w:r w:rsidRPr="00A62061">
        <w:rPr>
          <w:rFonts w:ascii="Times New Roman" w:eastAsia="Arial" w:hAnsi="Times New Roman" w:cs="Times New Roman"/>
          <w:color w:val="0D0D0D" w:themeColor="text1" w:themeTint="F2"/>
          <w:sz w:val="24"/>
          <w:szCs w:val="24"/>
          <w:vertAlign w:val="superscript"/>
        </w:rPr>
        <w:t>a)</w:t>
      </w:r>
      <w:hyperlink r:id="rId12" w:history="1">
        <w:r w:rsidR="0045418C" w:rsidRPr="00517A91">
          <w:rPr>
            <w:rStyle w:val="Hyperlink"/>
            <w:rFonts w:ascii="Times New Roman" w:eastAsia="Arial" w:hAnsi="Times New Roman" w:cs="Times New Roman"/>
            <w:sz w:val="24"/>
            <w:szCs w:val="24"/>
          </w:rPr>
          <w:t>7004232005@student.its.ac.id</w:t>
        </w:r>
      </w:hyperlink>
      <w:r w:rsidR="0045418C">
        <w:rPr>
          <w:rStyle w:val="Hyperlink"/>
          <w:rFonts w:ascii="Times New Roman" w:eastAsia="Arial" w:hAnsi="Times New Roman" w:cs="Times New Roman"/>
          <w:color w:val="0D0D0D" w:themeColor="text1" w:themeTint="F2"/>
          <w:sz w:val="24"/>
          <w:szCs w:val="24"/>
          <w:u w:val="none"/>
        </w:rPr>
        <w:t xml:space="preserve"> </w:t>
      </w:r>
    </w:p>
    <w:p w14:paraId="74CD6045" w14:textId="79C71D43" w:rsidR="003D0C87" w:rsidRPr="00A62061" w:rsidRDefault="003D0C87" w:rsidP="003D0C87">
      <w:pPr>
        <w:pStyle w:val="ListParagraph"/>
        <w:pBdr>
          <w:top w:val="nil"/>
          <w:left w:val="nil"/>
          <w:bottom w:val="nil"/>
          <w:right w:val="nil"/>
          <w:between w:val="nil"/>
        </w:pBdr>
        <w:jc w:val="center"/>
        <w:rPr>
          <w:rFonts w:ascii="Times New Roman" w:eastAsia="Arial" w:hAnsi="Times New Roman" w:cs="Times New Roman"/>
          <w:color w:val="0D0D0D" w:themeColor="text1" w:themeTint="F2"/>
          <w:sz w:val="24"/>
          <w:szCs w:val="24"/>
        </w:rPr>
      </w:pPr>
      <w:r w:rsidRPr="00A62061">
        <w:rPr>
          <w:rFonts w:ascii="Times New Roman" w:eastAsia="Arial" w:hAnsi="Times New Roman" w:cs="Times New Roman"/>
          <w:color w:val="0D0D0D" w:themeColor="text1" w:themeTint="F2"/>
          <w:sz w:val="24"/>
          <w:szCs w:val="24"/>
          <w:vertAlign w:val="superscript"/>
        </w:rPr>
        <w:t>b)</w:t>
      </w:r>
      <w:hyperlink r:id="rId13" w:history="1">
        <w:r w:rsidR="008A1773" w:rsidRPr="00A62061">
          <w:rPr>
            <w:rStyle w:val="Hyperlink"/>
            <w:rFonts w:ascii="Times New Roman" w:eastAsia="Arial" w:hAnsi="Times New Roman" w:cs="Times New Roman"/>
            <w:color w:val="0D0D0D" w:themeColor="text1" w:themeTint="F2"/>
            <w:sz w:val="24"/>
            <w:szCs w:val="24"/>
            <w:u w:val="none"/>
          </w:rPr>
          <w:t>mulyawati0102@gmail.com</w:t>
        </w:r>
      </w:hyperlink>
    </w:p>
    <w:p w14:paraId="25028FF6" w14:textId="6C257A2F" w:rsidR="009458AF" w:rsidRPr="00014280" w:rsidRDefault="00000000" w:rsidP="003D0C87">
      <w:pPr>
        <w:pStyle w:val="ListParagraph"/>
        <w:pBdr>
          <w:top w:val="nil"/>
          <w:left w:val="nil"/>
          <w:bottom w:val="nil"/>
          <w:right w:val="nil"/>
          <w:between w:val="nil"/>
        </w:pBdr>
        <w:jc w:val="center"/>
        <w:rPr>
          <w:rFonts w:ascii="Times New Roman" w:eastAsia="Arial" w:hAnsi="Times New Roman" w:cs="Times New Roman"/>
          <w:color w:val="0D0D0D" w:themeColor="text1" w:themeTint="F2"/>
          <w:sz w:val="24"/>
          <w:szCs w:val="24"/>
        </w:rPr>
      </w:pPr>
      <w:r w:rsidRPr="00014280">
        <w:rPr>
          <w:rFonts w:ascii="Times New Roman" w:eastAsia="Arial" w:hAnsi="Times New Roman" w:cs="Times New Roman"/>
          <w:color w:val="0D0D0D" w:themeColor="text1" w:themeTint="F2"/>
          <w:sz w:val="24"/>
          <w:szCs w:val="24"/>
        </w:rPr>
        <w:t>*</w:t>
      </w:r>
      <w:r w:rsidR="003D0C87" w:rsidRPr="00014280">
        <w:rPr>
          <w:rFonts w:ascii="Times New Roman" w:eastAsia="Arial" w:hAnsi="Times New Roman" w:cs="Times New Roman"/>
          <w:color w:val="0D0D0D" w:themeColor="text1" w:themeTint="F2"/>
          <w:sz w:val="24"/>
          <w:szCs w:val="24"/>
          <w:vertAlign w:val="superscript"/>
        </w:rPr>
        <w:t>c)</w:t>
      </w:r>
      <w:r w:rsidRPr="00014280">
        <w:rPr>
          <w:rFonts w:ascii="Times New Roman" w:eastAsia="Arial" w:hAnsi="Times New Roman" w:cs="Times New Roman"/>
          <w:color w:val="0D0D0D" w:themeColor="text1" w:themeTint="F2"/>
          <w:sz w:val="24"/>
          <w:szCs w:val="24"/>
        </w:rPr>
        <w:t xml:space="preserve"> </w:t>
      </w:r>
      <w:hyperlink r:id="rId14" w:history="1">
        <w:r w:rsidR="003D0C87" w:rsidRPr="00014280">
          <w:rPr>
            <w:rStyle w:val="Hyperlink"/>
            <w:rFonts w:ascii="Times New Roman" w:eastAsia="Arial" w:hAnsi="Times New Roman" w:cs="Times New Roman"/>
            <w:color w:val="0D0D0D" w:themeColor="text1" w:themeTint="F2"/>
            <w:sz w:val="24"/>
            <w:szCs w:val="24"/>
            <w:u w:val="none"/>
          </w:rPr>
          <w:t>fredy@chem.its.ac.id</w:t>
        </w:r>
      </w:hyperlink>
      <w:r w:rsidR="003D0C87" w:rsidRPr="00014280">
        <w:rPr>
          <w:rFonts w:ascii="Times New Roman" w:eastAsia="Arial" w:hAnsi="Times New Roman" w:cs="Times New Roman"/>
          <w:color w:val="0D0D0D" w:themeColor="text1" w:themeTint="F2"/>
          <w:sz w:val="24"/>
          <w:szCs w:val="24"/>
        </w:rPr>
        <w:t xml:space="preserve"> </w:t>
      </w:r>
    </w:p>
    <w:p w14:paraId="35D50967" w14:textId="77777777" w:rsidR="003D0C87" w:rsidRDefault="003D0C87" w:rsidP="00E86E24">
      <w:pPr>
        <w:jc w:val="center"/>
        <w:rPr>
          <w:rFonts w:ascii="Arial" w:eastAsia="Arial" w:hAnsi="Arial" w:cs="Arial"/>
          <w:b/>
          <w:color w:val="0D0D0D" w:themeColor="text1" w:themeTint="F2"/>
          <w:sz w:val="24"/>
          <w:szCs w:val="24"/>
        </w:rPr>
      </w:pPr>
    </w:p>
    <w:p w14:paraId="0D5DED2F" w14:textId="0DD6CFD3" w:rsidR="00545E2F" w:rsidRPr="00412DBF" w:rsidRDefault="00E86E24" w:rsidP="003D0C87">
      <w:pPr>
        <w:ind w:left="113" w:right="113"/>
        <w:rPr>
          <w:rFonts w:ascii="Times New Roman" w:eastAsia="Arial" w:hAnsi="Times New Roman" w:cs="Times New Roman"/>
          <w:sz w:val="18"/>
          <w:szCs w:val="18"/>
        </w:rPr>
      </w:pPr>
      <w:r w:rsidRPr="003D0C87">
        <w:rPr>
          <w:rFonts w:ascii="Times New Roman" w:eastAsia="Arial" w:hAnsi="Times New Roman" w:cs="Times New Roman"/>
          <w:b/>
          <w:sz w:val="18"/>
          <w:szCs w:val="18"/>
        </w:rPr>
        <w:t>Abstract</w:t>
      </w:r>
      <w:r w:rsidR="003D0C87">
        <w:rPr>
          <w:rFonts w:ascii="Times New Roman" w:eastAsia="Arial" w:hAnsi="Times New Roman" w:cs="Times New Roman"/>
          <w:b/>
          <w:sz w:val="18"/>
          <w:szCs w:val="18"/>
          <w:u w:val="single"/>
        </w:rPr>
        <w:t xml:space="preserve">. </w:t>
      </w:r>
      <w:r w:rsidR="00545E2F" w:rsidRPr="003D0C87">
        <w:rPr>
          <w:rFonts w:ascii="Times New Roman" w:eastAsia="Arial" w:hAnsi="Times New Roman" w:cs="Times New Roman"/>
          <w:sz w:val="18"/>
          <w:szCs w:val="18"/>
        </w:rPr>
        <w:t>The modified iron electrode for detecting oxalate ions was successfully developed. The iron electrode was made by immersing it in a 0.5 M CuSO</w:t>
      </w:r>
      <w:r w:rsidR="00545E2F" w:rsidRPr="00014280">
        <w:rPr>
          <w:rFonts w:ascii="Times New Roman" w:eastAsia="Arial" w:hAnsi="Times New Roman" w:cs="Times New Roman"/>
          <w:sz w:val="18"/>
          <w:szCs w:val="18"/>
          <w:vertAlign w:val="subscript"/>
        </w:rPr>
        <w:t>4</w:t>
      </w:r>
      <w:r w:rsidR="00545E2F" w:rsidRPr="003D0C87">
        <w:rPr>
          <w:rFonts w:ascii="Times New Roman" w:eastAsia="Arial" w:hAnsi="Times New Roman" w:cs="Times New Roman"/>
          <w:sz w:val="18"/>
          <w:szCs w:val="18"/>
        </w:rPr>
        <w:t xml:space="preserve"> solution. The immersion is carried out using a specific time variation. The iron electrode has been coated and then placed in 50% H</w:t>
      </w:r>
      <w:r w:rsidR="00545E2F" w:rsidRPr="00014280">
        <w:rPr>
          <w:rFonts w:ascii="Times New Roman" w:eastAsia="Arial" w:hAnsi="Times New Roman" w:cs="Times New Roman"/>
          <w:sz w:val="18"/>
          <w:szCs w:val="18"/>
          <w:vertAlign w:val="subscript"/>
        </w:rPr>
        <w:t>2</w:t>
      </w:r>
      <w:r w:rsidR="00545E2F" w:rsidRPr="003D0C87">
        <w:rPr>
          <w:rFonts w:ascii="Times New Roman" w:eastAsia="Arial" w:hAnsi="Times New Roman" w:cs="Times New Roman"/>
          <w:sz w:val="18"/>
          <w:szCs w:val="18"/>
        </w:rPr>
        <w:t>O</w:t>
      </w:r>
      <w:r w:rsidR="00545E2F" w:rsidRPr="00014280">
        <w:rPr>
          <w:rFonts w:ascii="Times New Roman" w:eastAsia="Arial" w:hAnsi="Times New Roman" w:cs="Times New Roman"/>
          <w:sz w:val="18"/>
          <w:szCs w:val="18"/>
          <w:vertAlign w:val="subscript"/>
        </w:rPr>
        <w:t>2</w:t>
      </w:r>
      <w:r w:rsidR="00545E2F" w:rsidRPr="003D0C87">
        <w:rPr>
          <w:rFonts w:ascii="Times New Roman" w:eastAsia="Arial" w:hAnsi="Times New Roman" w:cs="Times New Roman"/>
          <w:sz w:val="18"/>
          <w:szCs w:val="18"/>
        </w:rPr>
        <w:t xml:space="preserve"> solution to accelerate the oxidation reaction on the electrode surface. The performance of the modified electrode was carried out using the</w:t>
      </w:r>
      <w:r w:rsidR="00545E2F" w:rsidRPr="00412DBF">
        <w:rPr>
          <w:rFonts w:ascii="Times New Roman" w:eastAsia="Arial" w:hAnsi="Times New Roman" w:cs="Times New Roman"/>
          <w:sz w:val="18"/>
          <w:szCs w:val="18"/>
        </w:rPr>
        <w:t xml:space="preserve"> cyclic voltammetry method at a potential range of -0.4 to +0.5 V. Iron electrode without modification was used for comparison study. The result shows no oxidation and reduction peak using an iron electrode without modification, while oxidation and reduction peak appeared at +0.08 V and +0.07 V, respectively, using the modified iron electrode. This data means that the modified iron electrode is sensitive to oxalate ions. The scan rate was varied at 25</w:t>
      </w:r>
      <w:r w:rsidR="00796AC9" w:rsidRPr="00412DBF">
        <w:rPr>
          <w:rFonts w:ascii="Times New Roman" w:eastAsia="Arial" w:hAnsi="Times New Roman" w:cs="Times New Roman"/>
          <w:sz w:val="18"/>
          <w:szCs w:val="18"/>
        </w:rPr>
        <w:t>:</w:t>
      </w:r>
      <w:r w:rsidR="00545E2F" w:rsidRPr="00412DBF">
        <w:rPr>
          <w:rFonts w:ascii="Times New Roman" w:eastAsia="Arial" w:hAnsi="Times New Roman" w:cs="Times New Roman"/>
          <w:sz w:val="18"/>
          <w:szCs w:val="18"/>
        </w:rPr>
        <w:t xml:space="preserve"> 50; 75; 100; and 150 mVs</w:t>
      </w:r>
      <w:r w:rsidR="00545E2F" w:rsidRPr="00412DBF">
        <w:rPr>
          <w:rFonts w:ascii="Times New Roman" w:eastAsia="Arial" w:hAnsi="Times New Roman" w:cs="Times New Roman"/>
          <w:sz w:val="18"/>
          <w:szCs w:val="18"/>
          <w:vertAlign w:val="superscript"/>
        </w:rPr>
        <w:t>-1</w:t>
      </w:r>
      <w:r w:rsidR="00545E2F" w:rsidRPr="00412DBF">
        <w:rPr>
          <w:rFonts w:ascii="Times New Roman" w:eastAsia="Arial" w:hAnsi="Times New Roman" w:cs="Times New Roman"/>
          <w:sz w:val="18"/>
          <w:szCs w:val="18"/>
        </w:rPr>
        <w:t>. The result showed that the optimum scan rate is 100 mVs</w:t>
      </w:r>
      <w:r w:rsidR="00545E2F" w:rsidRPr="00412DBF">
        <w:rPr>
          <w:rFonts w:ascii="Times New Roman" w:eastAsia="Arial" w:hAnsi="Times New Roman" w:cs="Times New Roman"/>
          <w:sz w:val="18"/>
          <w:szCs w:val="18"/>
          <w:vertAlign w:val="superscript"/>
        </w:rPr>
        <w:t>-1</w:t>
      </w:r>
      <w:r w:rsidR="00545E2F" w:rsidRPr="00412DBF">
        <w:rPr>
          <w:rFonts w:ascii="Times New Roman" w:eastAsia="Arial" w:hAnsi="Times New Roman" w:cs="Times New Roman"/>
          <w:sz w:val="18"/>
          <w:szCs w:val="18"/>
        </w:rPr>
        <w:t xml:space="preserve">. The measurement </w:t>
      </w:r>
      <w:proofErr w:type="gramStart"/>
      <w:r w:rsidR="00545E2F" w:rsidRPr="00412DBF">
        <w:rPr>
          <w:rFonts w:ascii="Times New Roman" w:eastAsia="Arial" w:hAnsi="Times New Roman" w:cs="Times New Roman"/>
          <w:sz w:val="18"/>
          <w:szCs w:val="18"/>
        </w:rPr>
        <w:t xml:space="preserve">of </w:t>
      </w:r>
      <w:r w:rsidR="002F3031" w:rsidRPr="00412DBF">
        <w:rPr>
          <w:rFonts w:ascii="Times New Roman" w:eastAsia="Arial" w:hAnsi="Times New Roman" w:cs="Times New Roman"/>
          <w:sz w:val="18"/>
          <w:szCs w:val="18"/>
        </w:rPr>
        <w:t xml:space="preserve"> </w:t>
      </w:r>
      <w:r w:rsidR="00545E2F" w:rsidRPr="00412DBF">
        <w:rPr>
          <w:rFonts w:ascii="Times New Roman" w:eastAsia="Arial" w:hAnsi="Times New Roman" w:cs="Times New Roman"/>
          <w:sz w:val="18"/>
          <w:szCs w:val="18"/>
        </w:rPr>
        <w:t>0</w:t>
      </w:r>
      <w:proofErr w:type="gramEnd"/>
      <w:r w:rsidR="00545E2F" w:rsidRPr="00412DBF">
        <w:rPr>
          <w:rFonts w:ascii="Times New Roman" w:eastAsia="Arial" w:hAnsi="Times New Roman" w:cs="Times New Roman"/>
          <w:sz w:val="18"/>
          <w:szCs w:val="18"/>
        </w:rPr>
        <w:t xml:space="preserve">; </w:t>
      </w:r>
      <w:r w:rsidR="002F3031" w:rsidRPr="00412DBF">
        <w:rPr>
          <w:rFonts w:ascii="Times New Roman" w:eastAsia="Arial" w:hAnsi="Times New Roman" w:cs="Times New Roman"/>
          <w:sz w:val="18"/>
          <w:szCs w:val="18"/>
        </w:rPr>
        <w:t>1</w:t>
      </w:r>
      <w:r w:rsidR="00545E2F" w:rsidRPr="00412DBF">
        <w:rPr>
          <w:rFonts w:ascii="Times New Roman" w:eastAsia="Arial" w:hAnsi="Times New Roman" w:cs="Times New Roman"/>
          <w:sz w:val="18"/>
          <w:szCs w:val="18"/>
        </w:rPr>
        <w:t xml:space="preserve">; 2; </w:t>
      </w:r>
      <w:r w:rsidR="002F3031" w:rsidRPr="00412DBF">
        <w:rPr>
          <w:rFonts w:ascii="Times New Roman" w:eastAsia="Arial" w:hAnsi="Times New Roman" w:cs="Times New Roman"/>
          <w:sz w:val="18"/>
          <w:szCs w:val="18"/>
        </w:rPr>
        <w:t>3; 4; 5 m</w:t>
      </w:r>
      <w:r w:rsidR="00545E2F" w:rsidRPr="00412DBF">
        <w:rPr>
          <w:rFonts w:ascii="Times New Roman" w:eastAsia="Arial" w:hAnsi="Times New Roman" w:cs="Times New Roman"/>
          <w:sz w:val="18"/>
          <w:szCs w:val="18"/>
        </w:rPr>
        <w:t xml:space="preserve">M oxalic </w:t>
      </w:r>
      <w:proofErr w:type="gramStart"/>
      <w:r w:rsidR="00545E2F" w:rsidRPr="00412DBF">
        <w:rPr>
          <w:rFonts w:ascii="Times New Roman" w:eastAsia="Arial" w:hAnsi="Times New Roman" w:cs="Times New Roman"/>
          <w:sz w:val="18"/>
          <w:szCs w:val="18"/>
        </w:rPr>
        <w:t>ion</w:t>
      </w:r>
      <w:proofErr w:type="gramEnd"/>
      <w:r w:rsidR="00545E2F" w:rsidRPr="00412DBF">
        <w:rPr>
          <w:rFonts w:ascii="Times New Roman" w:eastAsia="Arial" w:hAnsi="Times New Roman" w:cs="Times New Roman"/>
          <w:sz w:val="18"/>
          <w:szCs w:val="18"/>
        </w:rPr>
        <w:t xml:space="preserve"> have also been conducted, showing a linear increase in current (A). The equation is y= 0.</w:t>
      </w:r>
      <w:r w:rsidR="003D6A00" w:rsidRPr="00412DBF">
        <w:rPr>
          <w:rFonts w:ascii="Times New Roman" w:eastAsia="Arial" w:hAnsi="Times New Roman" w:cs="Times New Roman"/>
          <w:sz w:val="18"/>
          <w:szCs w:val="18"/>
        </w:rPr>
        <w:t>0023</w:t>
      </w:r>
      <w:r w:rsidR="00545E2F" w:rsidRPr="00412DBF">
        <w:rPr>
          <w:rFonts w:ascii="Times New Roman" w:eastAsia="Arial" w:hAnsi="Times New Roman" w:cs="Times New Roman"/>
          <w:sz w:val="18"/>
          <w:szCs w:val="18"/>
        </w:rPr>
        <w:t>x +</w:t>
      </w:r>
      <w:r w:rsidR="003D6A00" w:rsidRPr="00412DBF">
        <w:rPr>
          <w:rFonts w:ascii="Times New Roman" w:eastAsia="Arial" w:hAnsi="Times New Roman" w:cs="Times New Roman"/>
          <w:sz w:val="18"/>
          <w:szCs w:val="18"/>
        </w:rPr>
        <w:t>0.0004, R</w:t>
      </w:r>
      <w:r w:rsidR="003D6A00" w:rsidRPr="00412DBF">
        <w:rPr>
          <w:rFonts w:ascii="Times New Roman" w:eastAsia="Arial" w:hAnsi="Times New Roman" w:cs="Times New Roman"/>
          <w:sz w:val="18"/>
          <w:szCs w:val="18"/>
          <w:vertAlign w:val="superscript"/>
        </w:rPr>
        <w:t>2</w:t>
      </w:r>
      <w:r w:rsidR="003D6A00" w:rsidRPr="00412DBF">
        <w:rPr>
          <w:rFonts w:ascii="Times New Roman" w:eastAsia="Arial" w:hAnsi="Times New Roman" w:cs="Times New Roman"/>
          <w:sz w:val="18"/>
          <w:szCs w:val="18"/>
        </w:rPr>
        <w:t>= 0.9918</w:t>
      </w:r>
      <w:r w:rsidR="00545E2F" w:rsidRPr="00412DBF">
        <w:rPr>
          <w:rFonts w:ascii="Times New Roman" w:eastAsia="Arial" w:hAnsi="Times New Roman" w:cs="Times New Roman"/>
          <w:sz w:val="18"/>
          <w:szCs w:val="18"/>
        </w:rPr>
        <w:t xml:space="preserve">. </w:t>
      </w:r>
      <w:r w:rsidR="002F3031" w:rsidRPr="00412DBF">
        <w:rPr>
          <w:rFonts w:ascii="Times New Roman" w:eastAsia="Arial" w:hAnsi="Times New Roman" w:cs="Times New Roman"/>
          <w:sz w:val="18"/>
          <w:szCs w:val="18"/>
        </w:rPr>
        <w:t xml:space="preserve">The LOD is </w:t>
      </w:r>
      <w:r w:rsidR="002F3031" w:rsidRPr="00412DBF">
        <w:rPr>
          <w:rFonts w:ascii="Times New Roman" w:eastAsia="Arial" w:hAnsi="Times New Roman" w:cs="Times New Roman"/>
          <w:iCs/>
          <w:color w:val="1F1F1F"/>
          <w:sz w:val="18"/>
          <w:szCs w:val="18"/>
        </w:rPr>
        <w:t>6.2 x 10</w:t>
      </w:r>
      <w:r w:rsidR="002F3031" w:rsidRPr="00412DBF">
        <w:rPr>
          <w:rFonts w:ascii="Times New Roman" w:eastAsia="Arial" w:hAnsi="Times New Roman" w:cs="Times New Roman"/>
          <w:iCs/>
          <w:color w:val="1F1F1F"/>
          <w:sz w:val="18"/>
          <w:szCs w:val="18"/>
          <w:vertAlign w:val="superscript"/>
        </w:rPr>
        <w:t>-1</w:t>
      </w:r>
      <w:r w:rsidR="002F3031" w:rsidRPr="00412DBF">
        <w:rPr>
          <w:rFonts w:ascii="Times New Roman" w:eastAsia="Arial" w:hAnsi="Times New Roman" w:cs="Times New Roman"/>
          <w:iCs/>
          <w:color w:val="1F1F1F"/>
          <w:sz w:val="18"/>
          <w:szCs w:val="18"/>
        </w:rPr>
        <w:t xml:space="preserve"> </w:t>
      </w:r>
      <w:r w:rsidR="002F3031" w:rsidRPr="00412DBF">
        <w:rPr>
          <w:rFonts w:ascii="Symbol" w:eastAsia="Arial" w:hAnsi="Symbol" w:cs="Times New Roman"/>
          <w:iCs/>
          <w:color w:val="1F1F1F"/>
          <w:sz w:val="18"/>
          <w:szCs w:val="18"/>
        </w:rPr>
        <w:t>m</w:t>
      </w:r>
      <w:r w:rsidR="002F3031" w:rsidRPr="00412DBF">
        <w:rPr>
          <w:rFonts w:ascii="Times New Roman" w:eastAsia="Arial" w:hAnsi="Times New Roman" w:cs="Times New Roman"/>
          <w:iCs/>
          <w:color w:val="1F1F1F"/>
          <w:sz w:val="18"/>
          <w:szCs w:val="18"/>
        </w:rPr>
        <w:t xml:space="preserve">M. This modified electrode is selective toward </w:t>
      </w:r>
      <w:r w:rsidR="00796AC9" w:rsidRPr="00412DBF">
        <w:rPr>
          <w:rFonts w:ascii="Times New Roman" w:eastAsia="Arial" w:hAnsi="Times New Roman" w:cs="Times New Roman"/>
          <w:iCs/>
          <w:color w:val="1F1F1F"/>
          <w:sz w:val="18"/>
          <w:szCs w:val="18"/>
        </w:rPr>
        <w:t>ascorbic acid, uric acid, and glucose interference</w:t>
      </w:r>
      <w:r w:rsidR="002F3031" w:rsidRPr="00412DBF">
        <w:rPr>
          <w:rFonts w:ascii="Times New Roman" w:eastAsia="Arial" w:hAnsi="Times New Roman" w:cs="Times New Roman"/>
          <w:iCs/>
          <w:color w:val="1F1F1F"/>
          <w:sz w:val="18"/>
          <w:szCs w:val="18"/>
        </w:rPr>
        <w:t xml:space="preserve">. </w:t>
      </w:r>
      <w:r w:rsidR="00545E2F" w:rsidRPr="00412DBF">
        <w:rPr>
          <w:rFonts w:ascii="Times New Roman" w:eastAsia="Arial" w:hAnsi="Times New Roman" w:cs="Times New Roman"/>
          <w:sz w:val="18"/>
          <w:szCs w:val="18"/>
        </w:rPr>
        <w:t xml:space="preserve">These findings indicate that modified iron electrodes can </w:t>
      </w:r>
      <w:r w:rsidR="00914EF5">
        <w:rPr>
          <w:rFonts w:ascii="Times New Roman" w:eastAsia="Arial" w:hAnsi="Times New Roman" w:cs="Times New Roman"/>
          <w:sz w:val="18"/>
          <w:szCs w:val="18"/>
        </w:rPr>
        <w:t>detect</w:t>
      </w:r>
      <w:r w:rsidR="00796AC9" w:rsidRPr="00412DBF">
        <w:rPr>
          <w:rFonts w:ascii="Times New Roman" w:eastAsia="Arial" w:hAnsi="Times New Roman" w:cs="Times New Roman"/>
          <w:sz w:val="18"/>
          <w:szCs w:val="18"/>
        </w:rPr>
        <w:t xml:space="preserve"> oxalate ions</w:t>
      </w:r>
      <w:r w:rsidR="00545E2F" w:rsidRPr="00412DBF">
        <w:rPr>
          <w:rFonts w:ascii="Times New Roman" w:eastAsia="Arial" w:hAnsi="Times New Roman" w:cs="Times New Roman"/>
          <w:sz w:val="18"/>
          <w:szCs w:val="18"/>
        </w:rPr>
        <w:t>.</w:t>
      </w:r>
    </w:p>
    <w:p w14:paraId="0646AF94" w14:textId="77777777" w:rsidR="003D0C87" w:rsidRPr="003D0C87" w:rsidRDefault="003D0C87" w:rsidP="003D0C87">
      <w:pPr>
        <w:ind w:left="113" w:right="113"/>
        <w:rPr>
          <w:rFonts w:ascii="Times New Roman" w:eastAsia="Arial" w:hAnsi="Times New Roman" w:cs="Times New Roman"/>
          <w:b/>
          <w:sz w:val="18"/>
          <w:szCs w:val="18"/>
          <w:u w:val="single"/>
        </w:rPr>
      </w:pPr>
    </w:p>
    <w:p w14:paraId="21B175C1" w14:textId="57378693" w:rsidR="009458AF" w:rsidRPr="003D0C87" w:rsidRDefault="00000000" w:rsidP="003D0C87">
      <w:pPr>
        <w:shd w:val="clear" w:color="auto" w:fill="FFFFFF"/>
        <w:spacing w:after="240" w:line="336" w:lineRule="auto"/>
        <w:ind w:left="113" w:right="113"/>
        <w:rPr>
          <w:rFonts w:ascii="Times New Roman" w:eastAsia="Arial" w:hAnsi="Times New Roman" w:cs="Times New Roman"/>
          <w:i/>
          <w:color w:val="1F1F1F"/>
          <w:sz w:val="18"/>
          <w:szCs w:val="18"/>
        </w:rPr>
      </w:pPr>
      <w:r w:rsidRPr="003D0C87">
        <w:rPr>
          <w:rFonts w:ascii="Times New Roman" w:eastAsia="Arial" w:hAnsi="Times New Roman" w:cs="Times New Roman"/>
          <w:b/>
          <w:color w:val="1F1F1F"/>
          <w:sz w:val="18"/>
          <w:szCs w:val="18"/>
        </w:rPr>
        <w:t>Keywords</w:t>
      </w:r>
      <w:r w:rsidRPr="003D0C87">
        <w:rPr>
          <w:rFonts w:ascii="Times New Roman" w:eastAsia="Arial" w:hAnsi="Times New Roman" w:cs="Times New Roman"/>
          <w:color w:val="1F1F1F"/>
          <w:sz w:val="18"/>
          <w:szCs w:val="18"/>
        </w:rPr>
        <w:t>:</w:t>
      </w:r>
      <w:r w:rsidRPr="003D0C87">
        <w:rPr>
          <w:rFonts w:ascii="Times New Roman" w:eastAsia="Arial" w:hAnsi="Times New Roman" w:cs="Times New Roman"/>
          <w:i/>
          <w:color w:val="1F1F1F"/>
          <w:sz w:val="18"/>
          <w:szCs w:val="18"/>
        </w:rPr>
        <w:t xml:space="preserve"> </w:t>
      </w:r>
      <w:r w:rsidR="00A52BA0" w:rsidRPr="003D0C87">
        <w:rPr>
          <w:rFonts w:ascii="Times New Roman" w:eastAsia="Arial" w:hAnsi="Times New Roman" w:cs="Times New Roman"/>
          <w:i/>
          <w:color w:val="1F1F1F"/>
          <w:sz w:val="18"/>
          <w:szCs w:val="18"/>
        </w:rPr>
        <w:t>Electrochemical sensors, Iron electrode, Metal oxide, Oxalate.</w:t>
      </w:r>
    </w:p>
    <w:p w14:paraId="7ECCF328" w14:textId="42FAE774" w:rsidR="00453A26" w:rsidRPr="003D0C87" w:rsidRDefault="00C47D78" w:rsidP="003D0C87">
      <w:pPr>
        <w:pStyle w:val="Heading1"/>
        <w:jc w:val="center"/>
        <w:rPr>
          <w:rFonts w:ascii="Times New Roman" w:hAnsi="Times New Roman" w:cs="Times New Roman"/>
          <w:sz w:val="24"/>
          <w:szCs w:val="24"/>
        </w:rPr>
      </w:pPr>
      <w:r w:rsidRPr="003D0C87">
        <w:rPr>
          <w:rFonts w:ascii="Times New Roman" w:hAnsi="Times New Roman" w:cs="Times New Roman"/>
          <w:sz w:val="24"/>
          <w:szCs w:val="24"/>
        </w:rPr>
        <w:t>INTRODUCTION</w:t>
      </w:r>
    </w:p>
    <w:p w14:paraId="51A90B69" w14:textId="5094C01F" w:rsidR="00506615" w:rsidRPr="003D0C87" w:rsidRDefault="00506615" w:rsidP="0045418C">
      <w:pPr>
        <w:shd w:val="clear" w:color="auto" w:fill="FFFFFF"/>
        <w:spacing w:line="336" w:lineRule="auto"/>
        <w:ind w:left="113" w:right="113" w:firstLine="607"/>
        <w:rPr>
          <w:rFonts w:ascii="Times New Roman" w:eastAsia="Arial" w:hAnsi="Times New Roman" w:cs="Times New Roman"/>
          <w:iCs/>
          <w:color w:val="1F1F1F"/>
          <w:sz w:val="20"/>
          <w:szCs w:val="20"/>
        </w:rPr>
      </w:pPr>
      <w:r w:rsidRPr="003D0C87">
        <w:rPr>
          <w:rFonts w:ascii="Times New Roman" w:eastAsia="Arial" w:hAnsi="Times New Roman" w:cs="Times New Roman"/>
          <w:iCs/>
          <w:color w:val="1F1F1F"/>
          <w:sz w:val="20"/>
          <w:szCs w:val="20"/>
        </w:rPr>
        <w:t>Oxalate is an anion with the chemical formula C</w:t>
      </w:r>
      <w:r w:rsidRPr="00946475">
        <w:rPr>
          <w:rFonts w:ascii="Times New Roman" w:eastAsia="Arial" w:hAnsi="Times New Roman" w:cs="Times New Roman"/>
          <w:iCs/>
          <w:color w:val="1F1F1F"/>
          <w:sz w:val="20"/>
          <w:szCs w:val="20"/>
          <w:vertAlign w:val="subscript"/>
        </w:rPr>
        <w:t>2</w:t>
      </w:r>
      <w:r w:rsidRPr="003D0C87">
        <w:rPr>
          <w:rFonts w:ascii="Times New Roman" w:eastAsia="Arial" w:hAnsi="Times New Roman" w:cs="Times New Roman"/>
          <w:iCs/>
          <w:color w:val="1F1F1F"/>
          <w:sz w:val="20"/>
          <w:szCs w:val="20"/>
        </w:rPr>
        <w:t>O</w:t>
      </w:r>
      <w:r w:rsidRPr="00946475">
        <w:rPr>
          <w:rFonts w:ascii="Times New Roman" w:eastAsia="Arial" w:hAnsi="Times New Roman" w:cs="Times New Roman"/>
          <w:iCs/>
          <w:color w:val="1F1F1F"/>
          <w:sz w:val="20"/>
          <w:szCs w:val="20"/>
          <w:vertAlign w:val="subscript"/>
        </w:rPr>
        <w:t>4</w:t>
      </w:r>
      <w:r w:rsidRPr="00946475">
        <w:rPr>
          <w:rFonts w:ascii="Times New Roman" w:eastAsia="Arial" w:hAnsi="Times New Roman" w:cs="Times New Roman"/>
          <w:iCs/>
          <w:color w:val="1F1F1F"/>
          <w:sz w:val="20"/>
          <w:szCs w:val="20"/>
          <w:vertAlign w:val="superscript"/>
        </w:rPr>
        <w:t>-2</w:t>
      </w:r>
      <w:r w:rsidRPr="003D0C87">
        <w:rPr>
          <w:rFonts w:ascii="Times New Roman" w:eastAsia="Arial" w:hAnsi="Times New Roman" w:cs="Times New Roman"/>
          <w:iCs/>
          <w:color w:val="1F1F1F"/>
          <w:sz w:val="20"/>
          <w:szCs w:val="20"/>
        </w:rPr>
        <w:t xml:space="preserve">, a product of protein metabolism apart from food consumption, which is then excreted by the kidneys through urine </w:t>
      </w:r>
      <w:r w:rsidR="00C83DB7">
        <w:rPr>
          <w:rFonts w:ascii="Times New Roman" w:eastAsia="Arial" w:hAnsi="Times New Roman" w:cs="Times New Roman"/>
          <w:iCs/>
          <w:color w:val="1F1F1F"/>
          <w:sz w:val="20"/>
          <w:szCs w:val="20"/>
        </w:rPr>
        <w:t>[1].</w:t>
      </w:r>
      <w:r w:rsidRPr="003D0C87">
        <w:rPr>
          <w:rFonts w:ascii="Times New Roman" w:eastAsia="Arial" w:hAnsi="Times New Roman" w:cs="Times New Roman"/>
          <w:iCs/>
          <w:color w:val="1F1F1F"/>
          <w:sz w:val="20"/>
          <w:szCs w:val="20"/>
        </w:rPr>
        <w:t xml:space="preserve"> Oxalate can react with cations such as sodium and calcium, often as insoluble sodium or calcium oxalate in the blood</w:t>
      </w:r>
      <w:r w:rsidR="00C83DB7">
        <w:rPr>
          <w:rFonts w:ascii="Times New Roman" w:eastAsia="Arial" w:hAnsi="Times New Roman" w:cs="Times New Roman"/>
          <w:iCs/>
          <w:color w:val="1F1F1F"/>
          <w:sz w:val="20"/>
          <w:szCs w:val="20"/>
        </w:rPr>
        <w:t xml:space="preserve"> [2][3]. </w:t>
      </w:r>
      <w:r w:rsidRPr="003D0C87">
        <w:rPr>
          <w:rFonts w:ascii="Times New Roman" w:eastAsia="Arial" w:hAnsi="Times New Roman" w:cs="Times New Roman"/>
          <w:iCs/>
          <w:color w:val="1F1F1F"/>
          <w:sz w:val="20"/>
          <w:szCs w:val="20"/>
        </w:rPr>
        <w:t>The presence of oxalate in human urine can be used as an indication of hyperoxaluria and increases the risk of various health problems such as kidney stones, kidney failure, inhibition of nutrient absorption, and inhibition of treatment effectiveness</w:t>
      </w:r>
      <w:r w:rsidR="00946475">
        <w:rPr>
          <w:rFonts w:ascii="Times New Roman" w:eastAsia="Arial" w:hAnsi="Times New Roman" w:cs="Times New Roman"/>
          <w:iCs/>
          <w:color w:val="1F1F1F"/>
          <w:sz w:val="20"/>
          <w:szCs w:val="20"/>
        </w:rPr>
        <w:t xml:space="preserve">. The </w:t>
      </w:r>
      <w:r w:rsidRPr="003D0C87">
        <w:rPr>
          <w:rFonts w:ascii="Times New Roman" w:eastAsia="Arial" w:hAnsi="Times New Roman" w:cs="Times New Roman"/>
          <w:iCs/>
          <w:color w:val="1F1F1F"/>
          <w:sz w:val="20"/>
          <w:szCs w:val="20"/>
        </w:rPr>
        <w:t>maximum oxalate content consumed in food is 50 mg/day</w:t>
      </w:r>
      <w:r w:rsidR="00C83DB7">
        <w:rPr>
          <w:rFonts w:ascii="Times New Roman" w:eastAsia="Arial" w:hAnsi="Times New Roman" w:cs="Times New Roman"/>
          <w:iCs/>
          <w:color w:val="1F1F1F"/>
          <w:sz w:val="20"/>
          <w:szCs w:val="20"/>
        </w:rPr>
        <w:t xml:space="preserve"> [4][5].</w:t>
      </w:r>
      <w:r w:rsidRPr="003D0C87">
        <w:rPr>
          <w:rFonts w:ascii="Times New Roman" w:eastAsia="Arial" w:hAnsi="Times New Roman" w:cs="Times New Roman"/>
          <w:iCs/>
          <w:color w:val="1F1F1F"/>
          <w:sz w:val="20"/>
          <w:szCs w:val="20"/>
        </w:rPr>
        <w:t xml:space="preserve"> Therefore, measuring </w:t>
      </w:r>
      <w:proofErr w:type="gramStart"/>
      <w:r w:rsidRPr="003D0C87">
        <w:rPr>
          <w:rFonts w:ascii="Times New Roman" w:eastAsia="Arial" w:hAnsi="Times New Roman" w:cs="Times New Roman"/>
          <w:iCs/>
          <w:color w:val="1F1F1F"/>
          <w:sz w:val="20"/>
          <w:szCs w:val="20"/>
        </w:rPr>
        <w:t>oxalate</w:t>
      </w:r>
      <w:proofErr w:type="gramEnd"/>
      <w:r w:rsidRPr="003D0C87">
        <w:rPr>
          <w:rFonts w:ascii="Times New Roman" w:eastAsia="Arial" w:hAnsi="Times New Roman" w:cs="Times New Roman"/>
          <w:iCs/>
          <w:color w:val="1F1F1F"/>
          <w:sz w:val="20"/>
          <w:szCs w:val="20"/>
        </w:rPr>
        <w:t xml:space="preserve"> in food is very important. Excess oxalate ions in humans are usually detected through blood and urine, where the average oxalate concentrations are 1-5 mM and &lt;460 mM, respectively</w:t>
      </w:r>
      <w:r w:rsidR="00C83DB7">
        <w:rPr>
          <w:rFonts w:ascii="Times New Roman" w:eastAsia="Arial" w:hAnsi="Times New Roman" w:cs="Times New Roman"/>
          <w:iCs/>
          <w:color w:val="1F1F1F"/>
          <w:sz w:val="20"/>
          <w:szCs w:val="20"/>
        </w:rPr>
        <w:t xml:space="preserve"> [1]</w:t>
      </w:r>
      <w:r w:rsidRPr="003D0C87">
        <w:rPr>
          <w:rFonts w:ascii="Times New Roman" w:eastAsia="Arial" w:hAnsi="Times New Roman" w:cs="Times New Roman"/>
          <w:iCs/>
          <w:color w:val="1F1F1F"/>
          <w:sz w:val="20"/>
          <w:szCs w:val="20"/>
        </w:rPr>
        <w:t xml:space="preserve">. Oxalic acid analysis can be carried out using various methods, such as High-Performance Liquid Chromatography (HPLC), ion exclusion chromatography, </w:t>
      </w:r>
      <w:r w:rsidR="00412DBF">
        <w:rPr>
          <w:rFonts w:ascii="Times New Roman" w:eastAsia="Arial" w:hAnsi="Times New Roman" w:cs="Times New Roman"/>
          <w:iCs/>
          <w:color w:val="1F1F1F"/>
          <w:sz w:val="20"/>
          <w:szCs w:val="20"/>
        </w:rPr>
        <w:t>G</w:t>
      </w:r>
      <w:r w:rsidRPr="003D0C87">
        <w:rPr>
          <w:rFonts w:ascii="Times New Roman" w:eastAsia="Arial" w:hAnsi="Times New Roman" w:cs="Times New Roman"/>
          <w:iCs/>
          <w:color w:val="1F1F1F"/>
          <w:sz w:val="20"/>
          <w:szCs w:val="20"/>
        </w:rPr>
        <w:t xml:space="preserve">as </w:t>
      </w:r>
      <w:r w:rsidR="00412DBF">
        <w:rPr>
          <w:rFonts w:ascii="Times New Roman" w:eastAsia="Arial" w:hAnsi="Times New Roman" w:cs="Times New Roman"/>
          <w:iCs/>
          <w:color w:val="1F1F1F"/>
          <w:sz w:val="20"/>
          <w:szCs w:val="20"/>
        </w:rPr>
        <w:t>C</w:t>
      </w:r>
      <w:r w:rsidRPr="003D0C87">
        <w:rPr>
          <w:rFonts w:ascii="Times New Roman" w:eastAsia="Arial" w:hAnsi="Times New Roman" w:cs="Times New Roman"/>
          <w:iCs/>
          <w:color w:val="1F1F1F"/>
          <w:sz w:val="20"/>
          <w:szCs w:val="20"/>
        </w:rPr>
        <w:t>hromatography</w:t>
      </w:r>
      <w:r w:rsidR="00412DBF">
        <w:rPr>
          <w:rFonts w:ascii="Times New Roman" w:eastAsia="Arial" w:hAnsi="Times New Roman" w:cs="Times New Roman"/>
          <w:iCs/>
          <w:color w:val="1F1F1F"/>
          <w:sz w:val="20"/>
          <w:szCs w:val="20"/>
        </w:rPr>
        <w:t xml:space="preserve"> (GC)</w:t>
      </w:r>
      <w:r w:rsidRPr="003D0C87">
        <w:rPr>
          <w:rFonts w:ascii="Times New Roman" w:eastAsia="Arial" w:hAnsi="Times New Roman" w:cs="Times New Roman"/>
          <w:iCs/>
          <w:color w:val="1F1F1F"/>
          <w:sz w:val="20"/>
          <w:szCs w:val="20"/>
        </w:rPr>
        <w:t xml:space="preserve">, Atomic Absorption Spectroscopy (AAS), </w:t>
      </w:r>
      <w:proofErr w:type="spellStart"/>
      <w:r w:rsidRPr="003D0C87">
        <w:rPr>
          <w:rFonts w:ascii="Times New Roman" w:eastAsia="Arial" w:hAnsi="Times New Roman" w:cs="Times New Roman"/>
          <w:iCs/>
          <w:color w:val="1F1F1F"/>
          <w:sz w:val="20"/>
          <w:szCs w:val="20"/>
        </w:rPr>
        <w:t>permanganometry</w:t>
      </w:r>
      <w:proofErr w:type="spellEnd"/>
      <w:r w:rsidRPr="003D0C87">
        <w:rPr>
          <w:rFonts w:ascii="Times New Roman" w:eastAsia="Arial" w:hAnsi="Times New Roman" w:cs="Times New Roman"/>
          <w:iCs/>
          <w:color w:val="1F1F1F"/>
          <w:sz w:val="20"/>
          <w:szCs w:val="20"/>
        </w:rPr>
        <w:t xml:space="preserve"> titration, and UV-</w:t>
      </w:r>
      <w:proofErr w:type="gramStart"/>
      <w:r w:rsidRPr="003D0C87">
        <w:rPr>
          <w:rFonts w:ascii="Times New Roman" w:eastAsia="Arial" w:hAnsi="Times New Roman" w:cs="Times New Roman"/>
          <w:iCs/>
          <w:color w:val="1F1F1F"/>
          <w:sz w:val="20"/>
          <w:szCs w:val="20"/>
        </w:rPr>
        <w:t>Vis</w:t>
      </w:r>
      <w:proofErr w:type="gramEnd"/>
      <w:r w:rsidRPr="003D0C87">
        <w:rPr>
          <w:rFonts w:ascii="Times New Roman" w:eastAsia="Arial" w:hAnsi="Times New Roman" w:cs="Times New Roman"/>
          <w:iCs/>
          <w:color w:val="1F1F1F"/>
          <w:sz w:val="20"/>
          <w:szCs w:val="20"/>
        </w:rPr>
        <w:t xml:space="preserve"> spectrophotometry</w:t>
      </w:r>
      <w:r w:rsidR="00C83DB7">
        <w:rPr>
          <w:rFonts w:ascii="Times New Roman" w:eastAsia="Arial" w:hAnsi="Times New Roman" w:cs="Times New Roman"/>
          <w:iCs/>
          <w:color w:val="1F1F1F"/>
          <w:sz w:val="20"/>
          <w:szCs w:val="20"/>
        </w:rPr>
        <w:t xml:space="preserve"> [6].</w:t>
      </w:r>
      <w:r w:rsidRPr="003D0C87">
        <w:rPr>
          <w:rFonts w:ascii="Times New Roman" w:eastAsia="Arial" w:hAnsi="Times New Roman" w:cs="Times New Roman"/>
          <w:iCs/>
          <w:color w:val="1F1F1F"/>
          <w:sz w:val="20"/>
          <w:szCs w:val="20"/>
        </w:rPr>
        <w:t xml:space="preserve"> These methods have several areas for improvement, including long analysis times, long and complex sample preparation, not being economical, and low accuracy and sensitivity. This research will develop an electrochemical method </w:t>
      </w:r>
      <w:r w:rsidR="00796AC9">
        <w:rPr>
          <w:rFonts w:ascii="Times New Roman" w:eastAsia="Arial" w:hAnsi="Times New Roman" w:cs="Times New Roman"/>
          <w:iCs/>
          <w:color w:val="1F1F1F"/>
          <w:sz w:val="20"/>
          <w:szCs w:val="20"/>
        </w:rPr>
        <w:t>that considers the potential for fast, economical, accurate, selective,</w:t>
      </w:r>
      <w:r w:rsidRPr="003D0C87">
        <w:rPr>
          <w:rFonts w:ascii="Times New Roman" w:eastAsia="Arial" w:hAnsi="Times New Roman" w:cs="Times New Roman"/>
          <w:iCs/>
          <w:color w:val="1F1F1F"/>
          <w:sz w:val="20"/>
          <w:szCs w:val="20"/>
        </w:rPr>
        <w:t xml:space="preserve"> and sensitive sample analysis. The field of electrochemistry is one solution for developing electrochemical sensors. Various electrochemical sensors for </w:t>
      </w:r>
      <w:proofErr w:type="spellStart"/>
      <w:r w:rsidR="00796AC9">
        <w:rPr>
          <w:rFonts w:ascii="Times New Roman" w:eastAsia="Arial" w:hAnsi="Times New Roman" w:cs="Times New Roman"/>
          <w:iCs/>
          <w:color w:val="1F1F1F"/>
          <w:sz w:val="20"/>
          <w:szCs w:val="20"/>
        </w:rPr>
        <w:t>analysing</w:t>
      </w:r>
      <w:proofErr w:type="spellEnd"/>
      <w:r w:rsidRPr="003D0C87">
        <w:rPr>
          <w:rFonts w:ascii="Times New Roman" w:eastAsia="Arial" w:hAnsi="Times New Roman" w:cs="Times New Roman"/>
          <w:iCs/>
          <w:color w:val="1F1F1F"/>
          <w:sz w:val="20"/>
          <w:szCs w:val="20"/>
        </w:rPr>
        <w:t xml:space="preserve"> oxalate ions in food samples have been developed, including the development of </w:t>
      </w:r>
      <w:proofErr w:type="spellStart"/>
      <w:r w:rsidRPr="003D0C87">
        <w:rPr>
          <w:rFonts w:ascii="Times New Roman" w:eastAsia="Arial" w:hAnsi="Times New Roman" w:cs="Times New Roman"/>
          <w:iCs/>
          <w:color w:val="1F1F1F"/>
          <w:sz w:val="20"/>
          <w:szCs w:val="20"/>
        </w:rPr>
        <w:t>PdNPs</w:t>
      </w:r>
      <w:proofErr w:type="spellEnd"/>
      <w:r w:rsidRPr="003D0C87">
        <w:rPr>
          <w:rFonts w:ascii="Times New Roman" w:eastAsia="Arial" w:hAnsi="Times New Roman" w:cs="Times New Roman"/>
          <w:iCs/>
          <w:color w:val="1F1F1F"/>
          <w:sz w:val="20"/>
          <w:szCs w:val="20"/>
        </w:rPr>
        <w:t xml:space="preserve">, AuNPs, and </w:t>
      </w:r>
      <w:proofErr w:type="spellStart"/>
      <w:r w:rsidRPr="003D0C87">
        <w:rPr>
          <w:rFonts w:ascii="Times New Roman" w:eastAsia="Arial" w:hAnsi="Times New Roman" w:cs="Times New Roman"/>
          <w:iCs/>
          <w:color w:val="1F1F1F"/>
          <w:sz w:val="20"/>
          <w:szCs w:val="20"/>
        </w:rPr>
        <w:t>PtNPs</w:t>
      </w:r>
      <w:proofErr w:type="spellEnd"/>
      <w:r w:rsidRPr="003D0C87">
        <w:rPr>
          <w:rFonts w:ascii="Times New Roman" w:eastAsia="Arial" w:hAnsi="Times New Roman" w:cs="Times New Roman"/>
          <w:iCs/>
          <w:color w:val="1F1F1F"/>
          <w:sz w:val="20"/>
          <w:szCs w:val="20"/>
        </w:rPr>
        <w:t xml:space="preserve"> electrodes, which have low detection limits</w:t>
      </w:r>
      <w:r w:rsidR="00C83DB7">
        <w:rPr>
          <w:rFonts w:ascii="Times New Roman" w:eastAsia="Arial" w:hAnsi="Times New Roman" w:cs="Times New Roman"/>
          <w:iCs/>
          <w:color w:val="1F1F1F"/>
          <w:sz w:val="20"/>
          <w:szCs w:val="20"/>
        </w:rPr>
        <w:t xml:space="preserve"> [1].</w:t>
      </w:r>
      <w:r w:rsidRPr="003D0C87">
        <w:rPr>
          <w:rFonts w:ascii="Times New Roman" w:eastAsia="Arial" w:hAnsi="Times New Roman" w:cs="Times New Roman"/>
          <w:iCs/>
          <w:color w:val="1F1F1F"/>
          <w:sz w:val="20"/>
          <w:szCs w:val="20"/>
        </w:rPr>
        <w:t xml:space="preserve"> However, some of the electrodes that have been developed need to improve in terms of their economic value. The electrochemical sensor developed in this research is made from iron modified using pure copper metal; iron and copper will stabilize each other. Iron and copper have good electrical conductivity properties, so researchers will utilize this potential to develop working electrodes. Apart from that, the basic materials used have economic value and are easy to obtain domestically. Electrode performance will be tested using a </w:t>
      </w:r>
      <w:proofErr w:type="spellStart"/>
      <w:r w:rsidRPr="003D0C87">
        <w:rPr>
          <w:rFonts w:ascii="Times New Roman" w:eastAsia="Arial" w:hAnsi="Times New Roman" w:cs="Times New Roman"/>
          <w:iCs/>
          <w:color w:val="1F1F1F"/>
          <w:sz w:val="20"/>
          <w:szCs w:val="20"/>
        </w:rPr>
        <w:t>potentiostat</w:t>
      </w:r>
      <w:proofErr w:type="spellEnd"/>
      <w:r w:rsidRPr="003D0C87">
        <w:rPr>
          <w:rFonts w:ascii="Times New Roman" w:eastAsia="Arial" w:hAnsi="Times New Roman" w:cs="Times New Roman"/>
          <w:iCs/>
          <w:color w:val="1F1F1F"/>
          <w:sz w:val="20"/>
          <w:szCs w:val="20"/>
        </w:rPr>
        <w:t>/</w:t>
      </w:r>
      <w:proofErr w:type="spellStart"/>
      <w:r w:rsidRPr="003D0C87">
        <w:rPr>
          <w:rFonts w:ascii="Times New Roman" w:eastAsia="Arial" w:hAnsi="Times New Roman" w:cs="Times New Roman"/>
          <w:iCs/>
          <w:color w:val="1F1F1F"/>
          <w:sz w:val="20"/>
          <w:szCs w:val="20"/>
        </w:rPr>
        <w:t>galvanostat</w:t>
      </w:r>
      <w:proofErr w:type="spellEnd"/>
      <w:r w:rsidRPr="003D0C87">
        <w:rPr>
          <w:rFonts w:ascii="Times New Roman" w:eastAsia="Arial" w:hAnsi="Times New Roman" w:cs="Times New Roman"/>
          <w:iCs/>
          <w:color w:val="1F1F1F"/>
          <w:sz w:val="20"/>
          <w:szCs w:val="20"/>
        </w:rPr>
        <w:t xml:space="preserve"> to determine sensitivity, measurement area, detection limit, precision and accuracy. Research related to the development of working electrodes will continue to be carried out due to the overlapping peaks of oxidation potential between uric acid, ascorbic acid</w:t>
      </w:r>
      <w:r w:rsidR="00796AC9">
        <w:rPr>
          <w:rFonts w:ascii="Times New Roman" w:eastAsia="Arial" w:hAnsi="Times New Roman" w:cs="Times New Roman"/>
          <w:iCs/>
          <w:color w:val="1F1F1F"/>
          <w:sz w:val="20"/>
          <w:szCs w:val="20"/>
        </w:rPr>
        <w:t xml:space="preserve">, </w:t>
      </w:r>
      <w:r w:rsidR="00796AC9">
        <w:rPr>
          <w:rFonts w:ascii="Times New Roman" w:eastAsia="Arial" w:hAnsi="Times New Roman" w:cs="Times New Roman"/>
          <w:iCs/>
          <w:color w:val="1F1F1F"/>
          <w:sz w:val="20"/>
          <w:szCs w:val="20"/>
        </w:rPr>
        <w:lastRenderedPageBreak/>
        <w:t xml:space="preserve">and oxalic acid when carbon paste electrodes are used </w:t>
      </w:r>
      <w:r w:rsidRPr="003D0C87">
        <w:rPr>
          <w:rFonts w:ascii="Times New Roman" w:eastAsia="Arial" w:hAnsi="Times New Roman" w:cs="Times New Roman"/>
          <w:iCs/>
          <w:color w:val="1F1F1F"/>
          <w:sz w:val="20"/>
          <w:szCs w:val="20"/>
        </w:rPr>
        <w:t xml:space="preserve">without modification in future research. This research's problem is finding alternative electrodes that are more economical </w:t>
      </w:r>
      <w:r w:rsidR="00796AC9">
        <w:rPr>
          <w:rFonts w:ascii="Times New Roman" w:eastAsia="Arial" w:hAnsi="Times New Roman" w:cs="Times New Roman"/>
          <w:iCs/>
          <w:color w:val="1F1F1F"/>
          <w:sz w:val="20"/>
          <w:szCs w:val="20"/>
        </w:rPr>
        <w:t>and have</w:t>
      </w:r>
      <w:r w:rsidRPr="003D0C87">
        <w:rPr>
          <w:rFonts w:ascii="Times New Roman" w:eastAsia="Arial" w:hAnsi="Times New Roman" w:cs="Times New Roman"/>
          <w:iCs/>
          <w:color w:val="1F1F1F"/>
          <w:sz w:val="20"/>
          <w:szCs w:val="20"/>
        </w:rPr>
        <w:t xml:space="preserve"> higher performance than the existing ones. The proposed electrode is copper-modified iron.</w:t>
      </w:r>
    </w:p>
    <w:p w14:paraId="51AA0248" w14:textId="77777777" w:rsidR="00AA7591" w:rsidRPr="003D0C87" w:rsidRDefault="00AA7591" w:rsidP="003419CB">
      <w:pPr>
        <w:shd w:val="clear" w:color="auto" w:fill="FFFFFF"/>
        <w:spacing w:line="336" w:lineRule="auto"/>
        <w:ind w:left="113" w:right="113"/>
        <w:rPr>
          <w:rFonts w:ascii="Times New Roman" w:eastAsia="Arial" w:hAnsi="Times New Roman" w:cs="Times New Roman"/>
          <w:iCs/>
          <w:color w:val="1F1F1F"/>
          <w:sz w:val="24"/>
          <w:szCs w:val="24"/>
        </w:rPr>
      </w:pPr>
    </w:p>
    <w:p w14:paraId="55AD5523" w14:textId="6AF166C6" w:rsidR="00506615" w:rsidRPr="003D0C87" w:rsidRDefault="00AA7591" w:rsidP="003419CB">
      <w:pPr>
        <w:shd w:val="clear" w:color="auto" w:fill="FFFFFF"/>
        <w:spacing w:line="336" w:lineRule="auto"/>
        <w:ind w:left="113" w:right="113"/>
        <w:jc w:val="center"/>
        <w:rPr>
          <w:rFonts w:ascii="Times New Roman" w:eastAsia="Arial" w:hAnsi="Times New Roman" w:cs="Times New Roman"/>
          <w:b/>
          <w:bCs/>
          <w:iCs/>
          <w:color w:val="1F1F1F"/>
          <w:sz w:val="24"/>
          <w:szCs w:val="24"/>
        </w:rPr>
      </w:pPr>
      <w:r w:rsidRPr="003D0C87">
        <w:rPr>
          <w:rFonts w:ascii="Times New Roman" w:eastAsia="Arial" w:hAnsi="Times New Roman" w:cs="Times New Roman"/>
          <w:b/>
          <w:bCs/>
          <w:iCs/>
          <w:color w:val="1F1F1F"/>
          <w:sz w:val="24"/>
          <w:szCs w:val="24"/>
        </w:rPr>
        <w:t>MATERIAL AND METHODS</w:t>
      </w:r>
    </w:p>
    <w:p w14:paraId="1622DC6F" w14:textId="3046B673" w:rsidR="00AA7591" w:rsidRPr="003D0C87" w:rsidRDefault="00AA7591" w:rsidP="003419CB">
      <w:pPr>
        <w:pStyle w:val="Heading2"/>
        <w:spacing w:before="0" w:after="0"/>
        <w:ind w:left="113" w:right="113"/>
        <w:jc w:val="center"/>
      </w:pPr>
      <w:r w:rsidRPr="003D0C87">
        <w:rPr>
          <w:rFonts w:ascii="Times New Roman" w:hAnsi="Times New Roman" w:cs="Times New Roman"/>
          <w:sz w:val="24"/>
          <w:szCs w:val="24"/>
        </w:rPr>
        <w:t>Chemicals</w:t>
      </w:r>
    </w:p>
    <w:p w14:paraId="49DE7F18" w14:textId="05CAAD64" w:rsidR="00AA7591" w:rsidRPr="003D0C87" w:rsidRDefault="00AA7591" w:rsidP="003419CB">
      <w:pPr>
        <w:shd w:val="clear" w:color="auto" w:fill="FFFFFF"/>
        <w:spacing w:line="336" w:lineRule="auto"/>
        <w:ind w:left="113" w:right="113"/>
        <w:rPr>
          <w:rFonts w:ascii="Times New Roman" w:eastAsia="Arial" w:hAnsi="Times New Roman" w:cs="Times New Roman"/>
          <w:iCs/>
          <w:color w:val="1F1F1F"/>
          <w:sz w:val="20"/>
          <w:szCs w:val="20"/>
        </w:rPr>
      </w:pPr>
      <w:r w:rsidRPr="003D0C87">
        <w:rPr>
          <w:rFonts w:ascii="Times New Roman" w:eastAsia="Arial" w:hAnsi="Times New Roman" w:cs="Times New Roman"/>
          <w:iCs/>
          <w:color w:val="1F1F1F"/>
          <w:sz w:val="20"/>
          <w:szCs w:val="20"/>
        </w:rPr>
        <w:t>Bare Fe, Hydrogen Peroxide (H</w:t>
      </w:r>
      <w:r w:rsidRPr="00946475">
        <w:rPr>
          <w:rFonts w:ascii="Times New Roman" w:eastAsia="Arial" w:hAnsi="Times New Roman" w:cs="Times New Roman"/>
          <w:iCs/>
          <w:color w:val="1F1F1F"/>
          <w:sz w:val="20"/>
          <w:szCs w:val="20"/>
          <w:vertAlign w:val="subscript"/>
        </w:rPr>
        <w:t>2</w:t>
      </w:r>
      <w:r w:rsidRPr="003D0C87">
        <w:rPr>
          <w:rFonts w:ascii="Times New Roman" w:eastAsia="Arial" w:hAnsi="Times New Roman" w:cs="Times New Roman"/>
          <w:iCs/>
          <w:color w:val="1F1F1F"/>
          <w:sz w:val="20"/>
          <w:szCs w:val="20"/>
        </w:rPr>
        <w:t>O</w:t>
      </w:r>
      <w:r w:rsidRPr="00946475">
        <w:rPr>
          <w:rFonts w:ascii="Times New Roman" w:eastAsia="Arial" w:hAnsi="Times New Roman" w:cs="Times New Roman"/>
          <w:iCs/>
          <w:color w:val="1F1F1F"/>
          <w:sz w:val="20"/>
          <w:szCs w:val="20"/>
          <w:vertAlign w:val="subscript"/>
        </w:rPr>
        <w:t>2</w:t>
      </w:r>
      <w:r w:rsidRPr="003D0C87">
        <w:rPr>
          <w:rFonts w:ascii="Times New Roman" w:eastAsia="Arial" w:hAnsi="Times New Roman" w:cs="Times New Roman"/>
          <w:iCs/>
          <w:color w:val="1F1F1F"/>
          <w:sz w:val="20"/>
          <w:szCs w:val="20"/>
        </w:rPr>
        <w:t xml:space="preserve">) was obtained from Sigma Aldrich, Deionized water from </w:t>
      </w:r>
      <w:proofErr w:type="spellStart"/>
      <w:r w:rsidRPr="003D0C87">
        <w:rPr>
          <w:rFonts w:ascii="Times New Roman" w:eastAsia="Arial" w:hAnsi="Times New Roman" w:cs="Times New Roman"/>
          <w:iCs/>
          <w:color w:val="1F1F1F"/>
          <w:sz w:val="20"/>
          <w:szCs w:val="20"/>
        </w:rPr>
        <w:t>Bioanalitika</w:t>
      </w:r>
      <w:proofErr w:type="spellEnd"/>
      <w:r w:rsidRPr="003D0C87">
        <w:rPr>
          <w:rFonts w:ascii="Times New Roman" w:eastAsia="Arial" w:hAnsi="Times New Roman" w:cs="Times New Roman"/>
          <w:iCs/>
          <w:color w:val="1F1F1F"/>
          <w:sz w:val="20"/>
          <w:szCs w:val="20"/>
        </w:rPr>
        <w:t>, CuSO</w:t>
      </w:r>
      <w:r w:rsidRPr="00946475">
        <w:rPr>
          <w:rFonts w:ascii="Times New Roman" w:eastAsia="Arial" w:hAnsi="Times New Roman" w:cs="Times New Roman"/>
          <w:iCs/>
          <w:color w:val="1F1F1F"/>
          <w:sz w:val="20"/>
          <w:szCs w:val="20"/>
          <w:vertAlign w:val="subscript"/>
        </w:rPr>
        <w:t>4</w:t>
      </w:r>
      <w:r w:rsidRPr="003D0C87">
        <w:rPr>
          <w:rFonts w:ascii="Times New Roman" w:eastAsia="Arial" w:hAnsi="Times New Roman" w:cs="Times New Roman"/>
          <w:iCs/>
          <w:color w:val="1F1F1F"/>
          <w:sz w:val="20"/>
          <w:szCs w:val="20"/>
        </w:rPr>
        <w:t>. 5H</w:t>
      </w:r>
      <w:r w:rsidRPr="00946475">
        <w:rPr>
          <w:rFonts w:ascii="Times New Roman" w:eastAsia="Arial" w:hAnsi="Times New Roman" w:cs="Times New Roman"/>
          <w:iCs/>
          <w:color w:val="1F1F1F"/>
          <w:sz w:val="20"/>
          <w:szCs w:val="20"/>
          <w:vertAlign w:val="subscript"/>
        </w:rPr>
        <w:t>2</w:t>
      </w:r>
      <w:r w:rsidRPr="003D0C87">
        <w:rPr>
          <w:rFonts w:ascii="Times New Roman" w:eastAsia="Arial" w:hAnsi="Times New Roman" w:cs="Times New Roman"/>
          <w:iCs/>
          <w:color w:val="1F1F1F"/>
          <w:sz w:val="20"/>
          <w:szCs w:val="20"/>
        </w:rPr>
        <w:t>O from Sigma Aldrich, Oxalic Acid (H</w:t>
      </w:r>
      <w:r w:rsidRPr="00946475">
        <w:rPr>
          <w:rFonts w:ascii="Times New Roman" w:eastAsia="Arial" w:hAnsi="Times New Roman" w:cs="Times New Roman"/>
          <w:iCs/>
          <w:color w:val="1F1F1F"/>
          <w:sz w:val="20"/>
          <w:szCs w:val="20"/>
          <w:vertAlign w:val="subscript"/>
        </w:rPr>
        <w:t>2</w:t>
      </w:r>
      <w:r w:rsidRPr="003D0C87">
        <w:rPr>
          <w:rFonts w:ascii="Times New Roman" w:eastAsia="Arial" w:hAnsi="Times New Roman" w:cs="Times New Roman"/>
          <w:iCs/>
          <w:color w:val="1F1F1F"/>
          <w:sz w:val="20"/>
          <w:szCs w:val="20"/>
        </w:rPr>
        <w:t>C</w:t>
      </w:r>
      <w:r w:rsidRPr="00946475">
        <w:rPr>
          <w:rFonts w:ascii="Times New Roman" w:eastAsia="Arial" w:hAnsi="Times New Roman" w:cs="Times New Roman"/>
          <w:iCs/>
          <w:color w:val="1F1F1F"/>
          <w:sz w:val="20"/>
          <w:szCs w:val="20"/>
          <w:vertAlign w:val="subscript"/>
        </w:rPr>
        <w:t>2</w:t>
      </w:r>
      <w:r w:rsidRPr="003D0C87">
        <w:rPr>
          <w:rFonts w:ascii="Times New Roman" w:eastAsia="Arial" w:hAnsi="Times New Roman" w:cs="Times New Roman"/>
          <w:iCs/>
          <w:color w:val="1F1F1F"/>
          <w:sz w:val="20"/>
          <w:szCs w:val="20"/>
        </w:rPr>
        <w:t>O</w:t>
      </w:r>
      <w:r w:rsidRPr="00946475">
        <w:rPr>
          <w:rFonts w:ascii="Times New Roman" w:eastAsia="Arial" w:hAnsi="Times New Roman" w:cs="Times New Roman"/>
          <w:iCs/>
          <w:color w:val="1F1F1F"/>
          <w:sz w:val="20"/>
          <w:szCs w:val="20"/>
          <w:vertAlign w:val="subscript"/>
        </w:rPr>
        <w:t>4</w:t>
      </w:r>
      <w:r w:rsidRPr="003D0C87">
        <w:rPr>
          <w:rFonts w:ascii="Times New Roman" w:eastAsia="Arial" w:hAnsi="Times New Roman" w:cs="Times New Roman"/>
          <w:iCs/>
          <w:color w:val="1F1F1F"/>
          <w:sz w:val="20"/>
          <w:szCs w:val="20"/>
        </w:rPr>
        <w:t xml:space="preserve">) from Merck, </w:t>
      </w:r>
      <w:r w:rsidR="000E7F95" w:rsidRPr="003D0C87">
        <w:rPr>
          <w:rFonts w:ascii="Times New Roman" w:eastAsia="Arial" w:hAnsi="Times New Roman" w:cs="Times New Roman"/>
          <w:iCs/>
          <w:color w:val="1F1F1F"/>
          <w:sz w:val="20"/>
          <w:szCs w:val="20"/>
        </w:rPr>
        <w:t>Sulfuric Acid (H</w:t>
      </w:r>
      <w:r w:rsidR="000E7F95" w:rsidRPr="00946475">
        <w:rPr>
          <w:rFonts w:ascii="Times New Roman" w:eastAsia="Arial" w:hAnsi="Times New Roman" w:cs="Times New Roman"/>
          <w:iCs/>
          <w:color w:val="1F1F1F"/>
          <w:sz w:val="20"/>
          <w:szCs w:val="20"/>
          <w:vertAlign w:val="subscript"/>
        </w:rPr>
        <w:t>2</w:t>
      </w:r>
      <w:r w:rsidR="000E7F95" w:rsidRPr="003D0C87">
        <w:rPr>
          <w:rFonts w:ascii="Times New Roman" w:eastAsia="Arial" w:hAnsi="Times New Roman" w:cs="Times New Roman"/>
          <w:iCs/>
          <w:color w:val="1F1F1F"/>
          <w:sz w:val="20"/>
          <w:szCs w:val="20"/>
        </w:rPr>
        <w:t>SO</w:t>
      </w:r>
      <w:r w:rsidR="000E7F95" w:rsidRPr="00946475">
        <w:rPr>
          <w:rFonts w:ascii="Times New Roman" w:eastAsia="Arial" w:hAnsi="Times New Roman" w:cs="Times New Roman"/>
          <w:iCs/>
          <w:color w:val="1F1F1F"/>
          <w:sz w:val="20"/>
          <w:szCs w:val="20"/>
          <w:vertAlign w:val="subscript"/>
        </w:rPr>
        <w:t>4</w:t>
      </w:r>
      <w:r w:rsidR="000E7F95" w:rsidRPr="003D0C87">
        <w:rPr>
          <w:rFonts w:ascii="Times New Roman" w:eastAsia="Arial" w:hAnsi="Times New Roman" w:cs="Times New Roman"/>
          <w:iCs/>
          <w:color w:val="1F1F1F"/>
          <w:sz w:val="20"/>
          <w:szCs w:val="20"/>
        </w:rPr>
        <w:t xml:space="preserve">) from Sigma Aldrich, </w:t>
      </w:r>
      <w:r w:rsidR="00796AC9">
        <w:rPr>
          <w:rFonts w:ascii="Times New Roman" w:eastAsia="Arial" w:hAnsi="Times New Roman" w:cs="Times New Roman"/>
          <w:iCs/>
          <w:color w:val="1F1F1F"/>
          <w:sz w:val="20"/>
          <w:szCs w:val="20"/>
        </w:rPr>
        <w:t xml:space="preserve">and </w:t>
      </w:r>
      <w:r w:rsidR="000E7F95" w:rsidRPr="003D0C87">
        <w:rPr>
          <w:rFonts w:ascii="Times New Roman" w:eastAsia="Arial" w:hAnsi="Times New Roman" w:cs="Times New Roman"/>
          <w:iCs/>
          <w:color w:val="1F1F1F"/>
          <w:sz w:val="20"/>
          <w:szCs w:val="20"/>
        </w:rPr>
        <w:t xml:space="preserve">other chemicals from Sigma Aldrich. All reagents were of analytical quality. </w:t>
      </w:r>
    </w:p>
    <w:p w14:paraId="635A5F9D" w14:textId="77777777" w:rsidR="00965C8C" w:rsidRPr="003D0C87" w:rsidRDefault="00965C8C" w:rsidP="003419CB">
      <w:pPr>
        <w:shd w:val="clear" w:color="auto" w:fill="FFFFFF"/>
        <w:spacing w:line="336" w:lineRule="auto"/>
        <w:ind w:left="113" w:right="113"/>
        <w:jc w:val="center"/>
        <w:rPr>
          <w:rFonts w:ascii="Times New Roman" w:eastAsia="Arial" w:hAnsi="Times New Roman" w:cs="Times New Roman"/>
          <w:b/>
          <w:bCs/>
          <w:iCs/>
          <w:color w:val="1F1F1F"/>
          <w:sz w:val="20"/>
          <w:szCs w:val="20"/>
        </w:rPr>
      </w:pPr>
    </w:p>
    <w:p w14:paraId="78134129" w14:textId="190802A6" w:rsidR="000E7F95" w:rsidRPr="003D0C87" w:rsidRDefault="000E7F95" w:rsidP="003419CB">
      <w:pPr>
        <w:shd w:val="clear" w:color="auto" w:fill="FFFFFF"/>
        <w:spacing w:line="336" w:lineRule="auto"/>
        <w:ind w:left="113" w:right="113"/>
        <w:jc w:val="center"/>
        <w:rPr>
          <w:rFonts w:ascii="Times New Roman" w:eastAsia="Arial" w:hAnsi="Times New Roman" w:cs="Times New Roman"/>
          <w:b/>
          <w:bCs/>
          <w:iCs/>
          <w:color w:val="1F1F1F"/>
          <w:sz w:val="24"/>
          <w:szCs w:val="24"/>
        </w:rPr>
      </w:pPr>
      <w:r w:rsidRPr="003D0C87">
        <w:rPr>
          <w:rFonts w:ascii="Times New Roman" w:eastAsia="Arial" w:hAnsi="Times New Roman" w:cs="Times New Roman"/>
          <w:b/>
          <w:bCs/>
          <w:iCs/>
          <w:color w:val="1F1F1F"/>
          <w:sz w:val="24"/>
          <w:szCs w:val="24"/>
        </w:rPr>
        <w:t xml:space="preserve">Preparation of Iron Modified Electrode </w:t>
      </w:r>
    </w:p>
    <w:p w14:paraId="3ED3CAB4" w14:textId="71A6FF7D" w:rsidR="00A061B2" w:rsidRPr="003D0C87" w:rsidRDefault="00117947" w:rsidP="003419CB">
      <w:pPr>
        <w:shd w:val="clear" w:color="auto" w:fill="FFFFFF"/>
        <w:spacing w:line="336" w:lineRule="auto"/>
        <w:ind w:left="113" w:right="113"/>
        <w:rPr>
          <w:rFonts w:ascii="Times New Roman" w:eastAsia="Arial" w:hAnsi="Times New Roman" w:cs="Times New Roman"/>
          <w:iCs/>
          <w:color w:val="1F1F1F"/>
          <w:sz w:val="20"/>
          <w:szCs w:val="20"/>
        </w:rPr>
      </w:pPr>
      <w:r w:rsidRPr="003D0C87">
        <w:rPr>
          <w:rFonts w:ascii="Times New Roman" w:eastAsia="Arial" w:hAnsi="Times New Roman" w:cs="Times New Roman"/>
          <w:iCs/>
          <w:color w:val="1F1F1F"/>
          <w:sz w:val="20"/>
          <w:szCs w:val="20"/>
        </w:rPr>
        <w:t xml:space="preserve">Modified iron electrodes are made by preparing </w:t>
      </w:r>
      <w:r w:rsidR="00914EF5">
        <w:rPr>
          <w:rFonts w:ascii="Times New Roman" w:eastAsia="Arial" w:hAnsi="Times New Roman" w:cs="Times New Roman"/>
          <w:iCs/>
          <w:color w:val="1F1F1F"/>
          <w:sz w:val="20"/>
          <w:szCs w:val="20"/>
        </w:rPr>
        <w:t>rust-free 5 cm iron rods. The iron rod coated with metal oxide is then placed in a short time in a 50% H</w:t>
      </w:r>
      <w:r w:rsidR="00914EF5" w:rsidRPr="00E54C54">
        <w:rPr>
          <w:rFonts w:ascii="Times New Roman" w:eastAsia="Arial" w:hAnsi="Times New Roman" w:cs="Times New Roman"/>
          <w:iCs/>
          <w:color w:val="1F1F1F"/>
          <w:sz w:val="20"/>
          <w:szCs w:val="20"/>
          <w:vertAlign w:val="subscript"/>
        </w:rPr>
        <w:t>2</w:t>
      </w:r>
      <w:r w:rsidR="00914EF5">
        <w:rPr>
          <w:rFonts w:ascii="Times New Roman" w:eastAsia="Arial" w:hAnsi="Times New Roman" w:cs="Times New Roman"/>
          <w:iCs/>
          <w:color w:val="1F1F1F"/>
          <w:sz w:val="20"/>
          <w:szCs w:val="20"/>
        </w:rPr>
        <w:t>O</w:t>
      </w:r>
      <w:r w:rsidR="00914EF5" w:rsidRPr="00E54C54">
        <w:rPr>
          <w:rFonts w:ascii="Times New Roman" w:eastAsia="Arial" w:hAnsi="Times New Roman" w:cs="Times New Roman"/>
          <w:iCs/>
          <w:color w:val="1F1F1F"/>
          <w:sz w:val="20"/>
          <w:szCs w:val="20"/>
          <w:vertAlign w:val="subscript"/>
        </w:rPr>
        <w:t>2</w:t>
      </w:r>
      <w:r w:rsidR="00914EF5">
        <w:rPr>
          <w:rFonts w:ascii="Times New Roman" w:eastAsia="Arial" w:hAnsi="Times New Roman" w:cs="Times New Roman"/>
          <w:iCs/>
          <w:color w:val="1F1F1F"/>
          <w:sz w:val="20"/>
          <w:szCs w:val="20"/>
        </w:rPr>
        <w:t xml:space="preserve"> solution. The metal oxide-modified iron electrode is</w:t>
      </w:r>
      <w:r w:rsidRPr="003D0C87">
        <w:rPr>
          <w:rFonts w:ascii="Times New Roman" w:eastAsia="Arial" w:hAnsi="Times New Roman" w:cs="Times New Roman"/>
          <w:iCs/>
          <w:color w:val="1F1F1F"/>
          <w:sz w:val="20"/>
          <w:szCs w:val="20"/>
        </w:rPr>
        <w:t xml:space="preserve"> then </w:t>
      </w:r>
      <w:r w:rsidR="0045418C">
        <w:rPr>
          <w:rFonts w:ascii="Times New Roman" w:eastAsia="Arial" w:hAnsi="Times New Roman" w:cs="Times New Roman"/>
          <w:iCs/>
          <w:color w:val="1F1F1F"/>
          <w:sz w:val="20"/>
          <w:szCs w:val="20"/>
        </w:rPr>
        <w:t>analyzed</w:t>
      </w:r>
      <w:r w:rsidRPr="003D0C87">
        <w:rPr>
          <w:rFonts w:ascii="Times New Roman" w:eastAsia="Arial" w:hAnsi="Times New Roman" w:cs="Times New Roman"/>
          <w:iCs/>
          <w:color w:val="1F1F1F"/>
          <w:sz w:val="20"/>
          <w:szCs w:val="20"/>
        </w:rPr>
        <w:t xml:space="preserve"> for its performance using cyclic voltammetry.</w:t>
      </w:r>
    </w:p>
    <w:p w14:paraId="32AB9F56" w14:textId="77777777" w:rsidR="006A2C41" w:rsidRPr="003D0C87" w:rsidRDefault="006A2C41" w:rsidP="003419CB">
      <w:pPr>
        <w:shd w:val="clear" w:color="auto" w:fill="FFFFFF"/>
        <w:spacing w:line="336" w:lineRule="auto"/>
        <w:ind w:left="113" w:right="113"/>
        <w:rPr>
          <w:rFonts w:ascii="Times New Roman" w:eastAsia="Arial" w:hAnsi="Times New Roman" w:cs="Times New Roman"/>
          <w:iCs/>
          <w:color w:val="1F1F1F"/>
          <w:sz w:val="20"/>
          <w:szCs w:val="20"/>
        </w:rPr>
      </w:pPr>
    </w:p>
    <w:p w14:paraId="49591DF3" w14:textId="079ADA18" w:rsidR="00A061B2" w:rsidRPr="003D0C87" w:rsidRDefault="00A061B2" w:rsidP="003419CB">
      <w:pPr>
        <w:shd w:val="clear" w:color="auto" w:fill="FFFFFF"/>
        <w:spacing w:line="336" w:lineRule="auto"/>
        <w:ind w:left="113" w:right="113"/>
        <w:jc w:val="center"/>
        <w:rPr>
          <w:rFonts w:ascii="Times New Roman" w:eastAsia="Arial" w:hAnsi="Times New Roman" w:cs="Times New Roman"/>
          <w:b/>
          <w:bCs/>
          <w:iCs/>
          <w:color w:val="1F1F1F"/>
        </w:rPr>
      </w:pPr>
      <w:r w:rsidRPr="003D0C87">
        <w:rPr>
          <w:rFonts w:ascii="Times New Roman" w:eastAsia="Arial" w:hAnsi="Times New Roman" w:cs="Times New Roman"/>
          <w:b/>
          <w:bCs/>
          <w:iCs/>
          <w:color w:val="1F1F1F"/>
        </w:rPr>
        <w:t>Electrochemical Measurements</w:t>
      </w:r>
    </w:p>
    <w:p w14:paraId="6C2A7DC6" w14:textId="5397D612" w:rsidR="00713209" w:rsidRPr="003D0C87" w:rsidRDefault="00714ED2" w:rsidP="003419CB">
      <w:pPr>
        <w:shd w:val="clear" w:color="auto" w:fill="FFFFFF"/>
        <w:spacing w:line="336" w:lineRule="auto"/>
        <w:ind w:left="113" w:right="113"/>
        <w:rPr>
          <w:rFonts w:ascii="Times New Roman" w:eastAsia="Arial" w:hAnsi="Times New Roman" w:cs="Times New Roman"/>
          <w:iCs/>
          <w:color w:val="1F1F1F"/>
          <w:sz w:val="20"/>
          <w:szCs w:val="20"/>
        </w:rPr>
      </w:pPr>
      <w:r w:rsidRPr="003D0C87">
        <w:rPr>
          <w:rFonts w:ascii="Times New Roman" w:eastAsia="Arial" w:hAnsi="Times New Roman" w:cs="Times New Roman"/>
          <w:iCs/>
          <w:color w:val="1F1F1F"/>
          <w:sz w:val="20"/>
          <w:szCs w:val="20"/>
        </w:rPr>
        <w:t>Electrochemical measurements were performed by AUTOLAB PGSTAT-13 electrochemical workstation (Eco-</w:t>
      </w:r>
      <w:proofErr w:type="spellStart"/>
      <w:r w:rsidRPr="003D0C87">
        <w:rPr>
          <w:rFonts w:ascii="Times New Roman" w:eastAsia="Arial" w:hAnsi="Times New Roman" w:cs="Times New Roman"/>
          <w:iCs/>
          <w:color w:val="1F1F1F"/>
          <w:sz w:val="20"/>
          <w:szCs w:val="20"/>
        </w:rPr>
        <w:t>Chemie</w:t>
      </w:r>
      <w:proofErr w:type="spellEnd"/>
      <w:r w:rsidRPr="003D0C87">
        <w:rPr>
          <w:rFonts w:ascii="Times New Roman" w:eastAsia="Arial" w:hAnsi="Times New Roman" w:cs="Times New Roman"/>
          <w:iCs/>
          <w:color w:val="1F1F1F"/>
          <w:sz w:val="20"/>
          <w:szCs w:val="20"/>
        </w:rPr>
        <w:t xml:space="preserve">, The Netherlands). A standard three-electrode electrochemical cell was used. The working electrode is </w:t>
      </w:r>
      <w:r w:rsidR="00796AC9">
        <w:rPr>
          <w:rFonts w:ascii="Times New Roman" w:eastAsia="Arial" w:hAnsi="Times New Roman" w:cs="Times New Roman"/>
          <w:iCs/>
          <w:color w:val="1F1F1F"/>
          <w:sz w:val="20"/>
          <w:szCs w:val="20"/>
        </w:rPr>
        <w:t>a</w:t>
      </w:r>
      <w:r w:rsidRPr="003D0C87">
        <w:rPr>
          <w:rFonts w:ascii="Times New Roman" w:eastAsia="Arial" w:hAnsi="Times New Roman" w:cs="Times New Roman"/>
          <w:iCs/>
          <w:color w:val="1F1F1F"/>
          <w:sz w:val="20"/>
          <w:szCs w:val="20"/>
        </w:rPr>
        <w:t xml:space="preserve"> modified electrode, </w:t>
      </w:r>
      <w:r w:rsidR="00796AC9">
        <w:rPr>
          <w:rFonts w:ascii="Times New Roman" w:eastAsia="Arial" w:hAnsi="Times New Roman" w:cs="Times New Roman"/>
          <w:iCs/>
          <w:color w:val="1F1F1F"/>
          <w:sz w:val="20"/>
          <w:szCs w:val="20"/>
        </w:rPr>
        <w:t xml:space="preserve">with </w:t>
      </w:r>
      <w:r w:rsidRPr="003D0C87">
        <w:rPr>
          <w:rFonts w:ascii="Times New Roman" w:eastAsia="Arial" w:hAnsi="Times New Roman" w:cs="Times New Roman"/>
          <w:iCs/>
          <w:color w:val="1F1F1F"/>
          <w:sz w:val="20"/>
          <w:szCs w:val="20"/>
        </w:rPr>
        <w:t xml:space="preserve">Ag/AgCl (sat) as the reference electrode, and a Pt wire as </w:t>
      </w:r>
      <w:r w:rsidR="00796AC9">
        <w:rPr>
          <w:rFonts w:ascii="Times New Roman" w:eastAsia="Arial" w:hAnsi="Times New Roman" w:cs="Times New Roman"/>
          <w:iCs/>
          <w:color w:val="1F1F1F"/>
          <w:sz w:val="20"/>
          <w:szCs w:val="20"/>
        </w:rPr>
        <w:t xml:space="preserve">a </w:t>
      </w:r>
      <w:r w:rsidRPr="003D0C87">
        <w:rPr>
          <w:rFonts w:ascii="Times New Roman" w:eastAsia="Arial" w:hAnsi="Times New Roman" w:cs="Times New Roman"/>
          <w:iCs/>
          <w:color w:val="1F1F1F"/>
          <w:sz w:val="20"/>
          <w:szCs w:val="20"/>
        </w:rPr>
        <w:t xml:space="preserve">counter electrode. The potential in all figures </w:t>
      </w:r>
      <w:r w:rsidR="00796AC9">
        <w:rPr>
          <w:rFonts w:ascii="Times New Roman" w:eastAsia="Arial" w:hAnsi="Times New Roman" w:cs="Times New Roman"/>
          <w:iCs/>
          <w:color w:val="1F1F1F"/>
          <w:sz w:val="20"/>
          <w:szCs w:val="20"/>
        </w:rPr>
        <w:t>is</w:t>
      </w:r>
      <w:r w:rsidRPr="003D0C87">
        <w:rPr>
          <w:rFonts w:ascii="Times New Roman" w:eastAsia="Arial" w:hAnsi="Times New Roman" w:cs="Times New Roman"/>
          <w:iCs/>
          <w:color w:val="1F1F1F"/>
          <w:sz w:val="20"/>
          <w:szCs w:val="20"/>
        </w:rPr>
        <w:t xml:space="preserve"> indicated relative </w:t>
      </w:r>
      <w:r w:rsidR="00796AC9">
        <w:rPr>
          <w:rFonts w:ascii="Times New Roman" w:eastAsia="Arial" w:hAnsi="Times New Roman" w:cs="Times New Roman"/>
          <w:iCs/>
          <w:color w:val="1F1F1F"/>
          <w:sz w:val="20"/>
          <w:szCs w:val="20"/>
        </w:rPr>
        <w:t xml:space="preserve">to </w:t>
      </w:r>
      <w:r w:rsidRPr="003D0C87">
        <w:rPr>
          <w:rFonts w:ascii="Times New Roman" w:eastAsia="Arial" w:hAnsi="Times New Roman" w:cs="Times New Roman"/>
          <w:iCs/>
          <w:color w:val="1F1F1F"/>
          <w:sz w:val="20"/>
          <w:szCs w:val="20"/>
        </w:rPr>
        <w:t>this reference electrode. The measurements were performed at various concentrations of H</w:t>
      </w:r>
      <w:r w:rsidRPr="003D0C87">
        <w:rPr>
          <w:rFonts w:ascii="Times New Roman" w:eastAsia="Arial" w:hAnsi="Times New Roman" w:cs="Times New Roman"/>
          <w:iCs/>
          <w:color w:val="1F1F1F"/>
          <w:sz w:val="20"/>
          <w:szCs w:val="20"/>
          <w:vertAlign w:val="subscript"/>
        </w:rPr>
        <w:t>2</w:t>
      </w:r>
      <w:r w:rsidRPr="003D0C87">
        <w:rPr>
          <w:rFonts w:ascii="Times New Roman" w:eastAsia="Arial" w:hAnsi="Times New Roman" w:cs="Times New Roman"/>
          <w:iCs/>
          <w:color w:val="1F1F1F"/>
          <w:sz w:val="20"/>
          <w:szCs w:val="20"/>
        </w:rPr>
        <w:t>C</w:t>
      </w:r>
      <w:r w:rsidRPr="003D0C87">
        <w:rPr>
          <w:rFonts w:ascii="Times New Roman" w:eastAsia="Arial" w:hAnsi="Times New Roman" w:cs="Times New Roman"/>
          <w:iCs/>
          <w:color w:val="1F1F1F"/>
          <w:sz w:val="20"/>
          <w:szCs w:val="20"/>
          <w:vertAlign w:val="subscript"/>
        </w:rPr>
        <w:t>2</w:t>
      </w:r>
      <w:r w:rsidRPr="003D0C87">
        <w:rPr>
          <w:rFonts w:ascii="Times New Roman" w:eastAsia="Arial" w:hAnsi="Times New Roman" w:cs="Times New Roman"/>
          <w:iCs/>
          <w:color w:val="1F1F1F"/>
          <w:sz w:val="20"/>
          <w:szCs w:val="20"/>
        </w:rPr>
        <w:t>O</w:t>
      </w:r>
      <w:r w:rsidRPr="003D0C87">
        <w:rPr>
          <w:rFonts w:ascii="Times New Roman" w:eastAsia="Arial" w:hAnsi="Times New Roman" w:cs="Times New Roman"/>
          <w:iCs/>
          <w:color w:val="1F1F1F"/>
          <w:sz w:val="20"/>
          <w:szCs w:val="20"/>
          <w:vertAlign w:val="subscript"/>
        </w:rPr>
        <w:t>4</w:t>
      </w:r>
      <w:r w:rsidRPr="003D0C87">
        <w:rPr>
          <w:rFonts w:ascii="Times New Roman" w:eastAsia="Arial" w:hAnsi="Times New Roman" w:cs="Times New Roman"/>
          <w:iCs/>
          <w:color w:val="1F1F1F"/>
          <w:sz w:val="20"/>
          <w:szCs w:val="20"/>
        </w:rPr>
        <w:t xml:space="preserve"> in 0.05 M H</w:t>
      </w:r>
      <w:r w:rsidRPr="003D0C87">
        <w:rPr>
          <w:rFonts w:ascii="Times New Roman" w:eastAsia="Arial" w:hAnsi="Times New Roman" w:cs="Times New Roman"/>
          <w:iCs/>
          <w:color w:val="1F1F1F"/>
          <w:sz w:val="20"/>
          <w:szCs w:val="20"/>
          <w:vertAlign w:val="subscript"/>
        </w:rPr>
        <w:t>2</w:t>
      </w:r>
      <w:r w:rsidRPr="003D0C87">
        <w:rPr>
          <w:rFonts w:ascii="Times New Roman" w:eastAsia="Arial" w:hAnsi="Times New Roman" w:cs="Times New Roman"/>
          <w:iCs/>
          <w:color w:val="1F1F1F"/>
          <w:sz w:val="20"/>
          <w:szCs w:val="20"/>
        </w:rPr>
        <w:t>SO</w:t>
      </w:r>
      <w:r w:rsidRPr="003D0C87">
        <w:rPr>
          <w:rFonts w:ascii="Times New Roman" w:eastAsia="Arial" w:hAnsi="Times New Roman" w:cs="Times New Roman"/>
          <w:iCs/>
          <w:color w:val="1F1F1F"/>
          <w:sz w:val="20"/>
          <w:szCs w:val="20"/>
          <w:vertAlign w:val="subscript"/>
        </w:rPr>
        <w:t>4</w:t>
      </w:r>
      <w:r w:rsidRPr="003D0C87">
        <w:rPr>
          <w:rFonts w:ascii="Times New Roman" w:eastAsia="Arial" w:hAnsi="Times New Roman" w:cs="Times New Roman"/>
          <w:iCs/>
          <w:color w:val="1F1F1F"/>
          <w:sz w:val="20"/>
          <w:szCs w:val="20"/>
        </w:rPr>
        <w:t>.  </w:t>
      </w:r>
      <w:r w:rsidR="00AE79DF" w:rsidRPr="003D0C87">
        <w:rPr>
          <w:rFonts w:ascii="Times New Roman" w:eastAsia="Arial" w:hAnsi="Times New Roman" w:cs="Times New Roman"/>
          <w:iCs/>
          <w:color w:val="1F1F1F"/>
          <w:sz w:val="20"/>
          <w:szCs w:val="20"/>
        </w:rPr>
        <w:t xml:space="preserve">Scan rate </w:t>
      </w:r>
      <w:r w:rsidR="00412DBF">
        <w:rPr>
          <w:rFonts w:ascii="Times New Roman" w:eastAsia="Arial" w:hAnsi="Times New Roman" w:cs="Times New Roman"/>
          <w:iCs/>
          <w:color w:val="1F1F1F"/>
          <w:sz w:val="20"/>
          <w:szCs w:val="20"/>
        </w:rPr>
        <w:t>optimization</w:t>
      </w:r>
      <w:r w:rsidR="00AE79DF" w:rsidRPr="003D0C87">
        <w:rPr>
          <w:rFonts w:ascii="Times New Roman" w:eastAsia="Arial" w:hAnsi="Times New Roman" w:cs="Times New Roman"/>
          <w:iCs/>
          <w:color w:val="1F1F1F"/>
          <w:sz w:val="20"/>
          <w:szCs w:val="20"/>
        </w:rPr>
        <w:t xml:space="preserve"> in this study was carried out by varying the scan rate starting from 25 mV/s; 50 mV/s; 75 mV/s; 100 mV/s; and 100 mV/s. This stage </w:t>
      </w:r>
      <w:r w:rsidR="00914EF5">
        <w:rPr>
          <w:rFonts w:ascii="Times New Roman" w:eastAsia="Arial" w:hAnsi="Times New Roman" w:cs="Times New Roman"/>
          <w:iCs/>
          <w:color w:val="1F1F1F"/>
          <w:sz w:val="20"/>
          <w:szCs w:val="20"/>
        </w:rPr>
        <w:t>determines</w:t>
      </w:r>
      <w:r w:rsidR="00AE79DF" w:rsidRPr="003D0C87">
        <w:rPr>
          <w:rFonts w:ascii="Times New Roman" w:eastAsia="Arial" w:hAnsi="Times New Roman" w:cs="Times New Roman"/>
          <w:iCs/>
          <w:color w:val="1F1F1F"/>
          <w:sz w:val="20"/>
          <w:szCs w:val="20"/>
        </w:rPr>
        <w:t xml:space="preserve"> the best scan rate which will then be used in subsequent measurements. Determination of detection limits and sensitivity, as well as electrochemical reactions on the electrode surface, was carried out by varying the concentration of H</w:t>
      </w:r>
      <w:r w:rsidR="00AE79DF" w:rsidRPr="00946475">
        <w:rPr>
          <w:rFonts w:ascii="Times New Roman" w:eastAsia="Arial" w:hAnsi="Times New Roman" w:cs="Times New Roman"/>
          <w:iCs/>
          <w:color w:val="1F1F1F"/>
          <w:sz w:val="20"/>
          <w:szCs w:val="20"/>
          <w:vertAlign w:val="subscript"/>
        </w:rPr>
        <w:t>2</w:t>
      </w:r>
      <w:r w:rsidR="00AE79DF" w:rsidRPr="003D0C87">
        <w:rPr>
          <w:rFonts w:ascii="Times New Roman" w:eastAsia="Arial" w:hAnsi="Times New Roman" w:cs="Times New Roman"/>
          <w:iCs/>
          <w:color w:val="1F1F1F"/>
          <w:sz w:val="20"/>
          <w:szCs w:val="20"/>
        </w:rPr>
        <w:t>C</w:t>
      </w:r>
      <w:r w:rsidR="00AE79DF" w:rsidRPr="00946475">
        <w:rPr>
          <w:rFonts w:ascii="Times New Roman" w:eastAsia="Arial" w:hAnsi="Times New Roman" w:cs="Times New Roman"/>
          <w:iCs/>
          <w:color w:val="1F1F1F"/>
          <w:sz w:val="20"/>
          <w:szCs w:val="20"/>
          <w:vertAlign w:val="subscript"/>
        </w:rPr>
        <w:t>2</w:t>
      </w:r>
      <w:r w:rsidR="00AE79DF" w:rsidRPr="003D0C87">
        <w:rPr>
          <w:rFonts w:ascii="Times New Roman" w:eastAsia="Arial" w:hAnsi="Times New Roman" w:cs="Times New Roman"/>
          <w:iCs/>
          <w:color w:val="1F1F1F"/>
          <w:sz w:val="20"/>
          <w:szCs w:val="20"/>
        </w:rPr>
        <w:t>O</w:t>
      </w:r>
      <w:r w:rsidR="00AE79DF" w:rsidRPr="00946475">
        <w:rPr>
          <w:rFonts w:ascii="Times New Roman" w:eastAsia="Arial" w:hAnsi="Times New Roman" w:cs="Times New Roman"/>
          <w:iCs/>
          <w:color w:val="1F1F1F"/>
          <w:sz w:val="20"/>
          <w:szCs w:val="20"/>
          <w:vertAlign w:val="subscript"/>
        </w:rPr>
        <w:t>4</w:t>
      </w:r>
      <w:r w:rsidR="00406A75">
        <w:rPr>
          <w:rFonts w:ascii="Times New Roman" w:eastAsia="Arial" w:hAnsi="Times New Roman" w:cs="Times New Roman"/>
          <w:iCs/>
          <w:color w:val="1F1F1F"/>
          <w:sz w:val="20"/>
          <w:szCs w:val="20"/>
          <w:vertAlign w:val="subscript"/>
        </w:rPr>
        <w:t xml:space="preserve"> </w:t>
      </w:r>
      <w:r w:rsidR="00406A75">
        <w:rPr>
          <w:rFonts w:ascii="Times New Roman" w:eastAsia="Arial" w:hAnsi="Times New Roman" w:cs="Times New Roman"/>
          <w:iCs/>
          <w:color w:val="1F1F1F"/>
          <w:sz w:val="20"/>
          <w:szCs w:val="20"/>
        </w:rPr>
        <w:t xml:space="preserve">: </w:t>
      </w:r>
      <w:r w:rsidR="00412DBF">
        <w:rPr>
          <w:rFonts w:ascii="Times New Roman" w:eastAsia="Arial" w:hAnsi="Times New Roman" w:cs="Times New Roman"/>
          <w:iCs/>
          <w:color w:val="1F1F1F"/>
          <w:sz w:val="20"/>
          <w:szCs w:val="20"/>
        </w:rPr>
        <w:t>1</w:t>
      </w:r>
      <w:r w:rsidR="00AE79DF" w:rsidRPr="003D0C87">
        <w:rPr>
          <w:rFonts w:ascii="Times New Roman" w:eastAsia="Arial" w:hAnsi="Times New Roman" w:cs="Times New Roman"/>
          <w:iCs/>
          <w:color w:val="1F1F1F"/>
          <w:sz w:val="20"/>
          <w:szCs w:val="20"/>
        </w:rPr>
        <w:t xml:space="preserve"> mM; 2 mM; 3 mM; 4 mM; and 5 mM in 0.05 M H</w:t>
      </w:r>
      <w:r w:rsidR="00AE79DF" w:rsidRPr="00946475">
        <w:rPr>
          <w:rFonts w:ascii="Times New Roman" w:eastAsia="Arial" w:hAnsi="Times New Roman" w:cs="Times New Roman"/>
          <w:iCs/>
          <w:color w:val="1F1F1F"/>
          <w:sz w:val="20"/>
          <w:szCs w:val="20"/>
          <w:vertAlign w:val="subscript"/>
        </w:rPr>
        <w:t>2</w:t>
      </w:r>
      <w:r w:rsidR="00AE79DF" w:rsidRPr="003D0C87">
        <w:rPr>
          <w:rFonts w:ascii="Times New Roman" w:eastAsia="Arial" w:hAnsi="Times New Roman" w:cs="Times New Roman"/>
          <w:iCs/>
          <w:color w:val="1F1F1F"/>
          <w:sz w:val="20"/>
          <w:szCs w:val="20"/>
        </w:rPr>
        <w:t>SO</w:t>
      </w:r>
      <w:r w:rsidR="00AE79DF" w:rsidRPr="00946475">
        <w:rPr>
          <w:rFonts w:ascii="Times New Roman" w:eastAsia="Arial" w:hAnsi="Times New Roman" w:cs="Times New Roman"/>
          <w:iCs/>
          <w:color w:val="1F1F1F"/>
          <w:sz w:val="20"/>
          <w:szCs w:val="20"/>
          <w:vertAlign w:val="subscript"/>
        </w:rPr>
        <w:t>4</w:t>
      </w:r>
      <w:r w:rsidR="00AE79DF" w:rsidRPr="003D0C87">
        <w:rPr>
          <w:rFonts w:ascii="Times New Roman" w:eastAsia="Arial" w:hAnsi="Times New Roman" w:cs="Times New Roman"/>
          <w:iCs/>
          <w:color w:val="1F1F1F"/>
          <w:sz w:val="20"/>
          <w:szCs w:val="20"/>
        </w:rPr>
        <w:t>.</w:t>
      </w:r>
    </w:p>
    <w:p w14:paraId="5AA62ECA" w14:textId="2F27E4BE" w:rsidR="00713209" w:rsidRPr="003D0C87" w:rsidRDefault="006A2C41" w:rsidP="003419CB">
      <w:pPr>
        <w:shd w:val="clear" w:color="auto" w:fill="FFFFFF"/>
        <w:spacing w:before="240" w:line="336" w:lineRule="auto"/>
        <w:ind w:left="113" w:right="113"/>
        <w:jc w:val="center"/>
        <w:rPr>
          <w:rFonts w:ascii="Times New Roman" w:eastAsia="Arial" w:hAnsi="Times New Roman" w:cs="Times New Roman"/>
          <w:b/>
          <w:bCs/>
          <w:iCs/>
          <w:color w:val="1F1F1F"/>
          <w:sz w:val="24"/>
          <w:szCs w:val="24"/>
        </w:rPr>
      </w:pPr>
      <w:r w:rsidRPr="003D0C87">
        <w:rPr>
          <w:rFonts w:ascii="Times New Roman" w:eastAsia="Arial" w:hAnsi="Times New Roman" w:cs="Times New Roman"/>
          <w:b/>
          <w:bCs/>
          <w:iCs/>
          <w:color w:val="1F1F1F"/>
          <w:sz w:val="24"/>
          <w:szCs w:val="24"/>
        </w:rPr>
        <w:t>RESULT</w:t>
      </w:r>
    </w:p>
    <w:p w14:paraId="54EA91C9" w14:textId="3ECF12CC" w:rsidR="00AE79DF" w:rsidRPr="003D0C87" w:rsidRDefault="00A75875" w:rsidP="003419CB">
      <w:pPr>
        <w:shd w:val="clear" w:color="auto" w:fill="FFFFFF"/>
        <w:spacing w:line="336" w:lineRule="auto"/>
        <w:ind w:left="113" w:right="113"/>
        <w:jc w:val="center"/>
        <w:rPr>
          <w:rFonts w:ascii="Times New Roman" w:eastAsia="Arial" w:hAnsi="Times New Roman" w:cs="Times New Roman"/>
          <w:b/>
          <w:bCs/>
          <w:iCs/>
          <w:color w:val="1F1F1F"/>
          <w:sz w:val="24"/>
          <w:szCs w:val="24"/>
        </w:rPr>
      </w:pPr>
      <w:r w:rsidRPr="003D0C87">
        <w:rPr>
          <w:rFonts w:ascii="Times New Roman" w:eastAsia="Arial" w:hAnsi="Times New Roman" w:cs="Times New Roman"/>
          <w:b/>
          <w:bCs/>
          <w:iCs/>
          <w:color w:val="1F1F1F"/>
          <w:sz w:val="24"/>
          <w:szCs w:val="24"/>
        </w:rPr>
        <w:t>M</w:t>
      </w:r>
      <w:r w:rsidR="00AE79DF" w:rsidRPr="003D0C87">
        <w:rPr>
          <w:rFonts w:ascii="Times New Roman" w:eastAsia="Arial" w:hAnsi="Times New Roman" w:cs="Times New Roman"/>
          <w:b/>
          <w:bCs/>
          <w:iCs/>
          <w:color w:val="1F1F1F"/>
          <w:sz w:val="24"/>
          <w:szCs w:val="24"/>
        </w:rPr>
        <w:t>odifi</w:t>
      </w:r>
      <w:r w:rsidRPr="003D0C87">
        <w:rPr>
          <w:rFonts w:ascii="Times New Roman" w:eastAsia="Arial" w:hAnsi="Times New Roman" w:cs="Times New Roman"/>
          <w:b/>
          <w:bCs/>
          <w:iCs/>
          <w:color w:val="1F1F1F"/>
          <w:sz w:val="24"/>
          <w:szCs w:val="24"/>
        </w:rPr>
        <w:t>ed iron electrode coated with metal oxide</w:t>
      </w:r>
    </w:p>
    <w:p w14:paraId="4E6CE240" w14:textId="0FFA06C7" w:rsidR="00A055EF" w:rsidRPr="00A055EF" w:rsidRDefault="00482EA5" w:rsidP="00940377">
      <w:pPr>
        <w:shd w:val="clear" w:color="auto" w:fill="FFFFFF"/>
        <w:spacing w:line="336" w:lineRule="auto"/>
        <w:ind w:left="113" w:right="113" w:firstLine="720"/>
        <w:rPr>
          <w:rFonts w:ascii="Times New Roman" w:eastAsia="Arial" w:hAnsi="Times New Roman" w:cs="Times New Roman"/>
          <w:iCs/>
          <w:color w:val="1F1F1F"/>
          <w:sz w:val="20"/>
          <w:szCs w:val="20"/>
        </w:rPr>
      </w:pPr>
      <w:r w:rsidRPr="00C06B37">
        <w:rPr>
          <w:b/>
          <w:bCs/>
          <w:noProof/>
        </w:rPr>
        <w:drawing>
          <wp:anchor distT="0" distB="0" distL="114300" distR="114300" simplePos="0" relativeHeight="251663360" behindDoc="0" locked="0" layoutInCell="1" allowOverlap="1" wp14:anchorId="5C95E943" wp14:editId="0CBFE28A">
            <wp:simplePos x="0" y="0"/>
            <wp:positionH relativeFrom="column">
              <wp:posOffset>1801599</wp:posOffset>
            </wp:positionH>
            <wp:positionV relativeFrom="paragraph">
              <wp:posOffset>876840</wp:posOffset>
            </wp:positionV>
            <wp:extent cx="2567835" cy="2023800"/>
            <wp:effectExtent l="0" t="0" r="0" b="0"/>
            <wp:wrapNone/>
            <wp:docPr id="9330373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67835" cy="2023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75875" w:rsidRPr="003D0C87">
        <w:rPr>
          <w:rFonts w:ascii="Times New Roman" w:eastAsia="Arial" w:hAnsi="Times New Roman" w:cs="Times New Roman"/>
          <w:iCs/>
          <w:color w:val="1F1F1F"/>
          <w:sz w:val="20"/>
          <w:szCs w:val="20"/>
        </w:rPr>
        <w:t xml:space="preserve">This research uses a combination of Fe and metal oxides as electrochemical oxalate sensors. Bare Fe has a dark </w:t>
      </w:r>
      <w:r w:rsidR="00796AC9">
        <w:rPr>
          <w:rFonts w:ascii="Times New Roman" w:eastAsia="Arial" w:hAnsi="Times New Roman" w:cs="Times New Roman"/>
          <w:iCs/>
          <w:color w:val="1F1F1F"/>
          <w:sz w:val="20"/>
          <w:szCs w:val="20"/>
        </w:rPr>
        <w:t>grey</w:t>
      </w:r>
      <w:r w:rsidR="00A75875" w:rsidRPr="003D0C87">
        <w:rPr>
          <w:rFonts w:ascii="Times New Roman" w:eastAsia="Arial" w:hAnsi="Times New Roman" w:cs="Times New Roman"/>
          <w:iCs/>
          <w:color w:val="1F1F1F"/>
          <w:sz w:val="20"/>
          <w:szCs w:val="20"/>
        </w:rPr>
        <w:t xml:space="preserve"> </w:t>
      </w:r>
      <w:proofErr w:type="spellStart"/>
      <w:r w:rsidR="00914EF5">
        <w:rPr>
          <w:rFonts w:ascii="Times New Roman" w:eastAsia="Arial" w:hAnsi="Times New Roman" w:cs="Times New Roman"/>
          <w:iCs/>
          <w:color w:val="1F1F1F"/>
          <w:sz w:val="20"/>
          <w:szCs w:val="20"/>
        </w:rPr>
        <w:t>colour</w:t>
      </w:r>
      <w:proofErr w:type="spellEnd"/>
      <w:r w:rsidR="00A75875" w:rsidRPr="003D0C87">
        <w:rPr>
          <w:rFonts w:ascii="Times New Roman" w:eastAsia="Arial" w:hAnsi="Times New Roman" w:cs="Times New Roman"/>
          <w:iCs/>
          <w:color w:val="1F1F1F"/>
          <w:sz w:val="20"/>
          <w:szCs w:val="20"/>
        </w:rPr>
        <w:t xml:space="preserve">. The bare Fe electrode used to measure </w:t>
      </w:r>
      <w:r w:rsidR="00CF1710" w:rsidRPr="003D0C87">
        <w:rPr>
          <w:rFonts w:ascii="Times New Roman" w:eastAsia="Arial" w:hAnsi="Times New Roman" w:cs="Times New Roman"/>
          <w:iCs/>
          <w:color w:val="1F1F1F"/>
          <w:sz w:val="20"/>
          <w:szCs w:val="20"/>
        </w:rPr>
        <w:t>H</w:t>
      </w:r>
      <w:r w:rsidR="00CF1710" w:rsidRPr="003D0C87">
        <w:rPr>
          <w:rFonts w:ascii="Times New Roman" w:eastAsia="Arial" w:hAnsi="Times New Roman" w:cs="Times New Roman"/>
          <w:iCs/>
          <w:color w:val="1F1F1F"/>
          <w:sz w:val="20"/>
          <w:szCs w:val="20"/>
          <w:vertAlign w:val="subscript"/>
        </w:rPr>
        <w:t>2</w:t>
      </w:r>
      <w:r w:rsidR="00CF1710" w:rsidRPr="003D0C87">
        <w:rPr>
          <w:rFonts w:ascii="Times New Roman" w:eastAsia="Arial" w:hAnsi="Times New Roman" w:cs="Times New Roman"/>
          <w:iCs/>
          <w:color w:val="1F1F1F"/>
          <w:sz w:val="20"/>
          <w:szCs w:val="20"/>
        </w:rPr>
        <w:t>C</w:t>
      </w:r>
      <w:r w:rsidR="00CF1710" w:rsidRPr="003D0C87">
        <w:rPr>
          <w:rFonts w:ascii="Times New Roman" w:eastAsia="Arial" w:hAnsi="Times New Roman" w:cs="Times New Roman"/>
          <w:iCs/>
          <w:color w:val="1F1F1F"/>
          <w:sz w:val="20"/>
          <w:szCs w:val="20"/>
          <w:vertAlign w:val="subscript"/>
        </w:rPr>
        <w:t>2</w:t>
      </w:r>
      <w:r w:rsidR="00CF1710" w:rsidRPr="003D0C87">
        <w:rPr>
          <w:rFonts w:ascii="Times New Roman" w:eastAsia="Arial" w:hAnsi="Times New Roman" w:cs="Times New Roman"/>
          <w:iCs/>
          <w:color w:val="1F1F1F"/>
          <w:sz w:val="20"/>
          <w:szCs w:val="20"/>
        </w:rPr>
        <w:t>O</w:t>
      </w:r>
      <w:r w:rsidR="00CF1710" w:rsidRPr="003D0C87">
        <w:rPr>
          <w:rFonts w:ascii="Times New Roman" w:eastAsia="Arial" w:hAnsi="Times New Roman" w:cs="Times New Roman"/>
          <w:iCs/>
          <w:color w:val="1F1F1F"/>
          <w:sz w:val="20"/>
          <w:szCs w:val="20"/>
          <w:vertAlign w:val="subscript"/>
        </w:rPr>
        <w:t>4</w:t>
      </w:r>
      <w:r w:rsidR="00A75875" w:rsidRPr="003D0C87">
        <w:rPr>
          <w:rFonts w:ascii="Times New Roman" w:eastAsia="Arial" w:hAnsi="Times New Roman" w:cs="Times New Roman"/>
          <w:iCs/>
          <w:color w:val="1F1F1F"/>
          <w:sz w:val="20"/>
          <w:szCs w:val="20"/>
        </w:rPr>
        <w:t xml:space="preserve"> did not produce oxidation or reduction peaks. An unmodified iron electrode dipped in </w:t>
      </w:r>
      <w:r w:rsidR="00796AC9">
        <w:rPr>
          <w:rFonts w:ascii="Times New Roman" w:eastAsia="Arial" w:hAnsi="Times New Roman" w:cs="Times New Roman"/>
          <w:iCs/>
          <w:color w:val="1F1F1F"/>
          <w:sz w:val="20"/>
          <w:szCs w:val="20"/>
        </w:rPr>
        <w:t>an H</w:t>
      </w:r>
      <w:r w:rsidR="00796AC9" w:rsidRPr="00DE3359">
        <w:rPr>
          <w:rFonts w:ascii="Times New Roman" w:eastAsia="Arial" w:hAnsi="Times New Roman" w:cs="Times New Roman"/>
          <w:iCs/>
          <w:color w:val="1F1F1F"/>
          <w:sz w:val="20"/>
          <w:szCs w:val="20"/>
          <w:vertAlign w:val="subscript"/>
        </w:rPr>
        <w:t>2</w:t>
      </w:r>
      <w:r w:rsidR="00796AC9">
        <w:rPr>
          <w:rFonts w:ascii="Times New Roman" w:eastAsia="Arial" w:hAnsi="Times New Roman" w:cs="Times New Roman"/>
          <w:iCs/>
          <w:color w:val="1F1F1F"/>
          <w:sz w:val="20"/>
          <w:szCs w:val="20"/>
        </w:rPr>
        <w:t>C</w:t>
      </w:r>
      <w:r w:rsidR="00796AC9" w:rsidRPr="00DE3359">
        <w:rPr>
          <w:rFonts w:ascii="Times New Roman" w:eastAsia="Arial" w:hAnsi="Times New Roman" w:cs="Times New Roman"/>
          <w:iCs/>
          <w:color w:val="1F1F1F"/>
          <w:sz w:val="20"/>
          <w:szCs w:val="20"/>
          <w:vertAlign w:val="subscript"/>
        </w:rPr>
        <w:t>2</w:t>
      </w:r>
      <w:r w:rsidR="00796AC9">
        <w:rPr>
          <w:rFonts w:ascii="Times New Roman" w:eastAsia="Arial" w:hAnsi="Times New Roman" w:cs="Times New Roman"/>
          <w:iCs/>
          <w:color w:val="1F1F1F"/>
          <w:sz w:val="20"/>
          <w:szCs w:val="20"/>
        </w:rPr>
        <w:t>O</w:t>
      </w:r>
      <w:r w:rsidR="00796AC9" w:rsidRPr="00DE3359">
        <w:rPr>
          <w:rFonts w:ascii="Times New Roman" w:eastAsia="Arial" w:hAnsi="Times New Roman" w:cs="Times New Roman"/>
          <w:iCs/>
          <w:color w:val="1F1F1F"/>
          <w:sz w:val="20"/>
          <w:szCs w:val="20"/>
          <w:vertAlign w:val="subscript"/>
        </w:rPr>
        <w:t>4</w:t>
      </w:r>
      <w:r w:rsidR="00796AC9">
        <w:rPr>
          <w:rFonts w:ascii="Times New Roman" w:eastAsia="Arial" w:hAnsi="Times New Roman" w:cs="Times New Roman"/>
          <w:iCs/>
          <w:color w:val="1F1F1F"/>
          <w:sz w:val="20"/>
          <w:szCs w:val="20"/>
        </w:rPr>
        <w:t xml:space="preserve"> solution for 5 minutes will experience oxidation on its surface, which</w:t>
      </w:r>
      <w:r w:rsidR="00A75875" w:rsidRPr="003D0C87">
        <w:rPr>
          <w:rFonts w:ascii="Times New Roman" w:eastAsia="Arial" w:hAnsi="Times New Roman" w:cs="Times New Roman"/>
          <w:iCs/>
          <w:color w:val="1F1F1F"/>
          <w:sz w:val="20"/>
          <w:szCs w:val="20"/>
        </w:rPr>
        <w:t xml:space="preserve"> is indicated by the blackening of the electrode surface. The electrode developed in this research is a combination of Bare Fe and metal oxide</w:t>
      </w:r>
      <w:r w:rsidR="00946475">
        <w:rPr>
          <w:rFonts w:ascii="Times New Roman" w:eastAsia="Arial" w:hAnsi="Times New Roman" w:cs="Times New Roman"/>
          <w:iCs/>
          <w:color w:val="1F1F1F"/>
          <w:sz w:val="20"/>
          <w:szCs w:val="20"/>
        </w:rPr>
        <w:t xml:space="preserve"> of Cu</w:t>
      </w:r>
      <w:r w:rsidR="00A75875" w:rsidRPr="003D0C87">
        <w:rPr>
          <w:rFonts w:ascii="Times New Roman" w:eastAsia="Arial" w:hAnsi="Times New Roman" w:cs="Times New Roman"/>
          <w:iCs/>
          <w:color w:val="1F1F1F"/>
          <w:sz w:val="20"/>
          <w:szCs w:val="20"/>
        </w:rPr>
        <w:t>. Bare Fe</w:t>
      </w:r>
      <w:r w:rsidR="00796AC9">
        <w:rPr>
          <w:rFonts w:ascii="Times New Roman" w:eastAsia="Arial" w:hAnsi="Times New Roman" w:cs="Times New Roman"/>
          <w:iCs/>
          <w:color w:val="1F1F1F"/>
          <w:sz w:val="20"/>
          <w:szCs w:val="20"/>
        </w:rPr>
        <w:t>,</w:t>
      </w:r>
      <w:r w:rsidR="00A75875" w:rsidRPr="003D0C87">
        <w:rPr>
          <w:rFonts w:ascii="Times New Roman" w:eastAsia="Arial" w:hAnsi="Times New Roman" w:cs="Times New Roman"/>
          <w:iCs/>
          <w:color w:val="1F1F1F"/>
          <w:sz w:val="20"/>
          <w:szCs w:val="20"/>
        </w:rPr>
        <w:t xml:space="preserve"> </w:t>
      </w:r>
      <w:r w:rsidR="00796AC9">
        <w:rPr>
          <w:rFonts w:ascii="Times New Roman" w:eastAsia="Arial" w:hAnsi="Times New Roman" w:cs="Times New Roman"/>
          <w:iCs/>
          <w:color w:val="1F1F1F"/>
          <w:sz w:val="20"/>
          <w:szCs w:val="20"/>
        </w:rPr>
        <w:t xml:space="preserve">coated with metal oxide, has a dark red </w:t>
      </w:r>
      <w:proofErr w:type="spellStart"/>
      <w:r w:rsidR="00914EF5">
        <w:rPr>
          <w:rFonts w:ascii="Times New Roman" w:eastAsia="Arial" w:hAnsi="Times New Roman" w:cs="Times New Roman"/>
          <w:iCs/>
          <w:color w:val="1F1F1F"/>
          <w:sz w:val="20"/>
          <w:szCs w:val="20"/>
        </w:rPr>
        <w:t>colour</w:t>
      </w:r>
      <w:proofErr w:type="spellEnd"/>
      <w:r w:rsidR="00796AC9">
        <w:rPr>
          <w:rFonts w:ascii="Times New Roman" w:eastAsia="Arial" w:hAnsi="Times New Roman" w:cs="Times New Roman"/>
          <w:iCs/>
          <w:color w:val="1F1F1F"/>
          <w:sz w:val="20"/>
          <w:szCs w:val="20"/>
        </w:rPr>
        <w:t xml:space="preserve"> and </w:t>
      </w:r>
      <w:r w:rsidR="00A75875" w:rsidRPr="003D0C87">
        <w:rPr>
          <w:rFonts w:ascii="Times New Roman" w:eastAsia="Arial" w:hAnsi="Times New Roman" w:cs="Times New Roman"/>
          <w:iCs/>
          <w:color w:val="1F1F1F"/>
          <w:sz w:val="20"/>
          <w:szCs w:val="20"/>
        </w:rPr>
        <w:t xml:space="preserve">better stability in </w:t>
      </w:r>
      <w:r w:rsidR="00CF1710" w:rsidRPr="003D0C87">
        <w:rPr>
          <w:rFonts w:ascii="Times New Roman" w:eastAsia="Arial" w:hAnsi="Times New Roman" w:cs="Times New Roman"/>
          <w:iCs/>
          <w:color w:val="1F1F1F"/>
          <w:sz w:val="20"/>
          <w:szCs w:val="20"/>
        </w:rPr>
        <w:t>H</w:t>
      </w:r>
      <w:r w:rsidR="00CF1710" w:rsidRPr="003D0C87">
        <w:rPr>
          <w:rFonts w:ascii="Times New Roman" w:eastAsia="Arial" w:hAnsi="Times New Roman" w:cs="Times New Roman"/>
          <w:iCs/>
          <w:color w:val="1F1F1F"/>
          <w:sz w:val="20"/>
          <w:szCs w:val="20"/>
          <w:vertAlign w:val="subscript"/>
        </w:rPr>
        <w:t>2</w:t>
      </w:r>
      <w:r w:rsidR="00CF1710" w:rsidRPr="003D0C87">
        <w:rPr>
          <w:rFonts w:ascii="Times New Roman" w:eastAsia="Arial" w:hAnsi="Times New Roman" w:cs="Times New Roman"/>
          <w:iCs/>
          <w:color w:val="1F1F1F"/>
          <w:sz w:val="20"/>
          <w:szCs w:val="20"/>
        </w:rPr>
        <w:t>C</w:t>
      </w:r>
      <w:r w:rsidR="00CF1710" w:rsidRPr="003D0C87">
        <w:rPr>
          <w:rFonts w:ascii="Times New Roman" w:eastAsia="Arial" w:hAnsi="Times New Roman" w:cs="Times New Roman"/>
          <w:iCs/>
          <w:color w:val="1F1F1F"/>
          <w:sz w:val="20"/>
          <w:szCs w:val="20"/>
          <w:vertAlign w:val="subscript"/>
        </w:rPr>
        <w:t>2</w:t>
      </w:r>
      <w:r w:rsidR="00CF1710" w:rsidRPr="003D0C87">
        <w:rPr>
          <w:rFonts w:ascii="Times New Roman" w:eastAsia="Arial" w:hAnsi="Times New Roman" w:cs="Times New Roman"/>
          <w:iCs/>
          <w:color w:val="1F1F1F"/>
          <w:sz w:val="20"/>
          <w:szCs w:val="20"/>
        </w:rPr>
        <w:t>O</w:t>
      </w:r>
      <w:r w:rsidR="00CF1710" w:rsidRPr="003D0C87">
        <w:rPr>
          <w:rFonts w:ascii="Times New Roman" w:eastAsia="Arial" w:hAnsi="Times New Roman" w:cs="Times New Roman"/>
          <w:iCs/>
          <w:color w:val="1F1F1F"/>
          <w:sz w:val="20"/>
          <w:szCs w:val="20"/>
          <w:vertAlign w:val="subscript"/>
        </w:rPr>
        <w:t>4</w:t>
      </w:r>
      <w:r w:rsidR="00A75875" w:rsidRPr="003D0C87">
        <w:rPr>
          <w:rFonts w:ascii="Times New Roman" w:eastAsia="Arial" w:hAnsi="Times New Roman" w:cs="Times New Roman"/>
          <w:iCs/>
          <w:color w:val="1F1F1F"/>
          <w:sz w:val="20"/>
          <w:szCs w:val="20"/>
        </w:rPr>
        <w:t xml:space="preserve"> measurements</w:t>
      </w:r>
      <w:r w:rsidR="00604ED1">
        <w:rPr>
          <w:rFonts w:ascii="Times New Roman" w:eastAsia="Arial" w:hAnsi="Times New Roman" w:cs="Times New Roman"/>
          <w:iCs/>
          <w:color w:val="1F1F1F"/>
          <w:sz w:val="20"/>
          <w:szCs w:val="20"/>
        </w:rPr>
        <w:t xml:space="preserve"> (Figure 1)</w:t>
      </w:r>
      <w:r w:rsidR="00A75875" w:rsidRPr="003D0C87">
        <w:rPr>
          <w:rFonts w:ascii="Times New Roman" w:eastAsia="Arial" w:hAnsi="Times New Roman" w:cs="Times New Roman"/>
          <w:iCs/>
          <w:color w:val="1F1F1F"/>
          <w:sz w:val="20"/>
          <w:szCs w:val="20"/>
        </w:rPr>
        <w:t>.</w:t>
      </w:r>
      <w:r w:rsidR="00604ED1">
        <w:rPr>
          <w:rFonts w:ascii="Times New Roman" w:eastAsia="Arial" w:hAnsi="Times New Roman" w:cs="Times New Roman"/>
          <w:iCs/>
          <w:color w:val="1F1F1F"/>
          <w:sz w:val="20"/>
          <w:szCs w:val="20"/>
        </w:rPr>
        <w:t xml:space="preserve"> </w:t>
      </w:r>
    </w:p>
    <w:p w14:paraId="61CA82A3" w14:textId="77A4CFC3" w:rsidR="00A75875" w:rsidRDefault="00A75875" w:rsidP="003419CB">
      <w:pPr>
        <w:shd w:val="clear" w:color="auto" w:fill="FFFFFF"/>
        <w:spacing w:line="336" w:lineRule="auto"/>
        <w:ind w:left="113" w:right="113"/>
        <w:jc w:val="center"/>
        <w:rPr>
          <w:rFonts w:ascii="Times New Roman" w:hAnsi="Times New Roman" w:cs="Times New Roman"/>
          <w:sz w:val="24"/>
          <w:szCs w:val="24"/>
        </w:rPr>
      </w:pPr>
    </w:p>
    <w:p w14:paraId="0C843026" w14:textId="11C832A2" w:rsidR="00482EA5" w:rsidRDefault="00482EA5" w:rsidP="003419CB">
      <w:pPr>
        <w:shd w:val="clear" w:color="auto" w:fill="FFFFFF"/>
        <w:spacing w:line="336" w:lineRule="auto"/>
        <w:ind w:left="113" w:right="113"/>
        <w:jc w:val="center"/>
        <w:rPr>
          <w:rFonts w:ascii="Times New Roman" w:hAnsi="Times New Roman" w:cs="Times New Roman"/>
          <w:sz w:val="24"/>
          <w:szCs w:val="24"/>
        </w:rPr>
      </w:pPr>
    </w:p>
    <w:p w14:paraId="13278505" w14:textId="77777777" w:rsidR="00482EA5" w:rsidRDefault="00482EA5" w:rsidP="003419CB">
      <w:pPr>
        <w:shd w:val="clear" w:color="auto" w:fill="FFFFFF"/>
        <w:spacing w:line="336" w:lineRule="auto"/>
        <w:ind w:left="113" w:right="113"/>
        <w:jc w:val="center"/>
        <w:rPr>
          <w:rFonts w:ascii="Times New Roman" w:hAnsi="Times New Roman" w:cs="Times New Roman"/>
          <w:sz w:val="24"/>
          <w:szCs w:val="24"/>
        </w:rPr>
      </w:pPr>
    </w:p>
    <w:p w14:paraId="5F11B0C1" w14:textId="77777777" w:rsidR="00482EA5" w:rsidRDefault="00482EA5" w:rsidP="003419CB">
      <w:pPr>
        <w:shd w:val="clear" w:color="auto" w:fill="FFFFFF"/>
        <w:spacing w:line="336" w:lineRule="auto"/>
        <w:ind w:left="113" w:right="113"/>
        <w:jc w:val="center"/>
        <w:rPr>
          <w:rFonts w:ascii="Times New Roman" w:hAnsi="Times New Roman" w:cs="Times New Roman"/>
          <w:sz w:val="24"/>
          <w:szCs w:val="24"/>
        </w:rPr>
      </w:pPr>
    </w:p>
    <w:p w14:paraId="3338033E" w14:textId="77777777" w:rsidR="00482EA5" w:rsidRDefault="00482EA5" w:rsidP="003419CB">
      <w:pPr>
        <w:shd w:val="clear" w:color="auto" w:fill="FFFFFF"/>
        <w:spacing w:line="336" w:lineRule="auto"/>
        <w:ind w:left="113" w:right="113"/>
        <w:jc w:val="center"/>
        <w:rPr>
          <w:rFonts w:ascii="Times New Roman" w:hAnsi="Times New Roman" w:cs="Times New Roman"/>
          <w:sz w:val="24"/>
          <w:szCs w:val="24"/>
        </w:rPr>
      </w:pPr>
    </w:p>
    <w:p w14:paraId="05EF1BA8" w14:textId="77777777" w:rsidR="00482EA5" w:rsidRDefault="00482EA5" w:rsidP="003419CB">
      <w:pPr>
        <w:shd w:val="clear" w:color="auto" w:fill="FFFFFF"/>
        <w:spacing w:line="336" w:lineRule="auto"/>
        <w:ind w:left="113" w:right="113"/>
        <w:jc w:val="center"/>
        <w:rPr>
          <w:rFonts w:ascii="Times New Roman" w:hAnsi="Times New Roman" w:cs="Times New Roman"/>
          <w:sz w:val="24"/>
          <w:szCs w:val="24"/>
        </w:rPr>
      </w:pPr>
    </w:p>
    <w:p w14:paraId="6B0A68B1" w14:textId="77777777" w:rsidR="00482EA5" w:rsidRDefault="00482EA5" w:rsidP="003419CB">
      <w:pPr>
        <w:shd w:val="clear" w:color="auto" w:fill="FFFFFF"/>
        <w:spacing w:line="336" w:lineRule="auto"/>
        <w:ind w:left="113" w:right="113"/>
        <w:jc w:val="center"/>
        <w:rPr>
          <w:rFonts w:ascii="Times New Roman" w:hAnsi="Times New Roman" w:cs="Times New Roman"/>
          <w:sz w:val="24"/>
          <w:szCs w:val="24"/>
        </w:rPr>
      </w:pPr>
    </w:p>
    <w:p w14:paraId="2AC27C65" w14:textId="77777777" w:rsidR="003A1993" w:rsidRDefault="003A1993" w:rsidP="003419CB">
      <w:pPr>
        <w:shd w:val="clear" w:color="auto" w:fill="FFFFFF"/>
        <w:ind w:left="113" w:right="113"/>
        <w:jc w:val="center"/>
        <w:rPr>
          <w:rFonts w:ascii="Times New Roman" w:hAnsi="Times New Roman" w:cs="Times New Roman"/>
          <w:b/>
          <w:bCs/>
          <w:sz w:val="18"/>
          <w:szCs w:val="18"/>
        </w:rPr>
      </w:pPr>
    </w:p>
    <w:p w14:paraId="31028207" w14:textId="5919EB2C" w:rsidR="00A75875" w:rsidRPr="003419CB" w:rsidRDefault="003D0C87" w:rsidP="003419CB">
      <w:pPr>
        <w:shd w:val="clear" w:color="auto" w:fill="FFFFFF"/>
        <w:ind w:left="113" w:right="113"/>
        <w:jc w:val="center"/>
        <w:rPr>
          <w:rFonts w:ascii="Times New Roman" w:hAnsi="Times New Roman" w:cs="Times New Roman"/>
          <w:sz w:val="18"/>
          <w:szCs w:val="18"/>
        </w:rPr>
      </w:pPr>
      <w:r w:rsidRPr="003419CB">
        <w:rPr>
          <w:rFonts w:ascii="Times New Roman" w:hAnsi="Times New Roman" w:cs="Times New Roman"/>
          <w:b/>
          <w:bCs/>
          <w:sz w:val="18"/>
          <w:szCs w:val="18"/>
        </w:rPr>
        <w:t>FIGURE 1.</w:t>
      </w:r>
      <w:r w:rsidR="00A75875" w:rsidRPr="003419CB">
        <w:rPr>
          <w:rFonts w:ascii="Times New Roman" w:hAnsi="Times New Roman" w:cs="Times New Roman"/>
          <w:sz w:val="18"/>
          <w:szCs w:val="18"/>
        </w:rPr>
        <w:t xml:space="preserve"> Cyclic voltammogram of the Fe electrode and Fe with modification electrode in 0.05 M H</w:t>
      </w:r>
      <w:r w:rsidR="00A75875" w:rsidRPr="00946475">
        <w:rPr>
          <w:rFonts w:ascii="Times New Roman" w:hAnsi="Times New Roman" w:cs="Times New Roman"/>
          <w:sz w:val="18"/>
          <w:szCs w:val="18"/>
          <w:vertAlign w:val="subscript"/>
        </w:rPr>
        <w:t>2</w:t>
      </w:r>
      <w:r w:rsidR="00A75875" w:rsidRPr="003419CB">
        <w:rPr>
          <w:rFonts w:ascii="Times New Roman" w:hAnsi="Times New Roman" w:cs="Times New Roman"/>
          <w:sz w:val="18"/>
          <w:szCs w:val="18"/>
        </w:rPr>
        <w:t>SO</w:t>
      </w:r>
      <w:r w:rsidR="00A75875" w:rsidRPr="00946475">
        <w:rPr>
          <w:rFonts w:ascii="Times New Roman" w:hAnsi="Times New Roman" w:cs="Times New Roman"/>
          <w:sz w:val="18"/>
          <w:szCs w:val="18"/>
          <w:vertAlign w:val="subscript"/>
        </w:rPr>
        <w:t>4</w:t>
      </w:r>
      <w:r w:rsidR="00A75875" w:rsidRPr="003419CB">
        <w:rPr>
          <w:rFonts w:ascii="Times New Roman" w:hAnsi="Times New Roman" w:cs="Times New Roman"/>
          <w:sz w:val="18"/>
          <w:szCs w:val="18"/>
        </w:rPr>
        <w:t xml:space="preserve">, scan rate 0.1V and potential range of -0.4 V </w:t>
      </w:r>
      <w:r w:rsidR="00914EF5">
        <w:rPr>
          <w:rFonts w:ascii="Times New Roman" w:hAnsi="Times New Roman" w:cs="Times New Roman"/>
          <w:sz w:val="18"/>
          <w:szCs w:val="18"/>
        </w:rPr>
        <w:t>to</w:t>
      </w:r>
      <w:r w:rsidR="003A1993">
        <w:rPr>
          <w:rFonts w:ascii="Times New Roman" w:hAnsi="Times New Roman" w:cs="Times New Roman"/>
          <w:sz w:val="18"/>
          <w:szCs w:val="18"/>
        </w:rPr>
        <w:t xml:space="preserve"> </w:t>
      </w:r>
      <w:r w:rsidR="00A75875" w:rsidRPr="003419CB">
        <w:rPr>
          <w:rFonts w:ascii="Times New Roman" w:hAnsi="Times New Roman" w:cs="Times New Roman"/>
          <w:sz w:val="18"/>
          <w:szCs w:val="18"/>
        </w:rPr>
        <w:t xml:space="preserve">+0.5V. </w:t>
      </w:r>
    </w:p>
    <w:p w14:paraId="22C13EC5" w14:textId="77777777" w:rsidR="003A1993" w:rsidRDefault="003A1993" w:rsidP="003419CB">
      <w:pPr>
        <w:shd w:val="clear" w:color="auto" w:fill="FFFFFF"/>
        <w:spacing w:line="336" w:lineRule="auto"/>
        <w:ind w:left="113" w:right="113"/>
        <w:jc w:val="center"/>
        <w:rPr>
          <w:rFonts w:ascii="Times New Roman" w:eastAsia="Arial" w:hAnsi="Times New Roman" w:cs="Times New Roman"/>
          <w:b/>
          <w:bCs/>
          <w:iCs/>
          <w:color w:val="1F1F1F"/>
          <w:sz w:val="24"/>
          <w:szCs w:val="24"/>
        </w:rPr>
      </w:pPr>
    </w:p>
    <w:p w14:paraId="783D6DEB" w14:textId="77777777" w:rsidR="003A1993" w:rsidRDefault="003A1993" w:rsidP="003419CB">
      <w:pPr>
        <w:shd w:val="clear" w:color="auto" w:fill="FFFFFF"/>
        <w:spacing w:line="336" w:lineRule="auto"/>
        <w:ind w:left="113" w:right="113"/>
        <w:jc w:val="center"/>
        <w:rPr>
          <w:rFonts w:ascii="Times New Roman" w:eastAsia="Arial" w:hAnsi="Times New Roman" w:cs="Times New Roman"/>
          <w:b/>
          <w:bCs/>
          <w:iCs/>
          <w:color w:val="1F1F1F"/>
          <w:sz w:val="24"/>
          <w:szCs w:val="24"/>
        </w:rPr>
      </w:pPr>
    </w:p>
    <w:p w14:paraId="7240C4B1" w14:textId="6A91D8F7" w:rsidR="00A75875" w:rsidRPr="003D0C87" w:rsidRDefault="00A75875" w:rsidP="003419CB">
      <w:pPr>
        <w:shd w:val="clear" w:color="auto" w:fill="FFFFFF"/>
        <w:spacing w:line="336" w:lineRule="auto"/>
        <w:ind w:left="113" w:right="113"/>
        <w:jc w:val="center"/>
        <w:rPr>
          <w:rFonts w:ascii="Times New Roman" w:eastAsia="Arial" w:hAnsi="Times New Roman" w:cs="Times New Roman"/>
          <w:b/>
          <w:bCs/>
          <w:iCs/>
          <w:color w:val="1F1F1F"/>
          <w:sz w:val="24"/>
          <w:szCs w:val="24"/>
        </w:rPr>
      </w:pPr>
      <w:r w:rsidRPr="003D0C87">
        <w:rPr>
          <w:rFonts w:ascii="Times New Roman" w:eastAsia="Arial" w:hAnsi="Times New Roman" w:cs="Times New Roman"/>
          <w:b/>
          <w:bCs/>
          <w:iCs/>
          <w:color w:val="1F1F1F"/>
          <w:sz w:val="24"/>
          <w:szCs w:val="24"/>
        </w:rPr>
        <w:t xml:space="preserve">Effect of </w:t>
      </w:r>
      <w:r w:rsidR="003419CB" w:rsidRPr="003D0C87">
        <w:rPr>
          <w:rFonts w:ascii="Times New Roman" w:eastAsia="Arial" w:hAnsi="Times New Roman" w:cs="Times New Roman"/>
          <w:b/>
          <w:bCs/>
          <w:iCs/>
          <w:color w:val="1F1F1F"/>
          <w:sz w:val="24"/>
          <w:szCs w:val="24"/>
        </w:rPr>
        <w:t xml:space="preserve">Scan Rate </w:t>
      </w:r>
    </w:p>
    <w:p w14:paraId="3A98F918" w14:textId="7995BCFA" w:rsidR="00A75875" w:rsidRPr="003419CB" w:rsidRDefault="00A75875" w:rsidP="008F5E20">
      <w:pPr>
        <w:shd w:val="clear" w:color="auto" w:fill="FFFFFF"/>
        <w:spacing w:line="336" w:lineRule="auto"/>
        <w:ind w:left="113" w:right="113" w:firstLine="607"/>
        <w:rPr>
          <w:rFonts w:ascii="Times New Roman" w:eastAsia="Arial" w:hAnsi="Times New Roman" w:cs="Times New Roman"/>
          <w:iCs/>
          <w:color w:val="1F1F1F"/>
          <w:sz w:val="20"/>
          <w:szCs w:val="20"/>
        </w:rPr>
      </w:pPr>
      <w:r w:rsidRPr="003419CB">
        <w:rPr>
          <w:rFonts w:ascii="Times New Roman" w:eastAsia="Arial" w:hAnsi="Times New Roman" w:cs="Times New Roman"/>
          <w:iCs/>
          <w:color w:val="1F1F1F"/>
          <w:sz w:val="20"/>
          <w:szCs w:val="20"/>
        </w:rPr>
        <w:t>The scan rate effect in this study was carried out by measuring H</w:t>
      </w:r>
      <w:r w:rsidRPr="003419CB">
        <w:rPr>
          <w:rFonts w:ascii="Times New Roman" w:eastAsia="Arial" w:hAnsi="Times New Roman" w:cs="Times New Roman"/>
          <w:iCs/>
          <w:color w:val="1F1F1F"/>
          <w:sz w:val="20"/>
          <w:szCs w:val="20"/>
          <w:vertAlign w:val="subscript"/>
        </w:rPr>
        <w:t>2</w:t>
      </w:r>
      <w:r w:rsidRPr="003419CB">
        <w:rPr>
          <w:rFonts w:ascii="Times New Roman" w:eastAsia="Arial" w:hAnsi="Times New Roman" w:cs="Times New Roman"/>
          <w:iCs/>
          <w:color w:val="1F1F1F"/>
          <w:sz w:val="20"/>
          <w:szCs w:val="20"/>
        </w:rPr>
        <w:t>C</w:t>
      </w:r>
      <w:r w:rsidR="00946475" w:rsidRPr="00946475">
        <w:rPr>
          <w:rFonts w:ascii="Times New Roman" w:eastAsia="Arial" w:hAnsi="Times New Roman" w:cs="Times New Roman"/>
          <w:iCs/>
          <w:color w:val="1F1F1F"/>
          <w:sz w:val="20"/>
          <w:szCs w:val="20"/>
          <w:vertAlign w:val="subscript"/>
        </w:rPr>
        <w:t>2</w:t>
      </w:r>
      <w:r w:rsidRPr="003419CB">
        <w:rPr>
          <w:rFonts w:ascii="Times New Roman" w:eastAsia="Arial" w:hAnsi="Times New Roman" w:cs="Times New Roman"/>
          <w:iCs/>
          <w:color w:val="1F1F1F"/>
          <w:sz w:val="20"/>
          <w:szCs w:val="20"/>
        </w:rPr>
        <w:t>O</w:t>
      </w:r>
      <w:r w:rsidRPr="00946475">
        <w:rPr>
          <w:rFonts w:ascii="Times New Roman" w:eastAsia="Arial" w:hAnsi="Times New Roman" w:cs="Times New Roman"/>
          <w:iCs/>
          <w:color w:val="1F1F1F"/>
          <w:sz w:val="20"/>
          <w:szCs w:val="20"/>
          <w:vertAlign w:val="subscript"/>
        </w:rPr>
        <w:t>4</w:t>
      </w:r>
      <w:r w:rsidRPr="003419CB">
        <w:rPr>
          <w:rFonts w:ascii="Times New Roman" w:eastAsia="Arial" w:hAnsi="Times New Roman" w:cs="Times New Roman"/>
          <w:iCs/>
          <w:color w:val="1F1F1F"/>
          <w:sz w:val="20"/>
          <w:szCs w:val="20"/>
        </w:rPr>
        <w:t xml:space="preserve"> in 0.05 M H</w:t>
      </w:r>
      <w:r w:rsidRPr="00946475">
        <w:rPr>
          <w:rFonts w:ascii="Times New Roman" w:eastAsia="Arial" w:hAnsi="Times New Roman" w:cs="Times New Roman"/>
          <w:iCs/>
          <w:color w:val="1F1F1F"/>
          <w:sz w:val="20"/>
          <w:szCs w:val="20"/>
          <w:vertAlign w:val="subscript"/>
        </w:rPr>
        <w:t>2</w:t>
      </w:r>
      <w:r w:rsidRPr="003419CB">
        <w:rPr>
          <w:rFonts w:ascii="Times New Roman" w:eastAsia="Arial" w:hAnsi="Times New Roman" w:cs="Times New Roman"/>
          <w:iCs/>
          <w:color w:val="1F1F1F"/>
          <w:sz w:val="20"/>
          <w:szCs w:val="20"/>
        </w:rPr>
        <w:t>SO</w:t>
      </w:r>
      <w:r w:rsidRPr="00946475">
        <w:rPr>
          <w:rFonts w:ascii="Times New Roman" w:eastAsia="Arial" w:hAnsi="Times New Roman" w:cs="Times New Roman"/>
          <w:iCs/>
          <w:color w:val="1F1F1F"/>
          <w:sz w:val="20"/>
          <w:szCs w:val="20"/>
          <w:vertAlign w:val="subscript"/>
        </w:rPr>
        <w:t>4</w:t>
      </w:r>
      <w:r w:rsidRPr="003419CB">
        <w:rPr>
          <w:rFonts w:ascii="Times New Roman" w:eastAsia="Arial" w:hAnsi="Times New Roman" w:cs="Times New Roman"/>
          <w:iCs/>
          <w:color w:val="1F1F1F"/>
          <w:sz w:val="20"/>
          <w:szCs w:val="20"/>
        </w:rPr>
        <w:t xml:space="preserve"> at various concentrations. Based on the voltammogram data (Fig. 2), </w:t>
      </w:r>
      <w:proofErr w:type="gramStart"/>
      <w:r w:rsidRPr="003419CB">
        <w:rPr>
          <w:rFonts w:ascii="Times New Roman" w:eastAsia="Arial" w:hAnsi="Times New Roman" w:cs="Times New Roman"/>
          <w:iCs/>
          <w:color w:val="1F1F1F"/>
          <w:sz w:val="20"/>
          <w:szCs w:val="20"/>
        </w:rPr>
        <w:t>it can be seen that the</w:t>
      </w:r>
      <w:proofErr w:type="gramEnd"/>
      <w:r w:rsidRPr="003419CB">
        <w:rPr>
          <w:rFonts w:ascii="Times New Roman" w:eastAsia="Arial" w:hAnsi="Times New Roman" w:cs="Times New Roman"/>
          <w:iCs/>
          <w:color w:val="1F1F1F"/>
          <w:sz w:val="20"/>
          <w:szCs w:val="20"/>
        </w:rPr>
        <w:t xml:space="preserve"> higher the scan rate used in the measurement, the higher the current obtained. Scan rate </w:t>
      </w:r>
      <w:r w:rsidR="008F5E20">
        <w:rPr>
          <w:rFonts w:ascii="Times New Roman" w:eastAsia="Arial" w:hAnsi="Times New Roman" w:cs="Times New Roman"/>
          <w:iCs/>
          <w:color w:val="1F1F1F"/>
          <w:sz w:val="20"/>
          <w:szCs w:val="20"/>
        </w:rPr>
        <w:t>optimization</w:t>
      </w:r>
      <w:r w:rsidRPr="003419CB">
        <w:rPr>
          <w:rFonts w:ascii="Times New Roman" w:eastAsia="Arial" w:hAnsi="Times New Roman" w:cs="Times New Roman"/>
          <w:iCs/>
          <w:color w:val="1F1F1F"/>
          <w:sz w:val="20"/>
          <w:szCs w:val="20"/>
        </w:rPr>
        <w:t xml:space="preserve"> was </w:t>
      </w:r>
      <w:r w:rsidR="00914EF5">
        <w:rPr>
          <w:rFonts w:ascii="Times New Roman" w:eastAsia="Arial" w:hAnsi="Times New Roman" w:cs="Times New Roman"/>
          <w:iCs/>
          <w:color w:val="1F1F1F"/>
          <w:sz w:val="20"/>
          <w:szCs w:val="20"/>
        </w:rPr>
        <w:t>done</w:t>
      </w:r>
      <w:r w:rsidRPr="003419CB">
        <w:rPr>
          <w:rFonts w:ascii="Times New Roman" w:eastAsia="Arial" w:hAnsi="Times New Roman" w:cs="Times New Roman"/>
          <w:iCs/>
          <w:color w:val="1F1F1F"/>
          <w:sz w:val="20"/>
          <w:szCs w:val="20"/>
        </w:rPr>
        <w:t xml:space="preserve"> by calculating the </w:t>
      </w:r>
      <w:proofErr w:type="spellStart"/>
      <w:r w:rsidRPr="003419CB">
        <w:rPr>
          <w:rFonts w:ascii="Times New Roman" w:eastAsia="Arial" w:hAnsi="Times New Roman" w:cs="Times New Roman"/>
          <w:iCs/>
          <w:color w:val="1F1F1F"/>
          <w:sz w:val="20"/>
          <w:szCs w:val="20"/>
        </w:rPr>
        <w:t>I</w:t>
      </w:r>
      <w:r w:rsidRPr="008F5E20">
        <w:rPr>
          <w:rFonts w:ascii="Times New Roman" w:eastAsia="Arial" w:hAnsi="Times New Roman" w:cs="Times New Roman"/>
          <w:iCs/>
          <w:color w:val="1F1F1F"/>
          <w:sz w:val="20"/>
          <w:szCs w:val="20"/>
          <w:vertAlign w:val="subscript"/>
        </w:rPr>
        <w:t>pa</w:t>
      </w:r>
      <w:proofErr w:type="spellEnd"/>
      <w:r w:rsidRPr="003419CB">
        <w:rPr>
          <w:rFonts w:ascii="Times New Roman" w:eastAsia="Arial" w:hAnsi="Times New Roman" w:cs="Times New Roman"/>
          <w:iCs/>
          <w:color w:val="1F1F1F"/>
          <w:sz w:val="20"/>
          <w:szCs w:val="20"/>
        </w:rPr>
        <w:t>/</w:t>
      </w:r>
      <w:proofErr w:type="spellStart"/>
      <w:r w:rsidRPr="003419CB">
        <w:rPr>
          <w:rFonts w:ascii="Times New Roman" w:eastAsia="Arial" w:hAnsi="Times New Roman" w:cs="Times New Roman"/>
          <w:iCs/>
          <w:color w:val="1F1F1F"/>
          <w:sz w:val="20"/>
          <w:szCs w:val="20"/>
        </w:rPr>
        <w:t>I</w:t>
      </w:r>
      <w:r w:rsidRPr="008F5E20">
        <w:rPr>
          <w:rFonts w:ascii="Times New Roman" w:eastAsia="Arial" w:hAnsi="Times New Roman" w:cs="Times New Roman"/>
          <w:iCs/>
          <w:color w:val="1F1F1F"/>
          <w:sz w:val="20"/>
          <w:szCs w:val="20"/>
          <w:vertAlign w:val="subscript"/>
        </w:rPr>
        <w:t>pc</w:t>
      </w:r>
      <w:proofErr w:type="spellEnd"/>
      <w:r w:rsidRPr="003419CB">
        <w:rPr>
          <w:rFonts w:ascii="Times New Roman" w:eastAsia="Arial" w:hAnsi="Times New Roman" w:cs="Times New Roman"/>
          <w:iCs/>
          <w:color w:val="1F1F1F"/>
          <w:sz w:val="20"/>
          <w:szCs w:val="20"/>
        </w:rPr>
        <w:t xml:space="preserve"> value closest to 1. Based on the calculation results, it was found that the </w:t>
      </w:r>
      <w:proofErr w:type="spellStart"/>
      <w:r w:rsidRPr="003419CB">
        <w:rPr>
          <w:rFonts w:ascii="Times New Roman" w:eastAsia="Arial" w:hAnsi="Times New Roman" w:cs="Times New Roman"/>
          <w:iCs/>
          <w:color w:val="1F1F1F"/>
          <w:sz w:val="20"/>
          <w:szCs w:val="20"/>
        </w:rPr>
        <w:t>Ipa</w:t>
      </w:r>
      <w:proofErr w:type="spellEnd"/>
      <w:r w:rsidRPr="003419CB">
        <w:rPr>
          <w:rFonts w:ascii="Times New Roman" w:eastAsia="Arial" w:hAnsi="Times New Roman" w:cs="Times New Roman"/>
          <w:iCs/>
          <w:color w:val="1F1F1F"/>
          <w:sz w:val="20"/>
          <w:szCs w:val="20"/>
        </w:rPr>
        <w:t>/</w:t>
      </w:r>
      <w:proofErr w:type="spellStart"/>
      <w:r w:rsidRPr="003419CB">
        <w:rPr>
          <w:rFonts w:ascii="Times New Roman" w:eastAsia="Arial" w:hAnsi="Times New Roman" w:cs="Times New Roman"/>
          <w:iCs/>
          <w:color w:val="1F1F1F"/>
          <w:sz w:val="20"/>
          <w:szCs w:val="20"/>
        </w:rPr>
        <w:t>Ipc</w:t>
      </w:r>
      <w:proofErr w:type="spellEnd"/>
      <w:r w:rsidRPr="003419CB">
        <w:rPr>
          <w:rFonts w:ascii="Times New Roman" w:eastAsia="Arial" w:hAnsi="Times New Roman" w:cs="Times New Roman"/>
          <w:iCs/>
          <w:color w:val="1F1F1F"/>
          <w:sz w:val="20"/>
          <w:szCs w:val="20"/>
        </w:rPr>
        <w:t xml:space="preserve"> value that was closest to 1 was at a scan rate of 100 mV/s. Measurements in the next stage used a scan rate of 100 mV/s.</w:t>
      </w:r>
    </w:p>
    <w:p w14:paraId="244F8332" w14:textId="1D640DDE" w:rsidR="0076125D" w:rsidRDefault="00482EA5" w:rsidP="003419CB">
      <w:pPr>
        <w:shd w:val="clear" w:color="auto" w:fill="FFFFFF"/>
        <w:ind w:left="113" w:right="113"/>
        <w:jc w:val="center"/>
        <w:rPr>
          <w:rFonts w:ascii="Times New Roman" w:hAnsi="Times New Roman" w:cs="Times New Roman"/>
          <w:sz w:val="24"/>
          <w:szCs w:val="24"/>
        </w:rPr>
      </w:pPr>
      <w:r w:rsidRPr="002224A7">
        <w:rPr>
          <w:b/>
          <w:bCs/>
          <w:noProof/>
        </w:rPr>
        <w:drawing>
          <wp:anchor distT="0" distB="0" distL="114300" distR="114300" simplePos="0" relativeHeight="251665408" behindDoc="0" locked="0" layoutInCell="1" allowOverlap="1" wp14:anchorId="2274B433" wp14:editId="12F6041D">
            <wp:simplePos x="0" y="0"/>
            <wp:positionH relativeFrom="margin">
              <wp:posOffset>1589536</wp:posOffset>
            </wp:positionH>
            <wp:positionV relativeFrom="paragraph">
              <wp:posOffset>146502</wp:posOffset>
            </wp:positionV>
            <wp:extent cx="3410404" cy="2772229"/>
            <wp:effectExtent l="0" t="0" r="0" b="0"/>
            <wp:wrapNone/>
            <wp:docPr id="1035737163"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5737163" name="Picture 1" descr="A screenshot of a computer&#10;&#10;Description automatically generated"/>
                    <pic:cNvPicPr/>
                  </pic:nvPicPr>
                  <pic:blipFill rotWithShape="1">
                    <a:blip r:embed="rId16" cstate="print">
                      <a:extLst>
                        <a:ext uri="{28A0092B-C50C-407E-A947-70E740481C1C}">
                          <a14:useLocalDpi xmlns:a14="http://schemas.microsoft.com/office/drawing/2010/main" val="0"/>
                        </a:ext>
                      </a:extLst>
                    </a:blip>
                    <a:srcRect l="6350" t="13676" r="36264" b="11689"/>
                    <a:stretch/>
                  </pic:blipFill>
                  <pic:spPr bwMode="auto">
                    <a:xfrm>
                      <a:off x="0" y="0"/>
                      <a:ext cx="3410404" cy="2772229"/>
                    </a:xfrm>
                    <a:prstGeom prst="rect">
                      <a:avLst/>
                    </a:prstGeom>
                    <a:ln>
                      <a:noFill/>
                    </a:ln>
                    <a:extLst>
                      <a:ext uri="{53640926-AAD7-44D8-BBD7-CCE9431645EC}">
                        <a14:shadowObscured xmlns:a14="http://schemas.microsoft.com/office/drawing/2010/main"/>
                      </a:ext>
                    </a:extLst>
                  </pic:spPr>
                </pic:pic>
              </a:graphicData>
            </a:graphic>
          </wp:anchor>
        </w:drawing>
      </w:r>
    </w:p>
    <w:p w14:paraId="7A154780" w14:textId="77777777" w:rsidR="00482EA5" w:rsidRDefault="00482EA5" w:rsidP="003419CB">
      <w:pPr>
        <w:shd w:val="clear" w:color="auto" w:fill="FFFFFF"/>
        <w:ind w:left="113" w:right="113"/>
        <w:jc w:val="center"/>
        <w:rPr>
          <w:rFonts w:ascii="Times New Roman" w:hAnsi="Times New Roman" w:cs="Times New Roman"/>
          <w:sz w:val="24"/>
          <w:szCs w:val="24"/>
        </w:rPr>
      </w:pPr>
    </w:p>
    <w:p w14:paraId="42DB2205" w14:textId="77777777" w:rsidR="00482EA5" w:rsidRDefault="00482EA5" w:rsidP="003419CB">
      <w:pPr>
        <w:shd w:val="clear" w:color="auto" w:fill="FFFFFF"/>
        <w:ind w:left="113" w:right="113"/>
        <w:jc w:val="center"/>
        <w:rPr>
          <w:rFonts w:ascii="Times New Roman" w:hAnsi="Times New Roman" w:cs="Times New Roman"/>
          <w:sz w:val="24"/>
          <w:szCs w:val="24"/>
        </w:rPr>
      </w:pPr>
    </w:p>
    <w:p w14:paraId="19C310E2" w14:textId="77777777" w:rsidR="00482EA5" w:rsidRDefault="00482EA5" w:rsidP="003419CB">
      <w:pPr>
        <w:shd w:val="clear" w:color="auto" w:fill="FFFFFF"/>
        <w:ind w:left="113" w:right="113"/>
        <w:jc w:val="center"/>
        <w:rPr>
          <w:rFonts w:ascii="Times New Roman" w:hAnsi="Times New Roman" w:cs="Times New Roman"/>
          <w:sz w:val="24"/>
          <w:szCs w:val="24"/>
        </w:rPr>
      </w:pPr>
    </w:p>
    <w:p w14:paraId="158A8E66" w14:textId="77777777" w:rsidR="00482EA5" w:rsidRDefault="00482EA5" w:rsidP="003419CB">
      <w:pPr>
        <w:shd w:val="clear" w:color="auto" w:fill="FFFFFF"/>
        <w:ind w:left="113" w:right="113"/>
        <w:jc w:val="center"/>
        <w:rPr>
          <w:rFonts w:ascii="Times New Roman" w:hAnsi="Times New Roman" w:cs="Times New Roman"/>
          <w:sz w:val="24"/>
          <w:szCs w:val="24"/>
        </w:rPr>
      </w:pPr>
    </w:p>
    <w:p w14:paraId="469D4BAD" w14:textId="77777777" w:rsidR="00482EA5" w:rsidRDefault="00482EA5" w:rsidP="003419CB">
      <w:pPr>
        <w:shd w:val="clear" w:color="auto" w:fill="FFFFFF"/>
        <w:ind w:left="113" w:right="113"/>
        <w:jc w:val="center"/>
        <w:rPr>
          <w:rFonts w:ascii="Times New Roman" w:hAnsi="Times New Roman" w:cs="Times New Roman"/>
          <w:sz w:val="24"/>
          <w:szCs w:val="24"/>
        </w:rPr>
      </w:pPr>
    </w:p>
    <w:p w14:paraId="403B05B7" w14:textId="77777777" w:rsidR="00482EA5" w:rsidRDefault="00482EA5" w:rsidP="003419CB">
      <w:pPr>
        <w:shd w:val="clear" w:color="auto" w:fill="FFFFFF"/>
        <w:ind w:left="113" w:right="113"/>
        <w:jc w:val="center"/>
        <w:rPr>
          <w:rFonts w:ascii="Times New Roman" w:hAnsi="Times New Roman" w:cs="Times New Roman"/>
          <w:sz w:val="24"/>
          <w:szCs w:val="24"/>
        </w:rPr>
      </w:pPr>
    </w:p>
    <w:p w14:paraId="2CA8532C" w14:textId="77777777" w:rsidR="00482EA5" w:rsidRDefault="00482EA5" w:rsidP="003419CB">
      <w:pPr>
        <w:shd w:val="clear" w:color="auto" w:fill="FFFFFF"/>
        <w:ind w:left="113" w:right="113"/>
        <w:jc w:val="center"/>
        <w:rPr>
          <w:rFonts w:ascii="Times New Roman" w:hAnsi="Times New Roman" w:cs="Times New Roman"/>
          <w:sz w:val="24"/>
          <w:szCs w:val="24"/>
        </w:rPr>
      </w:pPr>
    </w:p>
    <w:p w14:paraId="15813331" w14:textId="65630AF4" w:rsidR="00482EA5" w:rsidRDefault="00482EA5" w:rsidP="003419CB">
      <w:pPr>
        <w:shd w:val="clear" w:color="auto" w:fill="FFFFFF"/>
        <w:ind w:left="113" w:right="113"/>
        <w:jc w:val="center"/>
        <w:rPr>
          <w:rFonts w:ascii="Times New Roman" w:hAnsi="Times New Roman" w:cs="Times New Roman"/>
          <w:sz w:val="24"/>
          <w:szCs w:val="24"/>
        </w:rPr>
      </w:pPr>
      <w:r>
        <w:rPr>
          <w:rFonts w:ascii="Times New Roman" w:hAnsi="Times New Roman" w:cs="Times New Roman"/>
          <w:sz w:val="24"/>
          <w:szCs w:val="24"/>
        </w:rPr>
        <w:t>\\\</w:t>
      </w:r>
    </w:p>
    <w:p w14:paraId="04B0D14B" w14:textId="77777777" w:rsidR="00482EA5" w:rsidRDefault="00482EA5" w:rsidP="003419CB">
      <w:pPr>
        <w:shd w:val="clear" w:color="auto" w:fill="FFFFFF"/>
        <w:ind w:left="113" w:right="113"/>
        <w:jc w:val="center"/>
        <w:rPr>
          <w:rFonts w:ascii="Times New Roman" w:hAnsi="Times New Roman" w:cs="Times New Roman"/>
          <w:sz w:val="24"/>
          <w:szCs w:val="24"/>
        </w:rPr>
      </w:pPr>
    </w:p>
    <w:p w14:paraId="29DAE586" w14:textId="77777777" w:rsidR="00482EA5" w:rsidRDefault="00482EA5" w:rsidP="003419CB">
      <w:pPr>
        <w:shd w:val="clear" w:color="auto" w:fill="FFFFFF"/>
        <w:ind w:left="113" w:right="113"/>
        <w:jc w:val="center"/>
        <w:rPr>
          <w:rFonts w:ascii="Times New Roman" w:hAnsi="Times New Roman" w:cs="Times New Roman"/>
          <w:sz w:val="24"/>
          <w:szCs w:val="24"/>
        </w:rPr>
      </w:pPr>
    </w:p>
    <w:p w14:paraId="2CB8DEB9" w14:textId="77777777" w:rsidR="00482EA5" w:rsidRDefault="00482EA5" w:rsidP="003419CB">
      <w:pPr>
        <w:shd w:val="clear" w:color="auto" w:fill="FFFFFF"/>
        <w:ind w:left="113" w:right="113"/>
        <w:jc w:val="center"/>
        <w:rPr>
          <w:rFonts w:ascii="Times New Roman" w:hAnsi="Times New Roman" w:cs="Times New Roman"/>
          <w:sz w:val="24"/>
          <w:szCs w:val="24"/>
        </w:rPr>
      </w:pPr>
    </w:p>
    <w:p w14:paraId="367717E4" w14:textId="77777777" w:rsidR="00482EA5" w:rsidRDefault="00482EA5" w:rsidP="003419CB">
      <w:pPr>
        <w:shd w:val="clear" w:color="auto" w:fill="FFFFFF"/>
        <w:ind w:left="113" w:right="113"/>
        <w:jc w:val="center"/>
        <w:rPr>
          <w:rFonts w:ascii="Times New Roman" w:hAnsi="Times New Roman" w:cs="Times New Roman"/>
          <w:sz w:val="24"/>
          <w:szCs w:val="24"/>
        </w:rPr>
      </w:pPr>
    </w:p>
    <w:p w14:paraId="4C076F0C" w14:textId="77777777" w:rsidR="00482EA5" w:rsidRDefault="00482EA5" w:rsidP="003419CB">
      <w:pPr>
        <w:shd w:val="clear" w:color="auto" w:fill="FFFFFF"/>
        <w:ind w:left="113" w:right="113"/>
        <w:jc w:val="center"/>
        <w:rPr>
          <w:rFonts w:ascii="Times New Roman" w:hAnsi="Times New Roman" w:cs="Times New Roman"/>
          <w:sz w:val="24"/>
          <w:szCs w:val="24"/>
        </w:rPr>
      </w:pPr>
    </w:p>
    <w:p w14:paraId="1AA618C8" w14:textId="77777777" w:rsidR="00482EA5" w:rsidRDefault="00482EA5" w:rsidP="003419CB">
      <w:pPr>
        <w:shd w:val="clear" w:color="auto" w:fill="FFFFFF"/>
        <w:ind w:left="113" w:right="113"/>
        <w:jc w:val="center"/>
        <w:rPr>
          <w:rFonts w:ascii="Times New Roman" w:hAnsi="Times New Roman" w:cs="Times New Roman"/>
          <w:sz w:val="24"/>
          <w:szCs w:val="24"/>
        </w:rPr>
      </w:pPr>
    </w:p>
    <w:p w14:paraId="44C50C4E" w14:textId="77777777" w:rsidR="00482EA5" w:rsidRDefault="00482EA5" w:rsidP="003419CB">
      <w:pPr>
        <w:shd w:val="clear" w:color="auto" w:fill="FFFFFF"/>
        <w:ind w:left="113" w:right="113"/>
        <w:jc w:val="center"/>
        <w:rPr>
          <w:rFonts w:ascii="Times New Roman" w:hAnsi="Times New Roman" w:cs="Times New Roman"/>
          <w:sz w:val="24"/>
          <w:szCs w:val="24"/>
        </w:rPr>
      </w:pPr>
    </w:p>
    <w:p w14:paraId="3D2ABEB0" w14:textId="77777777" w:rsidR="00482EA5" w:rsidRDefault="00482EA5" w:rsidP="003419CB">
      <w:pPr>
        <w:shd w:val="clear" w:color="auto" w:fill="FFFFFF"/>
        <w:ind w:left="113" w:right="113"/>
        <w:jc w:val="center"/>
        <w:rPr>
          <w:rFonts w:ascii="Times New Roman" w:hAnsi="Times New Roman" w:cs="Times New Roman"/>
          <w:sz w:val="24"/>
          <w:szCs w:val="24"/>
        </w:rPr>
      </w:pPr>
    </w:p>
    <w:p w14:paraId="1968DA7A" w14:textId="1C0D817C" w:rsidR="0076125D" w:rsidRPr="003D0C87" w:rsidRDefault="003419CB" w:rsidP="003419CB">
      <w:pPr>
        <w:shd w:val="clear" w:color="auto" w:fill="FFFFFF"/>
        <w:ind w:left="113" w:right="113"/>
        <w:jc w:val="center"/>
        <w:rPr>
          <w:rFonts w:ascii="Times New Roman" w:hAnsi="Times New Roman" w:cs="Times New Roman"/>
          <w:sz w:val="24"/>
          <w:szCs w:val="24"/>
        </w:rPr>
      </w:pPr>
      <w:r w:rsidRPr="003419CB">
        <w:rPr>
          <w:rFonts w:ascii="Times New Roman" w:hAnsi="Times New Roman" w:cs="Times New Roman"/>
          <w:b/>
          <w:bCs/>
          <w:sz w:val="18"/>
          <w:szCs w:val="18"/>
        </w:rPr>
        <w:t xml:space="preserve">FIGURE </w:t>
      </w:r>
      <w:r>
        <w:rPr>
          <w:rFonts w:ascii="Times New Roman" w:hAnsi="Times New Roman" w:cs="Times New Roman"/>
          <w:b/>
          <w:bCs/>
          <w:sz w:val="18"/>
          <w:szCs w:val="18"/>
        </w:rPr>
        <w:t xml:space="preserve">2. </w:t>
      </w:r>
      <w:r w:rsidR="0076125D" w:rsidRPr="003419CB">
        <w:rPr>
          <w:rFonts w:ascii="Times New Roman" w:hAnsi="Times New Roman" w:cs="Times New Roman"/>
          <w:sz w:val="18"/>
          <w:szCs w:val="18"/>
        </w:rPr>
        <w:t xml:space="preserve">Cyclic voltammogram scan rate </w:t>
      </w:r>
      <w:proofErr w:type="spellStart"/>
      <w:r w:rsidR="00796AC9">
        <w:rPr>
          <w:rFonts w:ascii="Times New Roman" w:hAnsi="Times New Roman" w:cs="Times New Roman"/>
          <w:sz w:val="18"/>
          <w:szCs w:val="18"/>
        </w:rPr>
        <w:t>optimisation</w:t>
      </w:r>
      <w:proofErr w:type="spellEnd"/>
      <w:r w:rsidR="0076125D" w:rsidRPr="003419CB">
        <w:rPr>
          <w:rFonts w:ascii="Times New Roman" w:hAnsi="Times New Roman" w:cs="Times New Roman"/>
          <w:sz w:val="18"/>
          <w:szCs w:val="18"/>
        </w:rPr>
        <w:t xml:space="preserve"> of oxalate ions</w:t>
      </w:r>
    </w:p>
    <w:p w14:paraId="7A06AF08" w14:textId="77777777" w:rsidR="00482EA5" w:rsidRDefault="00482EA5" w:rsidP="003419CB">
      <w:pPr>
        <w:shd w:val="clear" w:color="auto" w:fill="FFFFFF"/>
        <w:spacing w:line="336" w:lineRule="auto"/>
        <w:ind w:left="113" w:right="113"/>
        <w:jc w:val="center"/>
        <w:rPr>
          <w:rFonts w:ascii="Times New Roman" w:eastAsia="Arial" w:hAnsi="Times New Roman" w:cs="Times New Roman"/>
          <w:b/>
          <w:bCs/>
          <w:iCs/>
          <w:color w:val="1F1F1F"/>
          <w:sz w:val="24"/>
          <w:szCs w:val="24"/>
        </w:rPr>
      </w:pPr>
    </w:p>
    <w:p w14:paraId="59E7CCBA" w14:textId="77777777" w:rsidR="00482EA5" w:rsidRDefault="00482EA5" w:rsidP="003419CB">
      <w:pPr>
        <w:shd w:val="clear" w:color="auto" w:fill="FFFFFF"/>
        <w:spacing w:line="336" w:lineRule="auto"/>
        <w:ind w:left="113" w:right="113"/>
        <w:jc w:val="center"/>
        <w:rPr>
          <w:rFonts w:ascii="Times New Roman" w:eastAsia="Arial" w:hAnsi="Times New Roman" w:cs="Times New Roman"/>
          <w:b/>
          <w:bCs/>
          <w:iCs/>
          <w:color w:val="1F1F1F"/>
          <w:sz w:val="24"/>
          <w:szCs w:val="24"/>
        </w:rPr>
      </w:pPr>
    </w:p>
    <w:p w14:paraId="37CD7BB5" w14:textId="6D75C3DC" w:rsidR="0076125D" w:rsidRPr="003D0C87" w:rsidRDefault="0076125D" w:rsidP="003419CB">
      <w:pPr>
        <w:shd w:val="clear" w:color="auto" w:fill="FFFFFF"/>
        <w:spacing w:line="336" w:lineRule="auto"/>
        <w:ind w:left="113" w:right="113"/>
        <w:jc w:val="center"/>
        <w:rPr>
          <w:rFonts w:ascii="Times New Roman" w:eastAsia="Arial" w:hAnsi="Times New Roman" w:cs="Times New Roman"/>
          <w:b/>
          <w:bCs/>
          <w:iCs/>
          <w:color w:val="1F1F1F"/>
          <w:sz w:val="24"/>
          <w:szCs w:val="24"/>
        </w:rPr>
      </w:pPr>
      <w:r w:rsidRPr="003D0C87">
        <w:rPr>
          <w:rFonts w:ascii="Times New Roman" w:eastAsia="Arial" w:hAnsi="Times New Roman" w:cs="Times New Roman"/>
          <w:b/>
          <w:bCs/>
          <w:iCs/>
          <w:color w:val="1F1F1F"/>
          <w:sz w:val="24"/>
          <w:szCs w:val="24"/>
        </w:rPr>
        <w:t>Electrochemical properties of oxalate</w:t>
      </w:r>
    </w:p>
    <w:p w14:paraId="208453F6" w14:textId="55D3CB13" w:rsidR="00A75875" w:rsidRDefault="003419CB" w:rsidP="008F5E20">
      <w:pPr>
        <w:shd w:val="clear" w:color="auto" w:fill="FFFFFF"/>
        <w:spacing w:line="336" w:lineRule="auto"/>
        <w:ind w:left="113" w:right="113" w:firstLine="607"/>
        <w:rPr>
          <w:rFonts w:ascii="Times New Roman" w:eastAsia="Arial" w:hAnsi="Times New Roman" w:cs="Times New Roman"/>
          <w:iCs/>
          <w:color w:val="1F1F1F"/>
          <w:sz w:val="20"/>
          <w:szCs w:val="20"/>
        </w:rPr>
      </w:pPr>
      <w:r w:rsidRPr="003419CB">
        <w:rPr>
          <w:rFonts w:ascii="Times New Roman" w:eastAsia="Arial" w:hAnsi="Times New Roman" w:cs="Times New Roman"/>
          <w:iCs/>
          <w:color w:val="1F1F1F"/>
          <w:sz w:val="20"/>
          <w:szCs w:val="20"/>
        </w:rPr>
        <w:t>T</w:t>
      </w:r>
      <w:r w:rsidR="00CF1710" w:rsidRPr="003419CB">
        <w:rPr>
          <w:rFonts w:ascii="Times New Roman" w:eastAsia="Arial" w:hAnsi="Times New Roman" w:cs="Times New Roman"/>
          <w:iCs/>
          <w:color w:val="1F1F1F"/>
          <w:sz w:val="20"/>
          <w:szCs w:val="20"/>
        </w:rPr>
        <w:t xml:space="preserve">he analysis of </w:t>
      </w:r>
      <w:r w:rsidR="00796AC9">
        <w:rPr>
          <w:rFonts w:ascii="Times New Roman" w:eastAsia="Arial" w:hAnsi="Times New Roman" w:cs="Times New Roman"/>
          <w:iCs/>
          <w:color w:val="1F1F1F"/>
          <w:sz w:val="20"/>
          <w:szCs w:val="20"/>
        </w:rPr>
        <w:t xml:space="preserve">the </w:t>
      </w:r>
      <w:r w:rsidR="00CF1710" w:rsidRPr="003419CB">
        <w:rPr>
          <w:rFonts w:ascii="Times New Roman" w:eastAsia="Arial" w:hAnsi="Times New Roman" w:cs="Times New Roman"/>
          <w:iCs/>
          <w:color w:val="1F1F1F"/>
          <w:sz w:val="20"/>
          <w:szCs w:val="20"/>
        </w:rPr>
        <w:t xml:space="preserve">electrochemical response of oxalate oxidation and reduction at two different electrodes (unmodified </w:t>
      </w:r>
      <w:r w:rsidR="00914EF5">
        <w:rPr>
          <w:rFonts w:ascii="Times New Roman" w:eastAsia="Arial" w:hAnsi="Times New Roman" w:cs="Times New Roman"/>
          <w:iCs/>
          <w:color w:val="1F1F1F"/>
          <w:sz w:val="20"/>
          <w:szCs w:val="20"/>
        </w:rPr>
        <w:t>and modified Fe electrodes</w:t>
      </w:r>
      <w:r w:rsidR="00CF1710" w:rsidRPr="003419CB">
        <w:rPr>
          <w:rFonts w:ascii="Times New Roman" w:eastAsia="Arial" w:hAnsi="Times New Roman" w:cs="Times New Roman"/>
          <w:iCs/>
          <w:color w:val="1F1F1F"/>
          <w:sz w:val="20"/>
          <w:szCs w:val="20"/>
        </w:rPr>
        <w:t>). All measurements are performed in the H</w:t>
      </w:r>
      <w:r w:rsidR="00CF1710" w:rsidRPr="003419CB">
        <w:rPr>
          <w:rFonts w:ascii="Times New Roman" w:eastAsia="Arial" w:hAnsi="Times New Roman" w:cs="Times New Roman"/>
          <w:iCs/>
          <w:color w:val="1F1F1F"/>
          <w:sz w:val="20"/>
          <w:szCs w:val="20"/>
          <w:vertAlign w:val="subscript"/>
        </w:rPr>
        <w:t>2</w:t>
      </w:r>
      <w:r w:rsidR="00CF1710" w:rsidRPr="003419CB">
        <w:rPr>
          <w:rFonts w:ascii="Times New Roman" w:eastAsia="Arial" w:hAnsi="Times New Roman" w:cs="Times New Roman"/>
          <w:iCs/>
          <w:color w:val="1F1F1F"/>
          <w:sz w:val="20"/>
          <w:szCs w:val="20"/>
        </w:rPr>
        <w:t>SO</w:t>
      </w:r>
      <w:r w:rsidR="00CF1710" w:rsidRPr="003419CB">
        <w:rPr>
          <w:rFonts w:ascii="Times New Roman" w:eastAsia="Arial" w:hAnsi="Times New Roman" w:cs="Times New Roman"/>
          <w:iCs/>
          <w:color w:val="1F1F1F"/>
          <w:sz w:val="20"/>
          <w:szCs w:val="20"/>
          <w:vertAlign w:val="subscript"/>
        </w:rPr>
        <w:t>4</w:t>
      </w:r>
      <w:r w:rsidR="00CF1710" w:rsidRPr="003419CB">
        <w:rPr>
          <w:rFonts w:ascii="Times New Roman" w:eastAsia="Arial" w:hAnsi="Times New Roman" w:cs="Times New Roman"/>
          <w:iCs/>
          <w:color w:val="1F1F1F"/>
          <w:sz w:val="20"/>
          <w:szCs w:val="20"/>
        </w:rPr>
        <w:t xml:space="preserve"> solution as a supporting electrolyte. The cyclic voltammogram of oxalate ion over a concentration range of 1 mM to 5 mM in </w:t>
      </w:r>
      <w:r w:rsidR="00C95920" w:rsidRPr="003419CB">
        <w:rPr>
          <w:rFonts w:ascii="Times New Roman" w:eastAsia="Arial" w:hAnsi="Times New Roman" w:cs="Times New Roman"/>
          <w:iCs/>
          <w:color w:val="1F1F1F"/>
          <w:sz w:val="20"/>
          <w:szCs w:val="20"/>
        </w:rPr>
        <w:t>H</w:t>
      </w:r>
      <w:r w:rsidR="00C95920" w:rsidRPr="003419CB">
        <w:rPr>
          <w:rFonts w:ascii="Times New Roman" w:eastAsia="Arial" w:hAnsi="Times New Roman" w:cs="Times New Roman"/>
          <w:iCs/>
          <w:color w:val="1F1F1F"/>
          <w:sz w:val="20"/>
          <w:szCs w:val="20"/>
          <w:vertAlign w:val="subscript"/>
        </w:rPr>
        <w:t>2</w:t>
      </w:r>
      <w:r w:rsidR="00C95920" w:rsidRPr="003419CB">
        <w:rPr>
          <w:rFonts w:ascii="Times New Roman" w:eastAsia="Arial" w:hAnsi="Times New Roman" w:cs="Times New Roman"/>
          <w:iCs/>
          <w:color w:val="1F1F1F"/>
          <w:sz w:val="20"/>
          <w:szCs w:val="20"/>
        </w:rPr>
        <w:t>SO</w:t>
      </w:r>
      <w:r w:rsidR="00C95920" w:rsidRPr="003419CB">
        <w:rPr>
          <w:rFonts w:ascii="Times New Roman" w:eastAsia="Arial" w:hAnsi="Times New Roman" w:cs="Times New Roman"/>
          <w:iCs/>
          <w:color w:val="1F1F1F"/>
          <w:sz w:val="20"/>
          <w:szCs w:val="20"/>
          <w:vertAlign w:val="subscript"/>
        </w:rPr>
        <w:t>4</w:t>
      </w:r>
      <w:r w:rsidR="00CF1710" w:rsidRPr="003419CB">
        <w:rPr>
          <w:rFonts w:ascii="Times New Roman" w:eastAsia="Arial" w:hAnsi="Times New Roman" w:cs="Times New Roman"/>
          <w:iCs/>
          <w:color w:val="1F1F1F"/>
          <w:sz w:val="20"/>
          <w:szCs w:val="20"/>
        </w:rPr>
        <w:t xml:space="preserve"> solution can be seen in Fig 3. The peak of oxidation and reduction increases as the oxalate ion concentration rises from 1 mM to 5 </w:t>
      </w:r>
      <w:proofErr w:type="spellStart"/>
      <w:r w:rsidR="00CF1710" w:rsidRPr="003419CB">
        <w:rPr>
          <w:rFonts w:ascii="Times New Roman" w:eastAsia="Arial" w:hAnsi="Times New Roman" w:cs="Times New Roman"/>
          <w:iCs/>
          <w:color w:val="1F1F1F"/>
          <w:sz w:val="20"/>
          <w:szCs w:val="20"/>
        </w:rPr>
        <w:t>mM.</w:t>
      </w:r>
      <w:proofErr w:type="spellEnd"/>
      <w:r w:rsidR="00CF1710" w:rsidRPr="003419CB">
        <w:rPr>
          <w:rFonts w:ascii="Times New Roman" w:eastAsia="Arial" w:hAnsi="Times New Roman" w:cs="Times New Roman"/>
          <w:iCs/>
          <w:color w:val="1F1F1F"/>
          <w:sz w:val="20"/>
          <w:szCs w:val="20"/>
        </w:rPr>
        <w:t xml:space="preserve"> </w:t>
      </w:r>
    </w:p>
    <w:p w14:paraId="70D6705E" w14:textId="7068FC7F" w:rsidR="00482EA5" w:rsidRDefault="00482EA5" w:rsidP="003419CB">
      <w:pPr>
        <w:shd w:val="clear" w:color="auto" w:fill="FFFFFF"/>
        <w:spacing w:line="336" w:lineRule="auto"/>
        <w:ind w:left="113" w:right="113"/>
        <w:rPr>
          <w:rFonts w:ascii="Times New Roman" w:eastAsia="Arial" w:hAnsi="Times New Roman" w:cs="Times New Roman"/>
          <w:iCs/>
          <w:color w:val="1F1F1F"/>
          <w:sz w:val="20"/>
          <w:szCs w:val="20"/>
        </w:rPr>
      </w:pPr>
      <w:r w:rsidRPr="00684485">
        <w:rPr>
          <w:b/>
          <w:bCs/>
          <w:noProof/>
        </w:rPr>
        <w:drawing>
          <wp:anchor distT="0" distB="0" distL="114300" distR="114300" simplePos="0" relativeHeight="251667456" behindDoc="0" locked="0" layoutInCell="1" allowOverlap="1" wp14:anchorId="2F918AAB" wp14:editId="3146F2DB">
            <wp:simplePos x="0" y="0"/>
            <wp:positionH relativeFrom="column">
              <wp:posOffset>1589536</wp:posOffset>
            </wp:positionH>
            <wp:positionV relativeFrom="paragraph">
              <wp:posOffset>3418</wp:posOffset>
            </wp:positionV>
            <wp:extent cx="3468914" cy="2778582"/>
            <wp:effectExtent l="0" t="0" r="0" b="3175"/>
            <wp:wrapNone/>
            <wp:docPr id="604423426"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423426" name="Picture 1" descr="A screenshot of a computer&#10;&#10;Description automatically generated"/>
                    <pic:cNvPicPr/>
                  </pic:nvPicPr>
                  <pic:blipFill rotWithShape="1">
                    <a:blip r:embed="rId17" cstate="print">
                      <a:extLst>
                        <a:ext uri="{28A0092B-C50C-407E-A947-70E740481C1C}">
                          <a14:useLocalDpi xmlns:a14="http://schemas.microsoft.com/office/drawing/2010/main" val="0"/>
                        </a:ext>
                      </a:extLst>
                    </a:blip>
                    <a:srcRect l="6350" t="15629" r="37240" b="12078"/>
                    <a:stretch/>
                  </pic:blipFill>
                  <pic:spPr bwMode="auto">
                    <a:xfrm>
                      <a:off x="0" y="0"/>
                      <a:ext cx="3468914" cy="2778582"/>
                    </a:xfrm>
                    <a:prstGeom prst="rect">
                      <a:avLst/>
                    </a:prstGeom>
                    <a:ln>
                      <a:noFill/>
                    </a:ln>
                    <a:extLst>
                      <a:ext uri="{53640926-AAD7-44D8-BBD7-CCE9431645EC}">
                        <a14:shadowObscured xmlns:a14="http://schemas.microsoft.com/office/drawing/2010/main"/>
                      </a:ext>
                    </a:extLst>
                  </pic:spPr>
                </pic:pic>
              </a:graphicData>
            </a:graphic>
          </wp:anchor>
        </w:drawing>
      </w:r>
    </w:p>
    <w:p w14:paraId="6E1BAC4A" w14:textId="56D97BA3" w:rsidR="00482EA5" w:rsidRDefault="00482EA5" w:rsidP="003419CB">
      <w:pPr>
        <w:shd w:val="clear" w:color="auto" w:fill="FFFFFF"/>
        <w:spacing w:line="336" w:lineRule="auto"/>
        <w:ind w:left="113" w:right="113"/>
        <w:rPr>
          <w:rFonts w:ascii="Times New Roman" w:eastAsia="Arial" w:hAnsi="Times New Roman" w:cs="Times New Roman"/>
          <w:iCs/>
          <w:color w:val="1F1F1F"/>
          <w:sz w:val="20"/>
          <w:szCs w:val="20"/>
        </w:rPr>
      </w:pPr>
    </w:p>
    <w:p w14:paraId="3B77CA2C" w14:textId="77777777" w:rsidR="00482EA5" w:rsidRDefault="00482EA5" w:rsidP="003419CB">
      <w:pPr>
        <w:shd w:val="clear" w:color="auto" w:fill="FFFFFF"/>
        <w:spacing w:line="336" w:lineRule="auto"/>
        <w:ind w:left="113" w:right="113"/>
        <w:rPr>
          <w:rFonts w:ascii="Times New Roman" w:eastAsia="Arial" w:hAnsi="Times New Roman" w:cs="Times New Roman"/>
          <w:iCs/>
          <w:color w:val="1F1F1F"/>
          <w:sz w:val="20"/>
          <w:szCs w:val="20"/>
        </w:rPr>
      </w:pPr>
    </w:p>
    <w:p w14:paraId="295D8C68" w14:textId="77777777" w:rsidR="00482EA5" w:rsidRDefault="00482EA5" w:rsidP="003419CB">
      <w:pPr>
        <w:shd w:val="clear" w:color="auto" w:fill="FFFFFF"/>
        <w:spacing w:line="336" w:lineRule="auto"/>
        <w:ind w:left="113" w:right="113"/>
        <w:rPr>
          <w:rFonts w:ascii="Times New Roman" w:eastAsia="Arial" w:hAnsi="Times New Roman" w:cs="Times New Roman"/>
          <w:iCs/>
          <w:color w:val="1F1F1F"/>
          <w:sz w:val="20"/>
          <w:szCs w:val="20"/>
        </w:rPr>
      </w:pPr>
    </w:p>
    <w:p w14:paraId="28E2058B" w14:textId="77777777" w:rsidR="00482EA5" w:rsidRDefault="00482EA5" w:rsidP="003419CB">
      <w:pPr>
        <w:shd w:val="clear" w:color="auto" w:fill="FFFFFF"/>
        <w:spacing w:line="336" w:lineRule="auto"/>
        <w:ind w:left="113" w:right="113"/>
        <w:rPr>
          <w:rFonts w:ascii="Times New Roman" w:eastAsia="Arial" w:hAnsi="Times New Roman" w:cs="Times New Roman"/>
          <w:iCs/>
          <w:color w:val="1F1F1F"/>
          <w:sz w:val="20"/>
          <w:szCs w:val="20"/>
        </w:rPr>
      </w:pPr>
    </w:p>
    <w:p w14:paraId="255FB9CD" w14:textId="77777777" w:rsidR="00482EA5" w:rsidRDefault="00482EA5" w:rsidP="003419CB">
      <w:pPr>
        <w:shd w:val="clear" w:color="auto" w:fill="FFFFFF"/>
        <w:spacing w:line="336" w:lineRule="auto"/>
        <w:ind w:left="113" w:right="113"/>
        <w:rPr>
          <w:rFonts w:ascii="Times New Roman" w:eastAsia="Arial" w:hAnsi="Times New Roman" w:cs="Times New Roman"/>
          <w:iCs/>
          <w:color w:val="1F1F1F"/>
          <w:sz w:val="20"/>
          <w:szCs w:val="20"/>
        </w:rPr>
      </w:pPr>
    </w:p>
    <w:p w14:paraId="7759EA28" w14:textId="77777777" w:rsidR="00482EA5" w:rsidRDefault="00482EA5" w:rsidP="003419CB">
      <w:pPr>
        <w:shd w:val="clear" w:color="auto" w:fill="FFFFFF"/>
        <w:spacing w:line="336" w:lineRule="auto"/>
        <w:ind w:left="113" w:right="113"/>
        <w:rPr>
          <w:rFonts w:ascii="Times New Roman" w:eastAsia="Arial" w:hAnsi="Times New Roman" w:cs="Times New Roman"/>
          <w:iCs/>
          <w:color w:val="1F1F1F"/>
          <w:sz w:val="20"/>
          <w:szCs w:val="20"/>
        </w:rPr>
      </w:pPr>
    </w:p>
    <w:p w14:paraId="6CF08291" w14:textId="77777777" w:rsidR="00482EA5" w:rsidRDefault="00482EA5" w:rsidP="003419CB">
      <w:pPr>
        <w:shd w:val="clear" w:color="auto" w:fill="FFFFFF"/>
        <w:spacing w:line="336" w:lineRule="auto"/>
        <w:ind w:left="113" w:right="113"/>
        <w:rPr>
          <w:rFonts w:ascii="Times New Roman" w:eastAsia="Arial" w:hAnsi="Times New Roman" w:cs="Times New Roman"/>
          <w:iCs/>
          <w:color w:val="1F1F1F"/>
          <w:sz w:val="20"/>
          <w:szCs w:val="20"/>
        </w:rPr>
      </w:pPr>
    </w:p>
    <w:p w14:paraId="31B475E4" w14:textId="77777777" w:rsidR="00482EA5" w:rsidRDefault="00482EA5" w:rsidP="003419CB">
      <w:pPr>
        <w:shd w:val="clear" w:color="auto" w:fill="FFFFFF"/>
        <w:spacing w:line="336" w:lineRule="auto"/>
        <w:ind w:left="113" w:right="113"/>
        <w:rPr>
          <w:rFonts w:ascii="Times New Roman" w:eastAsia="Arial" w:hAnsi="Times New Roman" w:cs="Times New Roman"/>
          <w:iCs/>
          <w:color w:val="1F1F1F"/>
          <w:sz w:val="20"/>
          <w:szCs w:val="20"/>
        </w:rPr>
      </w:pPr>
    </w:p>
    <w:p w14:paraId="7FA7BC86" w14:textId="77777777" w:rsidR="00482EA5" w:rsidRDefault="00482EA5" w:rsidP="003419CB">
      <w:pPr>
        <w:shd w:val="clear" w:color="auto" w:fill="FFFFFF"/>
        <w:spacing w:line="336" w:lineRule="auto"/>
        <w:ind w:left="113" w:right="113"/>
        <w:rPr>
          <w:rFonts w:ascii="Times New Roman" w:eastAsia="Arial" w:hAnsi="Times New Roman" w:cs="Times New Roman"/>
          <w:iCs/>
          <w:color w:val="1F1F1F"/>
          <w:sz w:val="20"/>
          <w:szCs w:val="20"/>
        </w:rPr>
      </w:pPr>
    </w:p>
    <w:p w14:paraId="35C5F789" w14:textId="77777777" w:rsidR="00482EA5" w:rsidRDefault="00482EA5" w:rsidP="003419CB">
      <w:pPr>
        <w:shd w:val="clear" w:color="auto" w:fill="FFFFFF"/>
        <w:spacing w:line="336" w:lineRule="auto"/>
        <w:ind w:left="113" w:right="113"/>
        <w:rPr>
          <w:rFonts w:ascii="Times New Roman" w:eastAsia="Arial" w:hAnsi="Times New Roman" w:cs="Times New Roman"/>
          <w:iCs/>
          <w:color w:val="1F1F1F"/>
          <w:sz w:val="20"/>
          <w:szCs w:val="20"/>
        </w:rPr>
      </w:pPr>
    </w:p>
    <w:p w14:paraId="134F0007" w14:textId="77777777" w:rsidR="00482EA5" w:rsidRDefault="00482EA5" w:rsidP="003419CB">
      <w:pPr>
        <w:shd w:val="clear" w:color="auto" w:fill="FFFFFF"/>
        <w:spacing w:line="336" w:lineRule="auto"/>
        <w:ind w:left="113" w:right="113"/>
        <w:rPr>
          <w:rFonts w:ascii="Times New Roman" w:eastAsia="Arial" w:hAnsi="Times New Roman" w:cs="Times New Roman"/>
          <w:iCs/>
          <w:color w:val="1F1F1F"/>
          <w:sz w:val="20"/>
          <w:szCs w:val="20"/>
        </w:rPr>
      </w:pPr>
    </w:p>
    <w:p w14:paraId="77C99802" w14:textId="77777777" w:rsidR="00482EA5" w:rsidRDefault="00482EA5" w:rsidP="003419CB">
      <w:pPr>
        <w:shd w:val="clear" w:color="auto" w:fill="FFFFFF"/>
        <w:spacing w:line="336" w:lineRule="auto"/>
        <w:ind w:left="113" w:right="113"/>
        <w:rPr>
          <w:rFonts w:ascii="Times New Roman" w:eastAsia="Arial" w:hAnsi="Times New Roman" w:cs="Times New Roman"/>
          <w:iCs/>
          <w:color w:val="1F1F1F"/>
          <w:sz w:val="20"/>
          <w:szCs w:val="20"/>
        </w:rPr>
      </w:pPr>
    </w:p>
    <w:p w14:paraId="082E20C5" w14:textId="77777777" w:rsidR="00482EA5" w:rsidRDefault="00482EA5" w:rsidP="003419CB">
      <w:pPr>
        <w:shd w:val="clear" w:color="auto" w:fill="FFFFFF"/>
        <w:spacing w:line="336" w:lineRule="auto"/>
        <w:ind w:left="113" w:right="113"/>
        <w:rPr>
          <w:rFonts w:ascii="Times New Roman" w:hAnsi="Times New Roman" w:cs="Times New Roman"/>
          <w:b/>
          <w:bCs/>
          <w:sz w:val="18"/>
          <w:szCs w:val="18"/>
        </w:rPr>
      </w:pPr>
    </w:p>
    <w:p w14:paraId="3822FCF1" w14:textId="6919F203" w:rsidR="003419CB" w:rsidRDefault="00482EA5" w:rsidP="003419CB">
      <w:pPr>
        <w:shd w:val="clear" w:color="auto" w:fill="FFFFFF"/>
        <w:spacing w:line="336" w:lineRule="auto"/>
        <w:ind w:left="113" w:right="113"/>
        <w:rPr>
          <w:rFonts w:ascii="Times New Roman" w:hAnsi="Times New Roman" w:cs="Times New Roman"/>
          <w:sz w:val="18"/>
          <w:szCs w:val="18"/>
        </w:rPr>
      </w:pPr>
      <w:r w:rsidRPr="003419CB">
        <w:rPr>
          <w:rFonts w:ascii="Times New Roman" w:hAnsi="Times New Roman" w:cs="Times New Roman"/>
          <w:b/>
          <w:bCs/>
          <w:sz w:val="18"/>
          <w:szCs w:val="18"/>
        </w:rPr>
        <w:t xml:space="preserve">FIGURE </w:t>
      </w:r>
      <w:r>
        <w:rPr>
          <w:rFonts w:ascii="Times New Roman" w:hAnsi="Times New Roman" w:cs="Times New Roman"/>
          <w:b/>
          <w:bCs/>
          <w:sz w:val="18"/>
          <w:szCs w:val="18"/>
        </w:rPr>
        <w:t>3</w:t>
      </w:r>
      <w:r w:rsidRPr="003419CB">
        <w:rPr>
          <w:rFonts w:ascii="Times New Roman" w:hAnsi="Times New Roman" w:cs="Times New Roman"/>
          <w:sz w:val="18"/>
          <w:szCs w:val="18"/>
        </w:rPr>
        <w:t>.  Cyclic voltammogram at various concentrations of oxalate ion in 0.05 M H</w:t>
      </w:r>
      <w:r w:rsidRPr="00946475">
        <w:rPr>
          <w:rFonts w:ascii="Times New Roman" w:hAnsi="Times New Roman" w:cs="Times New Roman"/>
          <w:sz w:val="18"/>
          <w:szCs w:val="18"/>
          <w:vertAlign w:val="subscript"/>
        </w:rPr>
        <w:t>2</w:t>
      </w:r>
      <w:r w:rsidRPr="003419CB">
        <w:rPr>
          <w:rFonts w:ascii="Times New Roman" w:hAnsi="Times New Roman" w:cs="Times New Roman"/>
          <w:sz w:val="18"/>
          <w:szCs w:val="18"/>
        </w:rPr>
        <w:t>SO</w:t>
      </w:r>
      <w:r w:rsidRPr="00946475">
        <w:rPr>
          <w:rFonts w:ascii="Times New Roman" w:hAnsi="Times New Roman" w:cs="Times New Roman"/>
          <w:sz w:val="18"/>
          <w:szCs w:val="18"/>
          <w:vertAlign w:val="subscript"/>
        </w:rPr>
        <w:t>4</w:t>
      </w:r>
      <w:r w:rsidRPr="003419CB">
        <w:rPr>
          <w:rFonts w:ascii="Times New Roman" w:hAnsi="Times New Roman" w:cs="Times New Roman"/>
          <w:sz w:val="18"/>
          <w:szCs w:val="18"/>
        </w:rPr>
        <w:t xml:space="preserve"> at scan rate 100 mV/s by </w:t>
      </w:r>
      <w:r w:rsidR="00796AC9">
        <w:rPr>
          <w:rFonts w:ascii="Times New Roman" w:hAnsi="Times New Roman" w:cs="Times New Roman"/>
          <w:sz w:val="18"/>
          <w:szCs w:val="18"/>
        </w:rPr>
        <w:t>Fe-modified</w:t>
      </w:r>
      <w:r w:rsidRPr="003419CB">
        <w:rPr>
          <w:rFonts w:ascii="Times New Roman" w:hAnsi="Times New Roman" w:cs="Times New Roman"/>
          <w:sz w:val="18"/>
          <w:szCs w:val="18"/>
        </w:rPr>
        <w:t xml:space="preserve"> electrode</w:t>
      </w:r>
    </w:p>
    <w:p w14:paraId="0BA657AB" w14:textId="77777777" w:rsidR="00482EA5" w:rsidRPr="003419CB" w:rsidRDefault="00482EA5" w:rsidP="003419CB">
      <w:pPr>
        <w:shd w:val="clear" w:color="auto" w:fill="FFFFFF"/>
        <w:spacing w:line="336" w:lineRule="auto"/>
        <w:ind w:left="113" w:right="113"/>
        <w:rPr>
          <w:rFonts w:ascii="Times New Roman" w:eastAsia="Arial" w:hAnsi="Times New Roman" w:cs="Times New Roman"/>
          <w:iCs/>
          <w:color w:val="1F1F1F"/>
          <w:sz w:val="20"/>
          <w:szCs w:val="20"/>
        </w:rPr>
      </w:pPr>
    </w:p>
    <w:p w14:paraId="1C908821" w14:textId="61387126" w:rsidR="00B91839" w:rsidRPr="003D0C87" w:rsidRDefault="00B91839" w:rsidP="003419CB">
      <w:pPr>
        <w:shd w:val="clear" w:color="auto" w:fill="FFFFFF"/>
        <w:spacing w:before="240" w:after="240" w:line="336" w:lineRule="auto"/>
        <w:ind w:left="113" w:right="113"/>
        <w:jc w:val="center"/>
        <w:rPr>
          <w:rFonts w:ascii="Times New Roman" w:eastAsia="Arial" w:hAnsi="Times New Roman" w:cs="Times New Roman"/>
          <w:b/>
          <w:bCs/>
          <w:iCs/>
          <w:color w:val="1F1F1F"/>
          <w:sz w:val="24"/>
          <w:szCs w:val="24"/>
        </w:rPr>
      </w:pPr>
      <w:r w:rsidRPr="003D0C87">
        <w:rPr>
          <w:rFonts w:ascii="Times New Roman" w:eastAsia="Arial" w:hAnsi="Times New Roman" w:cs="Times New Roman"/>
          <w:b/>
          <w:bCs/>
          <w:iCs/>
          <w:color w:val="1F1F1F"/>
          <w:sz w:val="24"/>
          <w:szCs w:val="24"/>
        </w:rPr>
        <w:t>DISCUSSION</w:t>
      </w:r>
    </w:p>
    <w:p w14:paraId="0B35629C" w14:textId="27AE8ADD" w:rsidR="00B91839" w:rsidRPr="003D0C87" w:rsidRDefault="00B91839" w:rsidP="003419CB">
      <w:pPr>
        <w:shd w:val="clear" w:color="auto" w:fill="FFFFFF"/>
        <w:spacing w:line="336" w:lineRule="auto"/>
        <w:ind w:left="113" w:right="113"/>
        <w:jc w:val="center"/>
        <w:rPr>
          <w:rFonts w:ascii="Times New Roman" w:eastAsia="Arial" w:hAnsi="Times New Roman" w:cs="Times New Roman"/>
          <w:b/>
          <w:bCs/>
          <w:iCs/>
          <w:color w:val="1F1F1F"/>
          <w:sz w:val="24"/>
          <w:szCs w:val="24"/>
        </w:rPr>
      </w:pPr>
      <w:r w:rsidRPr="003D0C87">
        <w:rPr>
          <w:rFonts w:ascii="Times New Roman" w:eastAsia="Arial" w:hAnsi="Times New Roman" w:cs="Times New Roman"/>
          <w:b/>
          <w:bCs/>
          <w:iCs/>
          <w:color w:val="1F1F1F"/>
          <w:sz w:val="24"/>
          <w:szCs w:val="24"/>
        </w:rPr>
        <w:t>Modified iron electrode coated with metal oxide</w:t>
      </w:r>
    </w:p>
    <w:p w14:paraId="662E5FBE" w14:textId="31766E57" w:rsidR="00940377" w:rsidRDefault="00004D29" w:rsidP="00940377">
      <w:pPr>
        <w:shd w:val="clear" w:color="auto" w:fill="FFFFFF"/>
        <w:spacing w:line="336" w:lineRule="auto"/>
        <w:ind w:left="113" w:right="113" w:firstLine="720"/>
        <w:rPr>
          <w:rFonts w:ascii="Times New Roman" w:eastAsia="Arial" w:hAnsi="Times New Roman" w:cs="Times New Roman"/>
          <w:iCs/>
          <w:color w:val="1F1F1F"/>
          <w:sz w:val="20"/>
          <w:szCs w:val="20"/>
        </w:rPr>
      </w:pPr>
      <w:r w:rsidRPr="003419CB">
        <w:rPr>
          <w:rFonts w:ascii="Times New Roman" w:eastAsia="Arial" w:hAnsi="Times New Roman" w:cs="Times New Roman"/>
          <w:iCs/>
          <w:color w:val="1F1F1F"/>
          <w:sz w:val="20"/>
          <w:szCs w:val="20"/>
        </w:rPr>
        <w:t xml:space="preserve">Iron electrodes that are modified using metal oxide will have a higher stability and performance when compared to iron electrodes without modification. Metal oxide coated on the surface of iron electrodes has several advantages, including being non-toxic, a suitable semiconductor, cheap, </w:t>
      </w:r>
      <w:r w:rsidR="00914EF5">
        <w:rPr>
          <w:rFonts w:ascii="Times New Roman" w:eastAsia="Arial" w:hAnsi="Times New Roman" w:cs="Times New Roman"/>
          <w:iCs/>
          <w:color w:val="1F1F1F"/>
          <w:sz w:val="20"/>
          <w:szCs w:val="20"/>
        </w:rPr>
        <w:t xml:space="preserve">and </w:t>
      </w:r>
      <w:r w:rsidRPr="003419CB">
        <w:rPr>
          <w:rFonts w:ascii="Times New Roman" w:eastAsia="Arial" w:hAnsi="Times New Roman" w:cs="Times New Roman"/>
          <w:iCs/>
          <w:color w:val="1F1F1F"/>
          <w:sz w:val="20"/>
          <w:szCs w:val="20"/>
        </w:rPr>
        <w:t>relatively stable from a chemical and physical perspective</w:t>
      </w:r>
      <w:r w:rsidR="00796AC9">
        <w:rPr>
          <w:rFonts w:ascii="Times New Roman" w:eastAsia="Arial" w:hAnsi="Times New Roman" w:cs="Times New Roman"/>
          <w:iCs/>
          <w:color w:val="1F1F1F"/>
          <w:sz w:val="20"/>
          <w:szCs w:val="20"/>
        </w:rPr>
        <w:t>. It has</w:t>
      </w:r>
      <w:r w:rsidRPr="003419CB">
        <w:rPr>
          <w:rFonts w:ascii="Times New Roman" w:eastAsia="Arial" w:hAnsi="Times New Roman" w:cs="Times New Roman"/>
          <w:iCs/>
          <w:color w:val="1F1F1F"/>
          <w:sz w:val="20"/>
          <w:szCs w:val="20"/>
        </w:rPr>
        <w:t xml:space="preserve"> wide applications in electrochemistry</w:t>
      </w:r>
      <w:r w:rsidR="00C83DB7">
        <w:rPr>
          <w:rFonts w:ascii="Times New Roman" w:eastAsia="Arial" w:hAnsi="Times New Roman" w:cs="Times New Roman"/>
          <w:iCs/>
          <w:color w:val="1F1F1F"/>
          <w:sz w:val="20"/>
          <w:szCs w:val="20"/>
        </w:rPr>
        <w:t xml:space="preserve"> [7]. </w:t>
      </w:r>
      <w:r w:rsidRPr="003419CB">
        <w:rPr>
          <w:rFonts w:ascii="Times New Roman" w:eastAsia="Arial" w:hAnsi="Times New Roman" w:cs="Times New Roman"/>
          <w:iCs/>
          <w:color w:val="1F1F1F"/>
          <w:sz w:val="20"/>
          <w:szCs w:val="20"/>
        </w:rPr>
        <w:t>The size of the metal oxide particles is relatively smaller than that of the original metal, so the surface area used to sensor the analyte will be more significant and influential</w:t>
      </w:r>
      <w:r w:rsidR="00C83DB7">
        <w:rPr>
          <w:rFonts w:ascii="Times New Roman" w:eastAsia="Arial" w:hAnsi="Times New Roman" w:cs="Times New Roman"/>
          <w:iCs/>
          <w:color w:val="1F1F1F"/>
          <w:sz w:val="20"/>
          <w:szCs w:val="20"/>
        </w:rPr>
        <w:t xml:space="preserve"> [8][9].</w:t>
      </w:r>
      <w:r w:rsidRPr="003419CB">
        <w:rPr>
          <w:rFonts w:ascii="Times New Roman" w:eastAsia="Arial" w:hAnsi="Times New Roman" w:cs="Times New Roman"/>
          <w:iCs/>
          <w:color w:val="1F1F1F"/>
          <w:sz w:val="20"/>
          <w:szCs w:val="20"/>
        </w:rPr>
        <w:t xml:space="preserve"> Metal oxides have low electrical conductivity, so in this research, a combination of metal oxide-coated iron electrodes was used to improve the electrical quality and increase the corrosion resistance of the iron surface.</w:t>
      </w:r>
      <w:r w:rsidR="00FD598E" w:rsidRPr="003419CB">
        <w:rPr>
          <w:rFonts w:ascii="Times New Roman" w:eastAsia="Arial" w:hAnsi="Times New Roman" w:cs="Times New Roman"/>
          <w:iCs/>
          <w:color w:val="1F1F1F"/>
          <w:sz w:val="20"/>
          <w:szCs w:val="20"/>
        </w:rPr>
        <w:t xml:space="preserve"> The fabrication process of </w:t>
      </w:r>
      <w:r w:rsidR="00796AC9">
        <w:rPr>
          <w:rFonts w:ascii="Times New Roman" w:eastAsia="Arial" w:hAnsi="Times New Roman" w:cs="Times New Roman"/>
          <w:iCs/>
          <w:color w:val="1F1F1F"/>
          <w:sz w:val="20"/>
          <w:szCs w:val="20"/>
        </w:rPr>
        <w:t xml:space="preserve">the </w:t>
      </w:r>
      <w:r w:rsidR="00FD598E" w:rsidRPr="003419CB">
        <w:rPr>
          <w:rFonts w:ascii="Times New Roman" w:eastAsia="Arial" w:hAnsi="Times New Roman" w:cs="Times New Roman"/>
          <w:iCs/>
          <w:color w:val="1F1F1F"/>
          <w:sz w:val="20"/>
          <w:szCs w:val="20"/>
        </w:rPr>
        <w:t>modified electrode</w:t>
      </w:r>
      <w:r w:rsidR="00A155AB" w:rsidRPr="003419CB">
        <w:rPr>
          <w:rFonts w:ascii="Times New Roman" w:eastAsia="Arial" w:hAnsi="Times New Roman" w:cs="Times New Roman"/>
          <w:iCs/>
          <w:color w:val="1F1F1F"/>
          <w:sz w:val="20"/>
          <w:szCs w:val="20"/>
        </w:rPr>
        <w:t xml:space="preserve"> </w:t>
      </w:r>
      <w:r w:rsidR="00796AC9">
        <w:rPr>
          <w:rFonts w:ascii="Times New Roman" w:eastAsia="Arial" w:hAnsi="Times New Roman" w:cs="Times New Roman"/>
          <w:iCs/>
          <w:color w:val="1F1F1F"/>
          <w:sz w:val="20"/>
          <w:szCs w:val="20"/>
        </w:rPr>
        <w:t>was</w:t>
      </w:r>
      <w:r w:rsidR="00A155AB" w:rsidRPr="003419CB">
        <w:rPr>
          <w:rFonts w:ascii="Times New Roman" w:eastAsia="Arial" w:hAnsi="Times New Roman" w:cs="Times New Roman"/>
          <w:iCs/>
          <w:color w:val="1F1F1F"/>
          <w:sz w:val="20"/>
          <w:szCs w:val="20"/>
        </w:rPr>
        <w:t xml:space="preserve"> ion-exchange</w:t>
      </w:r>
      <w:r w:rsidR="00914EF5">
        <w:rPr>
          <w:rFonts w:ascii="Times New Roman" w:eastAsia="Arial" w:hAnsi="Times New Roman" w:cs="Times New Roman"/>
          <w:iCs/>
          <w:color w:val="1F1F1F"/>
          <w:sz w:val="20"/>
          <w:szCs w:val="20"/>
        </w:rPr>
        <w:t>,</w:t>
      </w:r>
      <w:r w:rsidR="00A155AB" w:rsidRPr="003419CB">
        <w:rPr>
          <w:rFonts w:ascii="Times New Roman" w:eastAsia="Arial" w:hAnsi="Times New Roman" w:cs="Times New Roman"/>
          <w:iCs/>
          <w:color w:val="1F1F1F"/>
          <w:sz w:val="20"/>
          <w:szCs w:val="20"/>
        </w:rPr>
        <w:t xml:space="preserve"> and in-situ growth </w:t>
      </w:r>
      <w:r w:rsidR="008F5E20" w:rsidRPr="003419CB">
        <w:rPr>
          <w:rFonts w:ascii="Times New Roman" w:eastAsia="Arial" w:hAnsi="Times New Roman" w:cs="Times New Roman"/>
          <w:iCs/>
          <w:color w:val="1F1F1F"/>
          <w:sz w:val="20"/>
          <w:szCs w:val="20"/>
        </w:rPr>
        <w:t>occurred</w:t>
      </w:r>
      <w:r w:rsidR="00A155AB" w:rsidRPr="003419CB">
        <w:rPr>
          <w:rFonts w:ascii="Times New Roman" w:eastAsia="Arial" w:hAnsi="Times New Roman" w:cs="Times New Roman"/>
          <w:iCs/>
          <w:color w:val="1F1F1F"/>
          <w:sz w:val="20"/>
          <w:szCs w:val="20"/>
        </w:rPr>
        <w:t xml:space="preserve"> with Fe as </w:t>
      </w:r>
      <w:r w:rsidR="00796AC9">
        <w:rPr>
          <w:rFonts w:ascii="Times New Roman" w:eastAsia="Arial" w:hAnsi="Times New Roman" w:cs="Times New Roman"/>
          <w:iCs/>
          <w:color w:val="1F1F1F"/>
          <w:sz w:val="20"/>
          <w:szCs w:val="20"/>
        </w:rPr>
        <w:t xml:space="preserve">a </w:t>
      </w:r>
      <w:r w:rsidR="00A155AB" w:rsidRPr="003419CB">
        <w:rPr>
          <w:rFonts w:ascii="Times New Roman" w:eastAsia="Arial" w:hAnsi="Times New Roman" w:cs="Times New Roman"/>
          <w:iCs/>
          <w:color w:val="1F1F1F"/>
          <w:sz w:val="20"/>
          <w:szCs w:val="20"/>
        </w:rPr>
        <w:t xml:space="preserve">precursor, then the metal oxide ions migrated to the surface of Fe. The oxidation process continued when the electrode </w:t>
      </w:r>
      <w:r w:rsidR="00796AC9">
        <w:rPr>
          <w:rFonts w:ascii="Times New Roman" w:eastAsia="Arial" w:hAnsi="Times New Roman" w:cs="Times New Roman"/>
          <w:iCs/>
          <w:color w:val="1F1F1F"/>
          <w:sz w:val="20"/>
          <w:szCs w:val="20"/>
        </w:rPr>
        <w:t>was</w:t>
      </w:r>
      <w:r w:rsidR="00A155AB" w:rsidRPr="003419CB">
        <w:rPr>
          <w:rFonts w:ascii="Times New Roman" w:eastAsia="Arial" w:hAnsi="Times New Roman" w:cs="Times New Roman"/>
          <w:iCs/>
          <w:color w:val="1F1F1F"/>
          <w:sz w:val="20"/>
          <w:szCs w:val="20"/>
        </w:rPr>
        <w:t xml:space="preserve"> dipped into the H</w:t>
      </w:r>
      <w:r w:rsidR="00A155AB" w:rsidRPr="003419CB">
        <w:rPr>
          <w:rFonts w:ascii="Times New Roman" w:eastAsia="Arial" w:hAnsi="Times New Roman" w:cs="Times New Roman"/>
          <w:iCs/>
          <w:color w:val="1F1F1F"/>
          <w:sz w:val="20"/>
          <w:szCs w:val="20"/>
          <w:vertAlign w:val="subscript"/>
        </w:rPr>
        <w:t>2</w:t>
      </w:r>
      <w:r w:rsidR="00A155AB" w:rsidRPr="003419CB">
        <w:rPr>
          <w:rFonts w:ascii="Times New Roman" w:eastAsia="Arial" w:hAnsi="Times New Roman" w:cs="Times New Roman"/>
          <w:iCs/>
          <w:color w:val="1F1F1F"/>
          <w:sz w:val="20"/>
          <w:szCs w:val="20"/>
        </w:rPr>
        <w:t>O</w:t>
      </w:r>
      <w:r w:rsidR="00A155AB" w:rsidRPr="003419CB">
        <w:rPr>
          <w:rFonts w:ascii="Times New Roman" w:eastAsia="Arial" w:hAnsi="Times New Roman" w:cs="Times New Roman"/>
          <w:iCs/>
          <w:color w:val="1F1F1F"/>
          <w:sz w:val="20"/>
          <w:szCs w:val="20"/>
          <w:vertAlign w:val="subscript"/>
        </w:rPr>
        <w:t>2</w:t>
      </w:r>
      <w:r w:rsidR="00A155AB" w:rsidRPr="003419CB">
        <w:rPr>
          <w:rFonts w:ascii="Times New Roman" w:eastAsia="Arial" w:hAnsi="Times New Roman" w:cs="Times New Roman"/>
          <w:iCs/>
          <w:color w:val="1F1F1F"/>
          <w:sz w:val="20"/>
          <w:szCs w:val="20"/>
        </w:rPr>
        <w:t xml:space="preserve"> solution with </w:t>
      </w:r>
      <w:r w:rsidR="00796AC9">
        <w:rPr>
          <w:rFonts w:ascii="Times New Roman" w:eastAsia="Arial" w:hAnsi="Times New Roman" w:cs="Times New Roman"/>
          <w:iCs/>
          <w:color w:val="1F1F1F"/>
          <w:sz w:val="20"/>
          <w:szCs w:val="20"/>
        </w:rPr>
        <w:t>a</w:t>
      </w:r>
      <w:r w:rsidR="00A155AB" w:rsidRPr="003419CB">
        <w:rPr>
          <w:rFonts w:ascii="Times New Roman" w:eastAsia="Arial" w:hAnsi="Times New Roman" w:cs="Times New Roman"/>
          <w:iCs/>
          <w:color w:val="1F1F1F"/>
          <w:sz w:val="20"/>
          <w:szCs w:val="20"/>
        </w:rPr>
        <w:t xml:space="preserve"> certain concentration. After this process, the metal oxide will be coated on the outer layer of Fe. </w:t>
      </w:r>
      <w:r w:rsidR="00946475">
        <w:rPr>
          <w:rFonts w:ascii="Times New Roman" w:eastAsia="Arial" w:hAnsi="Times New Roman" w:cs="Times New Roman"/>
          <w:iCs/>
          <w:color w:val="1F1F1F"/>
          <w:sz w:val="20"/>
          <w:szCs w:val="20"/>
        </w:rPr>
        <w:t xml:space="preserve">Cu is </w:t>
      </w:r>
      <w:r w:rsidR="00914EF5">
        <w:rPr>
          <w:rFonts w:ascii="Times New Roman" w:eastAsia="Arial" w:hAnsi="Times New Roman" w:cs="Times New Roman"/>
          <w:iCs/>
          <w:color w:val="1F1F1F"/>
          <w:sz w:val="20"/>
          <w:szCs w:val="20"/>
        </w:rPr>
        <w:t>an excellent</w:t>
      </w:r>
      <w:r w:rsidR="00796AC9">
        <w:rPr>
          <w:rFonts w:ascii="Times New Roman" w:eastAsia="Arial" w:hAnsi="Times New Roman" w:cs="Times New Roman"/>
          <w:iCs/>
          <w:color w:val="1F1F1F"/>
          <w:sz w:val="20"/>
          <w:szCs w:val="20"/>
        </w:rPr>
        <w:t xml:space="preserve"> material</w:t>
      </w:r>
      <w:r w:rsidR="00946475">
        <w:rPr>
          <w:rFonts w:ascii="Times New Roman" w:eastAsia="Arial" w:hAnsi="Times New Roman" w:cs="Times New Roman"/>
          <w:iCs/>
          <w:color w:val="1F1F1F"/>
          <w:sz w:val="20"/>
          <w:szCs w:val="20"/>
        </w:rPr>
        <w:t xml:space="preserve"> for </w:t>
      </w:r>
      <w:r w:rsidR="00914EF5">
        <w:rPr>
          <w:rFonts w:ascii="Times New Roman" w:eastAsia="Arial" w:hAnsi="Times New Roman" w:cs="Times New Roman"/>
          <w:iCs/>
          <w:color w:val="1F1F1F"/>
          <w:sz w:val="20"/>
          <w:szCs w:val="20"/>
        </w:rPr>
        <w:t>oxalate and acidic solutions' cathodic and anodic reduction</w:t>
      </w:r>
      <w:r w:rsidR="00946475">
        <w:rPr>
          <w:rFonts w:ascii="Times New Roman" w:eastAsia="Arial" w:hAnsi="Times New Roman" w:cs="Times New Roman"/>
          <w:iCs/>
          <w:color w:val="1F1F1F"/>
          <w:sz w:val="20"/>
          <w:szCs w:val="20"/>
        </w:rPr>
        <w:t>. Besides that, Cu</w:t>
      </w:r>
      <w:r w:rsidR="00482065">
        <w:rPr>
          <w:rFonts w:ascii="Times New Roman" w:eastAsia="Arial" w:hAnsi="Times New Roman" w:cs="Times New Roman"/>
          <w:iCs/>
          <w:color w:val="1F1F1F"/>
          <w:sz w:val="20"/>
          <w:szCs w:val="20"/>
        </w:rPr>
        <w:t>-</w:t>
      </w:r>
      <w:r w:rsidR="008F5E20">
        <w:rPr>
          <w:rFonts w:ascii="Times New Roman" w:eastAsia="Arial" w:hAnsi="Times New Roman" w:cs="Times New Roman"/>
          <w:iCs/>
          <w:color w:val="1F1F1F"/>
          <w:sz w:val="20"/>
          <w:szCs w:val="20"/>
        </w:rPr>
        <w:t>O</w:t>
      </w:r>
      <w:r w:rsidR="00482065">
        <w:rPr>
          <w:rFonts w:ascii="Times New Roman" w:eastAsia="Arial" w:hAnsi="Times New Roman" w:cs="Times New Roman"/>
          <w:iCs/>
          <w:color w:val="1F1F1F"/>
          <w:sz w:val="20"/>
          <w:szCs w:val="20"/>
        </w:rPr>
        <w:t>xide (metal oxide)</w:t>
      </w:r>
      <w:r w:rsidR="00946475">
        <w:rPr>
          <w:rFonts w:ascii="Times New Roman" w:eastAsia="Arial" w:hAnsi="Times New Roman" w:cs="Times New Roman"/>
          <w:iCs/>
          <w:color w:val="1F1F1F"/>
          <w:sz w:val="20"/>
          <w:szCs w:val="20"/>
        </w:rPr>
        <w:t xml:space="preserve"> has the advantages of nontoxicity, excellent conductivity, and </w:t>
      </w:r>
      <w:r w:rsidR="00796AC9">
        <w:rPr>
          <w:rFonts w:ascii="Times New Roman" w:eastAsia="Arial" w:hAnsi="Times New Roman" w:cs="Times New Roman"/>
          <w:iCs/>
          <w:color w:val="1F1F1F"/>
          <w:sz w:val="20"/>
          <w:szCs w:val="20"/>
        </w:rPr>
        <w:t>low-cost</w:t>
      </w:r>
      <w:r w:rsidR="00946475">
        <w:rPr>
          <w:rFonts w:ascii="Times New Roman" w:eastAsia="Arial" w:hAnsi="Times New Roman" w:cs="Times New Roman"/>
          <w:iCs/>
          <w:color w:val="1F1F1F"/>
          <w:sz w:val="20"/>
          <w:szCs w:val="20"/>
        </w:rPr>
        <w:t xml:space="preserve"> material. Increasing studies have proven that metals with Cu alloys, </w:t>
      </w:r>
      <w:r w:rsidR="00482065">
        <w:rPr>
          <w:rFonts w:ascii="Times New Roman" w:eastAsia="Arial" w:hAnsi="Times New Roman" w:cs="Times New Roman"/>
          <w:iCs/>
          <w:color w:val="1F1F1F"/>
          <w:sz w:val="20"/>
          <w:szCs w:val="20"/>
        </w:rPr>
        <w:t>e</w:t>
      </w:r>
      <w:r w:rsidR="00946475">
        <w:rPr>
          <w:rFonts w:ascii="Times New Roman" w:eastAsia="Arial" w:hAnsi="Times New Roman" w:cs="Times New Roman"/>
          <w:iCs/>
          <w:color w:val="1F1F1F"/>
          <w:sz w:val="20"/>
          <w:szCs w:val="20"/>
        </w:rPr>
        <w:t>.g., Cu-Pd</w:t>
      </w:r>
      <w:r w:rsidR="00C83DB7">
        <w:rPr>
          <w:rFonts w:ascii="Times New Roman" w:eastAsia="Arial" w:hAnsi="Times New Roman" w:cs="Times New Roman"/>
          <w:iCs/>
          <w:color w:val="1F1F1F"/>
          <w:sz w:val="20"/>
          <w:szCs w:val="20"/>
        </w:rPr>
        <w:t xml:space="preserve"> [10]</w:t>
      </w:r>
      <w:r w:rsidR="00946475">
        <w:rPr>
          <w:rFonts w:ascii="Times New Roman" w:eastAsia="Arial" w:hAnsi="Times New Roman" w:cs="Times New Roman"/>
          <w:iCs/>
          <w:color w:val="1F1F1F"/>
          <w:sz w:val="20"/>
          <w:szCs w:val="20"/>
        </w:rPr>
        <w:t>, Cu-Ni</w:t>
      </w:r>
      <w:r w:rsidR="00C83DB7">
        <w:rPr>
          <w:rFonts w:ascii="Times New Roman" w:eastAsia="Arial" w:hAnsi="Times New Roman" w:cs="Times New Roman"/>
          <w:iCs/>
          <w:color w:val="1F1F1F"/>
          <w:sz w:val="20"/>
          <w:szCs w:val="20"/>
        </w:rPr>
        <w:t xml:space="preserve"> [11]</w:t>
      </w:r>
      <w:r w:rsidR="00946475">
        <w:rPr>
          <w:rFonts w:ascii="Times New Roman" w:eastAsia="Arial" w:hAnsi="Times New Roman" w:cs="Times New Roman"/>
          <w:iCs/>
          <w:color w:val="1F1F1F"/>
          <w:sz w:val="20"/>
          <w:szCs w:val="20"/>
        </w:rPr>
        <w:t>, Cu-Ag</w:t>
      </w:r>
      <w:r w:rsidR="00C83DB7">
        <w:rPr>
          <w:rFonts w:ascii="Times New Roman" w:eastAsia="Arial" w:hAnsi="Times New Roman" w:cs="Times New Roman"/>
          <w:iCs/>
          <w:color w:val="1F1F1F"/>
          <w:sz w:val="20"/>
          <w:szCs w:val="20"/>
        </w:rPr>
        <w:t xml:space="preserve"> [12]</w:t>
      </w:r>
      <w:r w:rsidR="00946475">
        <w:rPr>
          <w:rFonts w:ascii="Times New Roman" w:eastAsia="Arial" w:hAnsi="Times New Roman" w:cs="Times New Roman"/>
          <w:iCs/>
          <w:color w:val="1F1F1F"/>
          <w:sz w:val="20"/>
          <w:szCs w:val="20"/>
        </w:rPr>
        <w:t>, and Cu-Rh</w:t>
      </w:r>
      <w:r w:rsidR="00C83DB7">
        <w:rPr>
          <w:rFonts w:ascii="Times New Roman" w:eastAsia="Arial" w:hAnsi="Times New Roman" w:cs="Times New Roman"/>
          <w:iCs/>
          <w:color w:val="1F1F1F"/>
          <w:sz w:val="20"/>
          <w:szCs w:val="20"/>
        </w:rPr>
        <w:t xml:space="preserve"> [13]</w:t>
      </w:r>
      <w:r w:rsidR="00763FD6">
        <w:rPr>
          <w:rFonts w:ascii="Times New Roman" w:eastAsia="Arial" w:hAnsi="Times New Roman" w:cs="Times New Roman"/>
          <w:iCs/>
          <w:color w:val="1F1F1F"/>
          <w:sz w:val="20"/>
          <w:szCs w:val="20"/>
        </w:rPr>
        <w:t xml:space="preserve"> </w:t>
      </w:r>
      <w:r w:rsidR="00946475">
        <w:rPr>
          <w:rFonts w:ascii="Times New Roman" w:eastAsia="Arial" w:hAnsi="Times New Roman" w:cs="Times New Roman"/>
          <w:iCs/>
          <w:color w:val="1F1F1F"/>
          <w:sz w:val="20"/>
          <w:szCs w:val="20"/>
        </w:rPr>
        <w:t xml:space="preserve">can be efficient for various applications. </w:t>
      </w:r>
      <w:r w:rsidR="00796AC9">
        <w:rPr>
          <w:rFonts w:ascii="Times New Roman" w:eastAsia="Arial" w:hAnsi="Times New Roman" w:cs="Times New Roman"/>
          <w:iCs/>
          <w:color w:val="1F1F1F"/>
          <w:sz w:val="20"/>
          <w:szCs w:val="20"/>
        </w:rPr>
        <w:t>Regarding</w:t>
      </w:r>
      <w:r w:rsidR="00946475">
        <w:rPr>
          <w:rFonts w:ascii="Times New Roman" w:eastAsia="Arial" w:hAnsi="Times New Roman" w:cs="Times New Roman"/>
          <w:iCs/>
          <w:color w:val="1F1F1F"/>
          <w:sz w:val="20"/>
          <w:szCs w:val="20"/>
        </w:rPr>
        <w:t xml:space="preserve"> its performance on oxalate ions, Fe- metal </w:t>
      </w:r>
      <w:r w:rsidR="00796AC9">
        <w:rPr>
          <w:rFonts w:ascii="Times New Roman" w:eastAsia="Arial" w:hAnsi="Times New Roman" w:cs="Times New Roman"/>
          <w:iCs/>
          <w:color w:val="1F1F1F"/>
          <w:sz w:val="20"/>
          <w:szCs w:val="20"/>
        </w:rPr>
        <w:t>oxide-based</w:t>
      </w:r>
      <w:r w:rsidR="00946475">
        <w:rPr>
          <w:rFonts w:ascii="Times New Roman" w:eastAsia="Arial" w:hAnsi="Times New Roman" w:cs="Times New Roman"/>
          <w:iCs/>
          <w:color w:val="1F1F1F"/>
          <w:sz w:val="20"/>
          <w:szCs w:val="20"/>
        </w:rPr>
        <w:t xml:space="preserve"> electrodes exhibit an expeditious current decay and inherently large pores that can </w:t>
      </w:r>
      <w:r w:rsidR="00796AC9">
        <w:rPr>
          <w:rFonts w:ascii="Times New Roman" w:eastAsia="Arial" w:hAnsi="Times New Roman" w:cs="Times New Roman"/>
          <w:iCs/>
          <w:color w:val="1F1F1F"/>
          <w:sz w:val="20"/>
          <w:szCs w:val="20"/>
        </w:rPr>
        <w:t>withstand</w:t>
      </w:r>
      <w:r w:rsidR="00946475">
        <w:rPr>
          <w:rFonts w:ascii="Times New Roman" w:eastAsia="Arial" w:hAnsi="Times New Roman" w:cs="Times New Roman"/>
          <w:iCs/>
          <w:color w:val="1F1F1F"/>
          <w:sz w:val="20"/>
          <w:szCs w:val="20"/>
        </w:rPr>
        <w:t xml:space="preserve"> high stable current values. </w:t>
      </w:r>
      <w:r w:rsidR="00946475" w:rsidRPr="003D0C87">
        <w:rPr>
          <w:rFonts w:ascii="Times New Roman" w:eastAsia="Arial" w:hAnsi="Times New Roman" w:cs="Times New Roman"/>
          <w:iCs/>
          <w:color w:val="1F1F1F"/>
          <w:sz w:val="20"/>
          <w:szCs w:val="20"/>
        </w:rPr>
        <w:t xml:space="preserve"> This modified iron electrode shows oxidation and reduction peaks when used to measure H</w:t>
      </w:r>
      <w:r w:rsidR="00946475" w:rsidRPr="003D0C87">
        <w:rPr>
          <w:rFonts w:ascii="Times New Roman" w:eastAsia="Arial" w:hAnsi="Times New Roman" w:cs="Times New Roman"/>
          <w:iCs/>
          <w:color w:val="1F1F1F"/>
          <w:sz w:val="20"/>
          <w:szCs w:val="20"/>
          <w:vertAlign w:val="subscript"/>
        </w:rPr>
        <w:t>2</w:t>
      </w:r>
      <w:r w:rsidR="00946475" w:rsidRPr="003D0C87">
        <w:rPr>
          <w:rFonts w:ascii="Times New Roman" w:eastAsia="Arial" w:hAnsi="Times New Roman" w:cs="Times New Roman"/>
          <w:iCs/>
          <w:color w:val="1F1F1F"/>
          <w:sz w:val="20"/>
          <w:szCs w:val="20"/>
        </w:rPr>
        <w:t>C</w:t>
      </w:r>
      <w:r w:rsidR="00946475" w:rsidRPr="003D0C87">
        <w:rPr>
          <w:rFonts w:ascii="Times New Roman" w:eastAsia="Arial" w:hAnsi="Times New Roman" w:cs="Times New Roman"/>
          <w:iCs/>
          <w:color w:val="1F1F1F"/>
          <w:sz w:val="20"/>
          <w:szCs w:val="20"/>
          <w:vertAlign w:val="subscript"/>
        </w:rPr>
        <w:t>2</w:t>
      </w:r>
      <w:r w:rsidR="00946475" w:rsidRPr="003D0C87">
        <w:rPr>
          <w:rFonts w:ascii="Times New Roman" w:eastAsia="Arial" w:hAnsi="Times New Roman" w:cs="Times New Roman"/>
          <w:iCs/>
          <w:color w:val="1F1F1F"/>
          <w:sz w:val="20"/>
          <w:szCs w:val="20"/>
        </w:rPr>
        <w:t>O</w:t>
      </w:r>
      <w:r w:rsidR="00946475" w:rsidRPr="003D0C87">
        <w:rPr>
          <w:rFonts w:ascii="Times New Roman" w:eastAsia="Arial" w:hAnsi="Times New Roman" w:cs="Times New Roman"/>
          <w:iCs/>
          <w:color w:val="1F1F1F"/>
          <w:sz w:val="20"/>
          <w:szCs w:val="20"/>
          <w:vertAlign w:val="subscript"/>
        </w:rPr>
        <w:t>4</w:t>
      </w:r>
      <w:r w:rsidR="00946475" w:rsidRPr="003D0C87">
        <w:rPr>
          <w:rFonts w:ascii="Times New Roman" w:eastAsia="Arial" w:hAnsi="Times New Roman" w:cs="Times New Roman"/>
          <w:iCs/>
          <w:color w:val="1F1F1F"/>
          <w:sz w:val="20"/>
          <w:szCs w:val="20"/>
        </w:rPr>
        <w:t xml:space="preserve"> in a 0.05 M H</w:t>
      </w:r>
      <w:r w:rsidR="00946475" w:rsidRPr="003D0C87">
        <w:rPr>
          <w:rFonts w:ascii="Times New Roman" w:eastAsia="Arial" w:hAnsi="Times New Roman" w:cs="Times New Roman"/>
          <w:iCs/>
          <w:color w:val="1F1F1F"/>
          <w:sz w:val="20"/>
          <w:szCs w:val="20"/>
          <w:vertAlign w:val="subscript"/>
        </w:rPr>
        <w:t>2</w:t>
      </w:r>
      <w:r w:rsidR="00946475" w:rsidRPr="003D0C87">
        <w:rPr>
          <w:rFonts w:ascii="Times New Roman" w:eastAsia="Arial" w:hAnsi="Times New Roman" w:cs="Times New Roman"/>
          <w:iCs/>
          <w:color w:val="1F1F1F"/>
          <w:sz w:val="20"/>
          <w:szCs w:val="20"/>
        </w:rPr>
        <w:t>SO</w:t>
      </w:r>
      <w:r w:rsidR="00946475" w:rsidRPr="003D0C87">
        <w:rPr>
          <w:rFonts w:ascii="Times New Roman" w:eastAsia="Arial" w:hAnsi="Times New Roman" w:cs="Times New Roman"/>
          <w:iCs/>
          <w:color w:val="1F1F1F"/>
          <w:sz w:val="20"/>
          <w:szCs w:val="20"/>
          <w:vertAlign w:val="subscript"/>
        </w:rPr>
        <w:t>4</w:t>
      </w:r>
      <w:r w:rsidR="00946475" w:rsidRPr="003D0C87">
        <w:rPr>
          <w:rFonts w:ascii="Times New Roman" w:eastAsia="Arial" w:hAnsi="Times New Roman" w:cs="Times New Roman"/>
          <w:iCs/>
          <w:color w:val="1F1F1F"/>
          <w:sz w:val="20"/>
          <w:szCs w:val="20"/>
        </w:rPr>
        <w:t xml:space="preserve"> solution. This </w:t>
      </w:r>
      <w:r w:rsidR="00796AC9">
        <w:rPr>
          <w:rFonts w:ascii="Times New Roman" w:eastAsia="Arial" w:hAnsi="Times New Roman" w:cs="Times New Roman"/>
          <w:iCs/>
          <w:color w:val="1F1F1F"/>
          <w:sz w:val="20"/>
          <w:szCs w:val="20"/>
        </w:rPr>
        <w:t>indicates</w:t>
      </w:r>
      <w:r w:rsidR="00946475" w:rsidRPr="003D0C87">
        <w:rPr>
          <w:rFonts w:ascii="Times New Roman" w:eastAsia="Arial" w:hAnsi="Times New Roman" w:cs="Times New Roman"/>
          <w:iCs/>
          <w:color w:val="1F1F1F"/>
          <w:sz w:val="20"/>
          <w:szCs w:val="20"/>
        </w:rPr>
        <w:t xml:space="preserve"> that the Fe electrode modified with metal oxide </w:t>
      </w:r>
      <w:r w:rsidR="00796AC9">
        <w:rPr>
          <w:rFonts w:ascii="Times New Roman" w:eastAsia="Arial" w:hAnsi="Times New Roman" w:cs="Times New Roman"/>
          <w:iCs/>
          <w:color w:val="1F1F1F"/>
          <w:sz w:val="20"/>
          <w:szCs w:val="20"/>
        </w:rPr>
        <w:t>performs better than</w:t>
      </w:r>
      <w:r w:rsidR="00946475" w:rsidRPr="003D0C87">
        <w:rPr>
          <w:rFonts w:ascii="Times New Roman" w:eastAsia="Arial" w:hAnsi="Times New Roman" w:cs="Times New Roman"/>
          <w:iCs/>
          <w:color w:val="1F1F1F"/>
          <w:sz w:val="20"/>
          <w:szCs w:val="20"/>
        </w:rPr>
        <w:t xml:space="preserve"> the unmodified Fe electrode.</w:t>
      </w:r>
      <w:r w:rsidR="00940377">
        <w:rPr>
          <w:rFonts w:ascii="Times New Roman" w:eastAsia="Arial" w:hAnsi="Times New Roman" w:cs="Times New Roman"/>
          <w:iCs/>
          <w:color w:val="1F1F1F"/>
          <w:sz w:val="20"/>
          <w:szCs w:val="20"/>
        </w:rPr>
        <w:t xml:space="preserve"> Based on this data, we can </w:t>
      </w:r>
      <w:r w:rsidR="00914EF5">
        <w:rPr>
          <w:rFonts w:ascii="Times New Roman" w:eastAsia="Arial" w:hAnsi="Times New Roman" w:cs="Times New Roman"/>
          <w:iCs/>
          <w:color w:val="1F1F1F"/>
          <w:sz w:val="20"/>
          <w:szCs w:val="20"/>
        </w:rPr>
        <w:t xml:space="preserve">suggest that the modified electrode is better to transfer the electron than the </w:t>
      </w:r>
      <w:r w:rsidR="00940377">
        <w:rPr>
          <w:rFonts w:ascii="Times New Roman" w:eastAsia="Arial" w:hAnsi="Times New Roman" w:cs="Times New Roman"/>
          <w:iCs/>
          <w:color w:val="1F1F1F"/>
          <w:sz w:val="20"/>
          <w:szCs w:val="20"/>
        </w:rPr>
        <w:t xml:space="preserve">unmodified electrode. </w:t>
      </w:r>
      <w:r w:rsidR="00940377" w:rsidRPr="0014178F">
        <w:rPr>
          <w:rFonts w:ascii="Times New Roman" w:eastAsia="Arial" w:hAnsi="Times New Roman" w:cs="Times New Roman"/>
          <w:iCs/>
          <w:color w:val="1F1F1F"/>
          <w:sz w:val="20"/>
          <w:szCs w:val="20"/>
        </w:rPr>
        <w:t xml:space="preserve">On the other hand, the modified electrode developed has better oxidation and reduction peaks </w:t>
      </w:r>
      <w:r w:rsidR="00914EF5">
        <w:rPr>
          <w:rFonts w:ascii="Times New Roman" w:eastAsia="Arial" w:hAnsi="Times New Roman" w:cs="Times New Roman"/>
          <w:iCs/>
          <w:color w:val="1F1F1F"/>
          <w:sz w:val="20"/>
          <w:szCs w:val="20"/>
        </w:rPr>
        <w:t>than</w:t>
      </w:r>
      <w:r w:rsidR="00940377" w:rsidRPr="0014178F">
        <w:rPr>
          <w:rFonts w:ascii="Times New Roman" w:eastAsia="Arial" w:hAnsi="Times New Roman" w:cs="Times New Roman"/>
          <w:iCs/>
          <w:color w:val="1F1F1F"/>
          <w:sz w:val="20"/>
          <w:szCs w:val="20"/>
        </w:rPr>
        <w:t xml:space="preserve"> the electrode without modification.</w:t>
      </w:r>
      <w:r w:rsidR="00940377">
        <w:rPr>
          <w:rFonts w:ascii="Times New Roman" w:eastAsia="Arial" w:hAnsi="Times New Roman" w:cs="Times New Roman"/>
          <w:iCs/>
          <w:color w:val="1F1F1F"/>
          <w:sz w:val="20"/>
          <w:szCs w:val="20"/>
        </w:rPr>
        <w:t xml:space="preserve"> This reaction can be used for quantitative analysis, such as </w:t>
      </w:r>
      <w:r w:rsidR="00914EF5">
        <w:rPr>
          <w:rFonts w:ascii="Times New Roman" w:eastAsia="Arial" w:hAnsi="Times New Roman" w:cs="Times New Roman"/>
          <w:iCs/>
          <w:color w:val="1F1F1F"/>
          <w:sz w:val="20"/>
          <w:szCs w:val="20"/>
        </w:rPr>
        <w:t xml:space="preserve">the </w:t>
      </w:r>
      <w:r w:rsidR="00940377">
        <w:rPr>
          <w:rFonts w:ascii="Times New Roman" w:eastAsia="Arial" w:hAnsi="Times New Roman" w:cs="Times New Roman"/>
          <w:iCs/>
          <w:color w:val="1F1F1F"/>
          <w:sz w:val="20"/>
          <w:szCs w:val="20"/>
        </w:rPr>
        <w:t xml:space="preserve">study of interference and the mechanism reaction. </w:t>
      </w:r>
    </w:p>
    <w:p w14:paraId="1C1BDAA9" w14:textId="77777777" w:rsidR="00940377" w:rsidRPr="00A055EF" w:rsidRDefault="00940377" w:rsidP="00940377">
      <w:pPr>
        <w:shd w:val="clear" w:color="auto" w:fill="FFFFFF"/>
        <w:spacing w:line="336" w:lineRule="auto"/>
        <w:ind w:left="113" w:right="113" w:firstLine="720"/>
        <w:jc w:val="center"/>
        <w:rPr>
          <w:rFonts w:ascii="Times New Roman" w:eastAsia="Arial" w:hAnsi="Times New Roman" w:cs="Times New Roman"/>
          <w:iCs/>
          <w:color w:val="1F1F1F"/>
          <w:sz w:val="20"/>
          <w:szCs w:val="20"/>
        </w:rPr>
      </w:pPr>
      <w:r w:rsidRPr="003D0C87">
        <w:rPr>
          <w:rFonts w:ascii="Times New Roman" w:eastAsia="Arial" w:hAnsi="Times New Roman" w:cs="Times New Roman"/>
          <w:iCs/>
          <w:color w:val="1F1F1F"/>
          <w:sz w:val="20"/>
          <w:szCs w:val="20"/>
        </w:rPr>
        <w:t>H</w:t>
      </w:r>
      <w:r w:rsidRPr="003D0C87">
        <w:rPr>
          <w:rFonts w:ascii="Times New Roman" w:eastAsia="Arial" w:hAnsi="Times New Roman" w:cs="Times New Roman"/>
          <w:iCs/>
          <w:color w:val="1F1F1F"/>
          <w:sz w:val="20"/>
          <w:szCs w:val="20"/>
          <w:vertAlign w:val="subscript"/>
        </w:rPr>
        <w:t>2</w:t>
      </w:r>
      <w:r w:rsidRPr="003D0C87">
        <w:rPr>
          <w:rFonts w:ascii="Times New Roman" w:eastAsia="Arial" w:hAnsi="Times New Roman" w:cs="Times New Roman"/>
          <w:iCs/>
          <w:color w:val="1F1F1F"/>
          <w:sz w:val="20"/>
          <w:szCs w:val="20"/>
        </w:rPr>
        <w:t>C</w:t>
      </w:r>
      <w:r w:rsidRPr="003D0C87">
        <w:rPr>
          <w:rFonts w:ascii="Times New Roman" w:eastAsia="Arial" w:hAnsi="Times New Roman" w:cs="Times New Roman"/>
          <w:iCs/>
          <w:color w:val="1F1F1F"/>
          <w:sz w:val="20"/>
          <w:szCs w:val="20"/>
          <w:vertAlign w:val="subscript"/>
        </w:rPr>
        <w:t>2</w:t>
      </w:r>
      <w:r w:rsidRPr="003D0C87">
        <w:rPr>
          <w:rFonts w:ascii="Times New Roman" w:eastAsia="Arial" w:hAnsi="Times New Roman" w:cs="Times New Roman"/>
          <w:iCs/>
          <w:color w:val="1F1F1F"/>
          <w:sz w:val="20"/>
          <w:szCs w:val="20"/>
        </w:rPr>
        <w:t>O</w:t>
      </w:r>
      <w:r w:rsidRPr="003D0C87">
        <w:rPr>
          <w:rFonts w:ascii="Times New Roman" w:eastAsia="Arial" w:hAnsi="Times New Roman" w:cs="Times New Roman"/>
          <w:iCs/>
          <w:color w:val="1F1F1F"/>
          <w:sz w:val="20"/>
          <w:szCs w:val="20"/>
          <w:vertAlign w:val="subscript"/>
        </w:rPr>
        <w:t>4</w:t>
      </w:r>
      <w:r>
        <w:rPr>
          <w:rFonts w:ascii="Times New Roman" w:eastAsia="Arial" w:hAnsi="Times New Roman" w:cs="Times New Roman"/>
          <w:iCs/>
          <w:color w:val="1F1F1F"/>
          <w:sz w:val="20"/>
          <w:szCs w:val="20"/>
          <w:vertAlign w:val="subscript"/>
        </w:rPr>
        <w:t xml:space="preserve"> </w:t>
      </w:r>
      <w:r w:rsidRPr="0014178F">
        <w:rPr>
          <w:rFonts w:ascii="Times New Roman" w:eastAsia="Arial" w:hAnsi="Times New Roman" w:cs="Times New Roman"/>
          <w:iCs/>
          <w:color w:val="1F1F1F"/>
          <w:sz w:val="20"/>
          <w:szCs w:val="20"/>
        </w:rPr>
        <w:t>+</w:t>
      </w:r>
      <w:r>
        <w:rPr>
          <w:rFonts w:ascii="Times New Roman" w:eastAsia="Arial" w:hAnsi="Times New Roman" w:cs="Times New Roman"/>
          <w:iCs/>
          <w:color w:val="1F1F1F"/>
          <w:sz w:val="20"/>
          <w:szCs w:val="20"/>
        </w:rPr>
        <w:t xml:space="preserve"> 2e</w:t>
      </w:r>
      <w:r w:rsidRPr="0014178F">
        <w:rPr>
          <w:rFonts w:ascii="Times New Roman" w:eastAsia="Arial" w:hAnsi="Times New Roman" w:cs="Times New Roman"/>
          <w:iCs/>
          <w:color w:val="1F1F1F"/>
          <w:sz w:val="20"/>
          <w:szCs w:val="20"/>
          <w:vertAlign w:val="superscript"/>
        </w:rPr>
        <w:t>-</w:t>
      </w:r>
      <w:r>
        <w:rPr>
          <w:rFonts w:ascii="Times New Roman" w:eastAsia="Arial" w:hAnsi="Times New Roman" w:cs="Times New Roman"/>
          <w:iCs/>
          <w:color w:val="1F1F1F"/>
          <w:sz w:val="20"/>
          <w:szCs w:val="20"/>
        </w:rPr>
        <w:t xml:space="preserve"> </w:t>
      </w:r>
      <w:r w:rsidRPr="0014178F">
        <w:rPr>
          <w:rFonts w:ascii="Times New Roman" w:eastAsia="Arial" w:hAnsi="Times New Roman" w:cs="Times New Roman"/>
          <w:iCs/>
          <w:color w:val="1F1F1F"/>
          <w:sz w:val="20"/>
          <w:szCs w:val="20"/>
        </w:rPr>
        <w:sym w:font="Wingdings" w:char="F0E0"/>
      </w:r>
      <w:r w:rsidRPr="0014178F">
        <w:rPr>
          <w:rFonts w:ascii="Times New Roman" w:eastAsia="Arial" w:hAnsi="Times New Roman" w:cs="Times New Roman"/>
          <w:iCs/>
          <w:color w:val="1F1F1F"/>
          <w:sz w:val="20"/>
          <w:szCs w:val="20"/>
        </w:rPr>
        <w:t xml:space="preserve"> </w:t>
      </w:r>
      <w:r>
        <w:rPr>
          <w:rFonts w:ascii="Times New Roman" w:eastAsia="Arial" w:hAnsi="Times New Roman" w:cs="Times New Roman"/>
          <w:iCs/>
          <w:color w:val="1F1F1F"/>
          <w:sz w:val="20"/>
          <w:szCs w:val="20"/>
        </w:rPr>
        <w:t>2Co</w:t>
      </w:r>
      <w:r w:rsidRPr="0014178F">
        <w:rPr>
          <w:rFonts w:ascii="Times New Roman" w:eastAsia="Arial" w:hAnsi="Times New Roman" w:cs="Times New Roman"/>
          <w:iCs/>
          <w:color w:val="1F1F1F"/>
          <w:sz w:val="20"/>
          <w:szCs w:val="20"/>
          <w:vertAlign w:val="subscript"/>
        </w:rPr>
        <w:t>2</w:t>
      </w:r>
      <w:r>
        <w:rPr>
          <w:rFonts w:ascii="Times New Roman" w:eastAsia="Arial" w:hAnsi="Times New Roman" w:cs="Times New Roman"/>
          <w:iCs/>
          <w:color w:val="1F1F1F"/>
          <w:sz w:val="20"/>
          <w:szCs w:val="20"/>
          <w:vertAlign w:val="subscript"/>
        </w:rPr>
        <w:t xml:space="preserve"> </w:t>
      </w:r>
      <w:r>
        <w:rPr>
          <w:rFonts w:ascii="Times New Roman" w:eastAsia="Arial" w:hAnsi="Times New Roman" w:cs="Times New Roman"/>
          <w:iCs/>
          <w:color w:val="1F1F1F"/>
          <w:sz w:val="20"/>
          <w:szCs w:val="20"/>
        </w:rPr>
        <w:tab/>
      </w:r>
      <w:r>
        <w:rPr>
          <w:rFonts w:ascii="Times New Roman" w:eastAsia="Arial" w:hAnsi="Times New Roman" w:cs="Times New Roman"/>
          <w:iCs/>
          <w:color w:val="1F1F1F"/>
          <w:sz w:val="20"/>
          <w:szCs w:val="20"/>
        </w:rPr>
        <w:tab/>
        <w:t>(1)</w:t>
      </w:r>
    </w:p>
    <w:p w14:paraId="73A048AD" w14:textId="7AA0C6A5" w:rsidR="00940377" w:rsidRDefault="00940377" w:rsidP="00940377">
      <w:pPr>
        <w:shd w:val="clear" w:color="auto" w:fill="FFFFFF"/>
        <w:spacing w:line="336" w:lineRule="auto"/>
        <w:ind w:left="113" w:right="113" w:firstLine="720"/>
        <w:rPr>
          <w:rFonts w:ascii="Times New Roman" w:eastAsia="Arial" w:hAnsi="Times New Roman" w:cs="Times New Roman"/>
          <w:iCs/>
          <w:color w:val="1F1F1F"/>
          <w:sz w:val="20"/>
          <w:szCs w:val="20"/>
        </w:rPr>
      </w:pPr>
      <w:r>
        <w:rPr>
          <w:rFonts w:ascii="Times New Roman" w:eastAsia="Arial" w:hAnsi="Times New Roman" w:cs="Times New Roman"/>
          <w:iCs/>
          <w:color w:val="1F1F1F"/>
          <w:sz w:val="20"/>
          <w:szCs w:val="20"/>
        </w:rPr>
        <w:t xml:space="preserve">The proposed </w:t>
      </w:r>
      <w:r w:rsidR="00914EF5">
        <w:rPr>
          <w:rFonts w:ascii="Times New Roman" w:eastAsia="Arial" w:hAnsi="Times New Roman" w:cs="Times New Roman"/>
          <w:iCs/>
          <w:color w:val="1F1F1F"/>
          <w:sz w:val="20"/>
          <w:szCs w:val="20"/>
        </w:rPr>
        <w:t>mechanisms</w:t>
      </w:r>
      <w:r>
        <w:rPr>
          <w:rFonts w:ascii="Times New Roman" w:eastAsia="Arial" w:hAnsi="Times New Roman" w:cs="Times New Roman"/>
          <w:iCs/>
          <w:color w:val="1F1F1F"/>
          <w:sz w:val="20"/>
          <w:szCs w:val="20"/>
        </w:rPr>
        <w:t xml:space="preserve"> are proposed below: </w:t>
      </w:r>
    </w:p>
    <w:p w14:paraId="67111965" w14:textId="77777777" w:rsidR="00940377" w:rsidRPr="00A055EF" w:rsidRDefault="00940377" w:rsidP="00940377">
      <w:pPr>
        <w:shd w:val="clear" w:color="auto" w:fill="FFFFFF"/>
        <w:ind w:left="113" w:right="113" w:firstLine="720"/>
        <w:jc w:val="center"/>
        <w:rPr>
          <w:rFonts w:ascii="Times New Roman" w:eastAsia="Arial" w:hAnsi="Times New Roman" w:cs="Times New Roman"/>
          <w:iCs/>
          <w:color w:val="1F1F1F"/>
          <w:sz w:val="20"/>
          <w:szCs w:val="20"/>
        </w:rPr>
      </w:pPr>
      <w:r w:rsidRPr="003D0C87">
        <w:rPr>
          <w:rFonts w:ascii="Times New Roman" w:eastAsia="Arial" w:hAnsi="Times New Roman" w:cs="Times New Roman"/>
          <w:iCs/>
          <w:color w:val="1F1F1F"/>
          <w:sz w:val="20"/>
          <w:szCs w:val="20"/>
        </w:rPr>
        <w:t>C</w:t>
      </w:r>
      <w:r w:rsidRPr="003D0C87">
        <w:rPr>
          <w:rFonts w:ascii="Times New Roman" w:eastAsia="Arial" w:hAnsi="Times New Roman" w:cs="Times New Roman"/>
          <w:iCs/>
          <w:color w:val="1F1F1F"/>
          <w:sz w:val="20"/>
          <w:szCs w:val="20"/>
          <w:vertAlign w:val="subscript"/>
        </w:rPr>
        <w:t>2</w:t>
      </w:r>
      <w:r w:rsidRPr="003D0C87">
        <w:rPr>
          <w:rFonts w:ascii="Times New Roman" w:eastAsia="Arial" w:hAnsi="Times New Roman" w:cs="Times New Roman"/>
          <w:iCs/>
          <w:color w:val="1F1F1F"/>
          <w:sz w:val="20"/>
          <w:szCs w:val="20"/>
        </w:rPr>
        <w:t>O</w:t>
      </w:r>
      <w:r w:rsidRPr="003D0C87">
        <w:rPr>
          <w:rFonts w:ascii="Times New Roman" w:eastAsia="Arial" w:hAnsi="Times New Roman" w:cs="Times New Roman"/>
          <w:iCs/>
          <w:color w:val="1F1F1F"/>
          <w:sz w:val="20"/>
          <w:szCs w:val="20"/>
          <w:vertAlign w:val="subscript"/>
        </w:rPr>
        <w:t>4</w:t>
      </w:r>
      <w:r w:rsidRPr="0014178F">
        <w:rPr>
          <w:rFonts w:ascii="Times New Roman" w:eastAsia="Arial" w:hAnsi="Times New Roman" w:cs="Times New Roman"/>
          <w:iCs/>
          <w:color w:val="1F1F1F"/>
          <w:sz w:val="20"/>
          <w:szCs w:val="20"/>
          <w:vertAlign w:val="superscript"/>
        </w:rPr>
        <w:t>2-</w:t>
      </w:r>
      <w:r>
        <w:rPr>
          <w:rFonts w:ascii="Times New Roman" w:eastAsia="Arial" w:hAnsi="Times New Roman" w:cs="Times New Roman"/>
          <w:iCs/>
          <w:color w:val="1F1F1F"/>
          <w:sz w:val="20"/>
          <w:szCs w:val="20"/>
          <w:vertAlign w:val="subscript"/>
        </w:rPr>
        <w:t xml:space="preserve"> </w:t>
      </w:r>
      <w:r w:rsidRPr="0014178F">
        <w:rPr>
          <w:rFonts w:ascii="Times New Roman" w:eastAsia="Arial" w:hAnsi="Times New Roman" w:cs="Times New Roman"/>
          <w:iCs/>
          <w:color w:val="1F1F1F"/>
          <w:sz w:val="20"/>
          <w:szCs w:val="20"/>
        </w:rPr>
        <w:t xml:space="preserve">-e </w:t>
      </w:r>
      <w:r w:rsidRPr="0014178F">
        <w:rPr>
          <w:rFonts w:ascii="Times New Roman" w:eastAsia="Arial" w:hAnsi="Times New Roman" w:cs="Times New Roman"/>
          <w:iCs/>
          <w:color w:val="1F1F1F"/>
          <w:sz w:val="20"/>
          <w:szCs w:val="20"/>
        </w:rPr>
        <w:sym w:font="Wingdings" w:char="F0E0"/>
      </w:r>
      <w:r>
        <w:rPr>
          <w:rFonts w:ascii="Times New Roman" w:eastAsia="Arial" w:hAnsi="Times New Roman" w:cs="Times New Roman"/>
          <w:iCs/>
          <w:color w:val="1F1F1F"/>
          <w:sz w:val="20"/>
          <w:szCs w:val="20"/>
          <w:vertAlign w:val="subscript"/>
        </w:rPr>
        <w:t xml:space="preserve"> </w:t>
      </w:r>
      <w:r w:rsidRPr="003D0C87">
        <w:rPr>
          <w:rFonts w:ascii="Times New Roman" w:eastAsia="Arial" w:hAnsi="Times New Roman" w:cs="Times New Roman"/>
          <w:iCs/>
          <w:color w:val="1F1F1F"/>
          <w:sz w:val="20"/>
          <w:szCs w:val="20"/>
        </w:rPr>
        <w:t>C</w:t>
      </w:r>
      <w:r w:rsidRPr="003D0C87">
        <w:rPr>
          <w:rFonts w:ascii="Times New Roman" w:eastAsia="Arial" w:hAnsi="Times New Roman" w:cs="Times New Roman"/>
          <w:iCs/>
          <w:color w:val="1F1F1F"/>
          <w:sz w:val="20"/>
          <w:szCs w:val="20"/>
          <w:vertAlign w:val="subscript"/>
        </w:rPr>
        <w:t>2</w:t>
      </w:r>
      <w:r w:rsidRPr="003D0C87">
        <w:rPr>
          <w:rFonts w:ascii="Times New Roman" w:eastAsia="Arial" w:hAnsi="Times New Roman" w:cs="Times New Roman"/>
          <w:iCs/>
          <w:color w:val="1F1F1F"/>
          <w:sz w:val="20"/>
          <w:szCs w:val="20"/>
        </w:rPr>
        <w:t>O</w:t>
      </w:r>
      <w:r w:rsidRPr="003D0C87">
        <w:rPr>
          <w:rFonts w:ascii="Times New Roman" w:eastAsia="Arial" w:hAnsi="Times New Roman" w:cs="Times New Roman"/>
          <w:iCs/>
          <w:color w:val="1F1F1F"/>
          <w:sz w:val="20"/>
          <w:szCs w:val="20"/>
          <w:vertAlign w:val="subscript"/>
        </w:rPr>
        <w:t>4</w:t>
      </w:r>
      <w:r w:rsidRPr="0014178F">
        <w:rPr>
          <w:rFonts w:ascii="Times New Roman" w:eastAsia="Arial" w:hAnsi="Times New Roman" w:cs="Times New Roman"/>
          <w:iCs/>
          <w:color w:val="1F1F1F"/>
          <w:sz w:val="20"/>
          <w:szCs w:val="20"/>
          <w:vertAlign w:val="superscript"/>
        </w:rPr>
        <w:t>2</w:t>
      </w:r>
      <w:r w:rsidRPr="0014178F">
        <w:rPr>
          <w:rFonts w:ascii="Times New Roman" w:eastAsia="Arial" w:hAnsi="Times New Roman" w:cs="Times New Roman"/>
          <w:iCs/>
          <w:color w:val="1F1F1F"/>
          <w:sz w:val="48"/>
          <w:szCs w:val="48"/>
          <w:vertAlign w:val="superscript"/>
        </w:rPr>
        <w:t>.</w:t>
      </w:r>
      <w:r>
        <w:rPr>
          <w:rFonts w:ascii="Times New Roman" w:eastAsia="Arial" w:hAnsi="Times New Roman" w:cs="Times New Roman"/>
          <w:iCs/>
          <w:color w:val="1F1F1F"/>
          <w:sz w:val="20"/>
          <w:szCs w:val="20"/>
        </w:rPr>
        <w:tab/>
      </w:r>
      <w:r>
        <w:rPr>
          <w:rFonts w:ascii="Times New Roman" w:eastAsia="Arial" w:hAnsi="Times New Roman" w:cs="Times New Roman"/>
          <w:iCs/>
          <w:color w:val="1F1F1F"/>
          <w:sz w:val="20"/>
          <w:szCs w:val="20"/>
        </w:rPr>
        <w:tab/>
        <w:t>(2)</w:t>
      </w:r>
    </w:p>
    <w:p w14:paraId="16081DF9" w14:textId="77777777" w:rsidR="00940377" w:rsidRDefault="00940377" w:rsidP="00940377">
      <w:pPr>
        <w:shd w:val="clear" w:color="auto" w:fill="FFFFFF"/>
        <w:ind w:left="113" w:right="113" w:firstLine="720"/>
        <w:jc w:val="center"/>
        <w:rPr>
          <w:rFonts w:ascii="Times New Roman" w:eastAsia="Arial" w:hAnsi="Times New Roman" w:cs="Times New Roman"/>
          <w:iCs/>
          <w:color w:val="1F1F1F"/>
          <w:sz w:val="20"/>
          <w:szCs w:val="20"/>
        </w:rPr>
      </w:pPr>
      <w:r w:rsidRPr="003D0C87">
        <w:rPr>
          <w:rFonts w:ascii="Times New Roman" w:eastAsia="Arial" w:hAnsi="Times New Roman" w:cs="Times New Roman"/>
          <w:iCs/>
          <w:color w:val="1F1F1F"/>
          <w:sz w:val="20"/>
          <w:szCs w:val="20"/>
        </w:rPr>
        <w:t>C</w:t>
      </w:r>
      <w:r w:rsidRPr="003D0C87">
        <w:rPr>
          <w:rFonts w:ascii="Times New Roman" w:eastAsia="Arial" w:hAnsi="Times New Roman" w:cs="Times New Roman"/>
          <w:iCs/>
          <w:color w:val="1F1F1F"/>
          <w:sz w:val="20"/>
          <w:szCs w:val="20"/>
          <w:vertAlign w:val="subscript"/>
        </w:rPr>
        <w:t>2</w:t>
      </w:r>
      <w:r w:rsidRPr="003D0C87">
        <w:rPr>
          <w:rFonts w:ascii="Times New Roman" w:eastAsia="Arial" w:hAnsi="Times New Roman" w:cs="Times New Roman"/>
          <w:iCs/>
          <w:color w:val="1F1F1F"/>
          <w:sz w:val="20"/>
          <w:szCs w:val="20"/>
        </w:rPr>
        <w:t>O</w:t>
      </w:r>
      <w:r w:rsidRPr="003D0C87">
        <w:rPr>
          <w:rFonts w:ascii="Times New Roman" w:eastAsia="Arial" w:hAnsi="Times New Roman" w:cs="Times New Roman"/>
          <w:iCs/>
          <w:color w:val="1F1F1F"/>
          <w:sz w:val="20"/>
          <w:szCs w:val="20"/>
          <w:vertAlign w:val="subscript"/>
        </w:rPr>
        <w:t>4</w:t>
      </w:r>
      <w:r w:rsidRPr="0014178F">
        <w:rPr>
          <w:rFonts w:ascii="Times New Roman" w:eastAsia="Arial" w:hAnsi="Times New Roman" w:cs="Times New Roman"/>
          <w:iCs/>
          <w:color w:val="1F1F1F"/>
          <w:sz w:val="20"/>
          <w:szCs w:val="20"/>
          <w:vertAlign w:val="superscript"/>
        </w:rPr>
        <w:t>2</w:t>
      </w:r>
      <w:r w:rsidRPr="0014178F">
        <w:rPr>
          <w:rFonts w:ascii="Times New Roman" w:eastAsia="Arial" w:hAnsi="Times New Roman" w:cs="Times New Roman"/>
          <w:iCs/>
          <w:color w:val="1F1F1F"/>
          <w:sz w:val="48"/>
          <w:szCs w:val="48"/>
          <w:vertAlign w:val="superscript"/>
        </w:rPr>
        <w:t>.</w:t>
      </w:r>
      <w:r>
        <w:rPr>
          <w:rFonts w:ascii="Times New Roman" w:eastAsia="Arial" w:hAnsi="Times New Roman" w:cs="Times New Roman"/>
          <w:iCs/>
          <w:color w:val="1F1F1F"/>
          <w:sz w:val="48"/>
          <w:szCs w:val="48"/>
          <w:vertAlign w:val="superscript"/>
        </w:rPr>
        <w:t xml:space="preserve"> </w:t>
      </w:r>
      <w:r w:rsidRPr="0014178F">
        <w:rPr>
          <w:rFonts w:ascii="Times New Roman" w:eastAsia="Arial" w:hAnsi="Times New Roman" w:cs="Times New Roman"/>
          <w:iCs/>
          <w:color w:val="1F1F1F"/>
          <w:sz w:val="20"/>
          <w:szCs w:val="20"/>
        </w:rPr>
        <w:sym w:font="Wingdings" w:char="F0E0"/>
      </w:r>
      <w:r>
        <w:rPr>
          <w:rFonts w:ascii="Times New Roman" w:eastAsia="Arial" w:hAnsi="Times New Roman" w:cs="Times New Roman"/>
          <w:iCs/>
          <w:color w:val="1F1F1F"/>
          <w:sz w:val="20"/>
          <w:szCs w:val="20"/>
        </w:rPr>
        <w:t xml:space="preserve"> CO</w:t>
      </w:r>
      <w:r w:rsidRPr="00A055EF">
        <w:rPr>
          <w:rFonts w:ascii="Times New Roman" w:eastAsia="Arial" w:hAnsi="Times New Roman" w:cs="Times New Roman"/>
          <w:iCs/>
          <w:color w:val="1F1F1F"/>
          <w:sz w:val="20"/>
          <w:szCs w:val="20"/>
          <w:vertAlign w:val="subscript"/>
        </w:rPr>
        <w:t>2</w:t>
      </w:r>
      <w:r>
        <w:rPr>
          <w:rFonts w:ascii="Times New Roman" w:eastAsia="Arial" w:hAnsi="Times New Roman" w:cs="Times New Roman"/>
          <w:iCs/>
          <w:color w:val="1F1F1F"/>
          <w:sz w:val="20"/>
          <w:szCs w:val="20"/>
        </w:rPr>
        <w:t xml:space="preserve"> + CO</w:t>
      </w:r>
      <w:r w:rsidRPr="00A055EF">
        <w:rPr>
          <w:rFonts w:ascii="Times New Roman" w:eastAsia="Arial" w:hAnsi="Times New Roman" w:cs="Times New Roman"/>
          <w:iCs/>
          <w:color w:val="1F1F1F"/>
          <w:sz w:val="20"/>
          <w:szCs w:val="20"/>
          <w:vertAlign w:val="superscript"/>
        </w:rPr>
        <w:t>-</w:t>
      </w:r>
      <w:r w:rsidRPr="00A055EF">
        <w:rPr>
          <w:rFonts w:ascii="Times New Roman" w:eastAsia="Arial" w:hAnsi="Times New Roman" w:cs="Times New Roman"/>
          <w:iCs/>
          <w:color w:val="1F1F1F"/>
          <w:sz w:val="48"/>
          <w:szCs w:val="48"/>
          <w:vertAlign w:val="superscript"/>
        </w:rPr>
        <w:t>.</w:t>
      </w:r>
      <w:r w:rsidRPr="00A055EF">
        <w:rPr>
          <w:rFonts w:ascii="Times New Roman" w:eastAsia="Arial" w:hAnsi="Times New Roman" w:cs="Times New Roman"/>
          <w:iCs/>
          <w:color w:val="1F1F1F"/>
          <w:sz w:val="20"/>
          <w:szCs w:val="20"/>
          <w:vertAlign w:val="subscript"/>
        </w:rPr>
        <w:t>2</w:t>
      </w:r>
      <w:r>
        <w:rPr>
          <w:rFonts w:ascii="Times New Roman" w:eastAsia="Arial" w:hAnsi="Times New Roman" w:cs="Times New Roman"/>
          <w:iCs/>
          <w:color w:val="1F1F1F"/>
          <w:sz w:val="20"/>
          <w:szCs w:val="20"/>
          <w:vertAlign w:val="subscript"/>
        </w:rPr>
        <w:t xml:space="preserve"> </w:t>
      </w:r>
      <w:r>
        <w:rPr>
          <w:rFonts w:ascii="Times New Roman" w:eastAsia="Arial" w:hAnsi="Times New Roman" w:cs="Times New Roman"/>
          <w:iCs/>
          <w:color w:val="1F1F1F"/>
          <w:sz w:val="20"/>
          <w:szCs w:val="20"/>
          <w:vertAlign w:val="subscript"/>
        </w:rPr>
        <w:tab/>
      </w:r>
      <w:r>
        <w:rPr>
          <w:rFonts w:ascii="Times New Roman" w:eastAsia="Arial" w:hAnsi="Times New Roman" w:cs="Times New Roman"/>
          <w:iCs/>
          <w:color w:val="1F1F1F"/>
          <w:sz w:val="20"/>
          <w:szCs w:val="20"/>
          <w:vertAlign w:val="subscript"/>
        </w:rPr>
        <w:tab/>
      </w:r>
      <w:r>
        <w:rPr>
          <w:rFonts w:ascii="Times New Roman" w:eastAsia="Arial" w:hAnsi="Times New Roman" w:cs="Times New Roman"/>
          <w:iCs/>
          <w:color w:val="1F1F1F"/>
          <w:sz w:val="20"/>
          <w:szCs w:val="20"/>
        </w:rPr>
        <w:t>(3)</w:t>
      </w:r>
    </w:p>
    <w:p w14:paraId="6DCC3989" w14:textId="77777777" w:rsidR="008F5E20" w:rsidRPr="00A055EF" w:rsidRDefault="008F5E20" w:rsidP="00940377">
      <w:pPr>
        <w:shd w:val="clear" w:color="auto" w:fill="FFFFFF"/>
        <w:ind w:left="113" w:right="113" w:firstLine="720"/>
        <w:jc w:val="center"/>
        <w:rPr>
          <w:rFonts w:ascii="Times New Roman" w:eastAsia="Arial" w:hAnsi="Times New Roman" w:cs="Times New Roman"/>
          <w:iCs/>
          <w:color w:val="1F1F1F"/>
          <w:sz w:val="20"/>
          <w:szCs w:val="20"/>
        </w:rPr>
      </w:pPr>
    </w:p>
    <w:p w14:paraId="50728A9C" w14:textId="77777777" w:rsidR="00940377" w:rsidRDefault="00940377" w:rsidP="00940377">
      <w:pPr>
        <w:shd w:val="clear" w:color="auto" w:fill="FFFFFF"/>
        <w:ind w:left="113" w:right="113" w:firstLine="720"/>
        <w:jc w:val="center"/>
        <w:rPr>
          <w:rFonts w:ascii="Times New Roman" w:eastAsia="Arial" w:hAnsi="Times New Roman" w:cs="Times New Roman"/>
          <w:iCs/>
          <w:color w:val="1F1F1F"/>
          <w:sz w:val="20"/>
          <w:szCs w:val="20"/>
        </w:rPr>
      </w:pPr>
      <w:r w:rsidRPr="008F5E20">
        <w:rPr>
          <w:rFonts w:ascii="Times New Roman" w:eastAsia="Arial" w:hAnsi="Times New Roman" w:cs="Times New Roman"/>
          <w:iCs/>
          <w:color w:val="1F1F1F"/>
          <w:sz w:val="20"/>
          <w:szCs w:val="20"/>
          <w:vertAlign w:val="superscript"/>
        </w:rPr>
        <w:t>1</w:t>
      </w:r>
      <w:r w:rsidRPr="008F5E20">
        <w:rPr>
          <w:rFonts w:ascii="Times New Roman" w:eastAsia="Arial" w:hAnsi="Times New Roman" w:cs="Times New Roman"/>
          <w:iCs/>
          <w:color w:val="1F1F1F"/>
          <w:sz w:val="20"/>
          <w:szCs w:val="20"/>
        </w:rPr>
        <w:t>[CO</w:t>
      </w:r>
      <w:r w:rsidRPr="008F5E20">
        <w:rPr>
          <w:rFonts w:ascii="Times New Roman" w:eastAsia="Arial" w:hAnsi="Times New Roman" w:cs="Times New Roman"/>
          <w:iCs/>
          <w:color w:val="1F1F1F"/>
          <w:sz w:val="20"/>
          <w:szCs w:val="20"/>
          <w:vertAlign w:val="superscript"/>
        </w:rPr>
        <w:t>-.</w:t>
      </w:r>
      <w:r w:rsidRPr="008F5E20">
        <w:rPr>
          <w:rFonts w:ascii="Times New Roman" w:eastAsia="Arial" w:hAnsi="Times New Roman" w:cs="Times New Roman"/>
          <w:iCs/>
          <w:color w:val="1F1F1F"/>
          <w:sz w:val="20"/>
          <w:szCs w:val="20"/>
          <w:vertAlign w:val="superscript"/>
        </w:rPr>
        <w:sym w:font="Symbol" w:char="F0AD"/>
      </w:r>
      <w:r w:rsidRPr="008F5E20">
        <w:rPr>
          <w:rFonts w:ascii="Times New Roman" w:eastAsia="Arial" w:hAnsi="Times New Roman" w:cs="Times New Roman"/>
          <w:iCs/>
          <w:color w:val="1F1F1F"/>
          <w:sz w:val="20"/>
          <w:szCs w:val="20"/>
          <w:vertAlign w:val="subscript"/>
        </w:rPr>
        <w:t>2</w:t>
      </w:r>
      <w:r w:rsidRPr="008F5E20">
        <w:rPr>
          <w:rFonts w:ascii="Times New Roman" w:eastAsia="Arial" w:hAnsi="Times New Roman" w:cs="Times New Roman"/>
          <w:iCs/>
          <w:color w:val="1F1F1F"/>
          <w:sz w:val="20"/>
          <w:szCs w:val="20"/>
        </w:rPr>
        <w:t xml:space="preserve"> + CO</w:t>
      </w:r>
      <w:r w:rsidRPr="008F5E20">
        <w:rPr>
          <w:rFonts w:ascii="Times New Roman" w:eastAsia="Arial" w:hAnsi="Times New Roman" w:cs="Times New Roman"/>
          <w:iCs/>
          <w:color w:val="1F1F1F"/>
          <w:sz w:val="20"/>
          <w:szCs w:val="20"/>
          <w:vertAlign w:val="superscript"/>
        </w:rPr>
        <w:t>-.</w:t>
      </w:r>
      <w:r w:rsidRPr="008F5E20">
        <w:rPr>
          <w:rFonts w:ascii="Times New Roman" w:eastAsia="Arial" w:hAnsi="Times New Roman" w:cs="Times New Roman"/>
          <w:iCs/>
          <w:color w:val="1F1F1F"/>
          <w:sz w:val="20"/>
          <w:szCs w:val="20"/>
        </w:rPr>
        <w:t xml:space="preserve"> </w:t>
      </w:r>
      <w:proofErr w:type="gramStart"/>
      <w:r w:rsidRPr="008F5E20">
        <w:rPr>
          <w:rFonts w:ascii="Times New Roman" w:eastAsia="Arial" w:hAnsi="Times New Roman" w:cs="Times New Roman"/>
          <w:iCs/>
          <w:color w:val="1F1F1F"/>
          <w:sz w:val="20"/>
          <w:szCs w:val="20"/>
          <w:vertAlign w:val="subscript"/>
        </w:rPr>
        <w:t>½</w:t>
      </w:r>
      <w:r w:rsidRPr="008F5E20">
        <w:rPr>
          <w:rFonts w:ascii="Times New Roman" w:eastAsia="Arial" w:hAnsi="Times New Roman" w:cs="Times New Roman"/>
          <w:iCs/>
          <w:color w:val="1F1F1F"/>
          <w:sz w:val="20"/>
          <w:szCs w:val="20"/>
        </w:rPr>
        <w:t xml:space="preserve"> ]</w:t>
      </w:r>
      <w:proofErr w:type="gramEnd"/>
      <w:r w:rsidRPr="008F5E20">
        <w:rPr>
          <w:rFonts w:ascii="Times New Roman" w:eastAsia="Arial" w:hAnsi="Times New Roman" w:cs="Times New Roman"/>
          <w:iCs/>
          <w:color w:val="1F1F1F"/>
          <w:sz w:val="20"/>
          <w:szCs w:val="20"/>
        </w:rPr>
        <w:t xml:space="preserve"> </w:t>
      </w:r>
      <w:r w:rsidRPr="008F5E20">
        <w:rPr>
          <w:rFonts w:ascii="Times New Roman" w:eastAsia="Arial" w:hAnsi="Times New Roman" w:cs="Times New Roman"/>
          <w:iCs/>
          <w:color w:val="1F1F1F"/>
          <w:sz w:val="20"/>
          <w:szCs w:val="20"/>
        </w:rPr>
        <w:sym w:font="Wingdings" w:char="F0E0"/>
      </w:r>
      <w:r w:rsidRPr="008F5E20">
        <w:rPr>
          <w:rFonts w:ascii="Times New Roman" w:eastAsia="Arial" w:hAnsi="Times New Roman" w:cs="Times New Roman"/>
          <w:iCs/>
          <w:color w:val="1F1F1F"/>
          <w:sz w:val="20"/>
          <w:szCs w:val="20"/>
        </w:rPr>
        <w:t xml:space="preserve"> C</w:t>
      </w:r>
      <w:r w:rsidRPr="008F5E20">
        <w:rPr>
          <w:rFonts w:ascii="Times New Roman" w:eastAsia="Arial" w:hAnsi="Times New Roman" w:cs="Times New Roman"/>
          <w:iCs/>
          <w:color w:val="1F1F1F"/>
          <w:sz w:val="20"/>
          <w:szCs w:val="20"/>
          <w:vertAlign w:val="subscript"/>
        </w:rPr>
        <w:t>2</w:t>
      </w:r>
      <w:r w:rsidRPr="008F5E20">
        <w:rPr>
          <w:rFonts w:ascii="Times New Roman" w:eastAsia="Arial" w:hAnsi="Times New Roman" w:cs="Times New Roman"/>
          <w:iCs/>
          <w:color w:val="1F1F1F"/>
          <w:sz w:val="20"/>
          <w:szCs w:val="20"/>
        </w:rPr>
        <w:t>O</w:t>
      </w:r>
      <w:r w:rsidRPr="008F5E20">
        <w:rPr>
          <w:rFonts w:ascii="Times New Roman" w:eastAsia="Arial" w:hAnsi="Times New Roman" w:cs="Times New Roman"/>
          <w:iCs/>
          <w:color w:val="1F1F1F"/>
          <w:sz w:val="20"/>
          <w:szCs w:val="20"/>
          <w:vertAlign w:val="subscript"/>
        </w:rPr>
        <w:t>4</w:t>
      </w:r>
      <w:r w:rsidRPr="008F5E20">
        <w:rPr>
          <w:rFonts w:ascii="Times New Roman" w:eastAsia="Arial" w:hAnsi="Times New Roman" w:cs="Times New Roman"/>
          <w:iCs/>
          <w:color w:val="1F1F1F"/>
          <w:sz w:val="20"/>
          <w:szCs w:val="20"/>
          <w:vertAlign w:val="superscript"/>
        </w:rPr>
        <w:t>2-</w:t>
      </w:r>
      <w:r w:rsidRPr="008F5E20">
        <w:rPr>
          <w:rFonts w:ascii="Times New Roman" w:eastAsia="Arial" w:hAnsi="Times New Roman" w:cs="Times New Roman"/>
          <w:iCs/>
          <w:color w:val="1F1F1F"/>
          <w:sz w:val="20"/>
          <w:szCs w:val="20"/>
          <w:vertAlign w:val="superscript"/>
        </w:rPr>
        <w:tab/>
      </w:r>
      <w:r w:rsidRPr="008F5E20">
        <w:rPr>
          <w:rFonts w:ascii="Times New Roman" w:eastAsia="Arial" w:hAnsi="Times New Roman" w:cs="Times New Roman"/>
          <w:iCs/>
          <w:color w:val="1F1F1F"/>
          <w:sz w:val="20"/>
          <w:szCs w:val="20"/>
        </w:rPr>
        <w:t>(4)</w:t>
      </w:r>
    </w:p>
    <w:p w14:paraId="312C4803" w14:textId="77777777" w:rsidR="008F5E20" w:rsidRPr="008F5E20" w:rsidRDefault="008F5E20" w:rsidP="00940377">
      <w:pPr>
        <w:shd w:val="clear" w:color="auto" w:fill="FFFFFF"/>
        <w:ind w:left="113" w:right="113" w:firstLine="720"/>
        <w:jc w:val="center"/>
        <w:rPr>
          <w:rFonts w:ascii="Times New Roman" w:eastAsia="Arial" w:hAnsi="Times New Roman" w:cs="Times New Roman"/>
          <w:iCs/>
          <w:color w:val="1F1F1F"/>
          <w:sz w:val="20"/>
          <w:szCs w:val="20"/>
        </w:rPr>
      </w:pPr>
    </w:p>
    <w:p w14:paraId="553C6281" w14:textId="77777777" w:rsidR="00940377" w:rsidRDefault="00940377" w:rsidP="00940377">
      <w:pPr>
        <w:shd w:val="clear" w:color="auto" w:fill="FFFFFF"/>
        <w:ind w:left="113" w:right="113" w:firstLine="720"/>
        <w:jc w:val="center"/>
        <w:rPr>
          <w:rFonts w:ascii="Times New Roman" w:eastAsia="Arial" w:hAnsi="Times New Roman" w:cs="Times New Roman"/>
          <w:iCs/>
          <w:color w:val="1F1F1F"/>
          <w:sz w:val="20"/>
          <w:szCs w:val="20"/>
        </w:rPr>
      </w:pPr>
      <w:r w:rsidRPr="008F5E20">
        <w:rPr>
          <w:rFonts w:ascii="Times New Roman" w:eastAsia="Arial" w:hAnsi="Times New Roman" w:cs="Times New Roman"/>
          <w:iCs/>
          <w:color w:val="1F1F1F"/>
          <w:sz w:val="20"/>
          <w:szCs w:val="20"/>
          <w:vertAlign w:val="superscript"/>
        </w:rPr>
        <w:t>3</w:t>
      </w:r>
      <w:r w:rsidRPr="008F5E20">
        <w:rPr>
          <w:rFonts w:ascii="Times New Roman" w:eastAsia="Arial" w:hAnsi="Times New Roman" w:cs="Times New Roman"/>
          <w:iCs/>
          <w:color w:val="1F1F1F"/>
          <w:sz w:val="20"/>
          <w:szCs w:val="20"/>
        </w:rPr>
        <w:t>[CO</w:t>
      </w:r>
      <w:r w:rsidRPr="008F5E20">
        <w:rPr>
          <w:rFonts w:ascii="Times New Roman" w:eastAsia="Arial" w:hAnsi="Times New Roman" w:cs="Times New Roman"/>
          <w:iCs/>
          <w:color w:val="1F1F1F"/>
          <w:sz w:val="20"/>
          <w:szCs w:val="20"/>
          <w:vertAlign w:val="superscript"/>
        </w:rPr>
        <w:t>-.</w:t>
      </w:r>
      <w:r w:rsidRPr="008F5E20">
        <w:rPr>
          <w:rFonts w:ascii="Times New Roman" w:eastAsia="Arial" w:hAnsi="Times New Roman" w:cs="Times New Roman"/>
          <w:iCs/>
          <w:color w:val="1F1F1F"/>
          <w:sz w:val="20"/>
          <w:szCs w:val="20"/>
          <w:vertAlign w:val="superscript"/>
        </w:rPr>
        <w:sym w:font="Symbol" w:char="F0AD"/>
      </w:r>
      <w:r w:rsidRPr="008F5E20">
        <w:rPr>
          <w:rFonts w:ascii="Times New Roman" w:eastAsia="Arial" w:hAnsi="Times New Roman" w:cs="Times New Roman"/>
          <w:iCs/>
          <w:color w:val="1F1F1F"/>
          <w:sz w:val="20"/>
          <w:szCs w:val="20"/>
          <w:vertAlign w:val="subscript"/>
        </w:rPr>
        <w:t>2</w:t>
      </w:r>
      <w:r w:rsidRPr="008F5E20">
        <w:rPr>
          <w:rFonts w:ascii="Times New Roman" w:eastAsia="Arial" w:hAnsi="Times New Roman" w:cs="Times New Roman"/>
          <w:iCs/>
          <w:color w:val="1F1F1F"/>
          <w:sz w:val="20"/>
          <w:szCs w:val="20"/>
        </w:rPr>
        <w:t xml:space="preserve"> + CO</w:t>
      </w:r>
      <w:r w:rsidRPr="008F5E20">
        <w:rPr>
          <w:rFonts w:ascii="Times New Roman" w:eastAsia="Arial" w:hAnsi="Times New Roman" w:cs="Times New Roman"/>
          <w:iCs/>
          <w:color w:val="1F1F1F"/>
          <w:sz w:val="20"/>
          <w:szCs w:val="20"/>
          <w:vertAlign w:val="superscript"/>
        </w:rPr>
        <w:t>-.</w:t>
      </w:r>
      <w:r w:rsidRPr="008F5E20">
        <w:rPr>
          <w:rFonts w:ascii="Times New Roman" w:eastAsia="Arial" w:hAnsi="Times New Roman" w:cs="Times New Roman"/>
          <w:iCs/>
          <w:color w:val="1F1F1F"/>
          <w:sz w:val="20"/>
          <w:szCs w:val="20"/>
          <w:vertAlign w:val="superscript"/>
        </w:rPr>
        <w:sym w:font="Symbol" w:char="F0AD"/>
      </w:r>
      <w:proofErr w:type="gramStart"/>
      <w:r w:rsidRPr="008F5E20">
        <w:rPr>
          <w:rFonts w:ascii="Times New Roman" w:eastAsia="Arial" w:hAnsi="Times New Roman" w:cs="Times New Roman"/>
          <w:iCs/>
          <w:color w:val="1F1F1F"/>
          <w:sz w:val="20"/>
          <w:szCs w:val="20"/>
          <w:vertAlign w:val="subscript"/>
        </w:rPr>
        <w:t>2</w:t>
      </w:r>
      <w:r w:rsidRPr="008F5E20">
        <w:rPr>
          <w:rFonts w:ascii="Times New Roman" w:eastAsia="Arial" w:hAnsi="Times New Roman" w:cs="Times New Roman"/>
          <w:iCs/>
          <w:color w:val="1F1F1F"/>
          <w:sz w:val="20"/>
          <w:szCs w:val="20"/>
        </w:rPr>
        <w:t xml:space="preserve"> ]</w:t>
      </w:r>
      <w:proofErr w:type="gramEnd"/>
      <w:r w:rsidRPr="008F5E20">
        <w:rPr>
          <w:rFonts w:ascii="Times New Roman" w:eastAsia="Arial" w:hAnsi="Times New Roman" w:cs="Times New Roman"/>
          <w:iCs/>
          <w:color w:val="1F1F1F"/>
          <w:sz w:val="20"/>
          <w:szCs w:val="20"/>
        </w:rPr>
        <w:t xml:space="preserve"> </w:t>
      </w:r>
      <w:r w:rsidRPr="008F5E20">
        <w:rPr>
          <w:rFonts w:ascii="Times New Roman" w:eastAsia="Arial" w:hAnsi="Times New Roman" w:cs="Times New Roman"/>
          <w:iCs/>
          <w:color w:val="1F1F1F"/>
          <w:sz w:val="20"/>
          <w:szCs w:val="20"/>
        </w:rPr>
        <w:sym w:font="Symbol" w:char="F0B9"/>
      </w:r>
      <w:r w:rsidRPr="008F5E20">
        <w:rPr>
          <w:rFonts w:ascii="Times New Roman" w:eastAsia="Arial" w:hAnsi="Times New Roman" w:cs="Times New Roman"/>
          <w:iCs/>
          <w:color w:val="1F1F1F"/>
          <w:sz w:val="20"/>
          <w:szCs w:val="20"/>
        </w:rPr>
        <w:t xml:space="preserve"> C</w:t>
      </w:r>
      <w:r w:rsidRPr="008F5E20">
        <w:rPr>
          <w:rFonts w:ascii="Times New Roman" w:eastAsia="Arial" w:hAnsi="Times New Roman" w:cs="Times New Roman"/>
          <w:iCs/>
          <w:color w:val="1F1F1F"/>
          <w:sz w:val="20"/>
          <w:szCs w:val="20"/>
          <w:vertAlign w:val="subscript"/>
        </w:rPr>
        <w:t>2</w:t>
      </w:r>
      <w:r w:rsidRPr="008F5E20">
        <w:rPr>
          <w:rFonts w:ascii="Times New Roman" w:eastAsia="Arial" w:hAnsi="Times New Roman" w:cs="Times New Roman"/>
          <w:iCs/>
          <w:color w:val="1F1F1F"/>
          <w:sz w:val="20"/>
          <w:szCs w:val="20"/>
        </w:rPr>
        <w:t>O</w:t>
      </w:r>
      <w:r w:rsidRPr="008F5E20">
        <w:rPr>
          <w:rFonts w:ascii="Times New Roman" w:eastAsia="Arial" w:hAnsi="Times New Roman" w:cs="Times New Roman"/>
          <w:iCs/>
          <w:color w:val="1F1F1F"/>
          <w:sz w:val="20"/>
          <w:szCs w:val="20"/>
          <w:vertAlign w:val="subscript"/>
        </w:rPr>
        <w:t>4</w:t>
      </w:r>
      <w:r w:rsidRPr="008F5E20">
        <w:rPr>
          <w:rFonts w:ascii="Times New Roman" w:eastAsia="Arial" w:hAnsi="Times New Roman" w:cs="Times New Roman"/>
          <w:iCs/>
          <w:color w:val="1F1F1F"/>
          <w:sz w:val="20"/>
          <w:szCs w:val="20"/>
          <w:vertAlign w:val="superscript"/>
        </w:rPr>
        <w:t>2-</w:t>
      </w:r>
      <w:r w:rsidRPr="008F5E20">
        <w:rPr>
          <w:rFonts w:ascii="Times New Roman" w:eastAsia="Arial" w:hAnsi="Times New Roman" w:cs="Times New Roman"/>
          <w:iCs/>
          <w:color w:val="1F1F1F"/>
          <w:sz w:val="20"/>
          <w:szCs w:val="20"/>
        </w:rPr>
        <w:tab/>
        <w:t>(5)</w:t>
      </w:r>
    </w:p>
    <w:p w14:paraId="70066E96" w14:textId="77777777" w:rsidR="008F5E20" w:rsidRPr="008F5E20" w:rsidRDefault="008F5E20" w:rsidP="00940377">
      <w:pPr>
        <w:shd w:val="clear" w:color="auto" w:fill="FFFFFF"/>
        <w:ind w:left="113" w:right="113" w:firstLine="720"/>
        <w:jc w:val="center"/>
        <w:rPr>
          <w:rFonts w:ascii="Times New Roman" w:eastAsia="Arial" w:hAnsi="Times New Roman" w:cs="Times New Roman"/>
          <w:iCs/>
          <w:color w:val="1F1F1F"/>
          <w:sz w:val="20"/>
          <w:szCs w:val="20"/>
        </w:rPr>
      </w:pPr>
    </w:p>
    <w:p w14:paraId="089BD4EB" w14:textId="77777777" w:rsidR="00940377" w:rsidRPr="008F5E20" w:rsidRDefault="00940377" w:rsidP="00940377">
      <w:pPr>
        <w:shd w:val="clear" w:color="auto" w:fill="FFFFFF"/>
        <w:ind w:left="113" w:right="113" w:firstLine="720"/>
        <w:jc w:val="center"/>
        <w:rPr>
          <w:rFonts w:ascii="Times New Roman" w:eastAsia="Arial" w:hAnsi="Times New Roman" w:cs="Times New Roman"/>
          <w:iCs/>
          <w:color w:val="1F1F1F"/>
          <w:sz w:val="20"/>
          <w:szCs w:val="20"/>
        </w:rPr>
      </w:pPr>
      <w:r w:rsidRPr="008F5E20">
        <w:rPr>
          <w:rFonts w:ascii="Times New Roman" w:eastAsia="Arial" w:hAnsi="Times New Roman" w:cs="Times New Roman"/>
          <w:iCs/>
          <w:color w:val="1F1F1F"/>
          <w:sz w:val="20"/>
          <w:szCs w:val="20"/>
        </w:rPr>
        <w:t>CO</w:t>
      </w:r>
      <w:r w:rsidRPr="008F5E20">
        <w:rPr>
          <w:rFonts w:ascii="Times New Roman" w:eastAsia="Arial" w:hAnsi="Times New Roman" w:cs="Times New Roman"/>
          <w:iCs/>
          <w:color w:val="1F1F1F"/>
          <w:sz w:val="20"/>
          <w:szCs w:val="20"/>
          <w:vertAlign w:val="superscript"/>
        </w:rPr>
        <w:t>-.</w:t>
      </w:r>
      <w:r w:rsidRPr="008F5E20">
        <w:rPr>
          <w:rFonts w:ascii="Times New Roman" w:eastAsia="Arial" w:hAnsi="Times New Roman" w:cs="Times New Roman"/>
          <w:iCs/>
          <w:color w:val="1F1F1F"/>
          <w:sz w:val="20"/>
          <w:szCs w:val="20"/>
          <w:vertAlign w:val="subscript"/>
        </w:rPr>
        <w:t xml:space="preserve">2-e </w:t>
      </w:r>
      <w:r w:rsidRPr="008F5E20">
        <w:rPr>
          <w:rFonts w:ascii="Times New Roman" w:eastAsia="Arial" w:hAnsi="Times New Roman" w:cs="Times New Roman"/>
          <w:iCs/>
          <w:color w:val="1F1F1F"/>
          <w:sz w:val="20"/>
          <w:szCs w:val="20"/>
        </w:rPr>
        <w:sym w:font="Wingdings" w:char="F0E0"/>
      </w:r>
      <w:r w:rsidRPr="008F5E20">
        <w:rPr>
          <w:rFonts w:ascii="Times New Roman" w:eastAsia="Arial" w:hAnsi="Times New Roman" w:cs="Times New Roman"/>
          <w:iCs/>
          <w:color w:val="1F1F1F"/>
          <w:sz w:val="20"/>
          <w:szCs w:val="20"/>
        </w:rPr>
        <w:t xml:space="preserve"> CO</w:t>
      </w:r>
      <w:r w:rsidRPr="008F5E20">
        <w:rPr>
          <w:rFonts w:ascii="Times New Roman" w:eastAsia="Arial" w:hAnsi="Times New Roman" w:cs="Times New Roman"/>
          <w:iCs/>
          <w:color w:val="1F1F1F"/>
          <w:sz w:val="20"/>
          <w:szCs w:val="20"/>
          <w:vertAlign w:val="subscript"/>
        </w:rPr>
        <w:t xml:space="preserve">2 </w:t>
      </w:r>
      <w:r w:rsidRPr="008F5E20">
        <w:rPr>
          <w:rFonts w:ascii="Times New Roman" w:eastAsia="Arial" w:hAnsi="Times New Roman" w:cs="Times New Roman"/>
          <w:iCs/>
          <w:color w:val="1F1F1F"/>
          <w:sz w:val="20"/>
          <w:szCs w:val="20"/>
          <w:vertAlign w:val="subscript"/>
        </w:rPr>
        <w:tab/>
      </w:r>
      <w:r w:rsidRPr="008F5E20">
        <w:rPr>
          <w:rFonts w:ascii="Times New Roman" w:eastAsia="Arial" w:hAnsi="Times New Roman" w:cs="Times New Roman"/>
          <w:iCs/>
          <w:color w:val="1F1F1F"/>
          <w:sz w:val="20"/>
          <w:szCs w:val="20"/>
          <w:vertAlign w:val="subscript"/>
        </w:rPr>
        <w:tab/>
      </w:r>
      <w:r w:rsidRPr="008F5E20">
        <w:rPr>
          <w:rFonts w:ascii="Times New Roman" w:eastAsia="Arial" w:hAnsi="Times New Roman" w:cs="Times New Roman"/>
          <w:iCs/>
          <w:color w:val="1F1F1F"/>
          <w:sz w:val="20"/>
          <w:szCs w:val="20"/>
          <w:vertAlign w:val="subscript"/>
        </w:rPr>
        <w:tab/>
      </w:r>
      <w:r w:rsidRPr="008F5E20">
        <w:rPr>
          <w:rFonts w:ascii="Times New Roman" w:eastAsia="Arial" w:hAnsi="Times New Roman" w:cs="Times New Roman"/>
          <w:iCs/>
          <w:color w:val="1F1F1F"/>
          <w:sz w:val="20"/>
          <w:szCs w:val="20"/>
        </w:rPr>
        <w:t>(6)</w:t>
      </w:r>
    </w:p>
    <w:p w14:paraId="63A58CAF" w14:textId="77777777" w:rsidR="008F5E20" w:rsidRDefault="008F5E20" w:rsidP="003419CB">
      <w:pPr>
        <w:shd w:val="clear" w:color="auto" w:fill="FFFFFF"/>
        <w:spacing w:line="336" w:lineRule="auto"/>
        <w:ind w:left="113" w:right="113"/>
        <w:rPr>
          <w:rFonts w:ascii="Times New Roman" w:eastAsia="Arial" w:hAnsi="Times New Roman" w:cs="Times New Roman"/>
          <w:iCs/>
          <w:color w:val="1F1F1F"/>
          <w:sz w:val="20"/>
          <w:szCs w:val="20"/>
        </w:rPr>
      </w:pPr>
    </w:p>
    <w:p w14:paraId="2BCF8413" w14:textId="52104431" w:rsidR="00A45B00" w:rsidRPr="008F5E20" w:rsidRDefault="00914EF5" w:rsidP="003419CB">
      <w:pPr>
        <w:shd w:val="clear" w:color="auto" w:fill="FFFFFF"/>
        <w:spacing w:line="336" w:lineRule="auto"/>
        <w:ind w:left="113" w:right="113"/>
        <w:rPr>
          <w:rFonts w:ascii="Times New Roman" w:eastAsia="Arial" w:hAnsi="Times New Roman" w:cs="Times New Roman"/>
          <w:iCs/>
          <w:color w:val="1F1F1F"/>
          <w:sz w:val="20"/>
          <w:szCs w:val="20"/>
        </w:rPr>
      </w:pPr>
      <w:r>
        <w:rPr>
          <w:rFonts w:ascii="Times New Roman" w:eastAsia="Arial" w:hAnsi="Times New Roman" w:cs="Times New Roman"/>
          <w:iCs/>
          <w:color w:val="1F1F1F"/>
          <w:sz w:val="20"/>
          <w:szCs w:val="20"/>
        </w:rPr>
        <w:t>The</w:t>
      </w:r>
      <w:r w:rsidR="00A45B00" w:rsidRPr="008F5E20">
        <w:rPr>
          <w:rFonts w:ascii="Times New Roman" w:eastAsia="Arial" w:hAnsi="Times New Roman" w:cs="Times New Roman"/>
          <w:iCs/>
          <w:color w:val="1F1F1F"/>
          <w:sz w:val="20"/>
          <w:szCs w:val="20"/>
        </w:rPr>
        <w:t xml:space="preserve"> reduction reaction of oxygen </w:t>
      </w:r>
      <w:r>
        <w:rPr>
          <w:rFonts w:ascii="Times New Roman" w:eastAsia="Arial" w:hAnsi="Times New Roman" w:cs="Times New Roman"/>
          <w:iCs/>
          <w:color w:val="1F1F1F"/>
          <w:sz w:val="20"/>
          <w:szCs w:val="20"/>
        </w:rPr>
        <w:t xml:space="preserve">is </w:t>
      </w:r>
      <w:r w:rsidR="00A45B00" w:rsidRPr="008F5E20">
        <w:rPr>
          <w:rFonts w:ascii="Times New Roman" w:eastAsia="Arial" w:hAnsi="Times New Roman" w:cs="Times New Roman"/>
          <w:iCs/>
          <w:color w:val="1F1F1F"/>
          <w:sz w:val="20"/>
          <w:szCs w:val="20"/>
        </w:rPr>
        <w:t>as follows:</w:t>
      </w:r>
    </w:p>
    <w:p w14:paraId="46A3B941" w14:textId="6B642555" w:rsidR="00B91839" w:rsidRPr="003419CB" w:rsidRDefault="00A45B00" w:rsidP="003419CB">
      <w:pPr>
        <w:shd w:val="clear" w:color="auto" w:fill="FFFFFF"/>
        <w:spacing w:line="336" w:lineRule="auto"/>
        <w:ind w:left="113" w:right="113"/>
        <w:rPr>
          <w:rFonts w:ascii="Times New Roman" w:eastAsia="Arial" w:hAnsi="Times New Roman" w:cs="Times New Roman"/>
          <w:iCs/>
          <w:color w:val="1F1F1F"/>
          <w:sz w:val="20"/>
          <w:szCs w:val="20"/>
        </w:rPr>
      </w:pPr>
      <w:r>
        <w:rPr>
          <w:rFonts w:ascii="Times New Roman" w:eastAsia="Arial" w:hAnsi="Times New Roman" w:cs="Times New Roman"/>
          <w:iCs/>
          <w:color w:val="1F1F1F"/>
          <w:sz w:val="20"/>
          <w:szCs w:val="20"/>
        </w:rPr>
        <w:t>O</w:t>
      </w:r>
      <w:r w:rsidRPr="008F5E20">
        <w:rPr>
          <w:rFonts w:ascii="Times New Roman" w:eastAsia="Arial" w:hAnsi="Times New Roman" w:cs="Times New Roman"/>
          <w:iCs/>
          <w:color w:val="1F1F1F"/>
          <w:sz w:val="20"/>
          <w:szCs w:val="20"/>
          <w:vertAlign w:val="subscript"/>
        </w:rPr>
        <w:t>2</w:t>
      </w:r>
      <w:r>
        <w:rPr>
          <w:rFonts w:ascii="Times New Roman" w:eastAsia="Arial" w:hAnsi="Times New Roman" w:cs="Times New Roman"/>
          <w:iCs/>
          <w:color w:val="1F1F1F"/>
          <w:sz w:val="20"/>
          <w:szCs w:val="20"/>
        </w:rPr>
        <w:t xml:space="preserve"> + 2H</w:t>
      </w:r>
      <w:r w:rsidRPr="00A45B00">
        <w:rPr>
          <w:rFonts w:ascii="Times New Roman" w:eastAsia="Arial" w:hAnsi="Times New Roman" w:cs="Times New Roman"/>
          <w:iCs/>
          <w:color w:val="1F1F1F"/>
          <w:sz w:val="20"/>
          <w:szCs w:val="20"/>
          <w:vertAlign w:val="superscript"/>
        </w:rPr>
        <w:t>+</w:t>
      </w:r>
      <w:r>
        <w:rPr>
          <w:rFonts w:ascii="Times New Roman" w:eastAsia="Arial" w:hAnsi="Times New Roman" w:cs="Times New Roman"/>
          <w:iCs/>
          <w:color w:val="1F1F1F"/>
          <w:sz w:val="20"/>
          <w:szCs w:val="20"/>
        </w:rPr>
        <w:t xml:space="preserve"> + 2e</w:t>
      </w:r>
      <w:r w:rsidRPr="00A45B00">
        <w:rPr>
          <w:rFonts w:ascii="Times New Roman" w:eastAsia="Arial" w:hAnsi="Times New Roman" w:cs="Times New Roman"/>
          <w:iCs/>
          <w:color w:val="1F1F1F"/>
          <w:sz w:val="20"/>
          <w:szCs w:val="20"/>
          <w:vertAlign w:val="superscript"/>
        </w:rPr>
        <w:t>-</w:t>
      </w:r>
      <w:r>
        <w:rPr>
          <w:rFonts w:ascii="Times New Roman" w:eastAsia="Arial" w:hAnsi="Times New Roman" w:cs="Times New Roman"/>
          <w:iCs/>
          <w:color w:val="1F1F1F"/>
          <w:sz w:val="20"/>
          <w:szCs w:val="20"/>
        </w:rPr>
        <w:t xml:space="preserve"> </w:t>
      </w:r>
      <w:r w:rsidRPr="00A45B00">
        <w:rPr>
          <w:rFonts w:ascii="Times New Roman" w:eastAsia="Arial" w:hAnsi="Times New Roman" w:cs="Times New Roman"/>
          <w:iCs/>
          <w:color w:val="1F1F1F"/>
          <w:sz w:val="20"/>
          <w:szCs w:val="20"/>
        </w:rPr>
        <w:sym w:font="Wingdings" w:char="F0E8"/>
      </w:r>
      <w:r>
        <w:rPr>
          <w:rFonts w:ascii="Times New Roman" w:eastAsia="Arial" w:hAnsi="Times New Roman" w:cs="Times New Roman"/>
          <w:iCs/>
          <w:color w:val="1F1F1F"/>
          <w:sz w:val="20"/>
          <w:szCs w:val="20"/>
        </w:rPr>
        <w:t xml:space="preserve"> H</w:t>
      </w:r>
      <w:r w:rsidRPr="00A45B00">
        <w:rPr>
          <w:rFonts w:ascii="Times New Roman" w:eastAsia="Arial" w:hAnsi="Times New Roman" w:cs="Times New Roman"/>
          <w:iCs/>
          <w:color w:val="1F1F1F"/>
          <w:sz w:val="20"/>
          <w:szCs w:val="20"/>
          <w:vertAlign w:val="subscript"/>
        </w:rPr>
        <w:t>2</w:t>
      </w:r>
      <w:r>
        <w:rPr>
          <w:rFonts w:ascii="Times New Roman" w:eastAsia="Arial" w:hAnsi="Times New Roman" w:cs="Times New Roman"/>
          <w:iCs/>
          <w:color w:val="1F1F1F"/>
          <w:sz w:val="20"/>
          <w:szCs w:val="20"/>
        </w:rPr>
        <w:t>O</w:t>
      </w:r>
      <w:proofErr w:type="gramStart"/>
      <w:r w:rsidRPr="00A45B00">
        <w:rPr>
          <w:rFonts w:ascii="Times New Roman" w:eastAsia="Arial" w:hAnsi="Times New Roman" w:cs="Times New Roman"/>
          <w:iCs/>
          <w:color w:val="1F1F1F"/>
          <w:sz w:val="20"/>
          <w:szCs w:val="20"/>
          <w:vertAlign w:val="subscript"/>
        </w:rPr>
        <w:t>2</w:t>
      </w:r>
      <w:r>
        <w:rPr>
          <w:rFonts w:ascii="Times New Roman" w:eastAsia="Arial" w:hAnsi="Times New Roman" w:cs="Times New Roman"/>
          <w:iCs/>
          <w:color w:val="1F1F1F"/>
          <w:sz w:val="20"/>
          <w:szCs w:val="20"/>
        </w:rPr>
        <w:t xml:space="preserve"> ,</w:t>
      </w:r>
      <w:proofErr w:type="gramEnd"/>
      <w:r>
        <w:rPr>
          <w:rFonts w:ascii="Times New Roman" w:eastAsia="Arial" w:hAnsi="Times New Roman" w:cs="Times New Roman"/>
          <w:iCs/>
          <w:color w:val="1F1F1F"/>
          <w:sz w:val="20"/>
          <w:szCs w:val="20"/>
        </w:rPr>
        <w:t xml:space="preserve"> </w:t>
      </w:r>
      <w:proofErr w:type="spellStart"/>
      <w:r>
        <w:rPr>
          <w:rFonts w:ascii="Times New Roman" w:eastAsia="Arial" w:hAnsi="Times New Roman" w:cs="Times New Roman"/>
          <w:iCs/>
          <w:color w:val="1F1F1F"/>
          <w:sz w:val="20"/>
          <w:szCs w:val="20"/>
        </w:rPr>
        <w:t>E</w:t>
      </w:r>
      <w:r w:rsidRPr="00A45B00">
        <w:rPr>
          <w:rFonts w:ascii="Times New Roman" w:eastAsia="Arial" w:hAnsi="Times New Roman" w:cs="Times New Roman"/>
          <w:iCs/>
          <w:color w:val="1F1F1F"/>
          <w:sz w:val="20"/>
          <w:szCs w:val="20"/>
          <w:vertAlign w:val="superscript"/>
        </w:rPr>
        <w:t>o</w:t>
      </w:r>
      <w:proofErr w:type="spellEnd"/>
      <w:r>
        <w:rPr>
          <w:rFonts w:ascii="Times New Roman" w:eastAsia="Arial" w:hAnsi="Times New Roman" w:cs="Times New Roman"/>
          <w:iCs/>
          <w:color w:val="1F1F1F"/>
          <w:sz w:val="20"/>
          <w:szCs w:val="20"/>
        </w:rPr>
        <w:t xml:space="preserve"> = +0,695 V </w:t>
      </w:r>
    </w:p>
    <w:p w14:paraId="4AF341B2" w14:textId="77777777" w:rsidR="00763FD6" w:rsidRDefault="00763FD6" w:rsidP="003419CB">
      <w:pPr>
        <w:shd w:val="clear" w:color="auto" w:fill="FFFFFF"/>
        <w:spacing w:line="336" w:lineRule="auto"/>
        <w:ind w:left="113" w:right="113"/>
        <w:jc w:val="center"/>
        <w:rPr>
          <w:rFonts w:ascii="Times New Roman" w:eastAsia="Arial" w:hAnsi="Times New Roman" w:cs="Times New Roman"/>
          <w:b/>
          <w:bCs/>
          <w:iCs/>
          <w:color w:val="1F1F1F"/>
          <w:sz w:val="24"/>
          <w:szCs w:val="24"/>
        </w:rPr>
      </w:pPr>
    </w:p>
    <w:p w14:paraId="04A65AAE" w14:textId="060362D5" w:rsidR="00C22FC8" w:rsidRPr="003D0C87" w:rsidRDefault="00C22FC8" w:rsidP="003419CB">
      <w:pPr>
        <w:shd w:val="clear" w:color="auto" w:fill="FFFFFF"/>
        <w:spacing w:line="336" w:lineRule="auto"/>
        <w:ind w:left="113" w:right="113"/>
        <w:jc w:val="center"/>
        <w:rPr>
          <w:rFonts w:ascii="Times New Roman" w:eastAsia="Arial" w:hAnsi="Times New Roman" w:cs="Times New Roman"/>
          <w:b/>
          <w:bCs/>
          <w:iCs/>
          <w:color w:val="1F1F1F"/>
          <w:sz w:val="24"/>
          <w:szCs w:val="24"/>
        </w:rPr>
      </w:pPr>
      <w:r w:rsidRPr="003D0C87">
        <w:rPr>
          <w:rFonts w:ascii="Times New Roman" w:eastAsia="Arial" w:hAnsi="Times New Roman" w:cs="Times New Roman"/>
          <w:b/>
          <w:bCs/>
          <w:iCs/>
          <w:color w:val="1F1F1F"/>
          <w:sz w:val="24"/>
          <w:szCs w:val="24"/>
        </w:rPr>
        <w:t>Electrochemical properties of oxalate on modified iron electrodes</w:t>
      </w:r>
    </w:p>
    <w:p w14:paraId="21DF8575" w14:textId="1D3EA414" w:rsidR="004819F5" w:rsidRPr="003419CB" w:rsidRDefault="00C22FC8" w:rsidP="00A45B00">
      <w:pPr>
        <w:shd w:val="clear" w:color="auto" w:fill="FFFFFF"/>
        <w:spacing w:line="336" w:lineRule="auto"/>
        <w:ind w:left="113" w:right="113" w:firstLine="607"/>
        <w:rPr>
          <w:rFonts w:ascii="Times New Roman" w:eastAsia="Arial" w:hAnsi="Times New Roman" w:cs="Times New Roman"/>
          <w:iCs/>
          <w:color w:val="1F1F1F"/>
          <w:sz w:val="20"/>
          <w:szCs w:val="20"/>
        </w:rPr>
      </w:pPr>
      <w:r w:rsidRPr="003419CB">
        <w:rPr>
          <w:rFonts w:ascii="Times New Roman" w:eastAsia="Arial" w:hAnsi="Times New Roman" w:cs="Times New Roman"/>
          <w:iCs/>
          <w:color w:val="1F1F1F"/>
          <w:sz w:val="20"/>
          <w:szCs w:val="20"/>
        </w:rPr>
        <w:t xml:space="preserve">The electrochemical properties of oxalate ions were studied using cyclic voltammetry techniques. The electrodes used in this research were unmodified Fe electrodes and metal oxide-modified Fe electrodes. Electrode variations are intended to determine the speed of electron transfer by the analyte on the electrode surface. Oxalate ion measurements were carried out at an oxalate concentration of 1 mM; </w:t>
      </w:r>
      <w:r w:rsidR="00914EF5">
        <w:rPr>
          <w:rFonts w:ascii="Times New Roman" w:eastAsia="Arial" w:hAnsi="Times New Roman" w:cs="Times New Roman"/>
          <w:iCs/>
          <w:color w:val="1F1F1F"/>
          <w:sz w:val="20"/>
          <w:szCs w:val="20"/>
        </w:rPr>
        <w:t>2 mM; 3 mM; 4 mM</w:t>
      </w:r>
      <w:r w:rsidRPr="003419CB">
        <w:rPr>
          <w:rFonts w:ascii="Times New Roman" w:eastAsia="Arial" w:hAnsi="Times New Roman" w:cs="Times New Roman"/>
          <w:iCs/>
          <w:color w:val="1F1F1F"/>
          <w:sz w:val="20"/>
          <w:szCs w:val="20"/>
        </w:rPr>
        <w:t>; and 5 mM in 0.05 M H</w:t>
      </w:r>
      <w:r w:rsidRPr="003419CB">
        <w:rPr>
          <w:rFonts w:ascii="Times New Roman" w:eastAsia="Arial" w:hAnsi="Times New Roman" w:cs="Times New Roman"/>
          <w:iCs/>
          <w:color w:val="1F1F1F"/>
          <w:sz w:val="20"/>
          <w:szCs w:val="20"/>
          <w:vertAlign w:val="subscript"/>
        </w:rPr>
        <w:t>2</w:t>
      </w:r>
      <w:r w:rsidRPr="003419CB">
        <w:rPr>
          <w:rFonts w:ascii="Times New Roman" w:eastAsia="Arial" w:hAnsi="Times New Roman" w:cs="Times New Roman"/>
          <w:iCs/>
          <w:color w:val="1F1F1F"/>
          <w:sz w:val="20"/>
          <w:szCs w:val="20"/>
        </w:rPr>
        <w:t>SO</w:t>
      </w:r>
      <w:r w:rsidRPr="003419CB">
        <w:rPr>
          <w:rFonts w:ascii="Times New Roman" w:eastAsia="Arial" w:hAnsi="Times New Roman" w:cs="Times New Roman"/>
          <w:iCs/>
          <w:color w:val="1F1F1F"/>
          <w:sz w:val="20"/>
          <w:szCs w:val="20"/>
          <w:vertAlign w:val="subscript"/>
        </w:rPr>
        <w:t>4</w:t>
      </w:r>
      <w:r w:rsidRPr="003419CB">
        <w:rPr>
          <w:rFonts w:ascii="Times New Roman" w:eastAsia="Arial" w:hAnsi="Times New Roman" w:cs="Times New Roman"/>
          <w:iCs/>
          <w:color w:val="1F1F1F"/>
          <w:sz w:val="20"/>
          <w:szCs w:val="20"/>
        </w:rPr>
        <w:t>. Cyclic voltammetry measurements were carried out in the potential range of -0.4 V</w:t>
      </w:r>
      <w:r w:rsidR="008F5E20">
        <w:rPr>
          <w:rFonts w:ascii="Times New Roman" w:eastAsia="Arial" w:hAnsi="Times New Roman" w:cs="Times New Roman"/>
          <w:iCs/>
          <w:color w:val="1F1F1F"/>
          <w:sz w:val="20"/>
          <w:szCs w:val="20"/>
        </w:rPr>
        <w:t xml:space="preserve"> </w:t>
      </w:r>
      <w:r w:rsidR="00914EF5">
        <w:rPr>
          <w:rFonts w:ascii="Times New Roman" w:eastAsia="Arial" w:hAnsi="Times New Roman" w:cs="Times New Roman"/>
          <w:iCs/>
          <w:color w:val="1F1F1F"/>
          <w:sz w:val="20"/>
          <w:szCs w:val="20"/>
        </w:rPr>
        <w:t>to</w:t>
      </w:r>
      <w:r w:rsidRPr="003419CB">
        <w:rPr>
          <w:rFonts w:ascii="Times New Roman" w:eastAsia="Arial" w:hAnsi="Times New Roman" w:cs="Times New Roman"/>
          <w:iCs/>
          <w:color w:val="1F1F1F"/>
          <w:sz w:val="20"/>
          <w:szCs w:val="20"/>
        </w:rPr>
        <w:t xml:space="preserve"> +0.5 V with a scan rate of 0.1 V.</w:t>
      </w:r>
      <w:r w:rsidR="003419CB">
        <w:rPr>
          <w:rFonts w:ascii="Times New Roman" w:eastAsia="Arial" w:hAnsi="Times New Roman" w:cs="Times New Roman"/>
          <w:iCs/>
          <w:color w:val="1F1F1F"/>
          <w:sz w:val="20"/>
          <w:szCs w:val="20"/>
        </w:rPr>
        <w:t xml:space="preserve"> </w:t>
      </w:r>
      <w:r w:rsidR="004819F5" w:rsidRPr="003419CB">
        <w:rPr>
          <w:rFonts w:ascii="Times New Roman" w:eastAsia="Arial" w:hAnsi="Times New Roman" w:cs="Times New Roman"/>
          <w:iCs/>
          <w:color w:val="1F1F1F"/>
          <w:sz w:val="20"/>
          <w:szCs w:val="20"/>
        </w:rPr>
        <w:t>Fig.1</w:t>
      </w:r>
      <w:r w:rsidR="00914EF5">
        <w:rPr>
          <w:rFonts w:ascii="Times New Roman" w:eastAsia="Arial" w:hAnsi="Times New Roman" w:cs="Times New Roman"/>
          <w:iCs/>
          <w:color w:val="1F1F1F"/>
          <w:sz w:val="20"/>
          <w:szCs w:val="20"/>
        </w:rPr>
        <w:t xml:space="preserve"> Shows </w:t>
      </w:r>
      <w:r w:rsidR="004819F5" w:rsidRPr="003419CB">
        <w:rPr>
          <w:rFonts w:ascii="Times New Roman" w:eastAsia="Arial" w:hAnsi="Times New Roman" w:cs="Times New Roman"/>
          <w:iCs/>
          <w:color w:val="1F1F1F"/>
          <w:sz w:val="20"/>
          <w:szCs w:val="20"/>
        </w:rPr>
        <w:t xml:space="preserve">differences between </w:t>
      </w:r>
      <w:r w:rsidR="004819F5" w:rsidRPr="003419CB">
        <w:rPr>
          <w:rFonts w:ascii="Times New Roman" w:eastAsia="Arial" w:hAnsi="Times New Roman" w:cs="Times New Roman"/>
          <w:iCs/>
          <w:color w:val="1F1F1F"/>
          <w:sz w:val="20"/>
          <w:szCs w:val="20"/>
        </w:rPr>
        <w:lastRenderedPageBreak/>
        <w:t xml:space="preserve">unmodified Fe electrodes and modified Fe electrodes. </w:t>
      </w:r>
      <w:r w:rsidR="00914EF5">
        <w:rPr>
          <w:rFonts w:ascii="Times New Roman" w:eastAsia="Arial" w:hAnsi="Times New Roman" w:cs="Times New Roman"/>
          <w:iCs/>
          <w:color w:val="1F1F1F"/>
          <w:sz w:val="20"/>
          <w:szCs w:val="20"/>
        </w:rPr>
        <w:t>The unmodified Fe electrode does not show oxidation and reduction peaks when used to sensor oxalate</w:t>
      </w:r>
      <w:r w:rsidR="004819F5" w:rsidRPr="003419CB">
        <w:rPr>
          <w:rFonts w:ascii="Times New Roman" w:eastAsia="Arial" w:hAnsi="Times New Roman" w:cs="Times New Roman"/>
          <w:iCs/>
          <w:color w:val="1F1F1F"/>
          <w:sz w:val="20"/>
          <w:szCs w:val="20"/>
        </w:rPr>
        <w:t>. However, the modified Fe electrode showed apparent oxidation and reduction peaks of oxalate ions. This proves the developed electrode has more sensitive properties than the unmodified Fe electrode. The appearance of oxidation and reduction peaks of oxalate ions on the modified Fe electrode indicates the synergy between Fe and metal oxides, thereby increasing the catalytic effect of the electrode surface. Metal oxides have good electrocatalytic properties, so modified Fe electrodes can be used to sensor oxalate ions</w:t>
      </w:r>
      <w:r w:rsidR="00C83DB7">
        <w:rPr>
          <w:rFonts w:ascii="Times New Roman" w:eastAsia="Arial" w:hAnsi="Times New Roman" w:cs="Times New Roman"/>
          <w:iCs/>
          <w:color w:val="1F1F1F"/>
          <w:sz w:val="20"/>
          <w:szCs w:val="20"/>
        </w:rPr>
        <w:t xml:space="preserve"> [11].</w:t>
      </w:r>
    </w:p>
    <w:p w14:paraId="119F4308" w14:textId="30D2704B" w:rsidR="00200C32" w:rsidRPr="003D0C87" w:rsidRDefault="00316A3C" w:rsidP="003419CB">
      <w:pPr>
        <w:shd w:val="clear" w:color="auto" w:fill="FFFFFF"/>
        <w:spacing w:before="240" w:after="240" w:line="336" w:lineRule="auto"/>
        <w:ind w:left="113" w:right="113"/>
        <w:jc w:val="center"/>
        <w:rPr>
          <w:rFonts w:ascii="Times New Roman" w:eastAsia="Arial" w:hAnsi="Times New Roman" w:cs="Times New Roman"/>
          <w:b/>
          <w:bCs/>
          <w:iCs/>
          <w:color w:val="1F1F1F"/>
          <w:sz w:val="24"/>
          <w:szCs w:val="24"/>
        </w:rPr>
      </w:pPr>
      <w:r w:rsidRPr="003D0C87">
        <w:rPr>
          <w:rFonts w:ascii="Times New Roman" w:eastAsia="Arial" w:hAnsi="Times New Roman" w:cs="Times New Roman"/>
          <w:b/>
          <w:bCs/>
          <w:iCs/>
          <w:color w:val="1F1F1F"/>
          <w:sz w:val="24"/>
          <w:szCs w:val="24"/>
        </w:rPr>
        <w:t>Effect of scan rate</w:t>
      </w:r>
    </w:p>
    <w:p w14:paraId="213BD875" w14:textId="67A319D1" w:rsidR="00482EA5" w:rsidRDefault="007302F1" w:rsidP="008F5E20">
      <w:pPr>
        <w:shd w:val="clear" w:color="auto" w:fill="FFFFFF"/>
        <w:spacing w:before="240" w:after="240" w:line="336" w:lineRule="auto"/>
        <w:ind w:left="113" w:right="113" w:firstLine="607"/>
        <w:rPr>
          <w:rFonts w:ascii="Times New Roman" w:eastAsia="Arial" w:hAnsi="Times New Roman" w:cs="Times New Roman"/>
          <w:iCs/>
          <w:color w:val="1F1F1F"/>
          <w:sz w:val="20"/>
          <w:szCs w:val="20"/>
        </w:rPr>
      </w:pPr>
      <w:r w:rsidRPr="007302F1">
        <w:rPr>
          <w:rFonts w:ascii="Times New Roman" w:eastAsia="Arial" w:hAnsi="Times New Roman" w:cs="Times New Roman"/>
          <w:iCs/>
          <w:noProof/>
          <w:color w:val="1F1F1F"/>
          <w:sz w:val="20"/>
          <w:szCs w:val="20"/>
        </w:rPr>
        <w:drawing>
          <wp:anchor distT="0" distB="0" distL="114300" distR="114300" simplePos="0" relativeHeight="251669504" behindDoc="0" locked="0" layoutInCell="1" allowOverlap="1" wp14:anchorId="01529F56" wp14:editId="4F96EC7C">
            <wp:simplePos x="0" y="0"/>
            <wp:positionH relativeFrom="column">
              <wp:posOffset>935990</wp:posOffset>
            </wp:positionH>
            <wp:positionV relativeFrom="paragraph">
              <wp:posOffset>1592580</wp:posOffset>
            </wp:positionV>
            <wp:extent cx="4762500" cy="2857500"/>
            <wp:effectExtent l="0" t="0" r="0" b="0"/>
            <wp:wrapNone/>
            <wp:docPr id="69057693" name="Picture 1" descr="A graph of a graph with numbers and a 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57693" name="Picture 1" descr="A graph of a graph with numbers and a line&#10;&#10;Description automatically generated with medium confidence"/>
                    <pic:cNvPicPr/>
                  </pic:nvPicPr>
                  <pic:blipFill>
                    <a:blip r:embed="rId18">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4762500" cy="2857500"/>
                    </a:xfrm>
                    <a:prstGeom prst="rect">
                      <a:avLst/>
                    </a:prstGeom>
                  </pic:spPr>
                </pic:pic>
              </a:graphicData>
            </a:graphic>
            <wp14:sizeRelH relativeFrom="page">
              <wp14:pctWidth>0</wp14:pctWidth>
            </wp14:sizeRelH>
            <wp14:sizeRelV relativeFrom="page">
              <wp14:pctHeight>0</wp14:pctHeight>
            </wp14:sizeRelV>
          </wp:anchor>
        </w:drawing>
      </w:r>
      <w:r w:rsidR="00BD76BC" w:rsidRPr="003419CB">
        <w:rPr>
          <w:rFonts w:ascii="Times New Roman" w:eastAsia="Arial" w:hAnsi="Times New Roman" w:cs="Times New Roman"/>
          <w:iCs/>
          <w:color w:val="1F1F1F"/>
          <w:sz w:val="20"/>
          <w:szCs w:val="20"/>
        </w:rPr>
        <w:t>Measurements were carried out using a solution of 0.2 mM oxalate in 0.05 M H</w:t>
      </w:r>
      <w:r w:rsidR="00BD76BC" w:rsidRPr="00946475">
        <w:rPr>
          <w:rFonts w:ascii="Times New Roman" w:eastAsia="Arial" w:hAnsi="Times New Roman" w:cs="Times New Roman"/>
          <w:iCs/>
          <w:color w:val="1F1F1F"/>
          <w:sz w:val="20"/>
          <w:szCs w:val="20"/>
          <w:vertAlign w:val="subscript"/>
        </w:rPr>
        <w:t>2</w:t>
      </w:r>
      <w:r w:rsidR="00BD76BC" w:rsidRPr="003419CB">
        <w:rPr>
          <w:rFonts w:ascii="Times New Roman" w:eastAsia="Arial" w:hAnsi="Times New Roman" w:cs="Times New Roman"/>
          <w:iCs/>
          <w:color w:val="1F1F1F"/>
          <w:sz w:val="20"/>
          <w:szCs w:val="20"/>
        </w:rPr>
        <w:t>SO</w:t>
      </w:r>
      <w:r w:rsidR="00BD76BC" w:rsidRPr="00946475">
        <w:rPr>
          <w:rFonts w:ascii="Times New Roman" w:eastAsia="Arial" w:hAnsi="Times New Roman" w:cs="Times New Roman"/>
          <w:iCs/>
          <w:color w:val="1F1F1F"/>
          <w:sz w:val="20"/>
          <w:szCs w:val="20"/>
          <w:vertAlign w:val="subscript"/>
        </w:rPr>
        <w:t>4</w:t>
      </w:r>
      <w:r w:rsidR="00BD76BC" w:rsidRPr="003419CB">
        <w:rPr>
          <w:rFonts w:ascii="Times New Roman" w:eastAsia="Arial" w:hAnsi="Times New Roman" w:cs="Times New Roman"/>
          <w:iCs/>
          <w:color w:val="1F1F1F"/>
          <w:sz w:val="20"/>
          <w:szCs w:val="20"/>
        </w:rPr>
        <w:t>. The oxalate ion scan rate was varied by 25, 50, 75, 100, and 150 mVs</w:t>
      </w:r>
      <w:r w:rsidR="00BD76BC" w:rsidRPr="008F5E20">
        <w:rPr>
          <w:rFonts w:ascii="Times New Roman" w:eastAsia="Arial" w:hAnsi="Times New Roman" w:cs="Times New Roman"/>
          <w:iCs/>
          <w:color w:val="1F1F1F"/>
          <w:sz w:val="20"/>
          <w:szCs w:val="20"/>
          <w:vertAlign w:val="superscript"/>
        </w:rPr>
        <w:t>-1</w:t>
      </w:r>
      <w:r w:rsidR="00BD76BC" w:rsidRPr="003419CB">
        <w:rPr>
          <w:rFonts w:ascii="Times New Roman" w:eastAsia="Arial" w:hAnsi="Times New Roman" w:cs="Times New Roman"/>
          <w:iCs/>
          <w:color w:val="1F1F1F"/>
          <w:sz w:val="20"/>
          <w:szCs w:val="20"/>
        </w:rPr>
        <w:t>. The potential range used in this research is -0.4 V to +0.5 V. Measurements were carried out three times for each scan rate. The increase in oxalate ions' anodic and cathodic peak currents is linear with the increase in scan rate. The resulting diffusion layer will be thinner and the transfer of electrons on the surface of the modified Fe electrode will be faster. On the other hand, at a small scan rate, the thickness of the diffusion layer is produced, which inhibits the electron transfer process on the surface of the electrode</w:t>
      </w:r>
      <w:r w:rsidR="00914EF5">
        <w:rPr>
          <w:rFonts w:ascii="Times New Roman" w:eastAsia="Arial" w:hAnsi="Times New Roman" w:cs="Times New Roman"/>
          <w:iCs/>
          <w:color w:val="1F1F1F"/>
          <w:sz w:val="20"/>
          <w:szCs w:val="20"/>
        </w:rPr>
        <w:t>,</w:t>
      </w:r>
      <w:r w:rsidR="00BD76BC" w:rsidRPr="003419CB">
        <w:rPr>
          <w:rFonts w:ascii="Times New Roman" w:eastAsia="Arial" w:hAnsi="Times New Roman" w:cs="Times New Roman"/>
          <w:iCs/>
          <w:color w:val="1F1F1F"/>
          <w:sz w:val="20"/>
          <w:szCs w:val="20"/>
        </w:rPr>
        <w:t xml:space="preserve"> and the resulting peak current is small</w:t>
      </w:r>
      <w:r w:rsidR="00C83DB7">
        <w:rPr>
          <w:rFonts w:ascii="Times New Roman" w:eastAsia="Arial" w:hAnsi="Times New Roman" w:cs="Times New Roman"/>
          <w:iCs/>
          <w:color w:val="1F1F1F"/>
          <w:sz w:val="20"/>
          <w:szCs w:val="20"/>
        </w:rPr>
        <w:t xml:space="preserve"> [14][15]</w:t>
      </w:r>
      <w:r w:rsidR="00BD76BC" w:rsidRPr="003419CB">
        <w:rPr>
          <w:rFonts w:ascii="Times New Roman" w:eastAsia="Arial" w:hAnsi="Times New Roman" w:cs="Times New Roman"/>
          <w:iCs/>
          <w:color w:val="1F1F1F"/>
          <w:sz w:val="20"/>
          <w:szCs w:val="20"/>
        </w:rPr>
        <w:t xml:space="preserve">. </w:t>
      </w:r>
      <w:r w:rsidR="00200C32" w:rsidRPr="003419CB">
        <w:rPr>
          <w:rFonts w:ascii="Times New Roman" w:eastAsia="Arial" w:hAnsi="Times New Roman" w:cs="Times New Roman"/>
          <w:iCs/>
          <w:color w:val="1F1F1F"/>
          <w:sz w:val="20"/>
          <w:szCs w:val="20"/>
        </w:rPr>
        <w:t>The effect of scan rate in this research was studied to determine the reaction mechanism on the surface of the modified Fe electrode</w:t>
      </w:r>
      <w:r w:rsidR="00A45B00">
        <w:rPr>
          <w:rFonts w:ascii="Times New Roman" w:eastAsia="Arial" w:hAnsi="Times New Roman" w:cs="Times New Roman"/>
          <w:iCs/>
          <w:color w:val="1F1F1F"/>
          <w:sz w:val="20"/>
          <w:szCs w:val="20"/>
        </w:rPr>
        <w:t>, whether controlled by adsorption or diffusion processes</w:t>
      </w:r>
      <w:r w:rsidR="00200C32" w:rsidRPr="003419CB">
        <w:rPr>
          <w:rFonts w:ascii="Times New Roman" w:eastAsia="Arial" w:hAnsi="Times New Roman" w:cs="Times New Roman"/>
          <w:iCs/>
          <w:color w:val="1F1F1F"/>
          <w:sz w:val="20"/>
          <w:szCs w:val="20"/>
        </w:rPr>
        <w:t>.</w:t>
      </w:r>
      <w:r w:rsidR="00A45B00">
        <w:rPr>
          <w:rFonts w:ascii="Times New Roman" w:eastAsia="Arial" w:hAnsi="Times New Roman" w:cs="Times New Roman"/>
          <w:iCs/>
          <w:color w:val="1F1F1F"/>
          <w:sz w:val="20"/>
          <w:szCs w:val="20"/>
        </w:rPr>
        <w:t xml:space="preserve"> </w:t>
      </w:r>
    </w:p>
    <w:p w14:paraId="6241A063" w14:textId="76C03D34" w:rsidR="00482EA5" w:rsidRDefault="00482EA5" w:rsidP="00BD76BC">
      <w:pPr>
        <w:shd w:val="clear" w:color="auto" w:fill="FFFFFF"/>
        <w:spacing w:before="240" w:after="240" w:line="336" w:lineRule="auto"/>
        <w:ind w:left="113" w:right="113"/>
        <w:rPr>
          <w:rFonts w:ascii="Times New Roman" w:eastAsia="Arial" w:hAnsi="Times New Roman" w:cs="Times New Roman"/>
          <w:iCs/>
          <w:color w:val="1F1F1F"/>
          <w:sz w:val="20"/>
          <w:szCs w:val="20"/>
        </w:rPr>
      </w:pPr>
    </w:p>
    <w:p w14:paraId="09C0D92A" w14:textId="77777777" w:rsidR="00482EA5" w:rsidRDefault="00482EA5" w:rsidP="00BD76BC">
      <w:pPr>
        <w:shd w:val="clear" w:color="auto" w:fill="FFFFFF"/>
        <w:spacing w:before="240" w:after="240" w:line="336" w:lineRule="auto"/>
        <w:ind w:left="113" w:right="113"/>
        <w:rPr>
          <w:rFonts w:ascii="Times New Roman" w:eastAsia="Arial" w:hAnsi="Times New Roman" w:cs="Times New Roman"/>
          <w:iCs/>
          <w:color w:val="1F1F1F"/>
          <w:sz w:val="20"/>
          <w:szCs w:val="20"/>
        </w:rPr>
      </w:pPr>
    </w:p>
    <w:p w14:paraId="34A74AD9" w14:textId="77777777" w:rsidR="00482EA5" w:rsidRDefault="00482EA5" w:rsidP="00BD76BC">
      <w:pPr>
        <w:shd w:val="clear" w:color="auto" w:fill="FFFFFF"/>
        <w:spacing w:before="240" w:after="240" w:line="336" w:lineRule="auto"/>
        <w:ind w:left="113" w:right="113"/>
        <w:rPr>
          <w:rFonts w:ascii="Times New Roman" w:eastAsia="Arial" w:hAnsi="Times New Roman" w:cs="Times New Roman"/>
          <w:iCs/>
          <w:color w:val="1F1F1F"/>
          <w:sz w:val="20"/>
          <w:szCs w:val="20"/>
        </w:rPr>
      </w:pPr>
    </w:p>
    <w:p w14:paraId="417A873B" w14:textId="77777777" w:rsidR="00482EA5" w:rsidRDefault="00482EA5" w:rsidP="00BD76BC">
      <w:pPr>
        <w:shd w:val="clear" w:color="auto" w:fill="FFFFFF"/>
        <w:spacing w:before="240" w:after="240" w:line="336" w:lineRule="auto"/>
        <w:ind w:left="113" w:right="113"/>
        <w:rPr>
          <w:rFonts w:ascii="Times New Roman" w:eastAsia="Arial" w:hAnsi="Times New Roman" w:cs="Times New Roman"/>
          <w:iCs/>
          <w:color w:val="1F1F1F"/>
          <w:sz w:val="20"/>
          <w:szCs w:val="20"/>
        </w:rPr>
      </w:pPr>
    </w:p>
    <w:p w14:paraId="42A1D527" w14:textId="77777777" w:rsidR="00482EA5" w:rsidRDefault="00482EA5" w:rsidP="00BD76BC">
      <w:pPr>
        <w:shd w:val="clear" w:color="auto" w:fill="FFFFFF"/>
        <w:spacing w:before="240" w:after="240" w:line="336" w:lineRule="auto"/>
        <w:ind w:left="113" w:right="113"/>
        <w:rPr>
          <w:rFonts w:ascii="Times New Roman" w:eastAsia="Arial" w:hAnsi="Times New Roman" w:cs="Times New Roman"/>
          <w:iCs/>
          <w:color w:val="1F1F1F"/>
          <w:sz w:val="20"/>
          <w:szCs w:val="20"/>
        </w:rPr>
      </w:pPr>
    </w:p>
    <w:p w14:paraId="6DDA024B" w14:textId="77777777" w:rsidR="00482EA5" w:rsidRDefault="00482EA5" w:rsidP="00BD76BC">
      <w:pPr>
        <w:shd w:val="clear" w:color="auto" w:fill="FFFFFF"/>
        <w:spacing w:before="240" w:after="240" w:line="336" w:lineRule="auto"/>
        <w:ind w:left="113" w:right="113"/>
        <w:rPr>
          <w:rFonts w:ascii="Times New Roman" w:eastAsia="Arial" w:hAnsi="Times New Roman" w:cs="Times New Roman"/>
          <w:iCs/>
          <w:color w:val="1F1F1F"/>
          <w:sz w:val="20"/>
          <w:szCs w:val="20"/>
        </w:rPr>
      </w:pPr>
    </w:p>
    <w:p w14:paraId="3A3BAF95" w14:textId="77777777" w:rsidR="00482EA5" w:rsidRDefault="00482EA5" w:rsidP="00BD76BC">
      <w:pPr>
        <w:shd w:val="clear" w:color="auto" w:fill="FFFFFF"/>
        <w:spacing w:before="240" w:after="240" w:line="336" w:lineRule="auto"/>
        <w:ind w:left="113" w:right="113"/>
        <w:rPr>
          <w:rFonts w:ascii="Times New Roman" w:eastAsia="Arial" w:hAnsi="Times New Roman" w:cs="Times New Roman"/>
          <w:iCs/>
          <w:color w:val="1F1F1F"/>
          <w:sz w:val="20"/>
          <w:szCs w:val="20"/>
        </w:rPr>
      </w:pPr>
    </w:p>
    <w:p w14:paraId="6ECB7E2D" w14:textId="0A1F8344" w:rsidR="00482EA5" w:rsidRPr="003419CB" w:rsidRDefault="00482EA5" w:rsidP="00482EA5">
      <w:pPr>
        <w:shd w:val="clear" w:color="auto" w:fill="FFFFFF"/>
        <w:ind w:left="113" w:right="113"/>
        <w:jc w:val="center"/>
        <w:rPr>
          <w:rFonts w:ascii="Times New Roman" w:hAnsi="Times New Roman" w:cs="Times New Roman"/>
          <w:sz w:val="18"/>
          <w:szCs w:val="18"/>
        </w:rPr>
      </w:pPr>
      <w:r w:rsidRPr="00482EA5">
        <w:rPr>
          <w:rFonts w:ascii="Times New Roman" w:hAnsi="Times New Roman" w:cs="Times New Roman"/>
          <w:b/>
          <w:bCs/>
          <w:sz w:val="18"/>
          <w:szCs w:val="18"/>
        </w:rPr>
        <w:t>FIGURE 4.</w:t>
      </w:r>
      <w:r>
        <w:rPr>
          <w:rFonts w:ascii="Times New Roman" w:hAnsi="Times New Roman" w:cs="Times New Roman"/>
          <w:sz w:val="18"/>
          <w:szCs w:val="18"/>
        </w:rPr>
        <w:t xml:space="preserve"> Plots </w:t>
      </w:r>
      <w:r w:rsidRPr="003419CB">
        <w:rPr>
          <w:rFonts w:ascii="Times New Roman" w:hAnsi="Times New Roman" w:cs="Times New Roman"/>
          <w:sz w:val="18"/>
          <w:szCs w:val="18"/>
        </w:rPr>
        <w:t xml:space="preserve">between the anodic peak current </w:t>
      </w:r>
      <w:r>
        <w:rPr>
          <w:rFonts w:ascii="Times New Roman" w:hAnsi="Times New Roman" w:cs="Times New Roman"/>
          <w:sz w:val="18"/>
          <w:szCs w:val="18"/>
        </w:rPr>
        <w:t>(</w:t>
      </w:r>
      <w:proofErr w:type="spellStart"/>
      <w:r>
        <w:rPr>
          <w:rFonts w:ascii="Times New Roman" w:hAnsi="Times New Roman" w:cs="Times New Roman"/>
          <w:sz w:val="18"/>
          <w:szCs w:val="18"/>
        </w:rPr>
        <w:t>Ipa</w:t>
      </w:r>
      <w:proofErr w:type="spellEnd"/>
      <w:r>
        <w:rPr>
          <w:rFonts w:ascii="Times New Roman" w:hAnsi="Times New Roman" w:cs="Times New Roman"/>
          <w:sz w:val="18"/>
          <w:szCs w:val="18"/>
        </w:rPr>
        <w:t>) and V</w:t>
      </w:r>
      <w:r w:rsidRPr="00482EA5">
        <w:rPr>
          <w:rFonts w:ascii="Times New Roman" w:hAnsi="Times New Roman" w:cs="Times New Roman"/>
          <w:sz w:val="18"/>
          <w:szCs w:val="18"/>
          <w:vertAlign w:val="superscript"/>
        </w:rPr>
        <w:t>1/2</w:t>
      </w:r>
      <w:r>
        <w:rPr>
          <w:rFonts w:ascii="Times New Roman" w:hAnsi="Times New Roman" w:cs="Times New Roman"/>
          <w:sz w:val="18"/>
          <w:szCs w:val="18"/>
        </w:rPr>
        <w:t>.</w:t>
      </w:r>
    </w:p>
    <w:p w14:paraId="2B5B8A36" w14:textId="59BA937D" w:rsidR="00482EA5" w:rsidRPr="00BD76BC" w:rsidRDefault="00A45B00" w:rsidP="00BD76BC">
      <w:pPr>
        <w:shd w:val="clear" w:color="auto" w:fill="FFFFFF"/>
        <w:spacing w:before="240" w:after="240" w:line="336" w:lineRule="auto"/>
        <w:ind w:left="113" w:right="113"/>
        <w:rPr>
          <w:rFonts w:ascii="Times New Roman" w:eastAsia="Arial" w:hAnsi="Times New Roman" w:cs="Times New Roman"/>
          <w:iCs/>
          <w:color w:val="1F1F1F"/>
          <w:sz w:val="20"/>
          <w:szCs w:val="20"/>
        </w:rPr>
      </w:pPr>
      <w:r>
        <w:rPr>
          <w:rFonts w:ascii="Times New Roman" w:eastAsia="Arial" w:hAnsi="Times New Roman" w:cs="Times New Roman"/>
          <w:iCs/>
          <w:color w:val="1F1F1F"/>
          <w:sz w:val="20"/>
          <w:szCs w:val="20"/>
        </w:rPr>
        <w:t xml:space="preserve">The </w:t>
      </w:r>
      <w:proofErr w:type="spellStart"/>
      <w:r>
        <w:rPr>
          <w:rFonts w:ascii="Times New Roman" w:eastAsia="Arial" w:hAnsi="Times New Roman" w:cs="Times New Roman"/>
          <w:iCs/>
          <w:color w:val="1F1F1F"/>
          <w:sz w:val="20"/>
          <w:szCs w:val="20"/>
        </w:rPr>
        <w:t>I</w:t>
      </w:r>
      <w:r w:rsidRPr="008F5E20">
        <w:rPr>
          <w:rFonts w:ascii="Times New Roman" w:eastAsia="Arial" w:hAnsi="Times New Roman" w:cs="Times New Roman"/>
          <w:iCs/>
          <w:color w:val="1F1F1F"/>
          <w:sz w:val="20"/>
          <w:szCs w:val="20"/>
          <w:vertAlign w:val="subscript"/>
        </w:rPr>
        <w:t>pa</w:t>
      </w:r>
      <w:proofErr w:type="spellEnd"/>
      <w:r>
        <w:rPr>
          <w:rFonts w:ascii="Times New Roman" w:eastAsia="Arial" w:hAnsi="Times New Roman" w:cs="Times New Roman"/>
          <w:iCs/>
          <w:color w:val="1F1F1F"/>
          <w:sz w:val="20"/>
          <w:szCs w:val="20"/>
        </w:rPr>
        <w:t xml:space="preserve"> is plotted against v</w:t>
      </w:r>
      <w:r w:rsidRPr="008F5E20">
        <w:rPr>
          <w:rFonts w:ascii="Times New Roman" w:eastAsia="Arial" w:hAnsi="Times New Roman" w:cs="Times New Roman"/>
          <w:iCs/>
          <w:color w:val="1F1F1F"/>
          <w:sz w:val="20"/>
          <w:szCs w:val="20"/>
          <w:vertAlign w:val="superscript"/>
        </w:rPr>
        <w:t>1/2</w:t>
      </w:r>
      <w:r w:rsidR="00914EF5">
        <w:rPr>
          <w:rFonts w:ascii="Times New Roman" w:eastAsia="Arial" w:hAnsi="Times New Roman" w:cs="Times New Roman"/>
          <w:iCs/>
          <w:color w:val="1F1F1F"/>
          <w:sz w:val="20"/>
          <w:szCs w:val="20"/>
        </w:rPr>
        <w:t>, which has</w:t>
      </w:r>
      <w:r>
        <w:rPr>
          <w:rFonts w:ascii="Times New Roman" w:eastAsia="Arial" w:hAnsi="Times New Roman" w:cs="Times New Roman"/>
          <w:iCs/>
          <w:color w:val="1F1F1F"/>
          <w:sz w:val="20"/>
          <w:szCs w:val="20"/>
        </w:rPr>
        <w:t xml:space="preserve"> a linear correlation. Based on this data, we can correlate it with Randles Sevcik’s equation</w:t>
      </w:r>
      <w:r w:rsidR="00914EF5">
        <w:rPr>
          <w:rFonts w:ascii="Times New Roman" w:eastAsia="Arial" w:hAnsi="Times New Roman" w:cs="Times New Roman"/>
          <w:iCs/>
          <w:color w:val="1F1F1F"/>
          <w:sz w:val="20"/>
          <w:szCs w:val="20"/>
        </w:rPr>
        <w:t>; the reaction is diffusion-controlled</w:t>
      </w:r>
      <w:r>
        <w:rPr>
          <w:rFonts w:ascii="Times New Roman" w:eastAsia="Arial" w:hAnsi="Times New Roman" w:cs="Times New Roman"/>
          <w:iCs/>
          <w:color w:val="1F1F1F"/>
          <w:sz w:val="20"/>
          <w:szCs w:val="20"/>
        </w:rPr>
        <w:t xml:space="preserve">. </w:t>
      </w:r>
      <w:r w:rsidR="00B3762C">
        <w:rPr>
          <w:rFonts w:ascii="Times New Roman" w:eastAsia="Arial" w:hAnsi="Times New Roman" w:cs="Times New Roman"/>
          <w:iCs/>
          <w:color w:val="1F1F1F"/>
          <w:sz w:val="20"/>
          <w:szCs w:val="20"/>
        </w:rPr>
        <w:t xml:space="preserve">The linear equation is </w:t>
      </w:r>
      <w:proofErr w:type="spellStart"/>
      <w:r w:rsidR="00B3762C">
        <w:rPr>
          <w:rFonts w:ascii="Times New Roman" w:eastAsia="Arial" w:hAnsi="Times New Roman" w:cs="Times New Roman"/>
          <w:iCs/>
          <w:color w:val="1F1F1F"/>
          <w:sz w:val="20"/>
          <w:szCs w:val="20"/>
        </w:rPr>
        <w:t>I</w:t>
      </w:r>
      <w:r w:rsidR="00B3762C" w:rsidRPr="008F5E20">
        <w:rPr>
          <w:rFonts w:ascii="Times New Roman" w:eastAsia="Arial" w:hAnsi="Times New Roman" w:cs="Times New Roman"/>
          <w:iCs/>
          <w:color w:val="1F1F1F"/>
          <w:sz w:val="20"/>
          <w:szCs w:val="20"/>
          <w:vertAlign w:val="subscript"/>
        </w:rPr>
        <w:t>pa</w:t>
      </w:r>
      <w:proofErr w:type="spellEnd"/>
      <w:r w:rsidR="00B3762C">
        <w:rPr>
          <w:rFonts w:ascii="Times New Roman" w:eastAsia="Arial" w:hAnsi="Times New Roman" w:cs="Times New Roman"/>
          <w:iCs/>
          <w:color w:val="1F1F1F"/>
          <w:sz w:val="20"/>
          <w:szCs w:val="20"/>
        </w:rPr>
        <w:t xml:space="preserve"> = 3.6798 (v</w:t>
      </w:r>
      <w:r w:rsidR="00B3762C" w:rsidRPr="00B3762C">
        <w:rPr>
          <w:rFonts w:ascii="Times New Roman" w:eastAsia="Arial" w:hAnsi="Times New Roman" w:cs="Times New Roman"/>
          <w:iCs/>
          <w:color w:val="1F1F1F"/>
          <w:sz w:val="20"/>
          <w:szCs w:val="20"/>
          <w:vertAlign w:val="superscript"/>
        </w:rPr>
        <w:t>1/2</w:t>
      </w:r>
      <w:r w:rsidR="00B3762C">
        <w:rPr>
          <w:rFonts w:ascii="Times New Roman" w:eastAsia="Arial" w:hAnsi="Times New Roman" w:cs="Times New Roman"/>
          <w:iCs/>
          <w:color w:val="1F1F1F"/>
          <w:sz w:val="20"/>
          <w:szCs w:val="20"/>
        </w:rPr>
        <w:t>) + 0.2547 with R</w:t>
      </w:r>
      <w:r w:rsidR="00B3762C" w:rsidRPr="00B3762C">
        <w:rPr>
          <w:rFonts w:ascii="Times New Roman" w:eastAsia="Arial" w:hAnsi="Times New Roman" w:cs="Times New Roman"/>
          <w:iCs/>
          <w:color w:val="1F1F1F"/>
          <w:sz w:val="20"/>
          <w:szCs w:val="20"/>
          <w:vertAlign w:val="superscript"/>
        </w:rPr>
        <w:t>2</w:t>
      </w:r>
      <w:r w:rsidR="00B3762C">
        <w:rPr>
          <w:rFonts w:ascii="Times New Roman" w:eastAsia="Arial" w:hAnsi="Times New Roman" w:cs="Times New Roman"/>
          <w:iCs/>
          <w:color w:val="1F1F1F"/>
          <w:sz w:val="20"/>
          <w:szCs w:val="20"/>
        </w:rPr>
        <w:t xml:space="preserve">= 0.9904. </w:t>
      </w:r>
      <w:r w:rsidR="009856AC">
        <w:rPr>
          <w:rFonts w:ascii="Times New Roman" w:eastAsia="Arial" w:hAnsi="Times New Roman" w:cs="Times New Roman"/>
          <w:iCs/>
          <w:color w:val="1F1F1F"/>
          <w:sz w:val="20"/>
          <w:szCs w:val="20"/>
        </w:rPr>
        <w:t xml:space="preserve">Based on </w:t>
      </w:r>
      <w:r w:rsidR="00914EF5">
        <w:rPr>
          <w:rFonts w:ascii="Times New Roman" w:eastAsia="Arial" w:hAnsi="Times New Roman" w:cs="Times New Roman"/>
          <w:iCs/>
          <w:color w:val="1F1F1F"/>
          <w:sz w:val="20"/>
          <w:szCs w:val="20"/>
        </w:rPr>
        <w:t>this equation</w:t>
      </w:r>
      <w:r w:rsidR="009856AC">
        <w:rPr>
          <w:rFonts w:ascii="Times New Roman" w:eastAsia="Arial" w:hAnsi="Times New Roman" w:cs="Times New Roman"/>
          <w:iCs/>
          <w:color w:val="1F1F1F"/>
          <w:sz w:val="20"/>
          <w:szCs w:val="20"/>
        </w:rPr>
        <w:t>, the diffusion coefficient is 2.54 x 10</w:t>
      </w:r>
      <w:r w:rsidR="009856AC" w:rsidRPr="009856AC">
        <w:rPr>
          <w:rFonts w:ascii="Times New Roman" w:eastAsia="Arial" w:hAnsi="Times New Roman" w:cs="Times New Roman"/>
          <w:iCs/>
          <w:color w:val="1F1F1F"/>
          <w:sz w:val="20"/>
          <w:szCs w:val="20"/>
          <w:vertAlign w:val="superscript"/>
        </w:rPr>
        <w:t>-6</w:t>
      </w:r>
      <w:r w:rsidR="009856AC">
        <w:rPr>
          <w:rFonts w:ascii="Times New Roman" w:eastAsia="Arial" w:hAnsi="Times New Roman" w:cs="Times New Roman"/>
          <w:iCs/>
          <w:color w:val="1F1F1F"/>
          <w:sz w:val="20"/>
          <w:szCs w:val="20"/>
        </w:rPr>
        <w:t xml:space="preserve"> cm</w:t>
      </w:r>
      <w:r w:rsidR="009856AC" w:rsidRPr="009856AC">
        <w:rPr>
          <w:rFonts w:ascii="Times New Roman" w:eastAsia="Arial" w:hAnsi="Times New Roman" w:cs="Times New Roman"/>
          <w:iCs/>
          <w:color w:val="1F1F1F"/>
          <w:sz w:val="20"/>
          <w:szCs w:val="20"/>
          <w:vertAlign w:val="superscript"/>
        </w:rPr>
        <w:t>2</w:t>
      </w:r>
      <w:r w:rsidR="009856AC">
        <w:rPr>
          <w:rFonts w:ascii="Times New Roman" w:eastAsia="Arial" w:hAnsi="Times New Roman" w:cs="Times New Roman"/>
          <w:iCs/>
          <w:color w:val="1F1F1F"/>
          <w:sz w:val="20"/>
          <w:szCs w:val="20"/>
        </w:rPr>
        <w:t xml:space="preserve"> s</w:t>
      </w:r>
      <w:r w:rsidR="009856AC" w:rsidRPr="009856AC">
        <w:rPr>
          <w:rFonts w:ascii="Times New Roman" w:eastAsia="Arial" w:hAnsi="Times New Roman" w:cs="Times New Roman"/>
          <w:iCs/>
          <w:color w:val="1F1F1F"/>
          <w:sz w:val="20"/>
          <w:szCs w:val="20"/>
          <w:vertAlign w:val="superscript"/>
        </w:rPr>
        <w:t>-1</w:t>
      </w:r>
      <w:r w:rsidR="009856AC">
        <w:rPr>
          <w:rFonts w:ascii="Times New Roman" w:eastAsia="Arial" w:hAnsi="Times New Roman" w:cs="Times New Roman"/>
          <w:iCs/>
          <w:color w:val="1F1F1F"/>
          <w:sz w:val="20"/>
          <w:szCs w:val="20"/>
        </w:rPr>
        <w:t xml:space="preserve">, where </w:t>
      </w:r>
      <w:proofErr w:type="spellStart"/>
      <w:r w:rsidR="009856AC">
        <w:rPr>
          <w:rFonts w:ascii="Times New Roman" w:eastAsia="Arial" w:hAnsi="Times New Roman" w:cs="Times New Roman"/>
          <w:iCs/>
          <w:color w:val="1F1F1F"/>
          <w:sz w:val="20"/>
          <w:szCs w:val="20"/>
        </w:rPr>
        <w:t>I</w:t>
      </w:r>
      <w:r w:rsidR="009856AC" w:rsidRPr="009856AC">
        <w:rPr>
          <w:rFonts w:ascii="Times New Roman" w:eastAsia="Arial" w:hAnsi="Times New Roman" w:cs="Times New Roman"/>
          <w:iCs/>
          <w:color w:val="1F1F1F"/>
          <w:sz w:val="20"/>
          <w:szCs w:val="20"/>
          <w:vertAlign w:val="subscript"/>
        </w:rPr>
        <w:t>pa</w:t>
      </w:r>
      <w:proofErr w:type="spellEnd"/>
      <w:r w:rsidR="009856AC">
        <w:rPr>
          <w:rFonts w:ascii="Times New Roman" w:eastAsia="Arial" w:hAnsi="Times New Roman" w:cs="Times New Roman"/>
          <w:iCs/>
          <w:color w:val="1F1F1F"/>
          <w:sz w:val="20"/>
          <w:szCs w:val="20"/>
        </w:rPr>
        <w:t xml:space="preserve"> is the anodic peak current of oxalate ions (A)</w:t>
      </w:r>
      <w:r w:rsidR="00914EF5">
        <w:rPr>
          <w:rFonts w:ascii="Times New Roman" w:eastAsia="Arial" w:hAnsi="Times New Roman" w:cs="Times New Roman"/>
          <w:iCs/>
          <w:color w:val="1F1F1F"/>
          <w:sz w:val="20"/>
          <w:szCs w:val="20"/>
        </w:rPr>
        <w:t>. N</w:t>
      </w:r>
      <w:r w:rsidR="009856AC">
        <w:rPr>
          <w:rFonts w:ascii="Times New Roman" w:eastAsia="Arial" w:hAnsi="Times New Roman" w:cs="Times New Roman"/>
          <w:iCs/>
          <w:color w:val="1F1F1F"/>
          <w:sz w:val="20"/>
          <w:szCs w:val="20"/>
        </w:rPr>
        <w:t xml:space="preserve"> is the </w:t>
      </w:r>
      <w:r w:rsidR="00914EF5">
        <w:rPr>
          <w:rFonts w:ascii="Times New Roman" w:eastAsia="Arial" w:hAnsi="Times New Roman" w:cs="Times New Roman"/>
          <w:iCs/>
          <w:color w:val="1F1F1F"/>
          <w:sz w:val="20"/>
          <w:szCs w:val="20"/>
        </w:rPr>
        <w:t>accumulated</w:t>
      </w:r>
      <w:r w:rsidR="009856AC">
        <w:rPr>
          <w:rFonts w:ascii="Times New Roman" w:eastAsia="Arial" w:hAnsi="Times New Roman" w:cs="Times New Roman"/>
          <w:iCs/>
          <w:color w:val="1F1F1F"/>
          <w:sz w:val="20"/>
          <w:szCs w:val="20"/>
        </w:rPr>
        <w:t xml:space="preserve"> electron involved in the reaction, A is the area of the modified electrode</w:t>
      </w:r>
      <w:r w:rsidR="00914EF5">
        <w:rPr>
          <w:rFonts w:ascii="Times New Roman" w:eastAsia="Arial" w:hAnsi="Times New Roman" w:cs="Times New Roman"/>
          <w:iCs/>
          <w:color w:val="1F1F1F"/>
          <w:sz w:val="20"/>
          <w:szCs w:val="20"/>
        </w:rPr>
        <w:t>,</w:t>
      </w:r>
      <w:r w:rsidR="009856AC">
        <w:rPr>
          <w:rFonts w:ascii="Times New Roman" w:eastAsia="Arial" w:hAnsi="Times New Roman" w:cs="Times New Roman"/>
          <w:iCs/>
          <w:color w:val="1F1F1F"/>
          <w:sz w:val="20"/>
          <w:szCs w:val="20"/>
        </w:rPr>
        <w:t xml:space="preserve"> C is the oxalate ions concentration mol/ cm</w:t>
      </w:r>
      <w:r w:rsidR="009856AC" w:rsidRPr="009856AC">
        <w:rPr>
          <w:rFonts w:ascii="Times New Roman" w:eastAsia="Arial" w:hAnsi="Times New Roman" w:cs="Times New Roman"/>
          <w:iCs/>
          <w:color w:val="1F1F1F"/>
          <w:sz w:val="20"/>
          <w:szCs w:val="20"/>
          <w:vertAlign w:val="superscript"/>
        </w:rPr>
        <w:t>3</w:t>
      </w:r>
      <w:r w:rsidR="009856AC">
        <w:rPr>
          <w:rFonts w:ascii="Times New Roman" w:eastAsia="Arial" w:hAnsi="Times New Roman" w:cs="Times New Roman"/>
          <w:iCs/>
          <w:color w:val="1F1F1F"/>
          <w:sz w:val="20"/>
          <w:szCs w:val="20"/>
        </w:rPr>
        <w:t xml:space="preserve">, and v is the scan rate (V/s). </w:t>
      </w:r>
      <w:r w:rsidR="00BD76BC">
        <w:rPr>
          <w:rFonts w:ascii="Times New Roman" w:eastAsia="Arial" w:hAnsi="Times New Roman" w:cs="Times New Roman"/>
          <w:iCs/>
          <w:color w:val="1F1F1F"/>
          <w:sz w:val="20"/>
          <w:szCs w:val="20"/>
        </w:rPr>
        <w:t xml:space="preserve"> </w:t>
      </w:r>
      <w:r w:rsidR="00200C32" w:rsidRPr="003419CB">
        <w:rPr>
          <w:rFonts w:ascii="Times New Roman" w:eastAsia="Arial" w:hAnsi="Times New Roman" w:cs="Times New Roman"/>
          <w:iCs/>
          <w:color w:val="1F1F1F"/>
          <w:sz w:val="20"/>
          <w:szCs w:val="20"/>
        </w:rPr>
        <w:t xml:space="preserve">The optimum scan rate is determined based on the </w:t>
      </w:r>
      <w:proofErr w:type="spellStart"/>
      <w:r w:rsidR="00200C32" w:rsidRPr="003419CB">
        <w:rPr>
          <w:rFonts w:ascii="Times New Roman" w:eastAsia="Arial" w:hAnsi="Times New Roman" w:cs="Times New Roman"/>
          <w:iCs/>
          <w:color w:val="1F1F1F"/>
          <w:sz w:val="20"/>
          <w:szCs w:val="20"/>
        </w:rPr>
        <w:t>I</w:t>
      </w:r>
      <w:r w:rsidR="00200C32" w:rsidRPr="00785519">
        <w:rPr>
          <w:rFonts w:ascii="Times New Roman" w:eastAsia="Arial" w:hAnsi="Times New Roman" w:cs="Times New Roman"/>
          <w:iCs/>
          <w:color w:val="1F1F1F"/>
          <w:sz w:val="20"/>
          <w:szCs w:val="20"/>
          <w:vertAlign w:val="subscript"/>
        </w:rPr>
        <w:t>pa</w:t>
      </w:r>
      <w:proofErr w:type="spellEnd"/>
      <w:r w:rsidR="00200C32" w:rsidRPr="003419CB">
        <w:rPr>
          <w:rFonts w:ascii="Times New Roman" w:eastAsia="Arial" w:hAnsi="Times New Roman" w:cs="Times New Roman"/>
          <w:iCs/>
          <w:color w:val="1F1F1F"/>
          <w:sz w:val="20"/>
          <w:szCs w:val="20"/>
        </w:rPr>
        <w:t>/</w:t>
      </w:r>
      <w:proofErr w:type="spellStart"/>
      <w:r w:rsidR="00200C32" w:rsidRPr="003419CB">
        <w:rPr>
          <w:rFonts w:ascii="Times New Roman" w:eastAsia="Arial" w:hAnsi="Times New Roman" w:cs="Times New Roman"/>
          <w:iCs/>
          <w:color w:val="1F1F1F"/>
          <w:sz w:val="20"/>
          <w:szCs w:val="20"/>
        </w:rPr>
        <w:t>I</w:t>
      </w:r>
      <w:r w:rsidR="00200C32" w:rsidRPr="00785519">
        <w:rPr>
          <w:rFonts w:ascii="Times New Roman" w:eastAsia="Arial" w:hAnsi="Times New Roman" w:cs="Times New Roman"/>
          <w:iCs/>
          <w:color w:val="1F1F1F"/>
          <w:sz w:val="20"/>
          <w:szCs w:val="20"/>
          <w:vertAlign w:val="subscript"/>
        </w:rPr>
        <w:t>pc</w:t>
      </w:r>
      <w:proofErr w:type="spellEnd"/>
      <w:r w:rsidR="00200C32" w:rsidRPr="003419CB">
        <w:rPr>
          <w:rFonts w:ascii="Times New Roman" w:eastAsia="Arial" w:hAnsi="Times New Roman" w:cs="Times New Roman"/>
          <w:iCs/>
          <w:color w:val="1F1F1F"/>
          <w:sz w:val="20"/>
          <w:szCs w:val="20"/>
        </w:rPr>
        <w:t xml:space="preserve"> value close to 1. In this study, the optimum scan rate was 100 mVs</w:t>
      </w:r>
      <w:r w:rsidR="00200C32" w:rsidRPr="003419CB">
        <w:rPr>
          <w:rFonts w:ascii="Times New Roman" w:eastAsia="Arial" w:hAnsi="Times New Roman" w:cs="Times New Roman"/>
          <w:iCs/>
          <w:color w:val="1F1F1F"/>
          <w:sz w:val="20"/>
          <w:szCs w:val="20"/>
          <w:vertAlign w:val="superscript"/>
        </w:rPr>
        <w:t>-1</w:t>
      </w:r>
      <w:r w:rsidR="00200C32" w:rsidRPr="003419CB">
        <w:rPr>
          <w:rFonts w:ascii="Times New Roman" w:eastAsia="Arial" w:hAnsi="Times New Roman" w:cs="Times New Roman"/>
          <w:iCs/>
          <w:color w:val="1F1F1F"/>
          <w:sz w:val="20"/>
          <w:szCs w:val="20"/>
        </w:rPr>
        <w:t>.</w:t>
      </w:r>
      <w:r w:rsidR="00762A3C" w:rsidRPr="003419CB">
        <w:rPr>
          <w:rFonts w:ascii="Times New Roman" w:hAnsi="Times New Roman" w:cs="Times New Roman"/>
          <w:noProof/>
          <w:sz w:val="20"/>
          <w:szCs w:val="20"/>
        </w:rPr>
        <w:t xml:space="preserve"> </w:t>
      </w:r>
    </w:p>
    <w:p w14:paraId="309D8C0D" w14:textId="28DD7EAE" w:rsidR="00471A52" w:rsidRPr="003D0C87" w:rsidRDefault="00946475" w:rsidP="003419CB">
      <w:pPr>
        <w:shd w:val="clear" w:color="auto" w:fill="FFFFFF"/>
        <w:spacing w:before="240" w:after="240" w:line="336" w:lineRule="auto"/>
        <w:ind w:left="113" w:right="113"/>
        <w:jc w:val="center"/>
        <w:rPr>
          <w:rFonts w:ascii="Times New Roman" w:eastAsia="Arial" w:hAnsi="Times New Roman" w:cs="Times New Roman"/>
          <w:b/>
          <w:bCs/>
          <w:iCs/>
          <w:color w:val="1F1F1F"/>
          <w:sz w:val="24"/>
          <w:szCs w:val="24"/>
        </w:rPr>
      </w:pPr>
      <w:r>
        <w:rPr>
          <w:rFonts w:ascii="Times New Roman" w:eastAsia="Arial" w:hAnsi="Times New Roman" w:cs="Times New Roman"/>
          <w:b/>
          <w:bCs/>
          <w:iCs/>
          <w:color w:val="1F1F1F"/>
          <w:sz w:val="24"/>
          <w:szCs w:val="24"/>
        </w:rPr>
        <w:t>S</w:t>
      </w:r>
      <w:r w:rsidR="00316A3C" w:rsidRPr="003D0C87">
        <w:rPr>
          <w:rFonts w:ascii="Times New Roman" w:eastAsia="Arial" w:hAnsi="Times New Roman" w:cs="Times New Roman"/>
          <w:b/>
          <w:bCs/>
          <w:iCs/>
          <w:color w:val="1F1F1F"/>
          <w:sz w:val="24"/>
          <w:szCs w:val="24"/>
        </w:rPr>
        <w:t xml:space="preserve">ensitivity of the modified electrode </w:t>
      </w:r>
    </w:p>
    <w:p w14:paraId="798CAB4C" w14:textId="75B06A14" w:rsidR="00482EA5" w:rsidRDefault="00E83DA7" w:rsidP="003419CB">
      <w:pPr>
        <w:shd w:val="clear" w:color="auto" w:fill="FFFFFF"/>
        <w:spacing w:before="240" w:after="240" w:line="336" w:lineRule="auto"/>
        <w:ind w:left="113" w:right="113" w:firstLine="720"/>
        <w:rPr>
          <w:rFonts w:ascii="Times New Roman" w:eastAsia="Arial" w:hAnsi="Times New Roman" w:cs="Times New Roman"/>
          <w:iCs/>
          <w:color w:val="1F1F1F"/>
          <w:sz w:val="20"/>
          <w:szCs w:val="20"/>
        </w:rPr>
      </w:pPr>
      <w:r w:rsidRPr="003419CB">
        <w:rPr>
          <w:rFonts w:ascii="Times New Roman" w:eastAsia="Arial" w:hAnsi="Times New Roman" w:cs="Times New Roman"/>
          <w:iCs/>
          <w:color w:val="1F1F1F"/>
          <w:sz w:val="20"/>
          <w:szCs w:val="20"/>
        </w:rPr>
        <w:t>Linearity is the ability of a method to provide proportional results over analyte concentrations within a certain range. The correlation coefficient (R</w:t>
      </w:r>
      <w:r w:rsidRPr="003419CB">
        <w:rPr>
          <w:rFonts w:ascii="Times New Roman" w:eastAsia="Arial" w:hAnsi="Times New Roman" w:cs="Times New Roman"/>
          <w:iCs/>
          <w:color w:val="1F1F1F"/>
          <w:sz w:val="20"/>
          <w:szCs w:val="20"/>
          <w:vertAlign w:val="superscript"/>
        </w:rPr>
        <w:t>2</w:t>
      </w:r>
      <w:r w:rsidRPr="003419CB">
        <w:rPr>
          <w:rFonts w:ascii="Times New Roman" w:eastAsia="Arial" w:hAnsi="Times New Roman" w:cs="Times New Roman"/>
          <w:iCs/>
          <w:color w:val="1F1F1F"/>
          <w:sz w:val="20"/>
          <w:szCs w:val="20"/>
        </w:rPr>
        <w:t>) value on the standard curve is tested with t, which shows the linearity parameter produced by a method. Based on the curve of the relationship between concentration and peak anodic current in oxalate ion analysis, it was found</w:t>
      </w:r>
      <w:r w:rsidR="00914EF5">
        <w:rPr>
          <w:rFonts w:ascii="Times New Roman" w:eastAsia="Arial" w:hAnsi="Times New Roman" w:cs="Times New Roman"/>
          <w:iCs/>
          <w:color w:val="1F1F1F"/>
          <w:sz w:val="20"/>
          <w:szCs w:val="20"/>
        </w:rPr>
        <w:t xml:space="preserve"> that </w:t>
      </w:r>
      <w:r w:rsidR="0003303E">
        <w:rPr>
          <w:rFonts w:ascii="Times New Roman" w:eastAsia="Arial" w:hAnsi="Times New Roman" w:cs="Times New Roman"/>
          <w:iCs/>
          <w:color w:val="1F1F1F"/>
          <w:sz w:val="20"/>
          <w:szCs w:val="20"/>
        </w:rPr>
        <w:t>the linear equation is Y= 0.0023x + 0.0004</w:t>
      </w:r>
      <w:r w:rsidR="00914EF5">
        <w:rPr>
          <w:rFonts w:ascii="Times New Roman" w:eastAsia="Arial" w:hAnsi="Times New Roman" w:cs="Times New Roman"/>
          <w:iCs/>
          <w:color w:val="1F1F1F"/>
          <w:sz w:val="20"/>
          <w:szCs w:val="20"/>
        </w:rPr>
        <w:t>, with the correlation of R</w:t>
      </w:r>
      <w:r w:rsidR="00914EF5" w:rsidRPr="005E60A8">
        <w:rPr>
          <w:rFonts w:ascii="Times New Roman" w:eastAsia="Arial" w:hAnsi="Times New Roman" w:cs="Times New Roman"/>
          <w:iCs/>
          <w:color w:val="1F1F1F"/>
          <w:sz w:val="20"/>
          <w:szCs w:val="20"/>
          <w:vertAlign w:val="superscript"/>
        </w:rPr>
        <w:t>2</w:t>
      </w:r>
      <w:r w:rsidR="00914EF5">
        <w:rPr>
          <w:rFonts w:ascii="Times New Roman" w:eastAsia="Arial" w:hAnsi="Times New Roman" w:cs="Times New Roman"/>
          <w:iCs/>
          <w:color w:val="1F1F1F"/>
          <w:sz w:val="20"/>
          <w:szCs w:val="20"/>
        </w:rPr>
        <w:t xml:space="preserve"> being</w:t>
      </w:r>
      <w:r w:rsidRPr="003419CB">
        <w:rPr>
          <w:rFonts w:ascii="Times New Roman" w:eastAsia="Arial" w:hAnsi="Times New Roman" w:cs="Times New Roman"/>
          <w:iCs/>
          <w:color w:val="1F1F1F"/>
          <w:sz w:val="20"/>
          <w:szCs w:val="20"/>
        </w:rPr>
        <w:t xml:space="preserve"> 0.9</w:t>
      </w:r>
      <w:r w:rsidR="004A76FD" w:rsidRPr="003419CB">
        <w:rPr>
          <w:rFonts w:ascii="Times New Roman" w:eastAsia="Arial" w:hAnsi="Times New Roman" w:cs="Times New Roman"/>
          <w:iCs/>
          <w:color w:val="1F1F1F"/>
          <w:sz w:val="20"/>
          <w:szCs w:val="20"/>
        </w:rPr>
        <w:t>918</w:t>
      </w:r>
      <w:r w:rsidRPr="003419CB">
        <w:rPr>
          <w:rFonts w:ascii="Times New Roman" w:eastAsia="Arial" w:hAnsi="Times New Roman" w:cs="Times New Roman"/>
          <w:iCs/>
          <w:color w:val="1F1F1F"/>
          <w:sz w:val="20"/>
          <w:szCs w:val="20"/>
        </w:rPr>
        <w:t xml:space="preserve">, which is close to 1. This </w:t>
      </w:r>
      <w:r w:rsidRPr="003419CB">
        <w:rPr>
          <w:rFonts w:ascii="Times New Roman" w:eastAsia="Arial" w:hAnsi="Times New Roman" w:cs="Times New Roman"/>
          <w:iCs/>
          <w:color w:val="1F1F1F"/>
          <w:sz w:val="20"/>
          <w:szCs w:val="20"/>
        </w:rPr>
        <w:lastRenderedPageBreak/>
        <w:t xml:space="preserve">shows that the linearity value produced by this method is relatively good. measurements were carried out at a concentration of 1mM; 2 mM; 3 mM; 4 mM; and 5 </w:t>
      </w:r>
      <w:proofErr w:type="spellStart"/>
      <w:r w:rsidRPr="003419CB">
        <w:rPr>
          <w:rFonts w:ascii="Times New Roman" w:eastAsia="Arial" w:hAnsi="Times New Roman" w:cs="Times New Roman"/>
          <w:iCs/>
          <w:color w:val="1F1F1F"/>
          <w:sz w:val="20"/>
          <w:szCs w:val="20"/>
        </w:rPr>
        <w:t>mM.</w:t>
      </w:r>
      <w:proofErr w:type="spellEnd"/>
      <w:r w:rsidRPr="003419CB">
        <w:rPr>
          <w:rFonts w:ascii="Times New Roman" w:eastAsia="Arial" w:hAnsi="Times New Roman" w:cs="Times New Roman"/>
          <w:iCs/>
          <w:color w:val="1F1F1F"/>
          <w:sz w:val="20"/>
          <w:szCs w:val="20"/>
        </w:rPr>
        <w:t xml:space="preserve"> </w:t>
      </w:r>
    </w:p>
    <w:p w14:paraId="07F719E9" w14:textId="77777777" w:rsidR="00D33EC7" w:rsidRDefault="00D33EC7" w:rsidP="00D33EC7">
      <w:pPr>
        <w:shd w:val="clear" w:color="auto" w:fill="FFFFFF"/>
        <w:spacing w:before="240" w:after="240" w:line="336" w:lineRule="auto"/>
        <w:ind w:left="113" w:right="113" w:firstLine="720"/>
        <w:jc w:val="center"/>
        <w:rPr>
          <w:rFonts w:ascii="Times New Roman" w:eastAsia="Arial" w:hAnsi="Times New Roman" w:cs="Times New Roman"/>
          <w:iCs/>
          <w:color w:val="1F1F1F"/>
          <w:sz w:val="20"/>
          <w:szCs w:val="20"/>
        </w:rPr>
      </w:pPr>
      <w:r>
        <w:rPr>
          <w:noProof/>
        </w:rPr>
        <w:drawing>
          <wp:inline distT="0" distB="0" distL="0" distR="0" wp14:anchorId="1FC1C5BE" wp14:editId="175AEE2A">
            <wp:extent cx="4420097" cy="2385780"/>
            <wp:effectExtent l="0" t="0" r="0" b="0"/>
            <wp:docPr id="20972886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7288681" name=""/>
                    <pic:cNvPicPr/>
                  </pic:nvPicPr>
                  <pic:blipFill rotWithShape="1">
                    <a:blip r:embed="rId19"/>
                    <a:srcRect l="-1" t="13030" r="560"/>
                    <a:stretch/>
                  </pic:blipFill>
                  <pic:spPr bwMode="auto">
                    <a:xfrm>
                      <a:off x="0" y="0"/>
                      <a:ext cx="4420097" cy="2385780"/>
                    </a:xfrm>
                    <a:prstGeom prst="rect">
                      <a:avLst/>
                    </a:prstGeom>
                    <a:ln>
                      <a:noFill/>
                    </a:ln>
                    <a:extLst>
                      <a:ext uri="{53640926-AAD7-44D8-BBD7-CCE9431645EC}">
                        <a14:shadowObscured xmlns:a14="http://schemas.microsoft.com/office/drawing/2010/main"/>
                      </a:ext>
                    </a:extLst>
                  </pic:spPr>
                </pic:pic>
              </a:graphicData>
            </a:graphic>
          </wp:inline>
        </w:drawing>
      </w:r>
    </w:p>
    <w:p w14:paraId="3209D412" w14:textId="6FAAD428" w:rsidR="00D33EC7" w:rsidRPr="00D33EC7" w:rsidRDefault="00D33EC7" w:rsidP="00D33EC7">
      <w:pPr>
        <w:shd w:val="clear" w:color="auto" w:fill="FFFFFF"/>
        <w:spacing w:before="240" w:after="240" w:line="336" w:lineRule="auto"/>
        <w:ind w:left="113" w:right="113" w:firstLine="720"/>
        <w:jc w:val="center"/>
        <w:rPr>
          <w:rFonts w:ascii="Times New Roman" w:eastAsia="Arial" w:hAnsi="Times New Roman" w:cs="Times New Roman"/>
          <w:iCs/>
          <w:color w:val="1F1F1F"/>
          <w:sz w:val="20"/>
          <w:szCs w:val="20"/>
        </w:rPr>
      </w:pPr>
      <w:r w:rsidRPr="00482EA5">
        <w:rPr>
          <w:rFonts w:ascii="Times New Roman" w:hAnsi="Times New Roman" w:cs="Times New Roman"/>
          <w:b/>
          <w:bCs/>
          <w:sz w:val="18"/>
          <w:szCs w:val="18"/>
        </w:rPr>
        <w:t xml:space="preserve">FIGURE </w:t>
      </w:r>
      <w:r>
        <w:rPr>
          <w:rFonts w:ascii="Times New Roman" w:hAnsi="Times New Roman" w:cs="Times New Roman"/>
          <w:b/>
          <w:bCs/>
          <w:sz w:val="18"/>
          <w:szCs w:val="18"/>
        </w:rPr>
        <w:t>5</w:t>
      </w:r>
      <w:r w:rsidRPr="00482EA5">
        <w:rPr>
          <w:rFonts w:ascii="Times New Roman" w:hAnsi="Times New Roman" w:cs="Times New Roman"/>
          <w:b/>
          <w:bCs/>
          <w:sz w:val="18"/>
          <w:szCs w:val="18"/>
        </w:rPr>
        <w:t>.</w:t>
      </w:r>
      <w:r>
        <w:rPr>
          <w:rFonts w:ascii="Times New Roman" w:hAnsi="Times New Roman" w:cs="Times New Roman"/>
          <w:sz w:val="18"/>
          <w:szCs w:val="18"/>
        </w:rPr>
        <w:t xml:space="preserve"> Plots </w:t>
      </w:r>
      <w:r w:rsidRPr="003419CB">
        <w:rPr>
          <w:rFonts w:ascii="Times New Roman" w:hAnsi="Times New Roman" w:cs="Times New Roman"/>
          <w:sz w:val="18"/>
          <w:szCs w:val="18"/>
        </w:rPr>
        <w:t xml:space="preserve">between the anodic peak current </w:t>
      </w:r>
      <w:r>
        <w:rPr>
          <w:rFonts w:ascii="Times New Roman" w:hAnsi="Times New Roman" w:cs="Times New Roman"/>
          <w:sz w:val="18"/>
          <w:szCs w:val="18"/>
        </w:rPr>
        <w:t>(</w:t>
      </w:r>
      <w:proofErr w:type="spellStart"/>
      <w:r>
        <w:rPr>
          <w:rFonts w:ascii="Times New Roman" w:hAnsi="Times New Roman" w:cs="Times New Roman"/>
          <w:sz w:val="18"/>
          <w:szCs w:val="18"/>
        </w:rPr>
        <w:t>I</w:t>
      </w:r>
      <w:r w:rsidRPr="00785519">
        <w:rPr>
          <w:rFonts w:ascii="Times New Roman" w:hAnsi="Times New Roman" w:cs="Times New Roman"/>
          <w:sz w:val="18"/>
          <w:szCs w:val="18"/>
          <w:vertAlign w:val="subscript"/>
        </w:rPr>
        <w:t>pa</w:t>
      </w:r>
      <w:proofErr w:type="spellEnd"/>
      <w:r>
        <w:rPr>
          <w:rFonts w:ascii="Times New Roman" w:hAnsi="Times New Roman" w:cs="Times New Roman"/>
          <w:sz w:val="18"/>
          <w:szCs w:val="18"/>
        </w:rPr>
        <w:t xml:space="preserve">) and various </w:t>
      </w:r>
      <w:r w:rsidR="00914EF5">
        <w:rPr>
          <w:rFonts w:ascii="Times New Roman" w:hAnsi="Times New Roman" w:cs="Times New Roman"/>
          <w:sz w:val="18"/>
          <w:szCs w:val="18"/>
        </w:rPr>
        <w:t>concentrations</w:t>
      </w:r>
      <w:r>
        <w:rPr>
          <w:rFonts w:ascii="Times New Roman" w:hAnsi="Times New Roman" w:cs="Times New Roman"/>
          <w:sz w:val="18"/>
          <w:szCs w:val="18"/>
        </w:rPr>
        <w:t xml:space="preserve"> (C). </w:t>
      </w:r>
    </w:p>
    <w:p w14:paraId="361AC5E8" w14:textId="256749CA" w:rsidR="00316A3C" w:rsidRDefault="00E83DA7" w:rsidP="003419CB">
      <w:pPr>
        <w:shd w:val="clear" w:color="auto" w:fill="FFFFFF"/>
        <w:spacing w:before="240" w:after="240" w:line="336" w:lineRule="auto"/>
        <w:ind w:left="113" w:right="113" w:firstLine="720"/>
        <w:rPr>
          <w:rFonts w:ascii="Times New Roman" w:eastAsia="Arial" w:hAnsi="Times New Roman" w:cs="Times New Roman"/>
          <w:iCs/>
          <w:color w:val="1F1F1F"/>
          <w:sz w:val="20"/>
          <w:szCs w:val="20"/>
        </w:rPr>
      </w:pPr>
      <w:r w:rsidRPr="003419CB">
        <w:rPr>
          <w:rFonts w:ascii="Times New Roman" w:eastAsia="Arial" w:hAnsi="Times New Roman" w:cs="Times New Roman"/>
          <w:iCs/>
          <w:color w:val="1F1F1F"/>
          <w:sz w:val="20"/>
          <w:szCs w:val="20"/>
        </w:rPr>
        <w:t>The slope resulting from the standard curve shows the sensitivity of the analytical method developed</w:t>
      </w:r>
      <w:r w:rsidR="00914EF5">
        <w:rPr>
          <w:rFonts w:ascii="Times New Roman" w:eastAsia="Arial" w:hAnsi="Times New Roman" w:cs="Times New Roman"/>
          <w:iCs/>
          <w:color w:val="1F1F1F"/>
          <w:sz w:val="20"/>
          <w:szCs w:val="20"/>
        </w:rPr>
        <w:t>.</w:t>
      </w:r>
      <w:r w:rsidR="00482EA5" w:rsidRPr="00482EA5">
        <w:rPr>
          <w:rFonts w:ascii="Times New Roman" w:eastAsia="Arial" w:hAnsi="Times New Roman" w:cs="Times New Roman"/>
          <w:iCs/>
          <w:color w:val="1F1F1F"/>
          <w:sz w:val="20"/>
          <w:szCs w:val="20"/>
        </w:rPr>
        <w:t xml:space="preserve"> </w:t>
      </w:r>
      <w:r w:rsidR="00482EA5" w:rsidRPr="003419CB">
        <w:rPr>
          <w:rFonts w:ascii="Times New Roman" w:eastAsia="Arial" w:hAnsi="Times New Roman" w:cs="Times New Roman"/>
          <w:iCs/>
          <w:color w:val="1F1F1F"/>
          <w:sz w:val="20"/>
          <w:szCs w:val="20"/>
        </w:rPr>
        <w:t>The slope value obtained is 0.0023</w:t>
      </w:r>
      <w:r w:rsidR="00785519">
        <w:rPr>
          <w:rFonts w:ascii="Times New Roman" w:eastAsia="Arial" w:hAnsi="Times New Roman" w:cs="Times New Roman"/>
          <w:iCs/>
          <w:color w:val="1F1F1F"/>
          <w:sz w:val="20"/>
          <w:szCs w:val="20"/>
        </w:rPr>
        <w:t>.</w:t>
      </w:r>
      <w:r w:rsidR="0003303E">
        <w:rPr>
          <w:rFonts w:ascii="Times New Roman" w:eastAsia="Arial" w:hAnsi="Times New Roman" w:cs="Times New Roman"/>
          <w:iCs/>
          <w:color w:val="1F1F1F"/>
          <w:sz w:val="20"/>
          <w:szCs w:val="20"/>
        </w:rPr>
        <w:t xml:space="preserve"> The limit of detection is 6.2 x 10</w:t>
      </w:r>
      <w:r w:rsidR="0003303E" w:rsidRPr="0003303E">
        <w:rPr>
          <w:rFonts w:ascii="Times New Roman" w:eastAsia="Arial" w:hAnsi="Times New Roman" w:cs="Times New Roman"/>
          <w:iCs/>
          <w:color w:val="1F1F1F"/>
          <w:sz w:val="20"/>
          <w:szCs w:val="20"/>
          <w:vertAlign w:val="superscript"/>
        </w:rPr>
        <w:t>-1</w:t>
      </w:r>
      <w:r w:rsidR="0003303E">
        <w:rPr>
          <w:rFonts w:ascii="Times New Roman" w:eastAsia="Arial" w:hAnsi="Times New Roman" w:cs="Times New Roman"/>
          <w:iCs/>
          <w:color w:val="1F1F1F"/>
          <w:sz w:val="20"/>
          <w:szCs w:val="20"/>
        </w:rPr>
        <w:t xml:space="preserve"> </w:t>
      </w:r>
      <w:r w:rsidR="0003303E" w:rsidRPr="0003303E">
        <w:rPr>
          <w:rFonts w:ascii="Symbol" w:eastAsia="Arial" w:hAnsi="Symbol" w:cs="Times New Roman"/>
          <w:iCs/>
          <w:color w:val="1F1F1F"/>
          <w:sz w:val="20"/>
          <w:szCs w:val="20"/>
        </w:rPr>
        <w:t>m</w:t>
      </w:r>
      <w:r w:rsidR="0003303E">
        <w:rPr>
          <w:rFonts w:ascii="Times New Roman" w:eastAsia="Arial" w:hAnsi="Times New Roman" w:cs="Times New Roman"/>
          <w:iCs/>
          <w:color w:val="1F1F1F"/>
          <w:sz w:val="20"/>
          <w:szCs w:val="20"/>
        </w:rPr>
        <w:t>M</w:t>
      </w:r>
      <w:r w:rsidR="00482EA5">
        <w:rPr>
          <w:rFonts w:ascii="Times New Roman" w:eastAsia="Arial" w:hAnsi="Times New Roman" w:cs="Times New Roman"/>
          <w:iCs/>
          <w:color w:val="1F1F1F"/>
          <w:sz w:val="20"/>
          <w:szCs w:val="20"/>
        </w:rPr>
        <w:t xml:space="preserve">. </w:t>
      </w:r>
    </w:p>
    <w:p w14:paraId="24BBFBE4" w14:textId="73365958" w:rsidR="00604ED1" w:rsidRDefault="00604ED1" w:rsidP="00604ED1">
      <w:pPr>
        <w:shd w:val="clear" w:color="auto" w:fill="FFFFFF"/>
        <w:spacing w:before="240" w:after="240" w:line="336" w:lineRule="auto"/>
        <w:ind w:left="113" w:right="113"/>
        <w:jc w:val="center"/>
        <w:rPr>
          <w:rFonts w:ascii="Times New Roman" w:eastAsia="Arial" w:hAnsi="Times New Roman" w:cs="Times New Roman"/>
          <w:b/>
          <w:bCs/>
          <w:iCs/>
          <w:color w:val="1F1F1F"/>
          <w:sz w:val="24"/>
          <w:szCs w:val="24"/>
        </w:rPr>
      </w:pPr>
      <w:r>
        <w:rPr>
          <w:rFonts w:ascii="Times New Roman" w:eastAsia="Arial" w:hAnsi="Times New Roman" w:cs="Times New Roman"/>
          <w:b/>
          <w:bCs/>
          <w:iCs/>
          <w:color w:val="1F1F1F"/>
          <w:sz w:val="24"/>
          <w:szCs w:val="24"/>
        </w:rPr>
        <w:t>S</w:t>
      </w:r>
      <w:r w:rsidRPr="003D0C87">
        <w:rPr>
          <w:rFonts w:ascii="Times New Roman" w:eastAsia="Arial" w:hAnsi="Times New Roman" w:cs="Times New Roman"/>
          <w:b/>
          <w:bCs/>
          <w:iCs/>
          <w:color w:val="1F1F1F"/>
          <w:sz w:val="24"/>
          <w:szCs w:val="24"/>
        </w:rPr>
        <w:t>e</w:t>
      </w:r>
      <w:r>
        <w:rPr>
          <w:rFonts w:ascii="Times New Roman" w:eastAsia="Arial" w:hAnsi="Times New Roman" w:cs="Times New Roman"/>
          <w:b/>
          <w:bCs/>
          <w:iCs/>
          <w:color w:val="1F1F1F"/>
          <w:sz w:val="24"/>
          <w:szCs w:val="24"/>
        </w:rPr>
        <w:t>lecti</w:t>
      </w:r>
      <w:r w:rsidRPr="003D0C87">
        <w:rPr>
          <w:rFonts w:ascii="Times New Roman" w:eastAsia="Arial" w:hAnsi="Times New Roman" w:cs="Times New Roman"/>
          <w:b/>
          <w:bCs/>
          <w:iCs/>
          <w:color w:val="1F1F1F"/>
          <w:sz w:val="24"/>
          <w:szCs w:val="24"/>
        </w:rPr>
        <w:t xml:space="preserve">vity of the modified electrode </w:t>
      </w:r>
    </w:p>
    <w:p w14:paraId="5411CF67" w14:textId="7BE0C668" w:rsidR="00604ED1" w:rsidRPr="00785519" w:rsidRDefault="00604ED1" w:rsidP="00785519">
      <w:pPr>
        <w:shd w:val="clear" w:color="auto" w:fill="FFFFFF"/>
        <w:spacing w:before="240" w:after="240" w:line="336" w:lineRule="auto"/>
        <w:ind w:left="113" w:right="113" w:firstLine="607"/>
        <w:rPr>
          <w:rFonts w:ascii="Times New Roman" w:eastAsia="Arial" w:hAnsi="Times New Roman" w:cs="Times New Roman"/>
          <w:iCs/>
          <w:color w:val="1F1F1F"/>
          <w:sz w:val="20"/>
          <w:szCs w:val="20"/>
        </w:rPr>
      </w:pPr>
      <w:r w:rsidRPr="00785519">
        <w:rPr>
          <w:rFonts w:ascii="Times New Roman" w:eastAsia="Arial" w:hAnsi="Times New Roman" w:cs="Times New Roman"/>
          <w:iCs/>
          <w:color w:val="1F1F1F"/>
          <w:sz w:val="20"/>
          <w:szCs w:val="20"/>
        </w:rPr>
        <w:t xml:space="preserve">The effects of several interferents were explored in this study: ascorbic acid, uric acid, and glucose were observed. Based on Figure </w:t>
      </w:r>
      <w:r w:rsidR="00D33EC7" w:rsidRPr="00785519">
        <w:rPr>
          <w:rFonts w:ascii="Times New Roman" w:eastAsia="Arial" w:hAnsi="Times New Roman" w:cs="Times New Roman"/>
          <w:iCs/>
          <w:color w:val="1F1F1F"/>
          <w:sz w:val="20"/>
          <w:szCs w:val="20"/>
        </w:rPr>
        <w:t>6</w:t>
      </w:r>
      <w:r w:rsidRPr="00785519">
        <w:rPr>
          <w:rFonts w:ascii="Times New Roman" w:eastAsia="Arial" w:hAnsi="Times New Roman" w:cs="Times New Roman"/>
          <w:iCs/>
          <w:color w:val="1F1F1F"/>
          <w:sz w:val="20"/>
          <w:szCs w:val="20"/>
        </w:rPr>
        <w:t xml:space="preserve">, we can see no </w:t>
      </w:r>
      <w:r w:rsidR="00914EF5">
        <w:rPr>
          <w:rFonts w:ascii="Times New Roman" w:eastAsia="Arial" w:hAnsi="Times New Roman" w:cs="Times New Roman"/>
          <w:iCs/>
          <w:color w:val="1F1F1F"/>
          <w:sz w:val="20"/>
          <w:szCs w:val="20"/>
        </w:rPr>
        <w:t>peaks</w:t>
      </w:r>
      <w:r w:rsidRPr="00785519">
        <w:rPr>
          <w:rFonts w:ascii="Times New Roman" w:eastAsia="Arial" w:hAnsi="Times New Roman" w:cs="Times New Roman"/>
          <w:iCs/>
          <w:color w:val="1F1F1F"/>
          <w:sz w:val="20"/>
          <w:szCs w:val="20"/>
        </w:rPr>
        <w:t xml:space="preserve"> were detected for the analysis of ascorbic acid, uric acid and glucose using the modified electrode that has been developed. </w:t>
      </w:r>
      <w:r w:rsidR="00A20423" w:rsidRPr="00785519">
        <w:rPr>
          <w:rFonts w:ascii="Times New Roman" w:eastAsia="Arial" w:hAnsi="Times New Roman" w:cs="Times New Roman"/>
          <w:iCs/>
          <w:color w:val="1F1F1F"/>
          <w:sz w:val="20"/>
          <w:szCs w:val="20"/>
        </w:rPr>
        <w:t xml:space="preserve">The measurement potential </w:t>
      </w:r>
      <w:r w:rsidR="00914EF5">
        <w:rPr>
          <w:rFonts w:ascii="Times New Roman" w:eastAsia="Arial" w:hAnsi="Times New Roman" w:cs="Times New Roman"/>
          <w:iCs/>
          <w:color w:val="1F1F1F"/>
          <w:sz w:val="20"/>
          <w:szCs w:val="20"/>
        </w:rPr>
        <w:t xml:space="preserve">is </w:t>
      </w:r>
      <w:r w:rsidR="00A20423" w:rsidRPr="00785519">
        <w:rPr>
          <w:rFonts w:ascii="Times New Roman" w:eastAsia="Arial" w:hAnsi="Times New Roman" w:cs="Times New Roman"/>
          <w:iCs/>
          <w:color w:val="1F1F1F"/>
          <w:sz w:val="20"/>
          <w:szCs w:val="20"/>
        </w:rPr>
        <w:t>-0,</w:t>
      </w:r>
      <w:r w:rsidR="00785519">
        <w:rPr>
          <w:rFonts w:ascii="Times New Roman" w:eastAsia="Arial" w:hAnsi="Times New Roman" w:cs="Times New Roman"/>
          <w:iCs/>
          <w:color w:val="1F1F1F"/>
          <w:sz w:val="20"/>
          <w:szCs w:val="20"/>
        </w:rPr>
        <w:t>4</w:t>
      </w:r>
      <w:r w:rsidR="00A20423" w:rsidRPr="00785519">
        <w:rPr>
          <w:rFonts w:ascii="Times New Roman" w:eastAsia="Arial" w:hAnsi="Times New Roman" w:cs="Times New Roman"/>
          <w:iCs/>
          <w:color w:val="1F1F1F"/>
          <w:sz w:val="20"/>
          <w:szCs w:val="20"/>
        </w:rPr>
        <w:t xml:space="preserve"> V </w:t>
      </w:r>
      <w:r w:rsidR="00785519">
        <w:rPr>
          <w:rFonts w:ascii="Times New Roman" w:eastAsia="Arial" w:hAnsi="Times New Roman" w:cs="Times New Roman"/>
          <w:iCs/>
          <w:color w:val="1F1F1F"/>
          <w:sz w:val="20"/>
          <w:szCs w:val="20"/>
        </w:rPr>
        <w:t>to</w:t>
      </w:r>
      <w:r w:rsidR="00A20423" w:rsidRPr="00785519">
        <w:rPr>
          <w:rFonts w:ascii="Times New Roman" w:eastAsia="Arial" w:hAnsi="Times New Roman" w:cs="Times New Roman"/>
          <w:iCs/>
          <w:color w:val="1F1F1F"/>
          <w:sz w:val="20"/>
          <w:szCs w:val="20"/>
        </w:rPr>
        <w:t xml:space="preserve"> </w:t>
      </w:r>
      <w:r w:rsidR="00785519">
        <w:rPr>
          <w:rFonts w:ascii="Times New Roman" w:eastAsia="Arial" w:hAnsi="Times New Roman" w:cs="Times New Roman"/>
          <w:iCs/>
          <w:color w:val="1F1F1F"/>
          <w:sz w:val="20"/>
          <w:szCs w:val="20"/>
        </w:rPr>
        <w:t>+</w:t>
      </w:r>
      <w:r w:rsidR="00A20423" w:rsidRPr="00785519">
        <w:rPr>
          <w:rFonts w:ascii="Times New Roman" w:eastAsia="Arial" w:hAnsi="Times New Roman" w:cs="Times New Roman"/>
          <w:iCs/>
          <w:color w:val="1F1F1F"/>
          <w:sz w:val="20"/>
          <w:szCs w:val="20"/>
        </w:rPr>
        <w:t>0,</w:t>
      </w:r>
      <w:r w:rsidR="00785519">
        <w:rPr>
          <w:rFonts w:ascii="Times New Roman" w:eastAsia="Arial" w:hAnsi="Times New Roman" w:cs="Times New Roman"/>
          <w:iCs/>
          <w:color w:val="1F1F1F"/>
          <w:sz w:val="20"/>
          <w:szCs w:val="20"/>
        </w:rPr>
        <w:t>5</w:t>
      </w:r>
      <w:r w:rsidR="00A20423" w:rsidRPr="00785519">
        <w:rPr>
          <w:rFonts w:ascii="Times New Roman" w:eastAsia="Arial" w:hAnsi="Times New Roman" w:cs="Times New Roman"/>
          <w:iCs/>
          <w:color w:val="1F1F1F"/>
          <w:sz w:val="20"/>
          <w:szCs w:val="20"/>
        </w:rPr>
        <w:t xml:space="preserve"> V. Additions for oxalate ions are </w:t>
      </w:r>
      <w:r w:rsidR="00914EF5">
        <w:rPr>
          <w:rFonts w:ascii="Times New Roman" w:eastAsia="Arial" w:hAnsi="Times New Roman" w:cs="Times New Roman"/>
          <w:iCs/>
          <w:color w:val="1F1F1F"/>
          <w:sz w:val="20"/>
          <w:szCs w:val="20"/>
        </w:rPr>
        <w:t>1</w:t>
      </w:r>
      <w:r w:rsidR="00A20423" w:rsidRPr="00785519">
        <w:rPr>
          <w:rFonts w:ascii="Times New Roman" w:eastAsia="Arial" w:hAnsi="Times New Roman" w:cs="Times New Roman"/>
          <w:iCs/>
          <w:color w:val="1F1F1F"/>
          <w:sz w:val="20"/>
          <w:szCs w:val="20"/>
        </w:rPr>
        <w:t xml:space="preserve"> mM and 5 mM for ascorbic acid, uric acid, and glucose. There is an increasing current for oxalate ion addition but no response for other compounds, although the concentration is 5 times higher. </w:t>
      </w:r>
      <w:r w:rsidRPr="00785519">
        <w:rPr>
          <w:rFonts w:ascii="Times New Roman" w:eastAsia="Arial" w:hAnsi="Times New Roman" w:cs="Times New Roman"/>
          <w:iCs/>
          <w:color w:val="1F1F1F"/>
          <w:sz w:val="20"/>
          <w:szCs w:val="20"/>
        </w:rPr>
        <w:t xml:space="preserve">The modified electrode can only sensor oxalic acid. This modified electrode was selective. </w:t>
      </w:r>
    </w:p>
    <w:p w14:paraId="089DB1D5" w14:textId="049A66CE" w:rsidR="00604ED1" w:rsidRPr="003419CB" w:rsidRDefault="00D33EC7" w:rsidP="00D33EC7">
      <w:pPr>
        <w:shd w:val="clear" w:color="auto" w:fill="FFFFFF"/>
        <w:spacing w:before="240" w:after="240" w:line="336" w:lineRule="auto"/>
        <w:ind w:left="113" w:right="113" w:firstLine="720"/>
        <w:jc w:val="center"/>
        <w:rPr>
          <w:rFonts w:ascii="Times New Roman" w:eastAsia="Arial" w:hAnsi="Times New Roman" w:cs="Times New Roman"/>
          <w:iCs/>
          <w:color w:val="1F1F1F"/>
          <w:sz w:val="20"/>
          <w:szCs w:val="20"/>
        </w:rPr>
      </w:pPr>
      <w:r>
        <w:rPr>
          <w:noProof/>
        </w:rPr>
        <w:drawing>
          <wp:inline distT="0" distB="0" distL="0" distR="0" wp14:anchorId="3266B046" wp14:editId="61D9D273">
            <wp:extent cx="3365500" cy="2717800"/>
            <wp:effectExtent l="0" t="0" r="0" b="0"/>
            <wp:docPr id="1055082895" name="Picture 1" descr="A graph of different colo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5082895" name="Picture 1" descr="A graph of different colored lines&#10;&#10;Description automatically generated"/>
                    <pic:cNvPicPr/>
                  </pic:nvPicPr>
                  <pic:blipFill>
                    <a:blip r:embed="rId20"/>
                    <a:stretch>
                      <a:fillRect/>
                    </a:stretch>
                  </pic:blipFill>
                  <pic:spPr>
                    <a:xfrm>
                      <a:off x="0" y="0"/>
                      <a:ext cx="3365500" cy="2717800"/>
                    </a:xfrm>
                    <a:prstGeom prst="rect">
                      <a:avLst/>
                    </a:prstGeom>
                  </pic:spPr>
                </pic:pic>
              </a:graphicData>
            </a:graphic>
          </wp:inline>
        </w:drawing>
      </w:r>
    </w:p>
    <w:p w14:paraId="559D7BCC" w14:textId="6CEA3232" w:rsidR="00D33EC7" w:rsidRPr="003419CB" w:rsidRDefault="00D33EC7" w:rsidP="00D33EC7">
      <w:pPr>
        <w:shd w:val="clear" w:color="auto" w:fill="FFFFFF"/>
        <w:ind w:left="113" w:right="113"/>
        <w:jc w:val="center"/>
        <w:rPr>
          <w:rFonts w:ascii="Times New Roman" w:hAnsi="Times New Roman" w:cs="Times New Roman"/>
          <w:sz w:val="18"/>
          <w:szCs w:val="18"/>
        </w:rPr>
      </w:pPr>
      <w:r w:rsidRPr="00482EA5">
        <w:rPr>
          <w:rFonts w:ascii="Times New Roman" w:hAnsi="Times New Roman" w:cs="Times New Roman"/>
          <w:b/>
          <w:bCs/>
          <w:sz w:val="18"/>
          <w:szCs w:val="18"/>
        </w:rPr>
        <w:t xml:space="preserve">FIGURE </w:t>
      </w:r>
      <w:r>
        <w:rPr>
          <w:rFonts w:ascii="Times New Roman" w:hAnsi="Times New Roman" w:cs="Times New Roman"/>
          <w:b/>
          <w:bCs/>
          <w:sz w:val="18"/>
          <w:szCs w:val="18"/>
        </w:rPr>
        <w:t>6</w:t>
      </w:r>
      <w:r w:rsidRPr="00482EA5">
        <w:rPr>
          <w:rFonts w:ascii="Times New Roman" w:hAnsi="Times New Roman" w:cs="Times New Roman"/>
          <w:b/>
          <w:bCs/>
          <w:sz w:val="18"/>
          <w:szCs w:val="18"/>
        </w:rPr>
        <w:t>.</w:t>
      </w:r>
      <w:r>
        <w:rPr>
          <w:rFonts w:ascii="Times New Roman" w:hAnsi="Times New Roman" w:cs="Times New Roman"/>
          <w:sz w:val="18"/>
          <w:szCs w:val="18"/>
        </w:rPr>
        <w:t xml:space="preserve"> Interference study of the modified electrode.</w:t>
      </w:r>
    </w:p>
    <w:p w14:paraId="2E2958E1" w14:textId="77777777" w:rsidR="00785519" w:rsidRDefault="00785519" w:rsidP="003419CB">
      <w:pPr>
        <w:shd w:val="clear" w:color="auto" w:fill="FFFFFF"/>
        <w:spacing w:line="336" w:lineRule="auto"/>
        <w:ind w:left="113" w:right="113"/>
        <w:jc w:val="center"/>
        <w:rPr>
          <w:rFonts w:ascii="Times New Roman" w:eastAsia="Arial" w:hAnsi="Times New Roman" w:cs="Times New Roman"/>
          <w:b/>
          <w:bCs/>
          <w:iCs/>
          <w:color w:val="1F1F1F"/>
          <w:sz w:val="24"/>
          <w:szCs w:val="24"/>
        </w:rPr>
      </w:pPr>
    </w:p>
    <w:p w14:paraId="4F7AD606" w14:textId="77777777" w:rsidR="00785519" w:rsidRDefault="00785519" w:rsidP="003419CB">
      <w:pPr>
        <w:shd w:val="clear" w:color="auto" w:fill="FFFFFF"/>
        <w:spacing w:line="336" w:lineRule="auto"/>
        <w:ind w:left="113" w:right="113"/>
        <w:jc w:val="center"/>
        <w:rPr>
          <w:rFonts w:ascii="Times New Roman" w:eastAsia="Arial" w:hAnsi="Times New Roman" w:cs="Times New Roman"/>
          <w:b/>
          <w:bCs/>
          <w:iCs/>
          <w:color w:val="1F1F1F"/>
          <w:sz w:val="24"/>
          <w:szCs w:val="24"/>
        </w:rPr>
      </w:pPr>
    </w:p>
    <w:p w14:paraId="3E6C06EB" w14:textId="77777777" w:rsidR="00785519" w:rsidRDefault="00785519" w:rsidP="003419CB">
      <w:pPr>
        <w:shd w:val="clear" w:color="auto" w:fill="FFFFFF"/>
        <w:spacing w:line="336" w:lineRule="auto"/>
        <w:ind w:left="113" w:right="113"/>
        <w:jc w:val="center"/>
        <w:rPr>
          <w:rFonts w:ascii="Times New Roman" w:eastAsia="Arial" w:hAnsi="Times New Roman" w:cs="Times New Roman"/>
          <w:b/>
          <w:bCs/>
          <w:iCs/>
          <w:color w:val="1F1F1F"/>
          <w:sz w:val="24"/>
          <w:szCs w:val="24"/>
        </w:rPr>
      </w:pPr>
    </w:p>
    <w:p w14:paraId="09FC6B31" w14:textId="367194F3" w:rsidR="00E93C71" w:rsidRPr="003D0C87" w:rsidRDefault="00E93C71" w:rsidP="003419CB">
      <w:pPr>
        <w:shd w:val="clear" w:color="auto" w:fill="FFFFFF"/>
        <w:spacing w:line="336" w:lineRule="auto"/>
        <w:ind w:left="113" w:right="113"/>
        <w:jc w:val="center"/>
        <w:rPr>
          <w:rFonts w:ascii="Times New Roman" w:eastAsia="Arial" w:hAnsi="Times New Roman" w:cs="Times New Roman"/>
          <w:b/>
          <w:bCs/>
          <w:iCs/>
          <w:color w:val="1F1F1F"/>
          <w:sz w:val="24"/>
          <w:szCs w:val="24"/>
        </w:rPr>
      </w:pPr>
      <w:r w:rsidRPr="003D0C87">
        <w:rPr>
          <w:rFonts w:ascii="Times New Roman" w:eastAsia="Arial" w:hAnsi="Times New Roman" w:cs="Times New Roman"/>
          <w:b/>
          <w:bCs/>
          <w:iCs/>
          <w:color w:val="1F1F1F"/>
          <w:sz w:val="24"/>
          <w:szCs w:val="24"/>
        </w:rPr>
        <w:t>CONCLUSIONS</w:t>
      </w:r>
    </w:p>
    <w:p w14:paraId="3538CCFE" w14:textId="5CB34EC2" w:rsidR="00273C4F" w:rsidRPr="003419CB" w:rsidRDefault="00914EF5" w:rsidP="003419CB">
      <w:pPr>
        <w:shd w:val="clear" w:color="auto" w:fill="FFFFFF"/>
        <w:spacing w:line="336" w:lineRule="auto"/>
        <w:ind w:left="113" w:right="113" w:firstLine="720"/>
        <w:rPr>
          <w:rFonts w:ascii="Times New Roman" w:hAnsi="Times New Roman" w:cs="Times New Roman"/>
          <w:sz w:val="20"/>
          <w:szCs w:val="20"/>
        </w:rPr>
      </w:pPr>
      <w:r>
        <w:rPr>
          <w:rFonts w:ascii="Times New Roman" w:hAnsi="Times New Roman" w:cs="Times New Roman"/>
          <w:sz w:val="20"/>
          <w:szCs w:val="20"/>
        </w:rPr>
        <w:t>Fe-metal</w:t>
      </w:r>
      <w:r w:rsidR="00A07F13" w:rsidRPr="003419CB">
        <w:rPr>
          <w:rFonts w:ascii="Times New Roman" w:hAnsi="Times New Roman" w:cs="Times New Roman"/>
          <w:sz w:val="20"/>
          <w:szCs w:val="20"/>
        </w:rPr>
        <w:t xml:space="preserve"> oxide has been successfully synthesized in this study. This was proved by visual observation</w:t>
      </w:r>
      <w:r>
        <w:rPr>
          <w:rFonts w:ascii="Times New Roman" w:hAnsi="Times New Roman" w:cs="Times New Roman"/>
          <w:sz w:val="20"/>
          <w:szCs w:val="20"/>
        </w:rPr>
        <w:t xml:space="preserve">, which has a </w:t>
      </w:r>
      <w:r w:rsidR="00A07F13" w:rsidRPr="003419CB">
        <w:rPr>
          <w:rFonts w:ascii="Times New Roman" w:hAnsi="Times New Roman" w:cs="Times New Roman"/>
          <w:sz w:val="20"/>
          <w:szCs w:val="20"/>
        </w:rPr>
        <w:t xml:space="preserve">dark red </w:t>
      </w:r>
      <w:proofErr w:type="spellStart"/>
      <w:r w:rsidR="00A07F13" w:rsidRPr="003419CB">
        <w:rPr>
          <w:rFonts w:ascii="Times New Roman" w:hAnsi="Times New Roman" w:cs="Times New Roman"/>
          <w:sz w:val="20"/>
          <w:szCs w:val="20"/>
        </w:rPr>
        <w:t>colour</w:t>
      </w:r>
      <w:proofErr w:type="spellEnd"/>
      <w:r w:rsidR="00A07F13" w:rsidRPr="003419CB">
        <w:rPr>
          <w:rFonts w:ascii="Times New Roman" w:hAnsi="Times New Roman" w:cs="Times New Roman"/>
          <w:sz w:val="20"/>
          <w:szCs w:val="20"/>
        </w:rPr>
        <w:t xml:space="preserve"> on the surface of the electrode. The electrode can be used as a sensor of oxalate ions. However, the proposed method has the advantages of simple, rapid, and </w:t>
      </w:r>
      <w:r>
        <w:rPr>
          <w:rFonts w:ascii="Times New Roman" w:hAnsi="Times New Roman" w:cs="Times New Roman"/>
          <w:sz w:val="20"/>
          <w:szCs w:val="20"/>
        </w:rPr>
        <w:t>low-cost</w:t>
      </w:r>
      <w:r w:rsidR="00A07F13" w:rsidRPr="003419CB">
        <w:rPr>
          <w:rFonts w:ascii="Times New Roman" w:hAnsi="Times New Roman" w:cs="Times New Roman"/>
          <w:sz w:val="20"/>
          <w:szCs w:val="20"/>
        </w:rPr>
        <w:t xml:space="preserve"> preparation. </w:t>
      </w:r>
    </w:p>
    <w:p w14:paraId="2E964090" w14:textId="2BBB509C" w:rsidR="00273C4F" w:rsidRPr="003D0C87" w:rsidRDefault="004D25D2" w:rsidP="003419CB">
      <w:pPr>
        <w:shd w:val="clear" w:color="auto" w:fill="FFFFFF"/>
        <w:spacing w:before="240" w:after="240" w:line="336" w:lineRule="auto"/>
        <w:ind w:left="113" w:right="113" w:firstLine="720"/>
        <w:jc w:val="center"/>
        <w:rPr>
          <w:rFonts w:ascii="Times New Roman" w:hAnsi="Times New Roman" w:cs="Times New Roman"/>
          <w:b/>
          <w:bCs/>
          <w:color w:val="000000"/>
          <w:sz w:val="24"/>
          <w:szCs w:val="24"/>
        </w:rPr>
      </w:pPr>
      <w:r>
        <w:rPr>
          <w:rFonts w:ascii="Times New Roman" w:hAnsi="Times New Roman" w:cs="Times New Roman"/>
          <w:b/>
          <w:bCs/>
          <w:color w:val="000000"/>
          <w:sz w:val="24"/>
          <w:szCs w:val="24"/>
        </w:rPr>
        <w:t>ACKNOWLEDGEMENTS</w:t>
      </w:r>
    </w:p>
    <w:p w14:paraId="1F52DBB0" w14:textId="06ECA30E" w:rsidR="00A07F13" w:rsidRPr="003419CB" w:rsidRDefault="00A07F13" w:rsidP="003419CB">
      <w:pPr>
        <w:shd w:val="clear" w:color="auto" w:fill="FFFFFF"/>
        <w:spacing w:before="240" w:after="240" w:line="336" w:lineRule="auto"/>
        <w:ind w:left="113" w:right="113" w:firstLine="720"/>
        <w:rPr>
          <w:rFonts w:ascii="Times New Roman" w:hAnsi="Times New Roman" w:cs="Times New Roman"/>
          <w:sz w:val="20"/>
          <w:szCs w:val="20"/>
        </w:rPr>
      </w:pPr>
      <w:r w:rsidRPr="003419CB">
        <w:rPr>
          <w:rFonts w:ascii="Times New Roman" w:hAnsi="Times New Roman" w:cs="Times New Roman"/>
          <w:sz w:val="20"/>
          <w:szCs w:val="20"/>
        </w:rPr>
        <w:t>We thank BPPT and LPDP for all the financial support provided for this research</w:t>
      </w:r>
      <w:r w:rsidR="00914EF5">
        <w:rPr>
          <w:rFonts w:ascii="Times New Roman" w:hAnsi="Times New Roman" w:cs="Times New Roman"/>
          <w:sz w:val="20"/>
          <w:szCs w:val="20"/>
        </w:rPr>
        <w:t>, and we thank ITS for bridging researchers to publish scientific papers</w:t>
      </w:r>
      <w:r w:rsidRPr="003419CB">
        <w:rPr>
          <w:rFonts w:ascii="Times New Roman" w:hAnsi="Times New Roman" w:cs="Times New Roman"/>
          <w:sz w:val="20"/>
          <w:szCs w:val="20"/>
        </w:rPr>
        <w:t>.</w:t>
      </w:r>
    </w:p>
    <w:p w14:paraId="7653A2B5" w14:textId="4FFF2A93" w:rsidR="00946475" w:rsidRPr="00763FD6" w:rsidRDefault="004D25D2" w:rsidP="00946475">
      <w:pPr>
        <w:shd w:val="clear" w:color="auto" w:fill="FFFFFF"/>
        <w:spacing w:before="240" w:after="240" w:line="336" w:lineRule="auto"/>
        <w:ind w:left="113" w:right="113" w:firstLine="720"/>
        <w:jc w:val="center"/>
        <w:rPr>
          <w:rFonts w:ascii="Times New Roman" w:hAnsi="Times New Roman" w:cs="Times New Roman"/>
          <w:b/>
          <w:bCs/>
          <w:color w:val="000000"/>
          <w:sz w:val="20"/>
          <w:szCs w:val="20"/>
        </w:rPr>
      </w:pPr>
      <w:r w:rsidRPr="00763FD6">
        <w:rPr>
          <w:rFonts w:ascii="Times New Roman" w:hAnsi="Times New Roman" w:cs="Times New Roman"/>
          <w:b/>
          <w:bCs/>
          <w:color w:val="000000"/>
          <w:sz w:val="20"/>
          <w:szCs w:val="20"/>
        </w:rPr>
        <w:t xml:space="preserve">REFERENCES </w:t>
      </w:r>
    </w:p>
    <w:p w14:paraId="4347E721" w14:textId="77777777" w:rsidR="004D25D2" w:rsidRPr="004D25D2" w:rsidRDefault="004D25D2" w:rsidP="004D25D2">
      <w:pPr>
        <w:spacing w:after="160" w:line="259" w:lineRule="auto"/>
        <w:ind w:left="567" w:hanging="567"/>
        <w:rPr>
          <w:rFonts w:ascii="Times New Roman" w:eastAsia="Aptos" w:hAnsi="Times New Roman" w:cs="Times New Roman"/>
          <w:kern w:val="2"/>
          <w:sz w:val="20"/>
          <w:szCs w:val="20"/>
          <w:lang w:val="en-ID"/>
          <w14:ligatures w14:val="standardContextual"/>
        </w:rPr>
      </w:pPr>
      <w:r w:rsidRPr="004D25D2">
        <w:rPr>
          <w:rFonts w:ascii="Times New Roman" w:eastAsia="Aptos" w:hAnsi="Times New Roman" w:cs="Times New Roman"/>
          <w:kern w:val="2"/>
          <w:sz w:val="20"/>
          <w:szCs w:val="20"/>
          <w:lang w:val="en-ID"/>
          <w14:ligatures w14:val="standardContextual"/>
        </w:rPr>
        <w:t xml:space="preserve">[1] </w:t>
      </w:r>
      <w:r w:rsidRPr="004D25D2">
        <w:rPr>
          <w:rFonts w:ascii="Times New Roman" w:eastAsia="Aptos" w:hAnsi="Times New Roman" w:cs="Times New Roman"/>
          <w:kern w:val="2"/>
          <w:sz w:val="20"/>
          <w:szCs w:val="20"/>
          <w:lang w:val="en-ID"/>
          <w14:ligatures w14:val="standardContextual"/>
        </w:rPr>
        <w:tab/>
      </w:r>
      <w:proofErr w:type="spellStart"/>
      <w:r w:rsidRPr="004D25D2">
        <w:rPr>
          <w:rFonts w:ascii="Times New Roman" w:eastAsia="Aptos" w:hAnsi="Times New Roman" w:cs="Times New Roman"/>
          <w:kern w:val="2"/>
          <w:sz w:val="20"/>
          <w:szCs w:val="20"/>
          <w:lang w:val="en-ID"/>
          <w14:ligatures w14:val="standardContextual"/>
        </w:rPr>
        <w:t>Crapnell</w:t>
      </w:r>
      <w:proofErr w:type="spellEnd"/>
      <w:r w:rsidRPr="004D25D2">
        <w:rPr>
          <w:rFonts w:ascii="Times New Roman" w:eastAsia="Aptos" w:hAnsi="Times New Roman" w:cs="Times New Roman"/>
          <w:kern w:val="2"/>
          <w:sz w:val="20"/>
          <w:szCs w:val="20"/>
          <w:lang w:val="en-ID"/>
          <w14:ligatures w14:val="standardContextual"/>
        </w:rPr>
        <w:t xml:space="preserve"> RD, </w:t>
      </w:r>
      <w:proofErr w:type="spellStart"/>
      <w:r w:rsidRPr="004D25D2">
        <w:rPr>
          <w:rFonts w:ascii="Times New Roman" w:eastAsia="Aptos" w:hAnsi="Times New Roman" w:cs="Times New Roman"/>
          <w:kern w:val="2"/>
          <w:sz w:val="20"/>
          <w:szCs w:val="20"/>
          <w:lang w:val="en-ID"/>
          <w14:ligatures w14:val="standardContextual"/>
        </w:rPr>
        <w:t>Adarakatti</w:t>
      </w:r>
      <w:proofErr w:type="spellEnd"/>
      <w:r w:rsidRPr="004D25D2">
        <w:rPr>
          <w:rFonts w:ascii="Times New Roman" w:eastAsia="Aptos" w:hAnsi="Times New Roman" w:cs="Times New Roman"/>
          <w:kern w:val="2"/>
          <w:sz w:val="20"/>
          <w:szCs w:val="20"/>
          <w:lang w:val="en-ID"/>
          <w14:ligatures w14:val="standardContextual"/>
        </w:rPr>
        <w:t xml:space="preserve"> PS, Banks CE. Electroanalytical Overview: The Electroanalytical Detection of Oxalate. Sensors and Actuators Reports [Internet]. 2023;6(July):100176. Available from: https://doi.org/10.1016/j.snr.2023.100176</w:t>
      </w:r>
    </w:p>
    <w:p w14:paraId="387AB57B" w14:textId="77777777" w:rsidR="004D25D2" w:rsidRPr="004D25D2" w:rsidRDefault="004D25D2" w:rsidP="004D25D2">
      <w:pPr>
        <w:spacing w:after="160" w:line="259" w:lineRule="auto"/>
        <w:ind w:left="567" w:hanging="567"/>
        <w:rPr>
          <w:rFonts w:ascii="Times New Roman" w:eastAsia="Aptos" w:hAnsi="Times New Roman" w:cs="Times New Roman"/>
          <w:kern w:val="2"/>
          <w:sz w:val="20"/>
          <w:szCs w:val="20"/>
          <w:lang w:val="en-ID"/>
          <w14:ligatures w14:val="standardContextual"/>
        </w:rPr>
      </w:pPr>
      <w:r w:rsidRPr="004D25D2">
        <w:rPr>
          <w:rFonts w:ascii="Times New Roman" w:eastAsia="Aptos" w:hAnsi="Times New Roman" w:cs="Times New Roman"/>
          <w:kern w:val="2"/>
          <w:sz w:val="20"/>
          <w:szCs w:val="20"/>
          <w:lang w:val="en-ID"/>
          <w14:ligatures w14:val="standardContextual"/>
        </w:rPr>
        <w:t xml:space="preserve">[2] </w:t>
      </w:r>
      <w:r w:rsidRPr="004D25D2">
        <w:rPr>
          <w:rFonts w:ascii="Times New Roman" w:eastAsia="Aptos" w:hAnsi="Times New Roman" w:cs="Times New Roman"/>
          <w:kern w:val="2"/>
          <w:sz w:val="20"/>
          <w:szCs w:val="20"/>
          <w:lang w:val="en-ID"/>
          <w14:ligatures w14:val="standardContextual"/>
        </w:rPr>
        <w:tab/>
        <w:t>Zhang K, Zhao Q, Cui D, Gao G, Liu X, Qin A, et al. Enhancing electrochemical lithium-storage properties of hydrated iron oxalate (FeC2O4·2H2O) anode material by combining with dual-state copper. J Alloys Compd. 2024;976(September 2023).</w:t>
      </w:r>
    </w:p>
    <w:p w14:paraId="5690F704" w14:textId="77777777" w:rsidR="004D25D2" w:rsidRPr="004D25D2" w:rsidRDefault="004D25D2" w:rsidP="004D25D2">
      <w:pPr>
        <w:spacing w:after="160" w:line="259" w:lineRule="auto"/>
        <w:ind w:left="567" w:hanging="567"/>
        <w:rPr>
          <w:rFonts w:ascii="Times New Roman" w:eastAsia="Aptos" w:hAnsi="Times New Roman" w:cs="Times New Roman"/>
          <w:kern w:val="2"/>
          <w:sz w:val="20"/>
          <w:szCs w:val="20"/>
          <w:lang w:val="en-ID"/>
          <w14:ligatures w14:val="standardContextual"/>
        </w:rPr>
      </w:pPr>
      <w:r w:rsidRPr="004D25D2">
        <w:rPr>
          <w:rFonts w:ascii="Times New Roman" w:eastAsia="Aptos" w:hAnsi="Times New Roman" w:cs="Times New Roman"/>
          <w:kern w:val="2"/>
          <w:sz w:val="20"/>
          <w:szCs w:val="20"/>
          <w:lang w:val="en-ID"/>
          <w14:ligatures w14:val="standardContextual"/>
        </w:rPr>
        <w:t xml:space="preserve">[3] </w:t>
      </w:r>
      <w:r w:rsidRPr="004D25D2">
        <w:rPr>
          <w:rFonts w:ascii="Times New Roman" w:eastAsia="Aptos" w:hAnsi="Times New Roman" w:cs="Times New Roman"/>
          <w:kern w:val="2"/>
          <w:sz w:val="20"/>
          <w:szCs w:val="20"/>
          <w:lang w:val="en-ID"/>
          <w14:ligatures w14:val="standardContextual"/>
        </w:rPr>
        <w:tab/>
        <w:t>Zhang M, Wang S, Zhong H, Ma X, Cao Z. Spontaneous corrosion on the surface: Ni-regulated oxalates grown in situ on stainless steel for efficient oxygen evolution. J Alloys Compd [Internet]. 2023;968(July):172097. Available from: https://doi.org/10.1016/j.jallcom.2023.172097</w:t>
      </w:r>
    </w:p>
    <w:p w14:paraId="12612B4C" w14:textId="77777777" w:rsidR="004D25D2" w:rsidRPr="004D25D2" w:rsidRDefault="004D25D2" w:rsidP="004D25D2">
      <w:pPr>
        <w:spacing w:after="160" w:line="259" w:lineRule="auto"/>
        <w:ind w:left="567" w:hanging="567"/>
        <w:rPr>
          <w:rFonts w:ascii="Times New Roman" w:eastAsia="Aptos" w:hAnsi="Times New Roman" w:cs="Times New Roman"/>
          <w:kern w:val="2"/>
          <w:sz w:val="20"/>
          <w:szCs w:val="20"/>
          <w:lang w:val="en-ID"/>
          <w14:ligatures w14:val="standardContextual"/>
        </w:rPr>
      </w:pPr>
      <w:r w:rsidRPr="004D25D2">
        <w:rPr>
          <w:rFonts w:ascii="Times New Roman" w:eastAsia="Aptos" w:hAnsi="Times New Roman" w:cs="Times New Roman"/>
          <w:kern w:val="2"/>
          <w:sz w:val="20"/>
          <w:szCs w:val="20"/>
          <w:lang w:val="en-ID"/>
          <w14:ligatures w14:val="standardContextual"/>
        </w:rPr>
        <w:t xml:space="preserve">[4] </w:t>
      </w:r>
      <w:r w:rsidRPr="004D25D2">
        <w:rPr>
          <w:rFonts w:ascii="Times New Roman" w:eastAsia="Aptos" w:hAnsi="Times New Roman" w:cs="Times New Roman"/>
          <w:kern w:val="2"/>
          <w:sz w:val="20"/>
          <w:szCs w:val="20"/>
          <w:lang w:val="en-ID"/>
          <w14:ligatures w14:val="standardContextual"/>
        </w:rPr>
        <w:tab/>
        <w:t xml:space="preserve">Guo Z, Ye C, Shen Y. Effects of electrolyte pHs, temperatures, potentials and oxalate ions on the electrocatalytic reduction of nitrates. J </w:t>
      </w:r>
      <w:proofErr w:type="spellStart"/>
      <w:r w:rsidRPr="004D25D2">
        <w:rPr>
          <w:rFonts w:ascii="Times New Roman" w:eastAsia="Aptos" w:hAnsi="Times New Roman" w:cs="Times New Roman"/>
          <w:kern w:val="2"/>
          <w:sz w:val="20"/>
          <w:szCs w:val="20"/>
          <w:lang w:val="en-ID"/>
          <w14:ligatures w14:val="standardContextual"/>
        </w:rPr>
        <w:t>Electroanal</w:t>
      </w:r>
      <w:proofErr w:type="spellEnd"/>
      <w:r w:rsidRPr="004D25D2">
        <w:rPr>
          <w:rFonts w:ascii="Times New Roman" w:eastAsia="Aptos" w:hAnsi="Times New Roman" w:cs="Times New Roman"/>
          <w:kern w:val="2"/>
          <w:sz w:val="20"/>
          <w:szCs w:val="20"/>
          <w:lang w:val="en-ID"/>
          <w14:ligatures w14:val="standardContextual"/>
        </w:rPr>
        <w:t xml:space="preserve"> Chem [Internet]. 2024;957(February):118143. Available from: https://doi.org/10.1016/j.jelechem.2024.118143</w:t>
      </w:r>
    </w:p>
    <w:p w14:paraId="34C6CA18" w14:textId="77777777" w:rsidR="004D25D2" w:rsidRPr="004D25D2" w:rsidRDefault="004D25D2" w:rsidP="004D25D2">
      <w:pPr>
        <w:spacing w:after="160" w:line="259" w:lineRule="auto"/>
        <w:ind w:left="567" w:hanging="567"/>
        <w:rPr>
          <w:rFonts w:ascii="Times New Roman" w:eastAsia="Aptos" w:hAnsi="Times New Roman" w:cs="Times New Roman"/>
          <w:kern w:val="2"/>
          <w:sz w:val="20"/>
          <w:szCs w:val="20"/>
          <w:lang w:val="en-ID"/>
          <w14:ligatures w14:val="standardContextual"/>
        </w:rPr>
      </w:pPr>
      <w:r w:rsidRPr="004D25D2">
        <w:rPr>
          <w:rFonts w:ascii="Times New Roman" w:eastAsia="Aptos" w:hAnsi="Times New Roman" w:cs="Times New Roman"/>
          <w:kern w:val="2"/>
          <w:sz w:val="20"/>
          <w:szCs w:val="20"/>
          <w:lang w:val="en-ID"/>
          <w14:ligatures w14:val="standardContextual"/>
        </w:rPr>
        <w:t xml:space="preserve">[5] </w:t>
      </w:r>
      <w:r w:rsidRPr="004D25D2">
        <w:rPr>
          <w:rFonts w:ascii="Times New Roman" w:eastAsia="Aptos" w:hAnsi="Times New Roman" w:cs="Times New Roman"/>
          <w:kern w:val="2"/>
          <w:sz w:val="20"/>
          <w:szCs w:val="20"/>
          <w:lang w:val="en-ID"/>
          <w14:ligatures w14:val="standardContextual"/>
        </w:rPr>
        <w:tab/>
        <w:t>Rana S, Yadav KK, Devi S, Mehta SK, Jha M. Oxalate-mediated synthesis of hybrid nickel cobalt-based nanostructures for boosting water and urea electrooxidation efficiency. J Alloys Compd [Internet]. 2024;990(December 2023):174241. Available from: https://doi.org/10.1016/j.jallcom.2024.174241</w:t>
      </w:r>
    </w:p>
    <w:p w14:paraId="4943B922" w14:textId="77777777" w:rsidR="004D25D2" w:rsidRPr="004D25D2" w:rsidRDefault="004D25D2" w:rsidP="004D25D2">
      <w:pPr>
        <w:spacing w:after="160" w:line="259" w:lineRule="auto"/>
        <w:ind w:left="567" w:hanging="567"/>
        <w:rPr>
          <w:rFonts w:ascii="Times New Roman" w:eastAsia="Aptos" w:hAnsi="Times New Roman" w:cs="Times New Roman"/>
          <w:kern w:val="2"/>
          <w:sz w:val="20"/>
          <w:szCs w:val="20"/>
          <w:lang w:val="en-ID"/>
          <w14:ligatures w14:val="standardContextual"/>
        </w:rPr>
      </w:pPr>
      <w:r w:rsidRPr="004D25D2">
        <w:rPr>
          <w:rFonts w:ascii="Times New Roman" w:eastAsia="Aptos" w:hAnsi="Times New Roman" w:cs="Times New Roman"/>
          <w:kern w:val="2"/>
          <w:sz w:val="20"/>
          <w:szCs w:val="20"/>
          <w:lang w:val="en-ID"/>
          <w14:ligatures w14:val="standardContextual"/>
        </w:rPr>
        <w:t xml:space="preserve">[6] </w:t>
      </w:r>
      <w:r w:rsidRPr="004D25D2">
        <w:rPr>
          <w:rFonts w:ascii="Times New Roman" w:eastAsia="Aptos" w:hAnsi="Times New Roman" w:cs="Times New Roman"/>
          <w:kern w:val="2"/>
          <w:sz w:val="20"/>
          <w:szCs w:val="20"/>
          <w:lang w:val="en-ID"/>
          <w14:ligatures w14:val="standardContextual"/>
        </w:rPr>
        <w:tab/>
        <w:t>Thao VD, Son LT, Lan NT, Huyen MN, Nguyen TT, Le SD, et al. Facile synthesis of mixed nickel-cobalt oxalates with composition control as high-performance electrode materials for supercapacitors. J Energy Storage [Internet]. 2023;66(December 2022):107428. Available from: https://doi.org/10.1016/j.est.2023.107428</w:t>
      </w:r>
    </w:p>
    <w:p w14:paraId="462232F4" w14:textId="77777777" w:rsidR="004D25D2" w:rsidRPr="004D25D2" w:rsidRDefault="004D25D2" w:rsidP="004D25D2">
      <w:pPr>
        <w:spacing w:after="160" w:line="259" w:lineRule="auto"/>
        <w:ind w:left="567" w:hanging="567"/>
        <w:rPr>
          <w:rFonts w:ascii="Times New Roman" w:eastAsia="Aptos" w:hAnsi="Times New Roman" w:cs="Times New Roman"/>
          <w:kern w:val="2"/>
          <w:sz w:val="20"/>
          <w:szCs w:val="20"/>
          <w:lang w:val="en-ID"/>
          <w14:ligatures w14:val="standardContextual"/>
        </w:rPr>
      </w:pPr>
      <w:r w:rsidRPr="004D25D2">
        <w:rPr>
          <w:rFonts w:ascii="Times New Roman" w:eastAsia="Aptos" w:hAnsi="Times New Roman" w:cs="Times New Roman"/>
          <w:kern w:val="2"/>
          <w:sz w:val="20"/>
          <w:szCs w:val="20"/>
          <w:lang w:val="en-ID"/>
          <w14:ligatures w14:val="standardContextual"/>
        </w:rPr>
        <w:t xml:space="preserve">[7] </w:t>
      </w:r>
      <w:r w:rsidRPr="004D25D2">
        <w:rPr>
          <w:rFonts w:ascii="Times New Roman" w:eastAsia="Aptos" w:hAnsi="Times New Roman" w:cs="Times New Roman"/>
          <w:kern w:val="2"/>
          <w:sz w:val="20"/>
          <w:szCs w:val="20"/>
          <w:lang w:val="en-ID"/>
          <w14:ligatures w14:val="standardContextual"/>
        </w:rPr>
        <w:tab/>
        <w:t xml:space="preserve">Zeng X, Zeng H, Xiong G, Zeng Y, Zhao S, Xiao H, et al. Voltammetry study of </w:t>
      </w:r>
      <w:proofErr w:type="spellStart"/>
      <w:r w:rsidRPr="004D25D2">
        <w:rPr>
          <w:rFonts w:ascii="Times New Roman" w:eastAsia="Aptos" w:hAnsi="Times New Roman" w:cs="Times New Roman"/>
          <w:kern w:val="2"/>
          <w:sz w:val="20"/>
          <w:szCs w:val="20"/>
          <w:lang w:val="en-ID"/>
          <w14:ligatures w14:val="standardContextual"/>
        </w:rPr>
        <w:t>CuHCF</w:t>
      </w:r>
      <w:proofErr w:type="spellEnd"/>
      <w:r w:rsidRPr="004D25D2">
        <w:rPr>
          <w:rFonts w:ascii="Times New Roman" w:eastAsia="Aptos" w:hAnsi="Times New Roman" w:cs="Times New Roman"/>
          <w:kern w:val="2"/>
          <w:sz w:val="20"/>
          <w:szCs w:val="20"/>
          <w:lang w:val="en-ID"/>
          <w14:ligatures w14:val="standardContextual"/>
        </w:rPr>
        <w:t xml:space="preserve"> electrode in brine solutions. </w:t>
      </w:r>
      <w:proofErr w:type="spellStart"/>
      <w:r w:rsidRPr="004D25D2">
        <w:rPr>
          <w:rFonts w:ascii="Times New Roman" w:eastAsia="Aptos" w:hAnsi="Times New Roman" w:cs="Times New Roman"/>
          <w:kern w:val="2"/>
          <w:sz w:val="20"/>
          <w:szCs w:val="20"/>
          <w:lang w:val="en-ID"/>
          <w14:ligatures w14:val="standardContextual"/>
        </w:rPr>
        <w:t>Desalin</w:t>
      </w:r>
      <w:proofErr w:type="spellEnd"/>
      <w:r w:rsidRPr="004D25D2">
        <w:rPr>
          <w:rFonts w:ascii="Times New Roman" w:eastAsia="Aptos" w:hAnsi="Times New Roman" w:cs="Times New Roman"/>
          <w:kern w:val="2"/>
          <w:sz w:val="20"/>
          <w:szCs w:val="20"/>
          <w:lang w:val="en-ID"/>
          <w14:ligatures w14:val="standardContextual"/>
        </w:rPr>
        <w:t xml:space="preserve"> Water Treat [Internet]. 2024;319(June):100533. Available from: https://doi.org/10.1016/j.dwt.2024.100533</w:t>
      </w:r>
    </w:p>
    <w:p w14:paraId="2909A02C" w14:textId="77777777" w:rsidR="004D25D2" w:rsidRPr="004D25D2" w:rsidRDefault="004D25D2" w:rsidP="004D25D2">
      <w:pPr>
        <w:spacing w:after="160" w:line="259" w:lineRule="auto"/>
        <w:ind w:left="567" w:hanging="567"/>
        <w:rPr>
          <w:rFonts w:ascii="Times New Roman" w:eastAsia="Aptos" w:hAnsi="Times New Roman" w:cs="Times New Roman"/>
          <w:kern w:val="2"/>
          <w:sz w:val="20"/>
          <w:szCs w:val="20"/>
          <w:lang w:val="en-ID"/>
          <w14:ligatures w14:val="standardContextual"/>
        </w:rPr>
      </w:pPr>
      <w:r w:rsidRPr="004D25D2">
        <w:rPr>
          <w:rFonts w:ascii="Times New Roman" w:eastAsia="Aptos" w:hAnsi="Times New Roman" w:cs="Times New Roman"/>
          <w:kern w:val="2"/>
          <w:sz w:val="20"/>
          <w:szCs w:val="20"/>
          <w:lang w:val="en-ID"/>
          <w14:ligatures w14:val="standardContextual"/>
        </w:rPr>
        <w:t xml:space="preserve">[8] </w:t>
      </w:r>
      <w:r w:rsidRPr="004D25D2">
        <w:rPr>
          <w:rFonts w:ascii="Times New Roman" w:eastAsia="Aptos" w:hAnsi="Times New Roman" w:cs="Times New Roman"/>
          <w:kern w:val="2"/>
          <w:sz w:val="20"/>
          <w:szCs w:val="20"/>
          <w:lang w:val="en-ID"/>
          <w14:ligatures w14:val="standardContextual"/>
        </w:rPr>
        <w:tab/>
        <w:t xml:space="preserve">Bange AF, Brown GM, Senesac LR, </w:t>
      </w:r>
      <w:proofErr w:type="spellStart"/>
      <w:r w:rsidRPr="004D25D2">
        <w:rPr>
          <w:rFonts w:ascii="Times New Roman" w:eastAsia="Aptos" w:hAnsi="Times New Roman" w:cs="Times New Roman"/>
          <w:kern w:val="2"/>
          <w:sz w:val="20"/>
          <w:szCs w:val="20"/>
          <w:lang w:val="en-ID"/>
          <w14:ligatures w14:val="standardContextual"/>
        </w:rPr>
        <w:t>Thundat</w:t>
      </w:r>
      <w:proofErr w:type="spellEnd"/>
      <w:r w:rsidRPr="004D25D2">
        <w:rPr>
          <w:rFonts w:ascii="Times New Roman" w:eastAsia="Aptos" w:hAnsi="Times New Roman" w:cs="Times New Roman"/>
          <w:kern w:val="2"/>
          <w:sz w:val="20"/>
          <w:szCs w:val="20"/>
          <w:lang w:val="en-ID"/>
          <w14:ligatures w14:val="standardContextual"/>
        </w:rPr>
        <w:t xml:space="preserve"> T. Stripping voltammetry of Pb and Cu using a microcantilever electrode. Surf Sci [Internet]. 2009;603(21</w:t>
      </w:r>
      <w:proofErr w:type="gramStart"/>
      <w:r w:rsidRPr="004D25D2">
        <w:rPr>
          <w:rFonts w:ascii="Times New Roman" w:eastAsia="Aptos" w:hAnsi="Times New Roman" w:cs="Times New Roman"/>
          <w:kern w:val="2"/>
          <w:sz w:val="20"/>
          <w:szCs w:val="20"/>
          <w:lang w:val="en-ID"/>
          <w14:ligatures w14:val="standardContextual"/>
        </w:rPr>
        <w:t>):L</w:t>
      </w:r>
      <w:proofErr w:type="gramEnd"/>
      <w:r w:rsidRPr="004D25D2">
        <w:rPr>
          <w:rFonts w:ascii="Times New Roman" w:eastAsia="Aptos" w:hAnsi="Times New Roman" w:cs="Times New Roman"/>
          <w:kern w:val="2"/>
          <w:sz w:val="20"/>
          <w:szCs w:val="20"/>
          <w:lang w:val="en-ID"/>
          <w14:ligatures w14:val="standardContextual"/>
        </w:rPr>
        <w:t>125–7. Available from: http://dx.doi.org/10.1016/j.susc.2009.09.009</w:t>
      </w:r>
    </w:p>
    <w:p w14:paraId="7152702E" w14:textId="77777777" w:rsidR="004D25D2" w:rsidRPr="004D25D2" w:rsidRDefault="004D25D2" w:rsidP="004D25D2">
      <w:pPr>
        <w:spacing w:after="160" w:line="259" w:lineRule="auto"/>
        <w:ind w:left="567" w:hanging="567"/>
        <w:rPr>
          <w:rFonts w:ascii="Times New Roman" w:eastAsia="Aptos" w:hAnsi="Times New Roman" w:cs="Times New Roman"/>
          <w:kern w:val="2"/>
          <w:sz w:val="20"/>
          <w:szCs w:val="20"/>
          <w:lang w:val="en-ID"/>
          <w14:ligatures w14:val="standardContextual"/>
        </w:rPr>
      </w:pPr>
      <w:r w:rsidRPr="004D25D2">
        <w:rPr>
          <w:rFonts w:ascii="Times New Roman" w:eastAsia="Aptos" w:hAnsi="Times New Roman" w:cs="Times New Roman"/>
          <w:kern w:val="2"/>
          <w:sz w:val="20"/>
          <w:szCs w:val="20"/>
          <w:lang w:val="en-ID"/>
          <w14:ligatures w14:val="standardContextual"/>
        </w:rPr>
        <w:t xml:space="preserve">[9] </w:t>
      </w:r>
      <w:r w:rsidRPr="004D25D2">
        <w:rPr>
          <w:rFonts w:ascii="Times New Roman" w:eastAsia="Aptos" w:hAnsi="Times New Roman" w:cs="Times New Roman"/>
          <w:kern w:val="2"/>
          <w:sz w:val="20"/>
          <w:szCs w:val="20"/>
          <w:lang w:val="en-ID"/>
          <w14:ligatures w14:val="standardContextual"/>
        </w:rPr>
        <w:tab/>
        <w:t xml:space="preserve">Stankovic D, </w:t>
      </w:r>
      <w:proofErr w:type="spellStart"/>
      <w:r w:rsidRPr="004D25D2">
        <w:rPr>
          <w:rFonts w:ascii="Times New Roman" w:eastAsia="Aptos" w:hAnsi="Times New Roman" w:cs="Times New Roman"/>
          <w:kern w:val="2"/>
          <w:sz w:val="20"/>
          <w:szCs w:val="20"/>
          <w:lang w:val="en-ID"/>
          <w14:ligatures w14:val="standardContextual"/>
        </w:rPr>
        <w:t>Roglic</w:t>
      </w:r>
      <w:proofErr w:type="spellEnd"/>
      <w:r w:rsidRPr="004D25D2">
        <w:rPr>
          <w:rFonts w:ascii="Times New Roman" w:eastAsia="Aptos" w:hAnsi="Times New Roman" w:cs="Times New Roman"/>
          <w:kern w:val="2"/>
          <w:sz w:val="20"/>
          <w:szCs w:val="20"/>
          <w:lang w:val="en-ID"/>
          <w14:ligatures w14:val="standardContextual"/>
        </w:rPr>
        <w:t xml:space="preserve"> G, </w:t>
      </w:r>
      <w:proofErr w:type="spellStart"/>
      <w:r w:rsidRPr="004D25D2">
        <w:rPr>
          <w:rFonts w:ascii="Times New Roman" w:eastAsia="Aptos" w:hAnsi="Times New Roman" w:cs="Times New Roman"/>
          <w:kern w:val="2"/>
          <w:sz w:val="20"/>
          <w:szCs w:val="20"/>
          <w:lang w:val="en-ID"/>
          <w14:ligatures w14:val="standardContextual"/>
        </w:rPr>
        <w:t>Mutic</w:t>
      </w:r>
      <w:proofErr w:type="spellEnd"/>
      <w:r w:rsidRPr="004D25D2">
        <w:rPr>
          <w:rFonts w:ascii="Times New Roman" w:eastAsia="Aptos" w:hAnsi="Times New Roman" w:cs="Times New Roman"/>
          <w:kern w:val="2"/>
          <w:sz w:val="20"/>
          <w:szCs w:val="20"/>
          <w:lang w:val="en-ID"/>
          <w14:ligatures w14:val="standardContextual"/>
        </w:rPr>
        <w:t xml:space="preserve"> J, Andjelkovic I, Markovic M, Manojlovic D. Determination of copper in water by anodic stripping voltammetry using Cu-DPABA-NA/GCE modified electrode. Int J </w:t>
      </w:r>
      <w:proofErr w:type="spellStart"/>
      <w:r w:rsidRPr="004D25D2">
        <w:rPr>
          <w:rFonts w:ascii="Times New Roman" w:eastAsia="Aptos" w:hAnsi="Times New Roman" w:cs="Times New Roman"/>
          <w:kern w:val="2"/>
          <w:sz w:val="20"/>
          <w:szCs w:val="20"/>
          <w:lang w:val="en-ID"/>
          <w14:ligatures w14:val="standardContextual"/>
        </w:rPr>
        <w:t>Electrochem</w:t>
      </w:r>
      <w:proofErr w:type="spellEnd"/>
      <w:r w:rsidRPr="004D25D2">
        <w:rPr>
          <w:rFonts w:ascii="Times New Roman" w:eastAsia="Aptos" w:hAnsi="Times New Roman" w:cs="Times New Roman"/>
          <w:kern w:val="2"/>
          <w:sz w:val="20"/>
          <w:szCs w:val="20"/>
          <w:lang w:val="en-ID"/>
          <w14:ligatures w14:val="standardContextual"/>
        </w:rPr>
        <w:t xml:space="preserve"> Sci [Internet]. 2011;6(11):5617–25. Available from: https://doi.org/10.1016/S1452-3981(23)18432-X</w:t>
      </w:r>
    </w:p>
    <w:p w14:paraId="02A67765" w14:textId="77777777" w:rsidR="004D25D2" w:rsidRPr="004D25D2" w:rsidRDefault="004D25D2" w:rsidP="004D25D2">
      <w:pPr>
        <w:spacing w:after="160" w:line="259" w:lineRule="auto"/>
        <w:ind w:left="567" w:hanging="567"/>
        <w:rPr>
          <w:rFonts w:ascii="Times New Roman" w:eastAsia="Aptos" w:hAnsi="Times New Roman" w:cs="Times New Roman"/>
          <w:kern w:val="2"/>
          <w:sz w:val="20"/>
          <w:szCs w:val="20"/>
          <w:lang w:val="en-ID"/>
          <w14:ligatures w14:val="standardContextual"/>
        </w:rPr>
      </w:pPr>
      <w:r w:rsidRPr="004D25D2">
        <w:rPr>
          <w:rFonts w:ascii="Times New Roman" w:eastAsia="Aptos" w:hAnsi="Times New Roman" w:cs="Times New Roman"/>
          <w:kern w:val="2"/>
          <w:sz w:val="20"/>
          <w:szCs w:val="20"/>
          <w:lang w:val="en-ID"/>
          <w14:ligatures w14:val="standardContextual"/>
        </w:rPr>
        <w:t xml:space="preserve">[10] </w:t>
      </w:r>
      <w:r w:rsidRPr="004D25D2">
        <w:rPr>
          <w:rFonts w:ascii="Times New Roman" w:eastAsia="Aptos" w:hAnsi="Times New Roman" w:cs="Times New Roman"/>
          <w:kern w:val="2"/>
          <w:sz w:val="20"/>
          <w:szCs w:val="20"/>
          <w:lang w:val="en-ID"/>
          <w14:ligatures w14:val="standardContextual"/>
        </w:rPr>
        <w:tab/>
      </w:r>
      <w:proofErr w:type="spellStart"/>
      <w:r w:rsidRPr="004D25D2">
        <w:rPr>
          <w:rFonts w:ascii="Times New Roman" w:eastAsia="Aptos" w:hAnsi="Times New Roman" w:cs="Times New Roman"/>
          <w:kern w:val="2"/>
          <w:sz w:val="20"/>
          <w:szCs w:val="20"/>
          <w:lang w:val="en-ID"/>
          <w14:ligatures w14:val="standardContextual"/>
        </w:rPr>
        <w:t>Milhano</w:t>
      </w:r>
      <w:proofErr w:type="spellEnd"/>
      <w:r w:rsidRPr="004D25D2">
        <w:rPr>
          <w:rFonts w:ascii="Times New Roman" w:eastAsia="Aptos" w:hAnsi="Times New Roman" w:cs="Times New Roman"/>
          <w:kern w:val="2"/>
          <w:sz w:val="20"/>
          <w:szCs w:val="20"/>
          <w:lang w:val="en-ID"/>
          <w14:ligatures w14:val="standardContextual"/>
        </w:rPr>
        <w:t xml:space="preserve"> C, Pletcher D. The electrodeposition and electrocatalytic properties of copper-palladium alloys. J </w:t>
      </w:r>
      <w:proofErr w:type="spellStart"/>
      <w:r w:rsidRPr="004D25D2">
        <w:rPr>
          <w:rFonts w:ascii="Times New Roman" w:eastAsia="Aptos" w:hAnsi="Times New Roman" w:cs="Times New Roman"/>
          <w:kern w:val="2"/>
          <w:sz w:val="20"/>
          <w:szCs w:val="20"/>
          <w:lang w:val="en-ID"/>
          <w14:ligatures w14:val="standardContextual"/>
        </w:rPr>
        <w:t>Electroanal</w:t>
      </w:r>
      <w:proofErr w:type="spellEnd"/>
      <w:r w:rsidRPr="004D25D2">
        <w:rPr>
          <w:rFonts w:ascii="Times New Roman" w:eastAsia="Aptos" w:hAnsi="Times New Roman" w:cs="Times New Roman"/>
          <w:kern w:val="2"/>
          <w:sz w:val="20"/>
          <w:szCs w:val="20"/>
          <w:lang w:val="en-ID"/>
          <w14:ligatures w14:val="standardContextual"/>
        </w:rPr>
        <w:t xml:space="preserve"> Chem. 2008;614(1–2):24–30.</w:t>
      </w:r>
    </w:p>
    <w:p w14:paraId="473F19B5" w14:textId="77777777" w:rsidR="004D25D2" w:rsidRPr="004D25D2" w:rsidRDefault="004D25D2" w:rsidP="004D25D2">
      <w:pPr>
        <w:spacing w:after="160" w:line="259" w:lineRule="auto"/>
        <w:ind w:left="567" w:hanging="567"/>
        <w:rPr>
          <w:rFonts w:ascii="Times New Roman" w:eastAsia="Aptos" w:hAnsi="Times New Roman" w:cs="Times New Roman"/>
          <w:kern w:val="2"/>
          <w:sz w:val="20"/>
          <w:szCs w:val="20"/>
          <w:lang w:val="en-ID"/>
          <w14:ligatures w14:val="standardContextual"/>
        </w:rPr>
      </w:pPr>
      <w:r w:rsidRPr="004D25D2">
        <w:rPr>
          <w:rFonts w:ascii="Times New Roman" w:eastAsia="Aptos" w:hAnsi="Times New Roman" w:cs="Times New Roman"/>
          <w:kern w:val="2"/>
          <w:sz w:val="20"/>
          <w:szCs w:val="20"/>
          <w:lang w:val="en-ID"/>
          <w14:ligatures w14:val="standardContextual"/>
        </w:rPr>
        <w:t>[11]</w:t>
      </w:r>
      <w:r w:rsidRPr="004D25D2">
        <w:rPr>
          <w:rFonts w:ascii="Times New Roman" w:eastAsia="Aptos" w:hAnsi="Times New Roman" w:cs="Times New Roman"/>
          <w:kern w:val="2"/>
          <w:sz w:val="20"/>
          <w:szCs w:val="20"/>
          <w:lang w:val="en-ID"/>
          <w14:ligatures w14:val="standardContextual"/>
        </w:rPr>
        <w:tab/>
        <w:t xml:space="preserve"> Xu L, Zhang L, Cheng B, Yu J, Al-Ghamdi AA, Wageh S. Significant capacitance enhancement induced by cyclic voltammetry in pine needle-like Ni-Co-Cu multi-component electrode. J Mater Sci </w:t>
      </w:r>
      <w:proofErr w:type="spellStart"/>
      <w:r w:rsidRPr="004D25D2">
        <w:rPr>
          <w:rFonts w:ascii="Times New Roman" w:eastAsia="Aptos" w:hAnsi="Times New Roman" w:cs="Times New Roman"/>
          <w:kern w:val="2"/>
          <w:sz w:val="20"/>
          <w:szCs w:val="20"/>
          <w:lang w:val="en-ID"/>
          <w14:ligatures w14:val="standardContextual"/>
        </w:rPr>
        <w:t>Technol</w:t>
      </w:r>
      <w:proofErr w:type="spellEnd"/>
      <w:r w:rsidRPr="004D25D2">
        <w:rPr>
          <w:rFonts w:ascii="Times New Roman" w:eastAsia="Aptos" w:hAnsi="Times New Roman" w:cs="Times New Roman"/>
          <w:kern w:val="2"/>
          <w:sz w:val="20"/>
          <w:szCs w:val="20"/>
          <w:lang w:val="en-ID"/>
          <w14:ligatures w14:val="standardContextual"/>
        </w:rPr>
        <w:t xml:space="preserve"> [Internet]. </w:t>
      </w:r>
      <w:proofErr w:type="gramStart"/>
      <w:r w:rsidRPr="004D25D2">
        <w:rPr>
          <w:rFonts w:ascii="Times New Roman" w:eastAsia="Aptos" w:hAnsi="Times New Roman" w:cs="Times New Roman"/>
          <w:kern w:val="2"/>
          <w:sz w:val="20"/>
          <w:szCs w:val="20"/>
          <w:lang w:val="en-ID"/>
          <w14:ligatures w14:val="standardContextual"/>
        </w:rPr>
        <w:t>2021;78:100</w:t>
      </w:r>
      <w:proofErr w:type="gramEnd"/>
      <w:r w:rsidRPr="004D25D2">
        <w:rPr>
          <w:rFonts w:ascii="Times New Roman" w:eastAsia="Aptos" w:hAnsi="Times New Roman" w:cs="Times New Roman"/>
          <w:kern w:val="2"/>
          <w:sz w:val="20"/>
          <w:szCs w:val="20"/>
          <w:lang w:val="en-ID"/>
          <w14:ligatures w14:val="standardContextual"/>
        </w:rPr>
        <w:t>–9. Available from: https://doi.org/10.1016/j.jmst.2020.10.051</w:t>
      </w:r>
    </w:p>
    <w:p w14:paraId="5ACA218D" w14:textId="77777777" w:rsidR="004D25D2" w:rsidRPr="004D25D2" w:rsidRDefault="004D25D2" w:rsidP="004D25D2">
      <w:pPr>
        <w:spacing w:after="160" w:line="259" w:lineRule="auto"/>
        <w:ind w:left="567" w:hanging="567"/>
        <w:rPr>
          <w:rFonts w:ascii="Times New Roman" w:eastAsia="Aptos" w:hAnsi="Times New Roman" w:cs="Times New Roman"/>
          <w:kern w:val="2"/>
          <w:sz w:val="20"/>
          <w:szCs w:val="20"/>
          <w:lang w:val="en-ID"/>
          <w14:ligatures w14:val="standardContextual"/>
        </w:rPr>
      </w:pPr>
      <w:r w:rsidRPr="004D25D2">
        <w:rPr>
          <w:rFonts w:ascii="Times New Roman" w:eastAsia="Aptos" w:hAnsi="Times New Roman" w:cs="Times New Roman"/>
          <w:kern w:val="2"/>
          <w:sz w:val="20"/>
          <w:szCs w:val="20"/>
          <w:lang w:val="en-ID"/>
          <w14:ligatures w14:val="standardContextual"/>
        </w:rPr>
        <w:t xml:space="preserve">[12] </w:t>
      </w:r>
      <w:r w:rsidRPr="004D25D2">
        <w:rPr>
          <w:rFonts w:ascii="Times New Roman" w:eastAsia="Aptos" w:hAnsi="Times New Roman" w:cs="Times New Roman"/>
          <w:kern w:val="2"/>
          <w:sz w:val="20"/>
          <w:szCs w:val="20"/>
          <w:lang w:val="en-ID"/>
          <w14:ligatures w14:val="standardContextual"/>
        </w:rPr>
        <w:tab/>
        <w:t>Li Sip YY, Fox DW, Shultz LR, Davy M, Chung HS, Antony DX, et al. Cu-Ag Alloy Nanoparticles in Hydrogel Nanofibers for the Catalytic Reduction of Organic Compounds. ACS Appl Nano Mater. 2021;4(6):6045–56.</w:t>
      </w:r>
    </w:p>
    <w:p w14:paraId="1776052D" w14:textId="77777777" w:rsidR="004D25D2" w:rsidRPr="004D25D2" w:rsidRDefault="004D25D2" w:rsidP="004D25D2">
      <w:pPr>
        <w:spacing w:after="160" w:line="259" w:lineRule="auto"/>
        <w:ind w:left="567" w:hanging="567"/>
        <w:rPr>
          <w:rFonts w:ascii="Times New Roman" w:eastAsia="Aptos" w:hAnsi="Times New Roman" w:cs="Times New Roman"/>
          <w:kern w:val="2"/>
          <w:sz w:val="20"/>
          <w:szCs w:val="20"/>
          <w:lang w:val="en-ID"/>
          <w14:ligatures w14:val="standardContextual"/>
        </w:rPr>
      </w:pPr>
      <w:r w:rsidRPr="004D25D2">
        <w:rPr>
          <w:rFonts w:ascii="Times New Roman" w:eastAsia="Aptos" w:hAnsi="Times New Roman" w:cs="Times New Roman"/>
          <w:kern w:val="2"/>
          <w:sz w:val="20"/>
          <w:szCs w:val="20"/>
          <w:lang w:val="en-ID"/>
          <w14:ligatures w14:val="standardContextual"/>
        </w:rPr>
        <w:lastRenderedPageBreak/>
        <w:t xml:space="preserve">[13] </w:t>
      </w:r>
      <w:r w:rsidRPr="004D25D2">
        <w:rPr>
          <w:rFonts w:ascii="Times New Roman" w:eastAsia="Aptos" w:hAnsi="Times New Roman" w:cs="Times New Roman"/>
          <w:kern w:val="2"/>
          <w:sz w:val="20"/>
          <w:szCs w:val="20"/>
          <w:lang w:val="en-ID"/>
          <w14:ligatures w14:val="standardContextual"/>
        </w:rPr>
        <w:tab/>
      </w:r>
      <w:proofErr w:type="spellStart"/>
      <w:r w:rsidRPr="004D25D2">
        <w:rPr>
          <w:rFonts w:ascii="Times New Roman" w:eastAsia="Aptos" w:hAnsi="Times New Roman" w:cs="Times New Roman"/>
          <w:kern w:val="2"/>
          <w:sz w:val="20"/>
          <w:szCs w:val="20"/>
          <w:lang w:val="en-ID"/>
          <w14:ligatures w14:val="standardContextual"/>
        </w:rPr>
        <w:t>Comisso</w:t>
      </w:r>
      <w:proofErr w:type="spellEnd"/>
      <w:r w:rsidRPr="004D25D2">
        <w:rPr>
          <w:rFonts w:ascii="Times New Roman" w:eastAsia="Aptos" w:hAnsi="Times New Roman" w:cs="Times New Roman"/>
          <w:kern w:val="2"/>
          <w:sz w:val="20"/>
          <w:szCs w:val="20"/>
          <w:lang w:val="en-ID"/>
          <w14:ligatures w14:val="standardContextual"/>
        </w:rPr>
        <w:t xml:space="preserve"> N, </w:t>
      </w:r>
      <w:proofErr w:type="spellStart"/>
      <w:r w:rsidRPr="004D25D2">
        <w:rPr>
          <w:rFonts w:ascii="Times New Roman" w:eastAsia="Aptos" w:hAnsi="Times New Roman" w:cs="Times New Roman"/>
          <w:kern w:val="2"/>
          <w:sz w:val="20"/>
          <w:szCs w:val="20"/>
          <w:lang w:val="en-ID"/>
          <w14:ligatures w14:val="standardContextual"/>
        </w:rPr>
        <w:t>Cattarin</w:t>
      </w:r>
      <w:proofErr w:type="spellEnd"/>
      <w:r w:rsidRPr="004D25D2">
        <w:rPr>
          <w:rFonts w:ascii="Times New Roman" w:eastAsia="Aptos" w:hAnsi="Times New Roman" w:cs="Times New Roman"/>
          <w:kern w:val="2"/>
          <w:sz w:val="20"/>
          <w:szCs w:val="20"/>
          <w:lang w:val="en-ID"/>
          <w14:ligatures w14:val="standardContextual"/>
        </w:rPr>
        <w:t xml:space="preserve"> S, </w:t>
      </w:r>
      <w:proofErr w:type="spellStart"/>
      <w:r w:rsidRPr="004D25D2">
        <w:rPr>
          <w:rFonts w:ascii="Times New Roman" w:eastAsia="Aptos" w:hAnsi="Times New Roman" w:cs="Times New Roman"/>
          <w:kern w:val="2"/>
          <w:sz w:val="20"/>
          <w:szCs w:val="20"/>
          <w:lang w:val="en-ID"/>
          <w14:ligatures w14:val="standardContextual"/>
        </w:rPr>
        <w:t>Fiameni</w:t>
      </w:r>
      <w:proofErr w:type="spellEnd"/>
      <w:r w:rsidRPr="004D25D2">
        <w:rPr>
          <w:rFonts w:ascii="Times New Roman" w:eastAsia="Aptos" w:hAnsi="Times New Roman" w:cs="Times New Roman"/>
          <w:kern w:val="2"/>
          <w:sz w:val="20"/>
          <w:szCs w:val="20"/>
          <w:lang w:val="en-ID"/>
          <w14:ligatures w14:val="standardContextual"/>
        </w:rPr>
        <w:t xml:space="preserve"> S, Gerbasi R, </w:t>
      </w:r>
      <w:proofErr w:type="spellStart"/>
      <w:r w:rsidRPr="004D25D2">
        <w:rPr>
          <w:rFonts w:ascii="Times New Roman" w:eastAsia="Aptos" w:hAnsi="Times New Roman" w:cs="Times New Roman"/>
          <w:kern w:val="2"/>
          <w:sz w:val="20"/>
          <w:szCs w:val="20"/>
          <w:lang w:val="en-ID"/>
          <w14:ligatures w14:val="standardContextual"/>
        </w:rPr>
        <w:t>Mattarozzi</w:t>
      </w:r>
      <w:proofErr w:type="spellEnd"/>
      <w:r w:rsidRPr="004D25D2">
        <w:rPr>
          <w:rFonts w:ascii="Times New Roman" w:eastAsia="Aptos" w:hAnsi="Times New Roman" w:cs="Times New Roman"/>
          <w:kern w:val="2"/>
          <w:sz w:val="20"/>
          <w:szCs w:val="20"/>
          <w:lang w:val="en-ID"/>
          <w14:ligatures w14:val="standardContextual"/>
        </w:rPr>
        <w:t xml:space="preserve"> L, </w:t>
      </w:r>
      <w:proofErr w:type="spellStart"/>
      <w:r w:rsidRPr="004D25D2">
        <w:rPr>
          <w:rFonts w:ascii="Times New Roman" w:eastAsia="Aptos" w:hAnsi="Times New Roman" w:cs="Times New Roman"/>
          <w:kern w:val="2"/>
          <w:sz w:val="20"/>
          <w:szCs w:val="20"/>
          <w:lang w:val="en-ID"/>
          <w14:ligatures w14:val="standardContextual"/>
        </w:rPr>
        <w:t>Musiani</w:t>
      </w:r>
      <w:proofErr w:type="spellEnd"/>
      <w:r w:rsidRPr="004D25D2">
        <w:rPr>
          <w:rFonts w:ascii="Times New Roman" w:eastAsia="Aptos" w:hAnsi="Times New Roman" w:cs="Times New Roman"/>
          <w:kern w:val="2"/>
          <w:sz w:val="20"/>
          <w:szCs w:val="20"/>
          <w:lang w:val="en-ID"/>
          <w14:ligatures w14:val="standardContextual"/>
        </w:rPr>
        <w:t xml:space="preserve"> M, et al. Electrodeposition of Cu-Rh alloys and their use as cathodes for nitrate reduction. </w:t>
      </w:r>
      <w:proofErr w:type="spellStart"/>
      <w:r w:rsidRPr="004D25D2">
        <w:rPr>
          <w:rFonts w:ascii="Times New Roman" w:eastAsia="Aptos" w:hAnsi="Times New Roman" w:cs="Times New Roman"/>
          <w:kern w:val="2"/>
          <w:sz w:val="20"/>
          <w:szCs w:val="20"/>
          <w:lang w:val="en-ID"/>
          <w14:ligatures w14:val="standardContextual"/>
        </w:rPr>
        <w:t>Electrochem</w:t>
      </w:r>
      <w:proofErr w:type="spellEnd"/>
      <w:r w:rsidRPr="004D25D2">
        <w:rPr>
          <w:rFonts w:ascii="Times New Roman" w:eastAsia="Aptos" w:hAnsi="Times New Roman" w:cs="Times New Roman"/>
          <w:kern w:val="2"/>
          <w:sz w:val="20"/>
          <w:szCs w:val="20"/>
          <w:lang w:val="en-ID"/>
          <w14:ligatures w14:val="standardContextual"/>
        </w:rPr>
        <w:t xml:space="preserve"> </w:t>
      </w:r>
      <w:proofErr w:type="spellStart"/>
      <w:r w:rsidRPr="004D25D2">
        <w:rPr>
          <w:rFonts w:ascii="Times New Roman" w:eastAsia="Aptos" w:hAnsi="Times New Roman" w:cs="Times New Roman"/>
          <w:kern w:val="2"/>
          <w:sz w:val="20"/>
          <w:szCs w:val="20"/>
          <w:lang w:val="en-ID"/>
          <w14:ligatures w14:val="standardContextual"/>
        </w:rPr>
        <w:t>commun</w:t>
      </w:r>
      <w:proofErr w:type="spellEnd"/>
      <w:r w:rsidRPr="004D25D2">
        <w:rPr>
          <w:rFonts w:ascii="Times New Roman" w:eastAsia="Aptos" w:hAnsi="Times New Roman" w:cs="Times New Roman"/>
          <w:kern w:val="2"/>
          <w:sz w:val="20"/>
          <w:szCs w:val="20"/>
          <w:lang w:val="en-ID"/>
          <w14:ligatures w14:val="standardContextual"/>
        </w:rPr>
        <w:t xml:space="preserve"> [Internet]. 2012;25(1):91–3. Available from: http://dx.doi.org/10.1016/j.elecom.2012.09.026</w:t>
      </w:r>
    </w:p>
    <w:p w14:paraId="25B158DB" w14:textId="77777777" w:rsidR="004D25D2" w:rsidRPr="004D25D2" w:rsidRDefault="004D25D2" w:rsidP="004D25D2">
      <w:pPr>
        <w:spacing w:after="160" w:line="259" w:lineRule="auto"/>
        <w:ind w:left="567" w:hanging="567"/>
        <w:rPr>
          <w:rFonts w:ascii="Times New Roman" w:eastAsia="Aptos" w:hAnsi="Times New Roman" w:cs="Times New Roman"/>
          <w:kern w:val="2"/>
          <w:sz w:val="20"/>
          <w:szCs w:val="20"/>
          <w:lang w:val="en-ID"/>
          <w14:ligatures w14:val="standardContextual"/>
        </w:rPr>
      </w:pPr>
      <w:r w:rsidRPr="004D25D2">
        <w:rPr>
          <w:rFonts w:ascii="Times New Roman" w:eastAsia="Aptos" w:hAnsi="Times New Roman" w:cs="Times New Roman"/>
          <w:kern w:val="2"/>
          <w:sz w:val="20"/>
          <w:szCs w:val="20"/>
          <w:lang w:val="fi-FI"/>
          <w14:ligatures w14:val="standardContextual"/>
        </w:rPr>
        <w:t xml:space="preserve">[14] </w:t>
      </w:r>
      <w:r w:rsidRPr="004D25D2">
        <w:rPr>
          <w:rFonts w:ascii="Times New Roman" w:eastAsia="Aptos" w:hAnsi="Times New Roman" w:cs="Times New Roman"/>
          <w:kern w:val="2"/>
          <w:sz w:val="20"/>
          <w:szCs w:val="20"/>
          <w:lang w:val="fi-FI"/>
          <w14:ligatures w14:val="standardContextual"/>
        </w:rPr>
        <w:tab/>
        <w:t xml:space="preserve">Suyanta, Sunarto, Padmaningrum RT, Karlinda, Isa IM, Rahadian. </w:t>
      </w:r>
      <w:r w:rsidRPr="004D25D2">
        <w:rPr>
          <w:rFonts w:ascii="Times New Roman" w:eastAsia="Aptos" w:hAnsi="Times New Roman" w:cs="Times New Roman"/>
          <w:kern w:val="2"/>
          <w:sz w:val="20"/>
          <w:szCs w:val="20"/>
          <w:lang w:val="en-ID"/>
          <w14:ligatures w14:val="standardContextual"/>
        </w:rPr>
        <w:t xml:space="preserve">Development of voltammetry analysis method of copper metal ions by a solid-state membrane with carbon nanotube. </w:t>
      </w:r>
      <w:proofErr w:type="spellStart"/>
      <w:r w:rsidRPr="004D25D2">
        <w:rPr>
          <w:rFonts w:ascii="Times New Roman" w:eastAsia="Aptos" w:hAnsi="Times New Roman" w:cs="Times New Roman"/>
          <w:kern w:val="2"/>
          <w:sz w:val="20"/>
          <w:szCs w:val="20"/>
          <w:lang w:val="en-ID"/>
          <w14:ligatures w14:val="standardContextual"/>
        </w:rPr>
        <w:t>Indones</w:t>
      </w:r>
      <w:proofErr w:type="spellEnd"/>
      <w:r w:rsidRPr="004D25D2">
        <w:rPr>
          <w:rFonts w:ascii="Times New Roman" w:eastAsia="Aptos" w:hAnsi="Times New Roman" w:cs="Times New Roman"/>
          <w:kern w:val="2"/>
          <w:sz w:val="20"/>
          <w:szCs w:val="20"/>
          <w:lang w:val="en-ID"/>
          <w14:ligatures w14:val="standardContextual"/>
        </w:rPr>
        <w:t xml:space="preserve"> J Chem. 2021;21(2):332–9.</w:t>
      </w:r>
    </w:p>
    <w:p w14:paraId="1FAA844E" w14:textId="77777777" w:rsidR="004D25D2" w:rsidRPr="004D25D2" w:rsidRDefault="004D25D2" w:rsidP="004D25D2">
      <w:pPr>
        <w:spacing w:after="160" w:line="259" w:lineRule="auto"/>
        <w:ind w:left="567" w:hanging="567"/>
        <w:rPr>
          <w:rFonts w:ascii="Times New Roman" w:eastAsia="Aptos" w:hAnsi="Times New Roman" w:cs="Times New Roman"/>
          <w:kern w:val="2"/>
          <w:sz w:val="20"/>
          <w:szCs w:val="20"/>
          <w:lang w:val="en-ID"/>
          <w14:ligatures w14:val="standardContextual"/>
        </w:rPr>
      </w:pPr>
      <w:r w:rsidRPr="004D25D2">
        <w:rPr>
          <w:rFonts w:ascii="Times New Roman" w:eastAsia="Aptos" w:hAnsi="Times New Roman" w:cs="Times New Roman"/>
          <w:kern w:val="2"/>
          <w:sz w:val="20"/>
          <w:szCs w:val="20"/>
          <w:lang w:val="en-ID"/>
          <w14:ligatures w14:val="standardContextual"/>
        </w:rPr>
        <w:t xml:space="preserve">[15] </w:t>
      </w:r>
      <w:r w:rsidRPr="004D25D2">
        <w:rPr>
          <w:rFonts w:ascii="Times New Roman" w:eastAsia="Aptos" w:hAnsi="Times New Roman" w:cs="Times New Roman"/>
          <w:kern w:val="2"/>
          <w:sz w:val="20"/>
          <w:szCs w:val="20"/>
          <w:lang w:val="en-ID"/>
          <w14:ligatures w14:val="standardContextual"/>
        </w:rPr>
        <w:tab/>
        <w:t xml:space="preserve">Harsini M, Ayu B, </w:t>
      </w:r>
      <w:proofErr w:type="spellStart"/>
      <w:r w:rsidRPr="004D25D2">
        <w:rPr>
          <w:rFonts w:ascii="Times New Roman" w:eastAsia="Aptos" w:hAnsi="Times New Roman" w:cs="Times New Roman"/>
          <w:kern w:val="2"/>
          <w:sz w:val="20"/>
          <w:szCs w:val="20"/>
          <w:lang w:val="en-ID"/>
          <w14:ligatures w14:val="standardContextual"/>
        </w:rPr>
        <w:t>Fitriany</w:t>
      </w:r>
      <w:proofErr w:type="spellEnd"/>
      <w:r w:rsidRPr="004D25D2">
        <w:rPr>
          <w:rFonts w:ascii="Times New Roman" w:eastAsia="Aptos" w:hAnsi="Times New Roman" w:cs="Times New Roman"/>
          <w:kern w:val="2"/>
          <w:sz w:val="20"/>
          <w:szCs w:val="20"/>
          <w:lang w:val="en-ID"/>
          <w14:ligatures w14:val="standardContextual"/>
        </w:rPr>
        <w:t xml:space="preserve"> E. Chinese Journal of Analytical Chemistry Electrochemical synthesis of </w:t>
      </w:r>
      <w:proofErr w:type="spellStart"/>
      <w:r w:rsidRPr="004D25D2">
        <w:rPr>
          <w:rFonts w:ascii="Times New Roman" w:eastAsia="Aptos" w:hAnsi="Times New Roman" w:cs="Times New Roman"/>
          <w:kern w:val="2"/>
          <w:sz w:val="20"/>
          <w:szCs w:val="20"/>
          <w:lang w:val="en-ID"/>
          <w14:ligatures w14:val="standardContextual"/>
        </w:rPr>
        <w:t>polymelamine</w:t>
      </w:r>
      <w:proofErr w:type="spellEnd"/>
      <w:r w:rsidRPr="004D25D2">
        <w:rPr>
          <w:rFonts w:ascii="Times New Roman" w:eastAsia="Aptos" w:hAnsi="Times New Roman" w:cs="Times New Roman"/>
          <w:kern w:val="2"/>
          <w:sz w:val="20"/>
          <w:szCs w:val="20"/>
          <w:lang w:val="en-ID"/>
          <w14:ligatures w14:val="standardContextual"/>
        </w:rPr>
        <w:t xml:space="preserve"> / gold nanoparticle modified carbon paste electrode as </w:t>
      </w:r>
      <w:proofErr w:type="spellStart"/>
      <w:r w:rsidRPr="004D25D2">
        <w:rPr>
          <w:rFonts w:ascii="Times New Roman" w:eastAsia="Aptos" w:hAnsi="Times New Roman" w:cs="Times New Roman"/>
          <w:kern w:val="2"/>
          <w:sz w:val="20"/>
          <w:szCs w:val="20"/>
          <w:lang w:val="en-ID"/>
          <w14:ligatures w14:val="standardContextual"/>
        </w:rPr>
        <w:t>voltammetric</w:t>
      </w:r>
      <w:proofErr w:type="spellEnd"/>
      <w:r w:rsidRPr="004D25D2">
        <w:rPr>
          <w:rFonts w:ascii="Times New Roman" w:eastAsia="Aptos" w:hAnsi="Times New Roman" w:cs="Times New Roman"/>
          <w:kern w:val="2"/>
          <w:sz w:val="20"/>
          <w:szCs w:val="20"/>
          <w:lang w:val="en-ID"/>
          <w14:ligatures w14:val="standardContextual"/>
        </w:rPr>
        <w:t xml:space="preserve"> sensor of dopamine. 2022;4(June 2021).</w:t>
      </w:r>
    </w:p>
    <w:p w14:paraId="22ADD77E" w14:textId="6D9E1541" w:rsidR="00946475" w:rsidRPr="00946475" w:rsidRDefault="00946475" w:rsidP="004D25D2">
      <w:pPr>
        <w:shd w:val="clear" w:color="auto" w:fill="FFFFFF"/>
        <w:spacing w:before="240" w:after="240" w:line="336" w:lineRule="auto"/>
        <w:ind w:right="113"/>
        <w:rPr>
          <w:rFonts w:ascii="Times New Roman" w:hAnsi="Times New Roman" w:cs="Times New Roman"/>
          <w:color w:val="000000"/>
          <w:sz w:val="24"/>
          <w:szCs w:val="24"/>
        </w:rPr>
      </w:pPr>
    </w:p>
    <w:p w14:paraId="54CA7835" w14:textId="77777777" w:rsidR="00273C4F" w:rsidRPr="003419CB" w:rsidRDefault="00273C4F" w:rsidP="00E83DA7">
      <w:pPr>
        <w:shd w:val="clear" w:color="auto" w:fill="FFFFFF"/>
        <w:spacing w:before="240" w:after="240" w:line="336" w:lineRule="auto"/>
        <w:ind w:firstLine="720"/>
        <w:rPr>
          <w:rFonts w:ascii="Times New Roman" w:hAnsi="Times New Roman" w:cs="Times New Roman"/>
          <w:sz w:val="20"/>
          <w:szCs w:val="20"/>
        </w:rPr>
      </w:pPr>
    </w:p>
    <w:p w14:paraId="210D9654" w14:textId="77777777" w:rsidR="00273C4F" w:rsidRPr="003D0C87" w:rsidRDefault="00273C4F" w:rsidP="00E83DA7">
      <w:pPr>
        <w:shd w:val="clear" w:color="auto" w:fill="FFFFFF"/>
        <w:spacing w:before="240" w:after="240" w:line="336" w:lineRule="auto"/>
        <w:ind w:firstLine="720"/>
        <w:rPr>
          <w:rFonts w:ascii="Times New Roman" w:hAnsi="Times New Roman" w:cs="Times New Roman"/>
          <w:sz w:val="24"/>
          <w:szCs w:val="24"/>
        </w:rPr>
      </w:pPr>
    </w:p>
    <w:p w14:paraId="28A8AA46" w14:textId="77777777" w:rsidR="00273C4F" w:rsidRPr="003D0C87" w:rsidRDefault="00273C4F" w:rsidP="00E83DA7">
      <w:pPr>
        <w:shd w:val="clear" w:color="auto" w:fill="FFFFFF"/>
        <w:spacing w:before="240" w:after="240" w:line="336" w:lineRule="auto"/>
        <w:ind w:firstLine="720"/>
        <w:rPr>
          <w:rFonts w:ascii="Times New Roman" w:eastAsia="Arial" w:hAnsi="Times New Roman" w:cs="Times New Roman"/>
          <w:iCs/>
          <w:color w:val="1F1F1F"/>
          <w:sz w:val="24"/>
          <w:szCs w:val="24"/>
        </w:rPr>
      </w:pPr>
    </w:p>
    <w:sectPr w:rsidR="00273C4F" w:rsidRPr="003D0C87">
      <w:footerReference w:type="even" r:id="rId21"/>
      <w:footerReference w:type="default" r:id="rId22"/>
      <w:pgSz w:w="11900" w:h="16840"/>
      <w:pgMar w:top="851" w:right="851" w:bottom="851" w:left="851"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9BFA37" w14:textId="77777777" w:rsidR="0063013A" w:rsidRDefault="0063013A">
      <w:r>
        <w:separator/>
      </w:r>
    </w:p>
  </w:endnote>
  <w:endnote w:type="continuationSeparator" w:id="0">
    <w:p w14:paraId="67D08B69" w14:textId="77777777" w:rsidR="0063013A" w:rsidRDefault="006301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Neue">
    <w:altName w:val="Sylfaen"/>
    <w:charset w:val="00"/>
    <w:family w:val="auto"/>
    <w:pitch w:val="variable"/>
    <w:sig w:usb0="E50002FF" w:usb1="500079DB" w:usb2="00000010" w:usb3="00000000" w:csb0="00000001" w:csb1="00000000"/>
  </w:font>
  <w:font w:name="Abadi">
    <w:charset w:val="00"/>
    <w:family w:val="swiss"/>
    <w:pitch w:val="variable"/>
    <w:sig w:usb0="80000003" w:usb1="00000000" w:usb2="00000000" w:usb3="00000000" w:csb0="00000001" w:csb1="00000000"/>
    <w:embedRegular r:id="rId1" w:fontKey="{5B570FEE-E826-413F-877E-2119886FD864}"/>
    <w:embedBold r:id="rId2" w:fontKey="{2A700A76-0A80-4B5A-9BAB-4FFE8D74CDAD}"/>
  </w:font>
  <w:font w:name="Georgia">
    <w:panose1 w:val="02040502050405020303"/>
    <w:charset w:val="00"/>
    <w:family w:val="roman"/>
    <w:pitch w:val="variable"/>
    <w:sig w:usb0="00000287" w:usb1="00000000" w:usb2="00000000" w:usb3="00000000" w:csb0="0000009F" w:csb1="00000000"/>
    <w:embedRegular r:id="rId3" w:fontKey="{455BCA95-916B-4866-B16A-942C3DC5B047}"/>
    <w:embedItalic r:id="rId4" w:fontKey="{5E2D19B9-9650-4169-8085-060D9858C3DD}"/>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embedRegular r:id="rId5" w:fontKey="{DACCE7FA-18B1-4409-8A7E-DB06F8EC9671}"/>
  </w:font>
  <w:font w:name="Calibri">
    <w:panose1 w:val="020F0502020204030204"/>
    <w:charset w:val="00"/>
    <w:family w:val="swiss"/>
    <w:pitch w:val="variable"/>
    <w:sig w:usb0="E4002EFF" w:usb1="C200247B" w:usb2="00000009" w:usb3="00000000" w:csb0="000001FF" w:csb1="00000000"/>
    <w:embedRegular r:id="rId6" w:fontKey="{F16F1D1A-4F92-4614-ABD8-40908A2F7F6C}"/>
  </w:font>
  <w:font w:name="Cambria">
    <w:panose1 w:val="02040503050406030204"/>
    <w:charset w:val="00"/>
    <w:family w:val="roman"/>
    <w:pitch w:val="variable"/>
    <w:sig w:usb0="E00006FF" w:usb1="420024FF" w:usb2="02000000" w:usb3="00000000" w:csb0="0000019F" w:csb1="00000000"/>
    <w:embedRegular r:id="rId7" w:fontKey="{2073DEB7-9C1A-4C96-A6C9-6DEFC6A9FF7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7515D4" w14:textId="77777777" w:rsidR="009458AF" w:rsidRDefault="00000000">
    <w:pPr>
      <w:pBdr>
        <w:top w:val="nil"/>
        <w:left w:val="nil"/>
        <w:bottom w:val="nil"/>
        <w:right w:val="nil"/>
        <w:between w:val="nil"/>
      </w:pBdr>
      <w:tabs>
        <w:tab w:val="center" w:pos="4320"/>
        <w:tab w:val="right" w:pos="8640"/>
      </w:tabs>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33D35EE0" w14:textId="77777777" w:rsidR="009458AF" w:rsidRDefault="009458AF">
    <w:pPr>
      <w:pBdr>
        <w:top w:val="nil"/>
        <w:left w:val="nil"/>
        <w:bottom w:val="nil"/>
        <w:right w:val="nil"/>
        <w:between w:val="nil"/>
      </w:pBdr>
      <w:tabs>
        <w:tab w:val="center" w:pos="4320"/>
        <w:tab w:val="right" w:pos="8640"/>
      </w:tabs>
      <w:ind w:right="360"/>
      <w:rPr>
        <w:color w:val="000000"/>
      </w:rPr>
    </w:pPr>
  </w:p>
  <w:p w14:paraId="4EEB90C4" w14:textId="77777777" w:rsidR="009458AF" w:rsidRDefault="009458AF"/>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61B0B8" w14:textId="77777777" w:rsidR="009458AF" w:rsidRDefault="00000000">
    <w:pPr>
      <w:pBdr>
        <w:top w:val="nil"/>
        <w:left w:val="nil"/>
        <w:bottom w:val="nil"/>
        <w:right w:val="nil"/>
        <w:between w:val="nil"/>
      </w:pBdr>
      <w:tabs>
        <w:tab w:val="center" w:pos="4320"/>
        <w:tab w:val="right" w:pos="8640"/>
      </w:tabs>
      <w:jc w:val="right"/>
      <w:rPr>
        <w:color w:val="000000"/>
      </w:rPr>
    </w:pPr>
    <w:r>
      <w:rPr>
        <w:color w:val="000000"/>
      </w:rPr>
      <w:fldChar w:fldCharType="begin"/>
    </w:r>
    <w:r>
      <w:rPr>
        <w:color w:val="000000"/>
      </w:rPr>
      <w:instrText>PAGE</w:instrText>
    </w:r>
    <w:r>
      <w:rPr>
        <w:color w:val="000000"/>
      </w:rPr>
      <w:fldChar w:fldCharType="separate"/>
    </w:r>
    <w:r w:rsidR="00A52BA0">
      <w:rPr>
        <w:noProof/>
        <w:color w:val="000000"/>
      </w:rPr>
      <w:t>1</w:t>
    </w:r>
    <w:r>
      <w:rPr>
        <w:color w:val="000000"/>
      </w:rPr>
      <w:fldChar w:fldCharType="end"/>
    </w:r>
  </w:p>
  <w:p w14:paraId="1AC52876" w14:textId="77777777" w:rsidR="009458AF" w:rsidRDefault="009458AF">
    <w:pPr>
      <w:pBdr>
        <w:top w:val="nil"/>
        <w:left w:val="nil"/>
        <w:bottom w:val="nil"/>
        <w:right w:val="nil"/>
        <w:between w:val="nil"/>
      </w:pBdr>
      <w:tabs>
        <w:tab w:val="center" w:pos="4320"/>
        <w:tab w:val="right" w:pos="8640"/>
      </w:tabs>
      <w:ind w:right="360"/>
      <w:rPr>
        <w:color w:val="000000"/>
      </w:rPr>
    </w:pPr>
  </w:p>
  <w:p w14:paraId="18ADF164" w14:textId="77777777" w:rsidR="009458AF" w:rsidRDefault="009458AF"/>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E5DF63" w14:textId="77777777" w:rsidR="0063013A" w:rsidRDefault="0063013A">
      <w:r>
        <w:separator/>
      </w:r>
    </w:p>
  </w:footnote>
  <w:footnote w:type="continuationSeparator" w:id="0">
    <w:p w14:paraId="1A9DF71A" w14:textId="77777777" w:rsidR="0063013A" w:rsidRDefault="0063013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A2F05A8"/>
    <w:multiLevelType w:val="hybridMultilevel"/>
    <w:tmpl w:val="1FF8D51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78815553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TrueType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458AF"/>
    <w:rsid w:val="00004D29"/>
    <w:rsid w:val="00013C8D"/>
    <w:rsid w:val="00014280"/>
    <w:rsid w:val="0003303E"/>
    <w:rsid w:val="00064C27"/>
    <w:rsid w:val="000E22A9"/>
    <w:rsid w:val="000E316A"/>
    <w:rsid w:val="000E3892"/>
    <w:rsid w:val="000E7F95"/>
    <w:rsid w:val="00107374"/>
    <w:rsid w:val="00117947"/>
    <w:rsid w:val="001249C0"/>
    <w:rsid w:val="0014178F"/>
    <w:rsid w:val="00200C32"/>
    <w:rsid w:val="00217553"/>
    <w:rsid w:val="002410CC"/>
    <w:rsid w:val="00273C4F"/>
    <w:rsid w:val="002A05C4"/>
    <w:rsid w:val="002C2F28"/>
    <w:rsid w:val="002F3031"/>
    <w:rsid w:val="002F6442"/>
    <w:rsid w:val="003148FC"/>
    <w:rsid w:val="0031590E"/>
    <w:rsid w:val="00316A3C"/>
    <w:rsid w:val="003207DE"/>
    <w:rsid w:val="003419CB"/>
    <w:rsid w:val="00397FDB"/>
    <w:rsid w:val="003A1993"/>
    <w:rsid w:val="003D007D"/>
    <w:rsid w:val="003D0C87"/>
    <w:rsid w:val="003D6A00"/>
    <w:rsid w:val="0040009D"/>
    <w:rsid w:val="00406A75"/>
    <w:rsid w:val="00412DBF"/>
    <w:rsid w:val="00416AD9"/>
    <w:rsid w:val="00443AA6"/>
    <w:rsid w:val="00453A26"/>
    <w:rsid w:val="0045418C"/>
    <w:rsid w:val="00471A52"/>
    <w:rsid w:val="004819F5"/>
    <w:rsid w:val="00482065"/>
    <w:rsid w:val="00482EA5"/>
    <w:rsid w:val="004A1BB5"/>
    <w:rsid w:val="004A76FD"/>
    <w:rsid w:val="004A7E08"/>
    <w:rsid w:val="004D25D2"/>
    <w:rsid w:val="004D7F86"/>
    <w:rsid w:val="00506615"/>
    <w:rsid w:val="00524574"/>
    <w:rsid w:val="00545E2F"/>
    <w:rsid w:val="005C33D6"/>
    <w:rsid w:val="005D5866"/>
    <w:rsid w:val="005E60A8"/>
    <w:rsid w:val="00604ED1"/>
    <w:rsid w:val="00614F84"/>
    <w:rsid w:val="0063013A"/>
    <w:rsid w:val="006871F3"/>
    <w:rsid w:val="006A2C41"/>
    <w:rsid w:val="006A5A31"/>
    <w:rsid w:val="006B7526"/>
    <w:rsid w:val="006E6BBD"/>
    <w:rsid w:val="006E7908"/>
    <w:rsid w:val="00713209"/>
    <w:rsid w:val="00714ED2"/>
    <w:rsid w:val="0071666D"/>
    <w:rsid w:val="007302F1"/>
    <w:rsid w:val="00741A97"/>
    <w:rsid w:val="00746039"/>
    <w:rsid w:val="0076125D"/>
    <w:rsid w:val="00762A3C"/>
    <w:rsid w:val="00763FD6"/>
    <w:rsid w:val="00784E13"/>
    <w:rsid w:val="00785519"/>
    <w:rsid w:val="00796AC9"/>
    <w:rsid w:val="007D03C4"/>
    <w:rsid w:val="007D64E2"/>
    <w:rsid w:val="00883E1F"/>
    <w:rsid w:val="008A0127"/>
    <w:rsid w:val="008A0440"/>
    <w:rsid w:val="008A1773"/>
    <w:rsid w:val="008E157B"/>
    <w:rsid w:val="008F5E20"/>
    <w:rsid w:val="00914EF5"/>
    <w:rsid w:val="009369A3"/>
    <w:rsid w:val="00940377"/>
    <w:rsid w:val="009458AF"/>
    <w:rsid w:val="00946475"/>
    <w:rsid w:val="00965C8C"/>
    <w:rsid w:val="00971C04"/>
    <w:rsid w:val="009856AC"/>
    <w:rsid w:val="009B1AAE"/>
    <w:rsid w:val="00A055EF"/>
    <w:rsid w:val="00A061B2"/>
    <w:rsid w:val="00A07F13"/>
    <w:rsid w:val="00A155AB"/>
    <w:rsid w:val="00A20423"/>
    <w:rsid w:val="00A45B00"/>
    <w:rsid w:val="00A52BA0"/>
    <w:rsid w:val="00A62061"/>
    <w:rsid w:val="00A75875"/>
    <w:rsid w:val="00A844D3"/>
    <w:rsid w:val="00AA7591"/>
    <w:rsid w:val="00AE79DF"/>
    <w:rsid w:val="00B3080B"/>
    <w:rsid w:val="00B3762C"/>
    <w:rsid w:val="00B62FBA"/>
    <w:rsid w:val="00B91839"/>
    <w:rsid w:val="00BA3255"/>
    <w:rsid w:val="00BD76BC"/>
    <w:rsid w:val="00BF648B"/>
    <w:rsid w:val="00C22FC8"/>
    <w:rsid w:val="00C47D78"/>
    <w:rsid w:val="00C81EC6"/>
    <w:rsid w:val="00C83DB7"/>
    <w:rsid w:val="00C95920"/>
    <w:rsid w:val="00CD2183"/>
    <w:rsid w:val="00CE2346"/>
    <w:rsid w:val="00CF1710"/>
    <w:rsid w:val="00CF3848"/>
    <w:rsid w:val="00D05968"/>
    <w:rsid w:val="00D33EC7"/>
    <w:rsid w:val="00D501A5"/>
    <w:rsid w:val="00DB7800"/>
    <w:rsid w:val="00DE3359"/>
    <w:rsid w:val="00DF23D1"/>
    <w:rsid w:val="00E54C54"/>
    <w:rsid w:val="00E83DA7"/>
    <w:rsid w:val="00E86E24"/>
    <w:rsid w:val="00E93C71"/>
    <w:rsid w:val="00F12ED4"/>
    <w:rsid w:val="00F810AF"/>
    <w:rsid w:val="00FC393B"/>
    <w:rsid w:val="00FD598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B80B64C"/>
  <w15:docId w15:val="{B1600D92-F662-4D53-8D70-C157516FAA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Helvetica Neue" w:eastAsia="Helvetica Neue" w:hAnsi="Helvetica Neue" w:cs="Helvetica Neue"/>
        <w:sz w:val="22"/>
        <w:szCs w:val="22"/>
        <w:lang w:val="en-US" w:eastAsia="en-US"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jc w:val="center"/>
    </w:pPr>
    <w:rPr>
      <w:rFonts w:ascii="Abadi" w:eastAsia="Abadi" w:hAnsi="Abadi" w:cs="Abadi"/>
      <w:b/>
      <w:sz w:val="48"/>
      <w:szCs w:val="48"/>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character" w:styleId="Hyperlink">
    <w:name w:val="Hyperlink"/>
    <w:basedOn w:val="DefaultParagraphFont"/>
    <w:uiPriority w:val="99"/>
    <w:unhideWhenUsed/>
    <w:rsid w:val="00A52BA0"/>
    <w:rPr>
      <w:color w:val="0000FF" w:themeColor="hyperlink"/>
      <w:u w:val="single"/>
    </w:rPr>
  </w:style>
  <w:style w:type="character" w:styleId="UnresolvedMention">
    <w:name w:val="Unresolved Mention"/>
    <w:basedOn w:val="DefaultParagraphFont"/>
    <w:uiPriority w:val="99"/>
    <w:semiHidden/>
    <w:unhideWhenUsed/>
    <w:rsid w:val="00A52BA0"/>
    <w:rPr>
      <w:color w:val="605E5C"/>
      <w:shd w:val="clear" w:color="auto" w:fill="E1DFDD"/>
    </w:rPr>
  </w:style>
  <w:style w:type="paragraph" w:styleId="ListParagraph">
    <w:name w:val="List Paragraph"/>
    <w:basedOn w:val="Normal"/>
    <w:uiPriority w:val="34"/>
    <w:qFormat/>
    <w:rsid w:val="003D0C87"/>
    <w:pPr>
      <w:ind w:left="720"/>
      <w:contextualSpacing/>
    </w:pPr>
  </w:style>
  <w:style w:type="character" w:styleId="FollowedHyperlink">
    <w:name w:val="FollowedHyperlink"/>
    <w:basedOn w:val="DefaultParagraphFont"/>
    <w:uiPriority w:val="99"/>
    <w:semiHidden/>
    <w:unhideWhenUsed/>
    <w:rsid w:val="003D0C87"/>
    <w:rPr>
      <w:color w:val="800080" w:themeColor="followedHyperlink"/>
      <w:u w:val="single"/>
    </w:rPr>
  </w:style>
  <w:style w:type="paragraph" w:styleId="Header">
    <w:name w:val="header"/>
    <w:basedOn w:val="Normal"/>
    <w:link w:val="HeaderChar"/>
    <w:uiPriority w:val="99"/>
    <w:unhideWhenUsed/>
    <w:rsid w:val="003419CB"/>
    <w:pPr>
      <w:tabs>
        <w:tab w:val="center" w:pos="4680"/>
        <w:tab w:val="right" w:pos="9360"/>
      </w:tabs>
    </w:pPr>
  </w:style>
  <w:style w:type="character" w:customStyle="1" w:styleId="HeaderChar">
    <w:name w:val="Header Char"/>
    <w:basedOn w:val="DefaultParagraphFont"/>
    <w:link w:val="Header"/>
    <w:uiPriority w:val="99"/>
    <w:rsid w:val="003419CB"/>
  </w:style>
  <w:style w:type="paragraph" w:styleId="Footer">
    <w:name w:val="footer"/>
    <w:basedOn w:val="Normal"/>
    <w:link w:val="FooterChar"/>
    <w:uiPriority w:val="99"/>
    <w:unhideWhenUsed/>
    <w:rsid w:val="003419CB"/>
    <w:pPr>
      <w:tabs>
        <w:tab w:val="center" w:pos="4680"/>
        <w:tab w:val="right" w:pos="9360"/>
      </w:tabs>
    </w:pPr>
  </w:style>
  <w:style w:type="character" w:customStyle="1" w:styleId="FooterChar">
    <w:name w:val="Footer Char"/>
    <w:basedOn w:val="DefaultParagraphFont"/>
    <w:link w:val="Footer"/>
    <w:uiPriority w:val="99"/>
    <w:rsid w:val="003419CB"/>
  </w:style>
  <w:style w:type="character" w:styleId="PlaceholderText">
    <w:name w:val="Placeholder Text"/>
    <w:basedOn w:val="DefaultParagraphFont"/>
    <w:uiPriority w:val="99"/>
    <w:semiHidden/>
    <w:rsid w:val="00946475"/>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mulyawati0102@gmail.com" TargetMode="External"/><Relationship Id="rId18"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tyles" Target="styles.xml"/><Relationship Id="rId12" Type="http://schemas.openxmlformats.org/officeDocument/2006/relationships/hyperlink" Target="mailto:7004232005@student.its.ac.id" TargetMode="External"/><Relationship Id="rId17"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1.emf"/><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fredy@chem.its.ac.id" TargetMode="External"/><Relationship Id="rId22"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yfFGIr0vW4tvGWepDcR/RjHnDHg==">CgMxLjA4AHIhMWkxVlFfSHBaMTZUSFMyREFQNmY2MENUZDEwa0xZdEtS</go:docsCustomData>
</go:gDocsCustomXmlDataStorage>
</file>

<file path=customXml/item3.xml><?xml version="1.0" encoding="utf-8"?>
<ct:contentTypeSchema xmlns:ct="http://schemas.microsoft.com/office/2006/metadata/contentType" xmlns:ma="http://schemas.microsoft.com/office/2006/metadata/properties/metaAttributes" ct:_="" ma:_="" ma:contentTypeName="Document" ma:contentTypeID="0x010100CD09BFAFBC31DC47916DD4D3B2D4F8E9" ma:contentTypeVersion="14" ma:contentTypeDescription="Create a new document." ma:contentTypeScope="" ma:versionID="55073946f4838253823be920adb0907d">
  <xsd:schema xmlns:xsd="http://www.w3.org/2001/XMLSchema" xmlns:xs="http://www.w3.org/2001/XMLSchema" xmlns:p="http://schemas.microsoft.com/office/2006/metadata/properties" xmlns:ns2="58842a1e-ee74-4dd6-9aa9-c49bc9120ae7" xmlns:ns3="de36967d-784f-48ae-b41a-48db5cbe1840" targetNamespace="http://schemas.microsoft.com/office/2006/metadata/properties" ma:root="true" ma:fieldsID="f078b4a87079e90768855bdb0827fa25" ns2:_="" ns3:_="">
    <xsd:import namespace="58842a1e-ee74-4dd6-9aa9-c49bc9120ae7"/>
    <xsd:import namespace="de36967d-784f-48ae-b41a-48db5cbe1840"/>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2:MediaServiceObjectDetectorVersion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42a1e-ee74-4dd6-9aa9-c49bc9120ae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2c341d83-ad40-4bf4-9c06-e9132af74e08"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SearchProperties" ma:index="18" nillable="true" ma:displayName="MediaServiceSearchProperties" ma:hidden="true" ma:internalName="MediaServiceSearchProperties" ma:readOnly="true">
      <xsd:simpleType>
        <xsd:restriction base="dms:Note"/>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e36967d-784f-48ae-b41a-48db5cbe1840"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2ff66fb1-ff8f-4705-901a-f6e3f3c767d6}" ma:internalName="TaxCatchAll" ma:showField="CatchAllData" ma:web="de36967d-784f-48ae-b41a-48db5cbe184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58842a1e-ee74-4dd6-9aa9-c49bc9120ae7">
      <Terms xmlns="http://schemas.microsoft.com/office/infopath/2007/PartnerControls"/>
    </lcf76f155ced4ddcb4097134ff3c332f>
    <TaxCatchAll xmlns="de36967d-784f-48ae-b41a-48db5cbe1840" xsi:nil="true"/>
  </documentManagement>
</p:properties>
</file>

<file path=customXml/itemProps1.xml><?xml version="1.0" encoding="utf-8"?>
<ds:datastoreItem xmlns:ds="http://schemas.openxmlformats.org/officeDocument/2006/customXml" ds:itemID="{1569083F-02E5-EF45-BE21-5B127F81E673}">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3.xml><?xml version="1.0" encoding="utf-8"?>
<ds:datastoreItem xmlns:ds="http://schemas.openxmlformats.org/officeDocument/2006/customXml" ds:itemID="{C54000F9-D207-4834-81FA-AC258CB2159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8842a1e-ee74-4dd6-9aa9-c49bc9120ae7"/>
    <ds:schemaRef ds:uri="de36967d-784f-48ae-b41a-48db5cbe184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6B351E2-A8D5-4265-8A56-5B78DA30372A}">
  <ds:schemaRefs>
    <ds:schemaRef ds:uri="http://schemas.microsoft.com/sharepoint/v3/contenttype/forms"/>
  </ds:schemaRefs>
</ds:datastoreItem>
</file>

<file path=customXml/itemProps5.xml><?xml version="1.0" encoding="utf-8"?>
<ds:datastoreItem xmlns:ds="http://schemas.openxmlformats.org/officeDocument/2006/customXml" ds:itemID="{BDB74595-1769-4B79-82F4-1C87187DC07C}">
  <ds:schemaRefs>
    <ds:schemaRef ds:uri="http://schemas.microsoft.com/office/2006/metadata/properties"/>
    <ds:schemaRef ds:uri="http://schemas.microsoft.com/office/infopath/2007/PartnerControls"/>
    <ds:schemaRef ds:uri="58842a1e-ee74-4dd6-9aa9-c49bc9120ae7"/>
    <ds:schemaRef ds:uri="de36967d-784f-48ae-b41a-48db5cbe1840"/>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8</Pages>
  <Words>3012</Words>
  <Characters>17173</Characters>
  <Application>Microsoft Office Word</Application>
  <DocSecurity>0</DocSecurity>
  <Lines>143</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20145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ernafitriany</dc:creator>
  <cp:lastModifiedBy>Zeni Rahmawati</cp:lastModifiedBy>
  <cp:revision>3</cp:revision>
  <cp:lastPrinted>2024-05-29T09:44:00Z</cp:lastPrinted>
  <dcterms:created xsi:type="dcterms:W3CDTF">2025-10-02T07:31:00Z</dcterms:created>
  <dcterms:modified xsi:type="dcterms:W3CDTF">2025-10-02T07:34:00Z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http://www.zotero.org/styles/american-political-science-association</vt:lpwstr>
  </property>
  <property fmtid="{D5CDD505-2E9C-101B-9397-08002B2CF9AE}" pid="3" name="Mendeley Recent Style Name 0_1">
    <vt:lpwstr>American Political Science Association</vt:lpwstr>
  </property>
  <property fmtid="{D5CDD505-2E9C-101B-9397-08002B2CF9AE}" pid="4" name="Mendeley Recent Style Id 1_1">
    <vt:lpwstr>http://www.zotero.org/styles/apa</vt:lpwstr>
  </property>
  <property fmtid="{D5CDD505-2E9C-101B-9397-08002B2CF9AE}" pid="5" name="Mendeley Recent Style Name 1_1">
    <vt:lpwstr>American Psychological Association 7th edition</vt:lpwstr>
  </property>
  <property fmtid="{D5CDD505-2E9C-101B-9397-08002B2CF9AE}" pid="6" name="Mendeley Recent Style Id 2_1">
    <vt:lpwstr>http://www.zotero.org/styles/american-sociological-association</vt:lpwstr>
  </property>
  <property fmtid="{D5CDD505-2E9C-101B-9397-08002B2CF9AE}" pid="7" name="Mendeley Recent Style Name 2_1">
    <vt:lpwstr>American Sociological Association 6th/7th edition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http://www.zotero.org/styles/harvard-cite-them-right</vt:lpwstr>
  </property>
  <property fmtid="{D5CDD505-2E9C-101B-9397-08002B2CF9AE}" pid="11" name="Mendeley Recent Style Name 4_1">
    <vt:lpwstr>Cite Them Right 12th edition - Harvard</vt:lpwstr>
  </property>
  <property fmtid="{D5CDD505-2E9C-101B-9397-08002B2CF9AE}" pid="12" name="Mendeley Recent Style Id 5_1">
    <vt:lpwstr>http://www.zotero.org/styles/ieee</vt:lpwstr>
  </property>
  <property fmtid="{D5CDD505-2E9C-101B-9397-08002B2CF9AE}" pid="13" name="Mendeley Recent Style Name 5_1">
    <vt:lpwstr>IEEE</vt:lpwstr>
  </property>
  <property fmtid="{D5CDD505-2E9C-101B-9397-08002B2CF9AE}" pid="14" name="Mendeley Recent Style Id 6_1">
    <vt:lpwstr>http://www.zotero.org/styles/modern-humanities-research-association</vt:lpwstr>
  </property>
  <property fmtid="{D5CDD505-2E9C-101B-9397-08002B2CF9AE}" pid="15" name="Mendeley Recent Style Name 6_1">
    <vt:lpwstr>Modern Humanities Research Association 3rd edition (note with bibliography)</vt:lpwstr>
  </property>
  <property fmtid="{D5CDD505-2E9C-101B-9397-08002B2CF9AE}" pid="16" name="Mendeley Recent Style Id 7_1">
    <vt:lpwstr>http://www.zotero.org/styles/modern-language-association</vt:lpwstr>
  </property>
  <property fmtid="{D5CDD505-2E9C-101B-9397-08002B2CF9AE}" pid="17" name="Mendeley Recent Style Name 7_1">
    <vt:lpwstr>Modern Language Association 9th edition</vt:lpwstr>
  </property>
  <property fmtid="{D5CDD505-2E9C-101B-9397-08002B2CF9AE}" pid="18" name="Mendeley Recent Style Id 8_1">
    <vt:lpwstr>http://www.zotero.org/styles/nature</vt:lpwstr>
  </property>
  <property fmtid="{D5CDD505-2E9C-101B-9397-08002B2CF9AE}" pid="19" name="Mendeley Recent Style Name 8_1">
    <vt:lpwstr>Nature</vt:lpwstr>
  </property>
  <property fmtid="{D5CDD505-2E9C-101B-9397-08002B2CF9AE}" pid="20" name="Mendeley Recent Style Id 9_1">
    <vt:lpwstr>http://www.zotero.org/styles/vancouver</vt:lpwstr>
  </property>
  <property fmtid="{D5CDD505-2E9C-101B-9397-08002B2CF9AE}" pid="21" name="Mendeley Recent Style Name 9_1">
    <vt:lpwstr>Vancouver</vt:lpwstr>
  </property>
  <property fmtid="{D5CDD505-2E9C-101B-9397-08002B2CF9AE}" pid="22" name="Mendeley Document_1">
    <vt:lpwstr>True</vt:lpwstr>
  </property>
  <property fmtid="{D5CDD505-2E9C-101B-9397-08002B2CF9AE}" pid="23" name="Mendeley Unique User Id_1">
    <vt:lpwstr>9ffba79e-3201-311b-8f02-d74842e70a29</vt:lpwstr>
  </property>
  <property fmtid="{D5CDD505-2E9C-101B-9397-08002B2CF9AE}" pid="24" name="Mendeley Citation Style_1">
    <vt:lpwstr>http://www.zotero.org/styles/vancouver</vt:lpwstr>
  </property>
  <property fmtid="{D5CDD505-2E9C-101B-9397-08002B2CF9AE}" pid="25" name="GrammarlyDocumentId">
    <vt:lpwstr>c50ededd2139143df55a9591f3c6ac693ee22615312d213bf8253e03eedeca15</vt:lpwstr>
  </property>
  <property fmtid="{D5CDD505-2E9C-101B-9397-08002B2CF9AE}" pid="26" name="ContentTypeId">
    <vt:lpwstr>0x010100CD09BFAFBC31DC47916DD4D3B2D4F8E9</vt:lpwstr>
  </property>
</Properties>
</file>