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A3489" w14:textId="77777777" w:rsidR="0016385D" w:rsidRPr="00075EA6" w:rsidRDefault="00375CAD" w:rsidP="00090674">
      <w:pPr>
        <w:pStyle w:val="PaperTitle"/>
        <w:rPr>
          <w:b w:val="0"/>
          <w:bCs/>
          <w:sz w:val="24"/>
          <w:szCs w:val="24"/>
        </w:rPr>
      </w:pPr>
      <w:bookmarkStart w:id="0" w:name="_Hlk168996541"/>
      <w:r w:rsidRPr="00BE371A">
        <w:t xml:space="preserve">Nanocellulose from </w:t>
      </w:r>
      <w:r w:rsidR="00140076">
        <w:t>Gooseg</w:t>
      </w:r>
      <w:r w:rsidRPr="00BE371A">
        <w:t>rass (</w:t>
      </w:r>
      <w:r w:rsidRPr="00BE371A">
        <w:rPr>
          <w:i/>
          <w:iCs/>
        </w:rPr>
        <w:t>Eleusine indica</w:t>
      </w:r>
      <w:r w:rsidRPr="00BE371A">
        <w:t xml:space="preserve">) as a </w:t>
      </w:r>
      <w:r w:rsidR="00B27E92">
        <w:t>Blending Polymer</w:t>
      </w:r>
      <w:r w:rsidRPr="00BE371A">
        <w:t xml:space="preserve"> for Pebax Membranes</w:t>
      </w:r>
    </w:p>
    <w:p w14:paraId="7CBA348A" w14:textId="5D1B62EB" w:rsidR="00C14B14" w:rsidRDefault="00375CAD" w:rsidP="2F830975">
      <w:pPr>
        <w:pStyle w:val="AuthorName"/>
        <w:rPr>
          <w:sz w:val="20"/>
          <w:lang w:val="en-GB" w:eastAsia="en-GB"/>
        </w:rPr>
      </w:pPr>
      <w:r>
        <w:t>Agus Wedi Pratama</w:t>
      </w:r>
      <w:r w:rsidR="00EF6940" w:rsidRPr="2F830975">
        <w:rPr>
          <w:vertAlign w:val="superscript"/>
        </w:rPr>
        <w:t>1</w:t>
      </w:r>
      <w:r>
        <w:t>, Nurul Widiastuti</w:t>
      </w:r>
      <w:r w:rsidR="00213918">
        <w:rPr>
          <w:vertAlign w:val="superscript"/>
        </w:rPr>
        <w:t>1,</w:t>
      </w:r>
      <w:r w:rsidR="00991FF0">
        <w:rPr>
          <w:vertAlign w:val="superscript"/>
        </w:rPr>
        <w:t>*</w:t>
      </w:r>
      <w:r>
        <w:t xml:space="preserve">, </w:t>
      </w:r>
      <w:r w:rsidR="0097546B">
        <w:t>Melbi Mahardika</w:t>
      </w:r>
      <w:r w:rsidR="0097546B">
        <w:rPr>
          <w:vertAlign w:val="superscript"/>
        </w:rPr>
        <w:t>2</w:t>
      </w:r>
      <w:r w:rsidR="0097546B">
        <w:t xml:space="preserve">, </w:t>
      </w:r>
      <w:r>
        <w:t>Bambang Piluharto</w:t>
      </w:r>
      <w:r w:rsidR="00213918">
        <w:rPr>
          <w:vertAlign w:val="superscript"/>
        </w:rPr>
        <w:t>3</w:t>
      </w:r>
      <w:r w:rsidR="00567572">
        <w:t xml:space="preserve">, </w:t>
      </w:r>
      <w:r w:rsidR="009003F6">
        <w:t>Holilah</w:t>
      </w:r>
      <w:r w:rsidR="009003F6">
        <w:rPr>
          <w:vertAlign w:val="superscript"/>
        </w:rPr>
        <w:t>2</w:t>
      </w:r>
      <w:r w:rsidR="009003F6">
        <w:t xml:space="preserve">, </w:t>
      </w:r>
      <w:r w:rsidR="00567572">
        <w:t>Asranudin</w:t>
      </w:r>
      <w:r w:rsidR="00F140B3">
        <w:rPr>
          <w:vertAlign w:val="superscript"/>
        </w:rPr>
        <w:t>2</w:t>
      </w:r>
      <w:r w:rsidR="00567572">
        <w:t xml:space="preserve">, </w:t>
      </w:r>
      <w:r w:rsidR="0072403C">
        <w:t>R.A. Ilyas</w:t>
      </w:r>
      <w:r w:rsidR="00C761B6" w:rsidRPr="004B135C">
        <w:rPr>
          <w:vertAlign w:val="superscript"/>
        </w:rPr>
        <w:t>4</w:t>
      </w:r>
      <w:r w:rsidR="00C761B6">
        <w:t>,</w:t>
      </w:r>
      <w:r w:rsidR="0072403C">
        <w:t xml:space="preserve"> </w:t>
      </w:r>
      <w:r w:rsidR="001F04E8">
        <w:t xml:space="preserve">Mohd </w:t>
      </w:r>
      <w:r w:rsidR="004B135C">
        <w:t>Nor Faiz Norrrahim</w:t>
      </w:r>
      <w:r w:rsidR="00482422">
        <w:rPr>
          <w:vertAlign w:val="superscript"/>
        </w:rPr>
        <w:t>5</w:t>
      </w:r>
      <w:r w:rsidR="004B135C">
        <w:t xml:space="preserve">, </w:t>
      </w:r>
      <w:r w:rsidR="00C11262">
        <w:t>Taufik Qodar Romadiansyah</w:t>
      </w:r>
      <w:r w:rsidR="00F140B3" w:rsidRPr="2F830975">
        <w:rPr>
          <w:vertAlign w:val="superscript"/>
        </w:rPr>
        <w:t>1</w:t>
      </w:r>
      <w:r w:rsidR="00C11262">
        <w:t>, Victor</w:t>
      </w:r>
      <w:r w:rsidR="00764835">
        <w:t xml:space="preserve"> </w:t>
      </w:r>
      <w:r w:rsidR="00C11262">
        <w:t>Kayadoe</w:t>
      </w:r>
      <w:r w:rsidR="00F140B3" w:rsidRPr="2F830975">
        <w:rPr>
          <w:vertAlign w:val="superscript"/>
        </w:rPr>
        <w:t>1</w:t>
      </w:r>
      <w:r w:rsidR="00C11262">
        <w:t xml:space="preserve">, </w:t>
      </w:r>
      <w:r w:rsidR="00621348">
        <w:t>Fadias Rara Ardana Lakuy</w:t>
      </w:r>
      <w:r w:rsidR="00F140B3" w:rsidRPr="2F830975">
        <w:rPr>
          <w:vertAlign w:val="superscript"/>
        </w:rPr>
        <w:t>1</w:t>
      </w:r>
      <w:r w:rsidR="00621348">
        <w:t xml:space="preserve">, </w:t>
      </w:r>
      <w:r w:rsidR="00871B05">
        <w:t>Hamzah Fansuri</w:t>
      </w:r>
      <w:r w:rsidR="00F140B3" w:rsidRPr="2F830975">
        <w:rPr>
          <w:vertAlign w:val="superscript"/>
        </w:rPr>
        <w:t>1</w:t>
      </w:r>
      <w:r w:rsidR="00871B05">
        <w:t>, Triyanda Gunawan</w:t>
      </w:r>
      <w:r w:rsidR="00F140B3" w:rsidRPr="2F830975">
        <w:rPr>
          <w:vertAlign w:val="superscript"/>
        </w:rPr>
        <w:t>1</w:t>
      </w:r>
    </w:p>
    <w:p w14:paraId="7CBA348B" w14:textId="77777777" w:rsidR="00C14B14" w:rsidRDefault="00375CAD" w:rsidP="00C14B14">
      <w:pPr>
        <w:pStyle w:val="AuthorAffiliation"/>
      </w:pPr>
      <w:r w:rsidRPr="00075EA6">
        <w:rPr>
          <w:i w:val="0"/>
          <w:iCs/>
          <w:vertAlign w:val="superscript"/>
        </w:rPr>
        <w:t>1</w:t>
      </w:r>
      <w:r w:rsidR="003608AF">
        <w:t>Department of Chemistry, Faculty of Science and Data Analytics, Institut Teknologi Sepuluh Nopember, Surabaya, Indonesia</w:t>
      </w:r>
    </w:p>
    <w:p w14:paraId="7CBA348C" w14:textId="77777777" w:rsidR="00674C30" w:rsidRDefault="00375CAD" w:rsidP="00060C23">
      <w:pPr>
        <w:pStyle w:val="AuthorAffiliation"/>
      </w:pPr>
      <w:r w:rsidRPr="00075EA6">
        <w:t xml:space="preserve"> </w:t>
      </w:r>
      <w:r w:rsidR="00C14B14" w:rsidRPr="00075EA6">
        <w:rPr>
          <w:i w:val="0"/>
          <w:iCs/>
          <w:vertAlign w:val="superscript"/>
        </w:rPr>
        <w:t>2</w:t>
      </w:r>
      <w:r>
        <w:t>Research Center or Biomass and Bioproducts, National Research and Innovation Agency of Indonesia (BRIN), Cibinong, Indonesia</w:t>
      </w:r>
    </w:p>
    <w:p w14:paraId="0205B4B3" w14:textId="77777777" w:rsidR="002727F0" w:rsidRDefault="00375CAD" w:rsidP="00674C30">
      <w:pPr>
        <w:pStyle w:val="AuthorAffiliation"/>
      </w:pPr>
      <w:r>
        <w:rPr>
          <w:i w:val="0"/>
          <w:iCs/>
          <w:vertAlign w:val="superscript"/>
        </w:rPr>
        <w:t>3</w:t>
      </w:r>
      <w:r w:rsidR="00674C30">
        <w:t>Department of Chemistry, Faculty of Mathematics and Natural Sciences, University of Jember</w:t>
      </w:r>
      <w:r w:rsidR="000B0DAA">
        <w:t xml:space="preserve">, </w:t>
      </w:r>
      <w:r w:rsidR="00674C30">
        <w:t>Indonesia</w:t>
      </w:r>
    </w:p>
    <w:p w14:paraId="7CEAB904" w14:textId="77777777" w:rsidR="00043777" w:rsidRDefault="002727F0" w:rsidP="00674C30">
      <w:pPr>
        <w:pStyle w:val="AuthorAffiliation"/>
      </w:pPr>
      <w:r w:rsidRPr="002727F0">
        <w:rPr>
          <w:vertAlign w:val="superscript"/>
        </w:rPr>
        <w:t>4</w:t>
      </w:r>
      <w:r w:rsidRPr="002727F0">
        <w:t>Faculty of Chemical and Energy Engineering, Universiti Teknologi Malaysia, 81310 UTM Skudai, Johor, Malaysia</w:t>
      </w:r>
    </w:p>
    <w:p w14:paraId="7CBA348D" w14:textId="5A0E9061" w:rsidR="00C14B14" w:rsidRPr="00075EA6" w:rsidRDefault="00043777" w:rsidP="00674C30">
      <w:pPr>
        <w:pStyle w:val="AuthorAffiliation"/>
      </w:pPr>
      <w:r w:rsidRPr="00043777">
        <w:rPr>
          <w:vertAlign w:val="superscript"/>
        </w:rPr>
        <w:t>5</w:t>
      </w:r>
      <w:r>
        <w:t>D</w:t>
      </w:r>
      <w:r w:rsidRPr="00043777">
        <w:t>efence Research Institute, Universiti Pertahanan Nasional Malaysia, Kem Perdana Sungai Besi, 57000 Kuala Lumpur, Malaysia</w:t>
      </w:r>
    </w:p>
    <w:p w14:paraId="7CBA348E" w14:textId="77777777" w:rsidR="00C14B14" w:rsidRDefault="00C14B14" w:rsidP="00C14B14">
      <w:pPr>
        <w:pStyle w:val="AuthorAffiliation"/>
      </w:pPr>
    </w:p>
    <w:p w14:paraId="7CBA348F" w14:textId="6E95BE83" w:rsidR="003A5C85" w:rsidRPr="00075EA6" w:rsidRDefault="00375CAD">
      <w:pPr>
        <w:pStyle w:val="AuthorEmail"/>
      </w:pPr>
      <w:r>
        <w:t>*</w:t>
      </w:r>
      <w:r w:rsidR="00003D7C" w:rsidRPr="00075EA6">
        <w:t>Corresponding</w:t>
      </w:r>
      <w:r w:rsidR="004E3CB2" w:rsidRPr="00075EA6">
        <w:t xml:space="preserve"> author: </w:t>
      </w:r>
      <w:hyperlink r:id="rId9" w:history="1">
        <w:r w:rsidR="00AD1A85" w:rsidRPr="00911BF2">
          <w:rPr>
            <w:rStyle w:val="Hyperlink"/>
          </w:rPr>
          <w:t>nurul_widiastuti@its.ac.id</w:t>
        </w:r>
      </w:hyperlink>
    </w:p>
    <w:p w14:paraId="7CBA3490" w14:textId="1531D5A2" w:rsidR="007B08A0" w:rsidRPr="007B08A0" w:rsidRDefault="00375CAD" w:rsidP="007B08A0">
      <w:pPr>
        <w:pStyle w:val="Abstract"/>
        <w:rPr>
          <w:color w:val="1F1F1F"/>
          <w:sz w:val="20"/>
          <w:bdr w:val="none" w:sz="0" w:space="0" w:color="auto" w:frame="1"/>
          <w:lang w:eastAsia="en-ID"/>
        </w:rPr>
      </w:pPr>
      <w:r w:rsidRPr="00075EA6">
        <w:rPr>
          <w:b/>
          <w:bCs/>
        </w:rPr>
        <w:t>Abstract.</w:t>
      </w:r>
      <w:r w:rsidRPr="00075EA6">
        <w:t xml:space="preserve"> </w:t>
      </w:r>
      <w:r w:rsidR="003923BB" w:rsidRPr="003923BB">
        <w:rPr>
          <w:color w:val="1F1F1F"/>
          <w:sz w:val="20"/>
          <w:bdr w:val="none" w:sz="0" w:space="0" w:color="auto" w:frame="1"/>
          <w:lang w:eastAsia="en-ID"/>
        </w:rPr>
        <w:t>Nanocellulose has gained considerable attention as an environmentally friendly and versatile biomaterial. This study investigated the extraction of nanocellulose from goosegrass (</w:t>
      </w:r>
      <w:r w:rsidR="003923BB" w:rsidRPr="0032281B">
        <w:rPr>
          <w:i/>
          <w:iCs/>
          <w:color w:val="1F1F1F"/>
          <w:sz w:val="20"/>
          <w:bdr w:val="none" w:sz="0" w:space="0" w:color="auto" w:frame="1"/>
          <w:lang w:eastAsia="en-ID"/>
        </w:rPr>
        <w:t>Eleusine indica</w:t>
      </w:r>
      <w:r w:rsidR="003923BB" w:rsidRPr="003923BB">
        <w:rPr>
          <w:color w:val="1F1F1F"/>
          <w:sz w:val="20"/>
          <w:bdr w:val="none" w:sz="0" w:space="0" w:color="auto" w:frame="1"/>
          <w:lang w:eastAsia="en-ID"/>
        </w:rPr>
        <w:t>), an abundant and renewable resource, to enhance the mechanical properties of Pebax membranes. Nanocellulose was obtained through sulfuric acid hydrolysis of goosegrass microcellulose and was subsequently incorporated into Pebax to create membrane films. The extracted nanocellulose was characterized using particle size analysis (PSA), Fourier transform infrared spectroscopy (FTIR), X-ray diffraction (XRD), and thermogravimetric analysis (TGA). The mechanical properties of the resulting Pebax-nanocellulose membranes were evaluated using a universal testing machine (UTM). PSA revealed successful nanocellulose isolation with an average particle size of 80.2 nm. FTIR analysis confirmed the removal of non-cellulosic components and the introduction of sulfonate groups onto the nanocellulose surface. XRD analysis demonstrated an increase in crystallinity from 51.87% to 78.12%. The TGA results indicated that the nanocellulose exhibited thermal stability up to 383.19°C. The incorporation of nanocellulose into the Pebax matrix led to improved mechanical properties. This study highlights the potential of goosegrass as a sustainable source of high-quality nanocellulose with promise as a reinforcing agent in membrane applications.</w:t>
      </w:r>
    </w:p>
    <w:p w14:paraId="7CBA3491" w14:textId="77777777" w:rsidR="003A287B" w:rsidRPr="00075EA6" w:rsidRDefault="00375CAD" w:rsidP="00003D7C">
      <w:pPr>
        <w:pStyle w:val="Heading1"/>
        <w:rPr>
          <w:b w:val="0"/>
          <w:caps w:val="0"/>
          <w:sz w:val="20"/>
        </w:rPr>
      </w:pPr>
      <w:r>
        <w:t>INTRODUCTION</w:t>
      </w:r>
    </w:p>
    <w:p w14:paraId="7CBA3492" w14:textId="33DD6452" w:rsidR="00345F18" w:rsidRPr="00E518B4" w:rsidRDefault="00375CAD" w:rsidP="00E518B4">
      <w:pPr>
        <w:pStyle w:val="Paragraph"/>
        <w:rPr>
          <w:color w:val="1F1F1F"/>
          <w:bdr w:val="none" w:sz="0" w:space="0" w:color="auto" w:frame="1"/>
          <w:lang w:val="en-ID" w:eastAsia="en-ID"/>
        </w:rPr>
      </w:pPr>
      <w:r w:rsidRPr="00345F18">
        <w:rPr>
          <w:color w:val="1F1F1F"/>
          <w:bdr w:val="none" w:sz="0" w:space="0" w:color="auto" w:frame="1"/>
          <w:lang w:val="en-ID" w:eastAsia="en-ID"/>
        </w:rPr>
        <w:t>The growing demand for sustainable and eco-friendly materials has spurred extensive research on renewable resources for various applications. Nanocellulose, a nanostructured form of cellulose derived from plant fibers, has emerged as a promising biomaterial owing to its exceptional properties, including high strength, lightweight nature, biodegradability, and renewability.</w:t>
      </w:r>
      <w:r w:rsidR="00C04960">
        <w:fldChar w:fldCharType="begin" w:fldLock="1"/>
      </w:r>
      <w:r w:rsidR="00C04960">
        <w:instrText>ADDIN CSL_CITATION {"citationItems":[{"id":"ITEM-1","itemData":{"DOI":"10.1007/S12221-018-7953-1","ISSN":"12299197","abstract":"The successful isolation and characterization of water hyacinth fiber (Eichornia crassipes) (WHF) nanocellulose is presented in this study. The novelty was in exploring a wider range of properties of highly purified samples of WHF after each stage of production in more depth. The isolation was accomplished by pulping in a digester and sonication. Morphological changes before and after treatment were demonstrated by scanning electron microscopy (SEM). The lignin and hemicellulose content decreased during chemical treatment. Transmission electron microscopy (TEM) and particle size analyzer (PSA) were used to determine the morphology of WHF after sonication for 1 h. TEM shows that the diameter and length of nanocellulose WHF were 15.61 and 147.4 nm, respectively. The crystallinity index and crystalline domain area significantly increased after chemical treatment. The highest crystallinity index was 84.87 % after an acid hydrolysis process. The increase in crystallinity leads to good thermal stability. Moisture absorption tests of WHF were carried out before and after treatment. The lowest moisture absorption was in the cellulose fiber after sonication (nanocellulose).","author":[{"dropping-particle":"","family":"Asrofi","given":"Mochamad","non-dropping-particle":"","parse-names":false,"suffix":""},{"dropping-particle":"","family":"Abral","given":"Hairul","non-dropping-particle":"","parse-names":false,"suffix":""},{"dropping-particle":"","family":"Kasim","given":"Anwar","non-dropping-particle":"","parse-names":false,"suffix":""},{"dropping-particle":"","family":"Pratoto","given":"Adjar","non-dropping-particle":"","parse-names":false,"suffix":""},{"dropping-particle":"","family":"Mahardika","given":"Melbi","non-dropping-particle":"","parse-names":false,"suffix":""},{"dropping-particle":"","family":"Park","given":"Ji Won","non-dropping-particle":"","parse-names":false,"suffix":""},{"dropping-particle":"","family":"Kim","given":"Hyun Joong","non-dropping-particle":"","parse-names":false,"suffix":""}],"container-title":"Fibers and Polymers","id":"ITEM-1","issue":"8","issued":{"date-parts":[["2018","8","1"]]},"page":"1618-1625","publisher":"Korean Fiber Society","title":"Isolation of Nanocellulose from Water Hyacinth Fiber (WHF) Produced via Digester-Sonication and Its Characterization","type":"article-journal","volume":"19"},"uris":["http://www.mendeley.com/documents/?uuid=f042b53e-f4dc-371c-bc50-a9894ebaa2f2"]},{"id":"ITEM-2","itemData":{"DOI":"10.3390/FIB6020028","ISSN":"2079-6439","abstract":"In this study, the isolation and characterization of nanocellulose from pineapple leaf fibers (PLF) were carried out. Chemical pretreatment included pulping, bleaching, and acid hydrolysis to remove lignin, hemicellulose, and extractive substances were conducted. This was followed by high-shear homogenization and ultrasonication to produce nanocellulose. Morphological changes to the PLF due to treatment were investigated using scanning electron microscopy (SEM). This showed that the PLF had a diameter of 1–10 µm after high-shear homogenizing. Transmission electron microscopy (TEM) indicated that the nanofibers after ultrasonication for 60 min showed 40–70 nm diameters. Particle size analysis (PSA) indicates that the fibers had an average diameter of 68 nm. Crystallinity index was determined by X-ray diffraction (XRD) and had the highest value after acid hydrolysis at 83% but after 60 min ultrasonication, this decreased to 62%. Meanwhile, Fourier transform infrared (FTIR) spectroscopy showed there was no chemical structure change after acid hydrolysis. The most significant finding from thermal gravimetric analysis (TGA) is that the higher degradation temperature of nanofibers indicates superior thermal stability over untreated fiber. These results indicate that PLF waste could become a viable source of commercially valuable nanocellulose.","author":[{"dropping-particle":"","family":"Mahardika","given":"Melbi","non-dropping-particle":"","parse-names":false,"suffix":""},{"dropping-particle":"","family":"Abral","given":"Hairul","non-dropping-particle":"","parse-names":false,"suffix":""},{"dropping-particle":"","family":"Kasim","given":"Anwar","non-dropping-particle":"","parse-names":false,"suffix":""},{"dropping-particle":"","family":"Arief","given":"Syukri","non-dropping-particle":"","parse-names":false,"suffix":""},{"dropping-particle":"","family":"Asrofi","given":"Mochamad","non-dropping-particle":"","parse-names":false,"suffix":""}],"container-title":"Fibers","id":"ITEM-2","issue":"2","issued":{"date-parts":[["2018","5","3"]]},"page":"28","publisher":"Multidisciplinary Digital Publishing Institute","title":"Production of Nanocellulose from Pineapple Leaf Fibers via High-Shear Homogenization and Ultrasonication","type":"article-journal","volume":"6"},"uris":["http://www.mendeley.com/documents/?uuid=e445d28d-4c2d-3f6b-bb83-079b0f6babc7"]},{"id":"ITEM-3","itemData":{"DOI":"10.3390/JCS6100316","ISSN":"2504-477X","abstract":"Polyvinyl alcohol (PVA) has been used in packaging applications due to its biocompatibility and biodegradability. However, this non-toxic synthetic material belonging to a highly hydrophilic polymer has poor resistance to wet environments, no antibacterial activity, and low tensile and thermal properties. This study aims to prepare and characterize a PVA-based biocomposite film mixed with antimicrobial white ginger nanocellulose (GCNF) and zinc oxide (ZnO) nanoparticles. The film was processed using GCNF (0.1 g) or/and ZnO nanoparticles (0.5 g). The results confirm that the GCNF/ZnO/PVA-based film presents the strongest antimicrobial activity and the highest thermal resistance. This film also had the best value in tensile strength (19.7 MPa) and modulus (253.1 MPa); 63.9% and 117.9%, respectively higher than purce PVA. Its elongation at break was 56.6%, not statistically significantly different from the pure PVA film. Thus, this PVA-based hybrid biocomposite film reinforced by GCNF and ZnO has excellent potential for fresh food packaging in industrial applications.","author":[{"dropping-particle":"","family":"Rahmadiawan","given":"Dieter","non-dropping-particle":"","parse-names":false,"suffix":""},{"dropping-particle":"","family":"Abral","given":"Hairul","non-dropping-particle":"","parse-names":false,"suffix":""},{"dropping-particle":"","family":"Yesa","given":"Wahyu Hidayat","non-dropping-particle":"","parse-names":false,"suffix":""},{"dropping-particle":"","family":"Handayani","given":"Dian","non-dropping-particle":"","parse-names":false,"suffix":""},{"dropping-particle":"","family":"Sandrawati","given":"Neny","non-dropping-particle":"","parse-names":false,"suffix":""},{"dropping-particle":"","family":"Sugiarti","given":"Eni","non-dropping-particle":"","parse-names":false,"suffix":""},{"dropping-particle":"","family":"Muslimin","given":"Ahmad Novi","non-dropping-particle":"","parse-names":false,"suffix":""},{"dropping-particle":"","family":"Sapuan","given":"S. M.","non-dropping-particle":"","parse-names":false,"suffix":""},{"dropping-particle":"","family":"Ilyas","given":"R. A.","non-dropping-particle":"","parse-names":false,"suffix":""}],"container-title":"Journal of Composites Science 2022, Vol. 6, Page 316","id":"ITEM-3","issue":"10","issued":{"date-parts":[["2022","10","17"]]},"page":"316","publisher":"Multidisciplinary Digital Publishing Institute","title":"White Ginger Nanocellulose as Effective Reinforcement and Antimicrobial Polyvinyl Alcohol/ZnO Hybrid Biocomposite Films Additive for Food Packaging Applications","type":"article-journal","volume":"6"},"uris":["http://www.mendeley.com/documents/?uuid=619fdceb-8c01-3d3e-a2bf-bd4cebfcbad5"]},{"id":"ITEM-4","itemData":{"DOI":"https://doi.org/10.1016/j.carbpol.2022.119563","ISSN":"0144-8617","abstract":"Dyes, inorganic and organic solvents, heavy metals and oils represent a substantial danger to water supplies, which is a major global problem. Advanced research and development in the manufacture of green-adsorptive membranes as well as simple operation, high separation efficiency, low energy consumption, eco-friendly and affordable cost have led the way to the development of sophisticated treatments for water remediation. To date, nanocellulose has been extensively investigated as excellent biomaterials in membrane filtration due to their exceptional properties such as large specific surface area, anti-fouling behaviour, high aspect ratio, high thermal resistance, outstanding mechanical properties, biodegradability and biocompatibility. The large surface area of nanocellulose contains a large number of free hydroxyl groups, which are easily modified and functionalized has been discussed. In addition, recent progresses in the application of modified nanocellulose for heavy metal removal, oily water separation and dye extractions are surveyed, since they are potentially useful as adsorbents in the filtration membrane to enhance its performance.","author":[{"dropping-particle":"","family":"Norfarhana","given":"A S","non-dropping-particle":"","parse-names":false,"suffix":""},{"dropping-particle":"","family":"Ilyas","given":"R A","non-dropping-particle":"","parse-names":false,"suffix":""},{"dropping-particle":"","family":"Ngadi","given":"N","non-dropping-particle":"","parse-names":false,"suffix":""}],"container-title":"Carbohydrate Polymers","id":"ITEM-4","issued":{"date-parts":[["2022"]]},"page":"119563","title":"A review of nanocellulose adsorptive membrane as multifunctional wastewater treatment","type":"article-journal","volume":"291"},"uris":["http://www.mendeley.com/documents/?uuid=648c230a-ea48-36c0-b149-a15de0de8178"]}],"mendeley":{"formattedCitation":"&lt;sup&gt;1–4&lt;/sup&gt;","plainTextFormattedCitation":"1–4","previouslyFormattedCitation":"&lt;sup&gt;1–4&lt;/sup&gt;"},"properties":{"noteIndex":0},"schema":"https://github.com/citation-style-language/schema/raw/master/csl-citation.json"}</w:instrText>
      </w:r>
      <w:r w:rsidR="00C04960">
        <w:fldChar w:fldCharType="separate"/>
      </w:r>
      <w:r w:rsidR="00C04960" w:rsidRPr="005F0AA1">
        <w:rPr>
          <w:noProof/>
          <w:vertAlign w:val="superscript"/>
        </w:rPr>
        <w:t>1–4</w:t>
      </w:r>
      <w:r w:rsidR="00C04960">
        <w:fldChar w:fldCharType="end"/>
      </w:r>
      <w:r w:rsidR="00C04960" w:rsidRPr="00D576AB">
        <w:t xml:space="preserve"> </w:t>
      </w:r>
      <w:r w:rsidRPr="00345F18">
        <w:rPr>
          <w:color w:val="1F1F1F"/>
          <w:bdr w:val="none" w:sz="0" w:space="0" w:color="auto" w:frame="1"/>
          <w:lang w:val="en-ID" w:eastAsia="en-ID"/>
        </w:rPr>
        <w:t>Its diverse applications range from reinforcing agents in composites to biomedical materials</w:t>
      </w:r>
      <w:r w:rsidR="002010F7">
        <w:fldChar w:fldCharType="begin" w:fldLock="1"/>
      </w:r>
      <w:r w:rsidR="00534E7A">
        <w:instrText>ADDIN CSL_CITATION {"citationItems":[{"id":"ITEM-1","itemData":{"abstract":"… Bacterial nanocellulose (BNC) production was first discovered by AJ Brown in 1886 from … Food and Drug Administration has approved the BNC membranes for tissue engineering …","author":[{"dropping-particle":"","family":"Jiji","given":"S","non-dropping-particle":"","parse-names":false,"suffix":""},{"dropping-particle":"","family":"Maharajan","given":"K","non-dropping-particle":"","parse-names":false,"suffix":""},{"dropping-particle":"","family":"Kadirvelu","given":"K","non-dropping-particle":"","parse-names":false,"suffix":""}],"container-title":"Nanocellulose Materials","id":"ITEM-1","issued":{"date-parts":[["2022"]]},"publisher":"Elsevier","title":"Recent developments of bacterial nanocellulose porous scaffolds in biomedical applications","type":"article-journal"},"uris":["http://www.mendeley.com/documents/?uuid=07ec4298-b8e0-3f39-a7f3-08e30bef3224"]}],"mendeley":{"formattedCitation":"&lt;sup&gt;5&lt;/sup&gt;","plainTextFormattedCitation":"5","previouslyFormattedCitation":"&lt;sup&gt;5&lt;/sup&gt;"},"properties":{"noteIndex":0},"schema":"https://github.com/citation-style-language/schema/raw/master/csl-citation.json"}</w:instrText>
      </w:r>
      <w:r w:rsidR="002010F7">
        <w:fldChar w:fldCharType="separate"/>
      </w:r>
      <w:r w:rsidR="007200E6" w:rsidRPr="007200E6">
        <w:rPr>
          <w:noProof/>
          <w:vertAlign w:val="superscript"/>
        </w:rPr>
        <w:t>5</w:t>
      </w:r>
      <w:r w:rsidR="002010F7">
        <w:fldChar w:fldCharType="end"/>
      </w:r>
      <w:r w:rsidRPr="00345F18">
        <w:rPr>
          <w:color w:val="1F1F1F"/>
          <w:bdr w:val="none" w:sz="0" w:space="0" w:color="auto" w:frame="1"/>
          <w:lang w:val="en-ID" w:eastAsia="en-ID"/>
        </w:rPr>
        <w:t xml:space="preserve"> and membrane technology.</w:t>
      </w:r>
      <w:r w:rsidR="002010F7">
        <w:fldChar w:fldCharType="begin" w:fldLock="1"/>
      </w:r>
      <w:r w:rsidR="00534E7A">
        <w:instrText>ADDIN CSL_CITATION {"citationItems":[{"id":"ITEM-1","itemData":{"DOI":"10.1016/j.ijggc.2018.10.007","ISSN":"17505836","abstract":"In this paper, we explore the use of nanocelluloses as an additive to poly (vinyl alcohol) (PVA) nanocomposite membranes for CO2/N2 mixed-gas separation. Our findings are that several types of nanocellulose can be used to improve membrane performance. PVA/cellulose nanocrystals (CNC) nanocomposite membranes have the most promising performance, with increased CO2 permeance (127.8 ± 5.5 GPU) and increased CO2/N2 separation factor (39 ± 0.4) compared to PVA composite membranes, with permeance 105.5 ± 1.9 GPU and separation factor 36 ± 0.5. The performance of PVA/CNC membranes is similar compared to PVA/carbon nanotubes (CNTs) membranes shown earlier. Thus, CNTs can be replaced by CNC that is biodegradable and non-toxic. Investigating several different nanocellulose types reveal that a high nanocellulose charge and small nanocellulose particles are important nanocellulose traits that improve membrane performance.","author":[{"dropping-particle":"","family":"Torstensen","given":"Jonathan","non-dropping-particle":"","parse-names":false,"suffix":""},{"dropping-particle":"","family":"Helberg","given":"Ragne M.L.","non-dropping-particle":"","parse-names":false,"suffix":""},{"dropping-particle":"","family":"Deng","given":"Liyuan","non-dropping-particle":"","parse-names":false,"suffix":""},{"dropping-particle":"","family":"Gregersen","given":"Øyvind W.","non-dropping-particle":"","parse-names":false,"suffix":""},{"dropping-particle":"","family":"Syverud","given":"Kristin","non-dropping-particle":"","parse-names":false,"suffix":""}],"container-title":"International Journal of Greenhouse Gas Control","id":"ITEM-1","issued":{"date-parts":[["2019"]]},"title":"PVA/nanocellulose nanocomposite membranes for CO2 separation from flue gas","type":"article-journal","volume":"81"},"uris":["http://www.mendeley.com/documents/?uuid=55a1f359-bfa4-3257-bbe9-124764c3346b"]},{"id":"ITEM-2","itemData":{"DOI":"10.1021/ACS.IECR.2C01402/ASSET/IMAGES/MEDIUM/IE2C01402_0012.GIF","ISSN":"15205045","abstract":"Developing a membrane material with both high CO2 permeability and high CO2/N2 selectivity is always desired for CO2 capture, while improving the sustainability of the membrane preparation process is of equal importance. In the current work, a nanocellulose crystal (CNC) was blended with hydrophilic Pebax 1657 for CO2 separation application. The CO2/N2 separation performance of Pebax 1657/CNC hybrid membranes with up to 40 wt % CNC was evaluated by mixed-gas permeation tests under both dry and humid conditions. The humid test condition simultaneously increases CO2 permeability and CO2/N2 selectivity of all CNC/Pebax hybrid membranes compared to those under dry conditions. Introduction of only 5 wt % CNC into Pebax 1657 realizes 42 and 18% increments in CO2 permeability (305.7 Barrer) and CO2/N2 selectivity (41.6), respectively. However, further increasing the CNC loading increases the tortuosity of the membrane and results in the self-assembly of CNC in the Pebax matrix, which is observed by SEM, thus leading to both reduced gas permeability and CO2/N2 selectivity. The CO2/N2 separation results of 5 wt % CNC/Pebax locate close to Upper Bound 2008, showing its potential as a CO2/N2 separation membrane material.","author":[{"dropping-particle":"","family":"Dai","given":"Zhongde","non-dropping-particle":"","parse-names":false,"suffix":""},{"dropping-particle":"","family":"Deng","given":"Jing","non-dropping-particle":"","parse-names":false,"suffix":""},{"dropping-particle":"","family":"Ma","given":"Yulei","non-dropping-particle":"","parse-names":false,"suffix":""},{"dropping-particle":"","family":"Guo","given":"Hongfang","non-dropping-particle":"","parse-names":false,"suffix":""},{"dropping-particle":"","family":"Wei","given":"Jing","non-dropping-particle":"","parse-names":false,"suffix":""},{"dropping-particle":"","family":"Wang","given":"Bangda","non-dropping-particle":"","parse-names":false,"suffix":""},{"dropping-particle":"","family":"Jiang","given":"Xia","non-dropping-particle":"","parse-names":false,"suffix":""},{"dropping-particle":"","family":"Deng","given":"Liyuan","non-dropping-particle":"","parse-names":false,"suffix":""}],"container-title":"Industrial and Engineering Chemistry Research","id":"ITEM-2","issue":"25","issued":{"date-parts":[["2022","6","29"]]},"page":"9067-9076","publisher":"American Chemical Society","title":"Nanocellulose Crystal-Enhanced Hybrid Membrane for CO2Capture","type":"article-journal","volume":"61"},"uris":["http://www.mendeley.com/documents/?uuid=cb16b38b-2dc0-3cfa-9a76-7e6e8d401460"]},{"id":"ITEM-3","itemData":{"DOI":"10.1016/J.MEMSCI.2018.02.061","ISSN":"0376-7388","abstract":"Biogas can be used as an alternative energy source in place of conventional fossil fuels. However, for this to happen, it is necessary to optimize biogas production as well as improve the biogas quality. Crystalline nanocellulose (CNC) has excellent mechanical properties as well as a high moisture uptake ability. These properties make CNC a promising candidate to be used as an additive in polyvinyl alcohol (PVA)-facilitated transport membranes (FTMs). The overall objective of this work is to develop CNC/PVA nanocomposite membranes for enhancing the biogas quality through CO2 capture. The effects of CNC concentration and the pH of the casting solution are investigated to optimize CO2/CH4 separation. Membrane characterization shows that the addition of CNC affects the degree of swelling, crystallinity and thickness of the resulting membranes, while permeation testing showed that the permeance and selectivity for CO2 increased with the addition of CNC. Membranes produced with 1% CNC and a casting suspension at pH 10 gave the best results under the given set of conditions. The maximum permeance achieved by the formulated nanocomposite membranes was 0.29 m3(STP)/(m2-h-bar), while the selectivity of CO2 over CH4 was 43. It was also observed that increasing the feed gas pressure deteriorated the membrane performance.","author":[{"dropping-particle":"","family":"Jahan","given":"Zaib","non-dropping-particle":"","parse-names":false,"suffix":""},{"dropping-particle":"","family":"Niazi","given":"Muhammad Bilal Khan","non-dropping-particle":"","parse-names":false,"suffix":""},{"dropping-particle":"","family":"Hägg","given":"May Britt","non-dropping-particle":"","parse-names":false,"suffix":""},{"dropping-particle":"","family":"Gregersen","given":"Øyvind Weiby","non-dropping-particle":"","parse-names":false,"suffix":""}],"container-title":"Journal of Membrane Science","id":"ITEM-3","issued":{"date-parts":[["2018","5","15"]]},"page":"275-281","publisher":"Elsevier","title":"Cellulose nanocrystal/PVA nanocomposite membranes for CO2/CH4 separation at high pressure","type":"article-journal","volume":"554"},"uris":["http://www.mendeley.com/documents/?uuid=0dbb6a0b-944c-3366-be56-0dd418a132b6"]}],"mendeley":{"formattedCitation":"&lt;sup&gt;6–8&lt;/sup&gt;","plainTextFormattedCitation":"6–8","previouslyFormattedCitation":"&lt;sup&gt;6–8&lt;/sup&gt;"},"properties":{"noteIndex":0},"schema":"https://github.com/citation-style-language/schema/raw/master/csl-citation.json"}</w:instrText>
      </w:r>
      <w:r w:rsidR="002010F7">
        <w:fldChar w:fldCharType="separate"/>
      </w:r>
      <w:r w:rsidR="007200E6" w:rsidRPr="007200E6">
        <w:rPr>
          <w:noProof/>
          <w:vertAlign w:val="superscript"/>
        </w:rPr>
        <w:t>6–8</w:t>
      </w:r>
      <w:r w:rsidR="002010F7">
        <w:fldChar w:fldCharType="end"/>
      </w:r>
    </w:p>
    <w:p w14:paraId="7CBA3493" w14:textId="2B0345FC" w:rsidR="00345F18" w:rsidRPr="00345F18" w:rsidRDefault="00375CAD" w:rsidP="00345F18">
      <w:pPr>
        <w:pStyle w:val="Paragraph"/>
        <w:rPr>
          <w:color w:val="1F1F1F"/>
          <w:bdr w:val="none" w:sz="0" w:space="0" w:color="auto" w:frame="1"/>
          <w:lang w:val="en-ID" w:eastAsia="en-ID"/>
        </w:rPr>
      </w:pPr>
      <w:r w:rsidRPr="00345F18">
        <w:rPr>
          <w:color w:val="1F1F1F"/>
          <w:bdr w:val="none" w:sz="0" w:space="0" w:color="auto" w:frame="1"/>
          <w:lang w:val="en-ID" w:eastAsia="en-ID"/>
        </w:rPr>
        <w:t>Traditionally, nanocellulose production relied on wood pulp or agricultural residue. However, the utilization of underutilized plant resources offers a sustainable and cost-effective alternative. Goosegrass (</w:t>
      </w:r>
      <w:r w:rsidRPr="00FF6CE6">
        <w:rPr>
          <w:i/>
          <w:iCs/>
          <w:color w:val="1F1F1F"/>
          <w:bdr w:val="none" w:sz="0" w:space="0" w:color="auto" w:frame="1"/>
          <w:lang w:val="en-ID" w:eastAsia="en-ID"/>
        </w:rPr>
        <w:t>Eleusine indica</w:t>
      </w:r>
      <w:r w:rsidRPr="00345F18">
        <w:rPr>
          <w:color w:val="1F1F1F"/>
          <w:bdr w:val="none" w:sz="0" w:space="0" w:color="auto" w:frame="1"/>
          <w:lang w:val="en-ID" w:eastAsia="en-ID"/>
        </w:rPr>
        <w:t xml:space="preserve">), a common weed found in tropical and subtropical regions, is a potential feedstock for nanocellulose extraction. This </w:t>
      </w:r>
      <w:r w:rsidRPr="00345F18">
        <w:rPr>
          <w:color w:val="1F1F1F"/>
          <w:bdr w:val="none" w:sz="0" w:space="0" w:color="auto" w:frame="1"/>
          <w:lang w:val="en-ID" w:eastAsia="en-ID"/>
        </w:rPr>
        <w:lastRenderedPageBreak/>
        <w:t>grass is characterized by high cellulose content and rapid growth rate, making it an attractive candidate for valorization.</w:t>
      </w:r>
      <w:r w:rsidR="00BB1617">
        <w:fldChar w:fldCharType="begin" w:fldLock="1"/>
      </w:r>
      <w:r w:rsidR="00534E7A">
        <w:instrText>ADDIN CSL_CITATION {"citationItems":[{"id":"ITEM-1","itemData":{"DOI":"10.1016/J.CSCEE.2024.100743","ISSN":"2666-0164","abstract":"The development of transforming Belulang grass (Eleusine indica) fiber into high-value-added products has not been explored. Microcrystalline cellulose (MCC) is a promising natural material that has been widely used in several sectors. This study is focused on the MCC isolation from Belulang grass fibers using alkalization, bleaching, and acid hydrolysis. The effects of these treatments on the chemical composition, surface morphology, crystallinity, and thermal stability of the fibers were evaluated using various techniques. Fourier-transform infrared (FTIR) analysis confirmed the removal of lignin and hemicellulose content through treatments like alkalization and acid hydrolysis. Scanning electron microscopy (SEM) revealed a transformation in the fiber surface from a bundled structure to individual rods with average lengths of 15.64 μm after acid hydrolysis. Acid hydrolysis significantly increased the cellulose content by 119.2 %, while simultaneously reducing hemicellulose and lignin contents by 72.6 % and 84.1 %, respectively. X-ray diffraction (XRD) analysis demonstrated a remarkable increase in crystallinity index from 51.87 % to 75.76 % following hydrolysis. Moreover, thermogravimetric analysis (TGA) confirmed the enhanced thermal stability of MCC, with a decomposition temperature reaching up to 366.53 °C. These findings suggest that MCC derived from Belulang grass has the potential to be a sustainable alternative to synthetic materials for reinforcing biocomposites.","author":[{"dropping-particle":"","family":"Pratama","given":"Agus Wedi","non-dropping-particle":"","parse-names":false,"suffix":""},{"dropping-particle":"","family":"Mahardika","given":"Melbi","non-dropping-particle":"","parse-names":false,"suffix":""},{"dropping-particle":"","family":"Widiastuti","given":"Nurul","non-dropping-particle":"","parse-names":false,"suffix":""},{"dropping-particle":"","family":"Piluharto","given":"Bambang","non-dropping-particle":"","parse-names":false,"suffix":""},{"dropping-particle":"","family":"Ilyas","given":"R. A.","non-dropping-particle":"","parse-names":false,"suffix":""},{"dropping-particle":"","family":"Sapuan","given":"S. M.","non-dropping-particle":"","parse-names":false,"suffix":""},{"dropping-particle":"","family":"Amelia","given":"Devita","non-dropping-particle":"","parse-names":false,"suffix":""},{"dropping-particle":"","family":"Firmanda","given":"Afrinal","non-dropping-particle":"","parse-names":false,"suffix":""}],"container-title":"Case Studies in Chemical and Environmental Engineering","id":"ITEM-1","issued":{"date-parts":[["2024","6","1"]]},"page":"100743","publisher":"Elsevier","title":"Isolation and characterization of highly thermal stable microcrystalline cellulose derived from belulang grass (Eleusine indica)","type":"article-journal","volume":"9"},"uris":["http://www.mendeley.com/documents/?uuid=864e4035-441f-3afe-8b5a-8524c5f60c5c"]}],"mendeley":{"formattedCitation":"&lt;sup&gt;9&lt;/sup&gt;","plainTextFormattedCitation":"9","previouslyFormattedCitation":"&lt;sup&gt;9&lt;/sup&gt;"},"properties":{"noteIndex":0},"schema":"https://github.com/citation-style-language/schema/raw/master/csl-citation.json"}</w:instrText>
      </w:r>
      <w:r w:rsidR="00BB1617">
        <w:fldChar w:fldCharType="separate"/>
      </w:r>
      <w:r w:rsidR="007200E6" w:rsidRPr="007200E6">
        <w:rPr>
          <w:noProof/>
          <w:vertAlign w:val="superscript"/>
        </w:rPr>
        <w:t>9</w:t>
      </w:r>
      <w:r w:rsidR="00BB1617">
        <w:fldChar w:fldCharType="end"/>
      </w:r>
    </w:p>
    <w:p w14:paraId="7CBA3494" w14:textId="37A0A612" w:rsidR="00345F18" w:rsidRPr="00345F18" w:rsidRDefault="00375CAD" w:rsidP="00345F18">
      <w:pPr>
        <w:pStyle w:val="Paragraph"/>
        <w:rPr>
          <w:color w:val="1F1F1F"/>
          <w:bdr w:val="none" w:sz="0" w:space="0" w:color="auto" w:frame="1"/>
          <w:lang w:val="en-ID" w:eastAsia="en-ID"/>
        </w:rPr>
      </w:pPr>
      <w:r w:rsidRPr="00345F18">
        <w:rPr>
          <w:color w:val="1F1F1F"/>
          <w:bdr w:val="none" w:sz="0" w:space="0" w:color="auto" w:frame="1"/>
          <w:lang w:val="en-ID" w:eastAsia="en-ID"/>
        </w:rPr>
        <w:t>Isolating cellulose from goosegrass involves removing non-cellulosic components and then extracting the nanocellulose. Various methods, including chemical,</w:t>
      </w:r>
      <w:r w:rsidR="009D1FD4">
        <w:fldChar w:fldCharType="begin" w:fldLock="1"/>
      </w:r>
      <w:r w:rsidR="00534E7A">
        <w:instrText>ADDIN CSL_CITATION {"citationItems":[{"id":"ITEM-1","itemData":{"DOI":"10.33263/BRIAC141.004","abstract":"In this study, isolated cellulose from corncobs was oxidized using 2,2,6-tetramethyl-1piperidinyl oxy (TEMPO) to produce cellulose nanofibrils. Cellulose nanofibrils were characterized by FTIR, PSA, and zeta potential to determine their chemical structure, particle size, and surface charge. Subsequently, the obtained cellulose nanofibrils were incorporated into the alginate matrix to produce composite beads. The effects of cellulose nanofibrils and alginate composition in composite beads were studied on the physical properties such as diametersize, morphology, drying rate, and swelling behavior. The result figures out a new chemical structure in the cellulose nanofibrils spectrum after the treatment process. The content of surface charges increases three times after the treatment process, from 0.2 to 0.64 mmol/g. The average size of cellulose nanofibril suspension particles was 153,4, with a polydispersity index of 0.044 (the nanofiber range). The zeta potential value is -46.3 mV, demonstrating the good stability and dispersibility of the cellulose nanofibril particles. The diameter of composite Alginate-Cellulose Nanofibril (AC) beads was reduced from 4.003 to 3.078 mm in AC20 by increasing the cellulose nanofibril concentration. The capacity of alginate beads to absorb water was 30% higher than that of the composite AC beads. Based on SEM analysis, the morphology of AC beads was found to be finer and denser than that of alginate beads. The swelling kinetics of the beads indicate that the diffusion mechanism is a Fickian diffusion mechanism. Furthermore, cellulose nanofibril-added beads can potentially be used as smart materials in bioactive encapsulated applications owing to having good swelling properties.","author":[{"dropping-particle":"","family":"Pratama","given":"Agus Wedi","non-dropping-particle":"","parse-names":false,"suffix":""},{"dropping-particle":"","family":"Addy","given":"Hardian Susilo","non-dropping-particle":"","parse-names":false,"suffix":""},{"dropping-particle":"","family":"Widiastuti","given":"Nurul","non-dropping-particle":"","parse-names":false,"suffix":""},{"dropping-particle":"","family":"Widyanto","given":"Alvin Rahmad","non-dropping-particle":"","parse-names":false,"suffix":""},{"dropping-particle":"","family":"Ratnasari","given":"Anisa","non-dropping-particle":"","parse-names":false,"suffix":""},{"dropping-particle":"","family":"Indarti","given":"Dwi","non-dropping-particle":"","parse-names":false,"suffix":""},{"dropping-particle":"","family":"Piluharto","given":"Bambang","non-dropping-particle":"","parse-names":false,"suffix":""}],"container-title":"Biointerface Research in Applied Chemistry","id":"ITEM-1","issue":"1","issued":{"date-parts":[["2024"]]},"page":"4-21","title":"Cellulose Nanofibrils from Corncobs and Their Nanocomposite with Alginate : Study of Swelling Behavior","type":"article-journal","volume":"14"},"uris":["http://www.mendeley.com/documents/?uuid=2006534c-1e13-4382-9602-5c691fce2ed4"]}],"mendeley":{"formattedCitation":"&lt;sup&gt;10&lt;/sup&gt;","plainTextFormattedCitation":"10","previouslyFormattedCitation":"&lt;sup&gt;10&lt;/sup&gt;"},"properties":{"noteIndex":0},"schema":"https://github.com/citation-style-language/schema/raw/master/csl-citation.json"}</w:instrText>
      </w:r>
      <w:r w:rsidR="009D1FD4">
        <w:fldChar w:fldCharType="separate"/>
      </w:r>
      <w:r w:rsidR="007200E6" w:rsidRPr="007200E6">
        <w:rPr>
          <w:noProof/>
          <w:vertAlign w:val="superscript"/>
        </w:rPr>
        <w:t>10</w:t>
      </w:r>
      <w:r w:rsidR="009D1FD4">
        <w:fldChar w:fldCharType="end"/>
      </w:r>
      <w:r w:rsidRPr="00345F18">
        <w:rPr>
          <w:color w:val="1F1F1F"/>
          <w:bdr w:val="none" w:sz="0" w:space="0" w:color="auto" w:frame="1"/>
          <w:lang w:val="en-ID" w:eastAsia="en-ID"/>
        </w:rPr>
        <w:t xml:space="preserve"> mechanical,</w:t>
      </w:r>
      <w:r w:rsidR="009D1FD4">
        <w:fldChar w:fldCharType="begin" w:fldLock="1"/>
      </w:r>
      <w:r w:rsidR="00534E7A">
        <w:instrText>ADDIN CSL_CITATION {"citationItems":[{"id":"ITEM-1","itemData":{"DOI":"https://doi.org/10.1016/j.diamond.2020.107821","ISSN":"0925-9635","abstract":"Recently, nanostructured cellulose materials have been taking great attention due to their excellent mechanical properties, nanostructure, and non-toxic nature. According to these amazing properties, nanocellulose has been suggested as an excellent reinforcement material to empower the carbon paper structure. In this study, experimental investigations were conducted to establish a comprehensive understanding of the fundamental characterizations of crystalline nanocellulose (CNC) material such as structure, morphology, crystallinity, dispersion characterizations, and thermal and electrical behavior. Moreover, the grinding effect on the CNC structure and morphology, the advantage of CNC reinforcement in carbon buckypaper (BP) properties and performances were investigated. As a result, structural and morphological studies indicated that the relative amount of crystal domain in the CNC is 66% which contains numerous sphere-shaped crystal nanoparticles composed of small crystallites with an approximate size of 42.33 nm. Therefore, the electrical conductivity of CNC aqueous dispersion was greatly improved with an increase of concentration but the opposite results found for the thermal conductivity. Compared to the non-ground and ground CNC structures, crystallinity and morphology were not able to maintain, dispersibility in aqueous media improved but not the dispersion stability. Moreover, the composite structure of obtained BP was revealed by TEM analysis, filtration, salt rejection and absorption ability of the fabricated buckypaper determined by UV–Vis spectral analysis and electrical conductivity measurement. The obtained nanocomposite CNT/CNC buckypaper exhibited 48% of improved salt rejection and excellent filtration and adsorption ability which can compete with traditional water filtration counterparts. Besides, the natural abundance and biodegradability of nanocellulose are the big-tickets to the low-cost and eco-friendly production of the nanocomposite paper substrate.","author":[{"dropping-particle":"","family":"Dovjuu","given":"Otgonbayar","non-dropping-particle":"","parse-names":false,"suffix":""},{"dropping-particle":"","family":"Kim","given":"Sedong","non-dropping-particle":"","parse-names":false,"suffix":""},{"dropping-particle":"","family":"Lee","given":"Ajeong","non-dropping-particle":"","parse-names":false,"suffix":""},{"dropping-particle":"","family":"Baek","given":"Seungyeop","non-dropping-particle":"","parse-names":false,"suffix":""},{"dropping-particle":"","family":"Kim","given":"Junhyo","non-dropping-particle":"","parse-names":false,"suffix":""},{"dropping-particle":"","family":"Noh","given":"Jungpil","non-dropping-particle":"","parse-names":false,"suffix":""},{"dropping-particle":"","family":"Huh","given":"Sunchul","non-dropping-particle":"","parse-names":false,"suffix":""},{"dropping-particle":"","family":"Choi","given":"Byeongkeun","non-dropping-particle":"","parse-names":false,"suffix":""},{"dropping-particle":"","family":"Sung","given":"Yonmo","non-dropping-particle":"","parse-names":false,"suffix":""},{"dropping-particle":"","family":"Jeong","given":"Hyomin","non-dropping-particle":"","parse-names":false,"suffix":""}],"container-title":"Diamond and Related Materials","id":"ITEM-1","issued":{"date-parts":[["2020"]]},"page":"107821","title":"Structural characterization of the crystalline nanocellulose and nanocellulose-reinforced carbon buckypaper","type":"article-journal","volume":"106"},"uris":["http://www.mendeley.com/documents/?uuid=70935fba-5084-37f7-9c46-b5a5631376b0"]}],"mendeley":{"formattedCitation":"&lt;sup&gt;11&lt;/sup&gt;","plainTextFormattedCitation":"11","previouslyFormattedCitation":"&lt;sup&gt;11&lt;/sup&gt;"},"properties":{"noteIndex":0},"schema":"https://github.com/citation-style-language/schema/raw/master/csl-citation.json"}</w:instrText>
      </w:r>
      <w:r w:rsidR="009D1FD4">
        <w:fldChar w:fldCharType="separate"/>
      </w:r>
      <w:r w:rsidR="007200E6" w:rsidRPr="007200E6">
        <w:rPr>
          <w:noProof/>
          <w:vertAlign w:val="superscript"/>
        </w:rPr>
        <w:t>11</w:t>
      </w:r>
      <w:r w:rsidR="009D1FD4">
        <w:fldChar w:fldCharType="end"/>
      </w:r>
      <w:r w:rsidRPr="00345F18">
        <w:rPr>
          <w:color w:val="1F1F1F"/>
          <w:bdr w:val="none" w:sz="0" w:space="0" w:color="auto" w:frame="1"/>
          <w:lang w:val="en-ID" w:eastAsia="en-ID"/>
        </w:rPr>
        <w:t xml:space="preserve"> and enzymatic treatments,</w:t>
      </w:r>
      <w:r w:rsidR="009D1FD4">
        <w:fldChar w:fldCharType="begin" w:fldLock="1"/>
      </w:r>
      <w:r w:rsidR="00534E7A">
        <w:instrText>ADDIN CSL_CITATION {"citationItems":[{"id":"ITEM-1","itemData":{"DOI":"10.3390/MA14092124","ISSN":"1996-1944","abstract":"In the last few years, the scientific community around the world has devoted a lot of attention to the search for the best methods of obtaining nanocellulose. In this work, nanocellulose was obtained in enzymatic reactions with strictly defined dispersion and structural parameters in order to use it as a filler for polymers. The controlled enzymatic hydrolysis of the polysaccharide was carried out in the presence of cellulolytic enzymes from microscopic fungi—Trichoderma reesei and Aspergillus sp. It has been shown that the efficiency of bioconversion of cellulose material depends on the type of enzymes used. The use of a complex of cellulases obtained from a fungus of the genus Trichoderma turned out to be an effective method of obtaining cellulose of nanometric dimensions with a very low polydispersity. The effect of cellulose enzymatic reactions was assessed using the technique of high-performance liquid chromatography coupled with a refractometric detector, X-ray diffraction, dynamic light scattering and Fourier transform infrared spectroscopy. In the second stage, polypropylene composites with nanometric cellulose were obtained by extrusion and injection. It was found by means of X-ray diffraction, hot stage optical microscopy and differential scanning calorimetry that nanocellulose had a significant effect on the supermolecular structure, nucleation activity and the course of phase transitions of the obtained polymer nanocomposites. Moreover, the obtained nanocomposites are characterized by very good strength properties. This paper describes for the first time that the obtained cellulose nanofillers with defined parameters can be used for the production of polymer composites with a strictly defined polymorphic structure, which in turn may influence future decision making about obtaining materials with controllable properties, e.g., high flexibility, enabling the thermoforming process of packaging.","author":[{"dropping-particle":"","family":"Zielí Nska","given":"Daria","non-dropping-particle":"","parse-names":false,"suffix":""},{"dropping-particle":"","family":"Szentner","given":"Kinga","non-dropping-particle":"","parse-names":false,"suffix":""},{"dropping-particle":"","family":"Wa´skiewiczwa´skiewicz","given":"Agnieszka","non-dropping-particle":"","parse-names":false,"suffix":""},{"dropping-particle":"","family":"Borysiak","given":"Sławomir","non-dropping-particle":"","parse-names":false,"suffix":""},{"dropping-particle":"","family":"Nska","given":"Zielí","non-dropping-particle":"","parse-names":false,"suffix":""},{"dropping-particle":"","family":"Szentner","given":"D ;","non-dropping-particle":"","parse-names":false,"suffix":""},{"dropping-particle":"","family":"Wa´skiewiczwa´skiewicz","given":"K ;","non-dropping-particle":"","parse-names":false,"suffix":""},{"dropping-particle":"","family":"Borysiak","given":"A ;","non-dropping-particle":"","parse-names":false,"suffix":""}],"container-title":"Materials","id":"ITEM-1","issue":"9","issued":{"date-parts":[["2021","4","22"]]},"page":"2124","publisher":"Multidisciplinary Digital Publishing Institute","title":"Production of Nanocellulose by Enzymatic Treatment for Application in Polymer Composites","type":"article-journal","volume":"14"},"uris":["http://www.mendeley.com/documents/?uuid=3cd7d557-aea3-3f6b-a5ad-589b0b21acc8"]}],"mendeley":{"formattedCitation":"&lt;sup&gt;12&lt;/sup&gt;","plainTextFormattedCitation":"12","previouslyFormattedCitation":"&lt;sup&gt;12&lt;/sup&gt;"},"properties":{"noteIndex":0},"schema":"https://github.com/citation-style-language/schema/raw/master/csl-citation.json"}</w:instrText>
      </w:r>
      <w:r w:rsidR="009D1FD4">
        <w:fldChar w:fldCharType="separate"/>
      </w:r>
      <w:r w:rsidR="007200E6" w:rsidRPr="007200E6">
        <w:rPr>
          <w:noProof/>
          <w:vertAlign w:val="superscript"/>
        </w:rPr>
        <w:t>12</w:t>
      </w:r>
      <w:r w:rsidR="009D1FD4">
        <w:fldChar w:fldCharType="end"/>
      </w:r>
      <w:r w:rsidRPr="00345F18">
        <w:rPr>
          <w:color w:val="1F1F1F"/>
          <w:bdr w:val="none" w:sz="0" w:space="0" w:color="auto" w:frame="1"/>
          <w:lang w:val="en-ID" w:eastAsia="en-ID"/>
        </w:rPr>
        <w:t xml:space="preserve"> have been employed for nanocellulose preparation. Acid hydrolysis, a widely used chemical method, involves cleaving cellulose chains using strong acids, resulting in nanocellulose formation.</w:t>
      </w:r>
      <w:r w:rsidR="00295652">
        <w:fldChar w:fldCharType="begin" w:fldLock="1"/>
      </w:r>
      <w:r w:rsidR="00534E7A">
        <w:instrText>ADDIN CSL_CITATION {"citationItems":[{"id":"ITEM-1","itemData":{"DOI":"10.22146/ijc.74718","ISSN":"24601578","abstract":"Microwave-assisted acid hydrolysis has an impact on the characteristics of nanocrystalline cellulose (NCCs). In this study, NCCs was prepared from banana peduncles through hydrolysis of sulfuric acid (concentrations of 1, 2, and 3 M) and hydrolysis time (0.5 and 1.5 h) assisted by microwave and ultrasonic energy to obtain the best NCCs. The characterization of NCCs properties, namely, yield, morphology, functional groups, crystallinity, heat resistance, particle size, and color. The results showed that the yield of NCCs decreased as sulfuric acid concentration and the time length of hydrolysis increased. The FTIR spectra of NCCs showed the most relevant molecular bands, namely O–H, C–H, and C–O, at the wavenumbers range of 3200–4000, 2500–3200, and 500–1500 cm−1, respectively. The TGA test showed that the decomposition of NCCs occurred at a temperature of 275.35–409.40 °C, with a weight loss ranging from 84.00% to 94.09%. Crystallinity index and crystal sizes range from 53.99% to 57.33% and 22.35 to 36.28 nm, respectively. The brightest color of NCCs powder was generated with 1 M sulfuric acid and a hydrolysis time of 0.5 h. In conclusion, barangan banana peduncles waste can be used as raw material for producing NCCs.","author":[{"dropping-particle":"","family":"Ratna","given":"Ratna","non-dropping-particle":"","parse-names":false,"suffix":""},{"dropping-particle":"","family":"Arahman","given":"Nasrul","non-dropping-particle":"","parse-names":false,"suffix":""},{"dropping-particle":"","family":"Munawar","given":"Agus Arip","non-dropping-particle":"","parse-names":false,"suffix":""},{"dropping-particle":"","family":"Aprilia","given":"Sri","non-dropping-particle":"","parse-names":false,"suffix":""}],"container-title":"Indonesian Journal of Chemistry","id":"ITEM-1","issue":"1","issued":{"date-parts":[["2023"]]},"page":"73-89","title":"Extraction, Isolation, and Characterization of Nanocrystalline Cellulose from Barangan Banana (Musa acuminata L.) Peduncles Waste","type":"article-journal","volume":"23"},"uris":["http://www.mendeley.com/documents/?uuid=e560dcb4-1d8c-48d5-831b-91fda84d4c5e"]},{"id":"ITEM-2","itemData":{"DOI":"10.1016/J.CARBPOL.2016.05.020","ISSN":"0144-8617","PMID":"27312629","abstract":"Cellulose nanocrystals (CNCs) were isolated from rice straw (RS), wheat straw (WS), and barley straw (BS) by using acid hydrolysis method. They were fibrous in shape with length (L) of 120-800 nm and width (W) of 10-25 nm, aspect ratio (L/W) of 18, 16 and 19, crystallinity index (CI) of 0.663, 0.710, and 0.634, and yield of 64, 75, and 69 wt% for RS, WS, and BS respectively. Carboxymethyl cellulose (CMC)/CNC composite films were prepared with various concentration of the CNCs. SEM results showed that the CNCs were evenly distributed in the polymer to form homogeneous films. Mechanical and water vapor barrier properties were varied depending on the type of CNCs and their concentration. Tensile strength (TS) increased by 45.7%, 25.2%, and 42.6%, and the water vapor permeability (WVP) decreased by 26.3%, 19.1%, and 20.4% after forming composite with 5 wt% of CNCs obtained from RS, WS, and BS, respectively.","author":[{"dropping-particle":"","family":"Oun","given":"Ahmed A.","non-dropping-particle":"","parse-names":false,"suffix":""},{"dropping-particle":"","family":"Rhim","given":"Jong Whan","non-dropping-particle":"","parse-names":false,"suffix":""}],"container-title":"Carbohydrate Polymers","id":"ITEM-2","issued":{"date-parts":[["2016","10","5"]]},"page":"187-200","publisher":"Elsevier","title":"Isolation of cellulose nanocrystals from grain straws and their use for the preparation of carboxymethyl cellulose-based nanocomposite films","type":"article-journal","volume":"150"},"uris":["http://www.mendeley.com/documents/?uuid=f5112a2d-0bcb-3b82-92cd-1a9c9abdf0c4"]},{"id":"ITEM-3","itemData":{"DOI":"10.1007/S12221-018-7953-1","ISSN":"12299197","abstract":"The successful isolation and characterization of water hyacinth fiber (Eichornia crassipes) (WHF) nanocellulose is presented in this study. The novelty was in exploring a wider range of properties of highly purified samples of WHF after each stage of production in more depth. The isolation was accomplished by pulping in a digester and sonication. Morphological changes before and after treatment were demonstrated by scanning electron microscopy (SEM). The lignin and hemicellulose content decreased during chemical treatment. Transmission electron microscopy (TEM) and particle size analyzer (PSA) were used to determine the morphology of WHF after sonication for 1 h. TEM shows that the diameter and length of nanocellulose WHF were 15.61 and 147.4 nm, respectively. The crystallinity index and crystalline domain area significantly increased after chemical treatment. The highest crystallinity index was 84.87 % after an acid hydrolysis process. The increase in crystallinity leads to good thermal stability. Moisture absorption tests of WHF were carried out before and after treatment. The lowest moisture absorption was in the cellulose fiber after sonication (nanocellulose).","author":[{"dropping-particle":"","family":"Asrofi","given":"Mochamad","non-dropping-particle":"","parse-names":false,"suffix":""},{"dropping-particle":"","family":"Abral","given":"Hairul","non-dropping-particle":"","parse-names":false,"suffix":""},{"dropping-particle":"","family":"Kasim","given":"Anwar","non-dropping-particle":"","parse-names":false,"suffix":""},{"dropping-particle":"","family":"Pratoto","given":"Adjar","non-dropping-particle":"","parse-names":false,"suffix":""},{"dropping-particle":"","family":"Mahardika","given":"Melbi","non-dropping-particle":"","parse-names":false,"suffix":""},{"dropping-particle":"","family":"Park","given":"Ji Won","non-dropping-particle":"","parse-names":false,"suffix":""},{"dropping-particle":"","family":"Kim","given":"Hyun Joong","non-dropping-particle":"","parse-names":false,"suffix":""}],"container-title":"Fibers and Polymers","id":"ITEM-3","issue":"8","issued":{"date-parts":[["2018","8","1"]]},"page":"1618-1625","publisher":"Korean Fiber Society","title":"Isolation of Nanocellulose from Water Hyacinth Fiber (WHF) Produced via Digester-Sonication and Its Characterization","type":"article-journal","volume":"19"},"uris":["http://www.mendeley.com/documents/?uuid=f042b53e-f4dc-371c-bc50-a9894ebaa2f2"]},{"id":"ITEM-4","itemData":{"DOI":"10.1002/STAR.202200159","ISSN":"1521-379X","abstract":"Cellulose nanocrystals (CNCs) are one of the most useful materials that have recently been used in various fields. There are many natural resources on earth from which CNC can be extracted in a variety of methods. This study focuses on the extraction of CNCs from waste cotton fibers (WCFs) by sulfuric acid hydrolysis. Physicochemical characterization of the synthesized CNCs was examined by different techniques. The results revealed good performance and properties for synthesized CNCs. Fourier transform infrared spectroscopy (FTIR) analysis demonstrated the successful synthesis of CNCs by acid hydrolysis without the formation of byproducts or further degradation. X-ray diffraction (XRD) analysis showed that the crystallinity index increased from 79.87 to 88.37% during the conversion of WCFs to CNCs. The rod-like morphology structure of CNC was confirmed using microscopic techniques. The AFM results for CNCs showed a length and diameter of 170 ± 60 nm and 25 ± 10 nm, respectively. Also, DLS measurements showed high stability of CNCs in aqueous solution. Moreover, due to the presence of 0.74 weight% of sulfur in the CNC backbone, CNCs showed lower thermal stability at 170–348 °C compared to WCFs.","author":[{"dropping-particle":"","family":"Soleimani","given":"Soraya","non-dropping-particle":"","parse-names":false,"suffix":""},{"dropping-particle":"","family":"Heydari","given":"Amir","non-dropping-particle":"","parse-names":false,"suffix":""},{"dropping-particle":"","family":"Fattahi","given":"Moslem","non-dropping-particle":"","parse-names":false,"suffix":""}],"container-title":"Starch","id":"ITEM-4","issue":"11-12","issued":{"date-parts":[["2022","11","1"]]},"page":"2200159","publisher":"John Wiley &amp; Sons, Ltd","title":"Isolation and Characterization of Cellulose Nanocrystals from Waste Cotton Fibers Using Sulfuric Acid Hydrolysis","type":"article-journal","volume":"74"},"uris":["http://www.mendeley.com/documents/?uuid=d1243007-e838-31b4-96b3-a7d38412f549"]},{"id":"ITEM-5","itemData":{"DOI":"10.1016/J.IJBIOMAC.2023.128123","ISSN":"0141-8130","PMID":"37981275","abstract":"Hydrogen peroxide combined with acid treatment demonstrates its respective characteristics for the separation of lignocellulosic biomass. Herein, holocellulose was extracted from Cattail leaves (CL) by a two-step treatment with alkali and hydrogen peroxide-acetic acid (HPAA). Then carboxylated nanocellulose was hydrolyzed with a mixed organic/inorganic acid. The chemical composition of the holocellulose and the physicochemical properties of the separated carboxylated nanocellulose were comparable. Carboxyl groups were introduced on the nanocellulose as a result of the esterification process with citric acid (CA), which endows the nanocellulose with high thermal stability (315–318 °C) and good light transmission (&gt;80 %). Furthermore, morphological analyses revealed that nanocellulose had a spider-web-like structure with diameter between 5 and 20 nm.","author":[{"dropping-particle":"","family":"Wu","given":"Yuyang","non-dropping-particle":"","parse-names":false,"suffix":""},{"dropping-particle":"","family":"Luo","given":"Chunxu","non-dropping-particle":"","parse-names":false,"suffix":""},{"dropping-particle":"","family":"Wang","given":"Tianjiao","non-dropping-particle":"","parse-names":false,"suffix":""},{"dropping-particle":"","family":"Yang","given":"Yuhang","non-dropping-particle":"","parse-names":false,"suffix":""},{"dropping-particle":"","family":"Sun","given":"Yuchi","non-dropping-particle":"","parse-names":false,"suffix":""},{"dropping-particle":"","family":"Zhang","given":"Yang","non-dropping-particle":"","parse-names":false,"suffix":""},{"dropping-particle":"","family":"Cui","given":"Liqian","non-dropping-particle":"","parse-names":false,"suffix":""},{"dropping-particle":"","family":"Song","given":"Zican","non-dropping-particle":"","parse-names":false,"suffix":""},{"dropping-particle":"","family":"Chen","given":"Xiaofeng","non-dropping-particle":"","parse-names":false,"suffix":""},{"dropping-particle":"","family":"Cao","given":"Xinwang","non-dropping-particle":"","parse-names":false,"suffix":""},{"dropping-particle":"","family":"Li","given":"Shengyu","non-dropping-particle":"","parse-names":false,"suffix":""},{"dropping-particle":"","family":"Cai","given":"Guangming","non-dropping-particle":"","parse-names":false,"suffix":""}],"container-title":"International Journal of Biological Macromolecules","id":"ITEM-5","issued":{"date-parts":[["2024","1","1"]]},"page":"128123","publisher":"Elsevier","title":"Extraction and characterization of nanocellulose from cattail leaves: Morphological, microstructural and thermal properties","type":"article-journal","volume":"255"},"uris":["http://www.mendeley.com/documents/?uuid=8ed3f88c-5317-3d52-beb5-e29aa5638ef9"]}],"mendeley":{"formattedCitation":"&lt;sup&gt;1,13–16&lt;/sup&gt;","plainTextFormattedCitation":"1,13–16","previouslyFormattedCitation":"&lt;sup&gt;1,13–16&lt;/sup&gt;"},"properties":{"noteIndex":0},"schema":"https://github.com/citation-style-language/schema/raw/master/csl-citation.json"}</w:instrText>
      </w:r>
      <w:r w:rsidR="00295652">
        <w:fldChar w:fldCharType="separate"/>
      </w:r>
      <w:r w:rsidR="007200E6" w:rsidRPr="007200E6">
        <w:rPr>
          <w:noProof/>
          <w:vertAlign w:val="superscript"/>
        </w:rPr>
        <w:t>1,13–16</w:t>
      </w:r>
      <w:r w:rsidR="00295652">
        <w:fldChar w:fldCharType="end"/>
      </w:r>
    </w:p>
    <w:p w14:paraId="7CBA3495" w14:textId="39D8ABAB" w:rsidR="00345F18" w:rsidRPr="00345F18" w:rsidRDefault="00375CAD" w:rsidP="00345F18">
      <w:pPr>
        <w:pStyle w:val="Paragraph"/>
        <w:rPr>
          <w:color w:val="1F1F1F"/>
          <w:bdr w:val="none" w:sz="0" w:space="0" w:color="auto" w:frame="1"/>
          <w:lang w:val="en-ID" w:eastAsia="en-ID"/>
        </w:rPr>
      </w:pPr>
      <w:r w:rsidRPr="00345F18">
        <w:rPr>
          <w:color w:val="1F1F1F"/>
          <w:bdr w:val="none" w:sz="0" w:space="0" w:color="auto" w:frame="1"/>
          <w:lang w:val="en-ID" w:eastAsia="en-ID"/>
        </w:rPr>
        <w:t xml:space="preserve">This study aimed to investigate the potential of goosegrass as a source of nanocellulose. The extraction process involves acid </w:t>
      </w:r>
      <w:r w:rsidRPr="008D12EE">
        <w:rPr>
          <w:color w:val="1F1F1F"/>
          <w:bdr w:val="none" w:sz="0" w:space="0" w:color="auto" w:frame="1"/>
          <w:lang w:val="en-ID" w:eastAsia="en-ID"/>
        </w:rPr>
        <w:t xml:space="preserve">hydrolysis using sulfuric acid, followed by the characterization of the obtained nanocellulose using various techniques, including PSA, FTIR, XRD, and TGA. Furthermore, the potential applications of goosegrass nanocellulose in membrane technology </w:t>
      </w:r>
      <w:r w:rsidR="00E45AED" w:rsidRPr="008D12EE">
        <w:rPr>
          <w:color w:val="1F1F1F"/>
          <w:bdr w:val="none" w:sz="0" w:space="0" w:color="auto" w:frame="1"/>
          <w:lang w:val="en-ID" w:eastAsia="en-ID"/>
        </w:rPr>
        <w:t xml:space="preserve">have been </w:t>
      </w:r>
      <w:r w:rsidRPr="008D12EE">
        <w:rPr>
          <w:color w:val="1F1F1F"/>
          <w:bdr w:val="none" w:sz="0" w:space="0" w:color="auto" w:frame="1"/>
          <w:lang w:val="en-ID" w:eastAsia="en-ID"/>
        </w:rPr>
        <w:t xml:space="preserve">explored by preparing and characterizing Pebax-nanocellulose composite membranes. The mechanical properties of these membranes </w:t>
      </w:r>
      <w:r w:rsidR="00E45AED" w:rsidRPr="008D12EE">
        <w:rPr>
          <w:color w:val="1F1F1F"/>
          <w:bdr w:val="none" w:sz="0" w:space="0" w:color="auto" w:frame="1"/>
          <w:lang w:val="en-ID" w:eastAsia="en-ID"/>
        </w:rPr>
        <w:t xml:space="preserve">have been </w:t>
      </w:r>
      <w:r w:rsidRPr="008D12EE">
        <w:rPr>
          <w:color w:val="1F1F1F"/>
          <w:bdr w:val="none" w:sz="0" w:space="0" w:color="auto" w:frame="1"/>
          <w:lang w:val="en-ID" w:eastAsia="en-ID"/>
        </w:rPr>
        <w:t>evaluated to assess the reinforcing effect of nanocellulose.</w:t>
      </w:r>
    </w:p>
    <w:p w14:paraId="7CBA3496" w14:textId="03973E44" w:rsidR="00345F18" w:rsidRPr="00D576AB" w:rsidRDefault="00375CAD" w:rsidP="00345F18">
      <w:pPr>
        <w:pStyle w:val="Paragraph"/>
        <w:rPr>
          <w:color w:val="1F1F1F"/>
          <w:bdr w:val="none" w:sz="0" w:space="0" w:color="auto" w:frame="1"/>
          <w:lang w:val="en-ID" w:eastAsia="en-ID"/>
        </w:rPr>
      </w:pPr>
      <w:r w:rsidRPr="00345F18">
        <w:rPr>
          <w:color w:val="1F1F1F"/>
          <w:bdr w:val="none" w:sz="0" w:space="0" w:color="auto" w:frame="1"/>
          <w:lang w:val="en-ID" w:eastAsia="en-ID"/>
        </w:rPr>
        <w:t>The findings of this research will contribute to sustainable and eco-friendly materials by using abundant and underutilized plant resources. Successful extraction and characterization of nanocellulose from goosegrass will pave the way for its potential applications in membrane development and other advanced materials.</w:t>
      </w:r>
    </w:p>
    <w:p w14:paraId="7CBA3497" w14:textId="77777777" w:rsidR="00A646B3" w:rsidRPr="00075EA6" w:rsidRDefault="00375CAD" w:rsidP="00A25437">
      <w:pPr>
        <w:pStyle w:val="Heading1"/>
      </w:pPr>
      <w:r>
        <w:t>MATERIALS AND METHODS</w:t>
      </w:r>
    </w:p>
    <w:p w14:paraId="7CBA3498" w14:textId="77777777" w:rsidR="00BA3B3D" w:rsidRPr="00075EA6" w:rsidRDefault="00375CAD" w:rsidP="00A646B3">
      <w:pPr>
        <w:pStyle w:val="Heading2"/>
      </w:pPr>
      <w:r>
        <w:t>Materials</w:t>
      </w:r>
    </w:p>
    <w:p w14:paraId="7CBA3499" w14:textId="14D207AD" w:rsidR="00BA3B3D" w:rsidRPr="00075EA6" w:rsidRDefault="00375CAD" w:rsidP="00756737">
      <w:pPr>
        <w:pStyle w:val="Paragraph"/>
      </w:pPr>
      <w:r w:rsidRPr="00863162">
        <w:t>Goosegrass (</w:t>
      </w:r>
      <w:r w:rsidRPr="007F46E7">
        <w:rPr>
          <w:i/>
          <w:iCs/>
        </w:rPr>
        <w:t>Eleusine indica</w:t>
      </w:r>
      <w:r w:rsidRPr="00863162">
        <w:t>) was obtained from local agricultural waste in Sumenep, Indonesia. Sodium hydroxide (NaOH), hydrogen peroxide (H</w:t>
      </w:r>
      <w:r w:rsidRPr="007F46E7">
        <w:rPr>
          <w:vertAlign w:val="subscript"/>
        </w:rPr>
        <w:t>2</w:t>
      </w:r>
      <w:r w:rsidRPr="00863162">
        <w:t>O</w:t>
      </w:r>
      <w:r w:rsidRPr="007F46E7">
        <w:rPr>
          <w:vertAlign w:val="subscript"/>
        </w:rPr>
        <w:t>2</w:t>
      </w:r>
      <w:r w:rsidRPr="00863162">
        <w:t>), and hydrochloric acid (HCl, 37%) were obtained from Sigma-Aldrich, USA.</w:t>
      </w:r>
    </w:p>
    <w:p w14:paraId="7CBA349A" w14:textId="77777777" w:rsidR="00BA3B3D" w:rsidRDefault="00375CAD" w:rsidP="009B696B">
      <w:pPr>
        <w:pStyle w:val="Heading2"/>
      </w:pPr>
      <w:r>
        <w:t>Microcellulose</w:t>
      </w:r>
      <w:r w:rsidR="00BB7FDE">
        <w:t xml:space="preserve"> Isolation</w:t>
      </w:r>
    </w:p>
    <w:p w14:paraId="7CBA349B" w14:textId="37867BE7" w:rsidR="00E518B4" w:rsidRPr="00075EA6" w:rsidRDefault="00375CAD" w:rsidP="00E518B4">
      <w:pPr>
        <w:pStyle w:val="Paragraph"/>
      </w:pPr>
      <w:r w:rsidRPr="00E518B4">
        <w:t>Microcellulose isolation was carried out in several stages, including alkalization, bleaching, and hydrolysis, as described previously.</w:t>
      </w:r>
      <w:r>
        <w:fldChar w:fldCharType="begin" w:fldLock="1"/>
      </w:r>
      <w:r w:rsidR="00534E7A">
        <w:instrText>ADDIN CSL_CITATION {"citationItems":[{"id":"ITEM-1","itemData":{"DOI":"10.1016/J.CSCEE.2024.100743","ISSN":"2666-0164","abstract":"The development of transforming Belulang grass (Eleusine indica) fiber into high-value-added products has not been explored. Microcrystalline cellulose (MCC) is a promising natural material that has been widely used in several sectors. This study is focused on the MCC isolation from Belulang grass fibers using alkalization, bleaching, and acid hydrolysis. The effects of these treatments on the chemical composition, surface morphology, crystallinity, and thermal stability of the fibers were evaluated using various techniques. Fourier-transform infrared (FTIR) analysis confirmed the removal of lignin and hemicellulose content through treatments like alkalization and acid hydrolysis. Scanning electron microscopy (SEM) revealed a transformation in the fiber surface from a bundled structure to individual rods with average lengths of 15.64 μm after acid hydrolysis. Acid hydrolysis significantly increased the cellulose content by 119.2 %, while simultaneously reducing hemicellulose and lignin contents by 72.6 % and 84.1 %, respectively. X-ray diffraction (XRD) analysis demonstrated a remarkable increase in crystallinity index from 51.87 % to 75.76 % following hydrolysis. Moreover, thermogravimetric analysis (TGA) confirmed the enhanced thermal stability of MCC, with a decomposition temperature reaching up to 366.53 °C. These findings suggest that MCC derived from Belulang grass has the potential to be a sustainable alternative to synthetic materials for reinforcing biocomposites.","author":[{"dropping-particle":"","family":"Pratama","given":"Agus Wedi","non-dropping-particle":"","parse-names":false,"suffix":""},{"dropping-particle":"","family":"Mahardika","given":"Melbi","non-dropping-particle":"","parse-names":false,"suffix":""},{"dropping-particle":"","family":"Widiastuti","given":"Nurul","non-dropping-particle":"","parse-names":false,"suffix":""},{"dropping-particle":"","family":"Piluharto","given":"Bambang","non-dropping-particle":"","parse-names":false,"suffix":""},{"dropping-particle":"","family":"Ilyas","given":"R. A.","non-dropping-particle":"","parse-names":false,"suffix":""},{"dropping-particle":"","family":"Sapuan","given":"S. M.","non-dropping-particle":"","parse-names":false,"suffix":""},{"dropping-particle":"","family":"Amelia","given":"Devita","non-dropping-particle":"","parse-names":false,"suffix":""},{"dropping-particle":"","family":"Firmanda","given":"Afrinal","non-dropping-particle":"","parse-names":false,"suffix":""}],"container-title":"Case Studies in Chemical and Environmental Engineering","id":"ITEM-1","issued":{"date-parts":[["2024","6","1"]]},"page":"100743","publisher":"Elsevier","title":"Isolation and characterization of highly thermal stable microcrystalline cellulose derived from belulang grass (Eleusine indica)","type":"article-journal","volume":"9"},"uris":["http://www.mendeley.com/documents/?uuid=864e4035-441f-3afe-8b5a-8524c5f60c5c"]}],"mendeley":{"formattedCitation":"&lt;sup&gt;9&lt;/sup&gt;","plainTextFormattedCitation":"9","previouslyFormattedCitation":"&lt;sup&gt;9&lt;/sup&gt;"},"properties":{"noteIndex":0},"schema":"https://github.com/citation-style-language/schema/raw/master/csl-citation.json"}</w:instrText>
      </w:r>
      <w:r>
        <w:fldChar w:fldCharType="separate"/>
      </w:r>
      <w:r w:rsidR="007200E6" w:rsidRPr="007200E6">
        <w:rPr>
          <w:noProof/>
          <w:vertAlign w:val="superscript"/>
        </w:rPr>
        <w:t>9</w:t>
      </w:r>
      <w:r>
        <w:fldChar w:fldCharType="end"/>
      </w:r>
      <w:r w:rsidRPr="00E518B4">
        <w:t xml:space="preserve"> Goosegrass powder was subjected to alkali treatment with 3% (w/w) NaOH solution at 100°C for 3 h, followed by washing with distilled water until neutral. The remaining insoluble residue was bleached with H</w:t>
      </w:r>
      <w:r w:rsidRPr="00F27A1F">
        <w:rPr>
          <w:vertAlign w:val="subscript"/>
        </w:rPr>
        <w:t>2</w:t>
      </w:r>
      <w:r w:rsidRPr="00E518B4">
        <w:t>O</w:t>
      </w:r>
      <w:r w:rsidRPr="00F27A1F">
        <w:rPr>
          <w:vertAlign w:val="subscript"/>
        </w:rPr>
        <w:t>2</w:t>
      </w:r>
      <w:r w:rsidRPr="00E518B4">
        <w:t xml:space="preserve"> at 80°C for 2 h and washed again. The residue was then treated with 2 N HCl for 1 h and washed. The resulting residue was oven-dried and stored.</w:t>
      </w:r>
    </w:p>
    <w:p w14:paraId="7CBA349C" w14:textId="77777777" w:rsidR="00BA3B3D" w:rsidRPr="00075EA6" w:rsidRDefault="00375CAD">
      <w:pPr>
        <w:pStyle w:val="Heading2"/>
      </w:pPr>
      <w:r>
        <w:t>Nanocellulose</w:t>
      </w:r>
      <w:r w:rsidR="00BB7FDE">
        <w:t xml:space="preserve"> Extraction</w:t>
      </w:r>
    </w:p>
    <w:p w14:paraId="7CBA349D" w14:textId="1E456F02" w:rsidR="00B36119" w:rsidRDefault="00375CAD" w:rsidP="00E87CE3">
      <w:pPr>
        <w:pStyle w:val="Paragraph"/>
      </w:pPr>
      <w:r w:rsidRPr="00B36119">
        <w:t>Nanocellulose was extracted via acid hydrolysis using a 40% (w/v) sulfuric acid solution (fiber:acid ratio 1:50) at 45°C for 45 min with continuous stirring. The reaction was terminated by dilution with water, followed by repeated washing and centrifugation</w:t>
      </w:r>
      <w:r w:rsidR="00E87CE3">
        <w:t xml:space="preserve"> at 11000 rpm for 30 min</w:t>
      </w:r>
      <w:r w:rsidRPr="00B36119">
        <w:t xml:space="preserve">. A final sonication step </w:t>
      </w:r>
      <w:r w:rsidR="00621B65">
        <w:t xml:space="preserve">(40 kHz, 45 min) </w:t>
      </w:r>
      <w:r w:rsidRPr="00B36119">
        <w:t>was performed to disperse the nanocellulose.</w:t>
      </w:r>
      <w:r w:rsidR="004D5420">
        <w:t xml:space="preserve"> The resulting nanocellulose suspension was stored for further characterization and use in membrane fabrication.</w:t>
      </w:r>
    </w:p>
    <w:p w14:paraId="7CBA349E" w14:textId="77777777" w:rsidR="00E1115A" w:rsidRPr="00075EA6" w:rsidRDefault="00375CAD" w:rsidP="00E1115A">
      <w:pPr>
        <w:pStyle w:val="Heading2"/>
      </w:pPr>
      <w:r>
        <w:t>Nanocellulose</w:t>
      </w:r>
      <w:r w:rsidR="00E07BC3">
        <w:t xml:space="preserve"> Characterization</w:t>
      </w:r>
    </w:p>
    <w:p w14:paraId="7CBA349F" w14:textId="5F3330D0" w:rsidR="00E960F5" w:rsidRDefault="00375CAD" w:rsidP="00E960F5">
      <w:pPr>
        <w:pStyle w:val="Paragraph"/>
      </w:pPr>
      <w:r w:rsidRPr="00E960F5">
        <w:t>Nanocellulose characterization involves several techniques to assess its properties. Fourier transform infrared spectroscopy (FTIR) was used to identify the functional groups</w:t>
      </w:r>
      <w:r w:rsidR="00F27A1F">
        <w:t xml:space="preserve"> </w:t>
      </w:r>
      <w:r w:rsidRPr="00E960F5">
        <w:t xml:space="preserve">in the raw fibers, microcellulose, and nanocellulose samples. The particle size distribution of the nanocellulose products was determined using a particle size analyzer. The crystallinity index (CI) was calculated </w:t>
      </w:r>
      <w:r w:rsidR="00E654F4">
        <w:t xml:space="preserve">using </w:t>
      </w:r>
      <w:r w:rsidR="001E7099">
        <w:t xml:space="preserve">the </w:t>
      </w:r>
      <w:r w:rsidR="00E654F4">
        <w:t xml:space="preserve">Segal equation </w:t>
      </w:r>
      <w:r w:rsidRPr="00E960F5">
        <w:t>from the X-ray diffraction (XRD) patterns obtained using a diffractometer. Thermal stability was assessed using thermogravimetric analysis (TGA).</w:t>
      </w:r>
    </w:p>
    <w:p w14:paraId="7CBA34A0" w14:textId="3C36B46C" w:rsidR="006C5D19" w:rsidRPr="00075EA6" w:rsidRDefault="00375CAD" w:rsidP="006C5D19">
      <w:pPr>
        <w:pStyle w:val="Heading2"/>
      </w:pPr>
      <w:r>
        <w:t>Fabrication of Pebax–Nanocellulose Membranes</w:t>
      </w:r>
      <w:r w:rsidR="00D71073">
        <w:t xml:space="preserve"> and Mechanical Test</w:t>
      </w:r>
      <w:r w:rsidR="00240A64">
        <w:t>ing</w:t>
      </w:r>
    </w:p>
    <w:p w14:paraId="7CBA34A1" w14:textId="17FE718F" w:rsidR="005E7296" w:rsidRPr="001146DC" w:rsidRDefault="00375CAD" w:rsidP="006E324B">
      <w:pPr>
        <w:pStyle w:val="Paragraph"/>
      </w:pPr>
      <w:r w:rsidRPr="005E7296">
        <w:t xml:space="preserve">Pebax–nanocellulose composite membranes were fabricated by solvent casting. A 4-wt% Pebax solution was prepared in a 70-wt% ethanol/water co-solvent. Nanocellulose </w:t>
      </w:r>
      <w:r w:rsidR="00064998">
        <w:t>(0.4</w:t>
      </w:r>
      <w:r w:rsidR="00F33939">
        <w:t xml:space="preserve">% </w:t>
      </w:r>
      <w:r w:rsidR="00064998">
        <w:t>and 0</w:t>
      </w:r>
      <w:r w:rsidR="00F33939">
        <w:t xml:space="preserve">.6%) </w:t>
      </w:r>
      <w:r w:rsidRPr="005E7296">
        <w:t xml:space="preserve">was added, and the resulting mixture </w:t>
      </w:r>
      <w:r w:rsidRPr="005E7296">
        <w:lastRenderedPageBreak/>
        <w:t>was cast onto a glass substrate and dried. The mechanical properties of the membranes were evaluated using a universal testing machine.</w:t>
      </w:r>
    </w:p>
    <w:p w14:paraId="7CBA34A2" w14:textId="23D32CD5" w:rsidR="0039376F" w:rsidRPr="00075EA6" w:rsidRDefault="00375CAD" w:rsidP="00B1000D">
      <w:pPr>
        <w:pStyle w:val="Heading1"/>
        <w:rPr>
          <w:caps w:val="0"/>
          <w:lang w:val="en-GB" w:eastAsia="en-GB"/>
        </w:rPr>
      </w:pPr>
      <w:r>
        <w:t>Results and discussion</w:t>
      </w:r>
    </w:p>
    <w:p w14:paraId="7CBA34A3" w14:textId="77777777" w:rsidR="00BD590A" w:rsidRPr="00075EA6" w:rsidRDefault="00375CAD" w:rsidP="00BD590A">
      <w:pPr>
        <w:pStyle w:val="Heading2"/>
      </w:pPr>
      <w:r>
        <w:t xml:space="preserve">Particle </w:t>
      </w:r>
      <w:r w:rsidR="007004B1">
        <w:t>size analysis</w:t>
      </w:r>
    </w:p>
    <w:p w14:paraId="7CBA34A4" w14:textId="01099C0B" w:rsidR="00B96AF9" w:rsidRDefault="00375CAD" w:rsidP="00B96AF9">
      <w:pPr>
        <w:pStyle w:val="Paragraph"/>
      </w:pPr>
      <w:r w:rsidRPr="00B96AF9">
        <w:t>Particle size analysis (PSA) of the nanocellulose samples revealed a monopodal distribution with a Z-average size of 80.2 nm, as</w:t>
      </w:r>
      <w:r w:rsidR="00F67630">
        <w:t xml:space="preserve"> shown in </w:t>
      </w:r>
      <w:r w:rsidRPr="00B96AF9">
        <w:t>Figure 1. This indicates a relatively homogeneous sample, with most particles falling within a narrow range around the average. The polydispersity index (PdI) of 0.232 further supports this, suggesting a moderate width of size distribution.</w:t>
      </w:r>
      <w:r w:rsidR="00C067D7">
        <w:fldChar w:fldCharType="begin" w:fldLock="1"/>
      </w:r>
      <w:r w:rsidR="003909BE">
        <w:instrText>ADDIN CSL_CITATION {"citationItems":[{"id":"ITEM-1","itemData":{"DOI":"10.2147/IJN.S19151","ISSN":"11782013","PMID":"21753876","abstract":"Poorly water-soluble drugs, such as phenylephrine, offer challenging problems for buccal drug delivery. In order to overcome these problems, particle size reduction (to the nanometer range) and cyclodextrin complexation were investigated for permeability enhancement. The apparent solubility in water and the buccal permeation of the original phenylephrine coarse powder, a phenylephrine-cyclodextrin complex and phenylephrine nanosuspensions were characterized. The particle size and particle surface properties of phenylephrine nanosuspensions were used to optimize the size reduction process. The optimized phenylephrine nanosuspension was then freeze dried and incorporated into a multi-layered buccal patch, consisting of a small tablet adhered to a mucoadhesive film, yielding a phenylephrine buccal product with good dosage accuracy and improved mucosal permeability. The design of the buccal patch allows for drug incorporation without the need to change the mucoadhesive component, and is potentially suited to a range of poorly water-soluble compounds.","author":[{"dropping-particle":"","family":"Rao","given":"Shasha","non-dropping-particle":"","parse-names":false,"suffix":""},{"dropping-particle":"","family":"Song","given":"Yunmei","non-dropping-particle":"","parse-names":false,"suffix":""},{"dropping-particle":"","family":"Peddie","given":"Frank","non-dropping-particle":"","parse-names":false,"suffix":""},{"dropping-particle":"","family":"Evans","given":"Allan M.","non-dropping-particle":"","parse-names":false,"suffix":""}],"container-title":"International Journal of Nanomedicine","id":"ITEM-1","issued":{"date-parts":[["2011","6","20"]]},"page":"1245-1251","publisher":"Dove Press","title":"Particle size reduction to the nanometer range: a promising approach to improve buccal absorption of poorly water-soluble drugs","type":"article-journal","volume":"6"},"uris":["http://www.mendeley.com/documents/?uuid=fed18369-c4fb-3001-a484-859e6b1b168c"]}],"mendeley":{"formattedCitation":"&lt;sup&gt;17&lt;/sup&gt;","plainTextFormattedCitation":"17","previouslyFormattedCitation":"&lt;sup&gt;17&lt;/sup&gt;"},"properties":{"noteIndex":0},"schema":"https://github.com/citation-style-language/schema/raw/master/csl-citation.json"}</w:instrText>
      </w:r>
      <w:r w:rsidR="00C067D7">
        <w:fldChar w:fldCharType="separate"/>
      </w:r>
      <w:r w:rsidR="00C067D7" w:rsidRPr="00C067D7">
        <w:rPr>
          <w:noProof/>
          <w:vertAlign w:val="superscript"/>
        </w:rPr>
        <w:t>17</w:t>
      </w:r>
      <w:r w:rsidR="00C067D7">
        <w:fldChar w:fldCharType="end"/>
      </w:r>
      <w:r w:rsidRPr="00B96AF9">
        <w:t xml:space="preserve"> The absence of significant peaks at other particle sizes confirms the absence of larger or smaller particle populations. The cumulative undersize curve shows a steep rise, indicating that the majority of particles are smaller than 100 nm. Overall, the PSA results suggest that the nanocellulose sample is well-dispersed and consists primarily of particles approximately 80 nm in size.</w:t>
      </w:r>
    </w:p>
    <w:p w14:paraId="6988957F" w14:textId="77777777" w:rsidR="00E74683" w:rsidRPr="00BD590A" w:rsidRDefault="00E74683" w:rsidP="00B96AF9">
      <w:pPr>
        <w:pStyle w:val="Paragraph"/>
      </w:pPr>
    </w:p>
    <w:p w14:paraId="7CBA34A5" w14:textId="77777777" w:rsidR="000C3BA0" w:rsidRDefault="00375CAD" w:rsidP="00DA1D20">
      <w:pPr>
        <w:pStyle w:val="Paragraph"/>
        <w:ind w:firstLine="0"/>
        <w:jc w:val="center"/>
        <w:rPr>
          <w:lang w:val="en-GB" w:eastAsia="en-GB"/>
        </w:rPr>
      </w:pPr>
      <w:r w:rsidRPr="0037306B">
        <w:rPr>
          <w:noProof/>
        </w:rPr>
        <w:t xml:space="preserve"> </w:t>
      </w:r>
      <w:r w:rsidRPr="0037306B">
        <w:rPr>
          <w:noProof/>
          <w:lang w:val="en-GB" w:eastAsia="en-GB"/>
        </w:rPr>
        <w:drawing>
          <wp:inline distT="0" distB="0" distL="0" distR="0" wp14:anchorId="7CBA34F1" wp14:editId="7CBA34F2">
            <wp:extent cx="5072333" cy="2963739"/>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31509" cy="2998315"/>
                    </a:xfrm>
                    <a:prstGeom prst="rect">
                      <a:avLst/>
                    </a:prstGeom>
                  </pic:spPr>
                </pic:pic>
              </a:graphicData>
            </a:graphic>
          </wp:inline>
        </w:drawing>
      </w:r>
    </w:p>
    <w:p w14:paraId="7CBA34A6" w14:textId="570548A6" w:rsidR="000C3BA0" w:rsidRDefault="00375CAD" w:rsidP="000C3BA0">
      <w:pPr>
        <w:pStyle w:val="FigureCaption"/>
      </w:pPr>
      <w:r>
        <w:rPr>
          <w:b/>
          <w:caps/>
        </w:rPr>
        <w:t>Figure 1.</w:t>
      </w:r>
      <w:r>
        <w:t xml:space="preserve"> </w:t>
      </w:r>
      <w:r w:rsidR="00F973F7">
        <w:t xml:space="preserve">Size distribution of nanocellulose </w:t>
      </w:r>
      <w:r w:rsidR="002E14E4">
        <w:t>determined by PSA measurement</w:t>
      </w:r>
    </w:p>
    <w:p w14:paraId="7CBA34A7" w14:textId="77777777" w:rsidR="00BD590A" w:rsidRPr="00075EA6" w:rsidRDefault="00375CAD" w:rsidP="00BD590A">
      <w:pPr>
        <w:pStyle w:val="Heading2"/>
      </w:pPr>
      <w:r>
        <w:t>Functional Group Analysis</w:t>
      </w:r>
    </w:p>
    <w:p w14:paraId="7CBA34A8" w14:textId="3348FCF7" w:rsidR="00BA1837" w:rsidRDefault="00375CAD" w:rsidP="00BA1837">
      <w:pPr>
        <w:pStyle w:val="Paragraph"/>
      </w:pPr>
      <w:r>
        <w:t>The FTIR spectra of raw fibers, microcellulose, and nanocellulose revealed distinct patterns due to processing (Figure 2). Raw fibers exhibited a broad peak around 3400 c</w:t>
      </w:r>
      <w:r w:rsidR="00C14E50">
        <w:t>m</w:t>
      </w:r>
      <w:r w:rsidR="00C14E50" w:rsidRPr="00C14E50">
        <w:rPr>
          <w:vertAlign w:val="superscript"/>
        </w:rPr>
        <w:t>-1</w:t>
      </w:r>
      <w:r w:rsidR="00C96D1D">
        <w:t xml:space="preserve"> </w:t>
      </w:r>
      <w:r>
        <w:t>characteristic</w:t>
      </w:r>
      <w:r w:rsidR="00C96D1D">
        <w:t xml:space="preserve"> </w:t>
      </w:r>
      <w:r>
        <w:t>of -OH stretching vibrations, primarily from cellulose and hemicellulose.</w:t>
      </w:r>
      <w:r w:rsidR="007200E6">
        <w:fldChar w:fldCharType="begin" w:fldLock="1"/>
      </w:r>
      <w:r w:rsidR="00534E7A">
        <w:instrText>ADDIN CSL_CITATION {"citationItems":[{"id":"ITEM-1","itemData":{"DOI":"10.1016/J.CSCEE.2024.100743","ISSN":"2666-0164","abstract":"The development of transforming Belulang grass (Eleusine indica) fiber into high-value-added products has not been explored. Microcrystalline cellulose (MCC) is a promising natural material that has been widely used in several sectors. This study is focused on the MCC isolation from Belulang grass fibers using alkalization, bleaching, and acid hydrolysis. The effects of these treatments on the chemical composition, surface morphology, crystallinity, and thermal stability of the fibers were evaluated using various techniques. Fourier-transform infrared (FTIR) analysis confirmed the removal of lignin and hemicellulose content through treatments like alkalization and acid hydrolysis. Scanning electron microscopy (SEM) revealed a transformation in the fiber surface from a bundled structure to individual rods with average lengths of 15.64 μm after acid hydrolysis. Acid hydrolysis significantly increased the cellulose content by 119.2 %, while simultaneously reducing hemicellulose and lignin contents by 72.6 % and 84.1 %, respectively. X-ray diffraction (XRD) analysis demonstrated a remarkable increase in crystallinity index from 51.87 % to 75.76 % following hydrolysis. Moreover, thermogravimetric analysis (TGA) confirmed the enhanced thermal stability of MCC, with a decomposition temperature reaching up to 366.53 °C. These findings suggest that MCC derived from Belulang grass has the potential to be a sustainable alternative to synthetic materials for reinforcing biocomposites.","author":[{"dropping-particle":"","family":"Pratama","given":"Agus Wedi","non-dropping-particle":"","parse-names":false,"suffix":""},{"dropping-particle":"","family":"Mahardika","given":"Melbi","non-dropping-particle":"","parse-names":false,"suffix":""},{"dropping-particle":"","family":"Widiastuti","given":"Nurul","non-dropping-particle":"","parse-names":false,"suffix":""},{"dropping-particle":"","family":"Piluharto","given":"Bambang","non-dropping-particle":"","parse-names":false,"suffix":""},{"dropping-particle":"","family":"Ilyas","given":"R. A.","non-dropping-particle":"","parse-names":false,"suffix":""},{"dropping-particle":"","family":"Sapuan","given":"S. M.","non-dropping-particle":"","parse-names":false,"suffix":""},{"dropping-particle":"","family":"Amelia","given":"Devita","non-dropping-particle":"","parse-names":false,"suffix":""},{"dropping-particle":"","family":"Firmanda","given":"Afrinal","non-dropping-particle":"","parse-names":false,"suffix":""}],"container-title":"Case Studies in Chemical and Environmental Engineering","id":"ITEM-1","issued":{"date-parts":[["2024","6","1"]]},"page":"100743","publisher":"Elsevier","title":"Isolation and characterization of highly thermal stable microcrystalline cellulose derived from belulang grass (Eleusine indica)","type":"article-journal","volume":"9"},"uris":["http://www.mendeley.com/documents/?uuid=864e4035-441f-3afe-8b5a-8524c5f60c5c"]}],"mendeley":{"formattedCitation":"&lt;sup&gt;9&lt;/sup&gt;","plainTextFormattedCitation":"9","previouslyFormattedCitation":"&lt;sup&gt;9&lt;/sup&gt;"},"properties":{"noteIndex":0},"schema":"https://github.com/citation-style-language/schema/raw/master/csl-citation.json"}</w:instrText>
      </w:r>
      <w:r w:rsidR="007200E6">
        <w:fldChar w:fldCharType="separate"/>
      </w:r>
      <w:r w:rsidR="007200E6" w:rsidRPr="007200E6">
        <w:rPr>
          <w:noProof/>
          <w:vertAlign w:val="superscript"/>
        </w:rPr>
        <w:t>9</w:t>
      </w:r>
      <w:r w:rsidR="007200E6">
        <w:fldChar w:fldCharType="end"/>
      </w:r>
      <w:r>
        <w:t xml:space="preserve"> Peaks at 2860-2900 </w:t>
      </w:r>
      <w:r w:rsidR="00F8626D">
        <w:t>cm</w:t>
      </w:r>
      <w:r w:rsidR="00F8626D" w:rsidRPr="00C14E50">
        <w:rPr>
          <w:vertAlign w:val="superscript"/>
        </w:rPr>
        <w:t>-1</w:t>
      </w:r>
      <w:r>
        <w:t xml:space="preserve"> were attributed to C-H stretching vibrations from aliphatic groups within the cellulose structure.</w:t>
      </w:r>
      <w:r w:rsidR="00534E7A">
        <w:fldChar w:fldCharType="begin" w:fldLock="1"/>
      </w:r>
      <w:r w:rsidR="003909BE">
        <w:instrText>ADDIN CSL_CITATION {"citationItems":[{"id":"ITEM-1","itemData":{"ISSN":"1544-0478","author":[{"dropping-particle":"","family":"Syafri","given":"Edi","non-dropping-particle":"","parse-names":false,"suffix":""},{"dropping-particle":"","family":"Jamaluddin","given":"Jamaluddin","non-dropping-particle":"","parse-names":false,"suffix":""},{"dropping-particle":"","family":"Sari","given":"Nasmi Herlina","non-dropping-particle":"","parse-names":false,"suffix":""},{"dropping-particle":"","family":"Mahardika","given":"Melbi","non-dropping-particle":"","parse-names":false,"suffix":""},{"dropping-particle":"","family":"Suryanegara","given":"Lisman","non-dropping-particle":"","parse-names":false,"suffix":""},{"dropping-particle":"","family":"Sinaga","given":"Rafles","non-dropping-particle":"","parse-names":false,"suffix":""},{"dropping-particle":"","family":"Yudhanto","given":"Ferriawan","non-dropping-particle":"","parse-names":false,"suffix":""},{"dropping-particle":"","family":"Zainul","given":"Rahadian","non-dropping-particle":"","parse-names":false,"suffix":""},{"dropping-particle":"","family":"Nugroho","given":"Agus","non-dropping-particle":"","parse-names":false,"suffix":""},{"dropping-particle":"","family":"Khan","given":"Anish","non-dropping-particle":"","parse-names":false,"suffix":""}],"container-title":"Journal of Natural Fibers","id":"ITEM-1","issue":"1","issued":{"date-parts":[["2023"]]},"page":"2192545","publisher":"Taylor &amp; Francis","title":"Effect of ultrafine grinding and ultrasonication duration on the performance of polyvinyl alcohol (PVA) agave gigantea cellulose micro fiber (CMF) bio-composite film","type":"article-journal","volume":"20"},"uris":["http://www.mendeley.com/documents/?uuid=75f68acd-d834-4d00-af9c-d30dbb7be387"]},{"id":"ITEM-2","itemData":{"DOI":"10.3390/membranes12030320","ISSN":"20770375","abstract":"The improvement of membrane applications for wastewater treatment has been a focal point of research in recent times, with a wide variety of efforts being made to enhance the performance, integrity and environmental friendliness of the existing membrane materials. Cellulose nanocrystals (CNCs) are sustainable nanomaterials derived from microorganisms and plants with promising potential in wastewater treatment. Cellulose nanomaterials offer a satisfactory alternative to other environmentally harmful nanomaterials. However, only a few review articles on this important field are available in the open literature, especially in membrane applications for wastewater treatment. This review briefly highlights the circular economy of waste lignocellulosic biomass and the isolation of CNCs from waste lignocellulosic biomass for membrane applications. The surface chemical functionalization technique for the preparation of CNC-based materials with the desired functional groups and properties is outlined. Recent uses of CNC-based materials in membrane applications for wastewater treatment are presented. In addition, the assessment of the environmental impacts of CNCs, cellulose extraction, the production techniques of cellulose products, cellulose product utilization, and their end-of-life disposal are briefly discussed. Furthermore, the challenges and prospects for the development of CNC from waste biomass for application in wastewater treatment are discussed extensively. Finally, this review unraveled some important perceptions on the prospects of CNC-based materials, especially in membrane applications for the treatment of wastewater.","author":[{"dropping-particle":"","family":"Sadare","given":"Olawumi O.","non-dropping-particle":"","parse-names":false,"suffix":""},{"dropping-particle":"","family":"Yoro","given":"Kelvin O.","non-dropping-particle":"","parse-names":false,"suffix":""},{"dropping-particle":"","family":"Moothi","given":"Kapil","non-dropping-particle":"","parse-names":false,"suffix":""},{"dropping-particle":"","family":"Daramola","given":"Michael O.","non-dropping-particle":"","parse-names":false,"suffix":""}],"container-title":"Membranes","id":"ITEM-2","issue":"3","issued":{"date-parts":[["2022"]]},"title":"Lignocellulosic Biomass-Derived Nanocellulose Crystals as Fillers in Membranes for Water and Wastewater Treatment: A Review","type":"article","volume":"12"},"uris":["http://www.mendeley.com/documents/?uuid=0487b1e2-5038-3a1c-a854-e2390313130e"]},{"id":"ITEM-3","itemData":{"DOI":"10.1016/J.IJBIOMAC.2018.12.056","ISSN":"0141-8130","PMID":"30528990","abstract":"The aim of this study is to investigate natural cellulosic fibers extracted from Tridax procumbens plants. The obtained fibers were alkali treated for their effective usage as reinforcement in composites. The physical, chemical, crystallinity, thermal, wettability and surface characteristics were analyzed for raw, and alkali treated Tridax procumbens fibers (TPFs). The test results conclude that there was an increase in cellulose content with a reduction in hemicellulose, lignin, and wax upon alkali treatment. This enhanced the thermal stability, tensile strength, crystallinity, and surface roughness characteristics. The contact angle was also lesser for treated TPFs which prove its better wettability with the liquid phase. The Weibull distribution analysis was adopted for the analysis of the fiber diameter and tensile properties. Thus the considerable improvement in the properties of alkali treated TPFs would be worth for developing high-performance polymer composites.","author":[{"dropping-particle":"","family":"Vijay","given":"R.","non-dropping-particle":"","parse-names":false,"suffix":""},{"dropping-particle":"","family":"Lenin Singaravelu","given":"D.","non-dropping-particle":"","parse-names":false,"suffix":""},{"dropping-particle":"","family":"Vinod","given":"A.","non-dropping-particle":"","parse-names":false,"suffix":""},{"dropping-particle":"","family":"Sanjay","given":"M. R.","non-dropping-particle":"","parse-names":false,"suffix":""},{"dropping-particle":"","family":"Siengchin","given":"Suchart","non-dropping-particle":"","parse-names":false,"suffix":""},{"dropping-particle":"","family":"Jawaid","given":"Mohammad","non-dropping-particle":"","parse-names":false,"suffix":""},{"dropping-particle":"","family":"Khan","given":"Anish","non-dropping-particle":"","parse-names":false,"suffix":""},{"dropping-particle":"","family":"Parameswaranpillai","given":"Jyotishkumar","non-dropping-particle":"","parse-names":false,"suffix":""}],"container-title":"International Journal of Biological Macromolecules","id":"ITEM-3","issued":{"date-parts":[["2019","3","15"]]},"page":"99-108","publisher":"Elsevier","title":"Characterization of raw and alkali treated new natural cellulosic fibers from Tridax procumbens","type":"article-journal","volume":"125"},"uris":["http://www.mendeley.com/documents/?uuid=99aa402c-4fbc-35d1-aec6-4eeec4f4a12b"]}],"mendeley":{"formattedCitation":"&lt;sup&gt;18–20&lt;/sup&gt;","plainTextFormattedCitation":"18–20","previouslyFormattedCitation":"&lt;sup&gt;18–20&lt;/sup&gt;"},"properties":{"noteIndex":0},"schema":"https://github.com/citation-style-language/schema/raw/master/csl-citation.json"}</w:instrText>
      </w:r>
      <w:r w:rsidR="00534E7A">
        <w:fldChar w:fldCharType="separate"/>
      </w:r>
      <w:r w:rsidR="00C067D7" w:rsidRPr="00C067D7">
        <w:rPr>
          <w:noProof/>
          <w:vertAlign w:val="superscript"/>
        </w:rPr>
        <w:t>18–20</w:t>
      </w:r>
      <w:r w:rsidR="00534E7A">
        <w:fldChar w:fldCharType="end"/>
      </w:r>
      <w:r>
        <w:t xml:space="preserve"> A peak at 1740 </w:t>
      </w:r>
      <w:r w:rsidR="00F8626D">
        <w:t>cm</w:t>
      </w:r>
      <w:r w:rsidR="00F8626D" w:rsidRPr="00C14E50">
        <w:rPr>
          <w:vertAlign w:val="superscript"/>
        </w:rPr>
        <w:t>-1</w:t>
      </w:r>
      <w:r>
        <w:t xml:space="preserve"> suggested the presence of carbonyl (C=O) groups, likely from hemicellulose or lignin.</w:t>
      </w:r>
    </w:p>
    <w:p w14:paraId="7CBA34A9" w14:textId="5446250E" w:rsidR="00BA1837" w:rsidRDefault="00375CAD" w:rsidP="00BA1837">
      <w:pPr>
        <w:pStyle w:val="Paragraph"/>
      </w:pPr>
      <w:r>
        <w:t xml:space="preserve">Microcellulose retained similar peaks as raw fibers, but with a noticeable decrease in intensity at 1740 </w:t>
      </w:r>
      <w:r w:rsidR="00B22B53">
        <w:t>cm</w:t>
      </w:r>
      <w:r w:rsidR="00B22B53" w:rsidRPr="00C14E50">
        <w:rPr>
          <w:vertAlign w:val="superscript"/>
        </w:rPr>
        <w:t>-1</w:t>
      </w:r>
      <w:r>
        <w:t xml:space="preserve">, indicating a reduction in hemicellulose content. Nanocellulose shared the broad -OH peak, C-H peaks, and the peak at 1030 </w:t>
      </w:r>
      <w:r w:rsidR="00B22B53">
        <w:t>cm</w:t>
      </w:r>
      <w:r w:rsidR="00B22B53" w:rsidRPr="00C14E50">
        <w:rPr>
          <w:vertAlign w:val="superscript"/>
        </w:rPr>
        <w:t>-1</w:t>
      </w:r>
      <w:r>
        <w:t xml:space="preserve"> with microcellulose, confirming the preservation of the fundamental cellulose structure. Sharper peaks, particularly around 1030 </w:t>
      </w:r>
      <w:r w:rsidR="00F8626D">
        <w:t>cm</w:t>
      </w:r>
      <w:r w:rsidR="00F8626D" w:rsidRPr="00C14E50">
        <w:rPr>
          <w:vertAlign w:val="superscript"/>
        </w:rPr>
        <w:t>-1</w:t>
      </w:r>
      <w:r>
        <w:t xml:space="preserve"> (C-O stretching) and 897 </w:t>
      </w:r>
      <w:r w:rsidR="00B22B53">
        <w:t>cm</w:t>
      </w:r>
      <w:r w:rsidR="00B22B53" w:rsidRPr="00C14E50">
        <w:rPr>
          <w:vertAlign w:val="superscript"/>
        </w:rPr>
        <w:t>-1</w:t>
      </w:r>
      <w:r>
        <w:t xml:space="preserve"> (β-glycosidic linkages), suggested an increase in crystallinity compared with microcellulose. The complete disappearance of the 1740 </w:t>
      </w:r>
      <w:r w:rsidR="00B22B53">
        <w:t>cm</w:t>
      </w:r>
      <w:r w:rsidR="00B22B53" w:rsidRPr="00C14E50">
        <w:rPr>
          <w:vertAlign w:val="superscript"/>
        </w:rPr>
        <w:t>-1</w:t>
      </w:r>
      <w:r w:rsidR="00B22B53">
        <w:rPr>
          <w:vertAlign w:val="superscript"/>
        </w:rPr>
        <w:t xml:space="preserve"> </w:t>
      </w:r>
      <w:r>
        <w:t>peak indicated the removal of almost all hemicellulose during nanocellulose production.</w:t>
      </w:r>
      <w:r w:rsidR="00E74230">
        <w:t xml:space="preserve"> </w:t>
      </w:r>
      <w:r w:rsidR="00E74230" w:rsidRPr="00E74230">
        <w:t>Meanwhile, the increase of peaks between 1100-120 cm</w:t>
      </w:r>
      <w:r w:rsidR="00E74230" w:rsidRPr="00651F94">
        <w:rPr>
          <w:vertAlign w:val="superscript"/>
        </w:rPr>
        <w:t>-1</w:t>
      </w:r>
      <w:r w:rsidR="00E74230" w:rsidRPr="00E74230">
        <w:t xml:space="preserve"> corresponds to S=O on sulfonate groups due to acid hydrolysis</w:t>
      </w:r>
      <w:r w:rsidR="00651F94">
        <w:t xml:space="preserve"> as </w:t>
      </w:r>
      <w:r w:rsidR="00CE4261">
        <w:t>previously</w:t>
      </w:r>
      <w:r w:rsidR="00651F94">
        <w:t xml:space="preserve"> reported</w:t>
      </w:r>
      <w:r w:rsidR="00E74230" w:rsidRPr="00E74230">
        <w:t>.</w:t>
      </w:r>
      <w:r w:rsidR="00CE4261">
        <w:fldChar w:fldCharType="begin" w:fldLock="1"/>
      </w:r>
      <w:r w:rsidR="0099280D">
        <w:instrText>ADDIN CSL_CITATION {"citationItems":[{"id":"ITEM-1","itemData":{"DOI":"10.20961/ALCHEMY.15.2.33756.315-328","ISSN":"2443-4183","abstract":"Selulosa merupakan salah satu biopolimer melimpah yang banyak digunakan dalam berbagai bidang seperti kertas, energi dan material komposit. Hidrofilisitas, dapat diperbaharui, ramah lingkungan dan aman adalah sifat-sifat selulosa yang dapat berpotensi menjadi material maju. Berdasarkan sifat-sifatnya, selulosa dapat dimodifikasi untuk menghasilkan sifat fungsional yang sesuai dengan aplikasinya. Dalam penelitian ini, selulosa mikrokristalin (MCC) dimodifikasi melalui metode hidrolisis asam. Prinsip metode ini adalah penghilangan bagian  amorf  pada selulosa oleh asam, meninggalkan bagian kristal. Selain itu, ketika asam digunakan sebagai agen hidrolisis, maka akan menghasilkan muatan permukaan pada selulosa. Dalam penelitian ini, pengaruh berbagai konsentrasi asam pada struktur kimia, kristalinitas, morfologi dan muatan permukaan telah dikaji. Perubahan struktur selulosa dianalisis menggunakan  Fourier Transform Infra Red  (FTIR), kristalinitas menggunakan  X-ray Diffraction  (XRD), morfologi menggunakan  Scanning Electron Microscopy  (SEM) dan muatan permukaan menggunakan titrasi konduktomteri. Hasil analisis FTIR menunjukkan masuknya gugus sulfat pada struktur selulosa. Analisis XRD menunjukkan peningkatan kristallinitas dalam selulosa termodifikasi seiring bertambahnya konsentrasi asam. Hasil analisis morfologi menunjukkan partikel dalam selulosa termodifikasi (CM) lebih tersebar daripada MCC. Analisis titrasi konduktometri menunjukkan bahwa mengalami peningkatan muatan permukaan pada CM seiring dengan bertambahnya konsentrasi asam. Oleh karena itu, dapat disimpulkan bahwa pengaruh konsentrasi asam sulfat pada hidrolisis selulosa memberikan dampak yang signifikan pada sifat fisik dan muatan permukaan.   Effect of Acid Concentration on Physical Properties and Surface charge of Modified Cellulose . Cellulose is one of abundant biopolymer that many widely used in various applications such as paper, energy and composite material. Hydrophilicity, renewable, biodegradable, and safety are cellulose properties that can became potential of advance materials. In the utilization, cellulose can be modified its properties for different purposes. In this work, microcrystalline cellulose (MCC) was modified by acid hydrolysis method. The principle of this method is removed amorphous region of cellulose by acid and leaving crystalline phase. Moreover, when acid was used as hydrolyzing agent, it produce the surface charge on cellulose. In this research, the effect of …","author":[{"dropping-particle":"","family":"Pratama","given":"Agus Wedi","non-dropping-particle":"","parse-names":false,"suffix":""},{"dropping-particle":"","family":"Piluharto","given":"Bambang","non-dropping-particle":"","parse-names":false,"suffix":""},{"dropping-particle":"","family":"Indarti","given":"Dwi","non-dropping-particle":"","parse-names":false,"suffix":""},{"dropping-particle":"","family":"Haryati","given":"Tanti","non-dropping-particle":"","parse-names":false,"suffix":""},{"dropping-particle":"","family":"Addy","given":"Hardian Susilo","non-dropping-particle":"","parse-names":false,"suffix":""}],"container-title":"ALCHEMY Jurnal Penelitian Kimia","id":"ITEM-1","issue":"2","issued":{"date-parts":[["2019","9","27"]]},"page":"315-328","publisher":"Universitas Sebelas Maret","title":"Pengaruh Konsentrasi Asam Terhadap Sifat Fisik dan Muatan Permukaan Selulosa Termodifikasi","type":"article-journal","volume":"15"},"uris":["http://www.mendeley.com/documents/?uuid=3be62ce3-fb9d-3b3b-b113-2a359b8cc1f4"]}],"mendeley":{"formattedCitation":"&lt;sup&gt;21&lt;/sup&gt;","plainTextFormattedCitation":"21","previouslyFormattedCitation":"&lt;sup&gt;21&lt;/sup&gt;"},"properties":{"noteIndex":0},"schema":"https://github.com/citation-style-language/schema/raw/master/csl-citation.json"}</w:instrText>
      </w:r>
      <w:r w:rsidR="00CE4261">
        <w:fldChar w:fldCharType="separate"/>
      </w:r>
      <w:r w:rsidR="00CE4261" w:rsidRPr="00CE4261">
        <w:rPr>
          <w:noProof/>
          <w:vertAlign w:val="superscript"/>
        </w:rPr>
        <w:t>21</w:t>
      </w:r>
      <w:r w:rsidR="00CE4261">
        <w:fldChar w:fldCharType="end"/>
      </w:r>
    </w:p>
    <w:p w14:paraId="7CBA34AA" w14:textId="4AC6DBE3" w:rsidR="00BA1837" w:rsidRPr="00BD590A" w:rsidRDefault="00375CAD" w:rsidP="00BA1837">
      <w:pPr>
        <w:pStyle w:val="Paragraph"/>
      </w:pPr>
      <w:r>
        <w:t>Overall, FTIR analysis revealed the successful isolation of cellulose from raw fibers and a possible increase in nanocellulose crystallinity, enhancing its mechanical and thermal properties.</w:t>
      </w:r>
    </w:p>
    <w:p w14:paraId="7CBA34AB" w14:textId="77777777" w:rsidR="000C3BA0" w:rsidRDefault="00375CAD" w:rsidP="000C3BA0">
      <w:pPr>
        <w:pStyle w:val="Paragraph"/>
        <w:ind w:firstLine="0"/>
        <w:jc w:val="center"/>
        <w:rPr>
          <w:lang w:val="en-GB" w:eastAsia="en-GB"/>
        </w:rPr>
      </w:pPr>
      <w:r>
        <w:rPr>
          <w:lang w:val="en-GB" w:eastAsia="en-GB"/>
        </w:rPr>
        <w:lastRenderedPageBreak/>
        <w:t xml:space="preserve"> </w:t>
      </w:r>
    </w:p>
    <w:p w14:paraId="7CBA34AC" w14:textId="733E12C7" w:rsidR="00004372" w:rsidRDefault="005F0EB9" w:rsidP="00DB5277">
      <w:pPr>
        <w:pStyle w:val="Paragraph"/>
        <w:ind w:firstLine="0"/>
        <w:jc w:val="center"/>
        <w:rPr>
          <w:lang w:val="en-GB" w:eastAsia="en-GB"/>
        </w:rPr>
      </w:pPr>
      <w:r w:rsidRPr="005F0EB9">
        <w:rPr>
          <w:noProof/>
          <w:lang w:val="en-GB" w:eastAsia="en-GB"/>
        </w:rPr>
        <w:drawing>
          <wp:inline distT="0" distB="0" distL="0" distR="0" wp14:anchorId="04428A99" wp14:editId="2F635873">
            <wp:extent cx="5943600" cy="3095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095625"/>
                    </a:xfrm>
                    <a:prstGeom prst="rect">
                      <a:avLst/>
                    </a:prstGeom>
                  </pic:spPr>
                </pic:pic>
              </a:graphicData>
            </a:graphic>
          </wp:inline>
        </w:drawing>
      </w:r>
    </w:p>
    <w:p w14:paraId="7CBA34AD" w14:textId="49EE72EC" w:rsidR="005A4CE2" w:rsidRPr="007B08A0" w:rsidRDefault="00375CAD" w:rsidP="007B08A0">
      <w:pPr>
        <w:pStyle w:val="FigureCaption"/>
        <w:rPr>
          <w:sz w:val="20"/>
        </w:rPr>
      </w:pPr>
      <w:r>
        <w:rPr>
          <w:b/>
          <w:caps/>
        </w:rPr>
        <w:t xml:space="preserve">Figure </w:t>
      </w:r>
      <w:r w:rsidR="00985B79">
        <w:rPr>
          <w:b/>
          <w:caps/>
        </w:rPr>
        <w:t>2</w:t>
      </w:r>
      <w:r>
        <w:rPr>
          <w:b/>
          <w:caps/>
        </w:rPr>
        <w:t>.</w:t>
      </w:r>
      <w:r>
        <w:t xml:space="preserve"> </w:t>
      </w:r>
      <w:r w:rsidR="00321577">
        <w:t xml:space="preserve">FTIR </w:t>
      </w:r>
      <w:r w:rsidR="00876F07">
        <w:t>spectra of</w:t>
      </w:r>
      <w:r w:rsidR="00321577">
        <w:t xml:space="preserve"> </w:t>
      </w:r>
      <w:r w:rsidR="00C36F71">
        <w:t>raw fibers, microcellulose, and nanocellulose</w:t>
      </w:r>
    </w:p>
    <w:p w14:paraId="7CBA34AE" w14:textId="77777777" w:rsidR="009E5BA1" w:rsidRPr="00075EA6" w:rsidRDefault="00375CAD" w:rsidP="009E5BA1">
      <w:pPr>
        <w:pStyle w:val="Heading2"/>
      </w:pPr>
      <w:r>
        <w:t>Crystallinity Analysis</w:t>
      </w:r>
    </w:p>
    <w:p w14:paraId="7CBA34AF" w14:textId="0BDBA103" w:rsidR="003E206D" w:rsidRDefault="00375CAD" w:rsidP="00BF5B49">
      <w:pPr>
        <w:pStyle w:val="Paragraph"/>
      </w:pPr>
      <w:r>
        <w:t>The XRD analysis of raw fiber, microcellulose, and nanocellulose provided insights into their crystallinity (Figure 3). The XRD pattern of raw fibers showed a broad peak around 15-16°, characteristic of amorphous regions within cellulose, indicating a lower degree of crystallinity (51.87%). The microcellulose XRD pattern exhibited a sharper peak at 22.5°, indicating a higher degree of crystallinity (75.76%) due to the removal of amorphous components.</w:t>
      </w:r>
      <w:r w:rsidR="003909BE">
        <w:fldChar w:fldCharType="begin" w:fldLock="1"/>
      </w:r>
      <w:r w:rsidR="0099280D">
        <w:instrText>ADDIN CSL_CITATION {"citationItems":[{"id":"ITEM-1","itemData":{"DOI":"10.1016/J.CSCEE.2024.100743","ISSN":"2666-0164","abstract":"The development of transforming Belulang grass (Eleusine indica) fiber into high-value-added products has not been explored. Microcrystalline cellulose (MCC) is a promising natural material that has been widely used in several sectors. This study is focused on the MCC isolation from Belulang grass fibers using alkalization, bleaching, and acid hydrolysis. The effects of these treatments on the chemical composition, surface morphology, crystallinity, and thermal stability of the fibers were evaluated using various techniques. Fourier-transform infrared (FTIR) analysis confirmed the removal of lignin and hemicellulose content through treatments like alkalization and acid hydrolysis. Scanning electron microscopy (SEM) revealed a transformation in the fiber surface from a bundled structure to individual rods with average lengths of 15.64 μm after acid hydrolysis. Acid hydrolysis significantly increased the cellulose content by 119.2 %, while simultaneously reducing hemicellulose and lignin contents by 72.6 % and 84.1 %, respectively. X-ray diffraction (XRD) analysis demonstrated a remarkable increase in crystallinity index from 51.87 % to 75.76 % following hydrolysis. Moreover, thermogravimetric analysis (TGA) confirmed the enhanced thermal stability of MCC, with a decomposition temperature reaching up to 366.53 °C. These findings suggest that MCC derived from Belulang grass has the potential to be a sustainable alternative to synthetic materials for reinforcing biocomposites.","author":[{"dropping-particle":"","family":"Pratama","given":"Agus Wedi","non-dropping-particle":"","parse-names":false,"suffix":""},{"dropping-particle":"","family":"Mahardika","given":"Melbi","non-dropping-particle":"","parse-names":false,"suffix":""},{"dropping-particle":"","family":"Widiastuti","given":"Nurul","non-dropping-particle":"","parse-names":false,"suffix":""},{"dropping-particle":"","family":"Piluharto","given":"Bambang","non-dropping-particle":"","parse-names":false,"suffix":""},{"dropping-particle":"","family":"Ilyas","given":"R. A.","non-dropping-particle":"","parse-names":false,"suffix":""},{"dropping-particle":"","family":"Sapuan","given":"S. M.","non-dropping-particle":"","parse-names":false,"suffix":""},{"dropping-particle":"","family":"Amelia","given":"Devita","non-dropping-particle":"","parse-names":false,"suffix":""},{"dropping-particle":"","family":"Firmanda","given":"Afrinal","non-dropping-particle":"","parse-names":false,"suffix":""}],"container-title":"Case Studies in Chemical and Environmental Engineering","id":"ITEM-1","issued":{"date-parts":[["2024","6","1"]]},"page":"100743","publisher":"Elsevier","title":"Isolation and characterization of highly thermal stable microcrystalline cellulose derived from belulang grass (Eleusine indica)","type":"article-journal","volume":"9"},"uris":["http://www.mendeley.com/documents/?uuid=864e4035-441f-3afe-8b5a-8524c5f60c5c"]},{"id":"ITEM-2","itemData":{"DOI":"10.1016/J.CSCEE.2024.100823","ISSN":"2666-0164","author":[{"dropping-particle":"","family":"Pratama","given":"Agus Wedi","non-dropping-particle":"","parse-names":false,"suffix":""},{"dropping-particle":"","family":"Piluharto","given":"Bambang","non-dropping-particle":"","parse-names":false,"suffix":""},{"dropping-particle":"","family":"Mahardika","given":"Melbi","non-dropping-particle":"","parse-names":false,"suffix":""},{"dropping-particle":"","family":"Widiastuti","given":"Nurul","non-dropping-particle":"","parse-names":false,"suffix":""},{"dropping-particle":"","family":"Firmanda","given":"Afrinal","non-dropping-particle":"","parse-names":false,"suffix":""},{"dropping-particle":"","family":"Norrrahim","given":"Mohd Nor Faiz","non-dropping-particle":"","parse-names":false,"suffix":""}],"container-title":"Case Studies in Chemical and Environmental Engineering","id":"ITEM-2","issued":{"date-parts":[["2024","12","1"]]},"page":"100823","publisher":"Elsevier","title":"Comparative study of oxidized cellulose nanofibrils properties from diverse sources via TEMPO-mediated oxidation","type":"article-journal","volume":"10"},"uris":["http://www.mendeley.com/documents/?uuid=2dd6054d-d619-3c58-b3d3-2197ea3310e6"]}],"mendeley":{"formattedCitation":"&lt;sup&gt;9,22&lt;/sup&gt;","plainTextFormattedCitation":"9,22","previouslyFormattedCitation":"&lt;sup&gt;9,22&lt;/sup&gt;"},"properties":{"noteIndex":0},"schema":"https://github.com/citation-style-language/schema/raw/master/csl-citation.json"}</w:instrText>
      </w:r>
      <w:r w:rsidR="003909BE">
        <w:fldChar w:fldCharType="separate"/>
      </w:r>
      <w:r w:rsidR="00CE4261" w:rsidRPr="00CE4261">
        <w:rPr>
          <w:noProof/>
          <w:vertAlign w:val="superscript"/>
        </w:rPr>
        <w:t>9,22</w:t>
      </w:r>
      <w:r w:rsidR="003909BE">
        <w:fldChar w:fldCharType="end"/>
      </w:r>
      <w:r>
        <w:t xml:space="preserve"> The nanocellulose XRD pattern was similar to that of microcellulose but with a slightly more intense peak, suggesting a further increase in crystallinity (78.12%).</w:t>
      </w:r>
      <w:r w:rsidR="00BF5B49">
        <w:t xml:space="preserve"> </w:t>
      </w:r>
      <w:r>
        <w:t>Overall, the XRD analysis demonstrated the effectiveness of the extraction and processing methods in increasing the cellulose crystallinity from raw fibers to nanocellulose.</w:t>
      </w:r>
    </w:p>
    <w:p w14:paraId="7CBA34B0" w14:textId="77777777" w:rsidR="00C6489B" w:rsidRDefault="00375CAD" w:rsidP="00C36F71">
      <w:pPr>
        <w:pStyle w:val="Paragraph"/>
        <w:ind w:firstLine="0"/>
        <w:jc w:val="center"/>
      </w:pPr>
      <w:r w:rsidRPr="00DA25E4">
        <w:rPr>
          <w:noProof/>
        </w:rPr>
        <w:drawing>
          <wp:inline distT="0" distB="0" distL="0" distR="0" wp14:anchorId="7CBA34F5" wp14:editId="080511B1">
            <wp:extent cx="3512091" cy="2895600"/>
            <wp:effectExtent l="0" t="0" r="0" b="0"/>
            <wp:docPr id="15635362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553212" name=""/>
                    <pic:cNvPicPr/>
                  </pic:nvPicPr>
                  <pic:blipFill>
                    <a:blip r:embed="rId12"/>
                    <a:stretch>
                      <a:fillRect/>
                    </a:stretch>
                  </pic:blipFill>
                  <pic:spPr>
                    <a:xfrm>
                      <a:off x="0" y="0"/>
                      <a:ext cx="3536255" cy="2915522"/>
                    </a:xfrm>
                    <a:prstGeom prst="rect">
                      <a:avLst/>
                    </a:prstGeom>
                  </pic:spPr>
                </pic:pic>
              </a:graphicData>
            </a:graphic>
          </wp:inline>
        </w:drawing>
      </w:r>
    </w:p>
    <w:p w14:paraId="7CBA34B1" w14:textId="1D856086" w:rsidR="00BA38C3" w:rsidRDefault="00375CAD" w:rsidP="00BA38C3">
      <w:pPr>
        <w:pStyle w:val="FigureCaption"/>
      </w:pPr>
      <w:r>
        <w:rPr>
          <w:b/>
          <w:caps/>
        </w:rPr>
        <w:lastRenderedPageBreak/>
        <w:t xml:space="preserve">Figure </w:t>
      </w:r>
      <w:r w:rsidR="00985B79">
        <w:rPr>
          <w:b/>
          <w:caps/>
        </w:rPr>
        <w:t>3</w:t>
      </w:r>
      <w:r>
        <w:rPr>
          <w:b/>
          <w:caps/>
        </w:rPr>
        <w:t>.</w:t>
      </w:r>
      <w:r>
        <w:t xml:space="preserve"> </w:t>
      </w:r>
      <w:r w:rsidR="00985B79">
        <w:t xml:space="preserve">XRD </w:t>
      </w:r>
      <w:r w:rsidR="00C36F71">
        <w:t xml:space="preserve">diffraction patterns </w:t>
      </w:r>
      <w:r w:rsidR="00985B79">
        <w:t>of raw fibers, microcellulose, and nanocellulose</w:t>
      </w:r>
    </w:p>
    <w:p w14:paraId="7CBA34B2" w14:textId="77777777" w:rsidR="00BD590A" w:rsidRPr="00075EA6" w:rsidRDefault="00375CAD" w:rsidP="00BD590A">
      <w:pPr>
        <w:pStyle w:val="Heading2"/>
      </w:pPr>
      <w:r>
        <w:t>Thermal Analysis</w:t>
      </w:r>
    </w:p>
    <w:p w14:paraId="7CBA34B3" w14:textId="6DA948E8" w:rsidR="00CB5872" w:rsidRPr="00BD590A" w:rsidRDefault="00375CAD" w:rsidP="00A67669">
      <w:pPr>
        <w:pStyle w:val="Paragraph"/>
      </w:pPr>
      <w:r w:rsidRPr="00CB5872">
        <w:t>The TGA and DTG curves provided insights into the thermal degradation behavior of the samples (Figure 4). All samples exhibited similar initial weight losses below 100°C due to moisture evaporation.</w:t>
      </w:r>
      <w:r w:rsidR="00025259">
        <w:fldChar w:fldCharType="begin" w:fldLock="1"/>
      </w:r>
      <w:r w:rsidR="0099280D">
        <w:instrText>ADDIN CSL_CITATION {"citationItems":[{"id":"ITEM-1","itemData":{"DOI":"https://doi.org/10.1088/2631-6331/abff36","ISSN":"2631-6331","author":[{"dropping-particle":"","family":"Norizan","given":"Mohd Nurazzi","non-dropping-particle":"","parse-names":false,"suffix":""},{"dropping-particle":"","family":"Moklis","given":"Muhammad Harussani","non-dropping-particle":"","parse-names":false,"suffix":""},{"dropping-particle":"","family":"Alias","given":"Aisyah Humaira","non-dropping-particle":"","parse-names":false,"suffix":""},{"dropping-particle":"","family":"Rushdan","given":"Ahmad Ilyas","non-dropping-particle":"","parse-names":false,"suffix":""},{"dropping-particle":"","family":"Norrrahim","given":"Mohd Nor Faiz","non-dropping-particle":"","parse-names":false,"suffix":""},{"dropping-particle":"","family":"Abdan","given":"Khalina","non-dropping-particle":"","parse-names":false,"suffix":""},{"dropping-particle":"","family":"Abdullah","given":"Norli","non-dropping-particle":"","parse-names":false,"suffix":""}],"container-title":"Functional Composites and Structures","id":"ITEM-1","issued":{"date-parts":[["2021"]]},"publisher":"IOP Publishing","title":"Treatments of Natural Fibre as Reinforcement in Polymer Composites-Short Review","type":"article-journal"},"uris":["http://www.mendeley.com/documents/?uuid=3a9c09a5-2db5-487d-87a5-c557d223d1ff"]},{"id":"ITEM-2","itemData":{"DOI":"10.1080/15440478.2022.2079582","ISSN":"1544046X","abstract":"Cellulose is the main component of natural fibers whose content varies greatly depending on the type of plant and its treatment. Therefore, it is necessary to examine the effect of chemical treatme...","author":[{"dropping-particle":"","family":"Syafri","given":"Edi","non-dropping-particle":"","parse-names":false,"suffix":""},{"dropping-particle":"","family":"Jamaluddin","given":"","non-dropping-particle":"","parse-names":false,"suffix":""},{"dropping-particle":"","family":"Harmailis","given":"","non-dropping-particle":"","parse-names":false,"suffix":""},{"dropping-particle":"","family":"Umar","given":"Sudirman","non-dropping-particle":"","parse-names":false,"suffix":""},{"dropping-particle":"","family":"Mahardika","given":"Melbi","non-dropping-particle":"","parse-names":false,"suffix":""},{"dropping-particle":"","family":"Amelia","given":"Devita","non-dropping-particle":"","parse-names":false,"suffix":""},{"dropping-particle":"","family":"Mayerni","given":"Reni","non-dropping-particle":"","parse-names":false,"suffix":""},{"dropping-particle":"","family":"Mavinkere Rangappa","given":"Sanjay","non-dropping-particle":"","parse-names":false,"suffix":""},{"dropping-particle":"","family":"Siengchin","given":"Suchart","non-dropping-particle":"","parse-names":false,"suffix":""},{"dropping-particle":"","family":"Sobahi","given":"Tariq Rashad","non-dropping-particle":"","parse-names":false,"suffix":""},{"dropping-particle":"","family":"Khan","given":"Anish","non-dropping-particle":"","parse-names":false,"suffix":""},{"dropping-particle":"","family":"Asiri","given":"Abdullah M.","non-dropping-particle":"","parse-names":false,"suffix":""}],"container-title":"Journal of Natural Fibers","id":"ITEM-2","issue":"16","issued":{"date-parts":[["2022"]]},"page":"12924-12934","publisher":"Taylor &amp; Francis","title":"Isolation and Characterization of New Cellulosic Microfibers from Pandan Duri (Pandanus Tectorius) for Sustainable Environment","type":"article-journal","volume":"19"},"uris":["http://www.mendeley.com/documents/?uuid=898dc797-09a6-3ba4-bb07-02b71e9e01b7"]}],"mendeley":{"formattedCitation":"&lt;sup&gt;23,24&lt;/sup&gt;","plainTextFormattedCitation":"23,24","previouslyFormattedCitation":"&lt;sup&gt;23,24&lt;/sup&gt;"},"properties":{"noteIndex":0},"schema":"https://github.com/citation-style-language/schema/raw/master/csl-citation.json"}</w:instrText>
      </w:r>
      <w:r w:rsidR="00025259">
        <w:fldChar w:fldCharType="separate"/>
      </w:r>
      <w:r w:rsidR="00CE4261" w:rsidRPr="00CE4261">
        <w:rPr>
          <w:noProof/>
          <w:vertAlign w:val="superscript"/>
        </w:rPr>
        <w:t>23,24</w:t>
      </w:r>
      <w:r w:rsidR="00025259">
        <w:fldChar w:fldCharType="end"/>
      </w:r>
      <w:r w:rsidRPr="00CB5872">
        <w:t xml:space="preserve"> The major weight loss occurred in the range of 200-400°C, corresponding to cellulose decomposition. Nanocellulose exhibited the highest thermal stability, with the most significant weight loss occurring at higher temperatures compared to microcellulose and raw fibers. The final degradation temperature of nanocellulose was 383.19°C, followed by microcellulose at 360.67°C and raw fibers at 314.15°C. The increased thermal stability of nanocellulose can be attributed to its higher crystallinity, reduced amorphous content, and increased surface area.</w:t>
      </w:r>
      <w:r w:rsidR="00F51703">
        <w:fldChar w:fldCharType="begin" w:fldLock="1"/>
      </w:r>
      <w:r w:rsidR="00C067D7">
        <w:instrText>ADDIN CSL_CITATION {"citationItems":[{"id":"ITEM-1","itemData":{"DOI":"10.1016/J.CSCEE.2024.100743","ISSN":"2666-0164","abstract":"The development of transforming Belulang grass (Eleusine indica) fiber into high-value-added products has not been explored. Microcrystalline cellulose (MCC) is a promising natural material that has been widely used in several sectors. This study is focused on the MCC isolation from Belulang grass fibers using alkalization, bleaching, and acid hydrolysis. The effects of these treatments on the chemical composition, surface morphology, crystallinity, and thermal stability of the fibers were evaluated using various techniques. Fourier-transform infrared (FTIR) analysis confirmed the removal of lignin and hemicellulose content through treatments like alkalization and acid hydrolysis. Scanning electron microscopy (SEM) revealed a transformation in the fiber surface from a bundled structure to individual rods with average lengths of 15.64 μm after acid hydrolysis. Acid hydrolysis significantly increased the cellulose content by 119.2 %, while simultaneously reducing hemicellulose and lignin contents by 72.6 % and 84.1 %, respectively. X-ray diffraction (XRD) analysis demonstrated a remarkable increase in crystallinity index from 51.87 % to 75.76 % following hydrolysis. Moreover, thermogravimetric analysis (TGA) confirmed the enhanced thermal stability of MCC, with a decomposition temperature reaching up to 366.53 °C. These findings suggest that MCC derived from Belulang grass has the potential to be a sustainable alternative to synthetic materials for reinforcing biocomposites.","author":[{"dropping-particle":"","family":"Pratama","given":"Agus Wedi","non-dropping-particle":"","parse-names":false,"suffix":""},{"dropping-particle":"","family":"Mahardika","given":"Melbi","non-dropping-particle":"","parse-names":false,"suffix":""},{"dropping-particle":"","family":"Widiastuti","given":"Nurul","non-dropping-particle":"","parse-names":false,"suffix":""},{"dropping-particle":"","family":"Piluharto","given":"Bambang","non-dropping-particle":"","parse-names":false,"suffix":""},{"dropping-particle":"","family":"Ilyas","given":"R. A.","non-dropping-particle":"","parse-names":false,"suffix":""},{"dropping-particle":"","family":"Sapuan","given":"S. M.","non-dropping-particle":"","parse-names":false,"suffix":""},{"dropping-particle":"","family":"Amelia","given":"Devita","non-dropping-particle":"","parse-names":false,"suffix":""},{"dropping-particle":"","family":"Firmanda","given":"Afrinal","non-dropping-particle":"","parse-names":false,"suffix":""}],"container-title":"Case Studies in Chemical and Environmental Engineering","id":"ITEM-1","issued":{"date-parts":[["2024","6","1"]]},"page":"100743","publisher":"Elsevier","title":"Isolation and characterization of highly thermal stable microcrystalline cellulose derived from belulang grass (Eleusine indica)","type":"article-journal","volume":"9"},"uris":["http://www.mendeley.com/documents/?uuid=864e4035-441f-3afe-8b5a-8524c5f60c5c"]}],"mendeley":{"formattedCitation":"&lt;sup&gt;9&lt;/sup&gt;","plainTextFormattedCitation":"9","previouslyFormattedCitation":"&lt;sup&gt;9&lt;/sup&gt;"},"properties":{"noteIndex":0},"schema":"https://github.com/citation-style-language/schema/raw/master/csl-citation.json"}</w:instrText>
      </w:r>
      <w:r w:rsidR="00F51703">
        <w:fldChar w:fldCharType="separate"/>
      </w:r>
      <w:r w:rsidR="00F51703" w:rsidRPr="00F51703">
        <w:rPr>
          <w:noProof/>
          <w:vertAlign w:val="superscript"/>
        </w:rPr>
        <w:t>9</w:t>
      </w:r>
      <w:r w:rsidR="00F51703">
        <w:fldChar w:fldCharType="end"/>
      </w:r>
    </w:p>
    <w:bookmarkEnd w:id="0"/>
    <w:p w14:paraId="7CBA34B4" w14:textId="77777777" w:rsidR="00BA38C3" w:rsidRDefault="00BA38C3" w:rsidP="00C6489B">
      <w:pPr>
        <w:pStyle w:val="Paragraph"/>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2921BC" w14:paraId="7CBA34B6" w14:textId="77777777" w:rsidTr="000A48B0">
        <w:trPr>
          <w:trHeight w:val="2974"/>
        </w:trPr>
        <w:tc>
          <w:tcPr>
            <w:tcW w:w="9576" w:type="dxa"/>
            <w:gridSpan w:val="2"/>
          </w:tcPr>
          <w:p w14:paraId="7CBA34B5" w14:textId="77777777" w:rsidR="000A48B0" w:rsidRDefault="00375CAD" w:rsidP="00A314BB">
            <w:pPr>
              <w:pStyle w:val="Paragraph"/>
              <w:ind w:firstLine="0"/>
              <w:jc w:val="center"/>
            </w:pPr>
            <w:r w:rsidRPr="004105EB">
              <w:rPr>
                <w:noProof/>
              </w:rPr>
              <w:t xml:space="preserve"> </w:t>
            </w:r>
            <w:r w:rsidRPr="00DF4ADC">
              <w:rPr>
                <w:noProof/>
              </w:rPr>
              <w:drawing>
                <wp:inline distT="0" distB="0" distL="0" distR="0" wp14:anchorId="7CBA34F7" wp14:editId="7CBA34F8">
                  <wp:extent cx="5943600" cy="250126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006490" name=""/>
                          <pic:cNvPicPr/>
                        </pic:nvPicPr>
                        <pic:blipFill>
                          <a:blip r:embed="rId13"/>
                          <a:stretch>
                            <a:fillRect/>
                          </a:stretch>
                        </pic:blipFill>
                        <pic:spPr>
                          <a:xfrm>
                            <a:off x="0" y="0"/>
                            <a:ext cx="5943600" cy="2501265"/>
                          </a:xfrm>
                          <a:prstGeom prst="rect">
                            <a:avLst/>
                          </a:prstGeom>
                        </pic:spPr>
                      </pic:pic>
                    </a:graphicData>
                  </a:graphic>
                </wp:inline>
              </w:drawing>
            </w:r>
          </w:p>
        </w:tc>
      </w:tr>
      <w:tr w:rsidR="002921BC" w14:paraId="7CBA34B9" w14:textId="77777777" w:rsidTr="000A48B0">
        <w:trPr>
          <w:trHeight w:val="291"/>
        </w:trPr>
        <w:tc>
          <w:tcPr>
            <w:tcW w:w="4788" w:type="dxa"/>
          </w:tcPr>
          <w:p w14:paraId="7CBA34B7" w14:textId="77777777" w:rsidR="004E3C57" w:rsidRDefault="00375CAD" w:rsidP="00A314BB">
            <w:pPr>
              <w:pStyle w:val="Paragraph"/>
              <w:ind w:firstLine="0"/>
              <w:jc w:val="center"/>
            </w:pPr>
            <w:r>
              <w:t>(a)</w:t>
            </w:r>
          </w:p>
        </w:tc>
        <w:tc>
          <w:tcPr>
            <w:tcW w:w="4788" w:type="dxa"/>
          </w:tcPr>
          <w:p w14:paraId="7CBA34B8" w14:textId="77777777" w:rsidR="004E3C57" w:rsidRDefault="00375CAD" w:rsidP="00A314BB">
            <w:pPr>
              <w:pStyle w:val="Paragraph"/>
              <w:ind w:firstLine="0"/>
              <w:jc w:val="center"/>
            </w:pPr>
            <w:r>
              <w:t>(b)</w:t>
            </w:r>
          </w:p>
        </w:tc>
      </w:tr>
    </w:tbl>
    <w:p w14:paraId="7CBA34BA" w14:textId="29CF7244" w:rsidR="004E3C57" w:rsidRDefault="00375CAD" w:rsidP="003E2656">
      <w:pPr>
        <w:pStyle w:val="FigureCaption"/>
      </w:pPr>
      <w:bookmarkStart w:id="1" w:name="_Hlk168996602"/>
      <w:r>
        <w:rPr>
          <w:b/>
          <w:caps/>
        </w:rPr>
        <w:t xml:space="preserve">Figure </w:t>
      </w:r>
      <w:r w:rsidR="00985B79">
        <w:rPr>
          <w:b/>
          <w:caps/>
        </w:rPr>
        <w:t>4</w:t>
      </w:r>
      <w:r>
        <w:rPr>
          <w:b/>
          <w:caps/>
        </w:rPr>
        <w:t>.</w:t>
      </w:r>
      <w:r>
        <w:t xml:space="preserve"> </w:t>
      </w:r>
      <w:r w:rsidR="003E2656" w:rsidRPr="003E2656">
        <w:t>TGA (a) and DTG (b) curves of</w:t>
      </w:r>
      <w:r w:rsidR="003E2656">
        <w:t xml:space="preserve"> raw fibers, microcellulose, and nanocellulose.</w:t>
      </w:r>
      <w:bookmarkEnd w:id="1"/>
    </w:p>
    <w:p w14:paraId="7CBA34BB" w14:textId="77777777" w:rsidR="00A67669" w:rsidRPr="00075EA6" w:rsidRDefault="00375CAD" w:rsidP="00A67669">
      <w:pPr>
        <w:pStyle w:val="Heading2"/>
      </w:pPr>
      <w:r w:rsidRPr="00005AE5">
        <w:t>Mechanical Properties of Pebax/Nanocellulose Membranes</w:t>
      </w:r>
    </w:p>
    <w:p w14:paraId="79A31E52" w14:textId="7C6D298E" w:rsidR="001051EA" w:rsidRDefault="00375CAD" w:rsidP="00FB03CB">
      <w:pPr>
        <w:pStyle w:val="Paragraph"/>
      </w:pPr>
      <w:r>
        <w:t>The incorporation of nanocellulose into Pebax membranes significantly affected their mechanical properties. The tensile strength and Young modulus increased with increasing nanocellulose content (Figure 5). This enhancement can be attributed to the strong interfacial interactions between nanocellulose and the Pebax matrix, as well as the reinforcing effect of the rigid nanocellulose fibers.</w:t>
      </w:r>
      <w:r w:rsidR="002C3D58">
        <w:fldChar w:fldCharType="begin" w:fldLock="1"/>
      </w:r>
      <w:r w:rsidR="0099280D">
        <w:instrText>ADDIN CSL_CITATION {"citationItems":[{"id":"ITEM-1","itemData":{"DOI":"10.1021/acsomega.3c04800","ISSN":"2470-1343","abstract":"This work explored the use of biomass-derived cellulose nanofibers as an additive to enhance the separation performance of Pebax membranes for the removal of CO2 from biogas. Succinate functional g...","author":[{"dropping-particle":"","family":"Narkkun","given":"Thanitporn","non-dropping-particle":"","parse-names":false,"suffix":""},{"dropping-particle":"","family":"Kraithong","given":"Wasawat","non-dropping-particle":"","parse-names":false,"suffix":""},{"dropping-particle":"","family":"Ruangdit","given":"Soraya","non-dropping-particle":"","parse-names":false,"suffix":""},{"dropping-particle":"","family":"Klaysom","given":"Chalida","non-dropping-particle":"","parse-names":false,"suffix":""},{"dropping-particle":"","family":"Faungnawakij","given":"Kajornsak","non-dropping-particle":"","parse-names":false,"suffix":""},{"dropping-particle":"","family":"Itthibenchapong","given":"Vorranutch","non-dropping-particle":"","parse-names":false,"suffix":""}],"container-title":"ACS Omega","id":"ITEM-1","issue":"48","issued":{"date-parts":[["2023","12","5"]]},"page":"45428-45437","publisher":"American Chemical Society","title":"Pebax/Modified Cellulose Nanofiber Composite Membranes for Highly Enhanced CO 2 /CH 4 Separation","type":"article-journal","volume":"8"},"uris":["http://www.mendeley.com/documents/?uuid=4099ffbc-456f-3e26-90b6-ccc02c5fb796"]}],"mendeley":{"formattedCitation":"&lt;sup&gt;25&lt;/sup&gt;","plainTextFormattedCitation":"25","previouslyFormattedCitation":"&lt;sup&gt;26&lt;/sup&gt;"},"properties":{"noteIndex":0},"schema":"https://github.com/citation-style-language/schema/raw/master/csl-citation.json"}</w:instrText>
      </w:r>
      <w:r w:rsidR="002C3D58">
        <w:fldChar w:fldCharType="separate"/>
      </w:r>
      <w:r w:rsidR="0099280D" w:rsidRPr="0099280D">
        <w:rPr>
          <w:noProof/>
          <w:vertAlign w:val="superscript"/>
        </w:rPr>
        <w:t>25</w:t>
      </w:r>
      <w:r w:rsidR="002C3D58">
        <w:fldChar w:fldCharType="end"/>
      </w:r>
      <w:r>
        <w:t xml:space="preserve"> Hydrogen bonding between the hydroxyl groups on the nanocellulose surface and the amide groups in Pebax </w:t>
      </w:r>
      <w:r w:rsidR="00E95B74">
        <w:t xml:space="preserve">as shown in Figure 6 </w:t>
      </w:r>
      <w:r>
        <w:t>likely contributed to the improved mechanical properties.</w:t>
      </w:r>
      <w:r w:rsidR="00436696">
        <w:fldChar w:fldCharType="begin" w:fldLock="1"/>
      </w:r>
      <w:r w:rsidR="0099280D">
        <w:instrText>ADDIN CSL_CITATION {"citationItems":[{"id":"ITEM-1","itemData":{"DOI":"10.1016/J.IJBIOMAC.2020.08.234","ISSN":"0141-8130","PMID":"32890559","abstract":"Bacterial cellulose nanocrystals (BCNCs) were extracted from nata de coco waste and underwent sulphuric acid (H2SO4) hydrolysis for use as a reinforcement giving thermal and dimensional stability to polyether block amide (PEBAX) as a polymer matrix for the fabrication of BCNCs/PEBAX microporous membranes. The H2SO4-hydrolysis of BCNCs yielded rod-like/needle-like BCNCs and negatively charged surfaces, resulting from the generated surface sulfate groups on the bacterial cellulose (BC), which may be competent for numerous applications. The non-solvent induced phase separating (NIPS) and subsequent film casting methods were used to prepare the BCNCs/PEBAX microporous membranes. The obtained films were characterized with regards to their structure in terms of the content of crystalline phases, as well as their ionic transport and performance at elevated temperatures. The presence of the BCNCs fillers resulted in a good thermal and dimensional stability up to 150 °C and correlated with no membrane shrinkage. For NIPS membranes, the formation of a rigid cellulosic network within the matrix was emphasized and attributed to the thermal stabilization at temperatures above the melting temperature. In addition, the wettability, ionic conductivity, and thermal stability were investigated in BCNCs/PEBAX membranes filled with different amounts of BCNCs. Thus, the BCNCs/PEBAX membranes derived via NIPS had a remarkably good ionic conductivity, within the range of 10−2–10−3 S/cm, with up to 56.8% porosity. Such porous membranes are considered as an important and interesting candidate for the replacement of the commercial polyolefin-based microporous separator in lithium-ion batteries due to their superior electrochemical performances and the observed reinforcement effect.","author":[{"dropping-particle":"","family":"Ajkidkarn","given":"Phranot","non-dropping-particle":"","parse-names":false,"suffix":""},{"dropping-particle":"","family":"Manuspiya","given":"Hathaikarn","non-dropping-particle":"","parse-names":false,"suffix":""}],"container-title":"International Journal of Biological Macromolecules","id":"ITEM-1","issued":{"date-parts":[["2020","12","1"]]},"page":"3580-3588","publisher":"Elsevier","title":"Novel bacterial cellulose nanocrystals/polyether block amide microporous membranes as separators for lithium-ion batteries","type":"article-journal","volume":"164"},"uris":["http://www.mendeley.com/documents/?uuid=0f7d0956-278f-3b28-844d-18da4fef4197"]},{"id":"ITEM-2","itemData":{"DOI":"10.1021/ACS.IECR.2C01402/ASSET/IMAGES/MEDIUM/IE2C01402_0012.GIF","ISSN":"15205045","abstract":"Developing a membrane material with both high CO2 permeability and high CO2/N2 selectivity is always desired for CO2 capture, while improving the sustainability of the membrane preparation process is of equal importance. In the current work, a nanocellulose crystal (CNC) was blended with hydrophilic Pebax 1657 for CO2 separation application. The CO2/N2 separation performance of Pebax 1657/CNC hybrid membranes with up to 40 wt % CNC was evaluated by mixed-gas permeation tests under both dry and humid conditions. The humid test condition simultaneously increases CO2 permeability and CO2/N2 selectivity of all CNC/Pebax hybrid membranes compared to those under dry conditions. Introduction of only 5 wt % CNC into Pebax 1657 realizes 42 and 18% increments in CO2 permeability (305.7 Barrer) and CO2/N2 selectivity (41.6), respectively. However, further increasing the CNC loading increases the tortuosity of the membrane and results in the self-assembly of CNC in the Pebax matrix, which is observed by SEM, thus leading to both reduced gas permeability and CO2/N2 selectivity. The CO2/N2 separation results of 5 wt % CNC/Pebax locate close to Upper Bound 2008, showing its potential as a CO2/N2 separation membrane material.","author":[{"dropping-particle":"","family":"Dai","given":"Zhongde","non-dropping-particle":"","parse-names":false,"suffix":""},{"dropping-particle":"","family":"Deng","given":"Jing","non-dropping-particle":"","parse-names":false,"suffix":""},{"dropping-particle":"","family":"Ma","given":"Yulei","non-dropping-particle":"","parse-names":false,"suffix":""},{"dropping-particle":"","family":"Guo","given":"Hongfang","non-dropping-particle":"","parse-names":false,"suffix":""},{"dropping-particle":"","family":"Wei","given":"Jing","non-dropping-particle":"","parse-names":false,"suffix":""},{"dropping-particle":"","family":"Wang","given":"Bangda","non-dropping-particle":"","parse-names":false,"suffix":""},{"dropping-particle":"","family":"Jiang","given":"Xia","non-dropping-particle":"","parse-names":false,"suffix":""},{"dropping-particle":"","family":"Deng","given":"Liyuan","non-dropping-particle":"","parse-names":false,"suffix":""}],"container-title":"Industrial and Engineering Chemistry Research","id":"ITEM-2","issue":"25","issued":{"date-parts":[["2022","6","29"]]},"page":"9067-9076","publisher":"American Chemical Society","title":"Nanocellulose Crystal-Enhanced Hybrid Membrane for CO2Capture","type":"article-journal","volume":"61"},"uris":["http://www.mendeley.com/documents/?uuid=cb16b38b-2dc0-3cfa-9a76-7e6e8d401460"]}],"mendeley":{"formattedCitation":"&lt;sup&gt;7,26&lt;/sup&gt;","plainTextFormattedCitation":"7,26","previouslyFormattedCitation":"&lt;sup&gt;7,27&lt;/sup&gt;"},"properties":{"noteIndex":0},"schema":"https://github.com/citation-style-language/schema/raw/master/csl-citation.json"}</w:instrText>
      </w:r>
      <w:r w:rsidR="00436696">
        <w:fldChar w:fldCharType="separate"/>
      </w:r>
      <w:r w:rsidR="0099280D" w:rsidRPr="0099280D">
        <w:rPr>
          <w:noProof/>
          <w:vertAlign w:val="superscript"/>
        </w:rPr>
        <w:t>7,26</w:t>
      </w:r>
      <w:r w:rsidR="00436696">
        <w:fldChar w:fldCharType="end"/>
      </w:r>
      <w:r w:rsidR="006B103C">
        <w:t xml:space="preserve"> </w:t>
      </w:r>
      <w:r w:rsidR="006B103C" w:rsidRPr="006B103C">
        <w:t>In addition to hydrogen bonding, weak van der Waals forces also contribute to the interaction between the nanocellulose and Pebax 1657 molecules. These forces arise from temporary fluctuations in electron distribution and further strengthen the composite structure.</w:t>
      </w:r>
    </w:p>
    <w:p w14:paraId="1CB7926C" w14:textId="652A34D1" w:rsidR="00055EFA" w:rsidRDefault="00FE4628" w:rsidP="001051EA">
      <w:pPr>
        <w:pStyle w:val="Paragraph"/>
        <w:ind w:firstLine="0"/>
        <w:jc w:val="center"/>
      </w:pPr>
      <w:r>
        <w:rPr>
          <w:noProof/>
        </w:rPr>
        <w:lastRenderedPageBreak/>
        <w:drawing>
          <wp:inline distT="0" distB="0" distL="0" distR="0" wp14:anchorId="333B2A82" wp14:editId="0A8362BA">
            <wp:extent cx="4528868" cy="3116909"/>
            <wp:effectExtent l="0" t="0" r="508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4">
                      <a:extLst>
                        <a:ext uri="{28A0092B-C50C-407E-A947-70E740481C1C}">
                          <a14:useLocalDpi xmlns:a14="http://schemas.microsoft.com/office/drawing/2010/main" val="0"/>
                        </a:ext>
                      </a:extLst>
                    </a:blip>
                    <a:srcRect b="4931"/>
                    <a:stretch/>
                  </pic:blipFill>
                  <pic:spPr bwMode="auto">
                    <a:xfrm>
                      <a:off x="0" y="0"/>
                      <a:ext cx="4574249" cy="3148141"/>
                    </a:xfrm>
                    <a:prstGeom prst="rect">
                      <a:avLst/>
                    </a:prstGeom>
                    <a:noFill/>
                    <a:ln>
                      <a:noFill/>
                    </a:ln>
                    <a:extLst>
                      <a:ext uri="{53640926-AAD7-44D8-BBD7-CCE9431645EC}">
                        <a14:shadowObscured xmlns:a14="http://schemas.microsoft.com/office/drawing/2010/main"/>
                      </a:ext>
                    </a:extLst>
                  </pic:spPr>
                </pic:pic>
              </a:graphicData>
            </a:graphic>
          </wp:inline>
        </w:drawing>
      </w:r>
    </w:p>
    <w:p w14:paraId="58E3DA71" w14:textId="5E1C9EAD" w:rsidR="00E95B74" w:rsidRDefault="00E95B74" w:rsidP="00E95B74">
      <w:pPr>
        <w:pStyle w:val="FigureCaption"/>
      </w:pPr>
      <w:r>
        <w:rPr>
          <w:b/>
          <w:caps/>
        </w:rPr>
        <w:t>Figure 5.</w:t>
      </w:r>
      <w:r>
        <w:t xml:space="preserve"> Tensile strength and elongation at break of the pebax/nanocellulose membranes</w:t>
      </w:r>
    </w:p>
    <w:p w14:paraId="7CBA34BF" w14:textId="383FFA5E" w:rsidR="000101AD" w:rsidRDefault="000101AD" w:rsidP="000101AD">
      <w:pPr>
        <w:pStyle w:val="Paragraph"/>
        <w:ind w:firstLine="0"/>
        <w:jc w:val="center"/>
      </w:pPr>
    </w:p>
    <w:p w14:paraId="55A882FA" w14:textId="77777777" w:rsidR="00DB4284" w:rsidRDefault="00DB4284" w:rsidP="000101AD">
      <w:pPr>
        <w:pStyle w:val="Paragraph"/>
        <w:ind w:firstLine="0"/>
        <w:jc w:val="center"/>
      </w:pPr>
    </w:p>
    <w:p w14:paraId="4EF31F2F" w14:textId="48EFE7A0" w:rsidR="00DB4284" w:rsidRPr="008D12EE" w:rsidRDefault="00DB4284" w:rsidP="000101AD">
      <w:pPr>
        <w:pStyle w:val="Paragraph"/>
        <w:ind w:firstLine="0"/>
        <w:jc w:val="center"/>
      </w:pPr>
      <w:r w:rsidRPr="008D12EE">
        <w:rPr>
          <w:noProof/>
        </w:rPr>
        <w:drawing>
          <wp:inline distT="0" distB="0" distL="0" distR="0" wp14:anchorId="16C3D916" wp14:editId="3E6FBBEF">
            <wp:extent cx="5943600" cy="2517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517775"/>
                    </a:xfrm>
                    <a:prstGeom prst="rect">
                      <a:avLst/>
                    </a:prstGeom>
                  </pic:spPr>
                </pic:pic>
              </a:graphicData>
            </a:graphic>
          </wp:inline>
        </w:drawing>
      </w:r>
    </w:p>
    <w:p w14:paraId="085B20A2" w14:textId="3DB60ABF" w:rsidR="00DB4284" w:rsidRDefault="00E95B74" w:rsidP="000101AD">
      <w:pPr>
        <w:pStyle w:val="Paragraph"/>
        <w:ind w:firstLine="0"/>
        <w:jc w:val="center"/>
      </w:pPr>
      <w:r w:rsidRPr="008D12EE">
        <w:rPr>
          <w:b/>
          <w:caps/>
        </w:rPr>
        <w:t>Figure 6.</w:t>
      </w:r>
      <w:r w:rsidRPr="008D12EE">
        <w:t xml:space="preserve"> </w:t>
      </w:r>
      <w:r w:rsidR="0025297C" w:rsidRPr="008D12EE">
        <w:t>Schematic representation of hydrogen bonding interactions between nanocellulose and Pebax 1657</w:t>
      </w:r>
    </w:p>
    <w:p w14:paraId="7CBA34C0" w14:textId="77777777" w:rsidR="000101AD" w:rsidRDefault="000101AD" w:rsidP="000101AD">
      <w:pPr>
        <w:pStyle w:val="Paragraph"/>
      </w:pPr>
    </w:p>
    <w:p w14:paraId="7CBA34D6" w14:textId="053B6DAC" w:rsidR="00BD590A" w:rsidRPr="00037951" w:rsidRDefault="00375CAD" w:rsidP="00037951">
      <w:pPr>
        <w:pStyle w:val="Paragraph"/>
      </w:pPr>
      <w:r>
        <w:t xml:space="preserve">Overall, the mechanical properties of the Pebax/nanocellulose membranes indicate a good balance between strength and flexibility. The addition of nanocellulose improved the tensile strength and stiffness of the membranes while maintaining adequate elongation at break for most applications. </w:t>
      </w:r>
      <w:r w:rsidR="0025297C" w:rsidRPr="0025297C">
        <w:t xml:space="preserve">The strong interfacial interactions between nanocellulose and Pebax, facilitated by hydrogen bonding, make their composites promising candidates for gas separation membrane applications. The dense and interconnected network formed by these materials can significantly reduce the permeability of gases, enhancing the selectivity and efficiency of gas separation processes. Additionally, the improved mechanical properties and thermal stability of these composites enable their use in demanding environments, making them suitable for various industrial applications. </w:t>
      </w:r>
    </w:p>
    <w:p w14:paraId="7CBA34D8" w14:textId="77777777" w:rsidR="00D87E2A" w:rsidRDefault="00375CAD" w:rsidP="00D87E2A">
      <w:pPr>
        <w:pStyle w:val="Heading1"/>
        <w:rPr>
          <w:b w:val="0"/>
          <w:caps w:val="0"/>
          <w:sz w:val="20"/>
        </w:rPr>
      </w:pPr>
      <w:r>
        <w:rPr>
          <w:rFonts w:asciiTheme="majorBidi" w:hAnsiTheme="majorBidi" w:cstheme="majorBidi"/>
        </w:rPr>
        <w:lastRenderedPageBreak/>
        <w:t>CONCLUSION</w:t>
      </w:r>
    </w:p>
    <w:p w14:paraId="7CBA34D9" w14:textId="24731048" w:rsidR="00D87E2A" w:rsidRPr="00A24F3D" w:rsidRDefault="00375CAD" w:rsidP="003B0050">
      <w:pPr>
        <w:pStyle w:val="Paragraph"/>
      </w:pPr>
      <w:r w:rsidRPr="007A7160">
        <w:rPr>
          <w:rFonts w:asciiTheme="majorBidi" w:hAnsiTheme="majorBidi" w:cstheme="majorBidi"/>
        </w:rPr>
        <w:t>This study successfully demonstrated the extraction of high-quality nanocellulose from goosegrass, which is an abundant and underutilized plant resource. The extracted nanocellulose was characterized by its small particle size</w:t>
      </w:r>
      <w:r w:rsidR="00301457">
        <w:rPr>
          <w:rFonts w:asciiTheme="majorBidi" w:hAnsiTheme="majorBidi" w:cstheme="majorBidi"/>
        </w:rPr>
        <w:t xml:space="preserve"> (</w:t>
      </w:r>
      <w:r w:rsidR="00301457" w:rsidRPr="003923BB">
        <w:rPr>
          <w:color w:val="1F1F1F"/>
          <w:bdr w:val="none" w:sz="0" w:space="0" w:color="auto" w:frame="1"/>
          <w:lang w:eastAsia="en-ID"/>
        </w:rPr>
        <w:t>80.2 nm</w:t>
      </w:r>
      <w:r w:rsidR="00301457">
        <w:rPr>
          <w:color w:val="1F1F1F"/>
          <w:bdr w:val="none" w:sz="0" w:space="0" w:color="auto" w:frame="1"/>
          <w:lang w:eastAsia="en-ID"/>
        </w:rPr>
        <w:t>)</w:t>
      </w:r>
      <w:r w:rsidRPr="007A7160">
        <w:rPr>
          <w:rFonts w:asciiTheme="majorBidi" w:hAnsiTheme="majorBidi" w:cstheme="majorBidi"/>
        </w:rPr>
        <w:t>, high crystallinity</w:t>
      </w:r>
      <w:r w:rsidR="00301457">
        <w:rPr>
          <w:rFonts w:asciiTheme="majorBidi" w:hAnsiTheme="majorBidi" w:cstheme="majorBidi"/>
        </w:rPr>
        <w:t xml:space="preserve"> (78.12%)</w:t>
      </w:r>
      <w:r w:rsidRPr="007A7160">
        <w:rPr>
          <w:rFonts w:asciiTheme="majorBidi" w:hAnsiTheme="majorBidi" w:cstheme="majorBidi"/>
        </w:rPr>
        <w:t>, and excellent thermal stability</w:t>
      </w:r>
      <w:r w:rsidR="00160E42">
        <w:rPr>
          <w:rFonts w:asciiTheme="majorBidi" w:hAnsiTheme="majorBidi" w:cstheme="majorBidi"/>
        </w:rPr>
        <w:t xml:space="preserve"> (</w:t>
      </w:r>
      <w:r w:rsidR="00160E42" w:rsidRPr="003923BB">
        <w:rPr>
          <w:color w:val="1F1F1F"/>
          <w:bdr w:val="none" w:sz="0" w:space="0" w:color="auto" w:frame="1"/>
          <w:lang w:eastAsia="en-ID"/>
        </w:rPr>
        <w:t>up to 383.19°C</w:t>
      </w:r>
      <w:r w:rsidR="00160E42">
        <w:rPr>
          <w:color w:val="1F1F1F"/>
          <w:bdr w:val="none" w:sz="0" w:space="0" w:color="auto" w:frame="1"/>
          <w:lang w:eastAsia="en-ID"/>
        </w:rPr>
        <w:t>)</w:t>
      </w:r>
      <w:r w:rsidRPr="007A7160">
        <w:rPr>
          <w:rFonts w:asciiTheme="majorBidi" w:hAnsiTheme="majorBidi" w:cstheme="majorBidi"/>
        </w:rPr>
        <w:t xml:space="preserve">. The incorporation of nanocellulose into Pebax membranes significantly improved their mechanical properties, including their tensile strength and Young modulus. This study highlights the potential of goosegrass as a </w:t>
      </w:r>
      <w:r w:rsidR="0034650A">
        <w:rPr>
          <w:rFonts w:asciiTheme="majorBidi" w:hAnsiTheme="majorBidi" w:cstheme="majorBidi"/>
        </w:rPr>
        <w:t>sustainable</w:t>
      </w:r>
      <w:r w:rsidRPr="007A7160">
        <w:rPr>
          <w:rFonts w:asciiTheme="majorBidi" w:hAnsiTheme="majorBidi" w:cstheme="majorBidi"/>
        </w:rPr>
        <w:t xml:space="preserve"> source of nanocellulose for developing high-performance, eco-friendly membrane materials. </w:t>
      </w:r>
      <w:r w:rsidR="009C0882" w:rsidRPr="009C0882">
        <w:rPr>
          <w:rFonts w:asciiTheme="majorBidi" w:hAnsiTheme="majorBidi" w:cstheme="majorBidi"/>
        </w:rPr>
        <w:t xml:space="preserve">Further research is warranted to investigate the </w:t>
      </w:r>
      <w:r w:rsidR="0034650A">
        <w:rPr>
          <w:rFonts w:asciiTheme="majorBidi" w:hAnsiTheme="majorBidi" w:cstheme="majorBidi"/>
        </w:rPr>
        <w:t>complete</w:t>
      </w:r>
      <w:r w:rsidR="009C0882" w:rsidRPr="009C0882">
        <w:rPr>
          <w:rFonts w:asciiTheme="majorBidi" w:hAnsiTheme="majorBidi" w:cstheme="majorBidi"/>
        </w:rPr>
        <w:t xml:space="preserve"> characteristics and performances of these membranes for gas separation.</w:t>
      </w:r>
    </w:p>
    <w:p w14:paraId="7CBA34DA" w14:textId="77777777" w:rsidR="00613B4D" w:rsidRPr="00075EA6" w:rsidRDefault="00375CAD" w:rsidP="00613B4D">
      <w:pPr>
        <w:pStyle w:val="Heading1"/>
      </w:pPr>
      <w:r w:rsidRPr="00075EA6">
        <w:rPr>
          <w:rFonts w:asciiTheme="majorBidi" w:hAnsiTheme="majorBidi" w:cstheme="majorBidi"/>
        </w:rPr>
        <w:t>Acknowledgments</w:t>
      </w:r>
    </w:p>
    <w:p w14:paraId="7CBA34DB" w14:textId="70A29DC7" w:rsidR="000B3A2D" w:rsidRPr="00075EA6" w:rsidRDefault="00375CAD" w:rsidP="000B3A2D">
      <w:pPr>
        <w:pStyle w:val="Paragraph"/>
        <w:rPr>
          <w:rFonts w:asciiTheme="majorBidi" w:hAnsiTheme="majorBidi" w:cstheme="majorBidi"/>
        </w:rPr>
      </w:pPr>
      <w:r w:rsidRPr="00293DF4">
        <w:rPr>
          <w:rFonts w:asciiTheme="majorBidi" w:hAnsiTheme="majorBidi" w:cstheme="majorBidi"/>
        </w:rPr>
        <w:t xml:space="preserve">The authors would like to thank the Indonesia Endowment Fund for Education (LPDP), Ministry of Finance of the Republic of Indonesia for funding the doctoral study of </w:t>
      </w:r>
      <w:r>
        <w:rPr>
          <w:rFonts w:asciiTheme="majorBidi" w:hAnsiTheme="majorBidi" w:cstheme="majorBidi"/>
        </w:rPr>
        <w:t>Agus Wedi Pratama</w:t>
      </w:r>
      <w:r w:rsidRPr="00293DF4">
        <w:rPr>
          <w:rFonts w:asciiTheme="majorBidi" w:hAnsiTheme="majorBidi" w:cstheme="majorBidi"/>
        </w:rPr>
        <w:t>. The authors would also like to acknowledge the facilities</w:t>
      </w:r>
      <w:r w:rsidR="006A647D">
        <w:rPr>
          <w:rFonts w:asciiTheme="majorBidi" w:hAnsiTheme="majorBidi" w:cstheme="majorBidi"/>
        </w:rPr>
        <w:t xml:space="preserve">, </w:t>
      </w:r>
      <w:r w:rsidRPr="00293DF4">
        <w:rPr>
          <w:rFonts w:asciiTheme="majorBidi" w:hAnsiTheme="majorBidi" w:cstheme="majorBidi"/>
        </w:rPr>
        <w:t>scientific and technical support from Advanced Characterization Laboratories Cibinong, Integrated Laboratory of Bioproducts, National Research and Innovation Agency of Indonesia.</w:t>
      </w:r>
    </w:p>
    <w:p w14:paraId="7CBA34DC" w14:textId="77777777" w:rsidR="00613B4D" w:rsidRPr="007D2A5B" w:rsidRDefault="00375CAD" w:rsidP="007D2A5B">
      <w:pPr>
        <w:pStyle w:val="Heading1"/>
        <w:rPr>
          <w:b w:val="0"/>
          <w:caps w:val="0"/>
          <w:sz w:val="20"/>
        </w:rPr>
      </w:pPr>
      <w:r w:rsidRPr="00075EA6">
        <w:rPr>
          <w:rFonts w:asciiTheme="majorBidi" w:hAnsiTheme="majorBidi" w:cstheme="majorBidi"/>
        </w:rPr>
        <w:t>References</w:t>
      </w:r>
    </w:p>
    <w:p w14:paraId="79ED23F8" w14:textId="15630AB3" w:rsidR="0099280D" w:rsidRPr="0099280D" w:rsidRDefault="00375CAD" w:rsidP="0099280D">
      <w:pPr>
        <w:widowControl w:val="0"/>
        <w:autoSpaceDE w:val="0"/>
        <w:autoSpaceDN w:val="0"/>
        <w:adjustRightInd w:val="0"/>
        <w:ind w:left="640" w:hanging="640"/>
        <w:jc w:val="both"/>
        <w:rPr>
          <w:noProof/>
          <w:sz w:val="20"/>
          <w:szCs w:val="24"/>
        </w:rPr>
      </w:pPr>
      <w:r>
        <w:fldChar w:fldCharType="begin" w:fldLock="1"/>
      </w:r>
      <w:r>
        <w:instrText xml:space="preserve">ADDIN Mendeley Bibliography CSL_BIBLIOGRAPHY </w:instrText>
      </w:r>
      <w:r>
        <w:fldChar w:fldCharType="separate"/>
      </w:r>
      <w:r w:rsidR="0099280D" w:rsidRPr="0099280D">
        <w:rPr>
          <w:noProof/>
          <w:sz w:val="20"/>
          <w:szCs w:val="24"/>
        </w:rPr>
        <w:t>1.</w:t>
      </w:r>
      <w:r w:rsidR="0099280D" w:rsidRPr="0099280D">
        <w:rPr>
          <w:noProof/>
          <w:sz w:val="20"/>
          <w:szCs w:val="24"/>
        </w:rPr>
        <w:tab/>
        <w:t xml:space="preserve"> M. Asrofi, H. Abral, A. Kasim, A. Pratoto, M. Mahardika, J.W. Park, and H.J. Kim, “Isolation of Nanocellulose from Water Hyacinth Fiber (WHF) Produced via Digester-Sonication and Its Characterization,” Fibers Polym. </w:t>
      </w:r>
      <w:r w:rsidR="0099280D" w:rsidRPr="0099280D">
        <w:rPr>
          <w:b/>
          <w:bCs/>
          <w:noProof/>
          <w:sz w:val="20"/>
          <w:szCs w:val="24"/>
        </w:rPr>
        <w:t>19</w:t>
      </w:r>
      <w:r w:rsidR="0099280D" w:rsidRPr="0099280D">
        <w:rPr>
          <w:noProof/>
          <w:sz w:val="20"/>
          <w:szCs w:val="24"/>
        </w:rPr>
        <w:t>(8), 1618–1625 (2018).</w:t>
      </w:r>
    </w:p>
    <w:p w14:paraId="1989E9FE"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2.</w:t>
      </w:r>
      <w:r w:rsidRPr="0099280D">
        <w:rPr>
          <w:noProof/>
          <w:sz w:val="20"/>
          <w:szCs w:val="24"/>
        </w:rPr>
        <w:tab/>
        <w:t xml:space="preserve"> M. Mahardika, H. Abral, A. Kasim, S. Arief, and M. Asrofi, “Production of Nanocellulose from Pineapple Leaf Fibers via High-Shear Homogenization and Ultrasonication,” Fibers </w:t>
      </w:r>
      <w:r w:rsidRPr="0099280D">
        <w:rPr>
          <w:b/>
          <w:bCs/>
          <w:noProof/>
          <w:sz w:val="20"/>
          <w:szCs w:val="24"/>
        </w:rPr>
        <w:t>6</w:t>
      </w:r>
      <w:r w:rsidRPr="0099280D">
        <w:rPr>
          <w:noProof/>
          <w:sz w:val="20"/>
          <w:szCs w:val="24"/>
        </w:rPr>
        <w:t>(2), 28 (2018).</w:t>
      </w:r>
    </w:p>
    <w:p w14:paraId="5AE27A48"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3.</w:t>
      </w:r>
      <w:r w:rsidRPr="0099280D">
        <w:rPr>
          <w:noProof/>
          <w:sz w:val="20"/>
          <w:szCs w:val="24"/>
        </w:rPr>
        <w:tab/>
        <w:t xml:space="preserve"> D. Rahmadiawan, H. Abral, W.H. Yesa, D. Handayani, N. Sandrawati, E. Sugiarti, A.N. Muslimin, S.M. Sapuan, and R.A. Ilyas, “White Ginger Nanocellulose as Effective Reinforcement and Antimicrobial Polyvinyl Alcohol/ZnO Hybrid Biocomposite Films Additive for Food Packaging Applications,” J. Compos. Sci. 2022, Vol. 6, Page 316 </w:t>
      </w:r>
      <w:r w:rsidRPr="0099280D">
        <w:rPr>
          <w:b/>
          <w:bCs/>
          <w:noProof/>
          <w:sz w:val="20"/>
          <w:szCs w:val="24"/>
        </w:rPr>
        <w:t>6</w:t>
      </w:r>
      <w:r w:rsidRPr="0099280D">
        <w:rPr>
          <w:noProof/>
          <w:sz w:val="20"/>
          <w:szCs w:val="24"/>
        </w:rPr>
        <w:t>(10), 316 (2022).</w:t>
      </w:r>
    </w:p>
    <w:p w14:paraId="3D7A0129"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4.</w:t>
      </w:r>
      <w:r w:rsidRPr="0099280D">
        <w:rPr>
          <w:noProof/>
          <w:sz w:val="20"/>
          <w:szCs w:val="24"/>
        </w:rPr>
        <w:tab/>
        <w:t xml:space="preserve"> A.S. Norfarhana, R.A. Ilyas, and N. Ngadi, “A review of nanocellulose adsorptive membrane as multifunctional wastewater treatment,” Carbohydr. Polym. </w:t>
      </w:r>
      <w:r w:rsidRPr="0099280D">
        <w:rPr>
          <w:b/>
          <w:bCs/>
          <w:noProof/>
          <w:sz w:val="20"/>
          <w:szCs w:val="24"/>
        </w:rPr>
        <w:t>291</w:t>
      </w:r>
      <w:r w:rsidRPr="0099280D">
        <w:rPr>
          <w:noProof/>
          <w:sz w:val="20"/>
          <w:szCs w:val="24"/>
        </w:rPr>
        <w:t>, 119563 (2022).</w:t>
      </w:r>
    </w:p>
    <w:p w14:paraId="0C8B560B"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5.</w:t>
      </w:r>
      <w:r w:rsidRPr="0099280D">
        <w:rPr>
          <w:noProof/>
          <w:sz w:val="20"/>
          <w:szCs w:val="24"/>
        </w:rPr>
        <w:tab/>
        <w:t xml:space="preserve"> S. Jiji, K. Maharajan, and K. Kadirvelu, “Recent developments of bacterial nanocellulose porous scaffolds in biomedical applications,” Nanocellulose Mater., (2022).</w:t>
      </w:r>
    </w:p>
    <w:p w14:paraId="587096CC"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6.</w:t>
      </w:r>
      <w:r w:rsidRPr="0099280D">
        <w:rPr>
          <w:noProof/>
          <w:sz w:val="20"/>
          <w:szCs w:val="24"/>
        </w:rPr>
        <w:tab/>
        <w:t xml:space="preserve"> J. Torstensen, R.M.L. Helberg, L. Deng, Ø.W. Gregersen, and K. Syverud, “PVA/nanocellulose nanocomposite membranes for CO2 separation from flue gas,” Int. J. Greenh. Gas Control </w:t>
      </w:r>
      <w:r w:rsidRPr="0099280D">
        <w:rPr>
          <w:b/>
          <w:bCs/>
          <w:noProof/>
          <w:sz w:val="20"/>
          <w:szCs w:val="24"/>
        </w:rPr>
        <w:t>81</w:t>
      </w:r>
      <w:r w:rsidRPr="0099280D">
        <w:rPr>
          <w:noProof/>
          <w:sz w:val="20"/>
          <w:szCs w:val="24"/>
        </w:rPr>
        <w:t>, (2019).</w:t>
      </w:r>
    </w:p>
    <w:p w14:paraId="7255EFCA"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7.</w:t>
      </w:r>
      <w:r w:rsidRPr="0099280D">
        <w:rPr>
          <w:noProof/>
          <w:sz w:val="20"/>
          <w:szCs w:val="24"/>
        </w:rPr>
        <w:tab/>
        <w:t xml:space="preserve"> Z. Dai, J. Deng, Y. Ma, H. Guo, J. Wei, B. Wang, X. Jiang, and L. Deng, “Nanocellulose Crystal-Enhanced Hybrid Membrane for CO2Capture,” Ind. Eng. Chem. Res. </w:t>
      </w:r>
      <w:r w:rsidRPr="0099280D">
        <w:rPr>
          <w:b/>
          <w:bCs/>
          <w:noProof/>
          <w:sz w:val="20"/>
          <w:szCs w:val="24"/>
        </w:rPr>
        <w:t>61</w:t>
      </w:r>
      <w:r w:rsidRPr="0099280D">
        <w:rPr>
          <w:noProof/>
          <w:sz w:val="20"/>
          <w:szCs w:val="24"/>
        </w:rPr>
        <w:t>(25), 9067–9076 (2022).</w:t>
      </w:r>
    </w:p>
    <w:p w14:paraId="65DD16DC"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8.</w:t>
      </w:r>
      <w:r w:rsidRPr="0099280D">
        <w:rPr>
          <w:noProof/>
          <w:sz w:val="20"/>
          <w:szCs w:val="24"/>
        </w:rPr>
        <w:tab/>
        <w:t xml:space="preserve"> Z. Jahan, M.B.K. Niazi, M.B. Hägg, and Ø.W. Gregersen, “Cellulose nanocrystal/PVA nanocomposite membranes for CO2/CH4 separation at high pressure,” J. Memb. Sci. </w:t>
      </w:r>
      <w:r w:rsidRPr="0099280D">
        <w:rPr>
          <w:b/>
          <w:bCs/>
          <w:noProof/>
          <w:sz w:val="20"/>
          <w:szCs w:val="24"/>
        </w:rPr>
        <w:t>554</w:t>
      </w:r>
      <w:r w:rsidRPr="0099280D">
        <w:rPr>
          <w:noProof/>
          <w:sz w:val="20"/>
          <w:szCs w:val="24"/>
        </w:rPr>
        <w:t>, 275–281 (2018).</w:t>
      </w:r>
    </w:p>
    <w:p w14:paraId="6DC2E723"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9.</w:t>
      </w:r>
      <w:r w:rsidRPr="0099280D">
        <w:rPr>
          <w:noProof/>
          <w:sz w:val="20"/>
          <w:szCs w:val="24"/>
        </w:rPr>
        <w:tab/>
        <w:t xml:space="preserve"> A.W. Pratama, M. Mahardika, N. Widiastuti, B. Piluharto, R.A. Ilyas, S.M. Sapuan, D. Amelia, and A. Firmanda, “Isolation and characterization of highly thermal stable microcrystalline cellulose derived from belulang grass (Eleusine indica),” Case Stud. Chem. Environ. Eng. </w:t>
      </w:r>
      <w:r w:rsidRPr="0099280D">
        <w:rPr>
          <w:b/>
          <w:bCs/>
          <w:noProof/>
          <w:sz w:val="20"/>
          <w:szCs w:val="24"/>
        </w:rPr>
        <w:t>9</w:t>
      </w:r>
      <w:r w:rsidRPr="0099280D">
        <w:rPr>
          <w:noProof/>
          <w:sz w:val="20"/>
          <w:szCs w:val="24"/>
        </w:rPr>
        <w:t>, 100743 (2024).</w:t>
      </w:r>
    </w:p>
    <w:p w14:paraId="692A1529"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10.</w:t>
      </w:r>
      <w:r w:rsidRPr="0099280D">
        <w:rPr>
          <w:noProof/>
          <w:sz w:val="20"/>
          <w:szCs w:val="24"/>
        </w:rPr>
        <w:tab/>
        <w:t xml:space="preserve"> A.W. Pratama, H.S. Addy, N. Widiastuti, A.R. Widyanto, A. Ratnasari, D. Indarti, and B. Piluharto, “Cellulose Nanofibrils from Corncobs and Their Nanocomposite with Alginate : Study of Swelling Behavior,” Biointerface Res. Appl. Chem. </w:t>
      </w:r>
      <w:r w:rsidRPr="0099280D">
        <w:rPr>
          <w:b/>
          <w:bCs/>
          <w:noProof/>
          <w:sz w:val="20"/>
          <w:szCs w:val="24"/>
        </w:rPr>
        <w:t>14</w:t>
      </w:r>
      <w:r w:rsidRPr="0099280D">
        <w:rPr>
          <w:noProof/>
          <w:sz w:val="20"/>
          <w:szCs w:val="24"/>
        </w:rPr>
        <w:t>(1), 4–21 (2024).</w:t>
      </w:r>
    </w:p>
    <w:p w14:paraId="0E7AB205"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11.</w:t>
      </w:r>
      <w:r w:rsidRPr="0099280D">
        <w:rPr>
          <w:noProof/>
          <w:sz w:val="20"/>
          <w:szCs w:val="24"/>
        </w:rPr>
        <w:tab/>
        <w:t xml:space="preserve"> O. Dovjuu, S. Kim, A. Lee, S. Baek, J. Kim, J. Noh, S. Huh, B. Choi, Y. Sung, and H. Jeong, “Structural characterization of the crystalline nanocellulose and nanocellulose-reinforced carbon buckypaper,” Diam. Relat. Mater. </w:t>
      </w:r>
      <w:r w:rsidRPr="0099280D">
        <w:rPr>
          <w:b/>
          <w:bCs/>
          <w:noProof/>
          <w:sz w:val="20"/>
          <w:szCs w:val="24"/>
        </w:rPr>
        <w:t>106</w:t>
      </w:r>
      <w:r w:rsidRPr="0099280D">
        <w:rPr>
          <w:noProof/>
          <w:sz w:val="20"/>
          <w:szCs w:val="24"/>
        </w:rPr>
        <w:t>, 107821 (2020).</w:t>
      </w:r>
    </w:p>
    <w:p w14:paraId="140C216B"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12.</w:t>
      </w:r>
      <w:r w:rsidRPr="0099280D">
        <w:rPr>
          <w:noProof/>
          <w:sz w:val="20"/>
          <w:szCs w:val="24"/>
        </w:rPr>
        <w:tab/>
        <w:t xml:space="preserve"> D. Zielí Nska, K. Szentner, A. Wa´skiewiczwa´skiewicz, S. Borysiak, Z. Nska, D.; Szentner, K.; Wa´skiewiczwa´skiewicz, and A.; Borysiak, “Production of Nanocellulose by Enzymatic Treatment for Application in Polymer Composites,” Materials (Basel). </w:t>
      </w:r>
      <w:r w:rsidRPr="0099280D">
        <w:rPr>
          <w:b/>
          <w:bCs/>
          <w:noProof/>
          <w:sz w:val="20"/>
          <w:szCs w:val="24"/>
        </w:rPr>
        <w:t>14</w:t>
      </w:r>
      <w:r w:rsidRPr="0099280D">
        <w:rPr>
          <w:noProof/>
          <w:sz w:val="20"/>
          <w:szCs w:val="24"/>
        </w:rPr>
        <w:t>(9), 2124 (2021).</w:t>
      </w:r>
    </w:p>
    <w:p w14:paraId="306AB0CE"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13.</w:t>
      </w:r>
      <w:r w:rsidRPr="0099280D">
        <w:rPr>
          <w:noProof/>
          <w:sz w:val="20"/>
          <w:szCs w:val="24"/>
        </w:rPr>
        <w:tab/>
        <w:t xml:space="preserve"> R. Ratna, N. Arahman, A.A. Munawar, and S. Aprilia, “Extraction, Isolation, and Characterization of Nanocrystalline Cellulose from Barangan Banana (Musa acuminata L.) Peduncles Waste,” Indones. J. Chem. </w:t>
      </w:r>
      <w:r w:rsidRPr="0099280D">
        <w:rPr>
          <w:b/>
          <w:bCs/>
          <w:noProof/>
          <w:sz w:val="20"/>
          <w:szCs w:val="24"/>
        </w:rPr>
        <w:t>23</w:t>
      </w:r>
      <w:r w:rsidRPr="0099280D">
        <w:rPr>
          <w:noProof/>
          <w:sz w:val="20"/>
          <w:szCs w:val="24"/>
        </w:rPr>
        <w:t>(1), 73–89 (2023).</w:t>
      </w:r>
    </w:p>
    <w:p w14:paraId="080DABC0"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14.</w:t>
      </w:r>
      <w:r w:rsidRPr="0099280D">
        <w:rPr>
          <w:noProof/>
          <w:sz w:val="20"/>
          <w:szCs w:val="24"/>
        </w:rPr>
        <w:tab/>
        <w:t xml:space="preserve"> A.A. Oun, and J.W. Rhim, “Isolation of cellulose nanocrystals from grain straws and their use for the </w:t>
      </w:r>
      <w:r w:rsidRPr="0099280D">
        <w:rPr>
          <w:noProof/>
          <w:sz w:val="20"/>
          <w:szCs w:val="24"/>
        </w:rPr>
        <w:lastRenderedPageBreak/>
        <w:t xml:space="preserve">preparation of carboxymethyl cellulose-based nanocomposite films,” Carbohydr. Polym. </w:t>
      </w:r>
      <w:r w:rsidRPr="0099280D">
        <w:rPr>
          <w:b/>
          <w:bCs/>
          <w:noProof/>
          <w:sz w:val="20"/>
          <w:szCs w:val="24"/>
        </w:rPr>
        <w:t>150</w:t>
      </w:r>
      <w:r w:rsidRPr="0099280D">
        <w:rPr>
          <w:noProof/>
          <w:sz w:val="20"/>
          <w:szCs w:val="24"/>
        </w:rPr>
        <w:t>, 187–200 (2016).</w:t>
      </w:r>
    </w:p>
    <w:p w14:paraId="0F82A138"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15.</w:t>
      </w:r>
      <w:r w:rsidRPr="0099280D">
        <w:rPr>
          <w:noProof/>
          <w:sz w:val="20"/>
          <w:szCs w:val="24"/>
        </w:rPr>
        <w:tab/>
        <w:t xml:space="preserve"> S. Soleimani, A. Heydari, and M. Fattahi, “Isolation and Characterization of Cellulose Nanocrystals from Waste Cotton Fibers Using Sulfuric Acid Hydrolysis,” Starch </w:t>
      </w:r>
      <w:r w:rsidRPr="0099280D">
        <w:rPr>
          <w:b/>
          <w:bCs/>
          <w:noProof/>
          <w:sz w:val="20"/>
          <w:szCs w:val="24"/>
        </w:rPr>
        <w:t>74</w:t>
      </w:r>
      <w:r w:rsidRPr="0099280D">
        <w:rPr>
          <w:noProof/>
          <w:sz w:val="20"/>
          <w:szCs w:val="24"/>
        </w:rPr>
        <w:t>(11–12), 2200159 (2022).</w:t>
      </w:r>
    </w:p>
    <w:p w14:paraId="216FAB3A"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16.</w:t>
      </w:r>
      <w:r w:rsidRPr="0099280D">
        <w:rPr>
          <w:noProof/>
          <w:sz w:val="20"/>
          <w:szCs w:val="24"/>
        </w:rPr>
        <w:tab/>
        <w:t xml:space="preserve"> Y. Wu, C. Luo, T. Wang, Y. Yang, Y. Sun, Y. Zhang, L. Cui, Z. Song, X. Chen, X. Cao, S. Li, and G. Cai, “Extraction and characterization of nanocellulose from cattail leaves: Morphological, microstructural and thermal properties,” Int. J. Biol. Macromol. </w:t>
      </w:r>
      <w:r w:rsidRPr="0099280D">
        <w:rPr>
          <w:b/>
          <w:bCs/>
          <w:noProof/>
          <w:sz w:val="20"/>
          <w:szCs w:val="24"/>
        </w:rPr>
        <w:t>255</w:t>
      </w:r>
      <w:r w:rsidRPr="0099280D">
        <w:rPr>
          <w:noProof/>
          <w:sz w:val="20"/>
          <w:szCs w:val="24"/>
        </w:rPr>
        <w:t>, 128123 (2024).</w:t>
      </w:r>
    </w:p>
    <w:p w14:paraId="5408874B"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17.</w:t>
      </w:r>
      <w:r w:rsidRPr="0099280D">
        <w:rPr>
          <w:noProof/>
          <w:sz w:val="20"/>
          <w:szCs w:val="24"/>
        </w:rPr>
        <w:tab/>
        <w:t xml:space="preserve"> S. Rao, Y. Song, F. Peddie, and A.M. Evans, “Particle size reduction to the nanometer range: a promising approach to improve buccal absorption of poorly water-soluble drugs,” Int. J. Nanomedicine </w:t>
      </w:r>
      <w:r w:rsidRPr="0099280D">
        <w:rPr>
          <w:b/>
          <w:bCs/>
          <w:noProof/>
          <w:sz w:val="20"/>
          <w:szCs w:val="24"/>
        </w:rPr>
        <w:t>6</w:t>
      </w:r>
      <w:r w:rsidRPr="0099280D">
        <w:rPr>
          <w:noProof/>
          <w:sz w:val="20"/>
          <w:szCs w:val="24"/>
        </w:rPr>
        <w:t>, 1245–1251 (2011).</w:t>
      </w:r>
    </w:p>
    <w:p w14:paraId="663B1D10"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18.</w:t>
      </w:r>
      <w:r w:rsidRPr="0099280D">
        <w:rPr>
          <w:noProof/>
          <w:sz w:val="20"/>
          <w:szCs w:val="24"/>
        </w:rPr>
        <w:tab/>
        <w:t xml:space="preserve"> E. Syafri, J. Jamaluddin, N.H. Sari, M. Mahardika, L. Suryanegara, R. Sinaga, F. Yudhanto, R. Zainul, A. Nugroho, and A. Khan, “Effect of ultrafine grinding and ultrasonication duration on the performance of polyvinyl alcohol (PVA) agave gigantea cellulose micro fiber (CMF) bio-composite film,” J. Nat. Fibers </w:t>
      </w:r>
      <w:r w:rsidRPr="0099280D">
        <w:rPr>
          <w:b/>
          <w:bCs/>
          <w:noProof/>
          <w:sz w:val="20"/>
          <w:szCs w:val="24"/>
        </w:rPr>
        <w:t>20</w:t>
      </w:r>
      <w:r w:rsidRPr="0099280D">
        <w:rPr>
          <w:noProof/>
          <w:sz w:val="20"/>
          <w:szCs w:val="24"/>
        </w:rPr>
        <w:t>(1), 2192545 (2023).</w:t>
      </w:r>
    </w:p>
    <w:p w14:paraId="04D6E055"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19.</w:t>
      </w:r>
      <w:r w:rsidRPr="0099280D">
        <w:rPr>
          <w:noProof/>
          <w:sz w:val="20"/>
          <w:szCs w:val="24"/>
        </w:rPr>
        <w:tab/>
        <w:t xml:space="preserve"> O.O. Sadare, K.O. Yoro, K. Moothi, and M.O. Daramola, “Lignocellulosic Biomass-Derived Nanocellulose Crystals as Fillers in Membranes for Water and Wastewater Treatment: A Review,” Membranes (Basel). </w:t>
      </w:r>
      <w:r w:rsidRPr="0099280D">
        <w:rPr>
          <w:b/>
          <w:bCs/>
          <w:noProof/>
          <w:sz w:val="20"/>
          <w:szCs w:val="24"/>
        </w:rPr>
        <w:t>12</w:t>
      </w:r>
      <w:r w:rsidRPr="0099280D">
        <w:rPr>
          <w:noProof/>
          <w:sz w:val="20"/>
          <w:szCs w:val="24"/>
        </w:rPr>
        <w:t>(3), (2022).</w:t>
      </w:r>
    </w:p>
    <w:p w14:paraId="4268D779"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20.</w:t>
      </w:r>
      <w:r w:rsidRPr="0099280D">
        <w:rPr>
          <w:noProof/>
          <w:sz w:val="20"/>
          <w:szCs w:val="24"/>
        </w:rPr>
        <w:tab/>
        <w:t xml:space="preserve"> R. Vijay, D. Lenin Singaravelu, A. Vinod, M.R. Sanjay, S. Siengchin, M. Jawaid, A. Khan, and J. Parameswaranpillai, “Characterization of raw and alkali treated new natural cellulosic fibers from Tridax procumbens,” Int. J. Biol. Macromol. </w:t>
      </w:r>
      <w:r w:rsidRPr="0099280D">
        <w:rPr>
          <w:b/>
          <w:bCs/>
          <w:noProof/>
          <w:sz w:val="20"/>
          <w:szCs w:val="24"/>
        </w:rPr>
        <w:t>125</w:t>
      </w:r>
      <w:r w:rsidRPr="0099280D">
        <w:rPr>
          <w:noProof/>
          <w:sz w:val="20"/>
          <w:szCs w:val="24"/>
        </w:rPr>
        <w:t>, 99–108 (2019).</w:t>
      </w:r>
    </w:p>
    <w:p w14:paraId="4B1F1872"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21.</w:t>
      </w:r>
      <w:r w:rsidRPr="0099280D">
        <w:rPr>
          <w:noProof/>
          <w:sz w:val="20"/>
          <w:szCs w:val="24"/>
        </w:rPr>
        <w:tab/>
        <w:t xml:space="preserve"> A.W. Pratama, B. Piluharto, D. Indarti, T. Haryati, and H.S. Addy, “Pengaruh Konsentrasi Asam Terhadap Sifat Fisik dan Muatan Permukaan Selulosa Termodifikasi,” ALCHEMY J. Penelit. Kim. </w:t>
      </w:r>
      <w:r w:rsidRPr="0099280D">
        <w:rPr>
          <w:b/>
          <w:bCs/>
          <w:noProof/>
          <w:sz w:val="20"/>
          <w:szCs w:val="24"/>
        </w:rPr>
        <w:t>15</w:t>
      </w:r>
      <w:r w:rsidRPr="0099280D">
        <w:rPr>
          <w:noProof/>
          <w:sz w:val="20"/>
          <w:szCs w:val="24"/>
        </w:rPr>
        <w:t>(2), 315–328 (2019).</w:t>
      </w:r>
    </w:p>
    <w:p w14:paraId="02F99EF1"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22.</w:t>
      </w:r>
      <w:r w:rsidRPr="0099280D">
        <w:rPr>
          <w:noProof/>
          <w:sz w:val="20"/>
          <w:szCs w:val="24"/>
        </w:rPr>
        <w:tab/>
        <w:t xml:space="preserve"> A.W. Pratama, B. Piluharto, M. Mahardika, N. Widiastuti, A. Firmanda, and M.N.F. Norrrahim, “Comparative study of oxidized cellulose nanofibrils properties from diverse sources via TEMPO-mediated oxidation,” Case Stud. Chem. Environ. Eng. </w:t>
      </w:r>
      <w:r w:rsidRPr="0099280D">
        <w:rPr>
          <w:b/>
          <w:bCs/>
          <w:noProof/>
          <w:sz w:val="20"/>
          <w:szCs w:val="24"/>
        </w:rPr>
        <w:t>10</w:t>
      </w:r>
      <w:r w:rsidRPr="0099280D">
        <w:rPr>
          <w:noProof/>
          <w:sz w:val="20"/>
          <w:szCs w:val="24"/>
        </w:rPr>
        <w:t>, 100823 (2024).</w:t>
      </w:r>
    </w:p>
    <w:p w14:paraId="3D5328A4"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23.</w:t>
      </w:r>
      <w:r w:rsidRPr="0099280D">
        <w:rPr>
          <w:noProof/>
          <w:sz w:val="20"/>
          <w:szCs w:val="24"/>
        </w:rPr>
        <w:tab/>
        <w:t xml:space="preserve"> M.N. Norizan, M.H. Moklis, A.H. Alias, A.I. Rushdan, M.N.F. Norrrahim, K. Abdan, and N. Abdullah, “Treatments of Natural Fibre as Reinforcement in Polymer Composites-Short Review,” Funct. Compos. Struct., (2021).</w:t>
      </w:r>
    </w:p>
    <w:p w14:paraId="3A4AF20C"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24.</w:t>
      </w:r>
      <w:r w:rsidRPr="0099280D">
        <w:rPr>
          <w:noProof/>
          <w:sz w:val="20"/>
          <w:szCs w:val="24"/>
        </w:rPr>
        <w:tab/>
        <w:t xml:space="preserve"> E. Syafri, Jamaluddin, Harmailis, S. Umar, M. Mahardika, D. Amelia, R. Mayerni, S. Mavinkere Rangappa, S. Siengchin, T.R. Sobahi, A. Khan, and A.M. Asiri, “Isolation and Characterization of New Cellulosic Microfibers from Pandan Duri (Pandanus Tectorius) for Sustainable Environment,” J. Nat. Fibers </w:t>
      </w:r>
      <w:r w:rsidRPr="0099280D">
        <w:rPr>
          <w:b/>
          <w:bCs/>
          <w:noProof/>
          <w:sz w:val="20"/>
          <w:szCs w:val="24"/>
        </w:rPr>
        <w:t>19</w:t>
      </w:r>
      <w:r w:rsidRPr="0099280D">
        <w:rPr>
          <w:noProof/>
          <w:sz w:val="20"/>
          <w:szCs w:val="24"/>
        </w:rPr>
        <w:t>(16), 12924–12934 (2022).</w:t>
      </w:r>
    </w:p>
    <w:p w14:paraId="6834985D" w14:textId="77777777" w:rsidR="0099280D" w:rsidRPr="0099280D" w:rsidRDefault="0099280D" w:rsidP="0099280D">
      <w:pPr>
        <w:widowControl w:val="0"/>
        <w:autoSpaceDE w:val="0"/>
        <w:autoSpaceDN w:val="0"/>
        <w:adjustRightInd w:val="0"/>
        <w:ind w:left="640" w:hanging="640"/>
        <w:jc w:val="both"/>
        <w:rPr>
          <w:noProof/>
          <w:sz w:val="20"/>
          <w:szCs w:val="24"/>
        </w:rPr>
      </w:pPr>
      <w:r w:rsidRPr="0099280D">
        <w:rPr>
          <w:noProof/>
          <w:sz w:val="20"/>
          <w:szCs w:val="24"/>
        </w:rPr>
        <w:t>25.</w:t>
      </w:r>
      <w:r w:rsidRPr="0099280D">
        <w:rPr>
          <w:noProof/>
          <w:sz w:val="20"/>
          <w:szCs w:val="24"/>
        </w:rPr>
        <w:tab/>
        <w:t xml:space="preserve"> T. Narkkun, W. Kraithong, S. Ruangdit, C. Klaysom, K. Faungnawakij, and V. Itthibenchapong, “Pebax/Modified Cellulose Nanofiber Composite Membranes for Highly Enhanced CO 2 /CH 4 Separation,” ACS Omega </w:t>
      </w:r>
      <w:r w:rsidRPr="0099280D">
        <w:rPr>
          <w:b/>
          <w:bCs/>
          <w:noProof/>
          <w:sz w:val="20"/>
          <w:szCs w:val="24"/>
        </w:rPr>
        <w:t>8</w:t>
      </w:r>
      <w:r w:rsidRPr="0099280D">
        <w:rPr>
          <w:noProof/>
          <w:sz w:val="20"/>
          <w:szCs w:val="24"/>
        </w:rPr>
        <w:t>(48), 45428–45437 (2023).</w:t>
      </w:r>
    </w:p>
    <w:p w14:paraId="44C6181A" w14:textId="77777777" w:rsidR="0099280D" w:rsidRPr="0099280D" w:rsidRDefault="0099280D" w:rsidP="0099280D">
      <w:pPr>
        <w:widowControl w:val="0"/>
        <w:autoSpaceDE w:val="0"/>
        <w:autoSpaceDN w:val="0"/>
        <w:adjustRightInd w:val="0"/>
        <w:ind w:left="640" w:hanging="640"/>
        <w:jc w:val="both"/>
        <w:rPr>
          <w:noProof/>
          <w:sz w:val="20"/>
        </w:rPr>
      </w:pPr>
      <w:r w:rsidRPr="0099280D">
        <w:rPr>
          <w:noProof/>
          <w:sz w:val="20"/>
          <w:szCs w:val="24"/>
        </w:rPr>
        <w:t>26.</w:t>
      </w:r>
      <w:r w:rsidRPr="0099280D">
        <w:rPr>
          <w:noProof/>
          <w:sz w:val="20"/>
          <w:szCs w:val="24"/>
        </w:rPr>
        <w:tab/>
        <w:t xml:space="preserve"> P. Ajkidkarn, and H. Manuspiya, “Novel bacterial cellulose nanocrystals/polyether block amide microporous membranes as separators for lithium-ion batteries,” Int. J. Biol. Macromol. </w:t>
      </w:r>
      <w:r w:rsidRPr="0099280D">
        <w:rPr>
          <w:b/>
          <w:bCs/>
          <w:noProof/>
          <w:sz w:val="20"/>
          <w:szCs w:val="24"/>
        </w:rPr>
        <w:t>164</w:t>
      </w:r>
      <w:r w:rsidRPr="0099280D">
        <w:rPr>
          <w:noProof/>
          <w:sz w:val="20"/>
          <w:szCs w:val="24"/>
        </w:rPr>
        <w:t>, 3580–3588 (2020).</w:t>
      </w:r>
    </w:p>
    <w:p w14:paraId="7CBA34F0" w14:textId="77777777" w:rsidR="00326AE0" w:rsidRPr="00114AB1" w:rsidRDefault="00375CAD" w:rsidP="00436696">
      <w:pPr>
        <w:pStyle w:val="Reference"/>
        <w:numPr>
          <w:ilvl w:val="0"/>
          <w:numId w:val="0"/>
        </w:numPr>
      </w:pPr>
      <w:r>
        <w:fldChar w:fldCharType="end"/>
      </w:r>
    </w:p>
    <w:sectPr w:rsidR="00326AE0" w:rsidRPr="00114AB1"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1096AFB2">
      <w:start w:val="1"/>
      <w:numFmt w:val="bullet"/>
      <w:lvlText w:val=""/>
      <w:lvlJc w:val="left"/>
      <w:pPr>
        <w:ind w:left="720" w:hanging="360"/>
      </w:pPr>
      <w:rPr>
        <w:rFonts w:ascii="Symbol" w:hAnsi="Symbol" w:hint="default"/>
      </w:rPr>
    </w:lvl>
    <w:lvl w:ilvl="1" w:tplc="C6FC5B7C" w:tentative="1">
      <w:start w:val="1"/>
      <w:numFmt w:val="bullet"/>
      <w:lvlText w:val="o"/>
      <w:lvlJc w:val="left"/>
      <w:pPr>
        <w:ind w:left="1440" w:hanging="360"/>
      </w:pPr>
      <w:rPr>
        <w:rFonts w:ascii="Courier New" w:hAnsi="Courier New" w:cs="Courier New" w:hint="default"/>
      </w:rPr>
    </w:lvl>
    <w:lvl w:ilvl="2" w:tplc="21DC37D8" w:tentative="1">
      <w:start w:val="1"/>
      <w:numFmt w:val="bullet"/>
      <w:lvlText w:val=""/>
      <w:lvlJc w:val="left"/>
      <w:pPr>
        <w:ind w:left="2160" w:hanging="360"/>
      </w:pPr>
      <w:rPr>
        <w:rFonts w:ascii="Wingdings" w:hAnsi="Wingdings" w:hint="default"/>
      </w:rPr>
    </w:lvl>
    <w:lvl w:ilvl="3" w:tplc="B8DECB9C" w:tentative="1">
      <w:start w:val="1"/>
      <w:numFmt w:val="bullet"/>
      <w:lvlText w:val=""/>
      <w:lvlJc w:val="left"/>
      <w:pPr>
        <w:ind w:left="2880" w:hanging="360"/>
      </w:pPr>
      <w:rPr>
        <w:rFonts w:ascii="Symbol" w:hAnsi="Symbol" w:hint="default"/>
      </w:rPr>
    </w:lvl>
    <w:lvl w:ilvl="4" w:tplc="AE96572A" w:tentative="1">
      <w:start w:val="1"/>
      <w:numFmt w:val="bullet"/>
      <w:lvlText w:val="o"/>
      <w:lvlJc w:val="left"/>
      <w:pPr>
        <w:ind w:left="3600" w:hanging="360"/>
      </w:pPr>
      <w:rPr>
        <w:rFonts w:ascii="Courier New" w:hAnsi="Courier New" w:cs="Courier New" w:hint="default"/>
      </w:rPr>
    </w:lvl>
    <w:lvl w:ilvl="5" w:tplc="49AEF2E2" w:tentative="1">
      <w:start w:val="1"/>
      <w:numFmt w:val="bullet"/>
      <w:lvlText w:val=""/>
      <w:lvlJc w:val="left"/>
      <w:pPr>
        <w:ind w:left="4320" w:hanging="360"/>
      </w:pPr>
      <w:rPr>
        <w:rFonts w:ascii="Wingdings" w:hAnsi="Wingdings" w:hint="default"/>
      </w:rPr>
    </w:lvl>
    <w:lvl w:ilvl="6" w:tplc="7E087076" w:tentative="1">
      <w:start w:val="1"/>
      <w:numFmt w:val="bullet"/>
      <w:lvlText w:val=""/>
      <w:lvlJc w:val="left"/>
      <w:pPr>
        <w:ind w:left="5040" w:hanging="360"/>
      </w:pPr>
      <w:rPr>
        <w:rFonts w:ascii="Symbol" w:hAnsi="Symbol" w:hint="default"/>
      </w:rPr>
    </w:lvl>
    <w:lvl w:ilvl="7" w:tplc="BDAC09F6" w:tentative="1">
      <w:start w:val="1"/>
      <w:numFmt w:val="bullet"/>
      <w:lvlText w:val="o"/>
      <w:lvlJc w:val="left"/>
      <w:pPr>
        <w:ind w:left="5760" w:hanging="360"/>
      </w:pPr>
      <w:rPr>
        <w:rFonts w:ascii="Courier New" w:hAnsi="Courier New" w:cs="Courier New" w:hint="default"/>
      </w:rPr>
    </w:lvl>
    <w:lvl w:ilvl="8" w:tplc="82381490"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D7D8F3D2">
      <w:start w:val="1"/>
      <w:numFmt w:val="decimal"/>
      <w:lvlText w:val="%1-"/>
      <w:lvlJc w:val="left"/>
      <w:pPr>
        <w:ind w:left="644" w:hanging="360"/>
      </w:pPr>
      <w:rPr>
        <w:rFonts w:hint="default"/>
        <w:b/>
        <w:i w:val="0"/>
        <w:u w:val="single"/>
      </w:rPr>
    </w:lvl>
    <w:lvl w:ilvl="1" w:tplc="87A076F0">
      <w:start w:val="1"/>
      <w:numFmt w:val="lowerLetter"/>
      <w:lvlText w:val="%2."/>
      <w:lvlJc w:val="left"/>
      <w:pPr>
        <w:ind w:left="1364" w:hanging="360"/>
      </w:pPr>
    </w:lvl>
    <w:lvl w:ilvl="2" w:tplc="720CCDCE">
      <w:start w:val="1"/>
      <w:numFmt w:val="lowerRoman"/>
      <w:lvlText w:val="%3."/>
      <w:lvlJc w:val="right"/>
      <w:pPr>
        <w:ind w:left="2084" w:hanging="180"/>
      </w:pPr>
    </w:lvl>
    <w:lvl w:ilvl="3" w:tplc="169EEBF8">
      <w:start w:val="1"/>
      <w:numFmt w:val="decimal"/>
      <w:lvlText w:val="%4."/>
      <w:lvlJc w:val="left"/>
      <w:pPr>
        <w:ind w:left="2804" w:hanging="360"/>
      </w:pPr>
    </w:lvl>
    <w:lvl w:ilvl="4" w:tplc="1C58D9B0">
      <w:start w:val="1"/>
      <w:numFmt w:val="lowerLetter"/>
      <w:lvlText w:val="%5."/>
      <w:lvlJc w:val="left"/>
      <w:pPr>
        <w:ind w:left="3524" w:hanging="360"/>
      </w:pPr>
    </w:lvl>
    <w:lvl w:ilvl="5" w:tplc="F7C6FCC2">
      <w:start w:val="1"/>
      <w:numFmt w:val="lowerRoman"/>
      <w:lvlText w:val="%6."/>
      <w:lvlJc w:val="right"/>
      <w:pPr>
        <w:ind w:left="4244" w:hanging="180"/>
      </w:pPr>
    </w:lvl>
    <w:lvl w:ilvl="6" w:tplc="21B4669A">
      <w:start w:val="1"/>
      <w:numFmt w:val="decimal"/>
      <w:lvlText w:val="%7."/>
      <w:lvlJc w:val="left"/>
      <w:pPr>
        <w:ind w:left="4964" w:hanging="360"/>
      </w:pPr>
    </w:lvl>
    <w:lvl w:ilvl="7" w:tplc="BA40A844" w:tentative="1">
      <w:start w:val="1"/>
      <w:numFmt w:val="lowerLetter"/>
      <w:lvlText w:val="%8."/>
      <w:lvlJc w:val="left"/>
      <w:pPr>
        <w:ind w:left="5684" w:hanging="360"/>
      </w:pPr>
    </w:lvl>
    <w:lvl w:ilvl="8" w:tplc="D5546E3A"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E2EE6FA6">
      <w:start w:val="1"/>
      <w:numFmt w:val="bullet"/>
      <w:lvlText w:val=""/>
      <w:lvlJc w:val="left"/>
      <w:pPr>
        <w:ind w:left="1004" w:hanging="360"/>
      </w:pPr>
      <w:rPr>
        <w:rFonts w:ascii="Symbol" w:hAnsi="Symbol" w:hint="default"/>
      </w:rPr>
    </w:lvl>
    <w:lvl w:ilvl="1" w:tplc="A044DE0A">
      <w:start w:val="1"/>
      <w:numFmt w:val="bullet"/>
      <w:lvlText w:val="o"/>
      <w:lvlJc w:val="left"/>
      <w:pPr>
        <w:ind w:left="1724" w:hanging="360"/>
      </w:pPr>
      <w:rPr>
        <w:rFonts w:ascii="Courier New" w:hAnsi="Courier New" w:cs="Courier New" w:hint="default"/>
      </w:rPr>
    </w:lvl>
    <w:lvl w:ilvl="2" w:tplc="CBD653BC" w:tentative="1">
      <w:start w:val="1"/>
      <w:numFmt w:val="bullet"/>
      <w:lvlText w:val=""/>
      <w:lvlJc w:val="left"/>
      <w:pPr>
        <w:ind w:left="2444" w:hanging="360"/>
      </w:pPr>
      <w:rPr>
        <w:rFonts w:ascii="Wingdings" w:hAnsi="Wingdings" w:hint="default"/>
      </w:rPr>
    </w:lvl>
    <w:lvl w:ilvl="3" w:tplc="DBFCFC6A" w:tentative="1">
      <w:start w:val="1"/>
      <w:numFmt w:val="bullet"/>
      <w:lvlText w:val=""/>
      <w:lvlJc w:val="left"/>
      <w:pPr>
        <w:ind w:left="3164" w:hanging="360"/>
      </w:pPr>
      <w:rPr>
        <w:rFonts w:ascii="Symbol" w:hAnsi="Symbol" w:hint="default"/>
      </w:rPr>
    </w:lvl>
    <w:lvl w:ilvl="4" w:tplc="FBD6F1C2" w:tentative="1">
      <w:start w:val="1"/>
      <w:numFmt w:val="bullet"/>
      <w:lvlText w:val="o"/>
      <w:lvlJc w:val="left"/>
      <w:pPr>
        <w:ind w:left="3884" w:hanging="360"/>
      </w:pPr>
      <w:rPr>
        <w:rFonts w:ascii="Courier New" w:hAnsi="Courier New" w:cs="Courier New" w:hint="default"/>
      </w:rPr>
    </w:lvl>
    <w:lvl w:ilvl="5" w:tplc="3DF09DB8" w:tentative="1">
      <w:start w:val="1"/>
      <w:numFmt w:val="bullet"/>
      <w:lvlText w:val=""/>
      <w:lvlJc w:val="left"/>
      <w:pPr>
        <w:ind w:left="4604" w:hanging="360"/>
      </w:pPr>
      <w:rPr>
        <w:rFonts w:ascii="Wingdings" w:hAnsi="Wingdings" w:hint="default"/>
      </w:rPr>
    </w:lvl>
    <w:lvl w:ilvl="6" w:tplc="3E2CAC8A" w:tentative="1">
      <w:start w:val="1"/>
      <w:numFmt w:val="bullet"/>
      <w:lvlText w:val=""/>
      <w:lvlJc w:val="left"/>
      <w:pPr>
        <w:ind w:left="5324" w:hanging="360"/>
      </w:pPr>
      <w:rPr>
        <w:rFonts w:ascii="Symbol" w:hAnsi="Symbol" w:hint="default"/>
      </w:rPr>
    </w:lvl>
    <w:lvl w:ilvl="7" w:tplc="9C724740" w:tentative="1">
      <w:start w:val="1"/>
      <w:numFmt w:val="bullet"/>
      <w:lvlText w:val="o"/>
      <w:lvlJc w:val="left"/>
      <w:pPr>
        <w:ind w:left="6044" w:hanging="360"/>
      </w:pPr>
      <w:rPr>
        <w:rFonts w:ascii="Courier New" w:hAnsi="Courier New" w:cs="Courier New" w:hint="default"/>
      </w:rPr>
    </w:lvl>
    <w:lvl w:ilvl="8" w:tplc="CDEA184E"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6EA69D0">
      <w:start w:val="1"/>
      <w:numFmt w:val="bullet"/>
      <w:pStyle w:val="Paragraphbulleted"/>
      <w:lvlText w:val=""/>
      <w:lvlJc w:val="left"/>
      <w:pPr>
        <w:ind w:left="1004" w:hanging="360"/>
      </w:pPr>
      <w:rPr>
        <w:rFonts w:ascii="Symbol" w:hAnsi="Symbol" w:hint="default"/>
      </w:rPr>
    </w:lvl>
    <w:lvl w:ilvl="1" w:tplc="C0703E2A" w:tentative="1">
      <w:start w:val="1"/>
      <w:numFmt w:val="bullet"/>
      <w:lvlText w:val="o"/>
      <w:lvlJc w:val="left"/>
      <w:pPr>
        <w:ind w:left="1724" w:hanging="360"/>
      </w:pPr>
      <w:rPr>
        <w:rFonts w:ascii="Courier New" w:hAnsi="Courier New" w:cs="Courier New" w:hint="default"/>
      </w:rPr>
    </w:lvl>
    <w:lvl w:ilvl="2" w:tplc="250EFEDE" w:tentative="1">
      <w:start w:val="1"/>
      <w:numFmt w:val="bullet"/>
      <w:lvlText w:val=""/>
      <w:lvlJc w:val="left"/>
      <w:pPr>
        <w:ind w:left="2444" w:hanging="360"/>
      </w:pPr>
      <w:rPr>
        <w:rFonts w:ascii="Wingdings" w:hAnsi="Wingdings" w:hint="default"/>
      </w:rPr>
    </w:lvl>
    <w:lvl w:ilvl="3" w:tplc="4C5606D8" w:tentative="1">
      <w:start w:val="1"/>
      <w:numFmt w:val="bullet"/>
      <w:lvlText w:val=""/>
      <w:lvlJc w:val="left"/>
      <w:pPr>
        <w:ind w:left="3164" w:hanging="360"/>
      </w:pPr>
      <w:rPr>
        <w:rFonts w:ascii="Symbol" w:hAnsi="Symbol" w:hint="default"/>
      </w:rPr>
    </w:lvl>
    <w:lvl w:ilvl="4" w:tplc="D94849C4" w:tentative="1">
      <w:start w:val="1"/>
      <w:numFmt w:val="bullet"/>
      <w:lvlText w:val="o"/>
      <w:lvlJc w:val="left"/>
      <w:pPr>
        <w:ind w:left="3884" w:hanging="360"/>
      </w:pPr>
      <w:rPr>
        <w:rFonts w:ascii="Courier New" w:hAnsi="Courier New" w:cs="Courier New" w:hint="default"/>
      </w:rPr>
    </w:lvl>
    <w:lvl w:ilvl="5" w:tplc="726AB1A0" w:tentative="1">
      <w:start w:val="1"/>
      <w:numFmt w:val="bullet"/>
      <w:lvlText w:val=""/>
      <w:lvlJc w:val="left"/>
      <w:pPr>
        <w:ind w:left="4604" w:hanging="360"/>
      </w:pPr>
      <w:rPr>
        <w:rFonts w:ascii="Wingdings" w:hAnsi="Wingdings" w:hint="default"/>
      </w:rPr>
    </w:lvl>
    <w:lvl w:ilvl="6" w:tplc="CC3CD00E" w:tentative="1">
      <w:start w:val="1"/>
      <w:numFmt w:val="bullet"/>
      <w:lvlText w:val=""/>
      <w:lvlJc w:val="left"/>
      <w:pPr>
        <w:ind w:left="5324" w:hanging="360"/>
      </w:pPr>
      <w:rPr>
        <w:rFonts w:ascii="Symbol" w:hAnsi="Symbol" w:hint="default"/>
      </w:rPr>
    </w:lvl>
    <w:lvl w:ilvl="7" w:tplc="649C3832" w:tentative="1">
      <w:start w:val="1"/>
      <w:numFmt w:val="bullet"/>
      <w:lvlText w:val="o"/>
      <w:lvlJc w:val="left"/>
      <w:pPr>
        <w:ind w:left="6044" w:hanging="360"/>
      </w:pPr>
      <w:rPr>
        <w:rFonts w:ascii="Courier New" w:hAnsi="Courier New" w:cs="Courier New" w:hint="default"/>
      </w:rPr>
    </w:lvl>
    <w:lvl w:ilvl="8" w:tplc="5E984B62"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7EA898A8">
      <w:start w:val="1"/>
      <w:numFmt w:val="decimal"/>
      <w:lvlText w:val="%1."/>
      <w:lvlJc w:val="left"/>
      <w:pPr>
        <w:ind w:left="1004" w:hanging="360"/>
      </w:pPr>
    </w:lvl>
    <w:lvl w:ilvl="1" w:tplc="D2EC3F9E" w:tentative="1">
      <w:start w:val="1"/>
      <w:numFmt w:val="lowerLetter"/>
      <w:lvlText w:val="%2."/>
      <w:lvlJc w:val="left"/>
      <w:pPr>
        <w:ind w:left="1724" w:hanging="360"/>
      </w:pPr>
    </w:lvl>
    <w:lvl w:ilvl="2" w:tplc="22FEB19E" w:tentative="1">
      <w:start w:val="1"/>
      <w:numFmt w:val="lowerRoman"/>
      <w:lvlText w:val="%3."/>
      <w:lvlJc w:val="right"/>
      <w:pPr>
        <w:ind w:left="2444" w:hanging="180"/>
      </w:pPr>
    </w:lvl>
    <w:lvl w:ilvl="3" w:tplc="8064DC28" w:tentative="1">
      <w:start w:val="1"/>
      <w:numFmt w:val="decimal"/>
      <w:lvlText w:val="%4."/>
      <w:lvlJc w:val="left"/>
      <w:pPr>
        <w:ind w:left="3164" w:hanging="360"/>
      </w:pPr>
    </w:lvl>
    <w:lvl w:ilvl="4" w:tplc="82240562" w:tentative="1">
      <w:start w:val="1"/>
      <w:numFmt w:val="lowerLetter"/>
      <w:lvlText w:val="%5."/>
      <w:lvlJc w:val="left"/>
      <w:pPr>
        <w:ind w:left="3884" w:hanging="360"/>
      </w:pPr>
    </w:lvl>
    <w:lvl w:ilvl="5" w:tplc="F0B032C4" w:tentative="1">
      <w:start w:val="1"/>
      <w:numFmt w:val="lowerRoman"/>
      <w:lvlText w:val="%6."/>
      <w:lvlJc w:val="right"/>
      <w:pPr>
        <w:ind w:left="4604" w:hanging="180"/>
      </w:pPr>
    </w:lvl>
    <w:lvl w:ilvl="6" w:tplc="088C4928" w:tentative="1">
      <w:start w:val="1"/>
      <w:numFmt w:val="decimal"/>
      <w:lvlText w:val="%7."/>
      <w:lvlJc w:val="left"/>
      <w:pPr>
        <w:ind w:left="5324" w:hanging="360"/>
      </w:pPr>
    </w:lvl>
    <w:lvl w:ilvl="7" w:tplc="F8BAAC82" w:tentative="1">
      <w:start w:val="1"/>
      <w:numFmt w:val="lowerLetter"/>
      <w:lvlText w:val="%8."/>
      <w:lvlJc w:val="left"/>
      <w:pPr>
        <w:ind w:left="6044" w:hanging="360"/>
      </w:pPr>
    </w:lvl>
    <w:lvl w:ilvl="8" w:tplc="702EED54"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BD4C8AF0">
      <w:start w:val="1"/>
      <w:numFmt w:val="bullet"/>
      <w:lvlText w:val=""/>
      <w:lvlJc w:val="left"/>
      <w:pPr>
        <w:ind w:left="1050" w:hanging="360"/>
      </w:pPr>
      <w:rPr>
        <w:rFonts w:ascii="Symbol" w:hAnsi="Symbol" w:hint="default"/>
      </w:rPr>
    </w:lvl>
    <w:lvl w:ilvl="1" w:tplc="A1AA7470" w:tentative="1">
      <w:start w:val="1"/>
      <w:numFmt w:val="bullet"/>
      <w:lvlText w:val="o"/>
      <w:lvlJc w:val="left"/>
      <w:pPr>
        <w:ind w:left="1770" w:hanging="360"/>
      </w:pPr>
      <w:rPr>
        <w:rFonts w:ascii="Courier New" w:hAnsi="Courier New" w:cs="Courier New" w:hint="default"/>
      </w:rPr>
    </w:lvl>
    <w:lvl w:ilvl="2" w:tplc="5B0653D8" w:tentative="1">
      <w:start w:val="1"/>
      <w:numFmt w:val="bullet"/>
      <w:lvlText w:val=""/>
      <w:lvlJc w:val="left"/>
      <w:pPr>
        <w:ind w:left="2490" w:hanging="360"/>
      </w:pPr>
      <w:rPr>
        <w:rFonts w:ascii="Wingdings" w:hAnsi="Wingdings" w:hint="default"/>
      </w:rPr>
    </w:lvl>
    <w:lvl w:ilvl="3" w:tplc="D744D7E2" w:tentative="1">
      <w:start w:val="1"/>
      <w:numFmt w:val="bullet"/>
      <w:lvlText w:val=""/>
      <w:lvlJc w:val="left"/>
      <w:pPr>
        <w:ind w:left="3210" w:hanging="360"/>
      </w:pPr>
      <w:rPr>
        <w:rFonts w:ascii="Symbol" w:hAnsi="Symbol" w:hint="default"/>
      </w:rPr>
    </w:lvl>
    <w:lvl w:ilvl="4" w:tplc="874600EE" w:tentative="1">
      <w:start w:val="1"/>
      <w:numFmt w:val="bullet"/>
      <w:lvlText w:val="o"/>
      <w:lvlJc w:val="left"/>
      <w:pPr>
        <w:ind w:left="3930" w:hanging="360"/>
      </w:pPr>
      <w:rPr>
        <w:rFonts w:ascii="Courier New" w:hAnsi="Courier New" w:cs="Courier New" w:hint="default"/>
      </w:rPr>
    </w:lvl>
    <w:lvl w:ilvl="5" w:tplc="1820D6C6" w:tentative="1">
      <w:start w:val="1"/>
      <w:numFmt w:val="bullet"/>
      <w:lvlText w:val=""/>
      <w:lvlJc w:val="left"/>
      <w:pPr>
        <w:ind w:left="4650" w:hanging="360"/>
      </w:pPr>
      <w:rPr>
        <w:rFonts w:ascii="Wingdings" w:hAnsi="Wingdings" w:hint="default"/>
      </w:rPr>
    </w:lvl>
    <w:lvl w:ilvl="6" w:tplc="17602B66" w:tentative="1">
      <w:start w:val="1"/>
      <w:numFmt w:val="bullet"/>
      <w:lvlText w:val=""/>
      <w:lvlJc w:val="left"/>
      <w:pPr>
        <w:ind w:left="5370" w:hanging="360"/>
      </w:pPr>
      <w:rPr>
        <w:rFonts w:ascii="Symbol" w:hAnsi="Symbol" w:hint="default"/>
      </w:rPr>
    </w:lvl>
    <w:lvl w:ilvl="7" w:tplc="6AD02AD4" w:tentative="1">
      <w:start w:val="1"/>
      <w:numFmt w:val="bullet"/>
      <w:lvlText w:val="o"/>
      <w:lvlJc w:val="left"/>
      <w:pPr>
        <w:ind w:left="6090" w:hanging="360"/>
      </w:pPr>
      <w:rPr>
        <w:rFonts w:ascii="Courier New" w:hAnsi="Courier New" w:cs="Courier New" w:hint="default"/>
      </w:rPr>
    </w:lvl>
    <w:lvl w:ilvl="8" w:tplc="5D68D1E0"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7C7AF696">
      <w:start w:val="1"/>
      <w:numFmt w:val="decimal"/>
      <w:pStyle w:val="Reference"/>
      <w:lvlText w:val="%1."/>
      <w:lvlJc w:val="left"/>
      <w:pPr>
        <w:ind w:left="720" w:hanging="360"/>
      </w:pPr>
    </w:lvl>
    <w:lvl w:ilvl="1" w:tplc="7DFEF860" w:tentative="1">
      <w:start w:val="1"/>
      <w:numFmt w:val="lowerLetter"/>
      <w:lvlText w:val="%2."/>
      <w:lvlJc w:val="left"/>
      <w:pPr>
        <w:ind w:left="1440" w:hanging="360"/>
      </w:pPr>
    </w:lvl>
    <w:lvl w:ilvl="2" w:tplc="411405D8" w:tentative="1">
      <w:start w:val="1"/>
      <w:numFmt w:val="lowerRoman"/>
      <w:lvlText w:val="%3."/>
      <w:lvlJc w:val="right"/>
      <w:pPr>
        <w:ind w:left="2160" w:hanging="180"/>
      </w:pPr>
    </w:lvl>
    <w:lvl w:ilvl="3" w:tplc="6CFEEAE8" w:tentative="1">
      <w:start w:val="1"/>
      <w:numFmt w:val="decimal"/>
      <w:lvlText w:val="%4."/>
      <w:lvlJc w:val="left"/>
      <w:pPr>
        <w:ind w:left="2880" w:hanging="360"/>
      </w:pPr>
    </w:lvl>
    <w:lvl w:ilvl="4" w:tplc="7E16A580" w:tentative="1">
      <w:start w:val="1"/>
      <w:numFmt w:val="lowerLetter"/>
      <w:lvlText w:val="%5."/>
      <w:lvlJc w:val="left"/>
      <w:pPr>
        <w:ind w:left="3600" w:hanging="360"/>
      </w:pPr>
    </w:lvl>
    <w:lvl w:ilvl="5" w:tplc="A5343110" w:tentative="1">
      <w:start w:val="1"/>
      <w:numFmt w:val="lowerRoman"/>
      <w:lvlText w:val="%6."/>
      <w:lvlJc w:val="right"/>
      <w:pPr>
        <w:ind w:left="4320" w:hanging="180"/>
      </w:pPr>
    </w:lvl>
    <w:lvl w:ilvl="6" w:tplc="9AFC4D8E" w:tentative="1">
      <w:start w:val="1"/>
      <w:numFmt w:val="decimal"/>
      <w:lvlText w:val="%7."/>
      <w:lvlJc w:val="left"/>
      <w:pPr>
        <w:ind w:left="5040" w:hanging="360"/>
      </w:pPr>
    </w:lvl>
    <w:lvl w:ilvl="7" w:tplc="BA4C9888" w:tentative="1">
      <w:start w:val="1"/>
      <w:numFmt w:val="lowerLetter"/>
      <w:lvlText w:val="%8."/>
      <w:lvlJc w:val="left"/>
      <w:pPr>
        <w:ind w:left="5760" w:hanging="360"/>
      </w:pPr>
    </w:lvl>
    <w:lvl w:ilvl="8" w:tplc="449A3E7C" w:tentative="1">
      <w:start w:val="1"/>
      <w:numFmt w:val="lowerRoman"/>
      <w:lvlText w:val="%9."/>
      <w:lvlJc w:val="right"/>
      <w:pPr>
        <w:ind w:left="6480" w:hanging="180"/>
      </w:pPr>
    </w:lvl>
  </w:abstractNum>
  <w:abstractNum w:abstractNumId="9" w15:restartNumberingAfterBreak="0">
    <w:nsid w:val="3B3C3DB5"/>
    <w:multiLevelType w:val="multilevel"/>
    <w:tmpl w:val="33105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1C6FEE"/>
    <w:multiLevelType w:val="hybridMultilevel"/>
    <w:tmpl w:val="BC72DB8C"/>
    <w:lvl w:ilvl="0" w:tplc="4BB4BD90">
      <w:start w:val="1"/>
      <w:numFmt w:val="bullet"/>
      <w:lvlText w:val=""/>
      <w:lvlJc w:val="left"/>
      <w:pPr>
        <w:ind w:left="720" w:hanging="360"/>
      </w:pPr>
      <w:rPr>
        <w:rFonts w:ascii="Symbol" w:hAnsi="Symbol" w:hint="default"/>
      </w:rPr>
    </w:lvl>
    <w:lvl w:ilvl="1" w:tplc="DFA8E31E">
      <w:start w:val="1"/>
      <w:numFmt w:val="bullet"/>
      <w:lvlText w:val="o"/>
      <w:lvlJc w:val="left"/>
      <w:pPr>
        <w:ind w:left="1440" w:hanging="360"/>
      </w:pPr>
      <w:rPr>
        <w:rFonts w:ascii="Courier New" w:hAnsi="Courier New" w:cs="Courier New" w:hint="default"/>
      </w:rPr>
    </w:lvl>
    <w:lvl w:ilvl="2" w:tplc="79902A72" w:tentative="1">
      <w:start w:val="1"/>
      <w:numFmt w:val="bullet"/>
      <w:lvlText w:val=""/>
      <w:lvlJc w:val="left"/>
      <w:pPr>
        <w:ind w:left="2160" w:hanging="360"/>
      </w:pPr>
      <w:rPr>
        <w:rFonts w:ascii="Wingdings" w:hAnsi="Wingdings" w:hint="default"/>
      </w:rPr>
    </w:lvl>
    <w:lvl w:ilvl="3" w:tplc="DC0EBE62" w:tentative="1">
      <w:start w:val="1"/>
      <w:numFmt w:val="bullet"/>
      <w:lvlText w:val=""/>
      <w:lvlJc w:val="left"/>
      <w:pPr>
        <w:ind w:left="2880" w:hanging="360"/>
      </w:pPr>
      <w:rPr>
        <w:rFonts w:ascii="Symbol" w:hAnsi="Symbol" w:hint="default"/>
      </w:rPr>
    </w:lvl>
    <w:lvl w:ilvl="4" w:tplc="2D58D206" w:tentative="1">
      <w:start w:val="1"/>
      <w:numFmt w:val="bullet"/>
      <w:lvlText w:val="o"/>
      <w:lvlJc w:val="left"/>
      <w:pPr>
        <w:ind w:left="3600" w:hanging="360"/>
      </w:pPr>
      <w:rPr>
        <w:rFonts w:ascii="Courier New" w:hAnsi="Courier New" w:cs="Courier New" w:hint="default"/>
      </w:rPr>
    </w:lvl>
    <w:lvl w:ilvl="5" w:tplc="E2D81B96" w:tentative="1">
      <w:start w:val="1"/>
      <w:numFmt w:val="bullet"/>
      <w:lvlText w:val=""/>
      <w:lvlJc w:val="left"/>
      <w:pPr>
        <w:ind w:left="4320" w:hanging="360"/>
      </w:pPr>
      <w:rPr>
        <w:rFonts w:ascii="Wingdings" w:hAnsi="Wingdings" w:hint="default"/>
      </w:rPr>
    </w:lvl>
    <w:lvl w:ilvl="6" w:tplc="C3F4F6E0" w:tentative="1">
      <w:start w:val="1"/>
      <w:numFmt w:val="bullet"/>
      <w:lvlText w:val=""/>
      <w:lvlJc w:val="left"/>
      <w:pPr>
        <w:ind w:left="5040" w:hanging="360"/>
      </w:pPr>
      <w:rPr>
        <w:rFonts w:ascii="Symbol" w:hAnsi="Symbol" w:hint="default"/>
      </w:rPr>
    </w:lvl>
    <w:lvl w:ilvl="7" w:tplc="A3F44B62" w:tentative="1">
      <w:start w:val="1"/>
      <w:numFmt w:val="bullet"/>
      <w:lvlText w:val="o"/>
      <w:lvlJc w:val="left"/>
      <w:pPr>
        <w:ind w:left="5760" w:hanging="360"/>
      </w:pPr>
      <w:rPr>
        <w:rFonts w:ascii="Courier New" w:hAnsi="Courier New" w:cs="Courier New" w:hint="default"/>
      </w:rPr>
    </w:lvl>
    <w:lvl w:ilvl="8" w:tplc="6FC2D3CE" w:tentative="1">
      <w:start w:val="1"/>
      <w:numFmt w:val="bullet"/>
      <w:lvlText w:val=""/>
      <w:lvlJc w:val="left"/>
      <w:pPr>
        <w:ind w:left="6480" w:hanging="360"/>
      </w:pPr>
      <w:rPr>
        <w:rFonts w:ascii="Wingdings" w:hAnsi="Wingdings" w:hint="default"/>
      </w:rPr>
    </w:lvl>
  </w:abstractNum>
  <w:abstractNum w:abstractNumId="11" w15:restartNumberingAfterBreak="0">
    <w:nsid w:val="4ABC5347"/>
    <w:multiLevelType w:val="multilevel"/>
    <w:tmpl w:val="36C48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467158"/>
    <w:multiLevelType w:val="hybridMultilevel"/>
    <w:tmpl w:val="2A1CDC70"/>
    <w:lvl w:ilvl="0" w:tplc="63284C00">
      <w:start w:val="1"/>
      <w:numFmt w:val="decimal"/>
      <w:lvlText w:val="%1."/>
      <w:lvlJc w:val="left"/>
      <w:pPr>
        <w:ind w:left="720" w:hanging="360"/>
      </w:pPr>
    </w:lvl>
    <w:lvl w:ilvl="1" w:tplc="F2E8707A" w:tentative="1">
      <w:start w:val="1"/>
      <w:numFmt w:val="lowerLetter"/>
      <w:lvlText w:val="%2."/>
      <w:lvlJc w:val="left"/>
      <w:pPr>
        <w:ind w:left="1440" w:hanging="360"/>
      </w:pPr>
    </w:lvl>
    <w:lvl w:ilvl="2" w:tplc="98709154" w:tentative="1">
      <w:start w:val="1"/>
      <w:numFmt w:val="lowerRoman"/>
      <w:lvlText w:val="%3."/>
      <w:lvlJc w:val="right"/>
      <w:pPr>
        <w:ind w:left="2160" w:hanging="180"/>
      </w:pPr>
    </w:lvl>
    <w:lvl w:ilvl="3" w:tplc="B87E50D2" w:tentative="1">
      <w:start w:val="1"/>
      <w:numFmt w:val="decimal"/>
      <w:lvlText w:val="%4."/>
      <w:lvlJc w:val="left"/>
      <w:pPr>
        <w:ind w:left="2880" w:hanging="360"/>
      </w:pPr>
    </w:lvl>
    <w:lvl w:ilvl="4" w:tplc="DAE6507A" w:tentative="1">
      <w:start w:val="1"/>
      <w:numFmt w:val="lowerLetter"/>
      <w:lvlText w:val="%5."/>
      <w:lvlJc w:val="left"/>
      <w:pPr>
        <w:ind w:left="3600" w:hanging="360"/>
      </w:pPr>
    </w:lvl>
    <w:lvl w:ilvl="5" w:tplc="AE7C47A2" w:tentative="1">
      <w:start w:val="1"/>
      <w:numFmt w:val="lowerRoman"/>
      <w:lvlText w:val="%6."/>
      <w:lvlJc w:val="right"/>
      <w:pPr>
        <w:ind w:left="4320" w:hanging="180"/>
      </w:pPr>
    </w:lvl>
    <w:lvl w:ilvl="6" w:tplc="719040AC" w:tentative="1">
      <w:start w:val="1"/>
      <w:numFmt w:val="decimal"/>
      <w:lvlText w:val="%7."/>
      <w:lvlJc w:val="left"/>
      <w:pPr>
        <w:ind w:left="5040" w:hanging="360"/>
      </w:pPr>
    </w:lvl>
    <w:lvl w:ilvl="7" w:tplc="56F8EF76" w:tentative="1">
      <w:start w:val="1"/>
      <w:numFmt w:val="lowerLetter"/>
      <w:lvlText w:val="%8."/>
      <w:lvlJc w:val="left"/>
      <w:pPr>
        <w:ind w:left="5760" w:hanging="360"/>
      </w:pPr>
    </w:lvl>
    <w:lvl w:ilvl="8" w:tplc="3298818A"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131EA6E8">
      <w:start w:val="1"/>
      <w:numFmt w:val="decimal"/>
      <w:lvlText w:val="%1."/>
      <w:lvlJc w:val="left"/>
      <w:pPr>
        <w:ind w:left="644" w:hanging="360"/>
      </w:pPr>
    </w:lvl>
    <w:lvl w:ilvl="1" w:tplc="A70ADCEE" w:tentative="1">
      <w:start w:val="1"/>
      <w:numFmt w:val="lowerLetter"/>
      <w:lvlText w:val="%2."/>
      <w:lvlJc w:val="left"/>
      <w:pPr>
        <w:ind w:left="1724" w:hanging="360"/>
      </w:pPr>
    </w:lvl>
    <w:lvl w:ilvl="2" w:tplc="38B6F378" w:tentative="1">
      <w:start w:val="1"/>
      <w:numFmt w:val="lowerRoman"/>
      <w:lvlText w:val="%3."/>
      <w:lvlJc w:val="right"/>
      <w:pPr>
        <w:ind w:left="2444" w:hanging="180"/>
      </w:pPr>
    </w:lvl>
    <w:lvl w:ilvl="3" w:tplc="E87682AE" w:tentative="1">
      <w:start w:val="1"/>
      <w:numFmt w:val="decimal"/>
      <w:lvlText w:val="%4."/>
      <w:lvlJc w:val="left"/>
      <w:pPr>
        <w:ind w:left="3164" w:hanging="360"/>
      </w:pPr>
    </w:lvl>
    <w:lvl w:ilvl="4" w:tplc="E1004854" w:tentative="1">
      <w:start w:val="1"/>
      <w:numFmt w:val="lowerLetter"/>
      <w:lvlText w:val="%5."/>
      <w:lvlJc w:val="left"/>
      <w:pPr>
        <w:ind w:left="3884" w:hanging="360"/>
      </w:pPr>
    </w:lvl>
    <w:lvl w:ilvl="5" w:tplc="1F902B4A" w:tentative="1">
      <w:start w:val="1"/>
      <w:numFmt w:val="lowerRoman"/>
      <w:lvlText w:val="%6."/>
      <w:lvlJc w:val="right"/>
      <w:pPr>
        <w:ind w:left="4604" w:hanging="180"/>
      </w:pPr>
    </w:lvl>
    <w:lvl w:ilvl="6" w:tplc="1D6E5B3C" w:tentative="1">
      <w:start w:val="1"/>
      <w:numFmt w:val="decimal"/>
      <w:lvlText w:val="%7."/>
      <w:lvlJc w:val="left"/>
      <w:pPr>
        <w:ind w:left="5324" w:hanging="360"/>
      </w:pPr>
    </w:lvl>
    <w:lvl w:ilvl="7" w:tplc="A7C01F52" w:tentative="1">
      <w:start w:val="1"/>
      <w:numFmt w:val="lowerLetter"/>
      <w:lvlText w:val="%8."/>
      <w:lvlJc w:val="left"/>
      <w:pPr>
        <w:ind w:left="6044" w:hanging="360"/>
      </w:pPr>
    </w:lvl>
    <w:lvl w:ilvl="8" w:tplc="11DA3D62"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246A83E0">
      <w:start w:val="1"/>
      <w:numFmt w:val="decimal"/>
      <w:pStyle w:val="Paragraphnumbered"/>
      <w:lvlText w:val="%1."/>
      <w:lvlJc w:val="left"/>
      <w:pPr>
        <w:ind w:left="644" w:hanging="360"/>
      </w:pPr>
      <w:rPr>
        <w:rFonts w:hint="default"/>
      </w:rPr>
    </w:lvl>
    <w:lvl w:ilvl="1" w:tplc="CD5AA886">
      <w:numFmt w:val="decimal"/>
      <w:lvlText w:val=""/>
      <w:lvlJc w:val="left"/>
    </w:lvl>
    <w:lvl w:ilvl="2" w:tplc="C46E3F84">
      <w:numFmt w:val="decimal"/>
      <w:lvlText w:val=""/>
      <w:lvlJc w:val="left"/>
    </w:lvl>
    <w:lvl w:ilvl="3" w:tplc="F7CE5C4C">
      <w:numFmt w:val="decimal"/>
      <w:lvlText w:val=""/>
      <w:lvlJc w:val="left"/>
    </w:lvl>
    <w:lvl w:ilvl="4" w:tplc="4774B212">
      <w:numFmt w:val="decimal"/>
      <w:lvlText w:val=""/>
      <w:lvlJc w:val="left"/>
    </w:lvl>
    <w:lvl w:ilvl="5" w:tplc="0C8A4FCC">
      <w:numFmt w:val="decimal"/>
      <w:lvlText w:val=""/>
      <w:lvlJc w:val="left"/>
    </w:lvl>
    <w:lvl w:ilvl="6" w:tplc="DF88114A">
      <w:numFmt w:val="decimal"/>
      <w:lvlText w:val=""/>
      <w:lvlJc w:val="left"/>
    </w:lvl>
    <w:lvl w:ilvl="7" w:tplc="C1B4A048">
      <w:numFmt w:val="decimal"/>
      <w:lvlText w:val=""/>
      <w:lvlJc w:val="left"/>
    </w:lvl>
    <w:lvl w:ilvl="8" w:tplc="73F291FC">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22101D06">
      <w:start w:val="1"/>
      <w:numFmt w:val="bullet"/>
      <w:lvlText w:val=""/>
      <w:lvlJc w:val="left"/>
      <w:pPr>
        <w:tabs>
          <w:tab w:val="num" w:pos="720"/>
        </w:tabs>
        <w:ind w:left="720" w:hanging="360"/>
      </w:pPr>
      <w:rPr>
        <w:rFonts w:ascii="Symbol" w:hAnsi="Symbol" w:hint="default"/>
        <w:sz w:val="20"/>
      </w:rPr>
    </w:lvl>
    <w:lvl w:ilvl="1" w:tplc="CC323C0A" w:tentative="1">
      <w:start w:val="1"/>
      <w:numFmt w:val="bullet"/>
      <w:lvlText w:val="o"/>
      <w:lvlJc w:val="left"/>
      <w:pPr>
        <w:tabs>
          <w:tab w:val="num" w:pos="1440"/>
        </w:tabs>
        <w:ind w:left="1440" w:hanging="360"/>
      </w:pPr>
      <w:rPr>
        <w:rFonts w:ascii="Courier New" w:hAnsi="Courier New" w:hint="default"/>
        <w:sz w:val="20"/>
      </w:rPr>
    </w:lvl>
    <w:lvl w:ilvl="2" w:tplc="B21EB8AE" w:tentative="1">
      <w:start w:val="1"/>
      <w:numFmt w:val="bullet"/>
      <w:lvlText w:val=""/>
      <w:lvlJc w:val="left"/>
      <w:pPr>
        <w:tabs>
          <w:tab w:val="num" w:pos="2160"/>
        </w:tabs>
        <w:ind w:left="2160" w:hanging="360"/>
      </w:pPr>
      <w:rPr>
        <w:rFonts w:ascii="Wingdings" w:hAnsi="Wingdings" w:hint="default"/>
        <w:sz w:val="20"/>
      </w:rPr>
    </w:lvl>
    <w:lvl w:ilvl="3" w:tplc="64EE78F4" w:tentative="1">
      <w:start w:val="1"/>
      <w:numFmt w:val="bullet"/>
      <w:lvlText w:val=""/>
      <w:lvlJc w:val="left"/>
      <w:pPr>
        <w:tabs>
          <w:tab w:val="num" w:pos="2880"/>
        </w:tabs>
        <w:ind w:left="2880" w:hanging="360"/>
      </w:pPr>
      <w:rPr>
        <w:rFonts w:ascii="Wingdings" w:hAnsi="Wingdings" w:hint="default"/>
        <w:sz w:val="20"/>
      </w:rPr>
    </w:lvl>
    <w:lvl w:ilvl="4" w:tplc="95323710" w:tentative="1">
      <w:start w:val="1"/>
      <w:numFmt w:val="bullet"/>
      <w:lvlText w:val=""/>
      <w:lvlJc w:val="left"/>
      <w:pPr>
        <w:tabs>
          <w:tab w:val="num" w:pos="3600"/>
        </w:tabs>
        <w:ind w:left="3600" w:hanging="360"/>
      </w:pPr>
      <w:rPr>
        <w:rFonts w:ascii="Wingdings" w:hAnsi="Wingdings" w:hint="default"/>
        <w:sz w:val="20"/>
      </w:rPr>
    </w:lvl>
    <w:lvl w:ilvl="5" w:tplc="EB54AE60" w:tentative="1">
      <w:start w:val="1"/>
      <w:numFmt w:val="bullet"/>
      <w:lvlText w:val=""/>
      <w:lvlJc w:val="left"/>
      <w:pPr>
        <w:tabs>
          <w:tab w:val="num" w:pos="4320"/>
        </w:tabs>
        <w:ind w:left="4320" w:hanging="360"/>
      </w:pPr>
      <w:rPr>
        <w:rFonts w:ascii="Wingdings" w:hAnsi="Wingdings" w:hint="default"/>
        <w:sz w:val="20"/>
      </w:rPr>
    </w:lvl>
    <w:lvl w:ilvl="6" w:tplc="15525E0A" w:tentative="1">
      <w:start w:val="1"/>
      <w:numFmt w:val="bullet"/>
      <w:lvlText w:val=""/>
      <w:lvlJc w:val="left"/>
      <w:pPr>
        <w:tabs>
          <w:tab w:val="num" w:pos="5040"/>
        </w:tabs>
        <w:ind w:left="5040" w:hanging="360"/>
      </w:pPr>
      <w:rPr>
        <w:rFonts w:ascii="Wingdings" w:hAnsi="Wingdings" w:hint="default"/>
        <w:sz w:val="20"/>
      </w:rPr>
    </w:lvl>
    <w:lvl w:ilvl="7" w:tplc="0BB6CB3E" w:tentative="1">
      <w:start w:val="1"/>
      <w:numFmt w:val="bullet"/>
      <w:lvlText w:val=""/>
      <w:lvlJc w:val="left"/>
      <w:pPr>
        <w:tabs>
          <w:tab w:val="num" w:pos="5760"/>
        </w:tabs>
        <w:ind w:left="5760" w:hanging="360"/>
      </w:pPr>
      <w:rPr>
        <w:rFonts w:ascii="Wingdings" w:hAnsi="Wingdings" w:hint="default"/>
        <w:sz w:val="20"/>
      </w:rPr>
    </w:lvl>
    <w:lvl w:ilvl="8" w:tplc="B0CE6A56"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AFF28046">
      <w:start w:val="1"/>
      <w:numFmt w:val="decimal"/>
      <w:lvlText w:val="%1"/>
      <w:lvlJc w:val="left"/>
      <w:pPr>
        <w:tabs>
          <w:tab w:val="num" w:pos="360"/>
        </w:tabs>
        <w:ind w:left="0" w:firstLine="0"/>
      </w:pPr>
    </w:lvl>
    <w:lvl w:ilvl="1" w:tplc="5A0868B4">
      <w:start w:val="1"/>
      <w:numFmt w:val="lowerLetter"/>
      <w:lvlText w:val="%2)"/>
      <w:lvlJc w:val="left"/>
      <w:pPr>
        <w:tabs>
          <w:tab w:val="num" w:pos="0"/>
        </w:tabs>
        <w:ind w:left="0" w:firstLine="0"/>
      </w:pPr>
    </w:lvl>
    <w:lvl w:ilvl="2" w:tplc="507C382A">
      <w:start w:val="1"/>
      <w:numFmt w:val="lowerRoman"/>
      <w:lvlText w:val="%3)"/>
      <w:lvlJc w:val="left"/>
      <w:pPr>
        <w:tabs>
          <w:tab w:val="num" w:pos="0"/>
        </w:tabs>
        <w:ind w:left="0" w:firstLine="0"/>
      </w:pPr>
    </w:lvl>
    <w:lvl w:ilvl="3" w:tplc="FC783098">
      <w:start w:val="1"/>
      <w:numFmt w:val="decimal"/>
      <w:lvlText w:val="%4"/>
      <w:lvlJc w:val="left"/>
      <w:pPr>
        <w:tabs>
          <w:tab w:val="num" w:pos="360"/>
        </w:tabs>
        <w:ind w:left="0" w:firstLine="0"/>
      </w:pPr>
    </w:lvl>
    <w:lvl w:ilvl="4" w:tplc="B2C23C7A">
      <w:start w:val="1"/>
      <w:numFmt w:val="lowerLetter"/>
      <w:lvlText w:val="(%5)"/>
      <w:lvlJc w:val="left"/>
      <w:pPr>
        <w:tabs>
          <w:tab w:val="num" w:pos="0"/>
        </w:tabs>
        <w:ind w:left="0" w:firstLine="0"/>
      </w:pPr>
    </w:lvl>
    <w:lvl w:ilvl="5" w:tplc="61C06100">
      <w:start w:val="1"/>
      <w:numFmt w:val="lowerRoman"/>
      <w:lvlText w:val="(%6)"/>
      <w:lvlJc w:val="left"/>
      <w:pPr>
        <w:tabs>
          <w:tab w:val="num" w:pos="0"/>
        </w:tabs>
        <w:ind w:left="0" w:firstLine="0"/>
      </w:pPr>
    </w:lvl>
    <w:lvl w:ilvl="6" w:tplc="A404B014">
      <w:start w:val="1"/>
      <w:numFmt w:val="decimal"/>
      <w:lvlText w:val="%7."/>
      <w:lvlJc w:val="left"/>
      <w:pPr>
        <w:tabs>
          <w:tab w:val="num" w:pos="0"/>
        </w:tabs>
        <w:ind w:left="0" w:firstLine="0"/>
      </w:pPr>
    </w:lvl>
    <w:lvl w:ilvl="7" w:tplc="6D12CE68">
      <w:start w:val="1"/>
      <w:numFmt w:val="lowerLetter"/>
      <w:lvlText w:val="%8."/>
      <w:lvlJc w:val="left"/>
      <w:pPr>
        <w:tabs>
          <w:tab w:val="num" w:pos="0"/>
        </w:tabs>
        <w:ind w:left="0" w:firstLine="0"/>
      </w:pPr>
    </w:lvl>
    <w:lvl w:ilvl="8" w:tplc="EAD45A78">
      <w:start w:val="1"/>
      <w:numFmt w:val="lowerRoman"/>
      <w:lvlText w:val="%9."/>
      <w:lvlJc w:val="left"/>
      <w:pPr>
        <w:tabs>
          <w:tab w:val="num" w:pos="0"/>
        </w:tabs>
        <w:ind w:left="0" w:firstLine="0"/>
      </w:pPr>
    </w:lvl>
  </w:abstractNum>
  <w:num w:numId="1" w16cid:durableId="865486591">
    <w:abstractNumId w:val="17"/>
  </w:num>
  <w:num w:numId="2" w16cid:durableId="1361131211">
    <w:abstractNumId w:val="3"/>
  </w:num>
  <w:num w:numId="3" w16cid:durableId="203490151">
    <w:abstractNumId w:val="14"/>
  </w:num>
  <w:num w:numId="4" w16cid:durableId="1374161668">
    <w:abstractNumId w:val="7"/>
  </w:num>
  <w:num w:numId="5" w16cid:durableId="423692043">
    <w:abstractNumId w:val="13"/>
  </w:num>
  <w:num w:numId="6" w16cid:durableId="975646748">
    <w:abstractNumId w:val="4"/>
  </w:num>
  <w:num w:numId="7" w16cid:durableId="1866945900">
    <w:abstractNumId w:val="6"/>
  </w:num>
  <w:num w:numId="8" w16cid:durableId="595093516">
    <w:abstractNumId w:val="1"/>
  </w:num>
  <w:num w:numId="9" w16cid:durableId="2130587780">
    <w:abstractNumId w:val="16"/>
  </w:num>
  <w:num w:numId="10" w16cid:durableId="2000384223">
    <w:abstractNumId w:val="10"/>
  </w:num>
  <w:num w:numId="11" w16cid:durableId="154609509">
    <w:abstractNumId w:val="15"/>
  </w:num>
  <w:num w:numId="12" w16cid:durableId="2118016403">
    <w:abstractNumId w:val="12"/>
  </w:num>
  <w:num w:numId="13" w16cid:durableId="49306489">
    <w:abstractNumId w:val="5"/>
  </w:num>
  <w:num w:numId="14" w16cid:durableId="1290622884">
    <w:abstractNumId w:val="16"/>
  </w:num>
  <w:num w:numId="15" w16cid:durableId="1406492595">
    <w:abstractNumId w:val="8"/>
  </w:num>
  <w:num w:numId="16" w16cid:durableId="83385080">
    <w:abstractNumId w:val="5"/>
  </w:num>
  <w:num w:numId="17" w16cid:durableId="703018111">
    <w:abstractNumId w:val="5"/>
  </w:num>
  <w:num w:numId="18" w16cid:durableId="2057704469">
    <w:abstractNumId w:val="5"/>
  </w:num>
  <w:num w:numId="19" w16cid:durableId="1908957104">
    <w:abstractNumId w:val="5"/>
  </w:num>
  <w:num w:numId="20" w16cid:durableId="305167200">
    <w:abstractNumId w:val="5"/>
  </w:num>
  <w:num w:numId="21" w16cid:durableId="707610847">
    <w:abstractNumId w:val="5"/>
  </w:num>
  <w:num w:numId="22" w16cid:durableId="1257321360">
    <w:abstractNumId w:val="5"/>
  </w:num>
  <w:num w:numId="23" w16cid:durableId="1501509756">
    <w:abstractNumId w:val="5"/>
  </w:num>
  <w:num w:numId="24" w16cid:durableId="1091896973">
    <w:abstractNumId w:val="5"/>
  </w:num>
  <w:num w:numId="25" w16cid:durableId="2126196266">
    <w:abstractNumId w:val="5"/>
  </w:num>
  <w:num w:numId="26" w16cid:durableId="162209540">
    <w:abstractNumId w:val="5"/>
  </w:num>
  <w:num w:numId="27" w16cid:durableId="1540162765">
    <w:abstractNumId w:val="5"/>
  </w:num>
  <w:num w:numId="28" w16cid:durableId="1684092650">
    <w:abstractNumId w:val="5"/>
  </w:num>
  <w:num w:numId="29" w16cid:durableId="25983085">
    <w:abstractNumId w:val="13"/>
  </w:num>
  <w:num w:numId="30" w16cid:durableId="1763064309">
    <w:abstractNumId w:val="13"/>
  </w:num>
  <w:num w:numId="31" w16cid:durableId="435249276">
    <w:abstractNumId w:val="13"/>
    <w:lvlOverride w:ilvl="0">
      <w:startOverride w:val="1"/>
    </w:lvlOverride>
  </w:num>
  <w:num w:numId="32" w16cid:durableId="2042129197">
    <w:abstractNumId w:val="13"/>
  </w:num>
  <w:num w:numId="33" w16cid:durableId="1327711185">
    <w:abstractNumId w:val="13"/>
    <w:lvlOverride w:ilvl="0">
      <w:startOverride w:val="1"/>
    </w:lvlOverride>
  </w:num>
  <w:num w:numId="34" w16cid:durableId="1190725686">
    <w:abstractNumId w:val="13"/>
    <w:lvlOverride w:ilvl="0">
      <w:startOverride w:val="1"/>
    </w:lvlOverride>
  </w:num>
  <w:num w:numId="35" w16cid:durableId="1417092142">
    <w:abstractNumId w:val="14"/>
    <w:lvlOverride w:ilvl="0">
      <w:startOverride w:val="1"/>
    </w:lvlOverride>
  </w:num>
  <w:num w:numId="36" w16cid:durableId="208616538">
    <w:abstractNumId w:val="14"/>
  </w:num>
  <w:num w:numId="37" w16cid:durableId="219562221">
    <w:abstractNumId w:val="14"/>
    <w:lvlOverride w:ilvl="0">
      <w:startOverride w:val="1"/>
    </w:lvlOverride>
  </w:num>
  <w:num w:numId="38" w16cid:durableId="1773013782">
    <w:abstractNumId w:val="14"/>
  </w:num>
  <w:num w:numId="39" w16cid:durableId="1345404831">
    <w:abstractNumId w:val="14"/>
    <w:lvlOverride w:ilvl="0">
      <w:startOverride w:val="1"/>
    </w:lvlOverride>
  </w:num>
  <w:num w:numId="40" w16cid:durableId="1230270105">
    <w:abstractNumId w:val="14"/>
    <w:lvlOverride w:ilvl="0">
      <w:startOverride w:val="1"/>
    </w:lvlOverride>
  </w:num>
  <w:num w:numId="41" w16cid:durableId="545138852">
    <w:abstractNumId w:val="14"/>
    <w:lvlOverride w:ilvl="0">
      <w:startOverride w:val="1"/>
    </w:lvlOverride>
  </w:num>
  <w:num w:numId="42" w16cid:durableId="917515007">
    <w:abstractNumId w:val="14"/>
  </w:num>
  <w:num w:numId="43" w16cid:durableId="1741174845">
    <w:abstractNumId w:val="14"/>
  </w:num>
  <w:num w:numId="44" w16cid:durableId="1809667575">
    <w:abstractNumId w:val="2"/>
  </w:num>
  <w:num w:numId="45" w16cid:durableId="1113018720">
    <w:abstractNumId w:val="0"/>
  </w:num>
  <w:num w:numId="46" w16cid:durableId="6298447">
    <w:abstractNumId w:val="11"/>
  </w:num>
  <w:num w:numId="47" w16cid:durableId="15440562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tyleGuidePreference" w:val="-1"/>
    <w:docVar w:name="UniqueDocId" w:val="3b03d68c-dd0b-4eb7-ac8d-8d067f520285"/>
  </w:docVars>
  <w:rsids>
    <w:rsidRoot w:val="00C14B14"/>
    <w:rsid w:val="00003D7C"/>
    <w:rsid w:val="00004372"/>
    <w:rsid w:val="00005AE5"/>
    <w:rsid w:val="000101AD"/>
    <w:rsid w:val="00014140"/>
    <w:rsid w:val="000173A7"/>
    <w:rsid w:val="00021B01"/>
    <w:rsid w:val="00025259"/>
    <w:rsid w:val="00027428"/>
    <w:rsid w:val="000300E4"/>
    <w:rsid w:val="00030F01"/>
    <w:rsid w:val="00031EC9"/>
    <w:rsid w:val="000353DF"/>
    <w:rsid w:val="000361A8"/>
    <w:rsid w:val="00037951"/>
    <w:rsid w:val="00043777"/>
    <w:rsid w:val="000544A4"/>
    <w:rsid w:val="00055EFA"/>
    <w:rsid w:val="00056E37"/>
    <w:rsid w:val="0006023D"/>
    <w:rsid w:val="00060330"/>
    <w:rsid w:val="00060C23"/>
    <w:rsid w:val="00064998"/>
    <w:rsid w:val="0006633F"/>
    <w:rsid w:val="00066FED"/>
    <w:rsid w:val="00075EA6"/>
    <w:rsid w:val="0007709F"/>
    <w:rsid w:val="00086F62"/>
    <w:rsid w:val="00090674"/>
    <w:rsid w:val="0009320B"/>
    <w:rsid w:val="00096AE0"/>
    <w:rsid w:val="000A48B0"/>
    <w:rsid w:val="000A5BDD"/>
    <w:rsid w:val="000B0DAA"/>
    <w:rsid w:val="000B1B74"/>
    <w:rsid w:val="000B2204"/>
    <w:rsid w:val="000B3A2D"/>
    <w:rsid w:val="000B49C0"/>
    <w:rsid w:val="000B6EC7"/>
    <w:rsid w:val="000C0469"/>
    <w:rsid w:val="000C3BA0"/>
    <w:rsid w:val="000D1AB5"/>
    <w:rsid w:val="000D3FC9"/>
    <w:rsid w:val="000D6E57"/>
    <w:rsid w:val="000E382F"/>
    <w:rsid w:val="000E67EC"/>
    <w:rsid w:val="000E75CD"/>
    <w:rsid w:val="000F175E"/>
    <w:rsid w:val="000F27AB"/>
    <w:rsid w:val="001009A4"/>
    <w:rsid w:val="001036BA"/>
    <w:rsid w:val="001051EA"/>
    <w:rsid w:val="00105731"/>
    <w:rsid w:val="00111B16"/>
    <w:rsid w:val="001146DC"/>
    <w:rsid w:val="00114AB1"/>
    <w:rsid w:val="001230FF"/>
    <w:rsid w:val="001266AC"/>
    <w:rsid w:val="00130BD7"/>
    <w:rsid w:val="0013138A"/>
    <w:rsid w:val="0013286E"/>
    <w:rsid w:val="00140076"/>
    <w:rsid w:val="00155B67"/>
    <w:rsid w:val="001562AF"/>
    <w:rsid w:val="001607CD"/>
    <w:rsid w:val="00160E42"/>
    <w:rsid w:val="00161A5B"/>
    <w:rsid w:val="0016385D"/>
    <w:rsid w:val="00164FF9"/>
    <w:rsid w:val="0016782F"/>
    <w:rsid w:val="00180233"/>
    <w:rsid w:val="00180B6E"/>
    <w:rsid w:val="001937E9"/>
    <w:rsid w:val="001964E5"/>
    <w:rsid w:val="001B00C9"/>
    <w:rsid w:val="001B263B"/>
    <w:rsid w:val="001B476A"/>
    <w:rsid w:val="001C764F"/>
    <w:rsid w:val="001C7BB3"/>
    <w:rsid w:val="001D3647"/>
    <w:rsid w:val="001D469C"/>
    <w:rsid w:val="001D7A74"/>
    <w:rsid w:val="001E7099"/>
    <w:rsid w:val="001E7C07"/>
    <w:rsid w:val="001F04E8"/>
    <w:rsid w:val="001F49F5"/>
    <w:rsid w:val="001F6738"/>
    <w:rsid w:val="002006EF"/>
    <w:rsid w:val="002010F7"/>
    <w:rsid w:val="0021127D"/>
    <w:rsid w:val="00213918"/>
    <w:rsid w:val="0021619E"/>
    <w:rsid w:val="0023171B"/>
    <w:rsid w:val="002351F6"/>
    <w:rsid w:val="00236BFC"/>
    <w:rsid w:val="00237437"/>
    <w:rsid w:val="00240A64"/>
    <w:rsid w:val="002502FD"/>
    <w:rsid w:val="0025297C"/>
    <w:rsid w:val="00256FD7"/>
    <w:rsid w:val="00260EA2"/>
    <w:rsid w:val="002727F0"/>
    <w:rsid w:val="00274622"/>
    <w:rsid w:val="00282217"/>
    <w:rsid w:val="00285D24"/>
    <w:rsid w:val="00286830"/>
    <w:rsid w:val="00290390"/>
    <w:rsid w:val="002915D3"/>
    <w:rsid w:val="002921BC"/>
    <w:rsid w:val="002924DB"/>
    <w:rsid w:val="00293DF4"/>
    <w:rsid w:val="002941DA"/>
    <w:rsid w:val="00295652"/>
    <w:rsid w:val="002B5648"/>
    <w:rsid w:val="002B7B40"/>
    <w:rsid w:val="002C3D58"/>
    <w:rsid w:val="002D168B"/>
    <w:rsid w:val="002E14E4"/>
    <w:rsid w:val="002E2A04"/>
    <w:rsid w:val="002E3C35"/>
    <w:rsid w:val="002F5298"/>
    <w:rsid w:val="00301457"/>
    <w:rsid w:val="003036EB"/>
    <w:rsid w:val="003076D1"/>
    <w:rsid w:val="00310CCB"/>
    <w:rsid w:val="00321577"/>
    <w:rsid w:val="0032281B"/>
    <w:rsid w:val="00322ACC"/>
    <w:rsid w:val="00326AE0"/>
    <w:rsid w:val="0033529D"/>
    <w:rsid w:val="00337E4F"/>
    <w:rsid w:val="00340C36"/>
    <w:rsid w:val="00345F18"/>
    <w:rsid w:val="0034650A"/>
    <w:rsid w:val="00346694"/>
    <w:rsid w:val="00346A9D"/>
    <w:rsid w:val="0036070E"/>
    <w:rsid w:val="003608AF"/>
    <w:rsid w:val="0037306B"/>
    <w:rsid w:val="00375CAD"/>
    <w:rsid w:val="003853A1"/>
    <w:rsid w:val="003909BE"/>
    <w:rsid w:val="003923BB"/>
    <w:rsid w:val="0039376F"/>
    <w:rsid w:val="003A287B"/>
    <w:rsid w:val="003A5C85"/>
    <w:rsid w:val="003A61B1"/>
    <w:rsid w:val="003B0050"/>
    <w:rsid w:val="003B2475"/>
    <w:rsid w:val="003B6284"/>
    <w:rsid w:val="003B7226"/>
    <w:rsid w:val="003C27A3"/>
    <w:rsid w:val="003C4091"/>
    <w:rsid w:val="003D0815"/>
    <w:rsid w:val="003D6312"/>
    <w:rsid w:val="003E206D"/>
    <w:rsid w:val="003E2656"/>
    <w:rsid w:val="003E27B7"/>
    <w:rsid w:val="003E7410"/>
    <w:rsid w:val="003E7C74"/>
    <w:rsid w:val="003F31C6"/>
    <w:rsid w:val="0040225B"/>
    <w:rsid w:val="00402DA2"/>
    <w:rsid w:val="00405AAE"/>
    <w:rsid w:val="00407E3D"/>
    <w:rsid w:val="004105EB"/>
    <w:rsid w:val="00420149"/>
    <w:rsid w:val="00425AC2"/>
    <w:rsid w:val="00436696"/>
    <w:rsid w:val="00440E2B"/>
    <w:rsid w:val="00444A12"/>
    <w:rsid w:val="0044771F"/>
    <w:rsid w:val="00466F02"/>
    <w:rsid w:val="00470216"/>
    <w:rsid w:val="00470F88"/>
    <w:rsid w:val="00481E24"/>
    <w:rsid w:val="00482422"/>
    <w:rsid w:val="00486BF9"/>
    <w:rsid w:val="00490D47"/>
    <w:rsid w:val="004A7EC7"/>
    <w:rsid w:val="004B135C"/>
    <w:rsid w:val="004B151D"/>
    <w:rsid w:val="004B5A48"/>
    <w:rsid w:val="004B7D44"/>
    <w:rsid w:val="004C7243"/>
    <w:rsid w:val="004D5420"/>
    <w:rsid w:val="004E028D"/>
    <w:rsid w:val="004E21DE"/>
    <w:rsid w:val="004E230B"/>
    <w:rsid w:val="004E3C57"/>
    <w:rsid w:val="004E3CB2"/>
    <w:rsid w:val="004F1E87"/>
    <w:rsid w:val="0051239C"/>
    <w:rsid w:val="005129E6"/>
    <w:rsid w:val="00523BCC"/>
    <w:rsid w:val="00525813"/>
    <w:rsid w:val="00534E7A"/>
    <w:rsid w:val="0053513F"/>
    <w:rsid w:val="005420F6"/>
    <w:rsid w:val="005523BC"/>
    <w:rsid w:val="00552A8D"/>
    <w:rsid w:val="00560355"/>
    <w:rsid w:val="005627B7"/>
    <w:rsid w:val="00563EB0"/>
    <w:rsid w:val="00564AAD"/>
    <w:rsid w:val="00566305"/>
    <w:rsid w:val="00567572"/>
    <w:rsid w:val="00570BC3"/>
    <w:rsid w:val="00574405"/>
    <w:rsid w:val="00583797"/>
    <w:rsid w:val="005854B0"/>
    <w:rsid w:val="00586B37"/>
    <w:rsid w:val="005A0E21"/>
    <w:rsid w:val="005A2658"/>
    <w:rsid w:val="005A2AA8"/>
    <w:rsid w:val="005A4CE2"/>
    <w:rsid w:val="005B3A34"/>
    <w:rsid w:val="005C1E4C"/>
    <w:rsid w:val="005D49AF"/>
    <w:rsid w:val="005E05F0"/>
    <w:rsid w:val="005E11C8"/>
    <w:rsid w:val="005E415C"/>
    <w:rsid w:val="005E4DED"/>
    <w:rsid w:val="005E7051"/>
    <w:rsid w:val="005E71ED"/>
    <w:rsid w:val="005E7296"/>
    <w:rsid w:val="005E7946"/>
    <w:rsid w:val="005F0AA1"/>
    <w:rsid w:val="005F0EB9"/>
    <w:rsid w:val="005F578C"/>
    <w:rsid w:val="005F7475"/>
    <w:rsid w:val="00611299"/>
    <w:rsid w:val="00613B4D"/>
    <w:rsid w:val="00616365"/>
    <w:rsid w:val="00616F3B"/>
    <w:rsid w:val="00621348"/>
    <w:rsid w:val="00621B65"/>
    <w:rsid w:val="006249A7"/>
    <w:rsid w:val="006251A8"/>
    <w:rsid w:val="0063095C"/>
    <w:rsid w:val="006322EF"/>
    <w:rsid w:val="00633432"/>
    <w:rsid w:val="00637EC8"/>
    <w:rsid w:val="0064112D"/>
    <w:rsid w:val="006421ED"/>
    <w:rsid w:val="0064225B"/>
    <w:rsid w:val="0065081E"/>
    <w:rsid w:val="00651F94"/>
    <w:rsid w:val="00665476"/>
    <w:rsid w:val="0067119C"/>
    <w:rsid w:val="00674C30"/>
    <w:rsid w:val="006763F9"/>
    <w:rsid w:val="006949BC"/>
    <w:rsid w:val="006A48F7"/>
    <w:rsid w:val="006A5695"/>
    <w:rsid w:val="006A647D"/>
    <w:rsid w:val="006B103C"/>
    <w:rsid w:val="006C5D19"/>
    <w:rsid w:val="006C6376"/>
    <w:rsid w:val="006D09EC"/>
    <w:rsid w:val="006D1229"/>
    <w:rsid w:val="006D372F"/>
    <w:rsid w:val="006D7A18"/>
    <w:rsid w:val="006E0353"/>
    <w:rsid w:val="006E324B"/>
    <w:rsid w:val="006E352A"/>
    <w:rsid w:val="006E4474"/>
    <w:rsid w:val="006E7920"/>
    <w:rsid w:val="006F7085"/>
    <w:rsid w:val="007004B1"/>
    <w:rsid w:val="00701388"/>
    <w:rsid w:val="0070380F"/>
    <w:rsid w:val="00705B27"/>
    <w:rsid w:val="00710749"/>
    <w:rsid w:val="007200E6"/>
    <w:rsid w:val="00722A40"/>
    <w:rsid w:val="00723B7F"/>
    <w:rsid w:val="0072403C"/>
    <w:rsid w:val="00725861"/>
    <w:rsid w:val="00726645"/>
    <w:rsid w:val="0073393A"/>
    <w:rsid w:val="0073539D"/>
    <w:rsid w:val="0073569D"/>
    <w:rsid w:val="00737B13"/>
    <w:rsid w:val="00741202"/>
    <w:rsid w:val="00742C91"/>
    <w:rsid w:val="00750C8B"/>
    <w:rsid w:val="007551BC"/>
    <w:rsid w:val="00756737"/>
    <w:rsid w:val="00761622"/>
    <w:rsid w:val="00763598"/>
    <w:rsid w:val="00764835"/>
    <w:rsid w:val="00767B8A"/>
    <w:rsid w:val="007726F8"/>
    <w:rsid w:val="00772B1C"/>
    <w:rsid w:val="00775481"/>
    <w:rsid w:val="00784FE4"/>
    <w:rsid w:val="00790F4E"/>
    <w:rsid w:val="00791333"/>
    <w:rsid w:val="007A233B"/>
    <w:rsid w:val="007A2E0B"/>
    <w:rsid w:val="007A7160"/>
    <w:rsid w:val="007B08A0"/>
    <w:rsid w:val="007B2902"/>
    <w:rsid w:val="007B4863"/>
    <w:rsid w:val="007C65E6"/>
    <w:rsid w:val="007D2A5B"/>
    <w:rsid w:val="007D406B"/>
    <w:rsid w:val="007D4407"/>
    <w:rsid w:val="007D651E"/>
    <w:rsid w:val="007D6AC4"/>
    <w:rsid w:val="007E1CA3"/>
    <w:rsid w:val="007F0B8D"/>
    <w:rsid w:val="007F46E7"/>
    <w:rsid w:val="007F639B"/>
    <w:rsid w:val="00807F43"/>
    <w:rsid w:val="00812D62"/>
    <w:rsid w:val="00812F29"/>
    <w:rsid w:val="00817C3E"/>
    <w:rsid w:val="00821713"/>
    <w:rsid w:val="00827050"/>
    <w:rsid w:val="0083278B"/>
    <w:rsid w:val="00832991"/>
    <w:rsid w:val="00834538"/>
    <w:rsid w:val="00837E2D"/>
    <w:rsid w:val="00840243"/>
    <w:rsid w:val="0084421A"/>
    <w:rsid w:val="00850E89"/>
    <w:rsid w:val="008539CD"/>
    <w:rsid w:val="0085603A"/>
    <w:rsid w:val="00861446"/>
    <w:rsid w:val="00863162"/>
    <w:rsid w:val="00866679"/>
    <w:rsid w:val="00867210"/>
    <w:rsid w:val="00867B6E"/>
    <w:rsid w:val="00871B05"/>
    <w:rsid w:val="00876F07"/>
    <w:rsid w:val="00882D99"/>
    <w:rsid w:val="00887AFD"/>
    <w:rsid w:val="008930E4"/>
    <w:rsid w:val="00893821"/>
    <w:rsid w:val="0089525A"/>
    <w:rsid w:val="008A7B9C"/>
    <w:rsid w:val="008B39FA"/>
    <w:rsid w:val="008B4754"/>
    <w:rsid w:val="008B6C35"/>
    <w:rsid w:val="008C3C78"/>
    <w:rsid w:val="008D12EE"/>
    <w:rsid w:val="008D6BF1"/>
    <w:rsid w:val="008E6A7A"/>
    <w:rsid w:val="008F1038"/>
    <w:rsid w:val="008F7046"/>
    <w:rsid w:val="009003F6"/>
    <w:rsid w:val="009005FC"/>
    <w:rsid w:val="0090785E"/>
    <w:rsid w:val="00911BF2"/>
    <w:rsid w:val="00922E5A"/>
    <w:rsid w:val="009365B4"/>
    <w:rsid w:val="00940B82"/>
    <w:rsid w:val="00943315"/>
    <w:rsid w:val="00946C27"/>
    <w:rsid w:val="009478C6"/>
    <w:rsid w:val="009614E1"/>
    <w:rsid w:val="00967865"/>
    <w:rsid w:val="0097546B"/>
    <w:rsid w:val="00976EF7"/>
    <w:rsid w:val="00985B79"/>
    <w:rsid w:val="00991109"/>
    <w:rsid w:val="00991FF0"/>
    <w:rsid w:val="0099280D"/>
    <w:rsid w:val="00997ECE"/>
    <w:rsid w:val="009A3090"/>
    <w:rsid w:val="009A4F3D"/>
    <w:rsid w:val="009A6975"/>
    <w:rsid w:val="009B0C87"/>
    <w:rsid w:val="009B696B"/>
    <w:rsid w:val="009B7671"/>
    <w:rsid w:val="009C0882"/>
    <w:rsid w:val="009D1FD4"/>
    <w:rsid w:val="009E02C9"/>
    <w:rsid w:val="009E5BA1"/>
    <w:rsid w:val="009F056E"/>
    <w:rsid w:val="00A00A81"/>
    <w:rsid w:val="00A068F1"/>
    <w:rsid w:val="00A07075"/>
    <w:rsid w:val="00A167FF"/>
    <w:rsid w:val="00A24F3D"/>
    <w:rsid w:val="00A25437"/>
    <w:rsid w:val="00A26DCD"/>
    <w:rsid w:val="00A30A4C"/>
    <w:rsid w:val="00A314BB"/>
    <w:rsid w:val="00A32B7D"/>
    <w:rsid w:val="00A366E8"/>
    <w:rsid w:val="00A5596B"/>
    <w:rsid w:val="00A646B3"/>
    <w:rsid w:val="00A64B8A"/>
    <w:rsid w:val="00A67194"/>
    <w:rsid w:val="00A6739B"/>
    <w:rsid w:val="00A67669"/>
    <w:rsid w:val="00A770B8"/>
    <w:rsid w:val="00A807FE"/>
    <w:rsid w:val="00A85D29"/>
    <w:rsid w:val="00A90413"/>
    <w:rsid w:val="00AA48F0"/>
    <w:rsid w:val="00AA728C"/>
    <w:rsid w:val="00AB0A9C"/>
    <w:rsid w:val="00AB3582"/>
    <w:rsid w:val="00AB7119"/>
    <w:rsid w:val="00AD1A85"/>
    <w:rsid w:val="00AD5855"/>
    <w:rsid w:val="00AD5BBC"/>
    <w:rsid w:val="00AE7500"/>
    <w:rsid w:val="00AE7F87"/>
    <w:rsid w:val="00AF3542"/>
    <w:rsid w:val="00AF5ABE"/>
    <w:rsid w:val="00B00415"/>
    <w:rsid w:val="00B02ACA"/>
    <w:rsid w:val="00B03C2A"/>
    <w:rsid w:val="00B04166"/>
    <w:rsid w:val="00B0657D"/>
    <w:rsid w:val="00B1000D"/>
    <w:rsid w:val="00B10134"/>
    <w:rsid w:val="00B16BFE"/>
    <w:rsid w:val="00B22B53"/>
    <w:rsid w:val="00B26538"/>
    <w:rsid w:val="00B27023"/>
    <w:rsid w:val="00B27E92"/>
    <w:rsid w:val="00B30DC7"/>
    <w:rsid w:val="00B314CD"/>
    <w:rsid w:val="00B36119"/>
    <w:rsid w:val="00B44F7F"/>
    <w:rsid w:val="00B500E5"/>
    <w:rsid w:val="00B607FA"/>
    <w:rsid w:val="00B71A8E"/>
    <w:rsid w:val="00B7203B"/>
    <w:rsid w:val="00B74B5D"/>
    <w:rsid w:val="00B838DD"/>
    <w:rsid w:val="00B941D4"/>
    <w:rsid w:val="00B94A4B"/>
    <w:rsid w:val="00B95E76"/>
    <w:rsid w:val="00B96AF9"/>
    <w:rsid w:val="00BA1837"/>
    <w:rsid w:val="00BA38C3"/>
    <w:rsid w:val="00BA39BB"/>
    <w:rsid w:val="00BA3B3D"/>
    <w:rsid w:val="00BA79DF"/>
    <w:rsid w:val="00BB1617"/>
    <w:rsid w:val="00BB7EEA"/>
    <w:rsid w:val="00BB7FDE"/>
    <w:rsid w:val="00BC28FB"/>
    <w:rsid w:val="00BC6C1F"/>
    <w:rsid w:val="00BD1909"/>
    <w:rsid w:val="00BD590A"/>
    <w:rsid w:val="00BE2810"/>
    <w:rsid w:val="00BE371A"/>
    <w:rsid w:val="00BE5E16"/>
    <w:rsid w:val="00BE5FD1"/>
    <w:rsid w:val="00BF5B49"/>
    <w:rsid w:val="00C00952"/>
    <w:rsid w:val="00C01A04"/>
    <w:rsid w:val="00C04960"/>
    <w:rsid w:val="00C05011"/>
    <w:rsid w:val="00C067D7"/>
    <w:rsid w:val="00C06E05"/>
    <w:rsid w:val="00C11262"/>
    <w:rsid w:val="00C14B14"/>
    <w:rsid w:val="00C14E50"/>
    <w:rsid w:val="00C17370"/>
    <w:rsid w:val="00C2054D"/>
    <w:rsid w:val="00C22FB6"/>
    <w:rsid w:val="00C252EB"/>
    <w:rsid w:val="00C26EC0"/>
    <w:rsid w:val="00C27FC1"/>
    <w:rsid w:val="00C31ED9"/>
    <w:rsid w:val="00C33055"/>
    <w:rsid w:val="00C36F71"/>
    <w:rsid w:val="00C44CB6"/>
    <w:rsid w:val="00C5236B"/>
    <w:rsid w:val="00C56C77"/>
    <w:rsid w:val="00C6489B"/>
    <w:rsid w:val="00C761B6"/>
    <w:rsid w:val="00C841A4"/>
    <w:rsid w:val="00C84923"/>
    <w:rsid w:val="00C9410C"/>
    <w:rsid w:val="00C96D1D"/>
    <w:rsid w:val="00CB5872"/>
    <w:rsid w:val="00CB6EDE"/>
    <w:rsid w:val="00CB7B3E"/>
    <w:rsid w:val="00CC3E12"/>
    <w:rsid w:val="00CC739D"/>
    <w:rsid w:val="00CD016F"/>
    <w:rsid w:val="00CD2D29"/>
    <w:rsid w:val="00CD7E94"/>
    <w:rsid w:val="00CE0397"/>
    <w:rsid w:val="00CE3B77"/>
    <w:rsid w:val="00CE3DD4"/>
    <w:rsid w:val="00CE4261"/>
    <w:rsid w:val="00CE73CA"/>
    <w:rsid w:val="00CF3C09"/>
    <w:rsid w:val="00D01ADD"/>
    <w:rsid w:val="00D03F02"/>
    <w:rsid w:val="00D04468"/>
    <w:rsid w:val="00D160A0"/>
    <w:rsid w:val="00D359F2"/>
    <w:rsid w:val="00D36257"/>
    <w:rsid w:val="00D4687E"/>
    <w:rsid w:val="00D53A12"/>
    <w:rsid w:val="00D53D2C"/>
    <w:rsid w:val="00D576AB"/>
    <w:rsid w:val="00D577A1"/>
    <w:rsid w:val="00D70273"/>
    <w:rsid w:val="00D71073"/>
    <w:rsid w:val="00D73972"/>
    <w:rsid w:val="00D75471"/>
    <w:rsid w:val="00D77231"/>
    <w:rsid w:val="00D81F28"/>
    <w:rsid w:val="00D87E2A"/>
    <w:rsid w:val="00D90266"/>
    <w:rsid w:val="00DA1D20"/>
    <w:rsid w:val="00DA25E4"/>
    <w:rsid w:val="00DA5E2C"/>
    <w:rsid w:val="00DB0C43"/>
    <w:rsid w:val="00DB4284"/>
    <w:rsid w:val="00DB5277"/>
    <w:rsid w:val="00DD1403"/>
    <w:rsid w:val="00DD40F2"/>
    <w:rsid w:val="00DE3354"/>
    <w:rsid w:val="00DF4ADC"/>
    <w:rsid w:val="00DF7DCD"/>
    <w:rsid w:val="00E0491C"/>
    <w:rsid w:val="00E07BC3"/>
    <w:rsid w:val="00E1115A"/>
    <w:rsid w:val="00E158CB"/>
    <w:rsid w:val="00E23043"/>
    <w:rsid w:val="00E2650B"/>
    <w:rsid w:val="00E27EBB"/>
    <w:rsid w:val="00E32382"/>
    <w:rsid w:val="00E36B07"/>
    <w:rsid w:val="00E42C05"/>
    <w:rsid w:val="00E45AED"/>
    <w:rsid w:val="00E50B7D"/>
    <w:rsid w:val="00E518B4"/>
    <w:rsid w:val="00E654F4"/>
    <w:rsid w:val="00E71CED"/>
    <w:rsid w:val="00E74230"/>
    <w:rsid w:val="00E74683"/>
    <w:rsid w:val="00E87CE3"/>
    <w:rsid w:val="00E904A1"/>
    <w:rsid w:val="00E9571D"/>
    <w:rsid w:val="00E95B74"/>
    <w:rsid w:val="00E960F5"/>
    <w:rsid w:val="00E977F1"/>
    <w:rsid w:val="00EA3FC7"/>
    <w:rsid w:val="00EB4576"/>
    <w:rsid w:val="00EB7D28"/>
    <w:rsid w:val="00EC0D0C"/>
    <w:rsid w:val="00EC303B"/>
    <w:rsid w:val="00ED4A2C"/>
    <w:rsid w:val="00ED57AE"/>
    <w:rsid w:val="00EE01B0"/>
    <w:rsid w:val="00EE440B"/>
    <w:rsid w:val="00EF2C90"/>
    <w:rsid w:val="00EF60B1"/>
    <w:rsid w:val="00EF6940"/>
    <w:rsid w:val="00F01383"/>
    <w:rsid w:val="00F140B3"/>
    <w:rsid w:val="00F2044A"/>
    <w:rsid w:val="00F20BFC"/>
    <w:rsid w:val="00F22A39"/>
    <w:rsid w:val="00F24D5F"/>
    <w:rsid w:val="00F27A1F"/>
    <w:rsid w:val="00F33939"/>
    <w:rsid w:val="00F406D1"/>
    <w:rsid w:val="00F418ED"/>
    <w:rsid w:val="00F51703"/>
    <w:rsid w:val="00F67630"/>
    <w:rsid w:val="00F726C3"/>
    <w:rsid w:val="00F72D47"/>
    <w:rsid w:val="00F820CA"/>
    <w:rsid w:val="00F8554C"/>
    <w:rsid w:val="00F8626D"/>
    <w:rsid w:val="00F9246C"/>
    <w:rsid w:val="00F95F82"/>
    <w:rsid w:val="00F973F7"/>
    <w:rsid w:val="00F97A90"/>
    <w:rsid w:val="00FA780A"/>
    <w:rsid w:val="00FB03CB"/>
    <w:rsid w:val="00FB0821"/>
    <w:rsid w:val="00FB1F65"/>
    <w:rsid w:val="00FC2F35"/>
    <w:rsid w:val="00FC3FD7"/>
    <w:rsid w:val="00FC7A93"/>
    <w:rsid w:val="00FD1FC6"/>
    <w:rsid w:val="00FD42D5"/>
    <w:rsid w:val="00FE4485"/>
    <w:rsid w:val="00FE4628"/>
    <w:rsid w:val="00FE5869"/>
    <w:rsid w:val="00FF3BE9"/>
    <w:rsid w:val="00FF65E4"/>
    <w:rsid w:val="00FF6CE6"/>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A3489"/>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2351F6"/>
    <w:rPr>
      <w:color w:val="800080" w:themeColor="followedHyperlink"/>
      <w:u w:val="single"/>
    </w:rPr>
  </w:style>
  <w:style w:type="paragraph" w:customStyle="1" w:styleId="first-token">
    <w:name w:val="first-token"/>
    <w:basedOn w:val="Normal"/>
    <w:rsid w:val="00882D99"/>
    <w:pPr>
      <w:spacing w:before="100" w:beforeAutospacing="1" w:after="100" w:afterAutospacing="1"/>
    </w:pPr>
    <w:rPr>
      <w:szCs w:val="24"/>
      <w:lang w:val="en-ID" w:eastAsia="en-ID"/>
    </w:rPr>
  </w:style>
  <w:style w:type="character" w:styleId="PlaceholderText">
    <w:name w:val="Placeholder Text"/>
    <w:basedOn w:val="DefaultParagraphFont"/>
    <w:uiPriority w:val="99"/>
    <w:semiHidden/>
    <w:rsid w:val="008329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nurul_widiastuti@its.ac.id"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8</Pages>
  <Words>2808</Words>
  <Characters>17775</Characters>
  <Application>Microsoft Office Word</Application>
  <DocSecurity>0</DocSecurity>
  <Lines>248</Lines>
  <Paragraphs>79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Yuly Kusumawati</cp:lastModifiedBy>
  <cp:revision>4</cp:revision>
  <cp:lastPrinted>2025-10-02T03:01:00Z</cp:lastPrinted>
  <dcterms:created xsi:type="dcterms:W3CDTF">2025-10-02T03:01:00Z</dcterms:created>
  <dcterms:modified xsi:type="dcterms:W3CDTF">2025-10-02T03:02:00Z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d0e7a647d70640902d70a30cf86066d124ed7b958c36bfb3f5ebe8a8bca948c7</vt:lpwstr>
  </property>
  <property fmtid="{D5CDD505-2E9C-101B-9397-08002B2CF9AE}" pid="4" name="Mendeley Citation Style_1">
    <vt:lpwstr>https://csl.mendeley.com/styles/681033821/american-institute-of-physics</vt:lpwstr>
  </property>
  <property fmtid="{D5CDD505-2E9C-101B-9397-08002B2CF9AE}" pid="5" name="Mendeley Document_1">
    <vt:lpwstr>True</vt:lpwstr>
  </property>
  <property fmtid="{D5CDD505-2E9C-101B-9397-08002B2CF9AE}" pid="6" name="Mendeley Recent Style Id 0_1">
    <vt:lpwstr>https://csl.mendeley.com/styles/681033821/american-institute-of-physics</vt:lpwstr>
  </property>
  <property fmtid="{D5CDD505-2E9C-101B-9397-08002B2CF9AE}" pid="7" name="Mendeley Recent Style Id 1_1">
    <vt:lpwstr>http://www.zotero.org/styles/alexandria-engineering-journal</vt:lpwstr>
  </property>
  <property fmtid="{D5CDD505-2E9C-101B-9397-08002B2CF9AE}" pid="8" name="Mendeley Recent Style Id 2_1">
    <vt:lpwstr>http://www.zotero.org/styles/american-physics-society-without-titles</vt:lpwstr>
  </property>
  <property fmtid="{D5CDD505-2E9C-101B-9397-08002B2CF9AE}" pid="9" name="Mendeley Recent Style Id 3_1">
    <vt:lpwstr>http://www.zotero.org/styles/elsevier-with-titles</vt:lpwstr>
  </property>
  <property fmtid="{D5CDD505-2E9C-101B-9397-08002B2CF9AE}" pid="10" name="Mendeley Recent Style Id 4_1">
    <vt:lpwstr>http://www.zotero.org/styles/elsevier-with-titles-alphabetical</vt:lpwstr>
  </property>
  <property fmtid="{D5CDD505-2E9C-101B-9397-08002B2CF9AE}" pid="11" name="Mendeley Recent Style Id 5_1">
    <vt:lpwstr>http://www.zotero.org/styles/elsevier-without-titles</vt:lpwstr>
  </property>
  <property fmtid="{D5CDD505-2E9C-101B-9397-08002B2CF9AE}" pid="12" name="Mendeley Recent Style Id 6_1">
    <vt:lpwstr>http://www.zotero.org/styles/ieee</vt:lpwstr>
  </property>
  <property fmtid="{D5CDD505-2E9C-101B-9397-08002B2CF9AE}" pid="13" name="Mendeley Recent Style Id 7_1">
    <vt:lpwstr>http://csl.mendeley.com/styles/681033821/ieee-BRIACJournal</vt:lpwstr>
  </property>
  <property fmtid="{D5CDD505-2E9C-101B-9397-08002B2CF9AE}" pid="14" name="Mendeley Recent Style Id 8_1">
    <vt:lpwstr>http://www.zotero.org/styles/multidisciplinary-digital-publishing-institute</vt:lpwstr>
  </property>
  <property fmtid="{D5CDD505-2E9C-101B-9397-08002B2CF9AE}" pid="15" name="Mendeley Recent Style Id 9_1">
    <vt:lpwstr>http://www.zotero.org/styles/vancouver</vt:lpwstr>
  </property>
  <property fmtid="{D5CDD505-2E9C-101B-9397-08002B2CF9AE}" pid="16" name="Mendeley Recent Style Name 0_1">
    <vt:lpwstr>AIP Publishing Style</vt:lpwstr>
  </property>
  <property fmtid="{D5CDD505-2E9C-101B-9397-08002B2CF9AE}" pid="17" name="Mendeley Recent Style Name 1_1">
    <vt:lpwstr>Alexandria Engineering Journal</vt:lpwstr>
  </property>
  <property fmtid="{D5CDD505-2E9C-101B-9397-08002B2CF9AE}" pid="18" name="Mendeley Recent Style Name 2_1">
    <vt:lpwstr>American Physical Society (without titles)</vt:lpwstr>
  </property>
  <property fmtid="{D5CDD505-2E9C-101B-9397-08002B2CF9AE}" pid="19" name="Mendeley Recent Style Name 3_1">
    <vt:lpwstr>Elsevier (numeric, with titles)</vt:lpwstr>
  </property>
  <property fmtid="{D5CDD505-2E9C-101B-9397-08002B2CF9AE}" pid="20" name="Mendeley Recent Style Name 4_1">
    <vt:lpwstr>Elsevier (numeric, with titles, sorted alphabetically)</vt:lpwstr>
  </property>
  <property fmtid="{D5CDD505-2E9C-101B-9397-08002B2CF9AE}" pid="21" name="Mendeley Recent Style Name 5_1">
    <vt:lpwstr>Elsevier (numeric, without titles)</vt:lpwstr>
  </property>
  <property fmtid="{D5CDD505-2E9C-101B-9397-08002B2CF9AE}" pid="22" name="Mendeley Recent Style Name 6_1">
    <vt:lpwstr>IEEE</vt:lpwstr>
  </property>
  <property fmtid="{D5CDD505-2E9C-101B-9397-08002B2CF9AE}" pid="23" name="Mendeley Recent Style Name 7_1">
    <vt:lpwstr>IEEE - BRIAC Journal</vt:lpwstr>
  </property>
  <property fmtid="{D5CDD505-2E9C-101B-9397-08002B2CF9AE}" pid="24" name="Mendeley Recent Style Name 8_1">
    <vt:lpwstr>Multidisciplinary Digital Publishing Institute</vt:lpwstr>
  </property>
  <property fmtid="{D5CDD505-2E9C-101B-9397-08002B2CF9AE}" pid="25" name="Mendeley Recent Style Name 9_1">
    <vt:lpwstr>Vancouver</vt:lpwstr>
  </property>
  <property fmtid="{D5CDD505-2E9C-101B-9397-08002B2CF9AE}" pid="26" name="Mendeley Unique User Id_1">
    <vt:lpwstr>4d68ba9d-bcd4-38cf-8b84-6c0f80e58b9c</vt:lpwstr>
  </property>
</Properties>
</file>