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rPr>
          <w:sz w:val="36"/>
        </w:rPr>
      </w:pPr>
    </w:p>
    <w:p>
      <w:pPr>
        <w:pStyle w:val="Title"/>
      </w:pPr>
      <w:r>
        <w:rPr/>
        <w:t>Comparison</w:t>
      </w:r>
      <w:r>
        <w:rPr>
          <w:spacing w:val="-8"/>
        </w:rPr>
        <w:t> </w:t>
      </w:r>
      <w:r>
        <w:rPr/>
        <w:t>of</w:t>
      </w:r>
      <w:r>
        <w:rPr>
          <w:spacing w:val="-8"/>
        </w:rPr>
        <w:t> </w:t>
      </w:r>
      <w:r>
        <w:rPr/>
        <w:t>Reduction</w:t>
      </w:r>
      <w:r>
        <w:rPr>
          <w:spacing w:val="-8"/>
        </w:rPr>
        <w:t> </w:t>
      </w:r>
      <w:r>
        <w:rPr/>
        <w:t>of</w:t>
      </w:r>
      <w:r>
        <w:rPr>
          <w:spacing w:val="-8"/>
        </w:rPr>
        <w:t> </w:t>
      </w:r>
      <w:r>
        <w:rPr/>
        <w:t>Hydroxylamin</w:t>
      </w:r>
      <w:r>
        <w:rPr>
          <w:spacing w:val="-8"/>
        </w:rPr>
        <w:t> </w:t>
      </w:r>
      <w:r>
        <w:rPr/>
        <w:t>Hydrochloride, Ascorbic Acid, and Sodium Sulfite in Analysis of Iron with Zn</w:t>
      </w:r>
      <w:r>
        <w:rPr>
          <w:position w:val="12"/>
          <w:sz w:val="18"/>
        </w:rPr>
        <w:t>2+</w:t>
      </w:r>
      <w:r>
        <w:rPr>
          <w:spacing w:val="40"/>
          <w:position w:val="12"/>
          <w:sz w:val="18"/>
        </w:rPr>
        <w:t> </w:t>
      </w:r>
      <w:r>
        <w:rPr/>
        <w:t>Disturbing Ions</w:t>
      </w:r>
    </w:p>
    <w:p>
      <w:pPr>
        <w:spacing w:before="360"/>
        <w:ind w:left="0" w:right="358" w:firstLine="0"/>
        <w:jc w:val="center"/>
        <w:rPr>
          <w:position w:val="9"/>
          <w:sz w:val="14"/>
        </w:rPr>
      </w:pPr>
      <w:r>
        <w:rPr>
          <w:sz w:val="28"/>
        </w:rPr>
        <w:t>Yudhistira</w:t>
      </w:r>
      <w:r>
        <w:rPr>
          <w:spacing w:val="-2"/>
          <w:sz w:val="28"/>
        </w:rPr>
        <w:t> </w:t>
      </w:r>
      <w:r>
        <w:rPr>
          <w:sz w:val="28"/>
        </w:rPr>
        <w:t>Madani Putra Siahaan</w:t>
      </w:r>
      <w:r>
        <w:rPr>
          <w:position w:val="9"/>
          <w:sz w:val="14"/>
        </w:rPr>
        <w:t>1,a)</w:t>
      </w:r>
      <w:r>
        <w:rPr>
          <w:spacing w:val="70"/>
          <w:position w:val="9"/>
          <w:sz w:val="14"/>
        </w:rPr>
        <w:t> </w:t>
      </w:r>
      <w:r>
        <w:rPr>
          <w:sz w:val="28"/>
        </w:rPr>
        <w:t>and</w:t>
      </w:r>
      <w:r>
        <w:rPr>
          <w:spacing w:val="70"/>
          <w:sz w:val="28"/>
        </w:rPr>
        <w:t> </w:t>
      </w:r>
      <w:r>
        <w:rPr>
          <w:sz w:val="28"/>
        </w:rPr>
        <w:t>Djarot </w:t>
      </w:r>
      <w:r>
        <w:rPr>
          <w:spacing w:val="-2"/>
          <w:sz w:val="28"/>
        </w:rPr>
        <w:t>Sugiarso</w:t>
      </w:r>
      <w:r>
        <w:rPr>
          <w:spacing w:val="-2"/>
          <w:position w:val="9"/>
          <w:sz w:val="14"/>
        </w:rPr>
        <w:t>2</w:t>
      </w:r>
    </w:p>
    <w:p>
      <w:pPr>
        <w:pStyle w:val="BodyText"/>
        <w:spacing w:before="268"/>
        <w:rPr>
          <w:sz w:val="28"/>
        </w:rPr>
      </w:pPr>
    </w:p>
    <w:p>
      <w:pPr>
        <w:spacing w:before="0"/>
        <w:ind w:left="9" w:right="367" w:firstLine="0"/>
        <w:jc w:val="center"/>
        <w:rPr>
          <w:i/>
          <w:sz w:val="20"/>
        </w:rPr>
      </w:pPr>
      <w:r>
        <w:rPr>
          <w:i/>
          <w:position w:val="7"/>
          <w:sz w:val="10"/>
        </w:rPr>
        <w:t>1,2</w:t>
      </w:r>
      <w:r>
        <w:rPr>
          <w:i/>
          <w:sz w:val="20"/>
        </w:rPr>
        <w:t>Department</w:t>
      </w:r>
      <w:r>
        <w:rPr>
          <w:i/>
          <w:spacing w:val="-3"/>
          <w:sz w:val="20"/>
        </w:rPr>
        <w:t> </w:t>
      </w:r>
      <w:r>
        <w:rPr>
          <w:i/>
          <w:sz w:val="20"/>
        </w:rPr>
        <w:t>of</w:t>
      </w:r>
      <w:r>
        <w:rPr>
          <w:i/>
          <w:spacing w:val="-3"/>
          <w:sz w:val="20"/>
        </w:rPr>
        <w:t> </w:t>
      </w:r>
      <w:r>
        <w:rPr>
          <w:i/>
          <w:sz w:val="20"/>
        </w:rPr>
        <w:t>Chemistry,</w:t>
      </w:r>
      <w:r>
        <w:rPr>
          <w:i/>
          <w:spacing w:val="-3"/>
          <w:sz w:val="20"/>
        </w:rPr>
        <w:t> </w:t>
      </w:r>
      <w:r>
        <w:rPr>
          <w:i/>
          <w:sz w:val="20"/>
        </w:rPr>
        <w:t>Faculty</w:t>
      </w:r>
      <w:r>
        <w:rPr>
          <w:i/>
          <w:spacing w:val="-3"/>
          <w:sz w:val="20"/>
        </w:rPr>
        <w:t> </w:t>
      </w:r>
      <w:r>
        <w:rPr>
          <w:i/>
          <w:sz w:val="20"/>
        </w:rPr>
        <w:t>of</w:t>
      </w:r>
      <w:r>
        <w:rPr>
          <w:i/>
          <w:spacing w:val="-3"/>
          <w:sz w:val="20"/>
        </w:rPr>
        <w:t> </w:t>
      </w:r>
      <w:r>
        <w:rPr>
          <w:i/>
          <w:sz w:val="20"/>
        </w:rPr>
        <w:t>Science</w:t>
      </w:r>
      <w:r>
        <w:rPr>
          <w:i/>
          <w:spacing w:val="-3"/>
          <w:sz w:val="20"/>
        </w:rPr>
        <w:t> </w:t>
      </w:r>
      <w:r>
        <w:rPr>
          <w:i/>
          <w:sz w:val="20"/>
        </w:rPr>
        <w:t>and</w:t>
      </w:r>
      <w:r>
        <w:rPr>
          <w:i/>
          <w:spacing w:val="-3"/>
          <w:sz w:val="20"/>
        </w:rPr>
        <w:t> </w:t>
      </w:r>
      <w:r>
        <w:rPr>
          <w:i/>
          <w:sz w:val="20"/>
        </w:rPr>
        <w:t>Data</w:t>
      </w:r>
      <w:r>
        <w:rPr>
          <w:i/>
          <w:spacing w:val="-3"/>
          <w:sz w:val="20"/>
        </w:rPr>
        <w:t> </w:t>
      </w:r>
      <w:r>
        <w:rPr>
          <w:i/>
          <w:sz w:val="20"/>
        </w:rPr>
        <w:t>Analytics,</w:t>
      </w:r>
      <w:r>
        <w:rPr>
          <w:i/>
          <w:spacing w:val="-3"/>
          <w:sz w:val="20"/>
        </w:rPr>
        <w:t> </w:t>
      </w:r>
      <w:r>
        <w:rPr>
          <w:i/>
          <w:sz w:val="20"/>
        </w:rPr>
        <w:t>Institut</w:t>
      </w:r>
      <w:r>
        <w:rPr>
          <w:i/>
          <w:spacing w:val="-3"/>
          <w:sz w:val="20"/>
        </w:rPr>
        <w:t> </w:t>
      </w:r>
      <w:r>
        <w:rPr>
          <w:i/>
          <w:sz w:val="20"/>
        </w:rPr>
        <w:t>Teknologi</w:t>
      </w:r>
      <w:r>
        <w:rPr>
          <w:i/>
          <w:spacing w:val="-3"/>
          <w:sz w:val="20"/>
        </w:rPr>
        <w:t> </w:t>
      </w:r>
      <w:r>
        <w:rPr>
          <w:i/>
          <w:sz w:val="20"/>
        </w:rPr>
        <w:t>Sepuluh</w:t>
      </w:r>
      <w:r>
        <w:rPr>
          <w:i/>
          <w:spacing w:val="-3"/>
          <w:sz w:val="20"/>
        </w:rPr>
        <w:t> </w:t>
      </w:r>
      <w:r>
        <w:rPr>
          <w:i/>
          <w:sz w:val="20"/>
        </w:rPr>
        <w:t>Nopember,</w:t>
      </w:r>
      <w:r>
        <w:rPr>
          <w:i/>
          <w:spacing w:val="-3"/>
          <w:sz w:val="20"/>
        </w:rPr>
        <w:t> </w:t>
      </w:r>
      <w:r>
        <w:rPr>
          <w:i/>
          <w:sz w:val="20"/>
        </w:rPr>
        <w:t>Surabaya, 60111, Indonesia</w:t>
      </w:r>
    </w:p>
    <w:p>
      <w:pPr>
        <w:pStyle w:val="BodyText"/>
        <w:rPr>
          <w:i/>
        </w:rPr>
      </w:pPr>
    </w:p>
    <w:p>
      <w:pPr>
        <w:spacing w:before="0"/>
        <w:ind w:left="50" w:right="359" w:firstLine="0"/>
        <w:jc w:val="center"/>
        <w:rPr>
          <w:i/>
          <w:sz w:val="20"/>
        </w:rPr>
      </w:pPr>
      <w:r>
        <w:rPr>
          <w:i/>
          <w:sz w:val="20"/>
        </w:rPr>
        <w:t>Corresponding Author </w:t>
      </w:r>
      <w:r>
        <w:rPr>
          <w:i/>
          <w:spacing w:val="-2"/>
          <w:sz w:val="20"/>
        </w:rPr>
        <w:t>Email:</w:t>
      </w:r>
    </w:p>
    <w:p>
      <w:pPr>
        <w:spacing w:before="0"/>
        <w:ind w:left="0" w:right="359" w:firstLine="0"/>
        <w:jc w:val="center"/>
        <w:rPr>
          <w:i/>
          <w:sz w:val="20"/>
        </w:rPr>
      </w:pPr>
      <w:hyperlink r:id="rId5">
        <w:r>
          <w:rPr>
            <w:i/>
            <w:spacing w:val="-2"/>
            <w:position w:val="7"/>
            <w:sz w:val="10"/>
          </w:rPr>
          <w:t>a)</w:t>
        </w:r>
        <w:r>
          <w:rPr>
            <w:i/>
            <w:spacing w:val="-2"/>
            <w:sz w:val="20"/>
          </w:rPr>
          <w:t>5004201114@student.its.ac.id</w:t>
        </w:r>
      </w:hyperlink>
    </w:p>
    <w:p>
      <w:pPr>
        <w:pStyle w:val="BodyText"/>
        <w:rPr>
          <w:i/>
        </w:rPr>
      </w:pPr>
    </w:p>
    <w:p>
      <w:pPr>
        <w:pStyle w:val="BodyText"/>
        <w:spacing w:before="130"/>
        <w:rPr>
          <w:i/>
        </w:rPr>
      </w:pPr>
    </w:p>
    <w:p>
      <w:pPr>
        <w:spacing w:before="0"/>
        <w:ind w:left="289" w:right="648" w:firstLine="0"/>
        <w:jc w:val="both"/>
        <w:rPr>
          <w:sz w:val="18"/>
        </w:rPr>
      </w:pPr>
      <w:r>
        <w:rPr>
          <w:b/>
          <w:sz w:val="18"/>
        </w:rPr>
        <w:t>Abstract. </w:t>
      </w:r>
      <w:r>
        <w:rPr>
          <w:sz w:val="18"/>
        </w:rPr>
        <w:t>Research on the interference of Zn2+ ions in the determination of Fe(II) phenanthroline using Hydroxylamine Hydrochloride, Sodium Sulfite, and Ascorbic Acid as reductants under optimal conditions has been successfully conducted using UV-vis spectrophotometry. The Fe(II) phenanthroline complex exhibits a wavelength of 510 nm for all three reductants. The optimum concentration for Hydroxylamine Hydrochloride and Ascorbic Acid are 6 ppm, while for Sodium Sulfite is 20 ppm. The optimal reaction time for Hydroxylamine Hydrochloride and Sodium Sulfite are 60 minutes, whereas for Ascorbic Acid is 75 minutes. The calibration curve measurements for Hydroxylamine Hydrochloride show a determination coefficient (r²) of 0.9964, for Sodium Sulfite is 0.9965, and for Ascorbic Acid </w:t>
      </w:r>
      <w:r>
        <w:rPr>
          <w:sz w:val="18"/>
        </w:rPr>
        <w:t>is 0.996. Zn2+ ions can interfere with the analysis of Fe(II) phenanthroline by decreasing iron absorbance with Hydroxylamine Hydrochloride and increasing iron absorbance with Sodium Sulfite and Ascorbic Acid. For Hydroxylamine Hydrochloride, Zn2+ ion interference begins at a concentration of 0.1 ppm with %recovery is 92.10%. For</w:t>
      </w:r>
      <w:r>
        <w:rPr>
          <w:spacing w:val="-2"/>
          <w:sz w:val="18"/>
        </w:rPr>
        <w:t> </w:t>
      </w:r>
      <w:r>
        <w:rPr>
          <w:sz w:val="18"/>
        </w:rPr>
        <w:t>Sodium</w:t>
      </w:r>
      <w:r>
        <w:rPr>
          <w:spacing w:val="-2"/>
          <w:sz w:val="18"/>
        </w:rPr>
        <w:t> </w:t>
      </w:r>
      <w:r>
        <w:rPr>
          <w:sz w:val="18"/>
        </w:rPr>
        <w:t>Sulfite,</w:t>
      </w:r>
      <w:r>
        <w:rPr>
          <w:spacing w:val="-2"/>
          <w:sz w:val="18"/>
        </w:rPr>
        <w:t> </w:t>
      </w:r>
      <w:r>
        <w:rPr>
          <w:sz w:val="18"/>
        </w:rPr>
        <w:t>Zn2+</w:t>
      </w:r>
      <w:r>
        <w:rPr>
          <w:spacing w:val="-2"/>
          <w:sz w:val="18"/>
        </w:rPr>
        <w:t> </w:t>
      </w:r>
      <w:r>
        <w:rPr>
          <w:sz w:val="18"/>
        </w:rPr>
        <w:t>interference</w:t>
      </w:r>
      <w:r>
        <w:rPr>
          <w:spacing w:val="-2"/>
          <w:sz w:val="18"/>
        </w:rPr>
        <w:t> </w:t>
      </w:r>
      <w:r>
        <w:rPr>
          <w:sz w:val="18"/>
        </w:rPr>
        <w:t>is</w:t>
      </w:r>
      <w:r>
        <w:rPr>
          <w:spacing w:val="-2"/>
          <w:sz w:val="18"/>
        </w:rPr>
        <w:t> </w:t>
      </w:r>
      <w:r>
        <w:rPr>
          <w:sz w:val="18"/>
        </w:rPr>
        <w:t>observed</w:t>
      </w:r>
      <w:r>
        <w:rPr>
          <w:spacing w:val="-2"/>
          <w:sz w:val="18"/>
        </w:rPr>
        <w:t> </w:t>
      </w:r>
      <w:r>
        <w:rPr>
          <w:sz w:val="18"/>
        </w:rPr>
        <w:t>at</w:t>
      </w:r>
      <w:r>
        <w:rPr>
          <w:spacing w:val="-2"/>
          <w:sz w:val="18"/>
        </w:rPr>
        <w:t> </w:t>
      </w:r>
      <w:r>
        <w:rPr>
          <w:sz w:val="18"/>
        </w:rPr>
        <w:t>a</w:t>
      </w:r>
      <w:r>
        <w:rPr>
          <w:spacing w:val="-2"/>
          <w:sz w:val="18"/>
        </w:rPr>
        <w:t> </w:t>
      </w:r>
      <w:r>
        <w:rPr>
          <w:sz w:val="18"/>
        </w:rPr>
        <w:t>concentration</w:t>
      </w:r>
      <w:r>
        <w:rPr>
          <w:spacing w:val="-2"/>
          <w:sz w:val="18"/>
        </w:rPr>
        <w:t> </w:t>
      </w:r>
      <w:r>
        <w:rPr>
          <w:sz w:val="18"/>
        </w:rPr>
        <w:t>of</w:t>
      </w:r>
      <w:r>
        <w:rPr>
          <w:spacing w:val="-2"/>
          <w:sz w:val="18"/>
        </w:rPr>
        <w:t> </w:t>
      </w:r>
      <w:r>
        <w:rPr>
          <w:sz w:val="18"/>
        </w:rPr>
        <w:t>0</w:t>
      </w:r>
      <w:r>
        <w:rPr>
          <w:spacing w:val="-2"/>
          <w:sz w:val="18"/>
        </w:rPr>
        <w:t> </w:t>
      </w:r>
      <w:r>
        <w:rPr>
          <w:sz w:val="18"/>
        </w:rPr>
        <w:t>ppm</w:t>
      </w:r>
      <w:r>
        <w:rPr>
          <w:spacing w:val="-2"/>
          <w:sz w:val="18"/>
        </w:rPr>
        <w:t> </w:t>
      </w:r>
      <w:r>
        <w:rPr>
          <w:sz w:val="18"/>
        </w:rPr>
        <w:t>with</w:t>
      </w:r>
      <w:r>
        <w:rPr>
          <w:spacing w:val="-2"/>
          <w:sz w:val="18"/>
        </w:rPr>
        <w:t> </w:t>
      </w:r>
      <w:r>
        <w:rPr>
          <w:sz w:val="18"/>
        </w:rPr>
        <w:t>%recovery</w:t>
      </w:r>
      <w:r>
        <w:rPr>
          <w:spacing w:val="-2"/>
          <w:sz w:val="18"/>
        </w:rPr>
        <w:t> </w:t>
      </w:r>
      <w:r>
        <w:rPr>
          <w:sz w:val="18"/>
        </w:rPr>
        <w:t>is</w:t>
      </w:r>
      <w:r>
        <w:rPr>
          <w:spacing w:val="-2"/>
          <w:sz w:val="18"/>
        </w:rPr>
        <w:t> </w:t>
      </w:r>
      <w:r>
        <w:rPr>
          <w:sz w:val="18"/>
        </w:rPr>
        <w:t>64.99%,</w:t>
      </w:r>
      <w:r>
        <w:rPr>
          <w:spacing w:val="-2"/>
          <w:sz w:val="18"/>
        </w:rPr>
        <w:t> </w:t>
      </w:r>
      <w:r>
        <w:rPr>
          <w:sz w:val="18"/>
        </w:rPr>
        <w:t>no</w:t>
      </w:r>
      <w:r>
        <w:rPr>
          <w:spacing w:val="-2"/>
          <w:sz w:val="18"/>
        </w:rPr>
        <w:t> </w:t>
      </w:r>
      <w:r>
        <w:rPr>
          <w:sz w:val="18"/>
        </w:rPr>
        <w:t>interference at 0.003 ppm with %recovery is 95.64%, and interference again at 0.004 ppm with %recovery is 111.99%. For Ascorbic Acid, Zn2+ interference begins at a concentration of 3 ppm with %recovery is 92.15%.</w:t>
      </w:r>
    </w:p>
    <w:p>
      <w:pPr>
        <w:pStyle w:val="BodyText"/>
        <w:spacing w:before="153"/>
        <w:rPr>
          <w:sz w:val="18"/>
        </w:rPr>
      </w:pPr>
    </w:p>
    <w:p>
      <w:pPr>
        <w:pStyle w:val="Heading1"/>
      </w:pPr>
      <w:r>
        <w:rPr>
          <w:spacing w:val="-2"/>
        </w:rPr>
        <w:t>INTRODUCTION</w:t>
      </w:r>
    </w:p>
    <w:p>
      <w:pPr>
        <w:pStyle w:val="BodyText"/>
        <w:spacing w:before="240"/>
        <w:ind w:right="359" w:firstLine="284"/>
        <w:jc w:val="both"/>
      </w:pPr>
      <w:r>
        <w:rPr/>
        <w:t>Iron is the second most abundant metal element in the Earth's crust and is crucial in the metabolism of plants </w:t>
      </w:r>
      <w:r>
        <w:rPr/>
        <w:t>and animals. However, if present in excessive amounts, iron can form oxyhydroxide deposits that stain laundry and porcelain. Therefore, the recommended limit for iron content in domestic water supply is 0.3 mg/L. The determination of Fe(II) and Fe(III) is significant in various natural sciences such as geology, agriculture, biology, and environmental protection, primarily because the bioavailability and metabolism of iron differ in these two oxidation states. Fe(II) is essential for good health as it aids in oxygen transport in the blood and oxygen storage through hemoglobin and myoglobin. Iron deficiency can lead to decreased immunity and infectious diseases. Excessive iron intake in the human body can cause excretory dysfunction and has a higher carcinogenic potential. Both</w:t>
      </w:r>
      <w:r>
        <w:rPr>
          <w:spacing w:val="-1"/>
        </w:rPr>
        <w:t> </w:t>
      </w:r>
      <w:r>
        <w:rPr/>
        <w:t>Fe(II)</w:t>
      </w:r>
      <w:r>
        <w:rPr>
          <w:spacing w:val="-1"/>
        </w:rPr>
        <w:t> </w:t>
      </w:r>
      <w:r>
        <w:rPr/>
        <w:t>and</w:t>
      </w:r>
      <w:r>
        <w:rPr>
          <w:spacing w:val="-1"/>
        </w:rPr>
        <w:t> </w:t>
      </w:r>
      <w:r>
        <w:rPr/>
        <w:t>Fe(III)</w:t>
      </w:r>
      <w:r>
        <w:rPr>
          <w:spacing w:val="-1"/>
        </w:rPr>
        <w:t> </w:t>
      </w:r>
      <w:r>
        <w:rPr/>
        <w:t>play</w:t>
      </w:r>
      <w:r>
        <w:rPr>
          <w:spacing w:val="-1"/>
        </w:rPr>
        <w:t> </w:t>
      </w:r>
      <w:r>
        <w:rPr/>
        <w:t>vital</w:t>
      </w:r>
      <w:r>
        <w:rPr>
          <w:spacing w:val="-1"/>
        </w:rPr>
        <w:t> </w:t>
      </w:r>
      <w:r>
        <w:rPr/>
        <w:t>roles</w:t>
      </w:r>
      <w:r>
        <w:rPr>
          <w:spacing w:val="-1"/>
        </w:rPr>
        <w:t> </w:t>
      </w:r>
      <w:r>
        <w:rPr/>
        <w:t>in</w:t>
      </w:r>
      <w:r>
        <w:rPr>
          <w:spacing w:val="-1"/>
        </w:rPr>
        <w:t> </w:t>
      </w:r>
      <w:r>
        <w:rPr/>
        <w:t>the</w:t>
      </w:r>
      <w:r>
        <w:rPr>
          <w:spacing w:val="-1"/>
        </w:rPr>
        <w:t> </w:t>
      </w:r>
      <w:r>
        <w:rPr/>
        <w:t>biosphere,</w:t>
      </w:r>
      <w:r>
        <w:rPr>
          <w:spacing w:val="-1"/>
        </w:rPr>
        <w:t> </w:t>
      </w:r>
      <w:r>
        <w:rPr/>
        <w:t>serving</w:t>
      </w:r>
      <w:r>
        <w:rPr>
          <w:spacing w:val="-1"/>
        </w:rPr>
        <w:t> </w:t>
      </w:r>
      <w:r>
        <w:rPr/>
        <w:t>as</w:t>
      </w:r>
      <w:r>
        <w:rPr>
          <w:spacing w:val="-1"/>
        </w:rPr>
        <w:t> </w:t>
      </w:r>
      <w:r>
        <w:rPr/>
        <w:t>active</w:t>
      </w:r>
      <w:r>
        <w:rPr>
          <w:spacing w:val="-1"/>
        </w:rPr>
        <w:t> </w:t>
      </w:r>
      <w:r>
        <w:rPr/>
        <w:t>centers</w:t>
      </w:r>
      <w:r>
        <w:rPr>
          <w:spacing w:val="-1"/>
        </w:rPr>
        <w:t> </w:t>
      </w:r>
      <w:r>
        <w:rPr/>
        <w:t>of</w:t>
      </w:r>
      <w:r>
        <w:rPr>
          <w:spacing w:val="-1"/>
        </w:rPr>
        <w:t> </w:t>
      </w:r>
      <w:r>
        <w:rPr/>
        <w:t>various</w:t>
      </w:r>
      <w:r>
        <w:rPr>
          <w:spacing w:val="-1"/>
        </w:rPr>
        <w:t> </w:t>
      </w:r>
      <w:r>
        <w:rPr/>
        <w:t>proteins</w:t>
      </w:r>
      <w:r>
        <w:rPr>
          <w:spacing w:val="-1"/>
        </w:rPr>
        <w:t> </w:t>
      </w:r>
      <w:r>
        <w:rPr/>
        <w:t>such</w:t>
      </w:r>
      <w:r>
        <w:rPr>
          <w:spacing w:val="-1"/>
        </w:rPr>
        <w:t> </w:t>
      </w:r>
      <w:r>
        <w:rPr/>
        <w:t>as</w:t>
      </w:r>
      <w:r>
        <w:rPr>
          <w:spacing w:val="-1"/>
        </w:rPr>
        <w:t> </w:t>
      </w:r>
      <w:r>
        <w:rPr/>
        <w:t>oxidase, reductase, and dehydrogenase. However, plants require a certain amount of Fe(II) to survive. Iron assists in chlorophyll formation and supports several other chemical processes performed by plants. Nonetheless, too much iron can have toxic effects on plants, weakening and eventually killing them. It should be noted that plants only absorb ferrous iron particles from the soil, and other forms of iron will not affect the plants (1).</w:t>
      </w:r>
    </w:p>
    <w:p>
      <w:pPr>
        <w:pStyle w:val="BodyText"/>
        <w:ind w:right="359" w:firstLine="284"/>
        <w:jc w:val="both"/>
      </w:pPr>
      <w:r>
        <w:rPr/>
        <w:t>The determination of iron content using UV-Vis spectrophotometry has been widely conducted due to its </w:t>
      </w:r>
      <w:r>
        <w:rPr/>
        <w:t>rapid, easy,</w:t>
      </w:r>
      <w:r>
        <w:rPr>
          <w:spacing w:val="11"/>
        </w:rPr>
        <w:t> </w:t>
      </w:r>
      <w:r>
        <w:rPr/>
        <w:t>and</w:t>
      </w:r>
      <w:r>
        <w:rPr>
          <w:spacing w:val="11"/>
        </w:rPr>
        <w:t> </w:t>
      </w:r>
      <w:r>
        <w:rPr/>
        <w:t>accurate</w:t>
      </w:r>
      <w:r>
        <w:rPr>
          <w:spacing w:val="11"/>
        </w:rPr>
        <w:t> </w:t>
      </w:r>
      <w:r>
        <w:rPr/>
        <w:t>process</w:t>
      </w:r>
      <w:r>
        <w:rPr>
          <w:spacing w:val="11"/>
        </w:rPr>
        <w:t> </w:t>
      </w:r>
      <w:r>
        <w:rPr/>
        <w:t>(2).</w:t>
      </w:r>
      <w:r>
        <w:rPr>
          <w:spacing w:val="11"/>
        </w:rPr>
        <w:t> </w:t>
      </w:r>
      <w:r>
        <w:rPr/>
        <w:t>The</w:t>
      </w:r>
      <w:r>
        <w:rPr>
          <w:spacing w:val="11"/>
        </w:rPr>
        <w:t> </w:t>
      </w:r>
      <w:r>
        <w:rPr/>
        <w:t>use</w:t>
      </w:r>
      <w:r>
        <w:rPr>
          <w:spacing w:val="11"/>
        </w:rPr>
        <w:t> </w:t>
      </w:r>
      <w:r>
        <w:rPr/>
        <w:t>of</w:t>
      </w:r>
      <w:r>
        <w:rPr>
          <w:spacing w:val="11"/>
        </w:rPr>
        <w:t> </w:t>
      </w:r>
      <w:r>
        <w:rPr/>
        <w:t>a</w:t>
      </w:r>
      <w:r>
        <w:rPr>
          <w:spacing w:val="11"/>
        </w:rPr>
        <w:t> </w:t>
      </w:r>
      <w:r>
        <w:rPr/>
        <w:t>UV-Vis</w:t>
      </w:r>
      <w:r>
        <w:rPr>
          <w:spacing w:val="11"/>
        </w:rPr>
        <w:t> </w:t>
      </w:r>
      <w:r>
        <w:rPr/>
        <w:t>Spectrophotometer</w:t>
      </w:r>
      <w:r>
        <w:rPr>
          <w:spacing w:val="11"/>
        </w:rPr>
        <w:t> </w:t>
      </w:r>
      <w:r>
        <w:rPr/>
        <w:t>requires</w:t>
      </w:r>
      <w:r>
        <w:rPr>
          <w:spacing w:val="11"/>
        </w:rPr>
        <w:t> </w:t>
      </w:r>
      <w:r>
        <w:rPr/>
        <w:t>the</w:t>
      </w:r>
      <w:r>
        <w:rPr>
          <w:spacing w:val="11"/>
        </w:rPr>
        <w:t> </w:t>
      </w:r>
      <w:r>
        <w:rPr/>
        <w:t>presence</w:t>
      </w:r>
      <w:r>
        <w:rPr>
          <w:spacing w:val="11"/>
        </w:rPr>
        <w:t> </w:t>
      </w:r>
      <w:r>
        <w:rPr/>
        <w:t>of</w:t>
      </w:r>
      <w:r>
        <w:rPr>
          <w:spacing w:val="11"/>
        </w:rPr>
        <w:t> </w:t>
      </w:r>
      <w:r>
        <w:rPr/>
        <w:t>a</w:t>
      </w:r>
      <w:r>
        <w:rPr>
          <w:spacing w:val="11"/>
        </w:rPr>
        <w:t> </w:t>
      </w:r>
      <w:r>
        <w:rPr/>
        <w:t>colored</w:t>
      </w:r>
      <w:r>
        <w:rPr>
          <w:spacing w:val="11"/>
        </w:rPr>
        <w:t> </w:t>
      </w:r>
      <w:r>
        <w:rPr>
          <w:spacing w:val="-2"/>
        </w:rPr>
        <w:t>solution</w:t>
      </w:r>
    </w:p>
    <w:p>
      <w:pPr>
        <w:pStyle w:val="BodyText"/>
        <w:spacing w:after="0"/>
        <w:jc w:val="both"/>
        <w:sectPr>
          <w:type w:val="continuous"/>
          <w:pgSz w:w="12240" w:h="15840"/>
          <w:pgMar w:top="1820" w:bottom="280" w:left="1440" w:right="1080"/>
        </w:sectPr>
      </w:pPr>
    </w:p>
    <w:p>
      <w:pPr>
        <w:pStyle w:val="BodyText"/>
        <w:spacing w:before="80"/>
        <w:ind w:right="359"/>
        <w:jc w:val="both"/>
      </w:pPr>
      <w:r>
        <w:rPr/>
        <w:t>for analysis purposes. Therefore, the concentration of Fe to be measured needs to be converted into a complex form first, which produces a characteristic color. One commonly used complexing agent is 1,10-phenanthroline (o- phenanthroline). This choice is based on o-phenanthroline's ability to react with Fe ions, forming a complex that has an orange-red color. Additionally, the color produced by this complex can remain stable for up to 6 months. </w:t>
      </w:r>
      <w:r>
        <w:rPr/>
        <w:t>Before complexing, the iron to be tested must undergo a reduction process from Fe</w:t>
      </w:r>
      <w:r>
        <w:rPr>
          <w:position w:val="7"/>
          <w:sz w:val="10"/>
        </w:rPr>
        <w:t>3+</w:t>
      </w:r>
      <w:r>
        <w:rPr>
          <w:spacing w:val="40"/>
          <w:position w:val="7"/>
          <w:sz w:val="10"/>
        </w:rPr>
        <w:t> </w:t>
      </w:r>
      <w:r>
        <w:rPr/>
        <w:t>to Fe</w:t>
      </w:r>
      <w:r>
        <w:rPr>
          <w:position w:val="7"/>
          <w:sz w:val="10"/>
        </w:rPr>
        <w:t>2+</w:t>
      </w:r>
      <w:r>
        <w:rPr>
          <w:spacing w:val="40"/>
          <w:position w:val="7"/>
          <w:sz w:val="10"/>
        </w:rPr>
        <w:t> </w:t>
      </w:r>
      <w:r>
        <w:rPr/>
        <w:t>to stabilize it for complex formation (3).</w:t>
      </w:r>
    </w:p>
    <w:p>
      <w:pPr>
        <w:pStyle w:val="BodyText"/>
        <w:ind w:right="359" w:firstLine="284"/>
        <w:jc w:val="both"/>
      </w:pPr>
      <w:r>
        <w:rPr/>
        <w:t>The analysis of iron concentration is not free from the possibility of interference caused by disturbing ions such as</w:t>
      </w:r>
      <w:r>
        <w:rPr>
          <w:spacing w:val="-1"/>
        </w:rPr>
        <w:t> </w:t>
      </w:r>
      <w:r>
        <w:rPr/>
        <w:t>Mn</w:t>
      </w:r>
      <w:r>
        <w:rPr>
          <w:position w:val="7"/>
          <w:sz w:val="10"/>
        </w:rPr>
        <w:t>2+</w:t>
      </w:r>
      <w:r>
        <w:rPr/>
        <w:t>,</w:t>
      </w:r>
      <w:r>
        <w:rPr>
          <w:spacing w:val="-1"/>
        </w:rPr>
        <w:t> </w:t>
      </w:r>
      <w:r>
        <w:rPr/>
        <w:t>Ag</w:t>
      </w:r>
      <w:r>
        <w:rPr>
          <w:position w:val="7"/>
          <w:sz w:val="10"/>
        </w:rPr>
        <w:t>+</w:t>
      </w:r>
      <w:r>
        <w:rPr/>
        <w:t>,</w:t>
      </w:r>
      <w:r>
        <w:rPr>
          <w:spacing w:val="-1"/>
        </w:rPr>
        <w:t> </w:t>
      </w:r>
      <w:r>
        <w:rPr/>
        <w:t>Zn</w:t>
      </w:r>
      <w:r>
        <w:rPr>
          <w:position w:val="7"/>
          <w:sz w:val="10"/>
        </w:rPr>
        <w:t>2+</w:t>
      </w:r>
      <w:r>
        <w:rPr/>
        <w:t>,</w:t>
      </w:r>
      <w:r>
        <w:rPr>
          <w:spacing w:val="-1"/>
        </w:rPr>
        <w:t> </w:t>
      </w:r>
      <w:r>
        <w:rPr/>
        <w:t>Mg</w:t>
      </w:r>
      <w:r>
        <w:rPr>
          <w:position w:val="7"/>
          <w:sz w:val="10"/>
        </w:rPr>
        <w:t>2+</w:t>
      </w:r>
      <w:r>
        <w:rPr/>
        <w:t>,</w:t>
      </w:r>
      <w:r>
        <w:rPr>
          <w:spacing w:val="-1"/>
        </w:rPr>
        <w:t> </w:t>
      </w:r>
      <w:r>
        <w:rPr/>
        <w:t>and</w:t>
      </w:r>
      <w:r>
        <w:rPr>
          <w:spacing w:val="-1"/>
        </w:rPr>
        <w:t> </w:t>
      </w:r>
      <w:r>
        <w:rPr/>
        <w:t>others.</w:t>
      </w:r>
      <w:r>
        <w:rPr>
          <w:spacing w:val="-1"/>
        </w:rPr>
        <w:t> </w:t>
      </w:r>
      <w:r>
        <w:rPr/>
        <w:t>(4)</w:t>
      </w:r>
      <w:r>
        <w:rPr>
          <w:spacing w:val="-1"/>
        </w:rPr>
        <w:t> </w:t>
      </w:r>
      <w:r>
        <w:rPr/>
        <w:t>showed</w:t>
      </w:r>
      <w:r>
        <w:rPr>
          <w:spacing w:val="-1"/>
        </w:rPr>
        <w:t> </w:t>
      </w:r>
      <w:r>
        <w:rPr/>
        <w:t>that</w:t>
      </w:r>
      <w:r>
        <w:rPr>
          <w:spacing w:val="-1"/>
        </w:rPr>
        <w:t> </w:t>
      </w:r>
      <w:r>
        <w:rPr/>
        <w:t>Mg</w:t>
      </w:r>
      <w:r>
        <w:rPr>
          <w:position w:val="7"/>
          <w:sz w:val="10"/>
        </w:rPr>
        <w:t>2+</w:t>
      </w:r>
      <w:r>
        <w:rPr>
          <w:spacing w:val="24"/>
          <w:position w:val="7"/>
          <w:sz w:val="10"/>
        </w:rPr>
        <w:t> </w:t>
      </w:r>
      <w:r>
        <w:rPr/>
        <w:t>starts</w:t>
      </w:r>
      <w:r>
        <w:rPr>
          <w:spacing w:val="-1"/>
        </w:rPr>
        <w:t> </w:t>
      </w:r>
      <w:r>
        <w:rPr/>
        <w:t>to</w:t>
      </w:r>
      <w:r>
        <w:rPr>
          <w:spacing w:val="-1"/>
        </w:rPr>
        <w:t> </w:t>
      </w:r>
      <w:r>
        <w:rPr/>
        <w:t>cause</w:t>
      </w:r>
      <w:r>
        <w:rPr>
          <w:spacing w:val="-1"/>
        </w:rPr>
        <w:t> </w:t>
      </w:r>
      <w:r>
        <w:rPr/>
        <w:t>interference</w:t>
      </w:r>
      <w:r>
        <w:rPr>
          <w:spacing w:val="-1"/>
        </w:rPr>
        <w:t> </w:t>
      </w:r>
      <w:r>
        <w:rPr/>
        <w:t>at</w:t>
      </w:r>
      <w:r>
        <w:rPr>
          <w:spacing w:val="-1"/>
        </w:rPr>
        <w:t> </w:t>
      </w:r>
      <w:r>
        <w:rPr/>
        <w:t>a</w:t>
      </w:r>
      <w:r>
        <w:rPr>
          <w:spacing w:val="-1"/>
        </w:rPr>
        <w:t> </w:t>
      </w:r>
      <w:r>
        <w:rPr/>
        <w:t>concentration</w:t>
      </w:r>
      <w:r>
        <w:rPr>
          <w:spacing w:val="-1"/>
        </w:rPr>
        <w:t> </w:t>
      </w:r>
      <w:r>
        <w:rPr/>
        <w:t>of</w:t>
      </w:r>
      <w:r>
        <w:rPr>
          <w:spacing w:val="-1"/>
        </w:rPr>
        <w:t> </w:t>
      </w:r>
      <w:r>
        <w:rPr/>
        <w:t>0.04</w:t>
      </w:r>
      <w:r>
        <w:rPr>
          <w:spacing w:val="-1"/>
        </w:rPr>
        <w:t> </w:t>
      </w:r>
      <w:r>
        <w:rPr/>
        <w:t>ppm, with a recovery percentage of 90.99%. Meanwhile, Ag</w:t>
      </w:r>
      <w:r>
        <w:rPr>
          <w:position w:val="7"/>
          <w:sz w:val="10"/>
        </w:rPr>
        <w:t>+</w:t>
      </w:r>
      <w:r>
        <w:rPr>
          <w:spacing w:val="40"/>
          <w:position w:val="7"/>
          <w:sz w:val="10"/>
        </w:rPr>
        <w:t> </w:t>
      </w:r>
      <w:r>
        <w:rPr/>
        <w:t>ions can interfere at a concentration of 0.03 ppm, with a recovery percentage reaching 92.880% (5). (6) mentioned that Zn</w:t>
      </w:r>
      <w:r>
        <w:rPr>
          <w:position w:val="7"/>
          <w:sz w:val="10"/>
        </w:rPr>
        <w:t>2+</w:t>
      </w:r>
      <w:r>
        <w:rPr>
          <w:spacing w:val="34"/>
          <w:position w:val="7"/>
          <w:sz w:val="10"/>
        </w:rPr>
        <w:t> </w:t>
      </w:r>
      <w:r>
        <w:rPr/>
        <w:t>ions can also interfere with the analysis of </w:t>
      </w:r>
      <w:r>
        <w:rPr/>
        <w:t>iron concentration at a concentration level of 0.2 ppm, with a recovery percentage of 77.86%. This study aims to</w:t>
      </w:r>
      <w:r>
        <w:rPr>
          <w:spacing w:val="40"/>
        </w:rPr>
        <w:t> </w:t>
      </w:r>
      <w:r>
        <w:rPr/>
        <w:t>compare hydroxylamine hydrochloride, ascorbic acid, and sodium sulfite as reducing agents in the determination of iron concentration in the presence of Zn</w:t>
      </w:r>
      <w:r>
        <w:rPr>
          <w:position w:val="7"/>
          <w:sz w:val="10"/>
        </w:rPr>
        <w:t>2+</w:t>
      </w:r>
      <w:r>
        <w:rPr>
          <w:spacing w:val="40"/>
          <w:position w:val="7"/>
          <w:sz w:val="10"/>
        </w:rPr>
        <w:t> </w:t>
      </w:r>
      <w:r>
        <w:rPr/>
        <w:t>interfering ions. This test will be conducted using a UV-Vis Spectrophotometer under the optimum conditions for each reducing agent.</w:t>
      </w:r>
    </w:p>
    <w:p>
      <w:pPr>
        <w:pStyle w:val="BodyText"/>
        <w:ind w:right="358" w:firstLine="284"/>
        <w:jc w:val="both"/>
      </w:pPr>
      <w:r>
        <w:rPr/>
        <w:t>In</w:t>
      </w:r>
      <w:r>
        <w:rPr>
          <w:spacing w:val="-3"/>
        </w:rPr>
        <w:t> </w:t>
      </w:r>
      <w:r>
        <w:rPr/>
        <w:t>the</w:t>
      </w:r>
      <w:r>
        <w:rPr>
          <w:spacing w:val="-3"/>
        </w:rPr>
        <w:t> </w:t>
      </w:r>
      <w:r>
        <w:rPr/>
        <w:t>study</w:t>
      </w:r>
      <w:r>
        <w:rPr>
          <w:spacing w:val="-3"/>
        </w:rPr>
        <w:t> </w:t>
      </w:r>
      <w:r>
        <w:rPr/>
        <w:t>on</w:t>
      </w:r>
      <w:r>
        <w:rPr>
          <w:spacing w:val="-3"/>
        </w:rPr>
        <w:t> </w:t>
      </w:r>
      <w:r>
        <w:rPr/>
        <w:t>the</w:t>
      </w:r>
      <w:r>
        <w:rPr>
          <w:spacing w:val="-3"/>
        </w:rPr>
        <w:t> </w:t>
      </w:r>
      <w:r>
        <w:rPr/>
        <w:t>determination</w:t>
      </w:r>
      <w:r>
        <w:rPr>
          <w:spacing w:val="-3"/>
        </w:rPr>
        <w:t> </w:t>
      </w:r>
      <w:r>
        <w:rPr/>
        <w:t>of</w:t>
      </w:r>
      <w:r>
        <w:rPr>
          <w:spacing w:val="-3"/>
        </w:rPr>
        <w:t> </w:t>
      </w:r>
      <w:r>
        <w:rPr/>
        <w:t>iron</w:t>
      </w:r>
      <w:r>
        <w:rPr>
          <w:spacing w:val="-3"/>
        </w:rPr>
        <w:t> </w:t>
      </w:r>
      <w:r>
        <w:rPr/>
        <w:t>content</w:t>
      </w:r>
      <w:r>
        <w:rPr>
          <w:spacing w:val="-3"/>
        </w:rPr>
        <w:t> </w:t>
      </w:r>
      <w:r>
        <w:rPr/>
        <w:t>comparing</w:t>
      </w:r>
      <w:r>
        <w:rPr>
          <w:spacing w:val="-3"/>
        </w:rPr>
        <w:t> </w:t>
      </w:r>
      <w:r>
        <w:rPr/>
        <w:t>the</w:t>
      </w:r>
      <w:r>
        <w:rPr>
          <w:spacing w:val="-3"/>
        </w:rPr>
        <w:t> </w:t>
      </w:r>
      <w:r>
        <w:rPr/>
        <w:t>reductants</w:t>
      </w:r>
      <w:r>
        <w:rPr>
          <w:spacing w:val="-3"/>
        </w:rPr>
        <w:t> </w:t>
      </w:r>
      <w:r>
        <w:rPr/>
        <w:t>NH</w:t>
      </w:r>
      <w:r>
        <w:rPr>
          <w:position w:val="-1"/>
          <w:sz w:val="10"/>
        </w:rPr>
        <w:t>2</w:t>
      </w:r>
      <w:r>
        <w:rPr/>
        <w:t>OH.HCl</w:t>
      </w:r>
      <w:r>
        <w:rPr>
          <w:spacing w:val="-3"/>
        </w:rPr>
        <w:t> </w:t>
      </w:r>
      <w:r>
        <w:rPr/>
        <w:t>and</w:t>
      </w:r>
      <w:r>
        <w:rPr>
          <w:spacing w:val="-3"/>
        </w:rPr>
        <w:t> </w:t>
      </w:r>
      <w:r>
        <w:rPr/>
        <w:t>Na</w:t>
      </w:r>
      <w:r>
        <w:rPr>
          <w:position w:val="-1"/>
          <w:sz w:val="10"/>
        </w:rPr>
        <w:t>2</w:t>
      </w:r>
      <w:r>
        <w:rPr/>
        <w:t>SO</w:t>
      </w:r>
      <w:r>
        <w:rPr>
          <w:position w:val="-1"/>
          <w:sz w:val="10"/>
        </w:rPr>
        <w:t>3</w:t>
      </w:r>
      <w:r>
        <w:rPr/>
        <w:t>,</w:t>
      </w:r>
      <w:r>
        <w:rPr>
          <w:spacing w:val="-3"/>
        </w:rPr>
        <w:t> </w:t>
      </w:r>
      <w:r>
        <w:rPr/>
        <w:t>it</w:t>
      </w:r>
      <w:r>
        <w:rPr>
          <w:spacing w:val="-3"/>
        </w:rPr>
        <w:t> </w:t>
      </w:r>
      <w:r>
        <w:rPr/>
        <w:t>was</w:t>
      </w:r>
      <w:r>
        <w:rPr>
          <w:spacing w:val="-3"/>
        </w:rPr>
        <w:t> </w:t>
      </w:r>
      <w:r>
        <w:rPr/>
        <w:t>found that both NH</w:t>
      </w:r>
      <w:r>
        <w:rPr>
          <w:position w:val="-1"/>
          <w:sz w:val="10"/>
        </w:rPr>
        <w:t>2</w:t>
      </w:r>
      <w:r>
        <w:rPr/>
        <w:t>OH.HCl and Na</w:t>
      </w:r>
      <w:r>
        <w:rPr>
          <w:position w:val="-1"/>
          <w:sz w:val="10"/>
        </w:rPr>
        <w:t>2</w:t>
      </w:r>
      <w:r>
        <w:rPr/>
        <w:t>SO</w:t>
      </w:r>
      <w:r>
        <w:rPr>
          <w:position w:val="-1"/>
          <w:sz w:val="10"/>
        </w:rPr>
        <w:t>3</w:t>
      </w:r>
      <w:r>
        <w:rPr>
          <w:spacing w:val="40"/>
          <w:position w:val="-1"/>
          <w:sz w:val="10"/>
        </w:rPr>
        <w:t> </w:t>
      </w:r>
      <w:r>
        <w:rPr/>
        <w:t>have the same ability to reduce Fe</w:t>
      </w:r>
      <w:r>
        <w:rPr>
          <w:position w:val="7"/>
          <w:sz w:val="10"/>
        </w:rPr>
        <w:t>3+</w:t>
      </w:r>
      <w:r>
        <w:rPr>
          <w:spacing w:val="40"/>
          <w:position w:val="7"/>
          <w:sz w:val="10"/>
        </w:rPr>
        <w:t> </w:t>
      </w:r>
      <w:r>
        <w:rPr/>
        <w:t>to Fe</w:t>
      </w:r>
      <w:r>
        <w:rPr>
          <w:position w:val="7"/>
          <w:sz w:val="10"/>
        </w:rPr>
        <w:t>2+</w:t>
      </w:r>
      <w:r>
        <w:rPr/>
        <w:t>. However, both reductants are less effective than Na</w:t>
      </w:r>
      <w:r>
        <w:rPr>
          <w:position w:val="-1"/>
          <w:sz w:val="10"/>
        </w:rPr>
        <w:t>2</w:t>
      </w:r>
      <w:r>
        <w:rPr/>
        <w:t>S</w:t>
      </w:r>
      <w:r>
        <w:rPr>
          <w:position w:val="-1"/>
          <w:sz w:val="10"/>
        </w:rPr>
        <w:t>2</w:t>
      </w:r>
      <w:r>
        <w:rPr/>
        <w:t>O</w:t>
      </w:r>
      <w:r>
        <w:rPr>
          <w:position w:val="-1"/>
          <w:sz w:val="10"/>
        </w:rPr>
        <w:t>3</w:t>
      </w:r>
      <w:r>
        <w:rPr>
          <w:spacing w:val="40"/>
          <w:position w:val="-1"/>
          <w:sz w:val="10"/>
        </w:rPr>
        <w:t> </w:t>
      </w:r>
      <w:r>
        <w:rPr/>
        <w:t>(7).</w:t>
      </w:r>
    </w:p>
    <w:p>
      <w:pPr>
        <w:pStyle w:val="BodyText"/>
        <w:ind w:right="358" w:firstLine="284"/>
        <w:jc w:val="both"/>
      </w:pPr>
      <w:r>
        <w:rPr/>
        <w:t>In a previous study on the determination of iron content comparing the reductants NH</w:t>
      </w:r>
      <w:r>
        <w:rPr>
          <w:position w:val="-1"/>
          <w:sz w:val="10"/>
        </w:rPr>
        <w:t>2</w:t>
      </w:r>
      <w:r>
        <w:rPr/>
        <w:t>OH.HCl, Na</w:t>
      </w:r>
      <w:r>
        <w:rPr>
          <w:position w:val="-1"/>
          <w:sz w:val="10"/>
        </w:rPr>
        <w:t>2</w:t>
      </w:r>
      <w:r>
        <w:rPr/>
        <w:t>S</w:t>
      </w:r>
      <w:r>
        <w:rPr>
          <w:position w:val="-1"/>
          <w:sz w:val="10"/>
        </w:rPr>
        <w:t>2</w:t>
      </w:r>
      <w:r>
        <w:rPr/>
        <w:t>O</w:t>
      </w:r>
      <w:r>
        <w:rPr>
          <w:position w:val="-1"/>
          <w:sz w:val="10"/>
        </w:rPr>
        <w:t>3</w:t>
      </w:r>
      <w:r>
        <w:rPr/>
        <w:t>, and C</w:t>
      </w:r>
      <w:r>
        <w:rPr>
          <w:position w:val="-1"/>
          <w:sz w:val="10"/>
        </w:rPr>
        <w:t>6</w:t>
      </w:r>
      <w:r>
        <w:rPr/>
        <w:t>H</w:t>
      </w:r>
      <w:r>
        <w:rPr>
          <w:position w:val="-1"/>
          <w:sz w:val="10"/>
        </w:rPr>
        <w:t>8</w:t>
      </w:r>
      <w:r>
        <w:rPr/>
        <w:t>O</w:t>
      </w:r>
      <w:r>
        <w:rPr>
          <w:position w:val="-1"/>
          <w:sz w:val="10"/>
        </w:rPr>
        <w:t>6</w:t>
      </w:r>
      <w:r>
        <w:rPr/>
        <w:t>, it was found that NH</w:t>
      </w:r>
      <w:r>
        <w:rPr>
          <w:position w:val="-1"/>
          <w:sz w:val="10"/>
        </w:rPr>
        <w:t>2</w:t>
      </w:r>
      <w:r>
        <w:rPr/>
        <w:t>OH.HCl was the most effective, followed by C</w:t>
      </w:r>
      <w:r>
        <w:rPr>
          <w:position w:val="-1"/>
          <w:sz w:val="10"/>
        </w:rPr>
        <w:t>6</w:t>
      </w:r>
      <w:r>
        <w:rPr/>
        <w:t>H</w:t>
      </w:r>
      <w:r>
        <w:rPr>
          <w:position w:val="-1"/>
          <w:sz w:val="10"/>
        </w:rPr>
        <w:t>8</w:t>
      </w:r>
      <w:r>
        <w:rPr/>
        <w:t>O</w:t>
      </w:r>
      <w:r>
        <w:rPr>
          <w:position w:val="-1"/>
          <w:sz w:val="10"/>
        </w:rPr>
        <w:t>6</w:t>
      </w:r>
      <w:r>
        <w:rPr/>
        <w:t>, while Na</w:t>
      </w:r>
      <w:r>
        <w:rPr>
          <w:position w:val="-1"/>
          <w:sz w:val="10"/>
        </w:rPr>
        <w:t>2</w:t>
      </w:r>
      <w:r>
        <w:rPr/>
        <w:t>S</w:t>
      </w:r>
      <w:r>
        <w:rPr>
          <w:position w:val="-1"/>
          <w:sz w:val="10"/>
        </w:rPr>
        <w:t>2</w:t>
      </w:r>
      <w:r>
        <w:rPr/>
        <w:t>O</w:t>
      </w:r>
      <w:r>
        <w:rPr>
          <w:position w:val="-1"/>
          <w:sz w:val="10"/>
        </w:rPr>
        <w:t>3</w:t>
      </w:r>
      <w:r>
        <w:rPr>
          <w:spacing w:val="40"/>
          <w:position w:val="-1"/>
          <w:sz w:val="10"/>
        </w:rPr>
        <w:t> </w:t>
      </w:r>
      <w:r>
        <w:rPr/>
        <w:t>was the least effective (8). Therefore, in this study, the reductants NH</w:t>
      </w:r>
      <w:r>
        <w:rPr>
          <w:position w:val="-1"/>
          <w:sz w:val="10"/>
        </w:rPr>
        <w:t>2</w:t>
      </w:r>
      <w:r>
        <w:rPr/>
        <w:t>OH.HCl, Na</w:t>
      </w:r>
      <w:r>
        <w:rPr>
          <w:position w:val="-1"/>
          <w:sz w:val="10"/>
        </w:rPr>
        <w:t>2</w:t>
      </w:r>
      <w:r>
        <w:rPr/>
        <w:t>SO</w:t>
      </w:r>
      <w:r>
        <w:rPr>
          <w:position w:val="-1"/>
          <w:sz w:val="10"/>
        </w:rPr>
        <w:t>3</w:t>
      </w:r>
      <w:r>
        <w:rPr/>
        <w:t>, and C</w:t>
      </w:r>
      <w:r>
        <w:rPr>
          <w:position w:val="-1"/>
          <w:sz w:val="10"/>
        </w:rPr>
        <w:t>6</w:t>
      </w:r>
      <w:r>
        <w:rPr/>
        <w:t>H</w:t>
      </w:r>
      <w:r>
        <w:rPr>
          <w:position w:val="-1"/>
          <w:sz w:val="10"/>
        </w:rPr>
        <w:t>8</w:t>
      </w:r>
      <w:r>
        <w:rPr/>
        <w:t>O</w:t>
      </w:r>
      <w:r>
        <w:rPr>
          <w:position w:val="-1"/>
          <w:sz w:val="10"/>
        </w:rPr>
        <w:t>6</w:t>
      </w:r>
      <w:r>
        <w:rPr>
          <w:spacing w:val="40"/>
          <w:position w:val="-1"/>
          <w:sz w:val="10"/>
        </w:rPr>
        <w:t> </w:t>
      </w:r>
      <w:r>
        <w:rPr/>
        <w:t>were chosen for </w:t>
      </w:r>
      <w:r>
        <w:rPr/>
        <w:t>the determination of iron content in the presence of Zn</w:t>
      </w:r>
      <w:r>
        <w:rPr>
          <w:position w:val="7"/>
          <w:sz w:val="10"/>
        </w:rPr>
        <w:t>2+</w:t>
      </w:r>
      <w:r>
        <w:rPr>
          <w:spacing w:val="31"/>
          <w:position w:val="7"/>
          <w:sz w:val="10"/>
        </w:rPr>
        <w:t> </w:t>
      </w:r>
      <w:r>
        <w:rPr/>
        <w:t>interfering ions to identify the most effective reductant among the three.</w:t>
      </w:r>
    </w:p>
    <w:p>
      <w:pPr>
        <w:pStyle w:val="Heading1"/>
        <w:spacing w:before="240"/>
      </w:pPr>
      <w:r>
        <w:rPr>
          <w:spacing w:val="-2"/>
        </w:rPr>
        <w:t>EXPERIMENT</w:t>
      </w:r>
    </w:p>
    <w:p>
      <w:pPr>
        <w:pStyle w:val="BodyText"/>
        <w:spacing w:before="240"/>
        <w:rPr>
          <w:b/>
          <w:sz w:val="24"/>
        </w:rPr>
      </w:pPr>
    </w:p>
    <w:p>
      <w:pPr>
        <w:pStyle w:val="Heading2"/>
      </w:pPr>
      <w:r>
        <w:rPr>
          <w:spacing w:val="-2"/>
        </w:rPr>
        <w:t>Materials</w:t>
      </w:r>
    </w:p>
    <w:p>
      <w:pPr>
        <w:pStyle w:val="BodyText"/>
        <w:spacing w:before="240"/>
        <w:ind w:right="358" w:firstLine="284"/>
        <w:jc w:val="both"/>
      </w:pPr>
      <w:r>
        <w:rPr/>
        <w:t>The equipment used in this study includes beakers, erlenmeyer flasks, measuring cylinders, volumetric flasks, </w:t>
      </w:r>
      <w:r>
        <w:rPr/>
        <w:t>an analytical balance, drop pipettes, volumetric pipettes, graduated pipettes, propipettes, funnels, watch glasses, spatulas, a digital pH meter, a hotplate, spray bottles, cuvettes, and a UV-Vis spectrophotometer.</w:t>
      </w:r>
    </w:p>
    <w:p>
      <w:pPr>
        <w:pStyle w:val="BodyText"/>
        <w:ind w:right="359" w:firstLine="284"/>
        <w:jc w:val="both"/>
      </w:pPr>
      <w:r>
        <w:rPr/>
        <w:t>The materials used in this study include iron (III) nitrate nonahydrate (Fe(NO</w:t>
      </w:r>
      <w:r>
        <w:rPr>
          <w:position w:val="-1"/>
          <w:sz w:val="10"/>
        </w:rPr>
        <w:t>3</w:t>
      </w:r>
      <w:r>
        <w:rPr/>
        <w:t>)</w:t>
      </w:r>
      <w:r>
        <w:rPr>
          <w:position w:val="-1"/>
          <w:sz w:val="10"/>
        </w:rPr>
        <w:t>3</w:t>
      </w:r>
      <w:r>
        <w:rPr/>
        <w:t>.9H</w:t>
      </w:r>
      <w:r>
        <w:rPr>
          <w:position w:val="-1"/>
          <w:sz w:val="10"/>
        </w:rPr>
        <w:t>2</w:t>
      </w:r>
      <w:r>
        <w:rPr/>
        <w:t>O), 1,10-</w:t>
      </w:r>
      <w:r>
        <w:rPr/>
        <w:t>Phenanthroline (C</w:t>
      </w:r>
      <w:r>
        <w:rPr>
          <w:position w:val="-1"/>
          <w:sz w:val="10"/>
        </w:rPr>
        <w:t>12</w:t>
      </w:r>
      <w:r>
        <w:rPr/>
        <w:t>H</w:t>
      </w:r>
      <w:r>
        <w:rPr>
          <w:position w:val="-1"/>
          <w:sz w:val="10"/>
        </w:rPr>
        <w:t>8</w:t>
      </w:r>
      <w:r>
        <w:rPr/>
        <w:t>N</w:t>
      </w:r>
      <w:r>
        <w:rPr>
          <w:position w:val="-1"/>
          <w:sz w:val="10"/>
        </w:rPr>
        <w:t>2</w:t>
      </w:r>
      <w:r>
        <w:rPr/>
        <w:t>), hydroxylamine hydrochloride (NH</w:t>
      </w:r>
      <w:r>
        <w:rPr>
          <w:position w:val="-1"/>
          <w:sz w:val="10"/>
        </w:rPr>
        <w:t>2</w:t>
      </w:r>
      <w:r>
        <w:rPr/>
        <w:t>OH.HCl), ascorbic acid (C</w:t>
      </w:r>
      <w:r>
        <w:rPr>
          <w:position w:val="-1"/>
          <w:sz w:val="10"/>
        </w:rPr>
        <w:t>6</w:t>
      </w:r>
      <w:r>
        <w:rPr/>
        <w:t>H</w:t>
      </w:r>
      <w:r>
        <w:rPr>
          <w:position w:val="-1"/>
          <w:sz w:val="10"/>
        </w:rPr>
        <w:t>8</w:t>
      </w:r>
      <w:r>
        <w:rPr/>
        <w:t>O</w:t>
      </w:r>
      <w:r>
        <w:rPr>
          <w:position w:val="-1"/>
          <w:sz w:val="10"/>
        </w:rPr>
        <w:t>6</w:t>
      </w:r>
      <w:r>
        <w:rPr/>
        <w:t>), sodium sulfite (Na</w:t>
      </w:r>
      <w:r>
        <w:rPr>
          <w:position w:val="-1"/>
          <w:sz w:val="10"/>
        </w:rPr>
        <w:t>2</w:t>
      </w:r>
      <w:r>
        <w:rPr/>
        <w:t>SO</w:t>
      </w:r>
      <w:r>
        <w:rPr>
          <w:position w:val="-1"/>
          <w:sz w:val="10"/>
        </w:rPr>
        <w:t>3</w:t>
      </w:r>
      <w:r>
        <w:rPr/>
        <w:t>), deionized water (aqua DM), sodium acetate (CH</w:t>
      </w:r>
      <w:r>
        <w:rPr>
          <w:position w:val="-1"/>
          <w:sz w:val="10"/>
        </w:rPr>
        <w:t>3</w:t>
      </w:r>
      <w:r>
        <w:rPr/>
        <w:t>COONa), glacial acetic acid (CH</w:t>
      </w:r>
      <w:r>
        <w:rPr>
          <w:position w:val="-1"/>
          <w:sz w:val="10"/>
        </w:rPr>
        <w:t>3</w:t>
      </w:r>
      <w:r>
        <w:rPr/>
        <w:t>COOH), and acetone.</w:t>
      </w:r>
    </w:p>
    <w:p>
      <w:pPr>
        <w:pStyle w:val="BodyText"/>
        <w:spacing w:before="10"/>
      </w:pPr>
    </w:p>
    <w:p>
      <w:pPr>
        <w:pStyle w:val="Heading2"/>
      </w:pPr>
      <w:r>
        <w:rPr/>
        <w:t>Preparation of 100 ppm Fe(III) Standard </w:t>
      </w:r>
      <w:r>
        <w:rPr>
          <w:spacing w:val="-2"/>
        </w:rPr>
        <w:t>Solution</w:t>
      </w:r>
    </w:p>
    <w:p>
      <w:pPr>
        <w:pStyle w:val="BodyText"/>
        <w:spacing w:before="240"/>
        <w:ind w:right="359" w:firstLine="284"/>
        <w:jc w:val="both"/>
      </w:pPr>
      <w:r>
        <w:rPr/>
        <w:t>The Fe</w:t>
      </w:r>
      <w:r>
        <w:rPr>
          <w:position w:val="7"/>
          <w:sz w:val="10"/>
        </w:rPr>
        <w:t>3+</w:t>
      </w:r>
      <w:r>
        <w:rPr>
          <w:spacing w:val="40"/>
          <w:position w:val="7"/>
          <w:sz w:val="10"/>
        </w:rPr>
        <w:t> </w:t>
      </w:r>
      <w:r>
        <w:rPr/>
        <w:t>standard solution is prepared by dissolving 0.0723 grams of Fe(NO</w:t>
      </w:r>
      <w:r>
        <w:rPr>
          <w:position w:val="-1"/>
          <w:sz w:val="10"/>
        </w:rPr>
        <w:t>3</w:t>
      </w:r>
      <w:r>
        <w:rPr/>
        <w:t>)</w:t>
      </w:r>
      <w:r>
        <w:rPr>
          <w:position w:val="-1"/>
          <w:sz w:val="10"/>
        </w:rPr>
        <w:t>3</w:t>
      </w:r>
      <w:r>
        <w:rPr/>
        <w:t>.9H</w:t>
      </w:r>
      <w:r>
        <w:rPr>
          <w:position w:val="-1"/>
          <w:sz w:val="10"/>
        </w:rPr>
        <w:t>2</w:t>
      </w:r>
      <w:r>
        <w:rPr/>
        <w:t>O in a beaker containing </w:t>
      </w:r>
      <w:r>
        <w:rPr/>
        <w:t>a small amount of deionized water (aqua DM). The resulting solution is then transferred to a 100 mL volumetric flask and diluted to the mark with deionized water.</w:t>
      </w:r>
    </w:p>
    <w:p>
      <w:pPr>
        <w:pStyle w:val="BodyText"/>
        <w:spacing w:before="10"/>
      </w:pPr>
    </w:p>
    <w:p>
      <w:pPr>
        <w:pStyle w:val="Heading2"/>
      </w:pPr>
      <w:r>
        <w:rPr/>
        <w:t>Preparation of 100 ppm Zn</w:t>
      </w:r>
      <w:r>
        <w:rPr>
          <w:position w:val="8"/>
          <w:sz w:val="12"/>
        </w:rPr>
        <w:t>2+</w:t>
      </w:r>
      <w:r>
        <w:rPr>
          <w:spacing w:val="30"/>
          <w:position w:val="8"/>
          <w:sz w:val="12"/>
        </w:rPr>
        <w:t> </w:t>
      </w:r>
      <w:r>
        <w:rPr/>
        <w:t>Standard </w:t>
      </w:r>
      <w:r>
        <w:rPr>
          <w:spacing w:val="-2"/>
        </w:rPr>
        <w:t>Solution</w:t>
      </w:r>
    </w:p>
    <w:p>
      <w:pPr>
        <w:pStyle w:val="BodyText"/>
        <w:spacing w:before="240"/>
        <w:ind w:right="359" w:firstLine="284"/>
        <w:jc w:val="both"/>
      </w:pPr>
      <w:r>
        <w:rPr/>
        <w:t>A total of 0.0200 grams of ZnCl</w:t>
      </w:r>
      <w:r>
        <w:rPr>
          <w:position w:val="-1"/>
          <w:sz w:val="10"/>
        </w:rPr>
        <w:t>2</w:t>
      </w:r>
      <w:r>
        <w:rPr>
          <w:spacing w:val="34"/>
          <w:position w:val="-1"/>
          <w:sz w:val="10"/>
        </w:rPr>
        <w:t> </w:t>
      </w:r>
      <w:r>
        <w:rPr/>
        <w:t>is weighed. The compound is dissolved in a small amount of deionized water (aqua DM) in a beaker. The solution is then transferred to a 100 mL volumetric flask and diluted to the mark with deionized water. The solution is shaken until homogeneous.</w:t>
      </w:r>
    </w:p>
    <w:p>
      <w:pPr>
        <w:pStyle w:val="BodyText"/>
      </w:pPr>
    </w:p>
    <w:p>
      <w:pPr>
        <w:pStyle w:val="BodyText"/>
        <w:spacing w:before="10"/>
      </w:pPr>
    </w:p>
    <w:p>
      <w:pPr>
        <w:pStyle w:val="Heading2"/>
      </w:pPr>
      <w:r>
        <w:rPr/>
        <w:t>Preparation of 100 ppm Ascorbic Acid Standard </w:t>
      </w:r>
      <w:r>
        <w:rPr>
          <w:spacing w:val="-2"/>
        </w:rPr>
        <w:t>Solution</w:t>
      </w:r>
    </w:p>
    <w:p>
      <w:pPr>
        <w:pStyle w:val="BodyText"/>
        <w:spacing w:before="240"/>
        <w:ind w:right="359" w:firstLine="284"/>
        <w:jc w:val="both"/>
      </w:pPr>
      <w:r>
        <w:rPr/>
        <w:t>Ascorbic acid (C</w:t>
      </w:r>
      <w:r>
        <w:rPr>
          <w:position w:val="-1"/>
          <w:sz w:val="10"/>
        </w:rPr>
        <w:t>6</w:t>
      </w:r>
      <w:r>
        <w:rPr/>
        <w:t>H</w:t>
      </w:r>
      <w:r>
        <w:rPr>
          <w:position w:val="-1"/>
          <w:sz w:val="10"/>
        </w:rPr>
        <w:t>8</w:t>
      </w:r>
      <w:r>
        <w:rPr/>
        <w:t>O</w:t>
      </w:r>
      <w:r>
        <w:rPr>
          <w:position w:val="-1"/>
          <w:sz w:val="10"/>
        </w:rPr>
        <w:t>6</w:t>
      </w:r>
      <w:r>
        <w:rPr/>
        <w:t>) solution is prepared by dissolving 0.0100 grams of C</w:t>
      </w:r>
      <w:r>
        <w:rPr>
          <w:position w:val="-1"/>
          <w:sz w:val="10"/>
        </w:rPr>
        <w:t>6</w:t>
      </w:r>
      <w:r>
        <w:rPr/>
        <w:t>H</w:t>
      </w:r>
      <w:r>
        <w:rPr>
          <w:position w:val="-1"/>
          <w:sz w:val="10"/>
        </w:rPr>
        <w:t>8</w:t>
      </w:r>
      <w:r>
        <w:rPr/>
        <w:t>O</w:t>
      </w:r>
      <w:r>
        <w:rPr>
          <w:position w:val="-1"/>
          <w:sz w:val="10"/>
        </w:rPr>
        <w:t>6</w:t>
      </w:r>
      <w:r>
        <w:rPr>
          <w:spacing w:val="25"/>
          <w:position w:val="-1"/>
          <w:sz w:val="10"/>
        </w:rPr>
        <w:t> </w:t>
      </w:r>
      <w:r>
        <w:rPr/>
        <w:t>in a beaker containing a small amount of deionized water (aqua DM). The resulting solution is then transferred to a 100 mL volumetric flask </w:t>
      </w:r>
      <w:r>
        <w:rPr/>
        <w:t>and diluted to the mark with deionized water.</w:t>
      </w:r>
    </w:p>
    <w:p>
      <w:pPr>
        <w:pStyle w:val="BodyText"/>
        <w:spacing w:after="0"/>
        <w:jc w:val="both"/>
        <w:sectPr>
          <w:pgSz w:w="12240" w:h="15840"/>
          <w:pgMar w:top="1360" w:bottom="280" w:left="1440" w:right="1080"/>
        </w:sectPr>
      </w:pPr>
    </w:p>
    <w:p>
      <w:pPr>
        <w:pStyle w:val="Heading2"/>
        <w:spacing w:before="60"/>
      </w:pPr>
      <w:r>
        <w:rPr/>
        <w:t>Preparation of 1000 ppm Sodium Sulfite Standard </w:t>
      </w:r>
      <w:r>
        <w:rPr>
          <w:spacing w:val="-2"/>
        </w:rPr>
        <w:t>Solution</w:t>
      </w:r>
    </w:p>
    <w:p>
      <w:pPr>
        <w:pStyle w:val="BodyText"/>
        <w:spacing w:before="240"/>
        <w:ind w:right="359" w:firstLine="284"/>
        <w:jc w:val="both"/>
      </w:pPr>
      <w:r>
        <w:rPr/>
        <w:t>Sodium sulfite (Na</w:t>
      </w:r>
      <w:r>
        <w:rPr>
          <w:position w:val="-1"/>
          <w:sz w:val="10"/>
        </w:rPr>
        <w:t>2</w:t>
      </w:r>
      <w:r>
        <w:rPr/>
        <w:t>SO</w:t>
      </w:r>
      <w:r>
        <w:rPr>
          <w:position w:val="-1"/>
          <w:sz w:val="10"/>
        </w:rPr>
        <w:t>3</w:t>
      </w:r>
      <w:r>
        <w:rPr/>
        <w:t>) solution is prepared by dissolving 0.1000 grams of Na</w:t>
      </w:r>
      <w:r>
        <w:rPr>
          <w:position w:val="-1"/>
          <w:sz w:val="10"/>
        </w:rPr>
        <w:t>2</w:t>
      </w:r>
      <w:r>
        <w:rPr/>
        <w:t>SO</w:t>
      </w:r>
      <w:r>
        <w:rPr>
          <w:position w:val="-1"/>
          <w:sz w:val="10"/>
        </w:rPr>
        <w:t>3</w:t>
      </w:r>
      <w:r>
        <w:rPr>
          <w:spacing w:val="40"/>
          <w:position w:val="-1"/>
          <w:sz w:val="10"/>
        </w:rPr>
        <w:t> </w:t>
      </w:r>
      <w:r>
        <w:rPr/>
        <w:t>in a beaker containing a small amount of deionized water (aqua DM). The resulting solution is then transferred to a 100 mL volumetric </w:t>
      </w:r>
      <w:r>
        <w:rPr/>
        <w:t>flask and diluted to the mark with deionized water.</w:t>
      </w:r>
    </w:p>
    <w:p>
      <w:pPr>
        <w:pStyle w:val="BodyText"/>
      </w:pPr>
    </w:p>
    <w:p>
      <w:pPr>
        <w:pStyle w:val="BodyText"/>
        <w:spacing w:before="10"/>
      </w:pPr>
    </w:p>
    <w:p>
      <w:pPr>
        <w:pStyle w:val="Heading2"/>
      </w:pPr>
      <w:r>
        <w:rPr/>
        <w:t>Preparation of 100 ppm Hydroxylamine Hydrochloride Standard </w:t>
      </w:r>
      <w:r>
        <w:rPr>
          <w:spacing w:val="-2"/>
        </w:rPr>
        <w:t>Solution</w:t>
      </w:r>
    </w:p>
    <w:p>
      <w:pPr>
        <w:pStyle w:val="BodyText"/>
        <w:spacing w:before="240"/>
        <w:ind w:right="359" w:firstLine="284"/>
        <w:jc w:val="both"/>
      </w:pPr>
      <w:r>
        <w:rPr/>
        <w:t>Hydroxylamine hydrochloride (NH</w:t>
      </w:r>
      <w:r>
        <w:rPr>
          <w:position w:val="-1"/>
          <w:sz w:val="10"/>
        </w:rPr>
        <w:t>2</w:t>
      </w:r>
      <w:r>
        <w:rPr/>
        <w:t>OH.HCl) solution is prepared by dissolving 0.0100 grams of NH</w:t>
      </w:r>
      <w:r>
        <w:rPr>
          <w:position w:val="-1"/>
          <w:sz w:val="10"/>
        </w:rPr>
        <w:t>2</w:t>
      </w:r>
      <w:r>
        <w:rPr/>
        <w:t>OH.HCl in a</w:t>
      </w:r>
      <w:r>
        <w:rPr>
          <w:spacing w:val="-2"/>
        </w:rPr>
        <w:t> </w:t>
      </w:r>
      <w:r>
        <w:rPr/>
        <w:t>beaker</w:t>
      </w:r>
      <w:r>
        <w:rPr>
          <w:spacing w:val="-2"/>
        </w:rPr>
        <w:t> </w:t>
      </w:r>
      <w:r>
        <w:rPr/>
        <w:t>containing</w:t>
      </w:r>
      <w:r>
        <w:rPr>
          <w:spacing w:val="-2"/>
        </w:rPr>
        <w:t> </w:t>
      </w:r>
      <w:r>
        <w:rPr/>
        <w:t>a</w:t>
      </w:r>
      <w:r>
        <w:rPr>
          <w:spacing w:val="-2"/>
        </w:rPr>
        <w:t> </w:t>
      </w:r>
      <w:r>
        <w:rPr/>
        <w:t>small</w:t>
      </w:r>
      <w:r>
        <w:rPr>
          <w:spacing w:val="-2"/>
        </w:rPr>
        <w:t> </w:t>
      </w:r>
      <w:r>
        <w:rPr/>
        <w:t>amount</w:t>
      </w:r>
      <w:r>
        <w:rPr>
          <w:spacing w:val="-2"/>
        </w:rPr>
        <w:t> </w:t>
      </w:r>
      <w:r>
        <w:rPr/>
        <w:t>of</w:t>
      </w:r>
      <w:r>
        <w:rPr>
          <w:spacing w:val="-2"/>
        </w:rPr>
        <w:t> </w:t>
      </w:r>
      <w:r>
        <w:rPr/>
        <w:t>deionized</w:t>
      </w:r>
      <w:r>
        <w:rPr>
          <w:spacing w:val="-2"/>
        </w:rPr>
        <w:t> </w:t>
      </w:r>
      <w:r>
        <w:rPr/>
        <w:t>water</w:t>
      </w:r>
      <w:r>
        <w:rPr>
          <w:spacing w:val="-2"/>
        </w:rPr>
        <w:t> </w:t>
      </w:r>
      <w:r>
        <w:rPr/>
        <w:t>(aqua</w:t>
      </w:r>
      <w:r>
        <w:rPr>
          <w:spacing w:val="-2"/>
        </w:rPr>
        <w:t> </w:t>
      </w:r>
      <w:r>
        <w:rPr/>
        <w:t>DM).</w:t>
      </w:r>
      <w:r>
        <w:rPr>
          <w:spacing w:val="-2"/>
        </w:rPr>
        <w:t> </w:t>
      </w:r>
      <w:r>
        <w:rPr/>
        <w:t>The</w:t>
      </w:r>
      <w:r>
        <w:rPr>
          <w:spacing w:val="-2"/>
        </w:rPr>
        <w:t> </w:t>
      </w:r>
      <w:r>
        <w:rPr/>
        <w:t>resulting</w:t>
      </w:r>
      <w:r>
        <w:rPr>
          <w:spacing w:val="-2"/>
        </w:rPr>
        <w:t> </w:t>
      </w:r>
      <w:r>
        <w:rPr/>
        <w:t>solution</w:t>
      </w:r>
      <w:r>
        <w:rPr>
          <w:spacing w:val="-2"/>
        </w:rPr>
        <w:t> </w:t>
      </w:r>
      <w:r>
        <w:rPr/>
        <w:t>is</w:t>
      </w:r>
      <w:r>
        <w:rPr>
          <w:spacing w:val="-2"/>
        </w:rPr>
        <w:t> </w:t>
      </w:r>
      <w:r>
        <w:rPr/>
        <w:t>then</w:t>
      </w:r>
      <w:r>
        <w:rPr>
          <w:spacing w:val="-2"/>
        </w:rPr>
        <w:t> </w:t>
      </w:r>
      <w:r>
        <w:rPr/>
        <w:t>transferred</w:t>
      </w:r>
      <w:r>
        <w:rPr>
          <w:spacing w:val="-2"/>
        </w:rPr>
        <w:t> </w:t>
      </w:r>
      <w:r>
        <w:rPr/>
        <w:t>to</w:t>
      </w:r>
      <w:r>
        <w:rPr>
          <w:spacing w:val="-2"/>
        </w:rPr>
        <w:t> </w:t>
      </w:r>
      <w:r>
        <w:rPr/>
        <w:t>a</w:t>
      </w:r>
      <w:r>
        <w:rPr>
          <w:spacing w:val="-2"/>
        </w:rPr>
        <w:t> </w:t>
      </w:r>
      <w:r>
        <w:rPr/>
        <w:t>100 mL volumetric flask and diluted to the mark with deionized water.</w:t>
      </w:r>
    </w:p>
    <w:p>
      <w:pPr>
        <w:pStyle w:val="BodyText"/>
        <w:spacing w:before="10"/>
      </w:pPr>
    </w:p>
    <w:p>
      <w:pPr>
        <w:pStyle w:val="Heading2"/>
      </w:pPr>
      <w:r>
        <w:rPr/>
        <w:t>Preparation of 1000 ppm 1,10-Phenanthroline Standard </w:t>
      </w:r>
      <w:r>
        <w:rPr>
          <w:spacing w:val="-2"/>
        </w:rPr>
        <w:t>Solution</w:t>
      </w:r>
    </w:p>
    <w:p>
      <w:pPr>
        <w:pStyle w:val="BodyText"/>
        <w:spacing w:before="240"/>
        <w:ind w:right="359" w:firstLine="284"/>
        <w:jc w:val="both"/>
      </w:pPr>
      <w:r>
        <w:rPr/>
        <w:t>The 1,10-Phenanthroline (C</w:t>
      </w:r>
      <w:r>
        <w:rPr>
          <w:position w:val="-1"/>
          <w:sz w:val="10"/>
        </w:rPr>
        <w:t>12</w:t>
      </w:r>
      <w:r>
        <w:rPr/>
        <w:t>H</w:t>
      </w:r>
      <w:r>
        <w:rPr>
          <w:position w:val="-1"/>
          <w:sz w:val="10"/>
        </w:rPr>
        <w:t>8</w:t>
      </w:r>
      <w:r>
        <w:rPr/>
        <w:t>N</w:t>
      </w:r>
      <w:r>
        <w:rPr>
          <w:position w:val="-1"/>
          <w:sz w:val="10"/>
        </w:rPr>
        <w:t>2</w:t>
      </w:r>
      <w:r>
        <w:rPr/>
        <w:t>) solution is prepared by dissolving 0.1000 grams of phenanthroline solid into</w:t>
      </w:r>
      <w:r>
        <w:rPr>
          <w:spacing w:val="40"/>
        </w:rPr>
        <w:t> </w:t>
      </w:r>
      <w:r>
        <w:rPr/>
        <w:t>a 100 mL beaker, followed by the addition of 50 mL of deionized water (aqua DM). The mixture is then heated to 60°C while stirring. Afterward, the solution is allowed to cool and is transferred to a 100 mL volumetric flask,</w:t>
      </w:r>
      <w:r>
        <w:rPr>
          <w:spacing w:val="40"/>
        </w:rPr>
        <w:t> </w:t>
      </w:r>
      <w:r>
        <w:rPr/>
        <w:t>which is then filled to the mark with deionized water.</w:t>
      </w:r>
    </w:p>
    <w:p>
      <w:pPr>
        <w:pStyle w:val="BodyText"/>
      </w:pPr>
    </w:p>
    <w:p>
      <w:pPr>
        <w:pStyle w:val="BodyText"/>
        <w:spacing w:before="10"/>
      </w:pPr>
    </w:p>
    <w:p>
      <w:pPr>
        <w:pStyle w:val="Heading2"/>
      </w:pPr>
      <w:r>
        <w:rPr/>
        <w:t>Preparation of Acetate Buffer Standard </w:t>
      </w:r>
      <w:r>
        <w:rPr>
          <w:spacing w:val="-2"/>
        </w:rPr>
        <w:t>Solution</w:t>
      </w:r>
    </w:p>
    <w:p>
      <w:pPr>
        <w:pStyle w:val="BodyText"/>
        <w:spacing w:before="240"/>
        <w:ind w:right="358" w:firstLine="284"/>
        <w:jc w:val="both"/>
      </w:pPr>
      <w:r>
        <w:rPr/>
        <w:t>Acetate buffer solution at pH 4.5 is prepared by dissolving 0.7249 grams of sodium acetate (CH</w:t>
      </w:r>
      <w:r>
        <w:rPr>
          <w:position w:val="-1"/>
          <w:sz w:val="10"/>
        </w:rPr>
        <w:t>3</w:t>
      </w:r>
      <w:r>
        <w:rPr/>
        <w:t>COONa) in </w:t>
      </w:r>
      <w:r>
        <w:rPr/>
        <w:t>a beaker with a small amount of deionized water (aqua DM) until completely dissolved. The acetate buffer solution is then transferred to a 100 mL volumetric flask, to which 5 mL of acetic acid (CH</w:t>
      </w:r>
      <w:r>
        <w:rPr>
          <w:position w:val="-1"/>
          <w:sz w:val="10"/>
        </w:rPr>
        <w:t>3</w:t>
      </w:r>
      <w:r>
        <w:rPr/>
        <w:t>COOH) is added, and the solution</w:t>
      </w:r>
      <w:r>
        <w:rPr>
          <w:spacing w:val="40"/>
        </w:rPr>
        <w:t> </w:t>
      </w:r>
      <w:r>
        <w:rPr/>
        <w:t>is diluted to the mark with deionized water.</w:t>
      </w:r>
    </w:p>
    <w:p>
      <w:pPr>
        <w:pStyle w:val="BodyText"/>
        <w:spacing w:before="10"/>
      </w:pPr>
    </w:p>
    <w:p>
      <w:pPr>
        <w:pStyle w:val="Heading2"/>
      </w:pPr>
      <w:r>
        <w:rPr/>
        <w:t>Preparation of Maximum Wavelength Blank </w:t>
      </w:r>
      <w:r>
        <w:rPr>
          <w:spacing w:val="-2"/>
        </w:rPr>
        <w:t>Solution</w:t>
      </w:r>
    </w:p>
    <w:p>
      <w:pPr>
        <w:pStyle w:val="BodyText"/>
        <w:spacing w:before="240"/>
        <w:ind w:right="359" w:firstLine="284"/>
        <w:jc w:val="both"/>
      </w:pPr>
      <w:r>
        <w:rPr/>
        <w:t>1.1 mL of the 100 ppm solution of C</w:t>
      </w:r>
      <w:r>
        <w:rPr>
          <w:position w:val="-1"/>
          <w:sz w:val="10"/>
        </w:rPr>
        <w:t>6</w:t>
      </w:r>
      <w:r>
        <w:rPr/>
        <w:t>H8O6, Na</w:t>
      </w:r>
      <w:r>
        <w:rPr>
          <w:position w:val="-1"/>
          <w:sz w:val="10"/>
        </w:rPr>
        <w:t>2</w:t>
      </w:r>
      <w:r>
        <w:rPr/>
        <w:t>SO</w:t>
      </w:r>
      <w:r>
        <w:rPr>
          <w:position w:val="-1"/>
          <w:sz w:val="10"/>
        </w:rPr>
        <w:t>3</w:t>
      </w:r>
      <w:r>
        <w:rPr/>
        <w:t>, or NH</w:t>
      </w:r>
      <w:r>
        <w:rPr>
          <w:position w:val="-1"/>
          <w:sz w:val="10"/>
        </w:rPr>
        <w:t>2</w:t>
      </w:r>
      <w:r>
        <w:rPr/>
        <w:t>OH.HCl is transferred into a 10 mL </w:t>
      </w:r>
      <w:r>
        <w:rPr/>
        <w:t>volumetric</w:t>
      </w:r>
      <w:r>
        <w:rPr>
          <w:spacing w:val="80"/>
        </w:rPr>
        <w:t> </w:t>
      </w:r>
      <w:r>
        <w:rPr/>
        <w:t>flask. To this, 1.5 mL of 1000 ppm 1,10-Phenanthroline, 1.5 mL of pH 4.5 acetate buffer, and 5 mL of acetone </w:t>
      </w:r>
      <w:r>
        <w:rPr/>
        <w:t>are added. The solution is then diluted to the mark with deionized water.</w:t>
      </w:r>
    </w:p>
    <w:p>
      <w:pPr>
        <w:pStyle w:val="BodyText"/>
      </w:pPr>
    </w:p>
    <w:p>
      <w:pPr>
        <w:pStyle w:val="BodyText"/>
        <w:spacing w:before="10"/>
      </w:pPr>
    </w:p>
    <w:p>
      <w:pPr>
        <w:pStyle w:val="Heading2"/>
      </w:pPr>
      <w:r>
        <w:rPr/>
        <w:t>Determination of Maximum </w:t>
      </w:r>
      <w:r>
        <w:rPr>
          <w:spacing w:val="-2"/>
        </w:rPr>
        <w:t>Wavelength</w:t>
      </w:r>
    </w:p>
    <w:p>
      <w:pPr>
        <w:pStyle w:val="BodyText"/>
        <w:spacing w:before="240"/>
        <w:ind w:right="359" w:firstLine="336"/>
        <w:jc w:val="both"/>
      </w:pPr>
      <w:r>
        <w:rPr/>
        <w:t>0.5 mL of 100 ppm Fe(III) standard solution is transferred into a 10 mL volumetric flask. To this, add 1.1 mL </w:t>
      </w:r>
      <w:r>
        <w:rPr/>
        <w:t>of Na</w:t>
      </w:r>
      <w:r>
        <w:rPr>
          <w:position w:val="-1"/>
          <w:sz w:val="10"/>
        </w:rPr>
        <w:t>2</w:t>
      </w:r>
      <w:r>
        <w:rPr/>
        <w:t>SO</w:t>
      </w:r>
      <w:r>
        <w:rPr>
          <w:position w:val="-1"/>
          <w:sz w:val="10"/>
        </w:rPr>
        <w:t>3</w:t>
      </w:r>
      <w:r>
        <w:rPr/>
        <w:t>, NH</w:t>
      </w:r>
      <w:r>
        <w:rPr>
          <w:position w:val="-1"/>
          <w:sz w:val="10"/>
        </w:rPr>
        <w:t>2</w:t>
      </w:r>
      <w:r>
        <w:rPr/>
        <w:t>OH.HCl, or C</w:t>
      </w:r>
      <w:r>
        <w:rPr>
          <w:position w:val="-1"/>
          <w:sz w:val="10"/>
        </w:rPr>
        <w:t>6</w:t>
      </w:r>
      <w:r>
        <w:rPr/>
        <w:t>H</w:t>
      </w:r>
      <w:r>
        <w:rPr>
          <w:position w:val="-1"/>
          <w:sz w:val="10"/>
        </w:rPr>
        <w:t>8</w:t>
      </w:r>
      <w:r>
        <w:rPr/>
        <w:t>O</w:t>
      </w:r>
      <w:r>
        <w:rPr>
          <w:position w:val="-1"/>
          <w:sz w:val="10"/>
        </w:rPr>
        <w:t>6</w:t>
      </w:r>
      <w:r>
        <w:rPr>
          <w:spacing w:val="30"/>
          <w:position w:val="-1"/>
          <w:sz w:val="10"/>
        </w:rPr>
        <w:t> </w:t>
      </w:r>
      <w:r>
        <w:rPr/>
        <w:t>solution, 1.5 mL of 1000 ppm 1,10-Phenanthroline solution, and 1.5 mL of pH </w:t>
      </w:r>
      <w:r>
        <w:rPr/>
        <w:t>4.5 acetate buffer. Then, add 5 mL of acetone and dilute to the mark with deionized water. The mixture is shaken </w:t>
      </w:r>
      <w:r>
        <w:rPr/>
        <w:t>and allowed to stand for 15 minutes. After that, measure the absorbance using a UV-Vis spectrophotometer twice, </w:t>
      </w:r>
      <w:r>
        <w:rPr/>
        <w:t>with the blank solution as a reference. The obtained data are used to create a curve of absorbance versus wavelength to determine the maximum wavelength.</w:t>
      </w:r>
    </w:p>
    <w:p>
      <w:pPr>
        <w:pStyle w:val="BodyText"/>
        <w:spacing w:before="10"/>
      </w:pPr>
    </w:p>
    <w:p>
      <w:pPr>
        <w:pStyle w:val="Heading2"/>
      </w:pPr>
      <w:r>
        <w:rPr/>
        <w:t>Determination of Optimal Reducing Agent </w:t>
      </w:r>
      <w:r>
        <w:rPr>
          <w:spacing w:val="-2"/>
        </w:rPr>
        <w:t>Concentration</w:t>
      </w:r>
    </w:p>
    <w:p>
      <w:pPr>
        <w:pStyle w:val="BodyText"/>
        <w:spacing w:before="240"/>
        <w:ind w:right="359" w:firstLine="284"/>
        <w:jc w:val="both"/>
      </w:pPr>
      <w:r>
        <w:rPr/>
        <w:t>0.5 mL of 100 ppm Fe(III) standard solution is transferred into a 10 mL volumetric flask. To this, add </w:t>
      </w:r>
      <w:r>
        <w:rPr/>
        <w:t>Na</w:t>
      </w:r>
      <w:r>
        <w:rPr>
          <w:position w:val="-1"/>
          <w:sz w:val="10"/>
        </w:rPr>
        <w:t>2</w:t>
      </w:r>
      <w:r>
        <w:rPr/>
        <w:t>SO</w:t>
      </w:r>
      <w:r>
        <w:rPr>
          <w:position w:val="-1"/>
          <w:sz w:val="10"/>
        </w:rPr>
        <w:t>3</w:t>
      </w:r>
      <w:r>
        <w:rPr/>
        <w:t>, NH</w:t>
      </w:r>
      <w:r>
        <w:rPr>
          <w:position w:val="-1"/>
          <w:sz w:val="10"/>
        </w:rPr>
        <w:t>2</w:t>
      </w:r>
      <w:r>
        <w:rPr/>
        <w:t>OH.HCl, or C</w:t>
      </w:r>
      <w:r>
        <w:rPr>
          <w:position w:val="-1"/>
          <w:sz w:val="10"/>
        </w:rPr>
        <w:t>6</w:t>
      </w:r>
      <w:r>
        <w:rPr/>
        <w:t>H</w:t>
      </w:r>
      <w:r>
        <w:rPr>
          <w:position w:val="-1"/>
          <w:sz w:val="10"/>
        </w:rPr>
        <w:t>8</w:t>
      </w:r>
      <w:r>
        <w:rPr/>
        <w:t>O</w:t>
      </w:r>
      <w:r>
        <w:rPr>
          <w:position w:val="-1"/>
          <w:sz w:val="10"/>
        </w:rPr>
        <w:t>6</w:t>
      </w:r>
      <w:r>
        <w:rPr>
          <w:spacing w:val="40"/>
          <w:position w:val="-1"/>
          <w:sz w:val="10"/>
        </w:rPr>
        <w:t> </w:t>
      </w:r>
      <w:r>
        <w:rPr/>
        <w:t>solution at 100 ppm with varying volumes of 0.2, 0.3, 0.4, 0.5, and 0.6 mL as reducing agents</w:t>
      </w:r>
      <w:r>
        <w:rPr>
          <w:spacing w:val="-1"/>
        </w:rPr>
        <w:t> </w:t>
      </w:r>
      <w:r>
        <w:rPr/>
        <w:t>and</w:t>
      </w:r>
      <w:r>
        <w:rPr>
          <w:spacing w:val="-1"/>
        </w:rPr>
        <w:t> </w:t>
      </w:r>
      <w:r>
        <w:rPr/>
        <w:t>1.5</w:t>
      </w:r>
      <w:r>
        <w:rPr>
          <w:spacing w:val="-1"/>
        </w:rPr>
        <w:t> </w:t>
      </w:r>
      <w:r>
        <w:rPr/>
        <w:t>mL</w:t>
      </w:r>
      <w:r>
        <w:rPr>
          <w:spacing w:val="-1"/>
        </w:rPr>
        <w:t> </w:t>
      </w:r>
      <w:r>
        <w:rPr/>
        <w:t>of</w:t>
      </w:r>
      <w:r>
        <w:rPr>
          <w:spacing w:val="-1"/>
        </w:rPr>
        <w:t> </w:t>
      </w:r>
      <w:r>
        <w:rPr/>
        <w:t>acetate</w:t>
      </w:r>
      <w:r>
        <w:rPr>
          <w:spacing w:val="-1"/>
        </w:rPr>
        <w:t> </w:t>
      </w:r>
      <w:r>
        <w:rPr/>
        <w:t>buffer</w:t>
      </w:r>
      <w:r>
        <w:rPr>
          <w:spacing w:val="-1"/>
        </w:rPr>
        <w:t> </w:t>
      </w:r>
      <w:r>
        <w:rPr/>
        <w:t>at</w:t>
      </w:r>
      <w:r>
        <w:rPr>
          <w:spacing w:val="-1"/>
        </w:rPr>
        <w:t> </w:t>
      </w:r>
      <w:r>
        <w:rPr/>
        <w:t>the</w:t>
      </w:r>
      <w:r>
        <w:rPr>
          <w:spacing w:val="-1"/>
        </w:rPr>
        <w:t> </w:t>
      </w:r>
      <w:r>
        <w:rPr/>
        <w:t>optimal</w:t>
      </w:r>
      <w:r>
        <w:rPr>
          <w:spacing w:val="-1"/>
        </w:rPr>
        <w:t> </w:t>
      </w:r>
      <w:r>
        <w:rPr/>
        <w:t>pH.</w:t>
      </w:r>
      <w:r>
        <w:rPr>
          <w:spacing w:val="-1"/>
        </w:rPr>
        <w:t> </w:t>
      </w:r>
      <w:r>
        <w:rPr/>
        <w:t>Then,</w:t>
      </w:r>
      <w:r>
        <w:rPr>
          <w:spacing w:val="-1"/>
        </w:rPr>
        <w:t> </w:t>
      </w:r>
      <w:r>
        <w:rPr/>
        <w:t>add</w:t>
      </w:r>
      <w:r>
        <w:rPr>
          <w:spacing w:val="-1"/>
        </w:rPr>
        <w:t> </w:t>
      </w:r>
      <w:r>
        <w:rPr/>
        <w:t>1.5</w:t>
      </w:r>
      <w:r>
        <w:rPr>
          <w:spacing w:val="-1"/>
        </w:rPr>
        <w:t> </w:t>
      </w:r>
      <w:r>
        <w:rPr/>
        <w:t>mL</w:t>
      </w:r>
      <w:r>
        <w:rPr>
          <w:spacing w:val="-1"/>
        </w:rPr>
        <w:t> </w:t>
      </w:r>
      <w:r>
        <w:rPr/>
        <w:t>of</w:t>
      </w:r>
      <w:r>
        <w:rPr>
          <w:spacing w:val="-1"/>
        </w:rPr>
        <w:t> </w:t>
      </w:r>
      <w:r>
        <w:rPr/>
        <w:t>1000</w:t>
      </w:r>
      <w:r>
        <w:rPr>
          <w:spacing w:val="-1"/>
        </w:rPr>
        <w:t> </w:t>
      </w:r>
      <w:r>
        <w:rPr/>
        <w:t>ppm</w:t>
      </w:r>
      <w:r>
        <w:rPr>
          <w:spacing w:val="-1"/>
        </w:rPr>
        <w:t> </w:t>
      </w:r>
      <w:r>
        <w:rPr/>
        <w:t>Phenanthroline</w:t>
      </w:r>
      <w:r>
        <w:rPr>
          <w:spacing w:val="-1"/>
        </w:rPr>
        <w:t> </w:t>
      </w:r>
      <w:r>
        <w:rPr/>
        <w:t>solution</w:t>
      </w:r>
      <w:r>
        <w:rPr>
          <w:spacing w:val="-1"/>
        </w:rPr>
        <w:t> </w:t>
      </w:r>
      <w:r>
        <w:rPr/>
        <w:t>and</w:t>
      </w:r>
      <w:r>
        <w:rPr>
          <w:spacing w:val="-1"/>
        </w:rPr>
        <w:t> </w:t>
      </w:r>
      <w:r>
        <w:rPr/>
        <w:t>5 mL of acetone and dilute to the mark with deionized water. The mixture is shaken and allowed to stand for 15 minutes. Absorbance is then measured using a UV-Vis spectrophotometer twice. The obtained absorbance data are used to create a calibration curve of absorbance versus the concentration of Na</w:t>
      </w:r>
      <w:r>
        <w:rPr>
          <w:position w:val="-1"/>
          <w:sz w:val="10"/>
        </w:rPr>
        <w:t>2</w:t>
      </w:r>
      <w:r>
        <w:rPr/>
        <w:t>SO</w:t>
      </w:r>
      <w:r>
        <w:rPr>
          <w:position w:val="-1"/>
          <w:sz w:val="10"/>
        </w:rPr>
        <w:t>3</w:t>
      </w:r>
      <w:r>
        <w:rPr/>
        <w:t>, NH</w:t>
      </w:r>
      <w:r>
        <w:rPr>
          <w:position w:val="-1"/>
          <w:sz w:val="10"/>
        </w:rPr>
        <w:t>2</w:t>
      </w:r>
      <w:r>
        <w:rPr/>
        <w:t>OH.HCl, or C</w:t>
      </w:r>
      <w:r>
        <w:rPr>
          <w:position w:val="-1"/>
          <w:sz w:val="10"/>
        </w:rPr>
        <w:t>6</w:t>
      </w:r>
      <w:r>
        <w:rPr/>
        <w:t>H</w:t>
      </w:r>
      <w:r>
        <w:rPr>
          <w:position w:val="-1"/>
          <w:sz w:val="10"/>
        </w:rPr>
        <w:t>8</w:t>
      </w:r>
      <w:r>
        <w:rPr/>
        <w:t>O</w:t>
      </w:r>
      <w:r>
        <w:rPr>
          <w:position w:val="-1"/>
          <w:sz w:val="10"/>
        </w:rPr>
        <w:t>6</w:t>
      </w:r>
      <w:r>
        <w:rPr/>
        <w:t>, from which the optimal concentration of the reducing agent can be determined.</w:t>
      </w:r>
    </w:p>
    <w:p>
      <w:pPr>
        <w:pStyle w:val="BodyText"/>
        <w:spacing w:after="0"/>
        <w:jc w:val="both"/>
        <w:sectPr>
          <w:pgSz w:w="12240" w:h="15840"/>
          <w:pgMar w:top="1380" w:bottom="280" w:left="1440" w:right="1080"/>
        </w:sectPr>
      </w:pPr>
    </w:p>
    <w:p>
      <w:pPr>
        <w:pStyle w:val="Heading2"/>
        <w:spacing w:before="60"/>
      </w:pPr>
      <w:r>
        <w:rPr/>
        <w:t>Determination of Optimal Reducing Agent Reaction </w:t>
      </w:r>
      <w:r>
        <w:rPr>
          <w:spacing w:val="-4"/>
        </w:rPr>
        <w:t>Time</w:t>
      </w:r>
    </w:p>
    <w:p>
      <w:pPr>
        <w:pStyle w:val="BodyText"/>
        <w:spacing w:before="240"/>
        <w:ind w:right="359" w:firstLine="284"/>
        <w:jc w:val="both"/>
      </w:pPr>
      <w:r>
        <w:rPr/>
        <w:t>0.5 mL of 100 ppm Fe(III) standard solution is transferred into a 10 mL volumetric flask. To this, add 1.1 mL of 100 ppm reducing agent solution (Na</w:t>
      </w:r>
      <w:r>
        <w:rPr>
          <w:position w:val="-1"/>
          <w:sz w:val="10"/>
        </w:rPr>
        <w:t>2</w:t>
      </w:r>
      <w:r>
        <w:rPr/>
        <w:t>SO</w:t>
      </w:r>
      <w:r>
        <w:rPr>
          <w:position w:val="-1"/>
          <w:sz w:val="10"/>
        </w:rPr>
        <w:t>3</w:t>
      </w:r>
      <w:r>
        <w:rPr/>
        <w:t>, NH</w:t>
      </w:r>
      <w:r>
        <w:rPr>
          <w:position w:val="-1"/>
          <w:sz w:val="10"/>
        </w:rPr>
        <w:t>2</w:t>
      </w:r>
      <w:r>
        <w:rPr/>
        <w:t>OH.HCl, or C</w:t>
      </w:r>
      <w:r>
        <w:rPr>
          <w:position w:val="-1"/>
          <w:sz w:val="10"/>
        </w:rPr>
        <w:t>6</w:t>
      </w:r>
      <w:r>
        <w:rPr/>
        <w:t>H</w:t>
      </w:r>
      <w:r>
        <w:rPr>
          <w:position w:val="-1"/>
          <w:sz w:val="10"/>
        </w:rPr>
        <w:t>8</w:t>
      </w:r>
      <w:r>
        <w:rPr/>
        <w:t>O</w:t>
      </w:r>
      <w:r>
        <w:rPr>
          <w:position w:val="-1"/>
          <w:sz w:val="10"/>
        </w:rPr>
        <w:t>6</w:t>
      </w:r>
      <w:r>
        <w:rPr/>
        <w:t>) and 1.5 mL of acetate buffer at the optimal </w:t>
      </w:r>
      <w:r>
        <w:rPr/>
        <w:t>pH. Then, add 1.5 mL of 1000 ppm 1,10-Phenanthroline solution and 5 mL of acetone, and dilute to the mark </w:t>
      </w:r>
      <w:r>
        <w:rPr/>
        <w:t>with deionized water. The mixture is shaken and allowed to stand for varying times of 0, 15, 30, 45, 60, 75 and </w:t>
      </w:r>
      <w:r>
        <w:rPr/>
        <w:t>90 minutes. Absorbance is then measured at the maximum wavelength using a UV-Vis spectrophotometer. The</w:t>
      </w:r>
      <w:r>
        <w:rPr>
          <w:spacing w:val="40"/>
        </w:rPr>
        <w:t> </w:t>
      </w:r>
      <w:r>
        <w:rPr/>
        <w:t>obtained absorbance data are used to create a curve of absorbance versus reaction time. From this curve, the optimal reaction time for the reducing agent can be determined.</w:t>
      </w:r>
    </w:p>
    <w:p>
      <w:pPr>
        <w:pStyle w:val="BodyText"/>
        <w:spacing w:before="10"/>
      </w:pPr>
    </w:p>
    <w:p>
      <w:pPr>
        <w:pStyle w:val="Heading2"/>
      </w:pPr>
      <w:r>
        <w:rPr/>
        <w:t>Determination of Fe(II)-Phenanthroline Calibration </w:t>
      </w:r>
      <w:r>
        <w:rPr>
          <w:spacing w:val="-2"/>
        </w:rPr>
        <w:t>Curve</w:t>
      </w:r>
    </w:p>
    <w:p>
      <w:pPr>
        <w:pStyle w:val="BodyText"/>
        <w:spacing w:before="240"/>
        <w:ind w:right="359" w:firstLine="284"/>
        <w:jc w:val="both"/>
      </w:pPr>
      <w:r>
        <w:rPr/>
        <w:t>0.1 mL of 100 ppm Fe(III) standard solution is transferred into a 10 mL volumetric flask. To this, add 1.1 mL of 100</w:t>
      </w:r>
      <w:r>
        <w:rPr>
          <w:spacing w:val="3"/>
        </w:rPr>
        <w:t> </w:t>
      </w:r>
      <w:r>
        <w:rPr/>
        <w:t>ppm</w:t>
      </w:r>
      <w:r>
        <w:rPr>
          <w:spacing w:val="5"/>
        </w:rPr>
        <w:t> </w:t>
      </w:r>
      <w:r>
        <w:rPr/>
        <w:t>solution</w:t>
      </w:r>
      <w:r>
        <w:rPr>
          <w:spacing w:val="5"/>
        </w:rPr>
        <w:t> </w:t>
      </w:r>
      <w:r>
        <w:rPr/>
        <w:t>of</w:t>
      </w:r>
      <w:r>
        <w:rPr>
          <w:spacing w:val="5"/>
        </w:rPr>
        <w:t> </w:t>
      </w:r>
      <w:r>
        <w:rPr/>
        <w:t>Na</w:t>
      </w:r>
      <w:r>
        <w:rPr>
          <w:position w:val="-1"/>
          <w:sz w:val="10"/>
        </w:rPr>
        <w:t>2</w:t>
      </w:r>
      <w:r>
        <w:rPr/>
        <w:t>SO</w:t>
      </w:r>
      <w:r>
        <w:rPr>
          <w:position w:val="-1"/>
          <w:sz w:val="10"/>
        </w:rPr>
        <w:t>3</w:t>
      </w:r>
      <w:r>
        <w:rPr/>
        <w:t>,</w:t>
      </w:r>
      <w:r>
        <w:rPr>
          <w:spacing w:val="5"/>
        </w:rPr>
        <w:t> </w:t>
      </w:r>
      <w:r>
        <w:rPr/>
        <w:t>NH</w:t>
      </w:r>
      <w:r>
        <w:rPr>
          <w:position w:val="-1"/>
          <w:sz w:val="10"/>
        </w:rPr>
        <w:t>2</w:t>
      </w:r>
      <w:r>
        <w:rPr/>
        <w:t>OH.HCl,</w:t>
      </w:r>
      <w:r>
        <w:rPr>
          <w:spacing w:val="5"/>
        </w:rPr>
        <w:t> </w:t>
      </w:r>
      <w:r>
        <w:rPr/>
        <w:t>or</w:t>
      </w:r>
      <w:r>
        <w:rPr>
          <w:spacing w:val="5"/>
        </w:rPr>
        <w:t> </w:t>
      </w:r>
      <w:r>
        <w:rPr/>
        <w:t>C</w:t>
      </w:r>
      <w:r>
        <w:rPr>
          <w:position w:val="-1"/>
          <w:sz w:val="10"/>
        </w:rPr>
        <w:t>6</w:t>
      </w:r>
      <w:r>
        <w:rPr/>
        <w:t>H</w:t>
      </w:r>
      <w:r>
        <w:rPr>
          <w:position w:val="-1"/>
          <w:sz w:val="10"/>
        </w:rPr>
        <w:t>8</w:t>
      </w:r>
      <w:r>
        <w:rPr/>
        <w:t>O</w:t>
      </w:r>
      <w:r>
        <w:rPr>
          <w:position w:val="-1"/>
          <w:sz w:val="10"/>
        </w:rPr>
        <w:t>6</w:t>
      </w:r>
      <w:r>
        <w:rPr/>
        <w:t>.</w:t>
      </w:r>
      <w:r>
        <w:rPr>
          <w:spacing w:val="5"/>
        </w:rPr>
        <w:t> </w:t>
      </w:r>
      <w:r>
        <w:rPr/>
        <w:t>Then,</w:t>
      </w:r>
      <w:r>
        <w:rPr>
          <w:spacing w:val="5"/>
        </w:rPr>
        <w:t> </w:t>
      </w:r>
      <w:r>
        <w:rPr/>
        <w:t>add</w:t>
      </w:r>
      <w:r>
        <w:rPr>
          <w:spacing w:val="5"/>
        </w:rPr>
        <w:t> </w:t>
      </w:r>
      <w:r>
        <w:rPr/>
        <w:t>1.5</w:t>
      </w:r>
      <w:r>
        <w:rPr>
          <w:spacing w:val="5"/>
        </w:rPr>
        <w:t> </w:t>
      </w:r>
      <w:r>
        <w:rPr/>
        <w:t>mL</w:t>
      </w:r>
      <w:r>
        <w:rPr>
          <w:spacing w:val="5"/>
        </w:rPr>
        <w:t> </w:t>
      </w:r>
      <w:r>
        <w:rPr/>
        <w:t>of</w:t>
      </w:r>
      <w:r>
        <w:rPr>
          <w:spacing w:val="5"/>
        </w:rPr>
        <w:t> </w:t>
      </w:r>
      <w:r>
        <w:rPr/>
        <w:t>1000</w:t>
      </w:r>
      <w:r>
        <w:rPr>
          <w:spacing w:val="5"/>
        </w:rPr>
        <w:t> </w:t>
      </w:r>
      <w:r>
        <w:rPr/>
        <w:t>ppm</w:t>
      </w:r>
      <w:r>
        <w:rPr>
          <w:spacing w:val="5"/>
        </w:rPr>
        <w:t> </w:t>
      </w:r>
      <w:r>
        <w:rPr/>
        <w:t>1,10-Phenanthroline</w:t>
      </w:r>
      <w:r>
        <w:rPr>
          <w:spacing w:val="5"/>
        </w:rPr>
        <w:t> </w:t>
      </w:r>
      <w:r>
        <w:rPr>
          <w:spacing w:val="-2"/>
        </w:rPr>
        <w:t>solution</w:t>
      </w:r>
      <w:r>
        <w:rPr>
          <w:spacing w:val="-2"/>
        </w:rPr>
        <w:t>,</w:t>
      </w:r>
    </w:p>
    <w:p>
      <w:pPr>
        <w:pStyle w:val="BodyText"/>
        <w:ind w:right="359"/>
        <w:jc w:val="both"/>
      </w:pPr>
      <w:r>
        <w:rPr/>
        <w:t>1.5 mL of acetate buffer, 5 mL of acetone, and dilute to the mark with deionized water. Absorbance is measured </w:t>
      </w:r>
      <w:r>
        <w:rPr/>
        <w:t>at the maximum wavelength using a UV-Vis spectrophotometer, and the measurement is repeated twice. The obtained absorbance data are used to create a calibration curve of absorbance versus varying concentrations of Fe(III) solution. This procedure is then repeated for Fe(III) concentrations of 0, 0.1, 0.2, 0.3, 0.4, and 0.5 mL.</w:t>
      </w:r>
    </w:p>
    <w:p>
      <w:pPr>
        <w:pStyle w:val="BodyText"/>
        <w:spacing w:before="10"/>
      </w:pPr>
    </w:p>
    <w:p>
      <w:pPr>
        <w:pStyle w:val="Heading2"/>
      </w:pPr>
      <w:r>
        <w:rPr/>
        <w:t>Effect of Zn(II) on Hydroxylamine Hydrochloride </w:t>
      </w:r>
      <w:r>
        <w:rPr>
          <w:spacing w:val="-2"/>
        </w:rPr>
        <w:t>Reductant</w:t>
      </w:r>
    </w:p>
    <w:p>
      <w:pPr>
        <w:pStyle w:val="BodyText"/>
        <w:spacing w:before="240"/>
        <w:ind w:right="359" w:firstLine="334"/>
        <w:jc w:val="both"/>
      </w:pPr>
      <w:r>
        <w:rPr/>
        <w:t>0.5</w:t>
      </w:r>
      <w:r>
        <w:rPr>
          <w:spacing w:val="-2"/>
        </w:rPr>
        <w:t> </w:t>
      </w:r>
      <w:r>
        <w:rPr/>
        <w:t>mL</w:t>
      </w:r>
      <w:r>
        <w:rPr>
          <w:spacing w:val="-2"/>
        </w:rPr>
        <w:t> </w:t>
      </w:r>
      <w:r>
        <w:rPr/>
        <w:t>of</w:t>
      </w:r>
      <w:r>
        <w:rPr>
          <w:spacing w:val="-2"/>
        </w:rPr>
        <w:t> </w:t>
      </w:r>
      <w:r>
        <w:rPr/>
        <w:t>100</w:t>
      </w:r>
      <w:r>
        <w:rPr>
          <w:spacing w:val="-2"/>
        </w:rPr>
        <w:t> </w:t>
      </w:r>
      <w:r>
        <w:rPr/>
        <w:t>ppm</w:t>
      </w:r>
      <w:r>
        <w:rPr>
          <w:spacing w:val="-2"/>
        </w:rPr>
        <w:t> </w:t>
      </w:r>
      <w:r>
        <w:rPr/>
        <w:t>Fe</w:t>
      </w:r>
      <w:r>
        <w:rPr>
          <w:position w:val="7"/>
          <w:sz w:val="10"/>
        </w:rPr>
        <w:t>3+</w:t>
      </w:r>
      <w:r>
        <w:rPr>
          <w:spacing w:val="23"/>
          <w:position w:val="7"/>
          <w:sz w:val="10"/>
        </w:rPr>
        <w:t> </w:t>
      </w:r>
      <w:r>
        <w:rPr/>
        <w:t>solution</w:t>
      </w:r>
      <w:r>
        <w:rPr>
          <w:spacing w:val="-2"/>
        </w:rPr>
        <w:t> </w:t>
      </w:r>
      <w:r>
        <w:rPr/>
        <w:t>is</w:t>
      </w:r>
      <w:r>
        <w:rPr>
          <w:spacing w:val="-2"/>
        </w:rPr>
        <w:t> </w:t>
      </w:r>
      <w:r>
        <w:rPr/>
        <w:t>transferred</w:t>
      </w:r>
      <w:r>
        <w:rPr>
          <w:spacing w:val="-2"/>
        </w:rPr>
        <w:t> </w:t>
      </w:r>
      <w:r>
        <w:rPr/>
        <w:t>into</w:t>
      </w:r>
      <w:r>
        <w:rPr>
          <w:spacing w:val="-2"/>
        </w:rPr>
        <w:t> </w:t>
      </w:r>
      <w:r>
        <w:rPr/>
        <w:t>a</w:t>
      </w:r>
      <w:r>
        <w:rPr>
          <w:spacing w:val="-2"/>
        </w:rPr>
        <w:t> </w:t>
      </w:r>
      <w:r>
        <w:rPr/>
        <w:t>10</w:t>
      </w:r>
      <w:r>
        <w:rPr>
          <w:spacing w:val="-2"/>
        </w:rPr>
        <w:t> </w:t>
      </w:r>
      <w:r>
        <w:rPr/>
        <w:t>mL</w:t>
      </w:r>
      <w:r>
        <w:rPr>
          <w:spacing w:val="-2"/>
        </w:rPr>
        <w:t> </w:t>
      </w:r>
      <w:r>
        <w:rPr/>
        <w:t>volumetric</w:t>
      </w:r>
      <w:r>
        <w:rPr>
          <w:spacing w:val="-2"/>
        </w:rPr>
        <w:t> </w:t>
      </w:r>
      <w:r>
        <w:rPr/>
        <w:t>flask,</w:t>
      </w:r>
      <w:r>
        <w:rPr>
          <w:spacing w:val="-2"/>
        </w:rPr>
        <w:t> </w:t>
      </w:r>
      <w:r>
        <w:rPr/>
        <w:t>and</w:t>
      </w:r>
      <w:r>
        <w:rPr>
          <w:spacing w:val="-2"/>
        </w:rPr>
        <w:t> </w:t>
      </w:r>
      <w:r>
        <w:rPr/>
        <w:t>then</w:t>
      </w:r>
      <w:r>
        <w:rPr>
          <w:spacing w:val="-2"/>
        </w:rPr>
        <w:t> </w:t>
      </w:r>
      <w:r>
        <w:rPr/>
        <w:t>varying</w:t>
      </w:r>
      <w:r>
        <w:rPr>
          <w:spacing w:val="-2"/>
        </w:rPr>
        <w:t> </w:t>
      </w:r>
      <w:r>
        <w:rPr/>
        <w:t>concentrations</w:t>
      </w:r>
      <w:r>
        <w:rPr>
          <w:spacing w:val="-2"/>
        </w:rPr>
        <w:t> </w:t>
      </w:r>
      <w:r>
        <w:rPr/>
        <w:t>of Zn</w:t>
      </w:r>
      <w:r>
        <w:rPr>
          <w:position w:val="7"/>
          <w:sz w:val="10"/>
        </w:rPr>
        <w:t>2+</w:t>
      </w:r>
      <w:r>
        <w:rPr>
          <w:spacing w:val="40"/>
          <w:position w:val="7"/>
          <w:sz w:val="10"/>
        </w:rPr>
        <w:t> </w:t>
      </w:r>
      <w:r>
        <w:rPr/>
        <w:t>solution are added (0.01, 0.02, 0.03, 0.04, and 0.05 mL). Next, add 1.1 mL of hydroxylamine </w:t>
      </w:r>
      <w:r>
        <w:rPr/>
        <w:t>hydrochloride solution, 1.5 mL of 1000 ppm 1,10-Phenanthroline monohydrate solution, 1 mL of pH 4.5 acetate buffer, 5 mL of acetone,</w:t>
      </w:r>
      <w:r>
        <w:rPr>
          <w:spacing w:val="-2"/>
        </w:rPr>
        <w:t> </w:t>
      </w:r>
      <w:r>
        <w:rPr/>
        <w:t>and</w:t>
      </w:r>
      <w:r>
        <w:rPr>
          <w:spacing w:val="-2"/>
        </w:rPr>
        <w:t> </w:t>
      </w:r>
      <w:r>
        <w:rPr/>
        <w:t>dilute</w:t>
      </w:r>
      <w:r>
        <w:rPr>
          <w:spacing w:val="-2"/>
        </w:rPr>
        <w:t> </w:t>
      </w:r>
      <w:r>
        <w:rPr/>
        <w:t>to</w:t>
      </w:r>
      <w:r>
        <w:rPr>
          <w:spacing w:val="-2"/>
        </w:rPr>
        <w:t> </w:t>
      </w:r>
      <w:r>
        <w:rPr/>
        <w:t>the</w:t>
      </w:r>
      <w:r>
        <w:rPr>
          <w:spacing w:val="-2"/>
        </w:rPr>
        <w:t> </w:t>
      </w:r>
      <w:r>
        <w:rPr/>
        <w:t>mark</w:t>
      </w:r>
      <w:r>
        <w:rPr>
          <w:spacing w:val="-2"/>
        </w:rPr>
        <w:t> </w:t>
      </w:r>
      <w:r>
        <w:rPr/>
        <w:t>with</w:t>
      </w:r>
      <w:r>
        <w:rPr>
          <w:spacing w:val="-2"/>
        </w:rPr>
        <w:t> </w:t>
      </w:r>
      <w:r>
        <w:rPr/>
        <w:t>deionized</w:t>
      </w:r>
      <w:r>
        <w:rPr>
          <w:spacing w:val="-2"/>
        </w:rPr>
        <w:t> </w:t>
      </w:r>
      <w:r>
        <w:rPr/>
        <w:t>water.</w:t>
      </w:r>
      <w:r>
        <w:rPr>
          <w:spacing w:val="-2"/>
        </w:rPr>
        <w:t> </w:t>
      </w:r>
      <w:r>
        <w:rPr/>
        <w:t>The</w:t>
      </w:r>
      <w:r>
        <w:rPr>
          <w:spacing w:val="-2"/>
        </w:rPr>
        <w:t> </w:t>
      </w:r>
      <w:r>
        <w:rPr/>
        <w:t>mixture</w:t>
      </w:r>
      <w:r>
        <w:rPr>
          <w:spacing w:val="-2"/>
        </w:rPr>
        <w:t> </w:t>
      </w:r>
      <w:r>
        <w:rPr/>
        <w:t>is</w:t>
      </w:r>
      <w:r>
        <w:rPr>
          <w:spacing w:val="-2"/>
        </w:rPr>
        <w:t> </w:t>
      </w:r>
      <w:r>
        <w:rPr/>
        <w:t>shaken</w:t>
      </w:r>
      <w:r>
        <w:rPr>
          <w:spacing w:val="-2"/>
        </w:rPr>
        <w:t> </w:t>
      </w:r>
      <w:r>
        <w:rPr/>
        <w:t>until</w:t>
      </w:r>
      <w:r>
        <w:rPr>
          <w:spacing w:val="-2"/>
        </w:rPr>
        <w:t> </w:t>
      </w:r>
      <w:r>
        <w:rPr/>
        <w:t>homogeneous</w:t>
      </w:r>
      <w:r>
        <w:rPr>
          <w:spacing w:val="-2"/>
        </w:rPr>
        <w:t> </w:t>
      </w:r>
      <w:r>
        <w:rPr/>
        <w:t>and</w:t>
      </w:r>
      <w:r>
        <w:rPr>
          <w:spacing w:val="-2"/>
        </w:rPr>
        <w:t> </w:t>
      </w:r>
      <w:r>
        <w:rPr/>
        <w:t>allowed</w:t>
      </w:r>
      <w:r>
        <w:rPr>
          <w:spacing w:val="-2"/>
        </w:rPr>
        <w:t> </w:t>
      </w:r>
      <w:r>
        <w:rPr/>
        <w:t>to</w:t>
      </w:r>
      <w:r>
        <w:rPr>
          <w:spacing w:val="-2"/>
        </w:rPr>
        <w:t> </w:t>
      </w:r>
      <w:r>
        <w:rPr/>
        <w:t>stand for 45 minutes. Absorbance is then measured using a UV-Vis spectrophotometer. The procedure is repeated three </w:t>
      </w:r>
      <w:r>
        <w:rPr>
          <w:spacing w:val="-2"/>
        </w:rPr>
        <w:t>times.</w:t>
      </w:r>
    </w:p>
    <w:p>
      <w:pPr>
        <w:pStyle w:val="Heading2"/>
        <w:spacing w:before="240"/>
      </w:pPr>
      <w:r>
        <w:rPr/>
        <w:t>Effect of Zn(II) on Sodium Sulfite </w:t>
      </w:r>
      <w:r>
        <w:rPr>
          <w:spacing w:val="-2"/>
        </w:rPr>
        <w:t>Reductant</w:t>
      </w:r>
    </w:p>
    <w:p>
      <w:pPr>
        <w:pStyle w:val="BodyText"/>
        <w:spacing w:before="240"/>
        <w:ind w:right="359" w:firstLine="334"/>
        <w:jc w:val="both"/>
      </w:pPr>
      <w:r>
        <w:rPr/>
        <w:t>0.2</w:t>
      </w:r>
      <w:r>
        <w:rPr>
          <w:spacing w:val="-2"/>
        </w:rPr>
        <w:t> </w:t>
      </w:r>
      <w:r>
        <w:rPr/>
        <w:t>mL</w:t>
      </w:r>
      <w:r>
        <w:rPr>
          <w:spacing w:val="-2"/>
        </w:rPr>
        <w:t> </w:t>
      </w:r>
      <w:r>
        <w:rPr/>
        <w:t>of</w:t>
      </w:r>
      <w:r>
        <w:rPr>
          <w:spacing w:val="-2"/>
        </w:rPr>
        <w:t> </w:t>
      </w:r>
      <w:r>
        <w:rPr/>
        <w:t>100</w:t>
      </w:r>
      <w:r>
        <w:rPr>
          <w:spacing w:val="-2"/>
        </w:rPr>
        <w:t> </w:t>
      </w:r>
      <w:r>
        <w:rPr/>
        <w:t>ppm</w:t>
      </w:r>
      <w:r>
        <w:rPr>
          <w:spacing w:val="-2"/>
        </w:rPr>
        <w:t> </w:t>
      </w:r>
      <w:r>
        <w:rPr/>
        <w:t>Fe</w:t>
      </w:r>
      <w:r>
        <w:rPr>
          <w:position w:val="7"/>
          <w:sz w:val="10"/>
        </w:rPr>
        <w:t>3+</w:t>
      </w:r>
      <w:r>
        <w:rPr>
          <w:spacing w:val="23"/>
          <w:position w:val="7"/>
          <w:sz w:val="10"/>
        </w:rPr>
        <w:t> </w:t>
      </w:r>
      <w:r>
        <w:rPr/>
        <w:t>solution</w:t>
      </w:r>
      <w:r>
        <w:rPr>
          <w:spacing w:val="-2"/>
        </w:rPr>
        <w:t> </w:t>
      </w:r>
      <w:r>
        <w:rPr/>
        <w:t>is</w:t>
      </w:r>
      <w:r>
        <w:rPr>
          <w:spacing w:val="-2"/>
        </w:rPr>
        <w:t> </w:t>
      </w:r>
      <w:r>
        <w:rPr/>
        <w:t>transferred</w:t>
      </w:r>
      <w:r>
        <w:rPr>
          <w:spacing w:val="-2"/>
        </w:rPr>
        <w:t> </w:t>
      </w:r>
      <w:r>
        <w:rPr/>
        <w:t>into</w:t>
      </w:r>
      <w:r>
        <w:rPr>
          <w:spacing w:val="-2"/>
        </w:rPr>
        <w:t> </w:t>
      </w:r>
      <w:r>
        <w:rPr/>
        <w:t>a</w:t>
      </w:r>
      <w:r>
        <w:rPr>
          <w:spacing w:val="-2"/>
        </w:rPr>
        <w:t> </w:t>
      </w:r>
      <w:r>
        <w:rPr/>
        <w:t>10</w:t>
      </w:r>
      <w:r>
        <w:rPr>
          <w:spacing w:val="-2"/>
        </w:rPr>
        <w:t> </w:t>
      </w:r>
      <w:r>
        <w:rPr/>
        <w:t>mL</w:t>
      </w:r>
      <w:r>
        <w:rPr>
          <w:spacing w:val="-2"/>
        </w:rPr>
        <w:t> </w:t>
      </w:r>
      <w:r>
        <w:rPr/>
        <w:t>volumetric</w:t>
      </w:r>
      <w:r>
        <w:rPr>
          <w:spacing w:val="-2"/>
        </w:rPr>
        <w:t> </w:t>
      </w:r>
      <w:r>
        <w:rPr/>
        <w:t>flask,</w:t>
      </w:r>
      <w:r>
        <w:rPr>
          <w:spacing w:val="-2"/>
        </w:rPr>
        <w:t> </w:t>
      </w:r>
      <w:r>
        <w:rPr/>
        <w:t>and</w:t>
      </w:r>
      <w:r>
        <w:rPr>
          <w:spacing w:val="-2"/>
        </w:rPr>
        <w:t> </w:t>
      </w:r>
      <w:r>
        <w:rPr/>
        <w:t>then</w:t>
      </w:r>
      <w:r>
        <w:rPr>
          <w:spacing w:val="-2"/>
        </w:rPr>
        <w:t> </w:t>
      </w:r>
      <w:r>
        <w:rPr/>
        <w:t>varying</w:t>
      </w:r>
      <w:r>
        <w:rPr>
          <w:spacing w:val="-2"/>
        </w:rPr>
        <w:t> </w:t>
      </w:r>
      <w:r>
        <w:rPr/>
        <w:t>concentrations</w:t>
      </w:r>
      <w:r>
        <w:rPr>
          <w:spacing w:val="-2"/>
        </w:rPr>
        <w:t> </w:t>
      </w:r>
      <w:r>
        <w:rPr/>
        <w:t>of Zn</w:t>
      </w:r>
      <w:r>
        <w:rPr>
          <w:position w:val="7"/>
          <w:sz w:val="10"/>
        </w:rPr>
        <w:t>2+</w:t>
      </w:r>
      <w:r>
        <w:rPr>
          <w:spacing w:val="31"/>
          <w:position w:val="7"/>
          <w:sz w:val="10"/>
        </w:rPr>
        <w:t> </w:t>
      </w:r>
      <w:r>
        <w:rPr/>
        <w:t>solution</w:t>
      </w:r>
      <w:r>
        <w:rPr>
          <w:spacing w:val="8"/>
        </w:rPr>
        <w:t> </w:t>
      </w:r>
      <w:r>
        <w:rPr/>
        <w:t>are</w:t>
      </w:r>
      <w:r>
        <w:rPr>
          <w:spacing w:val="8"/>
        </w:rPr>
        <w:t> </w:t>
      </w:r>
      <w:r>
        <w:rPr/>
        <w:t>added</w:t>
      </w:r>
      <w:r>
        <w:rPr>
          <w:spacing w:val="8"/>
        </w:rPr>
        <w:t> </w:t>
      </w:r>
      <w:r>
        <w:rPr/>
        <w:t>(0,</w:t>
      </w:r>
      <w:r>
        <w:rPr>
          <w:spacing w:val="8"/>
        </w:rPr>
        <w:t> </w:t>
      </w:r>
      <w:r>
        <w:rPr/>
        <w:t>0.001,</w:t>
      </w:r>
      <w:r>
        <w:rPr>
          <w:spacing w:val="8"/>
        </w:rPr>
        <w:t> </w:t>
      </w:r>
      <w:r>
        <w:rPr/>
        <w:t>0.002,</w:t>
      </w:r>
      <w:r>
        <w:rPr>
          <w:spacing w:val="8"/>
        </w:rPr>
        <w:t> </w:t>
      </w:r>
      <w:r>
        <w:rPr/>
        <w:t>0.003,</w:t>
      </w:r>
      <w:r>
        <w:rPr>
          <w:spacing w:val="8"/>
        </w:rPr>
        <w:t> </w:t>
      </w:r>
      <w:r>
        <w:rPr/>
        <w:t>0.004,</w:t>
      </w:r>
      <w:r>
        <w:rPr>
          <w:spacing w:val="8"/>
        </w:rPr>
        <w:t> </w:t>
      </w:r>
      <w:r>
        <w:rPr/>
        <w:t>and</w:t>
      </w:r>
      <w:r>
        <w:rPr>
          <w:spacing w:val="8"/>
        </w:rPr>
        <w:t> </w:t>
      </w:r>
      <w:r>
        <w:rPr/>
        <w:t>0.005</w:t>
      </w:r>
      <w:r>
        <w:rPr>
          <w:spacing w:val="8"/>
        </w:rPr>
        <w:t> </w:t>
      </w:r>
      <w:r>
        <w:rPr/>
        <w:t>mL).</w:t>
      </w:r>
      <w:r>
        <w:rPr>
          <w:spacing w:val="8"/>
        </w:rPr>
        <w:t> </w:t>
      </w:r>
      <w:r>
        <w:rPr/>
        <w:t>Next,</w:t>
      </w:r>
      <w:r>
        <w:rPr>
          <w:spacing w:val="8"/>
        </w:rPr>
        <w:t> </w:t>
      </w:r>
      <w:r>
        <w:rPr/>
        <w:t>add</w:t>
      </w:r>
      <w:r>
        <w:rPr>
          <w:spacing w:val="8"/>
        </w:rPr>
        <w:t> </w:t>
      </w:r>
      <w:r>
        <w:rPr/>
        <w:t>1.1</w:t>
      </w:r>
      <w:r>
        <w:rPr>
          <w:spacing w:val="8"/>
        </w:rPr>
        <w:t> </w:t>
      </w:r>
      <w:r>
        <w:rPr/>
        <w:t>mL</w:t>
      </w:r>
      <w:r>
        <w:rPr>
          <w:spacing w:val="8"/>
        </w:rPr>
        <w:t> </w:t>
      </w:r>
      <w:r>
        <w:rPr/>
        <w:t>of</w:t>
      </w:r>
      <w:r>
        <w:rPr>
          <w:spacing w:val="8"/>
        </w:rPr>
        <w:t> </w:t>
      </w:r>
      <w:r>
        <w:rPr/>
        <w:t>sodium</w:t>
      </w:r>
      <w:r>
        <w:rPr>
          <w:spacing w:val="8"/>
        </w:rPr>
        <w:t> </w:t>
      </w:r>
      <w:r>
        <w:rPr/>
        <w:t>sulfite</w:t>
      </w:r>
      <w:r>
        <w:rPr>
          <w:spacing w:val="8"/>
        </w:rPr>
        <w:t> </w:t>
      </w:r>
      <w:r>
        <w:rPr>
          <w:spacing w:val="-2"/>
        </w:rPr>
        <w:t>solution</w:t>
      </w:r>
      <w:r>
        <w:rPr>
          <w:spacing w:val="-2"/>
        </w:rPr>
        <w:t>,</w:t>
      </w:r>
    </w:p>
    <w:p>
      <w:pPr>
        <w:pStyle w:val="BodyText"/>
        <w:ind w:right="358"/>
        <w:jc w:val="both"/>
      </w:pPr>
      <w:r>
        <w:rPr/>
        <w:t>1.5 mL of 1000 ppm 1,10-Phenanthroline monohydrate solution, 1 mL of pH 4.5 acetate buffer, 5 mL of </w:t>
      </w:r>
      <w:r>
        <w:rPr/>
        <w:t>acetone, and dilute to the mark with deionized water. The mixture is shaken until homogeneous and allowed to stand for 45 minutes. Absorbance is then measured using a UV-Vis spectrophotometer. The procedure is repeated three times.</w:t>
      </w:r>
    </w:p>
    <w:p>
      <w:pPr>
        <w:pStyle w:val="BodyText"/>
        <w:spacing w:before="10"/>
      </w:pPr>
    </w:p>
    <w:p>
      <w:pPr>
        <w:pStyle w:val="Heading2"/>
      </w:pPr>
      <w:r>
        <w:rPr/>
        <w:t>Effect of Zn(II) on Ascorbic Acid </w:t>
      </w:r>
      <w:r>
        <w:rPr>
          <w:spacing w:val="-2"/>
        </w:rPr>
        <w:t>Reductant</w:t>
      </w:r>
    </w:p>
    <w:p>
      <w:pPr>
        <w:pStyle w:val="BodyText"/>
        <w:spacing w:before="240"/>
        <w:ind w:right="359" w:firstLine="334"/>
        <w:jc w:val="both"/>
      </w:pPr>
      <w:r>
        <w:rPr/>
        <w:t>0.5</w:t>
      </w:r>
      <w:r>
        <w:rPr>
          <w:spacing w:val="-2"/>
        </w:rPr>
        <w:t> </w:t>
      </w:r>
      <w:r>
        <w:rPr/>
        <w:t>mL</w:t>
      </w:r>
      <w:r>
        <w:rPr>
          <w:spacing w:val="-2"/>
        </w:rPr>
        <w:t> </w:t>
      </w:r>
      <w:r>
        <w:rPr/>
        <w:t>of</w:t>
      </w:r>
      <w:r>
        <w:rPr>
          <w:spacing w:val="-2"/>
        </w:rPr>
        <w:t> </w:t>
      </w:r>
      <w:r>
        <w:rPr/>
        <w:t>100</w:t>
      </w:r>
      <w:r>
        <w:rPr>
          <w:spacing w:val="-2"/>
        </w:rPr>
        <w:t> </w:t>
      </w:r>
      <w:r>
        <w:rPr/>
        <w:t>ppm</w:t>
      </w:r>
      <w:r>
        <w:rPr>
          <w:spacing w:val="-2"/>
        </w:rPr>
        <w:t> </w:t>
      </w:r>
      <w:r>
        <w:rPr/>
        <w:t>Fe</w:t>
      </w:r>
      <w:r>
        <w:rPr>
          <w:position w:val="7"/>
          <w:sz w:val="10"/>
        </w:rPr>
        <w:t>3+</w:t>
      </w:r>
      <w:r>
        <w:rPr>
          <w:spacing w:val="23"/>
          <w:position w:val="7"/>
          <w:sz w:val="10"/>
        </w:rPr>
        <w:t> </w:t>
      </w:r>
      <w:r>
        <w:rPr/>
        <w:t>solution</w:t>
      </w:r>
      <w:r>
        <w:rPr>
          <w:spacing w:val="-2"/>
        </w:rPr>
        <w:t> </w:t>
      </w:r>
      <w:r>
        <w:rPr/>
        <w:t>is</w:t>
      </w:r>
      <w:r>
        <w:rPr>
          <w:spacing w:val="-2"/>
        </w:rPr>
        <w:t> </w:t>
      </w:r>
      <w:r>
        <w:rPr/>
        <w:t>transferred</w:t>
      </w:r>
      <w:r>
        <w:rPr>
          <w:spacing w:val="-2"/>
        </w:rPr>
        <w:t> </w:t>
      </w:r>
      <w:r>
        <w:rPr/>
        <w:t>into</w:t>
      </w:r>
      <w:r>
        <w:rPr>
          <w:spacing w:val="-2"/>
        </w:rPr>
        <w:t> </w:t>
      </w:r>
      <w:r>
        <w:rPr/>
        <w:t>a</w:t>
      </w:r>
      <w:r>
        <w:rPr>
          <w:spacing w:val="-2"/>
        </w:rPr>
        <w:t> </w:t>
      </w:r>
      <w:r>
        <w:rPr/>
        <w:t>10</w:t>
      </w:r>
      <w:r>
        <w:rPr>
          <w:spacing w:val="-2"/>
        </w:rPr>
        <w:t> </w:t>
      </w:r>
      <w:r>
        <w:rPr/>
        <w:t>mL</w:t>
      </w:r>
      <w:r>
        <w:rPr>
          <w:spacing w:val="-2"/>
        </w:rPr>
        <w:t> </w:t>
      </w:r>
      <w:r>
        <w:rPr/>
        <w:t>volumetric</w:t>
      </w:r>
      <w:r>
        <w:rPr>
          <w:spacing w:val="-2"/>
        </w:rPr>
        <w:t> </w:t>
      </w:r>
      <w:r>
        <w:rPr/>
        <w:t>flask,</w:t>
      </w:r>
      <w:r>
        <w:rPr>
          <w:spacing w:val="-2"/>
        </w:rPr>
        <w:t> </w:t>
      </w:r>
      <w:r>
        <w:rPr/>
        <w:t>and</w:t>
      </w:r>
      <w:r>
        <w:rPr>
          <w:spacing w:val="-2"/>
        </w:rPr>
        <w:t> </w:t>
      </w:r>
      <w:r>
        <w:rPr/>
        <w:t>then</w:t>
      </w:r>
      <w:r>
        <w:rPr>
          <w:spacing w:val="-2"/>
        </w:rPr>
        <w:t> </w:t>
      </w:r>
      <w:r>
        <w:rPr/>
        <w:t>varying</w:t>
      </w:r>
      <w:r>
        <w:rPr>
          <w:spacing w:val="-2"/>
        </w:rPr>
        <w:t> </w:t>
      </w:r>
      <w:r>
        <w:rPr/>
        <w:t>concentrations</w:t>
      </w:r>
      <w:r>
        <w:rPr>
          <w:spacing w:val="-2"/>
        </w:rPr>
        <w:t> </w:t>
      </w:r>
      <w:r>
        <w:rPr/>
        <w:t>of Zn</w:t>
      </w:r>
      <w:r>
        <w:rPr>
          <w:position w:val="7"/>
          <w:sz w:val="10"/>
        </w:rPr>
        <w:t>2+</w:t>
      </w:r>
      <w:r>
        <w:rPr>
          <w:spacing w:val="40"/>
          <w:position w:val="7"/>
          <w:sz w:val="10"/>
        </w:rPr>
        <w:t> </w:t>
      </w:r>
      <w:r>
        <w:rPr/>
        <w:t>solution are added (0, 0.1, 0.2, 0.3, 0.4, and 0.5 mL). Next, add 1.1 mL of ascorbic acid solution, 1.5 mL of 1000 ppm 1,10-Phenanthroline monohydrate solution, 1 mL of pH 4.5 acetate buffer, 5 mL of acetone, and dilute </w:t>
      </w:r>
      <w:r>
        <w:rPr/>
        <w:t>to the mark with deionized water. The mixture is shaken until homogeneous and allowed to stand for 45 </w:t>
      </w:r>
      <w:r>
        <w:rPr/>
        <w:t>minutes. Absorbance is then measured using a UV-Vis spectrophotometer. The procedure is repeated three times.</w:t>
      </w:r>
    </w:p>
    <w:p>
      <w:pPr>
        <w:pStyle w:val="BodyText"/>
        <w:spacing w:before="10"/>
      </w:pPr>
    </w:p>
    <w:p>
      <w:pPr>
        <w:pStyle w:val="Heading1"/>
      </w:pPr>
      <w:r>
        <w:rPr/>
        <w:t>RESULT AND </w:t>
      </w:r>
      <w:r>
        <w:rPr>
          <w:spacing w:val="-2"/>
        </w:rPr>
        <w:t>DISCUSSION</w:t>
      </w:r>
    </w:p>
    <w:p>
      <w:pPr>
        <w:pStyle w:val="BodyText"/>
        <w:spacing w:before="240"/>
        <w:rPr>
          <w:b/>
          <w:sz w:val="24"/>
        </w:rPr>
      </w:pPr>
    </w:p>
    <w:p>
      <w:pPr>
        <w:pStyle w:val="Heading2"/>
      </w:pPr>
      <w:r>
        <w:rPr/>
        <w:t>Determination of Maximum </w:t>
      </w:r>
      <w:r>
        <w:rPr>
          <w:spacing w:val="-2"/>
        </w:rPr>
        <w:t>Wavelength</w:t>
      </w:r>
    </w:p>
    <w:p>
      <w:pPr>
        <w:pStyle w:val="Heading2"/>
        <w:spacing w:after="0"/>
        <w:sectPr>
          <w:pgSz w:w="12240" w:h="15840"/>
          <w:pgMar w:top="1380" w:bottom="280" w:left="1440" w:right="1080"/>
        </w:sect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spacing w:before="132"/>
        <w:rPr>
          <w:b/>
          <w:sz w:val="18"/>
        </w:rPr>
      </w:pPr>
    </w:p>
    <w:p>
      <w:pPr>
        <w:spacing w:before="0"/>
        <w:ind w:left="3602" w:right="0" w:hanging="3298"/>
        <w:jc w:val="left"/>
        <w:rPr>
          <w:sz w:val="18"/>
        </w:rPr>
      </w:pPr>
      <w:r>
        <w:rPr>
          <w:b/>
          <w:position w:val="2"/>
          <w:sz w:val="18"/>
        </w:rPr>
        <w:t>Figure</w:t>
      </w:r>
      <w:r>
        <w:rPr>
          <w:b/>
          <w:spacing w:val="-3"/>
          <w:position w:val="2"/>
          <w:sz w:val="18"/>
        </w:rPr>
        <w:t> </w:t>
      </w:r>
      <w:r>
        <w:rPr>
          <w:b/>
          <w:position w:val="2"/>
          <w:sz w:val="18"/>
        </w:rPr>
        <w:t>1.</w:t>
      </w:r>
      <w:r>
        <w:rPr>
          <w:b/>
          <w:spacing w:val="-3"/>
          <w:position w:val="2"/>
          <w:sz w:val="18"/>
        </w:rPr>
        <w:t> </w:t>
      </w:r>
      <w:r>
        <w:rPr>
          <w:position w:val="2"/>
          <w:sz w:val="18"/>
        </w:rPr>
        <w:t>Curve</w:t>
      </w:r>
      <w:r>
        <w:rPr>
          <w:spacing w:val="-3"/>
          <w:position w:val="2"/>
          <w:sz w:val="18"/>
        </w:rPr>
        <w:t> </w:t>
      </w:r>
      <w:r>
        <w:rPr>
          <w:position w:val="2"/>
          <w:sz w:val="18"/>
        </w:rPr>
        <w:t>for</w:t>
      </w:r>
      <w:r>
        <w:rPr>
          <w:spacing w:val="-3"/>
          <w:position w:val="2"/>
          <w:sz w:val="18"/>
        </w:rPr>
        <w:t> </w:t>
      </w:r>
      <w:r>
        <w:rPr>
          <w:position w:val="2"/>
          <w:sz w:val="18"/>
        </w:rPr>
        <w:t>Determining</w:t>
      </w:r>
      <w:r>
        <w:rPr>
          <w:spacing w:val="-3"/>
          <w:position w:val="2"/>
          <w:sz w:val="18"/>
        </w:rPr>
        <w:t> </w:t>
      </w:r>
      <w:r>
        <w:rPr>
          <w:position w:val="2"/>
          <w:sz w:val="18"/>
        </w:rPr>
        <w:t>the</w:t>
      </w:r>
      <w:r>
        <w:rPr>
          <w:spacing w:val="-3"/>
          <w:position w:val="2"/>
          <w:sz w:val="18"/>
        </w:rPr>
        <w:t> </w:t>
      </w:r>
      <w:r>
        <w:rPr>
          <w:position w:val="2"/>
          <w:sz w:val="18"/>
        </w:rPr>
        <w:t>Maximum</w:t>
      </w:r>
      <w:r>
        <w:rPr>
          <w:spacing w:val="-3"/>
          <w:position w:val="2"/>
          <w:sz w:val="18"/>
        </w:rPr>
        <w:t> </w:t>
      </w:r>
      <w:r>
        <w:rPr>
          <w:position w:val="2"/>
          <w:sz w:val="18"/>
        </w:rPr>
        <w:t>Wavelength</w:t>
      </w:r>
      <w:r>
        <w:rPr>
          <w:spacing w:val="-3"/>
          <w:position w:val="2"/>
          <w:sz w:val="18"/>
        </w:rPr>
        <w:t> </w:t>
      </w:r>
      <w:r>
        <w:rPr>
          <w:position w:val="2"/>
          <w:sz w:val="18"/>
        </w:rPr>
        <w:t>of</w:t>
      </w:r>
      <w:r>
        <w:rPr>
          <w:spacing w:val="-3"/>
          <w:position w:val="2"/>
          <w:sz w:val="18"/>
        </w:rPr>
        <w:t> </w:t>
      </w:r>
      <w:r>
        <w:rPr>
          <w:position w:val="2"/>
          <w:sz w:val="18"/>
        </w:rPr>
        <w:t>the</w:t>
      </w:r>
      <w:r>
        <w:rPr>
          <w:spacing w:val="-3"/>
          <w:position w:val="2"/>
          <w:sz w:val="18"/>
        </w:rPr>
        <w:t> </w:t>
      </w:r>
      <w:r>
        <w:rPr>
          <w:position w:val="2"/>
          <w:sz w:val="18"/>
        </w:rPr>
        <w:t>[Fe(phenanthroline)</w:t>
      </w:r>
      <w:r>
        <w:rPr>
          <w:sz w:val="9"/>
        </w:rPr>
        <w:t>3</w:t>
      </w:r>
      <w:r>
        <w:rPr>
          <w:position w:val="2"/>
          <w:sz w:val="18"/>
        </w:rPr>
        <w:t>]</w:t>
      </w:r>
      <w:r>
        <w:rPr>
          <w:position w:val="8"/>
          <w:sz w:val="9"/>
        </w:rPr>
        <w:t>2+</w:t>
      </w:r>
      <w:r>
        <w:rPr>
          <w:spacing w:val="19"/>
          <w:position w:val="8"/>
          <w:sz w:val="9"/>
        </w:rPr>
        <w:t> </w:t>
      </w:r>
      <w:r>
        <w:rPr>
          <w:position w:val="2"/>
          <w:sz w:val="18"/>
        </w:rPr>
        <w:t>Complex</w:t>
      </w:r>
      <w:r>
        <w:rPr>
          <w:spacing w:val="-3"/>
          <w:position w:val="2"/>
          <w:sz w:val="18"/>
        </w:rPr>
        <w:t> </w:t>
      </w:r>
      <w:r>
        <w:rPr>
          <w:position w:val="2"/>
          <w:sz w:val="18"/>
        </w:rPr>
        <w:t>with</w:t>
      </w:r>
      <w:r>
        <w:rPr>
          <w:spacing w:val="-3"/>
          <w:position w:val="2"/>
          <w:sz w:val="18"/>
        </w:rPr>
        <w:t> </w:t>
      </w:r>
      <w:r>
        <w:rPr>
          <w:position w:val="2"/>
          <w:sz w:val="18"/>
        </w:rPr>
        <w:t>Hydroxylamine </w:t>
      </w:r>
      <w:r>
        <w:rPr>
          <w:sz w:val="18"/>
        </w:rPr>
        <w:t>Hydrochloride as the Reducer</w:t>
      </w:r>
    </w:p>
    <w:p>
      <w:pPr>
        <w:pStyle w:val="BodyText"/>
        <w:spacing w:before="200"/>
        <w:ind w:right="359" w:firstLine="720"/>
        <w:jc w:val="both"/>
      </w:pPr>
      <w:r>
        <w:rPr/>
        <w:t>Figure 1 shows that the maximum wavelength of Hydroxylamine Hydrochloride is at 510 nm with an absorbance</w:t>
      </w:r>
      <w:r>
        <w:rPr>
          <w:spacing w:val="-1"/>
        </w:rPr>
        <w:t> </w:t>
      </w:r>
      <w:r>
        <w:rPr/>
        <w:t>value</w:t>
      </w:r>
      <w:r>
        <w:rPr>
          <w:spacing w:val="-1"/>
        </w:rPr>
        <w:t> </w:t>
      </w:r>
      <w:r>
        <w:rPr/>
        <w:t>of</w:t>
      </w:r>
      <w:r>
        <w:rPr>
          <w:spacing w:val="-1"/>
        </w:rPr>
        <w:t> </w:t>
      </w:r>
      <w:r>
        <w:rPr/>
        <w:t>0.4605.</w:t>
      </w:r>
      <w:r>
        <w:rPr>
          <w:spacing w:val="-1"/>
        </w:rPr>
        <w:t> </w:t>
      </w:r>
      <w:r>
        <w:rPr/>
        <w:t>The</w:t>
      </w:r>
      <w:r>
        <w:rPr>
          <w:spacing w:val="-1"/>
        </w:rPr>
        <w:t> </w:t>
      </w:r>
      <w:r>
        <w:rPr/>
        <w:t>reaction</w:t>
      </w:r>
      <w:r>
        <w:rPr>
          <w:spacing w:val="-1"/>
        </w:rPr>
        <w:t> </w:t>
      </w:r>
      <w:r>
        <w:rPr/>
        <w:t>that</w:t>
      </w:r>
      <w:r>
        <w:rPr>
          <w:spacing w:val="-1"/>
        </w:rPr>
        <w:t> </w:t>
      </w:r>
      <w:r>
        <w:rPr/>
        <w:t>occurs</w:t>
      </w:r>
      <w:r>
        <w:rPr>
          <w:spacing w:val="-1"/>
        </w:rPr>
        <w:t> </w:t>
      </w:r>
      <w:r>
        <w:rPr/>
        <w:t>between</w:t>
      </w:r>
      <w:r>
        <w:rPr>
          <w:spacing w:val="-1"/>
        </w:rPr>
        <w:t> </w:t>
      </w:r>
      <w:r>
        <w:rPr/>
        <w:t>Fe(III)</w:t>
      </w:r>
      <w:r>
        <w:rPr>
          <w:spacing w:val="-1"/>
        </w:rPr>
        <w:t> </w:t>
      </w:r>
      <w:r>
        <w:rPr/>
        <w:t>and</w:t>
      </w:r>
      <w:r>
        <w:rPr>
          <w:spacing w:val="-1"/>
        </w:rPr>
        <w:t> </w:t>
      </w:r>
      <w:r>
        <w:rPr/>
        <w:t>the</w:t>
      </w:r>
      <w:r>
        <w:rPr>
          <w:spacing w:val="-1"/>
        </w:rPr>
        <w:t> </w:t>
      </w:r>
      <w:r>
        <w:rPr/>
        <w:t>reducer</w:t>
      </w:r>
      <w:r>
        <w:rPr>
          <w:spacing w:val="-1"/>
        </w:rPr>
        <w:t> </w:t>
      </w:r>
      <w:r>
        <w:rPr/>
        <w:t>Hydroxylamine</w:t>
      </w:r>
      <w:r>
        <w:rPr>
          <w:spacing w:val="-1"/>
        </w:rPr>
        <w:t> </w:t>
      </w:r>
      <w:r>
        <w:rPr/>
        <w:t>Hydrochloride is shown by the equation below:</w:t>
      </w:r>
    </w:p>
    <w:p>
      <w:pPr>
        <w:tabs>
          <w:tab w:pos="3272" w:val="left" w:leader="none"/>
        </w:tabs>
        <w:spacing w:line="286" w:lineRule="exact" w:before="0"/>
        <w:ind w:left="359" w:right="0" w:firstLine="0"/>
        <w:jc w:val="center"/>
        <w:rPr>
          <w:position w:val="-1"/>
          <w:sz w:val="10"/>
        </w:rPr>
      </w:pPr>
      <w:r>
        <w:rPr>
          <w:position w:val="-1"/>
          <w:sz w:val="10"/>
        </w:rPr>
        <mc:AlternateContent>
          <mc:Choice Requires="wps">
            <w:drawing>
              <wp:anchor distT="0" distB="0" distL="0" distR="0" allowOverlap="1" layoutInCell="1" locked="0" behindDoc="1" simplePos="0" relativeHeight="487070720">
                <wp:simplePos x="0" y="0"/>
                <wp:positionH relativeFrom="page">
                  <wp:posOffset>4283704</wp:posOffset>
                </wp:positionH>
                <wp:positionV relativeFrom="paragraph">
                  <wp:posOffset>100314</wp:posOffset>
                </wp:positionV>
                <wp:extent cx="102235" cy="7048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02235" cy="70485"/>
                        </a:xfrm>
                        <a:prstGeom prst="rect">
                          <a:avLst/>
                        </a:prstGeom>
                      </wps:spPr>
                      <wps:txbx>
                        <w:txbxContent>
                          <w:p>
                            <w:pPr>
                              <w:spacing w:line="111" w:lineRule="exact" w:before="0"/>
                              <w:ind w:left="0" w:right="0" w:firstLine="0"/>
                              <w:jc w:val="left"/>
                              <w:rPr>
                                <w:sz w:val="10"/>
                              </w:rPr>
                            </w:pPr>
                            <w:r>
                              <w:rPr>
                                <w:spacing w:val="-4"/>
                                <w:sz w:val="10"/>
                              </w:rPr>
                              <w:t>(aq)</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337.299561pt;margin-top:7.898782pt;width:8.0500pt;height:5.55pt;mso-position-horizontal-relative:page;mso-position-vertical-relative:paragraph;z-index:-16245760" type="#_x0000_t202" id="docshape1" filled="false" stroked="false">
                <v:textbox inset="0,0,0,0">
                  <w:txbxContent>
                    <w:p>
                      <w:pPr>
                        <w:spacing w:line="111" w:lineRule="exact" w:before="0"/>
                        <w:ind w:left="0" w:right="0" w:firstLine="0"/>
                        <w:jc w:val="left"/>
                        <w:rPr>
                          <w:sz w:val="10"/>
                        </w:rPr>
                      </w:pPr>
                      <w:r>
                        <w:rPr>
                          <w:spacing w:val="-4"/>
                          <w:sz w:val="10"/>
                        </w:rPr>
                        <w:t>(aq)</w:t>
                      </w:r>
                    </w:p>
                  </w:txbxContent>
                </v:textbox>
                <w10:wrap type="none"/>
              </v:shape>
            </w:pict>
          </mc:Fallback>
        </mc:AlternateContent>
      </w:r>
      <w:r>
        <w:rPr>
          <w:sz w:val="20"/>
        </w:rPr>
        <w:t>4Fe</w:t>
      </w:r>
      <w:r>
        <w:rPr>
          <w:position w:val="7"/>
          <w:sz w:val="10"/>
        </w:rPr>
        <w:t>3+</w:t>
      </w:r>
      <w:r>
        <w:rPr>
          <w:position w:val="-1"/>
          <w:sz w:val="10"/>
        </w:rPr>
        <w:t>(aq)</w:t>
      </w:r>
      <w:r>
        <w:rPr>
          <w:spacing w:val="7"/>
          <w:position w:val="-1"/>
          <w:sz w:val="10"/>
        </w:rPr>
        <w:t> </w:t>
      </w:r>
      <w:r>
        <w:rPr>
          <w:sz w:val="20"/>
        </w:rPr>
        <w:t>+</w:t>
      </w:r>
      <w:r>
        <w:rPr>
          <w:spacing w:val="-12"/>
          <w:sz w:val="20"/>
        </w:rPr>
        <w:t> </w:t>
      </w:r>
      <w:r>
        <w:rPr>
          <w:sz w:val="20"/>
        </w:rPr>
        <w:t>2NH</w:t>
      </w:r>
      <w:r>
        <w:rPr>
          <w:position w:val="-1"/>
          <w:sz w:val="10"/>
        </w:rPr>
        <w:t>2</w:t>
      </w:r>
      <w:r>
        <w:rPr>
          <w:sz w:val="20"/>
        </w:rPr>
        <w:t>OH.HCl</w:t>
      </w:r>
      <w:r>
        <w:rPr>
          <w:position w:val="-1"/>
          <w:sz w:val="10"/>
        </w:rPr>
        <w:t>(aq)</w:t>
      </w:r>
      <w:r>
        <w:rPr>
          <w:spacing w:val="9"/>
          <w:position w:val="-1"/>
          <w:sz w:val="10"/>
        </w:rPr>
        <w:t> </w:t>
      </w:r>
      <w:r>
        <w:rPr>
          <w:rFonts w:ascii="Lucida Sans Unicode" w:hAnsi="Lucida Sans Unicode"/>
          <w:position w:val="1"/>
          <w:sz w:val="20"/>
        </w:rPr>
        <w:t>⇌</w:t>
      </w:r>
      <w:r>
        <w:rPr>
          <w:rFonts w:ascii="Lucida Sans Unicode" w:hAnsi="Lucida Sans Unicode"/>
          <w:spacing w:val="-15"/>
          <w:position w:val="1"/>
          <w:sz w:val="20"/>
        </w:rPr>
        <w:t> </w:t>
      </w:r>
      <w:r>
        <w:rPr>
          <w:spacing w:val="-2"/>
          <w:sz w:val="20"/>
        </w:rPr>
        <w:t>4Fe</w:t>
      </w:r>
      <w:r>
        <w:rPr>
          <w:spacing w:val="-2"/>
          <w:position w:val="7"/>
          <w:sz w:val="10"/>
        </w:rPr>
        <w:t>2+</w:t>
      </w:r>
      <w:r>
        <w:rPr>
          <w:position w:val="7"/>
          <w:sz w:val="10"/>
        </w:rPr>
        <w:tab/>
      </w:r>
      <w:r>
        <w:rPr>
          <w:sz w:val="20"/>
        </w:rPr>
        <w:t>+ N</w:t>
      </w:r>
      <w:r>
        <w:rPr>
          <w:position w:val="-1"/>
          <w:sz w:val="10"/>
        </w:rPr>
        <w:t>2</w:t>
      </w:r>
      <w:r>
        <w:rPr>
          <w:sz w:val="20"/>
        </w:rPr>
        <w:t>O</w:t>
      </w:r>
      <w:r>
        <w:rPr>
          <w:position w:val="-1"/>
          <w:sz w:val="10"/>
        </w:rPr>
        <w:t>(aq)</w:t>
      </w:r>
      <w:r>
        <w:rPr>
          <w:spacing w:val="25"/>
          <w:position w:val="-1"/>
          <w:sz w:val="10"/>
        </w:rPr>
        <w:t> </w:t>
      </w:r>
      <w:r>
        <w:rPr>
          <w:sz w:val="20"/>
        </w:rPr>
        <w:t>+ 4H</w:t>
      </w:r>
      <w:r>
        <w:rPr>
          <w:position w:val="7"/>
          <w:sz w:val="10"/>
        </w:rPr>
        <w:t>+ </w:t>
      </w:r>
      <w:r>
        <w:rPr>
          <w:position w:val="-1"/>
          <w:sz w:val="10"/>
        </w:rPr>
        <w:t>(aq)</w:t>
      </w:r>
      <w:r>
        <w:rPr>
          <w:spacing w:val="25"/>
          <w:position w:val="-1"/>
          <w:sz w:val="10"/>
        </w:rPr>
        <w:t> </w:t>
      </w:r>
      <w:r>
        <w:rPr>
          <w:spacing w:val="-2"/>
          <w:sz w:val="20"/>
        </w:rPr>
        <w:t>+H</w:t>
      </w:r>
      <w:r>
        <w:rPr>
          <w:spacing w:val="-2"/>
          <w:position w:val="-1"/>
          <w:sz w:val="10"/>
        </w:rPr>
        <w:t>2</w:t>
      </w:r>
      <w:r>
        <w:rPr>
          <w:spacing w:val="-2"/>
          <w:sz w:val="20"/>
        </w:rPr>
        <w:t>O</w:t>
      </w:r>
      <w:r>
        <w:rPr>
          <w:spacing w:val="-2"/>
          <w:position w:val="-1"/>
          <w:sz w:val="10"/>
        </w:rPr>
        <w:t>(l)</w:t>
      </w:r>
    </w:p>
    <w:p>
      <w:pPr>
        <w:pStyle w:val="BodyText"/>
        <w:spacing w:line="213" w:lineRule="exact"/>
        <w:ind w:right="1681"/>
        <w:jc w:val="right"/>
      </w:pPr>
      <w:r>
        <w:rPr>
          <w:spacing w:val="-5"/>
        </w:rPr>
        <w:t>(1)</w: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194"/>
        <w:rPr>
          <w:sz w:val="18"/>
        </w:rPr>
      </w:pPr>
    </w:p>
    <w:p>
      <w:pPr>
        <w:spacing w:before="0"/>
        <w:ind w:left="4380" w:right="0" w:hanging="4283"/>
        <w:jc w:val="left"/>
        <w:rPr>
          <w:sz w:val="18"/>
        </w:rPr>
      </w:pPr>
      <w:r>
        <w:rPr>
          <w:b/>
          <w:position w:val="2"/>
          <w:sz w:val="18"/>
        </w:rPr>
        <w:t>Figure</w:t>
      </w:r>
      <w:r>
        <w:rPr>
          <w:b/>
          <w:spacing w:val="-3"/>
          <w:position w:val="2"/>
          <w:sz w:val="18"/>
        </w:rPr>
        <w:t> </w:t>
      </w:r>
      <w:r>
        <w:rPr>
          <w:b/>
          <w:position w:val="2"/>
          <w:sz w:val="18"/>
        </w:rPr>
        <w:t>2</w:t>
      </w:r>
      <w:r>
        <w:rPr>
          <w:b/>
          <w:i/>
          <w:position w:val="2"/>
          <w:sz w:val="18"/>
        </w:rPr>
        <w:t>.</w:t>
      </w:r>
      <w:r>
        <w:rPr>
          <w:b/>
          <w:i/>
          <w:spacing w:val="-3"/>
          <w:position w:val="2"/>
          <w:sz w:val="18"/>
        </w:rPr>
        <w:t> </w:t>
      </w:r>
      <w:r>
        <w:rPr>
          <w:position w:val="2"/>
          <w:sz w:val="18"/>
        </w:rPr>
        <w:t>Curve</w:t>
      </w:r>
      <w:r>
        <w:rPr>
          <w:spacing w:val="-3"/>
          <w:position w:val="2"/>
          <w:sz w:val="18"/>
        </w:rPr>
        <w:t> </w:t>
      </w:r>
      <w:r>
        <w:rPr>
          <w:position w:val="2"/>
          <w:sz w:val="18"/>
        </w:rPr>
        <w:t>for</w:t>
      </w:r>
      <w:r>
        <w:rPr>
          <w:spacing w:val="-3"/>
          <w:position w:val="2"/>
          <w:sz w:val="18"/>
        </w:rPr>
        <w:t> </w:t>
      </w:r>
      <w:r>
        <w:rPr>
          <w:position w:val="2"/>
          <w:sz w:val="18"/>
        </w:rPr>
        <w:t>Determining</w:t>
      </w:r>
      <w:r>
        <w:rPr>
          <w:spacing w:val="-3"/>
          <w:position w:val="2"/>
          <w:sz w:val="18"/>
        </w:rPr>
        <w:t> </w:t>
      </w:r>
      <w:r>
        <w:rPr>
          <w:position w:val="2"/>
          <w:sz w:val="18"/>
        </w:rPr>
        <w:t>the</w:t>
      </w:r>
      <w:r>
        <w:rPr>
          <w:spacing w:val="-3"/>
          <w:position w:val="2"/>
          <w:sz w:val="18"/>
        </w:rPr>
        <w:t> </w:t>
      </w:r>
      <w:r>
        <w:rPr>
          <w:position w:val="2"/>
          <w:sz w:val="18"/>
        </w:rPr>
        <w:t>Maximum</w:t>
      </w:r>
      <w:r>
        <w:rPr>
          <w:spacing w:val="-3"/>
          <w:position w:val="2"/>
          <w:sz w:val="18"/>
        </w:rPr>
        <w:t> </w:t>
      </w:r>
      <w:r>
        <w:rPr>
          <w:position w:val="2"/>
          <w:sz w:val="18"/>
        </w:rPr>
        <w:t>Wavelength</w:t>
      </w:r>
      <w:r>
        <w:rPr>
          <w:spacing w:val="-3"/>
          <w:position w:val="2"/>
          <w:sz w:val="18"/>
        </w:rPr>
        <w:t> </w:t>
      </w:r>
      <w:r>
        <w:rPr>
          <w:position w:val="2"/>
          <w:sz w:val="18"/>
        </w:rPr>
        <w:t>of</w:t>
      </w:r>
      <w:r>
        <w:rPr>
          <w:spacing w:val="-3"/>
          <w:position w:val="2"/>
          <w:sz w:val="18"/>
        </w:rPr>
        <w:t> </w:t>
      </w:r>
      <w:r>
        <w:rPr>
          <w:position w:val="2"/>
          <w:sz w:val="18"/>
        </w:rPr>
        <w:t>the</w:t>
      </w:r>
      <w:r>
        <w:rPr>
          <w:spacing w:val="-3"/>
          <w:position w:val="2"/>
          <w:sz w:val="18"/>
        </w:rPr>
        <w:t> </w:t>
      </w:r>
      <w:r>
        <w:rPr>
          <w:position w:val="2"/>
          <w:sz w:val="18"/>
        </w:rPr>
        <w:t>[Fe(phenanthroline)</w:t>
      </w:r>
      <w:r>
        <w:rPr>
          <w:sz w:val="9"/>
        </w:rPr>
        <w:t>3</w:t>
      </w:r>
      <w:r>
        <w:rPr>
          <w:position w:val="2"/>
          <w:sz w:val="18"/>
        </w:rPr>
        <w:t>]</w:t>
      </w:r>
      <w:r>
        <w:rPr>
          <w:position w:val="8"/>
          <w:sz w:val="9"/>
        </w:rPr>
        <w:t>2+</w:t>
      </w:r>
      <w:r>
        <w:rPr>
          <w:spacing w:val="20"/>
          <w:position w:val="8"/>
          <w:sz w:val="9"/>
        </w:rPr>
        <w:t> </w:t>
      </w:r>
      <w:r>
        <w:rPr>
          <w:position w:val="2"/>
          <w:sz w:val="18"/>
        </w:rPr>
        <w:t>Complex</w:t>
      </w:r>
      <w:r>
        <w:rPr>
          <w:spacing w:val="-3"/>
          <w:position w:val="2"/>
          <w:sz w:val="18"/>
        </w:rPr>
        <w:t> </w:t>
      </w:r>
      <w:r>
        <w:rPr>
          <w:position w:val="2"/>
          <w:sz w:val="18"/>
        </w:rPr>
        <w:t>with</w:t>
      </w:r>
      <w:r>
        <w:rPr>
          <w:spacing w:val="-3"/>
          <w:position w:val="2"/>
          <w:sz w:val="18"/>
        </w:rPr>
        <w:t> </w:t>
      </w:r>
      <w:r>
        <w:rPr>
          <w:position w:val="2"/>
          <w:sz w:val="18"/>
        </w:rPr>
        <w:t>Sodium</w:t>
      </w:r>
      <w:r>
        <w:rPr>
          <w:spacing w:val="-3"/>
          <w:position w:val="2"/>
          <w:sz w:val="18"/>
        </w:rPr>
        <w:t> </w:t>
      </w:r>
      <w:r>
        <w:rPr>
          <w:position w:val="2"/>
          <w:sz w:val="18"/>
        </w:rPr>
        <w:t>Sulfite</w:t>
      </w:r>
      <w:r>
        <w:rPr>
          <w:spacing w:val="-3"/>
          <w:position w:val="2"/>
          <w:sz w:val="18"/>
        </w:rPr>
        <w:t> </w:t>
      </w:r>
      <w:r>
        <w:rPr>
          <w:position w:val="2"/>
          <w:sz w:val="18"/>
        </w:rPr>
        <w:t>as</w:t>
      </w:r>
      <w:r>
        <w:rPr>
          <w:spacing w:val="-3"/>
          <w:position w:val="2"/>
          <w:sz w:val="18"/>
        </w:rPr>
        <w:t> </w:t>
      </w:r>
      <w:r>
        <w:rPr>
          <w:position w:val="2"/>
          <w:sz w:val="18"/>
        </w:rPr>
        <w:t>the </w:t>
      </w:r>
      <w:r>
        <w:rPr>
          <w:spacing w:val="-2"/>
          <w:sz w:val="18"/>
        </w:rPr>
        <w:t>Reducer</w:t>
      </w:r>
    </w:p>
    <w:p>
      <w:pPr>
        <w:pStyle w:val="BodyText"/>
        <w:spacing w:before="200"/>
        <w:ind w:firstLine="720"/>
      </w:pPr>
      <w:r>
        <w:rPr/>
        <mc:AlternateContent>
          <mc:Choice Requires="wps">
            <w:drawing>
              <wp:anchor distT="0" distB="0" distL="0" distR="0" allowOverlap="1" layoutInCell="1" locked="0" behindDoc="1" simplePos="0" relativeHeight="487071232">
                <wp:simplePos x="0" y="0"/>
                <wp:positionH relativeFrom="page">
                  <wp:posOffset>2484347</wp:posOffset>
                </wp:positionH>
                <wp:positionV relativeFrom="paragraph">
                  <wp:posOffset>419133</wp:posOffset>
                </wp:positionV>
                <wp:extent cx="2665730" cy="17018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65730" cy="170180"/>
                        </a:xfrm>
                        <a:prstGeom prst="rect">
                          <a:avLst/>
                        </a:prstGeom>
                      </wps:spPr>
                      <wps:txbx>
                        <w:txbxContent>
                          <w:p>
                            <w:pPr>
                              <w:pStyle w:val="BodyText"/>
                              <w:tabs>
                                <w:tab w:pos="617" w:val="left" w:leader="none"/>
                                <w:tab w:pos="1679" w:val="left" w:leader="none"/>
                                <w:tab w:pos="2689" w:val="left" w:leader="none"/>
                                <w:tab w:pos="3701" w:val="left" w:leader="none"/>
                              </w:tabs>
                              <w:spacing w:line="268" w:lineRule="exact"/>
                            </w:pPr>
                            <w:r>
                              <w:rPr>
                                <w:spacing w:val="-5"/>
                              </w:rPr>
                              <w:t>2Fe</w:t>
                            </w:r>
                            <w:r>
                              <w:rPr/>
                              <w:tab/>
                              <w:t>+</w:t>
                            </w:r>
                            <w:r>
                              <w:rPr>
                                <w:spacing w:val="-2"/>
                              </w:rPr>
                              <w:t> </w:t>
                            </w:r>
                            <w:r>
                              <w:rPr/>
                              <w:t>3Na </w:t>
                            </w:r>
                            <w:r>
                              <w:rPr>
                                <w:spacing w:val="-5"/>
                              </w:rPr>
                              <w:t>SO</w:t>
                            </w:r>
                            <w:r>
                              <w:rPr/>
                              <w:tab/>
                            </w:r>
                            <w:r>
                              <w:rPr>
                                <w:rFonts w:ascii="Lucida Sans Unicode" w:hAnsi="Lucida Sans Unicode"/>
                                <w:w w:val="75"/>
                                <w:position w:val="1"/>
                              </w:rPr>
                              <w:t>⇌</w:t>
                            </w:r>
                            <w:r>
                              <w:rPr>
                                <w:rFonts w:ascii="Lucida Sans Unicode" w:hAnsi="Lucida Sans Unicode"/>
                                <w:spacing w:val="-14"/>
                                <w:position w:val="1"/>
                              </w:rPr>
                              <w:t> </w:t>
                            </w:r>
                            <w:r>
                              <w:rPr>
                                <w:spacing w:val="-2"/>
                              </w:rPr>
                              <w:t>2FeSO</w:t>
                            </w:r>
                            <w:r>
                              <w:rPr/>
                              <w:tab/>
                              <w:t>+ Na S </w:t>
                            </w:r>
                            <w:r>
                              <w:rPr>
                                <w:spacing w:val="-10"/>
                              </w:rPr>
                              <w:t>O</w:t>
                            </w:r>
                            <w:r>
                              <w:rPr/>
                              <w:tab/>
                              <w:t>+ </w:t>
                            </w:r>
                            <w:r>
                              <w:rPr>
                                <w:spacing w:val="-5"/>
                              </w:rPr>
                              <w:t>2Na</w:t>
                            </w:r>
                          </w:p>
                        </w:txbxContent>
                      </wps:txbx>
                      <wps:bodyPr wrap="square" lIns="0" tIns="0" rIns="0" bIns="0" rtlCol="0">
                        <a:noAutofit/>
                      </wps:bodyPr>
                    </wps:wsp>
                  </a:graphicData>
                </a:graphic>
              </wp:anchor>
            </w:drawing>
          </mc:Choice>
          <mc:Fallback>
            <w:pict>
              <v:shape style="position:absolute;margin-left:195.61792pt;margin-top:33.002636pt;width:209.9pt;height:13.4pt;mso-position-horizontal-relative:page;mso-position-vertical-relative:paragraph;z-index:-16245248" type="#_x0000_t202" id="docshape2" filled="false" stroked="false">
                <v:textbox inset="0,0,0,0">
                  <w:txbxContent>
                    <w:p>
                      <w:pPr>
                        <w:pStyle w:val="BodyText"/>
                        <w:tabs>
                          <w:tab w:pos="617" w:val="left" w:leader="none"/>
                          <w:tab w:pos="1679" w:val="left" w:leader="none"/>
                          <w:tab w:pos="2689" w:val="left" w:leader="none"/>
                          <w:tab w:pos="3701" w:val="left" w:leader="none"/>
                        </w:tabs>
                        <w:spacing w:line="268" w:lineRule="exact"/>
                      </w:pPr>
                      <w:r>
                        <w:rPr>
                          <w:spacing w:val="-5"/>
                        </w:rPr>
                        <w:t>2Fe</w:t>
                      </w:r>
                      <w:r>
                        <w:rPr/>
                        <w:tab/>
                        <w:t>+</w:t>
                      </w:r>
                      <w:r>
                        <w:rPr>
                          <w:spacing w:val="-2"/>
                        </w:rPr>
                        <w:t> </w:t>
                      </w:r>
                      <w:r>
                        <w:rPr/>
                        <w:t>3Na </w:t>
                      </w:r>
                      <w:r>
                        <w:rPr>
                          <w:spacing w:val="-5"/>
                        </w:rPr>
                        <w:t>SO</w:t>
                      </w:r>
                      <w:r>
                        <w:rPr/>
                        <w:tab/>
                      </w:r>
                      <w:r>
                        <w:rPr>
                          <w:rFonts w:ascii="Lucida Sans Unicode" w:hAnsi="Lucida Sans Unicode"/>
                          <w:w w:val="75"/>
                          <w:position w:val="1"/>
                        </w:rPr>
                        <w:t>⇌</w:t>
                      </w:r>
                      <w:r>
                        <w:rPr>
                          <w:rFonts w:ascii="Lucida Sans Unicode" w:hAnsi="Lucida Sans Unicode"/>
                          <w:spacing w:val="-14"/>
                          <w:position w:val="1"/>
                        </w:rPr>
                        <w:t> </w:t>
                      </w:r>
                      <w:r>
                        <w:rPr>
                          <w:spacing w:val="-2"/>
                        </w:rPr>
                        <w:t>2FeSO</w:t>
                      </w:r>
                      <w:r>
                        <w:rPr/>
                        <w:tab/>
                        <w:t>+ Na S </w:t>
                      </w:r>
                      <w:r>
                        <w:rPr>
                          <w:spacing w:val="-10"/>
                        </w:rPr>
                        <w:t>O</w:t>
                      </w:r>
                      <w:r>
                        <w:rPr/>
                        <w:tab/>
                        <w:t>+ </w:t>
                      </w:r>
                      <w:r>
                        <w:rPr>
                          <w:spacing w:val="-5"/>
                        </w:rPr>
                        <w:t>2Na</w:t>
                      </w:r>
                    </w:p>
                  </w:txbxContent>
                </v:textbox>
                <w10:wrap type="none"/>
              </v:shape>
            </w:pict>
          </mc:Fallback>
        </mc:AlternateContent>
      </w:r>
      <w:r>
        <w:rPr/>
        <w:t>Figure 2 shows that the maximum wavelength of Sodium Sulfite is at 510 nm with an absorbance value of 0.5055. The reaction that occurs between Fe(III) and the reducer Sodium Sulfite is shown by the equation below:</w:t>
      </w:r>
    </w:p>
    <w:p>
      <w:pPr>
        <w:tabs>
          <w:tab w:pos="3897" w:val="left" w:leader="none"/>
        </w:tabs>
        <w:spacing w:line="102" w:lineRule="exact" w:before="64"/>
        <w:ind w:left="0" w:right="218" w:firstLine="0"/>
        <w:jc w:val="center"/>
        <w:rPr>
          <w:sz w:val="10"/>
        </w:rPr>
      </w:pPr>
      <w:r>
        <w:rPr>
          <w:spacing w:val="-5"/>
          <w:sz w:val="10"/>
        </w:rPr>
        <w:t>3+</w:t>
      </w:r>
      <w:r>
        <w:rPr>
          <w:sz w:val="10"/>
        </w:rPr>
        <w:tab/>
      </w:r>
      <w:r>
        <w:rPr>
          <w:spacing w:val="-10"/>
          <w:sz w:val="10"/>
        </w:rPr>
        <w:t>+</w:t>
      </w:r>
    </w:p>
    <w:p>
      <w:pPr>
        <w:tabs>
          <w:tab w:pos="753" w:val="left" w:leader="none"/>
          <w:tab w:pos="1058" w:val="left" w:leader="none"/>
          <w:tab w:pos="2068" w:val="left" w:leader="none"/>
          <w:tab w:pos="2725" w:val="left" w:leader="none"/>
          <w:tab w:pos="3894" w:val="left" w:leader="none"/>
        </w:tabs>
        <w:spacing w:line="102" w:lineRule="exact" w:before="0"/>
        <w:ind w:left="46" w:right="0" w:firstLine="0"/>
        <w:jc w:val="center"/>
        <w:rPr>
          <w:sz w:val="10"/>
        </w:rPr>
      </w:pPr>
      <w:r>
        <w:rPr>
          <w:spacing w:val="-4"/>
          <w:sz w:val="10"/>
        </w:rPr>
        <w:t>(aq)</w:t>
      </w:r>
      <w:r>
        <w:rPr>
          <w:sz w:val="10"/>
        </w:rPr>
        <w:tab/>
      </w:r>
      <w:r>
        <w:rPr>
          <w:spacing w:val="-10"/>
          <w:sz w:val="10"/>
        </w:rPr>
        <w:t>2</w:t>
      </w:r>
      <w:r>
        <w:rPr>
          <w:sz w:val="10"/>
        </w:rPr>
        <w:tab/>
      </w:r>
      <w:r>
        <w:rPr>
          <w:spacing w:val="-2"/>
          <w:sz w:val="10"/>
        </w:rPr>
        <w:t>3(aq)</w:t>
      </w:r>
      <w:r>
        <w:rPr>
          <w:sz w:val="10"/>
        </w:rPr>
        <w:tab/>
      </w:r>
      <w:r>
        <w:rPr>
          <w:spacing w:val="-4"/>
          <w:sz w:val="10"/>
        </w:rPr>
        <w:t>4(aq)</w:t>
      </w:r>
      <w:r>
        <w:rPr>
          <w:sz w:val="10"/>
        </w:rPr>
        <w:tab/>
        <w:t>2</w:t>
      </w:r>
      <w:r>
        <w:rPr>
          <w:spacing w:val="73"/>
          <w:w w:val="150"/>
          <w:sz w:val="10"/>
        </w:rPr>
        <w:t> </w:t>
      </w:r>
      <w:r>
        <w:rPr>
          <w:sz w:val="10"/>
        </w:rPr>
        <w:t>2</w:t>
      </w:r>
      <w:r>
        <w:rPr>
          <w:spacing w:val="47"/>
          <w:sz w:val="10"/>
        </w:rPr>
        <w:t>  </w:t>
      </w:r>
      <w:r>
        <w:rPr>
          <w:spacing w:val="-2"/>
          <w:sz w:val="10"/>
        </w:rPr>
        <w:t>5(aq)</w:t>
      </w:r>
      <w:r>
        <w:rPr>
          <w:sz w:val="10"/>
        </w:rPr>
        <w:tab/>
      </w:r>
      <w:r>
        <w:rPr>
          <w:spacing w:val="-4"/>
          <w:sz w:val="10"/>
        </w:rPr>
        <w:t>(aq)</w:t>
      </w:r>
    </w:p>
    <w:p>
      <w:pPr>
        <w:pStyle w:val="BodyText"/>
        <w:ind w:right="2041"/>
        <w:jc w:val="right"/>
      </w:pPr>
      <w:r>
        <w:rPr>
          <w:spacing w:val="-5"/>
        </w:rPr>
        <w:t>(2)</w:t>
      </w:r>
    </w:p>
    <w:p>
      <w:pPr>
        <w:pStyle w:val="BodyText"/>
        <w:spacing w:after="0"/>
        <w:jc w:val="right"/>
        <w:sectPr>
          <w:pgSz w:w="12240" w:h="15840"/>
          <w:pgMar w:top="1820" w:bottom="280" w:left="1440" w:right="1080"/>
        </w:sect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151"/>
        <w:rPr>
          <w:sz w:val="18"/>
        </w:rPr>
      </w:pPr>
    </w:p>
    <w:p>
      <w:pPr>
        <w:spacing w:before="0"/>
        <w:ind w:left="4380" w:right="0" w:hanging="4262"/>
        <w:jc w:val="left"/>
        <w:rPr>
          <w:sz w:val="18"/>
        </w:rPr>
      </w:pPr>
      <w:r>
        <w:rPr>
          <w:b/>
          <w:position w:val="2"/>
          <w:sz w:val="18"/>
        </w:rPr>
        <w:t>Figure</w:t>
      </w:r>
      <w:r>
        <w:rPr>
          <w:b/>
          <w:spacing w:val="-3"/>
          <w:position w:val="2"/>
          <w:sz w:val="18"/>
        </w:rPr>
        <w:t> </w:t>
      </w:r>
      <w:r>
        <w:rPr>
          <w:b/>
          <w:position w:val="2"/>
          <w:sz w:val="18"/>
        </w:rPr>
        <w:t>3.</w:t>
      </w:r>
      <w:r>
        <w:rPr>
          <w:b/>
          <w:spacing w:val="-3"/>
          <w:position w:val="2"/>
          <w:sz w:val="18"/>
        </w:rPr>
        <w:t> </w:t>
      </w:r>
      <w:r>
        <w:rPr>
          <w:position w:val="2"/>
          <w:sz w:val="18"/>
        </w:rPr>
        <w:t>Curve</w:t>
      </w:r>
      <w:r>
        <w:rPr>
          <w:spacing w:val="-3"/>
          <w:position w:val="2"/>
          <w:sz w:val="18"/>
        </w:rPr>
        <w:t> </w:t>
      </w:r>
      <w:r>
        <w:rPr>
          <w:position w:val="2"/>
          <w:sz w:val="18"/>
        </w:rPr>
        <w:t>for</w:t>
      </w:r>
      <w:r>
        <w:rPr>
          <w:spacing w:val="-3"/>
          <w:position w:val="2"/>
          <w:sz w:val="18"/>
        </w:rPr>
        <w:t> </w:t>
      </w:r>
      <w:r>
        <w:rPr>
          <w:position w:val="2"/>
          <w:sz w:val="18"/>
        </w:rPr>
        <w:t>Determining</w:t>
      </w:r>
      <w:r>
        <w:rPr>
          <w:spacing w:val="-3"/>
          <w:position w:val="2"/>
          <w:sz w:val="18"/>
        </w:rPr>
        <w:t> </w:t>
      </w:r>
      <w:r>
        <w:rPr>
          <w:position w:val="2"/>
          <w:sz w:val="18"/>
        </w:rPr>
        <w:t>the</w:t>
      </w:r>
      <w:r>
        <w:rPr>
          <w:spacing w:val="-3"/>
          <w:position w:val="2"/>
          <w:sz w:val="18"/>
        </w:rPr>
        <w:t> </w:t>
      </w:r>
      <w:r>
        <w:rPr>
          <w:position w:val="2"/>
          <w:sz w:val="18"/>
        </w:rPr>
        <w:t>Maximum</w:t>
      </w:r>
      <w:r>
        <w:rPr>
          <w:spacing w:val="-3"/>
          <w:position w:val="2"/>
          <w:sz w:val="18"/>
        </w:rPr>
        <w:t> </w:t>
      </w:r>
      <w:r>
        <w:rPr>
          <w:position w:val="2"/>
          <w:sz w:val="18"/>
        </w:rPr>
        <w:t>Wavelength</w:t>
      </w:r>
      <w:r>
        <w:rPr>
          <w:spacing w:val="-3"/>
          <w:position w:val="2"/>
          <w:sz w:val="18"/>
        </w:rPr>
        <w:t> </w:t>
      </w:r>
      <w:r>
        <w:rPr>
          <w:position w:val="2"/>
          <w:sz w:val="18"/>
        </w:rPr>
        <w:t>of</w:t>
      </w:r>
      <w:r>
        <w:rPr>
          <w:spacing w:val="-3"/>
          <w:position w:val="2"/>
          <w:sz w:val="18"/>
        </w:rPr>
        <w:t> </w:t>
      </w:r>
      <w:r>
        <w:rPr>
          <w:position w:val="2"/>
          <w:sz w:val="18"/>
        </w:rPr>
        <w:t>the</w:t>
      </w:r>
      <w:r>
        <w:rPr>
          <w:spacing w:val="-3"/>
          <w:position w:val="2"/>
          <w:sz w:val="18"/>
        </w:rPr>
        <w:t> </w:t>
      </w:r>
      <w:r>
        <w:rPr>
          <w:position w:val="2"/>
          <w:sz w:val="18"/>
        </w:rPr>
        <w:t>[Fe(phenanthroline)</w:t>
      </w:r>
      <w:r>
        <w:rPr>
          <w:sz w:val="9"/>
        </w:rPr>
        <w:t>3</w:t>
      </w:r>
      <w:r>
        <w:rPr>
          <w:position w:val="2"/>
          <w:sz w:val="18"/>
        </w:rPr>
        <w:t>]</w:t>
      </w:r>
      <w:r>
        <w:rPr>
          <w:position w:val="8"/>
          <w:sz w:val="9"/>
        </w:rPr>
        <w:t>2+</w:t>
      </w:r>
      <w:r>
        <w:rPr>
          <w:spacing w:val="20"/>
          <w:position w:val="8"/>
          <w:sz w:val="9"/>
        </w:rPr>
        <w:t> </w:t>
      </w:r>
      <w:r>
        <w:rPr>
          <w:position w:val="2"/>
          <w:sz w:val="18"/>
        </w:rPr>
        <w:t>Complex</w:t>
      </w:r>
      <w:r>
        <w:rPr>
          <w:spacing w:val="-3"/>
          <w:position w:val="2"/>
          <w:sz w:val="18"/>
        </w:rPr>
        <w:t> </w:t>
      </w:r>
      <w:r>
        <w:rPr>
          <w:position w:val="2"/>
          <w:sz w:val="18"/>
        </w:rPr>
        <w:t>with</w:t>
      </w:r>
      <w:r>
        <w:rPr>
          <w:spacing w:val="-3"/>
          <w:position w:val="2"/>
          <w:sz w:val="18"/>
        </w:rPr>
        <w:t> </w:t>
      </w:r>
      <w:r>
        <w:rPr>
          <w:position w:val="2"/>
          <w:sz w:val="18"/>
        </w:rPr>
        <w:t>Ascorbic</w:t>
      </w:r>
      <w:r>
        <w:rPr>
          <w:spacing w:val="-3"/>
          <w:position w:val="2"/>
          <w:sz w:val="18"/>
        </w:rPr>
        <w:t> </w:t>
      </w:r>
      <w:r>
        <w:rPr>
          <w:position w:val="2"/>
          <w:sz w:val="18"/>
        </w:rPr>
        <w:t>Acid</w:t>
      </w:r>
      <w:r>
        <w:rPr>
          <w:spacing w:val="-3"/>
          <w:position w:val="2"/>
          <w:sz w:val="18"/>
        </w:rPr>
        <w:t> </w:t>
      </w:r>
      <w:r>
        <w:rPr>
          <w:position w:val="2"/>
          <w:sz w:val="18"/>
        </w:rPr>
        <w:t>as</w:t>
      </w:r>
      <w:r>
        <w:rPr>
          <w:spacing w:val="-3"/>
          <w:position w:val="2"/>
          <w:sz w:val="18"/>
        </w:rPr>
        <w:t> </w:t>
      </w:r>
      <w:r>
        <w:rPr>
          <w:position w:val="2"/>
          <w:sz w:val="18"/>
        </w:rPr>
        <w:t>the </w:t>
      </w:r>
      <w:r>
        <w:rPr>
          <w:spacing w:val="-2"/>
          <w:sz w:val="18"/>
        </w:rPr>
        <w:t>Reducer</w:t>
      </w:r>
    </w:p>
    <w:p>
      <w:pPr>
        <w:pStyle w:val="BodyText"/>
        <w:spacing w:before="200"/>
        <w:ind w:left="720"/>
      </w:pPr>
      <w:r>
        <w:rPr/>
        <w:t>Figure</w:t>
      </w:r>
      <w:r>
        <w:rPr>
          <w:spacing w:val="10"/>
        </w:rPr>
        <w:t> </w:t>
      </w:r>
      <w:r>
        <w:rPr/>
        <w:t>3</w:t>
      </w:r>
      <w:r>
        <w:rPr>
          <w:spacing w:val="10"/>
        </w:rPr>
        <w:t> </w:t>
      </w:r>
      <w:r>
        <w:rPr/>
        <w:t>shows</w:t>
      </w:r>
      <w:r>
        <w:rPr>
          <w:spacing w:val="10"/>
        </w:rPr>
        <w:t> </w:t>
      </w:r>
      <w:r>
        <w:rPr/>
        <w:t>that</w:t>
      </w:r>
      <w:r>
        <w:rPr>
          <w:spacing w:val="10"/>
        </w:rPr>
        <w:t> </w:t>
      </w:r>
      <w:r>
        <w:rPr/>
        <w:t>the</w:t>
      </w:r>
      <w:r>
        <w:rPr>
          <w:spacing w:val="10"/>
        </w:rPr>
        <w:t> </w:t>
      </w:r>
      <w:r>
        <w:rPr/>
        <w:t>maximum</w:t>
      </w:r>
      <w:r>
        <w:rPr>
          <w:spacing w:val="10"/>
        </w:rPr>
        <w:t> </w:t>
      </w:r>
      <w:r>
        <w:rPr/>
        <w:t>wavelength</w:t>
      </w:r>
      <w:r>
        <w:rPr>
          <w:spacing w:val="10"/>
        </w:rPr>
        <w:t> </w:t>
      </w:r>
      <w:r>
        <w:rPr/>
        <w:t>of</w:t>
      </w:r>
      <w:r>
        <w:rPr>
          <w:spacing w:val="10"/>
        </w:rPr>
        <w:t> </w:t>
      </w:r>
      <w:r>
        <w:rPr/>
        <w:t>Ascorbic</w:t>
      </w:r>
      <w:r>
        <w:rPr>
          <w:spacing w:val="10"/>
        </w:rPr>
        <w:t> </w:t>
      </w:r>
      <w:r>
        <w:rPr/>
        <w:t>Acid</w:t>
      </w:r>
      <w:r>
        <w:rPr>
          <w:spacing w:val="10"/>
        </w:rPr>
        <w:t> </w:t>
      </w:r>
      <w:r>
        <w:rPr/>
        <w:t>is</w:t>
      </w:r>
      <w:r>
        <w:rPr>
          <w:spacing w:val="10"/>
        </w:rPr>
        <w:t> </w:t>
      </w:r>
      <w:r>
        <w:rPr/>
        <w:t>at</w:t>
      </w:r>
      <w:r>
        <w:rPr>
          <w:spacing w:val="10"/>
        </w:rPr>
        <w:t> </w:t>
      </w:r>
      <w:r>
        <w:rPr/>
        <w:t>510</w:t>
      </w:r>
      <w:r>
        <w:rPr>
          <w:spacing w:val="10"/>
        </w:rPr>
        <w:t> </w:t>
      </w:r>
      <w:r>
        <w:rPr/>
        <w:t>nm</w:t>
      </w:r>
      <w:r>
        <w:rPr>
          <w:spacing w:val="10"/>
        </w:rPr>
        <w:t> </w:t>
      </w:r>
      <w:r>
        <w:rPr/>
        <w:t>with</w:t>
      </w:r>
      <w:r>
        <w:rPr>
          <w:spacing w:val="10"/>
        </w:rPr>
        <w:t> </w:t>
      </w:r>
      <w:r>
        <w:rPr/>
        <w:t>an</w:t>
      </w:r>
      <w:r>
        <w:rPr>
          <w:spacing w:val="10"/>
        </w:rPr>
        <w:t> </w:t>
      </w:r>
      <w:r>
        <w:rPr/>
        <w:t>absorbance</w:t>
      </w:r>
      <w:r>
        <w:rPr>
          <w:spacing w:val="10"/>
        </w:rPr>
        <w:t> </w:t>
      </w:r>
      <w:r>
        <w:rPr/>
        <w:t>value</w:t>
      </w:r>
      <w:r>
        <w:rPr>
          <w:spacing w:val="10"/>
        </w:rPr>
        <w:t> </w:t>
      </w:r>
      <w:r>
        <w:rPr>
          <w:spacing w:val="-5"/>
        </w:rPr>
        <w:t>of</w:t>
      </w:r>
    </w:p>
    <w:p>
      <w:pPr>
        <w:spacing w:line="237" w:lineRule="auto" w:before="0"/>
        <w:ind w:left="2222" w:right="506" w:hanging="2223"/>
        <w:jc w:val="left"/>
        <w:rPr>
          <w:sz w:val="10"/>
        </w:rPr>
      </w:pPr>
      <w:r>
        <w:rPr>
          <w:sz w:val="20"/>
        </w:rPr>
        <w:t>0.343.</w:t>
      </w:r>
      <w:r>
        <w:rPr>
          <w:spacing w:val="-3"/>
          <w:sz w:val="20"/>
        </w:rPr>
        <w:t> </w:t>
      </w:r>
      <w:r>
        <w:rPr>
          <w:sz w:val="20"/>
        </w:rPr>
        <w:t>The</w:t>
      </w:r>
      <w:r>
        <w:rPr>
          <w:spacing w:val="-3"/>
          <w:sz w:val="20"/>
        </w:rPr>
        <w:t> </w:t>
      </w:r>
      <w:r>
        <w:rPr>
          <w:sz w:val="20"/>
        </w:rPr>
        <w:t>reaction</w:t>
      </w:r>
      <w:r>
        <w:rPr>
          <w:spacing w:val="-3"/>
          <w:sz w:val="20"/>
        </w:rPr>
        <w:t> </w:t>
      </w:r>
      <w:r>
        <w:rPr>
          <w:sz w:val="20"/>
        </w:rPr>
        <w:t>that</w:t>
      </w:r>
      <w:r>
        <w:rPr>
          <w:spacing w:val="-3"/>
          <w:sz w:val="20"/>
        </w:rPr>
        <w:t> </w:t>
      </w:r>
      <w:r>
        <w:rPr>
          <w:sz w:val="20"/>
        </w:rPr>
        <w:t>occurs</w:t>
      </w:r>
      <w:r>
        <w:rPr>
          <w:spacing w:val="-3"/>
          <w:sz w:val="20"/>
        </w:rPr>
        <w:t> </w:t>
      </w:r>
      <w:r>
        <w:rPr>
          <w:sz w:val="20"/>
        </w:rPr>
        <w:t>between</w:t>
      </w:r>
      <w:r>
        <w:rPr>
          <w:spacing w:val="-3"/>
          <w:sz w:val="20"/>
        </w:rPr>
        <w:t> </w:t>
      </w:r>
      <w:r>
        <w:rPr>
          <w:sz w:val="20"/>
        </w:rPr>
        <w:t>Fe(III)</w:t>
      </w:r>
      <w:r>
        <w:rPr>
          <w:spacing w:val="-3"/>
          <w:sz w:val="20"/>
        </w:rPr>
        <w:t> </w:t>
      </w:r>
      <w:r>
        <w:rPr>
          <w:sz w:val="20"/>
        </w:rPr>
        <w:t>and</w:t>
      </w:r>
      <w:r>
        <w:rPr>
          <w:spacing w:val="-3"/>
          <w:sz w:val="20"/>
        </w:rPr>
        <w:t> </w:t>
      </w:r>
      <w:r>
        <w:rPr>
          <w:sz w:val="20"/>
        </w:rPr>
        <w:t>the</w:t>
      </w:r>
      <w:r>
        <w:rPr>
          <w:spacing w:val="-3"/>
          <w:sz w:val="20"/>
        </w:rPr>
        <w:t> </w:t>
      </w:r>
      <w:r>
        <w:rPr>
          <w:sz w:val="20"/>
        </w:rPr>
        <w:t>reducer</w:t>
      </w:r>
      <w:r>
        <w:rPr>
          <w:spacing w:val="-3"/>
          <w:sz w:val="20"/>
        </w:rPr>
        <w:t> </w:t>
      </w:r>
      <w:r>
        <w:rPr>
          <w:sz w:val="20"/>
        </w:rPr>
        <w:t>Ascorbic</w:t>
      </w:r>
      <w:r>
        <w:rPr>
          <w:spacing w:val="-3"/>
          <w:sz w:val="20"/>
        </w:rPr>
        <w:t> </w:t>
      </w:r>
      <w:r>
        <w:rPr>
          <w:sz w:val="20"/>
        </w:rPr>
        <w:t>Acid</w:t>
      </w:r>
      <w:r>
        <w:rPr>
          <w:spacing w:val="-3"/>
          <w:sz w:val="20"/>
        </w:rPr>
        <w:t> </w:t>
      </w:r>
      <w:r>
        <w:rPr>
          <w:sz w:val="20"/>
        </w:rPr>
        <w:t>is</w:t>
      </w:r>
      <w:r>
        <w:rPr>
          <w:spacing w:val="-3"/>
          <w:sz w:val="20"/>
        </w:rPr>
        <w:t> </w:t>
      </w:r>
      <w:r>
        <w:rPr>
          <w:sz w:val="20"/>
        </w:rPr>
        <w:t>shown</w:t>
      </w:r>
      <w:r>
        <w:rPr>
          <w:spacing w:val="-3"/>
          <w:sz w:val="20"/>
        </w:rPr>
        <w:t> </w:t>
      </w:r>
      <w:r>
        <w:rPr>
          <w:sz w:val="20"/>
        </w:rPr>
        <w:t>by</w:t>
      </w:r>
      <w:r>
        <w:rPr>
          <w:spacing w:val="-3"/>
          <w:sz w:val="20"/>
        </w:rPr>
        <w:t> </w:t>
      </w:r>
      <w:r>
        <w:rPr>
          <w:sz w:val="20"/>
        </w:rPr>
        <w:t>the</w:t>
      </w:r>
      <w:r>
        <w:rPr>
          <w:spacing w:val="-3"/>
          <w:sz w:val="20"/>
        </w:rPr>
        <w:t> </w:t>
      </w:r>
      <w:r>
        <w:rPr>
          <w:sz w:val="20"/>
        </w:rPr>
        <w:t>equation</w:t>
      </w:r>
      <w:r>
        <w:rPr>
          <w:spacing w:val="-3"/>
          <w:sz w:val="20"/>
        </w:rPr>
        <w:t> </w:t>
      </w:r>
      <w:r>
        <w:rPr>
          <w:sz w:val="20"/>
        </w:rPr>
        <w:t>below: </w:t>
      </w:r>
      <w:r>
        <w:rPr>
          <w:position w:val="2"/>
          <w:sz w:val="20"/>
        </w:rPr>
        <w:t>2Fe</w:t>
      </w:r>
      <w:r>
        <w:rPr>
          <w:position w:val="9"/>
          <w:sz w:val="10"/>
        </w:rPr>
        <w:t>3+ </w:t>
      </w:r>
      <w:r>
        <w:rPr>
          <w:sz w:val="10"/>
        </w:rPr>
        <w:t>(aq)</w:t>
      </w:r>
      <w:r>
        <w:rPr>
          <w:spacing w:val="34"/>
          <w:sz w:val="10"/>
        </w:rPr>
        <w:t> </w:t>
      </w:r>
      <w:r>
        <w:rPr>
          <w:position w:val="2"/>
          <w:sz w:val="20"/>
        </w:rPr>
        <w:t>+ C</w:t>
      </w:r>
      <w:r>
        <w:rPr>
          <w:sz w:val="10"/>
        </w:rPr>
        <w:t>6</w:t>
      </w:r>
      <w:r>
        <w:rPr>
          <w:position w:val="2"/>
          <w:sz w:val="20"/>
        </w:rPr>
        <w:t>H</w:t>
      </w:r>
      <w:r>
        <w:rPr>
          <w:sz w:val="10"/>
        </w:rPr>
        <w:t>8</w:t>
      </w:r>
      <w:r>
        <w:rPr>
          <w:position w:val="2"/>
          <w:sz w:val="20"/>
        </w:rPr>
        <w:t>O</w:t>
      </w:r>
      <w:r>
        <w:rPr>
          <w:sz w:val="10"/>
        </w:rPr>
        <w:t>6 (aq)</w:t>
      </w:r>
      <w:r>
        <w:rPr>
          <w:spacing w:val="34"/>
          <w:sz w:val="10"/>
        </w:rPr>
        <w:t> </w:t>
      </w:r>
      <w:r>
        <w:rPr>
          <w:position w:val="2"/>
          <w:sz w:val="20"/>
        </w:rPr>
        <w:t>+ 2H</w:t>
      </w:r>
      <w:r>
        <w:rPr>
          <w:sz w:val="10"/>
        </w:rPr>
        <w:t>2</w:t>
      </w:r>
      <w:r>
        <w:rPr>
          <w:position w:val="2"/>
          <w:sz w:val="20"/>
        </w:rPr>
        <w:t>O </w:t>
      </w:r>
      <w:r>
        <w:rPr>
          <w:rFonts w:ascii="Lucida Sans Unicode" w:hAnsi="Lucida Sans Unicode"/>
          <w:position w:val="3"/>
          <w:sz w:val="20"/>
        </w:rPr>
        <w:t>⇄</w:t>
      </w:r>
      <w:r>
        <w:rPr>
          <w:rFonts w:ascii="Lucida Sans Unicode" w:hAnsi="Lucida Sans Unicode"/>
          <w:spacing w:val="-5"/>
          <w:position w:val="3"/>
          <w:sz w:val="20"/>
        </w:rPr>
        <w:t> </w:t>
      </w:r>
      <w:r>
        <w:rPr>
          <w:position w:val="2"/>
          <w:sz w:val="20"/>
        </w:rPr>
        <w:t>2Fe</w:t>
      </w:r>
      <w:r>
        <w:rPr>
          <w:position w:val="9"/>
          <w:sz w:val="10"/>
        </w:rPr>
        <w:t>2+ </w:t>
      </w:r>
      <w:r>
        <w:rPr>
          <w:sz w:val="10"/>
        </w:rPr>
        <w:t>(aq)</w:t>
      </w:r>
      <w:r>
        <w:rPr>
          <w:spacing w:val="34"/>
          <w:sz w:val="10"/>
        </w:rPr>
        <w:t> </w:t>
      </w:r>
      <w:r>
        <w:rPr>
          <w:position w:val="2"/>
          <w:sz w:val="20"/>
        </w:rPr>
        <w:t>+ C</w:t>
      </w:r>
      <w:r>
        <w:rPr>
          <w:sz w:val="10"/>
        </w:rPr>
        <w:t>6</w:t>
      </w:r>
      <w:r>
        <w:rPr>
          <w:position w:val="2"/>
          <w:sz w:val="20"/>
        </w:rPr>
        <w:t>H</w:t>
      </w:r>
      <w:r>
        <w:rPr>
          <w:sz w:val="10"/>
        </w:rPr>
        <w:t>6</w:t>
      </w:r>
      <w:r>
        <w:rPr>
          <w:position w:val="2"/>
          <w:sz w:val="20"/>
        </w:rPr>
        <w:t>O</w:t>
      </w:r>
      <w:r>
        <w:rPr>
          <w:sz w:val="10"/>
        </w:rPr>
        <w:t>6 (aq)</w:t>
      </w:r>
      <w:r>
        <w:rPr>
          <w:spacing w:val="34"/>
          <w:sz w:val="10"/>
        </w:rPr>
        <w:t> </w:t>
      </w:r>
      <w:r>
        <w:rPr>
          <w:position w:val="2"/>
          <w:sz w:val="20"/>
        </w:rPr>
        <w:t>+ 2H</w:t>
      </w:r>
      <w:r>
        <w:rPr>
          <w:sz w:val="10"/>
        </w:rPr>
        <w:t>3</w:t>
      </w:r>
      <w:r>
        <w:rPr>
          <w:position w:val="2"/>
          <w:sz w:val="20"/>
        </w:rPr>
        <w:t>O</w:t>
      </w:r>
      <w:r>
        <w:rPr>
          <w:position w:val="9"/>
          <w:sz w:val="10"/>
        </w:rPr>
        <w:t>+ </w:t>
      </w:r>
      <w:r>
        <w:rPr>
          <w:sz w:val="10"/>
        </w:rPr>
        <w:t>(aq)</w:t>
      </w:r>
    </w:p>
    <w:p>
      <w:pPr>
        <w:pStyle w:val="BodyText"/>
        <w:spacing w:line="196" w:lineRule="exact"/>
        <w:ind w:right="2041"/>
        <w:jc w:val="right"/>
      </w:pPr>
      <w:r>
        <w:rPr>
          <w:spacing w:val="-5"/>
        </w:rPr>
        <w:t>(3)</w:t>
      </w:r>
    </w:p>
    <w:p>
      <w:pPr>
        <w:pStyle w:val="BodyText"/>
        <w:spacing w:before="230"/>
        <w:ind w:right="358" w:firstLine="720"/>
        <w:jc w:val="both"/>
      </w:pPr>
      <w:r>
        <w:rPr/>
        <w:t>The resulting maximum wavelength will be used as a reference to test the maximum absorbance in the subsequent</w:t>
      </w:r>
      <w:r>
        <w:rPr>
          <w:spacing w:val="-3"/>
        </w:rPr>
        <w:t> </w:t>
      </w:r>
      <w:r>
        <w:rPr/>
        <w:t>method.</w:t>
      </w:r>
      <w:r>
        <w:rPr>
          <w:spacing w:val="-3"/>
        </w:rPr>
        <w:t> </w:t>
      </w:r>
      <w:r>
        <w:rPr/>
        <w:t>Measurements</w:t>
      </w:r>
      <w:r>
        <w:rPr>
          <w:spacing w:val="-3"/>
        </w:rPr>
        <w:t> </w:t>
      </w:r>
      <w:r>
        <w:rPr/>
        <w:t>in</w:t>
      </w:r>
      <w:r>
        <w:rPr>
          <w:spacing w:val="-3"/>
        </w:rPr>
        <w:t> </w:t>
      </w:r>
      <w:r>
        <w:rPr/>
        <w:t>the</w:t>
      </w:r>
      <w:r>
        <w:rPr>
          <w:spacing w:val="-3"/>
        </w:rPr>
        <w:t> </w:t>
      </w:r>
      <w:r>
        <w:rPr/>
        <w:t>subsequent</w:t>
      </w:r>
      <w:r>
        <w:rPr>
          <w:spacing w:val="-3"/>
        </w:rPr>
        <w:t> </w:t>
      </w:r>
      <w:r>
        <w:rPr/>
        <w:t>method</w:t>
      </w:r>
      <w:r>
        <w:rPr>
          <w:spacing w:val="-3"/>
        </w:rPr>
        <w:t> </w:t>
      </w:r>
      <w:r>
        <w:rPr/>
        <w:t>are</w:t>
      </w:r>
      <w:r>
        <w:rPr>
          <w:spacing w:val="-3"/>
        </w:rPr>
        <w:t> </w:t>
      </w:r>
      <w:r>
        <w:rPr/>
        <w:t>conducted</w:t>
      </w:r>
      <w:r>
        <w:rPr>
          <w:spacing w:val="-3"/>
        </w:rPr>
        <w:t> </w:t>
      </w:r>
      <w:r>
        <w:rPr/>
        <w:t>at</w:t>
      </w:r>
      <w:r>
        <w:rPr>
          <w:spacing w:val="-3"/>
        </w:rPr>
        <w:t> </w:t>
      </w:r>
      <w:r>
        <w:rPr/>
        <w:t>the</w:t>
      </w:r>
      <w:r>
        <w:rPr>
          <w:spacing w:val="-3"/>
        </w:rPr>
        <w:t> </w:t>
      </w:r>
      <w:r>
        <w:rPr/>
        <w:t>maximum</w:t>
      </w:r>
      <w:r>
        <w:rPr>
          <w:spacing w:val="-3"/>
        </w:rPr>
        <w:t> </w:t>
      </w:r>
      <w:r>
        <w:rPr/>
        <w:t>wavelength</w:t>
      </w:r>
      <w:r>
        <w:rPr>
          <w:spacing w:val="-3"/>
        </w:rPr>
        <w:t> </w:t>
      </w:r>
      <w:r>
        <w:rPr/>
        <w:t>because</w:t>
      </w:r>
      <w:r>
        <w:rPr>
          <w:spacing w:val="-3"/>
        </w:rPr>
        <w:t> </w:t>
      </w:r>
      <w:r>
        <w:rPr/>
        <w:t>the change in absorbance for each unit concentration is most noticeable at the maximum wavelength (9).</w:t>
      </w:r>
    </w:p>
    <w:p>
      <w:pPr>
        <w:pStyle w:val="BodyText"/>
        <w:spacing w:before="10"/>
      </w:pPr>
    </w:p>
    <w:p>
      <w:pPr>
        <w:pStyle w:val="Heading2"/>
      </w:pPr>
      <w:r>
        <w:rPr/>
        <w:t>Determination of Optimal Reducing Agent </w:t>
      </w:r>
      <w:r>
        <w:rPr>
          <w:spacing w:val="-2"/>
        </w:rPr>
        <w:t>Concentration</w:t>
      </w: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spacing w:before="31"/>
        <w:rPr>
          <w:b/>
          <w:sz w:val="24"/>
        </w:rPr>
      </w:pPr>
    </w:p>
    <w:p>
      <w:pPr>
        <w:spacing w:before="0"/>
        <w:ind w:left="0" w:right="359" w:firstLine="0"/>
        <w:jc w:val="center"/>
        <w:rPr>
          <w:sz w:val="18"/>
        </w:rPr>
      </w:pPr>
      <w:r>
        <w:rPr>
          <w:b/>
          <w:sz w:val="18"/>
        </w:rPr>
        <w:t>Figure 4. </w:t>
      </w:r>
      <w:r>
        <w:rPr>
          <w:sz w:val="18"/>
        </w:rPr>
        <w:t>Optimum Concentration Curve of Hydroxylamine </w:t>
      </w:r>
      <w:r>
        <w:rPr>
          <w:spacing w:val="-2"/>
          <w:sz w:val="18"/>
        </w:rPr>
        <w:t>Hydrochloride</w:t>
      </w:r>
    </w:p>
    <w:p>
      <w:pPr>
        <w:pStyle w:val="BodyText"/>
        <w:spacing w:before="200"/>
        <w:ind w:right="359" w:firstLine="284"/>
        <w:jc w:val="both"/>
      </w:pPr>
      <w:r>
        <w:rPr/>
        <w:t>Figure 4 is a curve showing the results of the optimum concentration test with Hydroxylamine Hydrochloride </w:t>
      </w:r>
      <w:r>
        <w:rPr/>
        <w:t>as the reducer, with concentration variations of 2, 3, 4, 5, and 6 ppm. Figure 4.7 shows that as the concentration increases,</w:t>
      </w:r>
      <w:r>
        <w:rPr>
          <w:spacing w:val="36"/>
        </w:rPr>
        <w:t> </w:t>
      </w:r>
      <w:r>
        <w:rPr/>
        <w:t>the</w:t>
      </w:r>
      <w:r>
        <w:rPr>
          <w:spacing w:val="38"/>
        </w:rPr>
        <w:t> </w:t>
      </w:r>
      <w:r>
        <w:rPr/>
        <w:t>absorbance</w:t>
      </w:r>
      <w:r>
        <w:rPr>
          <w:spacing w:val="38"/>
        </w:rPr>
        <w:t> </w:t>
      </w:r>
      <w:r>
        <w:rPr/>
        <w:t>value</w:t>
      </w:r>
      <w:r>
        <w:rPr>
          <w:spacing w:val="38"/>
        </w:rPr>
        <w:t> </w:t>
      </w:r>
      <w:r>
        <w:rPr/>
        <w:t>also</w:t>
      </w:r>
      <w:r>
        <w:rPr>
          <w:spacing w:val="38"/>
        </w:rPr>
        <w:t> </w:t>
      </w:r>
      <w:r>
        <w:rPr/>
        <w:t>increases.</w:t>
      </w:r>
      <w:r>
        <w:rPr>
          <w:spacing w:val="38"/>
        </w:rPr>
        <w:t> </w:t>
      </w:r>
      <w:r>
        <w:rPr/>
        <w:t>Figure</w:t>
      </w:r>
      <w:r>
        <w:rPr>
          <w:spacing w:val="38"/>
        </w:rPr>
        <w:t> </w:t>
      </w:r>
      <w:r>
        <w:rPr/>
        <w:t>4.7</w:t>
      </w:r>
      <w:r>
        <w:rPr>
          <w:spacing w:val="38"/>
        </w:rPr>
        <w:t> </w:t>
      </w:r>
      <w:r>
        <w:rPr/>
        <w:t>indicates</w:t>
      </w:r>
      <w:r>
        <w:rPr>
          <w:spacing w:val="38"/>
        </w:rPr>
        <w:t> </w:t>
      </w:r>
      <w:r>
        <w:rPr/>
        <w:t>that</w:t>
      </w:r>
      <w:r>
        <w:rPr>
          <w:spacing w:val="38"/>
        </w:rPr>
        <w:t> </w:t>
      </w:r>
      <w:r>
        <w:rPr/>
        <w:t>the</w:t>
      </w:r>
      <w:r>
        <w:rPr>
          <w:spacing w:val="38"/>
        </w:rPr>
        <w:t> </w:t>
      </w:r>
      <w:r>
        <w:rPr/>
        <w:t>concentration</w:t>
      </w:r>
      <w:r>
        <w:rPr>
          <w:spacing w:val="38"/>
        </w:rPr>
        <w:t> </w:t>
      </w:r>
      <w:r>
        <w:rPr/>
        <w:t>capable</w:t>
      </w:r>
      <w:r>
        <w:rPr>
          <w:spacing w:val="38"/>
        </w:rPr>
        <w:t> </w:t>
      </w:r>
      <w:r>
        <w:rPr/>
        <w:t>of</w:t>
      </w:r>
      <w:r>
        <w:rPr>
          <w:spacing w:val="38"/>
        </w:rPr>
        <w:t> </w:t>
      </w:r>
      <w:r>
        <w:rPr>
          <w:spacing w:val="-2"/>
        </w:rPr>
        <w:t>optimally</w:t>
      </w:r>
    </w:p>
    <w:p>
      <w:pPr>
        <w:pStyle w:val="BodyText"/>
        <w:spacing w:after="0"/>
        <w:jc w:val="both"/>
        <w:sectPr>
          <w:pgSz w:w="12240" w:h="15840"/>
          <w:pgMar w:top="1820" w:bottom="280" w:left="1440" w:right="1080"/>
        </w:sectPr>
      </w:pPr>
    </w:p>
    <w:p>
      <w:pPr>
        <w:pStyle w:val="BodyText"/>
        <w:tabs>
          <w:tab w:pos="1242" w:val="left" w:leader="none"/>
          <w:tab w:pos="1940" w:val="left" w:leader="none"/>
        </w:tabs>
        <w:spacing w:before="80"/>
        <w:ind w:right="359"/>
      </w:pPr>
      <w:r>
        <w:rPr/>
        <w:t>reducing Fe³</w:t>
        <w:tab/>
        <w:t>to Fe²</w:t>
        <w:tab/>
        <w:t>is Hydroxylamine Hydrochloride at a concentration of 6 ppm, with an absorbance value </w:t>
      </w:r>
      <w:r>
        <w:rPr/>
        <w:t>of </w:t>
      </w:r>
      <w:r>
        <w:rPr>
          <w:spacing w:val="-2"/>
        </w:rPr>
        <w:t>0.41.</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1"/>
      </w:pPr>
    </w:p>
    <w:p>
      <w:pPr>
        <w:spacing w:before="0"/>
        <w:ind w:left="0" w:right="359" w:firstLine="0"/>
        <w:jc w:val="center"/>
        <w:rPr>
          <w:sz w:val="18"/>
        </w:rPr>
      </w:pPr>
      <w:r>
        <w:rPr>
          <w:b/>
          <w:sz w:val="18"/>
        </w:rPr>
        <w:t>Figure 5</w:t>
      </w:r>
      <w:r>
        <w:rPr>
          <w:i/>
          <w:color w:val="1D487C"/>
          <w:sz w:val="18"/>
        </w:rPr>
        <w:t>. </w:t>
      </w:r>
      <w:r>
        <w:rPr>
          <w:sz w:val="18"/>
        </w:rPr>
        <w:t>Optimum Concentration Curve of Sodium </w:t>
      </w:r>
      <w:r>
        <w:rPr>
          <w:spacing w:val="-2"/>
          <w:sz w:val="18"/>
        </w:rPr>
        <w:t>Sulfite</w:t>
      </w:r>
    </w:p>
    <w:p>
      <w:pPr>
        <w:pStyle w:val="BodyText"/>
        <w:spacing w:before="200"/>
        <w:ind w:right="359" w:firstLine="284"/>
        <w:jc w:val="both"/>
      </w:pPr>
      <w:r>
        <w:rPr/>
        <w:t>Figure 5 shows that the absorbance value of the 10 ppm concentration increases towards the optimum</w:t>
      </w:r>
      <w:r>
        <w:rPr>
          <w:spacing w:val="40"/>
        </w:rPr>
        <w:t> </w:t>
      </w:r>
      <w:r>
        <w:rPr/>
        <w:t>absorbance value of 0.3825 at a concentration of 20 ppm, and then the absorbance values fluctuate from 30 to 60 ppm.</w:t>
      </w:r>
      <w:r>
        <w:rPr>
          <w:spacing w:val="-2"/>
        </w:rPr>
        <w:t> </w:t>
      </w:r>
      <w:r>
        <w:rPr/>
        <w:t>At</w:t>
      </w:r>
      <w:r>
        <w:rPr>
          <w:spacing w:val="-2"/>
        </w:rPr>
        <w:t> </w:t>
      </w:r>
      <w:r>
        <w:rPr/>
        <w:t>a</w:t>
      </w:r>
      <w:r>
        <w:rPr>
          <w:spacing w:val="-2"/>
        </w:rPr>
        <w:t> </w:t>
      </w:r>
      <w:r>
        <w:rPr/>
        <w:t>concentration</w:t>
      </w:r>
      <w:r>
        <w:rPr>
          <w:spacing w:val="-2"/>
        </w:rPr>
        <w:t> </w:t>
      </w:r>
      <w:r>
        <w:rPr/>
        <w:t>of</w:t>
      </w:r>
      <w:r>
        <w:rPr>
          <w:spacing w:val="-2"/>
        </w:rPr>
        <w:t> </w:t>
      </w:r>
      <w:r>
        <w:rPr/>
        <w:t>20</w:t>
      </w:r>
      <w:r>
        <w:rPr>
          <w:spacing w:val="-2"/>
        </w:rPr>
        <w:t> </w:t>
      </w:r>
      <w:r>
        <w:rPr/>
        <w:t>ppm,</w:t>
      </w:r>
      <w:r>
        <w:rPr>
          <w:spacing w:val="-2"/>
        </w:rPr>
        <w:t> </w:t>
      </w:r>
      <w:r>
        <w:rPr/>
        <w:t>Sodium</w:t>
      </w:r>
      <w:r>
        <w:rPr>
          <w:spacing w:val="-2"/>
        </w:rPr>
        <w:t> </w:t>
      </w:r>
      <w:r>
        <w:rPr/>
        <w:t>Sulfite</w:t>
      </w:r>
      <w:r>
        <w:rPr>
          <w:spacing w:val="-2"/>
        </w:rPr>
        <w:t> </w:t>
      </w:r>
      <w:r>
        <w:rPr/>
        <w:t>successfully</w:t>
      </w:r>
      <w:r>
        <w:rPr>
          <w:spacing w:val="-2"/>
        </w:rPr>
        <w:t> </w:t>
      </w:r>
      <w:r>
        <w:rPr/>
        <w:t>reduces</w:t>
      </w:r>
      <w:r>
        <w:rPr>
          <w:spacing w:val="-2"/>
        </w:rPr>
        <w:t> </w:t>
      </w:r>
      <w:r>
        <w:rPr/>
        <w:t>Fe³</w:t>
      </w:r>
      <w:r>
        <w:rPr>
          <w:spacing w:val="80"/>
        </w:rPr>
        <w:t> </w:t>
      </w:r>
      <w:r>
        <w:rPr/>
        <w:t>to</w:t>
      </w:r>
      <w:r>
        <w:rPr>
          <w:spacing w:val="-2"/>
        </w:rPr>
        <w:t> </w:t>
      </w:r>
      <w:r>
        <w:rPr/>
        <w:t>Fe²</w:t>
      </w:r>
      <w:r>
        <w:rPr>
          <w:spacing w:val="80"/>
        </w:rPr>
        <w:t> </w:t>
      </w:r>
      <w:r>
        <w:rPr/>
        <w:t>optimally</w:t>
      </w:r>
      <w:r>
        <w:rPr>
          <w:spacing w:val="-2"/>
        </w:rPr>
        <w:t> </w:t>
      </w:r>
      <w:r>
        <w:rPr/>
        <w:t>with</w:t>
      </w:r>
      <w:r>
        <w:rPr>
          <w:spacing w:val="-2"/>
        </w:rPr>
        <w:t> </w:t>
      </w:r>
      <w:r>
        <w:rPr/>
        <w:t>an</w:t>
      </w:r>
      <w:r>
        <w:rPr>
          <w:spacing w:val="-2"/>
        </w:rPr>
        <w:t> </w:t>
      </w:r>
      <w:r>
        <w:rPr/>
        <w:t>absorbance value of 0.3825. Absorbance values below the optimum concentration absorbance value indicate that the </w:t>
      </w:r>
      <w:r>
        <w:rPr/>
        <w:t>reducer concentration</w:t>
      </w:r>
      <w:r>
        <w:rPr>
          <w:spacing w:val="-1"/>
        </w:rPr>
        <w:t> </w:t>
      </w:r>
      <w:r>
        <w:rPr/>
        <w:t>used</w:t>
      </w:r>
      <w:r>
        <w:rPr>
          <w:spacing w:val="-1"/>
        </w:rPr>
        <w:t> </w:t>
      </w:r>
      <w:r>
        <w:rPr/>
        <w:t>to</w:t>
      </w:r>
      <w:r>
        <w:rPr>
          <w:spacing w:val="-1"/>
        </w:rPr>
        <w:t> </w:t>
      </w:r>
      <w:r>
        <w:rPr/>
        <w:t>reduce</w:t>
      </w:r>
      <w:r>
        <w:rPr>
          <w:spacing w:val="-1"/>
        </w:rPr>
        <w:t> </w:t>
      </w:r>
      <w:r>
        <w:rPr/>
        <w:t>Fe³</w:t>
      </w:r>
      <w:r>
        <w:rPr>
          <w:spacing w:val="80"/>
        </w:rPr>
        <w:t> </w:t>
      </w:r>
      <w:r>
        <w:rPr/>
        <w:t>to</w:t>
      </w:r>
      <w:r>
        <w:rPr>
          <w:spacing w:val="-1"/>
        </w:rPr>
        <w:t> </w:t>
      </w:r>
      <w:r>
        <w:rPr/>
        <w:t>Fe²</w:t>
      </w:r>
      <w:r>
        <w:rPr>
          <w:spacing w:val="80"/>
        </w:rPr>
        <w:t> </w:t>
      </w:r>
      <w:r>
        <w:rPr/>
        <w:t>has</w:t>
      </w:r>
      <w:r>
        <w:rPr>
          <w:spacing w:val="-1"/>
        </w:rPr>
        <w:t> </w:t>
      </w:r>
      <w:r>
        <w:rPr/>
        <w:t>not</w:t>
      </w:r>
      <w:r>
        <w:rPr>
          <w:spacing w:val="-1"/>
        </w:rPr>
        <w:t> </w:t>
      </w:r>
      <w:r>
        <w:rPr/>
        <w:t>yet</w:t>
      </w:r>
      <w:r>
        <w:rPr>
          <w:spacing w:val="-1"/>
        </w:rPr>
        <w:t> </w:t>
      </w:r>
      <w:r>
        <w:rPr/>
        <w:t>been</w:t>
      </w:r>
      <w:r>
        <w:rPr>
          <w:spacing w:val="-1"/>
        </w:rPr>
        <w:t> </w:t>
      </w:r>
      <w:r>
        <w:rPr/>
        <w:t>completely</w:t>
      </w:r>
      <w:r>
        <w:rPr>
          <w:spacing w:val="-1"/>
        </w:rPr>
        <w:t> </w:t>
      </w:r>
      <w:r>
        <w:rPr/>
        <w:t>reduced,</w:t>
      </w:r>
      <w:r>
        <w:rPr>
          <w:spacing w:val="-1"/>
        </w:rPr>
        <w:t> </w:t>
      </w:r>
      <w:r>
        <w:rPr/>
        <w:t>and</w:t>
      </w:r>
      <w:r>
        <w:rPr>
          <w:spacing w:val="-1"/>
        </w:rPr>
        <w:t> </w:t>
      </w:r>
      <w:r>
        <w:rPr/>
        <w:t>the</w:t>
      </w:r>
      <w:r>
        <w:rPr>
          <w:spacing w:val="-1"/>
        </w:rPr>
        <w:t> </w:t>
      </w:r>
      <w:r>
        <w:rPr/>
        <w:t>formed</w:t>
      </w:r>
      <w:r>
        <w:rPr>
          <w:spacing w:val="-1"/>
        </w:rPr>
        <w:t> </w:t>
      </w:r>
      <w:r>
        <w:rPr/>
        <w:t>complex</w:t>
      </w:r>
      <w:r>
        <w:rPr>
          <w:spacing w:val="-1"/>
        </w:rPr>
        <w:t> </w:t>
      </w:r>
      <w:r>
        <w:rPr/>
        <w:t>compound [Fe(C</w:t>
      </w:r>
      <w:r>
        <w:rPr>
          <w:spacing w:val="80"/>
          <w:w w:val="150"/>
        </w:rPr>
        <w:t>  </w:t>
      </w:r>
      <w:r>
        <w:rPr/>
        <w:t>H</w:t>
      </w:r>
      <w:r>
        <w:rPr>
          <w:spacing w:val="80"/>
          <w:w w:val="150"/>
        </w:rPr>
        <w:t> </w:t>
      </w:r>
      <w:r>
        <w:rPr/>
        <w:t>N</w:t>
      </w:r>
      <w:r>
        <w:rPr>
          <w:spacing w:val="80"/>
          <w:w w:val="150"/>
        </w:rPr>
        <w:t> </w:t>
      </w:r>
      <w:r>
        <w:rPr/>
        <w:t>)</w:t>
      </w:r>
      <w:r>
        <w:rPr>
          <w:spacing w:val="80"/>
          <w:w w:val="150"/>
        </w:rPr>
        <w:t> </w:t>
      </w:r>
      <w:r>
        <w:rPr/>
        <w:t>]²</w:t>
      </w:r>
      <w:r>
        <w:rPr>
          <w:spacing w:val="61"/>
        </w:rPr>
        <w:t>  </w:t>
      </w:r>
      <w:r>
        <w:rPr/>
        <w:t>is still minimal because Fe³</w:t>
      </w:r>
      <w:r>
        <w:rPr>
          <w:spacing w:val="61"/>
        </w:rPr>
        <w:t>  </w:t>
      </w:r>
      <w:r>
        <w:rPr/>
        <w:t>ions are still present in the solution (10).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0"/>
      </w:pPr>
    </w:p>
    <w:p>
      <w:pPr>
        <w:spacing w:before="0"/>
        <w:ind w:left="0" w:right="359" w:firstLine="0"/>
        <w:jc w:val="center"/>
        <w:rPr>
          <w:sz w:val="18"/>
        </w:rPr>
      </w:pPr>
      <w:r>
        <w:rPr>
          <w:b/>
          <w:sz w:val="18"/>
        </w:rPr>
        <w:t>Figure 6. </w:t>
      </w:r>
      <w:r>
        <w:rPr>
          <w:sz w:val="18"/>
        </w:rPr>
        <w:t>Optimum Concentration Curve of Ascorbic </w:t>
      </w:r>
      <w:r>
        <w:rPr>
          <w:spacing w:val="-4"/>
          <w:sz w:val="18"/>
        </w:rPr>
        <w:t>Acid</w:t>
      </w:r>
    </w:p>
    <w:p>
      <w:pPr>
        <w:pStyle w:val="BodyText"/>
        <w:spacing w:before="200"/>
        <w:ind w:right="359" w:firstLine="284"/>
        <w:jc w:val="both"/>
      </w:pPr>
      <w:r>
        <w:rPr/>
        <w:t>Figure 6 shows the results of the optimum concentration test of the Ascorbic Acid reducer with a linear </w:t>
      </w:r>
      <w:r>
        <w:rPr/>
        <w:t>curve, indicating that the higher the concentration of the reducer, the higher the absorbance value. This is consistent with the results of the qualitative test for the color change of the [Fe(C</w:t>
      </w:r>
      <w:r>
        <w:rPr>
          <w:spacing w:val="80"/>
        </w:rPr>
        <w:t>  </w:t>
      </w:r>
      <w:r>
        <w:rPr/>
        <w:t>H</w:t>
      </w:r>
      <w:r>
        <w:rPr>
          <w:spacing w:val="80"/>
        </w:rPr>
        <w:t> </w:t>
      </w:r>
      <w:r>
        <w:rPr/>
        <w:t>N</w:t>
      </w:r>
      <w:r>
        <w:rPr>
          <w:spacing w:val="80"/>
        </w:rPr>
        <w:t> </w:t>
      </w:r>
      <w:r>
        <w:rPr/>
        <w:t>)</w:t>
      </w:r>
      <w:r>
        <w:rPr>
          <w:spacing w:val="80"/>
        </w:rPr>
        <w:t> </w:t>
      </w:r>
      <w:r>
        <w:rPr/>
        <w:t>]²</w:t>
      </w:r>
      <w:r>
        <w:rPr>
          <w:spacing w:val="80"/>
          <w:w w:val="150"/>
        </w:rPr>
        <w:t> </w:t>
      </w:r>
      <w:r>
        <w:rPr/>
        <w:t>complex shown in Figure 4.12, which shows that the higher the concentration of the reducer, the more intense the color produced. The results of the optimum</w:t>
      </w:r>
      <w:r>
        <w:rPr>
          <w:spacing w:val="21"/>
        </w:rPr>
        <w:t> </w:t>
      </w:r>
      <w:r>
        <w:rPr/>
        <w:t>concentration</w:t>
      </w:r>
      <w:r>
        <w:rPr>
          <w:spacing w:val="21"/>
        </w:rPr>
        <w:t> </w:t>
      </w:r>
      <w:r>
        <w:rPr/>
        <w:t>test</w:t>
      </w:r>
      <w:r>
        <w:rPr>
          <w:spacing w:val="21"/>
        </w:rPr>
        <w:t> </w:t>
      </w:r>
      <w:r>
        <w:rPr/>
        <w:t>of</w:t>
      </w:r>
      <w:r>
        <w:rPr>
          <w:spacing w:val="21"/>
        </w:rPr>
        <w:t> </w:t>
      </w:r>
      <w:r>
        <w:rPr/>
        <w:t>Ascorbic</w:t>
      </w:r>
      <w:r>
        <w:rPr>
          <w:spacing w:val="21"/>
        </w:rPr>
        <w:t> </w:t>
      </w:r>
      <w:r>
        <w:rPr/>
        <w:t>Acid</w:t>
      </w:r>
      <w:r>
        <w:rPr>
          <w:spacing w:val="21"/>
        </w:rPr>
        <w:t> </w:t>
      </w:r>
      <w:r>
        <w:rPr/>
        <w:t>indicate</w:t>
      </w:r>
      <w:r>
        <w:rPr>
          <w:spacing w:val="21"/>
        </w:rPr>
        <w:t> </w:t>
      </w:r>
      <w:r>
        <w:rPr/>
        <w:t>that</w:t>
      </w:r>
      <w:r>
        <w:rPr>
          <w:spacing w:val="21"/>
        </w:rPr>
        <w:t> </w:t>
      </w:r>
      <w:r>
        <w:rPr/>
        <w:t>the</w:t>
      </w:r>
      <w:r>
        <w:rPr>
          <w:spacing w:val="21"/>
        </w:rPr>
        <w:t> </w:t>
      </w:r>
      <w:r>
        <w:rPr/>
        <w:t>Ascorbic</w:t>
      </w:r>
      <w:r>
        <w:rPr>
          <w:spacing w:val="21"/>
        </w:rPr>
        <w:t> </w:t>
      </w:r>
      <w:r>
        <w:rPr/>
        <w:t>Acid</w:t>
      </w:r>
      <w:r>
        <w:rPr>
          <w:spacing w:val="21"/>
        </w:rPr>
        <w:t> </w:t>
      </w:r>
      <w:r>
        <w:rPr/>
        <w:t>reducer</w:t>
      </w:r>
      <w:r>
        <w:rPr>
          <w:spacing w:val="21"/>
        </w:rPr>
        <w:t> </w:t>
      </w:r>
      <w:r>
        <w:rPr/>
        <w:t>is</w:t>
      </w:r>
      <w:r>
        <w:rPr>
          <w:spacing w:val="21"/>
        </w:rPr>
        <w:t> </w:t>
      </w:r>
      <w:r>
        <w:rPr/>
        <w:t>able</w:t>
      </w:r>
      <w:r>
        <w:rPr>
          <w:spacing w:val="21"/>
        </w:rPr>
        <w:t> </w:t>
      </w:r>
      <w:r>
        <w:rPr/>
        <w:t>to</w:t>
      </w:r>
      <w:r>
        <w:rPr>
          <w:spacing w:val="21"/>
        </w:rPr>
        <w:t> </w:t>
      </w:r>
      <w:r>
        <w:rPr/>
        <w:t>optimally</w:t>
      </w:r>
      <w:r>
        <w:rPr>
          <w:spacing w:val="21"/>
        </w:rPr>
        <w:t> </w:t>
      </w:r>
      <w:r>
        <w:rPr/>
        <w:t>reduce Fe³</w:t>
      </w:r>
      <w:r>
        <w:rPr>
          <w:spacing w:val="40"/>
        </w:rPr>
        <w:t>  </w:t>
      </w:r>
      <w:r>
        <w:rPr/>
        <w:t>to Fe²</w:t>
      </w:r>
      <w:r>
        <w:rPr>
          <w:spacing w:val="40"/>
        </w:rPr>
        <w:t>  </w:t>
      </w:r>
      <w:r>
        <w:rPr/>
        <w:t>at a concentration of 6 ppm with an absorbance value of 0.17.</w:t>
      </w:r>
    </w:p>
    <w:p>
      <w:pPr>
        <w:pStyle w:val="BodyText"/>
      </w:pPr>
    </w:p>
    <w:p>
      <w:pPr>
        <w:pStyle w:val="BodyText"/>
        <w:spacing w:before="10"/>
      </w:pPr>
    </w:p>
    <w:p>
      <w:pPr>
        <w:pStyle w:val="Heading2"/>
      </w:pPr>
      <w:r>
        <w:rPr/>
        <w:t>Determination of Optimal Reducing Agent Reaction </w:t>
      </w:r>
      <w:r>
        <w:rPr>
          <w:spacing w:val="-4"/>
        </w:rPr>
        <w:t>Time</w:t>
      </w:r>
    </w:p>
    <w:p>
      <w:pPr>
        <w:pStyle w:val="Heading2"/>
        <w:spacing w:after="0"/>
        <w:sectPr>
          <w:pgSz w:w="12240" w:h="15840"/>
          <w:pgMar w:top="1360" w:bottom="280" w:left="1440" w:right="1080"/>
        </w:sect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spacing w:before="134"/>
        <w:rPr>
          <w:b/>
          <w:sz w:val="18"/>
        </w:rPr>
      </w:pPr>
    </w:p>
    <w:p>
      <w:pPr>
        <w:spacing w:before="0"/>
        <w:ind w:left="0" w:right="359" w:firstLine="0"/>
        <w:jc w:val="center"/>
        <w:rPr>
          <w:sz w:val="18"/>
        </w:rPr>
      </w:pPr>
      <w:r>
        <w:rPr>
          <w:b/>
          <w:sz w:val="18"/>
        </w:rPr>
        <w:t>Figure 7. </w:t>
      </w:r>
      <w:r>
        <w:rPr>
          <w:sz w:val="18"/>
        </w:rPr>
        <w:t>Optimum Time Curve of Hydroxylamin </w:t>
      </w:r>
      <w:r>
        <w:rPr>
          <w:spacing w:val="-2"/>
          <w:sz w:val="18"/>
        </w:rPr>
        <w:t>Hydrocloride</w:t>
      </w:r>
    </w:p>
    <w:p>
      <w:pPr>
        <w:pStyle w:val="BodyText"/>
        <w:spacing w:before="200"/>
        <w:ind w:right="359" w:firstLine="284"/>
        <w:jc w:val="both"/>
      </w:pPr>
      <w:r>
        <w:rPr/>
        <w:t>Figure</w:t>
      </w:r>
      <w:r>
        <w:rPr>
          <w:spacing w:val="-3"/>
        </w:rPr>
        <w:t> </w:t>
      </w:r>
      <w:r>
        <w:rPr/>
        <w:t>7</w:t>
      </w:r>
      <w:r>
        <w:rPr>
          <w:spacing w:val="-1"/>
        </w:rPr>
        <w:t> </w:t>
      </w:r>
      <w:r>
        <w:rPr/>
        <w:t>shows</w:t>
      </w:r>
      <w:r>
        <w:rPr>
          <w:spacing w:val="-1"/>
        </w:rPr>
        <w:t> </w:t>
      </w:r>
      <w:r>
        <w:rPr/>
        <w:t>the</w:t>
      </w:r>
      <w:r>
        <w:rPr>
          <w:spacing w:val="-1"/>
        </w:rPr>
        <w:t> </w:t>
      </w:r>
      <w:r>
        <w:rPr/>
        <w:t>results</w:t>
      </w:r>
      <w:r>
        <w:rPr>
          <w:spacing w:val="-1"/>
        </w:rPr>
        <w:t> </w:t>
      </w:r>
      <w:r>
        <w:rPr/>
        <w:t>of</w:t>
      </w:r>
      <w:r>
        <w:rPr>
          <w:spacing w:val="-1"/>
        </w:rPr>
        <w:t> </w:t>
      </w:r>
      <w:r>
        <w:rPr/>
        <w:t>the</w:t>
      </w:r>
      <w:r>
        <w:rPr>
          <w:spacing w:val="-1"/>
        </w:rPr>
        <w:t> </w:t>
      </w:r>
      <w:r>
        <w:rPr/>
        <w:t>optimum</w:t>
      </w:r>
      <w:r>
        <w:rPr>
          <w:spacing w:val="-1"/>
        </w:rPr>
        <w:t> </w:t>
      </w:r>
      <w:r>
        <w:rPr/>
        <w:t>time</w:t>
      </w:r>
      <w:r>
        <w:rPr>
          <w:spacing w:val="-1"/>
        </w:rPr>
        <w:t> </w:t>
      </w:r>
      <w:r>
        <w:rPr/>
        <w:t>test</w:t>
      </w:r>
      <w:r>
        <w:rPr>
          <w:spacing w:val="-1"/>
        </w:rPr>
        <w:t> </w:t>
      </w:r>
      <w:r>
        <w:rPr/>
        <w:t>with</w:t>
      </w:r>
      <w:r>
        <w:rPr>
          <w:spacing w:val="-1"/>
        </w:rPr>
        <w:t> </w:t>
      </w:r>
      <w:r>
        <w:rPr/>
        <w:t>Hydroxylamine</w:t>
      </w:r>
      <w:r>
        <w:rPr>
          <w:spacing w:val="-1"/>
        </w:rPr>
        <w:t> </w:t>
      </w:r>
      <w:r>
        <w:rPr/>
        <w:t>Hydrochloride</w:t>
      </w:r>
      <w:r>
        <w:rPr>
          <w:spacing w:val="-1"/>
        </w:rPr>
        <w:t> </w:t>
      </w:r>
      <w:r>
        <w:rPr/>
        <w:t>as</w:t>
      </w:r>
      <w:r>
        <w:rPr>
          <w:spacing w:val="-1"/>
        </w:rPr>
        <w:t> </w:t>
      </w:r>
      <w:r>
        <w:rPr/>
        <w:t>the</w:t>
      </w:r>
      <w:r>
        <w:rPr>
          <w:spacing w:val="-1"/>
        </w:rPr>
        <w:t> </w:t>
      </w:r>
      <w:r>
        <w:rPr/>
        <w:t>reducer,</w:t>
      </w:r>
      <w:r>
        <w:rPr>
          <w:spacing w:val="-1"/>
        </w:rPr>
        <w:t> </w:t>
      </w:r>
      <w:r>
        <w:rPr/>
        <w:t>with</w:t>
      </w:r>
      <w:r>
        <w:rPr>
          <w:spacing w:val="-1"/>
        </w:rPr>
        <w:t> </w:t>
      </w:r>
      <w:r>
        <w:rPr/>
        <w:t>time variations from 0 to 90 minutes. The results of the optimum time test with Hydroxylamine Hydrochloride indicate that Hydroxylamine Hydrochloride is able to reduce Fe³</w:t>
      </w:r>
      <w:r>
        <w:rPr>
          <w:spacing w:val="40"/>
        </w:rPr>
        <w:t>  </w:t>
      </w:r>
      <w:r>
        <w:rPr/>
        <w:t>to Fe²</w:t>
      </w:r>
      <w:r>
        <w:rPr>
          <w:spacing w:val="40"/>
        </w:rPr>
        <w:t>  </w:t>
      </w:r>
      <w:r>
        <w:rPr/>
        <w:t>with an incubation time of 60 minutes, resulting</w:t>
      </w:r>
      <w:r>
        <w:rPr>
          <w:spacing w:val="40"/>
        </w:rPr>
        <w:t> </w:t>
      </w:r>
      <w:r>
        <w:rPr/>
        <w:t>in an absorbance of 0.452.</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1"/>
      </w:pPr>
    </w:p>
    <w:p>
      <w:pPr>
        <w:spacing w:before="0"/>
        <w:ind w:left="0" w:right="359" w:firstLine="0"/>
        <w:jc w:val="center"/>
        <w:rPr>
          <w:sz w:val="18"/>
        </w:rPr>
      </w:pPr>
      <w:r>
        <w:rPr>
          <w:b/>
          <w:sz w:val="18"/>
        </w:rPr>
        <w:t>Figure 8. </w:t>
      </w:r>
      <w:r>
        <w:rPr>
          <w:sz w:val="18"/>
        </w:rPr>
        <w:t>Optimum Time Curve of Hydroxylamin </w:t>
      </w:r>
      <w:r>
        <w:rPr>
          <w:spacing w:val="-2"/>
          <w:sz w:val="18"/>
        </w:rPr>
        <w:t>Hydrocloride</w:t>
      </w:r>
    </w:p>
    <w:p>
      <w:pPr>
        <w:pStyle w:val="BodyText"/>
        <w:tabs>
          <w:tab w:pos="715" w:val="left" w:leader="none"/>
        </w:tabs>
        <w:spacing w:before="200"/>
        <w:ind w:right="368" w:firstLine="284"/>
      </w:pPr>
      <w:r>
        <w:rPr/>
        <w:t>Figure</w:t>
      </w:r>
      <w:r>
        <w:rPr>
          <w:spacing w:val="-2"/>
        </w:rPr>
        <w:t> </w:t>
      </w:r>
      <w:r>
        <w:rPr/>
        <w:t>8</w:t>
      </w:r>
      <w:r>
        <w:rPr>
          <w:spacing w:val="-2"/>
        </w:rPr>
        <w:t> </w:t>
      </w:r>
      <w:r>
        <w:rPr/>
        <w:t>shows</w:t>
      </w:r>
      <w:r>
        <w:rPr>
          <w:spacing w:val="-2"/>
        </w:rPr>
        <w:t> </w:t>
      </w:r>
      <w:r>
        <w:rPr/>
        <w:t>the</w:t>
      </w:r>
      <w:r>
        <w:rPr>
          <w:spacing w:val="-2"/>
        </w:rPr>
        <w:t> </w:t>
      </w:r>
      <w:r>
        <w:rPr/>
        <w:t>results</w:t>
      </w:r>
      <w:r>
        <w:rPr>
          <w:spacing w:val="-2"/>
        </w:rPr>
        <w:t> </w:t>
      </w:r>
      <w:r>
        <w:rPr/>
        <w:t>of</w:t>
      </w:r>
      <w:r>
        <w:rPr>
          <w:spacing w:val="-2"/>
        </w:rPr>
        <w:t> </w:t>
      </w:r>
      <w:r>
        <w:rPr/>
        <w:t>the</w:t>
      </w:r>
      <w:r>
        <w:rPr>
          <w:spacing w:val="-2"/>
        </w:rPr>
        <w:t> </w:t>
      </w:r>
      <w:r>
        <w:rPr/>
        <w:t>optimum</w:t>
      </w:r>
      <w:r>
        <w:rPr>
          <w:spacing w:val="-2"/>
        </w:rPr>
        <w:t> </w:t>
      </w:r>
      <w:r>
        <w:rPr/>
        <w:t>time</w:t>
      </w:r>
      <w:r>
        <w:rPr>
          <w:spacing w:val="-2"/>
        </w:rPr>
        <w:t> </w:t>
      </w:r>
      <w:r>
        <w:rPr/>
        <w:t>test</w:t>
      </w:r>
      <w:r>
        <w:rPr>
          <w:spacing w:val="-2"/>
        </w:rPr>
        <w:t> </w:t>
      </w:r>
      <w:r>
        <w:rPr/>
        <w:t>with</w:t>
      </w:r>
      <w:r>
        <w:rPr>
          <w:spacing w:val="-2"/>
        </w:rPr>
        <w:t> </w:t>
      </w:r>
      <w:r>
        <w:rPr/>
        <w:t>Sodium</w:t>
      </w:r>
      <w:r>
        <w:rPr>
          <w:spacing w:val="-2"/>
        </w:rPr>
        <w:t> </w:t>
      </w:r>
      <w:r>
        <w:rPr/>
        <w:t>Sulfite</w:t>
      </w:r>
      <w:r>
        <w:rPr>
          <w:spacing w:val="-2"/>
        </w:rPr>
        <w:t> </w:t>
      </w:r>
      <w:r>
        <w:rPr/>
        <w:t>as</w:t>
      </w:r>
      <w:r>
        <w:rPr>
          <w:spacing w:val="-2"/>
        </w:rPr>
        <w:t> </w:t>
      </w:r>
      <w:r>
        <w:rPr/>
        <w:t>the</w:t>
      </w:r>
      <w:r>
        <w:rPr>
          <w:spacing w:val="-2"/>
        </w:rPr>
        <w:t> </w:t>
      </w:r>
      <w:r>
        <w:rPr/>
        <w:t>reducer,</w:t>
      </w:r>
      <w:r>
        <w:rPr>
          <w:spacing w:val="-2"/>
        </w:rPr>
        <w:t> </w:t>
      </w:r>
      <w:r>
        <w:rPr/>
        <w:t>with</w:t>
      </w:r>
      <w:r>
        <w:rPr>
          <w:spacing w:val="-2"/>
        </w:rPr>
        <w:t> </w:t>
      </w:r>
      <w:r>
        <w:rPr/>
        <w:t>time</w:t>
      </w:r>
      <w:r>
        <w:rPr>
          <w:spacing w:val="-2"/>
        </w:rPr>
        <w:t> </w:t>
      </w:r>
      <w:r>
        <w:rPr/>
        <w:t>variations</w:t>
      </w:r>
      <w:r>
        <w:rPr>
          <w:spacing w:val="-2"/>
        </w:rPr>
        <w:t> </w:t>
      </w:r>
      <w:r>
        <w:rPr/>
        <w:t>from 0 to 90 minutes. The results indicate that Sodium Sulfite requires 60 minutes with an absorbance value of 0.511 for all Fe²</w:t>
        <w:tab/>
        <w:t>ions to be fully bound with the ligand 1,10-Phenanthroline and form the complex compound</w:t>
      </w:r>
    </w:p>
    <w:p>
      <w:pPr>
        <w:pStyle w:val="BodyText"/>
        <w:tabs>
          <w:tab w:pos="777" w:val="left" w:leader="none"/>
        </w:tabs>
      </w:pPr>
      <w:r>
        <w:rPr>
          <w:spacing w:val="-2"/>
        </w:rPr>
        <w:t>[Fe(C</w:t>
      </w:r>
      <w:r>
        <w:rPr/>
        <w:tab/>
        <w:t>H</w:t>
      </w:r>
      <w:r>
        <w:rPr>
          <w:spacing w:val="78"/>
          <w:w w:val="150"/>
        </w:rPr>
        <w:t> </w:t>
      </w:r>
      <w:r>
        <w:rPr/>
        <w:t>N</w:t>
      </w:r>
      <w:r>
        <w:rPr>
          <w:spacing w:val="80"/>
          <w:w w:val="150"/>
        </w:rPr>
        <w:t> </w:t>
      </w:r>
      <w:r>
        <w:rPr/>
        <w:t>)</w:t>
      </w:r>
      <w:r>
        <w:rPr>
          <w:spacing w:val="80"/>
          <w:w w:val="150"/>
        </w:rPr>
        <w:t> </w:t>
      </w:r>
      <w:r>
        <w:rPr/>
        <w:t>]²</w:t>
      </w:r>
      <w:r>
        <w:rPr>
          <w:spacing w:val="80"/>
          <w:w w:val="150"/>
        </w:rPr>
        <w:t> </w:t>
      </w:r>
      <w:r>
        <w:rPr>
          <w:spacing w:val="-10"/>
        </w:rPr>
        <w:t>.</w:t>
      </w:r>
    </w:p>
    <w:p>
      <w:pPr>
        <w:pStyle w:val="BodyText"/>
        <w:spacing w:after="0"/>
        <w:sectPr>
          <w:pgSz w:w="12240" w:h="15840"/>
          <w:pgMar w:top="1820" w:bottom="280" w:left="1440" w:right="1080"/>
        </w:sect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32"/>
        <w:rPr>
          <w:sz w:val="18"/>
        </w:rPr>
      </w:pPr>
    </w:p>
    <w:p>
      <w:pPr>
        <w:spacing w:before="0"/>
        <w:ind w:left="0" w:right="359" w:firstLine="0"/>
        <w:jc w:val="center"/>
        <w:rPr>
          <w:sz w:val="18"/>
        </w:rPr>
      </w:pPr>
      <w:r>
        <w:rPr>
          <w:b/>
          <w:sz w:val="18"/>
        </w:rPr>
        <w:t>Figure 9. </w:t>
      </w:r>
      <w:r>
        <w:rPr>
          <w:sz w:val="18"/>
        </w:rPr>
        <w:t>Optimum Time Curve of Hydroxylamin </w:t>
      </w:r>
      <w:r>
        <w:rPr>
          <w:spacing w:val="-2"/>
          <w:sz w:val="18"/>
        </w:rPr>
        <w:t>Hydrocloride</w:t>
      </w:r>
    </w:p>
    <w:p>
      <w:pPr>
        <w:pStyle w:val="BodyText"/>
        <w:spacing w:before="200"/>
        <w:ind w:right="359" w:firstLine="720"/>
        <w:jc w:val="both"/>
      </w:pPr>
      <w:r>
        <w:rPr/>
        <w:t>Figure 9 shows the results of the optimum time test with Ascorbic Acid as the reducer, with time </w:t>
      </w:r>
      <w:r>
        <w:rPr/>
        <w:t>variations from</w:t>
      </w:r>
      <w:r>
        <w:rPr>
          <w:spacing w:val="-1"/>
        </w:rPr>
        <w:t> </w:t>
      </w:r>
      <w:r>
        <w:rPr/>
        <w:t>0</w:t>
      </w:r>
      <w:r>
        <w:rPr>
          <w:spacing w:val="-1"/>
        </w:rPr>
        <w:t> </w:t>
      </w:r>
      <w:r>
        <w:rPr/>
        <w:t>to</w:t>
      </w:r>
      <w:r>
        <w:rPr>
          <w:spacing w:val="-1"/>
        </w:rPr>
        <w:t> </w:t>
      </w:r>
      <w:r>
        <w:rPr/>
        <w:t>90</w:t>
      </w:r>
      <w:r>
        <w:rPr>
          <w:spacing w:val="-1"/>
        </w:rPr>
        <w:t> </w:t>
      </w:r>
      <w:r>
        <w:rPr/>
        <w:t>minutes.</w:t>
      </w:r>
      <w:r>
        <w:rPr>
          <w:spacing w:val="-1"/>
        </w:rPr>
        <w:t> </w:t>
      </w:r>
      <w:r>
        <w:rPr/>
        <w:t>The</w:t>
      </w:r>
      <w:r>
        <w:rPr>
          <w:spacing w:val="-1"/>
        </w:rPr>
        <w:t> </w:t>
      </w:r>
      <w:r>
        <w:rPr/>
        <w:t>results</w:t>
      </w:r>
      <w:r>
        <w:rPr>
          <w:spacing w:val="-1"/>
        </w:rPr>
        <w:t> </w:t>
      </w:r>
      <w:r>
        <w:rPr/>
        <w:t>indicate</w:t>
      </w:r>
      <w:r>
        <w:rPr>
          <w:spacing w:val="-1"/>
        </w:rPr>
        <w:t> </w:t>
      </w:r>
      <w:r>
        <w:rPr/>
        <w:t>that</w:t>
      </w:r>
      <w:r>
        <w:rPr>
          <w:spacing w:val="-1"/>
        </w:rPr>
        <w:t> </w:t>
      </w:r>
      <w:r>
        <w:rPr/>
        <w:t>Ascorbic</w:t>
      </w:r>
      <w:r>
        <w:rPr>
          <w:spacing w:val="-1"/>
        </w:rPr>
        <w:t> </w:t>
      </w:r>
      <w:r>
        <w:rPr/>
        <w:t>Acid</w:t>
      </w:r>
      <w:r>
        <w:rPr>
          <w:spacing w:val="-1"/>
        </w:rPr>
        <w:t> </w:t>
      </w:r>
      <w:r>
        <w:rPr/>
        <w:t>is</w:t>
      </w:r>
      <w:r>
        <w:rPr>
          <w:spacing w:val="-1"/>
        </w:rPr>
        <w:t> </w:t>
      </w:r>
      <w:r>
        <w:rPr/>
        <w:t>able</w:t>
      </w:r>
      <w:r>
        <w:rPr>
          <w:spacing w:val="-1"/>
        </w:rPr>
        <w:t> </w:t>
      </w:r>
      <w:r>
        <w:rPr/>
        <w:t>to</w:t>
      </w:r>
      <w:r>
        <w:rPr>
          <w:spacing w:val="-1"/>
        </w:rPr>
        <w:t> </w:t>
      </w:r>
      <w:r>
        <w:rPr/>
        <w:t>reduce</w:t>
      </w:r>
      <w:r>
        <w:rPr>
          <w:spacing w:val="-1"/>
        </w:rPr>
        <w:t> </w:t>
      </w:r>
      <w:r>
        <w:rPr/>
        <w:t>Fe³</w:t>
      </w:r>
      <w:r>
        <w:rPr>
          <w:spacing w:val="40"/>
        </w:rPr>
        <w:t>  </w:t>
      </w:r>
      <w:r>
        <w:rPr/>
        <w:t>to</w:t>
      </w:r>
      <w:r>
        <w:rPr>
          <w:spacing w:val="-1"/>
        </w:rPr>
        <w:t> </w:t>
      </w:r>
      <w:r>
        <w:rPr/>
        <w:t>Fe²</w:t>
      </w:r>
      <w:r>
        <w:rPr>
          <w:spacing w:val="40"/>
        </w:rPr>
        <w:t>  </w:t>
      </w:r>
      <w:r>
        <w:rPr/>
        <w:t>with</w:t>
      </w:r>
      <w:r>
        <w:rPr>
          <w:spacing w:val="-1"/>
        </w:rPr>
        <w:t> </w:t>
      </w:r>
      <w:r>
        <w:rPr/>
        <w:t>an</w:t>
      </w:r>
      <w:r>
        <w:rPr>
          <w:spacing w:val="-1"/>
        </w:rPr>
        <w:t> </w:t>
      </w:r>
      <w:r>
        <w:rPr/>
        <w:t>incubation</w:t>
      </w:r>
      <w:r>
        <w:rPr>
          <w:spacing w:val="-1"/>
        </w:rPr>
        <w:t> </w:t>
      </w:r>
      <w:r>
        <w:rPr/>
        <w:t>time of 75 minutes, resulting in an absorbance of 0.452.</w:t>
      </w:r>
    </w:p>
    <w:p>
      <w:pPr>
        <w:pStyle w:val="BodyText"/>
        <w:spacing w:before="10"/>
      </w:pPr>
    </w:p>
    <w:p>
      <w:pPr>
        <w:pStyle w:val="Heading2"/>
      </w:pPr>
      <w:r>
        <w:rPr/>
        <w:t>Determination of Fe(II)-Phenanthroline Calibration </w:t>
      </w:r>
      <w:r>
        <w:rPr>
          <w:spacing w:val="-2"/>
        </w:rPr>
        <w:t>Curve</w:t>
      </w: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spacing w:before="31"/>
        <w:rPr>
          <w:b/>
          <w:sz w:val="24"/>
        </w:rPr>
      </w:pPr>
    </w:p>
    <w:p>
      <w:pPr>
        <w:spacing w:before="0"/>
        <w:ind w:left="0" w:right="359" w:firstLine="0"/>
        <w:jc w:val="center"/>
        <w:rPr>
          <w:sz w:val="18"/>
        </w:rPr>
      </w:pPr>
      <w:r>
        <w:rPr>
          <w:b/>
          <w:sz w:val="18"/>
        </w:rPr>
        <w:t>Figure 10. </w:t>
      </w:r>
      <w:r>
        <w:rPr>
          <w:sz w:val="18"/>
        </w:rPr>
        <w:t>Calibration Curve of Hydroxylamine </w:t>
      </w:r>
      <w:r>
        <w:rPr>
          <w:spacing w:val="-2"/>
          <w:sz w:val="18"/>
        </w:rPr>
        <w:t>Hydrochloride</w:t>
      </w:r>
    </w:p>
    <w:p>
      <w:pPr>
        <w:pStyle w:val="BodyText"/>
        <w:spacing w:before="73"/>
        <w:rPr>
          <w:sz w:val="18"/>
        </w:rPr>
      </w:pPr>
    </w:p>
    <w:p>
      <w:pPr>
        <w:pStyle w:val="BodyText"/>
        <w:ind w:right="359" w:firstLine="720"/>
        <w:jc w:val="both"/>
      </w:pPr>
      <w:r>
        <w:rPr/>
        <w:t>Figure 10 shows the results of the calibration curve test for Hydroxylamine Hydrochloride with </w:t>
      </w:r>
      <w:r>
        <w:rPr/>
        <w:t>varying concentrations of Fe(NO</w:t>
      </w:r>
      <w:r>
        <w:rPr>
          <w:spacing w:val="40"/>
        </w:rPr>
        <w:t> </w:t>
      </w:r>
      <w:r>
        <w:rPr/>
        <w:t>)</w:t>
      </w:r>
      <w:r>
        <w:rPr>
          <w:spacing w:val="40"/>
        </w:rPr>
        <w:t> </w:t>
      </w:r>
      <w:r>
        <w:rPr/>
        <w:t>·9H</w:t>
      </w:r>
      <w:r>
        <w:rPr>
          <w:spacing w:val="40"/>
        </w:rPr>
        <w:t> </w:t>
      </w:r>
      <w:r>
        <w:rPr/>
        <w:t>O at 0, 1, 2, 3, 4, and 5 ppm. The calibration curve test for Hydroxylamine Hydrochloride resulted in the equation y=0.0698x+0.061 with R</w:t>
      </w:r>
      <w:r>
        <w:rPr>
          <w:position w:val="7"/>
          <w:sz w:val="10"/>
        </w:rPr>
        <w:t>2</w:t>
      </w:r>
      <w:r>
        <w:rPr/>
        <w:t>=0.9964, R=0.9981, an intercept of 0.0061, and a slope of 0.0698. The calibration curve can be considered successful because it meets the acceptance criterion for calibration</w:t>
      </w:r>
      <w:r>
        <w:rPr>
          <w:spacing w:val="7"/>
        </w:rPr>
        <w:t> </w:t>
      </w:r>
      <w:r>
        <w:rPr/>
        <w:t>curves,</w:t>
      </w:r>
      <w:r>
        <w:rPr>
          <w:spacing w:val="9"/>
        </w:rPr>
        <w:t> </w:t>
      </w:r>
      <w:r>
        <w:rPr/>
        <w:t>which</w:t>
      </w:r>
      <w:r>
        <w:rPr>
          <w:spacing w:val="9"/>
        </w:rPr>
        <w:t> </w:t>
      </w:r>
      <w:r>
        <w:rPr/>
        <w:t>is</w:t>
      </w:r>
      <w:r>
        <w:rPr>
          <w:spacing w:val="9"/>
        </w:rPr>
        <w:t> </w:t>
      </w:r>
      <w:r>
        <w:rPr/>
        <w:t>R</w:t>
      </w:r>
      <w:r>
        <w:rPr>
          <w:position w:val="7"/>
          <w:sz w:val="10"/>
        </w:rPr>
        <w:t>2</w:t>
      </w:r>
      <w:r>
        <w:rPr>
          <w:spacing w:val="34"/>
          <w:position w:val="7"/>
          <w:sz w:val="10"/>
        </w:rPr>
        <w:t> </w:t>
      </w:r>
      <w:r>
        <w:rPr/>
        <w:t>≥</w:t>
      </w:r>
      <w:r>
        <w:rPr>
          <w:spacing w:val="9"/>
        </w:rPr>
        <w:t> </w:t>
      </w:r>
      <w:r>
        <w:rPr/>
        <w:t>0.995.</w:t>
      </w:r>
      <w:r>
        <w:rPr>
          <w:spacing w:val="9"/>
        </w:rPr>
        <w:t> </w:t>
      </w:r>
      <w:r>
        <w:rPr/>
        <w:t>This</w:t>
      </w:r>
      <w:r>
        <w:rPr>
          <w:spacing w:val="9"/>
        </w:rPr>
        <w:t> </w:t>
      </w:r>
      <w:r>
        <w:rPr/>
        <w:t>indicates</w:t>
      </w:r>
      <w:r>
        <w:rPr>
          <w:spacing w:val="9"/>
        </w:rPr>
        <w:t> </w:t>
      </w:r>
      <w:r>
        <w:rPr/>
        <w:t>that</w:t>
      </w:r>
      <w:r>
        <w:rPr>
          <w:spacing w:val="9"/>
        </w:rPr>
        <w:t> </w:t>
      </w:r>
      <w:r>
        <w:rPr/>
        <w:t>the</w:t>
      </w:r>
      <w:r>
        <w:rPr>
          <w:spacing w:val="9"/>
        </w:rPr>
        <w:t> </w:t>
      </w:r>
      <w:r>
        <w:rPr/>
        <w:t>calibration</w:t>
      </w:r>
      <w:r>
        <w:rPr>
          <w:spacing w:val="9"/>
        </w:rPr>
        <w:t> </w:t>
      </w:r>
      <w:r>
        <w:rPr/>
        <w:t>curve</w:t>
      </w:r>
      <w:r>
        <w:rPr>
          <w:spacing w:val="9"/>
        </w:rPr>
        <w:t> </w:t>
      </w:r>
      <w:r>
        <w:rPr/>
        <w:t>shows</w:t>
      </w:r>
      <w:r>
        <w:rPr>
          <w:spacing w:val="9"/>
        </w:rPr>
        <w:t> </w:t>
      </w:r>
      <w:r>
        <w:rPr/>
        <w:t>a</w:t>
      </w:r>
      <w:r>
        <w:rPr>
          <w:spacing w:val="9"/>
        </w:rPr>
        <w:t> </w:t>
      </w:r>
      <w:r>
        <w:rPr/>
        <w:t>good</w:t>
      </w:r>
      <w:r>
        <w:rPr>
          <w:spacing w:val="9"/>
        </w:rPr>
        <w:t> </w:t>
      </w:r>
      <w:r>
        <w:rPr/>
        <w:t>relationship</w:t>
      </w:r>
      <w:r>
        <w:rPr>
          <w:spacing w:val="9"/>
        </w:rPr>
        <w:t> </w:t>
      </w:r>
      <w:r>
        <w:rPr>
          <w:spacing w:val="-2"/>
        </w:rPr>
        <w:t>between</w:t>
      </w:r>
    </w:p>
    <w:p>
      <w:pPr>
        <w:pStyle w:val="BodyText"/>
        <w:spacing w:line="208" w:lineRule="auto" w:before="25"/>
        <w:ind w:right="359"/>
        <w:jc w:val="both"/>
      </w:pPr>
      <w:r>
        <w:rPr/>
        <w:t>concentration</w:t>
      </w:r>
      <w:r>
        <w:rPr>
          <w:spacing w:val="-7"/>
        </w:rPr>
        <w:t> </w:t>
      </w:r>
      <w:r>
        <w:rPr/>
        <w:t>and</w:t>
      </w:r>
      <w:r>
        <w:rPr>
          <w:spacing w:val="-7"/>
        </w:rPr>
        <w:t> </w:t>
      </w:r>
      <w:r>
        <w:rPr/>
        <w:t>absorbance</w:t>
      </w:r>
      <w:r>
        <w:rPr>
          <w:spacing w:val="-7"/>
        </w:rPr>
        <w:t> </w:t>
      </w:r>
      <w:r>
        <w:rPr/>
        <w:t>(11).</w:t>
      </w:r>
      <w:r>
        <w:rPr>
          <w:spacing w:val="-7"/>
        </w:rPr>
        <w:t> </w:t>
      </w:r>
      <w:r>
        <w:rPr/>
        <w:t>This</w:t>
      </w:r>
      <w:r>
        <w:rPr>
          <w:spacing w:val="-7"/>
        </w:rPr>
        <w:t> </w:t>
      </w:r>
      <w:r>
        <w:rPr/>
        <w:t>is</w:t>
      </w:r>
      <w:r>
        <w:rPr>
          <w:spacing w:val="-7"/>
        </w:rPr>
        <w:t> </w:t>
      </w:r>
      <w:r>
        <w:rPr/>
        <w:t>consistent</w:t>
      </w:r>
      <w:r>
        <w:rPr>
          <w:spacing w:val="-7"/>
        </w:rPr>
        <w:t> </w:t>
      </w:r>
      <w:r>
        <w:rPr/>
        <w:t>with</w:t>
      </w:r>
      <w:r>
        <w:rPr>
          <w:spacing w:val="-7"/>
        </w:rPr>
        <w:t> </w:t>
      </w:r>
      <w:r>
        <w:rPr/>
        <w:t>the</w:t>
      </w:r>
      <w:r>
        <w:rPr>
          <w:spacing w:val="-7"/>
        </w:rPr>
        <w:t> </w:t>
      </w:r>
      <w:r>
        <w:rPr/>
        <w:t>Lambert-Beer</w:t>
      </w:r>
      <w:r>
        <w:rPr>
          <w:spacing w:val="-7"/>
        </w:rPr>
        <w:t> </w:t>
      </w:r>
      <w:r>
        <w:rPr/>
        <w:t>Law</w:t>
      </w:r>
      <w:r>
        <w:rPr>
          <w:spacing w:val="-7"/>
        </w:rPr>
        <w:t> </w:t>
      </w:r>
      <w:r>
        <w:rPr/>
        <w:t>(A=ε</w:t>
      </w:r>
      <w:r>
        <w:rPr>
          <w:rFonts w:ascii="Lucida Sans Unicode" w:hAnsi="Lucida Sans Unicode"/>
          <w:position w:val="1"/>
        </w:rPr>
        <w:t>⋅</w:t>
      </w:r>
      <w:r>
        <w:rPr/>
        <w:t>b</w:t>
      </w:r>
      <w:r>
        <w:rPr>
          <w:rFonts w:ascii="Lucida Sans Unicode" w:hAnsi="Lucida Sans Unicode"/>
          <w:position w:val="1"/>
        </w:rPr>
        <w:t>⋅</w:t>
      </w:r>
      <w:r>
        <w:rPr/>
        <w:t>c),</w:t>
      </w:r>
      <w:r>
        <w:rPr>
          <w:spacing w:val="-7"/>
        </w:rPr>
        <w:t> </w:t>
      </w:r>
      <w:r>
        <w:rPr/>
        <w:t>which</w:t>
      </w:r>
      <w:r>
        <w:rPr>
          <w:spacing w:val="-7"/>
        </w:rPr>
        <w:t> </w:t>
      </w:r>
      <w:r>
        <w:rPr/>
        <w:t>states</w:t>
      </w:r>
      <w:r>
        <w:rPr>
          <w:spacing w:val="-7"/>
        </w:rPr>
        <w:t> </w:t>
      </w:r>
      <w:r>
        <w:rPr/>
        <w:t>that</w:t>
      </w:r>
      <w:r>
        <w:rPr>
          <w:spacing w:val="-7"/>
        </w:rPr>
        <w:t> </w:t>
      </w:r>
      <w:r>
        <w:rPr/>
        <w:t>higher concentrations lead to higher absorbance values.</w:t>
      </w:r>
    </w:p>
    <w:p>
      <w:pPr>
        <w:pStyle w:val="BodyText"/>
        <w:spacing w:after="0" w:line="208" w:lineRule="auto"/>
        <w:jc w:val="both"/>
        <w:sectPr>
          <w:pgSz w:w="12240" w:h="15840"/>
          <w:pgMar w:top="1820" w:bottom="280" w:left="1440" w:right="1080"/>
        </w:sectPr>
      </w:pPr>
    </w:p>
    <w:p>
      <w:pPr>
        <w:pStyle w:val="BodyText"/>
        <w:spacing w:before="80"/>
        <w:ind w:right="359"/>
        <w:jc w:val="both"/>
      </w:pPr>
      <w:r>
        <w:rPr/>
        <w:t>Additionally, a T-test was performed to determine H</w:t>
      </w:r>
      <w:r>
        <w:rPr>
          <w:position w:val="-1"/>
          <w:sz w:val="10"/>
        </w:rPr>
        <w:t>0</w:t>
      </w:r>
      <w:r>
        <w:rPr>
          <w:spacing w:val="30"/>
          <w:position w:val="-1"/>
          <w:sz w:val="10"/>
        </w:rPr>
        <w:t> </w:t>
      </w:r>
      <w:r>
        <w:rPr/>
        <w:t>and H</w:t>
      </w:r>
      <w:r>
        <w:rPr>
          <w:position w:val="-1"/>
          <w:sz w:val="10"/>
        </w:rPr>
        <w:t>1</w:t>
      </w:r>
      <w:r>
        <w:rPr/>
        <w:t>. H</w:t>
      </w:r>
      <w:r>
        <w:rPr>
          <w:position w:val="-1"/>
          <w:sz w:val="10"/>
        </w:rPr>
        <w:t>0</w:t>
      </w:r>
      <w:r>
        <w:rPr>
          <w:spacing w:val="80"/>
          <w:position w:val="-1"/>
          <w:sz w:val="10"/>
        </w:rPr>
        <w:t> </w:t>
      </w:r>
      <w:r>
        <w:rPr/>
        <w:t>means there is no correlation between </w:t>
      </w:r>
      <w:r>
        <w:rPr/>
        <w:t>absorbance and concentration, while H</w:t>
      </w:r>
      <w:r>
        <w:rPr>
          <w:position w:val="-1"/>
          <w:sz w:val="10"/>
        </w:rPr>
        <w:t>1</w:t>
      </w:r>
      <w:r>
        <w:rPr>
          <w:spacing w:val="38"/>
          <w:position w:val="-1"/>
          <w:sz w:val="10"/>
        </w:rPr>
        <w:t> </w:t>
      </w:r>
      <w:r>
        <w:rPr/>
        <w:t>indicates that there is a correlation. The condition to reject H</w:t>
      </w:r>
      <w:r>
        <w:rPr>
          <w:position w:val="-1"/>
          <w:sz w:val="10"/>
        </w:rPr>
        <w:t>0</w:t>
      </w:r>
      <w:r>
        <w:rPr>
          <w:spacing w:val="38"/>
          <w:position w:val="-1"/>
          <w:sz w:val="10"/>
        </w:rPr>
        <w:t> </w:t>
      </w:r>
      <w:r>
        <w:rPr/>
        <w:t>is t</w:t>
      </w:r>
      <w:r>
        <w:rPr>
          <w:position w:val="-1"/>
          <w:sz w:val="10"/>
        </w:rPr>
        <w:t>test</w:t>
      </w:r>
      <w:r>
        <w:rPr>
          <w:spacing w:val="38"/>
          <w:position w:val="-1"/>
          <w:sz w:val="10"/>
        </w:rPr>
        <w:t> </w:t>
      </w:r>
      <w:r>
        <w:rPr/>
        <w:t>&gt; t</w:t>
      </w:r>
      <w:r>
        <w:rPr>
          <w:position w:val="-1"/>
          <w:sz w:val="10"/>
        </w:rPr>
        <w:t>table</w:t>
      </w:r>
      <w:r>
        <w:rPr/>
        <w:t>, while H</w:t>
      </w:r>
      <w:r>
        <w:rPr>
          <w:position w:val="-1"/>
          <w:sz w:val="10"/>
        </w:rPr>
        <w:t>0</w:t>
      </w:r>
      <w:r>
        <w:rPr>
          <w:spacing w:val="38"/>
          <w:position w:val="-1"/>
          <w:sz w:val="10"/>
        </w:rPr>
        <w:t> </w:t>
      </w:r>
      <w:r>
        <w:rPr/>
        <w:t>is accepted if t</w:t>
      </w:r>
      <w:r>
        <w:rPr>
          <w:position w:val="-1"/>
          <w:sz w:val="10"/>
        </w:rPr>
        <w:t>test</w:t>
      </w:r>
      <w:r>
        <w:rPr>
          <w:spacing w:val="29"/>
          <w:position w:val="-1"/>
          <w:sz w:val="10"/>
        </w:rPr>
        <w:t> </w:t>
      </w:r>
      <w:r>
        <w:rPr/>
        <w:t>&lt; t</w:t>
      </w:r>
      <w:r>
        <w:rPr>
          <w:position w:val="-1"/>
          <w:sz w:val="10"/>
        </w:rPr>
        <w:t>table</w:t>
      </w:r>
      <w:r>
        <w:rPr/>
        <w:t>. The calculated t</w:t>
      </w:r>
      <w:r>
        <w:rPr>
          <w:position w:val="-1"/>
          <w:sz w:val="10"/>
        </w:rPr>
        <w:t>test</w:t>
      </w:r>
      <w:r>
        <w:rPr>
          <w:spacing w:val="29"/>
          <w:position w:val="-1"/>
          <w:sz w:val="10"/>
        </w:rPr>
        <w:t> </w:t>
      </w:r>
      <w:r>
        <w:rPr/>
        <w:t>for the calibration curve of Hydroxylamine Hydrochloride with 4 degrees of freedom and a 95% confidence interval is 33.27, while the t</w:t>
      </w:r>
      <w:r>
        <w:rPr>
          <w:position w:val="-1"/>
          <w:sz w:val="10"/>
        </w:rPr>
        <w:t>table</w:t>
      </w:r>
      <w:r>
        <w:rPr>
          <w:spacing w:val="40"/>
          <w:position w:val="-1"/>
          <w:sz w:val="10"/>
        </w:rPr>
        <w:t> </w:t>
      </w:r>
      <w:r>
        <w:rPr/>
        <w:t>with 4 degrees of freedom and</w:t>
      </w:r>
      <w:r>
        <w:rPr>
          <w:spacing w:val="40"/>
        </w:rPr>
        <w:t> </w:t>
      </w:r>
      <w:r>
        <w:rPr/>
        <w:t>95% confidence interval is 2.78. Since t</w:t>
      </w:r>
      <w:r>
        <w:rPr>
          <w:position w:val="-1"/>
          <w:sz w:val="10"/>
        </w:rPr>
        <w:t>test</w:t>
      </w:r>
      <w:r>
        <w:rPr>
          <w:spacing w:val="25"/>
          <w:position w:val="-1"/>
          <w:sz w:val="10"/>
        </w:rPr>
        <w:t> </w:t>
      </w:r>
      <w:r>
        <w:rPr/>
        <w:t>&gt; t</w:t>
      </w:r>
      <w:r>
        <w:rPr>
          <w:position w:val="-1"/>
          <w:sz w:val="10"/>
        </w:rPr>
        <w:t>table</w:t>
      </w:r>
      <w:r>
        <w:rPr>
          <w:spacing w:val="25"/>
          <w:position w:val="-1"/>
          <w:sz w:val="10"/>
        </w:rPr>
        <w:t> </w:t>
      </w:r>
      <w:r>
        <w:rPr/>
        <w:t>, H</w:t>
      </w:r>
      <w:r>
        <w:rPr>
          <w:position w:val="-1"/>
          <w:sz w:val="10"/>
        </w:rPr>
        <w:t>0</w:t>
      </w:r>
      <w:r>
        <w:rPr>
          <w:spacing w:val="25"/>
          <w:position w:val="-1"/>
          <w:sz w:val="10"/>
        </w:rPr>
        <w:t> </w:t>
      </w:r>
      <w:r>
        <w:rPr/>
        <w:t>is rejected and H</w:t>
      </w:r>
      <w:r>
        <w:rPr>
          <w:position w:val="-1"/>
          <w:sz w:val="10"/>
        </w:rPr>
        <w:t>1</w:t>
      </w:r>
      <w:r>
        <w:rPr>
          <w:spacing w:val="25"/>
          <w:position w:val="-1"/>
          <w:sz w:val="10"/>
        </w:rPr>
        <w:t> </w:t>
      </w:r>
      <w:r>
        <w:rPr/>
        <w:t>is accepted, leading to the conclusion that there is a correlation between absorbance and concentration.</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1"/>
      </w:pPr>
    </w:p>
    <w:p>
      <w:pPr>
        <w:spacing w:before="0"/>
        <w:ind w:left="0" w:right="359" w:firstLine="0"/>
        <w:jc w:val="center"/>
        <w:rPr>
          <w:sz w:val="18"/>
        </w:rPr>
      </w:pPr>
      <w:r>
        <w:rPr>
          <w:b/>
          <w:sz w:val="18"/>
        </w:rPr>
        <w:t>Figure 11. </w:t>
      </w:r>
      <w:r>
        <w:rPr>
          <w:sz w:val="18"/>
        </w:rPr>
        <w:t>Calibration Curve of Sodim </w:t>
      </w:r>
      <w:r>
        <w:rPr>
          <w:spacing w:val="-2"/>
          <w:sz w:val="18"/>
        </w:rPr>
        <w:t>Sulfite</w:t>
      </w:r>
    </w:p>
    <w:p>
      <w:pPr>
        <w:pStyle w:val="BodyText"/>
        <w:spacing w:before="73"/>
        <w:rPr>
          <w:sz w:val="18"/>
        </w:rPr>
      </w:pPr>
    </w:p>
    <w:p>
      <w:pPr>
        <w:pStyle w:val="BodyText"/>
        <w:ind w:right="359" w:firstLine="720"/>
        <w:jc w:val="both"/>
      </w:pPr>
      <w:r>
        <w:rPr/>
        <w:t>Figure 11 shows the results of the calibration curve test for Sodium Sulfite with varying concentrations of Fe(NO</w:t>
      </w:r>
      <w:r>
        <w:rPr>
          <w:spacing w:val="40"/>
        </w:rPr>
        <w:t> </w:t>
      </w:r>
      <w:r>
        <w:rPr/>
        <w:t>)</w:t>
      </w:r>
      <w:r>
        <w:rPr>
          <w:spacing w:val="40"/>
        </w:rPr>
        <w:t> </w:t>
      </w:r>
      <w:r>
        <w:rPr/>
        <w:t>·9H</w:t>
      </w:r>
      <w:r>
        <w:rPr>
          <w:spacing w:val="40"/>
        </w:rPr>
        <w:t> </w:t>
      </w:r>
      <w:r>
        <w:rPr/>
        <w:t>O at 0, 1, 2, 3, 4, and 5 ppm. The calibration curve test for Sodium Sulfit resulted in the equation y=0.0743x+0.0096 with R</w:t>
      </w:r>
      <w:r>
        <w:rPr>
          <w:position w:val="7"/>
          <w:sz w:val="10"/>
        </w:rPr>
        <w:t>2</w:t>
      </w:r>
      <w:r>
        <w:rPr/>
        <w:t>=0.9965, R=0.9982, an intercept of 0.0096, and a slope of 0.0743. The calibration </w:t>
      </w:r>
      <w:r>
        <w:rPr/>
        <w:t>curve can be considered successful because it meets the acceptance criterion for calibration curves, which is R</w:t>
      </w:r>
      <w:r>
        <w:rPr>
          <w:position w:val="7"/>
          <w:sz w:val="10"/>
        </w:rPr>
        <w:t>2</w:t>
      </w:r>
      <w:r>
        <w:rPr>
          <w:spacing w:val="38"/>
          <w:position w:val="7"/>
          <w:sz w:val="10"/>
        </w:rPr>
        <w:t> </w:t>
      </w:r>
      <w:r>
        <w:rPr/>
        <w:t>≥ 0.995. This indicates that the calibration curve shows a good relationship between concentration and absorbance (11). This is</w:t>
      </w:r>
      <w:r>
        <w:rPr>
          <w:spacing w:val="60"/>
        </w:rPr>
        <w:t> </w:t>
      </w:r>
      <w:r>
        <w:rPr/>
        <w:t>consistent</w:t>
      </w:r>
      <w:r>
        <w:rPr>
          <w:spacing w:val="60"/>
        </w:rPr>
        <w:t> </w:t>
      </w:r>
      <w:r>
        <w:rPr/>
        <w:t>with</w:t>
      </w:r>
      <w:r>
        <w:rPr>
          <w:spacing w:val="61"/>
        </w:rPr>
        <w:t> </w:t>
      </w:r>
      <w:r>
        <w:rPr/>
        <w:t>the</w:t>
      </w:r>
      <w:r>
        <w:rPr>
          <w:spacing w:val="60"/>
        </w:rPr>
        <w:t> </w:t>
      </w:r>
      <w:r>
        <w:rPr/>
        <w:t>Lambert-Beer</w:t>
      </w:r>
      <w:r>
        <w:rPr>
          <w:spacing w:val="60"/>
        </w:rPr>
        <w:t> </w:t>
      </w:r>
      <w:r>
        <w:rPr/>
        <w:t>Law</w:t>
      </w:r>
      <w:r>
        <w:rPr>
          <w:spacing w:val="61"/>
        </w:rPr>
        <w:t> </w:t>
      </w:r>
      <w:r>
        <w:rPr/>
        <w:t>(A=ε</w:t>
      </w:r>
      <w:r>
        <w:rPr>
          <w:rFonts w:ascii="Lucida Sans Unicode" w:hAnsi="Lucida Sans Unicode"/>
          <w:position w:val="1"/>
        </w:rPr>
        <w:t>⋅</w:t>
      </w:r>
      <w:r>
        <w:rPr/>
        <w:t>b</w:t>
      </w:r>
      <w:r>
        <w:rPr>
          <w:rFonts w:ascii="Lucida Sans Unicode" w:hAnsi="Lucida Sans Unicode"/>
          <w:position w:val="1"/>
        </w:rPr>
        <w:t>⋅</w:t>
      </w:r>
      <w:r>
        <w:rPr/>
        <w:t>c),</w:t>
      </w:r>
      <w:r>
        <w:rPr>
          <w:spacing w:val="60"/>
        </w:rPr>
        <w:t> </w:t>
      </w:r>
      <w:r>
        <w:rPr/>
        <w:t>which</w:t>
      </w:r>
      <w:r>
        <w:rPr>
          <w:spacing w:val="61"/>
        </w:rPr>
        <w:t> </w:t>
      </w:r>
      <w:r>
        <w:rPr/>
        <w:t>states</w:t>
      </w:r>
      <w:r>
        <w:rPr>
          <w:spacing w:val="60"/>
        </w:rPr>
        <w:t> </w:t>
      </w:r>
      <w:r>
        <w:rPr/>
        <w:t>that</w:t>
      </w:r>
      <w:r>
        <w:rPr>
          <w:spacing w:val="60"/>
        </w:rPr>
        <w:t> </w:t>
      </w:r>
      <w:r>
        <w:rPr/>
        <w:t>higher</w:t>
      </w:r>
      <w:r>
        <w:rPr>
          <w:spacing w:val="61"/>
        </w:rPr>
        <w:t> </w:t>
      </w:r>
      <w:r>
        <w:rPr/>
        <w:t>concentrations</w:t>
      </w:r>
      <w:r>
        <w:rPr>
          <w:spacing w:val="60"/>
        </w:rPr>
        <w:t> </w:t>
      </w:r>
      <w:r>
        <w:rPr/>
        <w:t>lead</w:t>
      </w:r>
      <w:r>
        <w:rPr>
          <w:spacing w:val="61"/>
        </w:rPr>
        <w:t> </w:t>
      </w:r>
      <w:r>
        <w:rPr/>
        <w:t>to</w:t>
      </w:r>
      <w:r>
        <w:rPr>
          <w:spacing w:val="60"/>
        </w:rPr>
        <w:t> </w:t>
      </w:r>
      <w:r>
        <w:rPr>
          <w:spacing w:val="-2"/>
        </w:rPr>
        <w:t>higher</w:t>
      </w:r>
    </w:p>
    <w:p>
      <w:pPr>
        <w:pStyle w:val="BodyText"/>
        <w:spacing w:line="191" w:lineRule="exact"/>
        <w:jc w:val="both"/>
      </w:pPr>
      <w:r>
        <w:rPr/>
        <w:t>absorbance </w:t>
      </w:r>
      <w:r>
        <w:rPr>
          <w:spacing w:val="-2"/>
        </w:rPr>
        <w:t>values.</w:t>
      </w:r>
    </w:p>
    <w:p>
      <w:pPr>
        <w:pStyle w:val="BodyText"/>
        <w:spacing w:before="50"/>
      </w:pPr>
    </w:p>
    <w:p>
      <w:pPr>
        <w:pStyle w:val="BodyText"/>
        <w:ind w:right="359" w:firstLine="720"/>
        <w:jc w:val="both"/>
      </w:pPr>
      <w:r>
        <w:rPr/>
        <w:t>Additionally, a T-test was performed to determine H</w:t>
      </w:r>
      <w:r>
        <w:rPr>
          <w:position w:val="-1"/>
          <w:sz w:val="10"/>
        </w:rPr>
        <w:t>0</w:t>
      </w:r>
      <w:r>
        <w:rPr>
          <w:spacing w:val="40"/>
          <w:position w:val="-1"/>
          <w:sz w:val="10"/>
        </w:rPr>
        <w:t> </w:t>
      </w:r>
      <w:r>
        <w:rPr/>
        <w:t>and H</w:t>
      </w:r>
      <w:r>
        <w:rPr>
          <w:position w:val="-1"/>
          <w:sz w:val="10"/>
        </w:rPr>
        <w:t>1</w:t>
      </w:r>
      <w:r>
        <w:rPr/>
        <w:t>. H</w:t>
      </w:r>
      <w:r>
        <w:rPr>
          <w:position w:val="-1"/>
          <w:sz w:val="10"/>
        </w:rPr>
        <w:t>0</w:t>
      </w:r>
      <w:r>
        <w:rPr>
          <w:spacing w:val="80"/>
          <w:position w:val="-1"/>
          <w:sz w:val="10"/>
        </w:rPr>
        <w:t> </w:t>
      </w:r>
      <w:r>
        <w:rPr/>
        <w:t>means there is no correlation </w:t>
      </w:r>
      <w:r>
        <w:rPr/>
        <w:t>between absorbance and concentration, while H</w:t>
      </w:r>
      <w:r>
        <w:rPr>
          <w:position w:val="-1"/>
          <w:sz w:val="10"/>
        </w:rPr>
        <w:t>1</w:t>
      </w:r>
      <w:r>
        <w:rPr>
          <w:spacing w:val="38"/>
          <w:position w:val="-1"/>
          <w:sz w:val="10"/>
        </w:rPr>
        <w:t> </w:t>
      </w:r>
      <w:r>
        <w:rPr/>
        <w:t>indicates that there is a correlation. The condition to reject H</w:t>
      </w:r>
      <w:r>
        <w:rPr>
          <w:position w:val="-1"/>
          <w:sz w:val="10"/>
        </w:rPr>
        <w:t>0</w:t>
      </w:r>
      <w:r>
        <w:rPr>
          <w:spacing w:val="38"/>
          <w:position w:val="-1"/>
          <w:sz w:val="10"/>
        </w:rPr>
        <w:t> </w:t>
      </w:r>
      <w:r>
        <w:rPr/>
        <w:t>is t</w:t>
      </w:r>
      <w:r>
        <w:rPr>
          <w:position w:val="-1"/>
          <w:sz w:val="10"/>
        </w:rPr>
        <w:t>test</w:t>
      </w:r>
      <w:r>
        <w:rPr>
          <w:spacing w:val="38"/>
          <w:position w:val="-1"/>
          <w:sz w:val="10"/>
        </w:rPr>
        <w:t> </w:t>
      </w:r>
      <w:r>
        <w:rPr/>
        <w:t>&gt; t</w:t>
      </w:r>
      <w:r>
        <w:rPr>
          <w:position w:val="-1"/>
          <w:sz w:val="10"/>
        </w:rPr>
        <w:t>table</w:t>
      </w:r>
      <w:r>
        <w:rPr/>
        <w:t>, while H</w:t>
      </w:r>
      <w:r>
        <w:rPr>
          <w:position w:val="-1"/>
          <w:sz w:val="10"/>
        </w:rPr>
        <w:t>0</w:t>
      </w:r>
      <w:r>
        <w:rPr>
          <w:spacing w:val="26"/>
          <w:position w:val="-1"/>
          <w:sz w:val="10"/>
        </w:rPr>
        <w:t> </w:t>
      </w:r>
      <w:r>
        <w:rPr/>
        <w:t>is accepted if t</w:t>
      </w:r>
      <w:r>
        <w:rPr>
          <w:position w:val="-1"/>
          <w:sz w:val="10"/>
        </w:rPr>
        <w:t>test</w:t>
      </w:r>
      <w:r>
        <w:rPr>
          <w:spacing w:val="26"/>
          <w:position w:val="-1"/>
          <w:sz w:val="10"/>
        </w:rPr>
        <w:t> </w:t>
      </w:r>
      <w:r>
        <w:rPr/>
        <w:t>&lt; t</w:t>
      </w:r>
      <w:r>
        <w:rPr>
          <w:position w:val="-1"/>
          <w:sz w:val="10"/>
        </w:rPr>
        <w:t>table</w:t>
      </w:r>
      <w:r>
        <w:rPr/>
        <w:t>. The calculated t</w:t>
      </w:r>
      <w:r>
        <w:rPr>
          <w:position w:val="-1"/>
          <w:sz w:val="10"/>
        </w:rPr>
        <w:t>test</w:t>
      </w:r>
      <w:r>
        <w:rPr>
          <w:spacing w:val="26"/>
          <w:position w:val="-1"/>
          <w:sz w:val="10"/>
        </w:rPr>
        <w:t> </w:t>
      </w:r>
      <w:r>
        <w:rPr/>
        <w:t>for the calibration curve of Hydroxylamine Hydrochloride with 4 degrees of freedom and a 95% confidence interval is 33.75, while the t</w:t>
      </w:r>
      <w:r>
        <w:rPr>
          <w:position w:val="-1"/>
          <w:sz w:val="10"/>
        </w:rPr>
        <w:t>table</w:t>
      </w:r>
      <w:r>
        <w:rPr>
          <w:spacing w:val="40"/>
          <w:position w:val="-1"/>
          <w:sz w:val="10"/>
        </w:rPr>
        <w:t> </w:t>
      </w:r>
      <w:r>
        <w:rPr/>
        <w:t>with 4 degrees of freedom and</w:t>
      </w:r>
      <w:r>
        <w:rPr>
          <w:spacing w:val="40"/>
        </w:rPr>
        <w:t> </w:t>
      </w:r>
      <w:r>
        <w:rPr/>
        <w:t>95% confidence</w:t>
      </w:r>
      <w:r>
        <w:rPr>
          <w:spacing w:val="-1"/>
        </w:rPr>
        <w:t> </w:t>
      </w:r>
      <w:r>
        <w:rPr/>
        <w:t>interval</w:t>
      </w:r>
      <w:r>
        <w:rPr>
          <w:spacing w:val="-1"/>
        </w:rPr>
        <w:t> </w:t>
      </w:r>
      <w:r>
        <w:rPr/>
        <w:t>is</w:t>
      </w:r>
      <w:r>
        <w:rPr>
          <w:spacing w:val="-1"/>
        </w:rPr>
        <w:t> </w:t>
      </w:r>
      <w:r>
        <w:rPr/>
        <w:t>2.78.</w:t>
      </w:r>
      <w:r>
        <w:rPr>
          <w:spacing w:val="-1"/>
        </w:rPr>
        <w:t> </w:t>
      </w:r>
      <w:r>
        <w:rPr/>
        <w:t>Since</w:t>
      </w:r>
      <w:r>
        <w:rPr>
          <w:spacing w:val="-1"/>
        </w:rPr>
        <w:t> </w:t>
      </w:r>
      <w:r>
        <w:rPr/>
        <w:t>t</w:t>
      </w:r>
      <w:r>
        <w:rPr>
          <w:position w:val="-1"/>
          <w:sz w:val="10"/>
        </w:rPr>
        <w:t>test</w:t>
      </w:r>
      <w:r>
        <w:rPr>
          <w:spacing w:val="24"/>
          <w:position w:val="-1"/>
          <w:sz w:val="10"/>
        </w:rPr>
        <w:t> </w:t>
      </w:r>
      <w:r>
        <w:rPr/>
        <w:t>&gt;</w:t>
      </w:r>
      <w:r>
        <w:rPr>
          <w:spacing w:val="-1"/>
        </w:rPr>
        <w:t> </w:t>
      </w:r>
      <w:r>
        <w:rPr/>
        <w:t>t</w:t>
      </w:r>
      <w:r>
        <w:rPr>
          <w:position w:val="-1"/>
          <w:sz w:val="10"/>
        </w:rPr>
        <w:t>table</w:t>
      </w:r>
      <w:r>
        <w:rPr>
          <w:spacing w:val="24"/>
          <w:position w:val="-1"/>
          <w:sz w:val="10"/>
        </w:rPr>
        <w:t> </w:t>
      </w:r>
      <w:r>
        <w:rPr/>
        <w:t>,</w:t>
      </w:r>
      <w:r>
        <w:rPr>
          <w:spacing w:val="-1"/>
        </w:rPr>
        <w:t> </w:t>
      </w:r>
      <w:r>
        <w:rPr/>
        <w:t>H</w:t>
      </w:r>
      <w:r>
        <w:rPr>
          <w:position w:val="-1"/>
          <w:sz w:val="10"/>
        </w:rPr>
        <w:t>0</w:t>
      </w:r>
      <w:r>
        <w:rPr>
          <w:spacing w:val="24"/>
          <w:position w:val="-1"/>
          <w:sz w:val="10"/>
        </w:rPr>
        <w:t> </w:t>
      </w:r>
      <w:r>
        <w:rPr/>
        <w:t>is</w:t>
      </w:r>
      <w:r>
        <w:rPr>
          <w:spacing w:val="-1"/>
        </w:rPr>
        <w:t> </w:t>
      </w:r>
      <w:r>
        <w:rPr/>
        <w:t>rejected</w:t>
      </w:r>
      <w:r>
        <w:rPr>
          <w:spacing w:val="-1"/>
        </w:rPr>
        <w:t> </w:t>
      </w:r>
      <w:r>
        <w:rPr/>
        <w:t>and</w:t>
      </w:r>
      <w:r>
        <w:rPr>
          <w:spacing w:val="-1"/>
        </w:rPr>
        <w:t> </w:t>
      </w:r>
      <w:r>
        <w:rPr/>
        <w:t>H</w:t>
      </w:r>
      <w:r>
        <w:rPr>
          <w:position w:val="-1"/>
          <w:sz w:val="10"/>
        </w:rPr>
        <w:t>1</w:t>
      </w:r>
      <w:r>
        <w:rPr>
          <w:spacing w:val="24"/>
          <w:position w:val="-1"/>
          <w:sz w:val="10"/>
        </w:rPr>
        <w:t> </w:t>
      </w:r>
      <w:r>
        <w:rPr/>
        <w:t>is</w:t>
      </w:r>
      <w:r>
        <w:rPr>
          <w:spacing w:val="-1"/>
        </w:rPr>
        <w:t> </w:t>
      </w:r>
      <w:r>
        <w:rPr/>
        <w:t>accepted,</w:t>
      </w:r>
      <w:r>
        <w:rPr>
          <w:spacing w:val="-1"/>
        </w:rPr>
        <w:t> </w:t>
      </w:r>
      <w:r>
        <w:rPr/>
        <w:t>leading</w:t>
      </w:r>
      <w:r>
        <w:rPr>
          <w:spacing w:val="-1"/>
        </w:rPr>
        <w:t> </w:t>
      </w:r>
      <w:r>
        <w:rPr/>
        <w:t>to</w:t>
      </w:r>
      <w:r>
        <w:rPr>
          <w:spacing w:val="-1"/>
        </w:rPr>
        <w:t> </w:t>
      </w:r>
      <w:r>
        <w:rPr/>
        <w:t>the</w:t>
      </w:r>
      <w:r>
        <w:rPr>
          <w:spacing w:val="-1"/>
        </w:rPr>
        <w:t> </w:t>
      </w:r>
      <w:r>
        <w:rPr/>
        <w:t>conclusion</w:t>
      </w:r>
      <w:r>
        <w:rPr>
          <w:spacing w:val="-1"/>
        </w:rPr>
        <w:t> </w:t>
      </w:r>
      <w:r>
        <w:rPr/>
        <w:t>that</w:t>
      </w:r>
      <w:r>
        <w:rPr>
          <w:spacing w:val="-1"/>
        </w:rPr>
        <w:t> </w:t>
      </w:r>
      <w:r>
        <w:rPr/>
        <w:t>there</w:t>
      </w:r>
      <w:r>
        <w:rPr>
          <w:spacing w:val="-1"/>
        </w:rPr>
        <w:t> </w:t>
      </w:r>
      <w:r>
        <w:rPr/>
        <w:t>is</w:t>
      </w:r>
      <w:r>
        <w:rPr>
          <w:spacing w:val="-1"/>
        </w:rPr>
        <w:t> </w:t>
      </w:r>
      <w:r>
        <w:rPr/>
        <w:t>a correlation between absorbance and concentration.</w:t>
      </w:r>
    </w:p>
    <w:p>
      <w:pPr>
        <w:pStyle w:val="BodyText"/>
        <w:spacing w:after="0"/>
        <w:jc w:val="both"/>
        <w:sectPr>
          <w:pgSz w:w="12240" w:h="15840"/>
          <w:pgMar w:top="1360" w:bottom="280" w:left="1440" w:right="1080"/>
        </w:sectPr>
      </w:pPr>
    </w:p>
    <w:p>
      <w:pPr>
        <w:pStyle w:val="BodyText"/>
        <w:rPr>
          <w:sz w:val="18"/>
        </w:rPr>
      </w:pPr>
      <w:r>
        <w:rPr>
          <w:sz w:val="18"/>
        </w:rPr>
        <w:drawing>
          <wp:anchor distT="0" distB="0" distL="0" distR="0" allowOverlap="1" layoutInCell="1" locked="0" behindDoc="0" simplePos="0" relativeHeight="15730176">
            <wp:simplePos x="0" y="0"/>
            <wp:positionH relativeFrom="page">
              <wp:posOffset>2505487</wp:posOffset>
            </wp:positionH>
            <wp:positionV relativeFrom="page">
              <wp:posOffset>7013873</wp:posOffset>
            </wp:positionV>
            <wp:extent cx="2721684" cy="810068"/>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721684" cy="810068"/>
                    </a:xfrm>
                    <a:prstGeom prst="rect">
                      <a:avLst/>
                    </a:prstGeom>
                  </pic:spPr>
                </pic:pic>
              </a:graphicData>
            </a:graphic>
          </wp:anchor>
        </w:drawing>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32"/>
        <w:rPr>
          <w:sz w:val="18"/>
        </w:rPr>
      </w:pPr>
    </w:p>
    <w:p>
      <w:pPr>
        <w:spacing w:before="0"/>
        <w:ind w:left="0" w:right="359" w:firstLine="0"/>
        <w:jc w:val="center"/>
        <w:rPr>
          <w:sz w:val="18"/>
        </w:rPr>
      </w:pPr>
      <w:r>
        <w:rPr>
          <w:b/>
          <w:sz w:val="18"/>
        </w:rPr>
        <w:t>Figure 12. </w:t>
      </w:r>
      <w:r>
        <w:rPr>
          <w:sz w:val="18"/>
        </w:rPr>
        <w:t>Calibration Curve of Ascorbic </w:t>
      </w:r>
      <w:r>
        <w:rPr>
          <w:spacing w:val="-4"/>
          <w:sz w:val="18"/>
        </w:rPr>
        <w:t>Acid</w:t>
      </w:r>
    </w:p>
    <w:p>
      <w:pPr>
        <w:pStyle w:val="BodyText"/>
        <w:spacing w:before="73"/>
        <w:rPr>
          <w:sz w:val="18"/>
        </w:rPr>
      </w:pPr>
    </w:p>
    <w:p>
      <w:pPr>
        <w:pStyle w:val="BodyText"/>
        <w:ind w:right="359" w:firstLine="720"/>
        <w:jc w:val="both"/>
      </w:pPr>
      <w:r>
        <w:rPr/>
        <w:t>Figure 12 shows the results of the calibration curve test for Ascorbic Acid with varying concentrations of Fe(NO</w:t>
      </w:r>
      <w:r>
        <w:rPr>
          <w:spacing w:val="40"/>
        </w:rPr>
        <w:t> </w:t>
      </w:r>
      <w:r>
        <w:rPr/>
        <w:t>)</w:t>
      </w:r>
      <w:r>
        <w:rPr>
          <w:spacing w:val="40"/>
        </w:rPr>
        <w:t> </w:t>
      </w:r>
      <w:r>
        <w:rPr/>
        <w:t>·9H</w:t>
      </w:r>
      <w:r>
        <w:rPr>
          <w:spacing w:val="40"/>
        </w:rPr>
        <w:t> </w:t>
      </w:r>
      <w:r>
        <w:rPr/>
        <w:t>O at 0, 1, 2, 3, 4, and 5 ppm. The calibration curve test for Ascorbic Acid resulted in the equation y=0.0619x+0.0108 with R</w:t>
      </w:r>
      <w:r>
        <w:rPr>
          <w:position w:val="7"/>
          <w:sz w:val="10"/>
        </w:rPr>
        <w:t>2</w:t>
      </w:r>
      <w:r>
        <w:rPr/>
        <w:t>=0.996, R=0.9979, an intercept of 0.0108, and a slope of 0.0619. The calibration </w:t>
      </w:r>
      <w:r>
        <w:rPr/>
        <w:t>curve can be considered successful because it meets the acceptance criterion for calibration curves, which is R</w:t>
      </w:r>
      <w:r>
        <w:rPr>
          <w:position w:val="7"/>
          <w:sz w:val="10"/>
        </w:rPr>
        <w:t>2</w:t>
      </w:r>
      <w:r>
        <w:rPr>
          <w:spacing w:val="38"/>
          <w:position w:val="7"/>
          <w:sz w:val="10"/>
        </w:rPr>
        <w:t> </w:t>
      </w:r>
      <w:r>
        <w:rPr/>
        <w:t>≥ 0.995. This indicates that the calibration curve shows a good relationship between concentration and absorbance (11). This is</w:t>
      </w:r>
      <w:r>
        <w:rPr>
          <w:spacing w:val="60"/>
        </w:rPr>
        <w:t> </w:t>
      </w:r>
      <w:r>
        <w:rPr/>
        <w:t>consistent</w:t>
      </w:r>
      <w:r>
        <w:rPr>
          <w:spacing w:val="60"/>
        </w:rPr>
        <w:t> </w:t>
      </w:r>
      <w:r>
        <w:rPr/>
        <w:t>with</w:t>
      </w:r>
      <w:r>
        <w:rPr>
          <w:spacing w:val="61"/>
        </w:rPr>
        <w:t> </w:t>
      </w:r>
      <w:r>
        <w:rPr/>
        <w:t>the</w:t>
      </w:r>
      <w:r>
        <w:rPr>
          <w:spacing w:val="60"/>
        </w:rPr>
        <w:t> </w:t>
      </w:r>
      <w:r>
        <w:rPr/>
        <w:t>Lambert-Beer</w:t>
      </w:r>
      <w:r>
        <w:rPr>
          <w:spacing w:val="60"/>
        </w:rPr>
        <w:t> </w:t>
      </w:r>
      <w:r>
        <w:rPr/>
        <w:t>Law</w:t>
      </w:r>
      <w:r>
        <w:rPr>
          <w:spacing w:val="61"/>
        </w:rPr>
        <w:t> </w:t>
      </w:r>
      <w:r>
        <w:rPr/>
        <w:t>(A=ε</w:t>
      </w:r>
      <w:r>
        <w:rPr>
          <w:rFonts w:ascii="Lucida Sans Unicode" w:hAnsi="Lucida Sans Unicode"/>
          <w:position w:val="1"/>
        </w:rPr>
        <w:t>⋅</w:t>
      </w:r>
      <w:r>
        <w:rPr/>
        <w:t>b</w:t>
      </w:r>
      <w:r>
        <w:rPr>
          <w:rFonts w:ascii="Lucida Sans Unicode" w:hAnsi="Lucida Sans Unicode"/>
          <w:position w:val="1"/>
        </w:rPr>
        <w:t>⋅</w:t>
      </w:r>
      <w:r>
        <w:rPr/>
        <w:t>c),</w:t>
      </w:r>
      <w:r>
        <w:rPr>
          <w:spacing w:val="60"/>
        </w:rPr>
        <w:t> </w:t>
      </w:r>
      <w:r>
        <w:rPr/>
        <w:t>which</w:t>
      </w:r>
      <w:r>
        <w:rPr>
          <w:spacing w:val="61"/>
        </w:rPr>
        <w:t> </w:t>
      </w:r>
      <w:r>
        <w:rPr/>
        <w:t>states</w:t>
      </w:r>
      <w:r>
        <w:rPr>
          <w:spacing w:val="60"/>
        </w:rPr>
        <w:t> </w:t>
      </w:r>
      <w:r>
        <w:rPr/>
        <w:t>that</w:t>
      </w:r>
      <w:r>
        <w:rPr>
          <w:spacing w:val="60"/>
        </w:rPr>
        <w:t> </w:t>
      </w:r>
      <w:r>
        <w:rPr/>
        <w:t>higher</w:t>
      </w:r>
      <w:r>
        <w:rPr>
          <w:spacing w:val="61"/>
        </w:rPr>
        <w:t> </w:t>
      </w:r>
      <w:r>
        <w:rPr/>
        <w:t>concentrations</w:t>
      </w:r>
      <w:r>
        <w:rPr>
          <w:spacing w:val="60"/>
        </w:rPr>
        <w:t> </w:t>
      </w:r>
      <w:r>
        <w:rPr/>
        <w:t>lead</w:t>
      </w:r>
      <w:r>
        <w:rPr>
          <w:spacing w:val="61"/>
        </w:rPr>
        <w:t> </w:t>
      </w:r>
      <w:r>
        <w:rPr/>
        <w:t>to</w:t>
      </w:r>
      <w:r>
        <w:rPr>
          <w:spacing w:val="60"/>
        </w:rPr>
        <w:t> </w:t>
      </w:r>
      <w:r>
        <w:rPr>
          <w:spacing w:val="-2"/>
        </w:rPr>
        <w:t>higher</w:t>
      </w:r>
    </w:p>
    <w:p>
      <w:pPr>
        <w:pStyle w:val="BodyText"/>
        <w:spacing w:line="191" w:lineRule="exact"/>
        <w:jc w:val="both"/>
      </w:pPr>
      <w:r>
        <w:rPr/>
        <w:t>absorbance </w:t>
      </w:r>
      <w:r>
        <w:rPr>
          <w:spacing w:val="-2"/>
        </w:rPr>
        <w:t>values.</w:t>
      </w:r>
    </w:p>
    <w:p>
      <w:pPr>
        <w:pStyle w:val="BodyText"/>
        <w:spacing w:before="50"/>
      </w:pPr>
    </w:p>
    <w:p>
      <w:pPr>
        <w:pStyle w:val="BodyText"/>
        <w:ind w:right="359" w:firstLine="720"/>
        <w:jc w:val="both"/>
      </w:pPr>
      <w:r>
        <w:rPr/>
        <w:t>Additionally, a T-test was performed to determine H</w:t>
      </w:r>
      <w:r>
        <w:rPr>
          <w:position w:val="-1"/>
          <w:sz w:val="10"/>
        </w:rPr>
        <w:t>0</w:t>
      </w:r>
      <w:r>
        <w:rPr>
          <w:spacing w:val="40"/>
          <w:position w:val="-1"/>
          <w:sz w:val="10"/>
        </w:rPr>
        <w:t> </w:t>
      </w:r>
      <w:r>
        <w:rPr/>
        <w:t>and H</w:t>
      </w:r>
      <w:r>
        <w:rPr>
          <w:position w:val="-1"/>
          <w:sz w:val="10"/>
        </w:rPr>
        <w:t>1</w:t>
      </w:r>
      <w:r>
        <w:rPr/>
        <w:t>. H</w:t>
      </w:r>
      <w:r>
        <w:rPr>
          <w:position w:val="-1"/>
          <w:sz w:val="10"/>
        </w:rPr>
        <w:t>0</w:t>
      </w:r>
      <w:r>
        <w:rPr>
          <w:spacing w:val="80"/>
          <w:position w:val="-1"/>
          <w:sz w:val="10"/>
        </w:rPr>
        <w:t> </w:t>
      </w:r>
      <w:r>
        <w:rPr/>
        <w:t>means there is no correlation </w:t>
      </w:r>
      <w:r>
        <w:rPr/>
        <w:t>between absorbance and concentration, while H</w:t>
      </w:r>
      <w:r>
        <w:rPr>
          <w:position w:val="-1"/>
          <w:sz w:val="10"/>
        </w:rPr>
        <w:t>1</w:t>
      </w:r>
      <w:r>
        <w:rPr>
          <w:spacing w:val="38"/>
          <w:position w:val="-1"/>
          <w:sz w:val="10"/>
        </w:rPr>
        <w:t> </w:t>
      </w:r>
      <w:r>
        <w:rPr/>
        <w:t>indicates that there is a correlation. The condition to reject H</w:t>
      </w:r>
      <w:r>
        <w:rPr>
          <w:position w:val="-1"/>
          <w:sz w:val="10"/>
        </w:rPr>
        <w:t>0</w:t>
      </w:r>
      <w:r>
        <w:rPr>
          <w:spacing w:val="38"/>
          <w:position w:val="-1"/>
          <w:sz w:val="10"/>
        </w:rPr>
        <w:t> </w:t>
      </w:r>
      <w:r>
        <w:rPr/>
        <w:t>is t</w:t>
      </w:r>
      <w:r>
        <w:rPr>
          <w:position w:val="-1"/>
          <w:sz w:val="10"/>
        </w:rPr>
        <w:t>test</w:t>
      </w:r>
      <w:r>
        <w:rPr>
          <w:spacing w:val="38"/>
          <w:position w:val="-1"/>
          <w:sz w:val="10"/>
        </w:rPr>
        <w:t> </w:t>
      </w:r>
      <w:r>
        <w:rPr/>
        <w:t>&gt; t</w:t>
      </w:r>
      <w:r>
        <w:rPr>
          <w:position w:val="-1"/>
          <w:sz w:val="10"/>
        </w:rPr>
        <w:t>table</w:t>
      </w:r>
      <w:r>
        <w:rPr/>
        <w:t>, while H</w:t>
      </w:r>
      <w:r>
        <w:rPr>
          <w:position w:val="-1"/>
          <w:sz w:val="10"/>
        </w:rPr>
        <w:t>0</w:t>
      </w:r>
      <w:r>
        <w:rPr>
          <w:spacing w:val="26"/>
          <w:position w:val="-1"/>
          <w:sz w:val="10"/>
        </w:rPr>
        <w:t> </w:t>
      </w:r>
      <w:r>
        <w:rPr/>
        <w:t>is accepted if t</w:t>
      </w:r>
      <w:r>
        <w:rPr>
          <w:position w:val="-1"/>
          <w:sz w:val="10"/>
        </w:rPr>
        <w:t>test</w:t>
      </w:r>
      <w:r>
        <w:rPr>
          <w:spacing w:val="26"/>
          <w:position w:val="-1"/>
          <w:sz w:val="10"/>
        </w:rPr>
        <w:t> </w:t>
      </w:r>
      <w:r>
        <w:rPr/>
        <w:t>&lt; t</w:t>
      </w:r>
      <w:r>
        <w:rPr>
          <w:position w:val="-1"/>
          <w:sz w:val="10"/>
        </w:rPr>
        <w:t>table</w:t>
      </w:r>
      <w:r>
        <w:rPr/>
        <w:t>. The calculated t</w:t>
      </w:r>
      <w:r>
        <w:rPr>
          <w:position w:val="-1"/>
          <w:sz w:val="10"/>
        </w:rPr>
        <w:t>test</w:t>
      </w:r>
      <w:r>
        <w:rPr>
          <w:spacing w:val="26"/>
          <w:position w:val="-1"/>
          <w:sz w:val="10"/>
        </w:rPr>
        <w:t> </w:t>
      </w:r>
      <w:r>
        <w:rPr/>
        <w:t>for the calibration curve of Hydroxylamine Hydrochloride with 4 degrees of freedom and a 95% confidence interval is 31.55, while the t</w:t>
      </w:r>
      <w:r>
        <w:rPr>
          <w:position w:val="-1"/>
          <w:sz w:val="10"/>
        </w:rPr>
        <w:t>table</w:t>
      </w:r>
      <w:r>
        <w:rPr>
          <w:spacing w:val="40"/>
          <w:position w:val="-1"/>
          <w:sz w:val="10"/>
        </w:rPr>
        <w:t> </w:t>
      </w:r>
      <w:r>
        <w:rPr/>
        <w:t>with 4 degrees of freedom and</w:t>
      </w:r>
      <w:r>
        <w:rPr>
          <w:spacing w:val="40"/>
        </w:rPr>
        <w:t> </w:t>
      </w:r>
      <w:r>
        <w:rPr/>
        <w:t>95% confidence</w:t>
      </w:r>
      <w:r>
        <w:rPr>
          <w:spacing w:val="-1"/>
        </w:rPr>
        <w:t> </w:t>
      </w:r>
      <w:r>
        <w:rPr/>
        <w:t>interval</w:t>
      </w:r>
      <w:r>
        <w:rPr>
          <w:spacing w:val="-1"/>
        </w:rPr>
        <w:t> </w:t>
      </w:r>
      <w:r>
        <w:rPr/>
        <w:t>is</w:t>
      </w:r>
      <w:r>
        <w:rPr>
          <w:spacing w:val="-1"/>
        </w:rPr>
        <w:t> </w:t>
      </w:r>
      <w:r>
        <w:rPr/>
        <w:t>2.78.</w:t>
      </w:r>
      <w:r>
        <w:rPr>
          <w:spacing w:val="-1"/>
        </w:rPr>
        <w:t> </w:t>
      </w:r>
      <w:r>
        <w:rPr/>
        <w:t>Since</w:t>
      </w:r>
      <w:r>
        <w:rPr>
          <w:spacing w:val="-1"/>
        </w:rPr>
        <w:t> </w:t>
      </w:r>
      <w:r>
        <w:rPr/>
        <w:t>t</w:t>
      </w:r>
      <w:r>
        <w:rPr>
          <w:position w:val="-1"/>
          <w:sz w:val="10"/>
        </w:rPr>
        <w:t>test</w:t>
      </w:r>
      <w:r>
        <w:rPr>
          <w:spacing w:val="24"/>
          <w:position w:val="-1"/>
          <w:sz w:val="10"/>
        </w:rPr>
        <w:t> </w:t>
      </w:r>
      <w:r>
        <w:rPr/>
        <w:t>&gt;</w:t>
      </w:r>
      <w:r>
        <w:rPr>
          <w:spacing w:val="-1"/>
        </w:rPr>
        <w:t> </w:t>
      </w:r>
      <w:r>
        <w:rPr/>
        <w:t>t</w:t>
      </w:r>
      <w:r>
        <w:rPr>
          <w:position w:val="-1"/>
          <w:sz w:val="10"/>
        </w:rPr>
        <w:t>table</w:t>
      </w:r>
      <w:r>
        <w:rPr>
          <w:spacing w:val="24"/>
          <w:position w:val="-1"/>
          <w:sz w:val="10"/>
        </w:rPr>
        <w:t> </w:t>
      </w:r>
      <w:r>
        <w:rPr/>
        <w:t>,</w:t>
      </w:r>
      <w:r>
        <w:rPr>
          <w:spacing w:val="-1"/>
        </w:rPr>
        <w:t> </w:t>
      </w:r>
      <w:r>
        <w:rPr/>
        <w:t>H</w:t>
      </w:r>
      <w:r>
        <w:rPr>
          <w:position w:val="-1"/>
          <w:sz w:val="10"/>
        </w:rPr>
        <w:t>0</w:t>
      </w:r>
      <w:r>
        <w:rPr>
          <w:spacing w:val="24"/>
          <w:position w:val="-1"/>
          <w:sz w:val="10"/>
        </w:rPr>
        <w:t> </w:t>
      </w:r>
      <w:r>
        <w:rPr/>
        <w:t>is</w:t>
      </w:r>
      <w:r>
        <w:rPr>
          <w:spacing w:val="-1"/>
        </w:rPr>
        <w:t> </w:t>
      </w:r>
      <w:r>
        <w:rPr/>
        <w:t>rejected</w:t>
      </w:r>
      <w:r>
        <w:rPr>
          <w:spacing w:val="-1"/>
        </w:rPr>
        <w:t> </w:t>
      </w:r>
      <w:r>
        <w:rPr/>
        <w:t>and</w:t>
      </w:r>
      <w:r>
        <w:rPr>
          <w:spacing w:val="-1"/>
        </w:rPr>
        <w:t> </w:t>
      </w:r>
      <w:r>
        <w:rPr/>
        <w:t>H</w:t>
      </w:r>
      <w:r>
        <w:rPr>
          <w:position w:val="-1"/>
          <w:sz w:val="10"/>
        </w:rPr>
        <w:t>1</w:t>
      </w:r>
      <w:r>
        <w:rPr>
          <w:spacing w:val="24"/>
          <w:position w:val="-1"/>
          <w:sz w:val="10"/>
        </w:rPr>
        <w:t> </w:t>
      </w:r>
      <w:r>
        <w:rPr/>
        <w:t>is</w:t>
      </w:r>
      <w:r>
        <w:rPr>
          <w:spacing w:val="-1"/>
        </w:rPr>
        <w:t> </w:t>
      </w:r>
      <w:r>
        <w:rPr/>
        <w:t>accepted,</w:t>
      </w:r>
      <w:r>
        <w:rPr>
          <w:spacing w:val="-1"/>
        </w:rPr>
        <w:t> </w:t>
      </w:r>
      <w:r>
        <w:rPr/>
        <w:t>leading</w:t>
      </w:r>
      <w:r>
        <w:rPr>
          <w:spacing w:val="-1"/>
        </w:rPr>
        <w:t> </w:t>
      </w:r>
      <w:r>
        <w:rPr/>
        <w:t>to</w:t>
      </w:r>
      <w:r>
        <w:rPr>
          <w:spacing w:val="-1"/>
        </w:rPr>
        <w:t> </w:t>
      </w:r>
      <w:r>
        <w:rPr/>
        <w:t>the</w:t>
      </w:r>
      <w:r>
        <w:rPr>
          <w:spacing w:val="-1"/>
        </w:rPr>
        <w:t> </w:t>
      </w:r>
      <w:r>
        <w:rPr/>
        <w:t>conclusion</w:t>
      </w:r>
      <w:r>
        <w:rPr>
          <w:spacing w:val="-1"/>
        </w:rPr>
        <w:t> </w:t>
      </w:r>
      <w:r>
        <w:rPr/>
        <w:t>that</w:t>
      </w:r>
      <w:r>
        <w:rPr>
          <w:spacing w:val="-1"/>
        </w:rPr>
        <w:t> </w:t>
      </w:r>
      <w:r>
        <w:rPr/>
        <w:t>there</w:t>
      </w:r>
      <w:r>
        <w:rPr>
          <w:spacing w:val="-1"/>
        </w:rPr>
        <w:t> </w:t>
      </w:r>
      <w:r>
        <w:rPr/>
        <w:t>is</w:t>
      </w:r>
      <w:r>
        <w:rPr>
          <w:spacing w:val="-1"/>
        </w:rPr>
        <w:t> </w:t>
      </w:r>
      <w:r>
        <w:rPr/>
        <w:t>a correlation between absorbance and concentration.</w:t>
      </w:r>
    </w:p>
    <w:p>
      <w:pPr>
        <w:pStyle w:val="BodyText"/>
        <w:spacing w:before="50"/>
      </w:pPr>
    </w:p>
    <w:p>
      <w:pPr>
        <w:pStyle w:val="Heading2"/>
      </w:pPr>
      <w:r>
        <w:rPr/>
        <w:t>Effect Of Zn(II) On Hydroxylamine Hydrochloride </w:t>
      </w:r>
      <w:r>
        <w:rPr>
          <w:spacing w:val="-2"/>
        </w:rPr>
        <w:t>Reductant</w:t>
      </w:r>
    </w:p>
    <w:p>
      <w:pPr>
        <w:pStyle w:val="BodyText"/>
        <w:rPr>
          <w:b/>
        </w:rPr>
      </w:pPr>
    </w:p>
    <w:p>
      <w:pPr>
        <w:pStyle w:val="BodyText"/>
        <w:rPr>
          <w:b/>
        </w:rPr>
      </w:pPr>
    </w:p>
    <w:p>
      <w:pPr>
        <w:pStyle w:val="BodyText"/>
        <w:rPr>
          <w:b/>
        </w:rPr>
      </w:pPr>
    </w:p>
    <w:p>
      <w:pPr>
        <w:pStyle w:val="BodyText"/>
        <w:spacing w:before="196"/>
        <w:rPr>
          <w:b/>
        </w:rPr>
      </w:pPr>
    </w:p>
    <w:tbl>
      <w:tblPr>
        <w:tblW w:w="0" w:type="auto"/>
        <w:jc w:val="left"/>
        <w:tblInd w:w="2570"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top w:w="0" w:type="dxa"/>
          <w:left w:w="0" w:type="dxa"/>
          <w:bottom w:w="0" w:type="dxa"/>
          <w:right w:w="0" w:type="dxa"/>
        </w:tblCellMar>
        <w:tblLook w:val="01E0"/>
      </w:tblPr>
      <w:tblGrid>
        <w:gridCol w:w="834"/>
        <w:gridCol w:w="834"/>
        <w:gridCol w:w="834"/>
        <w:gridCol w:w="834"/>
        <w:gridCol w:w="834"/>
        <w:gridCol w:w="834"/>
      </w:tblGrid>
      <w:tr>
        <w:trPr>
          <w:trHeight w:val="307" w:hRule="atLeast"/>
        </w:trPr>
        <w:tc>
          <w:tcPr>
            <w:tcW w:w="834" w:type="dxa"/>
            <w:tcBorders>
              <w:left w:val="single" w:sz="6" w:space="0" w:color="BEBEBE"/>
            </w:tcBorders>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r>
      <w:tr>
        <w:trPr>
          <w:trHeight w:val="307" w:hRule="atLeast"/>
        </w:trPr>
        <w:tc>
          <w:tcPr>
            <w:tcW w:w="834" w:type="dxa"/>
            <w:tcBorders>
              <w:left w:val="single" w:sz="6" w:space="0" w:color="BEBEBE"/>
            </w:tcBorders>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r>
      <w:tr>
        <w:trPr>
          <w:trHeight w:val="307" w:hRule="atLeast"/>
        </w:trPr>
        <w:tc>
          <w:tcPr>
            <w:tcW w:w="834" w:type="dxa"/>
            <w:tcBorders>
              <w:left w:val="single" w:sz="6" w:space="0" w:color="BEBEBE"/>
            </w:tcBorders>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r>
      <w:tr>
        <w:trPr>
          <w:trHeight w:val="307" w:hRule="atLeast"/>
        </w:trPr>
        <w:tc>
          <w:tcPr>
            <w:tcW w:w="834" w:type="dxa"/>
            <w:tcBorders>
              <w:left w:val="single" w:sz="6" w:space="0" w:color="BEBEBE"/>
            </w:tcBorders>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r>
      <w:tr>
        <w:trPr>
          <w:trHeight w:val="307" w:hRule="atLeast"/>
        </w:trPr>
        <w:tc>
          <w:tcPr>
            <w:tcW w:w="834" w:type="dxa"/>
            <w:tcBorders>
              <w:left w:val="single" w:sz="6" w:space="0" w:color="BEBEBE"/>
            </w:tcBorders>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r>
      <w:tr>
        <w:trPr>
          <w:trHeight w:val="307" w:hRule="atLeast"/>
        </w:trPr>
        <w:tc>
          <w:tcPr>
            <w:tcW w:w="834" w:type="dxa"/>
            <w:tcBorders>
              <w:left w:val="single" w:sz="6" w:space="0" w:color="BEBEBE"/>
            </w:tcBorders>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c>
          <w:tcPr>
            <w:tcW w:w="834" w:type="dxa"/>
          </w:tcPr>
          <w:p>
            <w:pPr>
              <w:pStyle w:val="TableParagraph"/>
              <w:rPr>
                <w:sz w:val="18"/>
              </w:rPr>
            </w:pPr>
          </w:p>
        </w:tc>
      </w:tr>
      <w:tr>
        <w:trPr>
          <w:trHeight w:val="307" w:hRule="atLeast"/>
        </w:trPr>
        <w:tc>
          <w:tcPr>
            <w:tcW w:w="834" w:type="dxa"/>
            <w:tcBorders>
              <w:left w:val="single" w:sz="6" w:space="0" w:color="BEBEBE"/>
              <w:bottom w:val="single" w:sz="6" w:space="0" w:color="BEBEBE"/>
            </w:tcBorders>
          </w:tcPr>
          <w:p>
            <w:pPr>
              <w:pStyle w:val="TableParagraph"/>
              <w:rPr>
                <w:sz w:val="18"/>
              </w:rPr>
            </w:pPr>
          </w:p>
        </w:tc>
        <w:tc>
          <w:tcPr>
            <w:tcW w:w="834" w:type="dxa"/>
            <w:tcBorders>
              <w:bottom w:val="single" w:sz="6" w:space="0" w:color="BEBEBE"/>
            </w:tcBorders>
          </w:tcPr>
          <w:p>
            <w:pPr>
              <w:pStyle w:val="TableParagraph"/>
              <w:rPr>
                <w:sz w:val="18"/>
              </w:rPr>
            </w:pPr>
          </w:p>
        </w:tc>
        <w:tc>
          <w:tcPr>
            <w:tcW w:w="834" w:type="dxa"/>
            <w:tcBorders>
              <w:bottom w:val="single" w:sz="6" w:space="0" w:color="BEBEBE"/>
            </w:tcBorders>
          </w:tcPr>
          <w:p>
            <w:pPr>
              <w:pStyle w:val="TableParagraph"/>
              <w:rPr>
                <w:sz w:val="18"/>
              </w:rPr>
            </w:pPr>
          </w:p>
        </w:tc>
        <w:tc>
          <w:tcPr>
            <w:tcW w:w="834" w:type="dxa"/>
            <w:tcBorders>
              <w:bottom w:val="single" w:sz="6" w:space="0" w:color="BEBEBE"/>
            </w:tcBorders>
          </w:tcPr>
          <w:p>
            <w:pPr>
              <w:pStyle w:val="TableParagraph"/>
              <w:rPr>
                <w:sz w:val="18"/>
              </w:rPr>
            </w:pPr>
          </w:p>
        </w:tc>
        <w:tc>
          <w:tcPr>
            <w:tcW w:w="834" w:type="dxa"/>
            <w:tcBorders>
              <w:bottom w:val="single" w:sz="6" w:space="0" w:color="BEBEBE"/>
            </w:tcBorders>
          </w:tcPr>
          <w:p>
            <w:pPr>
              <w:pStyle w:val="TableParagraph"/>
              <w:rPr>
                <w:sz w:val="18"/>
              </w:rPr>
            </w:pPr>
          </w:p>
        </w:tc>
        <w:tc>
          <w:tcPr>
            <w:tcW w:w="834" w:type="dxa"/>
            <w:tcBorders>
              <w:bottom w:val="single" w:sz="6" w:space="0" w:color="BEBEBE"/>
            </w:tcBorders>
          </w:tcPr>
          <w:p>
            <w:pPr>
              <w:pStyle w:val="TableParagraph"/>
              <w:rPr>
                <w:sz w:val="18"/>
              </w:rPr>
            </w:pPr>
          </w:p>
        </w:tc>
      </w:tr>
    </w:tbl>
    <w:p>
      <w:pPr>
        <w:pStyle w:val="BodyText"/>
        <w:rPr>
          <w:b/>
          <w:sz w:val="18"/>
        </w:rPr>
      </w:pPr>
    </w:p>
    <w:p>
      <w:pPr>
        <w:pStyle w:val="BodyText"/>
        <w:spacing w:before="101"/>
        <w:rPr>
          <w:b/>
          <w:sz w:val="18"/>
        </w:rPr>
      </w:pPr>
    </w:p>
    <w:p>
      <w:pPr>
        <w:spacing w:before="0"/>
        <w:ind w:left="0" w:right="359" w:firstLine="0"/>
        <w:jc w:val="center"/>
        <w:rPr>
          <w:sz w:val="18"/>
        </w:rPr>
      </w:pPr>
      <w:r>
        <w:rPr>
          <w:sz w:val="18"/>
        </w:rPr>
        <mc:AlternateContent>
          <mc:Choice Requires="wps">
            <w:drawing>
              <wp:anchor distT="0" distB="0" distL="0" distR="0" allowOverlap="1" layoutInCell="1" locked="0" behindDoc="1" simplePos="0" relativeHeight="487071744">
                <wp:simplePos x="0" y="0"/>
                <wp:positionH relativeFrom="page">
                  <wp:posOffset>2028227</wp:posOffset>
                </wp:positionH>
                <wp:positionV relativeFrom="paragraph">
                  <wp:posOffset>-2328899</wp:posOffset>
                </wp:positionV>
                <wp:extent cx="3896360" cy="2334260"/>
                <wp:effectExtent l="0" t="0" r="0" b="0"/>
                <wp:wrapNone/>
                <wp:docPr id="4" name="Group 4"/>
                <wp:cNvGraphicFramePr>
                  <a:graphicFrameLocks/>
                </wp:cNvGraphicFramePr>
                <a:graphic>
                  <a:graphicData uri="http://schemas.microsoft.com/office/word/2010/wordprocessingGroup">
                    <wpg:wgp>
                      <wpg:cNvPr id="4" name="Group 4"/>
                      <wpg:cNvGrpSpPr/>
                      <wpg:grpSpPr>
                        <a:xfrm>
                          <a:off x="0" y="0"/>
                          <a:ext cx="3896360" cy="2334260"/>
                          <a:chExt cx="3896360" cy="2334260"/>
                        </a:xfrm>
                      </wpg:grpSpPr>
                      <wps:wsp>
                        <wps:cNvPr id="5" name="Graphic 5"/>
                        <wps:cNvSpPr/>
                        <wps:spPr>
                          <a:xfrm>
                            <a:off x="4762" y="4762"/>
                            <a:ext cx="3886835" cy="2324735"/>
                          </a:xfrm>
                          <a:custGeom>
                            <a:avLst/>
                            <a:gdLst/>
                            <a:ahLst/>
                            <a:cxnLst/>
                            <a:rect l="l" t="t" r="r" b="b"/>
                            <a:pathLst>
                              <a:path w="3886835" h="2324735">
                                <a:moveTo>
                                  <a:pt x="0" y="0"/>
                                </a:moveTo>
                                <a:lnTo>
                                  <a:pt x="3886760" y="0"/>
                                </a:lnTo>
                                <a:lnTo>
                                  <a:pt x="3886760" y="2324248"/>
                                </a:lnTo>
                                <a:lnTo>
                                  <a:pt x="0" y="2324248"/>
                                </a:lnTo>
                                <a:lnTo>
                                  <a:pt x="0" y="0"/>
                                </a:lnTo>
                                <a:close/>
                              </a:path>
                            </a:pathLst>
                          </a:custGeom>
                          <a:ln w="9525">
                            <a:solidFill>
                              <a:srgbClr val="D8D8D8"/>
                            </a:solidFill>
                            <a:prstDash val="solid"/>
                          </a:ln>
                        </wps:spPr>
                        <wps:bodyPr wrap="square" lIns="0" tIns="0" rIns="0" bIns="0" rtlCol="0">
                          <a:prstTxWarp prst="textNoShape">
                            <a:avLst/>
                          </a:prstTxWarp>
                          <a:noAutofit/>
                        </wps:bodyPr>
                      </wps:wsp>
                      <wps:wsp>
                        <wps:cNvPr id="6" name="Textbox 6"/>
                        <wps:cNvSpPr txBox="1"/>
                        <wps:spPr>
                          <a:xfrm>
                            <a:off x="626449" y="44003"/>
                            <a:ext cx="2656205" cy="394970"/>
                          </a:xfrm>
                          <a:prstGeom prst="rect">
                            <a:avLst/>
                          </a:prstGeom>
                        </wps:spPr>
                        <wps:txbx>
                          <w:txbxContent>
                            <w:p>
                              <w:pPr>
                                <w:spacing w:line="285" w:lineRule="exact" w:before="0"/>
                                <w:ind w:left="-1" w:right="18" w:firstLine="0"/>
                                <w:jc w:val="center"/>
                                <w:rPr>
                                  <w:rFonts w:ascii="Calibri"/>
                                  <w:sz w:val="28"/>
                                </w:rPr>
                              </w:pPr>
                              <w:r>
                                <w:rPr>
                                  <w:rFonts w:ascii="Calibri"/>
                                  <w:color w:val="585858"/>
                                  <w:sz w:val="28"/>
                                </w:rPr>
                                <w:t>Pengaruh Zn terhadap </w:t>
                              </w:r>
                              <w:r>
                                <w:rPr>
                                  <w:rFonts w:ascii="Calibri"/>
                                  <w:color w:val="585858"/>
                                  <w:spacing w:val="-2"/>
                                  <w:sz w:val="28"/>
                                </w:rPr>
                                <w:t>Hidroksilamin</w:t>
                              </w:r>
                            </w:p>
                            <w:p>
                              <w:pPr>
                                <w:spacing w:line="337" w:lineRule="exact" w:before="0"/>
                                <w:ind w:left="0" w:right="19" w:firstLine="0"/>
                                <w:jc w:val="center"/>
                                <w:rPr>
                                  <w:rFonts w:ascii="Calibri"/>
                                  <w:sz w:val="28"/>
                                </w:rPr>
                              </w:pPr>
                              <w:r>
                                <w:rPr>
                                  <w:rFonts w:ascii="Calibri"/>
                                  <w:color w:val="585858"/>
                                  <w:spacing w:val="-2"/>
                                  <w:sz w:val="28"/>
                                </w:rPr>
                                <w:t>Hidroklorida</w:t>
                              </w:r>
                            </w:p>
                          </w:txbxContent>
                        </wps:txbx>
                        <wps:bodyPr wrap="square" lIns="0" tIns="0" rIns="0" bIns="0" rtlCol="0">
                          <a:noAutofit/>
                        </wps:bodyPr>
                      </wps:wsp>
                      <wps:wsp>
                        <wps:cNvPr id="7" name="Textbox 7"/>
                        <wps:cNvSpPr txBox="1"/>
                        <wps:spPr>
                          <a:xfrm>
                            <a:off x="131762" y="521307"/>
                            <a:ext cx="331470" cy="1547495"/>
                          </a:xfrm>
                          <a:prstGeom prst="rect">
                            <a:avLst/>
                          </a:prstGeom>
                        </wps:spPr>
                        <wps:txbx>
                          <w:txbxContent>
                            <w:p>
                              <w:pPr>
                                <w:spacing w:line="183" w:lineRule="exact" w:before="0"/>
                                <w:ind w:left="0" w:right="0" w:firstLine="0"/>
                                <w:jc w:val="left"/>
                                <w:rPr>
                                  <w:rFonts w:ascii="Calibri"/>
                                  <w:sz w:val="18"/>
                                </w:rPr>
                              </w:pPr>
                              <w:r>
                                <w:rPr>
                                  <w:rFonts w:ascii="Calibri"/>
                                  <w:color w:val="585858"/>
                                  <w:spacing w:val="-2"/>
                                  <w:sz w:val="18"/>
                                </w:rPr>
                                <w:t>0.3500</w:t>
                              </w:r>
                            </w:p>
                            <w:p>
                              <w:pPr>
                                <w:spacing w:before="102"/>
                                <w:ind w:left="0" w:right="0" w:firstLine="0"/>
                                <w:jc w:val="left"/>
                                <w:rPr>
                                  <w:rFonts w:ascii="Calibri"/>
                                  <w:sz w:val="18"/>
                                </w:rPr>
                              </w:pPr>
                              <w:r>
                                <w:rPr>
                                  <w:rFonts w:ascii="Calibri"/>
                                  <w:color w:val="585858"/>
                                  <w:spacing w:val="-2"/>
                                  <w:sz w:val="18"/>
                                </w:rPr>
                                <w:t>0.3400</w:t>
                              </w:r>
                            </w:p>
                            <w:p>
                              <w:pPr>
                                <w:spacing w:before="103"/>
                                <w:ind w:left="0" w:right="0" w:firstLine="0"/>
                                <w:jc w:val="left"/>
                                <w:rPr>
                                  <w:rFonts w:ascii="Calibri"/>
                                  <w:sz w:val="18"/>
                                </w:rPr>
                              </w:pPr>
                              <w:r>
                                <w:rPr>
                                  <w:rFonts w:ascii="Calibri"/>
                                  <w:color w:val="585858"/>
                                  <w:spacing w:val="-2"/>
                                  <w:sz w:val="18"/>
                                </w:rPr>
                                <w:t>0.3300</w:t>
                              </w:r>
                            </w:p>
                            <w:p>
                              <w:pPr>
                                <w:spacing w:before="103"/>
                                <w:ind w:left="0" w:right="0" w:firstLine="0"/>
                                <w:jc w:val="left"/>
                                <w:rPr>
                                  <w:rFonts w:ascii="Calibri"/>
                                  <w:sz w:val="18"/>
                                </w:rPr>
                              </w:pPr>
                              <w:r>
                                <w:rPr>
                                  <w:rFonts w:ascii="Calibri"/>
                                  <w:color w:val="585858"/>
                                  <w:spacing w:val="-2"/>
                                  <w:sz w:val="18"/>
                                </w:rPr>
                                <w:t>0.3200</w:t>
                              </w:r>
                            </w:p>
                            <w:p>
                              <w:pPr>
                                <w:spacing w:before="102"/>
                                <w:ind w:left="0" w:right="0" w:firstLine="0"/>
                                <w:jc w:val="left"/>
                                <w:rPr>
                                  <w:rFonts w:ascii="Calibri"/>
                                  <w:sz w:val="18"/>
                                </w:rPr>
                              </w:pPr>
                              <w:r>
                                <w:rPr>
                                  <w:rFonts w:ascii="Calibri"/>
                                  <w:color w:val="585858"/>
                                  <w:spacing w:val="-2"/>
                                  <w:sz w:val="18"/>
                                </w:rPr>
                                <w:t>0.3100</w:t>
                              </w:r>
                            </w:p>
                            <w:p>
                              <w:pPr>
                                <w:spacing w:before="103"/>
                                <w:ind w:left="0" w:right="0" w:firstLine="0"/>
                                <w:jc w:val="left"/>
                                <w:rPr>
                                  <w:rFonts w:ascii="Calibri"/>
                                  <w:sz w:val="18"/>
                                </w:rPr>
                              </w:pPr>
                              <w:r>
                                <w:rPr>
                                  <w:rFonts w:ascii="Calibri"/>
                                  <w:color w:val="585858"/>
                                  <w:spacing w:val="-2"/>
                                  <w:sz w:val="18"/>
                                </w:rPr>
                                <w:t>0.3000</w:t>
                              </w:r>
                            </w:p>
                            <w:p>
                              <w:pPr>
                                <w:spacing w:before="103"/>
                                <w:ind w:left="0" w:right="0" w:firstLine="0"/>
                                <w:jc w:val="left"/>
                                <w:rPr>
                                  <w:rFonts w:ascii="Calibri"/>
                                  <w:sz w:val="18"/>
                                </w:rPr>
                              </w:pPr>
                              <w:r>
                                <w:rPr>
                                  <w:rFonts w:ascii="Calibri"/>
                                  <w:color w:val="585858"/>
                                  <w:spacing w:val="-2"/>
                                  <w:sz w:val="18"/>
                                </w:rPr>
                                <w:t>0.2900</w:t>
                              </w:r>
                            </w:p>
                            <w:p>
                              <w:pPr>
                                <w:spacing w:line="216" w:lineRule="exact" w:before="103"/>
                                <w:ind w:left="0" w:right="0" w:firstLine="0"/>
                                <w:jc w:val="left"/>
                                <w:rPr>
                                  <w:rFonts w:ascii="Calibri"/>
                                  <w:sz w:val="18"/>
                                </w:rPr>
                              </w:pPr>
                              <w:r>
                                <w:rPr>
                                  <w:rFonts w:ascii="Calibri"/>
                                  <w:color w:val="585858"/>
                                  <w:spacing w:val="-2"/>
                                  <w:sz w:val="18"/>
                                </w:rPr>
                                <w:t>0.2800</w:t>
                              </w:r>
                            </w:p>
                          </w:txbxContent>
                        </wps:txbx>
                        <wps:bodyPr wrap="square" lIns="0" tIns="0" rIns="0" bIns="0" rtlCol="0">
                          <a:noAutofit/>
                        </wps:bodyPr>
                      </wps:wsp>
                      <wps:wsp>
                        <wps:cNvPr id="8" name="Textbox 8"/>
                        <wps:cNvSpPr txBox="1"/>
                        <wps:spPr>
                          <a:xfrm>
                            <a:off x="484807" y="2087710"/>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9" name="Textbox 9"/>
                        <wps:cNvSpPr txBox="1"/>
                        <wps:spPr>
                          <a:xfrm>
                            <a:off x="971146" y="2087710"/>
                            <a:ext cx="15748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0.1</w:t>
                              </w:r>
                            </w:p>
                          </w:txbxContent>
                        </wps:txbx>
                        <wps:bodyPr wrap="square" lIns="0" tIns="0" rIns="0" bIns="0" rtlCol="0">
                          <a:noAutofit/>
                        </wps:bodyPr>
                      </wps:wsp>
                      <wps:wsp>
                        <wps:cNvPr id="10" name="Textbox 10"/>
                        <wps:cNvSpPr txBox="1"/>
                        <wps:spPr>
                          <a:xfrm>
                            <a:off x="1500878" y="2087710"/>
                            <a:ext cx="15748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0.2</w:t>
                              </w:r>
                            </w:p>
                          </w:txbxContent>
                        </wps:txbx>
                        <wps:bodyPr wrap="square" lIns="0" tIns="0" rIns="0" bIns="0" rtlCol="0">
                          <a:noAutofit/>
                        </wps:bodyPr>
                      </wps:wsp>
                      <wps:wsp>
                        <wps:cNvPr id="11" name="Textbox 11"/>
                        <wps:cNvSpPr txBox="1"/>
                        <wps:spPr>
                          <a:xfrm>
                            <a:off x="2030610" y="2087710"/>
                            <a:ext cx="15748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0.3</w:t>
                              </w:r>
                            </w:p>
                          </w:txbxContent>
                        </wps:txbx>
                        <wps:bodyPr wrap="square" lIns="0" tIns="0" rIns="0" bIns="0" rtlCol="0">
                          <a:noAutofit/>
                        </wps:bodyPr>
                      </wps:wsp>
                      <wps:wsp>
                        <wps:cNvPr id="12" name="Textbox 12"/>
                        <wps:cNvSpPr txBox="1"/>
                        <wps:spPr>
                          <a:xfrm>
                            <a:off x="2560342" y="2087710"/>
                            <a:ext cx="15748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0.4</w:t>
                              </w:r>
                            </w:p>
                          </w:txbxContent>
                        </wps:txbx>
                        <wps:bodyPr wrap="square" lIns="0" tIns="0" rIns="0" bIns="0" rtlCol="0">
                          <a:noAutofit/>
                        </wps:bodyPr>
                      </wps:wsp>
                      <wps:wsp>
                        <wps:cNvPr id="13" name="Textbox 13"/>
                        <wps:cNvSpPr txBox="1"/>
                        <wps:spPr>
                          <a:xfrm>
                            <a:off x="3090074" y="2087710"/>
                            <a:ext cx="15748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0.5</w:t>
                              </w:r>
                            </w:p>
                          </w:txbxContent>
                        </wps:txbx>
                        <wps:bodyPr wrap="square" lIns="0" tIns="0" rIns="0" bIns="0" rtlCol="0">
                          <a:noAutofit/>
                        </wps:bodyPr>
                      </wps:wsp>
                      <wps:wsp>
                        <wps:cNvPr id="14" name="Textbox 14"/>
                        <wps:cNvSpPr txBox="1"/>
                        <wps:spPr>
                          <a:xfrm>
                            <a:off x="3619806" y="2087710"/>
                            <a:ext cx="15748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5"/>
                                  <w:sz w:val="18"/>
                                </w:rPr>
                                <w:t>0.6</w:t>
                              </w:r>
                            </w:p>
                          </w:txbxContent>
                        </wps:txbx>
                        <wps:bodyPr wrap="square" lIns="0" tIns="0" rIns="0" bIns="0" rtlCol="0">
                          <a:noAutofit/>
                        </wps:bodyPr>
                      </wps:wsp>
                    </wpg:wgp>
                  </a:graphicData>
                </a:graphic>
              </wp:anchor>
            </w:drawing>
          </mc:Choice>
          <mc:Fallback>
            <w:pict>
              <v:group style="position:absolute;margin-left:159.702927pt;margin-top:-183.377884pt;width:306.8pt;height:183.8pt;mso-position-horizontal-relative:page;mso-position-vertical-relative:paragraph;z-index:-16244736" id="docshapegroup3" coordorigin="3194,-3668" coordsize="6136,3676">
                <v:rect style="position:absolute;left:3201;top:-3661;width:6121;height:3661" id="docshape4" filled="false" stroked="true" strokeweight=".75pt" strokecolor="#d8d8d8">
                  <v:stroke dashstyle="solid"/>
                </v:rect>
                <v:shape style="position:absolute;left:4180;top:-3599;width:4183;height:622" type="#_x0000_t202" id="docshape5" filled="false" stroked="false">
                  <v:textbox inset="0,0,0,0">
                    <w:txbxContent>
                      <w:p>
                        <w:pPr>
                          <w:spacing w:line="285" w:lineRule="exact" w:before="0"/>
                          <w:ind w:left="-1" w:right="18" w:firstLine="0"/>
                          <w:jc w:val="center"/>
                          <w:rPr>
                            <w:rFonts w:ascii="Calibri"/>
                            <w:sz w:val="28"/>
                          </w:rPr>
                        </w:pPr>
                        <w:r>
                          <w:rPr>
                            <w:rFonts w:ascii="Calibri"/>
                            <w:color w:val="585858"/>
                            <w:sz w:val="28"/>
                          </w:rPr>
                          <w:t>Pengaruh Zn terhadap </w:t>
                        </w:r>
                        <w:r>
                          <w:rPr>
                            <w:rFonts w:ascii="Calibri"/>
                            <w:color w:val="585858"/>
                            <w:spacing w:val="-2"/>
                            <w:sz w:val="28"/>
                          </w:rPr>
                          <w:t>Hidroksilamin</w:t>
                        </w:r>
                      </w:p>
                      <w:p>
                        <w:pPr>
                          <w:spacing w:line="337" w:lineRule="exact" w:before="0"/>
                          <w:ind w:left="0" w:right="19" w:firstLine="0"/>
                          <w:jc w:val="center"/>
                          <w:rPr>
                            <w:rFonts w:ascii="Calibri"/>
                            <w:sz w:val="28"/>
                          </w:rPr>
                        </w:pPr>
                        <w:r>
                          <w:rPr>
                            <w:rFonts w:ascii="Calibri"/>
                            <w:color w:val="585858"/>
                            <w:spacing w:val="-2"/>
                            <w:sz w:val="28"/>
                          </w:rPr>
                          <w:t>Hidroklorida</w:t>
                        </w:r>
                      </w:p>
                    </w:txbxContent>
                  </v:textbox>
                  <w10:wrap type="none"/>
                </v:shape>
                <v:shape style="position:absolute;left:3401;top:-2847;width:522;height:2437" type="#_x0000_t202" id="docshape6" filled="false" stroked="false">
                  <v:textbox inset="0,0,0,0">
                    <w:txbxContent>
                      <w:p>
                        <w:pPr>
                          <w:spacing w:line="183" w:lineRule="exact" w:before="0"/>
                          <w:ind w:left="0" w:right="0" w:firstLine="0"/>
                          <w:jc w:val="left"/>
                          <w:rPr>
                            <w:rFonts w:ascii="Calibri"/>
                            <w:sz w:val="18"/>
                          </w:rPr>
                        </w:pPr>
                        <w:r>
                          <w:rPr>
                            <w:rFonts w:ascii="Calibri"/>
                            <w:color w:val="585858"/>
                            <w:spacing w:val="-2"/>
                            <w:sz w:val="18"/>
                          </w:rPr>
                          <w:t>0.3500</w:t>
                        </w:r>
                      </w:p>
                      <w:p>
                        <w:pPr>
                          <w:spacing w:before="102"/>
                          <w:ind w:left="0" w:right="0" w:firstLine="0"/>
                          <w:jc w:val="left"/>
                          <w:rPr>
                            <w:rFonts w:ascii="Calibri"/>
                            <w:sz w:val="18"/>
                          </w:rPr>
                        </w:pPr>
                        <w:r>
                          <w:rPr>
                            <w:rFonts w:ascii="Calibri"/>
                            <w:color w:val="585858"/>
                            <w:spacing w:val="-2"/>
                            <w:sz w:val="18"/>
                          </w:rPr>
                          <w:t>0.3400</w:t>
                        </w:r>
                      </w:p>
                      <w:p>
                        <w:pPr>
                          <w:spacing w:before="103"/>
                          <w:ind w:left="0" w:right="0" w:firstLine="0"/>
                          <w:jc w:val="left"/>
                          <w:rPr>
                            <w:rFonts w:ascii="Calibri"/>
                            <w:sz w:val="18"/>
                          </w:rPr>
                        </w:pPr>
                        <w:r>
                          <w:rPr>
                            <w:rFonts w:ascii="Calibri"/>
                            <w:color w:val="585858"/>
                            <w:spacing w:val="-2"/>
                            <w:sz w:val="18"/>
                          </w:rPr>
                          <w:t>0.3300</w:t>
                        </w:r>
                      </w:p>
                      <w:p>
                        <w:pPr>
                          <w:spacing w:before="103"/>
                          <w:ind w:left="0" w:right="0" w:firstLine="0"/>
                          <w:jc w:val="left"/>
                          <w:rPr>
                            <w:rFonts w:ascii="Calibri"/>
                            <w:sz w:val="18"/>
                          </w:rPr>
                        </w:pPr>
                        <w:r>
                          <w:rPr>
                            <w:rFonts w:ascii="Calibri"/>
                            <w:color w:val="585858"/>
                            <w:spacing w:val="-2"/>
                            <w:sz w:val="18"/>
                          </w:rPr>
                          <w:t>0.3200</w:t>
                        </w:r>
                      </w:p>
                      <w:p>
                        <w:pPr>
                          <w:spacing w:before="102"/>
                          <w:ind w:left="0" w:right="0" w:firstLine="0"/>
                          <w:jc w:val="left"/>
                          <w:rPr>
                            <w:rFonts w:ascii="Calibri"/>
                            <w:sz w:val="18"/>
                          </w:rPr>
                        </w:pPr>
                        <w:r>
                          <w:rPr>
                            <w:rFonts w:ascii="Calibri"/>
                            <w:color w:val="585858"/>
                            <w:spacing w:val="-2"/>
                            <w:sz w:val="18"/>
                          </w:rPr>
                          <w:t>0.3100</w:t>
                        </w:r>
                      </w:p>
                      <w:p>
                        <w:pPr>
                          <w:spacing w:before="103"/>
                          <w:ind w:left="0" w:right="0" w:firstLine="0"/>
                          <w:jc w:val="left"/>
                          <w:rPr>
                            <w:rFonts w:ascii="Calibri"/>
                            <w:sz w:val="18"/>
                          </w:rPr>
                        </w:pPr>
                        <w:r>
                          <w:rPr>
                            <w:rFonts w:ascii="Calibri"/>
                            <w:color w:val="585858"/>
                            <w:spacing w:val="-2"/>
                            <w:sz w:val="18"/>
                          </w:rPr>
                          <w:t>0.3000</w:t>
                        </w:r>
                      </w:p>
                      <w:p>
                        <w:pPr>
                          <w:spacing w:before="103"/>
                          <w:ind w:left="0" w:right="0" w:firstLine="0"/>
                          <w:jc w:val="left"/>
                          <w:rPr>
                            <w:rFonts w:ascii="Calibri"/>
                            <w:sz w:val="18"/>
                          </w:rPr>
                        </w:pPr>
                        <w:r>
                          <w:rPr>
                            <w:rFonts w:ascii="Calibri"/>
                            <w:color w:val="585858"/>
                            <w:spacing w:val="-2"/>
                            <w:sz w:val="18"/>
                          </w:rPr>
                          <w:t>0.2900</w:t>
                        </w:r>
                      </w:p>
                      <w:p>
                        <w:pPr>
                          <w:spacing w:line="216" w:lineRule="exact" w:before="103"/>
                          <w:ind w:left="0" w:right="0" w:firstLine="0"/>
                          <w:jc w:val="left"/>
                          <w:rPr>
                            <w:rFonts w:ascii="Calibri"/>
                            <w:sz w:val="18"/>
                          </w:rPr>
                        </w:pPr>
                        <w:r>
                          <w:rPr>
                            <w:rFonts w:ascii="Calibri"/>
                            <w:color w:val="585858"/>
                            <w:spacing w:val="-2"/>
                            <w:sz w:val="18"/>
                          </w:rPr>
                          <w:t>0.2800</w:t>
                        </w:r>
                      </w:p>
                    </w:txbxContent>
                  </v:textbox>
                  <w10:wrap type="none"/>
                </v:shape>
                <v:shape style="position:absolute;left:3957;top:-380;width:112;height:180" type="#_x0000_t202" id="docshape7"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4723;top:-380;width:248;height:180" type="#_x0000_t202" id="docshape8"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0.1</w:t>
                        </w:r>
                      </w:p>
                    </w:txbxContent>
                  </v:textbox>
                  <w10:wrap type="none"/>
                </v:shape>
                <v:shape style="position:absolute;left:5557;top:-380;width:248;height:180" type="#_x0000_t202" id="docshape9"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0.2</w:t>
                        </w:r>
                      </w:p>
                    </w:txbxContent>
                  </v:textbox>
                  <w10:wrap type="none"/>
                </v:shape>
                <v:shape style="position:absolute;left:6391;top:-380;width:248;height:180" type="#_x0000_t202" id="docshape10"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0.3</w:t>
                        </w:r>
                      </w:p>
                    </w:txbxContent>
                  </v:textbox>
                  <w10:wrap type="none"/>
                </v:shape>
                <v:shape style="position:absolute;left:7226;top:-380;width:248;height:180" type="#_x0000_t202" id="docshape11"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0.4</w:t>
                        </w:r>
                      </w:p>
                    </w:txbxContent>
                  </v:textbox>
                  <w10:wrap type="none"/>
                </v:shape>
                <v:shape style="position:absolute;left:8060;top:-380;width:248;height:180" type="#_x0000_t202" id="docshape12"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0.5</w:t>
                        </w:r>
                      </w:p>
                    </w:txbxContent>
                  </v:textbox>
                  <w10:wrap type="none"/>
                </v:shape>
                <v:shape style="position:absolute;left:8894;top:-380;width:248;height:180" type="#_x0000_t202" id="docshape13" filled="false" stroked="false">
                  <v:textbox inset="0,0,0,0">
                    <w:txbxContent>
                      <w:p>
                        <w:pPr>
                          <w:spacing w:line="180" w:lineRule="exact" w:before="0"/>
                          <w:ind w:left="0" w:right="0" w:firstLine="0"/>
                          <w:jc w:val="left"/>
                          <w:rPr>
                            <w:rFonts w:ascii="Calibri"/>
                            <w:sz w:val="18"/>
                          </w:rPr>
                        </w:pPr>
                        <w:r>
                          <w:rPr>
                            <w:rFonts w:ascii="Calibri"/>
                            <w:color w:val="585858"/>
                            <w:spacing w:val="-5"/>
                            <w:sz w:val="18"/>
                          </w:rPr>
                          <w:t>0.6</w:t>
                        </w:r>
                      </w:p>
                    </w:txbxContent>
                  </v:textbox>
                  <w10:wrap type="none"/>
                </v:shape>
                <w10:wrap type="none"/>
              </v:group>
            </w:pict>
          </mc:Fallback>
        </mc:AlternateContent>
      </w:r>
      <w:r>
        <w:rPr>
          <w:b/>
          <w:sz w:val="18"/>
        </w:rPr>
        <w:t>Figure 13. </w:t>
      </w:r>
      <w:r>
        <w:rPr>
          <w:sz w:val="18"/>
        </w:rPr>
        <w:t>Curve of the Effect of Zn on Hydroxylamine </w:t>
      </w:r>
      <w:r>
        <w:rPr>
          <w:spacing w:val="-2"/>
          <w:sz w:val="18"/>
        </w:rPr>
        <w:t>Hydrochloride</w:t>
      </w:r>
    </w:p>
    <w:p>
      <w:pPr>
        <w:spacing w:after="0"/>
        <w:jc w:val="center"/>
        <w:rPr>
          <w:sz w:val="18"/>
        </w:rPr>
        <w:sectPr>
          <w:pgSz w:w="12240" w:h="15840"/>
          <w:pgMar w:top="1820" w:bottom="280" w:left="1440" w:right="1080"/>
        </w:sectPr>
      </w:pPr>
    </w:p>
    <w:p>
      <w:pPr>
        <w:pStyle w:val="BodyText"/>
        <w:ind w:left="1680"/>
      </w:pPr>
      <w:r>
        <w:rPr/>
        <w:drawing>
          <wp:anchor distT="0" distB="0" distL="0" distR="0" allowOverlap="1" layoutInCell="1" locked="0" behindDoc="0" simplePos="0" relativeHeight="15731200">
            <wp:simplePos x="0" y="0"/>
            <wp:positionH relativeFrom="page">
              <wp:posOffset>2475630</wp:posOffset>
            </wp:positionH>
            <wp:positionV relativeFrom="page">
              <wp:posOffset>5331081</wp:posOffset>
            </wp:positionV>
            <wp:extent cx="2711055" cy="1072388"/>
            <wp:effectExtent l="0" t="0" r="0" b="0"/>
            <wp:wrapNone/>
            <wp:docPr id="15" name="Image 15"/>
            <wp:cNvGraphicFramePr>
              <a:graphicFrameLocks/>
            </wp:cNvGraphicFramePr>
            <a:graphic>
              <a:graphicData uri="http://schemas.openxmlformats.org/drawingml/2006/picture">
                <pic:pic>
                  <pic:nvPicPr>
                    <pic:cNvPr id="15" name="Image 15"/>
                    <pic:cNvPicPr/>
                  </pic:nvPicPr>
                  <pic:blipFill>
                    <a:blip r:embed="rId7" cstate="print"/>
                    <a:stretch>
                      <a:fillRect/>
                    </a:stretch>
                  </pic:blipFill>
                  <pic:spPr>
                    <a:xfrm>
                      <a:off x="0" y="0"/>
                      <a:ext cx="2711055" cy="1072388"/>
                    </a:xfrm>
                    <a:prstGeom prst="rect">
                      <a:avLst/>
                    </a:prstGeom>
                  </pic:spPr>
                </pic:pic>
              </a:graphicData>
            </a:graphic>
          </wp:anchor>
        </w:drawing>
      </w:r>
      <w:r>
        <w:rPr/>
        <w:drawing>
          <wp:inline distT="0" distB="0" distL="0" distR="0">
            <wp:extent cx="3858248" cy="2405633"/>
            <wp:effectExtent l="0" t="0" r="0" b="0"/>
            <wp:docPr id="16" name="Image 16"/>
            <wp:cNvGraphicFramePr>
              <a:graphicFrameLocks/>
            </wp:cNvGraphicFramePr>
            <a:graphic>
              <a:graphicData uri="http://schemas.openxmlformats.org/drawingml/2006/picture">
                <pic:pic>
                  <pic:nvPicPr>
                    <pic:cNvPr id="16" name="Image 16"/>
                    <pic:cNvPicPr/>
                  </pic:nvPicPr>
                  <pic:blipFill>
                    <a:blip r:embed="rId8" cstate="print"/>
                    <a:stretch>
                      <a:fillRect/>
                    </a:stretch>
                  </pic:blipFill>
                  <pic:spPr>
                    <a:xfrm>
                      <a:off x="0" y="0"/>
                      <a:ext cx="3858248" cy="2405633"/>
                    </a:xfrm>
                    <a:prstGeom prst="rect">
                      <a:avLst/>
                    </a:prstGeom>
                  </pic:spPr>
                </pic:pic>
              </a:graphicData>
            </a:graphic>
          </wp:inline>
        </w:drawing>
      </w:r>
      <w:r>
        <w:rPr/>
      </w:r>
    </w:p>
    <w:p>
      <w:pPr>
        <w:spacing w:before="0"/>
        <w:ind w:left="0" w:right="359" w:firstLine="0"/>
        <w:jc w:val="center"/>
        <w:rPr>
          <w:sz w:val="18"/>
        </w:rPr>
      </w:pPr>
      <w:r>
        <w:rPr>
          <w:b/>
          <w:sz w:val="18"/>
        </w:rPr>
        <w:t>Figure 14. </w:t>
      </w:r>
      <w:r>
        <w:rPr>
          <w:sz w:val="18"/>
        </w:rPr>
        <w:t>Effect of Zn²</w:t>
      </w:r>
      <w:r>
        <w:rPr>
          <w:spacing w:val="47"/>
          <w:sz w:val="18"/>
        </w:rPr>
        <w:t>  </w:t>
      </w:r>
      <w:r>
        <w:rPr>
          <w:sz w:val="18"/>
        </w:rPr>
        <w:t>Ions</w:t>
      </w:r>
      <w:r>
        <w:rPr>
          <w:spacing w:val="1"/>
          <w:sz w:val="18"/>
        </w:rPr>
        <w:t> </w:t>
      </w:r>
      <w:r>
        <w:rPr>
          <w:sz w:val="18"/>
        </w:rPr>
        <w:t>on Fe(II) Phenanthroline Analysis with Hydroxylamine Hydrochloride </w:t>
      </w:r>
      <w:r>
        <w:rPr>
          <w:spacing w:val="-2"/>
          <w:sz w:val="18"/>
        </w:rPr>
        <w:t>Reducer</w:t>
      </w:r>
    </w:p>
    <w:p>
      <w:pPr>
        <w:pStyle w:val="BodyText"/>
        <w:tabs>
          <w:tab w:pos="4939" w:val="left" w:leader="none"/>
          <w:tab w:pos="5235" w:val="left" w:leader="none"/>
          <w:tab w:pos="7145" w:val="left" w:leader="none"/>
        </w:tabs>
        <w:spacing w:before="161"/>
        <w:ind w:right="506" w:firstLine="720"/>
      </w:pPr>
      <w:r>
        <w:rPr/>
        <w:t>In the Hydroxylamine Hydrochloride reducer, Zn²</w:t>
        <w:tab/>
        <w:t>ions interfere with the Fe(II) phenanthroline analysis by decreasing the absorbance value as the concentration of Zn²</w:t>
        <w:tab/>
        <w:t>ions is increased. Zn²</w:t>
        <w:tab/>
        <w:t>ions</w:t>
      </w:r>
      <w:r>
        <w:rPr>
          <w:spacing w:val="-10"/>
        </w:rPr>
        <w:t> </w:t>
      </w:r>
      <w:r>
        <w:rPr/>
        <w:t>start</w:t>
      </w:r>
      <w:r>
        <w:rPr>
          <w:spacing w:val="-10"/>
        </w:rPr>
        <w:t> </w:t>
      </w:r>
      <w:r>
        <w:rPr/>
        <w:t>to</w:t>
      </w:r>
      <w:r>
        <w:rPr>
          <w:spacing w:val="-10"/>
        </w:rPr>
        <w:t> </w:t>
      </w:r>
      <w:r>
        <w:rPr/>
        <w:t>interfere</w:t>
      </w:r>
      <w:r>
        <w:rPr>
          <w:spacing w:val="-10"/>
        </w:rPr>
        <w:t> </w:t>
      </w:r>
      <w:r>
        <w:rPr/>
        <w:t>with the analysis at a concentration of 0.1 ppm, with a % recovery of 92.1%, because the acceptance range for % recovery is between 95% and 105% (12).</w:t>
      </w:r>
    </w:p>
    <w:p>
      <w:pPr>
        <w:pStyle w:val="BodyText"/>
      </w:pPr>
    </w:p>
    <w:p>
      <w:pPr>
        <w:pStyle w:val="BodyText"/>
        <w:spacing w:before="56"/>
      </w:pPr>
    </w:p>
    <w:p>
      <w:pPr>
        <w:pStyle w:val="Heading2"/>
      </w:pPr>
      <w:r>
        <w:rPr/>
        <w:t>Effect Of Zn(II) On Sodium Sulfite </w:t>
      </w:r>
      <w:r>
        <w:rPr>
          <w:spacing w:val="-2"/>
        </w:rPr>
        <w:t>Reductant</w:t>
      </w:r>
    </w:p>
    <w:p>
      <w:pPr>
        <w:pStyle w:val="BodyText"/>
        <w:rPr>
          <w:b/>
        </w:rPr>
      </w:pPr>
    </w:p>
    <w:p>
      <w:pPr>
        <w:pStyle w:val="BodyText"/>
        <w:rPr>
          <w:b/>
        </w:rPr>
      </w:pPr>
    </w:p>
    <w:p>
      <w:pPr>
        <w:pStyle w:val="BodyText"/>
        <w:spacing w:before="84"/>
        <w:rPr>
          <w:b/>
        </w:rPr>
      </w:pPr>
    </w:p>
    <w:tbl>
      <w:tblPr>
        <w:tblW w:w="0" w:type="auto"/>
        <w:jc w:val="left"/>
        <w:tblInd w:w="2523"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top w:w="0" w:type="dxa"/>
          <w:left w:w="0" w:type="dxa"/>
          <w:bottom w:w="0" w:type="dxa"/>
          <w:right w:w="0" w:type="dxa"/>
        </w:tblCellMar>
        <w:tblLook w:val="01E0"/>
      </w:tblPr>
      <w:tblGrid>
        <w:gridCol w:w="831"/>
        <w:gridCol w:w="831"/>
        <w:gridCol w:w="831"/>
        <w:gridCol w:w="831"/>
        <w:gridCol w:w="831"/>
        <w:gridCol w:w="831"/>
      </w:tblGrid>
      <w:tr>
        <w:trPr>
          <w:trHeight w:val="234" w:hRule="atLeast"/>
        </w:trPr>
        <w:tc>
          <w:tcPr>
            <w:tcW w:w="831" w:type="dxa"/>
            <w:tcBorders>
              <w:left w:val="single" w:sz="6" w:space="0" w:color="BEBEBE"/>
            </w:tcBorders>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r>
      <w:tr>
        <w:trPr>
          <w:trHeight w:val="234" w:hRule="atLeast"/>
        </w:trPr>
        <w:tc>
          <w:tcPr>
            <w:tcW w:w="831" w:type="dxa"/>
            <w:tcBorders>
              <w:left w:val="single" w:sz="6" w:space="0" w:color="BEBEBE"/>
            </w:tcBorders>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r>
      <w:tr>
        <w:trPr>
          <w:trHeight w:val="234" w:hRule="atLeast"/>
        </w:trPr>
        <w:tc>
          <w:tcPr>
            <w:tcW w:w="831" w:type="dxa"/>
            <w:tcBorders>
              <w:left w:val="single" w:sz="6" w:space="0" w:color="BEBEBE"/>
            </w:tcBorders>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r>
      <w:tr>
        <w:trPr>
          <w:trHeight w:val="234" w:hRule="atLeast"/>
        </w:trPr>
        <w:tc>
          <w:tcPr>
            <w:tcW w:w="831" w:type="dxa"/>
            <w:tcBorders>
              <w:left w:val="single" w:sz="6" w:space="0" w:color="BEBEBE"/>
            </w:tcBorders>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r>
      <w:tr>
        <w:trPr>
          <w:trHeight w:val="234" w:hRule="atLeast"/>
        </w:trPr>
        <w:tc>
          <w:tcPr>
            <w:tcW w:w="831" w:type="dxa"/>
            <w:tcBorders>
              <w:left w:val="single" w:sz="6" w:space="0" w:color="BEBEBE"/>
            </w:tcBorders>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r>
      <w:tr>
        <w:trPr>
          <w:trHeight w:val="234" w:hRule="atLeast"/>
        </w:trPr>
        <w:tc>
          <w:tcPr>
            <w:tcW w:w="831" w:type="dxa"/>
            <w:tcBorders>
              <w:left w:val="single" w:sz="6" w:space="0" w:color="BEBEBE"/>
            </w:tcBorders>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r>
      <w:tr>
        <w:trPr>
          <w:trHeight w:val="234" w:hRule="atLeast"/>
        </w:trPr>
        <w:tc>
          <w:tcPr>
            <w:tcW w:w="831" w:type="dxa"/>
            <w:tcBorders>
              <w:left w:val="single" w:sz="6" w:space="0" w:color="BEBEBE"/>
            </w:tcBorders>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c>
          <w:tcPr>
            <w:tcW w:w="831" w:type="dxa"/>
          </w:tcPr>
          <w:p>
            <w:pPr>
              <w:pStyle w:val="TableParagraph"/>
              <w:rPr>
                <w:sz w:val="16"/>
              </w:rPr>
            </w:pPr>
          </w:p>
        </w:tc>
      </w:tr>
      <w:tr>
        <w:trPr>
          <w:trHeight w:val="234" w:hRule="atLeast"/>
        </w:trPr>
        <w:tc>
          <w:tcPr>
            <w:tcW w:w="831" w:type="dxa"/>
            <w:tcBorders>
              <w:left w:val="single" w:sz="6" w:space="0" w:color="BEBEBE"/>
              <w:bottom w:val="single" w:sz="6" w:space="0" w:color="BEBEBE"/>
            </w:tcBorders>
          </w:tcPr>
          <w:p>
            <w:pPr>
              <w:pStyle w:val="TableParagraph"/>
              <w:rPr>
                <w:sz w:val="16"/>
              </w:rPr>
            </w:pPr>
          </w:p>
        </w:tc>
        <w:tc>
          <w:tcPr>
            <w:tcW w:w="831" w:type="dxa"/>
            <w:tcBorders>
              <w:bottom w:val="single" w:sz="6" w:space="0" w:color="BEBEBE"/>
            </w:tcBorders>
          </w:tcPr>
          <w:p>
            <w:pPr>
              <w:pStyle w:val="TableParagraph"/>
              <w:rPr>
                <w:sz w:val="16"/>
              </w:rPr>
            </w:pPr>
          </w:p>
        </w:tc>
        <w:tc>
          <w:tcPr>
            <w:tcW w:w="831" w:type="dxa"/>
            <w:tcBorders>
              <w:bottom w:val="single" w:sz="6" w:space="0" w:color="BEBEBE"/>
            </w:tcBorders>
          </w:tcPr>
          <w:p>
            <w:pPr>
              <w:pStyle w:val="TableParagraph"/>
              <w:rPr>
                <w:sz w:val="16"/>
              </w:rPr>
            </w:pPr>
          </w:p>
        </w:tc>
        <w:tc>
          <w:tcPr>
            <w:tcW w:w="831" w:type="dxa"/>
            <w:tcBorders>
              <w:bottom w:val="single" w:sz="6" w:space="0" w:color="BEBEBE"/>
            </w:tcBorders>
          </w:tcPr>
          <w:p>
            <w:pPr>
              <w:pStyle w:val="TableParagraph"/>
              <w:rPr>
                <w:sz w:val="16"/>
              </w:rPr>
            </w:pPr>
          </w:p>
        </w:tc>
        <w:tc>
          <w:tcPr>
            <w:tcW w:w="831" w:type="dxa"/>
            <w:tcBorders>
              <w:bottom w:val="single" w:sz="6" w:space="0" w:color="BEBEBE"/>
            </w:tcBorders>
          </w:tcPr>
          <w:p>
            <w:pPr>
              <w:pStyle w:val="TableParagraph"/>
              <w:rPr>
                <w:sz w:val="16"/>
              </w:rPr>
            </w:pPr>
          </w:p>
        </w:tc>
        <w:tc>
          <w:tcPr>
            <w:tcW w:w="831" w:type="dxa"/>
            <w:tcBorders>
              <w:bottom w:val="single" w:sz="6" w:space="0" w:color="BEBEBE"/>
            </w:tcBorders>
          </w:tcPr>
          <w:p>
            <w:pPr>
              <w:pStyle w:val="TableParagraph"/>
              <w:rPr>
                <w:sz w:val="16"/>
              </w:rPr>
            </w:pPr>
          </w:p>
        </w:tc>
      </w:tr>
    </w:tbl>
    <w:p>
      <w:pPr>
        <w:pStyle w:val="BodyText"/>
        <w:rPr>
          <w:b/>
          <w:sz w:val="18"/>
        </w:rPr>
      </w:pPr>
    </w:p>
    <w:p>
      <w:pPr>
        <w:pStyle w:val="BodyText"/>
        <w:spacing w:before="104"/>
        <w:rPr>
          <w:b/>
          <w:sz w:val="18"/>
        </w:rPr>
      </w:pPr>
    </w:p>
    <w:p>
      <w:pPr>
        <w:spacing w:before="0"/>
        <w:ind w:left="0" w:right="359" w:firstLine="0"/>
        <w:jc w:val="center"/>
        <w:rPr>
          <w:sz w:val="18"/>
        </w:rPr>
      </w:pPr>
      <w:r>
        <w:rPr>
          <w:sz w:val="18"/>
        </w:rPr>
        <mc:AlternateContent>
          <mc:Choice Requires="wps">
            <w:drawing>
              <wp:anchor distT="0" distB="0" distL="0" distR="0" allowOverlap="1" layoutInCell="1" locked="0" behindDoc="1" simplePos="0" relativeHeight="487072768">
                <wp:simplePos x="0" y="0"/>
                <wp:positionH relativeFrom="page">
                  <wp:posOffset>2114232</wp:posOffset>
                </wp:positionH>
                <wp:positionV relativeFrom="paragraph">
                  <wp:posOffset>-1947393</wp:posOffset>
                </wp:positionV>
                <wp:extent cx="3724275" cy="1952625"/>
                <wp:effectExtent l="0" t="0" r="0" b="0"/>
                <wp:wrapNone/>
                <wp:docPr id="17" name="Group 17"/>
                <wp:cNvGraphicFramePr>
                  <a:graphicFrameLocks/>
                </wp:cNvGraphicFramePr>
                <a:graphic>
                  <a:graphicData uri="http://schemas.microsoft.com/office/word/2010/wordprocessingGroup">
                    <wpg:wgp>
                      <wpg:cNvPr id="17" name="Group 17"/>
                      <wpg:cNvGrpSpPr/>
                      <wpg:grpSpPr>
                        <a:xfrm>
                          <a:off x="0" y="0"/>
                          <a:ext cx="3724275" cy="1952625"/>
                          <a:chExt cx="3724275" cy="1952625"/>
                        </a:xfrm>
                      </wpg:grpSpPr>
                      <wps:wsp>
                        <wps:cNvPr id="18" name="Graphic 18"/>
                        <wps:cNvSpPr/>
                        <wps:spPr>
                          <a:xfrm>
                            <a:off x="4762" y="4762"/>
                            <a:ext cx="3714750" cy="1943100"/>
                          </a:xfrm>
                          <a:custGeom>
                            <a:avLst/>
                            <a:gdLst/>
                            <a:ahLst/>
                            <a:cxnLst/>
                            <a:rect l="l" t="t" r="r" b="b"/>
                            <a:pathLst>
                              <a:path w="3714750" h="1943100">
                                <a:moveTo>
                                  <a:pt x="0" y="0"/>
                                </a:moveTo>
                                <a:lnTo>
                                  <a:pt x="3714750" y="0"/>
                                </a:lnTo>
                                <a:lnTo>
                                  <a:pt x="3714750" y="1943100"/>
                                </a:lnTo>
                                <a:lnTo>
                                  <a:pt x="0" y="1943100"/>
                                </a:lnTo>
                                <a:lnTo>
                                  <a:pt x="0" y="0"/>
                                </a:lnTo>
                                <a:close/>
                              </a:path>
                            </a:pathLst>
                          </a:custGeom>
                          <a:ln w="9525">
                            <a:solidFill>
                              <a:srgbClr val="D8D8D8"/>
                            </a:solidFill>
                            <a:prstDash val="solid"/>
                          </a:ln>
                        </wps:spPr>
                        <wps:bodyPr wrap="square" lIns="0" tIns="0" rIns="0" bIns="0" rtlCol="0">
                          <a:prstTxWarp prst="textNoShape">
                            <a:avLst/>
                          </a:prstTxWarp>
                          <a:noAutofit/>
                        </wps:bodyPr>
                      </wps:wsp>
                      <wps:wsp>
                        <wps:cNvPr id="19" name="Textbox 19"/>
                        <wps:cNvSpPr txBox="1"/>
                        <wps:spPr>
                          <a:xfrm>
                            <a:off x="533282" y="44003"/>
                            <a:ext cx="2670810" cy="177800"/>
                          </a:xfrm>
                          <a:prstGeom prst="rect">
                            <a:avLst/>
                          </a:prstGeom>
                        </wps:spPr>
                        <wps:txbx>
                          <w:txbxContent>
                            <w:p>
                              <w:pPr>
                                <w:spacing w:line="280" w:lineRule="exact" w:before="0"/>
                                <w:ind w:left="0" w:right="0" w:firstLine="0"/>
                                <w:jc w:val="left"/>
                                <w:rPr>
                                  <w:rFonts w:ascii="Calibri"/>
                                  <w:sz w:val="28"/>
                                </w:rPr>
                              </w:pPr>
                              <w:r>
                                <w:rPr>
                                  <w:rFonts w:ascii="Calibri"/>
                                  <w:color w:val="585858"/>
                                  <w:sz w:val="28"/>
                                </w:rPr>
                                <w:t>Pengaruh Zn terhadap Natrium </w:t>
                              </w:r>
                              <w:r>
                                <w:rPr>
                                  <w:rFonts w:ascii="Calibri"/>
                                  <w:color w:val="585858"/>
                                  <w:spacing w:val="-2"/>
                                  <w:sz w:val="28"/>
                                </w:rPr>
                                <w:t>Sulfit</w:t>
                              </w:r>
                            </w:p>
                          </w:txbxContent>
                        </wps:txbx>
                        <wps:bodyPr wrap="square" lIns="0" tIns="0" rIns="0" bIns="0" rtlCol="0">
                          <a:noAutofit/>
                        </wps:bodyPr>
                      </wps:wsp>
                      <wps:wsp>
                        <wps:cNvPr id="20" name="Textbox 20"/>
                        <wps:cNvSpPr txBox="1"/>
                        <wps:spPr>
                          <a:xfrm>
                            <a:off x="131762" y="304266"/>
                            <a:ext cx="215900" cy="1383665"/>
                          </a:xfrm>
                          <a:prstGeom prst="rect">
                            <a:avLst/>
                          </a:prstGeom>
                        </wps:spPr>
                        <wps:txbx>
                          <w:txbxContent>
                            <w:p>
                              <w:pPr>
                                <w:spacing w:line="183" w:lineRule="exact" w:before="0"/>
                                <w:ind w:left="0" w:right="0" w:firstLine="0"/>
                                <w:jc w:val="left"/>
                                <w:rPr>
                                  <w:rFonts w:ascii="Calibri"/>
                                  <w:sz w:val="18"/>
                                </w:rPr>
                              </w:pPr>
                              <w:r>
                                <w:rPr>
                                  <w:rFonts w:ascii="Calibri"/>
                                  <w:color w:val="585858"/>
                                  <w:spacing w:val="-4"/>
                                  <w:sz w:val="18"/>
                                </w:rPr>
                                <w:t>0.26</w:t>
                              </w:r>
                            </w:p>
                            <w:p>
                              <w:pPr>
                                <w:spacing w:before="30"/>
                                <w:ind w:left="0" w:right="0" w:firstLine="0"/>
                                <w:jc w:val="left"/>
                                <w:rPr>
                                  <w:rFonts w:ascii="Calibri"/>
                                  <w:sz w:val="18"/>
                                </w:rPr>
                              </w:pPr>
                              <w:r>
                                <w:rPr>
                                  <w:rFonts w:ascii="Calibri"/>
                                  <w:color w:val="585858"/>
                                  <w:spacing w:val="-4"/>
                                  <w:sz w:val="18"/>
                                </w:rPr>
                                <w:t>0.24</w:t>
                              </w:r>
                            </w:p>
                            <w:p>
                              <w:pPr>
                                <w:spacing w:before="30"/>
                                <w:ind w:left="0" w:right="0" w:firstLine="0"/>
                                <w:jc w:val="left"/>
                                <w:rPr>
                                  <w:rFonts w:ascii="Calibri"/>
                                  <w:sz w:val="18"/>
                                </w:rPr>
                              </w:pPr>
                              <w:r>
                                <w:rPr>
                                  <w:rFonts w:ascii="Calibri"/>
                                  <w:color w:val="585858"/>
                                  <w:spacing w:val="-4"/>
                                  <w:sz w:val="18"/>
                                </w:rPr>
                                <w:t>0.22</w:t>
                              </w:r>
                            </w:p>
                            <w:p>
                              <w:pPr>
                                <w:spacing w:before="30"/>
                                <w:ind w:left="0" w:right="0" w:firstLine="0"/>
                                <w:jc w:val="left"/>
                                <w:rPr>
                                  <w:rFonts w:ascii="Calibri"/>
                                  <w:sz w:val="18"/>
                                </w:rPr>
                              </w:pPr>
                              <w:r>
                                <w:rPr>
                                  <w:rFonts w:ascii="Calibri"/>
                                  <w:color w:val="585858"/>
                                  <w:spacing w:val="-5"/>
                                  <w:sz w:val="18"/>
                                </w:rPr>
                                <w:t>0.2</w:t>
                              </w:r>
                            </w:p>
                            <w:p>
                              <w:pPr>
                                <w:spacing w:before="30"/>
                                <w:ind w:left="0" w:right="0" w:firstLine="0"/>
                                <w:jc w:val="left"/>
                                <w:rPr>
                                  <w:rFonts w:ascii="Calibri"/>
                                  <w:sz w:val="18"/>
                                </w:rPr>
                              </w:pPr>
                              <w:r>
                                <w:rPr>
                                  <w:rFonts w:ascii="Calibri"/>
                                  <w:color w:val="585858"/>
                                  <w:spacing w:val="-4"/>
                                  <w:sz w:val="18"/>
                                </w:rPr>
                                <w:t>0.18</w:t>
                              </w:r>
                            </w:p>
                            <w:p>
                              <w:pPr>
                                <w:spacing w:before="30"/>
                                <w:ind w:left="0" w:right="0" w:firstLine="0"/>
                                <w:jc w:val="left"/>
                                <w:rPr>
                                  <w:rFonts w:ascii="Calibri"/>
                                  <w:sz w:val="18"/>
                                </w:rPr>
                              </w:pPr>
                              <w:r>
                                <w:rPr>
                                  <w:rFonts w:ascii="Calibri"/>
                                  <w:color w:val="585858"/>
                                  <w:spacing w:val="-4"/>
                                  <w:sz w:val="18"/>
                                </w:rPr>
                                <w:t>0.16</w:t>
                              </w:r>
                            </w:p>
                            <w:p>
                              <w:pPr>
                                <w:spacing w:before="30"/>
                                <w:ind w:left="0" w:right="0" w:firstLine="0"/>
                                <w:jc w:val="left"/>
                                <w:rPr>
                                  <w:rFonts w:ascii="Calibri"/>
                                  <w:sz w:val="18"/>
                                </w:rPr>
                              </w:pPr>
                              <w:r>
                                <w:rPr>
                                  <w:rFonts w:ascii="Calibri"/>
                                  <w:color w:val="585858"/>
                                  <w:spacing w:val="-4"/>
                                  <w:sz w:val="18"/>
                                </w:rPr>
                                <w:t>0.14</w:t>
                              </w:r>
                            </w:p>
                            <w:p>
                              <w:pPr>
                                <w:spacing w:before="30"/>
                                <w:ind w:left="0" w:right="0" w:firstLine="0"/>
                                <w:jc w:val="left"/>
                                <w:rPr>
                                  <w:rFonts w:ascii="Calibri"/>
                                  <w:sz w:val="18"/>
                                </w:rPr>
                              </w:pPr>
                              <w:r>
                                <w:rPr>
                                  <w:rFonts w:ascii="Calibri"/>
                                  <w:color w:val="585858"/>
                                  <w:spacing w:val="-4"/>
                                  <w:sz w:val="18"/>
                                </w:rPr>
                                <w:t>0.12</w:t>
                              </w:r>
                            </w:p>
                            <w:p>
                              <w:pPr>
                                <w:spacing w:line="216" w:lineRule="exact" w:before="30"/>
                                <w:ind w:left="0" w:right="0" w:firstLine="0"/>
                                <w:jc w:val="left"/>
                                <w:rPr>
                                  <w:rFonts w:ascii="Calibri"/>
                                  <w:sz w:val="18"/>
                                </w:rPr>
                              </w:pPr>
                              <w:r>
                                <w:rPr>
                                  <w:rFonts w:ascii="Calibri"/>
                                  <w:color w:val="585858"/>
                                  <w:spacing w:val="-5"/>
                                  <w:sz w:val="18"/>
                                </w:rPr>
                                <w:t>0.1</w:t>
                              </w:r>
                            </w:p>
                          </w:txbxContent>
                        </wps:txbx>
                        <wps:bodyPr wrap="square" lIns="0" tIns="0" rIns="0" bIns="0" rtlCol="0">
                          <a:noAutofit/>
                        </wps:bodyPr>
                      </wps:wsp>
                      <wps:wsp>
                        <wps:cNvPr id="21" name="Textbox 21"/>
                        <wps:cNvSpPr txBox="1"/>
                        <wps:spPr>
                          <a:xfrm>
                            <a:off x="368944" y="170656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22" name="Textbox 22"/>
                        <wps:cNvSpPr txBox="1"/>
                        <wps:spPr>
                          <a:xfrm>
                            <a:off x="896551" y="170656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1</w:t>
                              </w:r>
                            </w:p>
                          </w:txbxContent>
                        </wps:txbx>
                        <wps:bodyPr wrap="square" lIns="0" tIns="0" rIns="0" bIns="0" rtlCol="0">
                          <a:noAutofit/>
                        </wps:bodyPr>
                      </wps:wsp>
                      <wps:wsp>
                        <wps:cNvPr id="23" name="Textbox 23"/>
                        <wps:cNvSpPr txBox="1"/>
                        <wps:spPr>
                          <a:xfrm>
                            <a:off x="1424156" y="170656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2</w:t>
                              </w:r>
                            </w:p>
                          </w:txbxContent>
                        </wps:txbx>
                        <wps:bodyPr wrap="square" lIns="0" tIns="0" rIns="0" bIns="0" rtlCol="0">
                          <a:noAutofit/>
                        </wps:bodyPr>
                      </wps:wsp>
                      <wps:wsp>
                        <wps:cNvPr id="24" name="Textbox 24"/>
                        <wps:cNvSpPr txBox="1"/>
                        <wps:spPr>
                          <a:xfrm>
                            <a:off x="1951763" y="170656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3</w:t>
                              </w:r>
                            </w:p>
                          </w:txbxContent>
                        </wps:txbx>
                        <wps:bodyPr wrap="square" lIns="0" tIns="0" rIns="0" bIns="0" rtlCol="0">
                          <a:noAutofit/>
                        </wps:bodyPr>
                      </wps:wsp>
                      <wps:wsp>
                        <wps:cNvPr id="25" name="Textbox 25"/>
                        <wps:cNvSpPr txBox="1"/>
                        <wps:spPr>
                          <a:xfrm>
                            <a:off x="2479369" y="170656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4</w:t>
                              </w:r>
                            </w:p>
                          </w:txbxContent>
                        </wps:txbx>
                        <wps:bodyPr wrap="square" lIns="0" tIns="0" rIns="0" bIns="0" rtlCol="0">
                          <a:noAutofit/>
                        </wps:bodyPr>
                      </wps:wsp>
                      <wps:wsp>
                        <wps:cNvPr id="26" name="Textbox 26"/>
                        <wps:cNvSpPr txBox="1"/>
                        <wps:spPr>
                          <a:xfrm>
                            <a:off x="3006974" y="170656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5</w:t>
                              </w:r>
                            </w:p>
                          </w:txbxContent>
                        </wps:txbx>
                        <wps:bodyPr wrap="square" lIns="0" tIns="0" rIns="0" bIns="0" rtlCol="0">
                          <a:noAutofit/>
                        </wps:bodyPr>
                      </wps:wsp>
                      <wps:wsp>
                        <wps:cNvPr id="27" name="Textbox 27"/>
                        <wps:cNvSpPr txBox="1"/>
                        <wps:spPr>
                          <a:xfrm>
                            <a:off x="3534581" y="170656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6</w:t>
                              </w:r>
                            </w:p>
                          </w:txbxContent>
                        </wps:txbx>
                        <wps:bodyPr wrap="square" lIns="0" tIns="0" rIns="0" bIns="0" rtlCol="0">
                          <a:noAutofit/>
                        </wps:bodyPr>
                      </wps:wsp>
                    </wpg:wgp>
                  </a:graphicData>
                </a:graphic>
              </wp:anchor>
            </w:drawing>
          </mc:Choice>
          <mc:Fallback>
            <w:pict>
              <v:group style="position:absolute;margin-left:166.475006pt;margin-top:-153.338074pt;width:293.25pt;height:153.75pt;mso-position-horizontal-relative:page;mso-position-vertical-relative:paragraph;z-index:-16243712" id="docshapegroup14" coordorigin="3330,-3067" coordsize="5865,3075">
                <v:rect style="position:absolute;left:3337;top:-3060;width:5850;height:3060" id="docshape15" filled="false" stroked="true" strokeweight=".75pt" strokecolor="#d8d8d8">
                  <v:stroke dashstyle="solid"/>
                </v:rect>
                <v:shape style="position:absolute;left:4169;top:-2998;width:4206;height:280" type="#_x0000_t202" id="docshape16" filled="false" stroked="false">
                  <v:textbox inset="0,0,0,0">
                    <w:txbxContent>
                      <w:p>
                        <w:pPr>
                          <w:spacing w:line="280" w:lineRule="exact" w:before="0"/>
                          <w:ind w:left="0" w:right="0" w:firstLine="0"/>
                          <w:jc w:val="left"/>
                          <w:rPr>
                            <w:rFonts w:ascii="Calibri"/>
                            <w:sz w:val="28"/>
                          </w:rPr>
                        </w:pPr>
                        <w:r>
                          <w:rPr>
                            <w:rFonts w:ascii="Calibri"/>
                            <w:color w:val="585858"/>
                            <w:sz w:val="28"/>
                          </w:rPr>
                          <w:t>Pengaruh Zn terhadap Natrium </w:t>
                        </w:r>
                        <w:r>
                          <w:rPr>
                            <w:rFonts w:ascii="Calibri"/>
                            <w:color w:val="585858"/>
                            <w:spacing w:val="-2"/>
                            <w:sz w:val="28"/>
                          </w:rPr>
                          <w:t>Sulfit</w:t>
                        </w:r>
                      </w:p>
                    </w:txbxContent>
                  </v:textbox>
                  <w10:wrap type="none"/>
                </v:shape>
                <v:shape style="position:absolute;left:3537;top:-2588;width:340;height:2179" type="#_x0000_t202" id="docshape17" filled="false" stroked="false">
                  <v:textbox inset="0,0,0,0">
                    <w:txbxContent>
                      <w:p>
                        <w:pPr>
                          <w:spacing w:line="183" w:lineRule="exact" w:before="0"/>
                          <w:ind w:left="0" w:right="0" w:firstLine="0"/>
                          <w:jc w:val="left"/>
                          <w:rPr>
                            <w:rFonts w:ascii="Calibri"/>
                            <w:sz w:val="18"/>
                          </w:rPr>
                        </w:pPr>
                        <w:r>
                          <w:rPr>
                            <w:rFonts w:ascii="Calibri"/>
                            <w:color w:val="585858"/>
                            <w:spacing w:val="-4"/>
                            <w:sz w:val="18"/>
                          </w:rPr>
                          <w:t>0.26</w:t>
                        </w:r>
                      </w:p>
                      <w:p>
                        <w:pPr>
                          <w:spacing w:before="30"/>
                          <w:ind w:left="0" w:right="0" w:firstLine="0"/>
                          <w:jc w:val="left"/>
                          <w:rPr>
                            <w:rFonts w:ascii="Calibri"/>
                            <w:sz w:val="18"/>
                          </w:rPr>
                        </w:pPr>
                        <w:r>
                          <w:rPr>
                            <w:rFonts w:ascii="Calibri"/>
                            <w:color w:val="585858"/>
                            <w:spacing w:val="-4"/>
                            <w:sz w:val="18"/>
                          </w:rPr>
                          <w:t>0.24</w:t>
                        </w:r>
                      </w:p>
                      <w:p>
                        <w:pPr>
                          <w:spacing w:before="30"/>
                          <w:ind w:left="0" w:right="0" w:firstLine="0"/>
                          <w:jc w:val="left"/>
                          <w:rPr>
                            <w:rFonts w:ascii="Calibri"/>
                            <w:sz w:val="18"/>
                          </w:rPr>
                        </w:pPr>
                        <w:r>
                          <w:rPr>
                            <w:rFonts w:ascii="Calibri"/>
                            <w:color w:val="585858"/>
                            <w:spacing w:val="-4"/>
                            <w:sz w:val="18"/>
                          </w:rPr>
                          <w:t>0.22</w:t>
                        </w:r>
                      </w:p>
                      <w:p>
                        <w:pPr>
                          <w:spacing w:before="30"/>
                          <w:ind w:left="0" w:right="0" w:firstLine="0"/>
                          <w:jc w:val="left"/>
                          <w:rPr>
                            <w:rFonts w:ascii="Calibri"/>
                            <w:sz w:val="18"/>
                          </w:rPr>
                        </w:pPr>
                        <w:r>
                          <w:rPr>
                            <w:rFonts w:ascii="Calibri"/>
                            <w:color w:val="585858"/>
                            <w:spacing w:val="-5"/>
                            <w:sz w:val="18"/>
                          </w:rPr>
                          <w:t>0.2</w:t>
                        </w:r>
                      </w:p>
                      <w:p>
                        <w:pPr>
                          <w:spacing w:before="30"/>
                          <w:ind w:left="0" w:right="0" w:firstLine="0"/>
                          <w:jc w:val="left"/>
                          <w:rPr>
                            <w:rFonts w:ascii="Calibri"/>
                            <w:sz w:val="18"/>
                          </w:rPr>
                        </w:pPr>
                        <w:r>
                          <w:rPr>
                            <w:rFonts w:ascii="Calibri"/>
                            <w:color w:val="585858"/>
                            <w:spacing w:val="-4"/>
                            <w:sz w:val="18"/>
                          </w:rPr>
                          <w:t>0.18</w:t>
                        </w:r>
                      </w:p>
                      <w:p>
                        <w:pPr>
                          <w:spacing w:before="30"/>
                          <w:ind w:left="0" w:right="0" w:firstLine="0"/>
                          <w:jc w:val="left"/>
                          <w:rPr>
                            <w:rFonts w:ascii="Calibri"/>
                            <w:sz w:val="18"/>
                          </w:rPr>
                        </w:pPr>
                        <w:r>
                          <w:rPr>
                            <w:rFonts w:ascii="Calibri"/>
                            <w:color w:val="585858"/>
                            <w:spacing w:val="-4"/>
                            <w:sz w:val="18"/>
                          </w:rPr>
                          <w:t>0.16</w:t>
                        </w:r>
                      </w:p>
                      <w:p>
                        <w:pPr>
                          <w:spacing w:before="30"/>
                          <w:ind w:left="0" w:right="0" w:firstLine="0"/>
                          <w:jc w:val="left"/>
                          <w:rPr>
                            <w:rFonts w:ascii="Calibri"/>
                            <w:sz w:val="18"/>
                          </w:rPr>
                        </w:pPr>
                        <w:r>
                          <w:rPr>
                            <w:rFonts w:ascii="Calibri"/>
                            <w:color w:val="585858"/>
                            <w:spacing w:val="-4"/>
                            <w:sz w:val="18"/>
                          </w:rPr>
                          <w:t>0.14</w:t>
                        </w:r>
                      </w:p>
                      <w:p>
                        <w:pPr>
                          <w:spacing w:before="30"/>
                          <w:ind w:left="0" w:right="0" w:firstLine="0"/>
                          <w:jc w:val="left"/>
                          <w:rPr>
                            <w:rFonts w:ascii="Calibri"/>
                            <w:sz w:val="18"/>
                          </w:rPr>
                        </w:pPr>
                        <w:r>
                          <w:rPr>
                            <w:rFonts w:ascii="Calibri"/>
                            <w:color w:val="585858"/>
                            <w:spacing w:val="-4"/>
                            <w:sz w:val="18"/>
                          </w:rPr>
                          <w:t>0.12</w:t>
                        </w:r>
                      </w:p>
                      <w:p>
                        <w:pPr>
                          <w:spacing w:line="216" w:lineRule="exact" w:before="30"/>
                          <w:ind w:left="0" w:right="0" w:firstLine="0"/>
                          <w:jc w:val="left"/>
                          <w:rPr>
                            <w:rFonts w:ascii="Calibri"/>
                            <w:sz w:val="18"/>
                          </w:rPr>
                        </w:pPr>
                        <w:r>
                          <w:rPr>
                            <w:rFonts w:ascii="Calibri"/>
                            <w:color w:val="585858"/>
                            <w:spacing w:val="-5"/>
                            <w:sz w:val="18"/>
                          </w:rPr>
                          <w:t>0.1</w:t>
                        </w:r>
                      </w:p>
                    </w:txbxContent>
                  </v:textbox>
                  <w10:wrap type="none"/>
                </v:shape>
                <v:shape style="position:absolute;left:3910;top:-380;width:112;height:180" type="#_x0000_t202" id="docshape18"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4741;top:-380;width:112;height:180" type="#_x0000_t202" id="docshape19"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1</w:t>
                        </w:r>
                      </w:p>
                    </w:txbxContent>
                  </v:textbox>
                  <w10:wrap type="none"/>
                </v:shape>
                <v:shape style="position:absolute;left:5572;top:-380;width:112;height:180" type="#_x0000_t202" id="docshape20"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2</w:t>
                        </w:r>
                      </w:p>
                    </w:txbxContent>
                  </v:textbox>
                  <w10:wrap type="none"/>
                </v:shape>
                <v:shape style="position:absolute;left:6403;top:-380;width:112;height:180" type="#_x0000_t202" id="docshape21"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3</w:t>
                        </w:r>
                      </w:p>
                    </w:txbxContent>
                  </v:textbox>
                  <w10:wrap type="none"/>
                </v:shape>
                <v:shape style="position:absolute;left:7234;top:-380;width:112;height:180" type="#_x0000_t202" id="docshape22"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4</w:t>
                        </w:r>
                      </w:p>
                    </w:txbxContent>
                  </v:textbox>
                  <w10:wrap type="none"/>
                </v:shape>
                <v:shape style="position:absolute;left:8064;top:-380;width:112;height:180" type="#_x0000_t202" id="docshape23"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5</w:t>
                        </w:r>
                      </w:p>
                    </w:txbxContent>
                  </v:textbox>
                  <w10:wrap type="none"/>
                </v:shape>
                <v:shape style="position:absolute;left:8895;top:-380;width:112;height:180" type="#_x0000_t202" id="docshape24"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6</w:t>
                        </w:r>
                      </w:p>
                    </w:txbxContent>
                  </v:textbox>
                  <w10:wrap type="none"/>
                </v:shape>
                <w10:wrap type="none"/>
              </v:group>
            </w:pict>
          </mc:Fallback>
        </mc:AlternateContent>
      </w:r>
      <w:r>
        <w:rPr>
          <w:b/>
          <w:sz w:val="18"/>
        </w:rPr>
        <w:t>Figure 15. </w:t>
      </w:r>
      <w:r>
        <w:rPr>
          <w:sz w:val="18"/>
        </w:rPr>
        <w:t>Curve of the Effect of Zn on Sodium </w:t>
      </w:r>
      <w:r>
        <w:rPr>
          <w:spacing w:val="-2"/>
          <w:sz w:val="18"/>
        </w:rPr>
        <w:t>Sulfite</w:t>
      </w:r>
    </w:p>
    <w:p>
      <w:pPr>
        <w:spacing w:after="0"/>
        <w:jc w:val="center"/>
        <w:rPr>
          <w:sz w:val="18"/>
        </w:rPr>
        <w:sectPr>
          <w:pgSz w:w="12240" w:h="15840"/>
          <w:pgMar w:top="1440" w:bottom="280" w:left="1440" w:right="1080"/>
        </w:sectPr>
      </w:pPr>
    </w:p>
    <w:p>
      <w:pPr>
        <w:pStyle w:val="BodyText"/>
        <w:ind w:left="1640"/>
      </w:pPr>
      <w:r>
        <w:rPr/>
        <w:drawing>
          <wp:anchor distT="0" distB="0" distL="0" distR="0" allowOverlap="1" layoutInCell="1" locked="0" behindDoc="0" simplePos="0" relativeHeight="15732224">
            <wp:simplePos x="0" y="0"/>
            <wp:positionH relativeFrom="page">
              <wp:posOffset>2589930</wp:posOffset>
            </wp:positionH>
            <wp:positionV relativeFrom="page">
              <wp:posOffset>5906419</wp:posOffset>
            </wp:positionV>
            <wp:extent cx="2520555" cy="1682497"/>
            <wp:effectExtent l="0" t="0" r="0" b="0"/>
            <wp:wrapNone/>
            <wp:docPr id="28" name="Image 28"/>
            <wp:cNvGraphicFramePr>
              <a:graphicFrameLocks/>
            </wp:cNvGraphicFramePr>
            <a:graphic>
              <a:graphicData uri="http://schemas.openxmlformats.org/drawingml/2006/picture">
                <pic:pic>
                  <pic:nvPicPr>
                    <pic:cNvPr id="28" name="Image 28"/>
                    <pic:cNvPicPr/>
                  </pic:nvPicPr>
                  <pic:blipFill>
                    <a:blip r:embed="rId9" cstate="print"/>
                    <a:stretch>
                      <a:fillRect/>
                    </a:stretch>
                  </pic:blipFill>
                  <pic:spPr>
                    <a:xfrm>
                      <a:off x="0" y="0"/>
                      <a:ext cx="2520555" cy="1682497"/>
                    </a:xfrm>
                    <a:prstGeom prst="rect">
                      <a:avLst/>
                    </a:prstGeom>
                  </pic:spPr>
                </pic:pic>
              </a:graphicData>
            </a:graphic>
          </wp:anchor>
        </w:drawing>
      </w:r>
      <w:r>
        <w:rPr/>
        <w:drawing>
          <wp:inline distT="0" distB="0" distL="0" distR="0">
            <wp:extent cx="3930592" cy="3031236"/>
            <wp:effectExtent l="0" t="0" r="0" b="0"/>
            <wp:docPr id="29" name="Image 29"/>
            <wp:cNvGraphicFramePr>
              <a:graphicFrameLocks/>
            </wp:cNvGraphicFramePr>
            <a:graphic>
              <a:graphicData uri="http://schemas.openxmlformats.org/drawingml/2006/picture">
                <pic:pic>
                  <pic:nvPicPr>
                    <pic:cNvPr id="29" name="Image 29"/>
                    <pic:cNvPicPr/>
                  </pic:nvPicPr>
                  <pic:blipFill>
                    <a:blip r:embed="rId10" cstate="print"/>
                    <a:stretch>
                      <a:fillRect/>
                    </a:stretch>
                  </pic:blipFill>
                  <pic:spPr>
                    <a:xfrm>
                      <a:off x="0" y="0"/>
                      <a:ext cx="3930592" cy="3031236"/>
                    </a:xfrm>
                    <a:prstGeom prst="rect">
                      <a:avLst/>
                    </a:prstGeom>
                  </pic:spPr>
                </pic:pic>
              </a:graphicData>
            </a:graphic>
          </wp:inline>
        </w:drawing>
      </w:r>
      <w:r>
        <w:rPr/>
      </w:r>
    </w:p>
    <w:p>
      <w:pPr>
        <w:spacing w:before="0"/>
        <w:ind w:left="0" w:right="359" w:firstLine="0"/>
        <w:jc w:val="center"/>
        <w:rPr>
          <w:sz w:val="18"/>
        </w:rPr>
      </w:pPr>
      <w:r>
        <w:rPr>
          <w:b/>
          <w:sz w:val="18"/>
        </w:rPr>
        <w:t>Figure 16. </w:t>
      </w:r>
      <w:r>
        <w:rPr>
          <w:sz w:val="18"/>
        </w:rPr>
        <w:t>Effect of Zn²</w:t>
      </w:r>
      <w:r>
        <w:rPr>
          <w:spacing w:val="47"/>
          <w:sz w:val="18"/>
        </w:rPr>
        <w:t>  </w:t>
      </w:r>
      <w:r>
        <w:rPr>
          <w:sz w:val="18"/>
        </w:rPr>
        <w:t>Ions</w:t>
      </w:r>
      <w:r>
        <w:rPr>
          <w:spacing w:val="1"/>
          <w:sz w:val="18"/>
        </w:rPr>
        <w:t> </w:t>
      </w:r>
      <w:r>
        <w:rPr>
          <w:sz w:val="18"/>
        </w:rPr>
        <w:t>on Fe(II) Phenanthroline Analysis with Sodium Sulfite </w:t>
      </w:r>
      <w:r>
        <w:rPr>
          <w:spacing w:val="-2"/>
          <w:sz w:val="18"/>
        </w:rPr>
        <w:t>Reducer</w:t>
      </w:r>
    </w:p>
    <w:p>
      <w:pPr>
        <w:pStyle w:val="BodyText"/>
        <w:spacing w:before="166"/>
        <w:ind w:right="359" w:firstLine="720"/>
        <w:jc w:val="both"/>
      </w:pPr>
      <w:r>
        <w:rPr/>
        <w:t>In the Sodium Sulfite reducer, Zn²</w:t>
      </w:r>
      <w:r>
        <w:rPr>
          <w:spacing w:val="80"/>
        </w:rPr>
        <w:t> </w:t>
      </w:r>
      <w:r>
        <w:rPr/>
        <w:t>ions interfere with the Fe(II) phenanthroline analysis by increasing </w:t>
      </w:r>
      <w:r>
        <w:rPr/>
        <w:t>the absorbance value as the concentration of Zn²</w:t>
      </w:r>
      <w:r>
        <w:rPr>
          <w:spacing w:val="80"/>
        </w:rPr>
        <w:t> </w:t>
      </w:r>
      <w:r>
        <w:rPr/>
        <w:t>ions is increased. Zn²</w:t>
      </w:r>
      <w:r>
        <w:rPr>
          <w:spacing w:val="80"/>
        </w:rPr>
        <w:t> </w:t>
      </w:r>
      <w:r>
        <w:rPr/>
        <w:t>ions start to interfere with the analysis at a concentration</w:t>
      </w:r>
      <w:r>
        <w:rPr>
          <w:spacing w:val="3"/>
        </w:rPr>
        <w:t> </w:t>
      </w:r>
      <w:r>
        <w:rPr/>
        <w:t>of</w:t>
      </w:r>
      <w:r>
        <w:rPr>
          <w:spacing w:val="3"/>
        </w:rPr>
        <w:t> </w:t>
      </w:r>
      <w:r>
        <w:rPr/>
        <w:t>0</w:t>
      </w:r>
      <w:r>
        <w:rPr>
          <w:spacing w:val="3"/>
        </w:rPr>
        <w:t> </w:t>
      </w:r>
      <w:r>
        <w:rPr/>
        <w:t>ppm,</w:t>
      </w:r>
      <w:r>
        <w:rPr>
          <w:spacing w:val="3"/>
        </w:rPr>
        <w:t> </w:t>
      </w:r>
      <w:r>
        <w:rPr/>
        <w:t>with</w:t>
      </w:r>
      <w:r>
        <w:rPr>
          <w:spacing w:val="3"/>
        </w:rPr>
        <w:t> </w:t>
      </w:r>
      <w:r>
        <w:rPr/>
        <w:t>a</w:t>
      </w:r>
      <w:r>
        <w:rPr>
          <w:spacing w:val="3"/>
        </w:rPr>
        <w:t> </w:t>
      </w:r>
      <w:r>
        <w:rPr/>
        <w:t>%</w:t>
      </w:r>
      <w:r>
        <w:rPr>
          <w:spacing w:val="3"/>
        </w:rPr>
        <w:t> </w:t>
      </w:r>
      <w:r>
        <w:rPr/>
        <w:t>recovery</w:t>
      </w:r>
      <w:r>
        <w:rPr>
          <w:spacing w:val="3"/>
        </w:rPr>
        <w:t> </w:t>
      </w:r>
      <w:r>
        <w:rPr/>
        <w:t>of</w:t>
      </w:r>
      <w:r>
        <w:rPr>
          <w:spacing w:val="3"/>
        </w:rPr>
        <w:t> </w:t>
      </w:r>
      <w:r>
        <w:rPr/>
        <w:t>64.99%.</w:t>
      </w:r>
      <w:r>
        <w:rPr>
          <w:spacing w:val="3"/>
        </w:rPr>
        <w:t> </w:t>
      </w:r>
      <w:r>
        <w:rPr/>
        <w:t>They</w:t>
      </w:r>
      <w:r>
        <w:rPr>
          <w:spacing w:val="3"/>
        </w:rPr>
        <w:t> </w:t>
      </w:r>
      <w:r>
        <w:rPr/>
        <w:t>do</w:t>
      </w:r>
      <w:r>
        <w:rPr>
          <w:spacing w:val="3"/>
        </w:rPr>
        <w:t> </w:t>
      </w:r>
      <w:r>
        <w:rPr/>
        <w:t>not</w:t>
      </w:r>
      <w:r>
        <w:rPr>
          <w:spacing w:val="3"/>
        </w:rPr>
        <w:t> </w:t>
      </w:r>
      <w:r>
        <w:rPr/>
        <w:t>interfere</w:t>
      </w:r>
      <w:r>
        <w:rPr>
          <w:spacing w:val="3"/>
        </w:rPr>
        <w:t> </w:t>
      </w:r>
      <w:r>
        <w:rPr/>
        <w:t>at</w:t>
      </w:r>
      <w:r>
        <w:rPr>
          <w:spacing w:val="3"/>
        </w:rPr>
        <w:t> </w:t>
      </w:r>
      <w:r>
        <w:rPr/>
        <w:t>a</w:t>
      </w:r>
      <w:r>
        <w:rPr>
          <w:spacing w:val="3"/>
        </w:rPr>
        <w:t> </w:t>
      </w:r>
      <w:r>
        <w:rPr/>
        <w:t>concentration</w:t>
      </w:r>
      <w:r>
        <w:rPr>
          <w:spacing w:val="3"/>
        </w:rPr>
        <w:t> </w:t>
      </w:r>
      <w:r>
        <w:rPr/>
        <w:t>of</w:t>
      </w:r>
      <w:r>
        <w:rPr>
          <w:spacing w:val="3"/>
        </w:rPr>
        <w:t> </w:t>
      </w:r>
      <w:r>
        <w:rPr/>
        <w:t>0.003</w:t>
      </w:r>
      <w:r>
        <w:rPr>
          <w:spacing w:val="3"/>
        </w:rPr>
        <w:t> </w:t>
      </w:r>
      <w:r>
        <w:rPr/>
        <w:t>ppm,</w:t>
      </w:r>
      <w:r>
        <w:rPr>
          <w:spacing w:val="3"/>
        </w:rPr>
        <w:t> </w:t>
      </w:r>
      <w:r>
        <w:rPr/>
        <w:t>with</w:t>
      </w:r>
      <w:r>
        <w:rPr>
          <w:spacing w:val="3"/>
        </w:rPr>
        <w:t> </w:t>
      </w:r>
      <w:r>
        <w:rPr>
          <w:spacing w:val="-10"/>
        </w:rPr>
        <w:t>a</w:t>
      </w:r>
    </w:p>
    <w:p>
      <w:pPr>
        <w:pStyle w:val="BodyText"/>
        <w:ind w:right="358"/>
        <w:jc w:val="both"/>
      </w:pPr>
      <w:r>
        <w:rPr/>
        <w:t>% recovery of 95.64%, but interfere again at a concentration of 0.004 ppm, with a % recovery of 111.99%, because the acceptance range for % recovery is between 95% and 105% (12).\</w:t>
      </w:r>
    </w:p>
    <w:p>
      <w:pPr>
        <w:pStyle w:val="BodyText"/>
      </w:pPr>
    </w:p>
    <w:p>
      <w:pPr>
        <w:pStyle w:val="BodyText"/>
        <w:spacing w:before="10"/>
      </w:pPr>
    </w:p>
    <w:p>
      <w:pPr>
        <w:pStyle w:val="Heading2"/>
      </w:pPr>
      <w:r>
        <w:rPr/>
        <w:t>Effect Of Zn(II) On Ascorbic Acid </w:t>
      </w:r>
      <w:r>
        <w:rPr>
          <w:spacing w:val="-2"/>
        </w:rPr>
        <w:t>Reductant</w:t>
      </w:r>
    </w:p>
    <w:p>
      <w:pPr>
        <w:pStyle w:val="BodyText"/>
        <w:rPr>
          <w:b/>
        </w:rPr>
      </w:pPr>
    </w:p>
    <w:p>
      <w:pPr>
        <w:pStyle w:val="BodyText"/>
        <w:rPr>
          <w:b/>
        </w:rPr>
      </w:pPr>
    </w:p>
    <w:p>
      <w:pPr>
        <w:pStyle w:val="BodyText"/>
        <w:spacing w:before="84" w:after="1"/>
        <w:rPr>
          <w:b/>
        </w:rPr>
      </w:pPr>
    </w:p>
    <w:tbl>
      <w:tblPr>
        <w:tblW w:w="0" w:type="auto"/>
        <w:jc w:val="left"/>
        <w:tblInd w:w="2703"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top w:w="0" w:type="dxa"/>
          <w:left w:w="0" w:type="dxa"/>
          <w:bottom w:w="0" w:type="dxa"/>
          <w:right w:w="0" w:type="dxa"/>
        </w:tblCellMar>
        <w:tblLook w:val="01E0"/>
      </w:tblPr>
      <w:tblGrid>
        <w:gridCol w:w="771"/>
        <w:gridCol w:w="771"/>
        <w:gridCol w:w="771"/>
        <w:gridCol w:w="771"/>
        <w:gridCol w:w="771"/>
        <w:gridCol w:w="771"/>
      </w:tblGrid>
      <w:tr>
        <w:trPr>
          <w:trHeight w:val="360" w:hRule="atLeast"/>
        </w:trPr>
        <w:tc>
          <w:tcPr>
            <w:tcW w:w="771" w:type="dxa"/>
            <w:tcBorders>
              <w:left w:val="single" w:sz="6" w:space="0" w:color="BEBEBE"/>
            </w:tcBorders>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r>
      <w:tr>
        <w:trPr>
          <w:trHeight w:val="360" w:hRule="atLeast"/>
        </w:trPr>
        <w:tc>
          <w:tcPr>
            <w:tcW w:w="771" w:type="dxa"/>
            <w:tcBorders>
              <w:left w:val="single" w:sz="6" w:space="0" w:color="BEBEBE"/>
            </w:tcBorders>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r>
      <w:tr>
        <w:trPr>
          <w:trHeight w:val="360" w:hRule="atLeast"/>
        </w:trPr>
        <w:tc>
          <w:tcPr>
            <w:tcW w:w="771" w:type="dxa"/>
            <w:tcBorders>
              <w:left w:val="single" w:sz="6" w:space="0" w:color="BEBEBE"/>
            </w:tcBorders>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r>
      <w:tr>
        <w:trPr>
          <w:trHeight w:val="360" w:hRule="atLeast"/>
        </w:trPr>
        <w:tc>
          <w:tcPr>
            <w:tcW w:w="771" w:type="dxa"/>
            <w:tcBorders>
              <w:left w:val="single" w:sz="6" w:space="0" w:color="BEBEBE"/>
            </w:tcBorders>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r>
      <w:tr>
        <w:trPr>
          <w:trHeight w:val="360" w:hRule="atLeast"/>
        </w:trPr>
        <w:tc>
          <w:tcPr>
            <w:tcW w:w="771" w:type="dxa"/>
            <w:tcBorders>
              <w:left w:val="single" w:sz="6" w:space="0" w:color="BEBEBE"/>
            </w:tcBorders>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r>
      <w:tr>
        <w:trPr>
          <w:trHeight w:val="360" w:hRule="atLeast"/>
        </w:trPr>
        <w:tc>
          <w:tcPr>
            <w:tcW w:w="771" w:type="dxa"/>
            <w:tcBorders>
              <w:left w:val="single" w:sz="6" w:space="0" w:color="BEBEBE"/>
            </w:tcBorders>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c>
          <w:tcPr>
            <w:tcW w:w="771" w:type="dxa"/>
          </w:tcPr>
          <w:p>
            <w:pPr>
              <w:pStyle w:val="TableParagraph"/>
              <w:rPr>
                <w:sz w:val="20"/>
              </w:rPr>
            </w:pPr>
          </w:p>
        </w:tc>
      </w:tr>
      <w:tr>
        <w:trPr>
          <w:trHeight w:val="360" w:hRule="atLeast"/>
        </w:trPr>
        <w:tc>
          <w:tcPr>
            <w:tcW w:w="771" w:type="dxa"/>
            <w:tcBorders>
              <w:left w:val="single" w:sz="6" w:space="0" w:color="BEBEBE"/>
              <w:bottom w:val="single" w:sz="6" w:space="0" w:color="BEBEBE"/>
            </w:tcBorders>
          </w:tcPr>
          <w:p>
            <w:pPr>
              <w:pStyle w:val="TableParagraph"/>
              <w:rPr>
                <w:sz w:val="20"/>
              </w:rPr>
            </w:pPr>
          </w:p>
        </w:tc>
        <w:tc>
          <w:tcPr>
            <w:tcW w:w="771" w:type="dxa"/>
            <w:tcBorders>
              <w:bottom w:val="single" w:sz="6" w:space="0" w:color="BEBEBE"/>
            </w:tcBorders>
          </w:tcPr>
          <w:p>
            <w:pPr>
              <w:pStyle w:val="TableParagraph"/>
              <w:rPr>
                <w:sz w:val="20"/>
              </w:rPr>
            </w:pPr>
          </w:p>
        </w:tc>
        <w:tc>
          <w:tcPr>
            <w:tcW w:w="771" w:type="dxa"/>
            <w:tcBorders>
              <w:bottom w:val="single" w:sz="6" w:space="0" w:color="BEBEBE"/>
            </w:tcBorders>
          </w:tcPr>
          <w:p>
            <w:pPr>
              <w:pStyle w:val="TableParagraph"/>
              <w:rPr>
                <w:sz w:val="20"/>
              </w:rPr>
            </w:pPr>
          </w:p>
        </w:tc>
        <w:tc>
          <w:tcPr>
            <w:tcW w:w="771" w:type="dxa"/>
            <w:tcBorders>
              <w:bottom w:val="single" w:sz="6" w:space="0" w:color="BEBEBE"/>
            </w:tcBorders>
          </w:tcPr>
          <w:p>
            <w:pPr>
              <w:pStyle w:val="TableParagraph"/>
              <w:rPr>
                <w:sz w:val="20"/>
              </w:rPr>
            </w:pPr>
          </w:p>
        </w:tc>
        <w:tc>
          <w:tcPr>
            <w:tcW w:w="771" w:type="dxa"/>
            <w:tcBorders>
              <w:bottom w:val="single" w:sz="6" w:space="0" w:color="BEBEBE"/>
            </w:tcBorders>
          </w:tcPr>
          <w:p>
            <w:pPr>
              <w:pStyle w:val="TableParagraph"/>
              <w:rPr>
                <w:sz w:val="20"/>
              </w:rPr>
            </w:pPr>
          </w:p>
        </w:tc>
        <w:tc>
          <w:tcPr>
            <w:tcW w:w="771" w:type="dxa"/>
            <w:tcBorders>
              <w:bottom w:val="single" w:sz="6" w:space="0" w:color="BEBEBE"/>
            </w:tcBorders>
          </w:tcPr>
          <w:p>
            <w:pPr>
              <w:pStyle w:val="TableParagraph"/>
              <w:rPr>
                <w:sz w:val="20"/>
              </w:rPr>
            </w:pPr>
          </w:p>
        </w:tc>
      </w:tr>
    </w:tbl>
    <w:p>
      <w:pPr>
        <w:pStyle w:val="BodyText"/>
        <w:rPr>
          <w:b/>
          <w:sz w:val="18"/>
        </w:rPr>
      </w:pPr>
    </w:p>
    <w:p>
      <w:pPr>
        <w:pStyle w:val="BodyText"/>
        <w:spacing w:before="101"/>
        <w:rPr>
          <w:b/>
          <w:sz w:val="18"/>
        </w:rPr>
      </w:pPr>
    </w:p>
    <w:p>
      <w:pPr>
        <w:spacing w:before="0"/>
        <w:ind w:left="0" w:right="359" w:firstLine="0"/>
        <w:jc w:val="center"/>
        <w:rPr>
          <w:sz w:val="18"/>
        </w:rPr>
      </w:pPr>
      <w:r>
        <w:rPr>
          <w:sz w:val="18"/>
        </w:rPr>
        <mc:AlternateContent>
          <mc:Choice Requires="wps">
            <w:drawing>
              <wp:anchor distT="0" distB="0" distL="0" distR="0" allowOverlap="1" layoutInCell="1" locked="0" behindDoc="1" simplePos="0" relativeHeight="487073792">
                <wp:simplePos x="0" y="0"/>
                <wp:positionH relativeFrom="page">
                  <wp:posOffset>2228532</wp:posOffset>
                </wp:positionH>
                <wp:positionV relativeFrom="paragraph">
                  <wp:posOffset>-2347443</wp:posOffset>
                </wp:positionV>
                <wp:extent cx="3495675" cy="2352675"/>
                <wp:effectExtent l="0" t="0" r="0" b="0"/>
                <wp:wrapNone/>
                <wp:docPr id="30" name="Group 30"/>
                <wp:cNvGraphicFramePr>
                  <a:graphicFrameLocks/>
                </wp:cNvGraphicFramePr>
                <a:graphic>
                  <a:graphicData uri="http://schemas.microsoft.com/office/word/2010/wordprocessingGroup">
                    <wpg:wgp>
                      <wpg:cNvPr id="30" name="Group 30"/>
                      <wpg:cNvGrpSpPr/>
                      <wpg:grpSpPr>
                        <a:xfrm>
                          <a:off x="0" y="0"/>
                          <a:ext cx="3495675" cy="2352675"/>
                          <a:chExt cx="3495675" cy="2352675"/>
                        </a:xfrm>
                      </wpg:grpSpPr>
                      <wps:wsp>
                        <wps:cNvPr id="31" name="Graphic 31"/>
                        <wps:cNvSpPr/>
                        <wps:spPr>
                          <a:xfrm>
                            <a:off x="4762" y="4762"/>
                            <a:ext cx="3486150" cy="2343150"/>
                          </a:xfrm>
                          <a:custGeom>
                            <a:avLst/>
                            <a:gdLst/>
                            <a:ahLst/>
                            <a:cxnLst/>
                            <a:rect l="l" t="t" r="r" b="b"/>
                            <a:pathLst>
                              <a:path w="3486150" h="2343150">
                                <a:moveTo>
                                  <a:pt x="0" y="0"/>
                                </a:moveTo>
                                <a:lnTo>
                                  <a:pt x="3486150" y="0"/>
                                </a:lnTo>
                                <a:lnTo>
                                  <a:pt x="3486150" y="2343150"/>
                                </a:lnTo>
                                <a:lnTo>
                                  <a:pt x="0" y="2343150"/>
                                </a:lnTo>
                                <a:lnTo>
                                  <a:pt x="0" y="0"/>
                                </a:lnTo>
                                <a:close/>
                              </a:path>
                            </a:pathLst>
                          </a:custGeom>
                          <a:ln w="9525">
                            <a:solidFill>
                              <a:srgbClr val="D8D8D8"/>
                            </a:solidFill>
                            <a:prstDash val="solid"/>
                          </a:ln>
                        </wps:spPr>
                        <wps:bodyPr wrap="square" lIns="0" tIns="0" rIns="0" bIns="0" rtlCol="0">
                          <a:prstTxWarp prst="textNoShape">
                            <a:avLst/>
                          </a:prstTxWarp>
                          <a:noAutofit/>
                        </wps:bodyPr>
                      </wps:wsp>
                      <wps:wsp>
                        <wps:cNvPr id="32" name="Textbox 32"/>
                        <wps:cNvSpPr txBox="1"/>
                        <wps:spPr>
                          <a:xfrm>
                            <a:off x="379741" y="44003"/>
                            <a:ext cx="2748915" cy="177800"/>
                          </a:xfrm>
                          <a:prstGeom prst="rect">
                            <a:avLst/>
                          </a:prstGeom>
                        </wps:spPr>
                        <wps:txbx>
                          <w:txbxContent>
                            <w:p>
                              <w:pPr>
                                <w:spacing w:line="280" w:lineRule="exact" w:before="0"/>
                                <w:ind w:left="0" w:right="0" w:firstLine="0"/>
                                <w:jc w:val="left"/>
                                <w:rPr>
                                  <w:rFonts w:ascii="Calibri"/>
                                  <w:sz w:val="28"/>
                                </w:rPr>
                              </w:pPr>
                              <w:r>
                                <w:rPr>
                                  <w:rFonts w:ascii="Calibri"/>
                                  <w:color w:val="585858"/>
                                  <w:sz w:val="28"/>
                                </w:rPr>
                                <w:t>Pengaruh Zn terhadap Asam </w:t>
                              </w:r>
                              <w:r>
                                <w:rPr>
                                  <w:rFonts w:ascii="Calibri"/>
                                  <w:color w:val="585858"/>
                                  <w:spacing w:val="-2"/>
                                  <w:sz w:val="28"/>
                                </w:rPr>
                                <w:t>Askorbat</w:t>
                              </w:r>
                            </w:p>
                          </w:txbxContent>
                        </wps:txbx>
                        <wps:bodyPr wrap="square" lIns="0" tIns="0" rIns="0" bIns="0" rtlCol="0">
                          <a:noAutofit/>
                        </wps:bodyPr>
                      </wps:wsp>
                      <wps:wsp>
                        <wps:cNvPr id="33" name="Textbox 33"/>
                        <wps:cNvSpPr txBox="1"/>
                        <wps:spPr>
                          <a:xfrm>
                            <a:off x="131762" y="304266"/>
                            <a:ext cx="215900" cy="1783714"/>
                          </a:xfrm>
                          <a:prstGeom prst="rect">
                            <a:avLst/>
                          </a:prstGeom>
                        </wps:spPr>
                        <wps:txbx>
                          <w:txbxContent>
                            <w:p>
                              <w:pPr>
                                <w:spacing w:line="183" w:lineRule="exact" w:before="0"/>
                                <w:ind w:left="0" w:right="0" w:firstLine="0"/>
                                <w:jc w:val="left"/>
                                <w:rPr>
                                  <w:rFonts w:ascii="Calibri"/>
                                  <w:sz w:val="18"/>
                                </w:rPr>
                              </w:pPr>
                              <w:r>
                                <w:rPr>
                                  <w:rFonts w:ascii="Calibri"/>
                                  <w:color w:val="585858"/>
                                  <w:spacing w:val="-4"/>
                                  <w:sz w:val="18"/>
                                </w:rPr>
                                <w:t>0.34</w:t>
                              </w:r>
                            </w:p>
                            <w:p>
                              <w:pPr>
                                <w:spacing w:before="155"/>
                                <w:ind w:left="0" w:right="0" w:firstLine="0"/>
                                <w:jc w:val="left"/>
                                <w:rPr>
                                  <w:rFonts w:ascii="Calibri"/>
                                  <w:sz w:val="18"/>
                                </w:rPr>
                              </w:pPr>
                              <w:r>
                                <w:rPr>
                                  <w:rFonts w:ascii="Calibri"/>
                                  <w:color w:val="585858"/>
                                  <w:spacing w:val="-4"/>
                                  <w:sz w:val="18"/>
                                </w:rPr>
                                <w:t>0.32</w:t>
                              </w:r>
                            </w:p>
                            <w:p>
                              <w:pPr>
                                <w:spacing w:before="156"/>
                                <w:ind w:left="0" w:right="0" w:firstLine="0"/>
                                <w:jc w:val="left"/>
                                <w:rPr>
                                  <w:rFonts w:ascii="Calibri"/>
                                  <w:sz w:val="18"/>
                                </w:rPr>
                              </w:pPr>
                              <w:r>
                                <w:rPr>
                                  <w:rFonts w:ascii="Calibri"/>
                                  <w:color w:val="585858"/>
                                  <w:spacing w:val="-5"/>
                                  <w:sz w:val="18"/>
                                </w:rPr>
                                <w:t>0.3</w:t>
                              </w:r>
                            </w:p>
                            <w:p>
                              <w:pPr>
                                <w:spacing w:before="156"/>
                                <w:ind w:left="0" w:right="0" w:firstLine="0"/>
                                <w:jc w:val="left"/>
                                <w:rPr>
                                  <w:rFonts w:ascii="Calibri"/>
                                  <w:sz w:val="18"/>
                                </w:rPr>
                              </w:pPr>
                              <w:r>
                                <w:rPr>
                                  <w:rFonts w:ascii="Calibri"/>
                                  <w:color w:val="585858"/>
                                  <w:spacing w:val="-4"/>
                                  <w:sz w:val="18"/>
                                </w:rPr>
                                <w:t>0.28</w:t>
                              </w:r>
                            </w:p>
                            <w:p>
                              <w:pPr>
                                <w:spacing w:before="156"/>
                                <w:ind w:left="0" w:right="0" w:firstLine="0"/>
                                <w:jc w:val="left"/>
                                <w:rPr>
                                  <w:rFonts w:ascii="Calibri"/>
                                  <w:sz w:val="18"/>
                                </w:rPr>
                              </w:pPr>
                              <w:r>
                                <w:rPr>
                                  <w:rFonts w:ascii="Calibri"/>
                                  <w:color w:val="585858"/>
                                  <w:spacing w:val="-4"/>
                                  <w:sz w:val="18"/>
                                </w:rPr>
                                <w:t>0.26</w:t>
                              </w:r>
                            </w:p>
                            <w:p>
                              <w:pPr>
                                <w:spacing w:before="156"/>
                                <w:ind w:left="0" w:right="0" w:firstLine="0"/>
                                <w:jc w:val="left"/>
                                <w:rPr>
                                  <w:rFonts w:ascii="Calibri"/>
                                  <w:sz w:val="18"/>
                                </w:rPr>
                              </w:pPr>
                              <w:r>
                                <w:rPr>
                                  <w:rFonts w:ascii="Calibri"/>
                                  <w:color w:val="585858"/>
                                  <w:spacing w:val="-4"/>
                                  <w:sz w:val="18"/>
                                </w:rPr>
                                <w:t>0.24</w:t>
                              </w:r>
                            </w:p>
                            <w:p>
                              <w:pPr>
                                <w:spacing w:before="155"/>
                                <w:ind w:left="0" w:right="0" w:firstLine="0"/>
                                <w:jc w:val="left"/>
                                <w:rPr>
                                  <w:rFonts w:ascii="Calibri"/>
                                  <w:sz w:val="18"/>
                                </w:rPr>
                              </w:pPr>
                              <w:r>
                                <w:rPr>
                                  <w:rFonts w:ascii="Calibri"/>
                                  <w:color w:val="585858"/>
                                  <w:spacing w:val="-4"/>
                                  <w:sz w:val="18"/>
                                </w:rPr>
                                <w:t>0.22</w:t>
                              </w:r>
                            </w:p>
                            <w:p>
                              <w:pPr>
                                <w:spacing w:line="216" w:lineRule="exact" w:before="156"/>
                                <w:ind w:left="0" w:right="0" w:firstLine="0"/>
                                <w:jc w:val="left"/>
                                <w:rPr>
                                  <w:rFonts w:ascii="Calibri"/>
                                  <w:sz w:val="18"/>
                                </w:rPr>
                              </w:pPr>
                              <w:r>
                                <w:rPr>
                                  <w:rFonts w:ascii="Calibri"/>
                                  <w:color w:val="585858"/>
                                  <w:spacing w:val="-5"/>
                                  <w:sz w:val="18"/>
                                </w:rPr>
                                <w:t>0.2</w:t>
                              </w:r>
                            </w:p>
                          </w:txbxContent>
                        </wps:txbx>
                        <wps:bodyPr wrap="square" lIns="0" tIns="0" rIns="0" bIns="0" rtlCol="0">
                          <a:noAutofit/>
                        </wps:bodyPr>
                      </wps:wsp>
                      <wps:wsp>
                        <wps:cNvPr id="34" name="Textbox 34"/>
                        <wps:cNvSpPr txBox="1"/>
                        <wps:spPr>
                          <a:xfrm>
                            <a:off x="368944" y="210661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0</w:t>
                              </w:r>
                            </w:p>
                          </w:txbxContent>
                        </wps:txbx>
                        <wps:bodyPr wrap="square" lIns="0" tIns="0" rIns="0" bIns="0" rtlCol="0">
                          <a:noAutofit/>
                        </wps:bodyPr>
                      </wps:wsp>
                      <wps:wsp>
                        <wps:cNvPr id="35" name="Textbox 35"/>
                        <wps:cNvSpPr txBox="1"/>
                        <wps:spPr>
                          <a:xfrm>
                            <a:off x="858450" y="210661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1</w:t>
                              </w:r>
                            </w:p>
                          </w:txbxContent>
                        </wps:txbx>
                        <wps:bodyPr wrap="square" lIns="0" tIns="0" rIns="0" bIns="0" rtlCol="0">
                          <a:noAutofit/>
                        </wps:bodyPr>
                      </wps:wsp>
                      <wps:wsp>
                        <wps:cNvPr id="36" name="Textbox 36"/>
                        <wps:cNvSpPr txBox="1"/>
                        <wps:spPr>
                          <a:xfrm>
                            <a:off x="1347956" y="210661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2</w:t>
                              </w:r>
                            </w:p>
                          </w:txbxContent>
                        </wps:txbx>
                        <wps:bodyPr wrap="square" lIns="0" tIns="0" rIns="0" bIns="0" rtlCol="0">
                          <a:noAutofit/>
                        </wps:bodyPr>
                      </wps:wsp>
                      <wps:wsp>
                        <wps:cNvPr id="37" name="Textbox 37"/>
                        <wps:cNvSpPr txBox="1"/>
                        <wps:spPr>
                          <a:xfrm>
                            <a:off x="1837463" y="210661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3</w:t>
                              </w:r>
                            </w:p>
                          </w:txbxContent>
                        </wps:txbx>
                        <wps:bodyPr wrap="square" lIns="0" tIns="0" rIns="0" bIns="0" rtlCol="0">
                          <a:noAutofit/>
                        </wps:bodyPr>
                      </wps:wsp>
                      <wps:wsp>
                        <wps:cNvPr id="38" name="Textbox 38"/>
                        <wps:cNvSpPr txBox="1"/>
                        <wps:spPr>
                          <a:xfrm>
                            <a:off x="2326969" y="210661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4</w:t>
                              </w:r>
                            </w:p>
                          </w:txbxContent>
                        </wps:txbx>
                        <wps:bodyPr wrap="square" lIns="0" tIns="0" rIns="0" bIns="0" rtlCol="0">
                          <a:noAutofit/>
                        </wps:bodyPr>
                      </wps:wsp>
                      <wps:wsp>
                        <wps:cNvPr id="39" name="Textbox 39"/>
                        <wps:cNvSpPr txBox="1"/>
                        <wps:spPr>
                          <a:xfrm>
                            <a:off x="2816474" y="210661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5</w:t>
                              </w:r>
                            </w:p>
                          </w:txbxContent>
                        </wps:txbx>
                        <wps:bodyPr wrap="square" lIns="0" tIns="0" rIns="0" bIns="0" rtlCol="0">
                          <a:noAutofit/>
                        </wps:bodyPr>
                      </wps:wsp>
                      <wps:wsp>
                        <wps:cNvPr id="40" name="Textbox 40"/>
                        <wps:cNvSpPr txBox="1"/>
                        <wps:spPr>
                          <a:xfrm>
                            <a:off x="3305981" y="210661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85858"/>
                                  <w:spacing w:val="-10"/>
                                  <w:sz w:val="18"/>
                                </w:rPr>
                                <w:t>6</w:t>
                              </w:r>
                            </w:p>
                          </w:txbxContent>
                        </wps:txbx>
                        <wps:bodyPr wrap="square" lIns="0" tIns="0" rIns="0" bIns="0" rtlCol="0">
                          <a:noAutofit/>
                        </wps:bodyPr>
                      </wps:wsp>
                    </wpg:wgp>
                  </a:graphicData>
                </a:graphic>
              </wp:anchor>
            </w:drawing>
          </mc:Choice>
          <mc:Fallback>
            <w:pict>
              <v:group style="position:absolute;margin-left:175.475006pt;margin-top:-184.838074pt;width:275.25pt;height:185.25pt;mso-position-horizontal-relative:page;mso-position-vertical-relative:paragraph;z-index:-16242688" id="docshapegroup25" coordorigin="3510,-3697" coordsize="5505,3705">
                <v:rect style="position:absolute;left:3517;top:-3690;width:5490;height:3690" id="docshape26" filled="false" stroked="true" strokeweight=".75pt" strokecolor="#d8d8d8">
                  <v:stroke dashstyle="solid"/>
                </v:rect>
                <v:shape style="position:absolute;left:4107;top:-3628;width:4329;height:280" type="#_x0000_t202" id="docshape27" filled="false" stroked="false">
                  <v:textbox inset="0,0,0,0">
                    <w:txbxContent>
                      <w:p>
                        <w:pPr>
                          <w:spacing w:line="280" w:lineRule="exact" w:before="0"/>
                          <w:ind w:left="0" w:right="0" w:firstLine="0"/>
                          <w:jc w:val="left"/>
                          <w:rPr>
                            <w:rFonts w:ascii="Calibri"/>
                            <w:sz w:val="28"/>
                          </w:rPr>
                        </w:pPr>
                        <w:r>
                          <w:rPr>
                            <w:rFonts w:ascii="Calibri"/>
                            <w:color w:val="585858"/>
                            <w:sz w:val="28"/>
                          </w:rPr>
                          <w:t>Pengaruh Zn terhadap Asam </w:t>
                        </w:r>
                        <w:r>
                          <w:rPr>
                            <w:rFonts w:ascii="Calibri"/>
                            <w:color w:val="585858"/>
                            <w:spacing w:val="-2"/>
                            <w:sz w:val="28"/>
                          </w:rPr>
                          <w:t>Askorbat</w:t>
                        </w:r>
                      </w:p>
                    </w:txbxContent>
                  </v:textbox>
                  <w10:wrap type="none"/>
                </v:shape>
                <v:shape style="position:absolute;left:3717;top:-3218;width:340;height:2809" type="#_x0000_t202" id="docshape28" filled="false" stroked="false">
                  <v:textbox inset="0,0,0,0">
                    <w:txbxContent>
                      <w:p>
                        <w:pPr>
                          <w:spacing w:line="183" w:lineRule="exact" w:before="0"/>
                          <w:ind w:left="0" w:right="0" w:firstLine="0"/>
                          <w:jc w:val="left"/>
                          <w:rPr>
                            <w:rFonts w:ascii="Calibri"/>
                            <w:sz w:val="18"/>
                          </w:rPr>
                        </w:pPr>
                        <w:r>
                          <w:rPr>
                            <w:rFonts w:ascii="Calibri"/>
                            <w:color w:val="585858"/>
                            <w:spacing w:val="-4"/>
                            <w:sz w:val="18"/>
                          </w:rPr>
                          <w:t>0.34</w:t>
                        </w:r>
                      </w:p>
                      <w:p>
                        <w:pPr>
                          <w:spacing w:before="155"/>
                          <w:ind w:left="0" w:right="0" w:firstLine="0"/>
                          <w:jc w:val="left"/>
                          <w:rPr>
                            <w:rFonts w:ascii="Calibri"/>
                            <w:sz w:val="18"/>
                          </w:rPr>
                        </w:pPr>
                        <w:r>
                          <w:rPr>
                            <w:rFonts w:ascii="Calibri"/>
                            <w:color w:val="585858"/>
                            <w:spacing w:val="-4"/>
                            <w:sz w:val="18"/>
                          </w:rPr>
                          <w:t>0.32</w:t>
                        </w:r>
                      </w:p>
                      <w:p>
                        <w:pPr>
                          <w:spacing w:before="156"/>
                          <w:ind w:left="0" w:right="0" w:firstLine="0"/>
                          <w:jc w:val="left"/>
                          <w:rPr>
                            <w:rFonts w:ascii="Calibri"/>
                            <w:sz w:val="18"/>
                          </w:rPr>
                        </w:pPr>
                        <w:r>
                          <w:rPr>
                            <w:rFonts w:ascii="Calibri"/>
                            <w:color w:val="585858"/>
                            <w:spacing w:val="-5"/>
                            <w:sz w:val="18"/>
                          </w:rPr>
                          <w:t>0.3</w:t>
                        </w:r>
                      </w:p>
                      <w:p>
                        <w:pPr>
                          <w:spacing w:before="156"/>
                          <w:ind w:left="0" w:right="0" w:firstLine="0"/>
                          <w:jc w:val="left"/>
                          <w:rPr>
                            <w:rFonts w:ascii="Calibri"/>
                            <w:sz w:val="18"/>
                          </w:rPr>
                        </w:pPr>
                        <w:r>
                          <w:rPr>
                            <w:rFonts w:ascii="Calibri"/>
                            <w:color w:val="585858"/>
                            <w:spacing w:val="-4"/>
                            <w:sz w:val="18"/>
                          </w:rPr>
                          <w:t>0.28</w:t>
                        </w:r>
                      </w:p>
                      <w:p>
                        <w:pPr>
                          <w:spacing w:before="156"/>
                          <w:ind w:left="0" w:right="0" w:firstLine="0"/>
                          <w:jc w:val="left"/>
                          <w:rPr>
                            <w:rFonts w:ascii="Calibri"/>
                            <w:sz w:val="18"/>
                          </w:rPr>
                        </w:pPr>
                        <w:r>
                          <w:rPr>
                            <w:rFonts w:ascii="Calibri"/>
                            <w:color w:val="585858"/>
                            <w:spacing w:val="-4"/>
                            <w:sz w:val="18"/>
                          </w:rPr>
                          <w:t>0.26</w:t>
                        </w:r>
                      </w:p>
                      <w:p>
                        <w:pPr>
                          <w:spacing w:before="156"/>
                          <w:ind w:left="0" w:right="0" w:firstLine="0"/>
                          <w:jc w:val="left"/>
                          <w:rPr>
                            <w:rFonts w:ascii="Calibri"/>
                            <w:sz w:val="18"/>
                          </w:rPr>
                        </w:pPr>
                        <w:r>
                          <w:rPr>
                            <w:rFonts w:ascii="Calibri"/>
                            <w:color w:val="585858"/>
                            <w:spacing w:val="-4"/>
                            <w:sz w:val="18"/>
                          </w:rPr>
                          <w:t>0.24</w:t>
                        </w:r>
                      </w:p>
                      <w:p>
                        <w:pPr>
                          <w:spacing w:before="155"/>
                          <w:ind w:left="0" w:right="0" w:firstLine="0"/>
                          <w:jc w:val="left"/>
                          <w:rPr>
                            <w:rFonts w:ascii="Calibri"/>
                            <w:sz w:val="18"/>
                          </w:rPr>
                        </w:pPr>
                        <w:r>
                          <w:rPr>
                            <w:rFonts w:ascii="Calibri"/>
                            <w:color w:val="585858"/>
                            <w:spacing w:val="-4"/>
                            <w:sz w:val="18"/>
                          </w:rPr>
                          <w:t>0.22</w:t>
                        </w:r>
                      </w:p>
                      <w:p>
                        <w:pPr>
                          <w:spacing w:line="216" w:lineRule="exact" w:before="156"/>
                          <w:ind w:left="0" w:right="0" w:firstLine="0"/>
                          <w:jc w:val="left"/>
                          <w:rPr>
                            <w:rFonts w:ascii="Calibri"/>
                            <w:sz w:val="18"/>
                          </w:rPr>
                        </w:pPr>
                        <w:r>
                          <w:rPr>
                            <w:rFonts w:ascii="Calibri"/>
                            <w:color w:val="585858"/>
                            <w:spacing w:val="-5"/>
                            <w:sz w:val="18"/>
                          </w:rPr>
                          <w:t>0.2</w:t>
                        </w:r>
                      </w:p>
                    </w:txbxContent>
                  </v:textbox>
                  <w10:wrap type="none"/>
                </v:shape>
                <v:shape style="position:absolute;left:4090;top:-380;width:112;height:180" type="#_x0000_t202" id="docshape29"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0</w:t>
                        </w:r>
                      </w:p>
                    </w:txbxContent>
                  </v:textbox>
                  <w10:wrap type="none"/>
                </v:shape>
                <v:shape style="position:absolute;left:4861;top:-380;width:112;height:180" type="#_x0000_t202" id="docshape30"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1</w:t>
                        </w:r>
                      </w:p>
                    </w:txbxContent>
                  </v:textbox>
                  <w10:wrap type="none"/>
                </v:shape>
                <v:shape style="position:absolute;left:5632;top:-380;width:112;height:180" type="#_x0000_t202" id="docshape31"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2</w:t>
                        </w:r>
                      </w:p>
                    </w:txbxContent>
                  </v:textbox>
                  <w10:wrap type="none"/>
                </v:shape>
                <v:shape style="position:absolute;left:6403;top:-380;width:112;height:180" type="#_x0000_t202" id="docshape32"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3</w:t>
                        </w:r>
                      </w:p>
                    </w:txbxContent>
                  </v:textbox>
                  <w10:wrap type="none"/>
                </v:shape>
                <v:shape style="position:absolute;left:7174;top:-380;width:112;height:180" type="#_x0000_t202" id="docshape33"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4</w:t>
                        </w:r>
                      </w:p>
                    </w:txbxContent>
                  </v:textbox>
                  <w10:wrap type="none"/>
                </v:shape>
                <v:shape style="position:absolute;left:7944;top:-380;width:112;height:180" type="#_x0000_t202" id="docshape34"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5</w:t>
                        </w:r>
                      </w:p>
                    </w:txbxContent>
                  </v:textbox>
                  <w10:wrap type="none"/>
                </v:shape>
                <v:shape style="position:absolute;left:8715;top:-380;width:112;height:180" type="#_x0000_t202" id="docshape35" filled="false" stroked="false">
                  <v:textbox inset="0,0,0,0">
                    <w:txbxContent>
                      <w:p>
                        <w:pPr>
                          <w:spacing w:line="180" w:lineRule="exact" w:before="0"/>
                          <w:ind w:left="0" w:right="0" w:firstLine="0"/>
                          <w:jc w:val="left"/>
                          <w:rPr>
                            <w:rFonts w:ascii="Calibri"/>
                            <w:sz w:val="18"/>
                          </w:rPr>
                        </w:pPr>
                        <w:r>
                          <w:rPr>
                            <w:rFonts w:ascii="Calibri"/>
                            <w:color w:val="585858"/>
                            <w:spacing w:val="-10"/>
                            <w:sz w:val="18"/>
                          </w:rPr>
                          <w:t>6</w:t>
                        </w:r>
                      </w:p>
                    </w:txbxContent>
                  </v:textbox>
                  <w10:wrap type="none"/>
                </v:shape>
                <w10:wrap type="none"/>
              </v:group>
            </w:pict>
          </mc:Fallback>
        </mc:AlternateContent>
      </w:r>
      <w:r>
        <w:rPr>
          <w:b/>
          <w:sz w:val="18"/>
        </w:rPr>
        <w:t>Figure 17. </w:t>
      </w:r>
      <w:r>
        <w:rPr>
          <w:sz w:val="18"/>
        </w:rPr>
        <w:t>Curve of the Effect of Zn on Ascorbic </w:t>
      </w:r>
      <w:r>
        <w:rPr>
          <w:spacing w:val="-4"/>
          <w:sz w:val="18"/>
        </w:rPr>
        <w:t>Acid</w:t>
      </w:r>
    </w:p>
    <w:p>
      <w:pPr>
        <w:spacing w:after="0"/>
        <w:jc w:val="center"/>
        <w:rPr>
          <w:sz w:val="18"/>
        </w:rPr>
        <w:sectPr>
          <w:pgSz w:w="12240" w:h="15840"/>
          <w:pgMar w:top="1440" w:bottom="280" w:left="1440" w:right="1080"/>
        </w:sectPr>
      </w:pPr>
    </w:p>
    <w:p>
      <w:pPr>
        <w:pStyle w:val="BodyText"/>
        <w:ind w:left="2099"/>
      </w:pPr>
      <w:r>
        <w:rPr/>
        <w:drawing>
          <wp:inline distT="0" distB="0" distL="0" distR="0">
            <wp:extent cx="3343802" cy="2665476"/>
            <wp:effectExtent l="0" t="0" r="0" b="0"/>
            <wp:docPr id="41" name="Image 41"/>
            <wp:cNvGraphicFramePr>
              <a:graphicFrameLocks/>
            </wp:cNvGraphicFramePr>
            <a:graphic>
              <a:graphicData uri="http://schemas.openxmlformats.org/drawingml/2006/picture">
                <pic:pic>
                  <pic:nvPicPr>
                    <pic:cNvPr id="41" name="Image 41"/>
                    <pic:cNvPicPr/>
                  </pic:nvPicPr>
                  <pic:blipFill>
                    <a:blip r:embed="rId11" cstate="print"/>
                    <a:stretch>
                      <a:fillRect/>
                    </a:stretch>
                  </pic:blipFill>
                  <pic:spPr>
                    <a:xfrm>
                      <a:off x="0" y="0"/>
                      <a:ext cx="3343802" cy="2665476"/>
                    </a:xfrm>
                    <a:prstGeom prst="rect">
                      <a:avLst/>
                    </a:prstGeom>
                  </pic:spPr>
                </pic:pic>
              </a:graphicData>
            </a:graphic>
          </wp:inline>
        </w:drawing>
      </w:r>
      <w:r>
        <w:rPr/>
      </w:r>
    </w:p>
    <w:p>
      <w:pPr>
        <w:spacing w:before="0"/>
        <w:ind w:left="0" w:right="359" w:firstLine="0"/>
        <w:jc w:val="center"/>
        <w:rPr>
          <w:sz w:val="18"/>
        </w:rPr>
      </w:pPr>
      <w:r>
        <w:rPr>
          <w:b/>
          <w:sz w:val="18"/>
        </w:rPr>
        <w:t>Figure 18. </w:t>
      </w:r>
      <w:r>
        <w:rPr>
          <w:sz w:val="18"/>
        </w:rPr>
        <w:t>Effect of Zn²</w:t>
      </w:r>
      <w:r>
        <w:rPr>
          <w:spacing w:val="47"/>
          <w:sz w:val="18"/>
        </w:rPr>
        <w:t>  </w:t>
      </w:r>
      <w:r>
        <w:rPr>
          <w:sz w:val="18"/>
        </w:rPr>
        <w:t>Ions</w:t>
      </w:r>
      <w:r>
        <w:rPr>
          <w:spacing w:val="1"/>
          <w:sz w:val="18"/>
        </w:rPr>
        <w:t> </w:t>
      </w:r>
      <w:r>
        <w:rPr>
          <w:sz w:val="18"/>
        </w:rPr>
        <w:t>on Fe(II) Phenanthroline Analysis with Ascorbic Acid </w:t>
      </w:r>
      <w:r>
        <w:rPr>
          <w:spacing w:val="-2"/>
          <w:sz w:val="18"/>
        </w:rPr>
        <w:t>Reducer</w:t>
      </w:r>
    </w:p>
    <w:p>
      <w:pPr>
        <w:pStyle w:val="BodyText"/>
        <w:spacing w:before="172"/>
        <w:ind w:right="359" w:firstLine="720"/>
        <w:jc w:val="both"/>
      </w:pPr>
      <w:r>
        <w:rPr/>
        <w:t>In the Ascorbic Acid reducer, Zn²</w:t>
      </w:r>
      <w:r>
        <w:rPr>
          <w:spacing w:val="80"/>
        </w:rPr>
        <w:t> </w:t>
      </w:r>
      <w:r>
        <w:rPr/>
        <w:t>ions interfere with the Fe(II) phenanthroline analysis by increasing </w:t>
      </w:r>
      <w:r>
        <w:rPr/>
        <w:t>the absorbance value as the concentration of Zn²</w:t>
      </w:r>
      <w:r>
        <w:rPr>
          <w:spacing w:val="80"/>
        </w:rPr>
        <w:t> </w:t>
      </w:r>
      <w:r>
        <w:rPr/>
        <w:t>ions is increased. Zn²</w:t>
      </w:r>
      <w:r>
        <w:rPr>
          <w:spacing w:val="80"/>
        </w:rPr>
        <w:t> </w:t>
      </w:r>
      <w:r>
        <w:rPr/>
        <w:t>ions start to interfere with the analysis at a concentration of 3 ppm, with a % recovery of 92.15%, because the acceptance range for % recovery is between 95% and 105% (12).</w:t>
      </w:r>
    </w:p>
    <w:p>
      <w:pPr>
        <w:pStyle w:val="BodyText"/>
      </w:pPr>
    </w:p>
    <w:p>
      <w:pPr>
        <w:pStyle w:val="BodyText"/>
        <w:spacing w:before="56"/>
      </w:pPr>
    </w:p>
    <w:p>
      <w:pPr>
        <w:pStyle w:val="Heading1"/>
      </w:pPr>
      <w:r>
        <w:rPr>
          <w:spacing w:val="-2"/>
        </w:rPr>
        <w:t>CONCLUSION</w:t>
      </w:r>
    </w:p>
    <w:p>
      <w:pPr>
        <w:pStyle w:val="BodyText"/>
        <w:tabs>
          <w:tab w:pos="1141" w:val="left" w:leader="none"/>
          <w:tab w:pos="5293" w:val="left" w:leader="none"/>
          <w:tab w:pos="8333" w:val="left" w:leader="none"/>
        </w:tabs>
        <w:spacing w:before="240"/>
        <w:ind w:right="359" w:firstLine="342"/>
      </w:pPr>
      <w:r>
        <w:rPr/>
        <w:t>Based on the research results, it can be concluded that Zn²</w:t>
        <w:tab/>
        <w:t>ions can affect the Fe(II) phenanthroline </w:t>
      </w:r>
      <w:r>
        <w:rPr/>
        <w:t>complex, as</w:t>
      </w:r>
      <w:r>
        <w:rPr>
          <w:spacing w:val="40"/>
        </w:rPr>
        <w:t> </w:t>
      </w:r>
      <w:r>
        <w:rPr/>
        <w:t>evidenced</w:t>
      </w:r>
      <w:r>
        <w:rPr>
          <w:spacing w:val="40"/>
        </w:rPr>
        <w:t> </w:t>
      </w:r>
      <w:r>
        <w:rPr/>
        <w:t>by</w:t>
      </w:r>
      <w:r>
        <w:rPr>
          <w:spacing w:val="40"/>
        </w:rPr>
        <w:t> </w:t>
      </w:r>
      <w:r>
        <w:rPr/>
        <w:t>a</w:t>
      </w:r>
      <w:r>
        <w:rPr>
          <w:spacing w:val="40"/>
        </w:rPr>
        <w:t> </w:t>
      </w:r>
      <w:r>
        <w:rPr/>
        <w:t>decrease</w:t>
      </w:r>
      <w:r>
        <w:rPr>
          <w:spacing w:val="40"/>
        </w:rPr>
        <w:t> </w:t>
      </w:r>
      <w:r>
        <w:rPr/>
        <w:t>in</w:t>
      </w:r>
      <w:r>
        <w:rPr>
          <w:spacing w:val="40"/>
        </w:rPr>
        <w:t> </w:t>
      </w:r>
      <w:r>
        <w:rPr/>
        <w:t>absorbance</w:t>
      </w:r>
      <w:r>
        <w:rPr>
          <w:spacing w:val="40"/>
        </w:rPr>
        <w:t> </w:t>
      </w:r>
      <w:r>
        <w:rPr/>
        <w:t>in</w:t>
      </w:r>
      <w:r>
        <w:rPr>
          <w:spacing w:val="40"/>
        </w:rPr>
        <w:t> </w:t>
      </w:r>
      <w:r>
        <w:rPr/>
        <w:t>the</w:t>
      </w:r>
      <w:r>
        <w:rPr>
          <w:spacing w:val="40"/>
        </w:rPr>
        <w:t> </w:t>
      </w:r>
      <w:r>
        <w:rPr/>
        <w:t>Hydroxylamine</w:t>
      </w:r>
      <w:r>
        <w:rPr>
          <w:spacing w:val="40"/>
        </w:rPr>
        <w:t> </w:t>
      </w:r>
      <w:r>
        <w:rPr/>
        <w:t>Hydrochloride</w:t>
      </w:r>
      <w:r>
        <w:rPr>
          <w:spacing w:val="40"/>
        </w:rPr>
        <w:t> </w:t>
      </w:r>
      <w:r>
        <w:rPr/>
        <w:t>reducer</w:t>
      </w:r>
      <w:r>
        <w:rPr>
          <w:spacing w:val="40"/>
        </w:rPr>
        <w:t> </w:t>
      </w:r>
      <w:r>
        <w:rPr/>
        <w:t>and</w:t>
      </w:r>
      <w:r>
        <w:rPr>
          <w:spacing w:val="40"/>
        </w:rPr>
        <w:t> </w:t>
      </w:r>
      <w:r>
        <w:rPr/>
        <w:t>an</w:t>
      </w:r>
      <w:r>
        <w:rPr>
          <w:spacing w:val="40"/>
        </w:rPr>
        <w:t> </w:t>
      </w:r>
      <w:r>
        <w:rPr/>
        <w:t>increase</w:t>
      </w:r>
      <w:r>
        <w:rPr>
          <w:spacing w:val="40"/>
        </w:rPr>
        <w:t> </w:t>
      </w:r>
      <w:r>
        <w:rPr/>
        <w:t>in</w:t>
      </w:r>
      <w:r>
        <w:rPr>
          <w:spacing w:val="80"/>
        </w:rPr>
        <w:t> </w:t>
      </w:r>
      <w:r>
        <w:rPr/>
        <w:t>absorbance in the Sodium Sulfite and Ascorbic Acid reducers with increasing concentrations of Zn²</w:t>
        <w:tab/>
        <w:t>added. Zn²</w:t>
      </w:r>
      <w:r>
        <w:rPr>
          <w:spacing w:val="40"/>
        </w:rPr>
        <w:t> </w:t>
      </w:r>
      <w:r>
        <w:rPr/>
        <w:t>in the Hydroxylamine Hydrochloride reducer starts to interfere at a concentration of 0.1 ppm with a % recovery of 92.1%. Zn²</w:t>
        <w:tab/>
        <w:t>in</w:t>
      </w:r>
      <w:r>
        <w:rPr>
          <w:spacing w:val="16"/>
        </w:rPr>
        <w:t> </w:t>
      </w:r>
      <w:r>
        <w:rPr/>
        <w:t>the</w:t>
      </w:r>
      <w:r>
        <w:rPr>
          <w:spacing w:val="16"/>
        </w:rPr>
        <w:t> </w:t>
      </w:r>
      <w:r>
        <w:rPr/>
        <w:t>Sodium</w:t>
      </w:r>
      <w:r>
        <w:rPr>
          <w:spacing w:val="16"/>
        </w:rPr>
        <w:t> </w:t>
      </w:r>
      <w:r>
        <w:rPr/>
        <w:t>Sulfite</w:t>
      </w:r>
      <w:r>
        <w:rPr>
          <w:spacing w:val="16"/>
        </w:rPr>
        <w:t> </w:t>
      </w:r>
      <w:r>
        <w:rPr/>
        <w:t>reducer</w:t>
      </w:r>
      <w:r>
        <w:rPr>
          <w:spacing w:val="16"/>
        </w:rPr>
        <w:t> </w:t>
      </w:r>
      <w:r>
        <w:rPr/>
        <w:t>begins</w:t>
      </w:r>
      <w:r>
        <w:rPr>
          <w:spacing w:val="16"/>
        </w:rPr>
        <w:t> </w:t>
      </w:r>
      <w:r>
        <w:rPr/>
        <w:t>to</w:t>
      </w:r>
      <w:r>
        <w:rPr>
          <w:spacing w:val="16"/>
        </w:rPr>
        <w:t> </w:t>
      </w:r>
      <w:r>
        <w:rPr/>
        <w:t>interfere</w:t>
      </w:r>
      <w:r>
        <w:rPr>
          <w:spacing w:val="16"/>
        </w:rPr>
        <w:t> </w:t>
      </w:r>
      <w:r>
        <w:rPr/>
        <w:t>at</w:t>
      </w:r>
      <w:r>
        <w:rPr>
          <w:spacing w:val="16"/>
        </w:rPr>
        <w:t> </w:t>
      </w:r>
      <w:r>
        <w:rPr/>
        <w:t>concentrations</w:t>
      </w:r>
      <w:r>
        <w:rPr>
          <w:spacing w:val="16"/>
        </w:rPr>
        <w:t> </w:t>
      </w:r>
      <w:r>
        <w:rPr/>
        <w:t>from</w:t>
      </w:r>
      <w:r>
        <w:rPr>
          <w:spacing w:val="16"/>
        </w:rPr>
        <w:t> </w:t>
      </w:r>
      <w:r>
        <w:rPr/>
        <w:t>0</w:t>
      </w:r>
      <w:r>
        <w:rPr>
          <w:spacing w:val="16"/>
        </w:rPr>
        <w:t> </w:t>
      </w:r>
      <w:r>
        <w:rPr/>
        <w:t>ppm</w:t>
      </w:r>
      <w:r>
        <w:rPr>
          <w:spacing w:val="16"/>
        </w:rPr>
        <w:t> </w:t>
      </w:r>
      <w:r>
        <w:rPr/>
        <w:t>to</w:t>
      </w:r>
      <w:r>
        <w:rPr>
          <w:spacing w:val="16"/>
        </w:rPr>
        <w:t> </w:t>
      </w:r>
      <w:r>
        <w:rPr/>
        <w:t>0.02</w:t>
      </w:r>
      <w:r>
        <w:rPr>
          <w:spacing w:val="16"/>
        </w:rPr>
        <w:t> </w:t>
      </w:r>
      <w:r>
        <w:rPr/>
        <w:t>ppm</w:t>
      </w:r>
      <w:r>
        <w:rPr>
          <w:spacing w:val="16"/>
        </w:rPr>
        <w:t> </w:t>
      </w:r>
      <w:r>
        <w:rPr/>
        <w:t>with</w:t>
      </w:r>
      <w:r>
        <w:rPr>
          <w:spacing w:val="16"/>
        </w:rPr>
        <w:t> </w:t>
      </w:r>
      <w:r>
        <w:rPr/>
        <w:t>% recoveries</w:t>
      </w:r>
      <w:r>
        <w:rPr>
          <w:spacing w:val="1"/>
        </w:rPr>
        <w:t> </w:t>
      </w:r>
      <w:r>
        <w:rPr/>
        <w:t>of</w:t>
      </w:r>
      <w:r>
        <w:rPr>
          <w:spacing w:val="1"/>
        </w:rPr>
        <w:t> </w:t>
      </w:r>
      <w:r>
        <w:rPr/>
        <w:t>64.99%,</w:t>
      </w:r>
      <w:r>
        <w:rPr>
          <w:spacing w:val="1"/>
        </w:rPr>
        <w:t> </w:t>
      </w:r>
      <w:r>
        <w:rPr/>
        <w:t>67.03%,</w:t>
      </w:r>
      <w:r>
        <w:rPr>
          <w:spacing w:val="1"/>
        </w:rPr>
        <w:t> </w:t>
      </w:r>
      <w:r>
        <w:rPr/>
        <w:t>and</w:t>
      </w:r>
      <w:r>
        <w:rPr>
          <w:spacing w:val="1"/>
        </w:rPr>
        <w:t> </w:t>
      </w:r>
      <w:r>
        <w:rPr/>
        <w:t>75.20%,</w:t>
      </w:r>
      <w:r>
        <w:rPr>
          <w:spacing w:val="1"/>
        </w:rPr>
        <w:t> </w:t>
      </w:r>
      <w:r>
        <w:rPr/>
        <w:t>and</w:t>
      </w:r>
      <w:r>
        <w:rPr>
          <w:spacing w:val="1"/>
        </w:rPr>
        <w:t> </w:t>
      </w:r>
      <w:r>
        <w:rPr/>
        <w:t>interferes</w:t>
      </w:r>
      <w:r>
        <w:rPr>
          <w:spacing w:val="1"/>
        </w:rPr>
        <w:t> </w:t>
      </w:r>
      <w:r>
        <w:rPr/>
        <w:t>again</w:t>
      </w:r>
      <w:r>
        <w:rPr>
          <w:spacing w:val="1"/>
        </w:rPr>
        <w:t> </w:t>
      </w:r>
      <w:r>
        <w:rPr/>
        <w:t>at</w:t>
      </w:r>
      <w:r>
        <w:rPr>
          <w:spacing w:val="1"/>
        </w:rPr>
        <w:t> </w:t>
      </w:r>
      <w:r>
        <w:rPr/>
        <w:t>concentrations</w:t>
      </w:r>
      <w:r>
        <w:rPr>
          <w:spacing w:val="1"/>
        </w:rPr>
        <w:t> </w:t>
      </w:r>
      <w:r>
        <w:rPr/>
        <w:t>of</w:t>
      </w:r>
      <w:r>
        <w:rPr>
          <w:spacing w:val="1"/>
        </w:rPr>
        <w:t> </w:t>
      </w:r>
      <w:r>
        <w:rPr/>
        <w:t>0.004</w:t>
      </w:r>
      <w:r>
        <w:rPr>
          <w:spacing w:val="1"/>
        </w:rPr>
        <w:t> </w:t>
      </w:r>
      <w:r>
        <w:rPr/>
        <w:t>ppm</w:t>
      </w:r>
      <w:r>
        <w:rPr>
          <w:spacing w:val="1"/>
        </w:rPr>
        <w:t> </w:t>
      </w:r>
      <w:r>
        <w:rPr/>
        <w:t>and</w:t>
      </w:r>
      <w:r>
        <w:rPr>
          <w:spacing w:val="1"/>
        </w:rPr>
        <w:t> </w:t>
      </w:r>
      <w:r>
        <w:rPr/>
        <w:t>0.005</w:t>
      </w:r>
      <w:r>
        <w:rPr>
          <w:spacing w:val="1"/>
        </w:rPr>
        <w:t> </w:t>
      </w:r>
      <w:r>
        <w:rPr/>
        <w:t>ppm</w:t>
      </w:r>
      <w:r>
        <w:rPr>
          <w:spacing w:val="1"/>
        </w:rPr>
        <w:t> </w:t>
      </w:r>
      <w:r>
        <w:rPr>
          <w:spacing w:val="-4"/>
        </w:rPr>
        <w:t>with</w:t>
      </w:r>
    </w:p>
    <w:p>
      <w:pPr>
        <w:pStyle w:val="BodyText"/>
        <w:ind w:right="359"/>
        <w:jc w:val="both"/>
      </w:pPr>
      <w:r>
        <w:rPr/>
        <w:t>% recoveries of 111.99% and 150.82%, respectively. Zn²</w:t>
      </w:r>
      <w:r>
        <w:rPr>
          <w:spacing w:val="80"/>
        </w:rPr>
        <w:t> </w:t>
      </w:r>
      <w:r>
        <w:rPr/>
        <w:t>in the Ascorbic Acid reducer starts to interfere at concentrations from 0 ppm to 3 ppm with % recoveries of 61.13%, 75.99%, 82.13%, and 92.15%, respectively. </w:t>
      </w:r>
      <w:r>
        <w:rPr/>
        <w:t>At the optimum conditions for each reducer, Hydroxylamine Hydrochloride is found to be more stable and efficient in reducing Fe³</w:t>
      </w:r>
      <w:r>
        <w:rPr>
          <w:spacing w:val="80"/>
          <w:w w:val="150"/>
        </w:rPr>
        <w:t> </w:t>
      </w:r>
      <w:r>
        <w:rPr/>
        <w:t>compared to the other reducers.</w:t>
      </w:r>
    </w:p>
    <w:p>
      <w:pPr>
        <w:pStyle w:val="BodyText"/>
        <w:spacing w:before="10"/>
      </w:pPr>
    </w:p>
    <w:p>
      <w:pPr>
        <w:pStyle w:val="Heading1"/>
      </w:pPr>
      <w:r>
        <w:rPr>
          <w:spacing w:val="-2"/>
        </w:rPr>
        <w:t>ACKNOWLEDGMENTS</w:t>
      </w:r>
    </w:p>
    <w:p>
      <w:pPr>
        <w:pStyle w:val="BodyText"/>
        <w:spacing w:before="240"/>
        <w:ind w:right="359" w:firstLine="284"/>
        <w:jc w:val="both"/>
      </w:pPr>
      <w:r>
        <w:rPr/>
        <w:t>The author would like to thank the research support from the Sepuluh Nopember Institute of Technology and the Instrument and Analytical Science Laboratory for helping the author to carry out this research, so that this research ran smoothly until completion.</w:t>
      </w:r>
    </w:p>
    <w:p>
      <w:pPr>
        <w:pStyle w:val="BodyText"/>
      </w:pPr>
    </w:p>
    <w:p>
      <w:pPr>
        <w:pStyle w:val="BodyText"/>
        <w:spacing w:before="56"/>
      </w:pPr>
    </w:p>
    <w:p>
      <w:pPr>
        <w:pStyle w:val="Heading1"/>
        <w:ind w:right="358"/>
      </w:pPr>
      <w:r>
        <w:rPr>
          <w:spacing w:val="-2"/>
        </w:rPr>
        <w:t>REFERENCES</w:t>
      </w:r>
    </w:p>
    <w:p>
      <w:pPr>
        <w:pStyle w:val="ListParagraph"/>
        <w:numPr>
          <w:ilvl w:val="0"/>
          <w:numId w:val="1"/>
        </w:numPr>
        <w:tabs>
          <w:tab w:pos="426" w:val="left" w:leader="none"/>
        </w:tabs>
        <w:spacing w:line="240" w:lineRule="auto" w:before="240" w:after="0"/>
        <w:ind w:left="426" w:right="359" w:hanging="426"/>
        <w:jc w:val="both"/>
        <w:rPr>
          <w:sz w:val="20"/>
        </w:rPr>
      </w:pPr>
      <w:r>
        <w:rPr>
          <w:sz w:val="20"/>
        </w:rPr>
        <w:t>Al-Mergeb University, Tarhuna-Libya, Elmagirbi, A., Sulistyarti, H., Brawijaya University, Atikah, </w:t>
      </w:r>
      <w:r>
        <w:rPr>
          <w:sz w:val="20"/>
        </w:rPr>
        <w:t>A., Brawijaya University, 2012. Study of Ascorbic Acid as Iron(III) Reducing Agent for Spectrophotometric Iron Speciation. J. Pure Appl. Chem. Res. 1, 11–17. https://doi.org/10.21776/ub.jpacr.2012.001.01.101</w:t>
      </w:r>
    </w:p>
    <w:p>
      <w:pPr>
        <w:pStyle w:val="ListParagraph"/>
        <w:numPr>
          <w:ilvl w:val="0"/>
          <w:numId w:val="1"/>
        </w:numPr>
        <w:tabs>
          <w:tab w:pos="426" w:val="left" w:leader="none"/>
        </w:tabs>
        <w:spacing w:line="240" w:lineRule="auto" w:before="0" w:after="0"/>
        <w:ind w:left="426" w:right="359" w:hanging="426"/>
        <w:jc w:val="both"/>
        <w:rPr>
          <w:sz w:val="20"/>
        </w:rPr>
      </w:pPr>
      <w:r>
        <w:rPr>
          <w:sz w:val="20"/>
        </w:rPr>
        <w:t>Shyla, B., Bhaskar, C.V., Nagendrappa, G., 2012. Iron(III) oxidized nucleophilic coupling of catechol with o- tolidine/p-toluidine</w:t>
      </w:r>
      <w:r>
        <w:rPr>
          <w:spacing w:val="40"/>
          <w:sz w:val="20"/>
        </w:rPr>
        <w:t> </w:t>
      </w:r>
      <w:r>
        <w:rPr>
          <w:sz w:val="20"/>
        </w:rPr>
        <w:t>followed</w:t>
      </w:r>
      <w:r>
        <w:rPr>
          <w:spacing w:val="40"/>
          <w:sz w:val="20"/>
        </w:rPr>
        <w:t> </w:t>
      </w:r>
      <w:r>
        <w:rPr>
          <w:sz w:val="20"/>
        </w:rPr>
        <w:t>by</w:t>
      </w:r>
      <w:r>
        <w:rPr>
          <w:spacing w:val="40"/>
          <w:sz w:val="20"/>
        </w:rPr>
        <w:t> </w:t>
      </w:r>
      <w:r>
        <w:rPr>
          <w:sz w:val="20"/>
        </w:rPr>
        <w:t>1,10-phenanthroline</w:t>
      </w:r>
      <w:r>
        <w:rPr>
          <w:spacing w:val="40"/>
          <w:sz w:val="20"/>
        </w:rPr>
        <w:t> </w:t>
      </w:r>
      <w:r>
        <w:rPr>
          <w:sz w:val="20"/>
        </w:rPr>
        <w:t>as</w:t>
      </w:r>
      <w:r>
        <w:rPr>
          <w:spacing w:val="40"/>
          <w:sz w:val="20"/>
        </w:rPr>
        <w:t> </w:t>
      </w:r>
      <w:r>
        <w:rPr>
          <w:sz w:val="20"/>
        </w:rPr>
        <w:t>new</w:t>
      </w:r>
      <w:r>
        <w:rPr>
          <w:spacing w:val="40"/>
          <w:sz w:val="20"/>
        </w:rPr>
        <w:t> </w:t>
      </w:r>
      <w:r>
        <w:rPr>
          <w:sz w:val="20"/>
        </w:rPr>
        <w:t>and</w:t>
      </w:r>
      <w:r>
        <w:rPr>
          <w:spacing w:val="40"/>
          <w:sz w:val="20"/>
        </w:rPr>
        <w:t> </w:t>
      </w:r>
      <w:r>
        <w:rPr>
          <w:sz w:val="20"/>
        </w:rPr>
        <w:t>sensitivity</w:t>
      </w:r>
      <w:r>
        <w:rPr>
          <w:spacing w:val="40"/>
          <w:sz w:val="20"/>
        </w:rPr>
        <w:t> </w:t>
      </w:r>
      <w:r>
        <w:rPr>
          <w:sz w:val="20"/>
        </w:rPr>
        <w:t>improved</w:t>
      </w:r>
      <w:r>
        <w:rPr>
          <w:spacing w:val="40"/>
          <w:sz w:val="20"/>
        </w:rPr>
        <w:t> </w:t>
      </w:r>
      <w:r>
        <w:rPr>
          <w:sz w:val="20"/>
        </w:rPr>
        <w:t>spectrophotometric</w:t>
      </w:r>
    </w:p>
    <w:p>
      <w:pPr>
        <w:pStyle w:val="ListParagraph"/>
        <w:spacing w:after="0" w:line="240" w:lineRule="auto"/>
        <w:jc w:val="both"/>
        <w:rPr>
          <w:sz w:val="20"/>
        </w:rPr>
        <w:sectPr>
          <w:pgSz w:w="12240" w:h="15840"/>
          <w:pgMar w:top="1440" w:bottom="280" w:left="1440" w:right="1080"/>
        </w:sectPr>
      </w:pPr>
    </w:p>
    <w:p>
      <w:pPr>
        <w:pStyle w:val="BodyText"/>
        <w:spacing w:before="80"/>
        <w:ind w:left="426" w:right="358"/>
        <w:jc w:val="both"/>
      </w:pPr>
      <w:r>
        <w:rPr/>
        <w:t>methods for iron present in chemicals, pharmaceutical, edible green leaves, nuts and lake water samples. Spectrochim. Acta. A. Mol. Biomol. Spectrosc. 86, 152–158. https://doi.org/10.1016/j.saa.2011.09.068</w:t>
      </w:r>
    </w:p>
    <w:p>
      <w:pPr>
        <w:pStyle w:val="ListParagraph"/>
        <w:numPr>
          <w:ilvl w:val="0"/>
          <w:numId w:val="1"/>
        </w:numPr>
        <w:tabs>
          <w:tab w:pos="426" w:val="left" w:leader="none"/>
        </w:tabs>
        <w:spacing w:line="240" w:lineRule="auto" w:before="0" w:after="0"/>
        <w:ind w:left="426" w:right="359" w:hanging="426"/>
        <w:jc w:val="both"/>
        <w:rPr>
          <w:sz w:val="20"/>
        </w:rPr>
      </w:pPr>
      <w:r>
        <w:rPr>
          <w:sz w:val="20"/>
        </w:rPr>
        <w:t>Kafle,</w:t>
      </w:r>
      <w:r>
        <w:rPr>
          <w:spacing w:val="-3"/>
          <w:sz w:val="20"/>
        </w:rPr>
        <w:t> </w:t>
      </w:r>
      <w:r>
        <w:rPr>
          <w:sz w:val="20"/>
        </w:rPr>
        <w:t>B.P.,</w:t>
      </w:r>
      <w:r>
        <w:rPr>
          <w:spacing w:val="-3"/>
          <w:sz w:val="20"/>
        </w:rPr>
        <w:t> </w:t>
      </w:r>
      <w:r>
        <w:rPr>
          <w:sz w:val="20"/>
        </w:rPr>
        <w:t>2020.</w:t>
      </w:r>
      <w:r>
        <w:rPr>
          <w:spacing w:val="-3"/>
          <w:sz w:val="20"/>
        </w:rPr>
        <w:t> </w:t>
      </w:r>
      <w:r>
        <w:rPr>
          <w:sz w:val="20"/>
        </w:rPr>
        <w:t>Application</w:t>
      </w:r>
      <w:r>
        <w:rPr>
          <w:spacing w:val="-3"/>
          <w:sz w:val="20"/>
        </w:rPr>
        <w:t> </w:t>
      </w:r>
      <w:r>
        <w:rPr>
          <w:sz w:val="20"/>
        </w:rPr>
        <w:t>of</w:t>
      </w:r>
      <w:r>
        <w:rPr>
          <w:spacing w:val="-3"/>
          <w:sz w:val="20"/>
        </w:rPr>
        <w:t> </w:t>
      </w:r>
      <w:r>
        <w:rPr>
          <w:sz w:val="20"/>
        </w:rPr>
        <w:t>UV–VIS</w:t>
      </w:r>
      <w:r>
        <w:rPr>
          <w:spacing w:val="-3"/>
          <w:sz w:val="20"/>
        </w:rPr>
        <w:t> </w:t>
      </w:r>
      <w:r>
        <w:rPr>
          <w:sz w:val="20"/>
        </w:rPr>
        <w:t>spectrophotometry</w:t>
      </w:r>
      <w:r>
        <w:rPr>
          <w:spacing w:val="-3"/>
          <w:sz w:val="20"/>
        </w:rPr>
        <w:t> </w:t>
      </w:r>
      <w:r>
        <w:rPr>
          <w:sz w:val="20"/>
        </w:rPr>
        <w:t>for</w:t>
      </w:r>
      <w:r>
        <w:rPr>
          <w:spacing w:val="-3"/>
          <w:sz w:val="20"/>
        </w:rPr>
        <w:t> </w:t>
      </w:r>
      <w:r>
        <w:rPr>
          <w:sz w:val="20"/>
        </w:rPr>
        <w:t>chemical</w:t>
      </w:r>
      <w:r>
        <w:rPr>
          <w:spacing w:val="-3"/>
          <w:sz w:val="20"/>
        </w:rPr>
        <w:t> </w:t>
      </w:r>
      <w:r>
        <w:rPr>
          <w:sz w:val="20"/>
        </w:rPr>
        <w:t>analysis,</w:t>
      </w:r>
      <w:r>
        <w:rPr>
          <w:spacing w:val="-3"/>
          <w:sz w:val="20"/>
        </w:rPr>
        <w:t> </w:t>
      </w:r>
      <w:r>
        <w:rPr>
          <w:sz w:val="20"/>
        </w:rPr>
        <w:t>in:</w:t>
      </w:r>
      <w:r>
        <w:rPr>
          <w:spacing w:val="-3"/>
          <w:sz w:val="20"/>
        </w:rPr>
        <w:t> </w:t>
      </w:r>
      <w:r>
        <w:rPr>
          <w:sz w:val="20"/>
        </w:rPr>
        <w:t>Chemical</w:t>
      </w:r>
      <w:r>
        <w:rPr>
          <w:spacing w:val="-3"/>
          <w:sz w:val="20"/>
        </w:rPr>
        <w:t> </w:t>
      </w:r>
      <w:r>
        <w:rPr>
          <w:sz w:val="20"/>
        </w:rPr>
        <w:t>Analysis</w:t>
      </w:r>
      <w:r>
        <w:rPr>
          <w:spacing w:val="-3"/>
          <w:sz w:val="20"/>
        </w:rPr>
        <w:t> </w:t>
      </w:r>
      <w:r>
        <w:rPr>
          <w:sz w:val="20"/>
        </w:rPr>
        <w:t>and Material Characterization by Spectrophotometry. Elsevier, pp. 79–145. https://doi.org/10.1016/B978-0-12- </w:t>
      </w:r>
      <w:r>
        <w:rPr>
          <w:spacing w:val="-2"/>
          <w:sz w:val="20"/>
        </w:rPr>
        <w:t>814866-2.00005-1</w:t>
      </w:r>
    </w:p>
    <w:p>
      <w:pPr>
        <w:pStyle w:val="ListParagraph"/>
        <w:numPr>
          <w:ilvl w:val="0"/>
          <w:numId w:val="1"/>
        </w:numPr>
        <w:tabs>
          <w:tab w:pos="426" w:val="left" w:leader="none"/>
        </w:tabs>
        <w:spacing w:line="240" w:lineRule="auto" w:before="0" w:after="0"/>
        <w:ind w:left="426" w:right="358" w:hanging="426"/>
        <w:jc w:val="both"/>
        <w:rPr>
          <w:sz w:val="20"/>
        </w:rPr>
      </w:pPr>
      <w:r>
        <w:rPr>
          <w:sz w:val="20"/>
        </w:rPr>
        <w:t>Sari, N., &amp; Sugiarso, D. (2015). Studi Gangguan Mg(II) dalam Analisa Besi(II) dengan Pengompleks O- fenantrolin Menggunakan Spektrofotometri UV-Vis. In JURNAL SAINS DAN SENI ITS (Vol. 4, Issue No.1, pp. 2337–3520).</w:t>
      </w:r>
    </w:p>
    <w:p>
      <w:pPr>
        <w:pStyle w:val="ListParagraph"/>
        <w:numPr>
          <w:ilvl w:val="0"/>
          <w:numId w:val="1"/>
        </w:numPr>
        <w:tabs>
          <w:tab w:pos="426" w:val="left" w:leader="none"/>
        </w:tabs>
        <w:spacing w:line="240" w:lineRule="auto" w:before="0" w:after="0"/>
        <w:ind w:left="426" w:right="359" w:hanging="426"/>
        <w:jc w:val="both"/>
        <w:rPr>
          <w:sz w:val="20"/>
        </w:rPr>
      </w:pPr>
      <w:r>
        <w:rPr>
          <w:sz w:val="20"/>
        </w:rPr>
        <w:t>Dianawati, S., &amp; Sugiarso, D. (2013). Studi Gangguan Ag(I) dalam Analisa Besi dengan Pengompleks </w:t>
      </w:r>
      <w:r>
        <w:rPr>
          <w:sz w:val="20"/>
        </w:rPr>
        <w:t>1,10- Fenantrolin pada pH 4,5 secara Spektrofotometri UV-Vis. </w:t>
      </w:r>
      <w:r>
        <w:rPr>
          <w:i/>
          <w:sz w:val="20"/>
        </w:rPr>
        <w:t>Jurnal Sains Dan Seni ITS</w:t>
      </w:r>
      <w:r>
        <w:rPr>
          <w:sz w:val="20"/>
        </w:rPr>
        <w:t>, </w:t>
      </w:r>
      <w:r>
        <w:rPr>
          <w:i/>
          <w:sz w:val="20"/>
        </w:rPr>
        <w:t>2</w:t>
      </w:r>
      <w:r>
        <w:rPr>
          <w:sz w:val="20"/>
        </w:rPr>
        <w:t>(2), 16020. </w:t>
      </w:r>
      <w:r>
        <w:rPr>
          <w:spacing w:val="-2"/>
          <w:sz w:val="20"/>
        </w:rPr>
        <w:t>https://doi.org/10.12962/j23373520.v2i2.3734</w:t>
      </w:r>
    </w:p>
    <w:p>
      <w:pPr>
        <w:pStyle w:val="ListParagraph"/>
        <w:numPr>
          <w:ilvl w:val="0"/>
          <w:numId w:val="1"/>
        </w:numPr>
        <w:tabs>
          <w:tab w:pos="426" w:val="left" w:leader="none"/>
        </w:tabs>
        <w:spacing w:line="240" w:lineRule="auto" w:before="0" w:after="0"/>
        <w:ind w:left="426" w:right="359" w:hanging="426"/>
        <w:jc w:val="both"/>
        <w:rPr>
          <w:sz w:val="20"/>
        </w:rPr>
      </w:pPr>
      <w:r>
        <w:rPr>
          <w:sz w:val="20"/>
        </w:rPr>
        <w:t>Wijaya, R. F., &amp; Sugiarso, D. (2016). Analisis Pengaruh Ion Zn (II) Pada Penentuan Fe3+ </w:t>
      </w:r>
      <w:r>
        <w:rPr>
          <w:sz w:val="20"/>
        </w:rPr>
        <w:t>Dengan Pengompleks 1,10-Fenantrolin Pada pH Optimum Menggunakan Spektrofotometer UV-VIS. </w:t>
      </w:r>
      <w:r>
        <w:rPr>
          <w:i/>
          <w:sz w:val="20"/>
        </w:rPr>
        <w:t>Jurnal Sains Dan Seni ITS</w:t>
      </w:r>
      <w:r>
        <w:rPr>
          <w:sz w:val="20"/>
        </w:rPr>
        <w:t>, </w:t>
      </w:r>
      <w:r>
        <w:rPr>
          <w:i/>
          <w:sz w:val="20"/>
        </w:rPr>
        <w:t>4</w:t>
      </w:r>
      <w:r>
        <w:rPr>
          <w:sz w:val="20"/>
        </w:rPr>
        <w:t>(2), 15684. https://doi.org/10.12962/j23373520.v4i2.9503</w:t>
      </w:r>
    </w:p>
    <w:p>
      <w:pPr>
        <w:pStyle w:val="ListParagraph"/>
        <w:numPr>
          <w:ilvl w:val="0"/>
          <w:numId w:val="1"/>
        </w:numPr>
        <w:tabs>
          <w:tab w:pos="426" w:val="left" w:leader="none"/>
        </w:tabs>
        <w:spacing w:line="240" w:lineRule="auto" w:before="0" w:after="0"/>
        <w:ind w:left="426" w:right="358" w:hanging="426"/>
        <w:jc w:val="both"/>
        <w:rPr>
          <w:sz w:val="20"/>
        </w:rPr>
      </w:pPr>
      <w:r>
        <w:rPr>
          <w:sz w:val="20"/>
        </w:rPr>
        <w:t>Putri, H. A. 2018. Optimasi Penggunaan Pereduksi Natrium Tiosulfat (Na</w:t>
      </w:r>
      <w:r>
        <w:rPr>
          <w:position w:val="-1"/>
          <w:sz w:val="10"/>
        </w:rPr>
        <w:t>2</w:t>
      </w:r>
      <w:r>
        <w:rPr>
          <w:sz w:val="20"/>
        </w:rPr>
        <w:t>S</w:t>
      </w:r>
      <w:r>
        <w:rPr>
          <w:position w:val="-1"/>
          <w:sz w:val="10"/>
        </w:rPr>
        <w:t>2</w:t>
      </w:r>
      <w:r>
        <w:rPr>
          <w:sz w:val="20"/>
        </w:rPr>
        <w:t>O</w:t>
      </w:r>
      <w:r>
        <w:rPr>
          <w:position w:val="-1"/>
          <w:sz w:val="10"/>
        </w:rPr>
        <w:t>3</w:t>
      </w:r>
      <w:r>
        <w:rPr>
          <w:sz w:val="20"/>
        </w:rPr>
        <w:t>), Natrium Sulfit (Na</w:t>
      </w:r>
      <w:r>
        <w:rPr>
          <w:position w:val="-1"/>
          <w:sz w:val="10"/>
        </w:rPr>
        <w:t>2</w:t>
      </w:r>
      <w:r>
        <w:rPr>
          <w:sz w:val="20"/>
        </w:rPr>
        <w:t>SO</w:t>
      </w:r>
      <w:r>
        <w:rPr>
          <w:position w:val="-1"/>
          <w:sz w:val="10"/>
        </w:rPr>
        <w:t>3</w:t>
      </w:r>
      <w:r>
        <w:rPr>
          <w:sz w:val="20"/>
        </w:rPr>
        <w:t>), </w:t>
      </w:r>
      <w:r>
        <w:rPr>
          <w:sz w:val="20"/>
        </w:rPr>
        <w:t>Dan Hidroksilamin Hidroklorida (NH</w:t>
      </w:r>
      <w:r>
        <w:rPr>
          <w:position w:val="-1"/>
          <w:sz w:val="10"/>
        </w:rPr>
        <w:t>2</w:t>
      </w:r>
      <w:r>
        <w:rPr>
          <w:sz w:val="20"/>
        </w:rPr>
        <w:t>OH.HCl) Pada Analisis Kadar Besi (Fe). Skripsi. Surabaya:ITS.</w:t>
      </w:r>
    </w:p>
    <w:p>
      <w:pPr>
        <w:pStyle w:val="ListParagraph"/>
        <w:numPr>
          <w:ilvl w:val="0"/>
          <w:numId w:val="1"/>
        </w:numPr>
        <w:tabs>
          <w:tab w:pos="426" w:val="left" w:leader="none"/>
        </w:tabs>
        <w:spacing w:line="240" w:lineRule="auto" w:before="0" w:after="0"/>
        <w:ind w:left="426" w:right="358" w:hanging="426"/>
        <w:jc w:val="both"/>
        <w:rPr>
          <w:sz w:val="20"/>
        </w:rPr>
      </w:pPr>
      <w:r>
        <w:rPr>
          <w:sz w:val="20"/>
        </w:rPr>
        <w:t>Kurnia, A.D. 2018. Perbandingan Tiga Reduktor NH</w:t>
      </w:r>
      <w:r>
        <w:rPr>
          <w:position w:val="-1"/>
          <w:sz w:val="10"/>
        </w:rPr>
        <w:t>2</w:t>
      </w:r>
      <w:r>
        <w:rPr>
          <w:sz w:val="20"/>
        </w:rPr>
        <w:t>OH.HCl, Na</w:t>
      </w:r>
      <w:r>
        <w:rPr>
          <w:position w:val="-1"/>
          <w:sz w:val="10"/>
        </w:rPr>
        <w:t>2</w:t>
      </w:r>
      <w:r>
        <w:rPr>
          <w:sz w:val="20"/>
        </w:rPr>
        <w:t>S</w:t>
      </w:r>
      <w:r>
        <w:rPr>
          <w:position w:val="-1"/>
          <w:sz w:val="10"/>
        </w:rPr>
        <w:t>2</w:t>
      </w:r>
      <w:r>
        <w:rPr>
          <w:sz w:val="20"/>
        </w:rPr>
        <w:t>O</w:t>
      </w:r>
      <w:r>
        <w:rPr>
          <w:position w:val="-1"/>
          <w:sz w:val="10"/>
        </w:rPr>
        <w:t>3</w:t>
      </w:r>
      <w:r>
        <w:rPr>
          <w:spacing w:val="27"/>
          <w:position w:val="-1"/>
          <w:sz w:val="10"/>
        </w:rPr>
        <w:t> </w:t>
      </w:r>
      <w:r>
        <w:rPr>
          <w:sz w:val="20"/>
        </w:rPr>
        <w:t>dan C</w:t>
      </w:r>
      <w:r>
        <w:rPr>
          <w:position w:val="-1"/>
          <w:sz w:val="10"/>
        </w:rPr>
        <w:t>6</w:t>
      </w:r>
      <w:r>
        <w:rPr>
          <w:sz w:val="20"/>
        </w:rPr>
        <w:t>H</w:t>
      </w:r>
      <w:r>
        <w:rPr>
          <w:position w:val="-1"/>
          <w:sz w:val="10"/>
        </w:rPr>
        <w:t>8</w:t>
      </w:r>
      <w:r>
        <w:rPr>
          <w:sz w:val="20"/>
        </w:rPr>
        <w:t>O</w:t>
      </w:r>
      <w:r>
        <w:rPr>
          <w:position w:val="-1"/>
          <w:sz w:val="10"/>
        </w:rPr>
        <w:t>6</w:t>
      </w:r>
      <w:r>
        <w:rPr>
          <w:spacing w:val="27"/>
          <w:position w:val="-1"/>
          <w:sz w:val="10"/>
        </w:rPr>
        <w:t> </w:t>
      </w:r>
      <w:r>
        <w:rPr>
          <w:sz w:val="20"/>
        </w:rPr>
        <w:t>untuk Mereduksi Besi </w:t>
      </w:r>
      <w:r>
        <w:rPr>
          <w:sz w:val="20"/>
        </w:rPr>
        <w:t>(III) Menjadi Besi (II) dDengan Metode Spektrofotometer UV-Vis. Skripsi. Surabaya:ITS.</w:t>
      </w:r>
    </w:p>
    <w:p>
      <w:pPr>
        <w:pStyle w:val="ListParagraph"/>
        <w:numPr>
          <w:ilvl w:val="0"/>
          <w:numId w:val="1"/>
        </w:numPr>
        <w:tabs>
          <w:tab w:pos="426" w:val="left" w:leader="none"/>
        </w:tabs>
        <w:spacing w:line="240" w:lineRule="auto" w:before="0" w:after="0"/>
        <w:ind w:left="426" w:right="359" w:hanging="426"/>
        <w:jc w:val="both"/>
        <w:rPr>
          <w:sz w:val="20"/>
        </w:rPr>
      </w:pPr>
      <w:r>
        <w:rPr>
          <w:sz w:val="20"/>
        </w:rPr>
        <w:t>Bagaskara, P., Sugiarso, D., Kurniawan, F., 2020. Metode Analisis Besi Melalui Optimasi Kemampuan </w:t>
      </w:r>
      <w:r>
        <w:rPr>
          <w:sz w:val="20"/>
        </w:rPr>
        <w:t>Agen Pereduksi NH2OH.HCl dan C6H8N2. Akta Kim. Indones. 5, 9. https://doi.org/10.12962/j25493736.v5i1.5841</w:t>
      </w:r>
    </w:p>
    <w:p>
      <w:pPr>
        <w:pStyle w:val="ListParagraph"/>
        <w:numPr>
          <w:ilvl w:val="0"/>
          <w:numId w:val="1"/>
        </w:numPr>
        <w:tabs>
          <w:tab w:pos="426" w:val="left" w:leader="none"/>
        </w:tabs>
        <w:spacing w:line="240" w:lineRule="auto" w:before="0" w:after="0"/>
        <w:ind w:left="426" w:right="359" w:hanging="426"/>
        <w:jc w:val="both"/>
        <w:rPr>
          <w:sz w:val="20"/>
        </w:rPr>
      </w:pPr>
      <w:r>
        <w:rPr>
          <w:sz w:val="20"/>
        </w:rPr>
        <w:t>Udoji Itodo, A., Usman, A., Bashir Sulaiman, S., Ugbede Itodo, H., 2012. Color Matching Estimation ofIron Concentrationsin Branded Iron Supplements Marketed in Nigeria. Adv. Anal. Chem. Sci. Acad. Publ. 2,</w:t>
      </w:r>
      <w:r>
        <w:rPr>
          <w:spacing w:val="40"/>
          <w:sz w:val="20"/>
        </w:rPr>
        <w:t> </w:t>
      </w:r>
      <w:r>
        <w:rPr>
          <w:sz w:val="20"/>
        </w:rPr>
        <w:t>16–23. https://doi.org/10.5923/j.aac.20120201.04</w:t>
      </w:r>
    </w:p>
    <w:p>
      <w:pPr>
        <w:pStyle w:val="ListParagraph"/>
        <w:numPr>
          <w:ilvl w:val="0"/>
          <w:numId w:val="1"/>
        </w:numPr>
        <w:tabs>
          <w:tab w:pos="426" w:val="left" w:leader="none"/>
        </w:tabs>
        <w:spacing w:line="240" w:lineRule="auto" w:before="0" w:after="0"/>
        <w:ind w:left="426" w:right="358" w:hanging="426"/>
        <w:jc w:val="both"/>
        <w:rPr>
          <w:sz w:val="20"/>
        </w:rPr>
      </w:pPr>
      <w:r>
        <w:rPr>
          <w:sz w:val="20"/>
        </w:rPr>
        <w:t>Badan Standardisasi Nasional. (2009). Air dan Air Limbah - Bagian 4: Cara Uji besi (Fe) Secara Spektrofotometri Serapan Atom (SSA) - Nyala. Badan Standarisasi Nasional, 1–9.</w:t>
      </w:r>
    </w:p>
    <w:p>
      <w:pPr>
        <w:pStyle w:val="ListParagraph"/>
        <w:numPr>
          <w:ilvl w:val="0"/>
          <w:numId w:val="1"/>
        </w:numPr>
        <w:tabs>
          <w:tab w:pos="426" w:val="left" w:leader="none"/>
        </w:tabs>
        <w:spacing w:line="240" w:lineRule="auto" w:before="0" w:after="0"/>
        <w:ind w:left="426" w:right="359" w:hanging="426"/>
        <w:jc w:val="both"/>
        <w:rPr>
          <w:sz w:val="20"/>
        </w:rPr>
      </w:pPr>
      <w:r>
        <w:rPr>
          <w:sz w:val="20"/>
        </w:rPr>
        <w:t>Nurhayati, I., Riyani, A., Kurnaeni, N., Wiryanti, W., &amp; Rinaldi, S. F. (2019). No Title. Jurnal Riset Kesehatan Poltekkes Depkes https://doi.org/10.34011/juriskesbdg.v11i1.792</w:t>
      </w:r>
    </w:p>
    <w:sectPr>
      <w:pgSz w:w="12240" w:h="15840"/>
      <w:pgMar w:top="136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Lucida Sans Unicode">
    <w:altName w:val="Lucida Sans Unicode"/>
    <w:charset w:val="1"/>
    <w:family w:val="swiss"/>
    <w:pitch w:val="variable"/>
  </w:font>
  <w:font w:name="Calibri">
    <w:altName w:val="Calibri"/>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26" w:hanging="426"/>
        <w:jc w:val="left"/>
      </w:pPr>
      <w:rPr>
        <w:rFonts w:hint="default" w:ascii="Times New Roman" w:hAnsi="Times New Roman" w:eastAsia="Times New Roman" w:cs="Times New Roman"/>
        <w:b w:val="0"/>
        <w:bCs w:val="0"/>
        <w:i w:val="0"/>
        <w:iCs w:val="0"/>
        <w:spacing w:val="0"/>
        <w:w w:val="100"/>
        <w:sz w:val="20"/>
        <w:szCs w:val="20"/>
        <w:lang w:val="en-US" w:eastAsia="en-US" w:bidi="ar-SA"/>
      </w:rPr>
    </w:lvl>
    <w:lvl w:ilvl="1">
      <w:start w:val="0"/>
      <w:numFmt w:val="bullet"/>
      <w:lvlText w:val="•"/>
      <w:lvlJc w:val="left"/>
      <w:pPr>
        <w:ind w:left="1350" w:hanging="426"/>
      </w:pPr>
      <w:rPr>
        <w:rFonts w:hint="default"/>
        <w:lang w:val="en-US" w:eastAsia="en-US" w:bidi="ar-SA"/>
      </w:rPr>
    </w:lvl>
    <w:lvl w:ilvl="2">
      <w:start w:val="0"/>
      <w:numFmt w:val="bullet"/>
      <w:lvlText w:val="•"/>
      <w:lvlJc w:val="left"/>
      <w:pPr>
        <w:ind w:left="2280" w:hanging="426"/>
      </w:pPr>
      <w:rPr>
        <w:rFonts w:hint="default"/>
        <w:lang w:val="en-US" w:eastAsia="en-US" w:bidi="ar-SA"/>
      </w:rPr>
    </w:lvl>
    <w:lvl w:ilvl="3">
      <w:start w:val="0"/>
      <w:numFmt w:val="bullet"/>
      <w:lvlText w:val="•"/>
      <w:lvlJc w:val="left"/>
      <w:pPr>
        <w:ind w:left="3210" w:hanging="426"/>
      </w:pPr>
      <w:rPr>
        <w:rFonts w:hint="default"/>
        <w:lang w:val="en-US" w:eastAsia="en-US" w:bidi="ar-SA"/>
      </w:rPr>
    </w:lvl>
    <w:lvl w:ilvl="4">
      <w:start w:val="0"/>
      <w:numFmt w:val="bullet"/>
      <w:lvlText w:val="•"/>
      <w:lvlJc w:val="left"/>
      <w:pPr>
        <w:ind w:left="4140" w:hanging="426"/>
      </w:pPr>
      <w:rPr>
        <w:rFonts w:hint="default"/>
        <w:lang w:val="en-US" w:eastAsia="en-US" w:bidi="ar-SA"/>
      </w:rPr>
    </w:lvl>
    <w:lvl w:ilvl="5">
      <w:start w:val="0"/>
      <w:numFmt w:val="bullet"/>
      <w:lvlText w:val="•"/>
      <w:lvlJc w:val="left"/>
      <w:pPr>
        <w:ind w:left="5070" w:hanging="426"/>
      </w:pPr>
      <w:rPr>
        <w:rFonts w:hint="default"/>
        <w:lang w:val="en-US" w:eastAsia="en-US" w:bidi="ar-SA"/>
      </w:rPr>
    </w:lvl>
    <w:lvl w:ilvl="6">
      <w:start w:val="0"/>
      <w:numFmt w:val="bullet"/>
      <w:lvlText w:val="•"/>
      <w:lvlJc w:val="left"/>
      <w:pPr>
        <w:ind w:left="6000" w:hanging="426"/>
      </w:pPr>
      <w:rPr>
        <w:rFonts w:hint="default"/>
        <w:lang w:val="en-US" w:eastAsia="en-US" w:bidi="ar-SA"/>
      </w:rPr>
    </w:lvl>
    <w:lvl w:ilvl="7">
      <w:start w:val="0"/>
      <w:numFmt w:val="bullet"/>
      <w:lvlText w:val="•"/>
      <w:lvlJc w:val="left"/>
      <w:pPr>
        <w:ind w:left="6930" w:hanging="426"/>
      </w:pPr>
      <w:rPr>
        <w:rFonts w:hint="default"/>
        <w:lang w:val="en-US" w:eastAsia="en-US" w:bidi="ar-SA"/>
      </w:rPr>
    </w:lvl>
    <w:lvl w:ilvl="8">
      <w:start w:val="0"/>
      <w:numFmt w:val="bullet"/>
      <w:lvlText w:val="•"/>
      <w:lvlJc w:val="left"/>
      <w:pPr>
        <w:ind w:left="7860" w:hanging="426"/>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right="359"/>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right="359"/>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ind w:left="119" w:right="477"/>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426" w:right="359" w:hanging="426"/>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5004201114@student.its.ac.id"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image" Target="media/image4.png"/><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2025-10-15T14:32:38Z</dcterms:created>
  <dcterms:modified xsi:type="dcterms:W3CDTF">2025-10-15T14:32:38Z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2025-10-15T00:00:00Z</vt:filetime>
  </property>
  <property fmtid="{D5CDD505-2E9C-101B-9397-08002B2CF9AE}" pid="3" name="Producer">
    <vt:lpwstr>Skia/PDF m142 Google Apps Renderer</vt:lpwstr>
  </property>
  <property fmtid="{D5CDD505-2E9C-101B-9397-08002B2CF9AE}" pid="4" name="LastSaved">
    <vt:filetime>2025-10-15T00:00:00Z</vt:filetime>
  </property>
</Properties>
</file>