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A6311" w14:textId="07800264" w:rsidR="004B2CF4" w:rsidRPr="00031770" w:rsidRDefault="00534675" w:rsidP="00031770">
      <w:pPr>
        <w:pStyle w:val="PaperTitle"/>
      </w:pPr>
      <w:r>
        <w:t xml:space="preserve">In </w:t>
      </w:r>
      <w:r w:rsidR="00F47F36">
        <w:t xml:space="preserve">Vitro Assessment of Dental Varnish Containing Bismuth Oxide Nanoparticles </w:t>
      </w:r>
      <w:proofErr w:type="spellStart"/>
      <w:r w:rsidR="00F47F36">
        <w:t>Synthesised</w:t>
      </w:r>
      <w:proofErr w:type="spellEnd"/>
      <w:r w:rsidR="00F47F36">
        <w:t xml:space="preserve"> With Ginger Peel Extract Against Streptococcus Mutans and Lactobacillus Species</w:t>
      </w:r>
    </w:p>
    <w:p w14:paraId="11F7536D" w14:textId="0B0B8FBB" w:rsidR="004B2CF4" w:rsidRPr="00BB618F" w:rsidRDefault="00534675" w:rsidP="00BB618F">
      <w:pPr>
        <w:pStyle w:val="AuthorName"/>
        <w:rPr>
          <w:rFonts w:ascii="Cambria" w:hAnsi="Cambria"/>
          <w:color w:val="000000"/>
          <w:szCs w:val="28"/>
          <w:vertAlign w:val="superscript"/>
          <w:lang w:val="en-IN" w:eastAsia="en-IN"/>
        </w:rPr>
      </w:pPr>
      <w:r>
        <w:t>Om Pavan Patil</w:t>
      </w:r>
      <w:r w:rsidR="00F943B8">
        <w:rPr>
          <w:vertAlign w:val="superscript"/>
        </w:rPr>
        <w:t>1</w:t>
      </w:r>
      <w:r w:rsidR="00BB618F">
        <w:t xml:space="preserve">, </w:t>
      </w:r>
      <w:r w:rsidR="00BB618F" w:rsidRPr="00BB618F">
        <w:rPr>
          <w:rFonts w:ascii="Cambria" w:hAnsi="Cambria"/>
          <w:color w:val="000000"/>
          <w:szCs w:val="28"/>
          <w:lang w:val="en-IN" w:eastAsia="en-IN"/>
        </w:rPr>
        <w:t>Nehru Raj</w:t>
      </w:r>
      <w:r w:rsidR="00BB618F">
        <w:rPr>
          <w:rFonts w:ascii="Cambria" w:hAnsi="Cambria"/>
          <w:color w:val="000000"/>
          <w:szCs w:val="28"/>
          <w:vertAlign w:val="superscript"/>
          <w:lang w:val="en-IN" w:eastAsia="en-IN"/>
        </w:rPr>
        <w:t>1,a)</w:t>
      </w:r>
    </w:p>
    <w:p w14:paraId="584844AD" w14:textId="6FF173E2" w:rsidR="004B2CF4" w:rsidRDefault="00534675" w:rsidP="00031770">
      <w:pPr>
        <w:pStyle w:val="AuthorAffiliation"/>
      </w:pPr>
      <w:r>
        <w:t>​​</w:t>
      </w:r>
      <w:r w:rsidR="00BB618F">
        <w:rPr>
          <w:vertAlign w:val="superscript"/>
        </w:rPr>
        <w:t>1</w:t>
      </w:r>
      <w:r>
        <w:t>Om Wellness Centre, Odisha, India</w:t>
      </w:r>
    </w:p>
    <w:p w14:paraId="677F9702" w14:textId="6D46E2C1" w:rsidR="004B2CF4" w:rsidRPr="00BB618F" w:rsidRDefault="00031770" w:rsidP="00BB618F">
      <w:pPr>
        <w:pStyle w:val="AuthorEmail"/>
        <w:rPr>
          <w:rStyle w:val="Hyperlink"/>
          <w:rFonts w:ascii="Cambria" w:hAnsi="Cambria"/>
          <w:color w:val="000000"/>
          <w:sz w:val="18"/>
          <w:szCs w:val="18"/>
          <w:u w:val="none"/>
          <w:lang w:val="en-IN" w:eastAsia="en-IN"/>
        </w:rPr>
      </w:pPr>
      <w:r>
        <w:t xml:space="preserve">Corresponding author: </w:t>
      </w:r>
      <w:r w:rsidR="00F943B8">
        <w:rPr>
          <w:vertAlign w:val="superscript"/>
        </w:rPr>
        <w:t>a)</w:t>
      </w:r>
      <w:r w:rsidR="00BB618F" w:rsidRPr="00BB618F">
        <w:rPr>
          <w:rFonts w:ascii="Cambria" w:hAnsi="Cambria"/>
          <w:color w:val="000000"/>
          <w:sz w:val="18"/>
          <w:szCs w:val="18"/>
        </w:rPr>
        <w:t xml:space="preserve"> </w:t>
      </w:r>
      <w:hyperlink r:id="rId5" w:history="1">
        <w:r w:rsidR="00BB618F" w:rsidRPr="009B522C">
          <w:rPr>
            <w:rStyle w:val="Hyperlink"/>
            <w:rFonts w:ascii="Cambria" w:hAnsi="Cambria"/>
            <w:sz w:val="18"/>
            <w:szCs w:val="18"/>
            <w:lang w:val="en-IN" w:eastAsia="en-IN"/>
          </w:rPr>
          <w:t>nehrurajsarv@gmail.com</w:t>
        </w:r>
      </w:hyperlink>
      <w:r w:rsidR="00BB618F">
        <w:rPr>
          <w:rFonts w:ascii="Cambria" w:hAnsi="Cambria"/>
          <w:color w:val="000000"/>
          <w:sz w:val="18"/>
          <w:szCs w:val="18"/>
          <w:lang w:val="en-IN" w:eastAsia="en-IN"/>
        </w:rPr>
        <w:t xml:space="preserve"> </w:t>
      </w:r>
    </w:p>
    <w:p w14:paraId="00252CE9" w14:textId="77777777" w:rsidR="00031770" w:rsidRDefault="00534675" w:rsidP="00031770">
      <w:pPr>
        <w:pStyle w:val="Abstract"/>
      </w:pPr>
      <w:r>
        <w:rPr>
          <w:b/>
        </w:rPr>
        <w:t>Abstract</w:t>
      </w:r>
      <w:r w:rsidR="00031770">
        <w:rPr>
          <w:b/>
        </w:rPr>
        <w:t xml:space="preserve">: </w:t>
      </w:r>
      <w:r>
        <w:rPr>
          <w:highlight w:val="white"/>
        </w:rPr>
        <w:t xml:space="preserve">This research investigates the synthesis and analysis of bismuth oxide nanoparticles (Bi2O3 NPs) with ginger peel extract, and assesses their ability to combat Streptococcus mutans and Lactobacillus species. The nanoparticles were produced via an environmentally friendly method and </w:t>
      </w:r>
      <w:proofErr w:type="spellStart"/>
      <w:r>
        <w:rPr>
          <w:highlight w:val="white"/>
        </w:rPr>
        <w:t>analysed</w:t>
      </w:r>
      <w:proofErr w:type="spellEnd"/>
      <w:r>
        <w:rPr>
          <w:highlight w:val="white"/>
        </w:rPr>
        <w:t xml:space="preserve"> using XRD, FTIR, and TEM techniques. The XRD examination showed a mix of crystalline and non-crystalline phases, with FTIR verifying the existence of necessary functional groups for nanoparticle reduction and </w:t>
      </w:r>
      <w:proofErr w:type="spellStart"/>
      <w:r>
        <w:rPr>
          <w:highlight w:val="white"/>
        </w:rPr>
        <w:t>stabilisation</w:t>
      </w:r>
      <w:proofErr w:type="spellEnd"/>
      <w:r>
        <w:rPr>
          <w:highlight w:val="white"/>
        </w:rPr>
        <w:t xml:space="preserve">. TEM images showed particle sizes between 10 and 50 nm with some aggregation present. The effectiveness against bacteria of Bi2O3 nanoparticles was evaluated with confocal laser scanning microscopy (CLSM), and it was found that they greatly reduce the growth of biofilms from S. mutans and Lactobacillus species. The results indicate that </w:t>
      </w:r>
      <w:proofErr w:type="spellStart"/>
      <w:r>
        <w:rPr>
          <w:highlight w:val="white"/>
        </w:rPr>
        <w:t>utilising</w:t>
      </w:r>
      <w:proofErr w:type="spellEnd"/>
      <w:r>
        <w:rPr>
          <w:highlight w:val="white"/>
        </w:rPr>
        <w:t xml:space="preserve"> ginger peel extract to </w:t>
      </w:r>
      <w:proofErr w:type="spellStart"/>
      <w:r>
        <w:rPr>
          <w:highlight w:val="white"/>
        </w:rPr>
        <w:t>synthesise</w:t>
      </w:r>
      <w:proofErr w:type="spellEnd"/>
      <w:r>
        <w:rPr>
          <w:highlight w:val="white"/>
        </w:rPr>
        <w:t xml:space="preserve"> bismuth oxide nanoparticles could create a powerful antimicrobial agent for dental varnishes, providing an environmentally friendly and long-lasting solution for dental care. </w:t>
      </w:r>
    </w:p>
    <w:p w14:paraId="0B66E2C8" w14:textId="393505F1" w:rsidR="004B2CF4" w:rsidRDefault="00534675" w:rsidP="00031770">
      <w:pPr>
        <w:pStyle w:val="Abstract"/>
      </w:pPr>
      <w:r w:rsidRPr="00031770">
        <w:rPr>
          <w:b/>
          <w:bCs/>
        </w:rPr>
        <w:t>Keywords:</w:t>
      </w:r>
      <w:r>
        <w:t xml:space="preserve"> Dental varnish, Bismuth oxide nanoparticles (Bi2O3 NPs),</w:t>
      </w:r>
      <w:r w:rsidR="00031770">
        <w:t xml:space="preserve"> </w:t>
      </w:r>
      <w:r>
        <w:t>Ginger peel extract,</w:t>
      </w:r>
      <w:r w:rsidR="00031770">
        <w:t xml:space="preserve"> </w:t>
      </w:r>
      <w:r>
        <w:t>Green synthesis,</w:t>
      </w:r>
      <w:r w:rsidR="00031770">
        <w:t xml:space="preserve"> </w:t>
      </w:r>
      <w:r>
        <w:t>Antimicrobial activity,</w:t>
      </w:r>
      <w:r w:rsidR="00031770">
        <w:t xml:space="preserve"> </w:t>
      </w:r>
      <w:r>
        <w:t xml:space="preserve">Streptococcus </w:t>
      </w:r>
      <w:proofErr w:type="spellStart"/>
      <w:r>
        <w:t>mutans,Lactobacillus</w:t>
      </w:r>
      <w:proofErr w:type="spellEnd"/>
      <w:r>
        <w:t xml:space="preserve"> species, X-ray diffraction (XRD),</w:t>
      </w:r>
      <w:r w:rsidR="00031770">
        <w:t xml:space="preserve"> </w:t>
      </w:r>
      <w:r>
        <w:t>Fourier-transform infrared spectroscopy (FTIR),</w:t>
      </w:r>
      <w:r w:rsidR="00031770">
        <w:t xml:space="preserve"> </w:t>
      </w:r>
      <w:r>
        <w:t>Transmission electron microscopy (TEM)</w:t>
      </w:r>
    </w:p>
    <w:p w14:paraId="00E030B8" w14:textId="77777777" w:rsidR="004B2CF4" w:rsidRDefault="00534675" w:rsidP="00031770">
      <w:pPr>
        <w:pStyle w:val="Heading1"/>
      </w:pPr>
      <w:r>
        <w:t xml:space="preserve">Introduction </w:t>
      </w:r>
    </w:p>
    <w:p w14:paraId="77B96C45" w14:textId="77777777" w:rsidR="004B2CF4" w:rsidRDefault="00534675" w:rsidP="00031770">
      <w:pPr>
        <w:pStyle w:val="Paragraph"/>
      </w:pPr>
      <w:r>
        <w:t>Today, nanotechnology has attracted a lot of attention in different fields . The nanoparticles have nanoscale dimensions in the range of 1-100 nm with unique properties especially like small size and small surface area</w:t>
      </w:r>
      <w:hyperlink r:id="rId6">
        <w:r>
          <w:rPr>
            <w:color w:val="000000"/>
          </w:rPr>
          <w:t>(Khan et al., 2016)</w:t>
        </w:r>
      </w:hyperlink>
      <w:r>
        <w:t>. Metal oxide nanoparticles have received research attention in various fields with unique and wide ranging physical and chemical properties</w:t>
      </w:r>
      <w:hyperlink r:id="rId7">
        <w:r>
          <w:rPr>
            <w:color w:val="000000"/>
          </w:rPr>
          <w:t>(Doonan et al., 2017)</w:t>
        </w:r>
      </w:hyperlink>
      <w:r>
        <w:t xml:space="preserve">. Especially Bismuth oxide nanoparticles is a good choice of metal oxide for various applications in preparations of photocatalyst </w:t>
      </w:r>
      <w:hyperlink r:id="rId8">
        <w:r>
          <w:rPr>
            <w:color w:val="000000"/>
          </w:rPr>
          <w:t>(“Synthesis, Characterization and Photocatalytic Performance of Visible Light Induced Bismuth Oxide Nanoparticle,” 2015)</w:t>
        </w:r>
      </w:hyperlink>
      <w:r>
        <w:t>,</w:t>
      </w:r>
      <w:hyperlink r:id="rId9">
        <w:r>
          <w:rPr>
            <w:color w:val="000000"/>
          </w:rPr>
          <w:t>(R. Li et al., 2010)</w:t>
        </w:r>
      </w:hyperlink>
      <w:r>
        <w:t xml:space="preserve">, nanostructures </w:t>
      </w:r>
      <w:hyperlink r:id="rId10">
        <w:r>
          <w:rPr>
            <w:color w:val="000000"/>
          </w:rPr>
          <w:t>(“δ-Bi2O3 Thin Films Prepared by Reactive Sputtering: Fabrication and Characterization,” 2006)</w:t>
        </w:r>
      </w:hyperlink>
      <w:r>
        <w:t xml:space="preserve">,gas sensor </w:t>
      </w:r>
      <w:hyperlink r:id="rId11">
        <w:r>
          <w:rPr>
            <w:color w:val="000000"/>
          </w:rPr>
          <w:t>(Gou et al., 2009)</w:t>
        </w:r>
      </w:hyperlink>
      <w:r>
        <w:t>, solid oxide fuel cell</w:t>
      </w:r>
      <w:hyperlink r:id="rId12">
        <w:r>
          <w:rPr>
            <w:color w:val="000000"/>
          </w:rPr>
          <w:t>(“Performance of (</w:t>
        </w:r>
        <w:proofErr w:type="spellStart"/>
        <w:r>
          <w:rPr>
            <w:color w:val="000000"/>
          </w:rPr>
          <w:t>La,Sr</w:t>
        </w:r>
        <w:proofErr w:type="spellEnd"/>
        <w:r>
          <w:rPr>
            <w:color w:val="000000"/>
          </w:rPr>
          <w:t>)MnO3 Cathode Based Solid Oxide Fuel Cells: Effect of Bismuth Oxide Sintering Aid in Silver Paste Cathode Current Collector,” 2011)</w:t>
        </w:r>
      </w:hyperlink>
      <w:r>
        <w:t xml:space="preserve">, catalyst for oxidation of hydrocarbons </w:t>
      </w:r>
      <w:hyperlink r:id="rId13">
        <w:r>
          <w:rPr>
            <w:color w:val="000000"/>
          </w:rPr>
          <w:t>(“Bi2O3-Catalyzed Oxidation of Aldehydes with T-</w:t>
        </w:r>
        <w:proofErr w:type="spellStart"/>
        <w:r>
          <w:rPr>
            <w:color w:val="000000"/>
          </w:rPr>
          <w:t>BuOOH</w:t>
        </w:r>
        <w:proofErr w:type="spellEnd"/>
        <w:r>
          <w:rPr>
            <w:color w:val="000000"/>
          </w:rPr>
          <w:t>,” 2010)</w:t>
        </w:r>
      </w:hyperlink>
      <w:r>
        <w:t xml:space="preserve">, catalytic performance for reduction </w:t>
      </w:r>
      <w:hyperlink r:id="rId14">
        <w:r>
          <w:rPr>
            <w:color w:val="000000"/>
          </w:rPr>
          <w:t>(Xia et al., 2014)</w:t>
        </w:r>
      </w:hyperlink>
      <w:r>
        <w:t>,photovoltaic</w:t>
      </w:r>
      <w:hyperlink r:id="rId15">
        <w:r>
          <w:rPr>
            <w:color w:val="000000"/>
          </w:rPr>
          <w:t>(Mahmoud &amp; Al-Ghamdi, 2011)</w:t>
        </w:r>
      </w:hyperlink>
      <w:r>
        <w:t xml:space="preserve">, water purification </w:t>
      </w:r>
      <w:hyperlink r:id="rId16">
        <w:r>
          <w:rPr>
            <w:color w:val="000000"/>
          </w:rPr>
          <w:t>(Schlesinger et al., 2013)</w:t>
        </w:r>
      </w:hyperlink>
      <w:r>
        <w:t>,antibacterial effect</w:t>
      </w:r>
      <w:hyperlink r:id="rId17">
        <w:r>
          <w:rPr>
            <w:color w:val="000000"/>
          </w:rPr>
          <w:t>(</w:t>
        </w:r>
      </w:hyperlink>
      <w:hyperlink r:id="rId18">
        <w:r>
          <w:rPr>
            <w:i/>
            <w:color w:val="000000"/>
          </w:rPr>
          <w:t>Website</w:t>
        </w:r>
      </w:hyperlink>
      <w:hyperlink r:id="rId19">
        <w:r>
          <w:rPr>
            <w:color w:val="000000"/>
          </w:rPr>
          <w:t>, n.d.-a)</w:t>
        </w:r>
      </w:hyperlink>
      <w:r>
        <w:t xml:space="preserve"> and biomedical applications</w:t>
      </w:r>
      <w:hyperlink r:id="rId20">
        <w:r>
          <w:rPr>
            <w:color w:val="000000"/>
          </w:rPr>
          <w:t>(Oviedo et al., 2016)</w:t>
        </w:r>
      </w:hyperlink>
      <w:hyperlink r:id="rId21">
        <w:r>
          <w:rPr>
            <w:color w:val="000000"/>
          </w:rPr>
          <w:t>(“Investigation of the Toxicity of Bismuth Oxide Nanoparticles in Various Cell Lines,” 2017)</w:t>
        </w:r>
      </w:hyperlink>
      <w:r>
        <w:t>.</w:t>
      </w:r>
    </w:p>
    <w:p w14:paraId="5EF50C25" w14:textId="77777777" w:rsidR="004B2CF4" w:rsidRDefault="00534675" w:rsidP="00031770">
      <w:pPr>
        <w:pStyle w:val="Paragraph"/>
      </w:pPr>
      <w:r>
        <w:t>Dental varnish is a dental treatment used to prevent the formation of caries. The use of fluoride varnish is quite effective in reducing the streptococcus mutans count in the oral cavity as well in plaque on the teeth</w:t>
      </w:r>
      <w:hyperlink r:id="rId22">
        <w:r>
          <w:rPr>
            <w:color w:val="000000"/>
          </w:rPr>
          <w:t>(A et al., 2008)</w:t>
        </w:r>
      </w:hyperlink>
      <w:r>
        <w:t xml:space="preserve">.Dental varnish is a thin liquid coating that covers teeth and solidifies into a shielding film. It is usually water- or solvent-based, and it can be used to whiten teeth, </w:t>
      </w:r>
      <w:proofErr w:type="spellStart"/>
      <w:r>
        <w:t>desensitise</w:t>
      </w:r>
      <w:proofErr w:type="spellEnd"/>
      <w:r>
        <w:t xml:space="preserve"> sensitive areas, or prevent tooth decay by releasing fluoride or antimicrobials. Varnishes come in a variety of forms, such as antibacterial, </w:t>
      </w:r>
      <w:proofErr w:type="spellStart"/>
      <w:r>
        <w:t>desensitising</w:t>
      </w:r>
      <w:proofErr w:type="spellEnd"/>
      <w:r>
        <w:t xml:space="preserve">, and fluoride varnishes like </w:t>
      </w:r>
      <w:proofErr w:type="spellStart"/>
      <w:r>
        <w:t>Carex</w:t>
      </w:r>
      <w:proofErr w:type="spellEnd"/>
      <w:r>
        <w:t xml:space="preserve"> and </w:t>
      </w:r>
      <w:proofErr w:type="spellStart"/>
      <w:r>
        <w:t>Duraphat</w:t>
      </w:r>
      <w:proofErr w:type="spellEnd"/>
      <w:r>
        <w:t xml:space="preserve">. Typically, the application procedure is painless and consists of brushing a </w:t>
      </w:r>
      <w:r>
        <w:lastRenderedPageBreak/>
        <w:t>coating of varnish onto the teeth, followed by a drying interval. In order to prevent tooth decay and sensitivity, varnishes can be applied at home or in a dental clinic. They are frequently advised for both adults and children</w:t>
      </w:r>
    </w:p>
    <w:p w14:paraId="18545557" w14:textId="77777777" w:rsidR="004B2CF4" w:rsidRDefault="00534675" w:rsidP="00031770">
      <w:pPr>
        <w:pStyle w:val="Paragraph"/>
      </w:pPr>
      <w:r>
        <w:t>Bismuth oxide nanoparticles have a variety of uses in medicine including antimicrobial coating properties through which they can be incorporated on surfaces to prevent microbial growth</w:t>
      </w:r>
      <w:hyperlink r:id="rId23">
        <w:r>
          <w:rPr>
            <w:color w:val="000000"/>
          </w:rPr>
          <w:t>(</w:t>
        </w:r>
      </w:hyperlink>
      <w:hyperlink r:id="rId24">
        <w:r>
          <w:rPr>
            <w:i/>
            <w:color w:val="000000"/>
          </w:rPr>
          <w:t>Bismuth Oxide Nanoparticles</w:t>
        </w:r>
      </w:hyperlink>
      <w:hyperlink r:id="rId25">
        <w:r>
          <w:rPr>
            <w:color w:val="000000"/>
          </w:rPr>
          <w:t>, 2019)</w:t>
        </w:r>
      </w:hyperlink>
      <w:r>
        <w:t xml:space="preserve">. Bismuth oxide has been shown to inhibit the activity of various bacteria including </w:t>
      </w:r>
      <w:r>
        <w:rPr>
          <w:i/>
        </w:rPr>
        <w:t>Escherichia coli</w:t>
      </w:r>
      <w:r>
        <w:t xml:space="preserve">   and </w:t>
      </w:r>
      <w:r>
        <w:rPr>
          <w:i/>
        </w:rPr>
        <w:t>Staphylococcus aureus</w:t>
      </w:r>
      <w:hyperlink r:id="rId26">
        <w:r>
          <w:rPr>
            <w:i/>
            <w:color w:val="000000"/>
          </w:rPr>
          <w:t>(“Study of Antimicrobial Applications of Bismuth Oxide,” 2022)</w:t>
        </w:r>
      </w:hyperlink>
      <w:r>
        <w:rPr>
          <w:i/>
        </w:rPr>
        <w:t xml:space="preserve"> .</w:t>
      </w:r>
      <w:r>
        <w:t xml:space="preserve">Sometimes dental materials are treated with bismuth oxide to increase their X-ray opacity relative to the surrounding tooth structure. It has been </w:t>
      </w:r>
      <w:proofErr w:type="spellStart"/>
      <w:r>
        <w:t>utilised</w:t>
      </w:r>
      <w:proofErr w:type="spellEnd"/>
      <w:r>
        <w:t xml:space="preserve"> in dental procedures such apicoectomy, apexification, pulp capping, and root canal sealing in hydraulic silicate cements such as "MTA" (mineral trioxide aggregate) </w:t>
      </w:r>
      <w:hyperlink r:id="rId27">
        <w:r>
          <w:rPr>
            <w:color w:val="000000"/>
          </w:rPr>
          <w:t>(Aparna et al., 2021; Ganapathy 2021)</w:t>
        </w:r>
      </w:hyperlink>
      <w:r>
        <w:t>. Certain dental materials that are based on resin also contain bismuth oxide.</w:t>
      </w:r>
    </w:p>
    <w:p w14:paraId="0DF3975B" w14:textId="77777777" w:rsidR="004B2CF4" w:rsidRDefault="00534675" w:rsidP="00031770">
      <w:pPr>
        <w:pStyle w:val="Paragraph"/>
      </w:pPr>
      <w:r>
        <w:t xml:space="preserve">Combining bismuth oxide in dental varnishes can have improvements in properties such as better contrast in x-ray imaging, antimicrobial action , radiation shielding, increased biocompatibility and theragnostic properties </w:t>
      </w:r>
      <w:hyperlink r:id="rId28">
        <w:r>
          <w:rPr>
            <w:color w:val="000000"/>
          </w:rPr>
          <w:t xml:space="preserve">(“Effect of Bismuth Oxide </w:t>
        </w:r>
        <w:proofErr w:type="spellStart"/>
        <w:r>
          <w:rPr>
            <w:color w:val="000000"/>
          </w:rPr>
          <w:t>Radioopacifier</w:t>
        </w:r>
        <w:proofErr w:type="spellEnd"/>
        <w:r>
          <w:rPr>
            <w:color w:val="000000"/>
          </w:rPr>
          <w:t xml:space="preserve"> Content on the Material Properties of an Endodontic Portland Cement–based (MTA-Like) System,” 2007)</w:t>
        </w:r>
      </w:hyperlink>
      <w:hyperlink r:id="rId29">
        <w:r>
          <w:rPr>
            <w:color w:val="000000"/>
          </w:rPr>
          <w:t>(Bartoli et al., 2020)</w:t>
        </w:r>
      </w:hyperlink>
      <w:r>
        <w:t>.</w:t>
      </w:r>
    </w:p>
    <w:p w14:paraId="50782356" w14:textId="77777777" w:rsidR="004B2CF4" w:rsidRDefault="00534675" w:rsidP="00031770">
      <w:pPr>
        <w:pStyle w:val="Paragraph"/>
      </w:pPr>
      <w:r>
        <w:t xml:space="preserve">Ginger peel has quite significant medical applications due to the variety of compounds present in it , </w:t>
      </w:r>
      <w:proofErr w:type="spellStart"/>
      <w:r>
        <w:t>utilised</w:t>
      </w:r>
      <w:proofErr w:type="spellEnd"/>
      <w:r>
        <w:t xml:space="preserve"> as an anti-inflammatory , anti-oxidant and has anti-cancer properties also</w:t>
      </w:r>
      <w:hyperlink r:id="rId30">
        <w:r>
          <w:rPr>
            <w:color w:val="000000"/>
          </w:rPr>
          <w:t>(</w:t>
        </w:r>
      </w:hyperlink>
      <w:hyperlink r:id="rId31">
        <w:r>
          <w:rPr>
            <w:i/>
            <w:color w:val="000000"/>
          </w:rPr>
          <w:t>Website</w:t>
        </w:r>
      </w:hyperlink>
      <w:hyperlink r:id="rId32">
        <w:r>
          <w:rPr>
            <w:color w:val="000000"/>
          </w:rPr>
          <w:t>, n.d.-b)</w:t>
        </w:r>
      </w:hyperlink>
      <w:r>
        <w:t xml:space="preserve">. Other health benefits include increase in metabolism and menstrual relief , it can also be implemented to improve the digestive health in humans </w:t>
      </w:r>
      <w:hyperlink r:id="rId33">
        <w:r>
          <w:rPr>
            <w:color w:val="000000"/>
          </w:rPr>
          <w:t>(Ganapathy 2021)</w:t>
        </w:r>
      </w:hyperlink>
    </w:p>
    <w:p w14:paraId="55C10F66" w14:textId="77777777" w:rsidR="004B2CF4" w:rsidRDefault="00534675" w:rsidP="00031770">
      <w:pPr>
        <w:pStyle w:val="Paragraph"/>
      </w:pPr>
      <w:r>
        <w:t xml:space="preserve">Ginger peel is endowed with unusual compounds which render it medicinal USP. It contains polyphenols, which are proven to possess antioxidant and anti-inflammatory properties in the outer layer of the fruit peel </w:t>
      </w:r>
      <w:hyperlink r:id="rId34">
        <w:r>
          <w:rPr>
            <w:color w:val="000000"/>
          </w:rPr>
          <w:t>(</w:t>
        </w:r>
        <w:proofErr w:type="spellStart"/>
        <w:r>
          <w:rPr>
            <w:color w:val="000000"/>
          </w:rPr>
          <w:t>Chokkattu</w:t>
        </w:r>
        <w:proofErr w:type="spellEnd"/>
        <w:r>
          <w:rPr>
            <w:color w:val="000000"/>
          </w:rPr>
          <w:t xml:space="preserve"> et al., 2022; Marya et al., 2022; Ramamurthy et al., 2022)</w:t>
        </w:r>
      </w:hyperlink>
      <w:r>
        <w:t xml:space="preserve"> Also, the ginger peel has other unique compounds that are not present in the flesh of ginger including the flavonoids, phenols, tannins, glycosides, and reducing sugars, and have been associated with a myriad of biological activities that include antioxidants, antibacterial as well as anticancer properties </w:t>
      </w:r>
      <w:hyperlink r:id="rId35">
        <w:r>
          <w:rPr>
            <w:color w:val="000000"/>
          </w:rPr>
          <w:t>(Adel et al., 2023; Ghasemi et al., 2021; Subramanian &amp; Harikrishnan, 2023)</w:t>
        </w:r>
      </w:hyperlink>
      <w:r>
        <w:t>. These compounds have been considered to be the basis of the medicinal qualities of ginger peels since they have properties that can reduce appetite, relieve pains during menstruation and have an anti-inflammatory nature thus easing symptoms of arthritis among other inflamed diseases</w:t>
      </w:r>
      <w:hyperlink r:id="rId36">
        <w:r>
          <w:rPr>
            <w:color w:val="000000"/>
          </w:rPr>
          <w:t>(Shalaby et al., 2023)</w:t>
        </w:r>
      </w:hyperlink>
      <w:hyperlink r:id="rId37">
        <w:r>
          <w:rPr>
            <w:color w:val="000000"/>
          </w:rPr>
          <w:t>(W. Li et al., 2022)</w:t>
        </w:r>
      </w:hyperlink>
      <w:r>
        <w:t>.</w:t>
      </w:r>
    </w:p>
    <w:p w14:paraId="33683255" w14:textId="77777777" w:rsidR="004B2CF4" w:rsidRDefault="00534675" w:rsidP="00031770">
      <w:pPr>
        <w:pStyle w:val="Paragraph"/>
      </w:pPr>
      <w:r>
        <w:t xml:space="preserve">Multi-plant extraction has been also cited in many papers as the reducing and </w:t>
      </w:r>
      <w:proofErr w:type="spellStart"/>
      <w:r>
        <w:t>stabilising</w:t>
      </w:r>
      <w:proofErr w:type="spellEnd"/>
      <w:r>
        <w:t xml:space="preserve"> agent for the green synthesis of Bi2O3 nanoparticles. For example, water/ethanol solvent extracts obtained from C album leaves, C longa rhizomes, and M </w:t>
      </w:r>
      <w:proofErr w:type="spellStart"/>
      <w:r>
        <w:t>pulegium</w:t>
      </w:r>
      <w:proofErr w:type="spellEnd"/>
      <w:r>
        <w:t xml:space="preserve"> have been used to </w:t>
      </w:r>
      <w:proofErr w:type="spellStart"/>
      <w:r>
        <w:t>synthesise</w:t>
      </w:r>
      <w:proofErr w:type="spellEnd"/>
      <w:r>
        <w:t xml:space="preserve"> Bi2O3 NPs. The extracts serve the sole purposes of reducing bismuth ions to nanoparticles and inhibiting the aggregation of the formed nanoparticles</w:t>
      </w:r>
      <w:hyperlink r:id="rId38">
        <w:r>
          <w:rPr>
            <w:color w:val="000000"/>
          </w:rPr>
          <w:t>(Palanisamy et al., 2023)</w:t>
        </w:r>
      </w:hyperlink>
      <w:r>
        <w:t xml:space="preserve">.Bi2O3 nanoparticles </w:t>
      </w:r>
      <w:proofErr w:type="spellStart"/>
      <w:r>
        <w:t>synthesised</w:t>
      </w:r>
      <w:proofErr w:type="spellEnd"/>
      <w:r>
        <w:t xml:space="preserve"> through green synthesis have a potent bio pharmacological activity; antibacterial, antibiofilm, and anticancer effect </w:t>
      </w:r>
      <w:hyperlink r:id="rId39">
        <w:r>
          <w:rPr>
            <w:color w:val="000000"/>
          </w:rPr>
          <w:t xml:space="preserve">(Jain &amp; Verma, 2022; Solanki et al., 2023; </w:t>
        </w:r>
        <w:proofErr w:type="spellStart"/>
        <w:r>
          <w:rPr>
            <w:color w:val="000000"/>
          </w:rPr>
          <w:t>Sreevarun</w:t>
        </w:r>
        <w:proofErr w:type="spellEnd"/>
        <w:r>
          <w:rPr>
            <w:color w:val="000000"/>
          </w:rPr>
          <w:t xml:space="preserve"> et al., 2023; Wadhwani et al., 2022)</w:t>
        </w:r>
      </w:hyperlink>
      <w:r>
        <w:t xml:space="preserve">. They have shown a certain level of </w:t>
      </w:r>
      <w:proofErr w:type="spellStart"/>
      <w:r>
        <w:t>tumour</w:t>
      </w:r>
      <w:proofErr w:type="spellEnd"/>
      <w:r>
        <w:t xml:space="preserve"> specificity, where they kill cancer cells but leave the normal cells largely unharmed, for instance the U87 glioblastoma cells</w:t>
      </w:r>
      <w:hyperlink r:id="rId40">
        <w:r>
          <w:rPr>
            <w:color w:val="000000"/>
          </w:rPr>
          <w:t>(J. Li et al., 2022)</w:t>
        </w:r>
      </w:hyperlink>
      <w:r>
        <w:t xml:space="preserve">. Furthermore, Bi2O3 silver or copper-based nanoparticles also showed better antibacterial and antibiofilm capabilities than the elementary Bi2O3 nanoparticles. Based on these observations, it can be concluded that Bi2O3 nanoparticles </w:t>
      </w:r>
      <w:proofErr w:type="spellStart"/>
      <w:r>
        <w:t>synthesised</w:t>
      </w:r>
      <w:proofErr w:type="spellEnd"/>
      <w:r>
        <w:t xml:space="preserve"> by green synthesis, especially the nanoparticles with Ag or Cu ions, have a very bright future in applications of biomedical fields, such as antimicrobial and anticancer drugs. However, more work has to be done to get well understood concepts about their actions and prove their efficiency and toxicity in vivo</w:t>
      </w:r>
      <w:hyperlink r:id="rId41">
        <w:r>
          <w:rPr>
            <w:color w:val="000000"/>
          </w:rPr>
          <w:t>(“Green Synthesis of Ag and Cu-Doped Bismuth Oxide Nanoparticles: Revealing Synergistic Antimicrobial and Selective Cytotoxic Potentials for Biomedical Advancements,” 2024)</w:t>
        </w:r>
      </w:hyperlink>
      <w:r>
        <w:t>.</w:t>
      </w:r>
    </w:p>
    <w:p w14:paraId="22D807FB" w14:textId="77777777" w:rsidR="004B2CF4" w:rsidRDefault="00534675" w:rsidP="00031770">
      <w:pPr>
        <w:pStyle w:val="Heading1"/>
      </w:pPr>
      <w:r>
        <w:t>MATERIALS AND METHOD</w:t>
      </w:r>
    </w:p>
    <w:p w14:paraId="0B6836C5" w14:textId="77CB4B39" w:rsidR="004B2CF4" w:rsidRDefault="00534675" w:rsidP="00031770">
      <w:pPr>
        <w:pStyle w:val="Heading2"/>
      </w:pPr>
      <w:r>
        <w:t>Materials &amp; Reagents used</w:t>
      </w:r>
    </w:p>
    <w:p w14:paraId="3809D9BE" w14:textId="77777777" w:rsidR="004B2CF4" w:rsidRDefault="00534675" w:rsidP="00031770">
      <w:pPr>
        <w:pStyle w:val="Paragraph"/>
      </w:pPr>
      <w:r>
        <w:t>​Distilled water, Bismuth acetate, Ammonia solution and Sodium Borohydride Solution from Fisher Scientific, India were used for the synthesis of Bi2O3</w:t>
      </w:r>
      <w:r>
        <w:rPr>
          <w:vertAlign w:val="subscript"/>
        </w:rPr>
        <w:t xml:space="preserve"> </w:t>
      </w:r>
      <w:r>
        <w:t>NPs in this study.</w:t>
      </w:r>
    </w:p>
    <w:p w14:paraId="6CF30E03" w14:textId="3BCB6D9D" w:rsidR="004B2CF4" w:rsidRDefault="00534675" w:rsidP="00031770">
      <w:pPr>
        <w:pStyle w:val="Heading2"/>
      </w:pPr>
      <w:r>
        <w:t>Collection and Preparation of Plant Sample</w:t>
      </w:r>
    </w:p>
    <w:p w14:paraId="436D6793" w14:textId="77777777" w:rsidR="004B2CF4" w:rsidRDefault="00534675" w:rsidP="00031770">
      <w:pPr>
        <w:pStyle w:val="Paragraph"/>
      </w:pPr>
      <w:r>
        <w:rPr>
          <w:highlight w:val="white"/>
        </w:rPr>
        <w:t xml:space="preserve">Ginger peel extracts were collected from different places. The samples were purified using distilled water to eliminate impurities, then placed in shaded areas to preserve their original state. After drying in the shade, the leaves were crushed into a fine powder using a mortar and pestle. Afterwards, 10 grams of the leaf powder were combined </w:t>
      </w:r>
      <w:r>
        <w:rPr>
          <w:highlight w:val="white"/>
        </w:rPr>
        <w:lastRenderedPageBreak/>
        <w:t>with 200 ml of sterile distilled water in a conical flask. The mixture was then heated and stirred non-stop for a total of 24 hours. Then, the collected sample was passed through a Whatman No. 1 filter paper for the elimination of impurities</w:t>
      </w:r>
      <w:hyperlink r:id="rId42">
        <w:r>
          <w:rPr>
            <w:color w:val="000000"/>
            <w:highlight w:val="white"/>
          </w:rPr>
          <w:t>(Sasidharan et al., 2011)</w:t>
        </w:r>
      </w:hyperlink>
      <w:r>
        <w:rPr>
          <w:highlight w:val="white"/>
        </w:rPr>
        <w:t>.</w:t>
      </w:r>
    </w:p>
    <w:p w14:paraId="572B4E30" w14:textId="5403DDE1" w:rsidR="004B2CF4" w:rsidRDefault="00534675" w:rsidP="00031770">
      <w:pPr>
        <w:pStyle w:val="Heading2"/>
      </w:pPr>
      <w:r>
        <w:t>Synthesis of Bismuth Oxide nanoparticles</w:t>
      </w:r>
    </w:p>
    <w:p w14:paraId="336374D5" w14:textId="77777777" w:rsidR="004B2CF4" w:rsidRDefault="00534675" w:rsidP="00031770">
      <w:pPr>
        <w:pStyle w:val="Paragraph"/>
        <w:rPr>
          <w:b/>
        </w:rPr>
      </w:pPr>
      <w:r>
        <w:rPr>
          <w:highlight w:val="white"/>
        </w:rPr>
        <w:t xml:space="preserve">Initially, distilled water was combined with a precisely measured Bismuth Oxide solution at a concentration of 0.4 M, in addition to the plant extract filtrate. The mixture was heated and stirred with a magnetic stirrer simultaneously. A mixture of 1 M Sodium borohydride solution and ammonia solution was slowly combined until a dark brown </w:t>
      </w:r>
      <w:proofErr w:type="spellStart"/>
      <w:r>
        <w:rPr>
          <w:highlight w:val="white"/>
        </w:rPr>
        <w:t>colour</w:t>
      </w:r>
      <w:proofErr w:type="spellEnd"/>
      <w:r>
        <w:rPr>
          <w:highlight w:val="white"/>
        </w:rPr>
        <w:t xml:space="preserve"> appeared, indicating the formation of Bi2O3 NPs. The entire mixture was spun in a centrifuge at 5000 rotations per minute for 15 minutes. After spinning in the centrifuge, the liquid above the sediment, called the supernatant, was delicately moved to a petri dish to start removing the water. </w:t>
      </w:r>
    </w:p>
    <w:p w14:paraId="0985F0B7" w14:textId="77777777" w:rsidR="004B2CF4" w:rsidRDefault="00534675" w:rsidP="00031770">
      <w:pPr>
        <w:pStyle w:val="Paragraph"/>
        <w:rPr>
          <w:sz w:val="24"/>
          <w:szCs w:val="24"/>
          <w:highlight w:val="white"/>
        </w:rPr>
      </w:pPr>
      <w:r>
        <w:rPr>
          <w:sz w:val="24"/>
          <w:szCs w:val="24"/>
          <w:highlight w:val="white"/>
        </w:rPr>
        <w:t xml:space="preserve">The nanoparticles were further dehydrated in a hot air oven at 100 °C, following the method detailed in reference </w:t>
      </w:r>
      <w:hyperlink r:id="rId43">
        <w:r>
          <w:rPr>
            <w:color w:val="000000"/>
            <w:sz w:val="24"/>
            <w:szCs w:val="24"/>
            <w:highlight w:val="white"/>
          </w:rPr>
          <w:t>(</w:t>
        </w:r>
      </w:hyperlink>
      <w:hyperlink r:id="rId44">
        <w:r>
          <w:rPr>
            <w:i/>
            <w:color w:val="000000"/>
            <w:sz w:val="24"/>
            <w:szCs w:val="24"/>
            <w:highlight w:val="white"/>
          </w:rPr>
          <w:t>Website</w:t>
        </w:r>
      </w:hyperlink>
      <w:hyperlink r:id="rId45">
        <w:r>
          <w:rPr>
            <w:color w:val="000000"/>
            <w:sz w:val="24"/>
            <w:szCs w:val="24"/>
            <w:highlight w:val="white"/>
          </w:rPr>
          <w:t>, n.d.-c)</w:t>
        </w:r>
      </w:hyperlink>
      <w:r>
        <w:rPr>
          <w:sz w:val="24"/>
          <w:szCs w:val="24"/>
          <w:highlight w:val="white"/>
        </w:rPr>
        <w:t xml:space="preserve">. An in-depth examination was conducted to discover the characteristics of the Bismuth Oxide nanoparticles synthesized using ginger peel extract. </w:t>
      </w:r>
    </w:p>
    <w:p w14:paraId="46F5DE0C" w14:textId="160D9A12" w:rsidR="004B2CF4" w:rsidRDefault="00534675" w:rsidP="00031770">
      <w:pPr>
        <w:pStyle w:val="Heading2"/>
      </w:pPr>
      <w:proofErr w:type="spellStart"/>
      <w:r>
        <w:t>Characterisation</w:t>
      </w:r>
      <w:proofErr w:type="spellEnd"/>
      <w:r>
        <w:t xml:space="preserve"> of Bi2O3 NPs</w:t>
      </w:r>
    </w:p>
    <w:p w14:paraId="61543E2F" w14:textId="77777777" w:rsidR="004B2CF4" w:rsidRDefault="00534675" w:rsidP="00031770">
      <w:pPr>
        <w:pStyle w:val="Paragraph"/>
        <w:rPr>
          <w:b/>
        </w:rPr>
      </w:pPr>
      <w:r>
        <w:rPr>
          <w:highlight w:val="white"/>
        </w:rPr>
        <w:t xml:space="preserve">Spectral data were interpreted using a Bruker Alpha-II ATR instrument for analysis with Fourier-transform infrared (FTIR). The investigation was conducted over a range of wavelengths from 4000 to 400 cm-1. During the synthesis, it was revealed that nanoparticles of Eu2O3 originating from ginger peels were present based on the analysis results. XRD analysis was conducted on the finely powdered Bi2O3NPs for studying their crystal structure, utilizing </w:t>
      </w:r>
      <w:proofErr w:type="spellStart"/>
      <w:r>
        <w:rPr>
          <w:highlight w:val="white"/>
        </w:rPr>
        <w:t>EuK</w:t>
      </w:r>
      <w:proofErr w:type="spellEnd"/>
      <w:r>
        <w:rPr>
          <w:highlight w:val="white"/>
        </w:rPr>
        <w:t xml:space="preserve">α radiation. The spectrum was analyzed using a Bruker D8 Advance X-ray diffractometer, which operated at 30 kV and 15 mA. Measurements were taken at a speed of 4° per minute with a step size of 0.05°, covering 2θ angles ranging from 5 to 80°. During the procedure, the </w:t>
      </w:r>
      <w:proofErr w:type="spellStart"/>
      <w:r>
        <w:rPr>
          <w:highlight w:val="white"/>
        </w:rPr>
        <w:t>Jeol</w:t>
      </w:r>
      <w:proofErr w:type="spellEnd"/>
      <w:r>
        <w:rPr>
          <w:highlight w:val="white"/>
        </w:rPr>
        <w:t xml:space="preserve"> JSM IT 800 Instrument was used to perform SEM analysis, which showed the presence of spherical-shaped Bi2O3 nanoparticles. The G2 20 S – Twin TEM Instrument was used to conduct TEM analysis, revealing the presence of polydisperse Bi2O3 NPs. </w:t>
      </w:r>
    </w:p>
    <w:p w14:paraId="77E28A61" w14:textId="141586D3" w:rsidR="004B2CF4" w:rsidRDefault="00534675" w:rsidP="00031770">
      <w:pPr>
        <w:pStyle w:val="Heading2"/>
      </w:pPr>
      <w:r>
        <w:t>Antibacterial activity and minimum inhibitory concentration (MIC)</w:t>
      </w:r>
    </w:p>
    <w:p w14:paraId="48E3AE5D" w14:textId="77777777" w:rsidR="004B2CF4" w:rsidRDefault="00534675" w:rsidP="00031770">
      <w:pPr>
        <w:pStyle w:val="Paragraph"/>
        <w:rPr>
          <w:highlight w:val="white"/>
        </w:rPr>
      </w:pPr>
      <w:r>
        <w:rPr>
          <w:highlight w:val="white"/>
        </w:rPr>
        <w:t xml:space="preserve">The antibacterial effects of ginger peel extract were tested on bacteria collected Microbiology Laboratory. The effectiveness against Staphylococcus aureus, Pseudomonas aeruginosa, Escherichia coli, and Bacillus sp. was tested following the guidelines from the Clinical and Laboratory Standards Institute (CLSI) outlined by </w:t>
      </w:r>
      <w:hyperlink r:id="rId46">
        <w:r>
          <w:rPr>
            <w:color w:val="000000"/>
            <w:highlight w:val="white"/>
          </w:rPr>
          <w:t>(</w:t>
        </w:r>
        <w:proofErr w:type="spellStart"/>
        <w:r>
          <w:rPr>
            <w:color w:val="000000"/>
            <w:highlight w:val="white"/>
          </w:rPr>
          <w:t>Thekkae</w:t>
        </w:r>
        <w:proofErr w:type="spellEnd"/>
        <w:r>
          <w:rPr>
            <w:color w:val="000000"/>
            <w:highlight w:val="white"/>
          </w:rPr>
          <w:t xml:space="preserve"> </w:t>
        </w:r>
        <w:proofErr w:type="spellStart"/>
        <w:r>
          <w:rPr>
            <w:color w:val="000000"/>
            <w:highlight w:val="white"/>
          </w:rPr>
          <w:t>Padil</w:t>
        </w:r>
        <w:proofErr w:type="spellEnd"/>
        <w:r>
          <w:rPr>
            <w:color w:val="000000"/>
            <w:highlight w:val="white"/>
          </w:rPr>
          <w:t xml:space="preserve"> &amp; Černík, 2013)</w:t>
        </w:r>
      </w:hyperlink>
      <w:r>
        <w:rPr>
          <w:highlight w:val="white"/>
        </w:rPr>
        <w:t xml:space="preserve">. The study used sterile petri plates to prepare Muller-Hinton agar as the growth medium. Aseptic cotton swabs were employed to uniformly spread pure bacterial cultures on the agar medium, yielding a density of 90 colony-forming units per milliliter (CFU/ml). Later on, clean well borers were used to create wells that were 8 mm in diameter. Different amounts of Bi2O3 nanoparticles (25, 50, and 100 µg/ml) were added to these wells. Each trial included a positive control of streptomycin at a concentration of 10 mg/ml. </w:t>
      </w:r>
    </w:p>
    <w:p w14:paraId="61A4FAD4" w14:textId="77777777" w:rsidR="004B2CF4" w:rsidRDefault="00534675" w:rsidP="00031770">
      <w:pPr>
        <w:pStyle w:val="Paragraph"/>
        <w:rPr>
          <w:highlight w:val="white"/>
        </w:rPr>
      </w:pPr>
      <w:r>
        <w:rPr>
          <w:highlight w:val="white"/>
        </w:rPr>
        <w:t xml:space="preserve">The petri dishes were subsequently placed in an incubator maintaining a temperature of 37 ± 2 °C, and were closely observed for 24 hours. After the incubation period, the inhibition zones of bacterial growth around each well were carefully measured. The data obtained from the measurements provided valuable information on the effectiveness of Bi2O3 NPs against the bacteria being studied. In the MIC assay, the minimum inhibitory concentration (MIC) of Bi2O3NPs needed to stop the growth of a particular bacteria strain was determined using the broth dilution method </w:t>
      </w:r>
      <w:hyperlink r:id="rId47">
        <w:r>
          <w:rPr>
            <w:color w:val="000000"/>
            <w:highlight w:val="white"/>
          </w:rPr>
          <w:t>(Polash et al., 2022)</w:t>
        </w:r>
      </w:hyperlink>
      <w:r>
        <w:rPr>
          <w:highlight w:val="white"/>
        </w:rPr>
        <w:t xml:space="preserve">. </w:t>
      </w:r>
    </w:p>
    <w:p w14:paraId="11377714" w14:textId="783ADE47" w:rsidR="004B2CF4" w:rsidRDefault="00534675" w:rsidP="00031770">
      <w:pPr>
        <w:pStyle w:val="Heading2"/>
      </w:pPr>
      <w:r>
        <w:t>Antibiofilm activity</w:t>
      </w:r>
    </w:p>
    <w:p w14:paraId="17DFE880" w14:textId="1ECB3D24" w:rsidR="004B2CF4" w:rsidRDefault="00534675" w:rsidP="00031770">
      <w:pPr>
        <w:pStyle w:val="Heading3"/>
      </w:pPr>
      <w:r>
        <w:t>Biofilm inhibition assay using Microtiter plate method</w:t>
      </w:r>
    </w:p>
    <w:p w14:paraId="03E72CC1" w14:textId="77777777" w:rsidR="004B2CF4" w:rsidRDefault="00534675" w:rsidP="00031770">
      <w:pPr>
        <w:pStyle w:val="Paragraph"/>
      </w:pPr>
      <w:r>
        <w:rPr>
          <w:highlight w:val="white"/>
        </w:rPr>
        <w:t xml:space="preserve">The Bi2O3 NPs were produced to prevent biofilm formation below the MIC level using the microtiter plate technique with Crystal Violet as a dye </w:t>
      </w:r>
      <w:hyperlink r:id="rId48">
        <w:r>
          <w:rPr>
            <w:color w:val="000000"/>
            <w:highlight w:val="white"/>
          </w:rPr>
          <w:t>(Qais et al., 2021)</w:t>
        </w:r>
      </w:hyperlink>
      <w:r>
        <w:rPr>
          <w:highlight w:val="white"/>
        </w:rPr>
        <w:t xml:space="preserve">. Briefly, add 100 µl of new Luria - Bertani (LB) broth, containing nanoparticles at sub-MIC levels or not, into every well of a 96-well microtiter plate. Next, add 1% of the overnight cultures of the specific bacteria. Put the microtiter plate in an incubator set at 37 ℃ and let it incubate overnight. Take out the cells that are not attached after incubation. Cleanse the wells carefully with sterile PBS three </w:t>
      </w:r>
      <w:r>
        <w:rPr>
          <w:highlight w:val="white"/>
        </w:rPr>
        <w:lastRenderedPageBreak/>
        <w:t xml:space="preserve">times. Let the plate stay at room temperature for 30 minutes. Dye the biofilm with crystal violet stain and wait for 10 to 15 minutes. Get rid of the isolated stains by washing with sterile PBS. Place 200 µl of 95 % ethanol into each well to eliminate the dye bound to the cells. Use a microplate reader to assess the biofilm at 620 </w:t>
      </w:r>
      <w:proofErr w:type="spellStart"/>
      <w:r>
        <w:rPr>
          <w:highlight w:val="white"/>
        </w:rPr>
        <w:t>nm.</w:t>
      </w:r>
      <w:r>
        <w:t>The</w:t>
      </w:r>
      <w:proofErr w:type="spellEnd"/>
      <w:r>
        <w:t xml:space="preserve"> percentage inhibition of biofilms was calculated </w:t>
      </w:r>
      <w:proofErr w:type="spellStart"/>
      <w:r>
        <w:t>utilising</w:t>
      </w:r>
      <w:proofErr w:type="spellEnd"/>
      <w:r>
        <w:t xml:space="preserve"> the subsequent formula:</w:t>
      </w:r>
    </w:p>
    <w:p w14:paraId="56AC88B5" w14:textId="5350BF9B" w:rsidR="004B2CF4" w:rsidRDefault="00534675" w:rsidP="00031770">
      <w:pPr>
        <w:pStyle w:val="Paragraph"/>
      </w:pPr>
      <w:r>
        <w:t>Percentage of inhibition = (Control OD</w:t>
      </w:r>
      <w:r>
        <w:rPr>
          <w:vertAlign w:val="subscript"/>
        </w:rPr>
        <w:t>620nm</w:t>
      </w:r>
      <w:r>
        <w:rPr>
          <w:rFonts w:ascii="Gungsuh" w:eastAsia="Gungsuh" w:hAnsi="Gungsuh" w:cs="Gungsuh"/>
        </w:rPr>
        <w:t xml:space="preserve"> − Test OD</w:t>
      </w:r>
      <w:r>
        <w:rPr>
          <w:vertAlign w:val="subscript"/>
        </w:rPr>
        <w:t>620nm</w:t>
      </w:r>
      <w:r>
        <w:t>) / (Control OD</w:t>
      </w:r>
      <w:r>
        <w:rPr>
          <w:vertAlign w:val="subscript"/>
        </w:rPr>
        <w:t>620nm</w:t>
      </w:r>
      <w:r>
        <w:t>) × 100</w:t>
      </w:r>
      <w:r w:rsidR="00031770">
        <w:t xml:space="preserve">        (1)</w:t>
      </w:r>
    </w:p>
    <w:p w14:paraId="3405621E" w14:textId="420E2233" w:rsidR="004B2CF4" w:rsidRDefault="00534675" w:rsidP="00031770">
      <w:pPr>
        <w:pStyle w:val="Heading3"/>
      </w:pPr>
      <w:r>
        <w:t>Biofilm inhibition by Bi2O3 NPs using Confocal Laser Scanning Microscopy (CLSM)</w:t>
      </w:r>
    </w:p>
    <w:p w14:paraId="4D91F4FC" w14:textId="77777777" w:rsidR="004B2CF4" w:rsidRDefault="00534675" w:rsidP="00031770">
      <w:pPr>
        <w:pStyle w:val="Paragraph"/>
        <w:rPr>
          <w:highlight w:val="white"/>
        </w:rPr>
      </w:pPr>
      <w:r>
        <w:rPr>
          <w:highlight w:val="white"/>
        </w:rPr>
        <w:t xml:space="preserve">Additional examination of biofilm prevention was conducted using CLSM according to the procedure previously described </w:t>
      </w:r>
      <w:hyperlink r:id="rId49">
        <w:r>
          <w:rPr>
            <w:color w:val="000000"/>
            <w:highlight w:val="white"/>
          </w:rPr>
          <w:t>(“[30] An in Vitro Model for Studying the Contributions of the Streptococcus Mutans Glucan-Binding Protein A to Biofilm Structure,” 2001)</w:t>
        </w:r>
      </w:hyperlink>
      <w:r>
        <w:rPr>
          <w:highlight w:val="white"/>
        </w:rPr>
        <w:t xml:space="preserve">. In this study, a single strain of the bacteria being studied was selected for analysis. 100 µl of specific bacteria was added to each well of a 12-well microtiter plate with glass coverslips. Two varying levels of Bi2O3NPs (50 µl - Low level and 100 µl - High level), with control consisting of live bacterial cells only. The dish was placed in an incubator set to 37 °C for a duration of 24 hours. Following the incubation period, the glass coverslips were washed with PBS and subsequently colored. The coverslips were exposed to 50 µm Acridine Orange (AO) and Propidium Iodine (PI) for a duration of 15 minutes at ambient temperature. This method can be used to detect dead bacterial cells, which display a red color. Following a 15-minute staining period, the cells underwent a PBS wash and then were exposed to 50 µg/ml Concanavalin-A-Conjugated Fluorescein </w:t>
      </w:r>
      <w:proofErr w:type="spellStart"/>
      <w:r>
        <w:rPr>
          <w:highlight w:val="white"/>
        </w:rPr>
        <w:t>Isothiacyanate</w:t>
      </w:r>
      <w:proofErr w:type="spellEnd"/>
      <w:r>
        <w:rPr>
          <w:highlight w:val="white"/>
        </w:rPr>
        <w:t xml:space="preserve"> (</w:t>
      </w:r>
      <w:proofErr w:type="spellStart"/>
      <w:r>
        <w:rPr>
          <w:highlight w:val="white"/>
        </w:rPr>
        <w:t>ConA</w:t>
      </w:r>
      <w:proofErr w:type="spellEnd"/>
      <w:r>
        <w:rPr>
          <w:highlight w:val="white"/>
        </w:rPr>
        <w:t xml:space="preserve">-FITC) for another 15 minutes to stain the glycocalyx matrix green. The PI's excitement occurred at 520 nm while its emission was observed at 620 nm. Likewise, </w:t>
      </w:r>
      <w:proofErr w:type="spellStart"/>
      <w:r>
        <w:rPr>
          <w:highlight w:val="white"/>
        </w:rPr>
        <w:t>ConA</w:t>
      </w:r>
      <w:proofErr w:type="spellEnd"/>
      <w:r>
        <w:rPr>
          <w:highlight w:val="white"/>
        </w:rPr>
        <w:t xml:space="preserve"> – FITC received excitation at 495 nm and emitted light was measured at 525 nm. The bacteria were observed using CSLM and the pictures were taken from randomly chosen locations.</w:t>
      </w:r>
    </w:p>
    <w:p w14:paraId="73704A73" w14:textId="7C155806" w:rsidR="004B2CF4" w:rsidRDefault="00534675" w:rsidP="00031770">
      <w:pPr>
        <w:pStyle w:val="Heading2"/>
      </w:pPr>
      <w:r>
        <w:t>Statistical analysis</w:t>
      </w:r>
    </w:p>
    <w:p w14:paraId="35E514FD" w14:textId="77777777" w:rsidR="004B2CF4" w:rsidRDefault="00534675" w:rsidP="00031770">
      <w:pPr>
        <w:pStyle w:val="Paragraph"/>
        <w:rPr>
          <w:highlight w:val="white"/>
        </w:rPr>
      </w:pPr>
      <w:r>
        <w:rPr>
          <w:highlight w:val="white"/>
        </w:rPr>
        <w:t xml:space="preserve">The tests were conducted repeatedly for reliability, and the data was depicted as averages with their respective standard deviations for accuracy. The IC50 value, which indicates when 50% inhibition happened, was precisely determined and validated through thorough statistical analysis, such as ANOVA and linear regression. The IC50 values are essential for assessing the biological efficacy and potential applications of the nanoparticles under investigation. </w:t>
      </w:r>
    </w:p>
    <w:p w14:paraId="6221A2F0" w14:textId="28CC43D8" w:rsidR="004B2CF4" w:rsidRDefault="00534675" w:rsidP="00031770">
      <w:pPr>
        <w:pStyle w:val="Heading1"/>
      </w:pPr>
      <w:r>
        <w:t>RESULTS</w:t>
      </w:r>
    </w:p>
    <w:p w14:paraId="7C392189" w14:textId="042E89F7" w:rsidR="004B2CF4" w:rsidRDefault="00534675" w:rsidP="00031770">
      <w:pPr>
        <w:pStyle w:val="Heading2"/>
      </w:pPr>
      <w:r>
        <w:t>XRD ANALYSIS</w:t>
      </w:r>
    </w:p>
    <w:p w14:paraId="36C884F9" w14:textId="77777777" w:rsidR="004B2CF4" w:rsidRDefault="004B2CF4">
      <w:pPr>
        <w:jc w:val="both"/>
        <w:rPr>
          <w:szCs w:val="24"/>
          <w:u w:val="single"/>
        </w:rPr>
      </w:pPr>
    </w:p>
    <w:p w14:paraId="45A21634" w14:textId="77777777" w:rsidR="004B2CF4" w:rsidRDefault="00534675" w:rsidP="00031770">
      <w:pPr>
        <w:jc w:val="center"/>
        <w:rPr>
          <w:szCs w:val="24"/>
        </w:rPr>
      </w:pPr>
      <w:r>
        <w:rPr>
          <w:noProof/>
          <w:szCs w:val="24"/>
        </w:rPr>
        <w:drawing>
          <wp:inline distT="114300" distB="114300" distL="114300" distR="114300" wp14:anchorId="528F1B95" wp14:editId="2BCF31DE">
            <wp:extent cx="4008120" cy="2346960"/>
            <wp:effectExtent l="0" t="0" r="0" b="0"/>
            <wp:docPr id="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0"/>
                    <a:srcRect t="13136"/>
                    <a:stretch>
                      <a:fillRect/>
                    </a:stretch>
                  </pic:blipFill>
                  <pic:spPr>
                    <a:xfrm>
                      <a:off x="0" y="0"/>
                      <a:ext cx="4008527" cy="2347198"/>
                    </a:xfrm>
                    <a:prstGeom prst="rect">
                      <a:avLst/>
                    </a:prstGeom>
                    <a:ln/>
                  </pic:spPr>
                </pic:pic>
              </a:graphicData>
            </a:graphic>
          </wp:inline>
        </w:drawing>
      </w:r>
    </w:p>
    <w:p w14:paraId="763AA93F" w14:textId="77777777" w:rsidR="004B2CF4" w:rsidRDefault="00534675" w:rsidP="00031770">
      <w:pPr>
        <w:pStyle w:val="FigureCaption"/>
      </w:pPr>
      <w:r>
        <w:br/>
        <w:t xml:space="preserve"> Figure 1-XRD Analysis of bismuth oxide nanoparticles </w:t>
      </w:r>
    </w:p>
    <w:p w14:paraId="7E755D42" w14:textId="77777777" w:rsidR="004B2CF4" w:rsidRDefault="00534675" w:rsidP="00031770">
      <w:pPr>
        <w:pStyle w:val="Paragraph"/>
      </w:pPr>
      <w:r>
        <w:rPr>
          <w:highlight w:val="white"/>
        </w:rPr>
        <w:lastRenderedPageBreak/>
        <w:t xml:space="preserve">The analysis of bismuth oxide nanoparticles made with ginger peel using X-ray diffraction shows a considerable amorphous portion and a distinct crystalline phase. The XRD pattern shows that 38.3% of the sample is in a crystalline state, with the remaining 61.7% being amorphous. </w:t>
      </w:r>
    </w:p>
    <w:p w14:paraId="7787A2C3" w14:textId="77777777" w:rsidR="004B2CF4" w:rsidRDefault="00534675" w:rsidP="00031770">
      <w:pPr>
        <w:pStyle w:val="Paragraph"/>
        <w:rPr>
          <w:highlight w:val="white"/>
        </w:rPr>
      </w:pPr>
      <w:r>
        <w:rPr>
          <w:highlight w:val="white"/>
        </w:rPr>
        <w:t xml:space="preserve">The different peaks seen in the X-ray diffraction (XRD) data around 27°, 28.9°, 32.0°, 39.7°, 42.7°, 48.3°, 49.3°, 55.5°, 58.5°, 64.7°, and 72° suggest the presence of crystalline bismuth oxide forms. These peaks indicate specific crystallographic planes, suggesting that the nanoparticles created are crystalline and probably composed of multiple crystals. The suggested peak locations and strengths indicate the potential presence of various bismuth oxide crystalline phases, which can be verified through thorough phase identification </w:t>
      </w:r>
      <w:proofErr w:type="spellStart"/>
      <w:r>
        <w:rPr>
          <w:highlight w:val="white"/>
        </w:rPr>
        <w:t>utilising</w:t>
      </w:r>
      <w:proofErr w:type="spellEnd"/>
      <w:r>
        <w:rPr>
          <w:highlight w:val="white"/>
        </w:rPr>
        <w:t xml:space="preserve"> regular XRD databases.</w:t>
      </w:r>
    </w:p>
    <w:p w14:paraId="154CFD44" w14:textId="0F4237DA" w:rsidR="004B2CF4" w:rsidRDefault="00534675" w:rsidP="00031770">
      <w:pPr>
        <w:pStyle w:val="Heading2"/>
        <w:rPr>
          <w:highlight w:val="white"/>
        </w:rPr>
      </w:pPr>
      <w:r>
        <w:rPr>
          <w:highlight w:val="white"/>
        </w:rPr>
        <w:t>FTIR ANALYSIS</w:t>
      </w:r>
    </w:p>
    <w:p w14:paraId="459CE12F" w14:textId="77777777" w:rsidR="004B2CF4" w:rsidRDefault="004B2CF4">
      <w:pPr>
        <w:jc w:val="both"/>
        <w:rPr>
          <w:szCs w:val="24"/>
          <w:highlight w:val="white"/>
          <w:u w:val="single"/>
        </w:rPr>
      </w:pPr>
    </w:p>
    <w:p w14:paraId="2E77ACDB" w14:textId="77777777" w:rsidR="004B2CF4" w:rsidRDefault="00534675" w:rsidP="00031770">
      <w:pPr>
        <w:jc w:val="center"/>
        <w:rPr>
          <w:szCs w:val="24"/>
        </w:rPr>
      </w:pPr>
      <w:r>
        <w:rPr>
          <w:noProof/>
          <w:szCs w:val="24"/>
        </w:rPr>
        <w:drawing>
          <wp:inline distT="114300" distB="114300" distL="114300" distR="114300" wp14:anchorId="512B82A6" wp14:editId="429DEADC">
            <wp:extent cx="4290060" cy="2805339"/>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1"/>
                    <a:srcRect t="8399"/>
                    <a:stretch>
                      <a:fillRect/>
                    </a:stretch>
                  </pic:blipFill>
                  <pic:spPr>
                    <a:xfrm>
                      <a:off x="0" y="0"/>
                      <a:ext cx="4298781" cy="2811042"/>
                    </a:xfrm>
                    <a:prstGeom prst="rect">
                      <a:avLst/>
                    </a:prstGeom>
                    <a:ln/>
                  </pic:spPr>
                </pic:pic>
              </a:graphicData>
            </a:graphic>
          </wp:inline>
        </w:drawing>
      </w:r>
    </w:p>
    <w:p w14:paraId="402F0CCC" w14:textId="77777777" w:rsidR="004B2CF4" w:rsidRDefault="00534675" w:rsidP="00031770">
      <w:pPr>
        <w:pStyle w:val="FigureCaption"/>
      </w:pPr>
      <w:r>
        <w:t xml:space="preserve">Figure 2- FTIR Analysis of Bismuth oxide nanoparticles </w:t>
      </w:r>
      <w:proofErr w:type="spellStart"/>
      <w:r>
        <w:t>synthesised</w:t>
      </w:r>
      <w:proofErr w:type="spellEnd"/>
      <w:r>
        <w:t xml:space="preserve"> with ginger peel extract.</w:t>
      </w:r>
    </w:p>
    <w:p w14:paraId="680AD3A3" w14:textId="77777777" w:rsidR="004B2CF4" w:rsidRDefault="004B2CF4">
      <w:pPr>
        <w:jc w:val="both"/>
        <w:rPr>
          <w:szCs w:val="24"/>
        </w:rPr>
      </w:pPr>
    </w:p>
    <w:p w14:paraId="0265F2C7" w14:textId="77777777" w:rsidR="004B2CF4" w:rsidRDefault="00534675" w:rsidP="00031770">
      <w:pPr>
        <w:pStyle w:val="Paragraph"/>
        <w:rPr>
          <w:highlight w:val="white"/>
        </w:rPr>
      </w:pPr>
      <w:r>
        <w:rPr>
          <w:highlight w:val="white"/>
        </w:rPr>
        <w:t xml:space="preserve">The FTIR spectrum of bismuth oxide nanoparticles made with ginger peel extract offers a detailed understanding of the sample's chemical composition and functional groups. The wide peak detected at 2980.28 cm⁻¹ suggests the existence of hydroxyl groups, as it is related to O-H stretching vibrations. The presence of hydroxyl groups in the ginger peel extract, whether from residual water or natural hydroxyl compounds, is crucial for reducing and </w:t>
      </w:r>
      <w:proofErr w:type="spellStart"/>
      <w:r>
        <w:rPr>
          <w:highlight w:val="white"/>
        </w:rPr>
        <w:t>stabilising</w:t>
      </w:r>
      <w:proofErr w:type="spellEnd"/>
      <w:r>
        <w:rPr>
          <w:highlight w:val="white"/>
        </w:rPr>
        <w:t xml:space="preserve"> nanoparticles during synthesis. </w:t>
      </w:r>
    </w:p>
    <w:p w14:paraId="7E62DAFA" w14:textId="77777777" w:rsidR="004B2CF4" w:rsidRDefault="00534675" w:rsidP="00031770">
      <w:pPr>
        <w:pStyle w:val="Paragraph"/>
        <w:rPr>
          <w:highlight w:val="white"/>
        </w:rPr>
      </w:pPr>
      <w:r>
        <w:rPr>
          <w:highlight w:val="white"/>
        </w:rPr>
        <w:t xml:space="preserve">Furthermore, the spike at 2322.27 cm⁻¹ indicates C-H stretching vibrations, indicating the existence of organic compounds in the ginger peel extract. These natural byproducts showcase the effectiveness of eco-friendly methods in creating nanoparticles, highlighting the importance of using plant extracts in the process. The distinct peak at 1351.80 cm⁻¹ corresponds to the asymmetrical stretching movements of nitrate ions (NO3⁻), believed to come from the bismuth nitrate precursor </w:t>
      </w:r>
      <w:proofErr w:type="spellStart"/>
      <w:r>
        <w:rPr>
          <w:highlight w:val="white"/>
        </w:rPr>
        <w:t>utilised</w:t>
      </w:r>
      <w:proofErr w:type="spellEnd"/>
      <w:r>
        <w:rPr>
          <w:highlight w:val="white"/>
        </w:rPr>
        <w:t xml:space="preserve"> during synthesis. This suggests that certain precursor remnants remain in the ultimate nanoparticle output. </w:t>
      </w:r>
    </w:p>
    <w:p w14:paraId="561AC2D2" w14:textId="77777777" w:rsidR="004B2CF4" w:rsidRDefault="00534675" w:rsidP="00031770">
      <w:pPr>
        <w:pStyle w:val="Paragraph"/>
      </w:pPr>
      <w:r>
        <w:rPr>
          <w:highlight w:val="white"/>
        </w:rPr>
        <w:t>In addition, the Bi-O stretching vibrations are linked to the peaks observed at 833.77 cm⁻¹, 458.33 cm⁻¹, and 381.76 cm⁻¹. These peaks provide evidence of the creation of bismuth oxide nanoparticles, as these Bi-O bonds are essential for the bismuth oxide's formation. The successful synthesis of bismuth oxide nanoparticles using ginger peel extract is confirmed by the presence of these characteristic peaks in the FTIR spectrum.</w:t>
      </w:r>
    </w:p>
    <w:p w14:paraId="29A4F360" w14:textId="631DA0C5" w:rsidR="004B2CF4" w:rsidRDefault="00534675" w:rsidP="00031770">
      <w:pPr>
        <w:pStyle w:val="Heading2"/>
        <w:rPr>
          <w:u w:val="single"/>
        </w:rPr>
      </w:pPr>
      <w:r>
        <w:t>TEM ANALYSIS</w:t>
      </w:r>
      <w:r>
        <w:rPr>
          <w:u w:val="single"/>
        </w:rPr>
        <w:t xml:space="preserve"> </w:t>
      </w:r>
    </w:p>
    <w:p w14:paraId="72DFE391" w14:textId="77777777" w:rsidR="00031770" w:rsidRDefault="00031770" w:rsidP="00031770">
      <w:pPr>
        <w:pStyle w:val="Paragraph"/>
      </w:pPr>
      <w:r>
        <w:rPr>
          <w:highlight w:val="white"/>
        </w:rPr>
        <w:t xml:space="preserve">The morphology and size distribution of bismuth oxide nanoparticles </w:t>
      </w:r>
      <w:proofErr w:type="spellStart"/>
      <w:r>
        <w:rPr>
          <w:highlight w:val="white"/>
        </w:rPr>
        <w:t>synthesised</w:t>
      </w:r>
      <w:proofErr w:type="spellEnd"/>
      <w:r>
        <w:rPr>
          <w:highlight w:val="white"/>
        </w:rPr>
        <w:t xml:space="preserve"> with ginger peel extract are detailed through TEM analysis. In figure 3 the TEM image, featuring a 200 nm scale bar, displays a significant amount of clustered nanoparticles, indicating some level of grouping. The particles seem to have an uneven shape </w:t>
      </w:r>
      <w:r>
        <w:rPr>
          <w:highlight w:val="white"/>
        </w:rPr>
        <w:lastRenderedPageBreak/>
        <w:t xml:space="preserve">and vary in size, which is common for nanoparticles made using environmentally friendly methods because of the biological molecules that serve as reducing and </w:t>
      </w:r>
      <w:proofErr w:type="spellStart"/>
      <w:r>
        <w:rPr>
          <w:highlight w:val="white"/>
        </w:rPr>
        <w:t>stabilising</w:t>
      </w:r>
      <w:proofErr w:type="spellEnd"/>
      <w:r>
        <w:rPr>
          <w:highlight w:val="white"/>
        </w:rPr>
        <w:t xml:space="preserve"> agents. Figure 4, featuring a 50 nm scale bar, offers a more detailed view of separate nanoparticles. This shows that the majority of nanoparticles fall within the diameter range of 10-50 nm. The smaller particles are mostly round, but there is some variation in shape, with certain particles looking more angular. The areas with higher electron density in the images indicate the presence of bismuth oxide. In general, the TEM analysis indicates that the ginger peel extract helps in the production of bismuth oxide nanoparticles, despite leading to some amount of variability in size and clustering.</w:t>
      </w:r>
    </w:p>
    <w:p w14:paraId="449FC382" w14:textId="77777777" w:rsidR="004B2CF4" w:rsidRDefault="00534675" w:rsidP="00031770">
      <w:pPr>
        <w:jc w:val="center"/>
        <w:rPr>
          <w:szCs w:val="24"/>
        </w:rPr>
      </w:pPr>
      <w:r>
        <w:rPr>
          <w:noProof/>
          <w:szCs w:val="24"/>
        </w:rPr>
        <w:drawing>
          <wp:inline distT="114300" distB="114300" distL="114300" distR="114300" wp14:anchorId="6A6ED6A3" wp14:editId="392D1012">
            <wp:extent cx="2271713" cy="2287599"/>
            <wp:effectExtent l="0" t="0" r="0" b="0"/>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52"/>
                    <a:srcRect l="4983" t="14786"/>
                    <a:stretch>
                      <a:fillRect/>
                    </a:stretch>
                  </pic:blipFill>
                  <pic:spPr>
                    <a:xfrm>
                      <a:off x="0" y="0"/>
                      <a:ext cx="2271713" cy="2287599"/>
                    </a:xfrm>
                    <a:prstGeom prst="rect">
                      <a:avLst/>
                    </a:prstGeom>
                    <a:ln/>
                  </pic:spPr>
                </pic:pic>
              </a:graphicData>
            </a:graphic>
          </wp:inline>
        </w:drawing>
      </w:r>
      <w:r>
        <w:rPr>
          <w:noProof/>
          <w:szCs w:val="24"/>
        </w:rPr>
        <w:drawing>
          <wp:inline distT="114300" distB="114300" distL="114300" distR="114300" wp14:anchorId="10CE48C0" wp14:editId="54C9A8CB">
            <wp:extent cx="2147888" cy="2147888"/>
            <wp:effectExtent l="0" t="0" r="0" b="0"/>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3"/>
                    <a:srcRect/>
                    <a:stretch>
                      <a:fillRect/>
                    </a:stretch>
                  </pic:blipFill>
                  <pic:spPr>
                    <a:xfrm>
                      <a:off x="0" y="0"/>
                      <a:ext cx="2147888" cy="2147888"/>
                    </a:xfrm>
                    <a:prstGeom prst="rect">
                      <a:avLst/>
                    </a:prstGeom>
                    <a:ln/>
                  </pic:spPr>
                </pic:pic>
              </a:graphicData>
            </a:graphic>
          </wp:inline>
        </w:drawing>
      </w:r>
    </w:p>
    <w:p w14:paraId="0DECF1D0" w14:textId="19A39002" w:rsidR="00031770" w:rsidRPr="00031770" w:rsidRDefault="00031770" w:rsidP="00031770">
      <w:pPr>
        <w:pStyle w:val="ListParagraph"/>
        <w:numPr>
          <w:ilvl w:val="0"/>
          <w:numId w:val="25"/>
        </w:numPr>
        <w:jc w:val="center"/>
        <w:rPr>
          <w:szCs w:val="24"/>
        </w:rPr>
      </w:pPr>
      <w:r>
        <w:rPr>
          <w:szCs w:val="24"/>
        </w:rPr>
        <w:t xml:space="preserve">                                                (b)</w:t>
      </w:r>
    </w:p>
    <w:p w14:paraId="401C28B2" w14:textId="570C265E" w:rsidR="004B2CF4" w:rsidRDefault="00534675" w:rsidP="00031770">
      <w:pPr>
        <w:pStyle w:val="FigureCaption"/>
      </w:pPr>
      <w:r>
        <w:t xml:space="preserve">Figure3- </w:t>
      </w:r>
      <w:r w:rsidR="00031770">
        <w:t xml:space="preserve">(a) (b) </w:t>
      </w:r>
      <w:r>
        <w:t xml:space="preserve">TEM ANALYSIS of bismuth oxide nanoparticles </w:t>
      </w:r>
      <w:proofErr w:type="spellStart"/>
      <w:r>
        <w:t>synthesised</w:t>
      </w:r>
      <w:proofErr w:type="spellEnd"/>
      <w:r>
        <w:t xml:space="preserve"> with ginger peel extract </w:t>
      </w:r>
    </w:p>
    <w:p w14:paraId="726179F3" w14:textId="2B946EB0" w:rsidR="004B2CF4" w:rsidRDefault="00534675" w:rsidP="00031770">
      <w:pPr>
        <w:pStyle w:val="Heading2"/>
      </w:pPr>
      <w:r>
        <w:t>Confocal laser scanning microscope (CLSM) Analysis</w:t>
      </w:r>
    </w:p>
    <w:p w14:paraId="5D97A442" w14:textId="77777777" w:rsidR="004B2CF4" w:rsidRDefault="00534675" w:rsidP="00031770">
      <w:pPr>
        <w:jc w:val="center"/>
        <w:rPr>
          <w:szCs w:val="24"/>
        </w:rPr>
      </w:pPr>
      <w:r>
        <w:rPr>
          <w:noProof/>
          <w:szCs w:val="24"/>
        </w:rPr>
        <w:drawing>
          <wp:inline distT="114300" distB="114300" distL="114300" distR="114300" wp14:anchorId="575D52AE" wp14:editId="00FA24A1">
            <wp:extent cx="3505200" cy="3543300"/>
            <wp:effectExtent l="0" t="0" r="0" b="0"/>
            <wp:docPr id="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4"/>
                    <a:srcRect/>
                    <a:stretch>
                      <a:fillRect/>
                    </a:stretch>
                  </pic:blipFill>
                  <pic:spPr>
                    <a:xfrm>
                      <a:off x="0" y="0"/>
                      <a:ext cx="3505649" cy="3543754"/>
                    </a:xfrm>
                    <a:prstGeom prst="rect">
                      <a:avLst/>
                    </a:prstGeom>
                    <a:ln/>
                  </pic:spPr>
                </pic:pic>
              </a:graphicData>
            </a:graphic>
          </wp:inline>
        </w:drawing>
      </w:r>
    </w:p>
    <w:p w14:paraId="1D856E37" w14:textId="77777777" w:rsidR="004B2CF4" w:rsidRDefault="00534675" w:rsidP="00031770">
      <w:pPr>
        <w:pStyle w:val="FigureCaption"/>
      </w:pPr>
      <w:r>
        <w:t xml:space="preserve">Figure 5- CLSM of Bismuth oxide Nanoparticle varnish against </w:t>
      </w:r>
      <w:r>
        <w:rPr>
          <w:i/>
        </w:rPr>
        <w:t xml:space="preserve">Lactobacillus </w:t>
      </w:r>
      <w:r>
        <w:t>species</w:t>
      </w:r>
    </w:p>
    <w:p w14:paraId="22E1FF96" w14:textId="77777777" w:rsidR="004B2CF4" w:rsidRDefault="004B2CF4">
      <w:pPr>
        <w:jc w:val="both"/>
        <w:rPr>
          <w:i/>
          <w:szCs w:val="24"/>
        </w:rPr>
      </w:pPr>
    </w:p>
    <w:p w14:paraId="5316DB88" w14:textId="77777777" w:rsidR="004B2CF4" w:rsidRDefault="00534675" w:rsidP="00031770">
      <w:pPr>
        <w:pStyle w:val="Paragraph"/>
        <w:rPr>
          <w:highlight w:val="white"/>
        </w:rPr>
      </w:pPr>
      <w:r>
        <w:rPr>
          <w:highlight w:val="white"/>
        </w:rPr>
        <w:lastRenderedPageBreak/>
        <w:t xml:space="preserve">The analysis conducted with a confocal laser scanning microscope (CLSM) in figure 5 shows how Bismuth oxide nanoparticles (NPs) affect the biofilm of </w:t>
      </w:r>
      <w:r>
        <w:rPr>
          <w:i/>
          <w:highlight w:val="white"/>
        </w:rPr>
        <w:t>Lactobacillus</w:t>
      </w:r>
      <w:r>
        <w:rPr>
          <w:highlight w:val="white"/>
        </w:rPr>
        <w:t xml:space="preserve"> species. The results depicted in figure 5 illustrate the outcome of staining live cells with acridine orange (AO) and dead cells with propidium iodide (PI), indicated by green fluorescence for live cells and red fluorescence for dead cells. The three groups of pictures depict various situations: (a) control without any Bismuth oxide NPs, (b) half the minimum inhibitory concentration (1/2MIC) of Bismuth oxide NPs exposure, and (c) the minimum inhibitory concentration (MIC) of Bismuth oxide NPs exposure. </w:t>
      </w:r>
    </w:p>
    <w:p w14:paraId="68D60A2D" w14:textId="77777777" w:rsidR="004B2CF4" w:rsidRDefault="00534675" w:rsidP="00031770">
      <w:pPr>
        <w:pStyle w:val="Paragraph"/>
        <w:rPr>
          <w:highlight w:val="white"/>
        </w:rPr>
      </w:pPr>
      <w:r>
        <w:rPr>
          <w:highlight w:val="white"/>
        </w:rPr>
        <w:t xml:space="preserve">The biofilm in control sample (a) consists mostly of live cells, shown by the high amount of green fluorescence and lack of red fluorescence. This indicates that when Bismuth oxide NPs are not present, the *Lactobacillus* biofilm still has high cell viability. </w:t>
      </w:r>
    </w:p>
    <w:p w14:paraId="76513D08" w14:textId="77777777" w:rsidR="004B2CF4" w:rsidRDefault="00534675" w:rsidP="00031770">
      <w:pPr>
        <w:pStyle w:val="Paragraph"/>
        <w:rPr>
          <w:highlight w:val="white"/>
        </w:rPr>
      </w:pPr>
      <w:r>
        <w:rPr>
          <w:highlight w:val="white"/>
        </w:rPr>
        <w:t xml:space="preserve">Upon exposure to half the minimum inhibitory concentration of Bismuth oxide nanoparticles, there is a detectable rise in red fluorescence, suggesting the coexistence of dead and live cells. This indicates that Bismuth oxide NPs can cause cytotoxicity in biofilms at half the inhibitory concentration, leading to a decrease in their viability. </w:t>
      </w:r>
    </w:p>
    <w:p w14:paraId="6BD46467" w14:textId="77777777" w:rsidR="004B2CF4" w:rsidRDefault="00534675" w:rsidP="00031770">
      <w:pPr>
        <w:pStyle w:val="Paragraph"/>
        <w:rPr>
          <w:highlight w:val="white"/>
        </w:rPr>
      </w:pPr>
      <w:r>
        <w:rPr>
          <w:highlight w:val="white"/>
        </w:rPr>
        <w:t xml:space="preserve">There is a notable rise in red fluorescence and a drop in green fluorescence at the MIC (c), indicating a greater percentage of dead cells in the biofilm. This shows that Bismuth oxide NPs can effectively eliminate a significant amount of the </w:t>
      </w:r>
      <w:r>
        <w:rPr>
          <w:i/>
          <w:highlight w:val="white"/>
        </w:rPr>
        <w:t>Lactobacillus</w:t>
      </w:r>
      <w:r>
        <w:rPr>
          <w:highlight w:val="white"/>
        </w:rPr>
        <w:t xml:space="preserve"> cells in the biofilm at the minimum inhibitory concentration. </w:t>
      </w:r>
    </w:p>
    <w:p w14:paraId="40EE180F" w14:textId="77777777" w:rsidR="004B2CF4" w:rsidRDefault="00534675" w:rsidP="00031770">
      <w:pPr>
        <w:pStyle w:val="Paragraph"/>
        <w:rPr>
          <w:highlight w:val="white"/>
        </w:rPr>
      </w:pPr>
      <w:r>
        <w:rPr>
          <w:highlight w:val="white"/>
        </w:rPr>
        <w:t xml:space="preserve">In general, these pictures illustrate a noticeable correlation between the amount of Bismuth oxide NPs and the viability of </w:t>
      </w:r>
      <w:r>
        <w:rPr>
          <w:i/>
          <w:highlight w:val="white"/>
        </w:rPr>
        <w:t>Lactobacillus</w:t>
      </w:r>
      <w:r>
        <w:rPr>
          <w:highlight w:val="white"/>
        </w:rPr>
        <w:t xml:space="preserve"> biofilm, indicating that higher doses result in more cell death. The findings underscore the possible antimicrobial effects of Bismuth oxide NPs and their ability to disrupt biofilm structure. All pictures were captured using a 50x magnification and </w:t>
      </w:r>
      <w:proofErr w:type="spellStart"/>
      <w:r>
        <w:rPr>
          <w:highlight w:val="white"/>
        </w:rPr>
        <w:t>analysed</w:t>
      </w:r>
      <w:proofErr w:type="spellEnd"/>
      <w:r>
        <w:rPr>
          <w:highlight w:val="white"/>
        </w:rPr>
        <w:t xml:space="preserve"> with ZEN software to ensure accurate and dependable </w:t>
      </w:r>
      <w:proofErr w:type="spellStart"/>
      <w:r>
        <w:rPr>
          <w:highlight w:val="white"/>
        </w:rPr>
        <w:t>visualisation</w:t>
      </w:r>
      <w:proofErr w:type="spellEnd"/>
      <w:r>
        <w:rPr>
          <w:highlight w:val="white"/>
        </w:rPr>
        <w:t xml:space="preserve">. </w:t>
      </w:r>
    </w:p>
    <w:p w14:paraId="127B0ED4" w14:textId="77777777" w:rsidR="004B2CF4" w:rsidRDefault="00534675" w:rsidP="00031770">
      <w:pPr>
        <w:jc w:val="center"/>
        <w:rPr>
          <w:szCs w:val="24"/>
        </w:rPr>
      </w:pPr>
      <w:r>
        <w:rPr>
          <w:noProof/>
          <w:szCs w:val="24"/>
        </w:rPr>
        <w:drawing>
          <wp:inline distT="114300" distB="114300" distL="114300" distR="114300" wp14:anchorId="6BFC5636" wp14:editId="72DA54FB">
            <wp:extent cx="3512820" cy="3421380"/>
            <wp:effectExtent l="0" t="0" r="0" b="7620"/>
            <wp:docPr id="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55"/>
                    <a:srcRect/>
                    <a:stretch>
                      <a:fillRect/>
                    </a:stretch>
                  </pic:blipFill>
                  <pic:spPr>
                    <a:xfrm>
                      <a:off x="0" y="0"/>
                      <a:ext cx="3513190" cy="3421740"/>
                    </a:xfrm>
                    <a:prstGeom prst="rect">
                      <a:avLst/>
                    </a:prstGeom>
                    <a:ln/>
                  </pic:spPr>
                </pic:pic>
              </a:graphicData>
            </a:graphic>
          </wp:inline>
        </w:drawing>
      </w:r>
    </w:p>
    <w:p w14:paraId="15F4A7AC" w14:textId="77777777" w:rsidR="004B2CF4" w:rsidRDefault="00534675" w:rsidP="00031770">
      <w:pPr>
        <w:pStyle w:val="FigureCaption"/>
        <w:rPr>
          <w:i/>
        </w:rPr>
      </w:pPr>
      <w:r>
        <w:t xml:space="preserve">Figure 6- CLSM of Bismuth oxide nanoparticle dental varnish against </w:t>
      </w:r>
      <w:r>
        <w:rPr>
          <w:i/>
        </w:rPr>
        <w:t>Streptococcus mutans</w:t>
      </w:r>
    </w:p>
    <w:p w14:paraId="65D11DFD" w14:textId="77777777" w:rsidR="004B2CF4" w:rsidRDefault="00534675" w:rsidP="00031770">
      <w:pPr>
        <w:pStyle w:val="Paragraph"/>
      </w:pPr>
      <w:r>
        <w:rPr>
          <w:highlight w:val="white"/>
        </w:rPr>
        <w:t xml:space="preserve">The CLSM analysis in figure 6 shows how Bismuth oxide nanoparticles affect the Streptococcus mutans biofilm using acridine orange and propidium iodide staining. In this examination, living cells emit a green fluorescence (AO), while deceased cells emit a red fluorescence (PI). The pictures show three scenarios: (a) no Bismuth oxide NPs control, (b) half the minimum inhibitory concentration (1/2MIC) exposure to Bismuth oxide NPs, and (c) exposure to the minimum inhibitory concentration (MIC) of Bismuth oxide NPs. </w:t>
      </w:r>
    </w:p>
    <w:p w14:paraId="22786F12" w14:textId="77777777" w:rsidR="004B2CF4" w:rsidRDefault="00534675" w:rsidP="00031770">
      <w:pPr>
        <w:pStyle w:val="Paragraph"/>
      </w:pPr>
      <w:r>
        <w:rPr>
          <w:highlight w:val="white"/>
        </w:rPr>
        <w:t xml:space="preserve">In the control sample (a), the biofilm shows mainly green fluorescence, which suggests a high level of viability of S. mutans cells with very little or no cell death, as shown by the lack of red fluorescence. This supports the fact that the S. mutans biofilm remains mostly unaffected when Bismuth oxide NPs are not present. After being exposed to half the minimum inhibitory concentration of Bismuth oxide nanoparticles (b), there is a noticeable appearance of red fluorescence, indicating a rise in deceased cells in the biofilm. This indicates that Bismuth oxide NPs start to </w:t>
      </w:r>
      <w:r>
        <w:rPr>
          <w:highlight w:val="white"/>
        </w:rPr>
        <w:lastRenderedPageBreak/>
        <w:t xml:space="preserve">have a toxic impact on S. mutans, lowering the biofilm viability, even at half the minimum inhibitory </w:t>
      </w:r>
      <w:proofErr w:type="spellStart"/>
      <w:r>
        <w:rPr>
          <w:highlight w:val="white"/>
        </w:rPr>
        <w:t>concentration.In</w:t>
      </w:r>
      <w:proofErr w:type="spellEnd"/>
      <w:r>
        <w:rPr>
          <w:highlight w:val="white"/>
        </w:rPr>
        <w:t xml:space="preserve"> condition (c) of MIC, there is a marked rise in red fluorescence coupled with a corresponding drop in green fluorescence. This shows that a considerable amount of deceased cells exist in the biofilm, proving that Bismuth oxide NPs can effectively eliminate a high quantity of S. mutans cells at the minimum inhibitory concentration.</w:t>
      </w:r>
    </w:p>
    <w:p w14:paraId="0149B832" w14:textId="77777777" w:rsidR="004B2CF4" w:rsidRDefault="00534675" w:rsidP="00031770">
      <w:pPr>
        <w:pStyle w:val="Paragraph"/>
        <w:rPr>
          <w:highlight w:val="white"/>
        </w:rPr>
      </w:pPr>
      <w:r>
        <w:rPr>
          <w:highlight w:val="white"/>
        </w:rPr>
        <w:t xml:space="preserve">In general, these pictures demonstrate the cytotoxic impact of Bismuth oxide NPs on S. mutans biofilms, which varies based on the dosage used. As the level of Bismuth oxide NPs rises, the amount of cell death in the biofilm also rises. The findings highlight the possible effectiveness of Bismuth oxide NPs in combating S. mutans biofilms. All pictures were taken at a magnification of 50x and edited with ZEN software to guarantee precise and dependable observation of the biofilm's reaction to nanoparticle therapy. </w:t>
      </w:r>
    </w:p>
    <w:p w14:paraId="27443838" w14:textId="77777777" w:rsidR="004B2CF4" w:rsidRDefault="00534675" w:rsidP="00031770">
      <w:pPr>
        <w:pStyle w:val="Heading1"/>
      </w:pPr>
      <w:r>
        <w:t>Discussion</w:t>
      </w:r>
    </w:p>
    <w:p w14:paraId="1244C40D" w14:textId="77777777" w:rsidR="004B2CF4" w:rsidRDefault="00534675" w:rsidP="00031770">
      <w:pPr>
        <w:pStyle w:val="Paragraph"/>
        <w:rPr>
          <w:highlight w:val="white"/>
        </w:rPr>
      </w:pPr>
      <w:r>
        <w:rPr>
          <w:highlight w:val="white"/>
        </w:rPr>
        <w:t xml:space="preserve">The aim of the study is to </w:t>
      </w:r>
      <w:proofErr w:type="spellStart"/>
      <w:r>
        <w:rPr>
          <w:highlight w:val="white"/>
        </w:rPr>
        <w:t>synthesise</w:t>
      </w:r>
      <w:proofErr w:type="spellEnd"/>
      <w:r>
        <w:rPr>
          <w:highlight w:val="white"/>
        </w:rPr>
        <w:t xml:space="preserve"> and describe Bismuth oxide nanoparticles (Bi2O3 NPs) with the help of ginger peel extract, with a specific focus on their structural features and their ability to combat Lactobacillus and Streptococcus mutans biofilms. The analysis of X-ray diffraction (XRD) helps in grasping the basic understanding of whether </w:t>
      </w:r>
      <w:proofErr w:type="spellStart"/>
      <w:r>
        <w:rPr>
          <w:highlight w:val="white"/>
        </w:rPr>
        <w:t>synthesised</w:t>
      </w:r>
      <w:proofErr w:type="spellEnd"/>
      <w:r>
        <w:rPr>
          <w:highlight w:val="white"/>
        </w:rPr>
        <w:t xml:space="preserve"> nanoparticles are crystalline or amorphous. The XRD pattern shows that 38.3% of the sample is in a crystalline form, with the remaining 61.7% being amorphous. Multiple peaks at 27°, 28.9°, 32.0°, 39.7°, 42.7°, 48.3°, 49.3°, 55.5°, 58.5°, 64.7°, and 72° indicate the presence of several distinct crystalline phases of Bismuth oxide. These peaks represent certain crystallographic planes, suggesting the presence of crystalline nanoparticles that may consist of different phases of Bismuth oxide. Phase identification using XRD databases validates the nanoparticles' crystal structure, proving the synthesis method using ginger peel extract is successful</w:t>
      </w:r>
      <w:hyperlink r:id="rId56">
        <w:r>
          <w:rPr>
            <w:color w:val="000000"/>
            <w:highlight w:val="white"/>
          </w:rPr>
          <w:t>(</w:t>
        </w:r>
        <w:proofErr w:type="spellStart"/>
        <w:r>
          <w:rPr>
            <w:color w:val="000000"/>
            <w:highlight w:val="white"/>
          </w:rPr>
          <w:t>Motakef</w:t>
        </w:r>
        <w:proofErr w:type="spellEnd"/>
        <w:r>
          <w:rPr>
            <w:color w:val="000000"/>
            <w:highlight w:val="white"/>
          </w:rPr>
          <w:t xml:space="preserve">-Kazemi &amp; </w:t>
        </w:r>
        <w:proofErr w:type="spellStart"/>
        <w:r>
          <w:rPr>
            <w:color w:val="000000"/>
            <w:highlight w:val="white"/>
          </w:rPr>
          <w:t>Yaqoubi</w:t>
        </w:r>
        <w:proofErr w:type="spellEnd"/>
        <w:r>
          <w:rPr>
            <w:color w:val="000000"/>
            <w:highlight w:val="white"/>
          </w:rPr>
          <w:t>, 2020)</w:t>
        </w:r>
      </w:hyperlink>
      <w:r>
        <w:rPr>
          <w:highlight w:val="white"/>
        </w:rPr>
        <w:t>.</w:t>
      </w:r>
    </w:p>
    <w:p w14:paraId="74EAA621" w14:textId="77777777" w:rsidR="004B2CF4" w:rsidRDefault="00534675" w:rsidP="00031770">
      <w:pPr>
        <w:pStyle w:val="Paragraph"/>
        <w:rPr>
          <w:highlight w:val="white"/>
        </w:rPr>
      </w:pPr>
      <w:r>
        <w:rPr>
          <w:highlight w:val="white"/>
        </w:rPr>
        <w:t xml:space="preserve">Analysis using FTIR spectroscopy provides important information about the chemical makeup and functional groups found within the Bi2O3 nanoparticles. The large peak at 2980.28 cm⁻¹ indicates the presence of hydroxyl groups and is associated with O-H stretching vibrations. The hydroxyl groups are essential because they play a major part in reducing and </w:t>
      </w:r>
      <w:proofErr w:type="spellStart"/>
      <w:r>
        <w:rPr>
          <w:highlight w:val="white"/>
        </w:rPr>
        <w:t>stabilising</w:t>
      </w:r>
      <w:proofErr w:type="spellEnd"/>
      <w:r>
        <w:rPr>
          <w:highlight w:val="white"/>
        </w:rPr>
        <w:t xml:space="preserve"> nanoparticles in the synthesis process. Furthermore, the peak observed at 2322.27 cm⁻¹ is associated with C-H stretching vibrations, suggesting the presence of organic compounds in the ginger peel extract </w:t>
      </w:r>
      <w:hyperlink r:id="rId57">
        <w:r>
          <w:rPr>
            <w:color w:val="000000"/>
            <w:highlight w:val="white"/>
          </w:rPr>
          <w:t>(</w:t>
        </w:r>
      </w:hyperlink>
      <w:hyperlink r:id="rId58">
        <w:r>
          <w:rPr>
            <w:i/>
            <w:color w:val="000000"/>
            <w:highlight w:val="white"/>
          </w:rPr>
          <w:t>Anti-Inflammatory Potential Mouthwash Formulated Using Clove Ginger Mediated Zinc Oxide Nanoparticles: Vitro Study</w:t>
        </w:r>
      </w:hyperlink>
      <w:hyperlink r:id="rId59">
        <w:r>
          <w:rPr>
            <w:color w:val="000000"/>
            <w:highlight w:val="white"/>
          </w:rPr>
          <w:t xml:space="preserve">, n.d.; </w:t>
        </w:r>
        <w:proofErr w:type="spellStart"/>
        <w:r>
          <w:rPr>
            <w:color w:val="000000"/>
            <w:highlight w:val="white"/>
          </w:rPr>
          <w:t>Chokkattu</w:t>
        </w:r>
        <w:proofErr w:type="spellEnd"/>
        <w:r>
          <w:rPr>
            <w:color w:val="000000"/>
            <w:highlight w:val="white"/>
          </w:rPr>
          <w:t xml:space="preserve"> et al., 2023; Martinez-García et al., 2007; Muthuswamy Pandian et al., 2022)</w:t>
        </w:r>
      </w:hyperlink>
      <w:r>
        <w:rPr>
          <w:highlight w:val="white"/>
        </w:rPr>
        <w:t>. These organic substances demonstrate the effectiveness of environmentally friendly production techniques, highlighting the significance of using plant extracts in creating nanoparticles. Moreover, the specific peak at 1351.80 cm⁻¹ corresponds to the asymmetric stretching motions of nitrate ions (NO3⁻), indicating traces of the bismuth nitrate precursor employed in the synthesis process. Peaks at 833.77 cm⁻¹, 458.33 cm⁻¹, and 381.76 cm⁻¹ correspond to Bi-O stretching vibrations, indicating the presence of Bi2O3 nanoparticles. The distinctive peaks in the FTIR spectrum confirm the successful creation of Bi2O3 nanoparticles with ginger peel extract</w:t>
      </w:r>
      <w:hyperlink r:id="rId60">
        <w:r>
          <w:rPr>
            <w:color w:val="000000"/>
            <w:highlight w:val="white"/>
          </w:rPr>
          <w:t>(</w:t>
        </w:r>
        <w:proofErr w:type="spellStart"/>
        <w:r>
          <w:rPr>
            <w:color w:val="000000"/>
            <w:highlight w:val="white"/>
          </w:rPr>
          <w:t>Motakef</w:t>
        </w:r>
        <w:proofErr w:type="spellEnd"/>
        <w:r>
          <w:rPr>
            <w:color w:val="000000"/>
            <w:highlight w:val="white"/>
          </w:rPr>
          <w:t xml:space="preserve">-Kazemi &amp; </w:t>
        </w:r>
        <w:proofErr w:type="spellStart"/>
        <w:r>
          <w:rPr>
            <w:color w:val="000000"/>
            <w:highlight w:val="white"/>
          </w:rPr>
          <w:t>Yaqoubi</w:t>
        </w:r>
        <w:proofErr w:type="spellEnd"/>
        <w:r>
          <w:rPr>
            <w:color w:val="000000"/>
            <w:highlight w:val="white"/>
          </w:rPr>
          <w:t>, 2020)</w:t>
        </w:r>
      </w:hyperlink>
    </w:p>
    <w:p w14:paraId="792219A7" w14:textId="77777777" w:rsidR="004B2CF4" w:rsidRDefault="00534675" w:rsidP="00031770">
      <w:pPr>
        <w:pStyle w:val="Paragraph"/>
        <w:rPr>
          <w:highlight w:val="white"/>
        </w:rPr>
      </w:pPr>
      <w:r>
        <w:rPr>
          <w:highlight w:val="white"/>
        </w:rPr>
        <w:t xml:space="preserve">The analysis provided by transmission electron microscopy (TEM) allows for a thorough investigation of the shape and range of sizes of the Bi2O3 nanoparticles. The presence of noticeable nanoparticle clustering is evident in the TEM image with a 200 nm scale bar, suggesting some level of aggregation. The uneven shape and size distribution of the nanoparticles are common when produced through biological methods because of the presence of biological molecules that serve as reducing and </w:t>
      </w:r>
      <w:proofErr w:type="spellStart"/>
      <w:r>
        <w:rPr>
          <w:highlight w:val="white"/>
        </w:rPr>
        <w:t>stabilising</w:t>
      </w:r>
      <w:proofErr w:type="spellEnd"/>
      <w:r>
        <w:rPr>
          <w:highlight w:val="white"/>
        </w:rPr>
        <w:t xml:space="preserve"> agents. A closer look using a 50 nm scale bar reveals that the majority of nanoparticles measure between 10-50 nm in diameter. While most smaller particles are round in shape, there is some variety in their shapes, with certain particles showing more angular features. Regions in the images with increased electron density indicate the existence of Bi2O3, further supporting the effective production of these nanoparticles with ginger peel extract despite variations in size and grouping </w:t>
      </w:r>
      <w:r w:rsidRPr="00C0492B">
        <w:t>(</w:t>
      </w:r>
      <w:proofErr w:type="spellStart"/>
      <w:r w:rsidRPr="00C0492B">
        <w:t>Chehelgerdi</w:t>
      </w:r>
      <w:proofErr w:type="spellEnd"/>
      <w:r w:rsidRPr="00C0492B">
        <w:t xml:space="preserve"> et al., 2023)</w:t>
      </w:r>
      <w:r>
        <w:rPr>
          <w:highlight w:val="white"/>
        </w:rPr>
        <w:t>. Previously researches involving synthesis of bismuth oxide nanoparticles have arrived at similar particle size at about 18-25 nm and roughly spherical in shape, which is in order with our findings</w:t>
      </w:r>
      <w:hyperlink r:id="rId61">
        <w:r>
          <w:rPr>
            <w:color w:val="000000"/>
            <w:highlight w:val="white"/>
          </w:rPr>
          <w:t>(Alyani Nezhad et al., 2020)</w:t>
        </w:r>
      </w:hyperlink>
      <w:r>
        <w:rPr>
          <w:highlight w:val="white"/>
        </w:rPr>
        <w:t>.</w:t>
      </w:r>
    </w:p>
    <w:p w14:paraId="0CDDA32C" w14:textId="77777777" w:rsidR="004B2CF4" w:rsidRPr="00534675" w:rsidRDefault="00534675" w:rsidP="00031770">
      <w:pPr>
        <w:pStyle w:val="Paragraph"/>
      </w:pPr>
      <w:r>
        <w:rPr>
          <w:highlight w:val="white"/>
        </w:rPr>
        <w:t>The examination with confocal laser scanning microscope (CLSM) looks into how effective Bi2O3 NPs are in reducing Lactobacillus biofilm. The impact of Bi2O3 NPs on the biofilm is shown in Figure 5, with live cells stained in green fluorescence using acridine orange (AO) and dead cells stained in red fluorescence using propidium iodide (PI). The absence of Bi2O3 NPs in control sample (a) results in strong green fluorescence, demonstrating good cell viability</w:t>
      </w:r>
      <w:r w:rsidRPr="007B3398">
        <w:t xml:space="preserve"> </w:t>
      </w:r>
      <w:r w:rsidRPr="00C0492B">
        <w:t>(</w:t>
      </w:r>
      <w:proofErr w:type="spellStart"/>
      <w:r w:rsidRPr="00C0492B">
        <w:t>Saadh</w:t>
      </w:r>
      <w:proofErr w:type="spellEnd"/>
      <w:r w:rsidRPr="00C0492B">
        <w:t xml:space="preserve"> et al., 2024)</w:t>
      </w:r>
      <w:r>
        <w:rPr>
          <w:highlight w:val="white"/>
        </w:rPr>
        <w:t xml:space="preserve">. Exposure to Bi2O3 NPs at 1/2MIC leads to enhanced red fluorescence, indicating the presence of both live and dead cells. This shows that Bi2O3 nanoparticles cause harm to cells at half of the minimum inhibitory concentration, decreasing the viability of biofilms. An increase in red fluorescence and a decrease in green fluorescence at the minimum inhibitory concentration (MIC) (c) suggests a greater number of dead </w:t>
      </w:r>
      <w:r>
        <w:rPr>
          <w:highlight w:val="white"/>
        </w:rPr>
        <w:lastRenderedPageBreak/>
        <w:t xml:space="preserve">cells in the biofilm. This shows that Bi2O3 nanoparticles have the ability to efficiently destroy a significant amount of Lactobacillus cells within the biofilm at minimum inhibitory concentration, showcasing their antimicrobial </w:t>
      </w:r>
      <w:proofErr w:type="spellStart"/>
      <w:r>
        <w:rPr>
          <w:highlight w:val="white"/>
        </w:rPr>
        <w:t>potential.The</w:t>
      </w:r>
      <w:proofErr w:type="spellEnd"/>
      <w:r>
        <w:rPr>
          <w:highlight w:val="white"/>
        </w:rPr>
        <w:t xml:space="preserve"> anti-biofilm activity of bismuth nanoparticles is thought to be due to their ability to disrupt the bacterial cell membrane and interfere with quorum sensing </w:t>
      </w:r>
      <w:proofErr w:type="spellStart"/>
      <w:r>
        <w:rPr>
          <w:highlight w:val="white"/>
        </w:rPr>
        <w:t>signalling</w:t>
      </w:r>
      <w:proofErr w:type="spellEnd"/>
      <w:r>
        <w:rPr>
          <w:highlight w:val="white"/>
        </w:rPr>
        <w:t xml:space="preserve"> pathways that regulate biofilm </w:t>
      </w:r>
      <w:proofErr w:type="spellStart"/>
      <w:r>
        <w:rPr>
          <w:highlight w:val="white"/>
        </w:rPr>
        <w:t>formation.Bismuth</w:t>
      </w:r>
      <w:proofErr w:type="spellEnd"/>
      <w:r>
        <w:rPr>
          <w:highlight w:val="white"/>
        </w:rPr>
        <w:t xml:space="preserve"> nanoparticles may also generate reactive oxygen species that can damage bacterial cells and extracellular polymeric substances that hold the biofilm together</w:t>
      </w:r>
      <w:hyperlink r:id="rId62">
        <w:r>
          <w:rPr>
            <w:color w:val="000000"/>
            <w:highlight w:val="white"/>
          </w:rPr>
          <w:t>(</w:t>
        </w:r>
        <w:proofErr w:type="spellStart"/>
        <w:r>
          <w:rPr>
            <w:color w:val="000000"/>
            <w:highlight w:val="white"/>
          </w:rPr>
          <w:t>Sedigh</w:t>
        </w:r>
        <w:proofErr w:type="spellEnd"/>
        <w:r>
          <w:rPr>
            <w:color w:val="000000"/>
            <w:highlight w:val="white"/>
          </w:rPr>
          <w:t xml:space="preserve"> et al., 2023)</w:t>
        </w:r>
      </w:hyperlink>
      <w:hyperlink r:id="rId63">
        <w:r>
          <w:rPr>
            <w:color w:val="000000"/>
            <w:highlight w:val="white"/>
          </w:rPr>
          <w:t>(</w:t>
        </w:r>
        <w:proofErr w:type="spellStart"/>
        <w:r>
          <w:rPr>
            <w:color w:val="000000"/>
            <w:highlight w:val="white"/>
          </w:rPr>
          <w:t>Motakef</w:t>
        </w:r>
        <w:proofErr w:type="spellEnd"/>
        <w:r>
          <w:rPr>
            <w:color w:val="000000"/>
            <w:highlight w:val="white"/>
          </w:rPr>
          <w:t xml:space="preserve">-Kazemi &amp; </w:t>
        </w:r>
        <w:proofErr w:type="spellStart"/>
        <w:r>
          <w:rPr>
            <w:color w:val="000000"/>
            <w:highlight w:val="white"/>
          </w:rPr>
          <w:t>Yaqoubi</w:t>
        </w:r>
        <w:proofErr w:type="spellEnd"/>
        <w:r>
          <w:rPr>
            <w:color w:val="000000"/>
            <w:highlight w:val="white"/>
          </w:rPr>
          <w:t>, 2020)</w:t>
        </w:r>
      </w:hyperlink>
      <w:r>
        <w:rPr>
          <w:highlight w:val="white"/>
        </w:rPr>
        <w:t>.</w:t>
      </w:r>
    </w:p>
    <w:p w14:paraId="2781D053" w14:textId="77777777" w:rsidR="004B2CF4" w:rsidRDefault="00534675" w:rsidP="00031770">
      <w:pPr>
        <w:pStyle w:val="Paragraph"/>
        <w:rPr>
          <w:highlight w:val="white"/>
        </w:rPr>
      </w:pPr>
      <w:r>
        <w:rPr>
          <w:highlight w:val="white"/>
        </w:rPr>
        <w:t xml:space="preserve">In the same way, Figure 6 shows how Bi2O3 NPs affect the Streptococcus mutans biofilm. Sample (a) control displays mainly green fluorescence, indicating high cell viability and low cell death. After being exposed to 1/2MIC of Bi2O3 NPs (b), there is a visible enhancement in red fluorescence, showing an increase in diseased cells. This shows that Bi2O3 NPs have a harmful impact on S. mutans biofilm, decreasing its survival rate even at half of the minimum inhibitory concentration (MIC). The marked rise in red fluorescence and decrease in green fluorescence at MIC (c) suggests a substantial level of cell death within the biofilm. This affirms that Bi2O3 nanoparticles effectively eliminate a large percentage of S. mutans cells at MIC. </w:t>
      </w:r>
    </w:p>
    <w:p w14:paraId="3CD7B7ED" w14:textId="77777777" w:rsidR="004B2CF4" w:rsidRDefault="00534675" w:rsidP="00031770">
      <w:pPr>
        <w:pStyle w:val="Paragraph"/>
        <w:rPr>
          <w:highlight w:val="white"/>
        </w:rPr>
      </w:pPr>
      <w:r>
        <w:rPr>
          <w:highlight w:val="white"/>
        </w:rPr>
        <w:t>In general, these findings demonstrate a noticeable, dosage-dependent toxic impact of Bi2O3 NPs on both Lactobacillus and S. mutans biofilms. Increasing the concentration of Bi2O3 NPs results in a higher level of cell death within the biofilm, highlighting the antimicrobial abilities of the nanoparticles. The results indicate that Bi2O3 NPs made with ginger peel extract are effective in treating biofilm-related infections as an antimicrobial agent.</w:t>
      </w:r>
    </w:p>
    <w:p w14:paraId="367B09DB" w14:textId="77777777" w:rsidR="004B2CF4" w:rsidRDefault="00534675" w:rsidP="00031770">
      <w:pPr>
        <w:pStyle w:val="Heading1"/>
        <w:rPr>
          <w:highlight w:val="white"/>
        </w:rPr>
      </w:pPr>
      <w:r>
        <w:rPr>
          <w:highlight w:val="white"/>
        </w:rPr>
        <w:t>Conclusion</w:t>
      </w:r>
    </w:p>
    <w:p w14:paraId="2935F1F9" w14:textId="77777777" w:rsidR="004B2CF4" w:rsidRDefault="00534675" w:rsidP="00031770">
      <w:pPr>
        <w:pStyle w:val="Paragraph"/>
        <w:rPr>
          <w:highlight w:val="white"/>
        </w:rPr>
      </w:pPr>
      <w:r>
        <w:rPr>
          <w:highlight w:val="white"/>
        </w:rPr>
        <w:t xml:space="preserve">The in vitro assessment of dental varnish containing bismuth oxide nanoparticles </w:t>
      </w:r>
      <w:proofErr w:type="spellStart"/>
      <w:r>
        <w:rPr>
          <w:highlight w:val="white"/>
        </w:rPr>
        <w:t>synthesised</w:t>
      </w:r>
      <w:proofErr w:type="spellEnd"/>
      <w:r>
        <w:rPr>
          <w:highlight w:val="white"/>
        </w:rPr>
        <w:t xml:space="preserve"> with ginger peel extracts demonstrated significant antimicrobial activity against Streptococcus mutans and Lactobacillus sp. The nanoparticles effectively inhibited the growth of these cariogenic </w:t>
      </w:r>
      <w:proofErr w:type="spellStart"/>
      <w:r>
        <w:rPr>
          <w:highlight w:val="white"/>
        </w:rPr>
        <w:t>bacteria,indicating</w:t>
      </w:r>
      <w:proofErr w:type="spellEnd"/>
      <w:r>
        <w:rPr>
          <w:highlight w:val="white"/>
        </w:rPr>
        <w:t xml:space="preserve"> their potential as a powerful agent in dental varnishes. The eco-friendly synthesis method using ginger peel extracts provides an additional benefit of sustainability. This study suggests that incorporating bismuth oxide nanoparticles in dental varnishes could enhance their protective efficacy against dental caries. Further clinical studies are recommended to confirm these promising results.</w:t>
      </w:r>
    </w:p>
    <w:p w14:paraId="698A4AA9" w14:textId="77777777" w:rsidR="004B2CF4" w:rsidRDefault="00534675" w:rsidP="00031770">
      <w:pPr>
        <w:pStyle w:val="Heading1"/>
      </w:pPr>
      <w:r>
        <w:t>References</w:t>
      </w:r>
    </w:p>
    <w:p w14:paraId="795F31D9" w14:textId="1510DD51" w:rsidR="004B2CF4" w:rsidRDefault="00534675" w:rsidP="00031770">
      <w:pPr>
        <w:pStyle w:val="Reference"/>
      </w:pPr>
      <w:hyperlink r:id="rId64">
        <w:r>
          <w:t xml:space="preserve">An in vitro model for studying the contributions of the streptococcus mutans glucan-binding protein A to biofilm structure. (2001). In </w:t>
        </w:r>
      </w:hyperlink>
      <w:hyperlink r:id="rId65">
        <w:r>
          <w:rPr>
            <w:i/>
          </w:rPr>
          <w:t>Methods in Enzymology</w:t>
        </w:r>
      </w:hyperlink>
      <w:hyperlink r:id="rId66">
        <w:r>
          <w:t xml:space="preserve"> (Vol. 337, pp. 425–433). Academic Press.</w:t>
        </w:r>
      </w:hyperlink>
    </w:p>
    <w:p w14:paraId="540846B8" w14:textId="77777777" w:rsidR="004B2CF4" w:rsidRDefault="00534675" w:rsidP="00031770">
      <w:pPr>
        <w:pStyle w:val="Reference"/>
      </w:pPr>
      <w:hyperlink r:id="rId67">
        <w:r>
          <w:t xml:space="preserve">Adel, S. M., El-Harouni, N., &amp; Vaid, N. R. (2023). White Spot lesions: State of the art biomaterials and workflows used in prevention, progression and treatment. </w:t>
        </w:r>
      </w:hyperlink>
      <w:hyperlink r:id="rId68">
        <w:r>
          <w:rPr>
            <w:i/>
          </w:rPr>
          <w:t>Seminars in Orthodontics</w:t>
        </w:r>
      </w:hyperlink>
      <w:hyperlink r:id="rId69">
        <w:r>
          <w:t>. https://doi.org/</w:t>
        </w:r>
      </w:hyperlink>
      <w:hyperlink r:id="rId70">
        <w:r>
          <w:t>10.1053/j.sodo.2023.01.002</w:t>
        </w:r>
      </w:hyperlink>
    </w:p>
    <w:p w14:paraId="5C8DE878" w14:textId="77777777" w:rsidR="004B2CF4" w:rsidRDefault="00534675" w:rsidP="00031770">
      <w:pPr>
        <w:pStyle w:val="Reference"/>
      </w:pPr>
      <w:hyperlink r:id="rId71">
        <w:r>
          <w:t xml:space="preserve">A, D., </w:t>
        </w:r>
        <w:proofErr w:type="spellStart"/>
        <w:r>
          <w:t>Jeevarathan</w:t>
        </w:r>
        <w:proofErr w:type="spellEnd"/>
        <w:r>
          <w:t xml:space="preserve">, J., Muthu, M., Prabhu, R., V., &amp; </w:t>
        </w:r>
        <w:proofErr w:type="spellStart"/>
        <w:r>
          <w:t>Chamundeswari</w:t>
        </w:r>
        <w:proofErr w:type="spellEnd"/>
        <w:r>
          <w:t xml:space="preserve">. (2008). Effect of Fluoride Varnish on Streptococcus mutans Count in Saliva of Caries Free Children Using </w:t>
        </w:r>
        <w:proofErr w:type="spellStart"/>
        <w:r>
          <w:t>Dentocult</w:t>
        </w:r>
        <w:proofErr w:type="spellEnd"/>
        <w:r>
          <w:t xml:space="preserve"> SM Strip Mutans Test: A Randomized Controlled Triple Blind Study. </w:t>
        </w:r>
      </w:hyperlink>
      <w:hyperlink r:id="rId72">
        <w:r>
          <w:rPr>
            <w:i/>
          </w:rPr>
          <w:t>International Journal of Clinical Pediatric Dentistry</w:t>
        </w:r>
      </w:hyperlink>
      <w:hyperlink r:id="rId73">
        <w:r>
          <w:t xml:space="preserve">, </w:t>
        </w:r>
      </w:hyperlink>
      <w:hyperlink r:id="rId74">
        <w:r>
          <w:rPr>
            <w:i/>
          </w:rPr>
          <w:t>1</w:t>
        </w:r>
      </w:hyperlink>
      <w:hyperlink r:id="rId75">
        <w:r>
          <w:t>(1), 1–9.</w:t>
        </w:r>
      </w:hyperlink>
    </w:p>
    <w:p w14:paraId="4B1C2573" w14:textId="77777777" w:rsidR="004B2CF4" w:rsidRDefault="00534675" w:rsidP="00031770">
      <w:pPr>
        <w:pStyle w:val="Reference"/>
      </w:pPr>
      <w:hyperlink r:id="rId76">
        <w:r>
          <w:t xml:space="preserve">Alyani Nezhad, Z., </w:t>
        </w:r>
        <w:proofErr w:type="spellStart"/>
        <w:r>
          <w:t>Geraily</w:t>
        </w:r>
        <w:proofErr w:type="spellEnd"/>
        <w:r>
          <w:t xml:space="preserve">, G., </w:t>
        </w:r>
        <w:proofErr w:type="spellStart"/>
        <w:r>
          <w:t>Hataminia</w:t>
        </w:r>
        <w:proofErr w:type="spellEnd"/>
        <w:r>
          <w:t xml:space="preserve">, F., Gholami, S., Abtahi, S. M. M., &amp; Ghanbari, H. (2020). Investigation of the dose enhancement effect of spherical bismuth oxide nanoparticles in external beam radiotherapy. </w:t>
        </w:r>
      </w:hyperlink>
      <w:hyperlink r:id="rId77">
        <w:r>
          <w:rPr>
            <w:i/>
          </w:rPr>
          <w:t>Nanomedicine Research Journal</w:t>
        </w:r>
      </w:hyperlink>
      <w:hyperlink r:id="rId78">
        <w:r>
          <w:t xml:space="preserve">, </w:t>
        </w:r>
      </w:hyperlink>
      <w:hyperlink r:id="rId79">
        <w:r>
          <w:rPr>
            <w:i/>
          </w:rPr>
          <w:t>5</w:t>
        </w:r>
      </w:hyperlink>
      <w:hyperlink r:id="rId80">
        <w:r>
          <w:t>(1), 55–62.</w:t>
        </w:r>
      </w:hyperlink>
    </w:p>
    <w:p w14:paraId="11D58F29" w14:textId="77777777" w:rsidR="004B2CF4" w:rsidRDefault="00534675" w:rsidP="00031770">
      <w:pPr>
        <w:pStyle w:val="Reference"/>
      </w:pPr>
      <w:hyperlink r:id="rId81">
        <w:r>
          <w:rPr>
            <w:i/>
          </w:rPr>
          <w:t>Anti-inflammatory Potential Mouthwash Formulated Using Clove Ginger Mediated Zinc Oxide Nanoparticles: Vitro Study</w:t>
        </w:r>
      </w:hyperlink>
      <w:hyperlink r:id="rId82">
        <w:r>
          <w:t>. (n.d.).</w:t>
        </w:r>
      </w:hyperlink>
    </w:p>
    <w:p w14:paraId="48E1DE54" w14:textId="77777777" w:rsidR="004B2CF4" w:rsidRDefault="00534675" w:rsidP="00031770">
      <w:pPr>
        <w:pStyle w:val="Reference"/>
      </w:pPr>
      <w:hyperlink r:id="rId83">
        <w:r>
          <w:t xml:space="preserve">Aparna, J., Maiti, S., &amp; Jessy, P. (2021). Polyether ether ketone - As an alternative biomaterial for Metal Richmond crown-3-dimensional finite element analysis. </w:t>
        </w:r>
      </w:hyperlink>
      <w:hyperlink r:id="rId84">
        <w:r>
          <w:rPr>
            <w:i/>
          </w:rPr>
          <w:t>Journal of Conservative Dentistry: JCD</w:t>
        </w:r>
      </w:hyperlink>
      <w:hyperlink r:id="rId85">
        <w:r>
          <w:t xml:space="preserve">, </w:t>
        </w:r>
      </w:hyperlink>
      <w:hyperlink r:id="rId86">
        <w:r>
          <w:rPr>
            <w:i/>
          </w:rPr>
          <w:t>24</w:t>
        </w:r>
      </w:hyperlink>
      <w:hyperlink r:id="rId87">
        <w:r>
          <w:t>(6), 553–557.</w:t>
        </w:r>
      </w:hyperlink>
    </w:p>
    <w:p w14:paraId="1C1B0C77" w14:textId="77777777" w:rsidR="004B2CF4" w:rsidRDefault="00534675" w:rsidP="00031770">
      <w:pPr>
        <w:pStyle w:val="Reference"/>
      </w:pPr>
      <w:hyperlink r:id="rId88">
        <w:r>
          <w:t xml:space="preserve">Bartoli, M., Jagdale, P., &amp; Tagliaferro, A. (2020). A Short Review on Biomedical Applications of Nanostructured Bismuth Oxide and Related Nanomaterials. </w:t>
        </w:r>
      </w:hyperlink>
      <w:hyperlink r:id="rId89">
        <w:r>
          <w:rPr>
            <w:i/>
          </w:rPr>
          <w:t>Materials</w:t>
        </w:r>
      </w:hyperlink>
      <w:hyperlink r:id="rId90">
        <w:r>
          <w:t xml:space="preserve">, </w:t>
        </w:r>
      </w:hyperlink>
      <w:hyperlink r:id="rId91">
        <w:r>
          <w:rPr>
            <w:i/>
          </w:rPr>
          <w:t>13</w:t>
        </w:r>
      </w:hyperlink>
      <w:hyperlink r:id="rId92">
        <w:r>
          <w:t>(22). https://doi.org/</w:t>
        </w:r>
      </w:hyperlink>
      <w:hyperlink r:id="rId93">
        <w:r>
          <w:t>10.3390/ma13225234</w:t>
        </w:r>
      </w:hyperlink>
    </w:p>
    <w:p w14:paraId="54BA03CD" w14:textId="77777777" w:rsidR="004B2CF4" w:rsidRDefault="00534675" w:rsidP="00031770">
      <w:pPr>
        <w:pStyle w:val="Reference"/>
      </w:pPr>
      <w:hyperlink r:id="rId94">
        <w:r>
          <w:t>Bi2O3-catalyzed oxidation of aldehydes with t-</w:t>
        </w:r>
        <w:proofErr w:type="spellStart"/>
        <w:r>
          <w:t>BuOOH</w:t>
        </w:r>
        <w:proofErr w:type="spellEnd"/>
        <w:r>
          <w:t xml:space="preserve">. (2010). </w:t>
        </w:r>
      </w:hyperlink>
      <w:hyperlink r:id="rId95">
        <w:r>
          <w:rPr>
            <w:i/>
          </w:rPr>
          <w:t>Tetrahedron Letters</w:t>
        </w:r>
      </w:hyperlink>
      <w:hyperlink r:id="rId96">
        <w:r>
          <w:t xml:space="preserve">, </w:t>
        </w:r>
      </w:hyperlink>
      <w:hyperlink r:id="rId97">
        <w:r>
          <w:rPr>
            <w:i/>
          </w:rPr>
          <w:t>51</w:t>
        </w:r>
      </w:hyperlink>
      <w:hyperlink r:id="rId98">
        <w:r>
          <w:t>(27), 3521–3523.</w:t>
        </w:r>
      </w:hyperlink>
    </w:p>
    <w:p w14:paraId="7F30AFC1" w14:textId="77777777" w:rsidR="004B2CF4" w:rsidRDefault="00534675" w:rsidP="00031770">
      <w:pPr>
        <w:pStyle w:val="Reference"/>
      </w:pPr>
      <w:hyperlink r:id="rId99">
        <w:r>
          <w:rPr>
            <w:i/>
          </w:rPr>
          <w:t>Bismuth Oxide Nanoparticles</w:t>
        </w:r>
      </w:hyperlink>
      <w:hyperlink r:id="rId100">
        <w:r>
          <w:t xml:space="preserve">. (2019, May 28). </w:t>
        </w:r>
      </w:hyperlink>
      <w:hyperlink r:id="rId101">
        <w:r>
          <w:t>https://www.nanorh.com/product/bismuth-oxide-nanoparticles/</w:t>
        </w:r>
      </w:hyperlink>
    </w:p>
    <w:p w14:paraId="09D3689E" w14:textId="77777777" w:rsidR="00534675" w:rsidRPr="00C0492B" w:rsidRDefault="00534675" w:rsidP="00031770">
      <w:pPr>
        <w:pStyle w:val="Reference"/>
      </w:pPr>
      <w:proofErr w:type="spellStart"/>
      <w:r w:rsidRPr="00C0492B">
        <w:t>Chehelgerdi</w:t>
      </w:r>
      <w:proofErr w:type="spellEnd"/>
      <w:r w:rsidRPr="00C0492B">
        <w:t xml:space="preserve"> M., Chehelgerdi, M., Allela, O. Q. B., Pecho, R. D. C., Jayasankar, N., Rao, D. P. &amp; Akhavan-Sigari, R. (2023). Progressing nanotechnology to improve targeted cancer treatment: overcoming hurdles in its clinical implementation. Molecular cancer, 22(1), 169. </w:t>
      </w:r>
    </w:p>
    <w:p w14:paraId="0E611F49" w14:textId="77777777" w:rsidR="004B2CF4" w:rsidRDefault="00534675" w:rsidP="00031770">
      <w:pPr>
        <w:pStyle w:val="Reference"/>
      </w:pPr>
      <w:hyperlink r:id="rId102">
        <w:proofErr w:type="spellStart"/>
        <w:r>
          <w:t>Chokkattu</w:t>
        </w:r>
        <w:proofErr w:type="spellEnd"/>
        <w:r>
          <w:t xml:space="preserve">, J. J., Mary, D. J., Shanmugam, R., &amp; Neeharika, S. (2022). Embryonic toxicology evaluation of ginger- and clove-mediated titanium oxide nanoparticles-based dental varnish with zebrafish. </w:t>
        </w:r>
      </w:hyperlink>
      <w:hyperlink r:id="rId103">
        <w:r>
          <w:rPr>
            <w:i/>
          </w:rPr>
          <w:t>The Journal of Contemporary Dental Practice</w:t>
        </w:r>
      </w:hyperlink>
      <w:hyperlink r:id="rId104">
        <w:r>
          <w:t xml:space="preserve">, </w:t>
        </w:r>
      </w:hyperlink>
      <w:hyperlink r:id="rId105">
        <w:r>
          <w:rPr>
            <w:i/>
          </w:rPr>
          <w:t>23</w:t>
        </w:r>
      </w:hyperlink>
      <w:hyperlink r:id="rId106">
        <w:r>
          <w:t>(11), 1157–1162.</w:t>
        </w:r>
      </w:hyperlink>
    </w:p>
    <w:p w14:paraId="3EF9FB9A" w14:textId="77777777" w:rsidR="004B2CF4" w:rsidRDefault="00534675" w:rsidP="00031770">
      <w:pPr>
        <w:pStyle w:val="Reference"/>
      </w:pPr>
      <w:hyperlink r:id="rId107">
        <w:proofErr w:type="spellStart"/>
        <w:r>
          <w:t>Chokkattu</w:t>
        </w:r>
        <w:proofErr w:type="spellEnd"/>
        <w:r>
          <w:t xml:space="preserve">, J. J., Neeharika, S., &amp; </w:t>
        </w:r>
        <w:proofErr w:type="spellStart"/>
        <w:r>
          <w:t>Rameshkrishnan</w:t>
        </w:r>
        <w:proofErr w:type="spellEnd"/>
        <w:r>
          <w:t xml:space="preserve">, M. (2023). Applications of nanomaterials in dentistry: A review. </w:t>
        </w:r>
      </w:hyperlink>
      <w:hyperlink r:id="rId108">
        <w:r>
          <w:rPr>
            <w:i/>
          </w:rPr>
          <w:t>Journal of International Society of Preventive &amp; Community Dentistry</w:t>
        </w:r>
      </w:hyperlink>
      <w:hyperlink r:id="rId109">
        <w:r>
          <w:t xml:space="preserve">, </w:t>
        </w:r>
      </w:hyperlink>
      <w:hyperlink r:id="rId110">
        <w:r>
          <w:rPr>
            <w:i/>
          </w:rPr>
          <w:t>13</w:t>
        </w:r>
      </w:hyperlink>
      <w:hyperlink r:id="rId111">
        <w:r>
          <w:t>(1), 32–41.</w:t>
        </w:r>
      </w:hyperlink>
    </w:p>
    <w:p w14:paraId="173612BF" w14:textId="77777777" w:rsidR="004B2CF4" w:rsidRDefault="00534675" w:rsidP="00031770">
      <w:pPr>
        <w:pStyle w:val="Reference"/>
      </w:pPr>
      <w:hyperlink r:id="rId112">
        <w:r>
          <w:t xml:space="preserve">Doonan, C., Riccò, R., Liang, K., Bradshaw, D., &amp; Falcaro, P. (2017). </w:t>
        </w:r>
      </w:hyperlink>
      <w:hyperlink r:id="rId113">
        <w:r>
          <w:rPr>
            <w:i/>
          </w:rPr>
          <w:t>Metal–Organic Frameworks at the Biointerface: Synthetic Strategies and Applications</w:t>
        </w:r>
      </w:hyperlink>
      <w:hyperlink r:id="rId114">
        <w:r>
          <w:t>. https://doi.org/</w:t>
        </w:r>
      </w:hyperlink>
      <w:hyperlink r:id="rId115">
        <w:r>
          <w:t>10.1021/acs.accounts.7b00090</w:t>
        </w:r>
      </w:hyperlink>
    </w:p>
    <w:p w14:paraId="1079EE06" w14:textId="77777777" w:rsidR="004B2CF4" w:rsidRDefault="00534675" w:rsidP="00031770">
      <w:pPr>
        <w:pStyle w:val="Reference"/>
      </w:pPr>
      <w:hyperlink r:id="rId116">
        <w:r>
          <w:t xml:space="preserve">Effect of Bismuth Oxide </w:t>
        </w:r>
        <w:proofErr w:type="spellStart"/>
        <w:r>
          <w:t>Radioopacifier</w:t>
        </w:r>
        <w:proofErr w:type="spellEnd"/>
        <w:r>
          <w:t xml:space="preserve"> Content on the Material Properties of an Endodontic Portland Cement–based (MTA-like) System. (2007). </w:t>
        </w:r>
      </w:hyperlink>
      <w:hyperlink r:id="rId117">
        <w:r>
          <w:rPr>
            <w:i/>
          </w:rPr>
          <w:t>Journal of Endodontics</w:t>
        </w:r>
      </w:hyperlink>
      <w:hyperlink r:id="rId118">
        <w:r>
          <w:t xml:space="preserve">, </w:t>
        </w:r>
      </w:hyperlink>
      <w:hyperlink r:id="rId119">
        <w:r>
          <w:rPr>
            <w:i/>
          </w:rPr>
          <w:t>33</w:t>
        </w:r>
      </w:hyperlink>
      <w:hyperlink r:id="rId120">
        <w:r>
          <w:t>(3), 295–298.</w:t>
        </w:r>
      </w:hyperlink>
    </w:p>
    <w:p w14:paraId="30AD1E58" w14:textId="77777777" w:rsidR="004B2CF4" w:rsidRDefault="00534675" w:rsidP="00031770">
      <w:pPr>
        <w:pStyle w:val="Reference"/>
      </w:pPr>
      <w:hyperlink r:id="rId121">
        <w:r>
          <w:t xml:space="preserve">Ganapathy, D (2021). Health benefits of Annona muricata - A review. </w:t>
        </w:r>
      </w:hyperlink>
      <w:hyperlink r:id="rId122">
        <w:r>
          <w:rPr>
            <w:i/>
          </w:rPr>
          <w:t>International Journal of Dentistry and Oral Science</w:t>
        </w:r>
      </w:hyperlink>
      <w:hyperlink r:id="rId123">
        <w:r>
          <w:t>, 2965–2967.</w:t>
        </w:r>
      </w:hyperlink>
    </w:p>
    <w:p w14:paraId="7C71D85A" w14:textId="77777777" w:rsidR="004B2CF4" w:rsidRDefault="00534675" w:rsidP="00031770">
      <w:pPr>
        <w:pStyle w:val="Reference"/>
      </w:pPr>
      <w:hyperlink r:id="rId124">
        <w:r>
          <w:t xml:space="preserve">Ganapathy, D (2021). Awareness of hazards caused by long-term usage of polyethylene terephthalate (PET) bottles. </w:t>
        </w:r>
      </w:hyperlink>
      <w:hyperlink r:id="rId125">
        <w:r>
          <w:rPr>
            <w:i/>
          </w:rPr>
          <w:t>International Journal of Dentistry and Oral Science</w:t>
        </w:r>
      </w:hyperlink>
      <w:hyperlink r:id="rId126">
        <w:r>
          <w:t>, 2976–2980.</w:t>
        </w:r>
      </w:hyperlink>
    </w:p>
    <w:p w14:paraId="3685F25A" w14:textId="77777777" w:rsidR="004B2CF4" w:rsidRDefault="00534675" w:rsidP="00031770">
      <w:pPr>
        <w:pStyle w:val="Reference"/>
      </w:pPr>
      <w:hyperlink r:id="rId127">
        <w:r>
          <w:t xml:space="preserve">Ghasemi, M., Turnbull, T., Sebastian, S., &amp; Kempson, I. (2021). The MTT Assay: Utility, Limitations, Pitfalls, and Interpretation in Bulk and Single-Cell Analysis. </w:t>
        </w:r>
      </w:hyperlink>
      <w:hyperlink r:id="rId128">
        <w:r>
          <w:rPr>
            <w:i/>
          </w:rPr>
          <w:t>International Journal of Molecular Sciences</w:t>
        </w:r>
      </w:hyperlink>
      <w:hyperlink r:id="rId129">
        <w:r>
          <w:t xml:space="preserve">, </w:t>
        </w:r>
      </w:hyperlink>
      <w:hyperlink r:id="rId130">
        <w:r>
          <w:rPr>
            <w:i/>
          </w:rPr>
          <w:t>22</w:t>
        </w:r>
      </w:hyperlink>
      <w:hyperlink r:id="rId131">
        <w:r>
          <w:t>(23). https://doi.org/</w:t>
        </w:r>
      </w:hyperlink>
      <w:hyperlink r:id="rId132">
        <w:r>
          <w:t>10.3390/ijms222312827</w:t>
        </w:r>
      </w:hyperlink>
    </w:p>
    <w:p w14:paraId="4BAF31B3" w14:textId="77777777" w:rsidR="004B2CF4" w:rsidRDefault="00534675" w:rsidP="00031770">
      <w:pPr>
        <w:pStyle w:val="Reference"/>
      </w:pPr>
      <w:hyperlink r:id="rId133">
        <w:r>
          <w:t xml:space="preserve">Gou, X., Li, R., Wang, G., Chen, Z., &amp; Wexler, D. (2009). Room-temperature solution synthesis of Bi2O3 nanowires for gas sensing application. </w:t>
        </w:r>
      </w:hyperlink>
      <w:hyperlink r:id="rId134">
        <w:r>
          <w:rPr>
            <w:i/>
          </w:rPr>
          <w:t>Nanotechnology</w:t>
        </w:r>
      </w:hyperlink>
      <w:hyperlink r:id="rId135">
        <w:r>
          <w:t xml:space="preserve">, </w:t>
        </w:r>
      </w:hyperlink>
      <w:hyperlink r:id="rId136">
        <w:r>
          <w:rPr>
            <w:i/>
          </w:rPr>
          <w:t>20</w:t>
        </w:r>
      </w:hyperlink>
      <w:hyperlink r:id="rId137">
        <w:r>
          <w:t>(49), 495501.</w:t>
        </w:r>
      </w:hyperlink>
    </w:p>
    <w:p w14:paraId="1B12730D" w14:textId="77777777" w:rsidR="004B2CF4" w:rsidRDefault="00534675" w:rsidP="00031770">
      <w:pPr>
        <w:pStyle w:val="Reference"/>
      </w:pPr>
      <w:hyperlink r:id="rId138">
        <w:r>
          <w:t xml:space="preserve">Green synthesis of Ag and Cu-doped Bismuth oxide nanoparticles: Revealing synergistic antimicrobial and selective cytotoxic potentials for biomedical advancements. (2024). </w:t>
        </w:r>
      </w:hyperlink>
      <w:hyperlink r:id="rId139">
        <w:r>
          <w:rPr>
            <w:i/>
          </w:rPr>
          <w:t xml:space="preserve">Journal of Trace Elements in Medicine and Biology: Organ of the Society for Minerals and Trace Elements </w:t>
        </w:r>
      </w:hyperlink>
      <w:hyperlink r:id="rId140">
        <w:r>
          <w:t xml:space="preserve">, </w:t>
        </w:r>
      </w:hyperlink>
      <w:hyperlink r:id="rId141">
        <w:r>
          <w:rPr>
            <w:i/>
          </w:rPr>
          <w:t>81</w:t>
        </w:r>
      </w:hyperlink>
      <w:hyperlink r:id="rId142">
        <w:r>
          <w:t>, 127325.</w:t>
        </w:r>
      </w:hyperlink>
    </w:p>
    <w:p w14:paraId="2DD47717" w14:textId="77777777" w:rsidR="004B2CF4" w:rsidRDefault="00534675" w:rsidP="00031770">
      <w:pPr>
        <w:pStyle w:val="Reference"/>
      </w:pPr>
      <w:hyperlink r:id="rId143">
        <w:r>
          <w:t xml:space="preserve">Investigation of the toxicity of bismuth oxide nanoparticles in various cell lines. (2017). </w:t>
        </w:r>
      </w:hyperlink>
      <w:hyperlink r:id="rId144">
        <w:r>
          <w:rPr>
            <w:i/>
          </w:rPr>
          <w:t>Chemosphere</w:t>
        </w:r>
      </w:hyperlink>
      <w:hyperlink r:id="rId145">
        <w:r>
          <w:t xml:space="preserve">, </w:t>
        </w:r>
      </w:hyperlink>
      <w:hyperlink r:id="rId146">
        <w:r>
          <w:rPr>
            <w:i/>
          </w:rPr>
          <w:t>169</w:t>
        </w:r>
      </w:hyperlink>
      <w:hyperlink r:id="rId147">
        <w:r>
          <w:t>, 117–123.</w:t>
        </w:r>
      </w:hyperlink>
    </w:p>
    <w:p w14:paraId="4AE97E21" w14:textId="77777777" w:rsidR="004B2CF4" w:rsidRDefault="00534675" w:rsidP="00031770">
      <w:pPr>
        <w:pStyle w:val="Reference"/>
      </w:pPr>
      <w:hyperlink r:id="rId148">
        <w:r>
          <w:t xml:space="preserve">Jain, R. K., &amp; Verma, P. (2022). Visual assessment of extent of White Spot lesions in subjects treated with fixed orthodontic appliances: A retrospective study. </w:t>
        </w:r>
      </w:hyperlink>
      <w:hyperlink r:id="rId149">
        <w:r>
          <w:rPr>
            <w:i/>
          </w:rPr>
          <w:t>World Journal of Dentistry</w:t>
        </w:r>
      </w:hyperlink>
      <w:hyperlink r:id="rId150">
        <w:r>
          <w:t xml:space="preserve">, </w:t>
        </w:r>
      </w:hyperlink>
      <w:hyperlink r:id="rId151">
        <w:r>
          <w:rPr>
            <w:i/>
          </w:rPr>
          <w:t>13</w:t>
        </w:r>
      </w:hyperlink>
      <w:hyperlink r:id="rId152">
        <w:r>
          <w:t>(3), 245–249.</w:t>
        </w:r>
      </w:hyperlink>
    </w:p>
    <w:p w14:paraId="7A988A7B" w14:textId="77777777" w:rsidR="004B2CF4" w:rsidRDefault="00534675" w:rsidP="00031770">
      <w:pPr>
        <w:pStyle w:val="Reference"/>
      </w:pPr>
      <w:hyperlink r:id="rId153">
        <w:r>
          <w:t>Khan, S. T., Musarrat, J., &amp; Al-</w:t>
        </w:r>
        <w:proofErr w:type="spellStart"/>
        <w:r>
          <w:t>Khedhairy</w:t>
        </w:r>
        <w:proofErr w:type="spellEnd"/>
        <w:r>
          <w:t xml:space="preserve">, A. A. (2016). Countering drug resistance, infectious diseases, and sepsis using metal and metal oxides nanoparticles: Current status. </w:t>
        </w:r>
      </w:hyperlink>
      <w:hyperlink r:id="rId154">
        <w:r>
          <w:rPr>
            <w:i/>
          </w:rPr>
          <w:t xml:space="preserve">Colloids and Surfaces. B, </w:t>
        </w:r>
        <w:proofErr w:type="spellStart"/>
        <w:r>
          <w:rPr>
            <w:i/>
          </w:rPr>
          <w:t>Biointerfaces</w:t>
        </w:r>
        <w:proofErr w:type="spellEnd"/>
      </w:hyperlink>
      <w:hyperlink r:id="rId155">
        <w:r>
          <w:t xml:space="preserve">, </w:t>
        </w:r>
      </w:hyperlink>
      <w:hyperlink r:id="rId156">
        <w:r>
          <w:rPr>
            <w:i/>
          </w:rPr>
          <w:t>146</w:t>
        </w:r>
      </w:hyperlink>
      <w:hyperlink r:id="rId157">
        <w:r>
          <w:t>, 70–83.</w:t>
        </w:r>
      </w:hyperlink>
    </w:p>
    <w:p w14:paraId="4905905C" w14:textId="77777777" w:rsidR="004B2CF4" w:rsidRDefault="00534675" w:rsidP="00031770">
      <w:pPr>
        <w:pStyle w:val="Reference"/>
      </w:pPr>
      <w:hyperlink r:id="rId158">
        <w:r>
          <w:t xml:space="preserve">Li, J., Ma, J., Zhou, L., Huang, S., Sun, J., Chen, L., &amp; Lu, Z. (2022). Green Synthesized Bismuth Oxide Nanoparticles Using Aqueous Rhizome Extract of Curcuma longa Mitigate the Proliferation of Human U87 Glioblastoma Cells by Regulation of the </w:t>
        </w:r>
        <w:proofErr w:type="spellStart"/>
        <w:r>
          <w:t>Wnt</w:t>
        </w:r>
        <w:proofErr w:type="spellEnd"/>
        <w:r>
          <w:t xml:space="preserve">/β-Catenin Signaling Pathway. </w:t>
        </w:r>
      </w:hyperlink>
      <w:hyperlink r:id="rId159">
        <w:r>
          <w:rPr>
            <w:i/>
          </w:rPr>
          <w:t>Journal of Biomedical Nanotechnology</w:t>
        </w:r>
      </w:hyperlink>
      <w:hyperlink r:id="rId160">
        <w:r>
          <w:t xml:space="preserve">, </w:t>
        </w:r>
      </w:hyperlink>
      <w:hyperlink r:id="rId161">
        <w:r>
          <w:rPr>
            <w:i/>
          </w:rPr>
          <w:t>18</w:t>
        </w:r>
      </w:hyperlink>
      <w:hyperlink r:id="rId162">
        <w:r>
          <w:t>, 5.</w:t>
        </w:r>
      </w:hyperlink>
    </w:p>
    <w:p w14:paraId="7580070A" w14:textId="77777777" w:rsidR="004B2CF4" w:rsidRDefault="00534675" w:rsidP="00031770">
      <w:pPr>
        <w:pStyle w:val="Reference"/>
      </w:pPr>
      <w:hyperlink r:id="rId163">
        <w:r>
          <w:t xml:space="preserve">Li, R., Chen, W., Kobayashi, H., &amp; Ma, C. (2010). Platinum-nanoparticle-loaded bismuth oxide: an efficient plasmonic photocatalyst active under visible light. </w:t>
        </w:r>
      </w:hyperlink>
      <w:hyperlink r:id="rId164">
        <w:r>
          <w:rPr>
            <w:i/>
          </w:rPr>
          <w:t>Green Chemistry: An International Journal and Green Chemistry Resource: GC</w:t>
        </w:r>
      </w:hyperlink>
      <w:hyperlink r:id="rId165">
        <w:r>
          <w:t xml:space="preserve">, </w:t>
        </w:r>
      </w:hyperlink>
      <w:hyperlink r:id="rId166">
        <w:r>
          <w:rPr>
            <w:i/>
          </w:rPr>
          <w:t>12</w:t>
        </w:r>
      </w:hyperlink>
      <w:hyperlink r:id="rId167">
        <w:r>
          <w:t>(2), 212–215.</w:t>
        </w:r>
      </w:hyperlink>
    </w:p>
    <w:p w14:paraId="4B9B00DF" w14:textId="77777777" w:rsidR="004B2CF4" w:rsidRDefault="00534675" w:rsidP="00031770">
      <w:pPr>
        <w:pStyle w:val="Reference"/>
      </w:pPr>
      <w:hyperlink r:id="rId168">
        <w:r>
          <w:t xml:space="preserve">Li, W., Qiu, Z., Ma, Y., Zhang, B., Li, L., Li, Q., He, Q., &amp; Zheng, Z. (2022). Preparation and Characterization of Ginger Peel Polysaccharide–Zn (II) Complexes and Evaluation of Anti-Inflammatory Activity. </w:t>
        </w:r>
      </w:hyperlink>
      <w:hyperlink r:id="rId169">
        <w:r>
          <w:rPr>
            <w:i/>
          </w:rPr>
          <w:t>Antioxidants &amp; Redox Signaling</w:t>
        </w:r>
      </w:hyperlink>
      <w:hyperlink r:id="rId170">
        <w:r>
          <w:t xml:space="preserve">, </w:t>
        </w:r>
      </w:hyperlink>
      <w:hyperlink r:id="rId171">
        <w:r>
          <w:rPr>
            <w:i/>
          </w:rPr>
          <w:t>11</w:t>
        </w:r>
      </w:hyperlink>
      <w:hyperlink r:id="rId172">
        <w:r>
          <w:t>(12), 2331.</w:t>
        </w:r>
      </w:hyperlink>
    </w:p>
    <w:p w14:paraId="147D36C4" w14:textId="77777777" w:rsidR="004B2CF4" w:rsidRDefault="00534675" w:rsidP="00031770">
      <w:pPr>
        <w:pStyle w:val="Reference"/>
      </w:pPr>
      <w:hyperlink r:id="rId173">
        <w:r>
          <w:t xml:space="preserve">Mahmoud, W. E., &amp; Al-Ghamdi, A. A. (2011). Synthesis and properties of bismuth oxide </w:t>
        </w:r>
        <w:proofErr w:type="spellStart"/>
        <w:r>
          <w:t>nanoshell</w:t>
        </w:r>
        <w:proofErr w:type="spellEnd"/>
        <w:r>
          <w:t xml:space="preserve"> coated polyaniline nanoparticles for promising photovoltaic properties. </w:t>
        </w:r>
      </w:hyperlink>
      <w:hyperlink r:id="rId174">
        <w:r>
          <w:rPr>
            <w:i/>
          </w:rPr>
          <w:t>Polymers for Advanced Technologies</w:t>
        </w:r>
      </w:hyperlink>
      <w:hyperlink r:id="rId175">
        <w:r>
          <w:t xml:space="preserve">, </w:t>
        </w:r>
      </w:hyperlink>
      <w:hyperlink r:id="rId176">
        <w:r>
          <w:rPr>
            <w:i/>
          </w:rPr>
          <w:t>22</w:t>
        </w:r>
      </w:hyperlink>
      <w:hyperlink r:id="rId177">
        <w:r>
          <w:t>(6), 877–881.</w:t>
        </w:r>
      </w:hyperlink>
    </w:p>
    <w:p w14:paraId="22AAC92F" w14:textId="77777777" w:rsidR="004B2CF4" w:rsidRDefault="00534675" w:rsidP="00031770">
      <w:pPr>
        <w:pStyle w:val="Reference"/>
      </w:pPr>
      <w:hyperlink r:id="rId178">
        <w:r>
          <w:t>Martinez-García, M., Diaz-Valdés, M., Ramos-</w:t>
        </w:r>
        <w:proofErr w:type="spellStart"/>
        <w:r>
          <w:t>Esplá</w:t>
        </w:r>
        <w:proofErr w:type="spellEnd"/>
        <w:r>
          <w:t xml:space="preserve">, A., Salvador, N., Lopez, P., </w:t>
        </w:r>
        <w:proofErr w:type="spellStart"/>
        <w:r>
          <w:t>Larriba</w:t>
        </w:r>
        <w:proofErr w:type="spellEnd"/>
        <w:r>
          <w:t xml:space="preserve">, E., &amp; Antón, J. (2007). Cytotoxicity of the ascidian </w:t>
        </w:r>
        <w:proofErr w:type="spellStart"/>
        <w:r>
          <w:t>Cystodytes</w:t>
        </w:r>
        <w:proofErr w:type="spellEnd"/>
        <w:r>
          <w:t xml:space="preserve"> </w:t>
        </w:r>
        <w:proofErr w:type="spellStart"/>
        <w:r>
          <w:t>dellechiajei</w:t>
        </w:r>
        <w:proofErr w:type="spellEnd"/>
        <w:r>
          <w:t xml:space="preserve"> against tumor cells and study of the involvement of associated microbiota in the production of cytotoxic compounds. </w:t>
        </w:r>
      </w:hyperlink>
      <w:hyperlink r:id="rId179">
        <w:r>
          <w:rPr>
            <w:i/>
          </w:rPr>
          <w:t>Marine Drugs</w:t>
        </w:r>
      </w:hyperlink>
      <w:hyperlink r:id="rId180">
        <w:r>
          <w:t xml:space="preserve">, </w:t>
        </w:r>
      </w:hyperlink>
      <w:hyperlink r:id="rId181">
        <w:r>
          <w:rPr>
            <w:i/>
          </w:rPr>
          <w:t>5</w:t>
        </w:r>
      </w:hyperlink>
      <w:hyperlink r:id="rId182">
        <w:r>
          <w:t>(3), 52–70.</w:t>
        </w:r>
      </w:hyperlink>
    </w:p>
    <w:p w14:paraId="0CF4CA99" w14:textId="77777777" w:rsidR="004B2CF4" w:rsidRDefault="00534675" w:rsidP="00031770">
      <w:pPr>
        <w:pStyle w:val="Reference"/>
      </w:pPr>
      <w:hyperlink r:id="rId183">
        <w:r>
          <w:t xml:space="preserve">Marya, A., Venugopal, A., Karobari, M. I., &amp; Rokaya, D. (2022). White Spot lesions: A serious but often ignored complication of orthodontic treatment. </w:t>
        </w:r>
      </w:hyperlink>
      <w:hyperlink r:id="rId184">
        <w:r>
          <w:rPr>
            <w:i/>
          </w:rPr>
          <w:t>The Open Dentistry Journal</w:t>
        </w:r>
      </w:hyperlink>
      <w:hyperlink r:id="rId185">
        <w:r>
          <w:t xml:space="preserve">, </w:t>
        </w:r>
      </w:hyperlink>
      <w:hyperlink r:id="rId186">
        <w:r>
          <w:rPr>
            <w:i/>
          </w:rPr>
          <w:t>16</w:t>
        </w:r>
      </w:hyperlink>
      <w:hyperlink r:id="rId187">
        <w:r>
          <w:t>(1). https://doi.org/</w:t>
        </w:r>
      </w:hyperlink>
      <w:hyperlink r:id="rId188">
        <w:r>
          <w:t>10.2174/18742106-v16-e2202230</w:t>
        </w:r>
      </w:hyperlink>
    </w:p>
    <w:p w14:paraId="260CFDBD" w14:textId="77777777" w:rsidR="004B2CF4" w:rsidRDefault="00534675" w:rsidP="00031770">
      <w:pPr>
        <w:pStyle w:val="Reference"/>
      </w:pPr>
      <w:hyperlink r:id="rId189">
        <w:proofErr w:type="spellStart"/>
        <w:r>
          <w:t>Motakef</w:t>
        </w:r>
        <w:proofErr w:type="spellEnd"/>
        <w:r>
          <w:t xml:space="preserve">-Kazemi, N., &amp; </w:t>
        </w:r>
        <w:proofErr w:type="spellStart"/>
        <w:r>
          <w:t>Yaqoubi</w:t>
        </w:r>
        <w:proofErr w:type="spellEnd"/>
        <w:r>
          <w:t xml:space="preserve">, M. (2020). Green Synthesis and Characterization of Bismuth Oxide Nanoparticle Using Mentha </w:t>
        </w:r>
        <w:proofErr w:type="spellStart"/>
        <w:r>
          <w:t>Pulegium</w:t>
        </w:r>
        <w:proofErr w:type="spellEnd"/>
        <w:r>
          <w:t xml:space="preserve"> Extract. </w:t>
        </w:r>
      </w:hyperlink>
      <w:hyperlink r:id="rId190">
        <w:r>
          <w:rPr>
            <w:i/>
          </w:rPr>
          <w:t>Iranian Journal of Pharmaceutical Research : IJPR</w:t>
        </w:r>
      </w:hyperlink>
      <w:hyperlink r:id="rId191">
        <w:r>
          <w:t xml:space="preserve">, </w:t>
        </w:r>
      </w:hyperlink>
      <w:hyperlink r:id="rId192">
        <w:r>
          <w:rPr>
            <w:i/>
          </w:rPr>
          <w:t>19</w:t>
        </w:r>
      </w:hyperlink>
      <w:hyperlink r:id="rId193">
        <w:r>
          <w:t>(2), 70–79.</w:t>
        </w:r>
      </w:hyperlink>
    </w:p>
    <w:p w14:paraId="5B6F114D" w14:textId="77777777" w:rsidR="004B2CF4" w:rsidRDefault="00534675" w:rsidP="00031770">
      <w:pPr>
        <w:pStyle w:val="Reference"/>
      </w:pPr>
      <w:hyperlink r:id="rId194">
        <w:r>
          <w:t xml:space="preserve">Muthuswamy Pandian, S., Subramanian, A. K., Ravikumar, P. A., &amp; Adel, S. M. (2022). Biomaterial testing in contemporary orthodontics: Scope, protocol and testing apparatus. </w:t>
        </w:r>
      </w:hyperlink>
      <w:hyperlink r:id="rId195">
        <w:r>
          <w:rPr>
            <w:i/>
          </w:rPr>
          <w:t>Seminars in Orthodontics</w:t>
        </w:r>
      </w:hyperlink>
      <w:hyperlink r:id="rId196">
        <w:r>
          <w:t>. https://doi.org/</w:t>
        </w:r>
      </w:hyperlink>
      <w:hyperlink r:id="rId197">
        <w:r>
          <w:t>10.1053/j.sodo.2022.12.011</w:t>
        </w:r>
      </w:hyperlink>
    </w:p>
    <w:p w14:paraId="4EF7A86A" w14:textId="77777777" w:rsidR="004B2CF4" w:rsidRDefault="00534675" w:rsidP="00031770">
      <w:pPr>
        <w:pStyle w:val="Reference"/>
      </w:pPr>
      <w:hyperlink r:id="rId198">
        <w:r>
          <w:t xml:space="preserve">Oviedo, M. J., Contreras, O. E., Rosenstein, Y., Vazquez-Duhalt, R., Macedo, Z. S., Carbajal-Arizaga, G. G., &amp; Hirata, G. A. (2016). New Bismuth </w:t>
        </w:r>
        <w:proofErr w:type="spellStart"/>
        <w:r>
          <w:t>Germanate</w:t>
        </w:r>
        <w:proofErr w:type="spellEnd"/>
        <w:r>
          <w:t xml:space="preserve"> Oxide Nanoparticle Material for </w:t>
        </w:r>
        <w:proofErr w:type="spellStart"/>
        <w:r>
          <w:t>Biolabel</w:t>
        </w:r>
        <w:proofErr w:type="spellEnd"/>
        <w:r>
          <w:t xml:space="preserve"> Applications in Medicine. </w:t>
        </w:r>
      </w:hyperlink>
      <w:hyperlink r:id="rId199">
        <w:r>
          <w:rPr>
            <w:i/>
          </w:rPr>
          <w:t>Journal of Nanomaterials</w:t>
        </w:r>
      </w:hyperlink>
      <w:hyperlink r:id="rId200">
        <w:r>
          <w:t xml:space="preserve">, </w:t>
        </w:r>
      </w:hyperlink>
      <w:hyperlink r:id="rId201">
        <w:r>
          <w:rPr>
            <w:i/>
          </w:rPr>
          <w:t>2016</w:t>
        </w:r>
      </w:hyperlink>
      <w:hyperlink r:id="rId202">
        <w:r>
          <w:t>(1), 9782625.</w:t>
        </w:r>
      </w:hyperlink>
    </w:p>
    <w:p w14:paraId="0E04C480" w14:textId="77777777" w:rsidR="004B2CF4" w:rsidRDefault="00534675" w:rsidP="00031770">
      <w:pPr>
        <w:pStyle w:val="Reference"/>
      </w:pPr>
      <w:hyperlink r:id="rId203">
        <w:r>
          <w:t xml:space="preserve">Palanisamy, K., Gurunathan, V., &amp; Sivapriya, J. (2023). Biogenic Synthesis of Bismuth Oxide Nanoparticles and its Antifungal Activity. </w:t>
        </w:r>
      </w:hyperlink>
      <w:hyperlink r:id="rId204">
        <w:r>
          <w:rPr>
            <w:i/>
          </w:rPr>
          <w:t>Oriental Journal of Chemistry</w:t>
        </w:r>
      </w:hyperlink>
      <w:hyperlink r:id="rId205">
        <w:r>
          <w:t xml:space="preserve">, </w:t>
        </w:r>
      </w:hyperlink>
      <w:hyperlink r:id="rId206">
        <w:r>
          <w:rPr>
            <w:i/>
          </w:rPr>
          <w:t>39</w:t>
        </w:r>
      </w:hyperlink>
      <w:hyperlink r:id="rId207">
        <w:r>
          <w:t>(3), 608–613.</w:t>
        </w:r>
      </w:hyperlink>
    </w:p>
    <w:p w14:paraId="67F31BBE" w14:textId="77777777" w:rsidR="004B2CF4" w:rsidRDefault="00534675" w:rsidP="00031770">
      <w:pPr>
        <w:pStyle w:val="Reference"/>
      </w:pPr>
      <w:hyperlink r:id="rId208">
        <w:r>
          <w:t xml:space="preserve">Pandiyan, I., Sri, S. D., </w:t>
        </w:r>
        <w:proofErr w:type="spellStart"/>
        <w:r>
          <w:t>Indiran</w:t>
        </w:r>
        <w:proofErr w:type="spellEnd"/>
        <w:r>
          <w:t xml:space="preserve">, M. A., </w:t>
        </w:r>
        <w:proofErr w:type="spellStart"/>
        <w:r>
          <w:t>Rathinavelu</w:t>
        </w:r>
        <w:proofErr w:type="spellEnd"/>
        <w:r>
          <w:t xml:space="preserve">, P. K., Prabakar, J., &amp; Rajeshkumar, S. (2022). Antioxidant, anti-inflammatory activity of Thymus vulgaris-mediated selenium nanoparticles: An in vitro study. </w:t>
        </w:r>
      </w:hyperlink>
      <w:hyperlink r:id="rId209">
        <w:r>
          <w:rPr>
            <w:i/>
          </w:rPr>
          <w:t>Journal of Conservative Dentistry: JCD</w:t>
        </w:r>
      </w:hyperlink>
      <w:hyperlink r:id="rId210">
        <w:r>
          <w:t xml:space="preserve">, </w:t>
        </w:r>
      </w:hyperlink>
      <w:hyperlink r:id="rId211">
        <w:r>
          <w:rPr>
            <w:i/>
          </w:rPr>
          <w:t>25</w:t>
        </w:r>
      </w:hyperlink>
      <w:hyperlink r:id="rId212">
        <w:r>
          <w:t>(3), 241–245.</w:t>
        </w:r>
      </w:hyperlink>
    </w:p>
    <w:p w14:paraId="747C3F88" w14:textId="77777777" w:rsidR="004B2CF4" w:rsidRDefault="00534675" w:rsidP="00031770">
      <w:pPr>
        <w:pStyle w:val="Reference"/>
      </w:pPr>
      <w:hyperlink r:id="rId213">
        <w:r>
          <w:t>Performance of (</w:t>
        </w:r>
        <w:proofErr w:type="spellStart"/>
        <w:r>
          <w:t>La,Sr</w:t>
        </w:r>
        <w:proofErr w:type="spellEnd"/>
        <w:r>
          <w:t xml:space="preserve">)MnO3 cathode based solid oxide fuel cells: Effect of bismuth oxide sintering aid in silver paste cathode current collector. (2011). </w:t>
        </w:r>
      </w:hyperlink>
      <w:hyperlink r:id="rId214">
        <w:r>
          <w:rPr>
            <w:i/>
          </w:rPr>
          <w:t>Journal of Power Sources</w:t>
        </w:r>
      </w:hyperlink>
      <w:hyperlink r:id="rId215">
        <w:r>
          <w:t xml:space="preserve">, </w:t>
        </w:r>
      </w:hyperlink>
      <w:hyperlink r:id="rId216">
        <w:r>
          <w:rPr>
            <w:i/>
          </w:rPr>
          <w:t>196</w:t>
        </w:r>
      </w:hyperlink>
      <w:hyperlink r:id="rId217">
        <w:r>
          <w:t>(3), 928–934.</w:t>
        </w:r>
      </w:hyperlink>
    </w:p>
    <w:p w14:paraId="5D9E39BE" w14:textId="77777777" w:rsidR="004B2CF4" w:rsidRDefault="00534675" w:rsidP="00031770">
      <w:pPr>
        <w:pStyle w:val="Reference"/>
      </w:pPr>
      <w:hyperlink r:id="rId218">
        <w:r>
          <w:t xml:space="preserve">Polash, S. A., Hamza, A., Hossain, M. M., Tushar, M. H., </w:t>
        </w:r>
        <w:proofErr w:type="spellStart"/>
        <w:r>
          <w:t>Takikawa</w:t>
        </w:r>
        <w:proofErr w:type="spellEnd"/>
        <w:r>
          <w:t xml:space="preserve">, M., Shubhra, R. D., </w:t>
        </w:r>
        <w:proofErr w:type="spellStart"/>
        <w:r>
          <w:t>Saiara</w:t>
        </w:r>
        <w:proofErr w:type="spellEnd"/>
        <w:r>
          <w:t xml:space="preserve">, N., Saha, T., </w:t>
        </w:r>
        <w:proofErr w:type="spellStart"/>
        <w:r>
          <w:t>Takeoka</w:t>
        </w:r>
        <w:proofErr w:type="spellEnd"/>
        <w:r>
          <w:t xml:space="preserve">, S., &amp; Sarker, S. R. (2022). Diospyros </w:t>
        </w:r>
        <w:proofErr w:type="spellStart"/>
        <w:r>
          <w:t>malabarica</w:t>
        </w:r>
        <w:proofErr w:type="spellEnd"/>
        <w:r>
          <w:t xml:space="preserve"> Fruit Extract Derived Silver Nanoparticles: A Biocompatible Antibacterial Agent. </w:t>
        </w:r>
      </w:hyperlink>
      <w:hyperlink r:id="rId219">
        <w:r>
          <w:rPr>
            <w:i/>
          </w:rPr>
          <w:t>Frontiers in Nanotechnology</w:t>
        </w:r>
      </w:hyperlink>
      <w:hyperlink r:id="rId220">
        <w:r>
          <w:t xml:space="preserve">, </w:t>
        </w:r>
      </w:hyperlink>
      <w:hyperlink r:id="rId221">
        <w:r>
          <w:rPr>
            <w:i/>
          </w:rPr>
          <w:t>4</w:t>
        </w:r>
      </w:hyperlink>
      <w:hyperlink r:id="rId222">
        <w:r>
          <w:t>, 888444.</w:t>
        </w:r>
      </w:hyperlink>
    </w:p>
    <w:p w14:paraId="1A1A1940" w14:textId="77777777" w:rsidR="004B2CF4" w:rsidRDefault="00534675" w:rsidP="00031770">
      <w:pPr>
        <w:pStyle w:val="Reference"/>
      </w:pPr>
      <w:hyperlink r:id="rId223">
        <w:r>
          <w:t xml:space="preserve">Poornima, P., </w:t>
        </w:r>
        <w:proofErr w:type="spellStart"/>
        <w:r>
          <w:t>Krithikadatta</w:t>
        </w:r>
        <w:proofErr w:type="spellEnd"/>
        <w:r>
          <w:t xml:space="preserve">, J., Ponraj, R. R., Velmurugan, N., &amp; Kishen, A. (2021). Biofilm formation following chitosan-based varnish or chlorhexidine-fluoride varnish application in patients undergoing fixed orthodontic treatment: a double blinded </w:t>
        </w:r>
        <w:proofErr w:type="spellStart"/>
        <w:r>
          <w:t>randomised</w:t>
        </w:r>
        <w:proofErr w:type="spellEnd"/>
        <w:r>
          <w:t xml:space="preserve"> controlled trial. </w:t>
        </w:r>
      </w:hyperlink>
      <w:hyperlink r:id="rId224">
        <w:r>
          <w:rPr>
            <w:i/>
          </w:rPr>
          <w:t>BMC Oral Health</w:t>
        </w:r>
      </w:hyperlink>
      <w:hyperlink r:id="rId225">
        <w:r>
          <w:t xml:space="preserve">, </w:t>
        </w:r>
      </w:hyperlink>
      <w:hyperlink r:id="rId226">
        <w:r>
          <w:rPr>
            <w:i/>
          </w:rPr>
          <w:t>21</w:t>
        </w:r>
      </w:hyperlink>
      <w:hyperlink r:id="rId227">
        <w:r>
          <w:t>(1), 465.</w:t>
        </w:r>
      </w:hyperlink>
    </w:p>
    <w:p w14:paraId="76475CF3" w14:textId="77777777" w:rsidR="004B2CF4" w:rsidRDefault="00534675" w:rsidP="00031770">
      <w:pPr>
        <w:pStyle w:val="Reference"/>
      </w:pPr>
      <w:hyperlink r:id="rId228">
        <w:r>
          <w:t xml:space="preserve">Qais, F. A., Ahmad, I., Husain, F. M., Alomar, S. Y., Ahmad, N., </w:t>
        </w:r>
        <w:proofErr w:type="spellStart"/>
        <w:r>
          <w:t>Albalawi</w:t>
        </w:r>
        <w:proofErr w:type="spellEnd"/>
        <w:r>
          <w:t xml:space="preserve">, F., Alam, P., &amp; </w:t>
        </w:r>
        <w:proofErr w:type="spellStart"/>
        <w:r>
          <w:t>Albalawi</w:t>
        </w:r>
        <w:proofErr w:type="spellEnd"/>
        <w:r>
          <w:t xml:space="preserve">, T. (2021). Interference of quorum sensing regulated bacterial virulence factors and biofilms by Plumbago zeylanica extract. </w:t>
        </w:r>
      </w:hyperlink>
      <w:hyperlink r:id="rId229">
        <w:r>
          <w:rPr>
            <w:i/>
          </w:rPr>
          <w:t>Microscopy Research and Technique</w:t>
        </w:r>
      </w:hyperlink>
      <w:hyperlink r:id="rId230">
        <w:r>
          <w:t xml:space="preserve">, </w:t>
        </w:r>
      </w:hyperlink>
      <w:hyperlink r:id="rId231">
        <w:r>
          <w:rPr>
            <w:i/>
          </w:rPr>
          <w:t>84</w:t>
        </w:r>
      </w:hyperlink>
      <w:hyperlink r:id="rId232">
        <w:r>
          <w:t>(12), 3150–3160.</w:t>
        </w:r>
      </w:hyperlink>
    </w:p>
    <w:p w14:paraId="2AC5D907" w14:textId="77777777" w:rsidR="004B2CF4" w:rsidRDefault="00534675" w:rsidP="00031770">
      <w:pPr>
        <w:pStyle w:val="Reference"/>
      </w:pPr>
      <w:hyperlink r:id="rId233">
        <w:r>
          <w:t xml:space="preserve">Ramamurthy, S., Thiagarajan, K., Varghese, S., Kumar, R., Karthick, B. P., Varadarajan, S., &amp; Balaji, T. M. (2022). Assessing the in vitro antioxidant and anti-inflammatory activity of Moringa oleifera crude extract. </w:t>
        </w:r>
      </w:hyperlink>
      <w:hyperlink r:id="rId234">
        <w:r>
          <w:rPr>
            <w:i/>
          </w:rPr>
          <w:t>The Journal of Contemporary Dental Practice</w:t>
        </w:r>
      </w:hyperlink>
      <w:hyperlink r:id="rId235">
        <w:r>
          <w:t xml:space="preserve">, </w:t>
        </w:r>
      </w:hyperlink>
      <w:hyperlink r:id="rId236">
        <w:r>
          <w:rPr>
            <w:i/>
          </w:rPr>
          <w:t>23</w:t>
        </w:r>
      </w:hyperlink>
      <w:hyperlink r:id="rId237">
        <w:r>
          <w:t>(4), 437–442.</w:t>
        </w:r>
      </w:hyperlink>
    </w:p>
    <w:p w14:paraId="0323BA0A" w14:textId="77777777" w:rsidR="00534675" w:rsidRPr="00C0492B" w:rsidRDefault="00534675" w:rsidP="00031770">
      <w:pPr>
        <w:pStyle w:val="Reference"/>
      </w:pPr>
      <w:proofErr w:type="spellStart"/>
      <w:r w:rsidRPr="00C0492B">
        <w:t>Saadh</w:t>
      </w:r>
      <w:proofErr w:type="spellEnd"/>
      <w:r w:rsidRPr="00C0492B">
        <w:t xml:space="preserve">, M. J., Rasulova, I., </w:t>
      </w:r>
      <w:proofErr w:type="spellStart"/>
      <w:r w:rsidRPr="00C0492B">
        <w:t>Almoyad</w:t>
      </w:r>
      <w:proofErr w:type="spellEnd"/>
      <w:r w:rsidRPr="00C0492B">
        <w:t xml:space="preserve">, M. A. A., </w:t>
      </w:r>
      <w:proofErr w:type="spellStart"/>
      <w:r w:rsidRPr="00C0492B">
        <w:t>Kiasari</w:t>
      </w:r>
      <w:proofErr w:type="spellEnd"/>
      <w:r w:rsidRPr="00C0492B">
        <w:t xml:space="preserve">, B. A., Ali, R. T., Rasheed, T. &amp; </w:t>
      </w:r>
      <w:proofErr w:type="spellStart"/>
      <w:r w:rsidRPr="00C0492B">
        <w:t>Ciongradi</w:t>
      </w:r>
      <w:proofErr w:type="spellEnd"/>
      <w:r w:rsidRPr="00C0492B">
        <w:t xml:space="preserve">, C. I. (2024). Recent progress and the emerging role of </w:t>
      </w:r>
      <w:proofErr w:type="spellStart"/>
      <w:r w:rsidRPr="00C0492B">
        <w:t>lncRNAs</w:t>
      </w:r>
      <w:proofErr w:type="spellEnd"/>
      <w:r w:rsidRPr="00C0492B">
        <w:t xml:space="preserve"> in cancer drug resistance; focusing on signaling pathways. Pathology-Research and Practice, 253, 154999.</w:t>
      </w:r>
    </w:p>
    <w:p w14:paraId="0CA4B29B" w14:textId="77777777" w:rsidR="004B2CF4" w:rsidRDefault="00534675" w:rsidP="00031770">
      <w:pPr>
        <w:pStyle w:val="Reference"/>
      </w:pPr>
      <w:hyperlink r:id="rId238">
        <w:r>
          <w:t xml:space="preserve">Sasidharan, S., Chen, Y., Saravanan, D., Sundram, K. M., &amp; Latha, L. Y. (2011). Extraction, Isolation And Characterization Of Bioactive Compounds From Plants’ Extracts. </w:t>
        </w:r>
      </w:hyperlink>
      <w:hyperlink r:id="rId239">
        <w:r>
          <w:rPr>
            <w:i/>
          </w:rPr>
          <w:t>African Journal of Traditional, Complementary, and Alternative Medicines: AJTCAM / African Networks on Ethnomedicines</w:t>
        </w:r>
      </w:hyperlink>
      <w:hyperlink r:id="rId240">
        <w:r>
          <w:t xml:space="preserve">, </w:t>
        </w:r>
      </w:hyperlink>
      <w:hyperlink r:id="rId241">
        <w:r>
          <w:rPr>
            <w:i/>
          </w:rPr>
          <w:t>8</w:t>
        </w:r>
      </w:hyperlink>
      <w:hyperlink r:id="rId242">
        <w:r>
          <w:t>(1). https://doi.org/</w:t>
        </w:r>
      </w:hyperlink>
      <w:hyperlink r:id="rId243">
        <w:r>
          <w:t>10.4314/ajtcam.v8i1.60483</w:t>
        </w:r>
      </w:hyperlink>
    </w:p>
    <w:p w14:paraId="256494CB" w14:textId="77777777" w:rsidR="004B2CF4" w:rsidRDefault="00534675" w:rsidP="00031770">
      <w:pPr>
        <w:pStyle w:val="Reference"/>
      </w:pPr>
      <w:hyperlink r:id="rId244">
        <w:r>
          <w:t xml:space="preserve">Schlesinger, M., Weber, M., Schulze, S., </w:t>
        </w:r>
        <w:proofErr w:type="spellStart"/>
        <w:r>
          <w:t>Hietschold</w:t>
        </w:r>
        <w:proofErr w:type="spellEnd"/>
        <w:r>
          <w:t xml:space="preserve">, M., &amp; Mehring, M. (2013). Metastable β-Bi2O3 Nanoparticles with Potential for Photocatalytic Water Purification Using Visible Light Irradiation. </w:t>
        </w:r>
      </w:hyperlink>
      <w:hyperlink r:id="rId245">
        <w:proofErr w:type="spellStart"/>
        <w:r>
          <w:rPr>
            <w:i/>
          </w:rPr>
          <w:t>ChemistryOpen</w:t>
        </w:r>
        <w:proofErr w:type="spellEnd"/>
      </w:hyperlink>
      <w:hyperlink r:id="rId246">
        <w:r>
          <w:t xml:space="preserve">, </w:t>
        </w:r>
      </w:hyperlink>
      <w:hyperlink r:id="rId247">
        <w:r>
          <w:rPr>
            <w:i/>
          </w:rPr>
          <w:t>2</w:t>
        </w:r>
      </w:hyperlink>
      <w:hyperlink r:id="rId248">
        <w:r>
          <w:t>(4), 146–155.</w:t>
        </w:r>
      </w:hyperlink>
    </w:p>
    <w:p w14:paraId="1EACE7DC" w14:textId="77777777" w:rsidR="004B2CF4" w:rsidRDefault="00534675" w:rsidP="00031770">
      <w:pPr>
        <w:pStyle w:val="Reference"/>
      </w:pPr>
      <w:hyperlink r:id="rId249">
        <w:proofErr w:type="spellStart"/>
        <w:r>
          <w:t>Sedigh</w:t>
        </w:r>
        <w:proofErr w:type="spellEnd"/>
        <w:r>
          <w:t>, S. S., Gholipour, A., Zandi, M., Saeed, B. Q., Al-Naqeeb, B. Z. T., AL-</w:t>
        </w:r>
        <w:proofErr w:type="spellStart"/>
        <w:r>
          <w:t>Tameemi</w:t>
        </w:r>
        <w:proofErr w:type="spellEnd"/>
        <w:r>
          <w:t xml:space="preserve">, N. M. A., Nassar, M. F., Amini, P., Yasamineh, S., &amp; Gholizadeh, O. (2023). Retraction Note: The role of bismuth nanoparticles in the inhibition of bacterial infection. </w:t>
        </w:r>
      </w:hyperlink>
      <w:hyperlink r:id="rId250">
        <w:r>
          <w:rPr>
            <w:i/>
          </w:rPr>
          <w:t>World Journal of Microbiology &amp; Biotechnology</w:t>
        </w:r>
      </w:hyperlink>
      <w:hyperlink r:id="rId251">
        <w:r>
          <w:t xml:space="preserve">, </w:t>
        </w:r>
      </w:hyperlink>
      <w:hyperlink r:id="rId252">
        <w:r>
          <w:rPr>
            <w:i/>
          </w:rPr>
          <w:t>39</w:t>
        </w:r>
      </w:hyperlink>
      <w:hyperlink r:id="rId253">
        <w:r>
          <w:t>(10), 1–1.</w:t>
        </w:r>
      </w:hyperlink>
    </w:p>
    <w:p w14:paraId="6A47AF62" w14:textId="77777777" w:rsidR="004B2CF4" w:rsidRDefault="00534675" w:rsidP="00031770">
      <w:pPr>
        <w:pStyle w:val="Reference"/>
      </w:pPr>
      <w:hyperlink r:id="rId254">
        <w:r>
          <w:t xml:space="preserve">Shalaby, E. A., </w:t>
        </w:r>
        <w:proofErr w:type="spellStart"/>
        <w:r>
          <w:t>Shanab</w:t>
        </w:r>
        <w:proofErr w:type="spellEnd"/>
        <w:r>
          <w:t xml:space="preserve">, S. M. M., Hafez, R. M., &amp; El-Ansary, A. E. (2023). Chemical constituents and biological activities of different extracts from ginger plant (Zingiber officinale). </w:t>
        </w:r>
      </w:hyperlink>
      <w:hyperlink r:id="rId255">
        <w:r>
          <w:rPr>
            <w:i/>
          </w:rPr>
          <w:t>Chemical and Biological Technologies in Agriculture</w:t>
        </w:r>
      </w:hyperlink>
      <w:hyperlink r:id="rId256">
        <w:r>
          <w:t xml:space="preserve">, </w:t>
        </w:r>
      </w:hyperlink>
      <w:hyperlink r:id="rId257">
        <w:r>
          <w:rPr>
            <w:i/>
          </w:rPr>
          <w:t>10</w:t>
        </w:r>
      </w:hyperlink>
      <w:hyperlink r:id="rId258">
        <w:r>
          <w:t>(1), 1–17.</w:t>
        </w:r>
      </w:hyperlink>
    </w:p>
    <w:p w14:paraId="5B203D98" w14:textId="77777777" w:rsidR="004B2CF4" w:rsidRDefault="00534675" w:rsidP="00031770">
      <w:pPr>
        <w:pStyle w:val="Reference"/>
      </w:pPr>
      <w:hyperlink r:id="rId259">
        <w:r>
          <w:t xml:space="preserve">Solanki, L. A., Dinesh, S. P. S., Jain, R. K., &amp; Balasubramaniam, A. (2023). Effects of titanium oxide coating on the antimicrobial properties, surface characteristics, and cytotoxicity of orthodontic brackets - A systematic review and </w:t>
        </w:r>
        <w:proofErr w:type="spellStart"/>
        <w:r>
          <w:t>meta analysis</w:t>
        </w:r>
        <w:proofErr w:type="spellEnd"/>
        <w:r>
          <w:t xml:space="preserve"> of in-vitro studies. </w:t>
        </w:r>
      </w:hyperlink>
      <w:hyperlink r:id="rId260">
        <w:r>
          <w:rPr>
            <w:i/>
          </w:rPr>
          <w:t>Journal of Oral Biology and Craniofacial Research</w:t>
        </w:r>
      </w:hyperlink>
      <w:hyperlink r:id="rId261">
        <w:r>
          <w:t xml:space="preserve">, </w:t>
        </w:r>
      </w:hyperlink>
      <w:hyperlink r:id="rId262">
        <w:r>
          <w:rPr>
            <w:i/>
          </w:rPr>
          <w:t>13</w:t>
        </w:r>
      </w:hyperlink>
      <w:hyperlink r:id="rId263">
        <w:r>
          <w:t>(5), 553–562.</w:t>
        </w:r>
      </w:hyperlink>
    </w:p>
    <w:p w14:paraId="7EE7E374" w14:textId="77777777" w:rsidR="004B2CF4" w:rsidRDefault="00534675" w:rsidP="00031770">
      <w:pPr>
        <w:pStyle w:val="Reference"/>
      </w:pPr>
      <w:hyperlink r:id="rId264">
        <w:r>
          <w:t xml:space="preserve">Sreevarun, M., Ajay, R., Suganya, G., </w:t>
        </w:r>
        <w:proofErr w:type="spellStart"/>
        <w:r>
          <w:t>Rakshagan</w:t>
        </w:r>
        <w:proofErr w:type="spellEnd"/>
        <w:r>
          <w:t xml:space="preserve">, V., Bhanuchander, V., &amp; Suma, K. (2023). Formulation, configuration, and physical properties of dental composite resin containing a novel 2π + 2π </w:t>
        </w:r>
        <w:proofErr w:type="spellStart"/>
        <w:r>
          <w:t>photodimerized</w:t>
        </w:r>
        <w:proofErr w:type="spellEnd"/>
        <w:r>
          <w:t xml:space="preserve"> crosslinker - cinnamyl methacrylate: An in vitro research. </w:t>
        </w:r>
      </w:hyperlink>
      <w:hyperlink r:id="rId265">
        <w:r>
          <w:rPr>
            <w:i/>
          </w:rPr>
          <w:t>The Journal of Contemporary Dental Practice</w:t>
        </w:r>
      </w:hyperlink>
      <w:hyperlink r:id="rId266">
        <w:r>
          <w:t xml:space="preserve">, </w:t>
        </w:r>
      </w:hyperlink>
      <w:hyperlink r:id="rId267">
        <w:r>
          <w:rPr>
            <w:i/>
          </w:rPr>
          <w:t>24</w:t>
        </w:r>
      </w:hyperlink>
      <w:hyperlink r:id="rId268">
        <w:r>
          <w:t>(6), 364–371.</w:t>
        </w:r>
      </w:hyperlink>
    </w:p>
    <w:p w14:paraId="210DE748" w14:textId="77777777" w:rsidR="004B2CF4" w:rsidRDefault="00534675" w:rsidP="00031770">
      <w:pPr>
        <w:pStyle w:val="Reference"/>
      </w:pPr>
      <w:hyperlink r:id="rId269">
        <w:r>
          <w:t xml:space="preserve">Study of antimicrobial applications of Bismuth Oxide. (2022). </w:t>
        </w:r>
      </w:hyperlink>
      <w:hyperlink r:id="rId270">
        <w:r>
          <w:rPr>
            <w:i/>
          </w:rPr>
          <w:t>Materials Today: Proceedings</w:t>
        </w:r>
      </w:hyperlink>
      <w:hyperlink r:id="rId271">
        <w:r>
          <w:t xml:space="preserve">, </w:t>
        </w:r>
      </w:hyperlink>
      <w:hyperlink r:id="rId272">
        <w:r>
          <w:rPr>
            <w:i/>
          </w:rPr>
          <w:t>57</w:t>
        </w:r>
      </w:hyperlink>
      <w:hyperlink r:id="rId273">
        <w:r>
          <w:t>, 112–115.</w:t>
        </w:r>
      </w:hyperlink>
    </w:p>
    <w:p w14:paraId="2D6E7EAA" w14:textId="77777777" w:rsidR="004B2CF4" w:rsidRDefault="00534675" w:rsidP="00031770">
      <w:pPr>
        <w:pStyle w:val="Reference"/>
      </w:pPr>
      <w:hyperlink r:id="rId274">
        <w:r>
          <w:t xml:space="preserve">Subramanian, A., &amp; Harikrishnan, S. (2023). 3D printing in orthodontics: A narrative review. </w:t>
        </w:r>
      </w:hyperlink>
      <w:hyperlink r:id="rId275">
        <w:r>
          <w:rPr>
            <w:i/>
          </w:rPr>
          <w:t>Journal of International Oral Health: JIOH</w:t>
        </w:r>
      </w:hyperlink>
      <w:hyperlink r:id="rId276">
        <w:r>
          <w:t xml:space="preserve">, </w:t>
        </w:r>
      </w:hyperlink>
      <w:hyperlink r:id="rId277">
        <w:r>
          <w:rPr>
            <w:i/>
          </w:rPr>
          <w:t>15</w:t>
        </w:r>
      </w:hyperlink>
      <w:hyperlink r:id="rId278">
        <w:r>
          <w:t>(1), 15.</w:t>
        </w:r>
      </w:hyperlink>
    </w:p>
    <w:p w14:paraId="02FDFA81" w14:textId="77777777" w:rsidR="004B2CF4" w:rsidRDefault="00534675" w:rsidP="00031770">
      <w:pPr>
        <w:pStyle w:val="Reference"/>
      </w:pPr>
      <w:hyperlink r:id="rId279">
        <w:r>
          <w:t xml:space="preserve">Synthesis, characterization and photocatalytic performance of visible light induced bismuth oxide nanoparticle. (2015). </w:t>
        </w:r>
      </w:hyperlink>
      <w:hyperlink r:id="rId280">
        <w:r>
          <w:rPr>
            <w:i/>
          </w:rPr>
          <w:t>Journal of Alloys and Compounds</w:t>
        </w:r>
      </w:hyperlink>
      <w:hyperlink r:id="rId281">
        <w:r>
          <w:t xml:space="preserve">, </w:t>
        </w:r>
      </w:hyperlink>
      <w:hyperlink r:id="rId282">
        <w:r>
          <w:rPr>
            <w:i/>
          </w:rPr>
          <w:t>648</w:t>
        </w:r>
      </w:hyperlink>
      <w:hyperlink r:id="rId283">
        <w:r>
          <w:t>, 641–650.</w:t>
        </w:r>
      </w:hyperlink>
    </w:p>
    <w:p w14:paraId="647FE9EC" w14:textId="77777777" w:rsidR="004B2CF4" w:rsidRDefault="00534675" w:rsidP="00031770">
      <w:pPr>
        <w:pStyle w:val="Reference"/>
      </w:pPr>
      <w:hyperlink r:id="rId284">
        <w:proofErr w:type="spellStart"/>
        <w:r>
          <w:t>Thekkae</w:t>
        </w:r>
        <w:proofErr w:type="spellEnd"/>
        <w:r>
          <w:t xml:space="preserve"> </w:t>
        </w:r>
        <w:proofErr w:type="spellStart"/>
        <w:r>
          <w:t>Padil</w:t>
        </w:r>
        <w:proofErr w:type="spellEnd"/>
        <w:r>
          <w:t xml:space="preserve">, V. V., &amp; Černík, M. (2013). Green synthesis of copper oxide nanoparticles using gum karaya as a </w:t>
        </w:r>
        <w:proofErr w:type="spellStart"/>
        <w:r>
          <w:t>biotemplate</w:t>
        </w:r>
        <w:proofErr w:type="spellEnd"/>
        <w:r>
          <w:t xml:space="preserve"> and their antibacterial application. </w:t>
        </w:r>
      </w:hyperlink>
      <w:hyperlink r:id="rId285">
        <w:r>
          <w:rPr>
            <w:i/>
          </w:rPr>
          <w:t>International Journal of Nanomedicine</w:t>
        </w:r>
      </w:hyperlink>
      <w:hyperlink r:id="rId286">
        <w:r>
          <w:t xml:space="preserve">, </w:t>
        </w:r>
      </w:hyperlink>
      <w:hyperlink r:id="rId287">
        <w:r>
          <w:rPr>
            <w:i/>
          </w:rPr>
          <w:t>8</w:t>
        </w:r>
      </w:hyperlink>
      <w:hyperlink r:id="rId288">
        <w:r>
          <w:t>, 889–898.</w:t>
        </w:r>
      </w:hyperlink>
    </w:p>
    <w:p w14:paraId="1A3DF262" w14:textId="77777777" w:rsidR="004B2CF4" w:rsidRDefault="00534675" w:rsidP="00031770">
      <w:pPr>
        <w:pStyle w:val="Reference"/>
      </w:pPr>
      <w:hyperlink r:id="rId289">
        <w:r>
          <w:t xml:space="preserve">Verma, P., &amp; Muthuswamy Pandian, S. (2021). Bionic effects of nano hydroxyapatite dentifrice on </w:t>
        </w:r>
        <w:proofErr w:type="spellStart"/>
        <w:r>
          <w:t>demineralised</w:t>
        </w:r>
        <w:proofErr w:type="spellEnd"/>
        <w:r>
          <w:t xml:space="preserve"> surface of enamel post orthodontic debonding: in-vivo split mouth study. </w:t>
        </w:r>
      </w:hyperlink>
      <w:hyperlink r:id="rId290">
        <w:r>
          <w:rPr>
            <w:i/>
          </w:rPr>
          <w:t>Progress in Orthodontics</w:t>
        </w:r>
      </w:hyperlink>
      <w:hyperlink r:id="rId291">
        <w:r>
          <w:t xml:space="preserve">, </w:t>
        </w:r>
      </w:hyperlink>
      <w:hyperlink r:id="rId292">
        <w:r>
          <w:rPr>
            <w:i/>
          </w:rPr>
          <w:t>22</w:t>
        </w:r>
      </w:hyperlink>
      <w:hyperlink r:id="rId293">
        <w:r>
          <w:t>(1), 39.</w:t>
        </w:r>
      </w:hyperlink>
    </w:p>
    <w:p w14:paraId="55885671" w14:textId="77777777" w:rsidR="004B2CF4" w:rsidRDefault="00534675" w:rsidP="00031770">
      <w:pPr>
        <w:pStyle w:val="Reference"/>
      </w:pPr>
      <w:hyperlink r:id="rId294">
        <w:r>
          <w:t xml:space="preserve">Wadhwani, V., Sivaswamy, V., &amp; Rajaraman, V. (2022). Surface roughness and marginal adaptation of stereolithography versus digital light processing three-dimensional printed resins: An in-vitro study. </w:t>
        </w:r>
      </w:hyperlink>
      <w:hyperlink r:id="rId295">
        <w:r>
          <w:rPr>
            <w:i/>
          </w:rPr>
          <w:t>Journal of Indian Prosthodontic Society</w:t>
        </w:r>
      </w:hyperlink>
      <w:hyperlink r:id="rId296">
        <w:r>
          <w:t xml:space="preserve">, </w:t>
        </w:r>
      </w:hyperlink>
      <w:hyperlink r:id="rId297">
        <w:r>
          <w:rPr>
            <w:i/>
          </w:rPr>
          <w:t>22</w:t>
        </w:r>
      </w:hyperlink>
      <w:hyperlink r:id="rId298">
        <w:r>
          <w:t>(4), 377–381.</w:t>
        </w:r>
      </w:hyperlink>
    </w:p>
    <w:p w14:paraId="6A6919C5" w14:textId="77777777" w:rsidR="004B2CF4" w:rsidRDefault="00534675" w:rsidP="00031770">
      <w:pPr>
        <w:pStyle w:val="Reference"/>
      </w:pPr>
      <w:hyperlink r:id="rId299">
        <w:r>
          <w:rPr>
            <w:i/>
          </w:rPr>
          <w:t>Website</w:t>
        </w:r>
      </w:hyperlink>
      <w:hyperlink r:id="rId300">
        <w:r>
          <w:t xml:space="preserve">. (n.d.-a). </w:t>
        </w:r>
      </w:hyperlink>
      <w:hyperlink r:id="rId301">
        <w:r>
          <w:t>Jassim, A. M. N., Jassim, A. M. N., Farhan, S. A., &amp; Mohammed, M. T. (2015). Study the Antibacterial Effect of Bismuth Oxide and Tellurium Nanoparticles. ResearchGate. https://www.researchgate.net/publication/280592032_Study_the_Antibacterial_Effect_of_Bismuth_Oxide_and_Tellurium_Nanoparticles</w:t>
        </w:r>
      </w:hyperlink>
    </w:p>
    <w:p w14:paraId="5D0E89E9" w14:textId="77777777" w:rsidR="004B2CF4" w:rsidRDefault="00534675" w:rsidP="00031770">
      <w:pPr>
        <w:pStyle w:val="Reference"/>
      </w:pPr>
      <w:hyperlink r:id="rId302">
        <w:r>
          <w:rPr>
            <w:i/>
          </w:rPr>
          <w:t>Website</w:t>
        </w:r>
      </w:hyperlink>
      <w:hyperlink r:id="rId303">
        <w:r>
          <w:t xml:space="preserve">. (n.d.-b). </w:t>
        </w:r>
      </w:hyperlink>
      <w:hyperlink r:id="rId304">
        <w:r>
          <w:t>Iff, B., &amp; S, W. G. (2011b). The Amazing and Mighty Ginger -- Herbal Medicine: Biomolecular and Clinical Aspects. https://www.ncbi.nlm.nih.gov/pubmed/22593941</w:t>
        </w:r>
      </w:hyperlink>
    </w:p>
    <w:p w14:paraId="11CD8657" w14:textId="77777777" w:rsidR="004B2CF4" w:rsidRDefault="00534675" w:rsidP="00031770">
      <w:pPr>
        <w:pStyle w:val="Reference"/>
      </w:pPr>
      <w:hyperlink r:id="rId305">
        <w:r>
          <w:rPr>
            <w:i/>
          </w:rPr>
          <w:t>Website</w:t>
        </w:r>
      </w:hyperlink>
      <w:hyperlink r:id="rId306">
        <w:r>
          <w:t xml:space="preserve">. (n.d.-c). </w:t>
        </w:r>
      </w:hyperlink>
      <w:hyperlink r:id="rId307">
        <w:r>
          <w:t>Sumitha, S., Vidhya, R. P., Lakshmi, M. S., &amp; Prasad, K. S. (2016b). Leaf Extract Mediated Green Synthesis of Copper Oxide Nanoparticles Using Ocimum Tenuiflorum and its Characterisation. International Journal of Chemical Sciences, 14(1), 435–440. https://www.tsijournals.com/abstract/leaf-extract-mediated-green-synthesis-of-copper-oxide-nanoparticles-using-ocimum-tenuiflorum-and-its-characterisation-10518.html</w:t>
        </w:r>
      </w:hyperlink>
    </w:p>
    <w:p w14:paraId="14A77127" w14:textId="77777777" w:rsidR="004B2CF4" w:rsidRDefault="00534675" w:rsidP="00031770">
      <w:pPr>
        <w:pStyle w:val="Reference"/>
      </w:pPr>
      <w:hyperlink r:id="rId308">
        <w:r>
          <w:t xml:space="preserve">Xia, F., Xu, X., Li, X., Zhang, L., Zhang, L., Qiu, H., Wang, W., Liu, Y., &amp; Gao, J. (2014). </w:t>
        </w:r>
      </w:hyperlink>
      <w:hyperlink r:id="rId309">
        <w:r>
          <w:rPr>
            <w:i/>
          </w:rPr>
          <w:t>Preparation of Bismuth Nanoparticles in Aqueous Solution and Its Catalytic Performance for the Reduction of 4-Nitrophenol</w:t>
        </w:r>
      </w:hyperlink>
      <w:hyperlink r:id="rId310">
        <w:r>
          <w:t>. https://doi.org/</w:t>
        </w:r>
      </w:hyperlink>
      <w:hyperlink r:id="rId311">
        <w:r>
          <w:t>10.1021/ie501142a</w:t>
        </w:r>
      </w:hyperlink>
    </w:p>
    <w:p w14:paraId="76ACABD3" w14:textId="77777777" w:rsidR="004B2CF4" w:rsidRDefault="00534675" w:rsidP="00031770">
      <w:pPr>
        <w:pStyle w:val="Reference"/>
      </w:pPr>
      <w:hyperlink r:id="rId312">
        <w:r>
          <w:t xml:space="preserve">δ-Bi2O3 thin films prepared by reactive sputtering: Fabrication and characterization. (2006). </w:t>
        </w:r>
      </w:hyperlink>
      <w:hyperlink r:id="rId313">
        <w:r>
          <w:rPr>
            <w:i/>
          </w:rPr>
          <w:t>Thin Solid Films</w:t>
        </w:r>
      </w:hyperlink>
      <w:hyperlink r:id="rId314">
        <w:r>
          <w:t xml:space="preserve">, </w:t>
        </w:r>
      </w:hyperlink>
      <w:hyperlink r:id="rId315">
        <w:r>
          <w:rPr>
            <w:i/>
          </w:rPr>
          <w:t>513</w:t>
        </w:r>
      </w:hyperlink>
      <w:hyperlink r:id="rId316">
        <w:r>
          <w:t>(1-2), 142–147.</w:t>
        </w:r>
      </w:hyperlink>
    </w:p>
    <w:p w14:paraId="5948A281" w14:textId="77777777" w:rsidR="004B2CF4" w:rsidRDefault="004B2CF4">
      <w:pPr>
        <w:widowControl w:val="0"/>
        <w:pBdr>
          <w:top w:val="nil"/>
          <w:left w:val="nil"/>
          <w:bottom w:val="nil"/>
          <w:right w:val="nil"/>
          <w:between w:val="nil"/>
        </w:pBdr>
        <w:jc w:val="both"/>
        <w:rPr>
          <w:szCs w:val="24"/>
        </w:rPr>
      </w:pPr>
    </w:p>
    <w:sectPr w:rsidR="004B2CF4" w:rsidSect="00031770">
      <w:pgSz w:w="12240" w:h="15840" w:code="1"/>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ungsuh">
    <w:altName w:val="Times New Roman"/>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C377FF"/>
    <w:multiLevelType w:val="hybridMultilevel"/>
    <w:tmpl w:val="2A0EDCD0"/>
    <w:lvl w:ilvl="0" w:tplc="A3DEEE8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5"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9"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4"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6"/>
  </w:num>
  <w:num w:numId="2" w16cid:durableId="1623537524">
    <w:abstractNumId w:val="4"/>
  </w:num>
  <w:num w:numId="3" w16cid:durableId="333149680">
    <w:abstractNumId w:val="13"/>
  </w:num>
  <w:num w:numId="4" w16cid:durableId="1958750756">
    <w:abstractNumId w:val="8"/>
  </w:num>
  <w:num w:numId="5" w16cid:durableId="1466237890">
    <w:abstractNumId w:val="12"/>
  </w:num>
  <w:num w:numId="6" w16cid:durableId="846751398">
    <w:abstractNumId w:val="5"/>
  </w:num>
  <w:num w:numId="7" w16cid:durableId="982584711">
    <w:abstractNumId w:val="7"/>
  </w:num>
  <w:num w:numId="8" w16cid:durableId="247734440">
    <w:abstractNumId w:val="1"/>
  </w:num>
  <w:num w:numId="9" w16cid:durableId="1514879319">
    <w:abstractNumId w:val="15"/>
  </w:num>
  <w:num w:numId="10" w16cid:durableId="1383210328">
    <w:abstractNumId w:val="10"/>
  </w:num>
  <w:num w:numId="11" w16cid:durableId="1513061117">
    <w:abstractNumId w:val="14"/>
  </w:num>
  <w:num w:numId="12" w16cid:durableId="958226418">
    <w:abstractNumId w:val="11"/>
  </w:num>
  <w:num w:numId="13" w16cid:durableId="771170886">
    <w:abstractNumId w:val="6"/>
  </w:num>
  <w:num w:numId="14" w16cid:durableId="1726029251">
    <w:abstractNumId w:val="9"/>
  </w:num>
  <w:num w:numId="15" w16cid:durableId="1939214429">
    <w:abstractNumId w:val="12"/>
    <w:lvlOverride w:ilvl="0">
      <w:startOverride w:val="1"/>
    </w:lvlOverride>
  </w:num>
  <w:num w:numId="16" w16cid:durableId="957906086">
    <w:abstractNumId w:val="12"/>
    <w:lvlOverride w:ilvl="0">
      <w:startOverride w:val="1"/>
    </w:lvlOverride>
  </w:num>
  <w:num w:numId="17" w16cid:durableId="1087652185">
    <w:abstractNumId w:val="12"/>
    <w:lvlOverride w:ilvl="0">
      <w:startOverride w:val="1"/>
    </w:lvlOverride>
  </w:num>
  <w:num w:numId="18" w16cid:durableId="1054889863">
    <w:abstractNumId w:val="13"/>
    <w:lvlOverride w:ilvl="0">
      <w:startOverride w:val="1"/>
    </w:lvlOverride>
  </w:num>
  <w:num w:numId="19" w16cid:durableId="1903178079">
    <w:abstractNumId w:val="13"/>
    <w:lvlOverride w:ilvl="0">
      <w:startOverride w:val="1"/>
    </w:lvlOverride>
  </w:num>
  <w:num w:numId="20" w16cid:durableId="874267395">
    <w:abstractNumId w:val="13"/>
    <w:lvlOverride w:ilvl="0">
      <w:startOverride w:val="1"/>
    </w:lvlOverride>
  </w:num>
  <w:num w:numId="21" w16cid:durableId="1368025285">
    <w:abstractNumId w:val="13"/>
    <w:lvlOverride w:ilvl="0">
      <w:startOverride w:val="1"/>
    </w:lvlOverride>
  </w:num>
  <w:num w:numId="22" w16cid:durableId="944078796">
    <w:abstractNumId w:val="13"/>
    <w:lvlOverride w:ilvl="0">
      <w:startOverride w:val="1"/>
    </w:lvlOverride>
  </w:num>
  <w:num w:numId="23" w16cid:durableId="1653829719">
    <w:abstractNumId w:val="2"/>
  </w:num>
  <w:num w:numId="24" w16cid:durableId="1775442011">
    <w:abstractNumId w:val="0"/>
  </w:num>
  <w:num w:numId="25" w16cid:durableId="14872371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linkStyles/>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4B2CF4"/>
    <w:rsid w:val="00031770"/>
    <w:rsid w:val="0016560B"/>
    <w:rsid w:val="00447B39"/>
    <w:rsid w:val="004B2CF4"/>
    <w:rsid w:val="00534675"/>
    <w:rsid w:val="008079F6"/>
    <w:rsid w:val="00BB618F"/>
    <w:rsid w:val="00F47F36"/>
    <w:rsid w:val="00F943B8"/>
    <w:rsid w:val="00FC49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B2C37C"/>
  <w15:docId w15:val="{07280A21-A322-436C-B669-3EE3C3911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BB618F"/>
    <w:pPr>
      <w:spacing w:line="240" w:lineRule="auto"/>
    </w:pPr>
    <w:rPr>
      <w:rFonts w:ascii="Times New Roman" w:eastAsia="Times New Roman" w:hAnsi="Times New Roman" w:cs="Times New Roman"/>
      <w:sz w:val="24"/>
      <w:szCs w:val="20"/>
    </w:rPr>
  </w:style>
  <w:style w:type="paragraph" w:styleId="Heading1">
    <w:name w:val="heading 1"/>
    <w:basedOn w:val="Normal"/>
    <w:next w:val="Paragraph"/>
    <w:qFormat/>
    <w:rsid w:val="00BB618F"/>
    <w:pPr>
      <w:keepNext/>
      <w:spacing w:before="240" w:after="240"/>
      <w:jc w:val="center"/>
      <w:outlineLvl w:val="0"/>
    </w:pPr>
    <w:rPr>
      <w:b/>
      <w:caps/>
    </w:rPr>
  </w:style>
  <w:style w:type="paragraph" w:styleId="Heading2">
    <w:name w:val="heading 2"/>
    <w:basedOn w:val="Normal"/>
    <w:next w:val="Paragraph"/>
    <w:qFormat/>
    <w:rsid w:val="00BB618F"/>
    <w:pPr>
      <w:keepNext/>
      <w:spacing w:before="240" w:after="240"/>
      <w:jc w:val="center"/>
      <w:outlineLvl w:val="1"/>
    </w:pPr>
    <w:rPr>
      <w:b/>
    </w:rPr>
  </w:style>
  <w:style w:type="paragraph" w:styleId="Heading3">
    <w:name w:val="heading 3"/>
    <w:basedOn w:val="Normal"/>
    <w:next w:val="Normal"/>
    <w:qFormat/>
    <w:rsid w:val="00BB618F"/>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BB618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B618F"/>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BalloonText">
    <w:name w:val="Balloon Text"/>
    <w:basedOn w:val="Normal"/>
    <w:link w:val="BalloonTextChar"/>
    <w:rsid w:val="00BB618F"/>
    <w:rPr>
      <w:rFonts w:ascii="Tahoma" w:hAnsi="Tahoma" w:cs="Tahoma"/>
      <w:sz w:val="16"/>
      <w:szCs w:val="16"/>
    </w:rPr>
  </w:style>
  <w:style w:type="character" w:customStyle="1" w:styleId="BalloonTextChar">
    <w:name w:val="Balloon Text Char"/>
    <w:basedOn w:val="DefaultParagraphFont"/>
    <w:link w:val="BalloonText"/>
    <w:rsid w:val="00BB618F"/>
    <w:rPr>
      <w:rFonts w:ascii="Tahoma" w:eastAsia="Times New Roman" w:hAnsi="Tahoma" w:cs="Tahoma"/>
      <w:sz w:val="16"/>
      <w:szCs w:val="16"/>
    </w:rPr>
  </w:style>
  <w:style w:type="paragraph" w:styleId="FootnoteText">
    <w:name w:val="footnote text"/>
    <w:basedOn w:val="Normal"/>
    <w:link w:val="FootnoteTextChar"/>
    <w:semiHidden/>
    <w:rsid w:val="00BB618F"/>
    <w:rPr>
      <w:sz w:val="16"/>
    </w:rPr>
  </w:style>
  <w:style w:type="character" w:customStyle="1" w:styleId="FootnoteTextChar">
    <w:name w:val="Footnote Text Char"/>
    <w:basedOn w:val="DefaultParagraphFont"/>
    <w:link w:val="FootnoteText"/>
    <w:semiHidden/>
    <w:rsid w:val="00031770"/>
    <w:rPr>
      <w:rFonts w:ascii="Times New Roman" w:eastAsia="Times New Roman" w:hAnsi="Times New Roman" w:cs="Times New Roman"/>
      <w:sz w:val="16"/>
      <w:szCs w:val="20"/>
    </w:rPr>
  </w:style>
  <w:style w:type="paragraph" w:customStyle="1" w:styleId="PaperTitle">
    <w:name w:val="Paper Title"/>
    <w:basedOn w:val="Normal"/>
    <w:next w:val="AuthorName"/>
    <w:rsid w:val="00BB618F"/>
    <w:pPr>
      <w:spacing w:before="1200"/>
      <w:jc w:val="center"/>
    </w:pPr>
    <w:rPr>
      <w:b/>
      <w:sz w:val="36"/>
    </w:rPr>
  </w:style>
  <w:style w:type="paragraph" w:customStyle="1" w:styleId="AuthorName">
    <w:name w:val="Author Name"/>
    <w:basedOn w:val="Normal"/>
    <w:next w:val="AuthorAffiliation"/>
    <w:rsid w:val="00BB618F"/>
    <w:pPr>
      <w:spacing w:before="360" w:after="360"/>
      <w:jc w:val="center"/>
    </w:pPr>
    <w:rPr>
      <w:sz w:val="28"/>
    </w:rPr>
  </w:style>
  <w:style w:type="paragraph" w:customStyle="1" w:styleId="AuthorAffiliation">
    <w:name w:val="Author Affiliation"/>
    <w:basedOn w:val="Normal"/>
    <w:rsid w:val="00BB618F"/>
    <w:pPr>
      <w:jc w:val="center"/>
    </w:pPr>
    <w:rPr>
      <w:i/>
      <w:sz w:val="20"/>
    </w:rPr>
  </w:style>
  <w:style w:type="paragraph" w:customStyle="1" w:styleId="Abstract">
    <w:name w:val="Abstract"/>
    <w:basedOn w:val="Normal"/>
    <w:next w:val="Heading1"/>
    <w:rsid w:val="00BB618F"/>
    <w:pPr>
      <w:spacing w:before="360" w:after="360"/>
      <w:ind w:left="289" w:right="289"/>
      <w:jc w:val="both"/>
    </w:pPr>
    <w:rPr>
      <w:sz w:val="18"/>
    </w:rPr>
  </w:style>
  <w:style w:type="paragraph" w:customStyle="1" w:styleId="Paragraph">
    <w:name w:val="Paragraph"/>
    <w:basedOn w:val="Normal"/>
    <w:rsid w:val="00BB618F"/>
    <w:pPr>
      <w:ind w:firstLine="284"/>
      <w:jc w:val="both"/>
    </w:pPr>
    <w:rPr>
      <w:sz w:val="20"/>
    </w:rPr>
  </w:style>
  <w:style w:type="character" w:styleId="FootnoteReference">
    <w:name w:val="footnote reference"/>
    <w:semiHidden/>
    <w:rsid w:val="00BB618F"/>
    <w:rPr>
      <w:vertAlign w:val="superscript"/>
    </w:rPr>
  </w:style>
  <w:style w:type="paragraph" w:customStyle="1" w:styleId="Reference">
    <w:name w:val="Reference"/>
    <w:basedOn w:val="Paragraph"/>
    <w:rsid w:val="00BB618F"/>
    <w:pPr>
      <w:numPr>
        <w:numId w:val="14"/>
      </w:numPr>
      <w:ind w:left="426" w:hanging="426"/>
    </w:pPr>
  </w:style>
  <w:style w:type="paragraph" w:customStyle="1" w:styleId="FigureCaption">
    <w:name w:val="Figure Caption"/>
    <w:next w:val="Paragraph"/>
    <w:rsid w:val="00BB618F"/>
    <w:pPr>
      <w:spacing w:before="120" w:line="240" w:lineRule="auto"/>
      <w:jc w:val="center"/>
    </w:pPr>
    <w:rPr>
      <w:rFonts w:ascii="Times New Roman" w:eastAsia="Times New Roman" w:hAnsi="Times New Roman" w:cs="Times New Roman"/>
      <w:sz w:val="18"/>
      <w:szCs w:val="20"/>
    </w:rPr>
  </w:style>
  <w:style w:type="paragraph" w:customStyle="1" w:styleId="Figure">
    <w:name w:val="Figure"/>
    <w:basedOn w:val="Paragraph"/>
    <w:rsid w:val="00BB618F"/>
    <w:pPr>
      <w:keepNext/>
      <w:ind w:firstLine="0"/>
      <w:jc w:val="center"/>
    </w:pPr>
  </w:style>
  <w:style w:type="paragraph" w:customStyle="1" w:styleId="Equation">
    <w:name w:val="Equation"/>
    <w:basedOn w:val="Paragraph"/>
    <w:rsid w:val="00BB618F"/>
    <w:pPr>
      <w:tabs>
        <w:tab w:val="center" w:pos="4320"/>
        <w:tab w:val="right" w:pos="9242"/>
      </w:tabs>
      <w:ind w:firstLine="0"/>
      <w:jc w:val="center"/>
    </w:pPr>
  </w:style>
  <w:style w:type="character" w:styleId="Hyperlink">
    <w:name w:val="Hyperlink"/>
    <w:rsid w:val="00BB618F"/>
    <w:rPr>
      <w:color w:val="0000FF"/>
      <w:u w:val="single"/>
    </w:rPr>
  </w:style>
  <w:style w:type="table" w:styleId="TableGrid">
    <w:name w:val="Table Grid"/>
    <w:basedOn w:val="TableNormal"/>
    <w:rsid w:val="00BB618F"/>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BB618F"/>
    <w:pPr>
      <w:numPr>
        <w:numId w:val="13"/>
      </w:numPr>
      <w:ind w:left="641" w:hanging="357"/>
    </w:pPr>
  </w:style>
  <w:style w:type="paragraph" w:customStyle="1" w:styleId="AuthorEmail">
    <w:name w:val="Author Email"/>
    <w:basedOn w:val="Normal"/>
    <w:qFormat/>
    <w:rsid w:val="00BB618F"/>
    <w:pPr>
      <w:jc w:val="center"/>
    </w:pPr>
    <w:rPr>
      <w:sz w:val="20"/>
    </w:rPr>
  </w:style>
  <w:style w:type="paragraph" w:styleId="NormalWeb">
    <w:name w:val="Normal (Web)"/>
    <w:basedOn w:val="Normal"/>
    <w:uiPriority w:val="99"/>
    <w:unhideWhenUsed/>
    <w:rsid w:val="00BB618F"/>
    <w:pPr>
      <w:spacing w:before="100" w:beforeAutospacing="1" w:after="100" w:afterAutospacing="1"/>
    </w:pPr>
    <w:rPr>
      <w:szCs w:val="24"/>
      <w:lang w:val="en-GB" w:eastAsia="en-GB"/>
    </w:rPr>
  </w:style>
  <w:style w:type="character" w:styleId="Strong">
    <w:name w:val="Strong"/>
    <w:basedOn w:val="DefaultParagraphFont"/>
    <w:uiPriority w:val="22"/>
    <w:qFormat/>
    <w:rsid w:val="00BB618F"/>
    <w:rPr>
      <w:b/>
      <w:bCs/>
    </w:rPr>
  </w:style>
  <w:style w:type="character" w:styleId="Emphasis">
    <w:name w:val="Emphasis"/>
    <w:basedOn w:val="DefaultParagraphFont"/>
    <w:uiPriority w:val="20"/>
    <w:qFormat/>
    <w:rsid w:val="00BB618F"/>
    <w:rPr>
      <w:i/>
      <w:iCs/>
    </w:rPr>
  </w:style>
  <w:style w:type="paragraph" w:customStyle="1" w:styleId="TableCaption">
    <w:name w:val="Table Caption"/>
    <w:basedOn w:val="FigureCaption"/>
    <w:qFormat/>
    <w:rsid w:val="00BB618F"/>
    <w:rPr>
      <w:szCs w:val="18"/>
    </w:rPr>
  </w:style>
  <w:style w:type="paragraph" w:customStyle="1" w:styleId="Paragraphnumbered">
    <w:name w:val="Paragraph (numbered)"/>
    <w:rsid w:val="00BB618F"/>
    <w:pPr>
      <w:numPr>
        <w:numId w:val="3"/>
      </w:numPr>
      <w:spacing w:line="240" w:lineRule="auto"/>
      <w:jc w:val="both"/>
    </w:pPr>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BB618F"/>
    <w:rPr>
      <w:color w:val="808080"/>
      <w:shd w:val="clear" w:color="auto" w:fill="E6E6E6"/>
    </w:rPr>
  </w:style>
  <w:style w:type="paragraph" w:styleId="ListParagraph">
    <w:name w:val="List Paragraph"/>
    <w:basedOn w:val="Normal"/>
    <w:uiPriority w:val="34"/>
    <w:rsid w:val="00BB618F"/>
    <w:pPr>
      <w:ind w:left="720"/>
      <w:contextualSpacing/>
    </w:pPr>
  </w:style>
  <w:style w:type="character" w:styleId="CommentReference">
    <w:name w:val="annotation reference"/>
    <w:basedOn w:val="DefaultParagraphFont"/>
    <w:semiHidden/>
    <w:unhideWhenUsed/>
    <w:rsid w:val="00BB618F"/>
    <w:rPr>
      <w:sz w:val="16"/>
      <w:szCs w:val="16"/>
    </w:rPr>
  </w:style>
  <w:style w:type="paragraph" w:styleId="CommentText">
    <w:name w:val="annotation text"/>
    <w:basedOn w:val="Normal"/>
    <w:link w:val="CommentTextChar"/>
    <w:semiHidden/>
    <w:unhideWhenUsed/>
    <w:rsid w:val="00BB618F"/>
    <w:rPr>
      <w:sz w:val="20"/>
    </w:rPr>
  </w:style>
  <w:style w:type="character" w:customStyle="1" w:styleId="CommentTextChar">
    <w:name w:val="Comment Text Char"/>
    <w:basedOn w:val="DefaultParagraphFont"/>
    <w:link w:val="CommentText"/>
    <w:semiHidden/>
    <w:rsid w:val="00BB618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BB618F"/>
    <w:rPr>
      <w:b/>
      <w:bCs/>
    </w:rPr>
  </w:style>
  <w:style w:type="character" w:customStyle="1" w:styleId="CommentSubjectChar">
    <w:name w:val="Comment Subject Char"/>
    <w:basedOn w:val="CommentTextChar"/>
    <w:link w:val="CommentSubject"/>
    <w:semiHidden/>
    <w:rsid w:val="00BB618F"/>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paperpile.com/b/2Oaj3Q/am0FO" TargetMode="External"/><Relationship Id="rId299" Type="http://schemas.openxmlformats.org/officeDocument/2006/relationships/hyperlink" Target="http://paperpile.com/b/2Oaj3Q/Rxe0G" TargetMode="External"/><Relationship Id="rId21" Type="http://schemas.openxmlformats.org/officeDocument/2006/relationships/hyperlink" Target="https://paperpile.com/c/2Oaj3Q/k8rna" TargetMode="External"/><Relationship Id="rId63" Type="http://schemas.openxmlformats.org/officeDocument/2006/relationships/hyperlink" Target="https://paperpile.com/c/2Oaj3Q/5nx8" TargetMode="External"/><Relationship Id="rId159" Type="http://schemas.openxmlformats.org/officeDocument/2006/relationships/hyperlink" Target="http://paperpile.com/b/2Oaj3Q/NTKE3" TargetMode="External"/><Relationship Id="rId170" Type="http://schemas.openxmlformats.org/officeDocument/2006/relationships/hyperlink" Target="http://paperpile.com/b/2Oaj3Q/1BMkG" TargetMode="External"/><Relationship Id="rId226" Type="http://schemas.openxmlformats.org/officeDocument/2006/relationships/hyperlink" Target="http://paperpile.com/b/2Oaj3Q/8PjIQ" TargetMode="External"/><Relationship Id="rId268" Type="http://schemas.openxmlformats.org/officeDocument/2006/relationships/hyperlink" Target="http://paperpile.com/b/2Oaj3Q/8DvrW" TargetMode="External"/><Relationship Id="rId32" Type="http://schemas.openxmlformats.org/officeDocument/2006/relationships/hyperlink" Target="https://paperpile.com/c/2Oaj3Q/wlaJG" TargetMode="External"/><Relationship Id="rId74" Type="http://schemas.openxmlformats.org/officeDocument/2006/relationships/hyperlink" Target="http://paperpile.com/b/2Oaj3Q/fBs8S" TargetMode="External"/><Relationship Id="rId128" Type="http://schemas.openxmlformats.org/officeDocument/2006/relationships/hyperlink" Target="http://paperpile.com/b/2Oaj3Q/BrcRX" TargetMode="External"/><Relationship Id="rId5" Type="http://schemas.openxmlformats.org/officeDocument/2006/relationships/hyperlink" Target="mailto:nehrurajsarv@gmail.com" TargetMode="External"/><Relationship Id="rId181" Type="http://schemas.openxmlformats.org/officeDocument/2006/relationships/hyperlink" Target="http://paperpile.com/b/2Oaj3Q/Invsg" TargetMode="External"/><Relationship Id="rId237" Type="http://schemas.openxmlformats.org/officeDocument/2006/relationships/hyperlink" Target="http://paperpile.com/b/2Oaj3Q/4IuOI" TargetMode="External"/><Relationship Id="rId279" Type="http://schemas.openxmlformats.org/officeDocument/2006/relationships/hyperlink" Target="http://paperpile.com/b/2Oaj3Q/DVLrl" TargetMode="External"/><Relationship Id="rId43" Type="http://schemas.openxmlformats.org/officeDocument/2006/relationships/hyperlink" Target="https://paperpile.com/c/2Oaj3Q/xPuG7" TargetMode="External"/><Relationship Id="rId139" Type="http://schemas.openxmlformats.org/officeDocument/2006/relationships/hyperlink" Target="http://paperpile.com/b/2Oaj3Q/FmrMx" TargetMode="External"/><Relationship Id="rId290" Type="http://schemas.openxmlformats.org/officeDocument/2006/relationships/hyperlink" Target="http://paperpile.com/b/2Oaj3Q/xwK9f" TargetMode="External"/><Relationship Id="rId304" Type="http://schemas.openxmlformats.org/officeDocument/2006/relationships/hyperlink" Target="about:blank" TargetMode="External"/><Relationship Id="rId85" Type="http://schemas.openxmlformats.org/officeDocument/2006/relationships/hyperlink" Target="http://paperpile.com/b/2Oaj3Q/ZCBcf" TargetMode="External"/><Relationship Id="rId150" Type="http://schemas.openxmlformats.org/officeDocument/2006/relationships/hyperlink" Target="http://paperpile.com/b/2Oaj3Q/KbcNY" TargetMode="External"/><Relationship Id="rId192" Type="http://schemas.openxmlformats.org/officeDocument/2006/relationships/hyperlink" Target="http://paperpile.com/b/2Oaj3Q/5nx8" TargetMode="External"/><Relationship Id="rId206" Type="http://schemas.openxmlformats.org/officeDocument/2006/relationships/hyperlink" Target="http://paperpile.com/b/2Oaj3Q/hswbn" TargetMode="External"/><Relationship Id="rId248" Type="http://schemas.openxmlformats.org/officeDocument/2006/relationships/hyperlink" Target="http://paperpile.com/b/2Oaj3Q/rhLCD" TargetMode="External"/><Relationship Id="rId12" Type="http://schemas.openxmlformats.org/officeDocument/2006/relationships/hyperlink" Target="https://paperpile.com/c/2Oaj3Q/kgUGt" TargetMode="External"/><Relationship Id="rId108" Type="http://schemas.openxmlformats.org/officeDocument/2006/relationships/hyperlink" Target="http://paperpile.com/b/2Oaj3Q/Jxmsi" TargetMode="External"/><Relationship Id="rId315" Type="http://schemas.openxmlformats.org/officeDocument/2006/relationships/hyperlink" Target="http://paperpile.com/b/2Oaj3Q/ajLxx" TargetMode="External"/><Relationship Id="rId54" Type="http://schemas.openxmlformats.org/officeDocument/2006/relationships/image" Target="media/image5.jpg"/><Relationship Id="rId96" Type="http://schemas.openxmlformats.org/officeDocument/2006/relationships/hyperlink" Target="http://paperpile.com/b/2Oaj3Q/bHNmn" TargetMode="External"/><Relationship Id="rId161" Type="http://schemas.openxmlformats.org/officeDocument/2006/relationships/hyperlink" Target="http://paperpile.com/b/2Oaj3Q/NTKE3" TargetMode="External"/><Relationship Id="rId217" Type="http://schemas.openxmlformats.org/officeDocument/2006/relationships/hyperlink" Target="http://paperpile.com/b/2Oaj3Q/kgUGt" TargetMode="External"/><Relationship Id="rId259" Type="http://schemas.openxmlformats.org/officeDocument/2006/relationships/hyperlink" Target="http://paperpile.com/b/2Oaj3Q/hULcU" TargetMode="External"/><Relationship Id="rId23" Type="http://schemas.openxmlformats.org/officeDocument/2006/relationships/hyperlink" Target="https://paperpile.com/c/2Oaj3Q/cwJA2" TargetMode="External"/><Relationship Id="rId119" Type="http://schemas.openxmlformats.org/officeDocument/2006/relationships/hyperlink" Target="http://paperpile.com/b/2Oaj3Q/am0FO" TargetMode="External"/><Relationship Id="rId270" Type="http://schemas.openxmlformats.org/officeDocument/2006/relationships/hyperlink" Target="http://paperpile.com/b/2Oaj3Q/HlqF7" TargetMode="External"/><Relationship Id="rId65" Type="http://schemas.openxmlformats.org/officeDocument/2006/relationships/hyperlink" Target="http://paperpile.com/b/2Oaj3Q/Ln0Qx" TargetMode="External"/><Relationship Id="rId130" Type="http://schemas.openxmlformats.org/officeDocument/2006/relationships/hyperlink" Target="http://paperpile.com/b/2Oaj3Q/BrcRX" TargetMode="External"/><Relationship Id="rId172" Type="http://schemas.openxmlformats.org/officeDocument/2006/relationships/hyperlink" Target="http://paperpile.com/b/2Oaj3Q/1BMkG" TargetMode="External"/><Relationship Id="rId228" Type="http://schemas.openxmlformats.org/officeDocument/2006/relationships/hyperlink" Target="http://paperpile.com/b/2Oaj3Q/9xayy" TargetMode="External"/><Relationship Id="rId13" Type="http://schemas.openxmlformats.org/officeDocument/2006/relationships/hyperlink" Target="https://paperpile.com/c/2Oaj3Q/bHNmn" TargetMode="External"/><Relationship Id="rId109" Type="http://schemas.openxmlformats.org/officeDocument/2006/relationships/hyperlink" Target="http://paperpile.com/b/2Oaj3Q/Jxmsi" TargetMode="External"/><Relationship Id="rId260" Type="http://schemas.openxmlformats.org/officeDocument/2006/relationships/hyperlink" Target="http://paperpile.com/b/2Oaj3Q/hULcU" TargetMode="External"/><Relationship Id="rId281" Type="http://schemas.openxmlformats.org/officeDocument/2006/relationships/hyperlink" Target="http://paperpile.com/b/2Oaj3Q/DVLrl" TargetMode="External"/><Relationship Id="rId316" Type="http://schemas.openxmlformats.org/officeDocument/2006/relationships/hyperlink" Target="http://paperpile.com/b/2Oaj3Q/ajLxx" TargetMode="External"/><Relationship Id="rId34" Type="http://schemas.openxmlformats.org/officeDocument/2006/relationships/hyperlink" Target="https://paperpile.com/c/2Oaj3Q/2SDZQ+4IuOI+5xW8l" TargetMode="External"/><Relationship Id="rId55" Type="http://schemas.openxmlformats.org/officeDocument/2006/relationships/image" Target="media/image6.jpg"/><Relationship Id="rId76" Type="http://schemas.openxmlformats.org/officeDocument/2006/relationships/hyperlink" Target="http://paperpile.com/b/2Oaj3Q/ca9ks" TargetMode="External"/><Relationship Id="rId97" Type="http://schemas.openxmlformats.org/officeDocument/2006/relationships/hyperlink" Target="http://paperpile.com/b/2Oaj3Q/bHNmn" TargetMode="External"/><Relationship Id="rId120" Type="http://schemas.openxmlformats.org/officeDocument/2006/relationships/hyperlink" Target="http://paperpile.com/b/2Oaj3Q/am0FO" TargetMode="External"/><Relationship Id="rId141" Type="http://schemas.openxmlformats.org/officeDocument/2006/relationships/hyperlink" Target="http://paperpile.com/b/2Oaj3Q/FmrMx" TargetMode="External"/><Relationship Id="rId7" Type="http://schemas.openxmlformats.org/officeDocument/2006/relationships/hyperlink" Target="https://paperpile.com/c/2Oaj3Q/pqmR4" TargetMode="External"/><Relationship Id="rId162" Type="http://schemas.openxmlformats.org/officeDocument/2006/relationships/hyperlink" Target="http://paperpile.com/b/2Oaj3Q/NTKE3" TargetMode="External"/><Relationship Id="rId183" Type="http://schemas.openxmlformats.org/officeDocument/2006/relationships/hyperlink" Target="http://paperpile.com/b/2Oaj3Q/5xW8l" TargetMode="External"/><Relationship Id="rId218" Type="http://schemas.openxmlformats.org/officeDocument/2006/relationships/hyperlink" Target="http://paperpile.com/b/2Oaj3Q/o1b4B" TargetMode="External"/><Relationship Id="rId239" Type="http://schemas.openxmlformats.org/officeDocument/2006/relationships/hyperlink" Target="http://paperpile.com/b/2Oaj3Q/qBREq" TargetMode="External"/><Relationship Id="rId250" Type="http://schemas.openxmlformats.org/officeDocument/2006/relationships/hyperlink" Target="http://paperpile.com/b/2Oaj3Q/XHqu1" TargetMode="External"/><Relationship Id="rId271" Type="http://schemas.openxmlformats.org/officeDocument/2006/relationships/hyperlink" Target="http://paperpile.com/b/2Oaj3Q/HlqF7" TargetMode="External"/><Relationship Id="rId292" Type="http://schemas.openxmlformats.org/officeDocument/2006/relationships/hyperlink" Target="http://paperpile.com/b/2Oaj3Q/xwK9f" TargetMode="External"/><Relationship Id="rId306" Type="http://schemas.openxmlformats.org/officeDocument/2006/relationships/hyperlink" Target="http://paperpile.com/b/2Oaj3Q/xPuG7" TargetMode="External"/><Relationship Id="rId24" Type="http://schemas.openxmlformats.org/officeDocument/2006/relationships/hyperlink" Target="https://paperpile.com/c/2Oaj3Q/cwJA2" TargetMode="External"/><Relationship Id="rId45" Type="http://schemas.openxmlformats.org/officeDocument/2006/relationships/hyperlink" Target="https://paperpile.com/c/2Oaj3Q/xPuG7" TargetMode="External"/><Relationship Id="rId66" Type="http://schemas.openxmlformats.org/officeDocument/2006/relationships/hyperlink" Target="http://paperpile.com/b/2Oaj3Q/Ln0Qx" TargetMode="External"/><Relationship Id="rId87" Type="http://schemas.openxmlformats.org/officeDocument/2006/relationships/hyperlink" Target="http://paperpile.com/b/2Oaj3Q/ZCBcf" TargetMode="External"/><Relationship Id="rId110" Type="http://schemas.openxmlformats.org/officeDocument/2006/relationships/hyperlink" Target="http://paperpile.com/b/2Oaj3Q/Jxmsi" TargetMode="External"/><Relationship Id="rId131" Type="http://schemas.openxmlformats.org/officeDocument/2006/relationships/hyperlink" Target="http://paperpile.com/b/2Oaj3Q/BrcRX" TargetMode="External"/><Relationship Id="rId152" Type="http://schemas.openxmlformats.org/officeDocument/2006/relationships/hyperlink" Target="http://paperpile.com/b/2Oaj3Q/KbcNY" TargetMode="External"/><Relationship Id="rId173" Type="http://schemas.openxmlformats.org/officeDocument/2006/relationships/hyperlink" Target="http://paperpile.com/b/2Oaj3Q/4X0iI" TargetMode="External"/><Relationship Id="rId194" Type="http://schemas.openxmlformats.org/officeDocument/2006/relationships/hyperlink" Target="http://paperpile.com/b/2Oaj3Q/qsbTB" TargetMode="External"/><Relationship Id="rId208" Type="http://schemas.openxmlformats.org/officeDocument/2006/relationships/hyperlink" Target="http://paperpile.com/b/2Oaj3Q/Moc0Y" TargetMode="External"/><Relationship Id="rId229" Type="http://schemas.openxmlformats.org/officeDocument/2006/relationships/hyperlink" Target="http://paperpile.com/b/2Oaj3Q/9xayy" TargetMode="External"/><Relationship Id="rId240" Type="http://schemas.openxmlformats.org/officeDocument/2006/relationships/hyperlink" Target="http://paperpile.com/b/2Oaj3Q/qBREq" TargetMode="External"/><Relationship Id="rId261" Type="http://schemas.openxmlformats.org/officeDocument/2006/relationships/hyperlink" Target="http://paperpile.com/b/2Oaj3Q/hULcU" TargetMode="External"/><Relationship Id="rId14" Type="http://schemas.openxmlformats.org/officeDocument/2006/relationships/hyperlink" Target="https://paperpile.com/c/2Oaj3Q/v1G7P" TargetMode="External"/><Relationship Id="rId35" Type="http://schemas.openxmlformats.org/officeDocument/2006/relationships/hyperlink" Target="https://paperpile.com/c/2Oaj3Q/BrcRX+xDbaz+hKt0Q" TargetMode="External"/><Relationship Id="rId56" Type="http://schemas.openxmlformats.org/officeDocument/2006/relationships/hyperlink" Target="https://paperpile.com/c/2Oaj3Q/5nx8" TargetMode="External"/><Relationship Id="rId77" Type="http://schemas.openxmlformats.org/officeDocument/2006/relationships/hyperlink" Target="http://paperpile.com/b/2Oaj3Q/ca9ks" TargetMode="External"/><Relationship Id="rId100" Type="http://schemas.openxmlformats.org/officeDocument/2006/relationships/hyperlink" Target="http://paperpile.com/b/2Oaj3Q/cwJA2" TargetMode="External"/><Relationship Id="rId282" Type="http://schemas.openxmlformats.org/officeDocument/2006/relationships/hyperlink" Target="http://paperpile.com/b/2Oaj3Q/DVLrl" TargetMode="External"/><Relationship Id="rId317" Type="http://schemas.openxmlformats.org/officeDocument/2006/relationships/fontTable" Target="fontTable.xml"/><Relationship Id="rId8" Type="http://schemas.openxmlformats.org/officeDocument/2006/relationships/hyperlink" Target="https://paperpile.com/c/2Oaj3Q/DVLrl" TargetMode="External"/><Relationship Id="rId98" Type="http://schemas.openxmlformats.org/officeDocument/2006/relationships/hyperlink" Target="http://paperpile.com/b/2Oaj3Q/bHNmn" TargetMode="External"/><Relationship Id="rId121" Type="http://schemas.openxmlformats.org/officeDocument/2006/relationships/hyperlink" Target="http://paperpile.com/b/2Oaj3Q/PSuUT" TargetMode="External"/><Relationship Id="rId142" Type="http://schemas.openxmlformats.org/officeDocument/2006/relationships/hyperlink" Target="http://paperpile.com/b/2Oaj3Q/FmrMx" TargetMode="External"/><Relationship Id="rId163" Type="http://schemas.openxmlformats.org/officeDocument/2006/relationships/hyperlink" Target="http://paperpile.com/b/2Oaj3Q/a70Zs" TargetMode="External"/><Relationship Id="rId184" Type="http://schemas.openxmlformats.org/officeDocument/2006/relationships/hyperlink" Target="http://paperpile.com/b/2Oaj3Q/5xW8l" TargetMode="External"/><Relationship Id="rId219" Type="http://schemas.openxmlformats.org/officeDocument/2006/relationships/hyperlink" Target="http://paperpile.com/b/2Oaj3Q/o1b4B" TargetMode="External"/><Relationship Id="rId230" Type="http://schemas.openxmlformats.org/officeDocument/2006/relationships/hyperlink" Target="http://paperpile.com/b/2Oaj3Q/9xayy" TargetMode="External"/><Relationship Id="rId251" Type="http://schemas.openxmlformats.org/officeDocument/2006/relationships/hyperlink" Target="http://paperpile.com/b/2Oaj3Q/XHqu1" TargetMode="External"/><Relationship Id="rId25" Type="http://schemas.openxmlformats.org/officeDocument/2006/relationships/hyperlink" Target="https://paperpile.com/c/2Oaj3Q/cwJA2" TargetMode="External"/><Relationship Id="rId46" Type="http://schemas.openxmlformats.org/officeDocument/2006/relationships/hyperlink" Target="https://paperpile.com/c/2Oaj3Q/cVGa6" TargetMode="External"/><Relationship Id="rId67" Type="http://schemas.openxmlformats.org/officeDocument/2006/relationships/hyperlink" Target="http://paperpile.com/b/2Oaj3Q/xDbaz" TargetMode="External"/><Relationship Id="rId272" Type="http://schemas.openxmlformats.org/officeDocument/2006/relationships/hyperlink" Target="http://paperpile.com/b/2Oaj3Q/HlqF7" TargetMode="External"/><Relationship Id="rId293" Type="http://schemas.openxmlformats.org/officeDocument/2006/relationships/hyperlink" Target="http://paperpile.com/b/2Oaj3Q/xwK9f" TargetMode="External"/><Relationship Id="rId307" Type="http://schemas.openxmlformats.org/officeDocument/2006/relationships/hyperlink" Target="about:blank" TargetMode="External"/><Relationship Id="rId88" Type="http://schemas.openxmlformats.org/officeDocument/2006/relationships/hyperlink" Target="http://paperpile.com/b/2Oaj3Q/aDbzS" TargetMode="External"/><Relationship Id="rId111" Type="http://schemas.openxmlformats.org/officeDocument/2006/relationships/hyperlink" Target="http://paperpile.com/b/2Oaj3Q/Jxmsi" TargetMode="External"/><Relationship Id="rId132" Type="http://schemas.openxmlformats.org/officeDocument/2006/relationships/hyperlink" Target="http://dx.doi.org/10.3390/ijms222312827" TargetMode="External"/><Relationship Id="rId153" Type="http://schemas.openxmlformats.org/officeDocument/2006/relationships/hyperlink" Target="http://paperpile.com/b/2Oaj3Q/Eio48" TargetMode="External"/><Relationship Id="rId174" Type="http://schemas.openxmlformats.org/officeDocument/2006/relationships/hyperlink" Target="http://paperpile.com/b/2Oaj3Q/4X0iI" TargetMode="External"/><Relationship Id="rId195" Type="http://schemas.openxmlformats.org/officeDocument/2006/relationships/hyperlink" Target="http://paperpile.com/b/2Oaj3Q/qsbTB" TargetMode="External"/><Relationship Id="rId209" Type="http://schemas.openxmlformats.org/officeDocument/2006/relationships/hyperlink" Target="http://paperpile.com/b/2Oaj3Q/Moc0Y" TargetMode="External"/><Relationship Id="rId220" Type="http://schemas.openxmlformats.org/officeDocument/2006/relationships/hyperlink" Target="http://paperpile.com/b/2Oaj3Q/o1b4B" TargetMode="External"/><Relationship Id="rId241" Type="http://schemas.openxmlformats.org/officeDocument/2006/relationships/hyperlink" Target="http://paperpile.com/b/2Oaj3Q/qBREq" TargetMode="External"/><Relationship Id="rId15" Type="http://schemas.openxmlformats.org/officeDocument/2006/relationships/hyperlink" Target="https://paperpile.com/c/2Oaj3Q/4X0iI" TargetMode="External"/><Relationship Id="rId36" Type="http://schemas.openxmlformats.org/officeDocument/2006/relationships/hyperlink" Target="https://paperpile.com/c/2Oaj3Q/NZAHf" TargetMode="External"/><Relationship Id="rId57" Type="http://schemas.openxmlformats.org/officeDocument/2006/relationships/hyperlink" Target="https://paperpile.com/c/2Oaj3Q/Invsg+Jxmsi+qsbTB+VekSe" TargetMode="External"/><Relationship Id="rId262" Type="http://schemas.openxmlformats.org/officeDocument/2006/relationships/hyperlink" Target="http://paperpile.com/b/2Oaj3Q/hULcU" TargetMode="External"/><Relationship Id="rId283" Type="http://schemas.openxmlformats.org/officeDocument/2006/relationships/hyperlink" Target="http://paperpile.com/b/2Oaj3Q/DVLrl" TargetMode="External"/><Relationship Id="rId318" Type="http://schemas.openxmlformats.org/officeDocument/2006/relationships/theme" Target="theme/theme1.xml"/><Relationship Id="rId78" Type="http://schemas.openxmlformats.org/officeDocument/2006/relationships/hyperlink" Target="http://paperpile.com/b/2Oaj3Q/ca9ks" TargetMode="External"/><Relationship Id="rId99" Type="http://schemas.openxmlformats.org/officeDocument/2006/relationships/hyperlink" Target="http://paperpile.com/b/2Oaj3Q/cwJA2" TargetMode="External"/><Relationship Id="rId101" Type="http://schemas.openxmlformats.org/officeDocument/2006/relationships/hyperlink" Target="https://www.nanorh.com/product/bismuth-oxide-nanoparticles/" TargetMode="External"/><Relationship Id="rId122" Type="http://schemas.openxmlformats.org/officeDocument/2006/relationships/hyperlink" Target="http://paperpile.com/b/2Oaj3Q/PSuUT" TargetMode="External"/><Relationship Id="rId143" Type="http://schemas.openxmlformats.org/officeDocument/2006/relationships/hyperlink" Target="http://paperpile.com/b/2Oaj3Q/k8rna" TargetMode="External"/><Relationship Id="rId164" Type="http://schemas.openxmlformats.org/officeDocument/2006/relationships/hyperlink" Target="http://paperpile.com/b/2Oaj3Q/a70Zs" TargetMode="External"/><Relationship Id="rId185" Type="http://schemas.openxmlformats.org/officeDocument/2006/relationships/hyperlink" Target="http://paperpile.com/b/2Oaj3Q/5xW8l" TargetMode="External"/><Relationship Id="rId9" Type="http://schemas.openxmlformats.org/officeDocument/2006/relationships/hyperlink" Target="https://paperpile.com/c/2Oaj3Q/a70Zs" TargetMode="External"/><Relationship Id="rId210" Type="http://schemas.openxmlformats.org/officeDocument/2006/relationships/hyperlink" Target="http://paperpile.com/b/2Oaj3Q/Moc0Y" TargetMode="External"/><Relationship Id="rId26" Type="http://schemas.openxmlformats.org/officeDocument/2006/relationships/hyperlink" Target="https://paperpile.com/c/2Oaj3Q/HlqF7" TargetMode="External"/><Relationship Id="rId231" Type="http://schemas.openxmlformats.org/officeDocument/2006/relationships/hyperlink" Target="http://paperpile.com/b/2Oaj3Q/9xayy" TargetMode="External"/><Relationship Id="rId252" Type="http://schemas.openxmlformats.org/officeDocument/2006/relationships/hyperlink" Target="http://paperpile.com/b/2Oaj3Q/XHqu1" TargetMode="External"/><Relationship Id="rId273" Type="http://schemas.openxmlformats.org/officeDocument/2006/relationships/hyperlink" Target="http://paperpile.com/b/2Oaj3Q/HlqF7" TargetMode="External"/><Relationship Id="rId294" Type="http://schemas.openxmlformats.org/officeDocument/2006/relationships/hyperlink" Target="http://paperpile.com/b/2Oaj3Q/sygnx" TargetMode="External"/><Relationship Id="rId308" Type="http://schemas.openxmlformats.org/officeDocument/2006/relationships/hyperlink" Target="http://paperpile.com/b/2Oaj3Q/v1G7P" TargetMode="External"/><Relationship Id="rId47" Type="http://schemas.openxmlformats.org/officeDocument/2006/relationships/hyperlink" Target="https://paperpile.com/c/2Oaj3Q/o1b4B" TargetMode="External"/><Relationship Id="rId68" Type="http://schemas.openxmlformats.org/officeDocument/2006/relationships/hyperlink" Target="http://paperpile.com/b/2Oaj3Q/xDbaz" TargetMode="External"/><Relationship Id="rId89" Type="http://schemas.openxmlformats.org/officeDocument/2006/relationships/hyperlink" Target="http://paperpile.com/b/2Oaj3Q/aDbzS" TargetMode="External"/><Relationship Id="rId112" Type="http://schemas.openxmlformats.org/officeDocument/2006/relationships/hyperlink" Target="http://paperpile.com/b/2Oaj3Q/pqmR4" TargetMode="External"/><Relationship Id="rId133" Type="http://schemas.openxmlformats.org/officeDocument/2006/relationships/hyperlink" Target="http://paperpile.com/b/2Oaj3Q/UhqJd" TargetMode="External"/><Relationship Id="rId154" Type="http://schemas.openxmlformats.org/officeDocument/2006/relationships/hyperlink" Target="http://paperpile.com/b/2Oaj3Q/Eio48" TargetMode="External"/><Relationship Id="rId175" Type="http://schemas.openxmlformats.org/officeDocument/2006/relationships/hyperlink" Target="http://paperpile.com/b/2Oaj3Q/4X0iI" TargetMode="External"/><Relationship Id="rId196" Type="http://schemas.openxmlformats.org/officeDocument/2006/relationships/hyperlink" Target="http://paperpile.com/b/2Oaj3Q/qsbTB" TargetMode="External"/><Relationship Id="rId200" Type="http://schemas.openxmlformats.org/officeDocument/2006/relationships/hyperlink" Target="http://paperpile.com/b/2Oaj3Q/8EgsU" TargetMode="External"/><Relationship Id="rId16" Type="http://schemas.openxmlformats.org/officeDocument/2006/relationships/hyperlink" Target="https://paperpile.com/c/2Oaj3Q/rhLCD" TargetMode="External"/><Relationship Id="rId221" Type="http://schemas.openxmlformats.org/officeDocument/2006/relationships/hyperlink" Target="http://paperpile.com/b/2Oaj3Q/o1b4B" TargetMode="External"/><Relationship Id="rId242" Type="http://schemas.openxmlformats.org/officeDocument/2006/relationships/hyperlink" Target="http://paperpile.com/b/2Oaj3Q/qBREq" TargetMode="External"/><Relationship Id="rId263" Type="http://schemas.openxmlformats.org/officeDocument/2006/relationships/hyperlink" Target="http://paperpile.com/b/2Oaj3Q/hULcU" TargetMode="External"/><Relationship Id="rId284" Type="http://schemas.openxmlformats.org/officeDocument/2006/relationships/hyperlink" Target="http://paperpile.com/b/2Oaj3Q/cVGa6" TargetMode="External"/><Relationship Id="rId37" Type="http://schemas.openxmlformats.org/officeDocument/2006/relationships/hyperlink" Target="https://paperpile.com/c/2Oaj3Q/1BMkG" TargetMode="External"/><Relationship Id="rId58" Type="http://schemas.openxmlformats.org/officeDocument/2006/relationships/hyperlink" Target="https://paperpile.com/c/2Oaj3Q/Invsg+Jxmsi+qsbTB+VekSe" TargetMode="External"/><Relationship Id="rId79" Type="http://schemas.openxmlformats.org/officeDocument/2006/relationships/hyperlink" Target="http://paperpile.com/b/2Oaj3Q/ca9ks" TargetMode="External"/><Relationship Id="rId102" Type="http://schemas.openxmlformats.org/officeDocument/2006/relationships/hyperlink" Target="http://paperpile.com/b/2Oaj3Q/2SDZQ" TargetMode="External"/><Relationship Id="rId123" Type="http://schemas.openxmlformats.org/officeDocument/2006/relationships/hyperlink" Target="http://paperpile.com/b/2Oaj3Q/PSuUT" TargetMode="External"/><Relationship Id="rId144" Type="http://schemas.openxmlformats.org/officeDocument/2006/relationships/hyperlink" Target="http://paperpile.com/b/2Oaj3Q/k8rna" TargetMode="External"/><Relationship Id="rId90" Type="http://schemas.openxmlformats.org/officeDocument/2006/relationships/hyperlink" Target="http://paperpile.com/b/2Oaj3Q/aDbzS" TargetMode="External"/><Relationship Id="rId165" Type="http://schemas.openxmlformats.org/officeDocument/2006/relationships/hyperlink" Target="http://paperpile.com/b/2Oaj3Q/a70Zs" TargetMode="External"/><Relationship Id="rId186" Type="http://schemas.openxmlformats.org/officeDocument/2006/relationships/hyperlink" Target="http://paperpile.com/b/2Oaj3Q/5xW8l" TargetMode="External"/><Relationship Id="rId211" Type="http://schemas.openxmlformats.org/officeDocument/2006/relationships/hyperlink" Target="http://paperpile.com/b/2Oaj3Q/Moc0Y" TargetMode="External"/><Relationship Id="rId232" Type="http://schemas.openxmlformats.org/officeDocument/2006/relationships/hyperlink" Target="http://paperpile.com/b/2Oaj3Q/9xayy" TargetMode="External"/><Relationship Id="rId253" Type="http://schemas.openxmlformats.org/officeDocument/2006/relationships/hyperlink" Target="http://paperpile.com/b/2Oaj3Q/XHqu1" TargetMode="External"/><Relationship Id="rId274" Type="http://schemas.openxmlformats.org/officeDocument/2006/relationships/hyperlink" Target="http://paperpile.com/b/2Oaj3Q/hKt0Q" TargetMode="External"/><Relationship Id="rId295" Type="http://schemas.openxmlformats.org/officeDocument/2006/relationships/hyperlink" Target="http://paperpile.com/b/2Oaj3Q/sygnx" TargetMode="External"/><Relationship Id="rId309" Type="http://schemas.openxmlformats.org/officeDocument/2006/relationships/hyperlink" Target="http://paperpile.com/b/2Oaj3Q/v1G7P" TargetMode="External"/><Relationship Id="rId27" Type="http://schemas.openxmlformats.org/officeDocument/2006/relationships/hyperlink" Target="https://paperpile.com/c/2Oaj3Q/ZCBcf+PSuUT+xwK9f" TargetMode="External"/><Relationship Id="rId48" Type="http://schemas.openxmlformats.org/officeDocument/2006/relationships/hyperlink" Target="https://paperpile.com/c/2Oaj3Q/9xayy" TargetMode="External"/><Relationship Id="rId69" Type="http://schemas.openxmlformats.org/officeDocument/2006/relationships/hyperlink" Target="http://paperpile.com/b/2Oaj3Q/xDbaz" TargetMode="External"/><Relationship Id="rId113" Type="http://schemas.openxmlformats.org/officeDocument/2006/relationships/hyperlink" Target="http://paperpile.com/b/2Oaj3Q/pqmR4" TargetMode="External"/><Relationship Id="rId134" Type="http://schemas.openxmlformats.org/officeDocument/2006/relationships/hyperlink" Target="http://paperpile.com/b/2Oaj3Q/UhqJd" TargetMode="External"/><Relationship Id="rId80" Type="http://schemas.openxmlformats.org/officeDocument/2006/relationships/hyperlink" Target="http://paperpile.com/b/2Oaj3Q/ca9ks" TargetMode="External"/><Relationship Id="rId155" Type="http://schemas.openxmlformats.org/officeDocument/2006/relationships/hyperlink" Target="http://paperpile.com/b/2Oaj3Q/Eio48" TargetMode="External"/><Relationship Id="rId176" Type="http://schemas.openxmlformats.org/officeDocument/2006/relationships/hyperlink" Target="http://paperpile.com/b/2Oaj3Q/4X0iI" TargetMode="External"/><Relationship Id="rId197" Type="http://schemas.openxmlformats.org/officeDocument/2006/relationships/hyperlink" Target="http://dx.doi.org/10.1053/j.sodo.2022.12.011" TargetMode="External"/><Relationship Id="rId201" Type="http://schemas.openxmlformats.org/officeDocument/2006/relationships/hyperlink" Target="http://paperpile.com/b/2Oaj3Q/8EgsU" TargetMode="External"/><Relationship Id="rId222" Type="http://schemas.openxmlformats.org/officeDocument/2006/relationships/hyperlink" Target="http://paperpile.com/b/2Oaj3Q/o1b4B" TargetMode="External"/><Relationship Id="rId243" Type="http://schemas.openxmlformats.org/officeDocument/2006/relationships/hyperlink" Target="http://dx.doi.org/10.4314/ajtcam.v8i1.60483" TargetMode="External"/><Relationship Id="rId264" Type="http://schemas.openxmlformats.org/officeDocument/2006/relationships/hyperlink" Target="http://paperpile.com/b/2Oaj3Q/8DvrW" TargetMode="External"/><Relationship Id="rId285" Type="http://schemas.openxmlformats.org/officeDocument/2006/relationships/hyperlink" Target="http://paperpile.com/b/2Oaj3Q/cVGa6" TargetMode="External"/><Relationship Id="rId17" Type="http://schemas.openxmlformats.org/officeDocument/2006/relationships/hyperlink" Target="https://paperpile.com/c/2Oaj3Q/Rxe0G" TargetMode="External"/><Relationship Id="rId38" Type="http://schemas.openxmlformats.org/officeDocument/2006/relationships/hyperlink" Target="https://paperpile.com/c/2Oaj3Q/hswbn" TargetMode="External"/><Relationship Id="rId59" Type="http://schemas.openxmlformats.org/officeDocument/2006/relationships/hyperlink" Target="https://paperpile.com/c/2Oaj3Q/Invsg+Jxmsi+qsbTB+VekSe" TargetMode="External"/><Relationship Id="rId103" Type="http://schemas.openxmlformats.org/officeDocument/2006/relationships/hyperlink" Target="http://paperpile.com/b/2Oaj3Q/2SDZQ" TargetMode="External"/><Relationship Id="rId124" Type="http://schemas.openxmlformats.org/officeDocument/2006/relationships/hyperlink" Target="http://paperpile.com/b/2Oaj3Q/yCDyK" TargetMode="External"/><Relationship Id="rId310" Type="http://schemas.openxmlformats.org/officeDocument/2006/relationships/hyperlink" Target="http://paperpile.com/b/2Oaj3Q/v1G7P" TargetMode="External"/><Relationship Id="rId70" Type="http://schemas.openxmlformats.org/officeDocument/2006/relationships/hyperlink" Target="http://dx.doi.org/10.1053/j.sodo.2023.01.002" TargetMode="External"/><Relationship Id="rId91" Type="http://schemas.openxmlformats.org/officeDocument/2006/relationships/hyperlink" Target="http://paperpile.com/b/2Oaj3Q/aDbzS" TargetMode="External"/><Relationship Id="rId145" Type="http://schemas.openxmlformats.org/officeDocument/2006/relationships/hyperlink" Target="http://paperpile.com/b/2Oaj3Q/k8rna" TargetMode="External"/><Relationship Id="rId166" Type="http://schemas.openxmlformats.org/officeDocument/2006/relationships/hyperlink" Target="http://paperpile.com/b/2Oaj3Q/a70Zs" TargetMode="External"/><Relationship Id="rId187" Type="http://schemas.openxmlformats.org/officeDocument/2006/relationships/hyperlink" Target="http://paperpile.com/b/2Oaj3Q/5xW8l" TargetMode="External"/><Relationship Id="rId1" Type="http://schemas.openxmlformats.org/officeDocument/2006/relationships/numbering" Target="numbering.xml"/><Relationship Id="rId212" Type="http://schemas.openxmlformats.org/officeDocument/2006/relationships/hyperlink" Target="http://paperpile.com/b/2Oaj3Q/Moc0Y" TargetMode="External"/><Relationship Id="rId233" Type="http://schemas.openxmlformats.org/officeDocument/2006/relationships/hyperlink" Target="http://paperpile.com/b/2Oaj3Q/4IuOI" TargetMode="External"/><Relationship Id="rId254" Type="http://schemas.openxmlformats.org/officeDocument/2006/relationships/hyperlink" Target="http://paperpile.com/b/2Oaj3Q/NZAHf" TargetMode="External"/><Relationship Id="rId28" Type="http://schemas.openxmlformats.org/officeDocument/2006/relationships/hyperlink" Target="https://paperpile.com/c/2Oaj3Q/am0FO" TargetMode="External"/><Relationship Id="rId49" Type="http://schemas.openxmlformats.org/officeDocument/2006/relationships/hyperlink" Target="https://paperpile.com/c/2Oaj3Q/Ln0Qx" TargetMode="External"/><Relationship Id="rId114" Type="http://schemas.openxmlformats.org/officeDocument/2006/relationships/hyperlink" Target="http://paperpile.com/b/2Oaj3Q/pqmR4" TargetMode="External"/><Relationship Id="rId275" Type="http://schemas.openxmlformats.org/officeDocument/2006/relationships/hyperlink" Target="http://paperpile.com/b/2Oaj3Q/hKt0Q" TargetMode="External"/><Relationship Id="rId296" Type="http://schemas.openxmlformats.org/officeDocument/2006/relationships/hyperlink" Target="http://paperpile.com/b/2Oaj3Q/sygnx" TargetMode="External"/><Relationship Id="rId300" Type="http://schemas.openxmlformats.org/officeDocument/2006/relationships/hyperlink" Target="http://paperpile.com/b/2Oaj3Q/Rxe0G" TargetMode="External"/><Relationship Id="rId60" Type="http://schemas.openxmlformats.org/officeDocument/2006/relationships/hyperlink" Target="https://paperpile.com/c/2Oaj3Q/5nx8" TargetMode="External"/><Relationship Id="rId81" Type="http://schemas.openxmlformats.org/officeDocument/2006/relationships/hyperlink" Target="http://paperpile.com/b/2Oaj3Q/VekSe" TargetMode="External"/><Relationship Id="rId135" Type="http://schemas.openxmlformats.org/officeDocument/2006/relationships/hyperlink" Target="http://paperpile.com/b/2Oaj3Q/UhqJd" TargetMode="External"/><Relationship Id="rId156" Type="http://schemas.openxmlformats.org/officeDocument/2006/relationships/hyperlink" Target="http://paperpile.com/b/2Oaj3Q/Eio48" TargetMode="External"/><Relationship Id="rId177" Type="http://schemas.openxmlformats.org/officeDocument/2006/relationships/hyperlink" Target="http://paperpile.com/b/2Oaj3Q/4X0iI" TargetMode="External"/><Relationship Id="rId198" Type="http://schemas.openxmlformats.org/officeDocument/2006/relationships/hyperlink" Target="http://paperpile.com/b/2Oaj3Q/8EgsU" TargetMode="External"/><Relationship Id="rId202" Type="http://schemas.openxmlformats.org/officeDocument/2006/relationships/hyperlink" Target="http://paperpile.com/b/2Oaj3Q/8EgsU" TargetMode="External"/><Relationship Id="rId223" Type="http://schemas.openxmlformats.org/officeDocument/2006/relationships/hyperlink" Target="http://paperpile.com/b/2Oaj3Q/8PjIQ" TargetMode="External"/><Relationship Id="rId244" Type="http://schemas.openxmlformats.org/officeDocument/2006/relationships/hyperlink" Target="http://paperpile.com/b/2Oaj3Q/rhLCD" TargetMode="External"/><Relationship Id="rId18" Type="http://schemas.openxmlformats.org/officeDocument/2006/relationships/hyperlink" Target="https://paperpile.com/c/2Oaj3Q/Rxe0G" TargetMode="External"/><Relationship Id="rId39" Type="http://schemas.openxmlformats.org/officeDocument/2006/relationships/hyperlink" Target="https://paperpile.com/c/2Oaj3Q/KbcNY+sygnx+8DvrW+hULcU" TargetMode="External"/><Relationship Id="rId265" Type="http://schemas.openxmlformats.org/officeDocument/2006/relationships/hyperlink" Target="http://paperpile.com/b/2Oaj3Q/8DvrW" TargetMode="External"/><Relationship Id="rId286" Type="http://schemas.openxmlformats.org/officeDocument/2006/relationships/hyperlink" Target="http://paperpile.com/b/2Oaj3Q/cVGa6" TargetMode="External"/><Relationship Id="rId50" Type="http://schemas.openxmlformats.org/officeDocument/2006/relationships/image" Target="media/image1.jpg"/><Relationship Id="rId104" Type="http://schemas.openxmlformats.org/officeDocument/2006/relationships/hyperlink" Target="http://paperpile.com/b/2Oaj3Q/2SDZQ" TargetMode="External"/><Relationship Id="rId125" Type="http://schemas.openxmlformats.org/officeDocument/2006/relationships/hyperlink" Target="http://paperpile.com/b/2Oaj3Q/yCDyK" TargetMode="External"/><Relationship Id="rId146" Type="http://schemas.openxmlformats.org/officeDocument/2006/relationships/hyperlink" Target="http://paperpile.com/b/2Oaj3Q/k8rna" TargetMode="External"/><Relationship Id="rId167" Type="http://schemas.openxmlformats.org/officeDocument/2006/relationships/hyperlink" Target="http://paperpile.com/b/2Oaj3Q/a70Zs" TargetMode="External"/><Relationship Id="rId188" Type="http://schemas.openxmlformats.org/officeDocument/2006/relationships/hyperlink" Target="http://dx.doi.org/10.2174/18742106-v16-e2202230" TargetMode="External"/><Relationship Id="rId311" Type="http://schemas.openxmlformats.org/officeDocument/2006/relationships/hyperlink" Target="http://dx.doi.org/10.1021/ie501142a" TargetMode="External"/><Relationship Id="rId71" Type="http://schemas.openxmlformats.org/officeDocument/2006/relationships/hyperlink" Target="http://paperpile.com/b/2Oaj3Q/fBs8S" TargetMode="External"/><Relationship Id="rId92" Type="http://schemas.openxmlformats.org/officeDocument/2006/relationships/hyperlink" Target="http://paperpile.com/b/2Oaj3Q/aDbzS" TargetMode="External"/><Relationship Id="rId213" Type="http://schemas.openxmlformats.org/officeDocument/2006/relationships/hyperlink" Target="http://paperpile.com/b/2Oaj3Q/kgUGt" TargetMode="External"/><Relationship Id="rId234" Type="http://schemas.openxmlformats.org/officeDocument/2006/relationships/hyperlink" Target="http://paperpile.com/b/2Oaj3Q/4IuOI" TargetMode="External"/><Relationship Id="rId2" Type="http://schemas.openxmlformats.org/officeDocument/2006/relationships/styles" Target="styles.xml"/><Relationship Id="rId29" Type="http://schemas.openxmlformats.org/officeDocument/2006/relationships/hyperlink" Target="https://paperpile.com/c/2Oaj3Q/aDbzS" TargetMode="External"/><Relationship Id="rId255" Type="http://schemas.openxmlformats.org/officeDocument/2006/relationships/hyperlink" Target="http://paperpile.com/b/2Oaj3Q/NZAHf" TargetMode="External"/><Relationship Id="rId276" Type="http://schemas.openxmlformats.org/officeDocument/2006/relationships/hyperlink" Target="http://paperpile.com/b/2Oaj3Q/hKt0Q" TargetMode="External"/><Relationship Id="rId297" Type="http://schemas.openxmlformats.org/officeDocument/2006/relationships/hyperlink" Target="http://paperpile.com/b/2Oaj3Q/sygnx" TargetMode="External"/><Relationship Id="rId40" Type="http://schemas.openxmlformats.org/officeDocument/2006/relationships/hyperlink" Target="https://paperpile.com/c/2Oaj3Q/NTKE3" TargetMode="External"/><Relationship Id="rId115" Type="http://schemas.openxmlformats.org/officeDocument/2006/relationships/hyperlink" Target="http://dx.doi.org/10.1021/acs.accounts.7b00090" TargetMode="External"/><Relationship Id="rId136" Type="http://schemas.openxmlformats.org/officeDocument/2006/relationships/hyperlink" Target="http://paperpile.com/b/2Oaj3Q/UhqJd" TargetMode="External"/><Relationship Id="rId157" Type="http://schemas.openxmlformats.org/officeDocument/2006/relationships/hyperlink" Target="http://paperpile.com/b/2Oaj3Q/Eio48" TargetMode="External"/><Relationship Id="rId178" Type="http://schemas.openxmlformats.org/officeDocument/2006/relationships/hyperlink" Target="http://paperpile.com/b/2Oaj3Q/Invsg" TargetMode="External"/><Relationship Id="rId301" Type="http://schemas.openxmlformats.org/officeDocument/2006/relationships/hyperlink" Target="about:blank" TargetMode="External"/><Relationship Id="rId61" Type="http://schemas.openxmlformats.org/officeDocument/2006/relationships/hyperlink" Target="https://paperpile.com/c/2Oaj3Q/ca9ks" TargetMode="External"/><Relationship Id="rId82" Type="http://schemas.openxmlformats.org/officeDocument/2006/relationships/hyperlink" Target="http://paperpile.com/b/2Oaj3Q/VekSe" TargetMode="External"/><Relationship Id="rId199" Type="http://schemas.openxmlformats.org/officeDocument/2006/relationships/hyperlink" Target="http://paperpile.com/b/2Oaj3Q/8EgsU" TargetMode="External"/><Relationship Id="rId203" Type="http://schemas.openxmlformats.org/officeDocument/2006/relationships/hyperlink" Target="http://paperpile.com/b/2Oaj3Q/hswbn" TargetMode="External"/><Relationship Id="rId19" Type="http://schemas.openxmlformats.org/officeDocument/2006/relationships/hyperlink" Target="https://paperpile.com/c/2Oaj3Q/Rxe0G" TargetMode="External"/><Relationship Id="rId224" Type="http://schemas.openxmlformats.org/officeDocument/2006/relationships/hyperlink" Target="http://paperpile.com/b/2Oaj3Q/8PjIQ" TargetMode="External"/><Relationship Id="rId245" Type="http://schemas.openxmlformats.org/officeDocument/2006/relationships/hyperlink" Target="http://paperpile.com/b/2Oaj3Q/rhLCD" TargetMode="External"/><Relationship Id="rId266" Type="http://schemas.openxmlformats.org/officeDocument/2006/relationships/hyperlink" Target="http://paperpile.com/b/2Oaj3Q/8DvrW" TargetMode="External"/><Relationship Id="rId287" Type="http://schemas.openxmlformats.org/officeDocument/2006/relationships/hyperlink" Target="http://paperpile.com/b/2Oaj3Q/cVGa6" TargetMode="External"/><Relationship Id="rId30" Type="http://schemas.openxmlformats.org/officeDocument/2006/relationships/hyperlink" Target="https://paperpile.com/c/2Oaj3Q/wlaJG" TargetMode="External"/><Relationship Id="rId105" Type="http://schemas.openxmlformats.org/officeDocument/2006/relationships/hyperlink" Target="http://paperpile.com/b/2Oaj3Q/2SDZQ" TargetMode="External"/><Relationship Id="rId126" Type="http://schemas.openxmlformats.org/officeDocument/2006/relationships/hyperlink" Target="http://paperpile.com/b/2Oaj3Q/yCDyK" TargetMode="External"/><Relationship Id="rId147" Type="http://schemas.openxmlformats.org/officeDocument/2006/relationships/hyperlink" Target="http://paperpile.com/b/2Oaj3Q/k8rna" TargetMode="External"/><Relationship Id="rId168" Type="http://schemas.openxmlformats.org/officeDocument/2006/relationships/hyperlink" Target="http://paperpile.com/b/2Oaj3Q/1BMkG" TargetMode="External"/><Relationship Id="rId312" Type="http://schemas.openxmlformats.org/officeDocument/2006/relationships/hyperlink" Target="http://paperpile.com/b/2Oaj3Q/ajLxx" TargetMode="External"/><Relationship Id="rId51" Type="http://schemas.openxmlformats.org/officeDocument/2006/relationships/image" Target="media/image2.jpg"/><Relationship Id="rId72" Type="http://schemas.openxmlformats.org/officeDocument/2006/relationships/hyperlink" Target="http://paperpile.com/b/2Oaj3Q/fBs8S" TargetMode="External"/><Relationship Id="rId93" Type="http://schemas.openxmlformats.org/officeDocument/2006/relationships/hyperlink" Target="http://dx.doi.org/10.3390/ma13225234" TargetMode="External"/><Relationship Id="rId189" Type="http://schemas.openxmlformats.org/officeDocument/2006/relationships/hyperlink" Target="http://paperpile.com/b/2Oaj3Q/5nx8" TargetMode="External"/><Relationship Id="rId3" Type="http://schemas.openxmlformats.org/officeDocument/2006/relationships/settings" Target="settings.xml"/><Relationship Id="rId214" Type="http://schemas.openxmlformats.org/officeDocument/2006/relationships/hyperlink" Target="http://paperpile.com/b/2Oaj3Q/kgUGt" TargetMode="External"/><Relationship Id="rId235" Type="http://schemas.openxmlformats.org/officeDocument/2006/relationships/hyperlink" Target="http://paperpile.com/b/2Oaj3Q/4IuOI" TargetMode="External"/><Relationship Id="rId256" Type="http://schemas.openxmlformats.org/officeDocument/2006/relationships/hyperlink" Target="http://paperpile.com/b/2Oaj3Q/NZAHf" TargetMode="External"/><Relationship Id="rId277" Type="http://schemas.openxmlformats.org/officeDocument/2006/relationships/hyperlink" Target="http://paperpile.com/b/2Oaj3Q/hKt0Q" TargetMode="External"/><Relationship Id="rId298" Type="http://schemas.openxmlformats.org/officeDocument/2006/relationships/hyperlink" Target="http://paperpile.com/b/2Oaj3Q/sygnx" TargetMode="External"/><Relationship Id="rId116" Type="http://schemas.openxmlformats.org/officeDocument/2006/relationships/hyperlink" Target="http://paperpile.com/b/2Oaj3Q/am0FO" TargetMode="External"/><Relationship Id="rId137" Type="http://schemas.openxmlformats.org/officeDocument/2006/relationships/hyperlink" Target="http://paperpile.com/b/2Oaj3Q/UhqJd" TargetMode="External"/><Relationship Id="rId158" Type="http://schemas.openxmlformats.org/officeDocument/2006/relationships/hyperlink" Target="http://paperpile.com/b/2Oaj3Q/NTKE3" TargetMode="External"/><Relationship Id="rId302" Type="http://schemas.openxmlformats.org/officeDocument/2006/relationships/hyperlink" Target="http://paperpile.com/b/2Oaj3Q/wlaJG" TargetMode="External"/><Relationship Id="rId20" Type="http://schemas.openxmlformats.org/officeDocument/2006/relationships/hyperlink" Target="https://paperpile.com/c/2Oaj3Q/8EgsU" TargetMode="External"/><Relationship Id="rId41" Type="http://schemas.openxmlformats.org/officeDocument/2006/relationships/hyperlink" Target="https://paperpile.com/c/2Oaj3Q/FmrMx" TargetMode="External"/><Relationship Id="rId62" Type="http://schemas.openxmlformats.org/officeDocument/2006/relationships/hyperlink" Target="https://paperpile.com/c/2Oaj3Q/XHqu1" TargetMode="External"/><Relationship Id="rId83" Type="http://schemas.openxmlformats.org/officeDocument/2006/relationships/hyperlink" Target="http://paperpile.com/b/2Oaj3Q/ZCBcf" TargetMode="External"/><Relationship Id="rId179" Type="http://schemas.openxmlformats.org/officeDocument/2006/relationships/hyperlink" Target="http://paperpile.com/b/2Oaj3Q/Invsg" TargetMode="External"/><Relationship Id="rId190" Type="http://schemas.openxmlformats.org/officeDocument/2006/relationships/hyperlink" Target="http://paperpile.com/b/2Oaj3Q/5nx8" TargetMode="External"/><Relationship Id="rId204" Type="http://schemas.openxmlformats.org/officeDocument/2006/relationships/hyperlink" Target="http://paperpile.com/b/2Oaj3Q/hswbn" TargetMode="External"/><Relationship Id="rId225" Type="http://schemas.openxmlformats.org/officeDocument/2006/relationships/hyperlink" Target="http://paperpile.com/b/2Oaj3Q/8PjIQ" TargetMode="External"/><Relationship Id="rId246" Type="http://schemas.openxmlformats.org/officeDocument/2006/relationships/hyperlink" Target="http://paperpile.com/b/2Oaj3Q/rhLCD" TargetMode="External"/><Relationship Id="rId267" Type="http://schemas.openxmlformats.org/officeDocument/2006/relationships/hyperlink" Target="http://paperpile.com/b/2Oaj3Q/8DvrW" TargetMode="External"/><Relationship Id="rId288" Type="http://schemas.openxmlformats.org/officeDocument/2006/relationships/hyperlink" Target="http://paperpile.com/b/2Oaj3Q/cVGa6" TargetMode="External"/><Relationship Id="rId106" Type="http://schemas.openxmlformats.org/officeDocument/2006/relationships/hyperlink" Target="http://paperpile.com/b/2Oaj3Q/2SDZQ" TargetMode="External"/><Relationship Id="rId127" Type="http://schemas.openxmlformats.org/officeDocument/2006/relationships/hyperlink" Target="http://paperpile.com/b/2Oaj3Q/BrcRX" TargetMode="External"/><Relationship Id="rId313" Type="http://schemas.openxmlformats.org/officeDocument/2006/relationships/hyperlink" Target="http://paperpile.com/b/2Oaj3Q/ajLxx" TargetMode="External"/><Relationship Id="rId10" Type="http://schemas.openxmlformats.org/officeDocument/2006/relationships/hyperlink" Target="https://paperpile.com/c/2Oaj3Q/ajLxx" TargetMode="External"/><Relationship Id="rId31" Type="http://schemas.openxmlformats.org/officeDocument/2006/relationships/hyperlink" Target="https://paperpile.com/c/2Oaj3Q/wlaJG" TargetMode="External"/><Relationship Id="rId52" Type="http://schemas.openxmlformats.org/officeDocument/2006/relationships/image" Target="media/image3.jpg"/><Relationship Id="rId73" Type="http://schemas.openxmlformats.org/officeDocument/2006/relationships/hyperlink" Target="http://paperpile.com/b/2Oaj3Q/fBs8S" TargetMode="External"/><Relationship Id="rId94" Type="http://schemas.openxmlformats.org/officeDocument/2006/relationships/hyperlink" Target="http://paperpile.com/b/2Oaj3Q/bHNmn" TargetMode="External"/><Relationship Id="rId148" Type="http://schemas.openxmlformats.org/officeDocument/2006/relationships/hyperlink" Target="http://paperpile.com/b/2Oaj3Q/KbcNY" TargetMode="External"/><Relationship Id="rId169" Type="http://schemas.openxmlformats.org/officeDocument/2006/relationships/hyperlink" Target="http://paperpile.com/b/2Oaj3Q/1BMkG" TargetMode="External"/><Relationship Id="rId4" Type="http://schemas.openxmlformats.org/officeDocument/2006/relationships/webSettings" Target="webSettings.xml"/><Relationship Id="rId180" Type="http://schemas.openxmlformats.org/officeDocument/2006/relationships/hyperlink" Target="http://paperpile.com/b/2Oaj3Q/Invsg" TargetMode="External"/><Relationship Id="rId215" Type="http://schemas.openxmlformats.org/officeDocument/2006/relationships/hyperlink" Target="http://paperpile.com/b/2Oaj3Q/kgUGt" TargetMode="External"/><Relationship Id="rId236" Type="http://schemas.openxmlformats.org/officeDocument/2006/relationships/hyperlink" Target="http://paperpile.com/b/2Oaj3Q/4IuOI" TargetMode="External"/><Relationship Id="rId257" Type="http://schemas.openxmlformats.org/officeDocument/2006/relationships/hyperlink" Target="http://paperpile.com/b/2Oaj3Q/NZAHf" TargetMode="External"/><Relationship Id="rId278" Type="http://schemas.openxmlformats.org/officeDocument/2006/relationships/hyperlink" Target="http://paperpile.com/b/2Oaj3Q/hKt0Q" TargetMode="External"/><Relationship Id="rId303" Type="http://schemas.openxmlformats.org/officeDocument/2006/relationships/hyperlink" Target="http://paperpile.com/b/2Oaj3Q/wlaJG" TargetMode="External"/><Relationship Id="rId42" Type="http://schemas.openxmlformats.org/officeDocument/2006/relationships/hyperlink" Target="https://paperpile.com/c/2Oaj3Q/qBREq" TargetMode="External"/><Relationship Id="rId84" Type="http://schemas.openxmlformats.org/officeDocument/2006/relationships/hyperlink" Target="http://paperpile.com/b/2Oaj3Q/ZCBcf" TargetMode="External"/><Relationship Id="rId138" Type="http://schemas.openxmlformats.org/officeDocument/2006/relationships/hyperlink" Target="http://paperpile.com/b/2Oaj3Q/FmrMx" TargetMode="External"/><Relationship Id="rId191" Type="http://schemas.openxmlformats.org/officeDocument/2006/relationships/hyperlink" Target="http://paperpile.com/b/2Oaj3Q/5nx8" TargetMode="External"/><Relationship Id="rId205" Type="http://schemas.openxmlformats.org/officeDocument/2006/relationships/hyperlink" Target="http://paperpile.com/b/2Oaj3Q/hswbn" TargetMode="External"/><Relationship Id="rId247" Type="http://schemas.openxmlformats.org/officeDocument/2006/relationships/hyperlink" Target="http://paperpile.com/b/2Oaj3Q/rhLCD" TargetMode="External"/><Relationship Id="rId107" Type="http://schemas.openxmlformats.org/officeDocument/2006/relationships/hyperlink" Target="http://paperpile.com/b/2Oaj3Q/Jxmsi" TargetMode="External"/><Relationship Id="rId289" Type="http://schemas.openxmlformats.org/officeDocument/2006/relationships/hyperlink" Target="http://paperpile.com/b/2Oaj3Q/xwK9f" TargetMode="External"/><Relationship Id="rId11" Type="http://schemas.openxmlformats.org/officeDocument/2006/relationships/hyperlink" Target="https://paperpile.com/c/2Oaj3Q/UhqJd" TargetMode="External"/><Relationship Id="rId53" Type="http://schemas.openxmlformats.org/officeDocument/2006/relationships/image" Target="media/image4.jpg"/><Relationship Id="rId149" Type="http://schemas.openxmlformats.org/officeDocument/2006/relationships/hyperlink" Target="http://paperpile.com/b/2Oaj3Q/KbcNY" TargetMode="External"/><Relationship Id="rId314" Type="http://schemas.openxmlformats.org/officeDocument/2006/relationships/hyperlink" Target="http://paperpile.com/b/2Oaj3Q/ajLxx" TargetMode="External"/><Relationship Id="rId95" Type="http://schemas.openxmlformats.org/officeDocument/2006/relationships/hyperlink" Target="http://paperpile.com/b/2Oaj3Q/bHNmn" TargetMode="External"/><Relationship Id="rId160" Type="http://schemas.openxmlformats.org/officeDocument/2006/relationships/hyperlink" Target="http://paperpile.com/b/2Oaj3Q/NTKE3" TargetMode="External"/><Relationship Id="rId216" Type="http://schemas.openxmlformats.org/officeDocument/2006/relationships/hyperlink" Target="http://paperpile.com/b/2Oaj3Q/kgUGt" TargetMode="External"/><Relationship Id="rId258" Type="http://schemas.openxmlformats.org/officeDocument/2006/relationships/hyperlink" Target="http://paperpile.com/b/2Oaj3Q/NZAHf" TargetMode="External"/><Relationship Id="rId22" Type="http://schemas.openxmlformats.org/officeDocument/2006/relationships/hyperlink" Target="https://paperpile.com/c/2Oaj3Q/fBs8S" TargetMode="External"/><Relationship Id="rId64" Type="http://schemas.openxmlformats.org/officeDocument/2006/relationships/hyperlink" Target="http://paperpile.com/b/2Oaj3Q/Ln0Qx" TargetMode="External"/><Relationship Id="rId118" Type="http://schemas.openxmlformats.org/officeDocument/2006/relationships/hyperlink" Target="http://paperpile.com/b/2Oaj3Q/am0FO" TargetMode="External"/><Relationship Id="rId171" Type="http://schemas.openxmlformats.org/officeDocument/2006/relationships/hyperlink" Target="http://paperpile.com/b/2Oaj3Q/1BMkG" TargetMode="External"/><Relationship Id="rId227" Type="http://schemas.openxmlformats.org/officeDocument/2006/relationships/hyperlink" Target="http://paperpile.com/b/2Oaj3Q/8PjIQ" TargetMode="External"/><Relationship Id="rId269" Type="http://schemas.openxmlformats.org/officeDocument/2006/relationships/hyperlink" Target="http://paperpile.com/b/2Oaj3Q/HlqF7" TargetMode="External"/><Relationship Id="rId33" Type="http://schemas.openxmlformats.org/officeDocument/2006/relationships/hyperlink" Target="https://paperpile.com/c/2Oaj3Q/8PjIQ+yCDyK+Moc0Y" TargetMode="External"/><Relationship Id="rId129" Type="http://schemas.openxmlformats.org/officeDocument/2006/relationships/hyperlink" Target="http://paperpile.com/b/2Oaj3Q/BrcRX" TargetMode="External"/><Relationship Id="rId280" Type="http://schemas.openxmlformats.org/officeDocument/2006/relationships/hyperlink" Target="http://paperpile.com/b/2Oaj3Q/DVLrl" TargetMode="External"/><Relationship Id="rId75" Type="http://schemas.openxmlformats.org/officeDocument/2006/relationships/hyperlink" Target="http://paperpile.com/b/2Oaj3Q/fBs8S" TargetMode="External"/><Relationship Id="rId140" Type="http://schemas.openxmlformats.org/officeDocument/2006/relationships/hyperlink" Target="http://paperpile.com/b/2Oaj3Q/FmrMx" TargetMode="External"/><Relationship Id="rId182" Type="http://schemas.openxmlformats.org/officeDocument/2006/relationships/hyperlink" Target="http://paperpile.com/b/2Oaj3Q/Invsg" TargetMode="External"/><Relationship Id="rId6" Type="http://schemas.openxmlformats.org/officeDocument/2006/relationships/hyperlink" Target="https://paperpile.com/c/2Oaj3Q/Eio48" TargetMode="External"/><Relationship Id="rId238" Type="http://schemas.openxmlformats.org/officeDocument/2006/relationships/hyperlink" Target="http://paperpile.com/b/2Oaj3Q/qBREq" TargetMode="External"/><Relationship Id="rId291" Type="http://schemas.openxmlformats.org/officeDocument/2006/relationships/hyperlink" Target="http://paperpile.com/b/2Oaj3Q/xwK9f" TargetMode="External"/><Relationship Id="rId305" Type="http://schemas.openxmlformats.org/officeDocument/2006/relationships/hyperlink" Target="http://paperpile.com/b/2Oaj3Q/xPuG7" TargetMode="External"/><Relationship Id="rId44" Type="http://schemas.openxmlformats.org/officeDocument/2006/relationships/hyperlink" Target="https://paperpile.com/c/2Oaj3Q/xPuG7" TargetMode="External"/><Relationship Id="rId86" Type="http://schemas.openxmlformats.org/officeDocument/2006/relationships/hyperlink" Target="http://paperpile.com/b/2Oaj3Q/ZCBcf" TargetMode="External"/><Relationship Id="rId151" Type="http://schemas.openxmlformats.org/officeDocument/2006/relationships/hyperlink" Target="http://paperpile.com/b/2Oaj3Q/KbcNY" TargetMode="External"/><Relationship Id="rId193" Type="http://schemas.openxmlformats.org/officeDocument/2006/relationships/hyperlink" Target="http://paperpile.com/b/2Oaj3Q/5nx8" TargetMode="External"/><Relationship Id="rId207" Type="http://schemas.openxmlformats.org/officeDocument/2006/relationships/hyperlink" Target="http://paperpile.com/b/2Oaj3Q/hswbn" TargetMode="External"/><Relationship Id="rId249" Type="http://schemas.openxmlformats.org/officeDocument/2006/relationships/hyperlink" Target="http://paperpile.com/b/2Oaj3Q/XHqu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18</TotalTime>
  <Pages>12</Pages>
  <Words>9104</Words>
  <Characters>51896</Characters>
  <Application>Microsoft Office Word</Application>
  <DocSecurity>0</DocSecurity>
  <Lines>432</Lines>
  <Paragraphs>121</Paragraphs>
  <ScaleCrop>false</ScaleCrop>
  <Company>home</Company>
  <LinksUpToDate>false</LinksUpToDate>
  <CharactersWithSpaces>60879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6</cp:revision>
  <dcterms:created xsi:type="dcterms:W3CDTF">2025-06-19T14:22:00Z</dcterms:created>
  <dcterms:modified xsi:type="dcterms:W3CDTF">2025-10-23T13:17:00Z</dcterms:modified>
</cp:coreProperties>
</file>