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9FEBD" w14:textId="77777777" w:rsidR="003C7494" w:rsidRDefault="00663310" w:rsidP="00FF2683">
      <w:pPr>
        <w:pStyle w:val="PaperTitle"/>
      </w:pPr>
      <w:r>
        <w:t>Study on the characterization of Copper Influenced Nanoparticles Synthesized from Ramie Cellulose Fiber</w:t>
      </w:r>
    </w:p>
    <w:p w14:paraId="7EFE61C9" w14:textId="24DFE3C4" w:rsidR="003C7494" w:rsidRPr="00AF45BA" w:rsidRDefault="00663310" w:rsidP="00AF45BA">
      <w:pPr>
        <w:pStyle w:val="AuthorName"/>
        <w:rPr>
          <w:rFonts w:ascii="Cambria" w:hAnsi="Cambria"/>
          <w:color w:val="000000"/>
          <w:szCs w:val="28"/>
          <w:vertAlign w:val="superscript"/>
          <w:lang w:val="en-IN" w:eastAsia="en-IN"/>
        </w:rPr>
      </w:pPr>
      <w:r>
        <w:t xml:space="preserve">Aardra </w:t>
      </w:r>
      <w:proofErr w:type="spellStart"/>
      <w:r>
        <w:t>Binithadas</w:t>
      </w:r>
      <w:proofErr w:type="spellEnd"/>
      <w:r>
        <w:t xml:space="preserve"> </w:t>
      </w:r>
      <w:proofErr w:type="spellStart"/>
      <w:r>
        <w:t>Segin</w:t>
      </w:r>
      <w:proofErr w:type="spellEnd"/>
      <w:r>
        <w:t xml:space="preserve"> Chandran</w:t>
      </w:r>
      <w:r w:rsidR="00C67E7E">
        <w:rPr>
          <w:vertAlign w:val="superscript"/>
        </w:rPr>
        <w:t>1</w:t>
      </w:r>
      <w:r w:rsidR="00AF45BA">
        <w:t xml:space="preserve">, </w:t>
      </w:r>
      <w:r w:rsidR="00AF45BA" w:rsidRPr="00AF45BA">
        <w:rPr>
          <w:rFonts w:ascii="Cambria" w:hAnsi="Cambria"/>
          <w:color w:val="000000"/>
          <w:szCs w:val="28"/>
          <w:lang w:val="en-IN" w:eastAsia="en-IN"/>
        </w:rPr>
        <w:t>H.Aliya</w:t>
      </w:r>
      <w:r w:rsidR="00AF45BA">
        <w:rPr>
          <w:rFonts w:ascii="Cambria" w:hAnsi="Cambria"/>
          <w:color w:val="000000"/>
          <w:szCs w:val="28"/>
          <w:vertAlign w:val="superscript"/>
          <w:lang w:val="en-IN" w:eastAsia="en-IN"/>
        </w:rPr>
        <w:t>1,a)</w:t>
      </w:r>
    </w:p>
    <w:p w14:paraId="7FFA6702" w14:textId="3C31AA0C" w:rsidR="003C7494" w:rsidRDefault="00AF45BA" w:rsidP="00FF2683">
      <w:pPr>
        <w:pStyle w:val="AuthorAffiliation"/>
      </w:pPr>
      <w:r>
        <w:rPr>
          <w:vertAlign w:val="superscript"/>
        </w:rPr>
        <w:t>1</w:t>
      </w:r>
      <w:r w:rsidR="00663310">
        <w:t>Chandran Health &amp; Diagnostics, Hyderabad, Telangana, India</w:t>
      </w:r>
    </w:p>
    <w:p w14:paraId="444EB5D5" w14:textId="4FE7606C" w:rsidR="003C7494" w:rsidRPr="00AF45BA" w:rsidRDefault="00FF2683" w:rsidP="00AF45BA">
      <w:pPr>
        <w:pStyle w:val="AuthorEmail"/>
        <w:rPr>
          <w:rFonts w:ascii="Google Sans" w:hAnsi="Google Sans"/>
          <w:color w:val="000000"/>
          <w:sz w:val="18"/>
          <w:szCs w:val="18"/>
          <w:lang w:val="en-IN" w:eastAsia="en-IN"/>
        </w:rPr>
      </w:pPr>
      <w:r>
        <w:t xml:space="preserve">Corresponding author: </w:t>
      </w:r>
      <w:r w:rsidR="00C67E7E">
        <w:rPr>
          <w:vertAlign w:val="superscript"/>
        </w:rPr>
        <w:t>a)</w:t>
      </w:r>
      <w:r w:rsidR="00AF45BA" w:rsidRPr="00AF45BA">
        <w:rPr>
          <w:rFonts w:ascii="Google Sans" w:hAnsi="Google Sans"/>
          <w:color w:val="000000"/>
          <w:sz w:val="18"/>
          <w:szCs w:val="18"/>
        </w:rPr>
        <w:t xml:space="preserve"> </w:t>
      </w:r>
      <w:hyperlink r:id="rId5" w:history="1">
        <w:r w:rsidR="00AF45BA" w:rsidRPr="00AF22CA">
          <w:rPr>
            <w:rStyle w:val="Hyperlink"/>
            <w:rFonts w:ascii="Google Sans" w:hAnsi="Google Sans"/>
            <w:sz w:val="18"/>
            <w:szCs w:val="18"/>
            <w:lang w:val="en-IN" w:eastAsia="en-IN"/>
          </w:rPr>
          <w:t>aliyabhati008@gmail.com</w:t>
        </w:r>
      </w:hyperlink>
      <w:r w:rsidR="00AF45BA">
        <w:rPr>
          <w:rFonts w:ascii="Google Sans" w:hAnsi="Google Sans"/>
          <w:color w:val="000000"/>
          <w:sz w:val="18"/>
          <w:szCs w:val="18"/>
          <w:lang w:val="en-IN" w:eastAsia="en-IN"/>
        </w:rPr>
        <w:t xml:space="preserve"> </w:t>
      </w:r>
      <w:r w:rsidR="00AF45BA">
        <w:t xml:space="preserve"> </w:t>
      </w:r>
    </w:p>
    <w:p w14:paraId="2AB342F5" w14:textId="77777777" w:rsidR="00FF2683" w:rsidRDefault="00663310" w:rsidP="00FF2683">
      <w:pPr>
        <w:pStyle w:val="Abstract"/>
      </w:pPr>
      <w:r>
        <w:rPr>
          <w:b/>
        </w:rPr>
        <w:t>Abstract</w:t>
      </w:r>
      <w:r w:rsidR="00FF2683">
        <w:rPr>
          <w:b/>
        </w:rPr>
        <w:t xml:space="preserve">: </w:t>
      </w:r>
      <w:r>
        <w:t>Ramie could be a sort of cellulose fiber belonging to the Urticaceae family. It may be a delicate solid fine shiny bast fiber disconnected from the inward bark of Boehmeria nivea. It has moo flexibility and tall crystallinity which makes it solid and delicate, and it is exceedingly safe to microbes and buildup. Fourier Change Infra-Red (FTIR) spectroscopy employments retention or emanation spectra of infrared light for useful gather discovery and holding design distinguishing proof. X Beam Diffraction (XRD) employments valuable impedances of monochromatic X beams with compounds to decide the design of crystalline structure. Scanning Electron Microscopy (SEM) and Vitality Dispersive X-ray (EDX) examinations are utilized in conjunction to imagine the morphology and assess the basic composition of compounds. Copper affected nanoparticles were confined from ramie cellulose fiber. The morphology was visualized utilizing SEM, the natural composition and precious stone design were analyzed by EDX and XRD, and the holding design and utilitarian bunches were distinguished by FTIR. SEM imaging appeared the morphology of the nanoparticles disconnected from ramie fiber. EDX affirmed the nearness of copper affected nanoparticles. FTIR affirmed the nearness of liquor and amine utilitarian bunches. XRD appeared the exceedingly undefined structure of the nanoparticles separated from ramie due to the tall crystallinity of the fiber. SEM appeared that the nanoparticles have a profoundly nebulous crystalline structure. EDX appeared the highest number of crests steady with copper which affirmed that the nanoparticles were copper impacted. FTIR appeared crests within the locale of 1418.93 cm-1 and 1094.98 cm-1 wavenumber which compare to liquor and amine useful bunches individually. XRD appeared a 2-theta top at 20Â° - 30Â°C which affirms the tall nebulous crystallinity of the nanoparticles. Copper impacted nanoparticles were confined from ramie cellulose fiber. The morphology was visualized by SEM, and the basic composition and gem design were analyzed by EDX, FTIR and XRD. The profoundly undefined structure appeared by EDX permits the joining of these nanoparticles viably into therapeutics and pharmaceuticals.</w:t>
      </w:r>
      <w:r w:rsidR="00FF2683">
        <w:t xml:space="preserve"> </w:t>
      </w:r>
    </w:p>
    <w:p w14:paraId="7E806775" w14:textId="70774587" w:rsidR="003C7494" w:rsidRDefault="00663310" w:rsidP="00FF2683">
      <w:pPr>
        <w:pStyle w:val="Abstract"/>
      </w:pPr>
      <w:r w:rsidRPr="00FF2683">
        <w:rPr>
          <w:b/>
          <w:iCs/>
        </w:rPr>
        <w:t>Keywords:</w:t>
      </w:r>
      <w:r>
        <w:rPr>
          <w:b/>
        </w:rPr>
        <w:t xml:space="preserve"> </w:t>
      </w:r>
      <w:r>
        <w:t xml:space="preserve">Ramie, cellulose fiber, </w:t>
      </w:r>
      <w:r>
        <w:rPr>
          <w:i/>
        </w:rPr>
        <w:t xml:space="preserve">Boehmeria nivea, </w:t>
      </w:r>
      <w:r>
        <w:t>copper nanoparticles, SEM.</w:t>
      </w:r>
    </w:p>
    <w:p w14:paraId="1F0DFBE0" w14:textId="10EC4F37" w:rsidR="003C7494" w:rsidRDefault="00663310" w:rsidP="00FF2683">
      <w:pPr>
        <w:pStyle w:val="Heading1"/>
      </w:pPr>
      <w:r>
        <w:t>Introduction</w:t>
      </w:r>
    </w:p>
    <w:p w14:paraId="265CD028" w14:textId="7447A475" w:rsidR="003C7494" w:rsidRPr="00FF2683" w:rsidRDefault="00663310" w:rsidP="00FF2683">
      <w:pPr>
        <w:pStyle w:val="Paragraph"/>
      </w:pPr>
      <w:r>
        <w:t>Ramie may be a normal cellulose fiber created from the plant Boehmeria nivea which has a place to the vex family Urticaceae.</w:t>
      </w:r>
      <w:hyperlink r:id="rId6">
        <w:r>
          <w:rPr>
            <w:color w:val="000000"/>
          </w:rPr>
          <w:t>(Carter &amp; Horton, 1936)</w:t>
        </w:r>
      </w:hyperlink>
      <w:r>
        <w:t xml:space="preserve"> It is commonly known as China grass or Chinese plant. It could be a herbaceous perpetual blooming plant local to East Asia. It has heart formed clears out which have a white underside with little, thick hairs which deliver it a brilliant appearance. Ramie could be a fiber edit which is primarily utilized within the texture industry. The bast fiber which comes from the inward phloem portion of the vegetative stalk ought to experience chemical handling for degumming.</w:t>
      </w:r>
      <w:hyperlink r:id="rId7">
        <w:r>
          <w:rPr>
            <w:color w:val="000000"/>
          </w:rPr>
          <w:t>(Jawaid &amp; Khan, 2021)</w:t>
        </w:r>
      </w:hyperlink>
      <w:r>
        <w:t xml:space="preserve"> Ramie is one of the most grounded common strands which increments in quality when damp. It has the capacity to hold shape, diminish wrinkling and give a sleek appearance to the texture. Since of its tall atomic crystallinity, ramie is firm and delicate and will break on the off chance that collapsed over and over within the same put. It needs resiliency and is moo in versatility and stretching potential. The antibacterial movement of ramie fiber was way better than that of characteristic cotton fiber and near to that of therapeutic cotton fiber in case of both Staphylococcus aureus (S. aureus) and Escherichia coli (E.coli). The great multiplication and spread of mouse fibroblast cell line L292 moreover appears that ramie fiber is profoundly biocompatible. One of the vital therapeutic applications of ramie is within the anticipation of unsuccessful labor and seepage of discharge. It is anti-inflammatory, hepatoprotective, diuretic, </w:t>
      </w:r>
      <w:proofErr w:type="spellStart"/>
      <w:r>
        <w:t>haemostatic</w:t>
      </w:r>
      <w:proofErr w:type="spellEnd"/>
      <w:r>
        <w:t xml:space="preserve"> and has tall antioxidant movement.</w:t>
      </w:r>
      <w:hyperlink r:id="rId8">
        <w:r>
          <w:rPr>
            <w:color w:val="000000"/>
          </w:rPr>
          <w:t>(Kon &amp; Rai, 2017)</w:t>
        </w:r>
      </w:hyperlink>
      <w:r>
        <w:t xml:space="preserve">  Ramie strands have an inalienable bacteriostatic capacity </w:t>
      </w:r>
      <w:r>
        <w:lastRenderedPageBreak/>
        <w:t>characterized by fabulous antimicrobial disintegration.  Tall concentrations of phenolic and flavonoid compounds have been found in ramie fiber, and this contributes to its antibacterial, antioxidant and antiproliferative properties. Ramie fiber is as of now being utilized in therapeutic applications as a novel suture fabric. A braided multifilament suture arranged from degummed ramie fiber shown fabulous pliable quality. The suture was found to be biocompatible towards human erythrocytes and nontoxic towards mammalian cells.</w:t>
      </w:r>
      <w:hyperlink r:id="rId9">
        <w:r>
          <w:rPr>
            <w:color w:val="000000"/>
          </w:rPr>
          <w:t>(Kandimalla et al., 2016)</w:t>
        </w:r>
      </w:hyperlink>
      <w:r>
        <w:t xml:space="preserve"> The manufactured ramie suture displayed critical antibacterial action against Escherichia coli, Bacillus subtilis and Staphylococcus aureus, which can be ascribed to the inalienable bacteriostatic capacity of ramie plant fiber. In vivo wound closure viability was assessed in grown-up male waster rats by suturing shallow wound entry points. Inside seven days of surgery the wound was totally recuperated clearing out no hasty and scar.</w:t>
      </w:r>
      <w:hyperlink r:id="rId10">
        <w:r>
          <w:rPr>
            <w:color w:val="000000"/>
          </w:rPr>
          <w:t>(Kandimalla et al., 2016; Mukherjee, 2011)</w:t>
        </w:r>
      </w:hyperlink>
      <w:r>
        <w:t xml:space="preserve"> The part of the ramie suture in total wound mending was bolstered by the diminished levels of serum provocative arbiters. Histopathology ponders affirmed the wound recuperating capacity of ramie suture, as fast amalgamation of collagen, connective tissue and other skin adnexal structures were watched inside seven days of surgery. Pliable properties, biocompatibility and wound closure adequacy of the ramie suture were comparable with showcase accessible Bombyx mori silk fibroin (BMSF) suture . Ramie fiber has as of late found utility within the support of gums and cements, counting in dentistry.  Characteristic fiber fortified polymer composites have useful properties such as light weight, moo thickness, less costly and diminished strength compared to engineered fiber composite, in this way giving preferences for utilization </w:t>
      </w:r>
      <w:proofErr w:type="spellStart"/>
      <w:r>
        <w:t>incommercial</w:t>
      </w:r>
      <w:proofErr w:type="spellEnd"/>
      <w:r>
        <w:t xml:space="preserve"> applications. Using natural filaments as fortification for polymeric composites gives a positive impact on the mechanical behavior of polymers. In ramie fiber strengthened denture base PMMA, due to great dispersion, flexural modulus was expanded significantly. Half breed composites fortified 30% weight division of filaments have given best comes about with most extreme capacity 9.03 </w:t>
      </w:r>
      <w:proofErr w:type="spellStart"/>
      <w:r>
        <w:t>GPa</w:t>
      </w:r>
      <w:proofErr w:type="spellEnd"/>
      <w:r>
        <w:t xml:space="preserve">, misfortune modulus 1.45 </w:t>
      </w:r>
      <w:proofErr w:type="spellStart"/>
      <w:r>
        <w:t>GPa</w:t>
      </w:r>
      <w:proofErr w:type="spellEnd"/>
      <w:r>
        <w:t>, and most extreme glass move temperature (</w:t>
      </w:r>
      <w:proofErr w:type="spellStart"/>
      <w:r>
        <w:t>Tg</w:t>
      </w:r>
      <w:proofErr w:type="spellEnd"/>
      <w:r>
        <w:t>) of 110 Â°C, separately in application in orthopedic implants. The expansion of ramie cellulose nanofiber and accelerated calcium carbonate in nanocomposites expanded their dampness absorption, crystallinity, and warm soundness properties. Mechanical tests appeared advancement in malleable and flexural quality of cross breed composites with expanding substance of bidirectional woven ramie fiber.  Expanding substance of ramie fiber appeared positive impact of 41% made strides pliable quality of 40.7âMPa in an epoxy tar utilized to manufacture composite laminates by conventional hand layup strategy. Ramie fiber stacking rendered a significant versatile property within the rubbery locale of cross breed composite covers.</w:t>
      </w:r>
      <w:hyperlink r:id="rId11">
        <w:r>
          <w:rPr>
            <w:color w:val="000000"/>
          </w:rPr>
          <w:t>(Deepika et al., 2022; Harsha &amp; Subramanian, 2022; Solanki et al., 2022)</w:t>
        </w:r>
      </w:hyperlink>
      <w:r>
        <w:t xml:space="preserve"> The dynamical behaviors of banyan/ramie fiber composite were utilized to create a characteristic fiber composite which had fabulous holding capacity in higher </w:t>
      </w:r>
      <w:proofErr w:type="spellStart"/>
      <w:r>
        <w:t>temperatures.The</w:t>
      </w:r>
      <w:proofErr w:type="spellEnd"/>
      <w:r>
        <w:t xml:space="preserve"> point of this ponder is to confine copper impacted nanoparticles from Boehmeria nivea ramie cellulose fiber and visualize the morphology of the copper affected nanoparticles isolated from ramie fiber utilizing SEM.</w:t>
      </w:r>
      <w:hyperlink r:id="rId12">
        <w:r>
          <w:rPr>
            <w:color w:val="000000"/>
          </w:rPr>
          <w:t>(Singh &amp; Pandey, 2020)</w:t>
        </w:r>
      </w:hyperlink>
      <w:r>
        <w:t xml:space="preserve"> The essential composition and precious stone design will be analyzed by EDX and XRD and the holding design and utilitarian bunches will be distinguished by FTIR.</w:t>
      </w:r>
      <w:hyperlink r:id="rId13">
        <w:r>
          <w:rPr>
            <w:color w:val="000000"/>
          </w:rPr>
          <w:t>(National Research Council et al., 2009)</w:t>
        </w:r>
      </w:hyperlink>
      <w:r w:rsidR="00FF2683">
        <w:t xml:space="preserve"> </w:t>
      </w:r>
      <w:hyperlink r:id="rId14">
        <w:r w:rsidRPr="00FF2683">
          <w:rPr>
            <w:highlight w:val="white"/>
          </w:rPr>
          <w:t>(Graf et al., 2023; Ramamurthy &amp; Jaiganesh, 2021; Tiwari &amp; Jain, 2023)</w:t>
        </w:r>
      </w:hyperlink>
    </w:p>
    <w:p w14:paraId="51AA5629" w14:textId="7FE96049" w:rsidR="003C7494" w:rsidRDefault="00663310" w:rsidP="00FF2683">
      <w:pPr>
        <w:pStyle w:val="Heading1"/>
      </w:pPr>
      <w:r>
        <w:t>Materials and Methods</w:t>
      </w:r>
    </w:p>
    <w:p w14:paraId="0EB8559D" w14:textId="4C39A086" w:rsidR="003C7494" w:rsidRDefault="00663310" w:rsidP="00FF2683">
      <w:pPr>
        <w:pStyle w:val="Heading2"/>
      </w:pPr>
      <w:r>
        <w:t>Preparation of Ramie Cellulose Fiber</w:t>
      </w:r>
    </w:p>
    <w:p w14:paraId="50B91F08" w14:textId="7D549C44" w:rsidR="003C7494" w:rsidRDefault="00663310" w:rsidP="00FF2683">
      <w:pPr>
        <w:pStyle w:val="Paragraph"/>
        <w:rPr>
          <w:b/>
        </w:rPr>
      </w:pPr>
      <w:r>
        <w:t xml:space="preserve">Ramie cellulose fiber was sourced from a local processing unit and taxonomically identified as the fibers of </w:t>
      </w:r>
      <w:r>
        <w:rPr>
          <w:i/>
        </w:rPr>
        <w:t xml:space="preserve">Boehmeria nivea </w:t>
      </w:r>
      <w:r>
        <w:t xml:space="preserve">by a botanist. The fiber was washed and cleaned to remove impurities and then air dried to remove moisture. The dried fiber was then cut into small pieces. </w:t>
      </w:r>
      <w:r>
        <w:rPr>
          <w:b/>
        </w:rPr>
        <w:t>[Figure 1]</w:t>
      </w:r>
      <w:r w:rsidR="00FF2683">
        <w:rPr>
          <w:b/>
        </w:rPr>
        <w:t>.</w:t>
      </w:r>
    </w:p>
    <w:p w14:paraId="68E85C2E" w14:textId="04F26B6D" w:rsidR="003C7494" w:rsidRDefault="00663310" w:rsidP="00FF2683">
      <w:pPr>
        <w:pStyle w:val="Heading2"/>
      </w:pPr>
      <w:r>
        <w:t>Synthesis of Copper Influenced Nanoparticles</w:t>
      </w:r>
    </w:p>
    <w:p w14:paraId="35254E97" w14:textId="77777777" w:rsidR="003C7494" w:rsidRDefault="00663310" w:rsidP="00FF2683">
      <w:pPr>
        <w:pStyle w:val="Paragraph"/>
      </w:pPr>
      <w:r>
        <w:t xml:space="preserve">Copper sulfate 0.477g was included to 50mL of refined water to get the copper sulfate arrangement. The handled ramie fiber was inundated within the arranged copper sulfate arrangement and put in a stirrer for 24 </w:t>
      </w:r>
      <w:proofErr w:type="spellStart"/>
      <w:r>
        <w:t>hrs</w:t>
      </w:r>
      <w:proofErr w:type="spellEnd"/>
      <w:r>
        <w:t xml:space="preserve"> at 120 rpm. A lessening operator sodium borohydride was presented continuously into the copper sulfate impregnated fiber. A stabilizing specialist poly vinyl liquor (PVA) was included to the diminished nanoparticles to anticipate molecule accumulation and once more put in a stirrer for 24 </w:t>
      </w:r>
      <w:proofErr w:type="spellStart"/>
      <w:r>
        <w:t>hrs</w:t>
      </w:r>
      <w:proofErr w:type="spellEnd"/>
      <w:r>
        <w:t xml:space="preserve"> at 120 rpm.</w:t>
      </w:r>
      <w:hyperlink r:id="rId15">
        <w:r>
          <w:rPr>
            <w:color w:val="000000"/>
          </w:rPr>
          <w:t>(Ajay, Suma, et al., 2022; Katyal et al., 2021; Maiti, 2021)</w:t>
        </w:r>
      </w:hyperlink>
      <w:r>
        <w:t>.The copper affected nanoparticles gotten were washed in twofold refined water to remove the excess reagents and after that vacuum dried to evacuate abundance dampness. [Figure 1 (b)] [14].</w:t>
      </w:r>
    </w:p>
    <w:p w14:paraId="7344D6B0" w14:textId="66DD038E" w:rsidR="003C7494" w:rsidRDefault="00663310" w:rsidP="00FF2683">
      <w:pPr>
        <w:pStyle w:val="Heading2"/>
      </w:pPr>
      <w:r>
        <w:lastRenderedPageBreak/>
        <w:t>Characterization of Copper Influenced Nanoparticles</w:t>
      </w:r>
    </w:p>
    <w:p w14:paraId="32ED03FE" w14:textId="77777777" w:rsidR="003C7494" w:rsidRDefault="00663310" w:rsidP="00FF2683">
      <w:pPr>
        <w:pStyle w:val="Paragraph"/>
      </w:pPr>
      <w:r>
        <w:t xml:space="preserve">The fiber nanoparticles were cleaned in a reagent review dissolvable and washed with reagent review isopropyl liquor (IPA). </w:t>
      </w:r>
      <w:hyperlink r:id="rId16">
        <w:r>
          <w:rPr>
            <w:color w:val="000000"/>
          </w:rPr>
          <w:t>(Balaji Ganesh S &amp; Sugumar, 2021; Jabin et al., 2021)</w:t>
        </w:r>
      </w:hyperlink>
      <w:r>
        <w:t xml:space="preserve">.They were at that point set in a nitrogen-filled, resealable holder and mounted on the instrument stub. The test was situated to the Â°C at which the longitudinal pivot of the test ebb and flow, in the event that pertinent, was adjusted with the pivot of the auxiliary locator. The amplification was expanded and the picture was captured. [Figure 1 (c)] [15]. An electron bar was filtered over the </w:t>
      </w:r>
      <w:proofErr w:type="spellStart"/>
      <w:r>
        <w:t>sampleâs</w:t>
      </w:r>
      <w:proofErr w:type="spellEnd"/>
      <w:r>
        <w:t xml:space="preserve"> surface and the electrons were permitted to strike and fortify the test. Nearly immediately, as each component returned to its unique vitality state, it radiated X-rays of particular energies and at distinctive wavelengths characteristic of the component. These comes about were plotted with X-ray wavelength on the X-axis and concentrated on the Y-axis, and each comparing component was labeled.</w:t>
      </w:r>
      <w:hyperlink r:id="rId17">
        <w:r>
          <w:rPr>
            <w:color w:val="000000"/>
          </w:rPr>
          <w:t>(Govindaraj &amp; Dinesh, 2021; Rajeshkumar et al., 2021; Sushanthi, 2021)</w:t>
        </w:r>
      </w:hyperlink>
      <w:r>
        <w:t xml:space="preserve">. Recognizable proof of the components was done by coordinating the crest values on the X-axis with known wavelengths for each component to uncover the essential composition of the test. [Figure 1 (c)] [16]. Infrared light of shifting wavelengths was shone onto the test of intrigued and assimilation groups were decided. Profoundly particular retention groups characteristic of intra-molecular marvels were gotten. The distinguishing proof of these groups permitted computerized information looks to be performed against standard reference libraries. [Figure 1 (d)] [17]. A pillar of X beams was passed through the test  </w:t>
      </w:r>
      <w:r w:rsidRPr="00C0492B">
        <w:t>(</w:t>
      </w:r>
      <w:proofErr w:type="spellStart"/>
      <w:r w:rsidRPr="00C0492B">
        <w:t>Chehelgerdi</w:t>
      </w:r>
      <w:proofErr w:type="spellEnd"/>
      <w:r w:rsidRPr="00C0492B">
        <w:t xml:space="preserve"> et al., 2023)</w:t>
      </w:r>
      <w:r>
        <w:t>. The diffracted pillars shaped ceaseless cones. Each cone met with the circular photographic film utilized to record the diffraction design. The crossing point lines were seen as circular segments on the film. [Figure 1 (e)] [18].</w:t>
      </w:r>
    </w:p>
    <w:p w14:paraId="49BEEA09" w14:textId="77777777" w:rsidR="003C7494" w:rsidRDefault="00663310">
      <w:pPr>
        <w:spacing w:line="360" w:lineRule="auto"/>
        <w:jc w:val="center"/>
        <w:rPr>
          <w:szCs w:val="24"/>
        </w:rPr>
      </w:pPr>
      <w:r>
        <w:rPr>
          <w:noProof/>
          <w:szCs w:val="24"/>
        </w:rPr>
        <w:drawing>
          <wp:inline distT="114300" distB="114300" distL="114300" distR="114300" wp14:anchorId="1CA83058" wp14:editId="7B537263">
            <wp:extent cx="5943600" cy="47117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5943600" cy="4711700"/>
                    </a:xfrm>
                    <a:prstGeom prst="rect">
                      <a:avLst/>
                    </a:prstGeom>
                    <a:ln/>
                  </pic:spPr>
                </pic:pic>
              </a:graphicData>
            </a:graphic>
          </wp:inline>
        </w:drawing>
      </w:r>
      <w:r>
        <w:rPr>
          <w:szCs w:val="24"/>
        </w:rPr>
        <w:t xml:space="preserve"> </w:t>
      </w:r>
    </w:p>
    <w:p w14:paraId="3C252F0A" w14:textId="368F07A2" w:rsidR="003C7494" w:rsidRDefault="00663310" w:rsidP="00FF2683">
      <w:pPr>
        <w:pStyle w:val="FigureCaption"/>
      </w:pPr>
      <w:r>
        <w:rPr>
          <w:b/>
        </w:rPr>
        <w:t xml:space="preserve">Figure 1. </w:t>
      </w:r>
      <w:r>
        <w:rPr>
          <w:i/>
        </w:rPr>
        <w:t>Boehmeria nivea</w:t>
      </w:r>
      <w:r>
        <w:t xml:space="preserve"> ramie cellulose fiber </w:t>
      </w:r>
      <w:r>
        <w:rPr>
          <w:b/>
        </w:rPr>
        <w:t>(b)</w:t>
      </w:r>
      <w:r>
        <w:t xml:space="preserve"> ramie fiber copper influenced nanoparticles </w:t>
      </w:r>
      <w:r>
        <w:rPr>
          <w:b/>
        </w:rPr>
        <w:t>(c)</w:t>
      </w:r>
      <w:r>
        <w:t xml:space="preserve"> SEM-EDX </w:t>
      </w:r>
      <w:r>
        <w:rPr>
          <w:b/>
        </w:rPr>
        <w:t>(d)</w:t>
      </w:r>
      <w:r>
        <w:t xml:space="preserve"> FTIR </w:t>
      </w:r>
      <w:r>
        <w:rPr>
          <w:b/>
        </w:rPr>
        <w:t>(e)</w:t>
      </w:r>
      <w:r>
        <w:t xml:space="preserve"> XRD</w:t>
      </w:r>
    </w:p>
    <w:p w14:paraId="798A6F51" w14:textId="77777777" w:rsidR="003C7494" w:rsidRDefault="00663310">
      <w:pPr>
        <w:spacing w:line="360" w:lineRule="auto"/>
        <w:jc w:val="both"/>
        <w:rPr>
          <w:szCs w:val="24"/>
        </w:rPr>
      </w:pPr>
      <w:r>
        <w:rPr>
          <w:szCs w:val="24"/>
        </w:rPr>
        <w:t xml:space="preserve"> </w:t>
      </w:r>
    </w:p>
    <w:p w14:paraId="4EDD6AB7" w14:textId="1ED3B4DF" w:rsidR="003C7494" w:rsidRDefault="00663310" w:rsidP="00FF2683">
      <w:pPr>
        <w:pStyle w:val="Heading1"/>
      </w:pPr>
      <w:r>
        <w:lastRenderedPageBreak/>
        <w:t>Results &amp; Discussion</w:t>
      </w:r>
    </w:p>
    <w:p w14:paraId="1F53C4BA" w14:textId="77777777" w:rsidR="003C7494" w:rsidRDefault="00663310" w:rsidP="00FF2683">
      <w:pPr>
        <w:pStyle w:val="Paragraph"/>
      </w:pPr>
      <w:r>
        <w:t>The point of this consider was to separate copper affected nanoparticles from Boehmeria nivea ramie cellulose fiber and visualize the morphology of the copper impacted nanoparticles confined from ramie fiber utilizing SEM.</w:t>
      </w:r>
      <w:hyperlink r:id="rId19">
        <w:r>
          <w:rPr>
            <w:color w:val="000000"/>
          </w:rPr>
          <w:t xml:space="preserve">(Ajay, </w:t>
        </w:r>
        <w:proofErr w:type="spellStart"/>
        <w:r>
          <w:rPr>
            <w:color w:val="000000"/>
          </w:rPr>
          <w:t>Rakshagan</w:t>
        </w:r>
        <w:proofErr w:type="spellEnd"/>
        <w:r>
          <w:rPr>
            <w:color w:val="000000"/>
          </w:rPr>
          <w:t>, et al., 2022; Ajay, Sasikala, et al., 2022; Chidambaram et al., 2022)</w:t>
        </w:r>
      </w:hyperlink>
      <w:r>
        <w:t>.The basic composition and precious stone design were analyzed by EDX and XRD and the holding design and useful bunches were distinguished by FTIR.</w:t>
      </w:r>
    </w:p>
    <w:p w14:paraId="6BAEC9AB" w14:textId="2B594F5A" w:rsidR="003C7494" w:rsidRDefault="00663310" w:rsidP="00FF2683">
      <w:pPr>
        <w:pStyle w:val="Heading2"/>
      </w:pPr>
      <w:r>
        <w:t>Scanning Electron Microscopy (SEM)</w:t>
      </w:r>
    </w:p>
    <w:p w14:paraId="2B7B8482" w14:textId="4A408435" w:rsidR="003C7494" w:rsidRDefault="00663310" w:rsidP="00FF2683">
      <w:pPr>
        <w:spacing w:line="360" w:lineRule="auto"/>
        <w:jc w:val="center"/>
        <w:rPr>
          <w:szCs w:val="24"/>
          <w:u w:val="single"/>
        </w:rPr>
      </w:pPr>
      <w:r>
        <w:rPr>
          <w:noProof/>
          <w:szCs w:val="24"/>
          <w:u w:val="single"/>
        </w:rPr>
        <w:drawing>
          <wp:inline distT="114300" distB="114300" distL="114300" distR="114300" wp14:anchorId="4B5838AD" wp14:editId="7FADA630">
            <wp:extent cx="3307080" cy="2468880"/>
            <wp:effectExtent l="0" t="0" r="7620" b="762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3307448" cy="2469155"/>
                    </a:xfrm>
                    <a:prstGeom prst="rect">
                      <a:avLst/>
                    </a:prstGeom>
                    <a:ln/>
                  </pic:spPr>
                </pic:pic>
              </a:graphicData>
            </a:graphic>
          </wp:inline>
        </w:drawing>
      </w:r>
    </w:p>
    <w:p w14:paraId="3C972B8B" w14:textId="77777777" w:rsidR="003C7494" w:rsidRDefault="00663310" w:rsidP="00FF2683">
      <w:pPr>
        <w:pStyle w:val="FigureCaption"/>
      </w:pPr>
      <w:r>
        <w:rPr>
          <w:b/>
        </w:rPr>
        <w:t>Figure 2.</w:t>
      </w:r>
      <w:r>
        <w:t xml:space="preserve"> Scanning electron microscopy (SEM) of ramie fiber copper influenced nanoparticles</w:t>
      </w:r>
    </w:p>
    <w:p w14:paraId="0E6E55CE" w14:textId="77777777" w:rsidR="003C7494" w:rsidRDefault="00663310" w:rsidP="00663310">
      <w:pPr>
        <w:spacing w:line="360" w:lineRule="auto"/>
        <w:jc w:val="both"/>
        <w:rPr>
          <w:szCs w:val="24"/>
          <w:u w:val="single"/>
        </w:rPr>
      </w:pPr>
      <w:r>
        <w:rPr>
          <w:szCs w:val="24"/>
          <w:u w:val="single"/>
        </w:rPr>
        <w:t xml:space="preserve"> </w:t>
      </w:r>
    </w:p>
    <w:p w14:paraId="39DE7F4D" w14:textId="77777777" w:rsidR="003C7494" w:rsidRPr="00663310" w:rsidRDefault="00663310" w:rsidP="00FF2683">
      <w:pPr>
        <w:pStyle w:val="Paragraph"/>
      </w:pPr>
      <w:r>
        <w:t>Checking electron microscopy (SEM) imaging was utilized to imagine the structure and morphology of the nanoparticles separated from the ramie cellulose fiber</w:t>
      </w:r>
      <w:r w:rsidRPr="007B3398">
        <w:t xml:space="preserve"> </w:t>
      </w:r>
      <w:r w:rsidRPr="00C0492B">
        <w:t>(</w:t>
      </w:r>
      <w:proofErr w:type="spellStart"/>
      <w:r w:rsidRPr="00C0492B">
        <w:t>Saadh</w:t>
      </w:r>
      <w:proofErr w:type="spellEnd"/>
      <w:r w:rsidRPr="00C0492B">
        <w:t xml:space="preserve"> et al., 2024)</w:t>
      </w:r>
      <w:r>
        <w:t>. From Figure 2, the nanoparticles were seen to be within the measure run of 5 - 10 µm. The imaging appears that the nanoparticles disconnected from ramie cellulose fiber are exceedingly crystalline in structure.</w:t>
      </w:r>
    </w:p>
    <w:p w14:paraId="27C6810B" w14:textId="55EA4CAF" w:rsidR="003C7494" w:rsidRDefault="00663310" w:rsidP="00FF2683">
      <w:pPr>
        <w:pStyle w:val="Heading2"/>
      </w:pPr>
      <w:r>
        <w:t>Fourier Transform Infrared (FTIR) Spectroscopy</w:t>
      </w:r>
    </w:p>
    <w:p w14:paraId="05515532" w14:textId="59306030" w:rsidR="003C7494" w:rsidRDefault="00663310" w:rsidP="00FF2683">
      <w:pPr>
        <w:pStyle w:val="Figure"/>
      </w:pPr>
      <w:r>
        <w:rPr>
          <w:noProof/>
        </w:rPr>
        <w:drawing>
          <wp:inline distT="114300" distB="114300" distL="114300" distR="114300" wp14:anchorId="49153071" wp14:editId="3A2C52BB">
            <wp:extent cx="3634740" cy="2324100"/>
            <wp:effectExtent l="0" t="0" r="381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
                    <a:srcRect/>
                    <a:stretch>
                      <a:fillRect/>
                    </a:stretch>
                  </pic:blipFill>
                  <pic:spPr>
                    <a:xfrm>
                      <a:off x="0" y="0"/>
                      <a:ext cx="3634740" cy="2324100"/>
                    </a:xfrm>
                    <a:prstGeom prst="rect">
                      <a:avLst/>
                    </a:prstGeom>
                    <a:ln/>
                  </pic:spPr>
                </pic:pic>
              </a:graphicData>
            </a:graphic>
          </wp:inline>
        </w:drawing>
      </w:r>
    </w:p>
    <w:p w14:paraId="1C3E1C9C" w14:textId="77777777" w:rsidR="003C7494" w:rsidRDefault="00663310" w:rsidP="00FF2683">
      <w:pPr>
        <w:pStyle w:val="FigureCaption"/>
      </w:pPr>
      <w:r>
        <w:rPr>
          <w:b/>
        </w:rPr>
        <w:t>Figure 3.</w:t>
      </w:r>
      <w:r>
        <w:t xml:space="preserve"> Fourier transform infrared (FTIR) spectroscopy of ramie fiber copper influenced nanoparticles</w:t>
      </w:r>
    </w:p>
    <w:p w14:paraId="15DC3E0D" w14:textId="77777777" w:rsidR="003C7494" w:rsidRDefault="00663310" w:rsidP="00FF2683">
      <w:pPr>
        <w:pStyle w:val="Paragraph"/>
      </w:pPr>
      <w:r>
        <w:lastRenderedPageBreak/>
        <w:t>Fourier change infrared (FTIR) spectroscopy was utilized to analyze the utilitarian bunch structure of the rami Fiber nanoparticles. From Figure 3, we see the arrangement of crests at wave numbers 1418.93 cm-1 and 1094.98 cm-1. An infrared top within the locale of 1420 - 1330 cm-1 shows the nearness of an liquor useful gather, while an infrared top within the locale of 1250 - 1020 cm-1 demonstrates the presence of an amine useful bunch. Hence, we will see that the ramie cellulose fiber copper affected nanoparticles contain liquor and amine utilitarian bunches.</w:t>
      </w:r>
    </w:p>
    <w:p w14:paraId="3D454719" w14:textId="3D7CD550" w:rsidR="003C7494" w:rsidRDefault="00663310" w:rsidP="00FF2683">
      <w:pPr>
        <w:pStyle w:val="Heading2"/>
      </w:pPr>
      <w:r>
        <w:t>X-Ray Diffraction</w:t>
      </w:r>
    </w:p>
    <w:p w14:paraId="25C563C6" w14:textId="7910234B" w:rsidR="003C7494" w:rsidRDefault="00663310" w:rsidP="00FF2683">
      <w:pPr>
        <w:spacing w:line="360" w:lineRule="auto"/>
        <w:jc w:val="center"/>
        <w:rPr>
          <w:szCs w:val="24"/>
        </w:rPr>
      </w:pPr>
      <w:r>
        <w:rPr>
          <w:noProof/>
          <w:szCs w:val="24"/>
        </w:rPr>
        <w:drawing>
          <wp:inline distT="114300" distB="114300" distL="114300" distR="114300" wp14:anchorId="348A2E1C" wp14:editId="24A709AF">
            <wp:extent cx="4236720" cy="2339340"/>
            <wp:effectExtent l="0" t="0" r="0" b="381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2"/>
                    <a:srcRect/>
                    <a:stretch>
                      <a:fillRect/>
                    </a:stretch>
                  </pic:blipFill>
                  <pic:spPr>
                    <a:xfrm>
                      <a:off x="0" y="0"/>
                      <a:ext cx="4236720" cy="2339340"/>
                    </a:xfrm>
                    <a:prstGeom prst="rect">
                      <a:avLst/>
                    </a:prstGeom>
                    <a:ln/>
                  </pic:spPr>
                </pic:pic>
              </a:graphicData>
            </a:graphic>
          </wp:inline>
        </w:drawing>
      </w:r>
    </w:p>
    <w:p w14:paraId="209166AB" w14:textId="77777777" w:rsidR="003C7494" w:rsidRDefault="00663310" w:rsidP="00FF2683">
      <w:pPr>
        <w:pStyle w:val="FigureCaption"/>
      </w:pPr>
      <w:r>
        <w:rPr>
          <w:b/>
        </w:rPr>
        <w:t>Figure 4.</w:t>
      </w:r>
      <w:r>
        <w:t xml:space="preserve"> X-ray diffraction (XRD) of ramie fiber copper influenced nanoparticles</w:t>
      </w:r>
    </w:p>
    <w:p w14:paraId="051C6965" w14:textId="77777777" w:rsidR="003C7494" w:rsidRDefault="00663310">
      <w:pPr>
        <w:spacing w:line="360" w:lineRule="auto"/>
        <w:jc w:val="both"/>
        <w:rPr>
          <w:szCs w:val="24"/>
        </w:rPr>
      </w:pPr>
      <w:r>
        <w:rPr>
          <w:szCs w:val="24"/>
        </w:rPr>
        <w:t xml:space="preserve"> </w:t>
      </w:r>
    </w:p>
    <w:p w14:paraId="2E03EECE" w14:textId="77777777" w:rsidR="003C7494" w:rsidRDefault="00663310" w:rsidP="00FF2683">
      <w:pPr>
        <w:pStyle w:val="Paragraph"/>
      </w:pPr>
      <w:r>
        <w:t>X-ray diffraction (XRD) investigation was utilized to precisely decide the structure of the nanoparticles. The auxiliary perspectives are analyzed based on the flexible scrambling of X-rays from the test. From Figure 4, we see that from the 2 theta range we are ready to get crests within the run of 20Â° - 30Â°C. A 2 theta crest at 20Â° - 30Â°C demonstrates the nearness of a highly crystalline structure. Hence, able to affirm that the ramie cellulose fiber copper affected nanoparticles are crystalline in structure.</w:t>
      </w:r>
      <w:hyperlink r:id="rId23">
        <w:r>
          <w:rPr>
            <w:color w:val="000000"/>
          </w:rPr>
          <w:t>(Graf et al., 2023; Ramamurthy &amp; Jaiganesh, 2021; Tiwari &amp; Jain, 2023)</w:t>
        </w:r>
      </w:hyperlink>
      <w:r>
        <w:t>.Due to the profoundly crystalline structure, the copper nanoparticles can be utilized in biomedical applications in different ways, as we are able beyond any doubt successful integration of the nanoparticles with the other compounds in therapeutics or pharmaceuticals. Since this can be as it were a preparatory in vitro characterization consider, broad encourage inquire about ought to be wiped out vivo to evaluate the achievability and security of utilizing these nanoparticles in biomedical roads for pharmaceutical or restorative purposes.</w:t>
      </w:r>
    </w:p>
    <w:p w14:paraId="67ED27A1" w14:textId="2FD4E789" w:rsidR="003C7494" w:rsidRDefault="00663310" w:rsidP="00FF2683">
      <w:pPr>
        <w:pStyle w:val="Heading1"/>
      </w:pPr>
      <w:r>
        <w:t>Conclusion</w:t>
      </w:r>
    </w:p>
    <w:p w14:paraId="101640AE" w14:textId="77777777" w:rsidR="003C7494" w:rsidRDefault="00663310" w:rsidP="00FF2683">
      <w:pPr>
        <w:pStyle w:val="Paragraph"/>
      </w:pPr>
      <w:r>
        <w:t>Copper influenced nanoparticles were isolated from ramie cellulose fiber. The morphology was visualized by SEM, FTIR and XRD. The highly amorphous structure of the nanoparticles as shown by SEM allows the incorporation of these nanoparticles effectively into therapeutics and pharmaceuticals.</w:t>
      </w:r>
    </w:p>
    <w:p w14:paraId="40BC09FC" w14:textId="17A098F6" w:rsidR="003C7494" w:rsidRDefault="00663310" w:rsidP="00FF2683">
      <w:pPr>
        <w:pStyle w:val="Heading1"/>
      </w:pPr>
      <w:r>
        <w:t>Reference</w:t>
      </w:r>
      <w:r w:rsidR="00FF2683">
        <w:t>s</w:t>
      </w:r>
    </w:p>
    <w:p w14:paraId="08D7D9EC" w14:textId="77777777" w:rsidR="003C7494" w:rsidRDefault="00663310" w:rsidP="00FF2683">
      <w:pPr>
        <w:pStyle w:val="Reference"/>
      </w:pPr>
      <w:hyperlink r:id="rId24">
        <w:r>
          <w:t xml:space="preserve">Ajay, R., </w:t>
        </w:r>
        <w:proofErr w:type="spellStart"/>
        <w:r>
          <w:t>Rakshagan</w:t>
        </w:r>
        <w:proofErr w:type="spellEnd"/>
        <w:r>
          <w:t xml:space="preserve">, V., </w:t>
        </w:r>
        <w:proofErr w:type="spellStart"/>
        <w:r>
          <w:t>Queenalice</w:t>
        </w:r>
        <w:proofErr w:type="spellEnd"/>
        <w:r>
          <w:t xml:space="preserve">, A., Vinothkumar, S., Ravivarman, C., &amp; </w:t>
        </w:r>
        <w:proofErr w:type="spellStart"/>
        <w:r>
          <w:t>Saravanadinesh</w:t>
        </w:r>
        <w:proofErr w:type="spellEnd"/>
        <w:r>
          <w:t xml:space="preserve">, P. (2022). Effect of triazine comonomer substitution on the structure and glass transition temperature of </w:t>
        </w:r>
        <w:proofErr w:type="spellStart"/>
        <w:r>
          <w:t>monomethacrylate</w:t>
        </w:r>
        <w:proofErr w:type="spellEnd"/>
        <w:r>
          <w:t xml:space="preserve">-based resin polymer: An in vitro study. </w:t>
        </w:r>
      </w:hyperlink>
      <w:hyperlink r:id="rId25">
        <w:r>
          <w:rPr>
            <w:i/>
          </w:rPr>
          <w:t>The Journal of Contemporary Dental Practice</w:t>
        </w:r>
      </w:hyperlink>
      <w:hyperlink r:id="rId26">
        <w:r>
          <w:t xml:space="preserve">, </w:t>
        </w:r>
      </w:hyperlink>
      <w:hyperlink r:id="rId27">
        <w:r>
          <w:rPr>
            <w:i/>
          </w:rPr>
          <w:t>23</w:t>
        </w:r>
      </w:hyperlink>
      <w:hyperlink r:id="rId28">
        <w:r>
          <w:t>(2), 202–207.</w:t>
        </w:r>
      </w:hyperlink>
    </w:p>
    <w:p w14:paraId="5BCFF040" w14:textId="77777777" w:rsidR="003C7494" w:rsidRDefault="00663310" w:rsidP="00FF2683">
      <w:pPr>
        <w:pStyle w:val="Reference"/>
      </w:pPr>
      <w:hyperlink r:id="rId29">
        <w:r>
          <w:t xml:space="preserve">Ajay, R., Sasikala, R., </w:t>
        </w:r>
        <w:proofErr w:type="spellStart"/>
        <w:r>
          <w:t>Rakshagan</w:t>
        </w:r>
        <w:proofErr w:type="spellEnd"/>
        <w:r>
          <w:t xml:space="preserve">, V., Raghunathan, J., </w:t>
        </w:r>
        <w:proofErr w:type="spellStart"/>
        <w:r>
          <w:t>LalithaManohari</w:t>
        </w:r>
        <w:proofErr w:type="spellEnd"/>
        <w:r>
          <w:t xml:space="preserve">, V., &amp; </w:t>
        </w:r>
        <w:proofErr w:type="spellStart"/>
        <w:r>
          <w:t>Baburajan</w:t>
        </w:r>
        <w:proofErr w:type="spellEnd"/>
        <w:r>
          <w:t xml:space="preserve">, K. (2022). Evaluation of cytocompatibility of </w:t>
        </w:r>
        <w:proofErr w:type="spellStart"/>
        <w:r>
          <w:t>thermopolymerized</w:t>
        </w:r>
        <w:proofErr w:type="spellEnd"/>
        <w:r>
          <w:t xml:space="preserve"> denture base copolymer containing a novel ring-opening </w:t>
        </w:r>
        <w:proofErr w:type="spellStart"/>
        <w:r>
          <w:t>oxaspiro</w:t>
        </w:r>
        <w:proofErr w:type="spellEnd"/>
        <w:r>
          <w:t xml:space="preserve"> comonomer. </w:t>
        </w:r>
      </w:hyperlink>
      <w:hyperlink r:id="rId30">
        <w:r>
          <w:rPr>
            <w:i/>
          </w:rPr>
          <w:t>World Journal of Dentistry</w:t>
        </w:r>
      </w:hyperlink>
      <w:hyperlink r:id="rId31">
        <w:r>
          <w:t xml:space="preserve">, </w:t>
        </w:r>
      </w:hyperlink>
      <w:hyperlink r:id="rId32">
        <w:r>
          <w:rPr>
            <w:i/>
          </w:rPr>
          <w:t>13</w:t>
        </w:r>
      </w:hyperlink>
      <w:hyperlink r:id="rId33">
        <w:r>
          <w:t>(2), 127–132.</w:t>
        </w:r>
      </w:hyperlink>
    </w:p>
    <w:p w14:paraId="5340A5F5" w14:textId="77777777" w:rsidR="003C7494" w:rsidRDefault="00663310" w:rsidP="00FF2683">
      <w:pPr>
        <w:pStyle w:val="Reference"/>
      </w:pPr>
      <w:hyperlink r:id="rId34">
        <w:r>
          <w:t xml:space="preserve">Ajay, R., Suma, K., Sasikala, R., </w:t>
        </w:r>
        <w:proofErr w:type="spellStart"/>
        <w:r>
          <w:t>Rakshagan</w:t>
        </w:r>
        <w:proofErr w:type="spellEnd"/>
        <w:r>
          <w:t xml:space="preserve">, V., Baburajan, K., &amp; Kalarani, G. (2022). Evaluation of linear dimensional stability of </w:t>
        </w:r>
        <w:proofErr w:type="spellStart"/>
        <w:r>
          <w:t>monomethacrylate</w:t>
        </w:r>
        <w:proofErr w:type="spellEnd"/>
        <w:r>
          <w:t xml:space="preserve">-based dental polymer containing a novel tricyclic diacrylate cross-linker using a novel surface-level index technique. </w:t>
        </w:r>
      </w:hyperlink>
      <w:hyperlink r:id="rId35">
        <w:r>
          <w:rPr>
            <w:i/>
          </w:rPr>
          <w:t>World Journal of Dentistry</w:t>
        </w:r>
      </w:hyperlink>
      <w:hyperlink r:id="rId36">
        <w:r>
          <w:t xml:space="preserve">, </w:t>
        </w:r>
      </w:hyperlink>
      <w:hyperlink r:id="rId37">
        <w:r>
          <w:rPr>
            <w:i/>
          </w:rPr>
          <w:t>13</w:t>
        </w:r>
      </w:hyperlink>
      <w:hyperlink r:id="rId38">
        <w:r>
          <w:t>(6), 568–573.</w:t>
        </w:r>
      </w:hyperlink>
    </w:p>
    <w:p w14:paraId="722B989E" w14:textId="77777777" w:rsidR="003C7494" w:rsidRDefault="00663310" w:rsidP="00FF2683">
      <w:pPr>
        <w:pStyle w:val="Reference"/>
      </w:pPr>
      <w:hyperlink r:id="rId39">
        <w:r>
          <w:t xml:space="preserve">Balaji Ganesh S, &amp; Sugumar, K. (2021). Internet of Things—A novel innovation in dentistry. </w:t>
        </w:r>
      </w:hyperlink>
      <w:hyperlink r:id="rId40">
        <w:r>
          <w:rPr>
            <w:i/>
          </w:rPr>
          <w:t>Journal of Advanced Oral Research</w:t>
        </w:r>
      </w:hyperlink>
      <w:hyperlink r:id="rId41">
        <w:r>
          <w:t xml:space="preserve">, </w:t>
        </w:r>
      </w:hyperlink>
      <w:hyperlink r:id="rId42">
        <w:r>
          <w:rPr>
            <w:i/>
          </w:rPr>
          <w:t>12</w:t>
        </w:r>
      </w:hyperlink>
      <w:hyperlink r:id="rId43">
        <w:r>
          <w:t>(1), 42–48.</w:t>
        </w:r>
      </w:hyperlink>
    </w:p>
    <w:p w14:paraId="0D8AE5D4" w14:textId="77777777" w:rsidR="00663310" w:rsidRPr="00663310" w:rsidRDefault="00663310" w:rsidP="00FF2683">
      <w:pPr>
        <w:pStyle w:val="Reference"/>
      </w:pPr>
      <w:proofErr w:type="spellStart"/>
      <w:r w:rsidRPr="00663310">
        <w:t>Chehelgerdi</w:t>
      </w:r>
      <w:proofErr w:type="spellEnd"/>
      <w:r w:rsidRPr="00663310">
        <w:t xml:space="preserve"> M., Chehelgerdi, M., Allela, O. Q. B., Pecho, R. D. C., Jayasankar, N., Rao, D. P. &amp; Akhavan-Sigari, R. (2023). Progressing nanotechnology to improve targeted cancer treatment: overcoming hurdles in its clinical implementation. Molecular cancer, 22(1), 169. </w:t>
      </w:r>
    </w:p>
    <w:p w14:paraId="249FB662" w14:textId="77777777" w:rsidR="003C7494" w:rsidRDefault="00663310" w:rsidP="00FF2683">
      <w:pPr>
        <w:pStyle w:val="Reference"/>
      </w:pPr>
      <w:hyperlink r:id="rId44">
        <w:r>
          <w:t xml:space="preserve">Carter, G. L., &amp; Horton, P. M. (1936). </w:t>
        </w:r>
      </w:hyperlink>
      <w:hyperlink r:id="rId45">
        <w:r>
          <w:rPr>
            <w:i/>
          </w:rPr>
          <w:t>Ramie: A Critical Survey of Facts Concerning the Growing and Utilization of the Fiber Bearing Plant “Urtica Nivea.”</w:t>
        </w:r>
      </w:hyperlink>
    </w:p>
    <w:p w14:paraId="1E248234" w14:textId="77777777" w:rsidR="003C7494" w:rsidRDefault="00663310" w:rsidP="00FF2683">
      <w:pPr>
        <w:pStyle w:val="Reference"/>
      </w:pPr>
      <w:hyperlink r:id="rId46">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47">
        <w:r>
          <w:rPr>
            <w:i/>
          </w:rPr>
          <w:t>Indian Journal of Dental Research : Official Publication of Indian Society for Dental Research</w:t>
        </w:r>
      </w:hyperlink>
      <w:hyperlink r:id="rId48">
        <w:r>
          <w:t xml:space="preserve">, </w:t>
        </w:r>
      </w:hyperlink>
      <w:hyperlink r:id="rId49">
        <w:r>
          <w:rPr>
            <w:i/>
          </w:rPr>
          <w:t>33</w:t>
        </w:r>
      </w:hyperlink>
      <w:hyperlink r:id="rId50">
        <w:r>
          <w:t>(1), 30–36.</w:t>
        </w:r>
      </w:hyperlink>
    </w:p>
    <w:p w14:paraId="79A3CBFF" w14:textId="77777777" w:rsidR="003C7494" w:rsidRDefault="00663310" w:rsidP="00FF2683">
      <w:pPr>
        <w:pStyle w:val="Reference"/>
      </w:pPr>
      <w:hyperlink r:id="rId51">
        <w:r>
          <w:t xml:space="preserve">Deepika, B. A., Ramamurthy, J., Girija, S., &amp; Jayakumar, N. D. (2022). Evaluation of the antimicrobial effect of Ocimum sanctum L. oral gel against anaerobic oral microbes: An in vitro study. </w:t>
        </w:r>
      </w:hyperlink>
      <w:hyperlink r:id="rId52">
        <w:r>
          <w:rPr>
            <w:i/>
          </w:rPr>
          <w:t>World Journal of Dentistry</w:t>
        </w:r>
      </w:hyperlink>
      <w:hyperlink r:id="rId53">
        <w:r>
          <w:t xml:space="preserve">, </w:t>
        </w:r>
      </w:hyperlink>
      <w:hyperlink r:id="rId54">
        <w:r>
          <w:rPr>
            <w:i/>
          </w:rPr>
          <w:t>13</w:t>
        </w:r>
      </w:hyperlink>
      <w:hyperlink r:id="rId55">
        <w:r>
          <w:t>(S1), S23–S27.</w:t>
        </w:r>
      </w:hyperlink>
    </w:p>
    <w:p w14:paraId="1BD5DDF0" w14:textId="77777777" w:rsidR="003C7494" w:rsidRDefault="00663310" w:rsidP="00FF2683">
      <w:pPr>
        <w:pStyle w:val="Reference"/>
      </w:pPr>
      <w:hyperlink r:id="rId56">
        <w:r>
          <w:t xml:space="preserve">Govindaraj, A., &amp; Dinesh, S. P. S. (2021). Effect of chlorhexidine varnish and fluoride varnish on White Spot Lesions in orthodontic patients- a systematic review. </w:t>
        </w:r>
      </w:hyperlink>
      <w:hyperlink r:id="rId57">
        <w:r>
          <w:rPr>
            <w:i/>
          </w:rPr>
          <w:t>The Open Dentistry Journal</w:t>
        </w:r>
      </w:hyperlink>
      <w:hyperlink r:id="rId58">
        <w:r>
          <w:t xml:space="preserve">, </w:t>
        </w:r>
      </w:hyperlink>
      <w:hyperlink r:id="rId59">
        <w:r>
          <w:rPr>
            <w:i/>
          </w:rPr>
          <w:t>15</w:t>
        </w:r>
      </w:hyperlink>
      <w:hyperlink r:id="rId60">
        <w:r>
          <w:t>(1), 151–159.</w:t>
        </w:r>
      </w:hyperlink>
    </w:p>
    <w:p w14:paraId="76B01407" w14:textId="77777777" w:rsidR="003C7494" w:rsidRDefault="00663310" w:rsidP="00FF2683">
      <w:pPr>
        <w:pStyle w:val="Reference"/>
      </w:pPr>
      <w:hyperlink r:id="rId61">
        <w:r>
          <w:t xml:space="preserve">Graf, S., Thakkar, D., Hansa, I., Pandian, S. M., &amp; Adel, S. M. (2023). 3D metal printing in orthodontics current trends, biomaterials, workflows and clinical implications. </w:t>
        </w:r>
      </w:hyperlink>
      <w:hyperlink r:id="rId62">
        <w:r>
          <w:rPr>
            <w:i/>
          </w:rPr>
          <w:t>Seminars in Orthodontics</w:t>
        </w:r>
      </w:hyperlink>
      <w:hyperlink r:id="rId63">
        <w:r>
          <w:t>. https://doi.org/</w:t>
        </w:r>
      </w:hyperlink>
      <w:hyperlink r:id="rId64">
        <w:r>
          <w:t>10.1053/j.sodo.2023.01.001</w:t>
        </w:r>
      </w:hyperlink>
    </w:p>
    <w:p w14:paraId="5BFD5A8F" w14:textId="77777777" w:rsidR="003C7494" w:rsidRDefault="00663310" w:rsidP="00FF2683">
      <w:pPr>
        <w:pStyle w:val="Reference"/>
      </w:pPr>
      <w:hyperlink r:id="rId65">
        <w:r>
          <w:t xml:space="preserve">Harsha, L., &amp; Subramanian, A. K. (2022). Comparative assessment of pH and degree of surface roughness of enamel when etched with five commercially available etchants: An in vitro study. </w:t>
        </w:r>
      </w:hyperlink>
      <w:hyperlink r:id="rId66">
        <w:r>
          <w:rPr>
            <w:i/>
          </w:rPr>
          <w:t>The Journal of Contemporary Dental Practice</w:t>
        </w:r>
      </w:hyperlink>
      <w:hyperlink r:id="rId67">
        <w:r>
          <w:t xml:space="preserve">, </w:t>
        </w:r>
      </w:hyperlink>
      <w:hyperlink r:id="rId68">
        <w:r>
          <w:rPr>
            <w:i/>
          </w:rPr>
          <w:t>23</w:t>
        </w:r>
      </w:hyperlink>
      <w:hyperlink r:id="rId69">
        <w:r>
          <w:t>(2), 181–185.</w:t>
        </w:r>
      </w:hyperlink>
    </w:p>
    <w:p w14:paraId="21881045" w14:textId="77777777" w:rsidR="003C7494" w:rsidRDefault="00663310" w:rsidP="00FF2683">
      <w:pPr>
        <w:pStyle w:val="Reference"/>
      </w:pPr>
      <w:hyperlink r:id="rId70">
        <w:r>
          <w:t xml:space="preserve">Jabin, Z., Nasim, I., Vishnu Priya, V., &amp; Agarwal, N. (2021). Quantitative Analysis and Effect of SDF, APF, </w:t>
        </w:r>
        <w:proofErr w:type="spellStart"/>
        <w:r>
          <w:t>NaF</w:t>
        </w:r>
        <w:proofErr w:type="spellEnd"/>
        <w:r>
          <w:t xml:space="preserve"> on Demineralized Human Primary Enamel Using SEM, XRD, and FTIR. </w:t>
        </w:r>
      </w:hyperlink>
      <w:hyperlink r:id="rId71">
        <w:r>
          <w:rPr>
            <w:i/>
          </w:rPr>
          <w:t>International Journal of Clinical Pediatric Dentistry</w:t>
        </w:r>
      </w:hyperlink>
      <w:hyperlink r:id="rId72">
        <w:r>
          <w:t xml:space="preserve">, </w:t>
        </w:r>
      </w:hyperlink>
      <w:hyperlink r:id="rId73">
        <w:r>
          <w:rPr>
            <w:i/>
          </w:rPr>
          <w:t>14</w:t>
        </w:r>
      </w:hyperlink>
      <w:hyperlink r:id="rId74">
        <w:r>
          <w:t>(4), 537–541.</w:t>
        </w:r>
      </w:hyperlink>
    </w:p>
    <w:p w14:paraId="7BE4E541" w14:textId="77777777" w:rsidR="003C7494" w:rsidRDefault="00663310" w:rsidP="00FF2683">
      <w:pPr>
        <w:pStyle w:val="Reference"/>
      </w:pPr>
      <w:hyperlink r:id="rId75">
        <w:r>
          <w:t xml:space="preserve">Jawaid, M., &amp; Khan, A. (2021). </w:t>
        </w:r>
      </w:hyperlink>
      <w:hyperlink r:id="rId76">
        <w:r>
          <w:rPr>
            <w:i/>
          </w:rPr>
          <w:t>Vegetable Fiber Composites and their Technological Applications</w:t>
        </w:r>
      </w:hyperlink>
      <w:hyperlink r:id="rId77">
        <w:r>
          <w:t>. Springer Nature.</w:t>
        </w:r>
      </w:hyperlink>
    </w:p>
    <w:p w14:paraId="173BE5AD" w14:textId="77777777" w:rsidR="003C7494" w:rsidRDefault="00663310" w:rsidP="00FF2683">
      <w:pPr>
        <w:pStyle w:val="Reference"/>
      </w:pPr>
      <w:hyperlink r:id="rId78">
        <w:r>
          <w:t xml:space="preserve">Kandimalla, R., Kalita, S., Choudhury, B., Devi, D., Kalita, D., Kalita, K., Dash, S., &amp; Kotoky, J. (2016). Fiber from ramie plant (Boehmeria nivea): A novel suture biomaterial. </w:t>
        </w:r>
      </w:hyperlink>
      <w:hyperlink r:id="rId79">
        <w:r>
          <w:rPr>
            <w:i/>
          </w:rPr>
          <w:t>Materials Science &amp; Engineering. C, Materials for Biological Applications</w:t>
        </w:r>
      </w:hyperlink>
      <w:hyperlink r:id="rId80">
        <w:r>
          <w:t xml:space="preserve">, </w:t>
        </w:r>
      </w:hyperlink>
      <w:hyperlink r:id="rId81">
        <w:r>
          <w:rPr>
            <w:i/>
          </w:rPr>
          <w:t>62</w:t>
        </w:r>
      </w:hyperlink>
      <w:hyperlink r:id="rId82">
        <w:r>
          <w:t>, 816–822.</w:t>
        </w:r>
      </w:hyperlink>
    </w:p>
    <w:p w14:paraId="6FE6E973" w14:textId="77777777" w:rsidR="003C7494" w:rsidRDefault="00663310" w:rsidP="00FF2683">
      <w:pPr>
        <w:pStyle w:val="Reference"/>
      </w:pPr>
      <w:hyperlink r:id="rId83">
        <w:r>
          <w:t xml:space="preserve">Katyal, D., Subramanian, A. K., Venugopal, A., &amp; Marya, A. (2021). Assessment of Wettability and Contact Angle of Bonding Agent with Enamel Surface Etched by Five Commercially Available Etchants: An In Vitro Study. </w:t>
        </w:r>
      </w:hyperlink>
      <w:hyperlink r:id="rId84">
        <w:r>
          <w:rPr>
            <w:i/>
          </w:rPr>
          <w:t>International Journal of Dentistry</w:t>
        </w:r>
      </w:hyperlink>
      <w:hyperlink r:id="rId85">
        <w:r>
          <w:t xml:space="preserve">, </w:t>
        </w:r>
      </w:hyperlink>
      <w:hyperlink r:id="rId86">
        <w:r>
          <w:rPr>
            <w:i/>
          </w:rPr>
          <w:t>2021</w:t>
        </w:r>
      </w:hyperlink>
      <w:hyperlink r:id="rId87">
        <w:r>
          <w:t>, 9457553.</w:t>
        </w:r>
      </w:hyperlink>
    </w:p>
    <w:p w14:paraId="0896C52F" w14:textId="77777777" w:rsidR="003C7494" w:rsidRDefault="00663310" w:rsidP="00FF2683">
      <w:pPr>
        <w:pStyle w:val="Reference"/>
      </w:pPr>
      <w:hyperlink r:id="rId88">
        <w:r>
          <w:t xml:space="preserve">Kon, K., &amp; Rai, M. (2017). </w:t>
        </w:r>
      </w:hyperlink>
      <w:hyperlink r:id="rId89">
        <w:r>
          <w:rPr>
            <w:i/>
          </w:rPr>
          <w:t>The Microbiology of Skin, Soft Tissue, Bone and Joint Infections</w:t>
        </w:r>
      </w:hyperlink>
      <w:hyperlink r:id="rId90">
        <w:r>
          <w:t>. Academic Press.</w:t>
        </w:r>
      </w:hyperlink>
    </w:p>
    <w:p w14:paraId="1B175ED7" w14:textId="77777777" w:rsidR="003C7494" w:rsidRDefault="00663310" w:rsidP="00FF2683">
      <w:pPr>
        <w:pStyle w:val="Reference"/>
      </w:pPr>
      <w:hyperlink r:id="rId91">
        <w:r>
          <w:t xml:space="preserve">Maiti, S. (2021). Comparative analysis of abrasion resistance in relation to different temporary acrylic crown material using toothbrush simulator- an in vitro study. </w:t>
        </w:r>
      </w:hyperlink>
      <w:hyperlink r:id="rId92">
        <w:r>
          <w:rPr>
            <w:i/>
          </w:rPr>
          <w:t>International Journal of Dentistry and Oral Science</w:t>
        </w:r>
      </w:hyperlink>
      <w:hyperlink r:id="rId93">
        <w:r>
          <w:t>, 2153–2157.</w:t>
        </w:r>
      </w:hyperlink>
    </w:p>
    <w:p w14:paraId="6A9E0B82" w14:textId="77777777" w:rsidR="003C7494" w:rsidRDefault="00663310" w:rsidP="00FF2683">
      <w:pPr>
        <w:pStyle w:val="Reference"/>
      </w:pPr>
      <w:hyperlink r:id="rId94">
        <w:r>
          <w:t xml:space="preserve">Mukherjee, S. (2011). </w:t>
        </w:r>
      </w:hyperlink>
      <w:hyperlink r:id="rId95">
        <w:r>
          <w:rPr>
            <w:i/>
          </w:rPr>
          <w:t>The Emperor of All Maladies: A Biography of Cancer</w:t>
        </w:r>
      </w:hyperlink>
      <w:hyperlink r:id="rId96">
        <w:r>
          <w:t>. Simon and Schuster.</w:t>
        </w:r>
      </w:hyperlink>
    </w:p>
    <w:p w14:paraId="4C2C7D47" w14:textId="77777777" w:rsidR="003C7494" w:rsidRDefault="00663310" w:rsidP="00FF2683">
      <w:pPr>
        <w:pStyle w:val="Reference"/>
      </w:pPr>
      <w:hyperlink r:id="rId97">
        <w:r>
          <w:t xml:space="preserve">National Research Council, Division on Engineering and Physical Sciences, Committee on Applied and Theoretical Statistics, Policy and Global Affairs, Committee on Science, Technology, and Law, &amp; Committee on Identifying the Needs of the Forensic Sciences Community. (2009). </w:t>
        </w:r>
      </w:hyperlink>
      <w:hyperlink r:id="rId98">
        <w:r>
          <w:rPr>
            <w:i/>
          </w:rPr>
          <w:t>Strengthening Forensic Science in the United States: A Path Forward</w:t>
        </w:r>
      </w:hyperlink>
      <w:hyperlink r:id="rId99">
        <w:r>
          <w:t>. National Academies Press.</w:t>
        </w:r>
      </w:hyperlink>
    </w:p>
    <w:p w14:paraId="61CEDAB7" w14:textId="77777777" w:rsidR="003C7494" w:rsidRDefault="00663310" w:rsidP="00FF2683">
      <w:pPr>
        <w:pStyle w:val="Reference"/>
      </w:pPr>
      <w:hyperlink r:id="rId100">
        <w:r>
          <w:t xml:space="preserve">Rajeshkumar, </w:t>
        </w:r>
        <w:proofErr w:type="spellStart"/>
        <w:r>
          <w:t>Sabarathinam</w:t>
        </w:r>
        <w:proofErr w:type="spellEnd"/>
        <w:r>
          <w:t xml:space="preserve">, J., &amp; </w:t>
        </w:r>
        <w:proofErr w:type="spellStart"/>
        <w:r>
          <w:t>Madhulaxmi</w:t>
        </w:r>
        <w:proofErr w:type="spellEnd"/>
        <w:r>
          <w:t xml:space="preserve">. (2021). Development of </w:t>
        </w:r>
        <w:proofErr w:type="spellStart"/>
        <w:r>
          <w:t>anti inflammatory</w:t>
        </w:r>
        <w:proofErr w:type="spellEnd"/>
        <w:r>
          <w:t xml:space="preserve"> and antimicrobial silver nanoparticles coated suture materials. </w:t>
        </w:r>
      </w:hyperlink>
      <w:hyperlink r:id="rId101">
        <w:r>
          <w:rPr>
            <w:i/>
          </w:rPr>
          <w:t>International Journal of Dentistry and Oral Science</w:t>
        </w:r>
      </w:hyperlink>
      <w:hyperlink r:id="rId102">
        <w:r>
          <w:t>, 2006–2013.</w:t>
        </w:r>
      </w:hyperlink>
    </w:p>
    <w:p w14:paraId="57A99B16" w14:textId="77777777" w:rsidR="003C7494" w:rsidRDefault="00663310" w:rsidP="00FF2683">
      <w:pPr>
        <w:pStyle w:val="Reference"/>
      </w:pPr>
      <w:hyperlink r:id="rId103">
        <w:r>
          <w:t xml:space="preserve">Ramamurthy, &amp; Jaiganesh. (2021). Evaluation of antioxidant and </w:t>
        </w:r>
        <w:proofErr w:type="spellStart"/>
        <w:r>
          <w:t>anti inflammatory</w:t>
        </w:r>
        <w:proofErr w:type="spellEnd"/>
        <w:r>
          <w:t xml:space="preserve"> activity of grape seed oil infused with silver nanoparticles an in vitro study. </w:t>
        </w:r>
      </w:hyperlink>
      <w:hyperlink r:id="rId104">
        <w:r>
          <w:rPr>
            <w:i/>
          </w:rPr>
          <w:t>International Journal of Dentistry and Oral Science</w:t>
        </w:r>
      </w:hyperlink>
      <w:hyperlink r:id="rId105">
        <w:r>
          <w:t>, 3318–3322.</w:t>
        </w:r>
      </w:hyperlink>
    </w:p>
    <w:p w14:paraId="20AF7775" w14:textId="77777777" w:rsidR="00663310" w:rsidRPr="00663310" w:rsidRDefault="00663310" w:rsidP="00FF2683">
      <w:pPr>
        <w:pStyle w:val="Reference"/>
        <w:rPr>
          <w:szCs w:val="24"/>
        </w:rPr>
      </w:pPr>
      <w:proofErr w:type="spellStart"/>
      <w:r w:rsidRPr="00663310">
        <w:rPr>
          <w:szCs w:val="24"/>
        </w:rPr>
        <w:t>Saadh</w:t>
      </w:r>
      <w:proofErr w:type="spellEnd"/>
      <w:r w:rsidRPr="00663310">
        <w:rPr>
          <w:szCs w:val="24"/>
        </w:rPr>
        <w:t xml:space="preserve">, M. J., Rasulova, I., </w:t>
      </w:r>
      <w:proofErr w:type="spellStart"/>
      <w:r w:rsidRPr="00663310">
        <w:rPr>
          <w:szCs w:val="24"/>
        </w:rPr>
        <w:t>Almoyad</w:t>
      </w:r>
      <w:proofErr w:type="spellEnd"/>
      <w:r w:rsidRPr="00663310">
        <w:rPr>
          <w:szCs w:val="24"/>
        </w:rPr>
        <w:t xml:space="preserve">, M. A. A., </w:t>
      </w:r>
      <w:proofErr w:type="spellStart"/>
      <w:r w:rsidRPr="00663310">
        <w:rPr>
          <w:szCs w:val="24"/>
        </w:rPr>
        <w:t>Kiasari</w:t>
      </w:r>
      <w:proofErr w:type="spellEnd"/>
      <w:r w:rsidRPr="00663310">
        <w:rPr>
          <w:szCs w:val="24"/>
        </w:rPr>
        <w:t xml:space="preserve">, B. A., Ali, R. T., Rasheed, T. &amp; </w:t>
      </w:r>
      <w:proofErr w:type="spellStart"/>
      <w:r w:rsidRPr="00663310">
        <w:rPr>
          <w:szCs w:val="24"/>
        </w:rPr>
        <w:t>Ciongradi</w:t>
      </w:r>
      <w:proofErr w:type="spellEnd"/>
      <w:r w:rsidRPr="00663310">
        <w:rPr>
          <w:szCs w:val="24"/>
        </w:rPr>
        <w:t xml:space="preserve">, C. I. (2024). Recent progress and the emerging role of </w:t>
      </w:r>
      <w:proofErr w:type="spellStart"/>
      <w:r w:rsidRPr="00663310">
        <w:rPr>
          <w:szCs w:val="24"/>
        </w:rPr>
        <w:t>lncRNAs</w:t>
      </w:r>
      <w:proofErr w:type="spellEnd"/>
      <w:r w:rsidRPr="00663310">
        <w:rPr>
          <w:szCs w:val="24"/>
        </w:rPr>
        <w:t xml:space="preserve"> in cancer drug resistance; focusing on signaling pathways. Pathology-Research and Practice, 253, 154999.</w:t>
      </w:r>
    </w:p>
    <w:p w14:paraId="06867C87" w14:textId="77777777" w:rsidR="003C7494" w:rsidRDefault="00663310" w:rsidP="00FF2683">
      <w:pPr>
        <w:pStyle w:val="Reference"/>
      </w:pPr>
      <w:hyperlink r:id="rId106">
        <w:r>
          <w:t xml:space="preserve">Singh, V., &amp; Pandey, V. C. (2020). </w:t>
        </w:r>
      </w:hyperlink>
      <w:hyperlink r:id="rId107">
        <w:r>
          <w:rPr>
            <w:i/>
          </w:rPr>
          <w:t>Bioremediation of Pollutants: From Genetic Engineering to Genome Engineering</w:t>
        </w:r>
      </w:hyperlink>
      <w:hyperlink r:id="rId108">
        <w:r>
          <w:t>. Elsevier.</w:t>
        </w:r>
      </w:hyperlink>
    </w:p>
    <w:p w14:paraId="70640348" w14:textId="77777777" w:rsidR="003C7494" w:rsidRDefault="00663310" w:rsidP="00FF2683">
      <w:pPr>
        <w:pStyle w:val="Reference"/>
      </w:pPr>
      <w:hyperlink r:id="rId109">
        <w:r>
          <w:t xml:space="preserve">Solanki, L., Shantha Sundari, K. K., Muralidharan, N. P., &amp; Jain, R. (2022). Antimicrobial effect of novel gold nanoparticle oral rinse in subjects undergoing orthodontic treatment: An ex-vivo study. </w:t>
        </w:r>
      </w:hyperlink>
      <w:hyperlink r:id="rId110">
        <w:r>
          <w:rPr>
            <w:i/>
          </w:rPr>
          <w:t>Journal of International Oral Health: JIOH</w:t>
        </w:r>
      </w:hyperlink>
      <w:hyperlink r:id="rId111">
        <w:r>
          <w:t xml:space="preserve">, </w:t>
        </w:r>
      </w:hyperlink>
      <w:hyperlink r:id="rId112">
        <w:r>
          <w:rPr>
            <w:i/>
          </w:rPr>
          <w:t>14</w:t>
        </w:r>
      </w:hyperlink>
      <w:hyperlink r:id="rId113">
        <w:r>
          <w:t>(1), 47.</w:t>
        </w:r>
      </w:hyperlink>
    </w:p>
    <w:p w14:paraId="47DEE2DB" w14:textId="77777777" w:rsidR="003C7494" w:rsidRDefault="00663310" w:rsidP="00FF2683">
      <w:pPr>
        <w:pStyle w:val="Reference"/>
      </w:pPr>
      <w:hyperlink r:id="rId114">
        <w:r>
          <w:t xml:space="preserve">Sushanthi, (2021). Vernonia amygdalina mediated copper nanoparticles and its characterization and antimicrobial activity - an in vitro study. </w:t>
        </w:r>
      </w:hyperlink>
      <w:hyperlink r:id="rId115">
        <w:r>
          <w:rPr>
            <w:i/>
          </w:rPr>
          <w:t>International Journal of Dentistry and Oral Science</w:t>
        </w:r>
      </w:hyperlink>
      <w:hyperlink r:id="rId116">
        <w:r>
          <w:t>, 3330–3334.</w:t>
        </w:r>
      </w:hyperlink>
    </w:p>
    <w:p w14:paraId="4CB1D595" w14:textId="77777777" w:rsidR="003C7494" w:rsidRDefault="00663310" w:rsidP="00FF2683">
      <w:pPr>
        <w:pStyle w:val="Reference"/>
      </w:pPr>
      <w:hyperlink r:id="rId117">
        <w:r>
          <w:t xml:space="preserve">Tiwari, A., &amp; Jain, R. K. (2023). Comparative evaluation of White Spot lesion incidence between </w:t>
        </w:r>
        <w:proofErr w:type="spellStart"/>
        <w:r>
          <w:t>NovaMin</w:t>
        </w:r>
        <w:proofErr w:type="spellEnd"/>
        <w:r>
          <w:t xml:space="preserve">, probiotic, and fluoride containing dentifrices during orthodontic treatment using laser fluorescence - A prospective randomized controlled clinical trial. </w:t>
        </w:r>
      </w:hyperlink>
      <w:hyperlink r:id="rId118">
        <w:r>
          <w:rPr>
            <w:i/>
          </w:rPr>
          <w:t>Clinical and Investigative Orthodontics</w:t>
        </w:r>
      </w:hyperlink>
      <w:hyperlink r:id="rId119">
        <w:r>
          <w:t>, 1–8.</w:t>
        </w:r>
      </w:hyperlink>
    </w:p>
    <w:p w14:paraId="5D5B8FCA" w14:textId="77777777" w:rsidR="003C7494" w:rsidRDefault="003C7494">
      <w:pPr>
        <w:widowControl w:val="0"/>
        <w:pBdr>
          <w:top w:val="nil"/>
          <w:left w:val="nil"/>
          <w:bottom w:val="nil"/>
          <w:right w:val="nil"/>
          <w:between w:val="nil"/>
        </w:pBdr>
      </w:pPr>
    </w:p>
    <w:sectPr w:rsidR="003C7494" w:rsidSect="00FF2683">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oogle Sa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C7494"/>
    <w:rsid w:val="003C7494"/>
    <w:rsid w:val="00663310"/>
    <w:rsid w:val="0078626C"/>
    <w:rsid w:val="007F7A1B"/>
    <w:rsid w:val="00AF45BA"/>
    <w:rsid w:val="00C67E7E"/>
    <w:rsid w:val="00F86A34"/>
    <w:rsid w:val="00FF2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937ED"/>
  <w15:docId w15:val="{31BF625B-7D45-4E92-8553-A81138DA3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F45BA"/>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AF45BA"/>
    <w:pPr>
      <w:keepNext/>
      <w:spacing w:before="240" w:after="240"/>
      <w:jc w:val="center"/>
      <w:outlineLvl w:val="0"/>
    </w:pPr>
    <w:rPr>
      <w:b/>
      <w:caps/>
    </w:rPr>
  </w:style>
  <w:style w:type="paragraph" w:styleId="Heading2">
    <w:name w:val="heading 2"/>
    <w:basedOn w:val="Normal"/>
    <w:next w:val="Paragraph"/>
    <w:qFormat/>
    <w:rsid w:val="00AF45BA"/>
    <w:pPr>
      <w:keepNext/>
      <w:spacing w:before="240" w:after="240"/>
      <w:jc w:val="center"/>
      <w:outlineLvl w:val="1"/>
    </w:pPr>
    <w:rPr>
      <w:b/>
    </w:rPr>
  </w:style>
  <w:style w:type="paragraph" w:styleId="Heading3">
    <w:name w:val="heading 3"/>
    <w:basedOn w:val="Normal"/>
    <w:next w:val="Normal"/>
    <w:qFormat/>
    <w:rsid w:val="00AF45BA"/>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AF45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45BA"/>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AF45BA"/>
    <w:rPr>
      <w:rFonts w:ascii="Tahoma" w:hAnsi="Tahoma" w:cs="Tahoma"/>
      <w:sz w:val="16"/>
      <w:szCs w:val="16"/>
    </w:rPr>
  </w:style>
  <w:style w:type="character" w:customStyle="1" w:styleId="BalloonTextChar">
    <w:name w:val="Balloon Text Char"/>
    <w:basedOn w:val="DefaultParagraphFont"/>
    <w:link w:val="BalloonText"/>
    <w:rsid w:val="00AF45BA"/>
    <w:rPr>
      <w:rFonts w:ascii="Tahoma" w:eastAsia="Times New Roman" w:hAnsi="Tahoma" w:cs="Tahoma"/>
      <w:sz w:val="16"/>
      <w:szCs w:val="16"/>
      <w:lang w:val="en-US"/>
    </w:rPr>
  </w:style>
  <w:style w:type="paragraph" w:styleId="FootnoteText">
    <w:name w:val="footnote text"/>
    <w:basedOn w:val="Normal"/>
    <w:link w:val="FootnoteTextChar"/>
    <w:semiHidden/>
    <w:rsid w:val="00AF45BA"/>
    <w:rPr>
      <w:sz w:val="16"/>
    </w:rPr>
  </w:style>
  <w:style w:type="character" w:customStyle="1" w:styleId="FootnoteTextChar">
    <w:name w:val="Footnote Text Char"/>
    <w:basedOn w:val="DefaultParagraphFont"/>
    <w:link w:val="FootnoteText"/>
    <w:semiHidden/>
    <w:rsid w:val="00FF268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AF45BA"/>
    <w:pPr>
      <w:spacing w:before="1200"/>
      <w:jc w:val="center"/>
    </w:pPr>
    <w:rPr>
      <w:b/>
      <w:sz w:val="36"/>
    </w:rPr>
  </w:style>
  <w:style w:type="paragraph" w:customStyle="1" w:styleId="AuthorName">
    <w:name w:val="Author Name"/>
    <w:basedOn w:val="Normal"/>
    <w:next w:val="AuthorAffiliation"/>
    <w:rsid w:val="00AF45BA"/>
    <w:pPr>
      <w:spacing w:before="360" w:after="360"/>
      <w:jc w:val="center"/>
    </w:pPr>
    <w:rPr>
      <w:sz w:val="28"/>
    </w:rPr>
  </w:style>
  <w:style w:type="paragraph" w:customStyle="1" w:styleId="AuthorAffiliation">
    <w:name w:val="Author Affiliation"/>
    <w:basedOn w:val="Normal"/>
    <w:rsid w:val="00AF45BA"/>
    <w:pPr>
      <w:jc w:val="center"/>
    </w:pPr>
    <w:rPr>
      <w:i/>
      <w:sz w:val="20"/>
    </w:rPr>
  </w:style>
  <w:style w:type="paragraph" w:customStyle="1" w:styleId="Abstract">
    <w:name w:val="Abstract"/>
    <w:basedOn w:val="Normal"/>
    <w:next w:val="Heading1"/>
    <w:rsid w:val="00AF45BA"/>
    <w:pPr>
      <w:spacing w:before="360" w:after="360"/>
      <w:ind w:left="289" w:right="289"/>
      <w:jc w:val="both"/>
    </w:pPr>
    <w:rPr>
      <w:sz w:val="18"/>
    </w:rPr>
  </w:style>
  <w:style w:type="paragraph" w:customStyle="1" w:styleId="Paragraph">
    <w:name w:val="Paragraph"/>
    <w:basedOn w:val="Normal"/>
    <w:rsid w:val="00AF45BA"/>
    <w:pPr>
      <w:ind w:firstLine="284"/>
      <w:jc w:val="both"/>
    </w:pPr>
    <w:rPr>
      <w:sz w:val="20"/>
    </w:rPr>
  </w:style>
  <w:style w:type="character" w:styleId="FootnoteReference">
    <w:name w:val="footnote reference"/>
    <w:semiHidden/>
    <w:rsid w:val="00AF45BA"/>
    <w:rPr>
      <w:vertAlign w:val="superscript"/>
    </w:rPr>
  </w:style>
  <w:style w:type="paragraph" w:customStyle="1" w:styleId="Reference">
    <w:name w:val="Reference"/>
    <w:basedOn w:val="Paragraph"/>
    <w:rsid w:val="00AF45BA"/>
    <w:pPr>
      <w:numPr>
        <w:numId w:val="14"/>
      </w:numPr>
      <w:ind w:left="426" w:hanging="426"/>
    </w:pPr>
  </w:style>
  <w:style w:type="paragraph" w:customStyle="1" w:styleId="FigureCaption">
    <w:name w:val="Figure Caption"/>
    <w:next w:val="Paragraph"/>
    <w:rsid w:val="00AF45BA"/>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AF45BA"/>
    <w:pPr>
      <w:keepNext/>
      <w:ind w:firstLine="0"/>
      <w:jc w:val="center"/>
    </w:pPr>
  </w:style>
  <w:style w:type="paragraph" w:customStyle="1" w:styleId="Equation">
    <w:name w:val="Equation"/>
    <w:basedOn w:val="Paragraph"/>
    <w:rsid w:val="00AF45BA"/>
    <w:pPr>
      <w:tabs>
        <w:tab w:val="center" w:pos="4320"/>
        <w:tab w:val="right" w:pos="9242"/>
      </w:tabs>
      <w:ind w:firstLine="0"/>
      <w:jc w:val="center"/>
    </w:pPr>
  </w:style>
  <w:style w:type="character" w:styleId="Hyperlink">
    <w:name w:val="Hyperlink"/>
    <w:rsid w:val="00AF45BA"/>
    <w:rPr>
      <w:color w:val="0000FF"/>
      <w:u w:val="single"/>
    </w:rPr>
  </w:style>
  <w:style w:type="table" w:styleId="TableGrid">
    <w:name w:val="Table Grid"/>
    <w:basedOn w:val="TableNormal"/>
    <w:rsid w:val="00AF45BA"/>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F45BA"/>
    <w:pPr>
      <w:numPr>
        <w:numId w:val="13"/>
      </w:numPr>
      <w:ind w:left="641" w:hanging="357"/>
    </w:pPr>
  </w:style>
  <w:style w:type="paragraph" w:customStyle="1" w:styleId="AuthorEmail">
    <w:name w:val="Author Email"/>
    <w:basedOn w:val="Normal"/>
    <w:qFormat/>
    <w:rsid w:val="00AF45BA"/>
    <w:pPr>
      <w:jc w:val="center"/>
    </w:pPr>
    <w:rPr>
      <w:sz w:val="20"/>
    </w:rPr>
  </w:style>
  <w:style w:type="paragraph" w:styleId="NormalWeb">
    <w:name w:val="Normal (Web)"/>
    <w:basedOn w:val="Normal"/>
    <w:uiPriority w:val="99"/>
    <w:unhideWhenUsed/>
    <w:rsid w:val="00AF45BA"/>
    <w:pPr>
      <w:spacing w:before="100" w:beforeAutospacing="1" w:after="100" w:afterAutospacing="1"/>
    </w:pPr>
    <w:rPr>
      <w:szCs w:val="24"/>
      <w:lang w:val="en-GB" w:eastAsia="en-GB"/>
    </w:rPr>
  </w:style>
  <w:style w:type="character" w:styleId="Strong">
    <w:name w:val="Strong"/>
    <w:basedOn w:val="DefaultParagraphFont"/>
    <w:uiPriority w:val="22"/>
    <w:qFormat/>
    <w:rsid w:val="00AF45BA"/>
    <w:rPr>
      <w:b/>
      <w:bCs/>
    </w:rPr>
  </w:style>
  <w:style w:type="character" w:styleId="Emphasis">
    <w:name w:val="Emphasis"/>
    <w:basedOn w:val="DefaultParagraphFont"/>
    <w:uiPriority w:val="20"/>
    <w:qFormat/>
    <w:rsid w:val="00AF45BA"/>
    <w:rPr>
      <w:i/>
      <w:iCs/>
    </w:rPr>
  </w:style>
  <w:style w:type="paragraph" w:customStyle="1" w:styleId="TableCaption">
    <w:name w:val="Table Caption"/>
    <w:basedOn w:val="FigureCaption"/>
    <w:qFormat/>
    <w:rsid w:val="00AF45BA"/>
    <w:rPr>
      <w:szCs w:val="18"/>
    </w:rPr>
  </w:style>
  <w:style w:type="paragraph" w:customStyle="1" w:styleId="Paragraphnumbered">
    <w:name w:val="Paragraph (numbered)"/>
    <w:rsid w:val="00AF45BA"/>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AF45BA"/>
    <w:rPr>
      <w:color w:val="808080"/>
      <w:shd w:val="clear" w:color="auto" w:fill="E6E6E6"/>
    </w:rPr>
  </w:style>
  <w:style w:type="paragraph" w:styleId="ListParagraph">
    <w:name w:val="List Paragraph"/>
    <w:basedOn w:val="Normal"/>
    <w:uiPriority w:val="34"/>
    <w:rsid w:val="00AF45BA"/>
    <w:pPr>
      <w:ind w:left="720"/>
      <w:contextualSpacing/>
    </w:pPr>
  </w:style>
  <w:style w:type="character" w:styleId="CommentReference">
    <w:name w:val="annotation reference"/>
    <w:basedOn w:val="DefaultParagraphFont"/>
    <w:semiHidden/>
    <w:unhideWhenUsed/>
    <w:rsid w:val="00AF45BA"/>
    <w:rPr>
      <w:sz w:val="16"/>
      <w:szCs w:val="16"/>
    </w:rPr>
  </w:style>
  <w:style w:type="paragraph" w:styleId="CommentText">
    <w:name w:val="annotation text"/>
    <w:basedOn w:val="Normal"/>
    <w:link w:val="CommentTextChar"/>
    <w:semiHidden/>
    <w:unhideWhenUsed/>
    <w:rsid w:val="00AF45BA"/>
    <w:rPr>
      <w:sz w:val="20"/>
    </w:rPr>
  </w:style>
  <w:style w:type="character" w:customStyle="1" w:styleId="CommentTextChar">
    <w:name w:val="Comment Text Char"/>
    <w:basedOn w:val="DefaultParagraphFont"/>
    <w:link w:val="CommentText"/>
    <w:semiHidden/>
    <w:rsid w:val="00AF45B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AF45BA"/>
    <w:rPr>
      <w:b/>
      <w:bCs/>
    </w:rPr>
  </w:style>
  <w:style w:type="character" w:customStyle="1" w:styleId="CommentSubjectChar">
    <w:name w:val="Comment Subject Char"/>
    <w:basedOn w:val="CommentTextChar"/>
    <w:link w:val="CommentSubject"/>
    <w:semiHidden/>
    <w:rsid w:val="00AF45B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paperpile.com/b/X2ZQGM/Xl6iR" TargetMode="External"/><Relationship Id="rId117" Type="http://schemas.openxmlformats.org/officeDocument/2006/relationships/hyperlink" Target="http://paperpile.com/b/X2ZQGM/S3GT" TargetMode="External"/><Relationship Id="rId21" Type="http://schemas.openxmlformats.org/officeDocument/2006/relationships/image" Target="media/image3.png"/><Relationship Id="rId42" Type="http://schemas.openxmlformats.org/officeDocument/2006/relationships/hyperlink" Target="http://paperpile.com/b/X2ZQGM/MdrnJ" TargetMode="External"/><Relationship Id="rId47" Type="http://schemas.openxmlformats.org/officeDocument/2006/relationships/hyperlink" Target="http://paperpile.com/b/X2ZQGM/6s2IQ" TargetMode="External"/><Relationship Id="rId63" Type="http://schemas.openxmlformats.org/officeDocument/2006/relationships/hyperlink" Target="http://paperpile.com/b/X2ZQGM/ksYg" TargetMode="External"/><Relationship Id="rId68" Type="http://schemas.openxmlformats.org/officeDocument/2006/relationships/hyperlink" Target="http://paperpile.com/b/X2ZQGM/yd1Cr" TargetMode="External"/><Relationship Id="rId84" Type="http://schemas.openxmlformats.org/officeDocument/2006/relationships/hyperlink" Target="http://paperpile.com/b/X2ZQGM/3s33s" TargetMode="External"/><Relationship Id="rId89" Type="http://schemas.openxmlformats.org/officeDocument/2006/relationships/hyperlink" Target="http://paperpile.com/b/X2ZQGM/UOpR" TargetMode="External"/><Relationship Id="rId112" Type="http://schemas.openxmlformats.org/officeDocument/2006/relationships/hyperlink" Target="http://paperpile.com/b/X2ZQGM/dbaCN" TargetMode="External"/><Relationship Id="rId16" Type="http://schemas.openxmlformats.org/officeDocument/2006/relationships/hyperlink" Target="https://paperpile.com/c/X2ZQGM/Ogz9o+MdrnJ" TargetMode="External"/><Relationship Id="rId107" Type="http://schemas.openxmlformats.org/officeDocument/2006/relationships/hyperlink" Target="http://paperpile.com/b/X2ZQGM/ns5i" TargetMode="External"/><Relationship Id="rId11" Type="http://schemas.openxmlformats.org/officeDocument/2006/relationships/hyperlink" Target="https://paperpile.com/c/X2ZQGM/yd1Cr+Kr4fH+dbaCN" TargetMode="External"/><Relationship Id="rId32" Type="http://schemas.openxmlformats.org/officeDocument/2006/relationships/hyperlink" Target="http://paperpile.com/b/X2ZQGM/dJLb1" TargetMode="External"/><Relationship Id="rId37" Type="http://schemas.openxmlformats.org/officeDocument/2006/relationships/hyperlink" Target="http://paperpile.com/b/X2ZQGM/Z5MJe" TargetMode="External"/><Relationship Id="rId53" Type="http://schemas.openxmlformats.org/officeDocument/2006/relationships/hyperlink" Target="http://paperpile.com/b/X2ZQGM/Kr4fH" TargetMode="External"/><Relationship Id="rId58" Type="http://schemas.openxmlformats.org/officeDocument/2006/relationships/hyperlink" Target="http://paperpile.com/b/X2ZQGM/8uTgu" TargetMode="External"/><Relationship Id="rId74" Type="http://schemas.openxmlformats.org/officeDocument/2006/relationships/hyperlink" Target="http://paperpile.com/b/X2ZQGM/Ogz9o" TargetMode="External"/><Relationship Id="rId79" Type="http://schemas.openxmlformats.org/officeDocument/2006/relationships/hyperlink" Target="http://paperpile.com/b/X2ZQGM/t27l" TargetMode="External"/><Relationship Id="rId102" Type="http://schemas.openxmlformats.org/officeDocument/2006/relationships/hyperlink" Target="http://paperpile.com/b/X2ZQGM/EoXUO" TargetMode="External"/><Relationship Id="rId5" Type="http://schemas.openxmlformats.org/officeDocument/2006/relationships/hyperlink" Target="mailto:aliyabhati008@gmail.com" TargetMode="External"/><Relationship Id="rId90" Type="http://schemas.openxmlformats.org/officeDocument/2006/relationships/hyperlink" Target="http://paperpile.com/b/X2ZQGM/UOpR" TargetMode="External"/><Relationship Id="rId95" Type="http://schemas.openxmlformats.org/officeDocument/2006/relationships/hyperlink" Target="http://paperpile.com/b/X2ZQGM/W4h3" TargetMode="External"/><Relationship Id="rId22" Type="http://schemas.openxmlformats.org/officeDocument/2006/relationships/image" Target="media/image4.png"/><Relationship Id="rId27" Type="http://schemas.openxmlformats.org/officeDocument/2006/relationships/hyperlink" Target="http://paperpile.com/b/X2ZQGM/Xl6iR" TargetMode="External"/><Relationship Id="rId43" Type="http://schemas.openxmlformats.org/officeDocument/2006/relationships/hyperlink" Target="http://paperpile.com/b/X2ZQGM/MdrnJ" TargetMode="External"/><Relationship Id="rId48" Type="http://schemas.openxmlformats.org/officeDocument/2006/relationships/hyperlink" Target="http://paperpile.com/b/X2ZQGM/6s2IQ" TargetMode="External"/><Relationship Id="rId64" Type="http://schemas.openxmlformats.org/officeDocument/2006/relationships/hyperlink" Target="http://dx.doi.org/10.1053/j.sodo.2023.01.001" TargetMode="External"/><Relationship Id="rId69" Type="http://schemas.openxmlformats.org/officeDocument/2006/relationships/hyperlink" Target="http://paperpile.com/b/X2ZQGM/yd1Cr" TargetMode="External"/><Relationship Id="rId113" Type="http://schemas.openxmlformats.org/officeDocument/2006/relationships/hyperlink" Target="http://paperpile.com/b/X2ZQGM/dbaCN" TargetMode="External"/><Relationship Id="rId118" Type="http://schemas.openxmlformats.org/officeDocument/2006/relationships/hyperlink" Target="http://paperpile.com/b/X2ZQGM/S3GT" TargetMode="External"/><Relationship Id="rId80" Type="http://schemas.openxmlformats.org/officeDocument/2006/relationships/hyperlink" Target="http://paperpile.com/b/X2ZQGM/t27l" TargetMode="External"/><Relationship Id="rId85" Type="http://schemas.openxmlformats.org/officeDocument/2006/relationships/hyperlink" Target="http://paperpile.com/b/X2ZQGM/3s33s" TargetMode="External"/><Relationship Id="rId12" Type="http://schemas.openxmlformats.org/officeDocument/2006/relationships/hyperlink" Target="https://paperpile.com/c/X2ZQGM/ns5i" TargetMode="External"/><Relationship Id="rId17" Type="http://schemas.openxmlformats.org/officeDocument/2006/relationships/hyperlink" Target="https://paperpile.com/c/X2ZQGM/EoXUO+RKtml+8uTgu" TargetMode="External"/><Relationship Id="rId33" Type="http://schemas.openxmlformats.org/officeDocument/2006/relationships/hyperlink" Target="http://paperpile.com/b/X2ZQGM/dJLb1" TargetMode="External"/><Relationship Id="rId38" Type="http://schemas.openxmlformats.org/officeDocument/2006/relationships/hyperlink" Target="http://paperpile.com/b/X2ZQGM/Z5MJe" TargetMode="External"/><Relationship Id="rId59" Type="http://schemas.openxmlformats.org/officeDocument/2006/relationships/hyperlink" Target="http://paperpile.com/b/X2ZQGM/8uTgu" TargetMode="External"/><Relationship Id="rId103" Type="http://schemas.openxmlformats.org/officeDocument/2006/relationships/hyperlink" Target="http://paperpile.com/b/X2ZQGM/bMow" TargetMode="External"/><Relationship Id="rId108" Type="http://schemas.openxmlformats.org/officeDocument/2006/relationships/hyperlink" Target="http://paperpile.com/b/X2ZQGM/ns5i" TargetMode="External"/><Relationship Id="rId54" Type="http://schemas.openxmlformats.org/officeDocument/2006/relationships/hyperlink" Target="http://paperpile.com/b/X2ZQGM/Kr4fH" TargetMode="External"/><Relationship Id="rId70" Type="http://schemas.openxmlformats.org/officeDocument/2006/relationships/hyperlink" Target="http://paperpile.com/b/X2ZQGM/Ogz9o" TargetMode="External"/><Relationship Id="rId75" Type="http://schemas.openxmlformats.org/officeDocument/2006/relationships/hyperlink" Target="http://paperpile.com/b/X2ZQGM/2uGY" TargetMode="External"/><Relationship Id="rId91" Type="http://schemas.openxmlformats.org/officeDocument/2006/relationships/hyperlink" Target="http://paperpile.com/b/X2ZQGM/3AAuG" TargetMode="External"/><Relationship Id="rId96" Type="http://schemas.openxmlformats.org/officeDocument/2006/relationships/hyperlink" Target="http://paperpile.com/b/X2ZQGM/W4h3" TargetMode="External"/><Relationship Id="rId1" Type="http://schemas.openxmlformats.org/officeDocument/2006/relationships/numbering" Target="numbering.xml"/><Relationship Id="rId6" Type="http://schemas.openxmlformats.org/officeDocument/2006/relationships/hyperlink" Target="https://paperpile.com/c/X2ZQGM/62Vh" TargetMode="External"/><Relationship Id="rId23" Type="http://schemas.openxmlformats.org/officeDocument/2006/relationships/hyperlink" Target="https://paperpile.com/c/X2ZQGM/bMow+S3GT+ksYg" TargetMode="External"/><Relationship Id="rId28" Type="http://schemas.openxmlformats.org/officeDocument/2006/relationships/hyperlink" Target="http://paperpile.com/b/X2ZQGM/Xl6iR" TargetMode="External"/><Relationship Id="rId49" Type="http://schemas.openxmlformats.org/officeDocument/2006/relationships/hyperlink" Target="http://paperpile.com/b/X2ZQGM/6s2IQ" TargetMode="External"/><Relationship Id="rId114" Type="http://schemas.openxmlformats.org/officeDocument/2006/relationships/hyperlink" Target="http://paperpile.com/b/X2ZQGM/RKtml" TargetMode="External"/><Relationship Id="rId119" Type="http://schemas.openxmlformats.org/officeDocument/2006/relationships/hyperlink" Target="http://paperpile.com/b/X2ZQGM/S3GT" TargetMode="External"/><Relationship Id="rId44" Type="http://schemas.openxmlformats.org/officeDocument/2006/relationships/hyperlink" Target="http://paperpile.com/b/X2ZQGM/62Vh" TargetMode="External"/><Relationship Id="rId60" Type="http://schemas.openxmlformats.org/officeDocument/2006/relationships/hyperlink" Target="http://paperpile.com/b/X2ZQGM/8uTgu" TargetMode="External"/><Relationship Id="rId65" Type="http://schemas.openxmlformats.org/officeDocument/2006/relationships/hyperlink" Target="http://paperpile.com/b/X2ZQGM/yd1Cr" TargetMode="External"/><Relationship Id="rId81" Type="http://schemas.openxmlformats.org/officeDocument/2006/relationships/hyperlink" Target="http://paperpile.com/b/X2ZQGM/t27l" TargetMode="External"/><Relationship Id="rId86" Type="http://schemas.openxmlformats.org/officeDocument/2006/relationships/hyperlink" Target="http://paperpile.com/b/X2ZQGM/3s33s" TargetMode="External"/><Relationship Id="rId4" Type="http://schemas.openxmlformats.org/officeDocument/2006/relationships/webSettings" Target="webSettings.xml"/><Relationship Id="rId9" Type="http://schemas.openxmlformats.org/officeDocument/2006/relationships/hyperlink" Target="https://paperpile.com/c/X2ZQGM/t27l" TargetMode="External"/><Relationship Id="rId13" Type="http://schemas.openxmlformats.org/officeDocument/2006/relationships/hyperlink" Target="https://paperpile.com/c/X2ZQGM/WVlD" TargetMode="External"/><Relationship Id="rId18" Type="http://schemas.openxmlformats.org/officeDocument/2006/relationships/image" Target="media/image1.png"/><Relationship Id="rId39" Type="http://schemas.openxmlformats.org/officeDocument/2006/relationships/hyperlink" Target="http://paperpile.com/b/X2ZQGM/MdrnJ" TargetMode="External"/><Relationship Id="rId109" Type="http://schemas.openxmlformats.org/officeDocument/2006/relationships/hyperlink" Target="http://paperpile.com/b/X2ZQGM/dbaCN" TargetMode="External"/><Relationship Id="rId34" Type="http://schemas.openxmlformats.org/officeDocument/2006/relationships/hyperlink" Target="http://paperpile.com/b/X2ZQGM/Z5MJe" TargetMode="External"/><Relationship Id="rId50" Type="http://schemas.openxmlformats.org/officeDocument/2006/relationships/hyperlink" Target="http://paperpile.com/b/X2ZQGM/6s2IQ" TargetMode="External"/><Relationship Id="rId55" Type="http://schemas.openxmlformats.org/officeDocument/2006/relationships/hyperlink" Target="http://paperpile.com/b/X2ZQGM/Kr4fH" TargetMode="External"/><Relationship Id="rId76" Type="http://schemas.openxmlformats.org/officeDocument/2006/relationships/hyperlink" Target="http://paperpile.com/b/X2ZQGM/2uGY" TargetMode="External"/><Relationship Id="rId97" Type="http://schemas.openxmlformats.org/officeDocument/2006/relationships/hyperlink" Target="http://paperpile.com/b/X2ZQGM/WVlD" TargetMode="External"/><Relationship Id="rId104" Type="http://schemas.openxmlformats.org/officeDocument/2006/relationships/hyperlink" Target="http://paperpile.com/b/X2ZQGM/bMow" TargetMode="External"/><Relationship Id="rId120" Type="http://schemas.openxmlformats.org/officeDocument/2006/relationships/fontTable" Target="fontTable.xml"/><Relationship Id="rId7" Type="http://schemas.openxmlformats.org/officeDocument/2006/relationships/hyperlink" Target="https://paperpile.com/c/X2ZQGM/2uGY" TargetMode="External"/><Relationship Id="rId71" Type="http://schemas.openxmlformats.org/officeDocument/2006/relationships/hyperlink" Target="http://paperpile.com/b/X2ZQGM/Ogz9o" TargetMode="External"/><Relationship Id="rId92" Type="http://schemas.openxmlformats.org/officeDocument/2006/relationships/hyperlink" Target="http://paperpile.com/b/X2ZQGM/3AAuG" TargetMode="External"/><Relationship Id="rId2" Type="http://schemas.openxmlformats.org/officeDocument/2006/relationships/styles" Target="styles.xml"/><Relationship Id="rId29" Type="http://schemas.openxmlformats.org/officeDocument/2006/relationships/hyperlink" Target="http://paperpile.com/b/X2ZQGM/dJLb1" TargetMode="External"/><Relationship Id="rId24" Type="http://schemas.openxmlformats.org/officeDocument/2006/relationships/hyperlink" Target="http://paperpile.com/b/X2ZQGM/Xl6iR" TargetMode="External"/><Relationship Id="rId40" Type="http://schemas.openxmlformats.org/officeDocument/2006/relationships/hyperlink" Target="http://paperpile.com/b/X2ZQGM/MdrnJ" TargetMode="External"/><Relationship Id="rId45" Type="http://schemas.openxmlformats.org/officeDocument/2006/relationships/hyperlink" Target="http://paperpile.com/b/X2ZQGM/62Vh" TargetMode="External"/><Relationship Id="rId66" Type="http://schemas.openxmlformats.org/officeDocument/2006/relationships/hyperlink" Target="http://paperpile.com/b/X2ZQGM/yd1Cr" TargetMode="External"/><Relationship Id="rId87" Type="http://schemas.openxmlformats.org/officeDocument/2006/relationships/hyperlink" Target="http://paperpile.com/b/X2ZQGM/3s33s" TargetMode="External"/><Relationship Id="rId110" Type="http://schemas.openxmlformats.org/officeDocument/2006/relationships/hyperlink" Target="http://paperpile.com/b/X2ZQGM/dbaCN" TargetMode="External"/><Relationship Id="rId115" Type="http://schemas.openxmlformats.org/officeDocument/2006/relationships/hyperlink" Target="http://paperpile.com/b/X2ZQGM/RKtml" TargetMode="External"/><Relationship Id="rId61" Type="http://schemas.openxmlformats.org/officeDocument/2006/relationships/hyperlink" Target="http://paperpile.com/b/X2ZQGM/ksYg" TargetMode="External"/><Relationship Id="rId82" Type="http://schemas.openxmlformats.org/officeDocument/2006/relationships/hyperlink" Target="http://paperpile.com/b/X2ZQGM/t27l" TargetMode="External"/><Relationship Id="rId19" Type="http://schemas.openxmlformats.org/officeDocument/2006/relationships/hyperlink" Target="https://paperpile.com/c/X2ZQGM/6s2IQ+Xl6iR+dJLb1" TargetMode="External"/><Relationship Id="rId14" Type="http://schemas.openxmlformats.org/officeDocument/2006/relationships/hyperlink" Target="https://paperpile.com/c/X2ZQGM/bMow+S3GT+ksYg" TargetMode="External"/><Relationship Id="rId30" Type="http://schemas.openxmlformats.org/officeDocument/2006/relationships/hyperlink" Target="http://paperpile.com/b/X2ZQGM/dJLb1" TargetMode="External"/><Relationship Id="rId35" Type="http://schemas.openxmlformats.org/officeDocument/2006/relationships/hyperlink" Target="http://paperpile.com/b/X2ZQGM/Z5MJe" TargetMode="External"/><Relationship Id="rId56" Type="http://schemas.openxmlformats.org/officeDocument/2006/relationships/hyperlink" Target="http://paperpile.com/b/X2ZQGM/8uTgu" TargetMode="External"/><Relationship Id="rId77" Type="http://schemas.openxmlformats.org/officeDocument/2006/relationships/hyperlink" Target="http://paperpile.com/b/X2ZQGM/2uGY" TargetMode="External"/><Relationship Id="rId100" Type="http://schemas.openxmlformats.org/officeDocument/2006/relationships/hyperlink" Target="http://paperpile.com/b/X2ZQGM/EoXUO" TargetMode="External"/><Relationship Id="rId105" Type="http://schemas.openxmlformats.org/officeDocument/2006/relationships/hyperlink" Target="http://paperpile.com/b/X2ZQGM/bMow" TargetMode="External"/><Relationship Id="rId8" Type="http://schemas.openxmlformats.org/officeDocument/2006/relationships/hyperlink" Target="https://paperpile.com/c/X2ZQGM/UOpR" TargetMode="External"/><Relationship Id="rId51" Type="http://schemas.openxmlformats.org/officeDocument/2006/relationships/hyperlink" Target="http://paperpile.com/b/X2ZQGM/Kr4fH" TargetMode="External"/><Relationship Id="rId72" Type="http://schemas.openxmlformats.org/officeDocument/2006/relationships/hyperlink" Target="http://paperpile.com/b/X2ZQGM/Ogz9o" TargetMode="External"/><Relationship Id="rId93" Type="http://schemas.openxmlformats.org/officeDocument/2006/relationships/hyperlink" Target="http://paperpile.com/b/X2ZQGM/3AAuG" TargetMode="External"/><Relationship Id="rId98" Type="http://schemas.openxmlformats.org/officeDocument/2006/relationships/hyperlink" Target="http://paperpile.com/b/X2ZQGM/WVlD" TargetMode="External"/><Relationship Id="rId121"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paperpile.com/b/X2ZQGM/Xl6iR" TargetMode="External"/><Relationship Id="rId46" Type="http://schemas.openxmlformats.org/officeDocument/2006/relationships/hyperlink" Target="http://paperpile.com/b/X2ZQGM/6s2IQ" TargetMode="External"/><Relationship Id="rId67" Type="http://schemas.openxmlformats.org/officeDocument/2006/relationships/hyperlink" Target="http://paperpile.com/b/X2ZQGM/yd1Cr" TargetMode="External"/><Relationship Id="rId116" Type="http://schemas.openxmlformats.org/officeDocument/2006/relationships/hyperlink" Target="http://paperpile.com/b/X2ZQGM/RKtml" TargetMode="External"/><Relationship Id="rId20" Type="http://schemas.openxmlformats.org/officeDocument/2006/relationships/image" Target="media/image2.png"/><Relationship Id="rId41" Type="http://schemas.openxmlformats.org/officeDocument/2006/relationships/hyperlink" Target="http://paperpile.com/b/X2ZQGM/MdrnJ" TargetMode="External"/><Relationship Id="rId62" Type="http://schemas.openxmlformats.org/officeDocument/2006/relationships/hyperlink" Target="http://paperpile.com/b/X2ZQGM/ksYg" TargetMode="External"/><Relationship Id="rId83" Type="http://schemas.openxmlformats.org/officeDocument/2006/relationships/hyperlink" Target="http://paperpile.com/b/X2ZQGM/3s33s" TargetMode="External"/><Relationship Id="rId88" Type="http://schemas.openxmlformats.org/officeDocument/2006/relationships/hyperlink" Target="http://paperpile.com/b/X2ZQGM/UOpR" TargetMode="External"/><Relationship Id="rId111" Type="http://schemas.openxmlformats.org/officeDocument/2006/relationships/hyperlink" Target="http://paperpile.com/b/X2ZQGM/dbaCN" TargetMode="External"/><Relationship Id="rId15" Type="http://schemas.openxmlformats.org/officeDocument/2006/relationships/hyperlink" Target="https://paperpile.com/c/X2ZQGM/Z5MJe+3s33s+3AAuG" TargetMode="External"/><Relationship Id="rId36" Type="http://schemas.openxmlformats.org/officeDocument/2006/relationships/hyperlink" Target="http://paperpile.com/b/X2ZQGM/Z5MJe" TargetMode="External"/><Relationship Id="rId57" Type="http://schemas.openxmlformats.org/officeDocument/2006/relationships/hyperlink" Target="http://paperpile.com/b/X2ZQGM/8uTgu" TargetMode="External"/><Relationship Id="rId106" Type="http://schemas.openxmlformats.org/officeDocument/2006/relationships/hyperlink" Target="http://paperpile.com/b/X2ZQGM/ns5i" TargetMode="External"/><Relationship Id="rId10" Type="http://schemas.openxmlformats.org/officeDocument/2006/relationships/hyperlink" Target="https://paperpile.com/c/X2ZQGM/t27l+W4h3" TargetMode="External"/><Relationship Id="rId31" Type="http://schemas.openxmlformats.org/officeDocument/2006/relationships/hyperlink" Target="http://paperpile.com/b/X2ZQGM/dJLb1" TargetMode="External"/><Relationship Id="rId52" Type="http://schemas.openxmlformats.org/officeDocument/2006/relationships/hyperlink" Target="http://paperpile.com/b/X2ZQGM/Kr4fH" TargetMode="External"/><Relationship Id="rId73" Type="http://schemas.openxmlformats.org/officeDocument/2006/relationships/hyperlink" Target="http://paperpile.com/b/X2ZQGM/Ogz9o" TargetMode="External"/><Relationship Id="rId78" Type="http://schemas.openxmlformats.org/officeDocument/2006/relationships/hyperlink" Target="http://paperpile.com/b/X2ZQGM/t27l" TargetMode="External"/><Relationship Id="rId94" Type="http://schemas.openxmlformats.org/officeDocument/2006/relationships/hyperlink" Target="http://paperpile.com/b/X2ZQGM/W4h3" TargetMode="External"/><Relationship Id="rId99" Type="http://schemas.openxmlformats.org/officeDocument/2006/relationships/hyperlink" Target="http://paperpile.com/b/X2ZQGM/WVlD" TargetMode="External"/><Relationship Id="rId101" Type="http://schemas.openxmlformats.org/officeDocument/2006/relationships/hyperlink" Target="http://paperpile.com/b/X2ZQGM/EoXU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7</TotalTime>
  <Pages>7</Pages>
  <Words>3999</Words>
  <Characters>22795</Characters>
  <Application>Microsoft Office Word</Application>
  <DocSecurity>0</DocSecurity>
  <Lines>189</Lines>
  <Paragraphs>53</Paragraphs>
  <ScaleCrop>false</ScaleCrop>
  <Company>home</Company>
  <LinksUpToDate>false</LinksUpToDate>
  <CharactersWithSpaces>26741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5</cp:revision>
  <dcterms:created xsi:type="dcterms:W3CDTF">2025-06-20T04:06:00Z</dcterms:created>
  <dcterms:modified xsi:type="dcterms:W3CDTF">2025-10-23T13:41:00Z</dcterms:modified>
</cp:coreProperties>
</file>