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9A743" w14:textId="54E37706" w:rsidR="00C8255E" w:rsidRDefault="003563EE" w:rsidP="00C63EEC">
      <w:pPr>
        <w:pStyle w:val="PaperTitle"/>
      </w:pPr>
      <w:r>
        <w:t>Optimizing Implant Safety</w:t>
      </w:r>
      <w:r w:rsidR="00E91D17">
        <w:t xml:space="preserve">: </w:t>
      </w:r>
      <w:proofErr w:type="gramStart"/>
      <w:r w:rsidR="00E91D17">
        <w:t>a</w:t>
      </w:r>
      <w:proofErr w:type="gramEnd"/>
      <w:r>
        <w:t xml:space="preserve"> </w:t>
      </w:r>
      <w:r w:rsidR="00E91D17">
        <w:t xml:space="preserve">Novel Approach </w:t>
      </w:r>
      <w:proofErr w:type="gramStart"/>
      <w:r w:rsidR="00E91D17">
        <w:t>With</w:t>
      </w:r>
      <w:proofErr w:type="gramEnd"/>
      <w:r w:rsidR="00E91D17">
        <w:t xml:space="preserve"> </w:t>
      </w:r>
      <w:r>
        <w:t>Antibiotic</w:t>
      </w:r>
      <w:r w:rsidR="00E91D17">
        <w:t>-</w:t>
      </w:r>
      <w:r>
        <w:t>Infused Hydroxyapatite</w:t>
      </w:r>
      <w:r w:rsidR="00E91D17">
        <w:t>/</w:t>
      </w:r>
      <w:r>
        <w:t xml:space="preserve">Porous Silica </w:t>
      </w:r>
      <w:r w:rsidR="00E91D17">
        <w:t>for Combating Infections and its Clinical Applications</w:t>
      </w:r>
    </w:p>
    <w:p w14:paraId="7D3269DC" w14:textId="18884C06" w:rsidR="00C8255E" w:rsidRPr="00074D37" w:rsidRDefault="003563EE" w:rsidP="00074D37">
      <w:pPr>
        <w:pStyle w:val="AuthorName"/>
        <w:rPr>
          <w:rFonts w:ascii="Cambria" w:hAnsi="Cambria"/>
          <w:color w:val="000000"/>
          <w:szCs w:val="28"/>
          <w:vertAlign w:val="superscript"/>
          <w:lang w:val="en-IN" w:eastAsia="en-IN"/>
        </w:rPr>
      </w:pPr>
      <w:r>
        <w:t>Mithil Vora</w:t>
      </w:r>
      <w:proofErr w:type="gramStart"/>
      <w:r w:rsidR="00074D37">
        <w:rPr>
          <w:vertAlign w:val="superscript"/>
        </w:rPr>
        <w:t>1</w:t>
      </w:r>
      <w:r w:rsidR="00074D37">
        <w:t xml:space="preserve"> ,</w:t>
      </w:r>
      <w:proofErr w:type="gramEnd"/>
      <w:r w:rsidR="00074D37" w:rsidRPr="00074D37">
        <w:rPr>
          <w:rFonts w:ascii="Cambria" w:hAnsi="Cambria"/>
          <w:color w:val="000000"/>
          <w:szCs w:val="28"/>
        </w:rPr>
        <w:t xml:space="preserve"> </w:t>
      </w:r>
      <w:proofErr w:type="gramStart"/>
      <w:r w:rsidR="00074D37" w:rsidRPr="00074D37">
        <w:rPr>
          <w:rFonts w:ascii="Cambria" w:hAnsi="Cambria"/>
          <w:color w:val="000000"/>
          <w:szCs w:val="28"/>
          <w:lang w:val="en-IN" w:eastAsia="en-IN"/>
        </w:rPr>
        <w:t>S.Shreya</w:t>
      </w:r>
      <w:r w:rsidR="00074D37">
        <w:rPr>
          <w:rFonts w:ascii="Cambria" w:hAnsi="Cambria"/>
          <w:color w:val="000000"/>
          <w:szCs w:val="28"/>
          <w:vertAlign w:val="superscript"/>
          <w:lang w:val="en-IN" w:eastAsia="en-IN"/>
        </w:rPr>
        <w:t>1,a</w:t>
      </w:r>
      <w:proofErr w:type="gramEnd"/>
      <w:r w:rsidR="00074D37">
        <w:rPr>
          <w:rFonts w:ascii="Cambria" w:hAnsi="Cambria"/>
          <w:color w:val="000000"/>
          <w:szCs w:val="28"/>
          <w:vertAlign w:val="superscript"/>
          <w:lang w:val="en-IN" w:eastAsia="en-IN"/>
        </w:rPr>
        <w:t>)</w:t>
      </w:r>
    </w:p>
    <w:p w14:paraId="121429CA" w14:textId="370DC739" w:rsidR="00C8255E" w:rsidRDefault="00074D37" w:rsidP="00C63EEC">
      <w:pPr>
        <w:pStyle w:val="AuthorAffiliation"/>
      </w:pPr>
      <w:r>
        <w:rPr>
          <w:vertAlign w:val="superscript"/>
        </w:rPr>
        <w:t>1</w:t>
      </w:r>
      <w:r w:rsidR="003563EE">
        <w:t>Mithil Health Solutions, Delhi, India</w:t>
      </w:r>
    </w:p>
    <w:p w14:paraId="087BF286" w14:textId="152D14D9" w:rsidR="00C8255E" w:rsidRPr="00074D37" w:rsidRDefault="00C63EEC" w:rsidP="00074D37">
      <w:pPr>
        <w:pStyle w:val="AuthorEmail"/>
        <w:rPr>
          <w:lang w:val="en-IN" w:eastAsia="en-IN"/>
        </w:rPr>
      </w:pPr>
      <w:r w:rsidRPr="00C63EEC">
        <w:t>Corresponding Author:</w:t>
      </w:r>
      <w:r w:rsidR="00A9033B">
        <w:t xml:space="preserve"> </w:t>
      </w:r>
      <w:hyperlink r:id="rId5" w:history="1">
        <w:r w:rsidR="00074D37" w:rsidRPr="00015F31">
          <w:rPr>
            <w:rStyle w:val="Hyperlink"/>
            <w:rFonts w:ascii="Cambria" w:hAnsi="Cambria"/>
            <w:lang w:val="en-IN" w:eastAsia="en-IN"/>
          </w:rPr>
          <w:t>shreyayerramalli75@gmail.com</w:t>
        </w:r>
      </w:hyperlink>
      <w:r w:rsidR="00074D37">
        <w:rPr>
          <w:lang w:val="en-IN" w:eastAsia="en-IN"/>
        </w:rPr>
        <w:t xml:space="preserve"> </w:t>
      </w:r>
    </w:p>
    <w:p w14:paraId="55954AC2" w14:textId="77777777" w:rsidR="00C63EEC" w:rsidRDefault="003563EE" w:rsidP="00C63EEC">
      <w:pPr>
        <w:pStyle w:val="Abstract"/>
      </w:pPr>
      <w:r>
        <w:rPr>
          <w:b/>
        </w:rPr>
        <w:t>Abstract</w:t>
      </w:r>
      <w:r w:rsidR="00C63EEC">
        <w:rPr>
          <w:b/>
        </w:rPr>
        <w:t>:</w:t>
      </w:r>
      <w:r>
        <w:t xml:space="preserve"> In recent years, there has been a notable rise in implant infections among patients, primarily due to bacterial growth in the vicinity of bone tissue. In this study, composite ceramic materials were utilized to incorporate antibiotic drugs, aiming to combat bacterial infections. The presence of drug molecules was confirmed with and without loaded particles through UV-Visible spectrum analysis at 320 nm. The surface morphology of the drug-loaded particles revealed a matrix phase characterized by a porous granular structure. Analysis also confirmed the presence of silica and hydroxyapatite functional groups. The antibacterial efficacy was assessed using the zone of inhibition method, where the control group consisted of antibiotics. The composite material was tested at two different concentrations: 100 mg and 50 mg of sample. Both concentrations exhibited significant activity against S. aureus. Thus, the composite drug-loaded material demonstrates effective potential for treating infections at implantation sites.</w:t>
      </w:r>
    </w:p>
    <w:p w14:paraId="07CEB766" w14:textId="6474FA79" w:rsidR="00C8255E" w:rsidRDefault="00C63EEC" w:rsidP="00C63EEC">
      <w:pPr>
        <w:pStyle w:val="Abstract"/>
        <w:rPr>
          <w:sz w:val="24"/>
          <w:szCs w:val="24"/>
        </w:rPr>
      </w:pPr>
      <w:r>
        <w:rPr>
          <w:b/>
        </w:rPr>
        <w:t>Keywords:</w:t>
      </w:r>
      <w:r>
        <w:t xml:space="preserve"> Drug</w:t>
      </w:r>
      <w:r w:rsidR="003563EE">
        <w:t xml:space="preserve">, silica, </w:t>
      </w:r>
      <w:proofErr w:type="spellStart"/>
      <w:r w:rsidR="003563EE">
        <w:t>Hydroxypatite</w:t>
      </w:r>
      <w:proofErr w:type="spellEnd"/>
      <w:r w:rsidR="003563EE">
        <w:t>, Dental infections</w:t>
      </w:r>
    </w:p>
    <w:p w14:paraId="205E8099" w14:textId="77777777" w:rsidR="00C8255E" w:rsidRDefault="003563EE" w:rsidP="00C63EEC">
      <w:pPr>
        <w:pStyle w:val="Heading1"/>
      </w:pPr>
      <w:r>
        <w:t xml:space="preserve">Introduction </w:t>
      </w:r>
    </w:p>
    <w:p w14:paraId="64783E6E" w14:textId="77777777" w:rsidR="00C8255E" w:rsidRPr="00C63EEC" w:rsidRDefault="003563EE" w:rsidP="00C63EEC">
      <w:pPr>
        <w:pStyle w:val="Paragraph"/>
      </w:pPr>
      <w:r w:rsidRPr="00C63EEC">
        <w:t>The demand for dental implants has surged in recent years due to advancements in dental technology, increasing aesthetic and functional expectations, and a growing elderly population</w:t>
      </w:r>
      <w:r w:rsidRPr="00C63EEC">
        <w:rPr>
          <w:rFonts w:eastAsia="Arial"/>
        </w:rPr>
        <w:t xml:space="preserve"> </w:t>
      </w:r>
      <w:hyperlink r:id="rId6">
        <w:r w:rsidRPr="00C63EEC">
          <w:rPr>
            <w:rFonts w:eastAsia="Arial"/>
          </w:rPr>
          <w:t>(Harsha &amp; Subramanian, 2022)</w:t>
        </w:r>
      </w:hyperlink>
      <w:hyperlink r:id="rId7">
        <w:r w:rsidRPr="00C63EEC">
          <w:rPr>
            <w:rFonts w:eastAsia="Arial"/>
          </w:rPr>
          <w:t>(Deepika et al., 2022)</w:t>
        </w:r>
      </w:hyperlink>
      <w:hyperlink r:id="rId8">
        <w:r w:rsidRPr="00C63EEC">
          <w:rPr>
            <w:rFonts w:eastAsia="Arial"/>
          </w:rPr>
          <w:t>(Solanki et al., 2022)</w:t>
        </w:r>
      </w:hyperlink>
      <w:r w:rsidRPr="00C63EEC">
        <w:t>. In India, the prevalence of edentulism is particularly high among older adults, largely due to factors such as poor oral hygiene, periodontal disease, and limited access to regular dental care</w:t>
      </w:r>
      <w:hyperlink r:id="rId9">
        <w:r w:rsidRPr="00C63EEC">
          <w:t>(Chidambaram et al., 2022)</w:t>
        </w:r>
      </w:hyperlink>
      <w:r w:rsidRPr="00C63EEC">
        <w:rPr>
          <w:rFonts w:eastAsia="Arial"/>
        </w:rPr>
        <w:t>.</w:t>
      </w:r>
      <w:hyperlink r:id="rId10">
        <w:r w:rsidRPr="00C63EEC">
          <w:rPr>
            <w:rFonts w:eastAsia="Arial"/>
          </w:rPr>
          <w:t>(Ajay, Sasikala, et al., 2022)</w:t>
        </w:r>
      </w:hyperlink>
      <w:r w:rsidRPr="00C63EEC">
        <w:t>. As people live longer and the importance of oral health becomes more widely recognized, dental implants have emerged as a preferred solution for restoring missing teeth, offering superior durability and function compared to traditional dentures</w:t>
      </w:r>
      <w:hyperlink r:id="rId11">
        <w:r w:rsidRPr="00C63EEC">
          <w:t xml:space="preserve">(Ajay, </w:t>
        </w:r>
        <w:proofErr w:type="spellStart"/>
        <w:r w:rsidRPr="00C63EEC">
          <w:t>Rakshagan</w:t>
        </w:r>
        <w:proofErr w:type="spellEnd"/>
        <w:r w:rsidRPr="00C63EEC">
          <w:t>, et al., 2022)</w:t>
        </w:r>
      </w:hyperlink>
      <w:r w:rsidRPr="00C63EEC">
        <w:t>. This has led to a significant rise in the number of dental implant procedures across the country, improving the quality of life for many patients by restoring their smiles and oral function</w:t>
      </w:r>
      <w:hyperlink r:id="rId12">
        <w:r w:rsidRPr="00C63EEC">
          <w:t>(Jabin et al., 2021)</w:t>
        </w:r>
      </w:hyperlink>
      <w:hyperlink r:id="rId13">
        <w:r w:rsidRPr="00C63EEC">
          <w:t>(Balaji Ganesh S &amp; Sugumar, 2021)</w:t>
        </w:r>
      </w:hyperlink>
      <w:r w:rsidRPr="00C63EEC">
        <w:rPr>
          <w:rFonts w:eastAsia="Arial"/>
        </w:rPr>
        <w:t xml:space="preserve"> </w:t>
      </w:r>
      <w:hyperlink r:id="rId14">
        <w:r w:rsidRPr="00C63EEC">
          <w:rPr>
            <w:rFonts w:eastAsia="Arial"/>
          </w:rPr>
          <w:t>(Govindaraj &amp; Dinesh, 2021)</w:t>
        </w:r>
      </w:hyperlink>
      <w:r w:rsidRPr="00C63EEC">
        <w:t>.</w:t>
      </w:r>
    </w:p>
    <w:p w14:paraId="3360FD76" w14:textId="073D2981" w:rsidR="00C8255E" w:rsidRPr="00C63EEC" w:rsidRDefault="003563EE" w:rsidP="00C63EEC">
      <w:pPr>
        <w:pStyle w:val="Paragraph"/>
      </w:pPr>
      <w:r w:rsidRPr="00C63EEC">
        <w:t xml:space="preserve">However, with the increasing use of implants, there is also a corresponding rise in complications like post-surgical infections which remain a persistent concern </w:t>
      </w:r>
      <w:hyperlink r:id="rId15">
        <w:r w:rsidRPr="00C63EEC">
          <w:t>(Ajay, Suma, et al., 2022)</w:t>
        </w:r>
      </w:hyperlink>
      <w:r w:rsidRPr="00C63EEC">
        <w:rPr>
          <w:rFonts w:eastAsia="Arial"/>
        </w:rPr>
        <w:t xml:space="preserve"> </w:t>
      </w:r>
      <w:hyperlink r:id="rId16">
        <w:r w:rsidRPr="00C63EEC">
          <w:rPr>
            <w:rFonts w:eastAsia="Arial"/>
          </w:rPr>
          <w:t>(Katyal et al., 2021)</w:t>
        </w:r>
      </w:hyperlink>
      <w:r w:rsidRPr="00C63EEC">
        <w:t xml:space="preserve">. Peri-implantitis, in particular, a condition marked by inflammation and infection around the implant site has become a major concern. It can lead to bone loss, implant failure, and in severe cases, systemic infection </w:t>
      </w:r>
      <w:r w:rsidRPr="00C63EEC">
        <w:rPr>
          <w:rFonts w:eastAsia="Arial"/>
        </w:rPr>
        <w:t xml:space="preserve"> </w:t>
      </w:r>
      <w:hyperlink r:id="rId17">
        <w:r w:rsidRPr="00C63EEC">
          <w:rPr>
            <w:rFonts w:eastAsia="Arial"/>
          </w:rPr>
          <w:t>(Tiwari &amp; Jain, 2023)</w:t>
        </w:r>
      </w:hyperlink>
      <w:hyperlink r:id="rId18">
        <w:r w:rsidRPr="00C63EEC">
          <w:rPr>
            <w:rFonts w:eastAsia="Arial"/>
          </w:rPr>
          <w:t>(Graf et al., 2023)</w:t>
        </w:r>
      </w:hyperlink>
      <w:r w:rsidRPr="00C63EEC">
        <w:t>. The prevalence of implant-related infections has grown as more people receive implants, and bacterial biofilms on the implant surface can often be difficult to manage with conventional treatments</w:t>
      </w:r>
      <w:hyperlink r:id="rId19">
        <w:r w:rsidRPr="00C63EEC">
          <w:t>(</w:t>
        </w:r>
        <w:proofErr w:type="spellStart"/>
        <w:r w:rsidRPr="00C63EEC">
          <w:t>Sabarathinam</w:t>
        </w:r>
        <w:proofErr w:type="spellEnd"/>
        <w:r w:rsidRPr="00C63EEC">
          <w:t xml:space="preserve"> &amp; </w:t>
        </w:r>
        <w:proofErr w:type="spellStart"/>
        <w:r w:rsidRPr="00C63EEC">
          <w:t>Madhulaxmi</w:t>
        </w:r>
        <w:proofErr w:type="spellEnd"/>
        <w:r w:rsidRPr="00C63EEC">
          <w:t>, 2021)</w:t>
        </w:r>
      </w:hyperlink>
      <w:hyperlink r:id="rId20">
        <w:r w:rsidRPr="00C63EEC">
          <w:t>(Sushanthi et al., 2021)</w:t>
        </w:r>
      </w:hyperlink>
      <w:hyperlink r:id="rId21">
        <w:r w:rsidRPr="00C63EEC">
          <w:t>(Harsha et al., 2022)</w:t>
        </w:r>
      </w:hyperlink>
      <w:r w:rsidRPr="00C63EEC">
        <w:t xml:space="preserve">. This highlights the urgent need for advanced solutions, such as antibiotic-loaded materials and bioactive surfaces, to prevent and combat bacterial infections at the implant site </w:t>
      </w:r>
      <w:hyperlink r:id="rId22">
        <w:r w:rsidRPr="00C63EEC">
          <w:t>(Neha et al., 2021)</w:t>
        </w:r>
      </w:hyperlink>
      <w:hyperlink r:id="rId23">
        <w:r w:rsidRPr="00C63EEC">
          <w:t>(</w:t>
        </w:r>
        <w:proofErr w:type="spellStart"/>
        <w:r w:rsidRPr="00C63EEC">
          <w:t>Maliael</w:t>
        </w:r>
        <w:proofErr w:type="spellEnd"/>
        <w:r w:rsidRPr="00C63EEC">
          <w:t xml:space="preserve"> et al., 2021)</w:t>
        </w:r>
      </w:hyperlink>
      <w:hyperlink r:id="rId24">
        <w:r w:rsidRPr="00C63EEC">
          <w:t>(Lakshmi, 2021)</w:t>
        </w:r>
      </w:hyperlink>
      <w:r w:rsidRPr="00C63EEC">
        <w:t xml:space="preserve">. By incorporating antibacterial properties directly into the implant materials, the risk of infection can be minimized, thus ensuring the long-term success and safety of dental implants in the growing population of edentulous </w:t>
      </w:r>
      <w:proofErr w:type="spellStart"/>
      <w:r w:rsidRPr="00C63EEC">
        <w:t>patients.Conventional</w:t>
      </w:r>
      <w:proofErr w:type="spellEnd"/>
      <w:r w:rsidRPr="00C63EEC">
        <w:t xml:space="preserve"> methods to prevent implant infections primarily include stringent sterilization protocols, systemic antibiotic administration, and the use of antimicrobial mouthwashes or rinses </w:t>
      </w:r>
      <w:hyperlink r:id="rId25">
        <w:r w:rsidRPr="00C63EEC">
          <w:t xml:space="preserve">(Dharman </w:t>
        </w:r>
      </w:hyperlink>
      <w:hyperlink r:id="rId26">
        <w:r w:rsidRPr="00C63EEC">
          <w:t>et al</w:t>
        </w:r>
      </w:hyperlink>
      <w:hyperlink r:id="rId27">
        <w:r w:rsidRPr="00C63EEC">
          <w:t>, 2021)</w:t>
        </w:r>
      </w:hyperlink>
      <w:r w:rsidRPr="00C63EEC">
        <w:t xml:space="preserve">. Preoperative and postoperative antibiotics are commonly prescribed to reduce the risk of bacterial contamination at the implant site. While these measures can help lower the incidence of infections, they are not without limitations. Systemic antibiotics may contribute to antibiotic resistance, and their effectiveness is often limited to the early stages of healing. Additionally, these approaches do not address bacterial biofilm formation on the </w:t>
      </w:r>
      <w:r w:rsidRPr="00C63EEC">
        <w:lastRenderedPageBreak/>
        <w:t xml:space="preserve">implant surface, a leading cause of peri-implantitis. Other drawbacks include the potential for adverse side effects from prolonged antibiotic use and incomplete bacterial eradication. As a result, there is an ongoing search for alternative solutions, such as antibiotic-loaded implant materials, bioactive coatings, and local drug delivery systems, which aim to provide more targeted and effective infection control while minimizing systemic </w:t>
      </w:r>
      <w:proofErr w:type="spellStart"/>
      <w:r w:rsidRPr="00C63EEC">
        <w:t>complications.In</w:t>
      </w:r>
      <w:proofErr w:type="spellEnd"/>
      <w:r w:rsidRPr="00C63EEC">
        <w:t xml:space="preserve"> an effort to address this issue, researchers have been exploring innovative solutions, one of the most promising being the use of antibiotic-loaded hydroxyapatite (Hap) and porous silica to reduce infections </w:t>
      </w:r>
      <w:hyperlink r:id="rId28">
        <w:r w:rsidRPr="00C63EEC">
          <w:t>(</w:t>
        </w:r>
        <w:proofErr w:type="spellStart"/>
        <w:r w:rsidRPr="00C63EEC">
          <w:t>Anggraini</w:t>
        </w:r>
        <w:proofErr w:type="spellEnd"/>
        <w:r w:rsidRPr="00C63EEC">
          <w:t xml:space="preserve"> &amp; Wijaya, 2014; Arcos &amp; Vallet-</w:t>
        </w:r>
        <w:proofErr w:type="spellStart"/>
        <w:r w:rsidRPr="00C63EEC">
          <w:t>Regí</w:t>
        </w:r>
        <w:proofErr w:type="spellEnd"/>
        <w:r w:rsidRPr="00C63EEC">
          <w:t>, 2010)</w:t>
        </w:r>
      </w:hyperlink>
      <w:r w:rsidRPr="00C63EEC">
        <w:t xml:space="preserve">. This cutting-edge technique seeks to achieve a dual purpose: preventing bacterial colonization on the implant surface and promoting osseointegration, the crucial process that ensures the implant bonds effectively with the surrounding bone tissue </w:t>
      </w:r>
      <w:hyperlink r:id="rId29">
        <w:r w:rsidRPr="00C63EEC">
          <w:t>(Avcu et al., 2018, 2019)</w:t>
        </w:r>
      </w:hyperlink>
      <w:r w:rsidRPr="00C63EEC">
        <w:t xml:space="preserve">. The composite material, consisting of hydroxyapatite—a calcium phosphate compound that closely mimics the natural mineral structure of bone—and porous silica, is designed to optimize antibiotic release while offering an ideal matrix for drug incorporation. This combination enhances both the sustained release of antibiotics and the overall effectiveness of the material in combating infections </w:t>
      </w:r>
      <w:hyperlink r:id="rId30">
        <w:r w:rsidRPr="00C63EEC">
          <w:t>(Baino et al., 2016; Balagna et al., 2012)</w:t>
        </w:r>
      </w:hyperlink>
      <w:r w:rsidRPr="00C63EEC">
        <w:t xml:space="preserve">.Research and development in this field represent a significant leap forward in dental implantology. Clinical studies and ongoing research efforts aim to refine and optimize this technology continually. The ultimate objective is to improve the long-term success and safety of dental implant procedures by effectively preventing and treating infections. By employing antibiotic-loaded Hap/porous silica, this innovative approach holds the potential to revolutionize the field </w:t>
      </w:r>
      <w:hyperlink r:id="rId31">
        <w:r w:rsidRPr="00C63EEC">
          <w:t>(Avcu et al., 2019; Balagna et al., 2012; Cakir‐Omur et al., 2019)</w:t>
        </w:r>
      </w:hyperlink>
      <w:r w:rsidRPr="00C63EEC">
        <w:t xml:space="preserve">. Patients who choose dental implants as their preferred tooth replacement method can look forward to a future where infections are less of a concern, ensuring both their continued comfort and good overall oral health </w:t>
      </w:r>
      <w:hyperlink r:id="rId32">
        <w:r w:rsidRPr="00C63EEC">
          <w:t>(Duraisamy et al., 2021)</w:t>
        </w:r>
      </w:hyperlink>
      <w:r w:rsidRPr="00C63EEC">
        <w:t xml:space="preserve">. Dental professionals, too, stand to benefit from this advancement, as it simplifies the management of post-implant surgical complications, ultimately leading to better outcomes and patient satisfaction </w:t>
      </w:r>
      <w:hyperlink r:id="rId33">
        <w:r w:rsidRPr="00C63EEC">
          <w:t>(</w:t>
        </w:r>
        <w:proofErr w:type="spellStart"/>
        <w:r w:rsidRPr="00C63EEC">
          <w:t>Berendjchi</w:t>
        </w:r>
        <w:proofErr w:type="spellEnd"/>
        <w:r w:rsidRPr="00C63EEC">
          <w:t xml:space="preserve"> et al., 2011; Besra &amp; Liu, 2007)</w:t>
        </w:r>
      </w:hyperlink>
      <w:r w:rsidRPr="00C63EEC">
        <w:t>. The aim of this study was to use composite ceramic materials for incorporating antibiotic drugs, with the goal of effectively combating bacterial infections in dental implants.</w:t>
      </w:r>
    </w:p>
    <w:p w14:paraId="2AE8711C" w14:textId="77777777" w:rsidR="00C8255E" w:rsidRPr="00C63EEC" w:rsidRDefault="00C8255E" w:rsidP="00C63EEC">
      <w:pPr>
        <w:pStyle w:val="Paragraph"/>
      </w:pPr>
    </w:p>
    <w:p w14:paraId="3247FF76" w14:textId="2665C9EB" w:rsidR="00C8255E" w:rsidRDefault="003563EE" w:rsidP="00C63EEC">
      <w:pPr>
        <w:pStyle w:val="Heading1"/>
      </w:pPr>
      <w:r>
        <w:t>Materials and Methods</w:t>
      </w:r>
    </w:p>
    <w:p w14:paraId="0F2025DD" w14:textId="77777777" w:rsidR="00C8255E" w:rsidRDefault="003563EE" w:rsidP="00C63EEC">
      <w:pPr>
        <w:pStyle w:val="Heading2"/>
      </w:pPr>
      <w:r>
        <w:t>Preparation of Hydroxyapatite and silica composite drug</w:t>
      </w:r>
    </w:p>
    <w:p w14:paraId="44E20E52" w14:textId="1FF678F3" w:rsidR="00C8255E" w:rsidRDefault="003563EE" w:rsidP="00C63EEC">
      <w:pPr>
        <w:pStyle w:val="Paragraph"/>
        <w:rPr>
          <w:sz w:val="24"/>
          <w:szCs w:val="24"/>
        </w:rPr>
      </w:pPr>
      <w:r>
        <w:t>Using previously described protocols, orthophosphoric acid (H</w:t>
      </w:r>
      <w:r>
        <w:rPr>
          <w:vertAlign w:val="subscript"/>
        </w:rPr>
        <w:t>3</w:t>
      </w:r>
      <w:r>
        <w:t>PO</w:t>
      </w:r>
      <w:r>
        <w:rPr>
          <w:vertAlign w:val="subscript"/>
        </w:rPr>
        <w:t>4</w:t>
      </w:r>
      <w:r>
        <w:t>) solution and calcium hydroxide (</w:t>
      </w:r>
      <w:proofErr w:type="gramStart"/>
      <w:r>
        <w:t>Ca(</w:t>
      </w:r>
      <w:proofErr w:type="gramEnd"/>
      <w:r>
        <w:t>OH)</w:t>
      </w:r>
      <w:r>
        <w:rPr>
          <w:vertAlign w:val="subscript"/>
        </w:rPr>
        <w:t>2</w:t>
      </w:r>
      <w:r>
        <w:t xml:space="preserve">) were combined to create synthetic hydroxyapatite (HA) via a standard aqueous precipitation reaction. To attain the required Ca/P molar ratio of 1.67, which corresponds to a phase-pure stoichiometric HA, the reactant concentrations were </w:t>
      </w:r>
      <w:proofErr w:type="spellStart"/>
      <w:proofErr w:type="gramStart"/>
      <w:r>
        <w:t>modified.To</w:t>
      </w:r>
      <w:proofErr w:type="spellEnd"/>
      <w:proofErr w:type="gramEnd"/>
      <w:r>
        <w:t xml:space="preserve"> prepare samples of silicon-substituted hydroxyapatite (</w:t>
      </w:r>
      <w:proofErr w:type="spellStart"/>
      <w:r>
        <w:t>SiHA</w:t>
      </w:r>
      <w:proofErr w:type="spellEnd"/>
      <w:r>
        <w:t>), a procedure similar to that described by Gibson et al. for hydroxyapatite (HA) was followed. In this method, silicon tetraacetate (</w:t>
      </w:r>
      <w:proofErr w:type="spellStart"/>
      <w:r>
        <w:t>SiAc</w:t>
      </w:r>
      <w:proofErr w:type="spellEnd"/>
      <w:r>
        <w:t xml:space="preserve">; </w:t>
      </w:r>
      <w:proofErr w:type="gramStart"/>
      <w:r>
        <w:t>Si(</w:t>
      </w:r>
      <w:proofErr w:type="gramEnd"/>
      <w:r>
        <w:t>CH</w:t>
      </w:r>
      <w:r>
        <w:rPr>
          <w:vertAlign w:val="subscript"/>
        </w:rPr>
        <w:t>3</w:t>
      </w:r>
      <w:r>
        <w:t>CO</w:t>
      </w:r>
      <w:r>
        <w:rPr>
          <w:vertAlign w:val="subscript"/>
        </w:rPr>
        <w:t>2</w:t>
      </w:r>
      <w:r>
        <w:t>)</w:t>
      </w:r>
      <w:r>
        <w:rPr>
          <w:vertAlign w:val="subscript"/>
        </w:rPr>
        <w:t>4</w:t>
      </w:r>
      <w:r>
        <w:t xml:space="preserve">) was introduced into the hydroxyapatite along with calcium hydroxide and an orthophosphoric acid solution, providing silicate ions. After incorporating Flagyl (100 mg) into the </w:t>
      </w:r>
      <w:proofErr w:type="spellStart"/>
      <w:r>
        <w:t>SiHA</w:t>
      </w:r>
      <w:proofErr w:type="spellEnd"/>
      <w:r>
        <w:t>, the mixture was dried at 100 degrees Celsius. Subsequently, the sample was subjected to characterization studies.</w:t>
      </w:r>
    </w:p>
    <w:p w14:paraId="2F4C31B0" w14:textId="77777777" w:rsidR="00C8255E" w:rsidRDefault="003563EE" w:rsidP="00C63EEC">
      <w:pPr>
        <w:pStyle w:val="Heading2"/>
      </w:pPr>
      <w:r>
        <w:t>UV-Visible Spectrum</w:t>
      </w:r>
    </w:p>
    <w:p w14:paraId="191B0BE0" w14:textId="77777777" w:rsidR="00C8255E" w:rsidRDefault="003563EE" w:rsidP="00C63EEC">
      <w:pPr>
        <w:pStyle w:val="Paragraph"/>
      </w:pPr>
      <w:r>
        <w:t xml:space="preserve">The UV-Vis spectra for drug and drug-loaded Hap with silica were obtained using a Shimadzu UV-2400 PC series spectrophotometer equipped with a 1 cm quartz glass cell and an opening width of 2.0 nm. The analysis was conducted within a wavelength range of 200-800 nm. </w:t>
      </w:r>
    </w:p>
    <w:p w14:paraId="3DA3492C" w14:textId="77777777" w:rsidR="00C8255E" w:rsidRDefault="003563EE" w:rsidP="00C63EEC">
      <w:pPr>
        <w:pStyle w:val="Heading2"/>
      </w:pPr>
      <w:r>
        <w:t>Surface characterization studies</w:t>
      </w:r>
    </w:p>
    <w:p w14:paraId="3C3AEAB0" w14:textId="77777777" w:rsidR="00C8255E" w:rsidRDefault="003563EE" w:rsidP="00C63EEC">
      <w:pPr>
        <w:pStyle w:val="Heading2"/>
      </w:pPr>
      <w:r>
        <w:t>Surface morphological analysis</w:t>
      </w:r>
    </w:p>
    <w:p w14:paraId="3B4A2347" w14:textId="77777777" w:rsidR="00C8255E" w:rsidRDefault="003563EE" w:rsidP="00C63EEC">
      <w:pPr>
        <w:pStyle w:val="Paragraph"/>
      </w:pPr>
      <w:r>
        <w:t>The morphological structure of drug-loaded Hap /silica was examined using a Field Emission Scanning Electron Microscope, coupled with a JEOL Energy Dispersive X-ray Spectrometer (EDS) model (JSM-IT800 NANO SEM).</w:t>
      </w:r>
    </w:p>
    <w:p w14:paraId="26381D42" w14:textId="77777777" w:rsidR="00C8255E" w:rsidRDefault="003563EE" w:rsidP="00C63EEC">
      <w:pPr>
        <w:pStyle w:val="Heading2"/>
      </w:pPr>
      <w:r>
        <w:t>FT-IR spectra</w:t>
      </w:r>
    </w:p>
    <w:p w14:paraId="51C724DF" w14:textId="77777777" w:rsidR="00C8255E" w:rsidRDefault="003563EE" w:rsidP="00C63EEC">
      <w:pPr>
        <w:pStyle w:val="Paragraph"/>
      </w:pPr>
      <w:r>
        <w:t>FT-IR studies were conducted to identify the functional groups in the gelatin film incorporating metal oxide. The analysis was performed using an Alpha II Bruker model spectrometer within the wave number range of 4000 to 5000 cm</w:t>
      </w:r>
      <w:r>
        <w:rPr>
          <w:vertAlign w:val="superscript"/>
        </w:rPr>
        <w:t>-1</w:t>
      </w:r>
      <w:r>
        <w:t>.</w:t>
      </w:r>
    </w:p>
    <w:p w14:paraId="5FDE6C2E" w14:textId="77777777" w:rsidR="00C8255E" w:rsidRDefault="003563EE" w:rsidP="00C63EEC">
      <w:pPr>
        <w:pStyle w:val="Heading2"/>
      </w:pPr>
      <w:r>
        <w:lastRenderedPageBreak/>
        <w:t>Antibacterial activity</w:t>
      </w:r>
    </w:p>
    <w:p w14:paraId="72E91380" w14:textId="77777777" w:rsidR="00C8255E" w:rsidRDefault="003563EE" w:rsidP="00C63EEC">
      <w:pPr>
        <w:pStyle w:val="Paragraph"/>
      </w:pPr>
      <w:r>
        <w:t xml:space="preserve">This study employed two types of bacteria: Gram-negative </w:t>
      </w:r>
      <w:r>
        <w:rPr>
          <w:i/>
        </w:rPr>
        <w:t>Escherichia coli</w:t>
      </w:r>
      <w:r>
        <w:t xml:space="preserve"> and Gram-positive </w:t>
      </w:r>
      <w:r>
        <w:rPr>
          <w:i/>
        </w:rPr>
        <w:t>Staphylococcus aureus</w:t>
      </w:r>
      <w:r>
        <w:t xml:space="preserve">. The bacteria were sourced from frozen stock cultures and were shifted to </w:t>
      </w:r>
      <w:proofErr w:type="spellStart"/>
      <w:r>
        <w:t>Trypcase</w:t>
      </w:r>
      <w:proofErr w:type="spellEnd"/>
      <w:r>
        <w:t xml:space="preserve"> Soy Agar (TSA). Following this, the plates were incubated at 37 °C for 18–24 hours. Subsequently, the bacteria were transported to 50 mL of sterile Tryptic Soy Broth (TSB) solution and allowed to grow at 37 °C, 80 rpm for 18–24 hours. Before inoculation, the bacterial straining was </w:t>
      </w:r>
      <w:proofErr w:type="spellStart"/>
      <w:r>
        <w:t>subcultured</w:t>
      </w:r>
      <w:proofErr w:type="spellEnd"/>
      <w:r>
        <w:t xml:space="preserve"> into fresh TSB at a 1:50 ratio and incubated for 2 hours at 37 °C, 80 rpm</w:t>
      </w:r>
    </w:p>
    <w:p w14:paraId="729DF9D4" w14:textId="6EAC051E" w:rsidR="00C8255E" w:rsidRDefault="003563EE" w:rsidP="00C63EEC">
      <w:pPr>
        <w:pStyle w:val="Heading1"/>
      </w:pPr>
      <w:r>
        <w:t>Results</w:t>
      </w:r>
    </w:p>
    <w:p w14:paraId="31861C3F" w14:textId="6B31CDE1" w:rsidR="00C8255E" w:rsidRDefault="003563EE" w:rsidP="00C63EEC">
      <w:pPr>
        <w:pStyle w:val="Heading2"/>
      </w:pPr>
      <w:r>
        <w:t>UV-</w:t>
      </w:r>
      <w:proofErr w:type="spellStart"/>
      <w:r>
        <w:t>Visibile</w:t>
      </w:r>
      <w:proofErr w:type="spellEnd"/>
      <w:r>
        <w:t xml:space="preserve"> studies</w:t>
      </w:r>
    </w:p>
    <w:p w14:paraId="00F67BD3" w14:textId="77777777" w:rsidR="00C8255E" w:rsidRDefault="003563EE" w:rsidP="00C63EEC">
      <w:pPr>
        <w:pStyle w:val="Paragraph"/>
      </w:pPr>
      <w:r>
        <w:t xml:space="preserve">The UV-visible spectra analysis depicted in Fig. 1 reveals the presence of both the drug and the coated composite materials. The drug spectra were obtained by dissolving 200 mg of the drug in distilled water and examining it using UV-visible absorbance spectroscopy. A peak absorption at </w:t>
      </w:r>
      <w:proofErr w:type="spellStart"/>
      <w:r>
        <w:t>λmax</w:t>
      </w:r>
      <w:proofErr w:type="spellEnd"/>
      <w:r>
        <w:t xml:space="preserve"> of 320 nm confirmed the presence of the drug. The composite material, after being coated with the drug, exhibited no significant alteration in the </w:t>
      </w:r>
      <w:proofErr w:type="spellStart"/>
      <w:r>
        <w:t>λmax</w:t>
      </w:r>
      <w:proofErr w:type="spellEnd"/>
      <w:r>
        <w:t xml:space="preserve"> value (320 nm), indicating successful drug incorporation. Thus, the presence of the drug-loaded composite material was confirmed through UV-visible spectra analysis. In this study, the drug-loaded material demonstrated its potential as an antibiotic for biomedical applications. Further characterization studies focused on analyzing the drug-loaded composite materials.</w:t>
      </w:r>
    </w:p>
    <w:p w14:paraId="0AF90674" w14:textId="77777777" w:rsidR="00C8255E" w:rsidRDefault="00C8255E">
      <w:pPr>
        <w:spacing w:line="360" w:lineRule="auto"/>
        <w:ind w:firstLine="720"/>
        <w:jc w:val="both"/>
        <w:rPr>
          <w:szCs w:val="24"/>
        </w:rPr>
      </w:pPr>
    </w:p>
    <w:p w14:paraId="0E79377C" w14:textId="77777777" w:rsidR="00C8255E" w:rsidRDefault="003563EE" w:rsidP="00C63EEC">
      <w:pPr>
        <w:pStyle w:val="Figure"/>
        <w:rPr>
          <w:sz w:val="24"/>
          <w:szCs w:val="24"/>
        </w:rPr>
      </w:pPr>
      <w:r>
        <w:rPr>
          <w:noProof/>
        </w:rPr>
        <w:drawing>
          <wp:inline distT="0" distB="0" distL="0" distR="0" wp14:anchorId="2DC5BCA3" wp14:editId="15E28096">
            <wp:extent cx="3660236" cy="283150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4"/>
                    <a:srcRect/>
                    <a:stretch>
                      <a:fillRect/>
                    </a:stretch>
                  </pic:blipFill>
                  <pic:spPr>
                    <a:xfrm>
                      <a:off x="0" y="0"/>
                      <a:ext cx="3660236" cy="2831503"/>
                    </a:xfrm>
                    <a:prstGeom prst="rect">
                      <a:avLst/>
                    </a:prstGeom>
                    <a:ln/>
                  </pic:spPr>
                </pic:pic>
              </a:graphicData>
            </a:graphic>
          </wp:inline>
        </w:drawing>
      </w:r>
    </w:p>
    <w:p w14:paraId="5B523685" w14:textId="77777777" w:rsidR="00C8255E" w:rsidRDefault="003563EE" w:rsidP="00C63EEC">
      <w:pPr>
        <w:pStyle w:val="FigureCaption"/>
      </w:pPr>
      <w:r w:rsidRPr="00C63EEC">
        <w:rPr>
          <w:b/>
          <w:bCs/>
        </w:rPr>
        <w:t>Figure 1.</w:t>
      </w:r>
      <w:r>
        <w:t xml:space="preserve"> UV-visible spectra of HAP/Silica with and without dopant Flagyl</w:t>
      </w:r>
    </w:p>
    <w:p w14:paraId="7C0283C9" w14:textId="77777777" w:rsidR="00C8255E" w:rsidRDefault="00C8255E">
      <w:pPr>
        <w:rPr>
          <w:b/>
          <w:szCs w:val="24"/>
        </w:rPr>
      </w:pPr>
    </w:p>
    <w:p w14:paraId="0786BB19" w14:textId="29E89958" w:rsidR="00C8255E" w:rsidRDefault="003563EE" w:rsidP="00C63EEC">
      <w:pPr>
        <w:pStyle w:val="Heading2"/>
      </w:pPr>
      <w:r>
        <w:t>Surface topography analysis</w:t>
      </w:r>
    </w:p>
    <w:p w14:paraId="56C451F9" w14:textId="77777777" w:rsidR="00C8255E" w:rsidRDefault="003563EE" w:rsidP="00C63EEC">
      <w:pPr>
        <w:pStyle w:val="Paragraph"/>
      </w:pPr>
      <w:r>
        <w:t>Figure 2 illustrates the surface morphology analysis of mesoporous silica with hydroxyapatite/</w:t>
      </w:r>
      <w:proofErr w:type="spellStart"/>
      <w:r>
        <w:t>flagyl</w:t>
      </w:r>
      <w:proofErr w:type="spellEnd"/>
      <w:r>
        <w:t xml:space="preserve"> composition. The analysis reveals the presence of a matrix phase characterized by porous granular features on the surface. The combination of hydroxyapatite and silica shows an interconnected surface with agglomerate platelets and porous granular structures. The formation of agglomerate-like structures is attributed to the drug coating process on the prepared surface. The porous nature of the surface also supports the nucleation of the tissue engineering osseointegration process.</w:t>
      </w:r>
    </w:p>
    <w:p w14:paraId="44899785" w14:textId="77777777" w:rsidR="00C8255E" w:rsidRDefault="003563EE" w:rsidP="00C63EEC">
      <w:pPr>
        <w:pStyle w:val="Figure"/>
      </w:pPr>
      <w:r>
        <w:rPr>
          <w:noProof/>
        </w:rPr>
        <w:lastRenderedPageBreak/>
        <w:drawing>
          <wp:inline distT="0" distB="0" distL="0" distR="0" wp14:anchorId="2D6BC1A3" wp14:editId="19F062D2">
            <wp:extent cx="3267151" cy="2618826"/>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5"/>
                    <a:srcRect/>
                    <a:stretch>
                      <a:fillRect/>
                    </a:stretch>
                  </pic:blipFill>
                  <pic:spPr>
                    <a:xfrm>
                      <a:off x="0" y="0"/>
                      <a:ext cx="3267151" cy="2618826"/>
                    </a:xfrm>
                    <a:prstGeom prst="rect">
                      <a:avLst/>
                    </a:prstGeom>
                    <a:ln/>
                  </pic:spPr>
                </pic:pic>
              </a:graphicData>
            </a:graphic>
          </wp:inline>
        </w:drawing>
      </w:r>
    </w:p>
    <w:p w14:paraId="6D86AFE4" w14:textId="77777777" w:rsidR="00C8255E" w:rsidRDefault="003563EE" w:rsidP="00C63EEC">
      <w:pPr>
        <w:pStyle w:val="FigureCaption"/>
      </w:pPr>
      <w:r w:rsidRPr="00C63EEC">
        <w:rPr>
          <w:b/>
          <w:bCs/>
        </w:rPr>
        <w:t>Figure 2.</w:t>
      </w:r>
      <w:r>
        <w:t xml:space="preserve"> SEM image of HAP/Silica with Flagyl</w:t>
      </w:r>
    </w:p>
    <w:p w14:paraId="6316B137" w14:textId="77777777" w:rsidR="00C8255E" w:rsidRDefault="00C8255E">
      <w:pPr>
        <w:jc w:val="center"/>
        <w:rPr>
          <w:b/>
          <w:szCs w:val="24"/>
        </w:rPr>
      </w:pPr>
    </w:p>
    <w:p w14:paraId="789980B1" w14:textId="4CC1409E" w:rsidR="00C8255E" w:rsidRDefault="003563EE" w:rsidP="00C63EEC">
      <w:pPr>
        <w:pStyle w:val="Heading2"/>
      </w:pPr>
      <w:r>
        <w:t>FT-IR spectroscopic analysis</w:t>
      </w:r>
    </w:p>
    <w:p w14:paraId="33EAEDDA" w14:textId="77777777" w:rsidR="00C8255E" w:rsidRDefault="003563EE" w:rsidP="00C63EEC">
      <w:pPr>
        <w:pStyle w:val="Paragraph"/>
      </w:pPr>
      <w:r>
        <w:t xml:space="preserve"> Figure 3 presents the FT-IR spectra analysis, displaying functional groups and chemical compounds within the range of 4000 to 400 cm-1. The spectra of the composite material show a peak around 3500 cm-1, indicating the presence of hydroxyl groups (OH). A stretching vibration band at 1022 cm-1 corresponds to Si-O-Si and phosphate (PO</w:t>
      </w:r>
      <w:r>
        <w:rPr>
          <w:vertAlign w:val="subscript"/>
        </w:rPr>
        <w:t>4</w:t>
      </w:r>
      <w:r>
        <w:t xml:space="preserve">) groups, overlapping with the silica network. Additionally, a ν3 vibration peak at 730 cm-1 signifies the presence of the phosphate group in hydroxyapatite, confirming the composite coating. The carbonate peak at 1430 cm-1 overlaps with drug molecules and is attributed to the C-O carboxyl group. A small intensity peak at 1645 cm-1 is assigned to water molecules. These findings confirm the presence of silica/hydroxyapatite-coated, Flagyl drug-loaded molecules in the composite coating. </w:t>
      </w:r>
    </w:p>
    <w:p w14:paraId="56B39F3B" w14:textId="77777777" w:rsidR="00C8255E" w:rsidRDefault="003563EE" w:rsidP="00C63EEC">
      <w:pPr>
        <w:pStyle w:val="Figure"/>
        <w:rPr>
          <w:sz w:val="24"/>
          <w:szCs w:val="24"/>
        </w:rPr>
      </w:pPr>
      <w:r>
        <w:rPr>
          <w:noProof/>
        </w:rPr>
        <w:drawing>
          <wp:inline distT="0" distB="0" distL="0" distR="0" wp14:anchorId="360BD0E5" wp14:editId="7E599EAB">
            <wp:extent cx="3631969" cy="3077358"/>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6"/>
                    <a:srcRect/>
                    <a:stretch>
                      <a:fillRect/>
                    </a:stretch>
                  </pic:blipFill>
                  <pic:spPr>
                    <a:xfrm>
                      <a:off x="0" y="0"/>
                      <a:ext cx="3631969" cy="3077358"/>
                    </a:xfrm>
                    <a:prstGeom prst="rect">
                      <a:avLst/>
                    </a:prstGeom>
                    <a:ln/>
                  </pic:spPr>
                </pic:pic>
              </a:graphicData>
            </a:graphic>
          </wp:inline>
        </w:drawing>
      </w:r>
      <w:r>
        <w:rPr>
          <w:sz w:val="24"/>
          <w:szCs w:val="24"/>
        </w:rPr>
        <w:t xml:space="preserve"> </w:t>
      </w:r>
    </w:p>
    <w:p w14:paraId="43F08EDF" w14:textId="77777777" w:rsidR="00C8255E" w:rsidRDefault="003563EE" w:rsidP="00C63EEC">
      <w:pPr>
        <w:pStyle w:val="FigureCaption"/>
      </w:pPr>
      <w:r w:rsidRPr="00C63EEC">
        <w:rPr>
          <w:b/>
          <w:bCs/>
        </w:rPr>
        <w:t>Figure 3.</w:t>
      </w:r>
      <w:r>
        <w:t xml:space="preserve"> FT-IR spectra of HAP/Silica dopant Flagyl</w:t>
      </w:r>
    </w:p>
    <w:p w14:paraId="7EA5E530" w14:textId="77777777" w:rsidR="00C8255E" w:rsidRDefault="00C8255E">
      <w:pPr>
        <w:jc w:val="center"/>
        <w:rPr>
          <w:szCs w:val="24"/>
        </w:rPr>
      </w:pPr>
    </w:p>
    <w:p w14:paraId="3D565D05" w14:textId="23FDF1E5" w:rsidR="00C8255E" w:rsidRDefault="003563EE" w:rsidP="00C63EEC">
      <w:pPr>
        <w:pStyle w:val="Heading1"/>
      </w:pPr>
      <w:r>
        <w:lastRenderedPageBreak/>
        <w:t xml:space="preserve"> Antibacterial studies</w:t>
      </w:r>
    </w:p>
    <w:p w14:paraId="353B68F3" w14:textId="77777777" w:rsidR="00C8255E" w:rsidRDefault="003563EE" w:rsidP="00C63EEC">
      <w:pPr>
        <w:pStyle w:val="Paragraph"/>
      </w:pPr>
      <w:r>
        <w:t>The antibacterial activity of the composite material was evaluated against Gram-positive (S. aureus) and Gram-negative (E. coli) bacteria, as shown in Fig. 4. The antibiotic served as a control, while test materials at two concentrations (50 mg and 100 mg) were incubated for 24 hours. The zones of inhibition were measured in millimeters (mm). Fig. 4a displays the zone of inhibition percentages compared to the control. For Gram-positive bacteria, the 50 mg and 100 mg concentrations produced inhibition zones of 9.6 mm and 9.85 mm, respectively. For Gram-negative bacteria, the inhibition zones were 14.5 mm and 10.25 mm for the 50 mg and 100 mg concentrations, respectively. These results indicate that S. aureus had lower activity compared to E. coli, likely due to the bacteriostatic interaction of the drug-loaded material, which disrupts the bacterial cell wall, leading to cell death. The significant value was calculated using the ANOVA two-way method, with a p-value of &lt;0.05. This indicates that the drug-loaded material is effective for use in implant applications.</w:t>
      </w:r>
    </w:p>
    <w:p w14:paraId="43360DD7" w14:textId="77777777" w:rsidR="00C8255E" w:rsidRDefault="00C8255E">
      <w:pPr>
        <w:jc w:val="center"/>
        <w:rPr>
          <w:b/>
          <w:szCs w:val="24"/>
        </w:rPr>
      </w:pPr>
    </w:p>
    <w:p w14:paraId="0BBDC999" w14:textId="77777777" w:rsidR="00C8255E" w:rsidRDefault="003563EE" w:rsidP="00C63EEC">
      <w:pPr>
        <w:pStyle w:val="Figure"/>
        <w:rPr>
          <w:b/>
          <w:sz w:val="24"/>
          <w:szCs w:val="24"/>
        </w:rPr>
      </w:pPr>
      <w:r>
        <w:rPr>
          <w:noProof/>
        </w:rPr>
        <w:drawing>
          <wp:inline distT="0" distB="0" distL="0" distR="0" wp14:anchorId="4F28F491" wp14:editId="713B2E9F">
            <wp:extent cx="4668671" cy="47117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7"/>
                    <a:srcRect/>
                    <a:stretch>
                      <a:fillRect/>
                    </a:stretch>
                  </pic:blipFill>
                  <pic:spPr>
                    <a:xfrm>
                      <a:off x="0" y="0"/>
                      <a:ext cx="4668671" cy="4711700"/>
                    </a:xfrm>
                    <a:prstGeom prst="rect">
                      <a:avLst/>
                    </a:prstGeom>
                    <a:ln/>
                  </pic:spPr>
                </pic:pic>
              </a:graphicData>
            </a:graphic>
          </wp:inline>
        </w:drawing>
      </w:r>
    </w:p>
    <w:p w14:paraId="10481CDA" w14:textId="6FD735A6" w:rsidR="00C8255E" w:rsidRDefault="003563EE" w:rsidP="00C63EEC">
      <w:pPr>
        <w:pStyle w:val="FigureCaption"/>
        <w:rPr>
          <w:b/>
          <w:sz w:val="24"/>
          <w:szCs w:val="24"/>
        </w:rPr>
      </w:pPr>
      <w:r w:rsidRPr="00C63EEC">
        <w:rPr>
          <w:b/>
          <w:bCs/>
        </w:rPr>
        <w:t>Figure 4</w:t>
      </w:r>
      <w:r>
        <w:t xml:space="preserve">. Antibacterial activity of a) zone of inhibition percentage bar graph b) </w:t>
      </w:r>
      <w:proofErr w:type="spellStart"/>
      <w:proofErr w:type="gramStart"/>
      <w:r>
        <w:t>S.aureus</w:t>
      </w:r>
      <w:proofErr w:type="spellEnd"/>
      <w:proofErr w:type="gramEnd"/>
      <w:r>
        <w:t xml:space="preserve"> c) </w:t>
      </w:r>
      <w:proofErr w:type="gramStart"/>
      <w:r>
        <w:t>E.coli</w:t>
      </w:r>
      <w:proofErr w:type="gramEnd"/>
      <w:r>
        <w:t xml:space="preserve"> HAP/Silica dopant Flagyl for the zone of inhibition </w:t>
      </w:r>
    </w:p>
    <w:p w14:paraId="39879EAD" w14:textId="77777777" w:rsidR="00C8255E" w:rsidRDefault="003563EE" w:rsidP="00C63EEC">
      <w:pPr>
        <w:pStyle w:val="Heading1"/>
      </w:pPr>
      <w:r>
        <w:t>Discussion</w:t>
      </w:r>
    </w:p>
    <w:p w14:paraId="2684F71A" w14:textId="1760A2DB" w:rsidR="00C8255E" w:rsidRDefault="003563EE" w:rsidP="00C63EEC">
      <w:pPr>
        <w:pStyle w:val="Paragraph"/>
      </w:pPr>
      <w:r>
        <w:t xml:space="preserve">Infections are a common issue with implants and can lead to implant failure. To mitigate this, bioactive and antibacterial coatings have been proposed to reduce inflammation and infection. This study examines the use of silica and its composites for dental implants. Silica is effective for drug delivery due to its high surface area and </w:t>
      </w:r>
      <w:proofErr w:type="spellStart"/>
      <w:proofErr w:type="gramStart"/>
      <w:r>
        <w:t>biocompatibility.Tasnuva</w:t>
      </w:r>
      <w:proofErr w:type="spellEnd"/>
      <w:proofErr w:type="gramEnd"/>
      <w:r>
        <w:t xml:space="preserve"> T. et al. demonstrated that mesoporous silica loaded with antibiotics can control drug release at implant infection sites. They created antibiotic-loaded silica films stable for up to three months to protect against bacterial infections. The study showed that amine-functionalized, drug-loaded silica nanoparticles were highly effective, reducing E. coli and S. aureus populations by about 80% in bacterial models. These findings suggest that mesoporous silica composites could significantly enhance the safety and effectiveness of dental implants by providing sustained antibacterial protection </w:t>
      </w:r>
      <w:hyperlink r:id="rId38">
        <w:r>
          <w:rPr>
            <w:color w:val="000000"/>
          </w:rPr>
          <w:t xml:space="preserve">(Tamanna et al., 2015; Yilmaz &amp; </w:t>
        </w:r>
        <w:proofErr w:type="spellStart"/>
        <w:r>
          <w:rPr>
            <w:color w:val="000000"/>
          </w:rPr>
          <w:t>Ozay</w:t>
        </w:r>
        <w:proofErr w:type="spellEnd"/>
        <w:r>
          <w:rPr>
            <w:color w:val="000000"/>
          </w:rPr>
          <w:t>, 2022)</w:t>
        </w:r>
      </w:hyperlink>
      <w:r>
        <w:t xml:space="preserve">.Carinci et </w:t>
      </w:r>
      <w:r>
        <w:lastRenderedPageBreak/>
        <w:t>al. observed that bacterial biofilm formation in the oral cavity and microbial activity around implant tissue can affect the interface between bone and implant, potentially causing inflammation and increasing the risk of mucositis and peri-implantitis. Their clinical trial aimed to investigate the bacterial quality of a new antibacterial coating on the internal chamber of implants over six months. The PIXIT implant (</w:t>
      </w:r>
      <w:proofErr w:type="spellStart"/>
      <w:r>
        <w:t>Edierre</w:t>
      </w:r>
      <w:proofErr w:type="spellEnd"/>
      <w:r>
        <w:t xml:space="preserve"> </w:t>
      </w:r>
      <w:proofErr w:type="spellStart"/>
      <w:r>
        <w:t>srl</w:t>
      </w:r>
      <w:proofErr w:type="spellEnd"/>
      <w:r>
        <w:t xml:space="preserve">, Genova Italy) uses a coating made from an alcoholic solution containing polysiloxane oligomers and 1% chlorhexidine gluconate </w:t>
      </w:r>
      <w:hyperlink r:id="rId39">
        <w:r>
          <w:rPr>
            <w:color w:val="000000"/>
          </w:rPr>
          <w:t>(Carinci et al., 2019)</w:t>
        </w:r>
      </w:hyperlink>
      <w:r>
        <w:t>.</w:t>
      </w:r>
    </w:p>
    <w:p w14:paraId="64BBBC48" w14:textId="4E69BB72" w:rsidR="00C8255E" w:rsidRDefault="003563EE" w:rsidP="00C63EEC">
      <w:pPr>
        <w:pStyle w:val="Paragraph"/>
      </w:pPr>
      <w:r>
        <w:t xml:space="preserve">The study involved 15 healthy patients (nine women and six men, aged 45–61, mean age 53), all non-smokers with no significant medical history, who received 60 implants for bilateral fixed prostheses or crown restorations. No adverse effects or implant failures were reported after four months. Soft tissue healing was satisfactory, and there was no local </w:t>
      </w:r>
      <w:proofErr w:type="spellStart"/>
      <w:proofErr w:type="gramStart"/>
      <w:r>
        <w:t>inflammation.Real</w:t>
      </w:r>
      <w:proofErr w:type="spellEnd"/>
      <w:proofErr w:type="gramEnd"/>
      <w:r>
        <w:t xml:space="preserve">-Time Polymerase Chain Reaction (PCR) analysis compared bacterial counts on coated versus uncoated implants. The coated implants had significantly fewer bacteria in the internal chamber (81,038 units/reaction) compared to uncoated implants (90,057 units/reaction) (p &lt; 0.01). The chlorhexidine coating effectively controlled bacterial loading in the peri-implant tissue and influenced the quality of the microbiota, particularly targeting species associated with peri-implantitis and long-term implant </w:t>
      </w:r>
      <w:proofErr w:type="spellStart"/>
      <w:proofErr w:type="gramStart"/>
      <w:r>
        <w:t>failure.The</w:t>
      </w:r>
      <w:proofErr w:type="spellEnd"/>
      <w:proofErr w:type="gramEnd"/>
      <w:r>
        <w:t xml:space="preserve"> silica incorporated hydroxyapatite influences modification of the phase structure properties and it enhances the bioactive molecules which can encapsulate drug molecules. Therefore, it is used for a better drug delivery system for implant infections </w:t>
      </w:r>
      <w:r w:rsidRPr="00C0492B">
        <w:t>(Rafi et al., 2024)</w:t>
      </w:r>
      <w:r>
        <w:t xml:space="preserve">. In the earlier stage, the hydroxyapatite to mimic the osteoblast activity of the bone cells (17), which has incorporated the silica will act as a drug carrier molecule and function of bond bonding interface of composite material and host tissue </w:t>
      </w:r>
      <w:r w:rsidRPr="00C0492B">
        <w:t>(</w:t>
      </w:r>
      <w:proofErr w:type="spellStart"/>
      <w:r w:rsidRPr="00C0492B">
        <w:t>Tuluwengjiang</w:t>
      </w:r>
      <w:proofErr w:type="spellEnd"/>
      <w:r w:rsidRPr="00C0492B">
        <w:t xml:space="preserve"> et al., 2024)</w:t>
      </w:r>
      <w:r>
        <w:t>. Our present work is compared with the above results which have observed the bacterial infection and treated it as an infection of dental implants.</w:t>
      </w:r>
    </w:p>
    <w:p w14:paraId="6BF9C69D" w14:textId="75DF89C3" w:rsidR="00C8255E" w:rsidRDefault="003563EE" w:rsidP="00C63EEC">
      <w:pPr>
        <w:pStyle w:val="Paragraph"/>
        <w:rPr>
          <w:sz w:val="24"/>
          <w:szCs w:val="24"/>
        </w:rPr>
      </w:pPr>
      <w:r>
        <w:t xml:space="preserve">The primary advantage of this approach lies in its ability to provide controlled and sustained antibiotic release directly at the implant site. This controlled release is essential for combating bacterial infections, especially during the critical early postoperative period when the risk of infection is at its highest. Additionally, the composite material possesses intrinsic properties that support bone regeneration and implant stability while acting as a physical barrier against bacterial adhesion. Furthermore, the composition can be tailored to the specific needs of individual patients, allowing for a personalized approach to implant infection prevention and treatment </w:t>
      </w:r>
      <w:hyperlink r:id="rId40">
        <w:r>
          <w:rPr>
            <w:color w:val="000000"/>
          </w:rPr>
          <w:t>(Balagna et al., 2012; Banga et al., 1995)</w:t>
        </w:r>
      </w:hyperlink>
      <w:r>
        <w:t>.</w:t>
      </w:r>
    </w:p>
    <w:p w14:paraId="68456D98" w14:textId="77777777" w:rsidR="00C8255E" w:rsidRDefault="003563EE" w:rsidP="00C63EEC">
      <w:pPr>
        <w:pStyle w:val="Heading1"/>
      </w:pPr>
      <w:r>
        <w:t>Conclusion</w:t>
      </w:r>
    </w:p>
    <w:p w14:paraId="4A8A4419" w14:textId="77777777" w:rsidR="00C8255E" w:rsidRDefault="003563EE" w:rsidP="00C63EEC">
      <w:pPr>
        <w:pStyle w:val="Paragraph"/>
      </w:pPr>
      <w:r>
        <w:t xml:space="preserve">In conclusion, antibiotic-loaded hydroxyapatite and porous silica were successfully fabricated and the results were summarized. The ceramic composite materials are loaded with antibiotic drugs to treat bacterial infections. The drug molecules were examined with and without loaded particles using UV-visible spectrum analysis at 320 nm. The presence of silica and hydroxyapatite was confirmed by the functional groups identified. The results indicated that S. aureus exhibited higher activity at both concentrations. Consequently, the composite drug-loaded material demonstrated effective utility in infection sites resulting in implantation. This technology offers a promising solution for treating and preventing infections, enhancing the overall success and safety of dental implant procedures, and improving the quality of life for patients seeking durable and natural-looking tooth replacements. </w:t>
      </w:r>
    </w:p>
    <w:p w14:paraId="356351CB" w14:textId="77777777" w:rsidR="00C8255E" w:rsidRDefault="003563EE" w:rsidP="00C63EEC">
      <w:pPr>
        <w:pStyle w:val="Heading1"/>
      </w:pPr>
      <w:r>
        <w:t xml:space="preserve">References </w:t>
      </w:r>
    </w:p>
    <w:p w14:paraId="3E45A300" w14:textId="77777777" w:rsidR="00C8255E" w:rsidRPr="00C63EEC" w:rsidRDefault="003563EE" w:rsidP="00C63EEC">
      <w:pPr>
        <w:pStyle w:val="Reference"/>
      </w:pPr>
      <w:hyperlink r:id="rId41">
        <w:r w:rsidRPr="00C63EEC">
          <w:t xml:space="preserve">Ajay, R., </w:t>
        </w:r>
        <w:proofErr w:type="spellStart"/>
        <w:r w:rsidRPr="00C63EEC">
          <w:t>Rakshagan</w:t>
        </w:r>
        <w:proofErr w:type="spellEnd"/>
        <w:r w:rsidRPr="00C63EEC">
          <w:t xml:space="preserve">, V., </w:t>
        </w:r>
        <w:proofErr w:type="spellStart"/>
        <w:r w:rsidRPr="00C63EEC">
          <w:t>Queenalice</w:t>
        </w:r>
        <w:proofErr w:type="spellEnd"/>
        <w:r w:rsidRPr="00C63EEC">
          <w:t xml:space="preserve">, A., Vinothkumar, S., Ravivarman, C., &amp; </w:t>
        </w:r>
        <w:proofErr w:type="spellStart"/>
        <w:r w:rsidRPr="00C63EEC">
          <w:t>Saravanadinesh</w:t>
        </w:r>
        <w:proofErr w:type="spellEnd"/>
        <w:r w:rsidRPr="00C63EEC">
          <w:t xml:space="preserve">, P. (2022). Effect of triazine comonomer substitution on the structure and glass transition temperature of </w:t>
        </w:r>
        <w:proofErr w:type="spellStart"/>
        <w:r w:rsidRPr="00C63EEC">
          <w:t>monomethacrylate</w:t>
        </w:r>
        <w:proofErr w:type="spellEnd"/>
        <w:r w:rsidRPr="00C63EEC">
          <w:t xml:space="preserve">-based resin polymer: An in vitro study. </w:t>
        </w:r>
      </w:hyperlink>
      <w:hyperlink r:id="rId42">
        <w:r w:rsidRPr="00C63EEC">
          <w:t>The Journal of Contemporary Dental Practice</w:t>
        </w:r>
      </w:hyperlink>
      <w:hyperlink r:id="rId43">
        <w:r w:rsidRPr="00C63EEC">
          <w:t xml:space="preserve">, </w:t>
        </w:r>
      </w:hyperlink>
      <w:hyperlink r:id="rId44">
        <w:r w:rsidRPr="00C63EEC">
          <w:t>23</w:t>
        </w:r>
      </w:hyperlink>
      <w:hyperlink r:id="rId45">
        <w:r w:rsidRPr="00C63EEC">
          <w:t>(2), 202–207.</w:t>
        </w:r>
      </w:hyperlink>
    </w:p>
    <w:p w14:paraId="108B1111" w14:textId="77777777" w:rsidR="00C8255E" w:rsidRPr="00C63EEC" w:rsidRDefault="003563EE" w:rsidP="00C63EEC">
      <w:pPr>
        <w:pStyle w:val="Reference"/>
      </w:pPr>
      <w:hyperlink r:id="rId46">
        <w:r w:rsidRPr="00C63EEC">
          <w:t xml:space="preserve">Ajay, R., Sasikala, R., </w:t>
        </w:r>
        <w:proofErr w:type="spellStart"/>
        <w:r w:rsidRPr="00C63EEC">
          <w:t>Rakshagan</w:t>
        </w:r>
        <w:proofErr w:type="spellEnd"/>
        <w:r w:rsidRPr="00C63EEC">
          <w:t xml:space="preserve">, V., Raghunathan, J., </w:t>
        </w:r>
        <w:proofErr w:type="spellStart"/>
        <w:r w:rsidRPr="00C63EEC">
          <w:t>LalithaManohari</w:t>
        </w:r>
        <w:proofErr w:type="spellEnd"/>
        <w:r w:rsidRPr="00C63EEC">
          <w:t xml:space="preserve">, V., &amp; </w:t>
        </w:r>
        <w:proofErr w:type="spellStart"/>
        <w:r w:rsidRPr="00C63EEC">
          <w:t>Baburajan</w:t>
        </w:r>
        <w:proofErr w:type="spellEnd"/>
        <w:r w:rsidRPr="00C63EEC">
          <w:t xml:space="preserve">, K. (2022). Evaluation of cytocompatibility of </w:t>
        </w:r>
        <w:proofErr w:type="spellStart"/>
        <w:r w:rsidRPr="00C63EEC">
          <w:t>thermopolymerized</w:t>
        </w:r>
        <w:proofErr w:type="spellEnd"/>
        <w:r w:rsidRPr="00C63EEC">
          <w:t xml:space="preserve"> denture base copolymer containing a novel ring-opening </w:t>
        </w:r>
        <w:proofErr w:type="spellStart"/>
        <w:r w:rsidRPr="00C63EEC">
          <w:t>oxaspiro</w:t>
        </w:r>
        <w:proofErr w:type="spellEnd"/>
        <w:r w:rsidRPr="00C63EEC">
          <w:t xml:space="preserve"> comonomer. </w:t>
        </w:r>
      </w:hyperlink>
      <w:hyperlink r:id="rId47">
        <w:r w:rsidRPr="00C63EEC">
          <w:t>World Journal of Dentistry</w:t>
        </w:r>
      </w:hyperlink>
      <w:hyperlink r:id="rId48">
        <w:r w:rsidRPr="00C63EEC">
          <w:t xml:space="preserve">, </w:t>
        </w:r>
      </w:hyperlink>
      <w:hyperlink r:id="rId49">
        <w:r w:rsidRPr="00C63EEC">
          <w:t>13</w:t>
        </w:r>
      </w:hyperlink>
      <w:hyperlink r:id="rId50">
        <w:r w:rsidRPr="00C63EEC">
          <w:t>(2), 127–132.</w:t>
        </w:r>
      </w:hyperlink>
    </w:p>
    <w:p w14:paraId="421A7964" w14:textId="77777777" w:rsidR="00C8255E" w:rsidRPr="00C63EEC" w:rsidRDefault="003563EE" w:rsidP="00C63EEC">
      <w:pPr>
        <w:pStyle w:val="Reference"/>
      </w:pPr>
      <w:hyperlink r:id="rId51">
        <w:r w:rsidRPr="00C63EEC">
          <w:t xml:space="preserve">Ajay, R., Suma, K., Sasikala, R., </w:t>
        </w:r>
        <w:proofErr w:type="spellStart"/>
        <w:r w:rsidRPr="00C63EEC">
          <w:t>Rakshagan</w:t>
        </w:r>
        <w:proofErr w:type="spellEnd"/>
        <w:r w:rsidRPr="00C63EEC">
          <w:t xml:space="preserve">, V., Baburajan, K., &amp; Kalarani, G. (2022). Evaluation of linear dimensional stability of </w:t>
        </w:r>
        <w:proofErr w:type="spellStart"/>
        <w:r w:rsidRPr="00C63EEC">
          <w:t>monomethacrylate</w:t>
        </w:r>
        <w:proofErr w:type="spellEnd"/>
        <w:r w:rsidRPr="00C63EEC">
          <w:t xml:space="preserve">-based dental polymer containing a novel tricyclic diacrylate cross-linker using a novel surface-level index technique. </w:t>
        </w:r>
      </w:hyperlink>
      <w:hyperlink r:id="rId52">
        <w:r w:rsidRPr="00C63EEC">
          <w:t>World Journal of Dentistry</w:t>
        </w:r>
      </w:hyperlink>
      <w:hyperlink r:id="rId53">
        <w:r w:rsidRPr="00C63EEC">
          <w:t xml:space="preserve">, </w:t>
        </w:r>
      </w:hyperlink>
      <w:hyperlink r:id="rId54">
        <w:r w:rsidRPr="00C63EEC">
          <w:t>13</w:t>
        </w:r>
      </w:hyperlink>
      <w:hyperlink r:id="rId55">
        <w:r w:rsidRPr="00C63EEC">
          <w:t>(6), 568–573.</w:t>
        </w:r>
      </w:hyperlink>
    </w:p>
    <w:p w14:paraId="0CAFBE5C" w14:textId="77777777" w:rsidR="00C8255E" w:rsidRPr="00C63EEC" w:rsidRDefault="003563EE" w:rsidP="00C63EEC">
      <w:pPr>
        <w:pStyle w:val="Reference"/>
      </w:pPr>
      <w:hyperlink r:id="rId56">
        <w:proofErr w:type="spellStart"/>
        <w:r w:rsidRPr="00C63EEC">
          <w:t>Anggraini</w:t>
        </w:r>
        <w:proofErr w:type="spellEnd"/>
        <w:r w:rsidRPr="00C63EEC">
          <w:t xml:space="preserve">, D., &amp; Wijaya, K. (2014). Synthesis of Zn (II)/silica by sol-gel method as an antibacterial material against Escherichia coli and Staphylococcus aureus. </w:t>
        </w:r>
      </w:hyperlink>
      <w:hyperlink r:id="rId57">
        <w:r w:rsidRPr="00C63EEC">
          <w:t>BIMIPA</w:t>
        </w:r>
      </w:hyperlink>
      <w:hyperlink r:id="rId58">
        <w:r w:rsidRPr="00C63EEC">
          <w:t xml:space="preserve">, </w:t>
        </w:r>
      </w:hyperlink>
      <w:hyperlink r:id="rId59">
        <w:r w:rsidRPr="00C63EEC">
          <w:t>23</w:t>
        </w:r>
      </w:hyperlink>
      <w:hyperlink r:id="rId60">
        <w:r w:rsidRPr="00C63EEC">
          <w:t>(2), 186–197.</w:t>
        </w:r>
      </w:hyperlink>
    </w:p>
    <w:p w14:paraId="4D267868" w14:textId="77777777" w:rsidR="00C8255E" w:rsidRPr="00C63EEC" w:rsidRDefault="003563EE" w:rsidP="00C63EEC">
      <w:pPr>
        <w:pStyle w:val="Reference"/>
      </w:pPr>
      <w:hyperlink r:id="rId61">
        <w:r w:rsidRPr="00C63EEC">
          <w:t>Arcos, D., &amp; Vallet-</w:t>
        </w:r>
        <w:proofErr w:type="spellStart"/>
        <w:r w:rsidRPr="00C63EEC">
          <w:t>Regí</w:t>
        </w:r>
        <w:proofErr w:type="spellEnd"/>
        <w:r w:rsidRPr="00C63EEC">
          <w:t xml:space="preserve">, M. (2010). Sol–gel silica-based biomaterials and bone tissue regeneration. </w:t>
        </w:r>
      </w:hyperlink>
      <w:hyperlink r:id="rId62">
        <w:r w:rsidRPr="00C63EEC">
          <w:t xml:space="preserve">Acta </w:t>
        </w:r>
        <w:proofErr w:type="spellStart"/>
        <w:r w:rsidRPr="00C63EEC">
          <w:t>Biomaterialia</w:t>
        </w:r>
        <w:proofErr w:type="spellEnd"/>
      </w:hyperlink>
      <w:hyperlink r:id="rId63">
        <w:r w:rsidRPr="00C63EEC">
          <w:t xml:space="preserve">, </w:t>
        </w:r>
      </w:hyperlink>
      <w:hyperlink r:id="rId64">
        <w:r w:rsidRPr="00C63EEC">
          <w:t>6</w:t>
        </w:r>
      </w:hyperlink>
      <w:hyperlink r:id="rId65">
        <w:r w:rsidRPr="00C63EEC">
          <w:t>(8), 2874–2888.</w:t>
        </w:r>
      </w:hyperlink>
    </w:p>
    <w:p w14:paraId="57E61555" w14:textId="77777777" w:rsidR="00C8255E" w:rsidRPr="00C63EEC" w:rsidRDefault="003563EE" w:rsidP="00C63EEC">
      <w:pPr>
        <w:pStyle w:val="Reference"/>
      </w:pPr>
      <w:hyperlink r:id="rId66">
        <w:r w:rsidRPr="00C63EEC">
          <w:t xml:space="preserve">Avcu, E., </w:t>
        </w:r>
        <w:proofErr w:type="spellStart"/>
        <w:r w:rsidRPr="00C63EEC">
          <w:t>Baştan</w:t>
        </w:r>
        <w:proofErr w:type="spellEnd"/>
        <w:r w:rsidRPr="00C63EEC">
          <w:t xml:space="preserve">, F. E., Abdullah, H. Z., Rehman, M. A. U., Avcu, Y. Y., &amp; </w:t>
        </w:r>
        <w:proofErr w:type="spellStart"/>
        <w:r w:rsidRPr="00C63EEC">
          <w:t>Boccaccini</w:t>
        </w:r>
        <w:proofErr w:type="spellEnd"/>
        <w:r w:rsidRPr="00C63EEC">
          <w:t xml:space="preserve">, A. R. (2019). Electrophoretic deposition of chitosan-based composite coatings for biomedical applications: A review. </w:t>
        </w:r>
      </w:hyperlink>
      <w:hyperlink r:id="rId67">
        <w:r w:rsidRPr="00C63EEC">
          <w:t>Progress in Materials Science</w:t>
        </w:r>
      </w:hyperlink>
      <w:hyperlink r:id="rId68">
        <w:r w:rsidRPr="00C63EEC">
          <w:t xml:space="preserve">, </w:t>
        </w:r>
      </w:hyperlink>
      <w:hyperlink r:id="rId69">
        <w:r w:rsidRPr="00C63EEC">
          <w:t>103</w:t>
        </w:r>
      </w:hyperlink>
      <w:hyperlink r:id="rId70">
        <w:r w:rsidRPr="00C63EEC">
          <w:t>, 69–108.</w:t>
        </w:r>
      </w:hyperlink>
    </w:p>
    <w:p w14:paraId="30CD38C5" w14:textId="77777777" w:rsidR="00C8255E" w:rsidRPr="00C63EEC" w:rsidRDefault="003563EE" w:rsidP="00C63EEC">
      <w:pPr>
        <w:pStyle w:val="Reference"/>
      </w:pPr>
      <w:hyperlink r:id="rId71">
        <w:r w:rsidRPr="00C63EEC">
          <w:t xml:space="preserve">Avcu, E., </w:t>
        </w:r>
        <w:proofErr w:type="spellStart"/>
        <w:r w:rsidRPr="00C63EEC">
          <w:t>Yıldıran</w:t>
        </w:r>
        <w:proofErr w:type="spellEnd"/>
        <w:r w:rsidRPr="00C63EEC">
          <w:t xml:space="preserve"> Avcu, Y., </w:t>
        </w:r>
        <w:proofErr w:type="spellStart"/>
        <w:r w:rsidRPr="00C63EEC">
          <w:t>Baştan</w:t>
        </w:r>
        <w:proofErr w:type="spellEnd"/>
        <w:r w:rsidRPr="00C63EEC">
          <w:t xml:space="preserve">, F. E., Rehman, M. A. U., </w:t>
        </w:r>
        <w:proofErr w:type="spellStart"/>
        <w:r w:rsidRPr="00C63EEC">
          <w:t>Üstel</w:t>
        </w:r>
        <w:proofErr w:type="spellEnd"/>
        <w:r w:rsidRPr="00C63EEC">
          <w:t xml:space="preserve">, F., &amp; </w:t>
        </w:r>
        <w:proofErr w:type="spellStart"/>
        <w:r w:rsidRPr="00C63EEC">
          <w:t>Boccaccini</w:t>
        </w:r>
        <w:proofErr w:type="spellEnd"/>
        <w:r w:rsidRPr="00C63EEC">
          <w:t xml:space="preserve">, A. R. (2018). Tailoring the surface characteristics of </w:t>
        </w:r>
        <w:proofErr w:type="spellStart"/>
        <w:r w:rsidRPr="00C63EEC">
          <w:t>electrophoretically</w:t>
        </w:r>
        <w:proofErr w:type="spellEnd"/>
        <w:r w:rsidRPr="00C63EEC">
          <w:t xml:space="preserve"> deposited chitosan-based bioactive glass composite coatings on titanium implants via grit blasting. </w:t>
        </w:r>
      </w:hyperlink>
      <w:hyperlink r:id="rId72">
        <w:r w:rsidRPr="00C63EEC">
          <w:t>Progress in Organic Coatings</w:t>
        </w:r>
      </w:hyperlink>
      <w:hyperlink r:id="rId73">
        <w:r w:rsidRPr="00C63EEC">
          <w:t xml:space="preserve">, </w:t>
        </w:r>
      </w:hyperlink>
      <w:hyperlink r:id="rId74">
        <w:r w:rsidRPr="00C63EEC">
          <w:t>123</w:t>
        </w:r>
      </w:hyperlink>
      <w:hyperlink r:id="rId75">
        <w:r w:rsidRPr="00C63EEC">
          <w:t>, 362–373.</w:t>
        </w:r>
      </w:hyperlink>
    </w:p>
    <w:p w14:paraId="4C079DB4" w14:textId="77777777" w:rsidR="00C8255E" w:rsidRPr="00C63EEC" w:rsidRDefault="003563EE" w:rsidP="00C63EEC">
      <w:pPr>
        <w:pStyle w:val="Reference"/>
      </w:pPr>
      <w:hyperlink r:id="rId76">
        <w:r w:rsidRPr="00C63EEC">
          <w:t xml:space="preserve">Baino, F., Ferraris, S., Miola, M., Perero, S., </w:t>
        </w:r>
        <w:proofErr w:type="spellStart"/>
        <w:r w:rsidRPr="00C63EEC">
          <w:t>Verné</w:t>
        </w:r>
        <w:proofErr w:type="spellEnd"/>
        <w:r w:rsidRPr="00C63EEC">
          <w:t xml:space="preserve">, E., </w:t>
        </w:r>
        <w:proofErr w:type="spellStart"/>
        <w:r w:rsidRPr="00C63EEC">
          <w:t>Coggiola</w:t>
        </w:r>
        <w:proofErr w:type="spellEnd"/>
        <w:r w:rsidRPr="00C63EEC">
          <w:t xml:space="preserve">, A., </w:t>
        </w:r>
        <w:proofErr w:type="spellStart"/>
        <w:r w:rsidRPr="00C63EEC">
          <w:t>Dolcino</w:t>
        </w:r>
        <w:proofErr w:type="spellEnd"/>
        <w:r w:rsidRPr="00C63EEC">
          <w:t xml:space="preserve">, D., &amp; Ferraris, M. (2016). Novel antibacterial ocular prostheses: Proof of concept and </w:t>
        </w:r>
        <w:proofErr w:type="spellStart"/>
        <w:r w:rsidRPr="00C63EEC">
          <w:t>physico</w:t>
        </w:r>
        <w:proofErr w:type="spellEnd"/>
        <w:r w:rsidRPr="00C63EEC">
          <w:t xml:space="preserve">-chemical characterization. </w:t>
        </w:r>
      </w:hyperlink>
      <w:hyperlink r:id="rId77">
        <w:r w:rsidRPr="00C63EEC">
          <w:t>Materials Science &amp; Engineering. C, Materials for Biological Applications</w:t>
        </w:r>
      </w:hyperlink>
      <w:hyperlink r:id="rId78">
        <w:r w:rsidRPr="00C63EEC">
          <w:t xml:space="preserve">, </w:t>
        </w:r>
      </w:hyperlink>
      <w:hyperlink r:id="rId79">
        <w:r w:rsidRPr="00C63EEC">
          <w:t>60</w:t>
        </w:r>
      </w:hyperlink>
      <w:hyperlink r:id="rId80">
        <w:r w:rsidRPr="00C63EEC">
          <w:t>, 467–474.</w:t>
        </w:r>
      </w:hyperlink>
    </w:p>
    <w:p w14:paraId="5B39EECF" w14:textId="77777777" w:rsidR="00C8255E" w:rsidRPr="00C63EEC" w:rsidRDefault="003563EE" w:rsidP="00C63EEC">
      <w:pPr>
        <w:pStyle w:val="Reference"/>
      </w:pPr>
      <w:hyperlink r:id="rId81">
        <w:r w:rsidRPr="00C63EEC">
          <w:t xml:space="preserve">Balagna, C., Perero, S., Ferraris, S., Miola, M., Fucale, G., </w:t>
        </w:r>
        <w:proofErr w:type="spellStart"/>
        <w:r w:rsidRPr="00C63EEC">
          <w:t>Manfredotti</w:t>
        </w:r>
        <w:proofErr w:type="spellEnd"/>
        <w:r w:rsidRPr="00C63EEC">
          <w:t xml:space="preserve">, C., Battiato, A., Santella, D., </w:t>
        </w:r>
        <w:proofErr w:type="spellStart"/>
        <w:r w:rsidRPr="00C63EEC">
          <w:t>Vernè</w:t>
        </w:r>
        <w:proofErr w:type="spellEnd"/>
        <w:r w:rsidRPr="00C63EEC">
          <w:t xml:space="preserve">, E., Vittone, E., &amp; Ferraris, M. (2012). Antibacterial coating on polymer for space application. </w:t>
        </w:r>
      </w:hyperlink>
      <w:hyperlink r:id="rId82">
        <w:r w:rsidRPr="00C63EEC">
          <w:t>Materials Chemistry and Physics</w:t>
        </w:r>
      </w:hyperlink>
      <w:hyperlink r:id="rId83">
        <w:r w:rsidRPr="00C63EEC">
          <w:t xml:space="preserve">, </w:t>
        </w:r>
      </w:hyperlink>
      <w:hyperlink r:id="rId84">
        <w:r w:rsidRPr="00C63EEC">
          <w:t>135</w:t>
        </w:r>
      </w:hyperlink>
      <w:hyperlink r:id="rId85">
        <w:r w:rsidRPr="00C63EEC">
          <w:t>(2-3), 714–722.</w:t>
        </w:r>
      </w:hyperlink>
    </w:p>
    <w:p w14:paraId="588B7508" w14:textId="77777777" w:rsidR="00C8255E" w:rsidRPr="00C63EEC" w:rsidRDefault="003563EE" w:rsidP="00C63EEC">
      <w:pPr>
        <w:pStyle w:val="Reference"/>
      </w:pPr>
      <w:hyperlink r:id="rId86">
        <w:r w:rsidRPr="00C63EEC">
          <w:t xml:space="preserve">Balaji Ganesh S, &amp; Sugumar, K. (2021). Internet of Things—A novel innovation in dentistry. </w:t>
        </w:r>
      </w:hyperlink>
      <w:hyperlink r:id="rId87">
        <w:r w:rsidRPr="00C63EEC">
          <w:t>Journal of Advanced Oral Research</w:t>
        </w:r>
      </w:hyperlink>
      <w:hyperlink r:id="rId88">
        <w:r w:rsidRPr="00C63EEC">
          <w:t xml:space="preserve">, </w:t>
        </w:r>
      </w:hyperlink>
      <w:hyperlink r:id="rId89">
        <w:r w:rsidRPr="00C63EEC">
          <w:t>12</w:t>
        </w:r>
      </w:hyperlink>
      <w:hyperlink r:id="rId90">
        <w:r w:rsidRPr="00C63EEC">
          <w:t>(1), 42–48.</w:t>
        </w:r>
      </w:hyperlink>
    </w:p>
    <w:p w14:paraId="79159B14" w14:textId="77777777" w:rsidR="00C8255E" w:rsidRPr="00C63EEC" w:rsidRDefault="003563EE" w:rsidP="00C63EEC">
      <w:pPr>
        <w:pStyle w:val="Reference"/>
      </w:pPr>
      <w:hyperlink r:id="rId91">
        <w:r w:rsidRPr="00C63EEC">
          <w:t xml:space="preserve">Banga, R., Yarwood, J., Morgan, A. M., Evans, B., &amp; Kells, J. (1995). FTIR and AFM studies of the kinetics and self-assembly of </w:t>
        </w:r>
        <w:proofErr w:type="spellStart"/>
        <w:r w:rsidRPr="00C63EEC">
          <w:t>alkyltrichlorosilanes</w:t>
        </w:r>
        <w:proofErr w:type="spellEnd"/>
        <w:r w:rsidRPr="00C63EEC">
          <w:t xml:space="preserve"> and (perfluoroalkyl) </w:t>
        </w:r>
        <w:proofErr w:type="spellStart"/>
        <w:r w:rsidRPr="00C63EEC">
          <w:t>trichlorosilanes</w:t>
        </w:r>
        <w:proofErr w:type="spellEnd"/>
        <w:r w:rsidRPr="00C63EEC">
          <w:t xml:space="preserve"> onto glass and silicon. </w:t>
        </w:r>
      </w:hyperlink>
      <w:hyperlink r:id="rId92">
        <w:r w:rsidRPr="00C63EEC">
          <w:t>Langmuir: The ACS Journal of Surfaces and Colloids</w:t>
        </w:r>
      </w:hyperlink>
      <w:hyperlink r:id="rId93">
        <w:r w:rsidRPr="00C63EEC">
          <w:t xml:space="preserve">, </w:t>
        </w:r>
      </w:hyperlink>
      <w:hyperlink r:id="rId94">
        <w:r w:rsidRPr="00C63EEC">
          <w:t>11</w:t>
        </w:r>
      </w:hyperlink>
      <w:hyperlink r:id="rId95">
        <w:r w:rsidRPr="00C63EEC">
          <w:t>(11), 4393–4399.</w:t>
        </w:r>
      </w:hyperlink>
    </w:p>
    <w:p w14:paraId="4CEB530A" w14:textId="77777777" w:rsidR="00C8255E" w:rsidRPr="00C63EEC" w:rsidRDefault="003563EE" w:rsidP="00C63EEC">
      <w:pPr>
        <w:pStyle w:val="Reference"/>
      </w:pPr>
      <w:hyperlink r:id="rId96">
        <w:proofErr w:type="spellStart"/>
        <w:r w:rsidRPr="00C63EEC">
          <w:t>Berendjchi</w:t>
        </w:r>
        <w:proofErr w:type="spellEnd"/>
        <w:r w:rsidRPr="00C63EEC">
          <w:t xml:space="preserve">, A., Khajavi, R., &amp; </w:t>
        </w:r>
        <w:proofErr w:type="spellStart"/>
        <w:r w:rsidRPr="00C63EEC">
          <w:t>Yazdanshenas</w:t>
        </w:r>
        <w:proofErr w:type="spellEnd"/>
        <w:r w:rsidRPr="00C63EEC">
          <w:t xml:space="preserve">, M. E. (2011). Fabrication of superhydrophobic and antibacterial surface on cotton fabric by doped silica-based sols with nanoparticles of copper. </w:t>
        </w:r>
      </w:hyperlink>
      <w:hyperlink r:id="rId97">
        <w:r w:rsidRPr="00C63EEC">
          <w:t>Nanoscale Research Letters</w:t>
        </w:r>
      </w:hyperlink>
      <w:hyperlink r:id="rId98">
        <w:r w:rsidRPr="00C63EEC">
          <w:t xml:space="preserve">, </w:t>
        </w:r>
      </w:hyperlink>
      <w:hyperlink r:id="rId99">
        <w:r w:rsidRPr="00C63EEC">
          <w:t>6</w:t>
        </w:r>
      </w:hyperlink>
      <w:hyperlink r:id="rId100">
        <w:r w:rsidRPr="00C63EEC">
          <w:t>, 1–8.</w:t>
        </w:r>
      </w:hyperlink>
    </w:p>
    <w:p w14:paraId="7ADD7B60" w14:textId="77777777" w:rsidR="00C8255E" w:rsidRPr="00C63EEC" w:rsidRDefault="003563EE" w:rsidP="00C63EEC">
      <w:pPr>
        <w:pStyle w:val="Reference"/>
      </w:pPr>
      <w:hyperlink r:id="rId101">
        <w:r w:rsidRPr="00C63EEC">
          <w:t xml:space="preserve">Besra, L., &amp; Liu, M. (2007). A review on fundamentals and applications of electrophoretic deposition (EPD). </w:t>
        </w:r>
      </w:hyperlink>
      <w:hyperlink r:id="rId102">
        <w:r w:rsidRPr="00C63EEC">
          <w:t>Progress in Materials Science</w:t>
        </w:r>
      </w:hyperlink>
      <w:hyperlink r:id="rId103">
        <w:r w:rsidRPr="00C63EEC">
          <w:t xml:space="preserve">, </w:t>
        </w:r>
      </w:hyperlink>
      <w:hyperlink r:id="rId104">
        <w:r w:rsidRPr="00C63EEC">
          <w:t>52</w:t>
        </w:r>
      </w:hyperlink>
      <w:hyperlink r:id="rId105">
        <w:r w:rsidRPr="00C63EEC">
          <w:t>(1), 1–61.</w:t>
        </w:r>
      </w:hyperlink>
    </w:p>
    <w:p w14:paraId="1DD2FC6D" w14:textId="77777777" w:rsidR="00C8255E" w:rsidRPr="00C63EEC" w:rsidRDefault="003563EE" w:rsidP="00C63EEC">
      <w:pPr>
        <w:pStyle w:val="Reference"/>
      </w:pPr>
      <w:hyperlink r:id="rId106">
        <w:r w:rsidRPr="00C63EEC">
          <w:t xml:space="preserve">Cakir‐Omur, T., </w:t>
        </w:r>
        <w:proofErr w:type="spellStart"/>
        <w:r w:rsidRPr="00C63EEC">
          <w:t>Gozneli</w:t>
        </w:r>
        <w:proofErr w:type="spellEnd"/>
        <w:r w:rsidRPr="00C63EEC">
          <w:t xml:space="preserve">, R., &amp; Ozkan, Y. (2019). Effects of Silica Coating by Physical Vapor Deposition and Repeated Firing on the Low‐Temperature Degradation and Flexural Strength of a Zirconia Ceramic. </w:t>
        </w:r>
      </w:hyperlink>
      <w:hyperlink r:id="rId107">
        <w:r w:rsidRPr="00C63EEC">
          <w:t>Journal of Prosthodontics: Official Journal of the American College of Prosthodontists</w:t>
        </w:r>
      </w:hyperlink>
      <w:hyperlink r:id="rId108">
        <w:r w:rsidRPr="00C63EEC">
          <w:t xml:space="preserve">, </w:t>
        </w:r>
      </w:hyperlink>
      <w:hyperlink r:id="rId109">
        <w:r w:rsidRPr="00C63EEC">
          <w:t>28</w:t>
        </w:r>
      </w:hyperlink>
      <w:hyperlink r:id="rId110">
        <w:r w:rsidRPr="00C63EEC">
          <w:t>(1), e186–e194.</w:t>
        </w:r>
      </w:hyperlink>
    </w:p>
    <w:p w14:paraId="422AA076" w14:textId="77777777" w:rsidR="00C8255E" w:rsidRPr="00C63EEC" w:rsidRDefault="003563EE" w:rsidP="00C63EEC">
      <w:pPr>
        <w:pStyle w:val="Reference"/>
      </w:pPr>
      <w:hyperlink r:id="rId111">
        <w:r w:rsidRPr="00C63EEC">
          <w:t xml:space="preserve">Carinci, F., Lauritano, D., </w:t>
        </w:r>
        <w:proofErr w:type="spellStart"/>
        <w:r w:rsidRPr="00C63EEC">
          <w:t>Bignozzi</w:t>
        </w:r>
        <w:proofErr w:type="spellEnd"/>
        <w:r w:rsidRPr="00C63EEC">
          <w:t xml:space="preserve">, C. A., Pazzi, D., </w:t>
        </w:r>
        <w:proofErr w:type="spellStart"/>
        <w:r w:rsidRPr="00C63EEC">
          <w:t>Candotto</w:t>
        </w:r>
        <w:proofErr w:type="spellEnd"/>
        <w:r w:rsidRPr="00C63EEC">
          <w:t xml:space="preserve">, V., Santos de Oliveira, P., &amp; Scarano, A. (2019). A new strategy against Peri-implantitis: Antibacterial internal coating. </w:t>
        </w:r>
      </w:hyperlink>
      <w:hyperlink r:id="rId112">
        <w:r w:rsidRPr="00C63EEC">
          <w:t>International Journal of Molecular Sciences</w:t>
        </w:r>
      </w:hyperlink>
      <w:hyperlink r:id="rId113">
        <w:r w:rsidRPr="00C63EEC">
          <w:t xml:space="preserve">, </w:t>
        </w:r>
      </w:hyperlink>
      <w:hyperlink r:id="rId114">
        <w:r w:rsidRPr="00C63EEC">
          <w:t>20</w:t>
        </w:r>
      </w:hyperlink>
      <w:hyperlink r:id="rId115">
        <w:r w:rsidRPr="00C63EEC">
          <w:t>(16), 3897.</w:t>
        </w:r>
      </w:hyperlink>
    </w:p>
    <w:p w14:paraId="785AB7EA" w14:textId="77777777" w:rsidR="00C8255E" w:rsidRPr="00C63EEC" w:rsidRDefault="003563EE" w:rsidP="00C63EEC">
      <w:pPr>
        <w:pStyle w:val="Reference"/>
      </w:pPr>
      <w:hyperlink r:id="rId116">
        <w:r w:rsidRPr="00C63EEC">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117">
        <w:r w:rsidRPr="00C63EEC">
          <w:t>Indian Journal of Dental Research : Official Publication of Indian Society for Dental Research</w:t>
        </w:r>
      </w:hyperlink>
      <w:hyperlink r:id="rId118">
        <w:r w:rsidRPr="00C63EEC">
          <w:t xml:space="preserve">, </w:t>
        </w:r>
      </w:hyperlink>
      <w:hyperlink r:id="rId119">
        <w:r w:rsidRPr="00C63EEC">
          <w:t>33</w:t>
        </w:r>
      </w:hyperlink>
      <w:hyperlink r:id="rId120">
        <w:r w:rsidRPr="00C63EEC">
          <w:t>(1), 30–36.</w:t>
        </w:r>
      </w:hyperlink>
    </w:p>
    <w:p w14:paraId="4B4E7F2C" w14:textId="77777777" w:rsidR="00C8255E" w:rsidRPr="00C63EEC" w:rsidRDefault="003563EE" w:rsidP="00C63EEC">
      <w:pPr>
        <w:pStyle w:val="Reference"/>
      </w:pPr>
      <w:hyperlink r:id="rId121">
        <w:r w:rsidRPr="00C63EEC">
          <w:t xml:space="preserve">Deepika, B. A., Ramamurthy, J., Girija, S., &amp; Jayakumar, N. D. (2022). Evaluation of the antimicrobial effect of Ocimum sanctum L. oral gel against anaerobic oral microbes: An in vitro study. </w:t>
        </w:r>
      </w:hyperlink>
      <w:hyperlink r:id="rId122">
        <w:r w:rsidRPr="00C63EEC">
          <w:t>World Journal of Dentistry</w:t>
        </w:r>
      </w:hyperlink>
      <w:hyperlink r:id="rId123">
        <w:r w:rsidRPr="00C63EEC">
          <w:t xml:space="preserve">, </w:t>
        </w:r>
      </w:hyperlink>
      <w:hyperlink r:id="rId124">
        <w:r w:rsidRPr="00C63EEC">
          <w:t>13</w:t>
        </w:r>
      </w:hyperlink>
      <w:hyperlink r:id="rId125">
        <w:r w:rsidRPr="00C63EEC">
          <w:t>(S1), S23–S27.</w:t>
        </w:r>
      </w:hyperlink>
    </w:p>
    <w:p w14:paraId="1D719BDE" w14:textId="77777777" w:rsidR="00C8255E" w:rsidRPr="00C63EEC" w:rsidRDefault="003563EE" w:rsidP="00C63EEC">
      <w:pPr>
        <w:pStyle w:val="Reference"/>
      </w:pPr>
      <w:hyperlink r:id="rId126">
        <w:r w:rsidRPr="00C63EEC">
          <w:t xml:space="preserve">Dharman, S., </w:t>
        </w:r>
      </w:hyperlink>
      <w:hyperlink r:id="rId127">
        <w:r w:rsidRPr="00C63EEC">
          <w:t xml:space="preserve"> Kumar, R., Shanmugasundaram, K.</w:t>
        </w:r>
      </w:hyperlink>
      <w:hyperlink r:id="rId128">
        <w:r w:rsidRPr="00C63EEC">
          <w:t xml:space="preserve">(2021). Ecofriendly Synthesis, </w:t>
        </w:r>
        <w:proofErr w:type="spellStart"/>
        <w:r w:rsidRPr="00C63EEC">
          <w:t>Characterisation</w:t>
        </w:r>
        <w:proofErr w:type="spellEnd"/>
        <w:r w:rsidRPr="00C63EEC">
          <w:t xml:space="preserve"> and Antibacterial Activity </w:t>
        </w:r>
        <w:proofErr w:type="gramStart"/>
        <w:r w:rsidRPr="00C63EEC">
          <w:t>Of</w:t>
        </w:r>
        <w:proofErr w:type="gramEnd"/>
        <w:r w:rsidRPr="00C63EEC">
          <w:t xml:space="preserve"> Curcumin Mediated Silver Nanoparticles. </w:t>
        </w:r>
      </w:hyperlink>
      <w:hyperlink r:id="rId129">
        <w:r w:rsidRPr="00C63EEC">
          <w:t>International Journal of Dentistry and Oral Science</w:t>
        </w:r>
      </w:hyperlink>
      <w:hyperlink r:id="rId130">
        <w:r w:rsidRPr="00C63EEC">
          <w:t>, 2314–2318.</w:t>
        </w:r>
      </w:hyperlink>
    </w:p>
    <w:p w14:paraId="2A75682B" w14:textId="77777777" w:rsidR="00C8255E" w:rsidRPr="00C63EEC" w:rsidRDefault="003563EE" w:rsidP="00C63EEC">
      <w:pPr>
        <w:pStyle w:val="Reference"/>
      </w:pPr>
      <w:hyperlink r:id="rId131">
        <w:r w:rsidRPr="00C63EEC">
          <w:t xml:space="preserve">Duraisamy, R., Ganapathy, D., &amp; Shanmugam, R. (2021). Biocompatibility and osseointegration of nanohydroxyapatite. </w:t>
        </w:r>
      </w:hyperlink>
      <w:hyperlink r:id="rId132">
        <w:r w:rsidRPr="00C63EEC">
          <w:t>Int J Dent Oral Sci</w:t>
        </w:r>
      </w:hyperlink>
      <w:hyperlink r:id="rId133">
        <w:r w:rsidRPr="00C63EEC">
          <w:t xml:space="preserve">, </w:t>
        </w:r>
      </w:hyperlink>
      <w:hyperlink r:id="rId134">
        <w:r w:rsidRPr="00C63EEC">
          <w:t>8</w:t>
        </w:r>
      </w:hyperlink>
      <w:hyperlink r:id="rId135">
        <w:r w:rsidRPr="00C63EEC">
          <w:t>(9), 4136–4139.</w:t>
        </w:r>
      </w:hyperlink>
    </w:p>
    <w:p w14:paraId="752A0F43" w14:textId="77777777" w:rsidR="00C8255E" w:rsidRPr="00C63EEC" w:rsidRDefault="003563EE" w:rsidP="00C63EEC">
      <w:pPr>
        <w:pStyle w:val="Reference"/>
      </w:pPr>
      <w:hyperlink r:id="rId136">
        <w:r w:rsidRPr="00C63EEC">
          <w:t xml:space="preserve">Govindaraj, A., &amp; Dinesh, S. P. S. (2021). Effect of chlorhexidine varnish and fluoride varnish on White Spot Lesions in orthodontic patients- a systematic review. </w:t>
        </w:r>
      </w:hyperlink>
      <w:hyperlink r:id="rId137">
        <w:r w:rsidRPr="00C63EEC">
          <w:t>The Open Dentistry Journal</w:t>
        </w:r>
      </w:hyperlink>
      <w:hyperlink r:id="rId138">
        <w:r w:rsidRPr="00C63EEC">
          <w:t xml:space="preserve">, </w:t>
        </w:r>
      </w:hyperlink>
      <w:hyperlink r:id="rId139">
        <w:r w:rsidRPr="00C63EEC">
          <w:t>15</w:t>
        </w:r>
      </w:hyperlink>
      <w:hyperlink r:id="rId140">
        <w:r w:rsidRPr="00C63EEC">
          <w:t>(1), 151–159.</w:t>
        </w:r>
      </w:hyperlink>
    </w:p>
    <w:p w14:paraId="69986EC7" w14:textId="77777777" w:rsidR="00C8255E" w:rsidRPr="00C63EEC" w:rsidRDefault="003563EE" w:rsidP="00C63EEC">
      <w:pPr>
        <w:pStyle w:val="Reference"/>
      </w:pPr>
      <w:hyperlink r:id="rId141">
        <w:r w:rsidRPr="00C63EEC">
          <w:t xml:space="preserve">Graf, S., Thakkar, D., Hansa, I., Pandian, S. M., &amp; Adel, S. M. (2023). 3D metal printing in orthodontics current trends, biomaterials, workflows and clinical implications. </w:t>
        </w:r>
      </w:hyperlink>
      <w:hyperlink r:id="rId142">
        <w:r w:rsidRPr="00C63EEC">
          <w:t>Seminars in Orthodontics</w:t>
        </w:r>
      </w:hyperlink>
      <w:hyperlink r:id="rId143">
        <w:r w:rsidRPr="00C63EEC">
          <w:t>. https://doi.org/</w:t>
        </w:r>
      </w:hyperlink>
      <w:hyperlink r:id="rId144">
        <w:r w:rsidRPr="00C63EEC">
          <w:t>10.1053/j.sodo.2023.01.001</w:t>
        </w:r>
      </w:hyperlink>
    </w:p>
    <w:p w14:paraId="17DEC8CC" w14:textId="77777777" w:rsidR="00C8255E" w:rsidRPr="00C63EEC" w:rsidRDefault="003563EE" w:rsidP="00C63EEC">
      <w:pPr>
        <w:pStyle w:val="Reference"/>
      </w:pPr>
      <w:hyperlink r:id="rId145">
        <w:r w:rsidRPr="00C63EEC">
          <w:t xml:space="preserve">Harsha, L., Navaneethan, R., Acid, T., &amp; Acid, C. A.-A. (2022). CITRIC ACID-AN VITRO STUDY. </w:t>
        </w:r>
      </w:hyperlink>
      <w:hyperlink r:id="rId146">
        <w:r w:rsidRPr="00C63EEC">
          <w:t>International Journal Clinical Dentistry</w:t>
        </w:r>
      </w:hyperlink>
      <w:hyperlink r:id="rId147">
        <w:r w:rsidRPr="00C63EEC">
          <w:t xml:space="preserve">, </w:t>
        </w:r>
      </w:hyperlink>
      <w:hyperlink r:id="rId148">
        <w:r w:rsidRPr="00C63EEC">
          <w:t>15</w:t>
        </w:r>
      </w:hyperlink>
      <w:hyperlink r:id="rId149">
        <w:r w:rsidRPr="00C63EEC">
          <w:t>(3), 413–419.</w:t>
        </w:r>
      </w:hyperlink>
    </w:p>
    <w:p w14:paraId="58CA014A" w14:textId="77777777" w:rsidR="00C8255E" w:rsidRPr="00C63EEC" w:rsidRDefault="003563EE" w:rsidP="00C63EEC">
      <w:pPr>
        <w:pStyle w:val="Reference"/>
      </w:pPr>
      <w:hyperlink r:id="rId150">
        <w:r w:rsidRPr="00C63EEC">
          <w:t xml:space="preserve">Harsha, L., &amp; Subramanian, A. K. (2022). Comparative assessment of pH and degree of surface roughness of enamel when etched with five commercially available etchants: An in vitro study. </w:t>
        </w:r>
      </w:hyperlink>
      <w:hyperlink r:id="rId151">
        <w:r w:rsidRPr="00C63EEC">
          <w:t>The Journal of Contemporary Dental Practice</w:t>
        </w:r>
      </w:hyperlink>
      <w:hyperlink r:id="rId152">
        <w:r w:rsidRPr="00C63EEC">
          <w:t xml:space="preserve">, </w:t>
        </w:r>
      </w:hyperlink>
      <w:hyperlink r:id="rId153">
        <w:r w:rsidRPr="00C63EEC">
          <w:t>23</w:t>
        </w:r>
      </w:hyperlink>
      <w:hyperlink r:id="rId154">
        <w:r w:rsidRPr="00C63EEC">
          <w:t>(2), 181–185.</w:t>
        </w:r>
      </w:hyperlink>
    </w:p>
    <w:p w14:paraId="58A06326" w14:textId="77777777" w:rsidR="00C8255E" w:rsidRPr="00C63EEC" w:rsidRDefault="003563EE" w:rsidP="00C63EEC">
      <w:pPr>
        <w:pStyle w:val="Reference"/>
      </w:pPr>
      <w:hyperlink r:id="rId155">
        <w:r w:rsidRPr="00C63EEC">
          <w:t xml:space="preserve">Jabin, Z., Nasim, I., Vishnu Priya, V., &amp; Agarwal, N. (2021). Quantitative Analysis and Effect of SDF, APF, </w:t>
        </w:r>
        <w:proofErr w:type="spellStart"/>
        <w:r w:rsidRPr="00C63EEC">
          <w:t>NaF</w:t>
        </w:r>
        <w:proofErr w:type="spellEnd"/>
        <w:r w:rsidRPr="00C63EEC">
          <w:t xml:space="preserve"> on Demineralized Human Primary Enamel Using SEM, XRD, and FTIR. </w:t>
        </w:r>
      </w:hyperlink>
      <w:hyperlink r:id="rId156">
        <w:r w:rsidRPr="00C63EEC">
          <w:t>International Journal of Clinical Pediatric Dentistry</w:t>
        </w:r>
      </w:hyperlink>
      <w:hyperlink r:id="rId157">
        <w:r w:rsidRPr="00C63EEC">
          <w:t xml:space="preserve">, </w:t>
        </w:r>
      </w:hyperlink>
      <w:hyperlink r:id="rId158">
        <w:r w:rsidRPr="00C63EEC">
          <w:t>14</w:t>
        </w:r>
      </w:hyperlink>
      <w:hyperlink r:id="rId159">
        <w:r w:rsidRPr="00C63EEC">
          <w:t>(4), 537–541.</w:t>
        </w:r>
      </w:hyperlink>
    </w:p>
    <w:p w14:paraId="1C089EE5" w14:textId="77777777" w:rsidR="00C8255E" w:rsidRPr="00C63EEC" w:rsidRDefault="003563EE" w:rsidP="00C63EEC">
      <w:pPr>
        <w:pStyle w:val="Reference"/>
      </w:pPr>
      <w:hyperlink r:id="rId160">
        <w:r w:rsidRPr="00C63EEC">
          <w:t xml:space="preserve">Katyal, D., Subramanian, A. K., Venugopal, A., &amp; Marya, A. (2021). Assessment of Wettability and Contact Angle of Bonding Agent with Enamel Surface Etched by Five Commercially Available Etchants: An In Vitro Study. </w:t>
        </w:r>
      </w:hyperlink>
      <w:hyperlink r:id="rId161">
        <w:r w:rsidRPr="00C63EEC">
          <w:t>International Journal of Dentistry</w:t>
        </w:r>
      </w:hyperlink>
      <w:hyperlink r:id="rId162">
        <w:r w:rsidRPr="00C63EEC">
          <w:t xml:space="preserve">, </w:t>
        </w:r>
      </w:hyperlink>
      <w:hyperlink r:id="rId163">
        <w:r w:rsidRPr="00C63EEC">
          <w:t>2021</w:t>
        </w:r>
      </w:hyperlink>
      <w:hyperlink r:id="rId164">
        <w:r w:rsidRPr="00C63EEC">
          <w:t>, 9457553.</w:t>
        </w:r>
      </w:hyperlink>
    </w:p>
    <w:p w14:paraId="11C474DC" w14:textId="77777777" w:rsidR="00C8255E" w:rsidRPr="00C63EEC" w:rsidRDefault="003563EE" w:rsidP="00C63EEC">
      <w:pPr>
        <w:pStyle w:val="Reference"/>
      </w:pPr>
      <w:hyperlink r:id="rId165">
        <w:r w:rsidRPr="00C63EEC">
          <w:t xml:space="preserve">Lakshmi, T. (2021). Medicinal value oral health aspects acacia catechu-an update. </w:t>
        </w:r>
      </w:hyperlink>
      <w:hyperlink r:id="rId166">
        <w:r w:rsidRPr="00C63EEC">
          <w:t xml:space="preserve">International Journal Dentistry Oral </w:t>
        </w:r>
        <w:proofErr w:type="spellStart"/>
        <w:r w:rsidRPr="00C63EEC">
          <w:t>ScienceVolume</w:t>
        </w:r>
        <w:proofErr w:type="spellEnd"/>
      </w:hyperlink>
      <w:hyperlink r:id="rId167">
        <w:r w:rsidRPr="00C63EEC">
          <w:t xml:space="preserve">, </w:t>
        </w:r>
      </w:hyperlink>
      <w:hyperlink r:id="rId168">
        <w:r w:rsidRPr="00C63EEC">
          <w:t>8</w:t>
        </w:r>
      </w:hyperlink>
      <w:hyperlink r:id="rId169">
        <w:r w:rsidRPr="00C63EEC">
          <w:t>, 1399–1401J.</w:t>
        </w:r>
      </w:hyperlink>
    </w:p>
    <w:p w14:paraId="38C3E235" w14:textId="77777777" w:rsidR="00C8255E" w:rsidRPr="00C63EEC" w:rsidRDefault="003563EE" w:rsidP="00C63EEC">
      <w:pPr>
        <w:pStyle w:val="Reference"/>
      </w:pPr>
      <w:hyperlink r:id="rId170">
        <w:proofErr w:type="spellStart"/>
        <w:r w:rsidRPr="00C63EEC">
          <w:t>Maliael</w:t>
        </w:r>
        <w:proofErr w:type="spellEnd"/>
        <w:r w:rsidRPr="00C63EEC">
          <w:t xml:space="preserve">, M. T., Subramanian, A. K., &amp; </w:t>
        </w:r>
        <w:proofErr w:type="spellStart"/>
        <w:r w:rsidRPr="00C63EEC">
          <w:t>Srirengalakshmi</w:t>
        </w:r>
        <w:proofErr w:type="spellEnd"/>
        <w:r w:rsidRPr="00C63EEC">
          <w:t xml:space="preserve">. (2021). Effectiveness of a fluoride-releasing orthodontic primer in reducing demineralization around brackets – a systematic review. </w:t>
        </w:r>
      </w:hyperlink>
      <w:hyperlink r:id="rId171">
        <w:r w:rsidRPr="00C63EEC">
          <w:t>Orthodontic Waves (English Ed.)</w:t>
        </w:r>
      </w:hyperlink>
      <w:hyperlink r:id="rId172">
        <w:r w:rsidRPr="00C63EEC">
          <w:t xml:space="preserve">, </w:t>
        </w:r>
      </w:hyperlink>
      <w:hyperlink r:id="rId173">
        <w:r w:rsidRPr="00C63EEC">
          <w:t>80</w:t>
        </w:r>
      </w:hyperlink>
      <w:hyperlink r:id="rId174">
        <w:r w:rsidRPr="00C63EEC">
          <w:t>(4), 218–223.</w:t>
        </w:r>
      </w:hyperlink>
    </w:p>
    <w:p w14:paraId="4DC9CD44" w14:textId="77777777" w:rsidR="00C8255E" w:rsidRPr="00C63EEC" w:rsidRDefault="003563EE" w:rsidP="00C63EEC">
      <w:pPr>
        <w:pStyle w:val="Reference"/>
      </w:pPr>
      <w:hyperlink r:id="rId175">
        <w:r w:rsidRPr="00C63EEC">
          <w:t xml:space="preserve">Neha, N., Maiti, S., &amp; Jessy, P. (2021). Adhesion microflora role denitrifies </w:t>
        </w:r>
        <w:proofErr w:type="spellStart"/>
        <w:r w:rsidRPr="00C63EEC">
          <w:t>colour</w:t>
        </w:r>
        <w:proofErr w:type="spellEnd"/>
        <w:r w:rsidRPr="00C63EEC">
          <w:t xml:space="preserve"> stability provisional crowns: in-vitro study. </w:t>
        </w:r>
      </w:hyperlink>
      <w:hyperlink r:id="rId176">
        <w:r w:rsidRPr="00C63EEC">
          <w:t>Int J Dentistry Oral Sci</w:t>
        </w:r>
      </w:hyperlink>
      <w:hyperlink r:id="rId177">
        <w:r w:rsidRPr="00C63EEC">
          <w:t xml:space="preserve">, </w:t>
        </w:r>
      </w:hyperlink>
      <w:hyperlink r:id="rId178">
        <w:r w:rsidRPr="00C63EEC">
          <w:t>8</w:t>
        </w:r>
      </w:hyperlink>
      <w:hyperlink r:id="rId179">
        <w:r w:rsidRPr="00C63EEC">
          <w:t>(8), 3805–3809.</w:t>
        </w:r>
      </w:hyperlink>
    </w:p>
    <w:p w14:paraId="51D48484" w14:textId="77777777" w:rsidR="003563EE" w:rsidRPr="00C63EEC" w:rsidRDefault="003563EE" w:rsidP="00C63EEC">
      <w:pPr>
        <w:pStyle w:val="Reference"/>
      </w:pPr>
      <w:r w:rsidRPr="00C63EEC">
        <w:lastRenderedPageBreak/>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60EC9B7C" w14:textId="77777777" w:rsidR="00C8255E" w:rsidRPr="00C63EEC" w:rsidRDefault="003563EE" w:rsidP="00C63EEC">
      <w:pPr>
        <w:pStyle w:val="Reference"/>
      </w:pPr>
      <w:hyperlink r:id="rId180">
        <w:proofErr w:type="spellStart"/>
        <w:r w:rsidRPr="00C63EEC">
          <w:t>Sabarathinam</w:t>
        </w:r>
        <w:proofErr w:type="spellEnd"/>
        <w:r w:rsidRPr="00C63EEC">
          <w:t xml:space="preserve">, J., &amp; </w:t>
        </w:r>
        <w:proofErr w:type="spellStart"/>
        <w:r w:rsidRPr="00C63EEC">
          <w:t>Madhulaxmi</w:t>
        </w:r>
        <w:proofErr w:type="spellEnd"/>
        <w:r w:rsidRPr="00C63EEC">
          <w:t xml:space="preserve">, R. (2021). Development </w:t>
        </w:r>
        <w:proofErr w:type="spellStart"/>
        <w:r w:rsidRPr="00C63EEC">
          <w:t>anti inflammatory</w:t>
        </w:r>
        <w:proofErr w:type="spellEnd"/>
        <w:r w:rsidRPr="00C63EEC">
          <w:t xml:space="preserve"> antimicrobial silver nanoparticles coated suture materials. </w:t>
        </w:r>
      </w:hyperlink>
      <w:hyperlink r:id="rId181">
        <w:r w:rsidRPr="00C63EEC">
          <w:t>Int J Dentistry Oral Sci</w:t>
        </w:r>
      </w:hyperlink>
      <w:hyperlink r:id="rId182">
        <w:r w:rsidRPr="00C63EEC">
          <w:t xml:space="preserve">, </w:t>
        </w:r>
      </w:hyperlink>
      <w:hyperlink r:id="rId183">
        <w:r w:rsidRPr="00C63EEC">
          <w:t>8</w:t>
        </w:r>
      </w:hyperlink>
      <w:hyperlink r:id="rId184">
        <w:r w:rsidRPr="00C63EEC">
          <w:t>(3), 2006–2013.</w:t>
        </w:r>
      </w:hyperlink>
    </w:p>
    <w:p w14:paraId="7015D496" w14:textId="77777777" w:rsidR="00C8255E" w:rsidRPr="00C63EEC" w:rsidRDefault="003563EE" w:rsidP="00C63EEC">
      <w:pPr>
        <w:pStyle w:val="Reference"/>
      </w:pPr>
      <w:hyperlink r:id="rId185">
        <w:r w:rsidRPr="00C63EEC">
          <w:t xml:space="preserve">Solanki, L., Shantha Sundari, K. K., Muralidharan, N. P., &amp; Jain, R. (2022). Antimicrobial effect of novel gold nanoparticle oral rinse in subjects undergoing orthodontic treatment: An ex-vivo study. </w:t>
        </w:r>
      </w:hyperlink>
      <w:hyperlink r:id="rId186">
        <w:r w:rsidRPr="00C63EEC">
          <w:t>Journal of International Oral Health: JIOH</w:t>
        </w:r>
      </w:hyperlink>
      <w:hyperlink r:id="rId187">
        <w:r w:rsidRPr="00C63EEC">
          <w:t xml:space="preserve">, </w:t>
        </w:r>
      </w:hyperlink>
      <w:hyperlink r:id="rId188">
        <w:r w:rsidRPr="00C63EEC">
          <w:t>14</w:t>
        </w:r>
      </w:hyperlink>
      <w:hyperlink r:id="rId189">
        <w:r w:rsidRPr="00C63EEC">
          <w:t>(1), 47.</w:t>
        </w:r>
      </w:hyperlink>
    </w:p>
    <w:p w14:paraId="108977F4" w14:textId="77777777" w:rsidR="00C8255E" w:rsidRPr="00C63EEC" w:rsidRDefault="003563EE" w:rsidP="00C63EEC">
      <w:pPr>
        <w:pStyle w:val="Reference"/>
      </w:pPr>
      <w:hyperlink r:id="rId190">
        <w:r w:rsidRPr="00C63EEC">
          <w:t xml:space="preserve">Sushanthi, S., </w:t>
        </w:r>
        <w:proofErr w:type="spellStart"/>
        <w:r w:rsidRPr="00C63EEC">
          <w:t>Doraikannan</w:t>
        </w:r>
        <w:proofErr w:type="spellEnd"/>
        <w:r w:rsidRPr="00C63EEC">
          <w:t xml:space="preserve">, S., </w:t>
        </w:r>
        <w:proofErr w:type="spellStart"/>
        <w:r w:rsidRPr="00C63EEC">
          <w:t>Indiran</w:t>
        </w:r>
        <w:proofErr w:type="spellEnd"/>
        <w:r w:rsidRPr="00C63EEC">
          <w:t xml:space="preserve">, M., &amp; </w:t>
        </w:r>
        <w:proofErr w:type="spellStart"/>
        <w:r w:rsidRPr="00C63EEC">
          <w:t>Rathinavelu</w:t>
        </w:r>
        <w:proofErr w:type="spellEnd"/>
        <w:r w:rsidRPr="00C63EEC">
          <w:t xml:space="preserve">, P. (2021). </w:t>
        </w:r>
      </w:hyperlink>
      <w:hyperlink r:id="rId191">
        <w:r w:rsidRPr="00C63EEC">
          <w:t>Rajeshkumar S. Vernonia Amygdalina</w:t>
        </w:r>
      </w:hyperlink>
      <w:hyperlink r:id="rId192">
        <w:r w:rsidRPr="00C63EEC">
          <w:t>. 3330–3334.</w:t>
        </w:r>
      </w:hyperlink>
    </w:p>
    <w:p w14:paraId="04CB900E" w14:textId="77777777" w:rsidR="00C8255E" w:rsidRPr="00C63EEC" w:rsidRDefault="003563EE" w:rsidP="00C63EEC">
      <w:pPr>
        <w:pStyle w:val="Reference"/>
      </w:pPr>
      <w:hyperlink r:id="rId193">
        <w:r w:rsidRPr="00C63EEC">
          <w:t xml:space="preserve">Tamanna, T., </w:t>
        </w:r>
        <w:proofErr w:type="spellStart"/>
        <w:r w:rsidRPr="00C63EEC">
          <w:t>Bulitta</w:t>
        </w:r>
        <w:proofErr w:type="spellEnd"/>
        <w:r w:rsidRPr="00C63EEC">
          <w:t xml:space="preserve">, J. B., </w:t>
        </w:r>
        <w:proofErr w:type="spellStart"/>
        <w:r w:rsidRPr="00C63EEC">
          <w:t>Landersdorfer</w:t>
        </w:r>
        <w:proofErr w:type="spellEnd"/>
        <w:r w:rsidRPr="00C63EEC">
          <w:t xml:space="preserve">, C. B., Cashin, V., &amp; Yu, A. (2015). Stability and controlled antibiotic release from thin films embedded with antibiotic loaded mesoporous silica nanoparticles. </w:t>
        </w:r>
      </w:hyperlink>
      <w:hyperlink r:id="rId194">
        <w:r w:rsidRPr="00C63EEC">
          <w:t>RSC Advances</w:t>
        </w:r>
      </w:hyperlink>
      <w:hyperlink r:id="rId195">
        <w:r w:rsidRPr="00C63EEC">
          <w:t xml:space="preserve">, </w:t>
        </w:r>
      </w:hyperlink>
      <w:hyperlink r:id="rId196">
        <w:r w:rsidRPr="00C63EEC">
          <w:t>5</w:t>
        </w:r>
      </w:hyperlink>
      <w:hyperlink r:id="rId197">
        <w:r w:rsidRPr="00C63EEC">
          <w:t>(130), 107839–107846.</w:t>
        </w:r>
      </w:hyperlink>
    </w:p>
    <w:p w14:paraId="10621659" w14:textId="77777777" w:rsidR="00C8255E" w:rsidRPr="00C63EEC" w:rsidRDefault="003563EE" w:rsidP="00C63EEC">
      <w:pPr>
        <w:pStyle w:val="Reference"/>
      </w:pPr>
      <w:hyperlink r:id="rId198">
        <w:r w:rsidRPr="00C63EEC">
          <w:t xml:space="preserve">Tiwari, A., &amp; Jain, R. K. (2023). Comparative evaluation of White Spot lesion incidence between </w:t>
        </w:r>
        <w:proofErr w:type="spellStart"/>
        <w:r w:rsidRPr="00C63EEC">
          <w:t>NovaMin</w:t>
        </w:r>
        <w:proofErr w:type="spellEnd"/>
        <w:r w:rsidRPr="00C63EEC">
          <w:t xml:space="preserve">, probiotic, and fluoride containing dentifrices during orthodontic treatment using laser fluorescence - A prospective randomized controlled clinical trial. </w:t>
        </w:r>
      </w:hyperlink>
      <w:hyperlink r:id="rId199">
        <w:r w:rsidRPr="00C63EEC">
          <w:t>Clinical and Investigative Orthodontics</w:t>
        </w:r>
      </w:hyperlink>
      <w:hyperlink r:id="rId200">
        <w:r w:rsidRPr="00C63EEC">
          <w:t>, 1–8.</w:t>
        </w:r>
      </w:hyperlink>
    </w:p>
    <w:p w14:paraId="1DFFFCB9" w14:textId="77777777" w:rsidR="003563EE" w:rsidRPr="00C63EEC" w:rsidRDefault="003563EE" w:rsidP="00C63EEC">
      <w:pPr>
        <w:pStyle w:val="Reference"/>
      </w:pPr>
      <w:proofErr w:type="spellStart"/>
      <w:r w:rsidRPr="00C63EEC">
        <w:t>Tuluwengjiang</w:t>
      </w:r>
      <w:proofErr w:type="spellEnd"/>
      <w:r w:rsidRPr="00C63EEC">
        <w:t xml:space="preserve">, G., Rasulova, I., Ahmed, S., </w:t>
      </w:r>
      <w:proofErr w:type="spellStart"/>
      <w:r w:rsidRPr="00C63EEC">
        <w:t>Kiasari</w:t>
      </w:r>
      <w:proofErr w:type="spellEnd"/>
      <w:r w:rsidRPr="00C63EEC">
        <w:t xml:space="preserve">, B. A., Sârbu, I., </w:t>
      </w:r>
      <w:proofErr w:type="spellStart"/>
      <w:r w:rsidRPr="00C63EEC">
        <w:t>Ciongradi</w:t>
      </w:r>
      <w:proofErr w:type="spellEnd"/>
      <w:r w:rsidRPr="00C63EEC">
        <w:t>, C. I., &amp; Samaniego, S. S. C. (2024). Dendritic cell-derived exosomes (Dex): Underlying the role of exosomes derived from diverse DC subtypes in cancer pathogenesis. Pathology-Research and Practice, 254, 155097.</w:t>
      </w:r>
    </w:p>
    <w:p w14:paraId="008EF504" w14:textId="77777777" w:rsidR="00C8255E" w:rsidRPr="00C63EEC" w:rsidRDefault="003563EE" w:rsidP="00C63EEC">
      <w:pPr>
        <w:pStyle w:val="Reference"/>
      </w:pPr>
      <w:r w:rsidRPr="00C63EEC">
        <w:t xml:space="preserve"> </w:t>
      </w:r>
      <w:hyperlink r:id="rId201">
        <w:r w:rsidRPr="00C63EEC">
          <w:t xml:space="preserve">Yilmaz, B., &amp; </w:t>
        </w:r>
        <w:proofErr w:type="spellStart"/>
        <w:r w:rsidRPr="00C63EEC">
          <w:t>Ozay</w:t>
        </w:r>
        <w:proofErr w:type="spellEnd"/>
        <w:r w:rsidRPr="00C63EEC">
          <w:t xml:space="preserve">, O. (2022). Synthesis of antibiotic-modified silica nanoparticles and their use as a controlled drug release system with antibacterial properties. </w:t>
        </w:r>
      </w:hyperlink>
      <w:hyperlink r:id="rId202">
        <w:r w:rsidRPr="00C63EEC">
          <w:t>Phosphorus, Sulfur, and Silicon and the Related Elements</w:t>
        </w:r>
      </w:hyperlink>
      <w:hyperlink r:id="rId203">
        <w:r w:rsidRPr="00C63EEC">
          <w:t xml:space="preserve">, </w:t>
        </w:r>
      </w:hyperlink>
      <w:hyperlink r:id="rId204">
        <w:r w:rsidRPr="00C63EEC">
          <w:t>197</w:t>
        </w:r>
      </w:hyperlink>
      <w:hyperlink r:id="rId205">
        <w:r w:rsidRPr="00C63EEC">
          <w:t>(9), 964–972.</w:t>
        </w:r>
      </w:hyperlink>
    </w:p>
    <w:p w14:paraId="075A4996" w14:textId="77777777" w:rsidR="00C8255E" w:rsidRDefault="00C8255E">
      <w:pPr>
        <w:widowControl w:val="0"/>
        <w:pBdr>
          <w:top w:val="nil"/>
          <w:left w:val="nil"/>
          <w:bottom w:val="nil"/>
          <w:right w:val="nil"/>
          <w:between w:val="nil"/>
        </w:pBdr>
        <w:spacing w:line="276" w:lineRule="auto"/>
        <w:rPr>
          <w:b/>
          <w:szCs w:val="24"/>
        </w:rPr>
      </w:pPr>
    </w:p>
    <w:sectPr w:rsidR="00C8255E">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55E"/>
    <w:rsid w:val="00074D37"/>
    <w:rsid w:val="003563EE"/>
    <w:rsid w:val="005E07B0"/>
    <w:rsid w:val="00622D48"/>
    <w:rsid w:val="009474B9"/>
    <w:rsid w:val="00A9033B"/>
    <w:rsid w:val="00C63EEC"/>
    <w:rsid w:val="00C8255E"/>
    <w:rsid w:val="00C94CEF"/>
    <w:rsid w:val="00E91D1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8558A"/>
  <w15:docId w15:val="{5B25E5EE-0DB0-4518-BEDB-9D845124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74D37"/>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074D37"/>
    <w:pPr>
      <w:keepNext/>
      <w:spacing w:before="240" w:after="240"/>
      <w:jc w:val="center"/>
      <w:outlineLvl w:val="0"/>
    </w:pPr>
    <w:rPr>
      <w:b/>
      <w:caps/>
    </w:rPr>
  </w:style>
  <w:style w:type="paragraph" w:styleId="Heading2">
    <w:name w:val="heading 2"/>
    <w:basedOn w:val="Normal"/>
    <w:next w:val="Paragraph"/>
    <w:qFormat/>
    <w:rsid w:val="00074D37"/>
    <w:pPr>
      <w:keepNext/>
      <w:spacing w:before="240" w:after="240"/>
      <w:jc w:val="center"/>
      <w:outlineLvl w:val="1"/>
    </w:pPr>
    <w:rPr>
      <w:b/>
    </w:rPr>
  </w:style>
  <w:style w:type="paragraph" w:styleId="Heading3">
    <w:name w:val="heading 3"/>
    <w:basedOn w:val="Normal"/>
    <w:next w:val="Normal"/>
    <w:qFormat/>
    <w:rsid w:val="00074D37"/>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074D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D37"/>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rsid w:val="00074D37"/>
    <w:rPr>
      <w:rFonts w:ascii="Tahoma" w:hAnsi="Tahoma" w:cs="Tahoma"/>
      <w:sz w:val="16"/>
      <w:szCs w:val="16"/>
    </w:rPr>
  </w:style>
  <w:style w:type="character" w:customStyle="1" w:styleId="BalloonTextChar">
    <w:name w:val="Balloon Text Char"/>
    <w:basedOn w:val="DefaultParagraphFont"/>
    <w:link w:val="BalloonText"/>
    <w:rsid w:val="00074D37"/>
    <w:rPr>
      <w:rFonts w:ascii="Tahoma" w:eastAsia="Times New Roman" w:hAnsi="Tahoma" w:cs="Tahoma"/>
      <w:sz w:val="16"/>
      <w:szCs w:val="16"/>
    </w:rPr>
  </w:style>
  <w:style w:type="paragraph" w:styleId="FootnoteText">
    <w:name w:val="footnote text"/>
    <w:basedOn w:val="Normal"/>
    <w:link w:val="FootnoteTextChar"/>
    <w:semiHidden/>
    <w:rsid w:val="00074D37"/>
    <w:rPr>
      <w:sz w:val="16"/>
    </w:rPr>
  </w:style>
  <w:style w:type="character" w:customStyle="1" w:styleId="FootnoteTextChar">
    <w:name w:val="Footnote Text Char"/>
    <w:basedOn w:val="DefaultParagraphFont"/>
    <w:link w:val="FootnoteText"/>
    <w:semiHidden/>
    <w:rsid w:val="00C63EEC"/>
    <w:rPr>
      <w:rFonts w:ascii="Times New Roman" w:eastAsia="Times New Roman" w:hAnsi="Times New Roman" w:cs="Times New Roman"/>
      <w:sz w:val="16"/>
      <w:szCs w:val="20"/>
    </w:rPr>
  </w:style>
  <w:style w:type="paragraph" w:customStyle="1" w:styleId="PaperTitle">
    <w:name w:val="Paper Title"/>
    <w:basedOn w:val="Normal"/>
    <w:next w:val="AuthorName"/>
    <w:rsid w:val="00074D37"/>
    <w:pPr>
      <w:spacing w:before="1200"/>
      <w:jc w:val="center"/>
    </w:pPr>
    <w:rPr>
      <w:b/>
      <w:sz w:val="36"/>
    </w:rPr>
  </w:style>
  <w:style w:type="paragraph" w:customStyle="1" w:styleId="AuthorName">
    <w:name w:val="Author Name"/>
    <w:basedOn w:val="Normal"/>
    <w:next w:val="AuthorAffiliation"/>
    <w:rsid w:val="00074D37"/>
    <w:pPr>
      <w:spacing w:before="360" w:after="360"/>
      <w:jc w:val="center"/>
    </w:pPr>
    <w:rPr>
      <w:sz w:val="28"/>
    </w:rPr>
  </w:style>
  <w:style w:type="paragraph" w:customStyle="1" w:styleId="AuthorAffiliation">
    <w:name w:val="Author Affiliation"/>
    <w:basedOn w:val="Normal"/>
    <w:rsid w:val="00074D37"/>
    <w:pPr>
      <w:jc w:val="center"/>
    </w:pPr>
    <w:rPr>
      <w:i/>
      <w:sz w:val="20"/>
    </w:rPr>
  </w:style>
  <w:style w:type="paragraph" w:customStyle="1" w:styleId="Abstract">
    <w:name w:val="Abstract"/>
    <w:basedOn w:val="Normal"/>
    <w:next w:val="Heading1"/>
    <w:rsid w:val="00074D37"/>
    <w:pPr>
      <w:spacing w:before="360" w:after="360"/>
      <w:ind w:left="289" w:right="289"/>
      <w:jc w:val="both"/>
    </w:pPr>
    <w:rPr>
      <w:sz w:val="18"/>
    </w:rPr>
  </w:style>
  <w:style w:type="paragraph" w:customStyle="1" w:styleId="Paragraph">
    <w:name w:val="Paragraph"/>
    <w:basedOn w:val="Normal"/>
    <w:rsid w:val="00074D37"/>
    <w:pPr>
      <w:ind w:firstLine="284"/>
      <w:jc w:val="both"/>
    </w:pPr>
    <w:rPr>
      <w:sz w:val="20"/>
    </w:rPr>
  </w:style>
  <w:style w:type="character" w:styleId="FootnoteReference">
    <w:name w:val="footnote reference"/>
    <w:semiHidden/>
    <w:rsid w:val="00074D37"/>
    <w:rPr>
      <w:vertAlign w:val="superscript"/>
    </w:rPr>
  </w:style>
  <w:style w:type="paragraph" w:customStyle="1" w:styleId="Reference">
    <w:name w:val="Reference"/>
    <w:basedOn w:val="Paragraph"/>
    <w:rsid w:val="00074D37"/>
    <w:pPr>
      <w:numPr>
        <w:numId w:val="14"/>
      </w:numPr>
      <w:ind w:left="426" w:hanging="426"/>
    </w:pPr>
  </w:style>
  <w:style w:type="paragraph" w:customStyle="1" w:styleId="FigureCaption">
    <w:name w:val="Figure Caption"/>
    <w:next w:val="Paragraph"/>
    <w:rsid w:val="00074D37"/>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074D37"/>
    <w:pPr>
      <w:keepNext/>
      <w:ind w:firstLine="0"/>
      <w:jc w:val="center"/>
    </w:pPr>
  </w:style>
  <w:style w:type="paragraph" w:customStyle="1" w:styleId="Equation">
    <w:name w:val="Equation"/>
    <w:basedOn w:val="Paragraph"/>
    <w:rsid w:val="00074D37"/>
    <w:pPr>
      <w:tabs>
        <w:tab w:val="center" w:pos="4320"/>
        <w:tab w:val="right" w:pos="9242"/>
      </w:tabs>
      <w:ind w:firstLine="0"/>
      <w:jc w:val="center"/>
    </w:pPr>
  </w:style>
  <w:style w:type="character" w:styleId="Hyperlink">
    <w:name w:val="Hyperlink"/>
    <w:rsid w:val="00074D37"/>
    <w:rPr>
      <w:color w:val="0000FF"/>
      <w:u w:val="single"/>
    </w:rPr>
  </w:style>
  <w:style w:type="table" w:styleId="TableGrid">
    <w:name w:val="Table Grid"/>
    <w:basedOn w:val="TableNormal"/>
    <w:rsid w:val="00074D37"/>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74D37"/>
    <w:pPr>
      <w:numPr>
        <w:numId w:val="13"/>
      </w:numPr>
      <w:ind w:left="641" w:hanging="357"/>
    </w:pPr>
  </w:style>
  <w:style w:type="paragraph" w:customStyle="1" w:styleId="AuthorEmail">
    <w:name w:val="Author Email"/>
    <w:basedOn w:val="Normal"/>
    <w:qFormat/>
    <w:rsid w:val="00074D37"/>
    <w:pPr>
      <w:jc w:val="center"/>
    </w:pPr>
    <w:rPr>
      <w:sz w:val="20"/>
    </w:rPr>
  </w:style>
  <w:style w:type="paragraph" w:styleId="NormalWeb">
    <w:name w:val="Normal (Web)"/>
    <w:basedOn w:val="Normal"/>
    <w:uiPriority w:val="99"/>
    <w:unhideWhenUsed/>
    <w:rsid w:val="00074D37"/>
    <w:pPr>
      <w:spacing w:before="100" w:beforeAutospacing="1" w:after="100" w:afterAutospacing="1"/>
    </w:pPr>
    <w:rPr>
      <w:szCs w:val="24"/>
      <w:lang w:val="en-GB" w:eastAsia="en-GB"/>
    </w:rPr>
  </w:style>
  <w:style w:type="character" w:styleId="Strong">
    <w:name w:val="Strong"/>
    <w:basedOn w:val="DefaultParagraphFont"/>
    <w:uiPriority w:val="22"/>
    <w:qFormat/>
    <w:rsid w:val="00074D37"/>
    <w:rPr>
      <w:b/>
      <w:bCs/>
    </w:rPr>
  </w:style>
  <w:style w:type="character" w:styleId="Emphasis">
    <w:name w:val="Emphasis"/>
    <w:basedOn w:val="DefaultParagraphFont"/>
    <w:uiPriority w:val="20"/>
    <w:qFormat/>
    <w:rsid w:val="00074D37"/>
    <w:rPr>
      <w:i/>
      <w:iCs/>
    </w:rPr>
  </w:style>
  <w:style w:type="paragraph" w:customStyle="1" w:styleId="TableCaption">
    <w:name w:val="Table Caption"/>
    <w:basedOn w:val="FigureCaption"/>
    <w:qFormat/>
    <w:rsid w:val="00074D37"/>
    <w:rPr>
      <w:szCs w:val="18"/>
    </w:rPr>
  </w:style>
  <w:style w:type="paragraph" w:customStyle="1" w:styleId="Paragraphnumbered">
    <w:name w:val="Paragraph (numbered)"/>
    <w:rsid w:val="00074D37"/>
    <w:pPr>
      <w:numPr>
        <w:numId w:val="3"/>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074D37"/>
    <w:rPr>
      <w:color w:val="808080"/>
      <w:shd w:val="clear" w:color="auto" w:fill="E6E6E6"/>
    </w:rPr>
  </w:style>
  <w:style w:type="paragraph" w:styleId="ListParagraph">
    <w:name w:val="List Paragraph"/>
    <w:basedOn w:val="Normal"/>
    <w:uiPriority w:val="34"/>
    <w:rsid w:val="00074D37"/>
    <w:pPr>
      <w:ind w:left="720"/>
      <w:contextualSpacing/>
    </w:pPr>
  </w:style>
  <w:style w:type="character" w:styleId="CommentReference">
    <w:name w:val="annotation reference"/>
    <w:basedOn w:val="DefaultParagraphFont"/>
    <w:semiHidden/>
    <w:unhideWhenUsed/>
    <w:rsid w:val="00074D37"/>
    <w:rPr>
      <w:sz w:val="16"/>
      <w:szCs w:val="16"/>
    </w:rPr>
  </w:style>
  <w:style w:type="paragraph" w:styleId="CommentText">
    <w:name w:val="annotation text"/>
    <w:basedOn w:val="Normal"/>
    <w:link w:val="CommentTextChar"/>
    <w:semiHidden/>
    <w:unhideWhenUsed/>
    <w:rsid w:val="00074D37"/>
    <w:rPr>
      <w:sz w:val="20"/>
    </w:rPr>
  </w:style>
  <w:style w:type="character" w:customStyle="1" w:styleId="CommentTextChar">
    <w:name w:val="Comment Text Char"/>
    <w:basedOn w:val="DefaultParagraphFont"/>
    <w:link w:val="CommentText"/>
    <w:semiHidden/>
    <w:rsid w:val="00074D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074D37"/>
    <w:rPr>
      <w:b/>
      <w:bCs/>
    </w:rPr>
  </w:style>
  <w:style w:type="character" w:customStyle="1" w:styleId="CommentSubjectChar">
    <w:name w:val="Comment Subject Char"/>
    <w:basedOn w:val="CommentTextChar"/>
    <w:link w:val="CommentSubject"/>
    <w:semiHidden/>
    <w:rsid w:val="00074D3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mMncsm/J1Eik" TargetMode="External"/><Relationship Id="rId21" Type="http://schemas.openxmlformats.org/officeDocument/2006/relationships/hyperlink" Target="https://paperpile.com/c/mMncsm/8xsYF" TargetMode="External"/><Relationship Id="rId42" Type="http://schemas.openxmlformats.org/officeDocument/2006/relationships/hyperlink" Target="http://paperpile.com/b/mMncsm/ldmPd" TargetMode="External"/><Relationship Id="rId63" Type="http://schemas.openxmlformats.org/officeDocument/2006/relationships/hyperlink" Target="http://paperpile.com/b/mMncsm/AH1E" TargetMode="External"/><Relationship Id="rId84" Type="http://schemas.openxmlformats.org/officeDocument/2006/relationships/hyperlink" Target="http://paperpile.com/b/mMncsm/yjKX" TargetMode="External"/><Relationship Id="rId138" Type="http://schemas.openxmlformats.org/officeDocument/2006/relationships/hyperlink" Target="http://paperpile.com/b/mMncsm/qWIvL" TargetMode="External"/><Relationship Id="rId159" Type="http://schemas.openxmlformats.org/officeDocument/2006/relationships/hyperlink" Target="http://paperpile.com/b/mMncsm/pzdcy" TargetMode="External"/><Relationship Id="rId170" Type="http://schemas.openxmlformats.org/officeDocument/2006/relationships/hyperlink" Target="http://paperpile.com/b/mMncsm/Iak7O" TargetMode="External"/><Relationship Id="rId191" Type="http://schemas.openxmlformats.org/officeDocument/2006/relationships/hyperlink" Target="http://paperpile.com/b/mMncsm/C6kkZ" TargetMode="External"/><Relationship Id="rId205" Type="http://schemas.openxmlformats.org/officeDocument/2006/relationships/hyperlink" Target="http://paperpile.com/b/mMncsm/OX6n" TargetMode="External"/><Relationship Id="rId107" Type="http://schemas.openxmlformats.org/officeDocument/2006/relationships/hyperlink" Target="http://paperpile.com/b/mMncsm/Iq2t" TargetMode="External"/><Relationship Id="rId11" Type="http://schemas.openxmlformats.org/officeDocument/2006/relationships/hyperlink" Target="https://paperpile.com/c/mMncsm/ldmPd" TargetMode="External"/><Relationship Id="rId32" Type="http://schemas.openxmlformats.org/officeDocument/2006/relationships/hyperlink" Target="https://paperpile.com/c/mMncsm/FlX5" TargetMode="External"/><Relationship Id="rId53" Type="http://schemas.openxmlformats.org/officeDocument/2006/relationships/hyperlink" Target="http://paperpile.com/b/mMncsm/YZ7Pi" TargetMode="External"/><Relationship Id="rId74" Type="http://schemas.openxmlformats.org/officeDocument/2006/relationships/hyperlink" Target="http://paperpile.com/b/mMncsm/facC" TargetMode="External"/><Relationship Id="rId128" Type="http://schemas.openxmlformats.org/officeDocument/2006/relationships/hyperlink" Target="http://paperpile.com/b/mMncsm/msaAk" TargetMode="External"/><Relationship Id="rId149" Type="http://schemas.openxmlformats.org/officeDocument/2006/relationships/hyperlink" Target="http://paperpile.com/b/mMncsm/8xsYF" TargetMode="External"/><Relationship Id="rId5" Type="http://schemas.openxmlformats.org/officeDocument/2006/relationships/hyperlink" Target="mailto:shreyayerramalli75@gmail.com" TargetMode="External"/><Relationship Id="rId95" Type="http://schemas.openxmlformats.org/officeDocument/2006/relationships/hyperlink" Target="http://paperpile.com/b/mMncsm/55Qw" TargetMode="External"/><Relationship Id="rId160" Type="http://schemas.openxmlformats.org/officeDocument/2006/relationships/hyperlink" Target="http://paperpile.com/b/mMncsm/2V7YX" TargetMode="External"/><Relationship Id="rId181" Type="http://schemas.openxmlformats.org/officeDocument/2006/relationships/hyperlink" Target="http://paperpile.com/b/mMncsm/XzayR" TargetMode="External"/><Relationship Id="rId22" Type="http://schemas.openxmlformats.org/officeDocument/2006/relationships/hyperlink" Target="https://paperpile.com/c/mMncsm/1Qy2m" TargetMode="External"/><Relationship Id="rId43" Type="http://schemas.openxmlformats.org/officeDocument/2006/relationships/hyperlink" Target="http://paperpile.com/b/mMncsm/ldmPd" TargetMode="External"/><Relationship Id="rId64" Type="http://schemas.openxmlformats.org/officeDocument/2006/relationships/hyperlink" Target="http://paperpile.com/b/mMncsm/AH1E" TargetMode="External"/><Relationship Id="rId118" Type="http://schemas.openxmlformats.org/officeDocument/2006/relationships/hyperlink" Target="http://paperpile.com/b/mMncsm/J1Eik" TargetMode="External"/><Relationship Id="rId139" Type="http://schemas.openxmlformats.org/officeDocument/2006/relationships/hyperlink" Target="http://paperpile.com/b/mMncsm/qWIvL" TargetMode="External"/><Relationship Id="rId85" Type="http://schemas.openxmlformats.org/officeDocument/2006/relationships/hyperlink" Target="http://paperpile.com/b/mMncsm/yjKX" TargetMode="External"/><Relationship Id="rId150" Type="http://schemas.openxmlformats.org/officeDocument/2006/relationships/hyperlink" Target="http://paperpile.com/b/mMncsm/riak8" TargetMode="External"/><Relationship Id="rId171" Type="http://schemas.openxmlformats.org/officeDocument/2006/relationships/hyperlink" Target="http://paperpile.com/b/mMncsm/Iak7O" TargetMode="External"/><Relationship Id="rId192" Type="http://schemas.openxmlformats.org/officeDocument/2006/relationships/hyperlink" Target="http://paperpile.com/b/mMncsm/C6kkZ" TargetMode="External"/><Relationship Id="rId206" Type="http://schemas.openxmlformats.org/officeDocument/2006/relationships/fontTable" Target="fontTable.xml"/><Relationship Id="rId12" Type="http://schemas.openxmlformats.org/officeDocument/2006/relationships/hyperlink" Target="https://paperpile.com/c/mMncsm/pzdcy" TargetMode="External"/><Relationship Id="rId33" Type="http://schemas.openxmlformats.org/officeDocument/2006/relationships/hyperlink" Target="https://paperpile.com/c/mMncsm/nCdw+AWSz" TargetMode="External"/><Relationship Id="rId108" Type="http://schemas.openxmlformats.org/officeDocument/2006/relationships/hyperlink" Target="http://paperpile.com/b/mMncsm/Iq2t" TargetMode="External"/><Relationship Id="rId129" Type="http://schemas.openxmlformats.org/officeDocument/2006/relationships/hyperlink" Target="http://paperpile.com/b/mMncsm/msaAk" TargetMode="External"/><Relationship Id="rId54" Type="http://schemas.openxmlformats.org/officeDocument/2006/relationships/hyperlink" Target="http://paperpile.com/b/mMncsm/YZ7Pi" TargetMode="External"/><Relationship Id="rId75" Type="http://schemas.openxmlformats.org/officeDocument/2006/relationships/hyperlink" Target="http://paperpile.com/b/mMncsm/facC" TargetMode="External"/><Relationship Id="rId96" Type="http://schemas.openxmlformats.org/officeDocument/2006/relationships/hyperlink" Target="http://paperpile.com/b/mMncsm/nCdw" TargetMode="External"/><Relationship Id="rId140" Type="http://schemas.openxmlformats.org/officeDocument/2006/relationships/hyperlink" Target="http://paperpile.com/b/mMncsm/qWIvL" TargetMode="External"/><Relationship Id="rId161" Type="http://schemas.openxmlformats.org/officeDocument/2006/relationships/hyperlink" Target="http://paperpile.com/b/mMncsm/2V7YX" TargetMode="External"/><Relationship Id="rId182" Type="http://schemas.openxmlformats.org/officeDocument/2006/relationships/hyperlink" Target="http://paperpile.com/b/mMncsm/XzayR" TargetMode="External"/><Relationship Id="rId6" Type="http://schemas.openxmlformats.org/officeDocument/2006/relationships/hyperlink" Target="https://paperpile.com/c/mMncsm/riak8" TargetMode="External"/><Relationship Id="rId23" Type="http://schemas.openxmlformats.org/officeDocument/2006/relationships/hyperlink" Target="https://paperpile.com/c/mMncsm/Iak7O" TargetMode="External"/><Relationship Id="rId119" Type="http://schemas.openxmlformats.org/officeDocument/2006/relationships/hyperlink" Target="http://paperpile.com/b/mMncsm/J1Eik" TargetMode="External"/><Relationship Id="rId44" Type="http://schemas.openxmlformats.org/officeDocument/2006/relationships/hyperlink" Target="http://paperpile.com/b/mMncsm/ldmPd" TargetMode="External"/><Relationship Id="rId65" Type="http://schemas.openxmlformats.org/officeDocument/2006/relationships/hyperlink" Target="http://paperpile.com/b/mMncsm/AH1E" TargetMode="External"/><Relationship Id="rId86" Type="http://schemas.openxmlformats.org/officeDocument/2006/relationships/hyperlink" Target="http://paperpile.com/b/mMncsm/ww1IA" TargetMode="External"/><Relationship Id="rId130" Type="http://schemas.openxmlformats.org/officeDocument/2006/relationships/hyperlink" Target="http://paperpile.com/b/mMncsm/msaAk" TargetMode="External"/><Relationship Id="rId151" Type="http://schemas.openxmlformats.org/officeDocument/2006/relationships/hyperlink" Target="http://paperpile.com/b/mMncsm/riak8" TargetMode="External"/><Relationship Id="rId172" Type="http://schemas.openxmlformats.org/officeDocument/2006/relationships/hyperlink" Target="http://paperpile.com/b/mMncsm/Iak7O" TargetMode="External"/><Relationship Id="rId193" Type="http://schemas.openxmlformats.org/officeDocument/2006/relationships/hyperlink" Target="http://paperpile.com/b/mMncsm/ycCF" TargetMode="External"/><Relationship Id="rId207" Type="http://schemas.openxmlformats.org/officeDocument/2006/relationships/theme" Target="theme/theme1.xml"/><Relationship Id="rId13" Type="http://schemas.openxmlformats.org/officeDocument/2006/relationships/hyperlink" Target="https://paperpile.com/c/mMncsm/ww1IA" TargetMode="External"/><Relationship Id="rId109" Type="http://schemas.openxmlformats.org/officeDocument/2006/relationships/hyperlink" Target="http://paperpile.com/b/mMncsm/Iq2t" TargetMode="External"/><Relationship Id="rId34" Type="http://schemas.openxmlformats.org/officeDocument/2006/relationships/image" Target="media/image1.png"/><Relationship Id="rId55" Type="http://schemas.openxmlformats.org/officeDocument/2006/relationships/hyperlink" Target="http://paperpile.com/b/mMncsm/YZ7Pi" TargetMode="External"/><Relationship Id="rId76" Type="http://schemas.openxmlformats.org/officeDocument/2006/relationships/hyperlink" Target="http://paperpile.com/b/mMncsm/RQf6" TargetMode="External"/><Relationship Id="rId97" Type="http://schemas.openxmlformats.org/officeDocument/2006/relationships/hyperlink" Target="http://paperpile.com/b/mMncsm/nCdw" TargetMode="External"/><Relationship Id="rId120" Type="http://schemas.openxmlformats.org/officeDocument/2006/relationships/hyperlink" Target="http://paperpile.com/b/mMncsm/J1Eik" TargetMode="External"/><Relationship Id="rId141" Type="http://schemas.openxmlformats.org/officeDocument/2006/relationships/hyperlink" Target="http://paperpile.com/b/mMncsm/fWJSB" TargetMode="External"/><Relationship Id="rId7" Type="http://schemas.openxmlformats.org/officeDocument/2006/relationships/hyperlink" Target="https://paperpile.com/c/mMncsm/C6beP" TargetMode="External"/><Relationship Id="rId162" Type="http://schemas.openxmlformats.org/officeDocument/2006/relationships/hyperlink" Target="http://paperpile.com/b/mMncsm/2V7YX" TargetMode="External"/><Relationship Id="rId183" Type="http://schemas.openxmlformats.org/officeDocument/2006/relationships/hyperlink" Target="http://paperpile.com/b/mMncsm/XzayR" TargetMode="External"/><Relationship Id="rId24" Type="http://schemas.openxmlformats.org/officeDocument/2006/relationships/hyperlink" Target="https://paperpile.com/c/mMncsm/Ma3vD" TargetMode="External"/><Relationship Id="rId40" Type="http://schemas.openxmlformats.org/officeDocument/2006/relationships/hyperlink" Target="https://paperpile.com/c/mMncsm/55Qw+yjKX" TargetMode="External"/><Relationship Id="rId45" Type="http://schemas.openxmlformats.org/officeDocument/2006/relationships/hyperlink" Target="http://paperpile.com/b/mMncsm/ldmPd" TargetMode="External"/><Relationship Id="rId66" Type="http://schemas.openxmlformats.org/officeDocument/2006/relationships/hyperlink" Target="http://paperpile.com/b/mMncsm/xbH1" TargetMode="External"/><Relationship Id="rId87" Type="http://schemas.openxmlformats.org/officeDocument/2006/relationships/hyperlink" Target="http://paperpile.com/b/mMncsm/ww1IA" TargetMode="External"/><Relationship Id="rId110" Type="http://schemas.openxmlformats.org/officeDocument/2006/relationships/hyperlink" Target="http://paperpile.com/b/mMncsm/Iq2t" TargetMode="External"/><Relationship Id="rId115" Type="http://schemas.openxmlformats.org/officeDocument/2006/relationships/hyperlink" Target="http://paperpile.com/b/mMncsm/xVHx" TargetMode="External"/><Relationship Id="rId131" Type="http://schemas.openxmlformats.org/officeDocument/2006/relationships/hyperlink" Target="http://paperpile.com/b/mMncsm/FlX5" TargetMode="External"/><Relationship Id="rId136" Type="http://schemas.openxmlformats.org/officeDocument/2006/relationships/hyperlink" Target="http://paperpile.com/b/mMncsm/qWIvL" TargetMode="External"/><Relationship Id="rId157" Type="http://schemas.openxmlformats.org/officeDocument/2006/relationships/hyperlink" Target="http://paperpile.com/b/mMncsm/pzdcy" TargetMode="External"/><Relationship Id="rId178" Type="http://schemas.openxmlformats.org/officeDocument/2006/relationships/hyperlink" Target="http://paperpile.com/b/mMncsm/1Qy2m" TargetMode="External"/><Relationship Id="rId61" Type="http://schemas.openxmlformats.org/officeDocument/2006/relationships/hyperlink" Target="http://paperpile.com/b/mMncsm/AH1E" TargetMode="External"/><Relationship Id="rId82" Type="http://schemas.openxmlformats.org/officeDocument/2006/relationships/hyperlink" Target="http://paperpile.com/b/mMncsm/yjKX" TargetMode="External"/><Relationship Id="rId152" Type="http://schemas.openxmlformats.org/officeDocument/2006/relationships/hyperlink" Target="http://paperpile.com/b/mMncsm/riak8" TargetMode="External"/><Relationship Id="rId173" Type="http://schemas.openxmlformats.org/officeDocument/2006/relationships/hyperlink" Target="http://paperpile.com/b/mMncsm/Iak7O" TargetMode="External"/><Relationship Id="rId194" Type="http://schemas.openxmlformats.org/officeDocument/2006/relationships/hyperlink" Target="http://paperpile.com/b/mMncsm/ycCF" TargetMode="External"/><Relationship Id="rId199" Type="http://schemas.openxmlformats.org/officeDocument/2006/relationships/hyperlink" Target="http://paperpile.com/b/mMncsm/j6lFp" TargetMode="External"/><Relationship Id="rId203" Type="http://schemas.openxmlformats.org/officeDocument/2006/relationships/hyperlink" Target="http://paperpile.com/b/mMncsm/OX6n" TargetMode="External"/><Relationship Id="rId19" Type="http://schemas.openxmlformats.org/officeDocument/2006/relationships/hyperlink" Target="https://paperpile.com/c/mMncsm/XzayR" TargetMode="External"/><Relationship Id="rId14" Type="http://schemas.openxmlformats.org/officeDocument/2006/relationships/hyperlink" Target="https://paperpile.com/c/mMncsm/qWIvL" TargetMode="External"/><Relationship Id="rId30" Type="http://schemas.openxmlformats.org/officeDocument/2006/relationships/hyperlink" Target="https://paperpile.com/c/mMncsm/RQf6+yjKX" TargetMode="External"/><Relationship Id="rId35" Type="http://schemas.openxmlformats.org/officeDocument/2006/relationships/image" Target="media/image2.jpg"/><Relationship Id="rId56" Type="http://schemas.openxmlformats.org/officeDocument/2006/relationships/hyperlink" Target="http://paperpile.com/b/mMncsm/pKef" TargetMode="External"/><Relationship Id="rId77" Type="http://schemas.openxmlformats.org/officeDocument/2006/relationships/hyperlink" Target="http://paperpile.com/b/mMncsm/RQf6" TargetMode="External"/><Relationship Id="rId100" Type="http://schemas.openxmlformats.org/officeDocument/2006/relationships/hyperlink" Target="http://paperpile.com/b/mMncsm/nCdw" TargetMode="External"/><Relationship Id="rId105" Type="http://schemas.openxmlformats.org/officeDocument/2006/relationships/hyperlink" Target="http://paperpile.com/b/mMncsm/AWSz" TargetMode="External"/><Relationship Id="rId126" Type="http://schemas.openxmlformats.org/officeDocument/2006/relationships/hyperlink" Target="http://paperpile.com/b/mMncsm/msaAk" TargetMode="External"/><Relationship Id="rId147" Type="http://schemas.openxmlformats.org/officeDocument/2006/relationships/hyperlink" Target="http://paperpile.com/b/mMncsm/8xsYF" TargetMode="External"/><Relationship Id="rId168" Type="http://schemas.openxmlformats.org/officeDocument/2006/relationships/hyperlink" Target="http://paperpile.com/b/mMncsm/Ma3vD" TargetMode="External"/><Relationship Id="rId8" Type="http://schemas.openxmlformats.org/officeDocument/2006/relationships/hyperlink" Target="https://paperpile.com/c/mMncsm/VT9Hu" TargetMode="External"/><Relationship Id="rId51" Type="http://schemas.openxmlformats.org/officeDocument/2006/relationships/hyperlink" Target="http://paperpile.com/b/mMncsm/YZ7Pi" TargetMode="External"/><Relationship Id="rId72" Type="http://schemas.openxmlformats.org/officeDocument/2006/relationships/hyperlink" Target="http://paperpile.com/b/mMncsm/facC" TargetMode="External"/><Relationship Id="rId93" Type="http://schemas.openxmlformats.org/officeDocument/2006/relationships/hyperlink" Target="http://paperpile.com/b/mMncsm/55Qw" TargetMode="External"/><Relationship Id="rId98" Type="http://schemas.openxmlformats.org/officeDocument/2006/relationships/hyperlink" Target="http://paperpile.com/b/mMncsm/nCdw" TargetMode="External"/><Relationship Id="rId121" Type="http://schemas.openxmlformats.org/officeDocument/2006/relationships/hyperlink" Target="http://paperpile.com/b/mMncsm/C6beP" TargetMode="External"/><Relationship Id="rId142" Type="http://schemas.openxmlformats.org/officeDocument/2006/relationships/hyperlink" Target="http://paperpile.com/b/mMncsm/fWJSB" TargetMode="External"/><Relationship Id="rId163" Type="http://schemas.openxmlformats.org/officeDocument/2006/relationships/hyperlink" Target="http://paperpile.com/b/mMncsm/2V7YX" TargetMode="External"/><Relationship Id="rId184" Type="http://schemas.openxmlformats.org/officeDocument/2006/relationships/hyperlink" Target="http://paperpile.com/b/mMncsm/XzayR" TargetMode="External"/><Relationship Id="rId189" Type="http://schemas.openxmlformats.org/officeDocument/2006/relationships/hyperlink" Target="http://paperpile.com/b/mMncsm/VT9Hu" TargetMode="External"/><Relationship Id="rId3" Type="http://schemas.openxmlformats.org/officeDocument/2006/relationships/settings" Target="settings.xml"/><Relationship Id="rId25" Type="http://schemas.openxmlformats.org/officeDocument/2006/relationships/hyperlink" Target="https://paperpile.com/c/mMncsm/msaAk" TargetMode="External"/><Relationship Id="rId46" Type="http://schemas.openxmlformats.org/officeDocument/2006/relationships/hyperlink" Target="http://paperpile.com/b/mMncsm/Ccclt" TargetMode="External"/><Relationship Id="rId67" Type="http://schemas.openxmlformats.org/officeDocument/2006/relationships/hyperlink" Target="http://paperpile.com/b/mMncsm/xbH1" TargetMode="External"/><Relationship Id="rId116" Type="http://schemas.openxmlformats.org/officeDocument/2006/relationships/hyperlink" Target="http://paperpile.com/b/mMncsm/J1Eik" TargetMode="External"/><Relationship Id="rId137" Type="http://schemas.openxmlformats.org/officeDocument/2006/relationships/hyperlink" Target="http://paperpile.com/b/mMncsm/qWIvL" TargetMode="External"/><Relationship Id="rId158" Type="http://schemas.openxmlformats.org/officeDocument/2006/relationships/hyperlink" Target="http://paperpile.com/b/mMncsm/pzdcy" TargetMode="External"/><Relationship Id="rId20" Type="http://schemas.openxmlformats.org/officeDocument/2006/relationships/hyperlink" Target="https://paperpile.com/c/mMncsm/C6kkZ" TargetMode="External"/><Relationship Id="rId41" Type="http://schemas.openxmlformats.org/officeDocument/2006/relationships/hyperlink" Target="http://paperpile.com/b/mMncsm/ldmPd" TargetMode="External"/><Relationship Id="rId62" Type="http://schemas.openxmlformats.org/officeDocument/2006/relationships/hyperlink" Target="http://paperpile.com/b/mMncsm/AH1E" TargetMode="External"/><Relationship Id="rId83" Type="http://schemas.openxmlformats.org/officeDocument/2006/relationships/hyperlink" Target="http://paperpile.com/b/mMncsm/yjKX" TargetMode="External"/><Relationship Id="rId88" Type="http://schemas.openxmlformats.org/officeDocument/2006/relationships/hyperlink" Target="http://paperpile.com/b/mMncsm/ww1IA" TargetMode="External"/><Relationship Id="rId111" Type="http://schemas.openxmlformats.org/officeDocument/2006/relationships/hyperlink" Target="http://paperpile.com/b/mMncsm/xVHx" TargetMode="External"/><Relationship Id="rId132" Type="http://schemas.openxmlformats.org/officeDocument/2006/relationships/hyperlink" Target="http://paperpile.com/b/mMncsm/FlX5" TargetMode="External"/><Relationship Id="rId153" Type="http://schemas.openxmlformats.org/officeDocument/2006/relationships/hyperlink" Target="http://paperpile.com/b/mMncsm/riak8" TargetMode="External"/><Relationship Id="rId174" Type="http://schemas.openxmlformats.org/officeDocument/2006/relationships/hyperlink" Target="http://paperpile.com/b/mMncsm/Iak7O" TargetMode="External"/><Relationship Id="rId179" Type="http://schemas.openxmlformats.org/officeDocument/2006/relationships/hyperlink" Target="http://paperpile.com/b/mMncsm/1Qy2m" TargetMode="External"/><Relationship Id="rId195" Type="http://schemas.openxmlformats.org/officeDocument/2006/relationships/hyperlink" Target="http://paperpile.com/b/mMncsm/ycCF" TargetMode="External"/><Relationship Id="rId190" Type="http://schemas.openxmlformats.org/officeDocument/2006/relationships/hyperlink" Target="http://paperpile.com/b/mMncsm/C6kkZ" TargetMode="External"/><Relationship Id="rId204" Type="http://schemas.openxmlformats.org/officeDocument/2006/relationships/hyperlink" Target="http://paperpile.com/b/mMncsm/OX6n" TargetMode="External"/><Relationship Id="rId15" Type="http://schemas.openxmlformats.org/officeDocument/2006/relationships/hyperlink" Target="https://paperpile.com/c/mMncsm/YZ7Pi" TargetMode="External"/><Relationship Id="rId36" Type="http://schemas.openxmlformats.org/officeDocument/2006/relationships/image" Target="media/image3.png"/><Relationship Id="rId57" Type="http://schemas.openxmlformats.org/officeDocument/2006/relationships/hyperlink" Target="http://paperpile.com/b/mMncsm/pKef" TargetMode="External"/><Relationship Id="rId106" Type="http://schemas.openxmlformats.org/officeDocument/2006/relationships/hyperlink" Target="http://paperpile.com/b/mMncsm/Iq2t" TargetMode="External"/><Relationship Id="rId127" Type="http://schemas.openxmlformats.org/officeDocument/2006/relationships/hyperlink" Target="http://paperpile.com/b/mMncsm/msaAk" TargetMode="External"/><Relationship Id="rId10" Type="http://schemas.openxmlformats.org/officeDocument/2006/relationships/hyperlink" Target="https://paperpile.com/c/mMncsm/Ccclt" TargetMode="External"/><Relationship Id="rId31" Type="http://schemas.openxmlformats.org/officeDocument/2006/relationships/hyperlink" Target="https://paperpile.com/c/mMncsm/yjKX+xbH1+Iq2t" TargetMode="External"/><Relationship Id="rId52" Type="http://schemas.openxmlformats.org/officeDocument/2006/relationships/hyperlink" Target="http://paperpile.com/b/mMncsm/YZ7Pi" TargetMode="External"/><Relationship Id="rId73" Type="http://schemas.openxmlformats.org/officeDocument/2006/relationships/hyperlink" Target="http://paperpile.com/b/mMncsm/facC" TargetMode="External"/><Relationship Id="rId78" Type="http://schemas.openxmlformats.org/officeDocument/2006/relationships/hyperlink" Target="http://paperpile.com/b/mMncsm/RQf6" TargetMode="External"/><Relationship Id="rId94" Type="http://schemas.openxmlformats.org/officeDocument/2006/relationships/hyperlink" Target="http://paperpile.com/b/mMncsm/55Qw" TargetMode="External"/><Relationship Id="rId99" Type="http://schemas.openxmlformats.org/officeDocument/2006/relationships/hyperlink" Target="http://paperpile.com/b/mMncsm/nCdw" TargetMode="External"/><Relationship Id="rId101" Type="http://schemas.openxmlformats.org/officeDocument/2006/relationships/hyperlink" Target="http://paperpile.com/b/mMncsm/AWSz" TargetMode="External"/><Relationship Id="rId122" Type="http://schemas.openxmlformats.org/officeDocument/2006/relationships/hyperlink" Target="http://paperpile.com/b/mMncsm/C6beP" TargetMode="External"/><Relationship Id="rId143" Type="http://schemas.openxmlformats.org/officeDocument/2006/relationships/hyperlink" Target="http://paperpile.com/b/mMncsm/fWJSB" TargetMode="External"/><Relationship Id="rId148" Type="http://schemas.openxmlformats.org/officeDocument/2006/relationships/hyperlink" Target="http://paperpile.com/b/mMncsm/8xsYF" TargetMode="External"/><Relationship Id="rId164" Type="http://schemas.openxmlformats.org/officeDocument/2006/relationships/hyperlink" Target="http://paperpile.com/b/mMncsm/2V7YX" TargetMode="External"/><Relationship Id="rId169" Type="http://schemas.openxmlformats.org/officeDocument/2006/relationships/hyperlink" Target="http://paperpile.com/b/mMncsm/Ma3vD" TargetMode="External"/><Relationship Id="rId185" Type="http://schemas.openxmlformats.org/officeDocument/2006/relationships/hyperlink" Target="http://paperpile.com/b/mMncsm/VT9Hu" TargetMode="External"/><Relationship Id="rId4" Type="http://schemas.openxmlformats.org/officeDocument/2006/relationships/webSettings" Target="webSettings.xml"/><Relationship Id="rId9" Type="http://schemas.openxmlformats.org/officeDocument/2006/relationships/hyperlink" Target="https://paperpile.com/c/mMncsm/J1Eik" TargetMode="External"/><Relationship Id="rId180" Type="http://schemas.openxmlformats.org/officeDocument/2006/relationships/hyperlink" Target="http://paperpile.com/b/mMncsm/XzayR" TargetMode="External"/><Relationship Id="rId26" Type="http://schemas.openxmlformats.org/officeDocument/2006/relationships/hyperlink" Target="https://paperpile.com/c/mMncsm/msaAk" TargetMode="External"/><Relationship Id="rId47" Type="http://schemas.openxmlformats.org/officeDocument/2006/relationships/hyperlink" Target="http://paperpile.com/b/mMncsm/Ccclt" TargetMode="External"/><Relationship Id="rId68" Type="http://schemas.openxmlformats.org/officeDocument/2006/relationships/hyperlink" Target="http://paperpile.com/b/mMncsm/xbH1" TargetMode="External"/><Relationship Id="rId89" Type="http://schemas.openxmlformats.org/officeDocument/2006/relationships/hyperlink" Target="http://paperpile.com/b/mMncsm/ww1IA" TargetMode="External"/><Relationship Id="rId112" Type="http://schemas.openxmlformats.org/officeDocument/2006/relationships/hyperlink" Target="http://paperpile.com/b/mMncsm/xVHx" TargetMode="External"/><Relationship Id="rId133" Type="http://schemas.openxmlformats.org/officeDocument/2006/relationships/hyperlink" Target="http://paperpile.com/b/mMncsm/FlX5" TargetMode="External"/><Relationship Id="rId154" Type="http://schemas.openxmlformats.org/officeDocument/2006/relationships/hyperlink" Target="http://paperpile.com/b/mMncsm/riak8" TargetMode="External"/><Relationship Id="rId175" Type="http://schemas.openxmlformats.org/officeDocument/2006/relationships/hyperlink" Target="http://paperpile.com/b/mMncsm/1Qy2m" TargetMode="External"/><Relationship Id="rId196" Type="http://schemas.openxmlformats.org/officeDocument/2006/relationships/hyperlink" Target="http://paperpile.com/b/mMncsm/ycCF" TargetMode="External"/><Relationship Id="rId200" Type="http://schemas.openxmlformats.org/officeDocument/2006/relationships/hyperlink" Target="http://paperpile.com/b/mMncsm/j6lFp" TargetMode="External"/><Relationship Id="rId16" Type="http://schemas.openxmlformats.org/officeDocument/2006/relationships/hyperlink" Target="https://paperpile.com/c/mMncsm/2V7YX" TargetMode="External"/><Relationship Id="rId37" Type="http://schemas.openxmlformats.org/officeDocument/2006/relationships/image" Target="media/image4.png"/><Relationship Id="rId58" Type="http://schemas.openxmlformats.org/officeDocument/2006/relationships/hyperlink" Target="http://paperpile.com/b/mMncsm/pKef" TargetMode="External"/><Relationship Id="rId79" Type="http://schemas.openxmlformats.org/officeDocument/2006/relationships/hyperlink" Target="http://paperpile.com/b/mMncsm/RQf6" TargetMode="External"/><Relationship Id="rId102" Type="http://schemas.openxmlformats.org/officeDocument/2006/relationships/hyperlink" Target="http://paperpile.com/b/mMncsm/AWSz" TargetMode="External"/><Relationship Id="rId123" Type="http://schemas.openxmlformats.org/officeDocument/2006/relationships/hyperlink" Target="http://paperpile.com/b/mMncsm/C6beP" TargetMode="External"/><Relationship Id="rId144" Type="http://schemas.openxmlformats.org/officeDocument/2006/relationships/hyperlink" Target="http://dx.doi.org/10.1053/j.sodo.2023.01.001" TargetMode="External"/><Relationship Id="rId90" Type="http://schemas.openxmlformats.org/officeDocument/2006/relationships/hyperlink" Target="http://paperpile.com/b/mMncsm/ww1IA" TargetMode="External"/><Relationship Id="rId165" Type="http://schemas.openxmlformats.org/officeDocument/2006/relationships/hyperlink" Target="http://paperpile.com/b/mMncsm/Ma3vD" TargetMode="External"/><Relationship Id="rId186" Type="http://schemas.openxmlformats.org/officeDocument/2006/relationships/hyperlink" Target="http://paperpile.com/b/mMncsm/VT9Hu" TargetMode="External"/><Relationship Id="rId27" Type="http://schemas.openxmlformats.org/officeDocument/2006/relationships/hyperlink" Target="https://paperpile.com/c/mMncsm/msaAk" TargetMode="External"/><Relationship Id="rId48" Type="http://schemas.openxmlformats.org/officeDocument/2006/relationships/hyperlink" Target="http://paperpile.com/b/mMncsm/Ccclt" TargetMode="External"/><Relationship Id="rId69" Type="http://schemas.openxmlformats.org/officeDocument/2006/relationships/hyperlink" Target="http://paperpile.com/b/mMncsm/xbH1" TargetMode="External"/><Relationship Id="rId113" Type="http://schemas.openxmlformats.org/officeDocument/2006/relationships/hyperlink" Target="http://paperpile.com/b/mMncsm/xVHx" TargetMode="External"/><Relationship Id="rId134" Type="http://schemas.openxmlformats.org/officeDocument/2006/relationships/hyperlink" Target="http://paperpile.com/b/mMncsm/FlX5" TargetMode="External"/><Relationship Id="rId80" Type="http://schemas.openxmlformats.org/officeDocument/2006/relationships/hyperlink" Target="http://paperpile.com/b/mMncsm/RQf6" TargetMode="External"/><Relationship Id="rId155" Type="http://schemas.openxmlformats.org/officeDocument/2006/relationships/hyperlink" Target="http://paperpile.com/b/mMncsm/pzdcy" TargetMode="External"/><Relationship Id="rId176" Type="http://schemas.openxmlformats.org/officeDocument/2006/relationships/hyperlink" Target="http://paperpile.com/b/mMncsm/1Qy2m" TargetMode="External"/><Relationship Id="rId197" Type="http://schemas.openxmlformats.org/officeDocument/2006/relationships/hyperlink" Target="http://paperpile.com/b/mMncsm/ycCF" TargetMode="External"/><Relationship Id="rId201" Type="http://schemas.openxmlformats.org/officeDocument/2006/relationships/hyperlink" Target="http://paperpile.com/b/mMncsm/OX6n" TargetMode="External"/><Relationship Id="rId17" Type="http://schemas.openxmlformats.org/officeDocument/2006/relationships/hyperlink" Target="https://paperpile.com/c/mMncsm/j6lFp" TargetMode="External"/><Relationship Id="rId38" Type="http://schemas.openxmlformats.org/officeDocument/2006/relationships/hyperlink" Target="https://paperpile.com/c/mMncsm/ycCF+OX6n" TargetMode="External"/><Relationship Id="rId59" Type="http://schemas.openxmlformats.org/officeDocument/2006/relationships/hyperlink" Target="http://paperpile.com/b/mMncsm/pKef" TargetMode="External"/><Relationship Id="rId103" Type="http://schemas.openxmlformats.org/officeDocument/2006/relationships/hyperlink" Target="http://paperpile.com/b/mMncsm/AWSz" TargetMode="External"/><Relationship Id="rId124" Type="http://schemas.openxmlformats.org/officeDocument/2006/relationships/hyperlink" Target="http://paperpile.com/b/mMncsm/C6beP" TargetMode="External"/><Relationship Id="rId70" Type="http://schemas.openxmlformats.org/officeDocument/2006/relationships/hyperlink" Target="http://paperpile.com/b/mMncsm/xbH1" TargetMode="External"/><Relationship Id="rId91" Type="http://schemas.openxmlformats.org/officeDocument/2006/relationships/hyperlink" Target="http://paperpile.com/b/mMncsm/55Qw" TargetMode="External"/><Relationship Id="rId145" Type="http://schemas.openxmlformats.org/officeDocument/2006/relationships/hyperlink" Target="http://paperpile.com/b/mMncsm/8xsYF" TargetMode="External"/><Relationship Id="rId166" Type="http://schemas.openxmlformats.org/officeDocument/2006/relationships/hyperlink" Target="http://paperpile.com/b/mMncsm/Ma3vD" TargetMode="External"/><Relationship Id="rId187" Type="http://schemas.openxmlformats.org/officeDocument/2006/relationships/hyperlink" Target="http://paperpile.com/b/mMncsm/VT9Hu" TargetMode="External"/><Relationship Id="rId1" Type="http://schemas.openxmlformats.org/officeDocument/2006/relationships/numbering" Target="numbering.xml"/><Relationship Id="rId28" Type="http://schemas.openxmlformats.org/officeDocument/2006/relationships/hyperlink" Target="https://paperpile.com/c/mMncsm/pKef+AH1E" TargetMode="External"/><Relationship Id="rId49" Type="http://schemas.openxmlformats.org/officeDocument/2006/relationships/hyperlink" Target="http://paperpile.com/b/mMncsm/Ccclt" TargetMode="External"/><Relationship Id="rId114" Type="http://schemas.openxmlformats.org/officeDocument/2006/relationships/hyperlink" Target="http://paperpile.com/b/mMncsm/xVHx" TargetMode="External"/><Relationship Id="rId60" Type="http://schemas.openxmlformats.org/officeDocument/2006/relationships/hyperlink" Target="http://paperpile.com/b/mMncsm/pKef" TargetMode="External"/><Relationship Id="rId81" Type="http://schemas.openxmlformats.org/officeDocument/2006/relationships/hyperlink" Target="http://paperpile.com/b/mMncsm/yjKX" TargetMode="External"/><Relationship Id="rId135" Type="http://schemas.openxmlformats.org/officeDocument/2006/relationships/hyperlink" Target="http://paperpile.com/b/mMncsm/FlX5" TargetMode="External"/><Relationship Id="rId156" Type="http://schemas.openxmlformats.org/officeDocument/2006/relationships/hyperlink" Target="http://paperpile.com/b/mMncsm/pzdcy" TargetMode="External"/><Relationship Id="rId177" Type="http://schemas.openxmlformats.org/officeDocument/2006/relationships/hyperlink" Target="http://paperpile.com/b/mMncsm/1Qy2m" TargetMode="External"/><Relationship Id="rId198" Type="http://schemas.openxmlformats.org/officeDocument/2006/relationships/hyperlink" Target="http://paperpile.com/b/mMncsm/j6lFp" TargetMode="External"/><Relationship Id="rId202" Type="http://schemas.openxmlformats.org/officeDocument/2006/relationships/hyperlink" Target="http://paperpile.com/b/mMncsm/OX6n" TargetMode="External"/><Relationship Id="rId18" Type="http://schemas.openxmlformats.org/officeDocument/2006/relationships/hyperlink" Target="https://paperpile.com/c/mMncsm/fWJSB" TargetMode="External"/><Relationship Id="rId39" Type="http://schemas.openxmlformats.org/officeDocument/2006/relationships/hyperlink" Target="https://paperpile.com/c/mMncsm/xVHx" TargetMode="External"/><Relationship Id="rId50" Type="http://schemas.openxmlformats.org/officeDocument/2006/relationships/hyperlink" Target="http://paperpile.com/b/mMncsm/Ccclt" TargetMode="External"/><Relationship Id="rId104" Type="http://schemas.openxmlformats.org/officeDocument/2006/relationships/hyperlink" Target="http://paperpile.com/b/mMncsm/AWSz" TargetMode="External"/><Relationship Id="rId125" Type="http://schemas.openxmlformats.org/officeDocument/2006/relationships/hyperlink" Target="http://paperpile.com/b/mMncsm/C6beP" TargetMode="External"/><Relationship Id="rId146" Type="http://schemas.openxmlformats.org/officeDocument/2006/relationships/hyperlink" Target="http://paperpile.com/b/mMncsm/8xsYF" TargetMode="External"/><Relationship Id="rId167" Type="http://schemas.openxmlformats.org/officeDocument/2006/relationships/hyperlink" Target="http://paperpile.com/b/mMncsm/Ma3vD" TargetMode="External"/><Relationship Id="rId188" Type="http://schemas.openxmlformats.org/officeDocument/2006/relationships/hyperlink" Target="http://paperpile.com/b/mMncsm/VT9Hu" TargetMode="External"/><Relationship Id="rId71" Type="http://schemas.openxmlformats.org/officeDocument/2006/relationships/hyperlink" Target="http://paperpile.com/b/mMncsm/facC" TargetMode="External"/><Relationship Id="rId92" Type="http://schemas.openxmlformats.org/officeDocument/2006/relationships/hyperlink" Target="http://paperpile.com/b/mMncsm/55Qw" TargetMode="External"/><Relationship Id="rId2" Type="http://schemas.openxmlformats.org/officeDocument/2006/relationships/styles" Target="styles.xml"/><Relationship Id="rId29" Type="http://schemas.openxmlformats.org/officeDocument/2006/relationships/hyperlink" Target="https://paperpile.com/c/mMncsm/facC+xbH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8</TotalTime>
  <Pages>8</Pages>
  <Words>5531</Words>
  <Characters>31530</Characters>
  <Application>Microsoft Office Word</Application>
  <DocSecurity>0</DocSecurity>
  <Lines>262</Lines>
  <Paragraphs>73</Paragraphs>
  <ScaleCrop>false</ScaleCrop>
  <Company>home</Company>
  <LinksUpToDate>false</LinksUpToDate>
  <CharactersWithSpaces>36988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cp:lastPrinted>2025-09-17T01:32:00Z</cp:lastPrinted>
  <dcterms:created xsi:type="dcterms:W3CDTF">2025-09-08T02:20:00Z</dcterms:created>
  <dcterms:modified xsi:type="dcterms:W3CDTF">2025-10-28T08:01:00Z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c8a3bae4c78e113fabb696732589485b75cd13a619134916282e6b472a47eb00</vt:lpwstr>
  </property>
  <property fmtid="{D5CDD505-2E9C-101B-9397-08002B2CF9AE}" pid="3" name="ZOTERO_PREF_1">
    <vt:lpwstr>&lt;data data-version="3" zotero-version="6.0.36"&gt;&lt;session id="0xJS2WvR"/&gt;&lt;style id="http://www.zotero.org/styles/sage-vancouver-brackets" hasBibliography="1" bibliographyStyleHasBeenSet="1"/&gt;&lt;prefs&gt;&lt;pref name="fieldType" value="Field"/&gt;&lt;/prefs&gt;&lt;/data&gt;</vt:lpwstr>
  </property>
</Properties>
</file>