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856FF" w14:textId="491ADCA2" w:rsidR="00EF1B4D" w:rsidRPr="00233549" w:rsidRDefault="004926F8" w:rsidP="00DD0E8F">
      <w:pPr>
        <w:pStyle w:val="PaperTitle"/>
      </w:pPr>
      <w:r w:rsidRPr="00233549">
        <w:t xml:space="preserve"> A Comparative in Silico Evaluation of Anticancer and Antiviral </w:t>
      </w:r>
      <w:r w:rsidR="00233549">
        <w:t>A</w:t>
      </w:r>
      <w:r w:rsidRPr="00233549">
        <w:t xml:space="preserve">ctivity of Cell-wall Polysaccharides of Marine </w:t>
      </w:r>
      <w:r w:rsidR="00233549">
        <w:t>S</w:t>
      </w:r>
      <w:r w:rsidRPr="00233549">
        <w:t>eaweeds</w:t>
      </w:r>
    </w:p>
    <w:p w14:paraId="6E6E4F4C" w14:textId="546594EC" w:rsidR="00EF1B4D" w:rsidRPr="00780BE4" w:rsidRDefault="004926F8" w:rsidP="00780BE4">
      <w:pPr>
        <w:pStyle w:val="AuthorName"/>
        <w:rPr>
          <w:rFonts w:ascii="Cambria" w:hAnsi="Cambria"/>
          <w:color w:val="000000"/>
          <w:szCs w:val="28"/>
          <w:vertAlign w:val="superscript"/>
          <w:lang w:val="en-IN" w:eastAsia="en-IN"/>
        </w:rPr>
      </w:pPr>
      <w:r>
        <w:t>Nikitha Ramakrishnan</w:t>
      </w:r>
      <w:r w:rsidR="00780BE4">
        <w:rPr>
          <w:vertAlign w:val="superscript"/>
        </w:rPr>
        <w:t>1</w:t>
      </w:r>
      <w:r w:rsidR="00780BE4">
        <w:t xml:space="preserve"> ,</w:t>
      </w:r>
      <w:r w:rsidR="00780BE4" w:rsidRPr="00780BE4">
        <w:rPr>
          <w:rFonts w:ascii="Cambria" w:hAnsi="Cambria"/>
          <w:color w:val="000000"/>
          <w:szCs w:val="28"/>
        </w:rPr>
        <w:t xml:space="preserve"> </w:t>
      </w:r>
      <w:r w:rsidR="00780BE4" w:rsidRPr="00780BE4">
        <w:rPr>
          <w:rFonts w:ascii="Cambria" w:hAnsi="Cambria"/>
          <w:color w:val="000000"/>
          <w:szCs w:val="28"/>
          <w:lang w:val="en-IN" w:eastAsia="en-IN"/>
        </w:rPr>
        <w:t>S.Nethraji</w:t>
      </w:r>
      <w:r w:rsidR="00780BE4">
        <w:rPr>
          <w:rFonts w:ascii="Cambria" w:hAnsi="Cambria"/>
          <w:color w:val="000000"/>
          <w:szCs w:val="28"/>
          <w:vertAlign w:val="superscript"/>
          <w:lang w:val="en-IN" w:eastAsia="en-IN"/>
        </w:rPr>
        <w:t>1,a)</w:t>
      </w:r>
    </w:p>
    <w:p w14:paraId="18E50E93" w14:textId="25E38F60" w:rsidR="00EF1B4D" w:rsidRDefault="00780BE4" w:rsidP="00DD0E8F">
      <w:pPr>
        <w:pStyle w:val="AuthorAffiliation"/>
      </w:pPr>
      <w:r>
        <w:rPr>
          <w:vertAlign w:val="superscript"/>
        </w:rPr>
        <w:t>1</w:t>
      </w:r>
      <w:r w:rsidR="004926F8">
        <w:t>Nikitha Naturopathy Clinic, Indore, India</w:t>
      </w:r>
    </w:p>
    <w:p w14:paraId="5D65213F" w14:textId="736FECE0" w:rsidR="00EF1B4D" w:rsidRPr="00780BE4" w:rsidRDefault="00DD0E8F" w:rsidP="00780BE4">
      <w:pPr>
        <w:pStyle w:val="AuthorEmail"/>
        <w:rPr>
          <w:lang w:val="en-IN" w:eastAsia="en-IN"/>
        </w:rPr>
      </w:pPr>
      <w:r w:rsidRPr="00DD0E8F">
        <w:rPr>
          <w:b/>
          <w:bCs/>
        </w:rPr>
        <w:t>Corresponding Author:</w:t>
      </w:r>
      <w:r w:rsidR="00780BE4">
        <w:rPr>
          <w:b/>
          <w:bCs/>
        </w:rPr>
        <w:t xml:space="preserve"> </w:t>
      </w:r>
      <w:r w:rsidR="00780BE4">
        <w:rPr>
          <w:vertAlign w:val="superscript"/>
        </w:rPr>
        <w:t>a)</w:t>
      </w:r>
      <w:hyperlink r:id="rId5" w:history="1">
        <w:r w:rsidR="00780BE4" w:rsidRPr="00FC1D51">
          <w:rPr>
            <w:rStyle w:val="Hyperlink"/>
            <w:rFonts w:ascii="Cambria" w:hAnsi="Cambria"/>
            <w:sz w:val="26"/>
            <w:szCs w:val="26"/>
            <w:lang w:val="en-IN" w:eastAsia="en-IN"/>
          </w:rPr>
          <w:t>nethra.sav1107@gmail.com</w:t>
        </w:r>
      </w:hyperlink>
      <w:r w:rsidR="00780BE4">
        <w:rPr>
          <w:lang w:val="en-IN" w:eastAsia="en-IN"/>
        </w:rPr>
        <w:t xml:space="preserve"> </w:t>
      </w:r>
    </w:p>
    <w:p w14:paraId="6242EB3A" w14:textId="2E1B4282" w:rsidR="00EF1B4D" w:rsidRDefault="00DD0E8F" w:rsidP="00DD0E8F">
      <w:pPr>
        <w:pStyle w:val="Abstract"/>
      </w:pPr>
      <w:r>
        <w:rPr>
          <w:b/>
        </w:rPr>
        <w:t>Abstract:</w:t>
      </w:r>
      <w:r>
        <w:t xml:space="preserve"> Seaweed</w:t>
      </w:r>
      <w:r w:rsidR="004926F8">
        <w:t xml:space="preserve"> polysaccharides have gained attention for their diverse biological activities, including antiviral and anticancer properties. In this study, molecular docking simulations were employed to investigate the interactions of three seaweed-derived polysaccharides—laminarin, fucoidan, and ulvan—with biomarker proteins relevant to viral infections (Ebola virus GP1 and NP) and cancer (HER2 and NUDT5). The binding affinities and molecular interactions were analyzed using AutoDock Vina, revealing specific hydrogen bonds, van der Waals forces, and other molecular contacts crucial for ligand-protein binding. Laminarin exhibited binding affinities of -6.8 kcal/mol with GP1 and -6.6 kcal/mol with NP of the Ebola virus, indicating potential antiviral activity through interactions with viral proteins. Fucoidan showed significant interactions with HER2 (-9.2 kcal/mol) and NUDT5 (-5.5 kcal/mol), suggesting its role in targeted cancer therapy by disrupting cancer cell signaling pathways. Ulvan demonstrated strong binding affinities with GP1 (-7.8 kcal/mol) and NP (-8.9 kcal/mol) of the Ebola virus, highlighting its potential as a dual-action agent against viral infections and cancers. These findings underscore the structural diversity and functional versatility of seaweed polysaccharides as promising candidates for drug development. By elucidating the molecular mechanisms of interaction, this study provides insights into the therapeutic potential of natural products derived from marine sources. Future research directions include experimental validation of these interactions, optimization of polysaccharide derivatives, and exploration of combination therapies to enhance therapeutic efficacy and minimize side effects.</w:t>
      </w:r>
    </w:p>
    <w:p w14:paraId="726101BD" w14:textId="7BD000E2" w:rsidR="00EF1B4D" w:rsidRDefault="004926F8" w:rsidP="00DD0E8F">
      <w:pPr>
        <w:pStyle w:val="Abstract"/>
        <w:rPr>
          <w:b/>
          <w:color w:val="000000"/>
          <w:sz w:val="24"/>
          <w:szCs w:val="24"/>
        </w:rPr>
      </w:pPr>
      <w:r w:rsidRPr="00DD0E8F">
        <w:rPr>
          <w:b/>
          <w:bCs/>
        </w:rPr>
        <w:t>Keywords:</w:t>
      </w:r>
      <w:r>
        <w:t xml:space="preserve"> seaweed polysaccharides, molecular docking, antiviral, anticancer.</w:t>
      </w:r>
    </w:p>
    <w:p w14:paraId="0E8CA3F4" w14:textId="77777777" w:rsidR="00EF1B4D" w:rsidRDefault="004926F8" w:rsidP="00DD0E8F">
      <w:pPr>
        <w:pStyle w:val="Heading1"/>
      </w:pPr>
      <w:r>
        <w:t>Introduction</w:t>
      </w:r>
    </w:p>
    <w:p w14:paraId="34F94BDE" w14:textId="13964749" w:rsidR="00EF1B4D" w:rsidRDefault="004926F8" w:rsidP="00DD0E8F">
      <w:pPr>
        <w:pStyle w:val="Paragraph"/>
      </w:pPr>
      <w:r w:rsidRPr="00DD0E8F">
        <w:t xml:space="preserve">Marine organisms, particularly seaweeds, are valuable sources of bioactive compounds, including polysaccharides such as laminarin, fucoidan, and ulvan. These polysaccharides have demonstrated diverse biological activities, including immunomodulatory, antiviral, and anticancer properties </w:t>
      </w:r>
      <w:hyperlink r:id="rId6">
        <w:r w:rsidRPr="00DD0E8F">
          <w:t>(L. S. Costa et al., 2010; Pramanik et al., 2024; Wijesekara et al., 2011)</w:t>
        </w:r>
      </w:hyperlink>
      <w:r w:rsidRPr="00DD0E8F">
        <w:t xml:space="preserve">. Seaweed polysaccharides have been explored for their potential health benefits, particularly in chronic disease management </w:t>
      </w:r>
      <w:hyperlink r:id="rId7">
        <w:r w:rsidRPr="00DD0E8F">
          <w:t>(Luthuli et al., 2019)</w:t>
        </w:r>
      </w:hyperlink>
      <w:r w:rsidRPr="00DD0E8F">
        <w:t xml:space="preserve">, and for their functional applications in food and medicine </w:t>
      </w:r>
      <w:hyperlink r:id="rId8">
        <w:r w:rsidRPr="00DD0E8F">
          <w:t>(Bi et al., 2022; Matos et al., 2024)</w:t>
        </w:r>
      </w:hyperlink>
      <w:r w:rsidRPr="00DD0E8F">
        <w:t xml:space="preserve">.Laminarin, derived from brown seaweeds, has shown promising antiviral activity, particularly against the Ebola virus </w:t>
      </w:r>
      <w:hyperlink r:id="rId9">
        <w:r w:rsidRPr="00DD0E8F">
          <w:t>(Pavithra et al., 2023; Shenoy, Maiti, et al., 2023; Thomas &amp; Jain, 2023)</w:t>
        </w:r>
      </w:hyperlink>
      <w:r w:rsidRPr="00DD0E8F">
        <w:t xml:space="preserve">. Molecular docking studies have revealed its interaction with viral proteins such as GP1 and NP, contributing to its antiviral potential </w:t>
      </w:r>
      <w:hyperlink r:id="rId10">
        <w:r w:rsidRPr="00DD0E8F">
          <w:t>(Pramanik et al., 2024; World Health Organization, 2023)</w:t>
        </w:r>
      </w:hyperlink>
      <w:r w:rsidRPr="00DD0E8F">
        <w:t xml:space="preserve">. Similarly, ulvan from green seaweeds demonstrated strong binding to viral proteins, indicating its potential dual-action role against both viral infections and cancer </w:t>
      </w:r>
      <w:hyperlink r:id="rId11">
        <w:r w:rsidRPr="00DD0E8F">
          <w:t>(Synytsya et al., 2010; Wijesekara et al., 2011)</w:t>
        </w:r>
      </w:hyperlink>
      <w:r w:rsidRPr="00DD0E8F">
        <w:t xml:space="preserve">.Fucoidan, extracted from brown seaweeds, has also been investigated for its antiviral properties, particularly through its interactions with viral glycoproteins </w:t>
      </w:r>
      <w:hyperlink r:id="rId12">
        <w:r w:rsidRPr="00DD0E8F">
          <w:t>(de Jesus Raposo et al., 2015; Pradhan et al., 2020)</w:t>
        </w:r>
      </w:hyperlink>
      <w:r w:rsidRPr="00DD0E8F">
        <w:t xml:space="preserve">. These polysaccharides have the potential to offer alternative antiviral therapies by inhibiting viral entry and replication </w:t>
      </w:r>
      <w:hyperlink r:id="rId13">
        <w:r w:rsidRPr="00DD0E8F">
          <w:t>(Lin et al., 2020; Tziveleka et al., 2021)</w:t>
        </w:r>
      </w:hyperlink>
      <w:r w:rsidRPr="00DD0E8F">
        <w:t xml:space="preserve">. Murrayanol, a compound isolated from Murraya koenigii, demonstrated a binding energy of -7.21 kcal/mol against Epstein-Barr virus nuclear antigen 1 (EBNA-1) </w:t>
      </w:r>
      <w:hyperlink r:id="rId14">
        <w:r w:rsidRPr="00DD0E8F">
          <w:t>(Mathivadani et al., 2020)</w:t>
        </w:r>
      </w:hyperlink>
      <w:r w:rsidRPr="00DD0E8F">
        <w:t xml:space="preserve">.Anticancer Properties: Seaweed-derived polysaccharides such as fucoidan and ulvan have been extensively studied for their anticancer potential </w:t>
      </w:r>
      <w:hyperlink r:id="rId15">
        <w:r w:rsidRPr="00DD0E8F">
          <w:t xml:space="preserve">(Doshi et al., </w:t>
        </w:r>
        <w:r w:rsidRPr="00DD0E8F">
          <w:lastRenderedPageBreak/>
          <w:t>2023; Lampl et al., 2023; Pandiyan et al., 2023)</w:t>
        </w:r>
      </w:hyperlink>
      <w:r w:rsidRPr="00DD0E8F">
        <w:t xml:space="preserve">. In an another study, elevated BASP1 expression was associated with a poor prognosis in head and neck squamous cell carcinoma </w:t>
      </w:r>
      <w:hyperlink r:id="rId16">
        <w:r w:rsidRPr="00DD0E8F">
          <w:t>(Jaikumarr Ram et al., 2020)</w:t>
        </w:r>
      </w:hyperlink>
      <w:r w:rsidRPr="00DD0E8F">
        <w:t xml:space="preserve">. Fucoidan has been shown to inhibit cancer cell growth by disrupting cancer cell signaling pathways, such as HER2 </w:t>
      </w:r>
      <w:hyperlink r:id="rId17">
        <w:r w:rsidRPr="00DD0E8F">
          <w:t>(J. A. V. Costa et al., 2020; Slamon et al., 1987)</w:t>
        </w:r>
      </w:hyperlink>
      <w:r w:rsidRPr="00DD0E8F">
        <w:t>. Additionally, ulvan's interaction with</w:t>
      </w:r>
      <w:r>
        <w:t xml:space="preserve"> cancer markers such as NUDT5 highlights its potential to disrupt cancer cell metabolism </w:t>
      </w:r>
      <w:hyperlink r:id="rId18">
        <w:r>
          <w:t>(Gotteland et al., 2020; Zhang et al., 2021)</w:t>
        </w:r>
      </w:hyperlink>
      <w:r>
        <w:t xml:space="preserve">. These compounds also exhibit immunomodulatory effects, contributing to their anticancer efficacy </w:t>
      </w:r>
      <w:hyperlink r:id="rId19">
        <w:r>
          <w:t>(Synytsya et al., 2010)</w:t>
        </w:r>
      </w:hyperlink>
      <w:r>
        <w:t xml:space="preserve">. Further, laminarin has shown promise in cancer therapy by promoting apoptosis and inhibiting cancer proliferation </w:t>
      </w:r>
      <w:hyperlink r:id="rId20">
        <w:r>
          <w:t>(Karuppusamy et al., 2022; Lafarga et al., 2020)</w:t>
        </w:r>
      </w:hyperlink>
      <w:r>
        <w:t xml:space="preserve">. Fucoidan, through its sulfated fucose backbone, also enhances the cytotoxicity of conventional cancer therapies </w:t>
      </w:r>
      <w:hyperlink r:id="rId21">
        <w:r>
          <w:t>(Lordan et al., 2011; Raj et al., 2024)</w:t>
        </w:r>
      </w:hyperlink>
      <w:r>
        <w:t xml:space="preserve">. Compounds derived from microalgae have been reported to hold potential as therapeutic agents for various neurodegenerative diseases </w:t>
      </w:r>
      <w:hyperlink r:id="rId22">
        <w:r>
          <w:t>(Parameswari &amp; Lakshmi, 2022)</w:t>
        </w:r>
      </w:hyperlink>
      <w:r>
        <w:t xml:space="preserve">.Potential Health Benefits: Marine polysaccharides offer a wide range of health benefits, including antioxidant, anti-inflammatory, and antimicrobial effects </w:t>
      </w:r>
      <w:hyperlink r:id="rId23">
        <w:r>
          <w:t>(Chaudhary, 2023; Olsson et al., 2020)</w:t>
        </w:r>
      </w:hyperlink>
      <w:r>
        <w:t xml:space="preserve">. Studies have highlighted the potential of these compounds in treating chronic diseases like cancer and viral infections </w:t>
      </w:r>
      <w:hyperlink r:id="rId24">
        <w:r>
          <w:t>(Janani et al., 2021; Kachhara et al., 2021; Subramanian et al., 2023)</w:t>
        </w:r>
      </w:hyperlink>
      <w:r>
        <w:t xml:space="preserve">. Additionally, fucoidan and laminarin have been identified as functional ingredients in healthier food formulations </w:t>
      </w:r>
      <w:hyperlink r:id="rId25">
        <w:r>
          <w:t>(Becker, 2013; Matos et al., 2024)</w:t>
        </w:r>
      </w:hyperlink>
      <w:r>
        <w:t xml:space="preserve">.Fucoidan has demonstrated the ability to inhibit microbial biofilm formation, making it a promising candidate for combating antibiotic-resistant pathogens </w:t>
      </w:r>
      <w:hyperlink r:id="rId26">
        <w:r>
          <w:t>(Alves et al., 2012; Choudhary et al., 2021)</w:t>
        </w:r>
      </w:hyperlink>
      <w:r>
        <w:t xml:space="preserve">. The antioxidant potential of seaweed polysaccharides further supports their role in reducing oxidative stress and inflammation </w:t>
      </w:r>
      <w:hyperlink r:id="rId27">
        <w:r>
          <w:t>(Cholaraj &amp; Venkatachalam, 2024; Negreanu-Pirjol et al., 2022)</w:t>
        </w:r>
      </w:hyperlink>
      <w:r>
        <w:t xml:space="preserve">.Applications in Food and Medicine: The biochemical properties of seaweed polysaccharides make them valuable for a range of applications, from functional food products to pharmaceuticals </w:t>
      </w:r>
      <w:hyperlink r:id="rId28">
        <w:r>
          <w:t>(Wang et al., 2017)</w:t>
        </w:r>
      </w:hyperlink>
      <w:r>
        <w:t xml:space="preserve">. Fucoidan, in particular, has been used to develop bioactive edible films with potential applications in food packaging and preservation </w:t>
      </w:r>
      <w:hyperlink r:id="rId29">
        <w:r>
          <w:t>(Maheshwaran et al., 2024; Merchant et al., 2025; Shenoy, Rohinikumar, et al., 2023)</w:t>
        </w:r>
      </w:hyperlink>
      <w:r>
        <w:t>. Alginate polysaccharides, another marine-derived compound, have shown promise in wound healing and tissue engineering</w:t>
      </w:r>
      <w:hyperlink r:id="rId30">
        <w:r>
          <w:t>(Gandhi et al., 2021; Katyal et al., 2023; Priyadharshini et al., 2023)</w:t>
        </w:r>
      </w:hyperlink>
      <w:r>
        <w:t>. This study aims to elucidate the molecular interactions between seaweed polysaccharides and these biomarker proteins, providing insights into their potential therapeutic mechanisms. By investigating these interactions, researchers can advance our understanding of how natural compounds derived from seaweeds may be harnessed for developing novel pharmaceutical agents.</w:t>
      </w:r>
    </w:p>
    <w:p w14:paraId="6B38E40C" w14:textId="77777777" w:rsidR="00EF1B4D" w:rsidRDefault="004926F8" w:rsidP="00DD0E8F">
      <w:pPr>
        <w:pStyle w:val="Heading1"/>
      </w:pPr>
      <w:r>
        <w:t>Materials and Methods</w:t>
      </w:r>
    </w:p>
    <w:p w14:paraId="6ED28942" w14:textId="3D603FAC" w:rsidR="00EF1B4D" w:rsidRDefault="004926F8" w:rsidP="00DD0E8F">
      <w:pPr>
        <w:pStyle w:val="Paragraph"/>
        <w:rPr>
          <w:sz w:val="24"/>
          <w:szCs w:val="24"/>
        </w:rPr>
      </w:pPr>
      <w:bookmarkStart w:id="0" w:name="_jsv5holcmwg4" w:colFirst="0" w:colLast="0"/>
      <w:bookmarkEnd w:id="0"/>
      <w:r>
        <w:tab/>
        <w:t xml:space="preserve">Laminarin (C₁₈H₃₂O₁₆) is a non-sulfated polysaccharide found in the cell walls of brown seaweeds, with a molecular weight of 504.4 g/mol. Fucoidan (C₈H₁₆O₇S) is a sulfated polysaccharide chain with a molecular weight of 256.28 g/mol. Ulvan is another cell wall polysaccharide, found in green seaweeds, and is sulfated like fucoidan. In this study, laminarin, fucoidan, and ulvan were used as ligands, with their structures retrieved from PubChem (CID: 439306, 129532628, and 405234592, respectively), a database provided by the National Library of Medicine, NCBI, and NIH.The study focused on two viral marker proteins: Envelope Glycoprotein 1 (GP1) (PDB: 5JQB) </w:t>
      </w:r>
      <w:hyperlink r:id="rId31">
        <w:r>
          <w:rPr>
            <w:color w:val="000000"/>
          </w:rPr>
          <w:t>(Zhao et al., 2016)</w:t>
        </w:r>
      </w:hyperlink>
      <w:r>
        <w:t xml:space="preserve"> and Nucleoprotein (NP) (PDB: 4Z9P) </w:t>
      </w:r>
      <w:hyperlink r:id="rId32">
        <w:r>
          <w:rPr>
            <w:color w:val="000000"/>
          </w:rPr>
          <w:t>(Dong et al., 2015)</w:t>
        </w:r>
      </w:hyperlink>
      <w:r>
        <w:t xml:space="preserve"> from the Ebola virus. Additionally, cancer biomarker proteins were included: Receptor Protein–Tyrosine Kinase (erbB-2) (PDB: 1S78) </w:t>
      </w:r>
      <w:hyperlink r:id="rId33">
        <w:r>
          <w:rPr>
            <w:color w:val="000000"/>
          </w:rPr>
          <w:t>(Franklin et al., 2004)</w:t>
        </w:r>
      </w:hyperlink>
      <w:r>
        <w:t xml:space="preserve"> and ADP-Sugar Pyrophosphatase (NUDT5) (PDB: 6GRU) </w:t>
      </w:r>
      <w:hyperlink r:id="rId34">
        <w:r>
          <w:rPr>
            <w:color w:val="000000"/>
          </w:rPr>
          <w:t>(Zha et al., 2006)</w:t>
        </w:r>
      </w:hyperlink>
      <w:r>
        <w:t xml:space="preserve"> from humans. The molecular structures of these proteins were retrieved from the Protein Data Bank (RCSB PDB). </w:t>
      </w:r>
    </w:p>
    <w:p w14:paraId="1DE8A523" w14:textId="77777777" w:rsidR="00EF1B4D" w:rsidRDefault="004926F8" w:rsidP="00DD0E8F">
      <w:pPr>
        <w:pStyle w:val="TableCaption"/>
      </w:pPr>
      <w:r w:rsidRPr="00DD0E8F">
        <w:rPr>
          <w:b/>
          <w:bCs/>
        </w:rPr>
        <w:t>Table 1.</w:t>
      </w:r>
      <w:r>
        <w:t xml:space="preserve"> The grid centre and dimension parameters set for Envelope glycoprotein 1 (GP1) and Nucleoprotein (NP) of Ebola virus for the ligand Laminarin </w:t>
      </w:r>
    </w:p>
    <w:tbl>
      <w:tblPr>
        <w:tblStyle w:val="a"/>
        <w:tblW w:w="9362"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3233"/>
        <w:gridCol w:w="876"/>
        <w:gridCol w:w="965"/>
        <w:gridCol w:w="875"/>
        <w:gridCol w:w="850"/>
        <w:gridCol w:w="811"/>
        <w:gridCol w:w="876"/>
        <w:gridCol w:w="876"/>
      </w:tblGrid>
      <w:tr w:rsidR="00EF1B4D" w14:paraId="448EC55B" w14:textId="77777777" w:rsidTr="00DD0E8F">
        <w:trPr>
          <w:trHeight w:val="300"/>
          <w:jc w:val="center"/>
        </w:trPr>
        <w:tc>
          <w:tcPr>
            <w:tcW w:w="3233" w:type="dxa"/>
          </w:tcPr>
          <w:p w14:paraId="0113E272" w14:textId="77777777" w:rsidR="00EF1B4D" w:rsidRPr="00DD0E8F" w:rsidRDefault="00EF1B4D" w:rsidP="00DD0E8F">
            <w:pPr>
              <w:pStyle w:val="Paragraph"/>
              <w:rPr>
                <w:b/>
                <w:bCs/>
              </w:rPr>
            </w:pPr>
          </w:p>
        </w:tc>
        <w:tc>
          <w:tcPr>
            <w:tcW w:w="876" w:type="dxa"/>
          </w:tcPr>
          <w:p w14:paraId="72E2E1C3" w14:textId="77777777" w:rsidR="00EF1B4D" w:rsidRPr="00DD0E8F" w:rsidRDefault="00EF1B4D" w:rsidP="00DD0E8F">
            <w:pPr>
              <w:pStyle w:val="Paragraph"/>
              <w:rPr>
                <w:b/>
                <w:bCs/>
              </w:rPr>
            </w:pPr>
          </w:p>
        </w:tc>
        <w:tc>
          <w:tcPr>
            <w:tcW w:w="1840" w:type="dxa"/>
            <w:gridSpan w:val="2"/>
          </w:tcPr>
          <w:p w14:paraId="04FBF872" w14:textId="77777777" w:rsidR="00EF1B4D" w:rsidRPr="00DD0E8F" w:rsidRDefault="004926F8" w:rsidP="00DD0E8F">
            <w:pPr>
              <w:pStyle w:val="Paragraph"/>
              <w:rPr>
                <w:b/>
                <w:bCs/>
              </w:rPr>
            </w:pPr>
            <w:r w:rsidRPr="00DD0E8F">
              <w:rPr>
                <w:b/>
                <w:bCs/>
              </w:rPr>
              <w:t>Grid Centre</w:t>
            </w:r>
          </w:p>
        </w:tc>
        <w:tc>
          <w:tcPr>
            <w:tcW w:w="850" w:type="dxa"/>
          </w:tcPr>
          <w:p w14:paraId="5176DD25" w14:textId="77777777" w:rsidR="00EF1B4D" w:rsidRPr="00DD0E8F" w:rsidRDefault="00EF1B4D" w:rsidP="00DD0E8F">
            <w:pPr>
              <w:pStyle w:val="Paragraph"/>
              <w:rPr>
                <w:b/>
                <w:bCs/>
              </w:rPr>
            </w:pPr>
          </w:p>
        </w:tc>
        <w:tc>
          <w:tcPr>
            <w:tcW w:w="2563" w:type="dxa"/>
            <w:gridSpan w:val="3"/>
          </w:tcPr>
          <w:p w14:paraId="580EA2F7" w14:textId="77777777" w:rsidR="00EF1B4D" w:rsidRPr="00DD0E8F" w:rsidRDefault="004926F8" w:rsidP="00DD0E8F">
            <w:pPr>
              <w:pStyle w:val="Paragraph"/>
              <w:rPr>
                <w:b/>
                <w:bCs/>
              </w:rPr>
            </w:pPr>
            <w:r w:rsidRPr="00DD0E8F">
              <w:rPr>
                <w:b/>
                <w:bCs/>
              </w:rPr>
              <w:t>Dimensions (Å)</w:t>
            </w:r>
          </w:p>
        </w:tc>
      </w:tr>
      <w:tr w:rsidR="00EF1B4D" w14:paraId="3D8DA9F1" w14:textId="77777777" w:rsidTr="00DD0E8F">
        <w:trPr>
          <w:trHeight w:val="300"/>
          <w:jc w:val="center"/>
        </w:trPr>
        <w:tc>
          <w:tcPr>
            <w:tcW w:w="3233" w:type="dxa"/>
          </w:tcPr>
          <w:p w14:paraId="343615EA" w14:textId="77777777" w:rsidR="00EF1B4D" w:rsidRPr="00DD0E8F" w:rsidRDefault="004926F8" w:rsidP="00DD0E8F">
            <w:pPr>
              <w:pStyle w:val="Paragraph"/>
              <w:rPr>
                <w:b/>
                <w:bCs/>
              </w:rPr>
            </w:pPr>
            <w:r w:rsidRPr="00DD0E8F">
              <w:rPr>
                <w:b/>
                <w:bCs/>
              </w:rPr>
              <w:t>Protein</w:t>
            </w:r>
          </w:p>
        </w:tc>
        <w:tc>
          <w:tcPr>
            <w:tcW w:w="876" w:type="dxa"/>
          </w:tcPr>
          <w:p w14:paraId="19F39464" w14:textId="77777777" w:rsidR="00EF1B4D" w:rsidRPr="00DD0E8F" w:rsidRDefault="004926F8" w:rsidP="00DD0E8F">
            <w:pPr>
              <w:pStyle w:val="Paragraph"/>
              <w:rPr>
                <w:b/>
                <w:bCs/>
              </w:rPr>
            </w:pPr>
            <w:r w:rsidRPr="00DD0E8F">
              <w:rPr>
                <w:b/>
                <w:bCs/>
              </w:rPr>
              <w:t>PDB</w:t>
            </w:r>
          </w:p>
        </w:tc>
        <w:tc>
          <w:tcPr>
            <w:tcW w:w="965" w:type="dxa"/>
          </w:tcPr>
          <w:p w14:paraId="309086C3" w14:textId="77777777" w:rsidR="00EF1B4D" w:rsidRPr="00DD0E8F" w:rsidRDefault="004926F8" w:rsidP="00DD0E8F">
            <w:pPr>
              <w:pStyle w:val="Paragraph"/>
              <w:rPr>
                <w:b/>
                <w:bCs/>
              </w:rPr>
            </w:pPr>
            <w:r w:rsidRPr="00DD0E8F">
              <w:rPr>
                <w:b/>
                <w:bCs/>
              </w:rPr>
              <w:t>X</w:t>
            </w:r>
          </w:p>
        </w:tc>
        <w:tc>
          <w:tcPr>
            <w:tcW w:w="875" w:type="dxa"/>
          </w:tcPr>
          <w:p w14:paraId="338EB6CA" w14:textId="77777777" w:rsidR="00EF1B4D" w:rsidRPr="00DD0E8F" w:rsidRDefault="004926F8" w:rsidP="00DD0E8F">
            <w:pPr>
              <w:pStyle w:val="Paragraph"/>
              <w:rPr>
                <w:b/>
                <w:bCs/>
              </w:rPr>
            </w:pPr>
            <w:r w:rsidRPr="00DD0E8F">
              <w:rPr>
                <w:b/>
                <w:bCs/>
              </w:rPr>
              <w:t>Y</w:t>
            </w:r>
          </w:p>
        </w:tc>
        <w:tc>
          <w:tcPr>
            <w:tcW w:w="850" w:type="dxa"/>
          </w:tcPr>
          <w:p w14:paraId="050735F5" w14:textId="77777777" w:rsidR="00EF1B4D" w:rsidRPr="00DD0E8F" w:rsidRDefault="004926F8" w:rsidP="00DD0E8F">
            <w:pPr>
              <w:pStyle w:val="Paragraph"/>
              <w:rPr>
                <w:b/>
                <w:bCs/>
              </w:rPr>
            </w:pPr>
            <w:r w:rsidRPr="00DD0E8F">
              <w:rPr>
                <w:b/>
                <w:bCs/>
              </w:rPr>
              <w:t>Z</w:t>
            </w:r>
          </w:p>
        </w:tc>
        <w:tc>
          <w:tcPr>
            <w:tcW w:w="811" w:type="dxa"/>
          </w:tcPr>
          <w:p w14:paraId="00ADB1ED" w14:textId="77777777" w:rsidR="00EF1B4D" w:rsidRPr="00DD0E8F" w:rsidRDefault="004926F8" w:rsidP="00DD0E8F">
            <w:pPr>
              <w:pStyle w:val="Paragraph"/>
              <w:rPr>
                <w:b/>
                <w:bCs/>
              </w:rPr>
            </w:pPr>
            <w:r w:rsidRPr="00DD0E8F">
              <w:rPr>
                <w:b/>
                <w:bCs/>
              </w:rPr>
              <w:t>X</w:t>
            </w:r>
          </w:p>
        </w:tc>
        <w:tc>
          <w:tcPr>
            <w:tcW w:w="876" w:type="dxa"/>
          </w:tcPr>
          <w:p w14:paraId="228F943C" w14:textId="77777777" w:rsidR="00EF1B4D" w:rsidRPr="00DD0E8F" w:rsidRDefault="004926F8" w:rsidP="00DD0E8F">
            <w:pPr>
              <w:pStyle w:val="Paragraph"/>
              <w:rPr>
                <w:b/>
                <w:bCs/>
              </w:rPr>
            </w:pPr>
            <w:r w:rsidRPr="00DD0E8F">
              <w:rPr>
                <w:b/>
                <w:bCs/>
              </w:rPr>
              <w:t>Y</w:t>
            </w:r>
          </w:p>
        </w:tc>
        <w:tc>
          <w:tcPr>
            <w:tcW w:w="876" w:type="dxa"/>
          </w:tcPr>
          <w:p w14:paraId="7936920B" w14:textId="77777777" w:rsidR="00EF1B4D" w:rsidRPr="00DD0E8F" w:rsidRDefault="004926F8" w:rsidP="00DD0E8F">
            <w:pPr>
              <w:pStyle w:val="Paragraph"/>
              <w:rPr>
                <w:b/>
                <w:bCs/>
              </w:rPr>
            </w:pPr>
            <w:r w:rsidRPr="00DD0E8F">
              <w:rPr>
                <w:b/>
                <w:bCs/>
              </w:rPr>
              <w:t>Z</w:t>
            </w:r>
          </w:p>
        </w:tc>
      </w:tr>
      <w:tr w:rsidR="00EF1B4D" w14:paraId="0DCC5F15" w14:textId="77777777" w:rsidTr="00DD0E8F">
        <w:trPr>
          <w:trHeight w:val="639"/>
          <w:jc w:val="center"/>
        </w:trPr>
        <w:tc>
          <w:tcPr>
            <w:tcW w:w="3233" w:type="dxa"/>
          </w:tcPr>
          <w:p w14:paraId="7EBD6108" w14:textId="77777777" w:rsidR="00EF1B4D" w:rsidRDefault="004926F8" w:rsidP="00DD0E8F">
            <w:pPr>
              <w:pStyle w:val="Paragraph"/>
            </w:pPr>
            <w:r>
              <w:t>Envelope glycoprotein 1 (GP1)</w:t>
            </w:r>
          </w:p>
        </w:tc>
        <w:tc>
          <w:tcPr>
            <w:tcW w:w="876" w:type="dxa"/>
          </w:tcPr>
          <w:p w14:paraId="424071FB" w14:textId="77777777" w:rsidR="00EF1B4D" w:rsidRDefault="004926F8" w:rsidP="00DD0E8F">
            <w:pPr>
              <w:pStyle w:val="Paragraph"/>
            </w:pPr>
            <w:r>
              <w:t>5JQB</w:t>
            </w:r>
          </w:p>
        </w:tc>
        <w:tc>
          <w:tcPr>
            <w:tcW w:w="965" w:type="dxa"/>
          </w:tcPr>
          <w:p w14:paraId="3D61909C" w14:textId="77777777" w:rsidR="00EF1B4D" w:rsidRDefault="004926F8" w:rsidP="00DD0E8F">
            <w:pPr>
              <w:pStyle w:val="Paragraph"/>
            </w:pPr>
            <w:r>
              <w:t>-50.57</w:t>
            </w:r>
          </w:p>
        </w:tc>
        <w:tc>
          <w:tcPr>
            <w:tcW w:w="875" w:type="dxa"/>
          </w:tcPr>
          <w:p w14:paraId="62F5961F" w14:textId="77777777" w:rsidR="00EF1B4D" w:rsidRDefault="004926F8" w:rsidP="00DD0E8F">
            <w:pPr>
              <w:pStyle w:val="Paragraph"/>
            </w:pPr>
            <w:r>
              <w:t>7.03</w:t>
            </w:r>
          </w:p>
        </w:tc>
        <w:tc>
          <w:tcPr>
            <w:tcW w:w="850" w:type="dxa"/>
          </w:tcPr>
          <w:p w14:paraId="028D2138" w14:textId="77777777" w:rsidR="00EF1B4D" w:rsidRDefault="004926F8" w:rsidP="00DD0E8F">
            <w:pPr>
              <w:pStyle w:val="Paragraph"/>
            </w:pPr>
            <w:r>
              <w:t>-22.72</w:t>
            </w:r>
          </w:p>
        </w:tc>
        <w:tc>
          <w:tcPr>
            <w:tcW w:w="811" w:type="dxa"/>
          </w:tcPr>
          <w:p w14:paraId="7B4021C7" w14:textId="77777777" w:rsidR="00EF1B4D" w:rsidRDefault="004926F8" w:rsidP="00DD0E8F">
            <w:pPr>
              <w:pStyle w:val="Paragraph"/>
            </w:pPr>
            <w:r>
              <w:t>65.53</w:t>
            </w:r>
          </w:p>
        </w:tc>
        <w:tc>
          <w:tcPr>
            <w:tcW w:w="876" w:type="dxa"/>
          </w:tcPr>
          <w:p w14:paraId="665CD796" w14:textId="77777777" w:rsidR="00EF1B4D" w:rsidRDefault="004926F8" w:rsidP="00DD0E8F">
            <w:pPr>
              <w:pStyle w:val="Paragraph"/>
            </w:pPr>
            <w:r>
              <w:t>67.56</w:t>
            </w:r>
          </w:p>
        </w:tc>
        <w:tc>
          <w:tcPr>
            <w:tcW w:w="876" w:type="dxa"/>
          </w:tcPr>
          <w:p w14:paraId="12C795D9" w14:textId="77777777" w:rsidR="00EF1B4D" w:rsidRDefault="004926F8" w:rsidP="00DD0E8F">
            <w:pPr>
              <w:pStyle w:val="Paragraph"/>
            </w:pPr>
            <w:r>
              <w:t>101.22</w:t>
            </w:r>
          </w:p>
        </w:tc>
      </w:tr>
      <w:tr w:rsidR="00EF1B4D" w14:paraId="67DAB91C" w14:textId="77777777" w:rsidTr="00DD0E8F">
        <w:trPr>
          <w:trHeight w:val="300"/>
          <w:jc w:val="center"/>
        </w:trPr>
        <w:tc>
          <w:tcPr>
            <w:tcW w:w="3233" w:type="dxa"/>
          </w:tcPr>
          <w:p w14:paraId="74685369" w14:textId="77777777" w:rsidR="00EF1B4D" w:rsidRDefault="004926F8" w:rsidP="00DD0E8F">
            <w:pPr>
              <w:pStyle w:val="Paragraph"/>
            </w:pPr>
            <w:r>
              <w:t>Nucleoprotein (NP)</w:t>
            </w:r>
          </w:p>
        </w:tc>
        <w:tc>
          <w:tcPr>
            <w:tcW w:w="876" w:type="dxa"/>
          </w:tcPr>
          <w:p w14:paraId="6154D87B" w14:textId="77777777" w:rsidR="00EF1B4D" w:rsidRDefault="004926F8" w:rsidP="00DD0E8F">
            <w:pPr>
              <w:pStyle w:val="Paragraph"/>
            </w:pPr>
            <w:r>
              <w:t>4Z9P</w:t>
            </w:r>
          </w:p>
        </w:tc>
        <w:tc>
          <w:tcPr>
            <w:tcW w:w="965" w:type="dxa"/>
          </w:tcPr>
          <w:p w14:paraId="0F01D1E9" w14:textId="77777777" w:rsidR="00EF1B4D" w:rsidRDefault="004926F8" w:rsidP="00DD0E8F">
            <w:pPr>
              <w:pStyle w:val="Paragraph"/>
            </w:pPr>
            <w:r>
              <w:t>11.31</w:t>
            </w:r>
          </w:p>
        </w:tc>
        <w:tc>
          <w:tcPr>
            <w:tcW w:w="875" w:type="dxa"/>
          </w:tcPr>
          <w:p w14:paraId="53DE8859" w14:textId="77777777" w:rsidR="00EF1B4D" w:rsidRDefault="004926F8" w:rsidP="00DD0E8F">
            <w:pPr>
              <w:pStyle w:val="Paragraph"/>
            </w:pPr>
            <w:r>
              <w:t>15.85</w:t>
            </w:r>
          </w:p>
        </w:tc>
        <w:tc>
          <w:tcPr>
            <w:tcW w:w="850" w:type="dxa"/>
          </w:tcPr>
          <w:p w14:paraId="1B219AB9" w14:textId="77777777" w:rsidR="00EF1B4D" w:rsidRDefault="004926F8" w:rsidP="00DD0E8F">
            <w:pPr>
              <w:pStyle w:val="Paragraph"/>
            </w:pPr>
            <w:r>
              <w:t>4.79</w:t>
            </w:r>
          </w:p>
        </w:tc>
        <w:tc>
          <w:tcPr>
            <w:tcW w:w="811" w:type="dxa"/>
          </w:tcPr>
          <w:p w14:paraId="73395D42" w14:textId="77777777" w:rsidR="00EF1B4D" w:rsidRDefault="004926F8" w:rsidP="00DD0E8F">
            <w:pPr>
              <w:pStyle w:val="Paragraph"/>
            </w:pPr>
            <w:r>
              <w:t>67.45</w:t>
            </w:r>
          </w:p>
        </w:tc>
        <w:tc>
          <w:tcPr>
            <w:tcW w:w="876" w:type="dxa"/>
          </w:tcPr>
          <w:p w14:paraId="7ABB93B3" w14:textId="77777777" w:rsidR="00EF1B4D" w:rsidRDefault="004926F8" w:rsidP="00DD0E8F">
            <w:pPr>
              <w:pStyle w:val="Paragraph"/>
            </w:pPr>
            <w:r>
              <w:t>90.41</w:t>
            </w:r>
          </w:p>
        </w:tc>
        <w:tc>
          <w:tcPr>
            <w:tcW w:w="876" w:type="dxa"/>
          </w:tcPr>
          <w:p w14:paraId="091E3B6F" w14:textId="77777777" w:rsidR="00EF1B4D" w:rsidRDefault="004926F8" w:rsidP="00DD0E8F">
            <w:pPr>
              <w:pStyle w:val="Paragraph"/>
            </w:pPr>
            <w:r>
              <w:t>62.48</w:t>
            </w:r>
          </w:p>
        </w:tc>
      </w:tr>
    </w:tbl>
    <w:p w14:paraId="3077875F" w14:textId="7C664622" w:rsidR="000761A4" w:rsidRDefault="000761A4" w:rsidP="000761A4">
      <w:pPr>
        <w:pStyle w:val="Paragraph"/>
        <w:rPr>
          <w:sz w:val="24"/>
          <w:szCs w:val="24"/>
        </w:rPr>
      </w:pPr>
      <w:r>
        <w:t>The structures were visualized, and non-essential ligands, chains, and water molecules were removed. Polar charges were added using BIOVIA Discovery Studio Visualizer 2024 (v24.1.0.23298), developed by Dassault Systèmes Biovia Corp.Molecular docking simulations were performed to investigate the interactions between the ligands (laminarin, fucoidan, and ulvan) and the viral proteins (GP1 and NP) as well as the cancer biomarkers (erbB-</w:t>
      </w:r>
      <w:r>
        <w:lastRenderedPageBreak/>
        <w:t xml:space="preserve">2 and NUDT5). These simulations were carried out using PyRx-Python Prescription 0.8 with AutoDock Vina as the molecular docking engine </w:t>
      </w:r>
      <w:hyperlink r:id="rId35">
        <w:r>
          <w:rPr>
            <w:color w:val="000000"/>
          </w:rPr>
          <w:t>(Akshatha et al., 2021; Dallakyan &amp; Olson, 2015)</w:t>
        </w:r>
      </w:hyperlink>
      <w:r>
        <w:t xml:space="preserve">. The grid center and dimensions were adjusted and documented, as detailed in Tables 1 to 6. </w:t>
      </w:r>
    </w:p>
    <w:p w14:paraId="06EEE3E4" w14:textId="77777777" w:rsidR="00EF1B4D" w:rsidRDefault="004926F8" w:rsidP="00DD0E8F">
      <w:pPr>
        <w:pStyle w:val="TableCaption"/>
      </w:pPr>
      <w:r w:rsidRPr="00DD0E8F">
        <w:rPr>
          <w:b/>
          <w:bCs/>
        </w:rPr>
        <w:t>Table 2.</w:t>
      </w:r>
      <w:r>
        <w:t xml:space="preserve"> The grid centre and dimension parameters set for Receptor protein – tyrosine kinase (erbB-2) and ADP-sugar pyrophosphatase (NUDT5) for the ligand Laminarin </w:t>
      </w:r>
    </w:p>
    <w:tbl>
      <w:tblPr>
        <w:tblStyle w:val="a0"/>
        <w:tblW w:w="9388"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3233"/>
        <w:gridCol w:w="876"/>
        <w:gridCol w:w="965"/>
        <w:gridCol w:w="875"/>
        <w:gridCol w:w="876"/>
        <w:gridCol w:w="811"/>
        <w:gridCol w:w="876"/>
        <w:gridCol w:w="876"/>
      </w:tblGrid>
      <w:tr w:rsidR="00EF1B4D" w14:paraId="3A5678E4" w14:textId="77777777" w:rsidTr="00DD0E8F">
        <w:trPr>
          <w:trHeight w:val="300"/>
          <w:jc w:val="center"/>
        </w:trPr>
        <w:tc>
          <w:tcPr>
            <w:tcW w:w="3233" w:type="dxa"/>
          </w:tcPr>
          <w:p w14:paraId="15A95BFA" w14:textId="77777777" w:rsidR="00EF1B4D" w:rsidRPr="00DD0E8F" w:rsidRDefault="00EF1B4D" w:rsidP="00DD0E8F">
            <w:pPr>
              <w:pStyle w:val="Paragraph"/>
              <w:rPr>
                <w:b/>
                <w:bCs/>
              </w:rPr>
            </w:pPr>
          </w:p>
        </w:tc>
        <w:tc>
          <w:tcPr>
            <w:tcW w:w="876" w:type="dxa"/>
          </w:tcPr>
          <w:p w14:paraId="1D3A3780" w14:textId="77777777" w:rsidR="00EF1B4D" w:rsidRPr="00DD0E8F" w:rsidRDefault="00EF1B4D" w:rsidP="00DD0E8F">
            <w:pPr>
              <w:pStyle w:val="Paragraph"/>
              <w:rPr>
                <w:b/>
                <w:bCs/>
              </w:rPr>
            </w:pPr>
          </w:p>
        </w:tc>
        <w:tc>
          <w:tcPr>
            <w:tcW w:w="1840" w:type="dxa"/>
            <w:gridSpan w:val="2"/>
          </w:tcPr>
          <w:p w14:paraId="5D6FED62" w14:textId="77777777" w:rsidR="00EF1B4D" w:rsidRPr="00DD0E8F" w:rsidRDefault="004926F8" w:rsidP="00DD0E8F">
            <w:pPr>
              <w:pStyle w:val="Paragraph"/>
              <w:rPr>
                <w:b/>
                <w:bCs/>
              </w:rPr>
            </w:pPr>
            <w:r w:rsidRPr="00DD0E8F">
              <w:rPr>
                <w:b/>
                <w:bCs/>
              </w:rPr>
              <w:t>Grid Centre</w:t>
            </w:r>
          </w:p>
        </w:tc>
        <w:tc>
          <w:tcPr>
            <w:tcW w:w="876" w:type="dxa"/>
          </w:tcPr>
          <w:p w14:paraId="29F2B82C" w14:textId="77777777" w:rsidR="00EF1B4D" w:rsidRPr="00DD0E8F" w:rsidRDefault="00EF1B4D" w:rsidP="00DD0E8F">
            <w:pPr>
              <w:pStyle w:val="Paragraph"/>
              <w:rPr>
                <w:b/>
                <w:bCs/>
              </w:rPr>
            </w:pPr>
          </w:p>
        </w:tc>
        <w:tc>
          <w:tcPr>
            <w:tcW w:w="2563" w:type="dxa"/>
            <w:gridSpan w:val="3"/>
          </w:tcPr>
          <w:p w14:paraId="5F903537" w14:textId="77777777" w:rsidR="00EF1B4D" w:rsidRPr="00DD0E8F" w:rsidRDefault="004926F8" w:rsidP="00DD0E8F">
            <w:pPr>
              <w:pStyle w:val="Paragraph"/>
              <w:rPr>
                <w:b/>
                <w:bCs/>
              </w:rPr>
            </w:pPr>
            <w:r w:rsidRPr="00DD0E8F">
              <w:rPr>
                <w:b/>
                <w:bCs/>
              </w:rPr>
              <w:t>Dimensions (Å)</w:t>
            </w:r>
          </w:p>
        </w:tc>
      </w:tr>
      <w:tr w:rsidR="00EF1B4D" w14:paraId="19A51610" w14:textId="77777777" w:rsidTr="00DD0E8F">
        <w:trPr>
          <w:trHeight w:val="300"/>
          <w:jc w:val="center"/>
        </w:trPr>
        <w:tc>
          <w:tcPr>
            <w:tcW w:w="3233" w:type="dxa"/>
          </w:tcPr>
          <w:p w14:paraId="22688A9D" w14:textId="77777777" w:rsidR="00EF1B4D" w:rsidRPr="00DD0E8F" w:rsidRDefault="004926F8" w:rsidP="00DD0E8F">
            <w:pPr>
              <w:pStyle w:val="Paragraph"/>
              <w:rPr>
                <w:b/>
                <w:bCs/>
              </w:rPr>
            </w:pPr>
            <w:r w:rsidRPr="00DD0E8F">
              <w:rPr>
                <w:b/>
                <w:bCs/>
              </w:rPr>
              <w:t>Protein</w:t>
            </w:r>
          </w:p>
        </w:tc>
        <w:tc>
          <w:tcPr>
            <w:tcW w:w="876" w:type="dxa"/>
          </w:tcPr>
          <w:p w14:paraId="1F9A5CF6" w14:textId="77777777" w:rsidR="00EF1B4D" w:rsidRPr="00DD0E8F" w:rsidRDefault="004926F8" w:rsidP="00DD0E8F">
            <w:pPr>
              <w:pStyle w:val="Paragraph"/>
              <w:rPr>
                <w:b/>
                <w:bCs/>
              </w:rPr>
            </w:pPr>
            <w:r w:rsidRPr="00DD0E8F">
              <w:rPr>
                <w:b/>
                <w:bCs/>
              </w:rPr>
              <w:t>PDB</w:t>
            </w:r>
          </w:p>
        </w:tc>
        <w:tc>
          <w:tcPr>
            <w:tcW w:w="965" w:type="dxa"/>
          </w:tcPr>
          <w:p w14:paraId="7FED1E7B" w14:textId="77777777" w:rsidR="00EF1B4D" w:rsidRPr="00DD0E8F" w:rsidRDefault="004926F8" w:rsidP="00DD0E8F">
            <w:pPr>
              <w:pStyle w:val="Paragraph"/>
              <w:rPr>
                <w:b/>
                <w:bCs/>
              </w:rPr>
            </w:pPr>
            <w:r w:rsidRPr="00DD0E8F">
              <w:rPr>
                <w:b/>
                <w:bCs/>
              </w:rPr>
              <w:t>X</w:t>
            </w:r>
          </w:p>
        </w:tc>
        <w:tc>
          <w:tcPr>
            <w:tcW w:w="875" w:type="dxa"/>
          </w:tcPr>
          <w:p w14:paraId="46B76213" w14:textId="77777777" w:rsidR="00EF1B4D" w:rsidRPr="00DD0E8F" w:rsidRDefault="004926F8" w:rsidP="00DD0E8F">
            <w:pPr>
              <w:pStyle w:val="Paragraph"/>
              <w:rPr>
                <w:b/>
                <w:bCs/>
              </w:rPr>
            </w:pPr>
            <w:r w:rsidRPr="00DD0E8F">
              <w:rPr>
                <w:b/>
                <w:bCs/>
              </w:rPr>
              <w:t>Y</w:t>
            </w:r>
          </w:p>
        </w:tc>
        <w:tc>
          <w:tcPr>
            <w:tcW w:w="876" w:type="dxa"/>
          </w:tcPr>
          <w:p w14:paraId="043A4374" w14:textId="77777777" w:rsidR="00EF1B4D" w:rsidRPr="00DD0E8F" w:rsidRDefault="004926F8" w:rsidP="00DD0E8F">
            <w:pPr>
              <w:pStyle w:val="Paragraph"/>
              <w:rPr>
                <w:b/>
                <w:bCs/>
              </w:rPr>
            </w:pPr>
            <w:r w:rsidRPr="00DD0E8F">
              <w:rPr>
                <w:b/>
                <w:bCs/>
              </w:rPr>
              <w:t>Z</w:t>
            </w:r>
          </w:p>
        </w:tc>
        <w:tc>
          <w:tcPr>
            <w:tcW w:w="811" w:type="dxa"/>
          </w:tcPr>
          <w:p w14:paraId="4A3A76BB" w14:textId="77777777" w:rsidR="00EF1B4D" w:rsidRPr="00DD0E8F" w:rsidRDefault="004926F8" w:rsidP="00DD0E8F">
            <w:pPr>
              <w:pStyle w:val="Paragraph"/>
              <w:rPr>
                <w:b/>
                <w:bCs/>
              </w:rPr>
            </w:pPr>
            <w:r w:rsidRPr="00DD0E8F">
              <w:rPr>
                <w:b/>
                <w:bCs/>
              </w:rPr>
              <w:t>X</w:t>
            </w:r>
          </w:p>
        </w:tc>
        <w:tc>
          <w:tcPr>
            <w:tcW w:w="876" w:type="dxa"/>
          </w:tcPr>
          <w:p w14:paraId="3FE9C99D" w14:textId="77777777" w:rsidR="00EF1B4D" w:rsidRPr="00DD0E8F" w:rsidRDefault="004926F8" w:rsidP="00DD0E8F">
            <w:pPr>
              <w:pStyle w:val="Paragraph"/>
              <w:rPr>
                <w:b/>
                <w:bCs/>
              </w:rPr>
            </w:pPr>
            <w:r w:rsidRPr="00DD0E8F">
              <w:rPr>
                <w:b/>
                <w:bCs/>
              </w:rPr>
              <w:t>Y</w:t>
            </w:r>
          </w:p>
        </w:tc>
        <w:tc>
          <w:tcPr>
            <w:tcW w:w="876" w:type="dxa"/>
          </w:tcPr>
          <w:p w14:paraId="06E8522C" w14:textId="77777777" w:rsidR="00EF1B4D" w:rsidRPr="00DD0E8F" w:rsidRDefault="004926F8" w:rsidP="00DD0E8F">
            <w:pPr>
              <w:pStyle w:val="Paragraph"/>
              <w:rPr>
                <w:b/>
                <w:bCs/>
              </w:rPr>
            </w:pPr>
            <w:r w:rsidRPr="00DD0E8F">
              <w:rPr>
                <w:b/>
                <w:bCs/>
              </w:rPr>
              <w:t>Z</w:t>
            </w:r>
          </w:p>
        </w:tc>
      </w:tr>
      <w:tr w:rsidR="00EF1B4D" w14:paraId="1CFD0341" w14:textId="77777777" w:rsidTr="00DD0E8F">
        <w:trPr>
          <w:trHeight w:val="639"/>
          <w:jc w:val="center"/>
        </w:trPr>
        <w:tc>
          <w:tcPr>
            <w:tcW w:w="3233" w:type="dxa"/>
          </w:tcPr>
          <w:p w14:paraId="6D4C2081" w14:textId="77777777" w:rsidR="00EF1B4D" w:rsidRDefault="004926F8" w:rsidP="00DD0E8F">
            <w:pPr>
              <w:pStyle w:val="Paragraph"/>
            </w:pPr>
            <w:r>
              <w:t>Receptor protein – tyrosine kinase (erbB-2)</w:t>
            </w:r>
          </w:p>
        </w:tc>
        <w:tc>
          <w:tcPr>
            <w:tcW w:w="876" w:type="dxa"/>
          </w:tcPr>
          <w:p w14:paraId="1C87D3A6" w14:textId="77777777" w:rsidR="00EF1B4D" w:rsidRDefault="004926F8" w:rsidP="00DD0E8F">
            <w:pPr>
              <w:pStyle w:val="Paragraph"/>
            </w:pPr>
            <w:r>
              <w:t>1S78</w:t>
            </w:r>
          </w:p>
        </w:tc>
        <w:tc>
          <w:tcPr>
            <w:tcW w:w="965" w:type="dxa"/>
          </w:tcPr>
          <w:p w14:paraId="21CF589B" w14:textId="77777777" w:rsidR="00EF1B4D" w:rsidRDefault="004926F8" w:rsidP="00DD0E8F">
            <w:pPr>
              <w:pStyle w:val="Paragraph"/>
            </w:pPr>
            <w:r>
              <w:t>74.26</w:t>
            </w:r>
          </w:p>
        </w:tc>
        <w:tc>
          <w:tcPr>
            <w:tcW w:w="875" w:type="dxa"/>
          </w:tcPr>
          <w:p w14:paraId="2A86E8DC" w14:textId="77777777" w:rsidR="00EF1B4D" w:rsidRDefault="004926F8" w:rsidP="00DD0E8F">
            <w:pPr>
              <w:pStyle w:val="Paragraph"/>
            </w:pPr>
            <w:r>
              <w:t>76.46</w:t>
            </w:r>
          </w:p>
        </w:tc>
        <w:tc>
          <w:tcPr>
            <w:tcW w:w="876" w:type="dxa"/>
          </w:tcPr>
          <w:p w14:paraId="149FFC64" w14:textId="77777777" w:rsidR="00EF1B4D" w:rsidRDefault="004926F8" w:rsidP="00DD0E8F">
            <w:pPr>
              <w:pStyle w:val="Paragraph"/>
            </w:pPr>
            <w:r>
              <w:t>208.44</w:t>
            </w:r>
          </w:p>
        </w:tc>
        <w:tc>
          <w:tcPr>
            <w:tcW w:w="811" w:type="dxa"/>
          </w:tcPr>
          <w:p w14:paraId="58A25235" w14:textId="77777777" w:rsidR="00EF1B4D" w:rsidRDefault="004926F8" w:rsidP="00DD0E8F">
            <w:pPr>
              <w:pStyle w:val="Paragraph"/>
            </w:pPr>
            <w:r>
              <w:t>125.4</w:t>
            </w:r>
          </w:p>
        </w:tc>
        <w:tc>
          <w:tcPr>
            <w:tcW w:w="876" w:type="dxa"/>
          </w:tcPr>
          <w:p w14:paraId="663898D6" w14:textId="77777777" w:rsidR="00EF1B4D" w:rsidRDefault="004926F8" w:rsidP="00DD0E8F">
            <w:pPr>
              <w:pStyle w:val="Paragraph"/>
            </w:pPr>
            <w:r>
              <w:t>99.89</w:t>
            </w:r>
          </w:p>
        </w:tc>
        <w:tc>
          <w:tcPr>
            <w:tcW w:w="876" w:type="dxa"/>
          </w:tcPr>
          <w:p w14:paraId="244C44ED" w14:textId="77777777" w:rsidR="00EF1B4D" w:rsidRDefault="004926F8" w:rsidP="00DD0E8F">
            <w:pPr>
              <w:pStyle w:val="Paragraph"/>
            </w:pPr>
            <w:r>
              <w:t>87.05</w:t>
            </w:r>
          </w:p>
        </w:tc>
      </w:tr>
      <w:tr w:rsidR="00EF1B4D" w14:paraId="4D5E09AF" w14:textId="77777777" w:rsidTr="00DD0E8F">
        <w:trPr>
          <w:trHeight w:val="77"/>
          <w:jc w:val="center"/>
        </w:trPr>
        <w:tc>
          <w:tcPr>
            <w:tcW w:w="3233" w:type="dxa"/>
          </w:tcPr>
          <w:p w14:paraId="31728F35" w14:textId="77777777" w:rsidR="00EF1B4D" w:rsidRDefault="004926F8" w:rsidP="00DD0E8F">
            <w:pPr>
              <w:pStyle w:val="Paragraph"/>
            </w:pPr>
            <w:r>
              <w:t>ADP-sugar pyrophosphatase (NUDT5)</w:t>
            </w:r>
          </w:p>
        </w:tc>
        <w:tc>
          <w:tcPr>
            <w:tcW w:w="876" w:type="dxa"/>
          </w:tcPr>
          <w:p w14:paraId="12ECBFBF" w14:textId="77777777" w:rsidR="00EF1B4D" w:rsidRDefault="004926F8" w:rsidP="00DD0E8F">
            <w:pPr>
              <w:pStyle w:val="Paragraph"/>
            </w:pPr>
            <w:r>
              <w:t>6GRU</w:t>
            </w:r>
          </w:p>
        </w:tc>
        <w:tc>
          <w:tcPr>
            <w:tcW w:w="965" w:type="dxa"/>
          </w:tcPr>
          <w:p w14:paraId="1F84AD8C" w14:textId="77777777" w:rsidR="00EF1B4D" w:rsidRDefault="004926F8" w:rsidP="00DD0E8F">
            <w:pPr>
              <w:pStyle w:val="Paragraph"/>
            </w:pPr>
            <w:r>
              <w:t>-10.37</w:t>
            </w:r>
          </w:p>
        </w:tc>
        <w:tc>
          <w:tcPr>
            <w:tcW w:w="875" w:type="dxa"/>
          </w:tcPr>
          <w:p w14:paraId="40029F50" w14:textId="77777777" w:rsidR="00EF1B4D" w:rsidRDefault="004926F8" w:rsidP="00DD0E8F">
            <w:pPr>
              <w:pStyle w:val="Paragraph"/>
            </w:pPr>
            <w:r>
              <w:t>-6.42</w:t>
            </w:r>
          </w:p>
        </w:tc>
        <w:tc>
          <w:tcPr>
            <w:tcW w:w="876" w:type="dxa"/>
          </w:tcPr>
          <w:p w14:paraId="3FA69688" w14:textId="77777777" w:rsidR="00EF1B4D" w:rsidRDefault="004926F8" w:rsidP="00DD0E8F">
            <w:pPr>
              <w:pStyle w:val="Paragraph"/>
            </w:pPr>
            <w:r>
              <w:t>-17.47</w:t>
            </w:r>
          </w:p>
        </w:tc>
        <w:tc>
          <w:tcPr>
            <w:tcW w:w="811" w:type="dxa"/>
          </w:tcPr>
          <w:p w14:paraId="74E9AA68" w14:textId="77777777" w:rsidR="00EF1B4D" w:rsidRDefault="004926F8" w:rsidP="00DD0E8F">
            <w:pPr>
              <w:pStyle w:val="Paragraph"/>
            </w:pPr>
            <w:r>
              <w:t>64.31</w:t>
            </w:r>
          </w:p>
        </w:tc>
        <w:tc>
          <w:tcPr>
            <w:tcW w:w="876" w:type="dxa"/>
          </w:tcPr>
          <w:p w14:paraId="433B512A" w14:textId="77777777" w:rsidR="00EF1B4D" w:rsidRDefault="004926F8" w:rsidP="00DD0E8F">
            <w:pPr>
              <w:pStyle w:val="Paragraph"/>
            </w:pPr>
            <w:r>
              <w:t>56.36</w:t>
            </w:r>
          </w:p>
        </w:tc>
        <w:tc>
          <w:tcPr>
            <w:tcW w:w="876" w:type="dxa"/>
          </w:tcPr>
          <w:p w14:paraId="55A59BFD" w14:textId="77777777" w:rsidR="00EF1B4D" w:rsidRDefault="004926F8" w:rsidP="00DD0E8F">
            <w:pPr>
              <w:pStyle w:val="Paragraph"/>
            </w:pPr>
            <w:r>
              <w:t>75.14</w:t>
            </w:r>
          </w:p>
        </w:tc>
      </w:tr>
    </w:tbl>
    <w:p w14:paraId="2680F8DB" w14:textId="77777777" w:rsidR="00EF1B4D" w:rsidRDefault="004926F8" w:rsidP="00DD0E8F">
      <w:pPr>
        <w:pStyle w:val="TableCaption"/>
      </w:pPr>
      <w:r w:rsidRPr="00DD0E8F">
        <w:rPr>
          <w:b/>
          <w:bCs/>
        </w:rPr>
        <w:t>Table 3.</w:t>
      </w:r>
      <w:r>
        <w:t xml:space="preserve"> The grid centre and dimension parameters set for Envelope glycoprotein 1 (GP1) and Nucleoprotein (NP) of Ebola virus for the ligand Fucoidan</w:t>
      </w:r>
    </w:p>
    <w:tbl>
      <w:tblPr>
        <w:tblStyle w:val="a1"/>
        <w:tblW w:w="9449"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3233"/>
        <w:gridCol w:w="876"/>
        <w:gridCol w:w="965"/>
        <w:gridCol w:w="1017"/>
        <w:gridCol w:w="850"/>
        <w:gridCol w:w="756"/>
        <w:gridCol w:w="876"/>
        <w:gridCol w:w="876"/>
      </w:tblGrid>
      <w:tr w:rsidR="00EF1B4D" w14:paraId="36DDF1A3" w14:textId="77777777" w:rsidTr="00DD0E8F">
        <w:trPr>
          <w:trHeight w:val="300"/>
          <w:jc w:val="center"/>
        </w:trPr>
        <w:tc>
          <w:tcPr>
            <w:tcW w:w="3233" w:type="dxa"/>
          </w:tcPr>
          <w:p w14:paraId="3CD7B0D1" w14:textId="77777777" w:rsidR="00EF1B4D" w:rsidRPr="00DD0E8F" w:rsidRDefault="00EF1B4D" w:rsidP="00DD0E8F">
            <w:pPr>
              <w:pStyle w:val="Paragraph"/>
              <w:rPr>
                <w:b/>
                <w:bCs/>
              </w:rPr>
            </w:pPr>
          </w:p>
        </w:tc>
        <w:tc>
          <w:tcPr>
            <w:tcW w:w="876" w:type="dxa"/>
          </w:tcPr>
          <w:p w14:paraId="39A711CD" w14:textId="77777777" w:rsidR="00EF1B4D" w:rsidRPr="00DD0E8F" w:rsidRDefault="00EF1B4D" w:rsidP="00DD0E8F">
            <w:pPr>
              <w:pStyle w:val="Paragraph"/>
              <w:rPr>
                <w:b/>
                <w:bCs/>
              </w:rPr>
            </w:pPr>
          </w:p>
        </w:tc>
        <w:tc>
          <w:tcPr>
            <w:tcW w:w="1982" w:type="dxa"/>
            <w:gridSpan w:val="2"/>
          </w:tcPr>
          <w:p w14:paraId="5962B113" w14:textId="77777777" w:rsidR="00EF1B4D" w:rsidRPr="00DD0E8F" w:rsidRDefault="004926F8" w:rsidP="00DD0E8F">
            <w:pPr>
              <w:pStyle w:val="Paragraph"/>
              <w:rPr>
                <w:b/>
                <w:bCs/>
              </w:rPr>
            </w:pPr>
            <w:r w:rsidRPr="00DD0E8F">
              <w:rPr>
                <w:b/>
                <w:bCs/>
              </w:rPr>
              <w:t>Grid Centre</w:t>
            </w:r>
          </w:p>
        </w:tc>
        <w:tc>
          <w:tcPr>
            <w:tcW w:w="850" w:type="dxa"/>
          </w:tcPr>
          <w:p w14:paraId="3A300A4F" w14:textId="77777777" w:rsidR="00EF1B4D" w:rsidRPr="00DD0E8F" w:rsidRDefault="00EF1B4D" w:rsidP="00DD0E8F">
            <w:pPr>
              <w:pStyle w:val="Paragraph"/>
              <w:rPr>
                <w:b/>
                <w:bCs/>
              </w:rPr>
            </w:pPr>
          </w:p>
        </w:tc>
        <w:tc>
          <w:tcPr>
            <w:tcW w:w="2508" w:type="dxa"/>
            <w:gridSpan w:val="3"/>
          </w:tcPr>
          <w:p w14:paraId="60083B75" w14:textId="77777777" w:rsidR="00EF1B4D" w:rsidRPr="00DD0E8F" w:rsidRDefault="004926F8" w:rsidP="00DD0E8F">
            <w:pPr>
              <w:pStyle w:val="Paragraph"/>
              <w:rPr>
                <w:b/>
                <w:bCs/>
              </w:rPr>
            </w:pPr>
            <w:r w:rsidRPr="00DD0E8F">
              <w:rPr>
                <w:b/>
                <w:bCs/>
              </w:rPr>
              <w:t>Dimensions (Å)</w:t>
            </w:r>
          </w:p>
        </w:tc>
      </w:tr>
      <w:tr w:rsidR="00EF1B4D" w14:paraId="31D0BC49" w14:textId="77777777" w:rsidTr="00DD0E8F">
        <w:trPr>
          <w:trHeight w:val="300"/>
          <w:jc w:val="center"/>
        </w:trPr>
        <w:tc>
          <w:tcPr>
            <w:tcW w:w="3233" w:type="dxa"/>
          </w:tcPr>
          <w:p w14:paraId="7B8BD6E6" w14:textId="77777777" w:rsidR="00EF1B4D" w:rsidRPr="00DD0E8F" w:rsidRDefault="004926F8" w:rsidP="00DD0E8F">
            <w:pPr>
              <w:pStyle w:val="Paragraph"/>
              <w:rPr>
                <w:b/>
                <w:bCs/>
              </w:rPr>
            </w:pPr>
            <w:r w:rsidRPr="00DD0E8F">
              <w:rPr>
                <w:b/>
                <w:bCs/>
              </w:rPr>
              <w:t>Protein</w:t>
            </w:r>
          </w:p>
        </w:tc>
        <w:tc>
          <w:tcPr>
            <w:tcW w:w="876" w:type="dxa"/>
          </w:tcPr>
          <w:p w14:paraId="3EC029D8" w14:textId="77777777" w:rsidR="00EF1B4D" w:rsidRPr="00DD0E8F" w:rsidRDefault="004926F8" w:rsidP="00DD0E8F">
            <w:pPr>
              <w:pStyle w:val="Paragraph"/>
              <w:rPr>
                <w:b/>
                <w:bCs/>
              </w:rPr>
            </w:pPr>
            <w:r w:rsidRPr="00DD0E8F">
              <w:rPr>
                <w:b/>
                <w:bCs/>
              </w:rPr>
              <w:t>PDB</w:t>
            </w:r>
          </w:p>
        </w:tc>
        <w:tc>
          <w:tcPr>
            <w:tcW w:w="965" w:type="dxa"/>
          </w:tcPr>
          <w:p w14:paraId="6D1219B5" w14:textId="77777777" w:rsidR="00EF1B4D" w:rsidRPr="00DD0E8F" w:rsidRDefault="004926F8" w:rsidP="00DD0E8F">
            <w:pPr>
              <w:pStyle w:val="Paragraph"/>
              <w:rPr>
                <w:b/>
                <w:bCs/>
              </w:rPr>
            </w:pPr>
            <w:r w:rsidRPr="00DD0E8F">
              <w:rPr>
                <w:b/>
                <w:bCs/>
              </w:rPr>
              <w:t>X</w:t>
            </w:r>
          </w:p>
        </w:tc>
        <w:tc>
          <w:tcPr>
            <w:tcW w:w="1017" w:type="dxa"/>
          </w:tcPr>
          <w:p w14:paraId="6A713794" w14:textId="77777777" w:rsidR="00EF1B4D" w:rsidRPr="00DD0E8F" w:rsidRDefault="004926F8" w:rsidP="00DD0E8F">
            <w:pPr>
              <w:pStyle w:val="Paragraph"/>
              <w:rPr>
                <w:b/>
                <w:bCs/>
              </w:rPr>
            </w:pPr>
            <w:r w:rsidRPr="00DD0E8F">
              <w:rPr>
                <w:b/>
                <w:bCs/>
              </w:rPr>
              <w:t>Y</w:t>
            </w:r>
          </w:p>
        </w:tc>
        <w:tc>
          <w:tcPr>
            <w:tcW w:w="850" w:type="dxa"/>
          </w:tcPr>
          <w:p w14:paraId="146E084D" w14:textId="77777777" w:rsidR="00EF1B4D" w:rsidRPr="00DD0E8F" w:rsidRDefault="004926F8" w:rsidP="00DD0E8F">
            <w:pPr>
              <w:pStyle w:val="Paragraph"/>
              <w:rPr>
                <w:b/>
                <w:bCs/>
              </w:rPr>
            </w:pPr>
            <w:r w:rsidRPr="00DD0E8F">
              <w:rPr>
                <w:b/>
                <w:bCs/>
              </w:rPr>
              <w:t>Z</w:t>
            </w:r>
          </w:p>
        </w:tc>
        <w:tc>
          <w:tcPr>
            <w:tcW w:w="756" w:type="dxa"/>
          </w:tcPr>
          <w:p w14:paraId="5C413C26" w14:textId="77777777" w:rsidR="00EF1B4D" w:rsidRPr="00DD0E8F" w:rsidRDefault="004926F8" w:rsidP="00DD0E8F">
            <w:pPr>
              <w:pStyle w:val="Paragraph"/>
              <w:rPr>
                <w:b/>
                <w:bCs/>
              </w:rPr>
            </w:pPr>
            <w:r w:rsidRPr="00DD0E8F">
              <w:rPr>
                <w:b/>
                <w:bCs/>
              </w:rPr>
              <w:t>X</w:t>
            </w:r>
          </w:p>
        </w:tc>
        <w:tc>
          <w:tcPr>
            <w:tcW w:w="876" w:type="dxa"/>
          </w:tcPr>
          <w:p w14:paraId="4DAD7743" w14:textId="77777777" w:rsidR="00EF1B4D" w:rsidRPr="00DD0E8F" w:rsidRDefault="004926F8" w:rsidP="00DD0E8F">
            <w:pPr>
              <w:pStyle w:val="Paragraph"/>
              <w:rPr>
                <w:b/>
                <w:bCs/>
              </w:rPr>
            </w:pPr>
            <w:r w:rsidRPr="00DD0E8F">
              <w:rPr>
                <w:b/>
                <w:bCs/>
              </w:rPr>
              <w:t>Y</w:t>
            </w:r>
          </w:p>
        </w:tc>
        <w:tc>
          <w:tcPr>
            <w:tcW w:w="876" w:type="dxa"/>
          </w:tcPr>
          <w:p w14:paraId="12C5300A" w14:textId="77777777" w:rsidR="00EF1B4D" w:rsidRPr="00DD0E8F" w:rsidRDefault="004926F8" w:rsidP="00DD0E8F">
            <w:pPr>
              <w:pStyle w:val="Paragraph"/>
              <w:rPr>
                <w:b/>
                <w:bCs/>
              </w:rPr>
            </w:pPr>
            <w:r w:rsidRPr="00DD0E8F">
              <w:rPr>
                <w:b/>
                <w:bCs/>
              </w:rPr>
              <w:t>Z</w:t>
            </w:r>
          </w:p>
        </w:tc>
      </w:tr>
      <w:tr w:rsidR="00EF1B4D" w14:paraId="43F7F585" w14:textId="77777777" w:rsidTr="00DD0E8F">
        <w:trPr>
          <w:trHeight w:val="649"/>
          <w:jc w:val="center"/>
        </w:trPr>
        <w:tc>
          <w:tcPr>
            <w:tcW w:w="3233" w:type="dxa"/>
          </w:tcPr>
          <w:p w14:paraId="2FD40F64" w14:textId="77777777" w:rsidR="00EF1B4D" w:rsidRDefault="004926F8" w:rsidP="00DD0E8F">
            <w:pPr>
              <w:pStyle w:val="Paragraph"/>
            </w:pPr>
            <w:r>
              <w:t>Envelope glycoprotein 1 (GP1)</w:t>
            </w:r>
          </w:p>
        </w:tc>
        <w:tc>
          <w:tcPr>
            <w:tcW w:w="876" w:type="dxa"/>
          </w:tcPr>
          <w:p w14:paraId="755F451E" w14:textId="77777777" w:rsidR="00EF1B4D" w:rsidRDefault="004926F8" w:rsidP="00DD0E8F">
            <w:pPr>
              <w:pStyle w:val="Paragraph"/>
            </w:pPr>
            <w:r>
              <w:t>5JQB</w:t>
            </w:r>
          </w:p>
        </w:tc>
        <w:tc>
          <w:tcPr>
            <w:tcW w:w="965" w:type="dxa"/>
          </w:tcPr>
          <w:p w14:paraId="62EB8F46" w14:textId="77777777" w:rsidR="00EF1B4D" w:rsidRDefault="004926F8" w:rsidP="00DD0E8F">
            <w:pPr>
              <w:pStyle w:val="Paragraph"/>
            </w:pPr>
            <w:r>
              <w:t>-52.3</w:t>
            </w:r>
          </w:p>
        </w:tc>
        <w:tc>
          <w:tcPr>
            <w:tcW w:w="1017" w:type="dxa"/>
          </w:tcPr>
          <w:p w14:paraId="01E4688B" w14:textId="77777777" w:rsidR="00EF1B4D" w:rsidRDefault="004926F8" w:rsidP="00DD0E8F">
            <w:pPr>
              <w:pStyle w:val="Paragraph"/>
            </w:pPr>
            <w:r>
              <w:t>6.47</w:t>
            </w:r>
          </w:p>
        </w:tc>
        <w:tc>
          <w:tcPr>
            <w:tcW w:w="850" w:type="dxa"/>
          </w:tcPr>
          <w:p w14:paraId="328B567E" w14:textId="77777777" w:rsidR="00EF1B4D" w:rsidRDefault="004926F8" w:rsidP="00DD0E8F">
            <w:pPr>
              <w:pStyle w:val="Paragraph"/>
            </w:pPr>
            <w:r>
              <w:t>-27.77</w:t>
            </w:r>
          </w:p>
        </w:tc>
        <w:tc>
          <w:tcPr>
            <w:tcW w:w="756" w:type="dxa"/>
          </w:tcPr>
          <w:p w14:paraId="2681E9E2" w14:textId="77777777" w:rsidR="00EF1B4D" w:rsidRDefault="004926F8" w:rsidP="00DD0E8F">
            <w:pPr>
              <w:pStyle w:val="Paragraph"/>
            </w:pPr>
            <w:r>
              <w:t>61.31</w:t>
            </w:r>
          </w:p>
        </w:tc>
        <w:tc>
          <w:tcPr>
            <w:tcW w:w="876" w:type="dxa"/>
          </w:tcPr>
          <w:p w14:paraId="60F63FDE" w14:textId="77777777" w:rsidR="00EF1B4D" w:rsidRDefault="004926F8" w:rsidP="00DD0E8F">
            <w:pPr>
              <w:pStyle w:val="Paragraph"/>
            </w:pPr>
            <w:r>
              <w:t>68.63</w:t>
            </w:r>
          </w:p>
        </w:tc>
        <w:tc>
          <w:tcPr>
            <w:tcW w:w="876" w:type="dxa"/>
          </w:tcPr>
          <w:p w14:paraId="61FD0D66" w14:textId="77777777" w:rsidR="00EF1B4D" w:rsidRDefault="004926F8" w:rsidP="00DD0E8F">
            <w:pPr>
              <w:pStyle w:val="Paragraph"/>
            </w:pPr>
            <w:r>
              <w:t>107.09</w:t>
            </w:r>
          </w:p>
        </w:tc>
      </w:tr>
      <w:tr w:rsidR="00EF1B4D" w14:paraId="4BEED615" w14:textId="77777777" w:rsidTr="00DD0E8F">
        <w:trPr>
          <w:trHeight w:val="300"/>
          <w:jc w:val="center"/>
        </w:trPr>
        <w:tc>
          <w:tcPr>
            <w:tcW w:w="3233" w:type="dxa"/>
          </w:tcPr>
          <w:p w14:paraId="1A92C5A3" w14:textId="77777777" w:rsidR="00EF1B4D" w:rsidRDefault="004926F8" w:rsidP="00DD0E8F">
            <w:pPr>
              <w:pStyle w:val="Paragraph"/>
            </w:pPr>
            <w:r>
              <w:t>Nucleoprotein (NP)</w:t>
            </w:r>
          </w:p>
        </w:tc>
        <w:tc>
          <w:tcPr>
            <w:tcW w:w="876" w:type="dxa"/>
          </w:tcPr>
          <w:p w14:paraId="0BB4BB49" w14:textId="77777777" w:rsidR="00EF1B4D" w:rsidRDefault="004926F8" w:rsidP="00DD0E8F">
            <w:pPr>
              <w:pStyle w:val="Paragraph"/>
            </w:pPr>
            <w:r>
              <w:t>4Z9P</w:t>
            </w:r>
          </w:p>
        </w:tc>
        <w:tc>
          <w:tcPr>
            <w:tcW w:w="965" w:type="dxa"/>
          </w:tcPr>
          <w:p w14:paraId="2F81946C" w14:textId="77777777" w:rsidR="00EF1B4D" w:rsidRDefault="004926F8" w:rsidP="00DD0E8F">
            <w:pPr>
              <w:pStyle w:val="Paragraph"/>
            </w:pPr>
            <w:r>
              <w:t>15.73</w:t>
            </w:r>
          </w:p>
        </w:tc>
        <w:tc>
          <w:tcPr>
            <w:tcW w:w="1017" w:type="dxa"/>
          </w:tcPr>
          <w:p w14:paraId="1927AFDB" w14:textId="77777777" w:rsidR="00EF1B4D" w:rsidRDefault="004926F8" w:rsidP="00DD0E8F">
            <w:pPr>
              <w:pStyle w:val="Paragraph"/>
            </w:pPr>
            <w:r>
              <w:t>19.88</w:t>
            </w:r>
          </w:p>
        </w:tc>
        <w:tc>
          <w:tcPr>
            <w:tcW w:w="850" w:type="dxa"/>
          </w:tcPr>
          <w:p w14:paraId="22921603" w14:textId="77777777" w:rsidR="00EF1B4D" w:rsidRDefault="004926F8" w:rsidP="00DD0E8F">
            <w:pPr>
              <w:pStyle w:val="Paragraph"/>
            </w:pPr>
            <w:r>
              <w:t>1.60</w:t>
            </w:r>
          </w:p>
        </w:tc>
        <w:tc>
          <w:tcPr>
            <w:tcW w:w="756" w:type="dxa"/>
          </w:tcPr>
          <w:p w14:paraId="5963466F" w14:textId="77777777" w:rsidR="00EF1B4D" w:rsidRDefault="004926F8" w:rsidP="00DD0E8F">
            <w:pPr>
              <w:pStyle w:val="Paragraph"/>
            </w:pPr>
            <w:r>
              <w:t>64.95</w:t>
            </w:r>
          </w:p>
        </w:tc>
        <w:tc>
          <w:tcPr>
            <w:tcW w:w="876" w:type="dxa"/>
          </w:tcPr>
          <w:p w14:paraId="5091E5E4" w14:textId="77777777" w:rsidR="00EF1B4D" w:rsidRDefault="004926F8" w:rsidP="00DD0E8F">
            <w:pPr>
              <w:pStyle w:val="Paragraph"/>
            </w:pPr>
            <w:r>
              <w:t>84.54</w:t>
            </w:r>
          </w:p>
        </w:tc>
        <w:tc>
          <w:tcPr>
            <w:tcW w:w="876" w:type="dxa"/>
          </w:tcPr>
          <w:p w14:paraId="082D464E" w14:textId="77777777" w:rsidR="00EF1B4D" w:rsidRDefault="004926F8" w:rsidP="00DD0E8F">
            <w:pPr>
              <w:pStyle w:val="Paragraph"/>
            </w:pPr>
            <w:r>
              <w:t>56.99</w:t>
            </w:r>
          </w:p>
        </w:tc>
      </w:tr>
    </w:tbl>
    <w:p w14:paraId="6D1B6CF4" w14:textId="77777777" w:rsidR="00EF1B4D" w:rsidRDefault="004926F8" w:rsidP="00DD0E8F">
      <w:pPr>
        <w:pStyle w:val="TableCaption"/>
      </w:pPr>
      <w:r w:rsidRPr="00DD0E8F">
        <w:rPr>
          <w:b/>
          <w:bCs/>
        </w:rPr>
        <w:t>Table 4.</w:t>
      </w:r>
      <w:r>
        <w:t xml:space="preserve"> The grid centre and dimension parameters set for Receptor protein – tyrosine kinase (erbB-2) and ADP-sugar pyrophosphatase (NUDT5) for the ligand Fucoidan</w:t>
      </w:r>
    </w:p>
    <w:tbl>
      <w:tblPr>
        <w:tblStyle w:val="a2"/>
        <w:tblW w:w="9595"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3233"/>
        <w:gridCol w:w="876"/>
        <w:gridCol w:w="965"/>
        <w:gridCol w:w="1017"/>
        <w:gridCol w:w="876"/>
        <w:gridCol w:w="876"/>
        <w:gridCol w:w="876"/>
        <w:gridCol w:w="876"/>
      </w:tblGrid>
      <w:tr w:rsidR="00EF1B4D" w:rsidRPr="00DD0E8F" w14:paraId="44E43A15" w14:textId="77777777" w:rsidTr="00DD0E8F">
        <w:trPr>
          <w:trHeight w:val="300"/>
          <w:jc w:val="center"/>
        </w:trPr>
        <w:tc>
          <w:tcPr>
            <w:tcW w:w="3233" w:type="dxa"/>
          </w:tcPr>
          <w:p w14:paraId="502FB038" w14:textId="77777777" w:rsidR="00EF1B4D" w:rsidRPr="00DD0E8F" w:rsidRDefault="00EF1B4D" w:rsidP="00DD0E8F">
            <w:pPr>
              <w:pStyle w:val="Paragraph"/>
              <w:rPr>
                <w:b/>
                <w:bCs/>
              </w:rPr>
            </w:pPr>
          </w:p>
        </w:tc>
        <w:tc>
          <w:tcPr>
            <w:tcW w:w="876" w:type="dxa"/>
          </w:tcPr>
          <w:p w14:paraId="50883D9E" w14:textId="77777777" w:rsidR="00EF1B4D" w:rsidRPr="00DD0E8F" w:rsidRDefault="00EF1B4D" w:rsidP="00DD0E8F">
            <w:pPr>
              <w:pStyle w:val="Paragraph"/>
              <w:rPr>
                <w:b/>
                <w:bCs/>
              </w:rPr>
            </w:pPr>
          </w:p>
        </w:tc>
        <w:tc>
          <w:tcPr>
            <w:tcW w:w="1982" w:type="dxa"/>
            <w:gridSpan w:val="2"/>
          </w:tcPr>
          <w:p w14:paraId="15B0B81C" w14:textId="77777777" w:rsidR="00EF1B4D" w:rsidRPr="00DD0E8F" w:rsidRDefault="004926F8" w:rsidP="00DD0E8F">
            <w:pPr>
              <w:pStyle w:val="Paragraph"/>
              <w:rPr>
                <w:b/>
                <w:bCs/>
              </w:rPr>
            </w:pPr>
            <w:r w:rsidRPr="00DD0E8F">
              <w:rPr>
                <w:b/>
                <w:bCs/>
              </w:rPr>
              <w:t>Grid Centre</w:t>
            </w:r>
          </w:p>
        </w:tc>
        <w:tc>
          <w:tcPr>
            <w:tcW w:w="876" w:type="dxa"/>
          </w:tcPr>
          <w:p w14:paraId="3793B841" w14:textId="77777777" w:rsidR="00EF1B4D" w:rsidRPr="00DD0E8F" w:rsidRDefault="00EF1B4D" w:rsidP="00DD0E8F">
            <w:pPr>
              <w:pStyle w:val="Paragraph"/>
              <w:rPr>
                <w:b/>
                <w:bCs/>
              </w:rPr>
            </w:pPr>
          </w:p>
        </w:tc>
        <w:tc>
          <w:tcPr>
            <w:tcW w:w="2628" w:type="dxa"/>
            <w:gridSpan w:val="3"/>
          </w:tcPr>
          <w:p w14:paraId="3910644A" w14:textId="77777777" w:rsidR="00EF1B4D" w:rsidRPr="00DD0E8F" w:rsidRDefault="004926F8" w:rsidP="00DD0E8F">
            <w:pPr>
              <w:pStyle w:val="Paragraph"/>
              <w:rPr>
                <w:b/>
                <w:bCs/>
              </w:rPr>
            </w:pPr>
            <w:r w:rsidRPr="00DD0E8F">
              <w:rPr>
                <w:b/>
                <w:bCs/>
              </w:rPr>
              <w:t>Dimensions (Å)</w:t>
            </w:r>
          </w:p>
        </w:tc>
      </w:tr>
      <w:tr w:rsidR="00EF1B4D" w:rsidRPr="00DD0E8F" w14:paraId="716D3A8A" w14:textId="77777777" w:rsidTr="00DD0E8F">
        <w:trPr>
          <w:trHeight w:val="300"/>
          <w:jc w:val="center"/>
        </w:trPr>
        <w:tc>
          <w:tcPr>
            <w:tcW w:w="3233" w:type="dxa"/>
          </w:tcPr>
          <w:p w14:paraId="0295113F" w14:textId="77777777" w:rsidR="00EF1B4D" w:rsidRPr="00DD0E8F" w:rsidRDefault="004926F8" w:rsidP="00DD0E8F">
            <w:pPr>
              <w:pStyle w:val="Paragraph"/>
              <w:rPr>
                <w:b/>
                <w:bCs/>
              </w:rPr>
            </w:pPr>
            <w:r w:rsidRPr="00DD0E8F">
              <w:rPr>
                <w:b/>
                <w:bCs/>
              </w:rPr>
              <w:t>Protein</w:t>
            </w:r>
          </w:p>
        </w:tc>
        <w:tc>
          <w:tcPr>
            <w:tcW w:w="876" w:type="dxa"/>
          </w:tcPr>
          <w:p w14:paraId="2BC35AA8" w14:textId="77777777" w:rsidR="00EF1B4D" w:rsidRPr="00DD0E8F" w:rsidRDefault="004926F8" w:rsidP="00DD0E8F">
            <w:pPr>
              <w:pStyle w:val="Paragraph"/>
              <w:rPr>
                <w:b/>
                <w:bCs/>
              </w:rPr>
            </w:pPr>
            <w:r w:rsidRPr="00DD0E8F">
              <w:rPr>
                <w:b/>
                <w:bCs/>
              </w:rPr>
              <w:t>PDB</w:t>
            </w:r>
          </w:p>
        </w:tc>
        <w:tc>
          <w:tcPr>
            <w:tcW w:w="965" w:type="dxa"/>
          </w:tcPr>
          <w:p w14:paraId="00799E6D" w14:textId="77777777" w:rsidR="00EF1B4D" w:rsidRPr="00DD0E8F" w:rsidRDefault="004926F8" w:rsidP="00DD0E8F">
            <w:pPr>
              <w:pStyle w:val="Paragraph"/>
              <w:rPr>
                <w:b/>
                <w:bCs/>
              </w:rPr>
            </w:pPr>
            <w:r w:rsidRPr="00DD0E8F">
              <w:rPr>
                <w:b/>
                <w:bCs/>
              </w:rPr>
              <w:t>X</w:t>
            </w:r>
          </w:p>
        </w:tc>
        <w:tc>
          <w:tcPr>
            <w:tcW w:w="1017" w:type="dxa"/>
          </w:tcPr>
          <w:p w14:paraId="54BF7956" w14:textId="77777777" w:rsidR="00EF1B4D" w:rsidRPr="00DD0E8F" w:rsidRDefault="004926F8" w:rsidP="00DD0E8F">
            <w:pPr>
              <w:pStyle w:val="Paragraph"/>
              <w:rPr>
                <w:b/>
                <w:bCs/>
              </w:rPr>
            </w:pPr>
            <w:r w:rsidRPr="00DD0E8F">
              <w:rPr>
                <w:b/>
                <w:bCs/>
              </w:rPr>
              <w:t>Y</w:t>
            </w:r>
          </w:p>
        </w:tc>
        <w:tc>
          <w:tcPr>
            <w:tcW w:w="876" w:type="dxa"/>
          </w:tcPr>
          <w:p w14:paraId="509ECBDB" w14:textId="77777777" w:rsidR="00EF1B4D" w:rsidRPr="00DD0E8F" w:rsidRDefault="004926F8" w:rsidP="00DD0E8F">
            <w:pPr>
              <w:pStyle w:val="Paragraph"/>
              <w:rPr>
                <w:b/>
                <w:bCs/>
              </w:rPr>
            </w:pPr>
            <w:r w:rsidRPr="00DD0E8F">
              <w:rPr>
                <w:b/>
                <w:bCs/>
              </w:rPr>
              <w:t>Z</w:t>
            </w:r>
          </w:p>
        </w:tc>
        <w:tc>
          <w:tcPr>
            <w:tcW w:w="876" w:type="dxa"/>
          </w:tcPr>
          <w:p w14:paraId="76FF8046" w14:textId="77777777" w:rsidR="00EF1B4D" w:rsidRPr="00DD0E8F" w:rsidRDefault="004926F8" w:rsidP="00DD0E8F">
            <w:pPr>
              <w:pStyle w:val="Paragraph"/>
              <w:rPr>
                <w:b/>
                <w:bCs/>
              </w:rPr>
            </w:pPr>
            <w:r w:rsidRPr="00DD0E8F">
              <w:rPr>
                <w:b/>
                <w:bCs/>
              </w:rPr>
              <w:t>X</w:t>
            </w:r>
          </w:p>
        </w:tc>
        <w:tc>
          <w:tcPr>
            <w:tcW w:w="876" w:type="dxa"/>
          </w:tcPr>
          <w:p w14:paraId="42E8F6F7" w14:textId="77777777" w:rsidR="00EF1B4D" w:rsidRPr="00DD0E8F" w:rsidRDefault="004926F8" w:rsidP="00DD0E8F">
            <w:pPr>
              <w:pStyle w:val="Paragraph"/>
              <w:rPr>
                <w:b/>
                <w:bCs/>
              </w:rPr>
            </w:pPr>
            <w:r w:rsidRPr="00DD0E8F">
              <w:rPr>
                <w:b/>
                <w:bCs/>
              </w:rPr>
              <w:t>Y</w:t>
            </w:r>
          </w:p>
        </w:tc>
        <w:tc>
          <w:tcPr>
            <w:tcW w:w="876" w:type="dxa"/>
          </w:tcPr>
          <w:p w14:paraId="7E572D2E" w14:textId="77777777" w:rsidR="00EF1B4D" w:rsidRPr="00DD0E8F" w:rsidRDefault="004926F8" w:rsidP="00DD0E8F">
            <w:pPr>
              <w:pStyle w:val="Paragraph"/>
              <w:rPr>
                <w:b/>
                <w:bCs/>
              </w:rPr>
            </w:pPr>
            <w:r w:rsidRPr="00DD0E8F">
              <w:rPr>
                <w:b/>
                <w:bCs/>
              </w:rPr>
              <w:t>Z</w:t>
            </w:r>
          </w:p>
        </w:tc>
      </w:tr>
      <w:tr w:rsidR="00EF1B4D" w:rsidRPr="00DD0E8F" w14:paraId="4D02D6A2" w14:textId="77777777" w:rsidTr="00DD0E8F">
        <w:trPr>
          <w:trHeight w:val="649"/>
          <w:jc w:val="center"/>
        </w:trPr>
        <w:tc>
          <w:tcPr>
            <w:tcW w:w="3233" w:type="dxa"/>
          </w:tcPr>
          <w:p w14:paraId="066BB1A7" w14:textId="77777777" w:rsidR="00EF1B4D" w:rsidRPr="00DD0E8F" w:rsidRDefault="004926F8" w:rsidP="00DD0E8F">
            <w:pPr>
              <w:pStyle w:val="Paragraph"/>
            </w:pPr>
            <w:r w:rsidRPr="00DD0E8F">
              <w:t>Receptor protein – tyrosine kinase (erbB-2)</w:t>
            </w:r>
          </w:p>
        </w:tc>
        <w:tc>
          <w:tcPr>
            <w:tcW w:w="876" w:type="dxa"/>
          </w:tcPr>
          <w:p w14:paraId="6C8B0E56" w14:textId="77777777" w:rsidR="00EF1B4D" w:rsidRPr="00DD0E8F" w:rsidRDefault="004926F8" w:rsidP="00DD0E8F">
            <w:pPr>
              <w:pStyle w:val="Paragraph"/>
            </w:pPr>
            <w:r w:rsidRPr="00DD0E8F">
              <w:t>1S78</w:t>
            </w:r>
          </w:p>
        </w:tc>
        <w:tc>
          <w:tcPr>
            <w:tcW w:w="965" w:type="dxa"/>
          </w:tcPr>
          <w:p w14:paraId="2DB1DBB3" w14:textId="77777777" w:rsidR="00EF1B4D" w:rsidRPr="00DD0E8F" w:rsidRDefault="004926F8" w:rsidP="00DD0E8F">
            <w:pPr>
              <w:pStyle w:val="Paragraph"/>
            </w:pPr>
            <w:r w:rsidRPr="00DD0E8F">
              <w:t>73.8</w:t>
            </w:r>
          </w:p>
        </w:tc>
        <w:tc>
          <w:tcPr>
            <w:tcW w:w="1017" w:type="dxa"/>
          </w:tcPr>
          <w:p w14:paraId="1B462F95" w14:textId="77777777" w:rsidR="00EF1B4D" w:rsidRPr="00DD0E8F" w:rsidRDefault="004926F8" w:rsidP="00DD0E8F">
            <w:pPr>
              <w:pStyle w:val="Paragraph"/>
            </w:pPr>
            <w:r w:rsidRPr="00DD0E8F">
              <w:t>76.01</w:t>
            </w:r>
          </w:p>
        </w:tc>
        <w:tc>
          <w:tcPr>
            <w:tcW w:w="876" w:type="dxa"/>
          </w:tcPr>
          <w:p w14:paraId="6E9C1A87" w14:textId="77777777" w:rsidR="00EF1B4D" w:rsidRPr="00DD0E8F" w:rsidRDefault="004926F8" w:rsidP="00DD0E8F">
            <w:pPr>
              <w:pStyle w:val="Paragraph"/>
            </w:pPr>
            <w:r w:rsidRPr="00DD0E8F">
              <w:t>206.17</w:t>
            </w:r>
          </w:p>
        </w:tc>
        <w:tc>
          <w:tcPr>
            <w:tcW w:w="876" w:type="dxa"/>
          </w:tcPr>
          <w:p w14:paraId="75B29E1B" w14:textId="77777777" w:rsidR="00EF1B4D" w:rsidRPr="00DD0E8F" w:rsidRDefault="004926F8" w:rsidP="00DD0E8F">
            <w:pPr>
              <w:pStyle w:val="Paragraph"/>
            </w:pPr>
            <w:r w:rsidRPr="00DD0E8F">
              <w:t>129.28</w:t>
            </w:r>
          </w:p>
        </w:tc>
        <w:tc>
          <w:tcPr>
            <w:tcW w:w="876" w:type="dxa"/>
          </w:tcPr>
          <w:p w14:paraId="606875C1" w14:textId="77777777" w:rsidR="00EF1B4D" w:rsidRPr="00DD0E8F" w:rsidRDefault="004926F8" w:rsidP="00DD0E8F">
            <w:pPr>
              <w:pStyle w:val="Paragraph"/>
            </w:pPr>
            <w:r w:rsidRPr="00DD0E8F">
              <w:t>97.45</w:t>
            </w:r>
          </w:p>
        </w:tc>
        <w:tc>
          <w:tcPr>
            <w:tcW w:w="876" w:type="dxa"/>
          </w:tcPr>
          <w:p w14:paraId="227A685F" w14:textId="77777777" w:rsidR="00EF1B4D" w:rsidRPr="00DD0E8F" w:rsidRDefault="004926F8" w:rsidP="00DD0E8F">
            <w:pPr>
              <w:pStyle w:val="Paragraph"/>
            </w:pPr>
            <w:r w:rsidRPr="00DD0E8F">
              <w:t>94.64</w:t>
            </w:r>
          </w:p>
        </w:tc>
      </w:tr>
      <w:tr w:rsidR="00EF1B4D" w:rsidRPr="00DD0E8F" w14:paraId="5079C42F" w14:textId="77777777" w:rsidTr="00DD0E8F">
        <w:trPr>
          <w:trHeight w:val="300"/>
          <w:jc w:val="center"/>
        </w:trPr>
        <w:tc>
          <w:tcPr>
            <w:tcW w:w="3233" w:type="dxa"/>
          </w:tcPr>
          <w:p w14:paraId="00F0E1B1" w14:textId="77777777" w:rsidR="00EF1B4D" w:rsidRPr="00DD0E8F" w:rsidRDefault="004926F8" w:rsidP="00DD0E8F">
            <w:pPr>
              <w:pStyle w:val="Paragraph"/>
            </w:pPr>
            <w:r w:rsidRPr="00DD0E8F">
              <w:t>ADP-sugar pyrophosphatase (NUDT5)</w:t>
            </w:r>
          </w:p>
        </w:tc>
        <w:tc>
          <w:tcPr>
            <w:tcW w:w="876" w:type="dxa"/>
          </w:tcPr>
          <w:p w14:paraId="340EF8CD" w14:textId="77777777" w:rsidR="00EF1B4D" w:rsidRPr="00DD0E8F" w:rsidRDefault="004926F8" w:rsidP="00DD0E8F">
            <w:pPr>
              <w:pStyle w:val="Paragraph"/>
            </w:pPr>
            <w:r w:rsidRPr="00DD0E8F">
              <w:t>6GRU</w:t>
            </w:r>
          </w:p>
        </w:tc>
        <w:tc>
          <w:tcPr>
            <w:tcW w:w="965" w:type="dxa"/>
          </w:tcPr>
          <w:p w14:paraId="3D6B9E7A" w14:textId="77777777" w:rsidR="00EF1B4D" w:rsidRPr="00DD0E8F" w:rsidRDefault="004926F8" w:rsidP="00DD0E8F">
            <w:pPr>
              <w:pStyle w:val="Paragraph"/>
            </w:pPr>
            <w:r w:rsidRPr="00DD0E8F">
              <w:t>-15.88</w:t>
            </w:r>
          </w:p>
        </w:tc>
        <w:tc>
          <w:tcPr>
            <w:tcW w:w="1017" w:type="dxa"/>
          </w:tcPr>
          <w:p w14:paraId="64AB70AB" w14:textId="77777777" w:rsidR="00EF1B4D" w:rsidRPr="00DD0E8F" w:rsidRDefault="004926F8" w:rsidP="00DD0E8F">
            <w:pPr>
              <w:pStyle w:val="Paragraph"/>
            </w:pPr>
            <w:r w:rsidRPr="00DD0E8F">
              <w:t>-5.3</w:t>
            </w:r>
          </w:p>
        </w:tc>
        <w:tc>
          <w:tcPr>
            <w:tcW w:w="876" w:type="dxa"/>
          </w:tcPr>
          <w:p w14:paraId="200E3713" w14:textId="77777777" w:rsidR="00EF1B4D" w:rsidRPr="00DD0E8F" w:rsidRDefault="004926F8" w:rsidP="00DD0E8F">
            <w:pPr>
              <w:pStyle w:val="Paragraph"/>
            </w:pPr>
            <w:r w:rsidRPr="00DD0E8F">
              <w:t>-16.15</w:t>
            </w:r>
          </w:p>
        </w:tc>
        <w:tc>
          <w:tcPr>
            <w:tcW w:w="876" w:type="dxa"/>
          </w:tcPr>
          <w:p w14:paraId="5C639D68" w14:textId="77777777" w:rsidR="00EF1B4D" w:rsidRPr="00DD0E8F" w:rsidRDefault="004926F8" w:rsidP="00DD0E8F">
            <w:pPr>
              <w:pStyle w:val="Paragraph"/>
            </w:pPr>
            <w:r w:rsidRPr="00DD0E8F">
              <w:t>82.6</w:t>
            </w:r>
          </w:p>
        </w:tc>
        <w:tc>
          <w:tcPr>
            <w:tcW w:w="876" w:type="dxa"/>
          </w:tcPr>
          <w:p w14:paraId="749A7FE3" w14:textId="77777777" w:rsidR="00EF1B4D" w:rsidRPr="00DD0E8F" w:rsidRDefault="004926F8" w:rsidP="00DD0E8F">
            <w:pPr>
              <w:pStyle w:val="Paragraph"/>
            </w:pPr>
            <w:r w:rsidRPr="00DD0E8F">
              <w:t>55.33</w:t>
            </w:r>
          </w:p>
        </w:tc>
        <w:tc>
          <w:tcPr>
            <w:tcW w:w="876" w:type="dxa"/>
          </w:tcPr>
          <w:p w14:paraId="662910E3" w14:textId="77777777" w:rsidR="00EF1B4D" w:rsidRPr="00DD0E8F" w:rsidRDefault="004926F8" w:rsidP="00DD0E8F">
            <w:pPr>
              <w:pStyle w:val="Paragraph"/>
            </w:pPr>
            <w:r w:rsidRPr="00DD0E8F">
              <w:t>80.14</w:t>
            </w:r>
          </w:p>
        </w:tc>
      </w:tr>
    </w:tbl>
    <w:p w14:paraId="0E100E56" w14:textId="77777777" w:rsidR="00EF1B4D" w:rsidRDefault="004926F8" w:rsidP="00DD0E8F">
      <w:pPr>
        <w:pStyle w:val="TableCaption"/>
      </w:pPr>
      <w:r w:rsidRPr="00DD0E8F">
        <w:rPr>
          <w:b/>
          <w:bCs/>
        </w:rPr>
        <w:t>Table 5.</w:t>
      </w:r>
      <w:r>
        <w:t xml:space="preserve"> The grid centre and dimension parameters set for Envelope glycoprotein 1 (GP1) and Nucleoprotein (NP) of Ebola virus for the ligand Ulvan</w:t>
      </w:r>
    </w:p>
    <w:tbl>
      <w:tblPr>
        <w:tblStyle w:val="a3"/>
        <w:tblW w:w="9449"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3233"/>
        <w:gridCol w:w="876"/>
        <w:gridCol w:w="965"/>
        <w:gridCol w:w="1017"/>
        <w:gridCol w:w="850"/>
        <w:gridCol w:w="756"/>
        <w:gridCol w:w="876"/>
        <w:gridCol w:w="876"/>
      </w:tblGrid>
      <w:tr w:rsidR="00EF1B4D" w14:paraId="3595FB95" w14:textId="77777777" w:rsidTr="00DD0E8F">
        <w:trPr>
          <w:trHeight w:val="300"/>
          <w:jc w:val="center"/>
        </w:trPr>
        <w:tc>
          <w:tcPr>
            <w:tcW w:w="3233" w:type="dxa"/>
          </w:tcPr>
          <w:p w14:paraId="1902A620" w14:textId="77777777" w:rsidR="00EF1B4D" w:rsidRDefault="00EF1B4D" w:rsidP="00DD0E8F">
            <w:pPr>
              <w:pStyle w:val="Paragraph"/>
            </w:pPr>
          </w:p>
        </w:tc>
        <w:tc>
          <w:tcPr>
            <w:tcW w:w="876" w:type="dxa"/>
          </w:tcPr>
          <w:p w14:paraId="15ABEBE6" w14:textId="77777777" w:rsidR="00EF1B4D" w:rsidRDefault="00EF1B4D" w:rsidP="00DD0E8F">
            <w:pPr>
              <w:pStyle w:val="Paragraph"/>
            </w:pPr>
          </w:p>
        </w:tc>
        <w:tc>
          <w:tcPr>
            <w:tcW w:w="1982" w:type="dxa"/>
            <w:gridSpan w:val="2"/>
          </w:tcPr>
          <w:p w14:paraId="7F859AF6" w14:textId="77777777" w:rsidR="00EF1B4D" w:rsidRPr="00DD0E8F" w:rsidRDefault="004926F8" w:rsidP="00DD0E8F">
            <w:pPr>
              <w:pStyle w:val="Paragraph"/>
              <w:rPr>
                <w:b/>
                <w:bCs/>
              </w:rPr>
            </w:pPr>
            <w:r w:rsidRPr="00DD0E8F">
              <w:rPr>
                <w:b/>
                <w:bCs/>
              </w:rPr>
              <w:t>Grid Centre</w:t>
            </w:r>
          </w:p>
        </w:tc>
        <w:tc>
          <w:tcPr>
            <w:tcW w:w="850" w:type="dxa"/>
          </w:tcPr>
          <w:p w14:paraId="4396C95A" w14:textId="77777777" w:rsidR="00EF1B4D" w:rsidRPr="00DD0E8F" w:rsidRDefault="00EF1B4D" w:rsidP="00DD0E8F">
            <w:pPr>
              <w:pStyle w:val="Paragraph"/>
              <w:rPr>
                <w:b/>
                <w:bCs/>
              </w:rPr>
            </w:pPr>
          </w:p>
        </w:tc>
        <w:tc>
          <w:tcPr>
            <w:tcW w:w="2508" w:type="dxa"/>
            <w:gridSpan w:val="3"/>
          </w:tcPr>
          <w:p w14:paraId="0AB75073" w14:textId="77777777" w:rsidR="00EF1B4D" w:rsidRPr="00DD0E8F" w:rsidRDefault="004926F8" w:rsidP="00DD0E8F">
            <w:pPr>
              <w:pStyle w:val="Paragraph"/>
              <w:rPr>
                <w:b/>
                <w:bCs/>
              </w:rPr>
            </w:pPr>
            <w:r w:rsidRPr="00DD0E8F">
              <w:rPr>
                <w:b/>
                <w:bCs/>
              </w:rPr>
              <w:t>Dimensions (Å)</w:t>
            </w:r>
          </w:p>
        </w:tc>
      </w:tr>
      <w:tr w:rsidR="00EF1B4D" w14:paraId="6C636C1E" w14:textId="77777777" w:rsidTr="00DD0E8F">
        <w:trPr>
          <w:trHeight w:val="300"/>
          <w:jc w:val="center"/>
        </w:trPr>
        <w:tc>
          <w:tcPr>
            <w:tcW w:w="3233" w:type="dxa"/>
          </w:tcPr>
          <w:p w14:paraId="55E1589F" w14:textId="77777777" w:rsidR="00EF1B4D" w:rsidRPr="00DD0E8F" w:rsidRDefault="004926F8" w:rsidP="00DD0E8F">
            <w:pPr>
              <w:pStyle w:val="Paragraph"/>
              <w:rPr>
                <w:b/>
                <w:bCs/>
              </w:rPr>
            </w:pPr>
            <w:r w:rsidRPr="00DD0E8F">
              <w:rPr>
                <w:b/>
                <w:bCs/>
              </w:rPr>
              <w:t>Protein</w:t>
            </w:r>
          </w:p>
        </w:tc>
        <w:tc>
          <w:tcPr>
            <w:tcW w:w="876" w:type="dxa"/>
          </w:tcPr>
          <w:p w14:paraId="4111AF44" w14:textId="77777777" w:rsidR="00EF1B4D" w:rsidRPr="00DD0E8F" w:rsidRDefault="004926F8" w:rsidP="00DD0E8F">
            <w:pPr>
              <w:pStyle w:val="Paragraph"/>
              <w:rPr>
                <w:b/>
                <w:bCs/>
              </w:rPr>
            </w:pPr>
            <w:r w:rsidRPr="00DD0E8F">
              <w:rPr>
                <w:b/>
                <w:bCs/>
              </w:rPr>
              <w:t>PDB</w:t>
            </w:r>
          </w:p>
        </w:tc>
        <w:tc>
          <w:tcPr>
            <w:tcW w:w="965" w:type="dxa"/>
          </w:tcPr>
          <w:p w14:paraId="5E7DA5EF" w14:textId="77777777" w:rsidR="00EF1B4D" w:rsidRPr="00DD0E8F" w:rsidRDefault="004926F8" w:rsidP="00DD0E8F">
            <w:pPr>
              <w:pStyle w:val="Paragraph"/>
              <w:rPr>
                <w:b/>
                <w:bCs/>
              </w:rPr>
            </w:pPr>
            <w:r w:rsidRPr="00DD0E8F">
              <w:rPr>
                <w:b/>
                <w:bCs/>
              </w:rPr>
              <w:t>X</w:t>
            </w:r>
          </w:p>
        </w:tc>
        <w:tc>
          <w:tcPr>
            <w:tcW w:w="1017" w:type="dxa"/>
          </w:tcPr>
          <w:p w14:paraId="1553A0B0" w14:textId="77777777" w:rsidR="00EF1B4D" w:rsidRPr="00DD0E8F" w:rsidRDefault="004926F8" w:rsidP="00DD0E8F">
            <w:pPr>
              <w:pStyle w:val="Paragraph"/>
              <w:rPr>
                <w:b/>
                <w:bCs/>
              </w:rPr>
            </w:pPr>
            <w:r w:rsidRPr="00DD0E8F">
              <w:rPr>
                <w:b/>
                <w:bCs/>
              </w:rPr>
              <w:t>Y</w:t>
            </w:r>
          </w:p>
        </w:tc>
        <w:tc>
          <w:tcPr>
            <w:tcW w:w="850" w:type="dxa"/>
          </w:tcPr>
          <w:p w14:paraId="444831C4" w14:textId="77777777" w:rsidR="00EF1B4D" w:rsidRPr="00DD0E8F" w:rsidRDefault="004926F8" w:rsidP="00DD0E8F">
            <w:pPr>
              <w:pStyle w:val="Paragraph"/>
              <w:rPr>
                <w:b/>
                <w:bCs/>
              </w:rPr>
            </w:pPr>
            <w:r w:rsidRPr="00DD0E8F">
              <w:rPr>
                <w:b/>
                <w:bCs/>
              </w:rPr>
              <w:t>Z</w:t>
            </w:r>
          </w:p>
        </w:tc>
        <w:tc>
          <w:tcPr>
            <w:tcW w:w="756" w:type="dxa"/>
          </w:tcPr>
          <w:p w14:paraId="20A9FE07" w14:textId="77777777" w:rsidR="00EF1B4D" w:rsidRPr="00DD0E8F" w:rsidRDefault="004926F8" w:rsidP="00DD0E8F">
            <w:pPr>
              <w:pStyle w:val="Paragraph"/>
              <w:rPr>
                <w:b/>
                <w:bCs/>
              </w:rPr>
            </w:pPr>
            <w:r w:rsidRPr="00DD0E8F">
              <w:rPr>
                <w:b/>
                <w:bCs/>
              </w:rPr>
              <w:t>X</w:t>
            </w:r>
          </w:p>
        </w:tc>
        <w:tc>
          <w:tcPr>
            <w:tcW w:w="876" w:type="dxa"/>
          </w:tcPr>
          <w:p w14:paraId="34831382" w14:textId="77777777" w:rsidR="00EF1B4D" w:rsidRPr="00DD0E8F" w:rsidRDefault="004926F8" w:rsidP="00DD0E8F">
            <w:pPr>
              <w:pStyle w:val="Paragraph"/>
              <w:rPr>
                <w:b/>
                <w:bCs/>
              </w:rPr>
            </w:pPr>
            <w:r w:rsidRPr="00DD0E8F">
              <w:rPr>
                <w:b/>
                <w:bCs/>
              </w:rPr>
              <w:t>Y</w:t>
            </w:r>
          </w:p>
        </w:tc>
        <w:tc>
          <w:tcPr>
            <w:tcW w:w="876" w:type="dxa"/>
          </w:tcPr>
          <w:p w14:paraId="23902836" w14:textId="77777777" w:rsidR="00EF1B4D" w:rsidRPr="00DD0E8F" w:rsidRDefault="004926F8" w:rsidP="00DD0E8F">
            <w:pPr>
              <w:pStyle w:val="Paragraph"/>
              <w:rPr>
                <w:b/>
                <w:bCs/>
              </w:rPr>
            </w:pPr>
            <w:r w:rsidRPr="00DD0E8F">
              <w:rPr>
                <w:b/>
                <w:bCs/>
              </w:rPr>
              <w:t>Z</w:t>
            </w:r>
          </w:p>
        </w:tc>
      </w:tr>
      <w:tr w:rsidR="00EF1B4D" w14:paraId="1F61C58E" w14:textId="77777777" w:rsidTr="00DD0E8F">
        <w:trPr>
          <w:trHeight w:val="649"/>
          <w:jc w:val="center"/>
        </w:trPr>
        <w:tc>
          <w:tcPr>
            <w:tcW w:w="3233" w:type="dxa"/>
          </w:tcPr>
          <w:p w14:paraId="3D37A632" w14:textId="77777777" w:rsidR="00EF1B4D" w:rsidRDefault="004926F8" w:rsidP="00DD0E8F">
            <w:pPr>
              <w:pStyle w:val="Paragraph"/>
            </w:pPr>
            <w:r>
              <w:t>Envelope glycoprotein 1 (GP1)</w:t>
            </w:r>
          </w:p>
        </w:tc>
        <w:tc>
          <w:tcPr>
            <w:tcW w:w="876" w:type="dxa"/>
          </w:tcPr>
          <w:p w14:paraId="1AEFAA34" w14:textId="77777777" w:rsidR="00EF1B4D" w:rsidRDefault="004926F8" w:rsidP="00DD0E8F">
            <w:pPr>
              <w:pStyle w:val="Paragraph"/>
            </w:pPr>
            <w:r>
              <w:t>5JQB</w:t>
            </w:r>
          </w:p>
        </w:tc>
        <w:tc>
          <w:tcPr>
            <w:tcW w:w="965" w:type="dxa"/>
          </w:tcPr>
          <w:p w14:paraId="77613ECA" w14:textId="77777777" w:rsidR="00EF1B4D" w:rsidRDefault="004926F8" w:rsidP="00DD0E8F">
            <w:pPr>
              <w:pStyle w:val="Paragraph"/>
            </w:pPr>
            <w:r>
              <w:t>-50.01</w:t>
            </w:r>
          </w:p>
        </w:tc>
        <w:tc>
          <w:tcPr>
            <w:tcW w:w="1017" w:type="dxa"/>
          </w:tcPr>
          <w:p w14:paraId="68B2CA89" w14:textId="77777777" w:rsidR="00EF1B4D" w:rsidRDefault="004926F8" w:rsidP="00DD0E8F">
            <w:pPr>
              <w:pStyle w:val="Paragraph"/>
            </w:pPr>
            <w:r>
              <w:t>6.09</w:t>
            </w:r>
          </w:p>
        </w:tc>
        <w:tc>
          <w:tcPr>
            <w:tcW w:w="850" w:type="dxa"/>
          </w:tcPr>
          <w:p w14:paraId="2E10CD0D" w14:textId="77777777" w:rsidR="00EF1B4D" w:rsidRDefault="004926F8" w:rsidP="00DD0E8F">
            <w:pPr>
              <w:pStyle w:val="Paragraph"/>
            </w:pPr>
            <w:r>
              <w:t>-23.85</w:t>
            </w:r>
          </w:p>
        </w:tc>
        <w:tc>
          <w:tcPr>
            <w:tcW w:w="756" w:type="dxa"/>
          </w:tcPr>
          <w:p w14:paraId="5597390C" w14:textId="77777777" w:rsidR="00EF1B4D" w:rsidRDefault="004926F8" w:rsidP="00DD0E8F">
            <w:pPr>
              <w:pStyle w:val="Paragraph"/>
            </w:pPr>
            <w:r>
              <w:t>70.43</w:t>
            </w:r>
          </w:p>
        </w:tc>
        <w:tc>
          <w:tcPr>
            <w:tcW w:w="876" w:type="dxa"/>
          </w:tcPr>
          <w:p w14:paraId="25746C95" w14:textId="77777777" w:rsidR="00EF1B4D" w:rsidRDefault="004926F8" w:rsidP="00DD0E8F">
            <w:pPr>
              <w:pStyle w:val="Paragraph"/>
            </w:pPr>
            <w:r>
              <w:t>90.77</w:t>
            </w:r>
          </w:p>
        </w:tc>
        <w:tc>
          <w:tcPr>
            <w:tcW w:w="876" w:type="dxa"/>
          </w:tcPr>
          <w:p w14:paraId="7E766731" w14:textId="77777777" w:rsidR="00EF1B4D" w:rsidRDefault="004926F8" w:rsidP="00DD0E8F">
            <w:pPr>
              <w:pStyle w:val="Paragraph"/>
            </w:pPr>
            <w:r>
              <w:t>98.37</w:t>
            </w:r>
          </w:p>
        </w:tc>
      </w:tr>
      <w:tr w:rsidR="00EF1B4D" w14:paraId="538A3111" w14:textId="77777777" w:rsidTr="00DD0E8F">
        <w:trPr>
          <w:trHeight w:val="300"/>
          <w:jc w:val="center"/>
        </w:trPr>
        <w:tc>
          <w:tcPr>
            <w:tcW w:w="3233" w:type="dxa"/>
          </w:tcPr>
          <w:p w14:paraId="04E48AB8" w14:textId="77777777" w:rsidR="00EF1B4D" w:rsidRDefault="004926F8" w:rsidP="00DD0E8F">
            <w:pPr>
              <w:pStyle w:val="Paragraph"/>
            </w:pPr>
            <w:r>
              <w:t>Nucleoprotein (NP)</w:t>
            </w:r>
          </w:p>
        </w:tc>
        <w:tc>
          <w:tcPr>
            <w:tcW w:w="876" w:type="dxa"/>
          </w:tcPr>
          <w:p w14:paraId="4EAA55D0" w14:textId="77777777" w:rsidR="00EF1B4D" w:rsidRDefault="004926F8" w:rsidP="00DD0E8F">
            <w:pPr>
              <w:pStyle w:val="Paragraph"/>
            </w:pPr>
            <w:r>
              <w:t>4Z9P</w:t>
            </w:r>
          </w:p>
        </w:tc>
        <w:tc>
          <w:tcPr>
            <w:tcW w:w="965" w:type="dxa"/>
          </w:tcPr>
          <w:p w14:paraId="77AAE367" w14:textId="77777777" w:rsidR="00EF1B4D" w:rsidRDefault="004926F8" w:rsidP="00DD0E8F">
            <w:pPr>
              <w:pStyle w:val="Paragraph"/>
            </w:pPr>
            <w:r>
              <w:t>17.28</w:t>
            </w:r>
          </w:p>
        </w:tc>
        <w:tc>
          <w:tcPr>
            <w:tcW w:w="1017" w:type="dxa"/>
          </w:tcPr>
          <w:p w14:paraId="71E2D443" w14:textId="77777777" w:rsidR="00EF1B4D" w:rsidRDefault="004926F8" w:rsidP="00DD0E8F">
            <w:pPr>
              <w:pStyle w:val="Paragraph"/>
            </w:pPr>
            <w:r>
              <w:t>17.7</w:t>
            </w:r>
          </w:p>
        </w:tc>
        <w:tc>
          <w:tcPr>
            <w:tcW w:w="850" w:type="dxa"/>
          </w:tcPr>
          <w:p w14:paraId="25F5F345" w14:textId="77777777" w:rsidR="00EF1B4D" w:rsidRDefault="004926F8" w:rsidP="00DD0E8F">
            <w:pPr>
              <w:pStyle w:val="Paragraph"/>
            </w:pPr>
            <w:r>
              <w:t>2.66</w:t>
            </w:r>
          </w:p>
        </w:tc>
        <w:tc>
          <w:tcPr>
            <w:tcW w:w="756" w:type="dxa"/>
          </w:tcPr>
          <w:p w14:paraId="67826B51" w14:textId="77777777" w:rsidR="00EF1B4D" w:rsidRDefault="004926F8" w:rsidP="00DD0E8F">
            <w:pPr>
              <w:pStyle w:val="Paragraph"/>
            </w:pPr>
            <w:r>
              <w:t>59.59</w:t>
            </w:r>
          </w:p>
        </w:tc>
        <w:tc>
          <w:tcPr>
            <w:tcW w:w="876" w:type="dxa"/>
          </w:tcPr>
          <w:p w14:paraId="115BE6AF" w14:textId="77777777" w:rsidR="00EF1B4D" w:rsidRDefault="004926F8" w:rsidP="00DD0E8F">
            <w:pPr>
              <w:pStyle w:val="Paragraph"/>
            </w:pPr>
            <w:r>
              <w:t>90.77</w:t>
            </w:r>
          </w:p>
        </w:tc>
        <w:tc>
          <w:tcPr>
            <w:tcW w:w="876" w:type="dxa"/>
          </w:tcPr>
          <w:p w14:paraId="0DAD7C67" w14:textId="77777777" w:rsidR="00EF1B4D" w:rsidRDefault="004926F8" w:rsidP="00DD0E8F">
            <w:pPr>
              <w:pStyle w:val="Paragraph"/>
            </w:pPr>
            <w:r>
              <w:t>58.64</w:t>
            </w:r>
          </w:p>
        </w:tc>
      </w:tr>
    </w:tbl>
    <w:p w14:paraId="65C76E80" w14:textId="77777777" w:rsidR="00EF1B4D" w:rsidRDefault="004926F8" w:rsidP="00DD0E8F">
      <w:pPr>
        <w:pStyle w:val="TableCaption"/>
      </w:pPr>
      <w:r w:rsidRPr="00DD0E8F">
        <w:rPr>
          <w:b/>
          <w:bCs/>
        </w:rPr>
        <w:t xml:space="preserve">Table 6. </w:t>
      </w:r>
      <w:r>
        <w:t>The grid centre and dimension parameters set for Receptor protein – tyrosine kinase (erbB-2) and ADP-sugar pyrophosphatase (NUDT5) for the ligand Ulvan</w:t>
      </w:r>
    </w:p>
    <w:tbl>
      <w:tblPr>
        <w:tblStyle w:val="a4"/>
        <w:tblW w:w="9595"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3233"/>
        <w:gridCol w:w="876"/>
        <w:gridCol w:w="965"/>
        <w:gridCol w:w="1017"/>
        <w:gridCol w:w="876"/>
        <w:gridCol w:w="876"/>
        <w:gridCol w:w="876"/>
        <w:gridCol w:w="876"/>
      </w:tblGrid>
      <w:tr w:rsidR="00EF1B4D" w14:paraId="59B97248" w14:textId="77777777" w:rsidTr="00DD0E8F">
        <w:trPr>
          <w:trHeight w:val="300"/>
          <w:jc w:val="center"/>
        </w:trPr>
        <w:tc>
          <w:tcPr>
            <w:tcW w:w="3233" w:type="dxa"/>
          </w:tcPr>
          <w:p w14:paraId="2EE7241B" w14:textId="77777777" w:rsidR="00EF1B4D" w:rsidRPr="00DD0E8F" w:rsidRDefault="00EF1B4D" w:rsidP="00DD0E8F">
            <w:pPr>
              <w:pStyle w:val="Paragraph"/>
              <w:rPr>
                <w:b/>
                <w:bCs/>
              </w:rPr>
            </w:pPr>
          </w:p>
        </w:tc>
        <w:tc>
          <w:tcPr>
            <w:tcW w:w="876" w:type="dxa"/>
          </w:tcPr>
          <w:p w14:paraId="7460E018" w14:textId="77777777" w:rsidR="00EF1B4D" w:rsidRPr="00DD0E8F" w:rsidRDefault="00EF1B4D" w:rsidP="00DD0E8F">
            <w:pPr>
              <w:pStyle w:val="Paragraph"/>
              <w:rPr>
                <w:b/>
                <w:bCs/>
              </w:rPr>
            </w:pPr>
          </w:p>
        </w:tc>
        <w:tc>
          <w:tcPr>
            <w:tcW w:w="1982" w:type="dxa"/>
            <w:gridSpan w:val="2"/>
          </w:tcPr>
          <w:p w14:paraId="4381F314" w14:textId="77777777" w:rsidR="00EF1B4D" w:rsidRPr="00DD0E8F" w:rsidRDefault="004926F8" w:rsidP="00DD0E8F">
            <w:pPr>
              <w:pStyle w:val="Paragraph"/>
              <w:rPr>
                <w:b/>
                <w:bCs/>
              </w:rPr>
            </w:pPr>
            <w:r w:rsidRPr="00DD0E8F">
              <w:rPr>
                <w:b/>
                <w:bCs/>
              </w:rPr>
              <w:t>Grid Centre</w:t>
            </w:r>
          </w:p>
        </w:tc>
        <w:tc>
          <w:tcPr>
            <w:tcW w:w="876" w:type="dxa"/>
          </w:tcPr>
          <w:p w14:paraId="6B571191" w14:textId="77777777" w:rsidR="00EF1B4D" w:rsidRPr="00DD0E8F" w:rsidRDefault="00EF1B4D" w:rsidP="00DD0E8F">
            <w:pPr>
              <w:pStyle w:val="Paragraph"/>
              <w:rPr>
                <w:b/>
                <w:bCs/>
              </w:rPr>
            </w:pPr>
          </w:p>
        </w:tc>
        <w:tc>
          <w:tcPr>
            <w:tcW w:w="2628" w:type="dxa"/>
            <w:gridSpan w:val="3"/>
          </w:tcPr>
          <w:p w14:paraId="0649D693" w14:textId="77777777" w:rsidR="00EF1B4D" w:rsidRPr="00DD0E8F" w:rsidRDefault="004926F8" w:rsidP="00DD0E8F">
            <w:pPr>
              <w:pStyle w:val="Paragraph"/>
              <w:rPr>
                <w:b/>
                <w:bCs/>
              </w:rPr>
            </w:pPr>
            <w:r w:rsidRPr="00DD0E8F">
              <w:rPr>
                <w:b/>
                <w:bCs/>
              </w:rPr>
              <w:t>Dimensions (Å)</w:t>
            </w:r>
          </w:p>
        </w:tc>
      </w:tr>
      <w:tr w:rsidR="00EF1B4D" w14:paraId="3D50A8B4" w14:textId="77777777" w:rsidTr="00DD0E8F">
        <w:trPr>
          <w:trHeight w:val="300"/>
          <w:jc w:val="center"/>
        </w:trPr>
        <w:tc>
          <w:tcPr>
            <w:tcW w:w="3233" w:type="dxa"/>
          </w:tcPr>
          <w:p w14:paraId="3A622CCB" w14:textId="77777777" w:rsidR="00EF1B4D" w:rsidRPr="00DD0E8F" w:rsidRDefault="004926F8" w:rsidP="00DD0E8F">
            <w:pPr>
              <w:pStyle w:val="Paragraph"/>
              <w:rPr>
                <w:b/>
                <w:bCs/>
              </w:rPr>
            </w:pPr>
            <w:r w:rsidRPr="00DD0E8F">
              <w:rPr>
                <w:b/>
                <w:bCs/>
              </w:rPr>
              <w:t>Protein</w:t>
            </w:r>
          </w:p>
        </w:tc>
        <w:tc>
          <w:tcPr>
            <w:tcW w:w="876" w:type="dxa"/>
          </w:tcPr>
          <w:p w14:paraId="635D2C27" w14:textId="77777777" w:rsidR="00EF1B4D" w:rsidRPr="00DD0E8F" w:rsidRDefault="004926F8" w:rsidP="00DD0E8F">
            <w:pPr>
              <w:pStyle w:val="Paragraph"/>
              <w:rPr>
                <w:b/>
                <w:bCs/>
              </w:rPr>
            </w:pPr>
            <w:r w:rsidRPr="00DD0E8F">
              <w:rPr>
                <w:b/>
                <w:bCs/>
              </w:rPr>
              <w:t>PDB</w:t>
            </w:r>
          </w:p>
        </w:tc>
        <w:tc>
          <w:tcPr>
            <w:tcW w:w="965" w:type="dxa"/>
          </w:tcPr>
          <w:p w14:paraId="0873CE28" w14:textId="77777777" w:rsidR="00EF1B4D" w:rsidRPr="00DD0E8F" w:rsidRDefault="004926F8" w:rsidP="00DD0E8F">
            <w:pPr>
              <w:pStyle w:val="Paragraph"/>
              <w:rPr>
                <w:b/>
                <w:bCs/>
              </w:rPr>
            </w:pPr>
            <w:r w:rsidRPr="00DD0E8F">
              <w:rPr>
                <w:b/>
                <w:bCs/>
              </w:rPr>
              <w:t>X</w:t>
            </w:r>
          </w:p>
        </w:tc>
        <w:tc>
          <w:tcPr>
            <w:tcW w:w="1017" w:type="dxa"/>
          </w:tcPr>
          <w:p w14:paraId="5DB87CEB" w14:textId="77777777" w:rsidR="00EF1B4D" w:rsidRPr="00DD0E8F" w:rsidRDefault="004926F8" w:rsidP="00DD0E8F">
            <w:pPr>
              <w:pStyle w:val="Paragraph"/>
              <w:rPr>
                <w:b/>
                <w:bCs/>
              </w:rPr>
            </w:pPr>
            <w:r w:rsidRPr="00DD0E8F">
              <w:rPr>
                <w:b/>
                <w:bCs/>
              </w:rPr>
              <w:t>Y</w:t>
            </w:r>
          </w:p>
        </w:tc>
        <w:tc>
          <w:tcPr>
            <w:tcW w:w="876" w:type="dxa"/>
          </w:tcPr>
          <w:p w14:paraId="099D198B" w14:textId="77777777" w:rsidR="00EF1B4D" w:rsidRPr="00DD0E8F" w:rsidRDefault="004926F8" w:rsidP="00DD0E8F">
            <w:pPr>
              <w:pStyle w:val="Paragraph"/>
              <w:rPr>
                <w:b/>
                <w:bCs/>
              </w:rPr>
            </w:pPr>
            <w:r w:rsidRPr="00DD0E8F">
              <w:rPr>
                <w:b/>
                <w:bCs/>
              </w:rPr>
              <w:t>Z</w:t>
            </w:r>
          </w:p>
        </w:tc>
        <w:tc>
          <w:tcPr>
            <w:tcW w:w="876" w:type="dxa"/>
          </w:tcPr>
          <w:p w14:paraId="6AE998A0" w14:textId="77777777" w:rsidR="00EF1B4D" w:rsidRPr="00DD0E8F" w:rsidRDefault="004926F8" w:rsidP="00DD0E8F">
            <w:pPr>
              <w:pStyle w:val="Paragraph"/>
              <w:rPr>
                <w:b/>
                <w:bCs/>
              </w:rPr>
            </w:pPr>
            <w:r w:rsidRPr="00DD0E8F">
              <w:rPr>
                <w:b/>
                <w:bCs/>
              </w:rPr>
              <w:t>X</w:t>
            </w:r>
          </w:p>
        </w:tc>
        <w:tc>
          <w:tcPr>
            <w:tcW w:w="876" w:type="dxa"/>
          </w:tcPr>
          <w:p w14:paraId="1E9115A2" w14:textId="77777777" w:rsidR="00EF1B4D" w:rsidRPr="00DD0E8F" w:rsidRDefault="004926F8" w:rsidP="00DD0E8F">
            <w:pPr>
              <w:pStyle w:val="Paragraph"/>
              <w:rPr>
                <w:b/>
                <w:bCs/>
              </w:rPr>
            </w:pPr>
            <w:r w:rsidRPr="00DD0E8F">
              <w:rPr>
                <w:b/>
                <w:bCs/>
              </w:rPr>
              <w:t>Y</w:t>
            </w:r>
          </w:p>
        </w:tc>
        <w:tc>
          <w:tcPr>
            <w:tcW w:w="876" w:type="dxa"/>
          </w:tcPr>
          <w:p w14:paraId="3EF7A3B8" w14:textId="77777777" w:rsidR="00EF1B4D" w:rsidRPr="00DD0E8F" w:rsidRDefault="004926F8" w:rsidP="00DD0E8F">
            <w:pPr>
              <w:pStyle w:val="Paragraph"/>
              <w:rPr>
                <w:b/>
                <w:bCs/>
              </w:rPr>
            </w:pPr>
            <w:r w:rsidRPr="00DD0E8F">
              <w:rPr>
                <w:b/>
                <w:bCs/>
              </w:rPr>
              <w:t>Z</w:t>
            </w:r>
          </w:p>
        </w:tc>
      </w:tr>
      <w:tr w:rsidR="00EF1B4D" w14:paraId="07C4451F" w14:textId="77777777" w:rsidTr="00DD0E8F">
        <w:trPr>
          <w:trHeight w:val="649"/>
          <w:jc w:val="center"/>
        </w:trPr>
        <w:tc>
          <w:tcPr>
            <w:tcW w:w="3233" w:type="dxa"/>
          </w:tcPr>
          <w:p w14:paraId="5A64D994" w14:textId="77777777" w:rsidR="00EF1B4D" w:rsidRDefault="004926F8" w:rsidP="00DD0E8F">
            <w:pPr>
              <w:pStyle w:val="Paragraph"/>
            </w:pPr>
            <w:r>
              <w:t>Receptor protein – tyrosine kinase (erbB-2)</w:t>
            </w:r>
          </w:p>
        </w:tc>
        <w:tc>
          <w:tcPr>
            <w:tcW w:w="876" w:type="dxa"/>
          </w:tcPr>
          <w:p w14:paraId="69FBFAF3" w14:textId="77777777" w:rsidR="00EF1B4D" w:rsidRDefault="004926F8" w:rsidP="00DD0E8F">
            <w:pPr>
              <w:pStyle w:val="Paragraph"/>
            </w:pPr>
            <w:r>
              <w:t>1S78</w:t>
            </w:r>
          </w:p>
        </w:tc>
        <w:tc>
          <w:tcPr>
            <w:tcW w:w="965" w:type="dxa"/>
          </w:tcPr>
          <w:p w14:paraId="02D7239C" w14:textId="77777777" w:rsidR="00EF1B4D" w:rsidRDefault="004926F8" w:rsidP="00DD0E8F">
            <w:pPr>
              <w:pStyle w:val="Paragraph"/>
            </w:pPr>
            <w:r>
              <w:t>73.13</w:t>
            </w:r>
          </w:p>
        </w:tc>
        <w:tc>
          <w:tcPr>
            <w:tcW w:w="1017" w:type="dxa"/>
          </w:tcPr>
          <w:p w14:paraId="127DB74B" w14:textId="77777777" w:rsidR="00EF1B4D" w:rsidRDefault="004926F8" w:rsidP="00DD0E8F">
            <w:pPr>
              <w:pStyle w:val="Paragraph"/>
            </w:pPr>
            <w:r>
              <w:t>78.71</w:t>
            </w:r>
          </w:p>
        </w:tc>
        <w:tc>
          <w:tcPr>
            <w:tcW w:w="876" w:type="dxa"/>
          </w:tcPr>
          <w:p w14:paraId="7BED84BF" w14:textId="77777777" w:rsidR="00EF1B4D" w:rsidRDefault="004926F8" w:rsidP="00DD0E8F">
            <w:pPr>
              <w:pStyle w:val="Paragraph"/>
            </w:pPr>
            <w:r>
              <w:t>203.52</w:t>
            </w:r>
          </w:p>
        </w:tc>
        <w:tc>
          <w:tcPr>
            <w:tcW w:w="876" w:type="dxa"/>
          </w:tcPr>
          <w:p w14:paraId="620A95AF" w14:textId="77777777" w:rsidR="00EF1B4D" w:rsidRDefault="004926F8" w:rsidP="00DD0E8F">
            <w:pPr>
              <w:pStyle w:val="Paragraph"/>
            </w:pPr>
            <w:r>
              <w:t>134.51</w:t>
            </w:r>
          </w:p>
        </w:tc>
        <w:tc>
          <w:tcPr>
            <w:tcW w:w="876" w:type="dxa"/>
          </w:tcPr>
          <w:p w14:paraId="4B1D55FB" w14:textId="77777777" w:rsidR="00EF1B4D" w:rsidRDefault="004926F8" w:rsidP="00DD0E8F">
            <w:pPr>
              <w:pStyle w:val="Paragraph"/>
            </w:pPr>
            <w:r>
              <w:t>103.81</w:t>
            </w:r>
          </w:p>
        </w:tc>
        <w:tc>
          <w:tcPr>
            <w:tcW w:w="876" w:type="dxa"/>
          </w:tcPr>
          <w:p w14:paraId="3F785E3E" w14:textId="77777777" w:rsidR="00EF1B4D" w:rsidRDefault="004926F8" w:rsidP="00DD0E8F">
            <w:pPr>
              <w:pStyle w:val="Paragraph"/>
            </w:pPr>
            <w:r>
              <w:t>100.55</w:t>
            </w:r>
          </w:p>
        </w:tc>
      </w:tr>
      <w:tr w:rsidR="00EF1B4D" w14:paraId="748F789E" w14:textId="77777777" w:rsidTr="00DD0E8F">
        <w:trPr>
          <w:trHeight w:val="224"/>
          <w:jc w:val="center"/>
        </w:trPr>
        <w:tc>
          <w:tcPr>
            <w:tcW w:w="3233" w:type="dxa"/>
          </w:tcPr>
          <w:p w14:paraId="0F9C6C83" w14:textId="77777777" w:rsidR="00EF1B4D" w:rsidRDefault="004926F8" w:rsidP="00DD0E8F">
            <w:pPr>
              <w:pStyle w:val="Paragraph"/>
            </w:pPr>
            <w:r>
              <w:t>ADP-sugar pyrophosphatase (NUDT5)</w:t>
            </w:r>
          </w:p>
        </w:tc>
        <w:tc>
          <w:tcPr>
            <w:tcW w:w="876" w:type="dxa"/>
          </w:tcPr>
          <w:p w14:paraId="7EFBA48B" w14:textId="77777777" w:rsidR="00EF1B4D" w:rsidRDefault="004926F8" w:rsidP="00DD0E8F">
            <w:pPr>
              <w:pStyle w:val="Paragraph"/>
            </w:pPr>
            <w:r>
              <w:t>6GRU</w:t>
            </w:r>
          </w:p>
        </w:tc>
        <w:tc>
          <w:tcPr>
            <w:tcW w:w="965" w:type="dxa"/>
          </w:tcPr>
          <w:p w14:paraId="16E4693A" w14:textId="77777777" w:rsidR="00EF1B4D" w:rsidRDefault="004926F8" w:rsidP="00DD0E8F">
            <w:pPr>
              <w:pStyle w:val="Paragraph"/>
            </w:pPr>
            <w:r>
              <w:t>-8.64</w:t>
            </w:r>
          </w:p>
        </w:tc>
        <w:tc>
          <w:tcPr>
            <w:tcW w:w="1017" w:type="dxa"/>
          </w:tcPr>
          <w:p w14:paraId="53A58BF1" w14:textId="77777777" w:rsidR="00EF1B4D" w:rsidRDefault="004926F8" w:rsidP="00DD0E8F">
            <w:pPr>
              <w:pStyle w:val="Paragraph"/>
            </w:pPr>
            <w:r>
              <w:t>-3.33</w:t>
            </w:r>
          </w:p>
        </w:tc>
        <w:tc>
          <w:tcPr>
            <w:tcW w:w="876" w:type="dxa"/>
          </w:tcPr>
          <w:p w14:paraId="10F68D65" w14:textId="77777777" w:rsidR="00EF1B4D" w:rsidRDefault="004926F8" w:rsidP="00DD0E8F">
            <w:pPr>
              <w:pStyle w:val="Paragraph"/>
            </w:pPr>
            <w:r>
              <w:t>-16.85</w:t>
            </w:r>
          </w:p>
        </w:tc>
        <w:tc>
          <w:tcPr>
            <w:tcW w:w="876" w:type="dxa"/>
          </w:tcPr>
          <w:p w14:paraId="5D9B244C" w14:textId="77777777" w:rsidR="00EF1B4D" w:rsidRDefault="004926F8" w:rsidP="00DD0E8F">
            <w:pPr>
              <w:pStyle w:val="Paragraph"/>
            </w:pPr>
            <w:r>
              <w:t>66.64</w:t>
            </w:r>
          </w:p>
        </w:tc>
        <w:tc>
          <w:tcPr>
            <w:tcW w:w="876" w:type="dxa"/>
          </w:tcPr>
          <w:p w14:paraId="23CC51D3" w14:textId="77777777" w:rsidR="00EF1B4D" w:rsidRDefault="004926F8" w:rsidP="00DD0E8F">
            <w:pPr>
              <w:pStyle w:val="Paragraph"/>
            </w:pPr>
            <w:r>
              <w:t>57.29</w:t>
            </w:r>
          </w:p>
        </w:tc>
        <w:tc>
          <w:tcPr>
            <w:tcW w:w="876" w:type="dxa"/>
          </w:tcPr>
          <w:p w14:paraId="706BD9CD" w14:textId="77777777" w:rsidR="00EF1B4D" w:rsidRDefault="004926F8" w:rsidP="00DD0E8F">
            <w:pPr>
              <w:pStyle w:val="Paragraph"/>
            </w:pPr>
            <w:r>
              <w:t>79.85</w:t>
            </w:r>
          </w:p>
        </w:tc>
      </w:tr>
    </w:tbl>
    <w:p w14:paraId="7A9D8F3E" w14:textId="77777777" w:rsidR="000761A4" w:rsidRDefault="000761A4" w:rsidP="000761A4">
      <w:pPr>
        <w:pStyle w:val="Paragraph"/>
        <w:rPr>
          <w:sz w:val="24"/>
          <w:szCs w:val="24"/>
        </w:rPr>
      </w:pPr>
      <w:r>
        <w:lastRenderedPageBreak/>
        <w:t>The optimal docking models were selected based on the lowest binding affinities. The interactions between the ligands and the proteins were visualized, analyzed, and recorded using BIOVIA Discovery Studio Visualizer 2024.</w:t>
      </w:r>
    </w:p>
    <w:p w14:paraId="5FF2073F" w14:textId="77777777" w:rsidR="00EF1B4D" w:rsidRDefault="004926F8" w:rsidP="00DD0E8F">
      <w:pPr>
        <w:pStyle w:val="Heading1"/>
      </w:pPr>
      <w:r>
        <w:t xml:space="preserve">Results </w:t>
      </w:r>
    </w:p>
    <w:p w14:paraId="6EBF7EF0" w14:textId="50384322" w:rsidR="00EF1B4D" w:rsidRPr="00DD0E8F" w:rsidRDefault="004926F8" w:rsidP="00DD0E8F">
      <w:pPr>
        <w:pStyle w:val="Paragraph"/>
      </w:pPr>
      <w:r>
        <w:tab/>
        <w:t xml:space="preserve">The molecular </w:t>
      </w:r>
      <w:r w:rsidRPr="00DD0E8F">
        <w:t>structures of laminarin, fucoidan, and ulvan are shown in Figure 1. Among these, the lowest binding affinity observed for laminarin with Envelope Glycoprotein 1 (GP1) of the Ebola virus was -6.8 kcal/mol (Table 7). Molecular docking studies revealed that laminarin interacts with GP1 through three van der Waals interactions (LYS191, HIS39, PRO187), seven conventional hydrogen bonds (ASN40, ARG54, ASP55, and two each with ILE38 and SER41), two unfavorable donor-donor interactions (ASN40, SER41), and one carbon-hydrogen bond (ILE38) (Fig. 2 and Table 9).For the interaction between laminarin and Nucleoprotein (NP) of the Ebola virus, the binding affinity was -6.6 kcal/mol (Table 7). The interactions include four van der Waals contacts (GLN217, HIS225, HIS81, HIS80), five hydrogen bonds (ASP229, ASP226, ALA223, ALA82, GLN84), and one unfavorable donor-donor interaction (ALA147) (Fig. 3 and Table 9).Similarly, laminarin exhibited a binding affinity of -7.4 kcal/mol with Receptor Protein – Tyrosine Kinase (erbB-2) (Table 8). The docking analysis revealed six van der Waals interactions (GLU382, ARG434, LEU513, CYS518, THR504, ARG437), three hydrogen bonds (ASN405, GLN516, PRO503), two carbon-hydrogen bonds (VAL507, SER435), three unfavorable donor-donor interactions (CYS509, two for GLN407), and one unfavorable acceptor-acceptor interaction (CYS506) (Fig. 4 and Table 10).The binding affinity between laminarin and ADP-Sugar Pyrophosphatase (NUDT5) was -6.5 kcal/mol (Table 8). The interactions include four van der Waals contacts (SER48, ARG44, PRO134, GLY135), six hydrogen bonds (THR34, SER137, TYR36, and three with GLN15), and one π-donor interaction (TRP46) (Fig. 5 and Table 10). For fucoidan, the lowest binding affinity with Envelope Glycoprotein 1 (GP1) was -5.9 kcal/mol (Table 7). Molecular docking showed one van der Waals interaction (ALA289), four hydrogen bonds (ASN107, and three with THR77), one carbon-hydrogen bond (GLU287), and one π-sulfur interaction (Fig. 6 and Table 11).Fucoidan's binding affinity with Nucleoprotein (NP) was -5.8 kcal/mol (Table 7). The interactions include four van der Waals contacts (THR206, GLN67, LEU203, GLY63), two hydrogen bonds (VAL64, PHE66), one carbon-hydrogen bond (PHE60), two alkyl bonds (VAL199, ARG202), and one unfavorable acceptor-acceptor interaction (ASP65) (Fig. 7 and Table 11) (Saadh et al., 2024). With Receptor Protein – Tyrosine Kinase (erbB-2), fucoidan showed a binding affinity of -9.2 kcal/mol (Table 8) (Almatrafi et al., 2024). The docking results indicate six van der Waals interactions (GLU382, ARG434, LEU513, CYS518, THR504, ARG437), three hydrogen bonds (ASN405, GLN516, PRO503), two carbon-hydrogen bonds (VAL507, SER435), three unfavorable donor-donor interactions (CYS509, two for GLN407), and one unfavorable acceptor-acceptor interaction (CYS506) (Fig. 8 and Table 12).The binding affinity between fucoidan and ADP-Sugar Pyrophosphatase (NUDT5) was -5.5 kcal/mol (Table 8). The interactions included four van der Waals contacts (TYR281, ASN280, GLN469, HIS468), four hydrogen bonds (GLY442, THR5, and two with ASN466), two carbon-hydrogen bonds (SER441), one alkyl bond (PRO278), and one π-alkyl interaction (PHE269) (Fig. 9 and Table 12).For ulvan, the lowest binding affinity with Envelope Glycoprotein 1 (GP1) was -7.8 kcal/mol (Table 7). Docking analysis revealed five van der Waals interactions (THR83, THR86, GLY74, GLU106, PRO250), thirteen hydrogen bonds (ASN107, GLN251, TRP288, three with THR77, ASP78, SER246, ALA76, SER81, ARG85, LYS156, LYS155), three carbon-hydrogen bonds (LYS84, SER246, THR249), one attractive charge (LYS155), one salt bridge (ARG85), one unfavorable positive-positive (LYS155), and one unfavorable negative-negative (ASP78) (Fig. 10 and Table 13).Ulvan’s binding affinity with Nucleoprotein (NP) was -8.9 kcal/mol (Table 7). The interactions include seven van der Waals contacts (PHE208, VAL199, GLY63, LEU203, VAL64, ALA70, ARG39), nine hydrogen bonds (ASP71, ASN207, two with GLN67, PHE66, THR206, ARG202, two with ASN301), six carbon-hydrogen bonds (GLY103, two with ARG202, ASP65, two with THR206), three attractive charges (ALA35, LYS211, ARG205), one π-sulfur (PHE60), one unfavorable donor-donor (ASN301), and one unfavorable negative-negative interaction (ASP65) (Fig. 11 and Table 13).Lastly, the lowest binding affinity for ulvan with Receptor Protein – Tyrosine Kinase (erbB-2) was -9.2 kcal/mol (Table 8). The docking analysis showed eight van der Waals interactions (HIS468, GLN469, LEU291, GLY417, ALA353, HIS415, ASN280, PRO278), fourteen hydrogen bonds (ASN466, GLY442, three with THR5, ARG412, LEU414, TYR387, ASN416, two with ARG332, ARG12, GLY411, SER441), five carbon-hydrogen bonds (TYR281, ASP8, TYR389, two with SER441), one attractive charge (ARG12), and one π-donor-hydrogen bond (TYR389) (Fig. 12 and Table 14).</w:t>
      </w:r>
    </w:p>
    <w:p w14:paraId="4375A749" w14:textId="77777777" w:rsidR="00EF1B4D" w:rsidRPr="00DD0E8F" w:rsidRDefault="004926F8" w:rsidP="00DD0E8F">
      <w:pPr>
        <w:pStyle w:val="Paragraph"/>
      </w:pPr>
      <w:r w:rsidRPr="00DD0E8F">
        <w:t xml:space="preserve">The binding affinity between ulvan and ADP-Sugar Pyrophosphatase (NUDT5) was -7.7 kcal/mol (Table 8). The interactions included four van der Waals contacts (MET132, GLU93, ARG111, GLU116), one salt bridge (ARG84), two attractive charges (ASP100, ARG51), one π-donor-hydrogen bond (TRP28), nine hydrogen bonds (ASP101, GLU112, GLU166, two with ARG51, two with ARG196, ASP194, CYS139), two carbon-hydrogen bonds (GLY97, </w:t>
      </w:r>
      <w:r w:rsidRPr="00DD0E8F">
        <w:lastRenderedPageBreak/>
        <w:t>ASP100), two unfavorable negative-negative interactions (ASP100, GLU166), and one unfavorable donor-donor interaction (ARG84) (Fig. 13 and Table 14).</w:t>
      </w:r>
    </w:p>
    <w:p w14:paraId="1FEBA2BD" w14:textId="5335C1F5" w:rsidR="00EF1B4D" w:rsidRDefault="004926F8" w:rsidP="00DD0E8F">
      <w:pPr>
        <w:pStyle w:val="Figure"/>
        <w:rPr>
          <w:b/>
        </w:rPr>
      </w:pPr>
      <w:r>
        <w:t xml:space="preserve"> </w:t>
      </w:r>
      <w:r>
        <w:rPr>
          <w:rFonts w:ascii="Calibri" w:eastAsia="Calibri" w:hAnsi="Calibri" w:cs="Calibri"/>
          <w:noProof/>
        </w:rPr>
        <w:drawing>
          <wp:inline distT="0" distB="0" distL="0" distR="0" wp14:anchorId="3C71AE90" wp14:editId="7042996F">
            <wp:extent cx="5499812" cy="2900061"/>
            <wp:effectExtent l="0" t="0" r="0" b="0"/>
            <wp:docPr id="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6"/>
                    <a:srcRect l="3526" t="6411" r="8523" b="13491"/>
                    <a:stretch>
                      <a:fillRect/>
                    </a:stretch>
                  </pic:blipFill>
                  <pic:spPr>
                    <a:xfrm>
                      <a:off x="0" y="0"/>
                      <a:ext cx="5499812" cy="2900061"/>
                    </a:xfrm>
                    <a:prstGeom prst="rect">
                      <a:avLst/>
                    </a:prstGeom>
                    <a:ln/>
                  </pic:spPr>
                </pic:pic>
              </a:graphicData>
            </a:graphic>
          </wp:inline>
        </w:drawing>
      </w:r>
    </w:p>
    <w:p w14:paraId="2DCEFB7C" w14:textId="77777777" w:rsidR="00EF1B4D" w:rsidRDefault="004926F8" w:rsidP="00DD0E8F">
      <w:pPr>
        <w:pStyle w:val="FigureCaption"/>
      </w:pPr>
      <w:r w:rsidRPr="00DD0E8F">
        <w:rPr>
          <w:b/>
          <w:bCs/>
        </w:rPr>
        <w:t>Figure 1.</w:t>
      </w:r>
      <w:r>
        <w:t xml:space="preserve"> Molecular structure of a A) Laminarin, B) Fucoidan and C) Ulvan, in which ulvan and fucoidan showing sulphate groups</w:t>
      </w:r>
    </w:p>
    <w:p w14:paraId="6B76AAF8" w14:textId="4289DECF" w:rsidR="000761A4" w:rsidRDefault="000761A4" w:rsidP="000761A4">
      <w:pPr>
        <w:pStyle w:val="Paragraph"/>
        <w:jc w:val="center"/>
      </w:pPr>
      <w:r>
        <w:rPr>
          <w:rFonts w:eastAsia="Calibri"/>
          <w:noProof/>
        </w:rPr>
        <w:drawing>
          <wp:inline distT="0" distB="0" distL="0" distR="0" wp14:anchorId="3E3588A3" wp14:editId="26C79C19">
            <wp:extent cx="3025140" cy="3634740"/>
            <wp:effectExtent l="0" t="0" r="3810" b="381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7"/>
                    <a:srcRect/>
                    <a:stretch>
                      <a:fillRect/>
                    </a:stretch>
                  </pic:blipFill>
                  <pic:spPr>
                    <a:xfrm>
                      <a:off x="0" y="0"/>
                      <a:ext cx="3025140" cy="3634740"/>
                    </a:xfrm>
                    <a:prstGeom prst="rect">
                      <a:avLst/>
                    </a:prstGeom>
                    <a:ln/>
                  </pic:spPr>
                </pic:pic>
              </a:graphicData>
            </a:graphic>
          </wp:inline>
        </w:drawing>
      </w:r>
    </w:p>
    <w:p w14:paraId="653B2DA2" w14:textId="2A529989" w:rsidR="000761A4" w:rsidRPr="000761A4" w:rsidRDefault="000761A4" w:rsidP="000761A4">
      <w:pPr>
        <w:pStyle w:val="Paragraph"/>
        <w:jc w:val="center"/>
      </w:pPr>
      <w:r w:rsidRPr="00DD0E8F">
        <w:rPr>
          <w:b/>
          <w:bCs/>
        </w:rPr>
        <w:t>Figure 2.</w:t>
      </w:r>
      <w:r>
        <w:t xml:space="preserve"> Molecular interactions between the ligand Laminarin and Envelope glycoprotein 1 (GP1) of Ebola virus; A) Three-dimensional view, B) Two-dimensional view.</w:t>
      </w:r>
    </w:p>
    <w:p w14:paraId="13A031B3" w14:textId="46F55393" w:rsidR="00EF1B4D" w:rsidRDefault="004926F8" w:rsidP="000761A4">
      <w:pPr>
        <w:pStyle w:val="FigureCaption"/>
        <w:rPr>
          <w:b/>
          <w:sz w:val="24"/>
          <w:szCs w:val="24"/>
        </w:rPr>
      </w:pPr>
      <w:r>
        <w:rPr>
          <w:rFonts w:eastAsia="Calibri"/>
          <w:noProof/>
        </w:rPr>
        <w:lastRenderedPageBreak/>
        <w:drawing>
          <wp:inline distT="0" distB="0" distL="0" distR="0" wp14:anchorId="603FFB3C" wp14:editId="5B34528E">
            <wp:extent cx="2895600" cy="3131820"/>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8"/>
                    <a:srcRect/>
                    <a:stretch>
                      <a:fillRect/>
                    </a:stretch>
                  </pic:blipFill>
                  <pic:spPr>
                    <a:xfrm>
                      <a:off x="0" y="0"/>
                      <a:ext cx="2895666" cy="3131891"/>
                    </a:xfrm>
                    <a:prstGeom prst="rect">
                      <a:avLst/>
                    </a:prstGeom>
                    <a:ln/>
                  </pic:spPr>
                </pic:pic>
              </a:graphicData>
            </a:graphic>
          </wp:inline>
        </w:drawing>
      </w:r>
    </w:p>
    <w:p w14:paraId="039F6231" w14:textId="77777777" w:rsidR="00EF1B4D" w:rsidRDefault="004926F8" w:rsidP="00DD0E8F">
      <w:pPr>
        <w:pStyle w:val="FigureCaption"/>
      </w:pPr>
      <w:r w:rsidRPr="00DD0E8F">
        <w:rPr>
          <w:b/>
          <w:bCs/>
        </w:rPr>
        <w:t>Figure 3.</w:t>
      </w:r>
      <w:r>
        <w:t xml:space="preserve"> Molecular interactions between the ligand Laminarin and Nucleoprotein (NP) of Ebola virus; A) Three-dimensional view, B) Two-dimensional view. </w:t>
      </w:r>
    </w:p>
    <w:p w14:paraId="1486B431" w14:textId="77777777" w:rsidR="00EF1B4D" w:rsidRDefault="004926F8">
      <w:pPr>
        <w:pBdr>
          <w:top w:val="nil"/>
          <w:left w:val="nil"/>
          <w:bottom w:val="nil"/>
          <w:right w:val="nil"/>
          <w:between w:val="nil"/>
        </w:pBdr>
        <w:spacing w:line="360" w:lineRule="auto"/>
        <w:jc w:val="center"/>
        <w:rPr>
          <w:b/>
          <w:color w:val="000000"/>
          <w:szCs w:val="24"/>
        </w:rPr>
      </w:pPr>
      <w:r>
        <w:rPr>
          <w:rFonts w:ascii="Calibri" w:eastAsia="Calibri" w:hAnsi="Calibri" w:cs="Calibri"/>
          <w:noProof/>
          <w:color w:val="000000"/>
        </w:rPr>
        <w:drawing>
          <wp:inline distT="0" distB="0" distL="0" distR="0" wp14:anchorId="474981B1" wp14:editId="14B7B53D">
            <wp:extent cx="3048000" cy="3634740"/>
            <wp:effectExtent l="0" t="0" r="0" b="381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9"/>
                    <a:srcRect/>
                    <a:stretch>
                      <a:fillRect/>
                    </a:stretch>
                  </pic:blipFill>
                  <pic:spPr>
                    <a:xfrm>
                      <a:off x="0" y="0"/>
                      <a:ext cx="3048000" cy="3634740"/>
                    </a:xfrm>
                    <a:prstGeom prst="rect">
                      <a:avLst/>
                    </a:prstGeom>
                    <a:ln/>
                  </pic:spPr>
                </pic:pic>
              </a:graphicData>
            </a:graphic>
          </wp:inline>
        </w:drawing>
      </w:r>
    </w:p>
    <w:p w14:paraId="0EBB6CBB" w14:textId="77777777" w:rsidR="00EF1B4D" w:rsidRDefault="004926F8" w:rsidP="00DD0E8F">
      <w:pPr>
        <w:pStyle w:val="FigureCaption"/>
      </w:pPr>
      <w:r w:rsidRPr="00DD0E8F">
        <w:rPr>
          <w:b/>
          <w:bCs/>
        </w:rPr>
        <w:t>Figure 4.</w:t>
      </w:r>
      <w:r>
        <w:t xml:space="preserve"> Molecular interactions between the ligand Laminarin and Receptor protein – tyrosine kinase (erbB-2); A) Three-dimensional view, B) Two-dimensional view. </w:t>
      </w:r>
    </w:p>
    <w:p w14:paraId="47470CDD" w14:textId="77777777" w:rsidR="00EF1B4D" w:rsidRDefault="004926F8">
      <w:pPr>
        <w:pBdr>
          <w:top w:val="nil"/>
          <w:left w:val="nil"/>
          <w:bottom w:val="nil"/>
          <w:right w:val="nil"/>
          <w:between w:val="nil"/>
        </w:pBdr>
        <w:spacing w:line="360" w:lineRule="auto"/>
        <w:jc w:val="center"/>
        <w:rPr>
          <w:b/>
          <w:color w:val="000000"/>
          <w:szCs w:val="24"/>
        </w:rPr>
      </w:pPr>
      <w:r>
        <w:rPr>
          <w:rFonts w:ascii="Calibri" w:eastAsia="Calibri" w:hAnsi="Calibri" w:cs="Calibri"/>
          <w:noProof/>
          <w:color w:val="000000"/>
        </w:rPr>
        <w:lastRenderedPageBreak/>
        <w:drawing>
          <wp:inline distT="0" distB="0" distL="0" distR="0" wp14:anchorId="4D345882" wp14:editId="79B80CDC">
            <wp:extent cx="3276600" cy="3939540"/>
            <wp:effectExtent l="0" t="0" r="0" b="381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0"/>
                    <a:srcRect/>
                    <a:stretch>
                      <a:fillRect/>
                    </a:stretch>
                  </pic:blipFill>
                  <pic:spPr>
                    <a:xfrm>
                      <a:off x="0" y="0"/>
                      <a:ext cx="3276600" cy="3939540"/>
                    </a:xfrm>
                    <a:prstGeom prst="rect">
                      <a:avLst/>
                    </a:prstGeom>
                    <a:ln/>
                  </pic:spPr>
                </pic:pic>
              </a:graphicData>
            </a:graphic>
          </wp:inline>
        </w:drawing>
      </w:r>
    </w:p>
    <w:p w14:paraId="4DA46B0E" w14:textId="77777777" w:rsidR="000761A4" w:rsidRDefault="004926F8" w:rsidP="000761A4">
      <w:pPr>
        <w:pStyle w:val="FigureCaption"/>
      </w:pPr>
      <w:r w:rsidRPr="00DD0E8F">
        <w:rPr>
          <w:b/>
          <w:bCs/>
        </w:rPr>
        <w:t>Figure 5.</w:t>
      </w:r>
      <w:r>
        <w:t xml:space="preserve"> Molecular interactions between the ligand Laminarin and ADP-sugar pyrophosphatase (NUDT5); A) Three-dimensional view, B) Two-dimensional view.</w:t>
      </w:r>
    </w:p>
    <w:p w14:paraId="2A283918" w14:textId="37ABCF74" w:rsidR="00EF1B4D" w:rsidRDefault="004926F8" w:rsidP="000761A4">
      <w:pPr>
        <w:pStyle w:val="FigureCaption"/>
        <w:rPr>
          <w:b/>
          <w:sz w:val="24"/>
          <w:szCs w:val="24"/>
        </w:rPr>
      </w:pPr>
      <w:r>
        <w:rPr>
          <w:noProof/>
        </w:rPr>
        <mc:AlternateContent>
          <mc:Choice Requires="wps">
            <w:drawing>
              <wp:anchor distT="0" distB="0" distL="114300" distR="114300" simplePos="0" relativeHeight="251655680" behindDoc="0" locked="0" layoutInCell="1" hidden="0" allowOverlap="1" wp14:anchorId="2D5518A9" wp14:editId="349FD1C1">
                <wp:simplePos x="0" y="0"/>
                <wp:positionH relativeFrom="column">
                  <wp:posOffset>2311400</wp:posOffset>
                </wp:positionH>
                <wp:positionV relativeFrom="paragraph">
                  <wp:posOffset>1231900</wp:posOffset>
                </wp:positionV>
                <wp:extent cx="1768475" cy="378857"/>
                <wp:effectExtent l="0" t="0" r="0" b="0"/>
                <wp:wrapNone/>
                <wp:docPr id="1" name="Rectangle 1"/>
                <wp:cNvGraphicFramePr/>
                <a:graphic xmlns:a="http://schemas.openxmlformats.org/drawingml/2006/main">
                  <a:graphicData uri="http://schemas.microsoft.com/office/word/2010/wordprocessingShape">
                    <wps:wsp>
                      <wps:cNvSpPr/>
                      <wps:spPr>
                        <a:xfrm>
                          <a:off x="4466525" y="3595334"/>
                          <a:ext cx="1758950" cy="369332"/>
                        </a:xfrm>
                        <a:prstGeom prst="rect">
                          <a:avLst/>
                        </a:prstGeom>
                        <a:noFill/>
                        <a:ln>
                          <a:noFill/>
                        </a:ln>
                      </wps:spPr>
                      <wps:txbx>
                        <w:txbxContent>
                          <w:p w14:paraId="252D20AE" w14:textId="3309EB05" w:rsidR="00EF1B4D" w:rsidRDefault="00EF1B4D">
                            <w:pPr>
                              <w:spacing w:line="275" w:lineRule="auto"/>
                              <w:textDirection w:val="btLr"/>
                              <w:rPr>
                                <w:rFonts w:ascii="Calibri" w:eastAsia="Calibri" w:hAnsi="Calibri" w:cs="Calibri"/>
                                <w:color w:val="000000"/>
                                <w:sz w:val="36"/>
                                <w:lang w:val="en-IN"/>
                              </w:rPr>
                            </w:pPr>
                          </w:p>
                          <w:p w14:paraId="2EBBCF34" w14:textId="77777777" w:rsidR="00DD0E8F" w:rsidRPr="00DD0E8F" w:rsidRDefault="00DD0E8F">
                            <w:pPr>
                              <w:spacing w:line="275" w:lineRule="auto"/>
                              <w:textDirection w:val="btLr"/>
                              <w:rPr>
                                <w:lang w:val="en-IN"/>
                              </w:rPr>
                            </w:pPr>
                          </w:p>
                        </w:txbxContent>
                      </wps:txbx>
                      <wps:bodyPr spcFirstLastPara="1" wrap="square" lIns="91425" tIns="45700" rIns="91425" bIns="45700" anchor="t" anchorCtr="0">
                        <a:noAutofit/>
                      </wps:bodyPr>
                    </wps:wsp>
                  </a:graphicData>
                </a:graphic>
              </wp:anchor>
            </w:drawing>
          </mc:Choice>
          <mc:Fallback>
            <w:pict>
              <v:rect w14:anchorId="2D5518A9" id="Rectangle 1" o:spid="_x0000_s1026" style="position:absolute;left:0;text-align:left;margin-left:182pt;margin-top:97pt;width:139.25pt;height:29.8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" filled="f" stroked="f">
                <v:textbox inset="2.53958mm,1.2694mm,2.53958mm,1.2694mm">
                  <w:txbxContent>
                    <w:p w14:paraId="252D20AE" w14:textId="3309EB05" w:rsidR="00EF1B4D" w:rsidRDefault="00EF1B4D">
                      <w:pPr>
                        <w:spacing w:line="275" w:lineRule="auto"/>
                        <w:textDirection w:val="btLr"/>
                        <w:rPr>
                          <w:rFonts w:ascii="Calibri" w:eastAsia="Calibri" w:hAnsi="Calibri" w:cs="Calibri"/>
                          <w:color w:val="000000"/>
                          <w:sz w:val="36"/>
                          <w:lang w:val="en-IN"/>
                        </w:rPr>
                      </w:pPr>
                    </w:p>
                    <w:p w14:paraId="2EBBCF34" w14:textId="77777777" w:rsidR="00DD0E8F" w:rsidRPr="00DD0E8F" w:rsidRDefault="00DD0E8F">
                      <w:pPr>
                        <w:spacing w:line="275" w:lineRule="auto"/>
                        <w:textDirection w:val="btLr"/>
                        <w:rPr>
                          <w:lang w:val="en-IN"/>
                        </w:rPr>
                      </w:pPr>
                    </w:p>
                  </w:txbxContent>
                </v:textbox>
              </v:rect>
            </w:pict>
          </mc:Fallback>
        </mc:AlternateContent>
      </w:r>
      <w:r>
        <w:rPr>
          <w:rFonts w:eastAsia="Calibri"/>
          <w:noProof/>
        </w:rPr>
        <w:drawing>
          <wp:inline distT="0" distB="0" distL="0" distR="0" wp14:anchorId="723EA217" wp14:editId="0DDBCC67">
            <wp:extent cx="3124200" cy="2788920"/>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1"/>
                    <a:srcRect/>
                    <a:stretch>
                      <a:fillRect/>
                    </a:stretch>
                  </pic:blipFill>
                  <pic:spPr>
                    <a:xfrm>
                      <a:off x="0" y="0"/>
                      <a:ext cx="3124351" cy="2789055"/>
                    </a:xfrm>
                    <a:prstGeom prst="rect">
                      <a:avLst/>
                    </a:prstGeom>
                    <a:ln/>
                  </pic:spPr>
                </pic:pic>
              </a:graphicData>
            </a:graphic>
          </wp:inline>
        </w:drawing>
      </w:r>
    </w:p>
    <w:p w14:paraId="64231E1D" w14:textId="77777777" w:rsidR="00EF1B4D" w:rsidRDefault="004926F8" w:rsidP="00DD0E8F">
      <w:pPr>
        <w:pStyle w:val="FigureCaption"/>
      </w:pPr>
      <w:r w:rsidRPr="00DD0E8F">
        <w:rPr>
          <w:b/>
          <w:bCs/>
        </w:rPr>
        <w:t>Figure 6.</w:t>
      </w:r>
      <w:r>
        <w:t xml:space="preserve"> Molecular interactions between the ligand Fucoidan and Envelope glycoprotein 1 (GP1) of Ebola virus; A) Three-dimensional view, B) Two-dimensional view. </w:t>
      </w:r>
    </w:p>
    <w:p w14:paraId="32473AEB" w14:textId="77777777" w:rsidR="00EF1B4D" w:rsidRDefault="004926F8" w:rsidP="00DD0E8F">
      <w:pPr>
        <w:pStyle w:val="Figure"/>
        <w:rPr>
          <w:b/>
          <w:sz w:val="24"/>
          <w:szCs w:val="24"/>
        </w:rPr>
      </w:pPr>
      <w:r>
        <w:rPr>
          <w:rFonts w:eastAsia="Calibri"/>
          <w:noProof/>
        </w:rPr>
        <w:lastRenderedPageBreak/>
        <w:drawing>
          <wp:inline distT="0" distB="0" distL="0" distR="0" wp14:anchorId="2F562121" wp14:editId="642F2651">
            <wp:extent cx="3878580" cy="3962400"/>
            <wp:effectExtent l="0" t="0" r="762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3878580" cy="3962400"/>
                    </a:xfrm>
                    <a:prstGeom prst="rect">
                      <a:avLst/>
                    </a:prstGeom>
                    <a:ln/>
                  </pic:spPr>
                </pic:pic>
              </a:graphicData>
            </a:graphic>
          </wp:inline>
        </w:drawing>
      </w:r>
    </w:p>
    <w:p w14:paraId="71AC10ED" w14:textId="77777777" w:rsidR="00EF1B4D" w:rsidRDefault="004926F8" w:rsidP="00DD0E8F">
      <w:pPr>
        <w:pStyle w:val="FigureCaption"/>
      </w:pPr>
      <w:r w:rsidRPr="00DD0E8F">
        <w:rPr>
          <w:b/>
          <w:bCs/>
        </w:rPr>
        <w:t>Figure 7.</w:t>
      </w:r>
      <w:r>
        <w:t xml:space="preserve"> Molecular interactions between the ligand Fucoidan and Nucleoprotein (NP) of Ebola virus; A) Three-dimensional view, B) Two-dimensional view. </w:t>
      </w:r>
    </w:p>
    <w:p w14:paraId="64282319" w14:textId="77777777" w:rsidR="00EF1B4D" w:rsidRDefault="004926F8" w:rsidP="00DD0E8F">
      <w:pPr>
        <w:pStyle w:val="Figure"/>
        <w:rPr>
          <w:b/>
          <w:sz w:val="24"/>
          <w:szCs w:val="24"/>
        </w:rPr>
      </w:pPr>
      <w:r>
        <w:rPr>
          <w:rFonts w:eastAsia="Calibri"/>
          <w:noProof/>
        </w:rPr>
        <w:drawing>
          <wp:inline distT="0" distB="0" distL="0" distR="0" wp14:anchorId="72EDB3C4" wp14:editId="4E5AA2FB">
            <wp:extent cx="3680460" cy="2979420"/>
            <wp:effectExtent l="0" t="0" r="0" b="0"/>
            <wp:docPr id="1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3"/>
                    <a:srcRect/>
                    <a:stretch>
                      <a:fillRect/>
                    </a:stretch>
                  </pic:blipFill>
                  <pic:spPr>
                    <a:xfrm>
                      <a:off x="0" y="0"/>
                      <a:ext cx="3680706" cy="2979619"/>
                    </a:xfrm>
                    <a:prstGeom prst="rect">
                      <a:avLst/>
                    </a:prstGeom>
                    <a:ln/>
                  </pic:spPr>
                </pic:pic>
              </a:graphicData>
            </a:graphic>
          </wp:inline>
        </w:drawing>
      </w:r>
    </w:p>
    <w:p w14:paraId="72D769FE" w14:textId="42BBA1AE" w:rsidR="00EF1B4D" w:rsidRDefault="004926F8" w:rsidP="00DD0E8F">
      <w:pPr>
        <w:pStyle w:val="FigureCaption"/>
      </w:pPr>
      <w:r w:rsidRPr="00DD0E8F">
        <w:rPr>
          <w:b/>
          <w:bCs/>
        </w:rPr>
        <w:t>Figure 8.</w:t>
      </w:r>
      <w:r>
        <w:t xml:space="preserve"> Molecular interactions between the Fucoidan and Receptor protein – tyrosine kinase (erbB-2); A) Three-dimensional view, B) Two-dimensional view.</w:t>
      </w:r>
    </w:p>
    <w:p w14:paraId="47F15904" w14:textId="77777777" w:rsidR="00DD0E8F" w:rsidRPr="00DD0E8F" w:rsidRDefault="00DD0E8F" w:rsidP="00DD0E8F">
      <w:pPr>
        <w:pStyle w:val="Paragraph"/>
      </w:pPr>
    </w:p>
    <w:p w14:paraId="4D0A3566" w14:textId="77777777" w:rsidR="00EF1B4D" w:rsidRDefault="004926F8" w:rsidP="00DD0E8F">
      <w:pPr>
        <w:pStyle w:val="Figure"/>
        <w:rPr>
          <w:b/>
          <w:sz w:val="24"/>
          <w:szCs w:val="24"/>
        </w:rPr>
      </w:pPr>
      <w:r>
        <w:rPr>
          <w:rFonts w:eastAsia="Calibri"/>
          <w:noProof/>
        </w:rPr>
        <w:lastRenderedPageBreak/>
        <w:drawing>
          <wp:inline distT="0" distB="0" distL="0" distR="0" wp14:anchorId="0780B6D8" wp14:editId="5C0478D8">
            <wp:extent cx="3642360" cy="3665220"/>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4"/>
                    <a:srcRect/>
                    <a:stretch>
                      <a:fillRect/>
                    </a:stretch>
                  </pic:blipFill>
                  <pic:spPr>
                    <a:xfrm>
                      <a:off x="0" y="0"/>
                      <a:ext cx="3642641" cy="3665503"/>
                    </a:xfrm>
                    <a:prstGeom prst="rect">
                      <a:avLst/>
                    </a:prstGeom>
                    <a:ln/>
                  </pic:spPr>
                </pic:pic>
              </a:graphicData>
            </a:graphic>
          </wp:inline>
        </w:drawing>
      </w:r>
    </w:p>
    <w:p w14:paraId="1BAF7B46" w14:textId="77777777" w:rsidR="00EF1B4D" w:rsidRDefault="004926F8" w:rsidP="00DD0E8F">
      <w:pPr>
        <w:pStyle w:val="FigureCaption"/>
      </w:pPr>
      <w:r w:rsidRPr="00DD0E8F">
        <w:rPr>
          <w:b/>
          <w:bCs/>
        </w:rPr>
        <w:t>Figure 9.</w:t>
      </w:r>
      <w:r>
        <w:t xml:space="preserve"> Molecular interactions between the ligand Fucoidan and ADP-sugar pyrophosphatase (NUDT5); A) Three-dimensional view, B) Two-dimensional view. </w:t>
      </w:r>
    </w:p>
    <w:p w14:paraId="75F61A8F" w14:textId="77777777" w:rsidR="00EF1B4D" w:rsidRDefault="004926F8" w:rsidP="00DD0E8F">
      <w:pPr>
        <w:pStyle w:val="Figure"/>
        <w:rPr>
          <w:b/>
          <w:sz w:val="24"/>
          <w:szCs w:val="24"/>
        </w:rPr>
      </w:pPr>
      <w:r>
        <w:rPr>
          <w:rFonts w:eastAsia="Calibri"/>
          <w:noProof/>
        </w:rPr>
        <w:drawing>
          <wp:inline distT="0" distB="0" distL="0" distR="0" wp14:anchorId="5F46CB4D" wp14:editId="3146A18C">
            <wp:extent cx="3810000" cy="3535680"/>
            <wp:effectExtent l="0" t="0" r="0" b="7620"/>
            <wp:docPr id="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5"/>
                    <a:srcRect/>
                    <a:stretch>
                      <a:fillRect/>
                    </a:stretch>
                  </pic:blipFill>
                  <pic:spPr>
                    <a:xfrm>
                      <a:off x="0" y="0"/>
                      <a:ext cx="3810000" cy="3535680"/>
                    </a:xfrm>
                    <a:prstGeom prst="rect">
                      <a:avLst/>
                    </a:prstGeom>
                    <a:ln/>
                  </pic:spPr>
                </pic:pic>
              </a:graphicData>
            </a:graphic>
          </wp:inline>
        </w:drawing>
      </w:r>
    </w:p>
    <w:p w14:paraId="46DC7AC8" w14:textId="0B67148F" w:rsidR="00EF1B4D" w:rsidRDefault="004926F8" w:rsidP="00DD0E8F">
      <w:pPr>
        <w:pStyle w:val="FigureCaption"/>
        <w:rPr>
          <w:b/>
          <w:color w:val="000000"/>
          <w:sz w:val="24"/>
          <w:szCs w:val="24"/>
        </w:rPr>
      </w:pPr>
      <w:r w:rsidRPr="00DD0E8F">
        <w:rPr>
          <w:b/>
          <w:bCs/>
        </w:rPr>
        <w:t>Figure 10.</w:t>
      </w:r>
      <w:r>
        <w:t xml:space="preserve"> Molecular interactions between the ligand Ulvan and Envelope glycoprotein 1 (GP1) of Ebola virus; A) Three-dimensional view, B) Two-dimensional view. </w:t>
      </w:r>
    </w:p>
    <w:p w14:paraId="135F26E5" w14:textId="77777777" w:rsidR="00EF1B4D" w:rsidRDefault="00EF1B4D">
      <w:pPr>
        <w:pBdr>
          <w:top w:val="nil"/>
          <w:left w:val="nil"/>
          <w:bottom w:val="nil"/>
          <w:right w:val="nil"/>
          <w:between w:val="nil"/>
        </w:pBdr>
        <w:spacing w:line="360" w:lineRule="auto"/>
        <w:jc w:val="both"/>
        <w:rPr>
          <w:b/>
          <w:color w:val="000000"/>
          <w:szCs w:val="24"/>
        </w:rPr>
      </w:pPr>
    </w:p>
    <w:p w14:paraId="4463E9AC" w14:textId="77777777" w:rsidR="00EF1B4D" w:rsidRDefault="004926F8" w:rsidP="00DD0E8F">
      <w:pPr>
        <w:pStyle w:val="Figure"/>
        <w:rPr>
          <w:b/>
          <w:sz w:val="24"/>
          <w:szCs w:val="24"/>
        </w:rPr>
      </w:pPr>
      <w:r>
        <w:rPr>
          <w:rFonts w:eastAsia="Calibri"/>
          <w:noProof/>
        </w:rPr>
        <w:lastRenderedPageBreak/>
        <w:drawing>
          <wp:inline distT="0" distB="0" distL="0" distR="0" wp14:anchorId="3419E336" wp14:editId="1BD2346F">
            <wp:extent cx="3086100" cy="3314700"/>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6"/>
                    <a:srcRect l="1299"/>
                    <a:stretch>
                      <a:fillRect/>
                    </a:stretch>
                  </pic:blipFill>
                  <pic:spPr>
                    <a:xfrm>
                      <a:off x="0" y="0"/>
                      <a:ext cx="3086233" cy="3314843"/>
                    </a:xfrm>
                    <a:prstGeom prst="rect">
                      <a:avLst/>
                    </a:prstGeom>
                    <a:ln/>
                  </pic:spPr>
                </pic:pic>
              </a:graphicData>
            </a:graphic>
          </wp:inline>
        </w:drawing>
      </w:r>
    </w:p>
    <w:p w14:paraId="7DC33091" w14:textId="092AE759" w:rsidR="00EF1B4D" w:rsidRDefault="004926F8" w:rsidP="00DD0E8F">
      <w:pPr>
        <w:pStyle w:val="FigureCaption"/>
      </w:pPr>
      <w:r w:rsidRPr="00DD0E8F">
        <w:rPr>
          <w:b/>
          <w:bCs/>
        </w:rPr>
        <w:t>Figure 11</w:t>
      </w:r>
      <w:r>
        <w:t xml:space="preserve">. Molecular interactions between the ligand Ulvan and Nucleoprotein (NP) of Ebola virus; A) Three-dimensional view, B) Two-dimensional view. </w:t>
      </w:r>
    </w:p>
    <w:p w14:paraId="442B1F30" w14:textId="77777777" w:rsidR="00EF1B4D" w:rsidRDefault="004926F8" w:rsidP="00DD0E8F">
      <w:pPr>
        <w:pStyle w:val="Figure"/>
        <w:rPr>
          <w:b/>
          <w:sz w:val="24"/>
          <w:szCs w:val="24"/>
        </w:rPr>
      </w:pPr>
      <w:r>
        <w:rPr>
          <w:rFonts w:eastAsia="Calibri"/>
          <w:noProof/>
        </w:rPr>
        <w:drawing>
          <wp:inline distT="0" distB="0" distL="0" distR="0" wp14:anchorId="7D4254DA" wp14:editId="68074FAB">
            <wp:extent cx="3093720" cy="3611880"/>
            <wp:effectExtent l="0" t="0" r="0" b="7620"/>
            <wp:docPr id="1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7"/>
                    <a:srcRect/>
                    <a:stretch>
                      <a:fillRect/>
                    </a:stretch>
                  </pic:blipFill>
                  <pic:spPr>
                    <a:xfrm>
                      <a:off x="0" y="0"/>
                      <a:ext cx="3093962" cy="3612163"/>
                    </a:xfrm>
                    <a:prstGeom prst="rect">
                      <a:avLst/>
                    </a:prstGeom>
                    <a:ln/>
                  </pic:spPr>
                </pic:pic>
              </a:graphicData>
            </a:graphic>
          </wp:inline>
        </w:drawing>
      </w:r>
    </w:p>
    <w:p w14:paraId="45585FA9" w14:textId="77777777" w:rsidR="00EF1B4D" w:rsidRDefault="004926F8" w:rsidP="00DD0E8F">
      <w:pPr>
        <w:pStyle w:val="FigureCaption"/>
      </w:pPr>
      <w:r w:rsidRPr="00DD0E8F">
        <w:rPr>
          <w:b/>
          <w:bCs/>
        </w:rPr>
        <w:t>Figure 12</w:t>
      </w:r>
      <w:r>
        <w:t xml:space="preserve">. Molecular interactions between the ligand Ulvan and Receptor protein – tyrosine kinase (erbB-2); A) Three-dimensional view, B) Two-dimensional view. </w:t>
      </w:r>
    </w:p>
    <w:p w14:paraId="6A5AAD75" w14:textId="77777777" w:rsidR="00EF1B4D" w:rsidRDefault="004926F8" w:rsidP="00DD0E8F">
      <w:pPr>
        <w:pStyle w:val="Figure"/>
        <w:rPr>
          <w:b/>
          <w:sz w:val="24"/>
          <w:szCs w:val="24"/>
        </w:rPr>
      </w:pPr>
      <w:r>
        <w:rPr>
          <w:rFonts w:eastAsia="Calibri"/>
          <w:noProof/>
        </w:rPr>
        <w:lastRenderedPageBreak/>
        <w:drawing>
          <wp:inline distT="0" distB="0" distL="0" distR="0" wp14:anchorId="3D6CC1FA" wp14:editId="750DFFBA">
            <wp:extent cx="3604260" cy="3421380"/>
            <wp:effectExtent l="0" t="0" r="0" b="7620"/>
            <wp:docPr id="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8"/>
                    <a:srcRect/>
                    <a:stretch>
                      <a:fillRect/>
                    </a:stretch>
                  </pic:blipFill>
                  <pic:spPr>
                    <a:xfrm>
                      <a:off x="0" y="0"/>
                      <a:ext cx="3604260" cy="3421380"/>
                    </a:xfrm>
                    <a:prstGeom prst="rect">
                      <a:avLst/>
                    </a:prstGeom>
                    <a:ln/>
                  </pic:spPr>
                </pic:pic>
              </a:graphicData>
            </a:graphic>
          </wp:inline>
        </w:drawing>
      </w:r>
    </w:p>
    <w:p w14:paraId="33BD6441" w14:textId="77777777" w:rsidR="00EF1B4D" w:rsidRDefault="004926F8" w:rsidP="00DD0E8F">
      <w:pPr>
        <w:pStyle w:val="FigureCaption"/>
      </w:pPr>
      <w:r w:rsidRPr="00DD0E8F">
        <w:rPr>
          <w:b/>
          <w:bCs/>
        </w:rPr>
        <w:t>Figure 13</w:t>
      </w:r>
      <w:r>
        <w:t xml:space="preserve">. Molecular interactions between the ligand Ulvan and ADP-sugar pyrophosphatase (NUDT5); A) Three-dimensional view, B) Two-dimensional view. </w:t>
      </w:r>
    </w:p>
    <w:p w14:paraId="5B0DF545" w14:textId="77777777" w:rsidR="00EF1B4D" w:rsidRDefault="004926F8" w:rsidP="00DD0E8F">
      <w:pPr>
        <w:pStyle w:val="TableCaption"/>
      </w:pPr>
      <w:r w:rsidRPr="00DD0E8F">
        <w:rPr>
          <w:b/>
          <w:bCs/>
        </w:rPr>
        <w:t>Table 7.</w:t>
      </w:r>
      <w:r>
        <w:t xml:space="preserve"> The table showing the binding energy of the ligands with the viral protein marker proteins</w:t>
      </w:r>
    </w:p>
    <w:tbl>
      <w:tblPr>
        <w:tblStyle w:val="a5"/>
        <w:tblW w:w="8890"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960"/>
        <w:gridCol w:w="4600"/>
        <w:gridCol w:w="1323"/>
        <w:gridCol w:w="1177"/>
        <w:gridCol w:w="830"/>
      </w:tblGrid>
      <w:tr w:rsidR="00EF1B4D" w14:paraId="530B3864" w14:textId="77777777" w:rsidTr="00DD0E8F">
        <w:trPr>
          <w:trHeight w:val="300"/>
          <w:jc w:val="center"/>
        </w:trPr>
        <w:tc>
          <w:tcPr>
            <w:tcW w:w="5560" w:type="dxa"/>
            <w:gridSpan w:val="2"/>
          </w:tcPr>
          <w:p w14:paraId="41873308" w14:textId="77777777" w:rsidR="00EF1B4D" w:rsidRDefault="00EF1B4D" w:rsidP="00DD0E8F">
            <w:pPr>
              <w:pStyle w:val="Paragraph"/>
            </w:pPr>
          </w:p>
        </w:tc>
        <w:tc>
          <w:tcPr>
            <w:tcW w:w="3330" w:type="dxa"/>
            <w:gridSpan w:val="3"/>
          </w:tcPr>
          <w:p w14:paraId="7ABD8103" w14:textId="77777777" w:rsidR="00EF1B4D" w:rsidRPr="00DD0E8F" w:rsidRDefault="004926F8" w:rsidP="00DD0E8F">
            <w:pPr>
              <w:pStyle w:val="Paragraph"/>
              <w:rPr>
                <w:b/>
                <w:bCs/>
              </w:rPr>
            </w:pPr>
            <w:r w:rsidRPr="00DD0E8F">
              <w:rPr>
                <w:b/>
                <w:bCs/>
              </w:rPr>
              <w:t>Binding Energy (kcal/mol)</w:t>
            </w:r>
          </w:p>
        </w:tc>
      </w:tr>
      <w:tr w:rsidR="00EF1B4D" w14:paraId="1BDEFEC8" w14:textId="77777777" w:rsidTr="00DD0E8F">
        <w:trPr>
          <w:trHeight w:val="300"/>
          <w:jc w:val="center"/>
        </w:trPr>
        <w:tc>
          <w:tcPr>
            <w:tcW w:w="960" w:type="dxa"/>
          </w:tcPr>
          <w:p w14:paraId="707F282C" w14:textId="77777777" w:rsidR="00EF1B4D" w:rsidRPr="00DD0E8F" w:rsidRDefault="004926F8" w:rsidP="00DD0E8F">
            <w:pPr>
              <w:pStyle w:val="Paragraph"/>
              <w:rPr>
                <w:b/>
                <w:bCs/>
              </w:rPr>
            </w:pPr>
            <w:r w:rsidRPr="00DD0E8F">
              <w:rPr>
                <w:b/>
                <w:bCs/>
              </w:rPr>
              <w:t>PDB</w:t>
            </w:r>
          </w:p>
        </w:tc>
        <w:tc>
          <w:tcPr>
            <w:tcW w:w="4600" w:type="dxa"/>
          </w:tcPr>
          <w:p w14:paraId="593503A3" w14:textId="77777777" w:rsidR="00EF1B4D" w:rsidRPr="00DD0E8F" w:rsidRDefault="004926F8" w:rsidP="00DD0E8F">
            <w:pPr>
              <w:pStyle w:val="Paragraph"/>
              <w:rPr>
                <w:b/>
                <w:bCs/>
              </w:rPr>
            </w:pPr>
            <w:r w:rsidRPr="00DD0E8F">
              <w:rPr>
                <w:b/>
                <w:bCs/>
              </w:rPr>
              <w:t>Protein</w:t>
            </w:r>
          </w:p>
        </w:tc>
        <w:tc>
          <w:tcPr>
            <w:tcW w:w="1323" w:type="dxa"/>
          </w:tcPr>
          <w:p w14:paraId="61D97488" w14:textId="77777777" w:rsidR="00EF1B4D" w:rsidRPr="00DD0E8F" w:rsidRDefault="004926F8" w:rsidP="00DD0E8F">
            <w:pPr>
              <w:pStyle w:val="Paragraph"/>
              <w:rPr>
                <w:b/>
                <w:bCs/>
              </w:rPr>
            </w:pPr>
            <w:r w:rsidRPr="00DD0E8F">
              <w:rPr>
                <w:b/>
                <w:bCs/>
              </w:rPr>
              <w:t>Laminarin</w:t>
            </w:r>
          </w:p>
        </w:tc>
        <w:tc>
          <w:tcPr>
            <w:tcW w:w="1177" w:type="dxa"/>
          </w:tcPr>
          <w:p w14:paraId="6E5869F5" w14:textId="77777777" w:rsidR="00EF1B4D" w:rsidRPr="00DD0E8F" w:rsidRDefault="004926F8" w:rsidP="00DD0E8F">
            <w:pPr>
              <w:pStyle w:val="Paragraph"/>
              <w:rPr>
                <w:b/>
                <w:bCs/>
              </w:rPr>
            </w:pPr>
            <w:r w:rsidRPr="00DD0E8F">
              <w:rPr>
                <w:b/>
                <w:bCs/>
              </w:rPr>
              <w:t>Fucoidan</w:t>
            </w:r>
          </w:p>
        </w:tc>
        <w:tc>
          <w:tcPr>
            <w:tcW w:w="830" w:type="dxa"/>
          </w:tcPr>
          <w:p w14:paraId="50E5D310" w14:textId="77777777" w:rsidR="00EF1B4D" w:rsidRPr="00DD0E8F" w:rsidRDefault="004926F8" w:rsidP="00DD0E8F">
            <w:pPr>
              <w:pStyle w:val="Paragraph"/>
              <w:rPr>
                <w:b/>
                <w:bCs/>
              </w:rPr>
            </w:pPr>
            <w:r w:rsidRPr="00DD0E8F">
              <w:rPr>
                <w:b/>
                <w:bCs/>
              </w:rPr>
              <w:t>Ulvan</w:t>
            </w:r>
          </w:p>
        </w:tc>
      </w:tr>
      <w:tr w:rsidR="00EF1B4D" w14:paraId="38DBF04A" w14:textId="77777777" w:rsidTr="00DD0E8F">
        <w:trPr>
          <w:trHeight w:val="315"/>
          <w:jc w:val="center"/>
        </w:trPr>
        <w:tc>
          <w:tcPr>
            <w:tcW w:w="960" w:type="dxa"/>
          </w:tcPr>
          <w:p w14:paraId="54E0FCB2" w14:textId="77777777" w:rsidR="00EF1B4D" w:rsidRDefault="004926F8" w:rsidP="00DD0E8F">
            <w:pPr>
              <w:pStyle w:val="Paragraph"/>
            </w:pPr>
            <w:r>
              <w:t>5JQB</w:t>
            </w:r>
          </w:p>
        </w:tc>
        <w:tc>
          <w:tcPr>
            <w:tcW w:w="4600" w:type="dxa"/>
          </w:tcPr>
          <w:p w14:paraId="564B21CA" w14:textId="77777777" w:rsidR="00EF1B4D" w:rsidRDefault="004926F8" w:rsidP="00DD0E8F">
            <w:pPr>
              <w:pStyle w:val="Paragraph"/>
            </w:pPr>
            <w:r>
              <w:t>Envelope glycoprotein 1 (GP1)</w:t>
            </w:r>
          </w:p>
        </w:tc>
        <w:tc>
          <w:tcPr>
            <w:tcW w:w="1323" w:type="dxa"/>
          </w:tcPr>
          <w:p w14:paraId="1B5C1628" w14:textId="77777777" w:rsidR="00EF1B4D" w:rsidRDefault="004926F8" w:rsidP="00DD0E8F">
            <w:pPr>
              <w:pStyle w:val="Paragraph"/>
            </w:pPr>
            <w:r>
              <w:t>-6.8</w:t>
            </w:r>
          </w:p>
        </w:tc>
        <w:tc>
          <w:tcPr>
            <w:tcW w:w="1177" w:type="dxa"/>
          </w:tcPr>
          <w:p w14:paraId="36CAB2DB" w14:textId="77777777" w:rsidR="00EF1B4D" w:rsidRDefault="004926F8" w:rsidP="00DD0E8F">
            <w:pPr>
              <w:pStyle w:val="Paragraph"/>
            </w:pPr>
            <w:r>
              <w:t>-5.9</w:t>
            </w:r>
          </w:p>
        </w:tc>
        <w:tc>
          <w:tcPr>
            <w:tcW w:w="830" w:type="dxa"/>
          </w:tcPr>
          <w:p w14:paraId="193C497D" w14:textId="77777777" w:rsidR="00EF1B4D" w:rsidRDefault="004926F8" w:rsidP="00DD0E8F">
            <w:pPr>
              <w:pStyle w:val="Paragraph"/>
            </w:pPr>
            <w:r>
              <w:t>-7.8</w:t>
            </w:r>
          </w:p>
        </w:tc>
      </w:tr>
      <w:tr w:rsidR="00EF1B4D" w14:paraId="74814200" w14:textId="77777777" w:rsidTr="00DD0E8F">
        <w:trPr>
          <w:trHeight w:val="315"/>
          <w:jc w:val="center"/>
        </w:trPr>
        <w:tc>
          <w:tcPr>
            <w:tcW w:w="960" w:type="dxa"/>
          </w:tcPr>
          <w:p w14:paraId="689E2358" w14:textId="77777777" w:rsidR="00EF1B4D" w:rsidRDefault="004926F8" w:rsidP="00DD0E8F">
            <w:pPr>
              <w:pStyle w:val="Paragraph"/>
            </w:pPr>
            <w:r>
              <w:t>4Z9P</w:t>
            </w:r>
          </w:p>
        </w:tc>
        <w:tc>
          <w:tcPr>
            <w:tcW w:w="4600" w:type="dxa"/>
          </w:tcPr>
          <w:p w14:paraId="15BEC65B" w14:textId="77777777" w:rsidR="00EF1B4D" w:rsidRDefault="004926F8" w:rsidP="00DD0E8F">
            <w:pPr>
              <w:pStyle w:val="Paragraph"/>
            </w:pPr>
            <w:r>
              <w:t>Nucleoprotein (NP)</w:t>
            </w:r>
          </w:p>
        </w:tc>
        <w:tc>
          <w:tcPr>
            <w:tcW w:w="1323" w:type="dxa"/>
          </w:tcPr>
          <w:p w14:paraId="52CC4D4D" w14:textId="77777777" w:rsidR="00EF1B4D" w:rsidRDefault="004926F8" w:rsidP="00DD0E8F">
            <w:pPr>
              <w:pStyle w:val="Paragraph"/>
            </w:pPr>
            <w:r>
              <w:t>-6.6</w:t>
            </w:r>
          </w:p>
        </w:tc>
        <w:tc>
          <w:tcPr>
            <w:tcW w:w="1177" w:type="dxa"/>
          </w:tcPr>
          <w:p w14:paraId="02BE5E50" w14:textId="77777777" w:rsidR="00EF1B4D" w:rsidRDefault="004926F8" w:rsidP="00DD0E8F">
            <w:pPr>
              <w:pStyle w:val="Paragraph"/>
            </w:pPr>
            <w:r>
              <w:t>-5.8</w:t>
            </w:r>
          </w:p>
        </w:tc>
        <w:tc>
          <w:tcPr>
            <w:tcW w:w="830" w:type="dxa"/>
          </w:tcPr>
          <w:p w14:paraId="5C34E6A5" w14:textId="77777777" w:rsidR="00EF1B4D" w:rsidRDefault="004926F8" w:rsidP="00DD0E8F">
            <w:pPr>
              <w:pStyle w:val="Paragraph"/>
            </w:pPr>
            <w:r>
              <w:t>-8.9</w:t>
            </w:r>
          </w:p>
        </w:tc>
      </w:tr>
    </w:tbl>
    <w:p w14:paraId="7F191042" w14:textId="77777777" w:rsidR="00EF1B4D" w:rsidRDefault="004926F8" w:rsidP="00DD0E8F">
      <w:pPr>
        <w:pStyle w:val="TableCaption"/>
      </w:pPr>
      <w:r w:rsidRPr="00DD0E8F">
        <w:rPr>
          <w:b/>
          <w:bCs/>
        </w:rPr>
        <w:t>Table 8.</w:t>
      </w:r>
      <w:r>
        <w:t xml:space="preserve"> The table showing the binding energy of the ligands with the cancer marker proteins</w:t>
      </w:r>
    </w:p>
    <w:tbl>
      <w:tblPr>
        <w:tblStyle w:val="a6"/>
        <w:tblW w:w="8890"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960"/>
        <w:gridCol w:w="4600"/>
        <w:gridCol w:w="1323"/>
        <w:gridCol w:w="1177"/>
        <w:gridCol w:w="830"/>
      </w:tblGrid>
      <w:tr w:rsidR="00EF1B4D" w14:paraId="5D9FD33B" w14:textId="77777777" w:rsidTr="00DD0E8F">
        <w:trPr>
          <w:trHeight w:val="300"/>
          <w:jc w:val="center"/>
        </w:trPr>
        <w:tc>
          <w:tcPr>
            <w:tcW w:w="5560" w:type="dxa"/>
            <w:gridSpan w:val="2"/>
          </w:tcPr>
          <w:p w14:paraId="7F91B7FF" w14:textId="77777777" w:rsidR="00EF1B4D" w:rsidRPr="00DD0E8F" w:rsidRDefault="00EF1B4D" w:rsidP="00DD0E8F">
            <w:pPr>
              <w:pStyle w:val="Paragraph"/>
              <w:rPr>
                <w:b/>
                <w:bCs/>
              </w:rPr>
            </w:pPr>
          </w:p>
        </w:tc>
        <w:tc>
          <w:tcPr>
            <w:tcW w:w="3330" w:type="dxa"/>
            <w:gridSpan w:val="3"/>
          </w:tcPr>
          <w:p w14:paraId="144CB3F1" w14:textId="77777777" w:rsidR="00EF1B4D" w:rsidRPr="00DD0E8F" w:rsidRDefault="004926F8" w:rsidP="00DD0E8F">
            <w:pPr>
              <w:pStyle w:val="Paragraph"/>
              <w:rPr>
                <w:b/>
                <w:bCs/>
              </w:rPr>
            </w:pPr>
            <w:r w:rsidRPr="00DD0E8F">
              <w:rPr>
                <w:b/>
                <w:bCs/>
              </w:rPr>
              <w:t>Binding Energy (kcal/mol)</w:t>
            </w:r>
          </w:p>
        </w:tc>
      </w:tr>
      <w:tr w:rsidR="00EF1B4D" w14:paraId="3A67C70B" w14:textId="77777777" w:rsidTr="00DD0E8F">
        <w:trPr>
          <w:trHeight w:val="300"/>
          <w:jc w:val="center"/>
        </w:trPr>
        <w:tc>
          <w:tcPr>
            <w:tcW w:w="960" w:type="dxa"/>
          </w:tcPr>
          <w:p w14:paraId="57775E7E" w14:textId="77777777" w:rsidR="00EF1B4D" w:rsidRPr="00DD0E8F" w:rsidRDefault="004926F8" w:rsidP="00DD0E8F">
            <w:pPr>
              <w:pStyle w:val="Paragraph"/>
              <w:rPr>
                <w:b/>
                <w:bCs/>
              </w:rPr>
            </w:pPr>
            <w:r w:rsidRPr="00DD0E8F">
              <w:rPr>
                <w:b/>
                <w:bCs/>
              </w:rPr>
              <w:t>PDB</w:t>
            </w:r>
          </w:p>
        </w:tc>
        <w:tc>
          <w:tcPr>
            <w:tcW w:w="4600" w:type="dxa"/>
          </w:tcPr>
          <w:p w14:paraId="1970DC5F" w14:textId="77777777" w:rsidR="00EF1B4D" w:rsidRPr="00DD0E8F" w:rsidRDefault="004926F8" w:rsidP="00DD0E8F">
            <w:pPr>
              <w:pStyle w:val="Paragraph"/>
              <w:rPr>
                <w:b/>
                <w:bCs/>
              </w:rPr>
            </w:pPr>
            <w:r w:rsidRPr="00DD0E8F">
              <w:rPr>
                <w:b/>
                <w:bCs/>
              </w:rPr>
              <w:t>Protein</w:t>
            </w:r>
          </w:p>
        </w:tc>
        <w:tc>
          <w:tcPr>
            <w:tcW w:w="1323" w:type="dxa"/>
          </w:tcPr>
          <w:p w14:paraId="19C2DEC3" w14:textId="77777777" w:rsidR="00EF1B4D" w:rsidRPr="00DD0E8F" w:rsidRDefault="004926F8" w:rsidP="00DD0E8F">
            <w:pPr>
              <w:pStyle w:val="Paragraph"/>
              <w:rPr>
                <w:b/>
                <w:bCs/>
              </w:rPr>
            </w:pPr>
            <w:r w:rsidRPr="00DD0E8F">
              <w:rPr>
                <w:b/>
                <w:bCs/>
              </w:rPr>
              <w:t>Laminarin</w:t>
            </w:r>
          </w:p>
        </w:tc>
        <w:tc>
          <w:tcPr>
            <w:tcW w:w="1177" w:type="dxa"/>
          </w:tcPr>
          <w:p w14:paraId="63E8A5CC" w14:textId="77777777" w:rsidR="00EF1B4D" w:rsidRPr="00DD0E8F" w:rsidRDefault="004926F8" w:rsidP="00DD0E8F">
            <w:pPr>
              <w:pStyle w:val="Paragraph"/>
              <w:rPr>
                <w:b/>
                <w:bCs/>
              </w:rPr>
            </w:pPr>
            <w:r w:rsidRPr="00DD0E8F">
              <w:rPr>
                <w:b/>
                <w:bCs/>
              </w:rPr>
              <w:t>Fucoidan</w:t>
            </w:r>
          </w:p>
        </w:tc>
        <w:tc>
          <w:tcPr>
            <w:tcW w:w="830" w:type="dxa"/>
          </w:tcPr>
          <w:p w14:paraId="6F2D5D78" w14:textId="77777777" w:rsidR="00EF1B4D" w:rsidRPr="00DD0E8F" w:rsidRDefault="004926F8" w:rsidP="00DD0E8F">
            <w:pPr>
              <w:pStyle w:val="Paragraph"/>
              <w:rPr>
                <w:b/>
                <w:bCs/>
              </w:rPr>
            </w:pPr>
            <w:r w:rsidRPr="00DD0E8F">
              <w:rPr>
                <w:b/>
                <w:bCs/>
              </w:rPr>
              <w:t>Ulvan</w:t>
            </w:r>
          </w:p>
        </w:tc>
      </w:tr>
      <w:tr w:rsidR="00EF1B4D" w14:paraId="32ABC7C9" w14:textId="77777777" w:rsidTr="00DD0E8F">
        <w:trPr>
          <w:trHeight w:val="315"/>
          <w:jc w:val="center"/>
        </w:trPr>
        <w:tc>
          <w:tcPr>
            <w:tcW w:w="960" w:type="dxa"/>
          </w:tcPr>
          <w:p w14:paraId="3A4BD3FA" w14:textId="77777777" w:rsidR="00EF1B4D" w:rsidRDefault="004926F8" w:rsidP="00DD0E8F">
            <w:pPr>
              <w:pStyle w:val="Paragraph"/>
            </w:pPr>
            <w:r>
              <w:t>1S78</w:t>
            </w:r>
          </w:p>
        </w:tc>
        <w:tc>
          <w:tcPr>
            <w:tcW w:w="4600" w:type="dxa"/>
          </w:tcPr>
          <w:p w14:paraId="0A0FF5A4" w14:textId="77777777" w:rsidR="00EF1B4D" w:rsidRDefault="004926F8" w:rsidP="00DD0E8F">
            <w:pPr>
              <w:pStyle w:val="Paragraph"/>
            </w:pPr>
            <w:r>
              <w:t>Receptor protein – tyrosine kinase (erbB-2)</w:t>
            </w:r>
          </w:p>
        </w:tc>
        <w:tc>
          <w:tcPr>
            <w:tcW w:w="1323" w:type="dxa"/>
          </w:tcPr>
          <w:p w14:paraId="214F438F" w14:textId="77777777" w:rsidR="00EF1B4D" w:rsidRDefault="004926F8" w:rsidP="00DD0E8F">
            <w:pPr>
              <w:pStyle w:val="Paragraph"/>
            </w:pPr>
            <w:r>
              <w:t>-7.4</w:t>
            </w:r>
          </w:p>
        </w:tc>
        <w:tc>
          <w:tcPr>
            <w:tcW w:w="1177" w:type="dxa"/>
          </w:tcPr>
          <w:p w14:paraId="78DF9A84" w14:textId="77777777" w:rsidR="00EF1B4D" w:rsidRDefault="004926F8" w:rsidP="00DD0E8F">
            <w:pPr>
              <w:pStyle w:val="Paragraph"/>
            </w:pPr>
            <w:r>
              <w:t>-9.2</w:t>
            </w:r>
          </w:p>
        </w:tc>
        <w:tc>
          <w:tcPr>
            <w:tcW w:w="830" w:type="dxa"/>
          </w:tcPr>
          <w:p w14:paraId="3537A46D" w14:textId="77777777" w:rsidR="00EF1B4D" w:rsidRDefault="004926F8" w:rsidP="00DD0E8F">
            <w:pPr>
              <w:pStyle w:val="Paragraph"/>
            </w:pPr>
            <w:r>
              <w:t>-9.2</w:t>
            </w:r>
          </w:p>
        </w:tc>
      </w:tr>
      <w:tr w:rsidR="00EF1B4D" w14:paraId="17B8A394" w14:textId="77777777" w:rsidTr="00DD0E8F">
        <w:trPr>
          <w:trHeight w:val="315"/>
          <w:jc w:val="center"/>
        </w:trPr>
        <w:tc>
          <w:tcPr>
            <w:tcW w:w="960" w:type="dxa"/>
          </w:tcPr>
          <w:p w14:paraId="031C29DD" w14:textId="77777777" w:rsidR="00EF1B4D" w:rsidRDefault="004926F8" w:rsidP="00DD0E8F">
            <w:pPr>
              <w:pStyle w:val="Paragraph"/>
            </w:pPr>
            <w:r>
              <w:t>6GRU</w:t>
            </w:r>
          </w:p>
        </w:tc>
        <w:tc>
          <w:tcPr>
            <w:tcW w:w="4600" w:type="dxa"/>
          </w:tcPr>
          <w:p w14:paraId="6A7EAD78" w14:textId="77777777" w:rsidR="00EF1B4D" w:rsidRDefault="004926F8" w:rsidP="00DD0E8F">
            <w:pPr>
              <w:pStyle w:val="Paragraph"/>
            </w:pPr>
            <w:r>
              <w:t>ADP-sugar pyrophosphatase (NUDT5)</w:t>
            </w:r>
          </w:p>
        </w:tc>
        <w:tc>
          <w:tcPr>
            <w:tcW w:w="1323" w:type="dxa"/>
          </w:tcPr>
          <w:p w14:paraId="18D1B88E" w14:textId="77777777" w:rsidR="00EF1B4D" w:rsidRDefault="004926F8" w:rsidP="00DD0E8F">
            <w:pPr>
              <w:pStyle w:val="Paragraph"/>
            </w:pPr>
            <w:r>
              <w:t>-6.5</w:t>
            </w:r>
          </w:p>
        </w:tc>
        <w:tc>
          <w:tcPr>
            <w:tcW w:w="1177" w:type="dxa"/>
          </w:tcPr>
          <w:p w14:paraId="40A1CF8A" w14:textId="77777777" w:rsidR="00EF1B4D" w:rsidRDefault="004926F8" w:rsidP="00DD0E8F">
            <w:pPr>
              <w:pStyle w:val="Paragraph"/>
            </w:pPr>
            <w:r>
              <w:t>-5.2</w:t>
            </w:r>
          </w:p>
        </w:tc>
        <w:tc>
          <w:tcPr>
            <w:tcW w:w="830" w:type="dxa"/>
          </w:tcPr>
          <w:p w14:paraId="1AA3C491" w14:textId="77777777" w:rsidR="00EF1B4D" w:rsidRDefault="004926F8" w:rsidP="00DD0E8F">
            <w:pPr>
              <w:pStyle w:val="Paragraph"/>
            </w:pPr>
            <w:r>
              <w:t>-7.7</w:t>
            </w:r>
          </w:p>
        </w:tc>
      </w:tr>
    </w:tbl>
    <w:p w14:paraId="32D5846B" w14:textId="77777777" w:rsidR="00EF1B4D" w:rsidRDefault="004926F8" w:rsidP="00DD0E8F">
      <w:pPr>
        <w:pStyle w:val="TableCaption"/>
      </w:pPr>
      <w:r w:rsidRPr="00DD0E8F">
        <w:rPr>
          <w:b/>
          <w:bCs/>
        </w:rPr>
        <w:t>Table 9.</w:t>
      </w:r>
      <w:r>
        <w:t xml:space="preserve"> The table showing bond interactions and its length between Laminarin and Envelope glycoprotein 1 (GP1) and Nucleoprotein (NP) of Ebola virus showing amino acid residues involves in it</w:t>
      </w:r>
    </w:p>
    <w:tbl>
      <w:tblPr>
        <w:tblStyle w:val="a7"/>
        <w:tblW w:w="9666"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3400"/>
        <w:gridCol w:w="830"/>
        <w:gridCol w:w="857"/>
        <w:gridCol w:w="1417"/>
        <w:gridCol w:w="1095"/>
        <w:gridCol w:w="857"/>
        <w:gridCol w:w="1198"/>
        <w:gridCol w:w="12"/>
      </w:tblGrid>
      <w:tr w:rsidR="00EF1B4D" w14:paraId="7567D0FC" w14:textId="77777777" w:rsidTr="0036373C">
        <w:trPr>
          <w:trHeight w:val="300"/>
          <w:jc w:val="center"/>
        </w:trPr>
        <w:tc>
          <w:tcPr>
            <w:tcW w:w="3400" w:type="dxa"/>
          </w:tcPr>
          <w:p w14:paraId="4445D237" w14:textId="77777777" w:rsidR="00EF1B4D" w:rsidRDefault="00EF1B4D" w:rsidP="0036373C">
            <w:pPr>
              <w:pStyle w:val="Paragraph"/>
            </w:pPr>
          </w:p>
        </w:tc>
        <w:tc>
          <w:tcPr>
            <w:tcW w:w="3104" w:type="dxa"/>
            <w:gridSpan w:val="3"/>
          </w:tcPr>
          <w:p w14:paraId="459E5D8C" w14:textId="77777777" w:rsidR="00EF1B4D" w:rsidRPr="0036373C" w:rsidRDefault="004926F8" w:rsidP="0036373C">
            <w:pPr>
              <w:pStyle w:val="Paragraph"/>
              <w:rPr>
                <w:b/>
                <w:bCs/>
              </w:rPr>
            </w:pPr>
            <w:r w:rsidRPr="0036373C">
              <w:rPr>
                <w:b/>
                <w:bCs/>
              </w:rPr>
              <w:t>5JQB</w:t>
            </w:r>
          </w:p>
        </w:tc>
        <w:tc>
          <w:tcPr>
            <w:tcW w:w="3162" w:type="dxa"/>
            <w:gridSpan w:val="4"/>
          </w:tcPr>
          <w:p w14:paraId="6777AE55" w14:textId="77777777" w:rsidR="00EF1B4D" w:rsidRPr="0036373C" w:rsidRDefault="004926F8" w:rsidP="0036373C">
            <w:pPr>
              <w:pStyle w:val="Paragraph"/>
              <w:rPr>
                <w:b/>
                <w:bCs/>
              </w:rPr>
            </w:pPr>
            <w:r w:rsidRPr="0036373C">
              <w:rPr>
                <w:b/>
                <w:bCs/>
              </w:rPr>
              <w:t>4Z9P</w:t>
            </w:r>
          </w:p>
        </w:tc>
      </w:tr>
      <w:tr w:rsidR="00EF1B4D" w14:paraId="34C9AEC6" w14:textId="77777777" w:rsidTr="0036373C">
        <w:trPr>
          <w:gridAfter w:val="1"/>
          <w:wAfter w:w="12" w:type="dxa"/>
          <w:trHeight w:val="300"/>
          <w:jc w:val="center"/>
        </w:trPr>
        <w:tc>
          <w:tcPr>
            <w:tcW w:w="3400" w:type="dxa"/>
          </w:tcPr>
          <w:p w14:paraId="2AC95925" w14:textId="77777777" w:rsidR="00EF1B4D" w:rsidRPr="0036373C" w:rsidRDefault="004926F8" w:rsidP="0036373C">
            <w:pPr>
              <w:pStyle w:val="Paragraph"/>
              <w:rPr>
                <w:b/>
                <w:bCs/>
              </w:rPr>
            </w:pPr>
            <w:r w:rsidRPr="0036373C">
              <w:rPr>
                <w:b/>
                <w:bCs/>
              </w:rPr>
              <w:t>Bond interactions</w:t>
            </w:r>
          </w:p>
        </w:tc>
        <w:tc>
          <w:tcPr>
            <w:tcW w:w="830" w:type="dxa"/>
          </w:tcPr>
          <w:p w14:paraId="096DB530" w14:textId="77777777" w:rsidR="00EF1B4D" w:rsidRPr="0036373C" w:rsidRDefault="004926F8" w:rsidP="0036373C">
            <w:pPr>
              <w:pStyle w:val="Paragraph"/>
              <w:rPr>
                <w:b/>
                <w:bCs/>
              </w:rPr>
            </w:pPr>
            <w:r w:rsidRPr="0036373C">
              <w:rPr>
                <w:b/>
                <w:bCs/>
              </w:rPr>
              <w:t>No. of bonds</w:t>
            </w:r>
          </w:p>
        </w:tc>
        <w:tc>
          <w:tcPr>
            <w:tcW w:w="857" w:type="dxa"/>
          </w:tcPr>
          <w:p w14:paraId="50CCB69F" w14:textId="77777777" w:rsidR="00EF1B4D" w:rsidRPr="0036373C" w:rsidRDefault="004926F8" w:rsidP="0036373C">
            <w:pPr>
              <w:pStyle w:val="Paragraph"/>
              <w:rPr>
                <w:b/>
                <w:bCs/>
              </w:rPr>
            </w:pPr>
            <w:r w:rsidRPr="0036373C">
              <w:rPr>
                <w:b/>
                <w:bCs/>
              </w:rPr>
              <w:t>Bond length</w:t>
            </w:r>
          </w:p>
        </w:tc>
        <w:tc>
          <w:tcPr>
            <w:tcW w:w="1417" w:type="dxa"/>
          </w:tcPr>
          <w:p w14:paraId="5886D6D7" w14:textId="77777777" w:rsidR="00EF1B4D" w:rsidRPr="0036373C" w:rsidRDefault="004926F8" w:rsidP="0036373C">
            <w:pPr>
              <w:pStyle w:val="Paragraph"/>
              <w:rPr>
                <w:b/>
                <w:bCs/>
              </w:rPr>
            </w:pPr>
            <w:r w:rsidRPr="0036373C">
              <w:rPr>
                <w:b/>
                <w:bCs/>
              </w:rPr>
              <w:t>Amino acid residue</w:t>
            </w:r>
          </w:p>
        </w:tc>
        <w:tc>
          <w:tcPr>
            <w:tcW w:w="1095" w:type="dxa"/>
          </w:tcPr>
          <w:p w14:paraId="47ECD138" w14:textId="77777777" w:rsidR="00EF1B4D" w:rsidRPr="0036373C" w:rsidRDefault="004926F8" w:rsidP="0036373C">
            <w:pPr>
              <w:pStyle w:val="Paragraph"/>
              <w:rPr>
                <w:b/>
                <w:bCs/>
              </w:rPr>
            </w:pPr>
            <w:r w:rsidRPr="0036373C">
              <w:rPr>
                <w:b/>
                <w:bCs/>
              </w:rPr>
              <w:t>No. of bonds</w:t>
            </w:r>
          </w:p>
        </w:tc>
        <w:tc>
          <w:tcPr>
            <w:tcW w:w="857" w:type="dxa"/>
          </w:tcPr>
          <w:p w14:paraId="63232663" w14:textId="77777777" w:rsidR="00EF1B4D" w:rsidRPr="0036373C" w:rsidRDefault="004926F8" w:rsidP="0036373C">
            <w:pPr>
              <w:pStyle w:val="Paragraph"/>
              <w:rPr>
                <w:b/>
                <w:bCs/>
              </w:rPr>
            </w:pPr>
            <w:r w:rsidRPr="0036373C">
              <w:rPr>
                <w:b/>
                <w:bCs/>
              </w:rPr>
              <w:t>Bond length</w:t>
            </w:r>
          </w:p>
        </w:tc>
        <w:tc>
          <w:tcPr>
            <w:tcW w:w="1198" w:type="dxa"/>
          </w:tcPr>
          <w:p w14:paraId="56848406" w14:textId="77777777" w:rsidR="00EF1B4D" w:rsidRPr="0036373C" w:rsidRDefault="004926F8" w:rsidP="0036373C">
            <w:pPr>
              <w:pStyle w:val="Paragraph"/>
              <w:rPr>
                <w:b/>
                <w:bCs/>
              </w:rPr>
            </w:pPr>
            <w:r w:rsidRPr="0036373C">
              <w:rPr>
                <w:b/>
                <w:bCs/>
              </w:rPr>
              <w:t>Amino acid residue</w:t>
            </w:r>
          </w:p>
        </w:tc>
      </w:tr>
      <w:tr w:rsidR="00EF1B4D" w14:paraId="65610C75" w14:textId="77777777" w:rsidTr="0036373C">
        <w:trPr>
          <w:gridAfter w:val="1"/>
          <w:wAfter w:w="12" w:type="dxa"/>
          <w:trHeight w:val="300"/>
          <w:jc w:val="center"/>
        </w:trPr>
        <w:tc>
          <w:tcPr>
            <w:tcW w:w="3400" w:type="dxa"/>
            <w:vMerge w:val="restart"/>
          </w:tcPr>
          <w:p w14:paraId="3842BE8B" w14:textId="77777777" w:rsidR="00EF1B4D" w:rsidRDefault="004926F8" w:rsidP="0036373C">
            <w:pPr>
              <w:pStyle w:val="Paragraph"/>
            </w:pPr>
            <w:r>
              <w:t>van der Waals interactions</w:t>
            </w:r>
          </w:p>
        </w:tc>
        <w:tc>
          <w:tcPr>
            <w:tcW w:w="830" w:type="dxa"/>
            <w:vMerge w:val="restart"/>
          </w:tcPr>
          <w:p w14:paraId="7394A173" w14:textId="77777777" w:rsidR="00EF1B4D" w:rsidRDefault="004926F8" w:rsidP="0036373C">
            <w:pPr>
              <w:pStyle w:val="Paragraph"/>
            </w:pPr>
            <w:r>
              <w:t>3</w:t>
            </w:r>
          </w:p>
        </w:tc>
        <w:tc>
          <w:tcPr>
            <w:tcW w:w="857" w:type="dxa"/>
            <w:vMerge w:val="restart"/>
          </w:tcPr>
          <w:p w14:paraId="2802B982" w14:textId="77777777" w:rsidR="00EF1B4D" w:rsidRDefault="00EF1B4D" w:rsidP="0036373C">
            <w:pPr>
              <w:pStyle w:val="Paragraph"/>
            </w:pPr>
          </w:p>
        </w:tc>
        <w:tc>
          <w:tcPr>
            <w:tcW w:w="1417" w:type="dxa"/>
          </w:tcPr>
          <w:p w14:paraId="0B93661B" w14:textId="77777777" w:rsidR="00EF1B4D" w:rsidRDefault="004926F8" w:rsidP="0036373C">
            <w:pPr>
              <w:pStyle w:val="Paragraph"/>
            </w:pPr>
            <w:r>
              <w:t>LYS191</w:t>
            </w:r>
          </w:p>
        </w:tc>
        <w:tc>
          <w:tcPr>
            <w:tcW w:w="1095" w:type="dxa"/>
            <w:vMerge w:val="restart"/>
          </w:tcPr>
          <w:p w14:paraId="30C0BDED" w14:textId="77777777" w:rsidR="00EF1B4D" w:rsidRDefault="004926F8" w:rsidP="0036373C">
            <w:pPr>
              <w:pStyle w:val="Paragraph"/>
            </w:pPr>
            <w:r>
              <w:t>4</w:t>
            </w:r>
          </w:p>
        </w:tc>
        <w:tc>
          <w:tcPr>
            <w:tcW w:w="857" w:type="dxa"/>
            <w:vMerge w:val="restart"/>
          </w:tcPr>
          <w:p w14:paraId="6D42F5B3" w14:textId="77777777" w:rsidR="00EF1B4D" w:rsidRDefault="00EF1B4D" w:rsidP="0036373C">
            <w:pPr>
              <w:pStyle w:val="Paragraph"/>
            </w:pPr>
          </w:p>
        </w:tc>
        <w:tc>
          <w:tcPr>
            <w:tcW w:w="1198" w:type="dxa"/>
          </w:tcPr>
          <w:p w14:paraId="3CD8D49B" w14:textId="77777777" w:rsidR="00EF1B4D" w:rsidRDefault="004926F8" w:rsidP="0036373C">
            <w:pPr>
              <w:pStyle w:val="Paragraph"/>
            </w:pPr>
            <w:r>
              <w:t>GLN217</w:t>
            </w:r>
          </w:p>
        </w:tc>
      </w:tr>
      <w:tr w:rsidR="00EF1B4D" w14:paraId="4317DBBB" w14:textId="77777777" w:rsidTr="0036373C">
        <w:trPr>
          <w:gridAfter w:val="1"/>
          <w:wAfter w:w="12" w:type="dxa"/>
          <w:trHeight w:val="300"/>
          <w:jc w:val="center"/>
        </w:trPr>
        <w:tc>
          <w:tcPr>
            <w:tcW w:w="3400" w:type="dxa"/>
            <w:vMerge/>
          </w:tcPr>
          <w:p w14:paraId="5727CFA6" w14:textId="77777777" w:rsidR="00EF1B4D" w:rsidRDefault="00EF1B4D" w:rsidP="0036373C">
            <w:pPr>
              <w:pStyle w:val="Paragraph"/>
            </w:pPr>
          </w:p>
        </w:tc>
        <w:tc>
          <w:tcPr>
            <w:tcW w:w="830" w:type="dxa"/>
            <w:vMerge/>
          </w:tcPr>
          <w:p w14:paraId="2D5609C5" w14:textId="77777777" w:rsidR="00EF1B4D" w:rsidRDefault="00EF1B4D" w:rsidP="0036373C">
            <w:pPr>
              <w:pStyle w:val="Paragraph"/>
            </w:pPr>
          </w:p>
        </w:tc>
        <w:tc>
          <w:tcPr>
            <w:tcW w:w="857" w:type="dxa"/>
            <w:vMerge/>
          </w:tcPr>
          <w:p w14:paraId="58C184B6" w14:textId="77777777" w:rsidR="00EF1B4D" w:rsidRDefault="00EF1B4D" w:rsidP="0036373C">
            <w:pPr>
              <w:pStyle w:val="Paragraph"/>
            </w:pPr>
          </w:p>
        </w:tc>
        <w:tc>
          <w:tcPr>
            <w:tcW w:w="1417" w:type="dxa"/>
          </w:tcPr>
          <w:p w14:paraId="130D1229" w14:textId="77777777" w:rsidR="00EF1B4D" w:rsidRDefault="004926F8" w:rsidP="0036373C">
            <w:pPr>
              <w:pStyle w:val="Paragraph"/>
            </w:pPr>
            <w:r>
              <w:t>HIS39</w:t>
            </w:r>
          </w:p>
        </w:tc>
        <w:tc>
          <w:tcPr>
            <w:tcW w:w="1095" w:type="dxa"/>
            <w:vMerge/>
          </w:tcPr>
          <w:p w14:paraId="777E72C7" w14:textId="77777777" w:rsidR="00EF1B4D" w:rsidRDefault="00EF1B4D" w:rsidP="0036373C">
            <w:pPr>
              <w:pStyle w:val="Paragraph"/>
            </w:pPr>
          </w:p>
        </w:tc>
        <w:tc>
          <w:tcPr>
            <w:tcW w:w="857" w:type="dxa"/>
            <w:vMerge/>
          </w:tcPr>
          <w:p w14:paraId="49062BDC" w14:textId="77777777" w:rsidR="00EF1B4D" w:rsidRDefault="00EF1B4D" w:rsidP="0036373C">
            <w:pPr>
              <w:pStyle w:val="Paragraph"/>
            </w:pPr>
          </w:p>
        </w:tc>
        <w:tc>
          <w:tcPr>
            <w:tcW w:w="1198" w:type="dxa"/>
          </w:tcPr>
          <w:p w14:paraId="0CCD8299" w14:textId="77777777" w:rsidR="00EF1B4D" w:rsidRDefault="004926F8" w:rsidP="0036373C">
            <w:pPr>
              <w:pStyle w:val="Paragraph"/>
            </w:pPr>
            <w:r>
              <w:t>HIS225</w:t>
            </w:r>
          </w:p>
        </w:tc>
      </w:tr>
      <w:tr w:rsidR="00EF1B4D" w14:paraId="155B450B" w14:textId="77777777" w:rsidTr="0036373C">
        <w:trPr>
          <w:gridAfter w:val="1"/>
          <w:wAfter w:w="12" w:type="dxa"/>
          <w:trHeight w:val="300"/>
          <w:jc w:val="center"/>
        </w:trPr>
        <w:tc>
          <w:tcPr>
            <w:tcW w:w="3400" w:type="dxa"/>
            <w:vMerge/>
          </w:tcPr>
          <w:p w14:paraId="05557EF6" w14:textId="77777777" w:rsidR="00EF1B4D" w:rsidRDefault="00EF1B4D" w:rsidP="0036373C">
            <w:pPr>
              <w:pStyle w:val="Paragraph"/>
            </w:pPr>
          </w:p>
        </w:tc>
        <w:tc>
          <w:tcPr>
            <w:tcW w:w="830" w:type="dxa"/>
            <w:vMerge/>
          </w:tcPr>
          <w:p w14:paraId="3BF457AB" w14:textId="77777777" w:rsidR="00EF1B4D" w:rsidRDefault="00EF1B4D" w:rsidP="0036373C">
            <w:pPr>
              <w:pStyle w:val="Paragraph"/>
            </w:pPr>
          </w:p>
        </w:tc>
        <w:tc>
          <w:tcPr>
            <w:tcW w:w="857" w:type="dxa"/>
            <w:vMerge/>
          </w:tcPr>
          <w:p w14:paraId="27D40CB8" w14:textId="77777777" w:rsidR="00EF1B4D" w:rsidRDefault="00EF1B4D" w:rsidP="0036373C">
            <w:pPr>
              <w:pStyle w:val="Paragraph"/>
            </w:pPr>
          </w:p>
        </w:tc>
        <w:tc>
          <w:tcPr>
            <w:tcW w:w="1417" w:type="dxa"/>
          </w:tcPr>
          <w:p w14:paraId="0CF8C145" w14:textId="77777777" w:rsidR="00EF1B4D" w:rsidRDefault="004926F8" w:rsidP="0036373C">
            <w:pPr>
              <w:pStyle w:val="Paragraph"/>
            </w:pPr>
            <w:r>
              <w:t>PRO187</w:t>
            </w:r>
          </w:p>
        </w:tc>
        <w:tc>
          <w:tcPr>
            <w:tcW w:w="1095" w:type="dxa"/>
            <w:vMerge/>
          </w:tcPr>
          <w:p w14:paraId="3E1B200D" w14:textId="77777777" w:rsidR="00EF1B4D" w:rsidRDefault="00EF1B4D" w:rsidP="0036373C">
            <w:pPr>
              <w:pStyle w:val="Paragraph"/>
            </w:pPr>
          </w:p>
        </w:tc>
        <w:tc>
          <w:tcPr>
            <w:tcW w:w="857" w:type="dxa"/>
            <w:vMerge/>
          </w:tcPr>
          <w:p w14:paraId="31A95E1A" w14:textId="77777777" w:rsidR="00EF1B4D" w:rsidRDefault="00EF1B4D" w:rsidP="0036373C">
            <w:pPr>
              <w:pStyle w:val="Paragraph"/>
            </w:pPr>
          </w:p>
        </w:tc>
        <w:tc>
          <w:tcPr>
            <w:tcW w:w="1198" w:type="dxa"/>
          </w:tcPr>
          <w:p w14:paraId="498BDAF2" w14:textId="77777777" w:rsidR="00EF1B4D" w:rsidRDefault="004926F8" w:rsidP="0036373C">
            <w:pPr>
              <w:pStyle w:val="Paragraph"/>
            </w:pPr>
            <w:r>
              <w:t>HIS81</w:t>
            </w:r>
          </w:p>
        </w:tc>
      </w:tr>
      <w:tr w:rsidR="00EF1B4D" w14:paraId="64FD2787" w14:textId="77777777" w:rsidTr="0036373C">
        <w:trPr>
          <w:gridAfter w:val="1"/>
          <w:wAfter w:w="12" w:type="dxa"/>
          <w:trHeight w:val="300"/>
          <w:jc w:val="center"/>
        </w:trPr>
        <w:tc>
          <w:tcPr>
            <w:tcW w:w="3400" w:type="dxa"/>
            <w:vMerge/>
          </w:tcPr>
          <w:p w14:paraId="69746347" w14:textId="77777777" w:rsidR="00EF1B4D" w:rsidRDefault="00EF1B4D" w:rsidP="0036373C">
            <w:pPr>
              <w:pStyle w:val="Paragraph"/>
            </w:pPr>
          </w:p>
        </w:tc>
        <w:tc>
          <w:tcPr>
            <w:tcW w:w="830" w:type="dxa"/>
            <w:vMerge/>
          </w:tcPr>
          <w:p w14:paraId="3111820C" w14:textId="77777777" w:rsidR="00EF1B4D" w:rsidRDefault="00EF1B4D" w:rsidP="0036373C">
            <w:pPr>
              <w:pStyle w:val="Paragraph"/>
            </w:pPr>
          </w:p>
        </w:tc>
        <w:tc>
          <w:tcPr>
            <w:tcW w:w="857" w:type="dxa"/>
            <w:vMerge/>
          </w:tcPr>
          <w:p w14:paraId="07B6C561" w14:textId="77777777" w:rsidR="00EF1B4D" w:rsidRDefault="00EF1B4D" w:rsidP="0036373C">
            <w:pPr>
              <w:pStyle w:val="Paragraph"/>
            </w:pPr>
          </w:p>
        </w:tc>
        <w:tc>
          <w:tcPr>
            <w:tcW w:w="1417" w:type="dxa"/>
          </w:tcPr>
          <w:p w14:paraId="09BEC480" w14:textId="77777777" w:rsidR="00EF1B4D" w:rsidRDefault="00EF1B4D" w:rsidP="0036373C">
            <w:pPr>
              <w:pStyle w:val="Paragraph"/>
            </w:pPr>
          </w:p>
        </w:tc>
        <w:tc>
          <w:tcPr>
            <w:tcW w:w="1095" w:type="dxa"/>
            <w:vMerge/>
          </w:tcPr>
          <w:p w14:paraId="7685270E" w14:textId="77777777" w:rsidR="00EF1B4D" w:rsidRDefault="00EF1B4D" w:rsidP="0036373C">
            <w:pPr>
              <w:pStyle w:val="Paragraph"/>
            </w:pPr>
          </w:p>
        </w:tc>
        <w:tc>
          <w:tcPr>
            <w:tcW w:w="857" w:type="dxa"/>
            <w:vMerge/>
          </w:tcPr>
          <w:p w14:paraId="6D384C01" w14:textId="77777777" w:rsidR="00EF1B4D" w:rsidRDefault="00EF1B4D" w:rsidP="0036373C">
            <w:pPr>
              <w:pStyle w:val="Paragraph"/>
            </w:pPr>
          </w:p>
        </w:tc>
        <w:tc>
          <w:tcPr>
            <w:tcW w:w="1198" w:type="dxa"/>
          </w:tcPr>
          <w:p w14:paraId="23C8AF63" w14:textId="77777777" w:rsidR="00EF1B4D" w:rsidRDefault="004926F8" w:rsidP="0036373C">
            <w:pPr>
              <w:pStyle w:val="Paragraph"/>
            </w:pPr>
            <w:r>
              <w:t>HIS80</w:t>
            </w:r>
          </w:p>
        </w:tc>
      </w:tr>
      <w:tr w:rsidR="00EF1B4D" w14:paraId="2936D992" w14:textId="77777777" w:rsidTr="000761A4">
        <w:trPr>
          <w:gridAfter w:val="1"/>
          <w:wAfter w:w="12" w:type="dxa"/>
          <w:trHeight w:val="300"/>
          <w:jc w:val="center"/>
        </w:trPr>
        <w:tc>
          <w:tcPr>
            <w:tcW w:w="3400" w:type="dxa"/>
            <w:vMerge w:val="restart"/>
          </w:tcPr>
          <w:p w14:paraId="5EE25995" w14:textId="77777777" w:rsidR="00EF1B4D" w:rsidRDefault="004926F8" w:rsidP="0036373C">
            <w:pPr>
              <w:pStyle w:val="Paragraph"/>
            </w:pPr>
            <w:r>
              <w:t>Conventional hydrogen bonds</w:t>
            </w:r>
          </w:p>
        </w:tc>
        <w:tc>
          <w:tcPr>
            <w:tcW w:w="830" w:type="dxa"/>
            <w:vMerge w:val="restart"/>
          </w:tcPr>
          <w:p w14:paraId="2C93866B" w14:textId="77777777" w:rsidR="00EF1B4D" w:rsidRDefault="004926F8" w:rsidP="0036373C">
            <w:pPr>
              <w:pStyle w:val="Paragraph"/>
            </w:pPr>
            <w:r>
              <w:t>7</w:t>
            </w:r>
          </w:p>
        </w:tc>
        <w:tc>
          <w:tcPr>
            <w:tcW w:w="857" w:type="dxa"/>
            <w:tcBorders>
              <w:bottom w:val="single" w:sz="4" w:space="0" w:color="auto"/>
            </w:tcBorders>
          </w:tcPr>
          <w:p w14:paraId="32986FD1" w14:textId="77777777" w:rsidR="00EF1B4D" w:rsidRDefault="004926F8" w:rsidP="0036373C">
            <w:pPr>
              <w:pStyle w:val="Paragraph"/>
            </w:pPr>
            <w:r>
              <w:t>3.33</w:t>
            </w:r>
          </w:p>
        </w:tc>
        <w:tc>
          <w:tcPr>
            <w:tcW w:w="1417" w:type="dxa"/>
            <w:tcBorders>
              <w:bottom w:val="single" w:sz="4" w:space="0" w:color="auto"/>
            </w:tcBorders>
          </w:tcPr>
          <w:p w14:paraId="1D068091" w14:textId="77777777" w:rsidR="00EF1B4D" w:rsidRDefault="004926F8" w:rsidP="0036373C">
            <w:pPr>
              <w:pStyle w:val="Paragraph"/>
            </w:pPr>
            <w:r>
              <w:t>ASN40</w:t>
            </w:r>
          </w:p>
        </w:tc>
        <w:tc>
          <w:tcPr>
            <w:tcW w:w="1095" w:type="dxa"/>
            <w:vMerge w:val="restart"/>
            <w:tcBorders>
              <w:bottom w:val="nil"/>
            </w:tcBorders>
          </w:tcPr>
          <w:p w14:paraId="1D7EF3C6" w14:textId="77777777" w:rsidR="00EF1B4D" w:rsidRDefault="004926F8" w:rsidP="0036373C">
            <w:pPr>
              <w:pStyle w:val="Paragraph"/>
            </w:pPr>
            <w:r>
              <w:t>5</w:t>
            </w:r>
          </w:p>
        </w:tc>
        <w:tc>
          <w:tcPr>
            <w:tcW w:w="857" w:type="dxa"/>
            <w:tcBorders>
              <w:bottom w:val="nil"/>
            </w:tcBorders>
          </w:tcPr>
          <w:p w14:paraId="2A5AB624" w14:textId="77777777" w:rsidR="00EF1B4D" w:rsidRDefault="004926F8" w:rsidP="0036373C">
            <w:pPr>
              <w:pStyle w:val="Paragraph"/>
            </w:pPr>
            <w:r>
              <w:t>2.13</w:t>
            </w:r>
          </w:p>
        </w:tc>
        <w:tc>
          <w:tcPr>
            <w:tcW w:w="1198" w:type="dxa"/>
            <w:tcBorders>
              <w:bottom w:val="nil"/>
            </w:tcBorders>
          </w:tcPr>
          <w:p w14:paraId="750A5A4B" w14:textId="77777777" w:rsidR="00EF1B4D" w:rsidRDefault="004926F8" w:rsidP="0036373C">
            <w:pPr>
              <w:pStyle w:val="Paragraph"/>
            </w:pPr>
            <w:r>
              <w:t>ASP229</w:t>
            </w:r>
          </w:p>
        </w:tc>
      </w:tr>
      <w:tr w:rsidR="000761A4" w14:paraId="6843F80C" w14:textId="77777777" w:rsidTr="000761A4">
        <w:trPr>
          <w:gridAfter w:val="1"/>
          <w:wAfter w:w="12" w:type="dxa"/>
          <w:trHeight w:val="300"/>
          <w:jc w:val="center"/>
        </w:trPr>
        <w:tc>
          <w:tcPr>
            <w:tcW w:w="3400" w:type="dxa"/>
            <w:vMerge/>
          </w:tcPr>
          <w:p w14:paraId="2EC5CE1C" w14:textId="77777777" w:rsidR="000761A4" w:rsidRDefault="000761A4" w:rsidP="0036373C">
            <w:pPr>
              <w:pStyle w:val="Paragraph"/>
            </w:pPr>
          </w:p>
        </w:tc>
        <w:tc>
          <w:tcPr>
            <w:tcW w:w="830" w:type="dxa"/>
            <w:vMerge/>
          </w:tcPr>
          <w:p w14:paraId="7580CDB4" w14:textId="77777777" w:rsidR="000761A4" w:rsidRDefault="000761A4" w:rsidP="0036373C">
            <w:pPr>
              <w:pStyle w:val="Paragraph"/>
            </w:pPr>
          </w:p>
        </w:tc>
        <w:tc>
          <w:tcPr>
            <w:tcW w:w="2274" w:type="dxa"/>
            <w:gridSpan w:val="2"/>
            <w:tcBorders>
              <w:top w:val="single" w:sz="4" w:space="0" w:color="auto"/>
              <w:bottom w:val="single" w:sz="4" w:space="0" w:color="auto"/>
            </w:tcBorders>
          </w:tcPr>
          <w:p w14:paraId="31951FF0" w14:textId="3E386A03" w:rsidR="000761A4" w:rsidRDefault="000761A4" w:rsidP="0036373C">
            <w:pPr>
              <w:pStyle w:val="Paragraph"/>
            </w:pPr>
            <w:r>
              <w:t>Table 9 continued</w:t>
            </w:r>
          </w:p>
        </w:tc>
        <w:tc>
          <w:tcPr>
            <w:tcW w:w="1095" w:type="dxa"/>
            <w:vMerge/>
            <w:tcBorders>
              <w:top w:val="nil"/>
              <w:bottom w:val="single" w:sz="4" w:space="0" w:color="auto"/>
            </w:tcBorders>
          </w:tcPr>
          <w:p w14:paraId="40F6F694" w14:textId="77777777" w:rsidR="000761A4" w:rsidRDefault="000761A4" w:rsidP="0036373C">
            <w:pPr>
              <w:pStyle w:val="Paragraph"/>
            </w:pPr>
          </w:p>
        </w:tc>
        <w:tc>
          <w:tcPr>
            <w:tcW w:w="857" w:type="dxa"/>
            <w:tcBorders>
              <w:top w:val="nil"/>
              <w:bottom w:val="single" w:sz="4" w:space="0" w:color="auto"/>
            </w:tcBorders>
          </w:tcPr>
          <w:p w14:paraId="5D5E750A" w14:textId="77777777" w:rsidR="000761A4" w:rsidRDefault="000761A4" w:rsidP="0036373C">
            <w:pPr>
              <w:pStyle w:val="Paragraph"/>
            </w:pPr>
          </w:p>
        </w:tc>
        <w:tc>
          <w:tcPr>
            <w:tcW w:w="1198" w:type="dxa"/>
            <w:tcBorders>
              <w:top w:val="nil"/>
              <w:bottom w:val="single" w:sz="4" w:space="0" w:color="auto"/>
            </w:tcBorders>
          </w:tcPr>
          <w:p w14:paraId="0BBCE258" w14:textId="77777777" w:rsidR="000761A4" w:rsidRDefault="000761A4" w:rsidP="0036373C">
            <w:pPr>
              <w:pStyle w:val="Paragraph"/>
            </w:pPr>
          </w:p>
        </w:tc>
      </w:tr>
      <w:tr w:rsidR="00EF1B4D" w14:paraId="60B4F3B4" w14:textId="77777777" w:rsidTr="000761A4">
        <w:trPr>
          <w:gridAfter w:val="1"/>
          <w:wAfter w:w="12" w:type="dxa"/>
          <w:trHeight w:val="300"/>
          <w:jc w:val="center"/>
        </w:trPr>
        <w:tc>
          <w:tcPr>
            <w:tcW w:w="3400" w:type="dxa"/>
            <w:vMerge/>
          </w:tcPr>
          <w:p w14:paraId="3845864A" w14:textId="77777777" w:rsidR="00EF1B4D" w:rsidRDefault="00EF1B4D" w:rsidP="0036373C">
            <w:pPr>
              <w:pStyle w:val="Paragraph"/>
            </w:pPr>
          </w:p>
        </w:tc>
        <w:tc>
          <w:tcPr>
            <w:tcW w:w="830" w:type="dxa"/>
            <w:vMerge/>
          </w:tcPr>
          <w:p w14:paraId="5E3D8CF6" w14:textId="77777777" w:rsidR="00EF1B4D" w:rsidRDefault="00EF1B4D" w:rsidP="0036373C">
            <w:pPr>
              <w:pStyle w:val="Paragraph"/>
            </w:pPr>
          </w:p>
        </w:tc>
        <w:tc>
          <w:tcPr>
            <w:tcW w:w="857" w:type="dxa"/>
            <w:tcBorders>
              <w:top w:val="single" w:sz="4" w:space="0" w:color="auto"/>
            </w:tcBorders>
          </w:tcPr>
          <w:p w14:paraId="7A55AF87" w14:textId="77777777" w:rsidR="00EF1B4D" w:rsidRDefault="004926F8" w:rsidP="0036373C">
            <w:pPr>
              <w:pStyle w:val="Paragraph"/>
            </w:pPr>
            <w:r>
              <w:t>2.49</w:t>
            </w:r>
          </w:p>
        </w:tc>
        <w:tc>
          <w:tcPr>
            <w:tcW w:w="1417" w:type="dxa"/>
            <w:tcBorders>
              <w:top w:val="single" w:sz="4" w:space="0" w:color="auto"/>
            </w:tcBorders>
          </w:tcPr>
          <w:p w14:paraId="443BB90A" w14:textId="77777777" w:rsidR="00EF1B4D" w:rsidRDefault="004926F8" w:rsidP="0036373C">
            <w:pPr>
              <w:pStyle w:val="Paragraph"/>
            </w:pPr>
            <w:r>
              <w:t>ARG54</w:t>
            </w:r>
          </w:p>
        </w:tc>
        <w:tc>
          <w:tcPr>
            <w:tcW w:w="1095" w:type="dxa"/>
            <w:vMerge/>
            <w:tcBorders>
              <w:top w:val="single" w:sz="4" w:space="0" w:color="auto"/>
            </w:tcBorders>
          </w:tcPr>
          <w:p w14:paraId="42369D28" w14:textId="77777777" w:rsidR="00EF1B4D" w:rsidRDefault="00EF1B4D" w:rsidP="0036373C">
            <w:pPr>
              <w:pStyle w:val="Paragraph"/>
            </w:pPr>
          </w:p>
        </w:tc>
        <w:tc>
          <w:tcPr>
            <w:tcW w:w="857" w:type="dxa"/>
            <w:tcBorders>
              <w:top w:val="single" w:sz="4" w:space="0" w:color="auto"/>
            </w:tcBorders>
          </w:tcPr>
          <w:p w14:paraId="4437F048" w14:textId="77777777" w:rsidR="00EF1B4D" w:rsidRDefault="004926F8" w:rsidP="0036373C">
            <w:pPr>
              <w:pStyle w:val="Paragraph"/>
            </w:pPr>
            <w:r>
              <w:t>2.92</w:t>
            </w:r>
          </w:p>
        </w:tc>
        <w:tc>
          <w:tcPr>
            <w:tcW w:w="1198" w:type="dxa"/>
            <w:tcBorders>
              <w:top w:val="single" w:sz="4" w:space="0" w:color="auto"/>
            </w:tcBorders>
          </w:tcPr>
          <w:p w14:paraId="3109D173" w14:textId="77777777" w:rsidR="00EF1B4D" w:rsidRDefault="004926F8" w:rsidP="0036373C">
            <w:pPr>
              <w:pStyle w:val="Paragraph"/>
            </w:pPr>
            <w:r>
              <w:t>ASP226</w:t>
            </w:r>
          </w:p>
        </w:tc>
      </w:tr>
      <w:tr w:rsidR="00EF1B4D" w14:paraId="14D3D7C5" w14:textId="77777777" w:rsidTr="0036373C">
        <w:trPr>
          <w:gridAfter w:val="1"/>
          <w:wAfter w:w="12" w:type="dxa"/>
          <w:trHeight w:val="300"/>
          <w:jc w:val="center"/>
        </w:trPr>
        <w:tc>
          <w:tcPr>
            <w:tcW w:w="3400" w:type="dxa"/>
            <w:vMerge/>
          </w:tcPr>
          <w:p w14:paraId="18F632CF" w14:textId="77777777" w:rsidR="00EF1B4D" w:rsidRDefault="00EF1B4D" w:rsidP="0036373C">
            <w:pPr>
              <w:pStyle w:val="Paragraph"/>
            </w:pPr>
          </w:p>
        </w:tc>
        <w:tc>
          <w:tcPr>
            <w:tcW w:w="830" w:type="dxa"/>
            <w:vMerge/>
          </w:tcPr>
          <w:p w14:paraId="3807F0B0" w14:textId="77777777" w:rsidR="00EF1B4D" w:rsidRDefault="00EF1B4D" w:rsidP="0036373C">
            <w:pPr>
              <w:pStyle w:val="Paragraph"/>
            </w:pPr>
          </w:p>
        </w:tc>
        <w:tc>
          <w:tcPr>
            <w:tcW w:w="857" w:type="dxa"/>
          </w:tcPr>
          <w:p w14:paraId="23A96056" w14:textId="77777777" w:rsidR="00EF1B4D" w:rsidRDefault="004926F8" w:rsidP="0036373C">
            <w:pPr>
              <w:pStyle w:val="Paragraph"/>
            </w:pPr>
            <w:r>
              <w:t>2.9</w:t>
            </w:r>
          </w:p>
        </w:tc>
        <w:tc>
          <w:tcPr>
            <w:tcW w:w="1417" w:type="dxa"/>
          </w:tcPr>
          <w:p w14:paraId="33E19943" w14:textId="77777777" w:rsidR="00EF1B4D" w:rsidRDefault="004926F8" w:rsidP="0036373C">
            <w:pPr>
              <w:pStyle w:val="Paragraph"/>
            </w:pPr>
            <w:r>
              <w:t>ASP55</w:t>
            </w:r>
          </w:p>
        </w:tc>
        <w:tc>
          <w:tcPr>
            <w:tcW w:w="1095" w:type="dxa"/>
            <w:vMerge/>
          </w:tcPr>
          <w:p w14:paraId="70C166E5" w14:textId="77777777" w:rsidR="00EF1B4D" w:rsidRDefault="00EF1B4D" w:rsidP="0036373C">
            <w:pPr>
              <w:pStyle w:val="Paragraph"/>
            </w:pPr>
          </w:p>
        </w:tc>
        <w:tc>
          <w:tcPr>
            <w:tcW w:w="857" w:type="dxa"/>
          </w:tcPr>
          <w:p w14:paraId="46954AF0" w14:textId="77777777" w:rsidR="00EF1B4D" w:rsidRDefault="004926F8" w:rsidP="0036373C">
            <w:pPr>
              <w:pStyle w:val="Paragraph"/>
            </w:pPr>
            <w:r>
              <w:t>3.01</w:t>
            </w:r>
          </w:p>
        </w:tc>
        <w:tc>
          <w:tcPr>
            <w:tcW w:w="1198" w:type="dxa"/>
          </w:tcPr>
          <w:p w14:paraId="6868BAD1" w14:textId="77777777" w:rsidR="00EF1B4D" w:rsidRDefault="004926F8" w:rsidP="0036373C">
            <w:pPr>
              <w:pStyle w:val="Paragraph"/>
            </w:pPr>
            <w:r>
              <w:t>ALA223</w:t>
            </w:r>
          </w:p>
        </w:tc>
      </w:tr>
      <w:tr w:rsidR="00EF1B4D" w14:paraId="6A61F889" w14:textId="77777777" w:rsidTr="0036373C">
        <w:trPr>
          <w:gridAfter w:val="1"/>
          <w:wAfter w:w="12" w:type="dxa"/>
          <w:trHeight w:val="300"/>
          <w:jc w:val="center"/>
        </w:trPr>
        <w:tc>
          <w:tcPr>
            <w:tcW w:w="3400" w:type="dxa"/>
            <w:vMerge/>
          </w:tcPr>
          <w:p w14:paraId="1E094D00" w14:textId="77777777" w:rsidR="00EF1B4D" w:rsidRDefault="00EF1B4D" w:rsidP="0036373C">
            <w:pPr>
              <w:pStyle w:val="Paragraph"/>
            </w:pPr>
          </w:p>
        </w:tc>
        <w:tc>
          <w:tcPr>
            <w:tcW w:w="830" w:type="dxa"/>
            <w:vMerge/>
          </w:tcPr>
          <w:p w14:paraId="65DBC7D3" w14:textId="77777777" w:rsidR="00EF1B4D" w:rsidRDefault="00EF1B4D" w:rsidP="0036373C">
            <w:pPr>
              <w:pStyle w:val="Paragraph"/>
            </w:pPr>
          </w:p>
        </w:tc>
        <w:tc>
          <w:tcPr>
            <w:tcW w:w="857" w:type="dxa"/>
          </w:tcPr>
          <w:p w14:paraId="3B8DC6CA" w14:textId="77777777" w:rsidR="00EF1B4D" w:rsidRDefault="004926F8" w:rsidP="0036373C">
            <w:pPr>
              <w:pStyle w:val="Paragraph"/>
            </w:pPr>
            <w:r>
              <w:t>3.17</w:t>
            </w:r>
          </w:p>
        </w:tc>
        <w:tc>
          <w:tcPr>
            <w:tcW w:w="1417" w:type="dxa"/>
          </w:tcPr>
          <w:p w14:paraId="491004C1" w14:textId="77777777" w:rsidR="00EF1B4D" w:rsidRDefault="004926F8" w:rsidP="0036373C">
            <w:pPr>
              <w:pStyle w:val="Paragraph"/>
            </w:pPr>
            <w:r>
              <w:t>ILE38</w:t>
            </w:r>
          </w:p>
        </w:tc>
        <w:tc>
          <w:tcPr>
            <w:tcW w:w="1095" w:type="dxa"/>
            <w:vMerge/>
          </w:tcPr>
          <w:p w14:paraId="069343FF" w14:textId="77777777" w:rsidR="00EF1B4D" w:rsidRDefault="00EF1B4D" w:rsidP="0036373C">
            <w:pPr>
              <w:pStyle w:val="Paragraph"/>
            </w:pPr>
          </w:p>
        </w:tc>
        <w:tc>
          <w:tcPr>
            <w:tcW w:w="857" w:type="dxa"/>
          </w:tcPr>
          <w:p w14:paraId="5AA445FB" w14:textId="77777777" w:rsidR="00EF1B4D" w:rsidRDefault="004926F8" w:rsidP="0036373C">
            <w:pPr>
              <w:pStyle w:val="Paragraph"/>
            </w:pPr>
            <w:r>
              <w:t>2.29</w:t>
            </w:r>
          </w:p>
        </w:tc>
        <w:tc>
          <w:tcPr>
            <w:tcW w:w="1198" w:type="dxa"/>
          </w:tcPr>
          <w:p w14:paraId="6B1D9ECC" w14:textId="77777777" w:rsidR="00EF1B4D" w:rsidRDefault="004926F8" w:rsidP="0036373C">
            <w:pPr>
              <w:pStyle w:val="Paragraph"/>
            </w:pPr>
            <w:r>
              <w:t>ALA82</w:t>
            </w:r>
          </w:p>
        </w:tc>
      </w:tr>
      <w:tr w:rsidR="00EF1B4D" w14:paraId="62317A0D" w14:textId="77777777" w:rsidTr="0036373C">
        <w:trPr>
          <w:gridAfter w:val="1"/>
          <w:wAfter w:w="12" w:type="dxa"/>
          <w:trHeight w:val="300"/>
          <w:jc w:val="center"/>
        </w:trPr>
        <w:tc>
          <w:tcPr>
            <w:tcW w:w="3400" w:type="dxa"/>
            <w:vMerge/>
          </w:tcPr>
          <w:p w14:paraId="4B88867F" w14:textId="77777777" w:rsidR="00EF1B4D" w:rsidRDefault="00EF1B4D" w:rsidP="0036373C">
            <w:pPr>
              <w:pStyle w:val="Paragraph"/>
            </w:pPr>
          </w:p>
        </w:tc>
        <w:tc>
          <w:tcPr>
            <w:tcW w:w="830" w:type="dxa"/>
            <w:vMerge/>
          </w:tcPr>
          <w:p w14:paraId="4F9C9119" w14:textId="77777777" w:rsidR="00EF1B4D" w:rsidRDefault="00EF1B4D" w:rsidP="0036373C">
            <w:pPr>
              <w:pStyle w:val="Paragraph"/>
            </w:pPr>
          </w:p>
        </w:tc>
        <w:tc>
          <w:tcPr>
            <w:tcW w:w="857" w:type="dxa"/>
          </w:tcPr>
          <w:p w14:paraId="4477598D" w14:textId="77777777" w:rsidR="00EF1B4D" w:rsidRDefault="004926F8" w:rsidP="0036373C">
            <w:pPr>
              <w:pStyle w:val="Paragraph"/>
            </w:pPr>
            <w:r>
              <w:t>3.06</w:t>
            </w:r>
          </w:p>
        </w:tc>
        <w:tc>
          <w:tcPr>
            <w:tcW w:w="1417" w:type="dxa"/>
          </w:tcPr>
          <w:p w14:paraId="31B35E86" w14:textId="77777777" w:rsidR="00EF1B4D" w:rsidRDefault="004926F8" w:rsidP="0036373C">
            <w:pPr>
              <w:pStyle w:val="Paragraph"/>
            </w:pPr>
            <w:r>
              <w:t>ILE38</w:t>
            </w:r>
          </w:p>
        </w:tc>
        <w:tc>
          <w:tcPr>
            <w:tcW w:w="1095" w:type="dxa"/>
            <w:vMerge/>
          </w:tcPr>
          <w:p w14:paraId="493E0E86" w14:textId="77777777" w:rsidR="00EF1B4D" w:rsidRDefault="00EF1B4D" w:rsidP="0036373C">
            <w:pPr>
              <w:pStyle w:val="Paragraph"/>
            </w:pPr>
          </w:p>
        </w:tc>
        <w:tc>
          <w:tcPr>
            <w:tcW w:w="857" w:type="dxa"/>
          </w:tcPr>
          <w:p w14:paraId="6CC00E55" w14:textId="77777777" w:rsidR="00EF1B4D" w:rsidRDefault="004926F8" w:rsidP="0036373C">
            <w:pPr>
              <w:pStyle w:val="Paragraph"/>
            </w:pPr>
            <w:r>
              <w:t>3.19</w:t>
            </w:r>
          </w:p>
        </w:tc>
        <w:tc>
          <w:tcPr>
            <w:tcW w:w="1198" w:type="dxa"/>
          </w:tcPr>
          <w:p w14:paraId="1EF2C30D" w14:textId="77777777" w:rsidR="00EF1B4D" w:rsidRDefault="004926F8" w:rsidP="0036373C">
            <w:pPr>
              <w:pStyle w:val="Paragraph"/>
            </w:pPr>
            <w:r>
              <w:t>GLN84</w:t>
            </w:r>
          </w:p>
        </w:tc>
      </w:tr>
      <w:tr w:rsidR="00EF1B4D" w14:paraId="28972645" w14:textId="77777777" w:rsidTr="0036373C">
        <w:trPr>
          <w:gridAfter w:val="1"/>
          <w:wAfter w:w="12" w:type="dxa"/>
          <w:trHeight w:val="300"/>
          <w:jc w:val="center"/>
        </w:trPr>
        <w:tc>
          <w:tcPr>
            <w:tcW w:w="3400" w:type="dxa"/>
            <w:vMerge/>
          </w:tcPr>
          <w:p w14:paraId="1F2424A2" w14:textId="77777777" w:rsidR="00EF1B4D" w:rsidRDefault="00EF1B4D" w:rsidP="0036373C">
            <w:pPr>
              <w:pStyle w:val="Paragraph"/>
            </w:pPr>
          </w:p>
        </w:tc>
        <w:tc>
          <w:tcPr>
            <w:tcW w:w="830" w:type="dxa"/>
            <w:vMerge/>
          </w:tcPr>
          <w:p w14:paraId="489E2182" w14:textId="77777777" w:rsidR="00EF1B4D" w:rsidRDefault="00EF1B4D" w:rsidP="0036373C">
            <w:pPr>
              <w:pStyle w:val="Paragraph"/>
            </w:pPr>
          </w:p>
        </w:tc>
        <w:tc>
          <w:tcPr>
            <w:tcW w:w="857" w:type="dxa"/>
          </w:tcPr>
          <w:p w14:paraId="75785D14" w14:textId="77777777" w:rsidR="00EF1B4D" w:rsidRDefault="004926F8" w:rsidP="0036373C">
            <w:pPr>
              <w:pStyle w:val="Paragraph"/>
            </w:pPr>
            <w:r>
              <w:t>3.36</w:t>
            </w:r>
          </w:p>
        </w:tc>
        <w:tc>
          <w:tcPr>
            <w:tcW w:w="1417" w:type="dxa"/>
          </w:tcPr>
          <w:p w14:paraId="2597B4D7" w14:textId="77777777" w:rsidR="00EF1B4D" w:rsidRDefault="004926F8" w:rsidP="0036373C">
            <w:pPr>
              <w:pStyle w:val="Paragraph"/>
            </w:pPr>
            <w:r>
              <w:t>SER41</w:t>
            </w:r>
          </w:p>
        </w:tc>
        <w:tc>
          <w:tcPr>
            <w:tcW w:w="1095" w:type="dxa"/>
            <w:vMerge/>
          </w:tcPr>
          <w:p w14:paraId="48015739" w14:textId="77777777" w:rsidR="00EF1B4D" w:rsidRDefault="00EF1B4D" w:rsidP="0036373C">
            <w:pPr>
              <w:pStyle w:val="Paragraph"/>
            </w:pPr>
          </w:p>
        </w:tc>
        <w:tc>
          <w:tcPr>
            <w:tcW w:w="857" w:type="dxa"/>
            <w:vMerge w:val="restart"/>
          </w:tcPr>
          <w:p w14:paraId="767C0B9B" w14:textId="77777777" w:rsidR="00EF1B4D" w:rsidRDefault="00EF1B4D" w:rsidP="0036373C">
            <w:pPr>
              <w:pStyle w:val="Paragraph"/>
            </w:pPr>
          </w:p>
        </w:tc>
        <w:tc>
          <w:tcPr>
            <w:tcW w:w="1198" w:type="dxa"/>
            <w:vMerge w:val="restart"/>
          </w:tcPr>
          <w:p w14:paraId="0FD63AB7" w14:textId="77777777" w:rsidR="00EF1B4D" w:rsidRDefault="00EF1B4D" w:rsidP="0036373C">
            <w:pPr>
              <w:pStyle w:val="Paragraph"/>
            </w:pPr>
          </w:p>
        </w:tc>
      </w:tr>
      <w:tr w:rsidR="00EF1B4D" w14:paraId="37D8DF0C" w14:textId="77777777" w:rsidTr="0036373C">
        <w:trPr>
          <w:gridAfter w:val="1"/>
          <w:wAfter w:w="12" w:type="dxa"/>
          <w:trHeight w:val="300"/>
          <w:jc w:val="center"/>
        </w:trPr>
        <w:tc>
          <w:tcPr>
            <w:tcW w:w="3400" w:type="dxa"/>
            <w:vMerge/>
          </w:tcPr>
          <w:p w14:paraId="49A3E9DA" w14:textId="77777777" w:rsidR="00EF1B4D" w:rsidRDefault="00EF1B4D" w:rsidP="0036373C">
            <w:pPr>
              <w:pStyle w:val="Paragraph"/>
            </w:pPr>
          </w:p>
        </w:tc>
        <w:tc>
          <w:tcPr>
            <w:tcW w:w="830" w:type="dxa"/>
            <w:vMerge/>
          </w:tcPr>
          <w:p w14:paraId="304F204C" w14:textId="77777777" w:rsidR="00EF1B4D" w:rsidRDefault="00EF1B4D" w:rsidP="0036373C">
            <w:pPr>
              <w:pStyle w:val="Paragraph"/>
            </w:pPr>
          </w:p>
        </w:tc>
        <w:tc>
          <w:tcPr>
            <w:tcW w:w="857" w:type="dxa"/>
          </w:tcPr>
          <w:p w14:paraId="6696BDC0" w14:textId="77777777" w:rsidR="00EF1B4D" w:rsidRDefault="004926F8" w:rsidP="0036373C">
            <w:pPr>
              <w:pStyle w:val="Paragraph"/>
            </w:pPr>
            <w:r>
              <w:t>2.03</w:t>
            </w:r>
          </w:p>
        </w:tc>
        <w:tc>
          <w:tcPr>
            <w:tcW w:w="1417" w:type="dxa"/>
          </w:tcPr>
          <w:p w14:paraId="3FFA6D28" w14:textId="77777777" w:rsidR="00EF1B4D" w:rsidRDefault="004926F8" w:rsidP="0036373C">
            <w:pPr>
              <w:pStyle w:val="Paragraph"/>
            </w:pPr>
            <w:r>
              <w:t>SER41</w:t>
            </w:r>
          </w:p>
        </w:tc>
        <w:tc>
          <w:tcPr>
            <w:tcW w:w="1095" w:type="dxa"/>
            <w:vMerge/>
          </w:tcPr>
          <w:p w14:paraId="053A5B6C" w14:textId="77777777" w:rsidR="00EF1B4D" w:rsidRDefault="00EF1B4D" w:rsidP="0036373C">
            <w:pPr>
              <w:pStyle w:val="Paragraph"/>
            </w:pPr>
          </w:p>
        </w:tc>
        <w:tc>
          <w:tcPr>
            <w:tcW w:w="857" w:type="dxa"/>
            <w:vMerge/>
          </w:tcPr>
          <w:p w14:paraId="2AD1E114" w14:textId="77777777" w:rsidR="00EF1B4D" w:rsidRDefault="00EF1B4D" w:rsidP="0036373C">
            <w:pPr>
              <w:pStyle w:val="Paragraph"/>
            </w:pPr>
          </w:p>
        </w:tc>
        <w:tc>
          <w:tcPr>
            <w:tcW w:w="1198" w:type="dxa"/>
            <w:vMerge/>
          </w:tcPr>
          <w:p w14:paraId="50B48180" w14:textId="77777777" w:rsidR="00EF1B4D" w:rsidRDefault="00EF1B4D" w:rsidP="0036373C">
            <w:pPr>
              <w:pStyle w:val="Paragraph"/>
            </w:pPr>
          </w:p>
        </w:tc>
      </w:tr>
      <w:tr w:rsidR="00EF1B4D" w14:paraId="54B8011F" w14:textId="77777777" w:rsidTr="0036373C">
        <w:trPr>
          <w:gridAfter w:val="1"/>
          <w:wAfter w:w="12" w:type="dxa"/>
          <w:trHeight w:val="300"/>
          <w:jc w:val="center"/>
        </w:trPr>
        <w:tc>
          <w:tcPr>
            <w:tcW w:w="3400" w:type="dxa"/>
            <w:vMerge w:val="restart"/>
          </w:tcPr>
          <w:p w14:paraId="15F19725" w14:textId="77777777" w:rsidR="00EF1B4D" w:rsidRDefault="004926F8" w:rsidP="0036373C">
            <w:pPr>
              <w:pStyle w:val="Paragraph"/>
            </w:pPr>
            <w:r>
              <w:t>Unfavourable donor-donor</w:t>
            </w:r>
          </w:p>
        </w:tc>
        <w:tc>
          <w:tcPr>
            <w:tcW w:w="830" w:type="dxa"/>
            <w:vMerge w:val="restart"/>
          </w:tcPr>
          <w:p w14:paraId="70401A5D" w14:textId="77777777" w:rsidR="00EF1B4D" w:rsidRDefault="004926F8" w:rsidP="0036373C">
            <w:pPr>
              <w:pStyle w:val="Paragraph"/>
            </w:pPr>
            <w:r>
              <w:t>2</w:t>
            </w:r>
          </w:p>
        </w:tc>
        <w:tc>
          <w:tcPr>
            <w:tcW w:w="857" w:type="dxa"/>
          </w:tcPr>
          <w:p w14:paraId="66405D44" w14:textId="77777777" w:rsidR="00EF1B4D" w:rsidRDefault="004926F8" w:rsidP="0036373C">
            <w:pPr>
              <w:pStyle w:val="Paragraph"/>
            </w:pPr>
            <w:r>
              <w:t>2.3</w:t>
            </w:r>
          </w:p>
        </w:tc>
        <w:tc>
          <w:tcPr>
            <w:tcW w:w="1417" w:type="dxa"/>
          </w:tcPr>
          <w:p w14:paraId="4E46E0BB" w14:textId="77777777" w:rsidR="00EF1B4D" w:rsidRDefault="004926F8" w:rsidP="0036373C">
            <w:pPr>
              <w:pStyle w:val="Paragraph"/>
            </w:pPr>
            <w:r>
              <w:t>ASN40</w:t>
            </w:r>
          </w:p>
        </w:tc>
        <w:tc>
          <w:tcPr>
            <w:tcW w:w="1095" w:type="dxa"/>
            <w:vMerge w:val="restart"/>
          </w:tcPr>
          <w:p w14:paraId="10283669" w14:textId="77777777" w:rsidR="00EF1B4D" w:rsidRDefault="004926F8" w:rsidP="0036373C">
            <w:pPr>
              <w:pStyle w:val="Paragraph"/>
            </w:pPr>
            <w:r>
              <w:t>1</w:t>
            </w:r>
          </w:p>
        </w:tc>
        <w:tc>
          <w:tcPr>
            <w:tcW w:w="857" w:type="dxa"/>
          </w:tcPr>
          <w:p w14:paraId="71BC10C4" w14:textId="77777777" w:rsidR="00EF1B4D" w:rsidRDefault="004926F8" w:rsidP="0036373C">
            <w:pPr>
              <w:pStyle w:val="Paragraph"/>
            </w:pPr>
            <w:r>
              <w:t>2.45</w:t>
            </w:r>
          </w:p>
        </w:tc>
        <w:tc>
          <w:tcPr>
            <w:tcW w:w="1198" w:type="dxa"/>
          </w:tcPr>
          <w:p w14:paraId="56DC1900" w14:textId="77777777" w:rsidR="00EF1B4D" w:rsidRDefault="004926F8" w:rsidP="0036373C">
            <w:pPr>
              <w:pStyle w:val="Paragraph"/>
            </w:pPr>
            <w:r>
              <w:t>ALA147</w:t>
            </w:r>
          </w:p>
        </w:tc>
      </w:tr>
      <w:tr w:rsidR="00EF1B4D" w14:paraId="3187684F" w14:textId="77777777" w:rsidTr="0036373C">
        <w:trPr>
          <w:gridAfter w:val="1"/>
          <w:wAfter w:w="12" w:type="dxa"/>
          <w:trHeight w:val="300"/>
          <w:jc w:val="center"/>
        </w:trPr>
        <w:tc>
          <w:tcPr>
            <w:tcW w:w="3400" w:type="dxa"/>
            <w:vMerge/>
          </w:tcPr>
          <w:p w14:paraId="320FE039" w14:textId="77777777" w:rsidR="00EF1B4D" w:rsidRDefault="00EF1B4D" w:rsidP="0036373C">
            <w:pPr>
              <w:pStyle w:val="Paragraph"/>
            </w:pPr>
          </w:p>
        </w:tc>
        <w:tc>
          <w:tcPr>
            <w:tcW w:w="830" w:type="dxa"/>
            <w:vMerge/>
          </w:tcPr>
          <w:p w14:paraId="2619BC02" w14:textId="77777777" w:rsidR="00EF1B4D" w:rsidRDefault="00EF1B4D" w:rsidP="0036373C">
            <w:pPr>
              <w:pStyle w:val="Paragraph"/>
            </w:pPr>
          </w:p>
        </w:tc>
        <w:tc>
          <w:tcPr>
            <w:tcW w:w="857" w:type="dxa"/>
          </w:tcPr>
          <w:p w14:paraId="444E4F46" w14:textId="77777777" w:rsidR="00EF1B4D" w:rsidRDefault="004926F8" w:rsidP="0036373C">
            <w:pPr>
              <w:pStyle w:val="Paragraph"/>
            </w:pPr>
            <w:r>
              <w:t>2.39</w:t>
            </w:r>
          </w:p>
        </w:tc>
        <w:tc>
          <w:tcPr>
            <w:tcW w:w="1417" w:type="dxa"/>
          </w:tcPr>
          <w:p w14:paraId="0B441343" w14:textId="77777777" w:rsidR="00EF1B4D" w:rsidRDefault="004926F8" w:rsidP="0036373C">
            <w:pPr>
              <w:pStyle w:val="Paragraph"/>
            </w:pPr>
            <w:r>
              <w:t>SER41</w:t>
            </w:r>
          </w:p>
        </w:tc>
        <w:tc>
          <w:tcPr>
            <w:tcW w:w="1095" w:type="dxa"/>
            <w:vMerge/>
          </w:tcPr>
          <w:p w14:paraId="4DA3BB38" w14:textId="77777777" w:rsidR="00EF1B4D" w:rsidRDefault="00EF1B4D" w:rsidP="0036373C">
            <w:pPr>
              <w:pStyle w:val="Paragraph"/>
            </w:pPr>
          </w:p>
        </w:tc>
        <w:tc>
          <w:tcPr>
            <w:tcW w:w="857" w:type="dxa"/>
          </w:tcPr>
          <w:p w14:paraId="1D5230EE" w14:textId="77777777" w:rsidR="00EF1B4D" w:rsidRDefault="00EF1B4D" w:rsidP="0036373C">
            <w:pPr>
              <w:pStyle w:val="Paragraph"/>
            </w:pPr>
          </w:p>
        </w:tc>
        <w:tc>
          <w:tcPr>
            <w:tcW w:w="1198" w:type="dxa"/>
          </w:tcPr>
          <w:p w14:paraId="752BEF47" w14:textId="77777777" w:rsidR="00EF1B4D" w:rsidRDefault="00EF1B4D" w:rsidP="0036373C">
            <w:pPr>
              <w:pStyle w:val="Paragraph"/>
            </w:pPr>
          </w:p>
        </w:tc>
      </w:tr>
      <w:tr w:rsidR="00EF1B4D" w14:paraId="44403F16" w14:textId="77777777" w:rsidTr="0036373C">
        <w:trPr>
          <w:gridAfter w:val="1"/>
          <w:wAfter w:w="12" w:type="dxa"/>
          <w:trHeight w:val="300"/>
          <w:jc w:val="center"/>
        </w:trPr>
        <w:tc>
          <w:tcPr>
            <w:tcW w:w="3400" w:type="dxa"/>
          </w:tcPr>
          <w:p w14:paraId="32B97FBC" w14:textId="77777777" w:rsidR="00EF1B4D" w:rsidRDefault="004926F8" w:rsidP="0036373C">
            <w:pPr>
              <w:pStyle w:val="Paragraph"/>
            </w:pPr>
            <w:r>
              <w:t>Carbon-hydrogen bond</w:t>
            </w:r>
          </w:p>
        </w:tc>
        <w:tc>
          <w:tcPr>
            <w:tcW w:w="830" w:type="dxa"/>
          </w:tcPr>
          <w:p w14:paraId="11660B64" w14:textId="77777777" w:rsidR="00EF1B4D" w:rsidRDefault="004926F8" w:rsidP="0036373C">
            <w:pPr>
              <w:pStyle w:val="Paragraph"/>
            </w:pPr>
            <w:r>
              <w:t>1</w:t>
            </w:r>
          </w:p>
        </w:tc>
        <w:tc>
          <w:tcPr>
            <w:tcW w:w="857" w:type="dxa"/>
          </w:tcPr>
          <w:p w14:paraId="12CFC8BB" w14:textId="77777777" w:rsidR="00EF1B4D" w:rsidRDefault="004926F8" w:rsidP="0036373C">
            <w:pPr>
              <w:pStyle w:val="Paragraph"/>
            </w:pPr>
            <w:r>
              <w:t>3.16</w:t>
            </w:r>
          </w:p>
        </w:tc>
        <w:tc>
          <w:tcPr>
            <w:tcW w:w="1417" w:type="dxa"/>
          </w:tcPr>
          <w:p w14:paraId="485479C3" w14:textId="77777777" w:rsidR="00EF1B4D" w:rsidRDefault="004926F8" w:rsidP="0036373C">
            <w:pPr>
              <w:pStyle w:val="Paragraph"/>
            </w:pPr>
            <w:r>
              <w:t>ILE38</w:t>
            </w:r>
          </w:p>
        </w:tc>
        <w:tc>
          <w:tcPr>
            <w:tcW w:w="1095" w:type="dxa"/>
          </w:tcPr>
          <w:p w14:paraId="6BD000C8" w14:textId="77777777" w:rsidR="00EF1B4D" w:rsidRDefault="00EF1B4D" w:rsidP="0036373C">
            <w:pPr>
              <w:pStyle w:val="Paragraph"/>
            </w:pPr>
          </w:p>
        </w:tc>
        <w:tc>
          <w:tcPr>
            <w:tcW w:w="857" w:type="dxa"/>
          </w:tcPr>
          <w:p w14:paraId="25BAFBC8" w14:textId="77777777" w:rsidR="00EF1B4D" w:rsidRDefault="00EF1B4D" w:rsidP="0036373C">
            <w:pPr>
              <w:pStyle w:val="Paragraph"/>
            </w:pPr>
          </w:p>
        </w:tc>
        <w:tc>
          <w:tcPr>
            <w:tcW w:w="1198" w:type="dxa"/>
          </w:tcPr>
          <w:p w14:paraId="1159FCB4" w14:textId="77777777" w:rsidR="00EF1B4D" w:rsidRDefault="00EF1B4D" w:rsidP="0036373C">
            <w:pPr>
              <w:pStyle w:val="Paragraph"/>
            </w:pPr>
          </w:p>
        </w:tc>
      </w:tr>
      <w:tr w:rsidR="00EF1B4D" w14:paraId="5F5D42BE" w14:textId="77777777" w:rsidTr="0036373C">
        <w:trPr>
          <w:gridAfter w:val="1"/>
          <w:wAfter w:w="12" w:type="dxa"/>
          <w:trHeight w:val="300"/>
          <w:jc w:val="center"/>
        </w:trPr>
        <w:tc>
          <w:tcPr>
            <w:tcW w:w="3400" w:type="dxa"/>
          </w:tcPr>
          <w:p w14:paraId="6FC10395" w14:textId="77777777" w:rsidR="00EF1B4D" w:rsidRDefault="004926F8" w:rsidP="0036373C">
            <w:pPr>
              <w:pStyle w:val="Paragraph"/>
            </w:pPr>
            <w:r>
              <w:t>Total number of interactions</w:t>
            </w:r>
          </w:p>
        </w:tc>
        <w:tc>
          <w:tcPr>
            <w:tcW w:w="830" w:type="dxa"/>
          </w:tcPr>
          <w:p w14:paraId="5AB36E1A" w14:textId="77777777" w:rsidR="00EF1B4D" w:rsidRDefault="004926F8" w:rsidP="0036373C">
            <w:pPr>
              <w:pStyle w:val="Paragraph"/>
            </w:pPr>
            <w:r>
              <w:t>13</w:t>
            </w:r>
          </w:p>
        </w:tc>
        <w:tc>
          <w:tcPr>
            <w:tcW w:w="2274" w:type="dxa"/>
            <w:gridSpan w:val="2"/>
          </w:tcPr>
          <w:p w14:paraId="3093C8C4" w14:textId="77777777" w:rsidR="00EF1B4D" w:rsidRDefault="00EF1B4D" w:rsidP="0036373C">
            <w:pPr>
              <w:pStyle w:val="Paragraph"/>
            </w:pPr>
          </w:p>
        </w:tc>
        <w:tc>
          <w:tcPr>
            <w:tcW w:w="1095" w:type="dxa"/>
          </w:tcPr>
          <w:p w14:paraId="3089E191" w14:textId="77777777" w:rsidR="00EF1B4D" w:rsidRDefault="004926F8" w:rsidP="0036373C">
            <w:pPr>
              <w:pStyle w:val="Paragraph"/>
            </w:pPr>
            <w:r>
              <w:t>10</w:t>
            </w:r>
          </w:p>
        </w:tc>
        <w:tc>
          <w:tcPr>
            <w:tcW w:w="2055" w:type="dxa"/>
            <w:gridSpan w:val="2"/>
          </w:tcPr>
          <w:p w14:paraId="349F53C4" w14:textId="77777777" w:rsidR="00EF1B4D" w:rsidRDefault="00EF1B4D" w:rsidP="0036373C">
            <w:pPr>
              <w:pStyle w:val="Paragraph"/>
            </w:pPr>
          </w:p>
        </w:tc>
      </w:tr>
    </w:tbl>
    <w:p w14:paraId="17B65944" w14:textId="77777777" w:rsidR="00EF1B4D" w:rsidRDefault="004926F8" w:rsidP="0036373C">
      <w:pPr>
        <w:pStyle w:val="TableCaption"/>
      </w:pPr>
      <w:r w:rsidRPr="0036373C">
        <w:rPr>
          <w:b/>
          <w:bCs/>
        </w:rPr>
        <w:t>Table 10.</w:t>
      </w:r>
      <w:r>
        <w:t xml:space="preserve"> The table showing bond interactions and its length between Laminarin and Receptor protein – tyrosine kinase (erbB-2) and ADP-sugar pyrophosphatase (NUDT5) showing amino acid residues involves in it</w:t>
      </w:r>
    </w:p>
    <w:tbl>
      <w:tblPr>
        <w:tblStyle w:val="a8"/>
        <w:tblW w:w="9554"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3539"/>
        <w:gridCol w:w="830"/>
        <w:gridCol w:w="857"/>
        <w:gridCol w:w="1406"/>
        <w:gridCol w:w="843"/>
        <w:gridCol w:w="857"/>
        <w:gridCol w:w="1222"/>
      </w:tblGrid>
      <w:tr w:rsidR="00EF1B4D" w14:paraId="06FFDD01" w14:textId="77777777" w:rsidTr="0036373C">
        <w:trPr>
          <w:trHeight w:val="300"/>
          <w:jc w:val="center"/>
        </w:trPr>
        <w:tc>
          <w:tcPr>
            <w:tcW w:w="3539" w:type="dxa"/>
          </w:tcPr>
          <w:p w14:paraId="498B3488" w14:textId="77777777" w:rsidR="00EF1B4D" w:rsidRDefault="00EF1B4D" w:rsidP="0036373C">
            <w:pPr>
              <w:pStyle w:val="Paragraph"/>
            </w:pPr>
          </w:p>
        </w:tc>
        <w:tc>
          <w:tcPr>
            <w:tcW w:w="3093" w:type="dxa"/>
            <w:gridSpan w:val="3"/>
          </w:tcPr>
          <w:p w14:paraId="7C6B3366" w14:textId="77777777" w:rsidR="00EF1B4D" w:rsidRDefault="004926F8" w:rsidP="0036373C">
            <w:pPr>
              <w:pStyle w:val="Paragraph"/>
              <w:rPr>
                <w:b/>
              </w:rPr>
            </w:pPr>
            <w:r>
              <w:rPr>
                <w:b/>
              </w:rPr>
              <w:t>1S78</w:t>
            </w:r>
          </w:p>
        </w:tc>
        <w:tc>
          <w:tcPr>
            <w:tcW w:w="2922" w:type="dxa"/>
            <w:gridSpan w:val="3"/>
          </w:tcPr>
          <w:p w14:paraId="379FC2C5" w14:textId="77777777" w:rsidR="00EF1B4D" w:rsidRDefault="004926F8" w:rsidP="0036373C">
            <w:pPr>
              <w:pStyle w:val="Paragraph"/>
              <w:rPr>
                <w:b/>
              </w:rPr>
            </w:pPr>
            <w:r>
              <w:rPr>
                <w:b/>
              </w:rPr>
              <w:t>6GRU</w:t>
            </w:r>
          </w:p>
        </w:tc>
      </w:tr>
      <w:tr w:rsidR="00EF1B4D" w14:paraId="72F834FF" w14:textId="77777777" w:rsidTr="0036373C">
        <w:trPr>
          <w:trHeight w:val="300"/>
          <w:jc w:val="center"/>
        </w:trPr>
        <w:tc>
          <w:tcPr>
            <w:tcW w:w="3539" w:type="dxa"/>
          </w:tcPr>
          <w:p w14:paraId="20CE363F" w14:textId="77777777" w:rsidR="00EF1B4D" w:rsidRDefault="004926F8" w:rsidP="0036373C">
            <w:pPr>
              <w:pStyle w:val="Paragraph"/>
              <w:jc w:val="center"/>
              <w:rPr>
                <w:b/>
              </w:rPr>
            </w:pPr>
            <w:r>
              <w:rPr>
                <w:b/>
              </w:rPr>
              <w:t>Bond interactions</w:t>
            </w:r>
          </w:p>
        </w:tc>
        <w:tc>
          <w:tcPr>
            <w:tcW w:w="830" w:type="dxa"/>
          </w:tcPr>
          <w:p w14:paraId="2203E249" w14:textId="77777777" w:rsidR="00EF1B4D" w:rsidRDefault="004926F8" w:rsidP="0036373C">
            <w:pPr>
              <w:pStyle w:val="Paragraph"/>
              <w:jc w:val="center"/>
              <w:rPr>
                <w:b/>
              </w:rPr>
            </w:pPr>
            <w:r>
              <w:rPr>
                <w:b/>
              </w:rPr>
              <w:t>No. of bonds</w:t>
            </w:r>
          </w:p>
        </w:tc>
        <w:tc>
          <w:tcPr>
            <w:tcW w:w="857" w:type="dxa"/>
          </w:tcPr>
          <w:p w14:paraId="0A0CC45E" w14:textId="77777777" w:rsidR="00EF1B4D" w:rsidRDefault="004926F8" w:rsidP="0036373C">
            <w:pPr>
              <w:pStyle w:val="Paragraph"/>
              <w:jc w:val="center"/>
              <w:rPr>
                <w:b/>
              </w:rPr>
            </w:pPr>
            <w:r>
              <w:rPr>
                <w:b/>
              </w:rPr>
              <w:t>Bond length</w:t>
            </w:r>
          </w:p>
        </w:tc>
        <w:tc>
          <w:tcPr>
            <w:tcW w:w="1406" w:type="dxa"/>
          </w:tcPr>
          <w:p w14:paraId="26D60651" w14:textId="77777777" w:rsidR="00EF1B4D" w:rsidRDefault="004926F8" w:rsidP="0036373C">
            <w:pPr>
              <w:pStyle w:val="Paragraph"/>
              <w:jc w:val="center"/>
              <w:rPr>
                <w:b/>
              </w:rPr>
            </w:pPr>
            <w:r>
              <w:rPr>
                <w:b/>
              </w:rPr>
              <w:t>Amino acid residue</w:t>
            </w:r>
          </w:p>
        </w:tc>
        <w:tc>
          <w:tcPr>
            <w:tcW w:w="843" w:type="dxa"/>
          </w:tcPr>
          <w:p w14:paraId="7BBD25CB" w14:textId="77777777" w:rsidR="00EF1B4D" w:rsidRDefault="004926F8" w:rsidP="0036373C">
            <w:pPr>
              <w:pStyle w:val="Paragraph"/>
              <w:jc w:val="center"/>
              <w:rPr>
                <w:b/>
              </w:rPr>
            </w:pPr>
            <w:r>
              <w:rPr>
                <w:b/>
              </w:rPr>
              <w:t>No. of bonds</w:t>
            </w:r>
          </w:p>
        </w:tc>
        <w:tc>
          <w:tcPr>
            <w:tcW w:w="857" w:type="dxa"/>
          </w:tcPr>
          <w:p w14:paraId="225FCAD1" w14:textId="77777777" w:rsidR="00EF1B4D" w:rsidRDefault="004926F8" w:rsidP="0036373C">
            <w:pPr>
              <w:pStyle w:val="Paragraph"/>
              <w:jc w:val="center"/>
              <w:rPr>
                <w:b/>
              </w:rPr>
            </w:pPr>
            <w:r>
              <w:rPr>
                <w:b/>
              </w:rPr>
              <w:t>Bond length</w:t>
            </w:r>
          </w:p>
        </w:tc>
        <w:tc>
          <w:tcPr>
            <w:tcW w:w="1222" w:type="dxa"/>
          </w:tcPr>
          <w:p w14:paraId="4FF48752" w14:textId="77777777" w:rsidR="00EF1B4D" w:rsidRDefault="004926F8" w:rsidP="0036373C">
            <w:pPr>
              <w:pStyle w:val="Paragraph"/>
              <w:jc w:val="center"/>
              <w:rPr>
                <w:b/>
              </w:rPr>
            </w:pPr>
            <w:r>
              <w:rPr>
                <w:b/>
              </w:rPr>
              <w:t>Amino acid residue</w:t>
            </w:r>
          </w:p>
        </w:tc>
      </w:tr>
      <w:tr w:rsidR="00EF1B4D" w14:paraId="6A5DFCCC" w14:textId="77777777" w:rsidTr="0036373C">
        <w:trPr>
          <w:trHeight w:val="300"/>
          <w:jc w:val="center"/>
        </w:trPr>
        <w:tc>
          <w:tcPr>
            <w:tcW w:w="3539" w:type="dxa"/>
            <w:vMerge w:val="restart"/>
          </w:tcPr>
          <w:p w14:paraId="3715FD2B" w14:textId="77777777" w:rsidR="00EF1B4D" w:rsidRDefault="004926F8" w:rsidP="0036373C">
            <w:pPr>
              <w:pStyle w:val="Paragraph"/>
              <w:rPr>
                <w:b/>
              </w:rPr>
            </w:pPr>
            <w:r>
              <w:rPr>
                <w:b/>
              </w:rPr>
              <w:t>van der Waals interactions</w:t>
            </w:r>
          </w:p>
        </w:tc>
        <w:tc>
          <w:tcPr>
            <w:tcW w:w="830" w:type="dxa"/>
            <w:vMerge w:val="restart"/>
          </w:tcPr>
          <w:p w14:paraId="619E2F10" w14:textId="77777777" w:rsidR="00EF1B4D" w:rsidRDefault="004926F8" w:rsidP="0036373C">
            <w:pPr>
              <w:pStyle w:val="Paragraph"/>
            </w:pPr>
            <w:r>
              <w:t>6</w:t>
            </w:r>
          </w:p>
        </w:tc>
        <w:tc>
          <w:tcPr>
            <w:tcW w:w="857" w:type="dxa"/>
            <w:vMerge w:val="restart"/>
          </w:tcPr>
          <w:p w14:paraId="0C806DDB" w14:textId="77777777" w:rsidR="00EF1B4D" w:rsidRDefault="00EF1B4D" w:rsidP="0036373C">
            <w:pPr>
              <w:pStyle w:val="Paragraph"/>
            </w:pPr>
          </w:p>
        </w:tc>
        <w:tc>
          <w:tcPr>
            <w:tcW w:w="1406" w:type="dxa"/>
          </w:tcPr>
          <w:p w14:paraId="36031365" w14:textId="77777777" w:rsidR="00EF1B4D" w:rsidRDefault="004926F8" w:rsidP="0036373C">
            <w:pPr>
              <w:pStyle w:val="Paragraph"/>
            </w:pPr>
            <w:r>
              <w:t>GLU382</w:t>
            </w:r>
          </w:p>
        </w:tc>
        <w:tc>
          <w:tcPr>
            <w:tcW w:w="843" w:type="dxa"/>
            <w:vMerge w:val="restart"/>
          </w:tcPr>
          <w:p w14:paraId="2F0BE34F" w14:textId="77777777" w:rsidR="00EF1B4D" w:rsidRDefault="004926F8" w:rsidP="0036373C">
            <w:pPr>
              <w:pStyle w:val="Paragraph"/>
            </w:pPr>
            <w:r>
              <w:t>4</w:t>
            </w:r>
          </w:p>
        </w:tc>
        <w:tc>
          <w:tcPr>
            <w:tcW w:w="857" w:type="dxa"/>
          </w:tcPr>
          <w:p w14:paraId="761C0A77" w14:textId="77777777" w:rsidR="00EF1B4D" w:rsidRDefault="00EF1B4D" w:rsidP="0036373C">
            <w:pPr>
              <w:pStyle w:val="Paragraph"/>
            </w:pPr>
          </w:p>
        </w:tc>
        <w:tc>
          <w:tcPr>
            <w:tcW w:w="1222" w:type="dxa"/>
          </w:tcPr>
          <w:p w14:paraId="2CCA5CFC" w14:textId="77777777" w:rsidR="00EF1B4D" w:rsidRDefault="004926F8" w:rsidP="0036373C">
            <w:pPr>
              <w:pStyle w:val="Paragraph"/>
            </w:pPr>
            <w:r>
              <w:t>SER48</w:t>
            </w:r>
          </w:p>
        </w:tc>
      </w:tr>
      <w:tr w:rsidR="00EF1B4D" w14:paraId="6E8E65A6" w14:textId="77777777" w:rsidTr="0036373C">
        <w:trPr>
          <w:trHeight w:val="300"/>
          <w:jc w:val="center"/>
        </w:trPr>
        <w:tc>
          <w:tcPr>
            <w:tcW w:w="3539" w:type="dxa"/>
            <w:vMerge/>
          </w:tcPr>
          <w:p w14:paraId="32B8025D" w14:textId="77777777" w:rsidR="00EF1B4D" w:rsidRDefault="00EF1B4D" w:rsidP="0036373C">
            <w:pPr>
              <w:pStyle w:val="Paragraph"/>
            </w:pPr>
          </w:p>
        </w:tc>
        <w:tc>
          <w:tcPr>
            <w:tcW w:w="830" w:type="dxa"/>
            <w:vMerge/>
          </w:tcPr>
          <w:p w14:paraId="583F84F9" w14:textId="77777777" w:rsidR="00EF1B4D" w:rsidRDefault="00EF1B4D" w:rsidP="0036373C">
            <w:pPr>
              <w:pStyle w:val="Paragraph"/>
            </w:pPr>
          </w:p>
        </w:tc>
        <w:tc>
          <w:tcPr>
            <w:tcW w:w="857" w:type="dxa"/>
            <w:vMerge/>
          </w:tcPr>
          <w:p w14:paraId="17DD2079" w14:textId="77777777" w:rsidR="00EF1B4D" w:rsidRDefault="00EF1B4D" w:rsidP="0036373C">
            <w:pPr>
              <w:pStyle w:val="Paragraph"/>
            </w:pPr>
          </w:p>
        </w:tc>
        <w:tc>
          <w:tcPr>
            <w:tcW w:w="1406" w:type="dxa"/>
          </w:tcPr>
          <w:p w14:paraId="19337789" w14:textId="77777777" w:rsidR="00EF1B4D" w:rsidRDefault="004926F8" w:rsidP="0036373C">
            <w:pPr>
              <w:pStyle w:val="Paragraph"/>
            </w:pPr>
            <w:r>
              <w:t>ARG434</w:t>
            </w:r>
          </w:p>
        </w:tc>
        <w:tc>
          <w:tcPr>
            <w:tcW w:w="843" w:type="dxa"/>
            <w:vMerge/>
          </w:tcPr>
          <w:p w14:paraId="667D715F" w14:textId="77777777" w:rsidR="00EF1B4D" w:rsidRDefault="00EF1B4D" w:rsidP="0036373C">
            <w:pPr>
              <w:pStyle w:val="Paragraph"/>
            </w:pPr>
          </w:p>
        </w:tc>
        <w:tc>
          <w:tcPr>
            <w:tcW w:w="857" w:type="dxa"/>
          </w:tcPr>
          <w:p w14:paraId="757348F6" w14:textId="77777777" w:rsidR="00EF1B4D" w:rsidRDefault="00EF1B4D" w:rsidP="0036373C">
            <w:pPr>
              <w:pStyle w:val="Paragraph"/>
            </w:pPr>
          </w:p>
        </w:tc>
        <w:tc>
          <w:tcPr>
            <w:tcW w:w="1222" w:type="dxa"/>
          </w:tcPr>
          <w:p w14:paraId="62C30472" w14:textId="77777777" w:rsidR="00EF1B4D" w:rsidRDefault="004926F8" w:rsidP="0036373C">
            <w:pPr>
              <w:pStyle w:val="Paragraph"/>
            </w:pPr>
            <w:r>
              <w:t>ARG44</w:t>
            </w:r>
          </w:p>
        </w:tc>
      </w:tr>
      <w:tr w:rsidR="00EF1B4D" w14:paraId="5210F54E" w14:textId="77777777" w:rsidTr="0036373C">
        <w:trPr>
          <w:trHeight w:val="300"/>
          <w:jc w:val="center"/>
        </w:trPr>
        <w:tc>
          <w:tcPr>
            <w:tcW w:w="3539" w:type="dxa"/>
            <w:vMerge/>
          </w:tcPr>
          <w:p w14:paraId="67DE8225" w14:textId="77777777" w:rsidR="00EF1B4D" w:rsidRDefault="00EF1B4D" w:rsidP="0036373C">
            <w:pPr>
              <w:pStyle w:val="Paragraph"/>
            </w:pPr>
          </w:p>
        </w:tc>
        <w:tc>
          <w:tcPr>
            <w:tcW w:w="830" w:type="dxa"/>
            <w:vMerge/>
          </w:tcPr>
          <w:p w14:paraId="5E33B48F" w14:textId="77777777" w:rsidR="00EF1B4D" w:rsidRDefault="00EF1B4D" w:rsidP="0036373C">
            <w:pPr>
              <w:pStyle w:val="Paragraph"/>
            </w:pPr>
          </w:p>
        </w:tc>
        <w:tc>
          <w:tcPr>
            <w:tcW w:w="857" w:type="dxa"/>
            <w:vMerge/>
          </w:tcPr>
          <w:p w14:paraId="00A2BA1B" w14:textId="77777777" w:rsidR="00EF1B4D" w:rsidRDefault="00EF1B4D" w:rsidP="0036373C">
            <w:pPr>
              <w:pStyle w:val="Paragraph"/>
            </w:pPr>
          </w:p>
        </w:tc>
        <w:tc>
          <w:tcPr>
            <w:tcW w:w="1406" w:type="dxa"/>
          </w:tcPr>
          <w:p w14:paraId="7DCA3D5A" w14:textId="77777777" w:rsidR="00EF1B4D" w:rsidRDefault="004926F8" w:rsidP="0036373C">
            <w:pPr>
              <w:pStyle w:val="Paragraph"/>
            </w:pPr>
            <w:r>
              <w:t>LEU513</w:t>
            </w:r>
          </w:p>
        </w:tc>
        <w:tc>
          <w:tcPr>
            <w:tcW w:w="843" w:type="dxa"/>
            <w:vMerge/>
          </w:tcPr>
          <w:p w14:paraId="52A09198" w14:textId="77777777" w:rsidR="00EF1B4D" w:rsidRDefault="00EF1B4D" w:rsidP="0036373C">
            <w:pPr>
              <w:pStyle w:val="Paragraph"/>
            </w:pPr>
          </w:p>
        </w:tc>
        <w:tc>
          <w:tcPr>
            <w:tcW w:w="857" w:type="dxa"/>
          </w:tcPr>
          <w:p w14:paraId="74FE48CF" w14:textId="77777777" w:rsidR="00EF1B4D" w:rsidRDefault="00EF1B4D" w:rsidP="0036373C">
            <w:pPr>
              <w:pStyle w:val="Paragraph"/>
            </w:pPr>
          </w:p>
        </w:tc>
        <w:tc>
          <w:tcPr>
            <w:tcW w:w="1222" w:type="dxa"/>
          </w:tcPr>
          <w:p w14:paraId="5A3C302C" w14:textId="77777777" w:rsidR="00EF1B4D" w:rsidRDefault="004926F8" w:rsidP="0036373C">
            <w:pPr>
              <w:pStyle w:val="Paragraph"/>
            </w:pPr>
            <w:r>
              <w:t>PRO134</w:t>
            </w:r>
          </w:p>
        </w:tc>
      </w:tr>
      <w:tr w:rsidR="00EF1B4D" w14:paraId="5F4D7877" w14:textId="77777777" w:rsidTr="0036373C">
        <w:trPr>
          <w:trHeight w:val="300"/>
          <w:jc w:val="center"/>
        </w:trPr>
        <w:tc>
          <w:tcPr>
            <w:tcW w:w="3539" w:type="dxa"/>
            <w:vMerge/>
          </w:tcPr>
          <w:p w14:paraId="6F9F8BB2" w14:textId="77777777" w:rsidR="00EF1B4D" w:rsidRDefault="00EF1B4D" w:rsidP="0036373C">
            <w:pPr>
              <w:pStyle w:val="Paragraph"/>
            </w:pPr>
          </w:p>
        </w:tc>
        <w:tc>
          <w:tcPr>
            <w:tcW w:w="830" w:type="dxa"/>
            <w:vMerge/>
          </w:tcPr>
          <w:p w14:paraId="56BF2E1D" w14:textId="77777777" w:rsidR="00EF1B4D" w:rsidRDefault="00EF1B4D" w:rsidP="0036373C">
            <w:pPr>
              <w:pStyle w:val="Paragraph"/>
            </w:pPr>
          </w:p>
        </w:tc>
        <w:tc>
          <w:tcPr>
            <w:tcW w:w="857" w:type="dxa"/>
            <w:vMerge/>
          </w:tcPr>
          <w:p w14:paraId="7F58F183" w14:textId="77777777" w:rsidR="00EF1B4D" w:rsidRDefault="00EF1B4D" w:rsidP="0036373C">
            <w:pPr>
              <w:pStyle w:val="Paragraph"/>
            </w:pPr>
          </w:p>
        </w:tc>
        <w:tc>
          <w:tcPr>
            <w:tcW w:w="1406" w:type="dxa"/>
          </w:tcPr>
          <w:p w14:paraId="12362CC6" w14:textId="77777777" w:rsidR="00EF1B4D" w:rsidRDefault="004926F8" w:rsidP="0036373C">
            <w:pPr>
              <w:pStyle w:val="Paragraph"/>
            </w:pPr>
            <w:r>
              <w:t>CYS518</w:t>
            </w:r>
          </w:p>
        </w:tc>
        <w:tc>
          <w:tcPr>
            <w:tcW w:w="843" w:type="dxa"/>
            <w:vMerge/>
          </w:tcPr>
          <w:p w14:paraId="436056E9" w14:textId="77777777" w:rsidR="00EF1B4D" w:rsidRDefault="00EF1B4D" w:rsidP="0036373C">
            <w:pPr>
              <w:pStyle w:val="Paragraph"/>
            </w:pPr>
          </w:p>
        </w:tc>
        <w:tc>
          <w:tcPr>
            <w:tcW w:w="857" w:type="dxa"/>
          </w:tcPr>
          <w:p w14:paraId="61F2FE36" w14:textId="77777777" w:rsidR="00EF1B4D" w:rsidRDefault="00EF1B4D" w:rsidP="0036373C">
            <w:pPr>
              <w:pStyle w:val="Paragraph"/>
            </w:pPr>
          </w:p>
        </w:tc>
        <w:tc>
          <w:tcPr>
            <w:tcW w:w="1222" w:type="dxa"/>
          </w:tcPr>
          <w:p w14:paraId="420F4817" w14:textId="77777777" w:rsidR="00EF1B4D" w:rsidRDefault="004926F8" w:rsidP="0036373C">
            <w:pPr>
              <w:pStyle w:val="Paragraph"/>
            </w:pPr>
            <w:r>
              <w:t>GLY135</w:t>
            </w:r>
          </w:p>
        </w:tc>
      </w:tr>
      <w:tr w:rsidR="00EF1B4D" w14:paraId="17DC3259" w14:textId="77777777" w:rsidTr="0036373C">
        <w:trPr>
          <w:trHeight w:val="300"/>
          <w:jc w:val="center"/>
        </w:trPr>
        <w:tc>
          <w:tcPr>
            <w:tcW w:w="3539" w:type="dxa"/>
            <w:vMerge/>
          </w:tcPr>
          <w:p w14:paraId="3A134C77" w14:textId="77777777" w:rsidR="00EF1B4D" w:rsidRDefault="00EF1B4D" w:rsidP="0036373C">
            <w:pPr>
              <w:pStyle w:val="Paragraph"/>
            </w:pPr>
          </w:p>
        </w:tc>
        <w:tc>
          <w:tcPr>
            <w:tcW w:w="830" w:type="dxa"/>
            <w:vMerge/>
          </w:tcPr>
          <w:p w14:paraId="116945E7" w14:textId="77777777" w:rsidR="00EF1B4D" w:rsidRDefault="00EF1B4D" w:rsidP="0036373C">
            <w:pPr>
              <w:pStyle w:val="Paragraph"/>
            </w:pPr>
          </w:p>
        </w:tc>
        <w:tc>
          <w:tcPr>
            <w:tcW w:w="857" w:type="dxa"/>
            <w:vMerge/>
          </w:tcPr>
          <w:p w14:paraId="0EAB6C23" w14:textId="77777777" w:rsidR="00EF1B4D" w:rsidRDefault="00EF1B4D" w:rsidP="0036373C">
            <w:pPr>
              <w:pStyle w:val="Paragraph"/>
            </w:pPr>
          </w:p>
        </w:tc>
        <w:tc>
          <w:tcPr>
            <w:tcW w:w="1406" w:type="dxa"/>
          </w:tcPr>
          <w:p w14:paraId="61603D8D" w14:textId="77777777" w:rsidR="00EF1B4D" w:rsidRDefault="004926F8" w:rsidP="0036373C">
            <w:pPr>
              <w:pStyle w:val="Paragraph"/>
            </w:pPr>
            <w:r>
              <w:t>THR504</w:t>
            </w:r>
          </w:p>
        </w:tc>
        <w:tc>
          <w:tcPr>
            <w:tcW w:w="843" w:type="dxa"/>
            <w:vMerge/>
          </w:tcPr>
          <w:p w14:paraId="442624F6" w14:textId="77777777" w:rsidR="00EF1B4D" w:rsidRDefault="00EF1B4D" w:rsidP="0036373C">
            <w:pPr>
              <w:pStyle w:val="Paragraph"/>
            </w:pPr>
          </w:p>
        </w:tc>
        <w:tc>
          <w:tcPr>
            <w:tcW w:w="857" w:type="dxa"/>
            <w:vMerge w:val="restart"/>
          </w:tcPr>
          <w:p w14:paraId="0664C9F0" w14:textId="77777777" w:rsidR="00EF1B4D" w:rsidRDefault="00EF1B4D" w:rsidP="0036373C">
            <w:pPr>
              <w:pStyle w:val="Paragraph"/>
            </w:pPr>
          </w:p>
        </w:tc>
        <w:tc>
          <w:tcPr>
            <w:tcW w:w="1222" w:type="dxa"/>
            <w:vMerge w:val="restart"/>
          </w:tcPr>
          <w:p w14:paraId="63A3A41F" w14:textId="77777777" w:rsidR="00EF1B4D" w:rsidRDefault="00EF1B4D" w:rsidP="0036373C">
            <w:pPr>
              <w:pStyle w:val="Paragraph"/>
            </w:pPr>
          </w:p>
        </w:tc>
      </w:tr>
      <w:tr w:rsidR="00EF1B4D" w14:paraId="305D4686" w14:textId="77777777" w:rsidTr="0036373C">
        <w:trPr>
          <w:trHeight w:val="300"/>
          <w:jc w:val="center"/>
        </w:trPr>
        <w:tc>
          <w:tcPr>
            <w:tcW w:w="3539" w:type="dxa"/>
            <w:vMerge/>
          </w:tcPr>
          <w:p w14:paraId="7584482F" w14:textId="77777777" w:rsidR="00EF1B4D" w:rsidRDefault="00EF1B4D" w:rsidP="0036373C">
            <w:pPr>
              <w:pStyle w:val="Paragraph"/>
            </w:pPr>
          </w:p>
        </w:tc>
        <w:tc>
          <w:tcPr>
            <w:tcW w:w="830" w:type="dxa"/>
            <w:vMerge/>
          </w:tcPr>
          <w:p w14:paraId="6ED23AB1" w14:textId="77777777" w:rsidR="00EF1B4D" w:rsidRDefault="00EF1B4D" w:rsidP="0036373C">
            <w:pPr>
              <w:pStyle w:val="Paragraph"/>
            </w:pPr>
          </w:p>
        </w:tc>
        <w:tc>
          <w:tcPr>
            <w:tcW w:w="857" w:type="dxa"/>
            <w:vMerge/>
          </w:tcPr>
          <w:p w14:paraId="12228FD1" w14:textId="77777777" w:rsidR="00EF1B4D" w:rsidRDefault="00EF1B4D" w:rsidP="0036373C">
            <w:pPr>
              <w:pStyle w:val="Paragraph"/>
            </w:pPr>
          </w:p>
        </w:tc>
        <w:tc>
          <w:tcPr>
            <w:tcW w:w="1406" w:type="dxa"/>
          </w:tcPr>
          <w:p w14:paraId="52F3ED9C" w14:textId="77777777" w:rsidR="00EF1B4D" w:rsidRDefault="004926F8" w:rsidP="0036373C">
            <w:pPr>
              <w:pStyle w:val="Paragraph"/>
            </w:pPr>
            <w:r>
              <w:t>ARG437</w:t>
            </w:r>
          </w:p>
        </w:tc>
        <w:tc>
          <w:tcPr>
            <w:tcW w:w="843" w:type="dxa"/>
            <w:vMerge/>
          </w:tcPr>
          <w:p w14:paraId="72EF6BB6" w14:textId="77777777" w:rsidR="00EF1B4D" w:rsidRDefault="00EF1B4D" w:rsidP="0036373C">
            <w:pPr>
              <w:pStyle w:val="Paragraph"/>
            </w:pPr>
          </w:p>
        </w:tc>
        <w:tc>
          <w:tcPr>
            <w:tcW w:w="857" w:type="dxa"/>
            <w:vMerge/>
          </w:tcPr>
          <w:p w14:paraId="6604107D" w14:textId="77777777" w:rsidR="00EF1B4D" w:rsidRDefault="00EF1B4D" w:rsidP="0036373C">
            <w:pPr>
              <w:pStyle w:val="Paragraph"/>
            </w:pPr>
          </w:p>
        </w:tc>
        <w:tc>
          <w:tcPr>
            <w:tcW w:w="1222" w:type="dxa"/>
            <w:vMerge/>
          </w:tcPr>
          <w:p w14:paraId="44F9707D" w14:textId="77777777" w:rsidR="00EF1B4D" w:rsidRDefault="00EF1B4D" w:rsidP="0036373C">
            <w:pPr>
              <w:pStyle w:val="Paragraph"/>
            </w:pPr>
          </w:p>
        </w:tc>
      </w:tr>
      <w:tr w:rsidR="00EF1B4D" w14:paraId="7C8C943C" w14:textId="77777777" w:rsidTr="0036373C">
        <w:trPr>
          <w:trHeight w:val="300"/>
          <w:jc w:val="center"/>
        </w:trPr>
        <w:tc>
          <w:tcPr>
            <w:tcW w:w="3539" w:type="dxa"/>
            <w:vMerge w:val="restart"/>
          </w:tcPr>
          <w:p w14:paraId="056757BA" w14:textId="77777777" w:rsidR="00EF1B4D" w:rsidRDefault="004926F8" w:rsidP="0036373C">
            <w:pPr>
              <w:pStyle w:val="Paragraph"/>
              <w:rPr>
                <w:b/>
              </w:rPr>
            </w:pPr>
            <w:r>
              <w:rPr>
                <w:b/>
              </w:rPr>
              <w:t>Conventional hydrogen bonds</w:t>
            </w:r>
          </w:p>
        </w:tc>
        <w:tc>
          <w:tcPr>
            <w:tcW w:w="830" w:type="dxa"/>
            <w:vMerge w:val="restart"/>
          </w:tcPr>
          <w:p w14:paraId="689D3443" w14:textId="77777777" w:rsidR="00EF1B4D" w:rsidRDefault="004926F8" w:rsidP="0036373C">
            <w:pPr>
              <w:pStyle w:val="Paragraph"/>
            </w:pPr>
            <w:r>
              <w:t>3</w:t>
            </w:r>
          </w:p>
        </w:tc>
        <w:tc>
          <w:tcPr>
            <w:tcW w:w="857" w:type="dxa"/>
          </w:tcPr>
          <w:p w14:paraId="71EAE94B" w14:textId="77777777" w:rsidR="00EF1B4D" w:rsidRDefault="004926F8" w:rsidP="0036373C">
            <w:pPr>
              <w:pStyle w:val="Paragraph"/>
            </w:pPr>
            <w:r>
              <w:t>2.55</w:t>
            </w:r>
          </w:p>
        </w:tc>
        <w:tc>
          <w:tcPr>
            <w:tcW w:w="1406" w:type="dxa"/>
          </w:tcPr>
          <w:p w14:paraId="5C04E538" w14:textId="77777777" w:rsidR="00EF1B4D" w:rsidRDefault="004926F8" w:rsidP="0036373C">
            <w:pPr>
              <w:pStyle w:val="Paragraph"/>
            </w:pPr>
            <w:r>
              <w:t>ASN405</w:t>
            </w:r>
          </w:p>
        </w:tc>
        <w:tc>
          <w:tcPr>
            <w:tcW w:w="843" w:type="dxa"/>
            <w:vMerge w:val="restart"/>
          </w:tcPr>
          <w:p w14:paraId="42DA82AA" w14:textId="77777777" w:rsidR="00EF1B4D" w:rsidRDefault="004926F8" w:rsidP="0036373C">
            <w:pPr>
              <w:pStyle w:val="Paragraph"/>
            </w:pPr>
            <w:r>
              <w:t>6</w:t>
            </w:r>
          </w:p>
        </w:tc>
        <w:tc>
          <w:tcPr>
            <w:tcW w:w="857" w:type="dxa"/>
          </w:tcPr>
          <w:p w14:paraId="53D38E1F" w14:textId="77777777" w:rsidR="00EF1B4D" w:rsidRDefault="004926F8" w:rsidP="0036373C">
            <w:pPr>
              <w:pStyle w:val="Paragraph"/>
            </w:pPr>
            <w:r>
              <w:t>2.62</w:t>
            </w:r>
          </w:p>
        </w:tc>
        <w:tc>
          <w:tcPr>
            <w:tcW w:w="1222" w:type="dxa"/>
          </w:tcPr>
          <w:p w14:paraId="76001758" w14:textId="77777777" w:rsidR="00EF1B4D" w:rsidRDefault="004926F8" w:rsidP="0036373C">
            <w:pPr>
              <w:pStyle w:val="Paragraph"/>
            </w:pPr>
            <w:r>
              <w:t>THR34</w:t>
            </w:r>
          </w:p>
        </w:tc>
      </w:tr>
      <w:tr w:rsidR="00EF1B4D" w14:paraId="0D24C8CB" w14:textId="77777777" w:rsidTr="0036373C">
        <w:trPr>
          <w:trHeight w:val="300"/>
          <w:jc w:val="center"/>
        </w:trPr>
        <w:tc>
          <w:tcPr>
            <w:tcW w:w="3539" w:type="dxa"/>
            <w:vMerge/>
          </w:tcPr>
          <w:p w14:paraId="381FB902" w14:textId="77777777" w:rsidR="00EF1B4D" w:rsidRDefault="00EF1B4D" w:rsidP="0036373C">
            <w:pPr>
              <w:pStyle w:val="Paragraph"/>
            </w:pPr>
          </w:p>
        </w:tc>
        <w:tc>
          <w:tcPr>
            <w:tcW w:w="830" w:type="dxa"/>
            <w:vMerge/>
          </w:tcPr>
          <w:p w14:paraId="34095B44" w14:textId="77777777" w:rsidR="00EF1B4D" w:rsidRDefault="00EF1B4D" w:rsidP="0036373C">
            <w:pPr>
              <w:pStyle w:val="Paragraph"/>
            </w:pPr>
          </w:p>
        </w:tc>
        <w:tc>
          <w:tcPr>
            <w:tcW w:w="857" w:type="dxa"/>
          </w:tcPr>
          <w:p w14:paraId="65FF1BDD" w14:textId="77777777" w:rsidR="00EF1B4D" w:rsidRDefault="004926F8" w:rsidP="0036373C">
            <w:pPr>
              <w:pStyle w:val="Paragraph"/>
            </w:pPr>
            <w:r>
              <w:t>3.14</w:t>
            </w:r>
          </w:p>
        </w:tc>
        <w:tc>
          <w:tcPr>
            <w:tcW w:w="1406" w:type="dxa"/>
          </w:tcPr>
          <w:p w14:paraId="06DCD72A" w14:textId="77777777" w:rsidR="00EF1B4D" w:rsidRDefault="004926F8" w:rsidP="0036373C">
            <w:pPr>
              <w:pStyle w:val="Paragraph"/>
            </w:pPr>
            <w:r>
              <w:t>GLN516</w:t>
            </w:r>
          </w:p>
        </w:tc>
        <w:tc>
          <w:tcPr>
            <w:tcW w:w="843" w:type="dxa"/>
            <w:vMerge/>
          </w:tcPr>
          <w:p w14:paraId="61370C9F" w14:textId="77777777" w:rsidR="00EF1B4D" w:rsidRDefault="00EF1B4D" w:rsidP="0036373C">
            <w:pPr>
              <w:pStyle w:val="Paragraph"/>
            </w:pPr>
          </w:p>
        </w:tc>
        <w:tc>
          <w:tcPr>
            <w:tcW w:w="857" w:type="dxa"/>
          </w:tcPr>
          <w:p w14:paraId="17EC099A" w14:textId="77777777" w:rsidR="00EF1B4D" w:rsidRDefault="004926F8" w:rsidP="0036373C">
            <w:pPr>
              <w:pStyle w:val="Paragraph"/>
            </w:pPr>
            <w:r>
              <w:t>3.02</w:t>
            </w:r>
          </w:p>
        </w:tc>
        <w:tc>
          <w:tcPr>
            <w:tcW w:w="1222" w:type="dxa"/>
          </w:tcPr>
          <w:p w14:paraId="55392A9E" w14:textId="77777777" w:rsidR="00EF1B4D" w:rsidRDefault="004926F8" w:rsidP="0036373C">
            <w:pPr>
              <w:pStyle w:val="Paragraph"/>
            </w:pPr>
            <w:r>
              <w:t>SER137</w:t>
            </w:r>
          </w:p>
        </w:tc>
      </w:tr>
      <w:tr w:rsidR="00EF1B4D" w14:paraId="74932317" w14:textId="77777777" w:rsidTr="0036373C">
        <w:trPr>
          <w:trHeight w:val="300"/>
          <w:jc w:val="center"/>
        </w:trPr>
        <w:tc>
          <w:tcPr>
            <w:tcW w:w="3539" w:type="dxa"/>
            <w:vMerge/>
          </w:tcPr>
          <w:p w14:paraId="5737BB9B" w14:textId="77777777" w:rsidR="00EF1B4D" w:rsidRDefault="00EF1B4D" w:rsidP="0036373C">
            <w:pPr>
              <w:pStyle w:val="Paragraph"/>
            </w:pPr>
          </w:p>
        </w:tc>
        <w:tc>
          <w:tcPr>
            <w:tcW w:w="830" w:type="dxa"/>
            <w:vMerge/>
          </w:tcPr>
          <w:p w14:paraId="10251B6D" w14:textId="77777777" w:rsidR="00EF1B4D" w:rsidRDefault="00EF1B4D" w:rsidP="0036373C">
            <w:pPr>
              <w:pStyle w:val="Paragraph"/>
            </w:pPr>
          </w:p>
        </w:tc>
        <w:tc>
          <w:tcPr>
            <w:tcW w:w="857" w:type="dxa"/>
          </w:tcPr>
          <w:p w14:paraId="7A99F092" w14:textId="77777777" w:rsidR="00EF1B4D" w:rsidRDefault="004926F8" w:rsidP="0036373C">
            <w:pPr>
              <w:pStyle w:val="Paragraph"/>
            </w:pPr>
            <w:r>
              <w:t>2.95</w:t>
            </w:r>
          </w:p>
        </w:tc>
        <w:tc>
          <w:tcPr>
            <w:tcW w:w="1406" w:type="dxa"/>
          </w:tcPr>
          <w:p w14:paraId="7EAF1848" w14:textId="77777777" w:rsidR="00EF1B4D" w:rsidRDefault="004926F8" w:rsidP="0036373C">
            <w:pPr>
              <w:pStyle w:val="Paragraph"/>
            </w:pPr>
            <w:r>
              <w:t>PRO503</w:t>
            </w:r>
          </w:p>
        </w:tc>
        <w:tc>
          <w:tcPr>
            <w:tcW w:w="843" w:type="dxa"/>
            <w:vMerge/>
          </w:tcPr>
          <w:p w14:paraId="1E437D1E" w14:textId="77777777" w:rsidR="00EF1B4D" w:rsidRDefault="00EF1B4D" w:rsidP="0036373C">
            <w:pPr>
              <w:pStyle w:val="Paragraph"/>
            </w:pPr>
          </w:p>
        </w:tc>
        <w:tc>
          <w:tcPr>
            <w:tcW w:w="857" w:type="dxa"/>
          </w:tcPr>
          <w:p w14:paraId="1E239E39" w14:textId="77777777" w:rsidR="00EF1B4D" w:rsidRDefault="004926F8" w:rsidP="0036373C">
            <w:pPr>
              <w:pStyle w:val="Paragraph"/>
            </w:pPr>
            <w:r>
              <w:t>2.37</w:t>
            </w:r>
          </w:p>
        </w:tc>
        <w:tc>
          <w:tcPr>
            <w:tcW w:w="1222" w:type="dxa"/>
          </w:tcPr>
          <w:p w14:paraId="5779BEA2" w14:textId="77777777" w:rsidR="00EF1B4D" w:rsidRDefault="004926F8" w:rsidP="0036373C">
            <w:pPr>
              <w:pStyle w:val="Paragraph"/>
            </w:pPr>
            <w:r>
              <w:t>TYR36</w:t>
            </w:r>
          </w:p>
        </w:tc>
      </w:tr>
      <w:tr w:rsidR="00EF1B4D" w14:paraId="2E82DBC1" w14:textId="77777777" w:rsidTr="0036373C">
        <w:trPr>
          <w:trHeight w:val="300"/>
          <w:jc w:val="center"/>
        </w:trPr>
        <w:tc>
          <w:tcPr>
            <w:tcW w:w="3539" w:type="dxa"/>
            <w:vMerge/>
          </w:tcPr>
          <w:p w14:paraId="4BB62C2E" w14:textId="77777777" w:rsidR="00EF1B4D" w:rsidRDefault="00EF1B4D" w:rsidP="0036373C">
            <w:pPr>
              <w:pStyle w:val="Paragraph"/>
            </w:pPr>
          </w:p>
        </w:tc>
        <w:tc>
          <w:tcPr>
            <w:tcW w:w="830" w:type="dxa"/>
            <w:vMerge/>
          </w:tcPr>
          <w:p w14:paraId="26C9C03F" w14:textId="77777777" w:rsidR="00EF1B4D" w:rsidRDefault="00EF1B4D" w:rsidP="0036373C">
            <w:pPr>
              <w:pStyle w:val="Paragraph"/>
            </w:pPr>
          </w:p>
        </w:tc>
        <w:tc>
          <w:tcPr>
            <w:tcW w:w="857" w:type="dxa"/>
            <w:vMerge w:val="restart"/>
          </w:tcPr>
          <w:p w14:paraId="24E0FB11" w14:textId="77777777" w:rsidR="00EF1B4D" w:rsidRDefault="00EF1B4D" w:rsidP="0036373C">
            <w:pPr>
              <w:pStyle w:val="Paragraph"/>
            </w:pPr>
          </w:p>
        </w:tc>
        <w:tc>
          <w:tcPr>
            <w:tcW w:w="1406" w:type="dxa"/>
            <w:vMerge w:val="restart"/>
          </w:tcPr>
          <w:p w14:paraId="660C8E45" w14:textId="77777777" w:rsidR="00EF1B4D" w:rsidRDefault="00EF1B4D" w:rsidP="0036373C">
            <w:pPr>
              <w:pStyle w:val="Paragraph"/>
            </w:pPr>
          </w:p>
        </w:tc>
        <w:tc>
          <w:tcPr>
            <w:tcW w:w="843" w:type="dxa"/>
            <w:vMerge/>
          </w:tcPr>
          <w:p w14:paraId="0ABAD7C5" w14:textId="77777777" w:rsidR="00EF1B4D" w:rsidRDefault="00EF1B4D" w:rsidP="0036373C">
            <w:pPr>
              <w:pStyle w:val="Paragraph"/>
            </w:pPr>
          </w:p>
        </w:tc>
        <w:tc>
          <w:tcPr>
            <w:tcW w:w="857" w:type="dxa"/>
          </w:tcPr>
          <w:p w14:paraId="3CF446DB" w14:textId="77777777" w:rsidR="00EF1B4D" w:rsidRDefault="004926F8" w:rsidP="0036373C">
            <w:pPr>
              <w:pStyle w:val="Paragraph"/>
            </w:pPr>
            <w:r>
              <w:t>2.51</w:t>
            </w:r>
          </w:p>
        </w:tc>
        <w:tc>
          <w:tcPr>
            <w:tcW w:w="1222" w:type="dxa"/>
          </w:tcPr>
          <w:p w14:paraId="024F126F" w14:textId="77777777" w:rsidR="00EF1B4D" w:rsidRDefault="004926F8" w:rsidP="0036373C">
            <w:pPr>
              <w:pStyle w:val="Paragraph"/>
            </w:pPr>
            <w:r>
              <w:t>GLN15</w:t>
            </w:r>
          </w:p>
        </w:tc>
      </w:tr>
      <w:tr w:rsidR="00EF1B4D" w14:paraId="4389F880" w14:textId="77777777" w:rsidTr="0036373C">
        <w:trPr>
          <w:trHeight w:val="300"/>
          <w:jc w:val="center"/>
        </w:trPr>
        <w:tc>
          <w:tcPr>
            <w:tcW w:w="3539" w:type="dxa"/>
            <w:vMerge/>
          </w:tcPr>
          <w:p w14:paraId="6D355421" w14:textId="77777777" w:rsidR="00EF1B4D" w:rsidRDefault="00EF1B4D" w:rsidP="0036373C">
            <w:pPr>
              <w:pStyle w:val="Paragraph"/>
            </w:pPr>
          </w:p>
        </w:tc>
        <w:tc>
          <w:tcPr>
            <w:tcW w:w="830" w:type="dxa"/>
            <w:vMerge/>
          </w:tcPr>
          <w:p w14:paraId="31E95EBD" w14:textId="77777777" w:rsidR="00EF1B4D" w:rsidRDefault="00EF1B4D" w:rsidP="0036373C">
            <w:pPr>
              <w:pStyle w:val="Paragraph"/>
            </w:pPr>
          </w:p>
        </w:tc>
        <w:tc>
          <w:tcPr>
            <w:tcW w:w="857" w:type="dxa"/>
            <w:vMerge/>
          </w:tcPr>
          <w:p w14:paraId="60E4501A" w14:textId="77777777" w:rsidR="00EF1B4D" w:rsidRDefault="00EF1B4D" w:rsidP="0036373C">
            <w:pPr>
              <w:pStyle w:val="Paragraph"/>
            </w:pPr>
          </w:p>
        </w:tc>
        <w:tc>
          <w:tcPr>
            <w:tcW w:w="1406" w:type="dxa"/>
            <w:vMerge/>
          </w:tcPr>
          <w:p w14:paraId="31E1CE50" w14:textId="77777777" w:rsidR="00EF1B4D" w:rsidRDefault="00EF1B4D" w:rsidP="0036373C">
            <w:pPr>
              <w:pStyle w:val="Paragraph"/>
            </w:pPr>
          </w:p>
        </w:tc>
        <w:tc>
          <w:tcPr>
            <w:tcW w:w="843" w:type="dxa"/>
            <w:vMerge/>
          </w:tcPr>
          <w:p w14:paraId="3EB496DF" w14:textId="77777777" w:rsidR="00EF1B4D" w:rsidRDefault="00EF1B4D" w:rsidP="0036373C">
            <w:pPr>
              <w:pStyle w:val="Paragraph"/>
            </w:pPr>
          </w:p>
        </w:tc>
        <w:tc>
          <w:tcPr>
            <w:tcW w:w="857" w:type="dxa"/>
          </w:tcPr>
          <w:p w14:paraId="310CD19D" w14:textId="77777777" w:rsidR="00EF1B4D" w:rsidRDefault="004926F8" w:rsidP="0036373C">
            <w:pPr>
              <w:pStyle w:val="Paragraph"/>
            </w:pPr>
            <w:r>
              <w:t>2.29</w:t>
            </w:r>
          </w:p>
        </w:tc>
        <w:tc>
          <w:tcPr>
            <w:tcW w:w="1222" w:type="dxa"/>
          </w:tcPr>
          <w:p w14:paraId="53D23D64" w14:textId="77777777" w:rsidR="00EF1B4D" w:rsidRDefault="004926F8" w:rsidP="0036373C">
            <w:pPr>
              <w:pStyle w:val="Paragraph"/>
            </w:pPr>
            <w:r>
              <w:t>GLN15</w:t>
            </w:r>
          </w:p>
        </w:tc>
      </w:tr>
      <w:tr w:rsidR="00EF1B4D" w14:paraId="380E0C5A" w14:textId="77777777" w:rsidTr="0036373C">
        <w:trPr>
          <w:trHeight w:val="300"/>
          <w:jc w:val="center"/>
        </w:trPr>
        <w:tc>
          <w:tcPr>
            <w:tcW w:w="3539" w:type="dxa"/>
            <w:vMerge/>
          </w:tcPr>
          <w:p w14:paraId="1F0F11CE" w14:textId="77777777" w:rsidR="00EF1B4D" w:rsidRDefault="00EF1B4D" w:rsidP="0036373C">
            <w:pPr>
              <w:pStyle w:val="Paragraph"/>
            </w:pPr>
          </w:p>
        </w:tc>
        <w:tc>
          <w:tcPr>
            <w:tcW w:w="830" w:type="dxa"/>
            <w:vMerge/>
          </w:tcPr>
          <w:p w14:paraId="202AD45E" w14:textId="77777777" w:rsidR="00EF1B4D" w:rsidRDefault="00EF1B4D" w:rsidP="0036373C">
            <w:pPr>
              <w:pStyle w:val="Paragraph"/>
            </w:pPr>
          </w:p>
        </w:tc>
        <w:tc>
          <w:tcPr>
            <w:tcW w:w="857" w:type="dxa"/>
            <w:vMerge/>
          </w:tcPr>
          <w:p w14:paraId="2621ED65" w14:textId="77777777" w:rsidR="00EF1B4D" w:rsidRDefault="00EF1B4D" w:rsidP="0036373C">
            <w:pPr>
              <w:pStyle w:val="Paragraph"/>
            </w:pPr>
          </w:p>
        </w:tc>
        <w:tc>
          <w:tcPr>
            <w:tcW w:w="1406" w:type="dxa"/>
            <w:vMerge/>
          </w:tcPr>
          <w:p w14:paraId="7E9D0DF6" w14:textId="77777777" w:rsidR="00EF1B4D" w:rsidRDefault="00EF1B4D" w:rsidP="0036373C">
            <w:pPr>
              <w:pStyle w:val="Paragraph"/>
            </w:pPr>
          </w:p>
        </w:tc>
        <w:tc>
          <w:tcPr>
            <w:tcW w:w="843" w:type="dxa"/>
            <w:vMerge/>
          </w:tcPr>
          <w:p w14:paraId="6A2D8123" w14:textId="77777777" w:rsidR="00EF1B4D" w:rsidRDefault="00EF1B4D" w:rsidP="0036373C">
            <w:pPr>
              <w:pStyle w:val="Paragraph"/>
            </w:pPr>
          </w:p>
        </w:tc>
        <w:tc>
          <w:tcPr>
            <w:tcW w:w="857" w:type="dxa"/>
          </w:tcPr>
          <w:p w14:paraId="6EC015C5" w14:textId="77777777" w:rsidR="00EF1B4D" w:rsidRDefault="004926F8" w:rsidP="0036373C">
            <w:pPr>
              <w:pStyle w:val="Paragraph"/>
            </w:pPr>
            <w:r>
              <w:t>2.85</w:t>
            </w:r>
          </w:p>
        </w:tc>
        <w:tc>
          <w:tcPr>
            <w:tcW w:w="1222" w:type="dxa"/>
          </w:tcPr>
          <w:p w14:paraId="5A1022A5" w14:textId="77777777" w:rsidR="00EF1B4D" w:rsidRDefault="004926F8" w:rsidP="0036373C">
            <w:pPr>
              <w:pStyle w:val="Paragraph"/>
            </w:pPr>
            <w:r>
              <w:t>GLN15</w:t>
            </w:r>
          </w:p>
        </w:tc>
      </w:tr>
      <w:tr w:rsidR="00EF1B4D" w14:paraId="179706D1" w14:textId="77777777" w:rsidTr="0036373C">
        <w:trPr>
          <w:trHeight w:val="300"/>
          <w:jc w:val="center"/>
        </w:trPr>
        <w:tc>
          <w:tcPr>
            <w:tcW w:w="3539" w:type="dxa"/>
            <w:vMerge/>
          </w:tcPr>
          <w:p w14:paraId="0DFCAE91" w14:textId="77777777" w:rsidR="00EF1B4D" w:rsidRDefault="00EF1B4D" w:rsidP="0036373C">
            <w:pPr>
              <w:pStyle w:val="Paragraph"/>
            </w:pPr>
          </w:p>
        </w:tc>
        <w:tc>
          <w:tcPr>
            <w:tcW w:w="830" w:type="dxa"/>
            <w:vMerge/>
          </w:tcPr>
          <w:p w14:paraId="31C1AA4C" w14:textId="77777777" w:rsidR="00EF1B4D" w:rsidRDefault="00EF1B4D" w:rsidP="0036373C">
            <w:pPr>
              <w:pStyle w:val="Paragraph"/>
            </w:pPr>
          </w:p>
        </w:tc>
        <w:tc>
          <w:tcPr>
            <w:tcW w:w="857" w:type="dxa"/>
            <w:vMerge/>
          </w:tcPr>
          <w:p w14:paraId="6DAEF33C" w14:textId="77777777" w:rsidR="00EF1B4D" w:rsidRDefault="00EF1B4D" w:rsidP="0036373C">
            <w:pPr>
              <w:pStyle w:val="Paragraph"/>
            </w:pPr>
          </w:p>
        </w:tc>
        <w:tc>
          <w:tcPr>
            <w:tcW w:w="1406" w:type="dxa"/>
            <w:vMerge/>
          </w:tcPr>
          <w:p w14:paraId="6BB62587" w14:textId="77777777" w:rsidR="00EF1B4D" w:rsidRDefault="00EF1B4D" w:rsidP="0036373C">
            <w:pPr>
              <w:pStyle w:val="Paragraph"/>
            </w:pPr>
          </w:p>
        </w:tc>
        <w:tc>
          <w:tcPr>
            <w:tcW w:w="843" w:type="dxa"/>
            <w:vMerge/>
          </w:tcPr>
          <w:p w14:paraId="45CA9910" w14:textId="77777777" w:rsidR="00EF1B4D" w:rsidRDefault="00EF1B4D" w:rsidP="0036373C">
            <w:pPr>
              <w:pStyle w:val="Paragraph"/>
            </w:pPr>
          </w:p>
        </w:tc>
        <w:tc>
          <w:tcPr>
            <w:tcW w:w="857" w:type="dxa"/>
          </w:tcPr>
          <w:p w14:paraId="085EDFBF" w14:textId="77777777" w:rsidR="00EF1B4D" w:rsidRDefault="004926F8" w:rsidP="0036373C">
            <w:pPr>
              <w:pStyle w:val="Paragraph"/>
            </w:pPr>
            <w:r>
              <w:t>2.75</w:t>
            </w:r>
          </w:p>
        </w:tc>
        <w:tc>
          <w:tcPr>
            <w:tcW w:w="1222" w:type="dxa"/>
          </w:tcPr>
          <w:p w14:paraId="3ABA4933" w14:textId="77777777" w:rsidR="00EF1B4D" w:rsidRDefault="004926F8" w:rsidP="0036373C">
            <w:pPr>
              <w:pStyle w:val="Paragraph"/>
            </w:pPr>
            <w:r>
              <w:t>TRP46</w:t>
            </w:r>
          </w:p>
        </w:tc>
      </w:tr>
      <w:tr w:rsidR="00EF1B4D" w14:paraId="17FAB9D6" w14:textId="77777777" w:rsidTr="0036373C">
        <w:trPr>
          <w:trHeight w:val="300"/>
          <w:jc w:val="center"/>
        </w:trPr>
        <w:tc>
          <w:tcPr>
            <w:tcW w:w="3539" w:type="dxa"/>
          </w:tcPr>
          <w:p w14:paraId="17ED38E0" w14:textId="77777777" w:rsidR="00EF1B4D" w:rsidRDefault="004926F8" w:rsidP="0036373C">
            <w:pPr>
              <w:pStyle w:val="Paragraph"/>
              <w:rPr>
                <w:b/>
              </w:rPr>
            </w:pPr>
            <w:r>
              <w:rPr>
                <w:b/>
              </w:rPr>
              <w:t>π- donor hydrogen bond</w:t>
            </w:r>
          </w:p>
        </w:tc>
        <w:tc>
          <w:tcPr>
            <w:tcW w:w="830" w:type="dxa"/>
          </w:tcPr>
          <w:p w14:paraId="02AB9EA7" w14:textId="77777777" w:rsidR="00EF1B4D" w:rsidRDefault="00EF1B4D" w:rsidP="0036373C">
            <w:pPr>
              <w:pStyle w:val="Paragraph"/>
            </w:pPr>
          </w:p>
        </w:tc>
        <w:tc>
          <w:tcPr>
            <w:tcW w:w="857" w:type="dxa"/>
          </w:tcPr>
          <w:p w14:paraId="0CF225C4" w14:textId="77777777" w:rsidR="00EF1B4D" w:rsidRDefault="00EF1B4D" w:rsidP="0036373C">
            <w:pPr>
              <w:pStyle w:val="Paragraph"/>
            </w:pPr>
          </w:p>
        </w:tc>
        <w:tc>
          <w:tcPr>
            <w:tcW w:w="1406" w:type="dxa"/>
          </w:tcPr>
          <w:p w14:paraId="409F936B" w14:textId="77777777" w:rsidR="00EF1B4D" w:rsidRDefault="00EF1B4D" w:rsidP="0036373C">
            <w:pPr>
              <w:pStyle w:val="Paragraph"/>
            </w:pPr>
          </w:p>
        </w:tc>
        <w:tc>
          <w:tcPr>
            <w:tcW w:w="843" w:type="dxa"/>
          </w:tcPr>
          <w:p w14:paraId="44E737B8" w14:textId="77777777" w:rsidR="00EF1B4D" w:rsidRDefault="004926F8" w:rsidP="0036373C">
            <w:pPr>
              <w:pStyle w:val="Paragraph"/>
            </w:pPr>
            <w:r>
              <w:t>1</w:t>
            </w:r>
          </w:p>
        </w:tc>
        <w:tc>
          <w:tcPr>
            <w:tcW w:w="857" w:type="dxa"/>
          </w:tcPr>
          <w:p w14:paraId="75515FD0" w14:textId="77777777" w:rsidR="00EF1B4D" w:rsidRDefault="004926F8" w:rsidP="0036373C">
            <w:pPr>
              <w:pStyle w:val="Paragraph"/>
            </w:pPr>
            <w:r>
              <w:t>2.75</w:t>
            </w:r>
          </w:p>
        </w:tc>
        <w:tc>
          <w:tcPr>
            <w:tcW w:w="1222" w:type="dxa"/>
          </w:tcPr>
          <w:p w14:paraId="4DD5A3D3" w14:textId="77777777" w:rsidR="00EF1B4D" w:rsidRDefault="004926F8" w:rsidP="0036373C">
            <w:pPr>
              <w:pStyle w:val="Paragraph"/>
            </w:pPr>
            <w:r>
              <w:t>TRP46</w:t>
            </w:r>
          </w:p>
        </w:tc>
      </w:tr>
      <w:tr w:rsidR="00EF1B4D" w14:paraId="70F3A2F8" w14:textId="77777777" w:rsidTr="0036373C">
        <w:trPr>
          <w:trHeight w:val="300"/>
          <w:jc w:val="center"/>
        </w:trPr>
        <w:tc>
          <w:tcPr>
            <w:tcW w:w="3539" w:type="dxa"/>
            <w:vMerge w:val="restart"/>
          </w:tcPr>
          <w:p w14:paraId="08B7F49A" w14:textId="77777777" w:rsidR="00EF1B4D" w:rsidRDefault="004926F8" w:rsidP="0036373C">
            <w:pPr>
              <w:pStyle w:val="Paragraph"/>
              <w:rPr>
                <w:b/>
              </w:rPr>
            </w:pPr>
            <w:r>
              <w:rPr>
                <w:b/>
              </w:rPr>
              <w:t>Unfavourable donor-donor</w:t>
            </w:r>
          </w:p>
        </w:tc>
        <w:tc>
          <w:tcPr>
            <w:tcW w:w="830" w:type="dxa"/>
            <w:vMerge w:val="restart"/>
          </w:tcPr>
          <w:p w14:paraId="142F71B8" w14:textId="77777777" w:rsidR="00EF1B4D" w:rsidRDefault="004926F8" w:rsidP="0036373C">
            <w:pPr>
              <w:pStyle w:val="Paragraph"/>
            </w:pPr>
            <w:r>
              <w:t>3</w:t>
            </w:r>
          </w:p>
        </w:tc>
        <w:tc>
          <w:tcPr>
            <w:tcW w:w="857" w:type="dxa"/>
          </w:tcPr>
          <w:p w14:paraId="7B2A550A" w14:textId="77777777" w:rsidR="00EF1B4D" w:rsidRDefault="004926F8" w:rsidP="0036373C">
            <w:pPr>
              <w:pStyle w:val="Paragraph"/>
            </w:pPr>
            <w:r>
              <w:t>2.17</w:t>
            </w:r>
          </w:p>
        </w:tc>
        <w:tc>
          <w:tcPr>
            <w:tcW w:w="1406" w:type="dxa"/>
          </w:tcPr>
          <w:p w14:paraId="220D5F7D" w14:textId="77777777" w:rsidR="00EF1B4D" w:rsidRDefault="004926F8" w:rsidP="0036373C">
            <w:pPr>
              <w:pStyle w:val="Paragraph"/>
            </w:pPr>
            <w:r>
              <w:t>CYS509</w:t>
            </w:r>
          </w:p>
        </w:tc>
        <w:tc>
          <w:tcPr>
            <w:tcW w:w="843" w:type="dxa"/>
            <w:vMerge w:val="restart"/>
          </w:tcPr>
          <w:p w14:paraId="761505D0" w14:textId="77777777" w:rsidR="00EF1B4D" w:rsidRDefault="00EF1B4D" w:rsidP="0036373C">
            <w:pPr>
              <w:pStyle w:val="Paragraph"/>
            </w:pPr>
          </w:p>
        </w:tc>
        <w:tc>
          <w:tcPr>
            <w:tcW w:w="857" w:type="dxa"/>
            <w:vMerge w:val="restart"/>
          </w:tcPr>
          <w:p w14:paraId="1F8D00BD" w14:textId="77777777" w:rsidR="00EF1B4D" w:rsidRDefault="00EF1B4D" w:rsidP="0036373C">
            <w:pPr>
              <w:pStyle w:val="Paragraph"/>
            </w:pPr>
          </w:p>
        </w:tc>
        <w:tc>
          <w:tcPr>
            <w:tcW w:w="1222" w:type="dxa"/>
            <w:vMerge w:val="restart"/>
          </w:tcPr>
          <w:p w14:paraId="7F621604" w14:textId="77777777" w:rsidR="00EF1B4D" w:rsidRDefault="00EF1B4D" w:rsidP="0036373C">
            <w:pPr>
              <w:pStyle w:val="Paragraph"/>
            </w:pPr>
          </w:p>
        </w:tc>
      </w:tr>
      <w:tr w:rsidR="00EF1B4D" w14:paraId="009A8AB5" w14:textId="77777777" w:rsidTr="0036373C">
        <w:trPr>
          <w:trHeight w:val="300"/>
          <w:jc w:val="center"/>
        </w:trPr>
        <w:tc>
          <w:tcPr>
            <w:tcW w:w="3539" w:type="dxa"/>
            <w:vMerge/>
          </w:tcPr>
          <w:p w14:paraId="4DBFE653" w14:textId="77777777" w:rsidR="00EF1B4D" w:rsidRDefault="00EF1B4D" w:rsidP="0036373C">
            <w:pPr>
              <w:pStyle w:val="Paragraph"/>
            </w:pPr>
          </w:p>
        </w:tc>
        <w:tc>
          <w:tcPr>
            <w:tcW w:w="830" w:type="dxa"/>
            <w:vMerge/>
          </w:tcPr>
          <w:p w14:paraId="55F3DD16" w14:textId="77777777" w:rsidR="00EF1B4D" w:rsidRDefault="00EF1B4D" w:rsidP="0036373C">
            <w:pPr>
              <w:pStyle w:val="Paragraph"/>
            </w:pPr>
          </w:p>
        </w:tc>
        <w:tc>
          <w:tcPr>
            <w:tcW w:w="857" w:type="dxa"/>
          </w:tcPr>
          <w:p w14:paraId="07757428" w14:textId="77777777" w:rsidR="00EF1B4D" w:rsidRDefault="004926F8" w:rsidP="0036373C">
            <w:pPr>
              <w:pStyle w:val="Paragraph"/>
            </w:pPr>
            <w:r>
              <w:t>2.21</w:t>
            </w:r>
          </w:p>
        </w:tc>
        <w:tc>
          <w:tcPr>
            <w:tcW w:w="1406" w:type="dxa"/>
          </w:tcPr>
          <w:p w14:paraId="3FF5C9DE" w14:textId="77777777" w:rsidR="00EF1B4D" w:rsidRDefault="004926F8" w:rsidP="0036373C">
            <w:pPr>
              <w:pStyle w:val="Paragraph"/>
            </w:pPr>
            <w:r>
              <w:t>GLN407</w:t>
            </w:r>
          </w:p>
        </w:tc>
        <w:tc>
          <w:tcPr>
            <w:tcW w:w="843" w:type="dxa"/>
            <w:vMerge/>
          </w:tcPr>
          <w:p w14:paraId="534E3159" w14:textId="77777777" w:rsidR="00EF1B4D" w:rsidRDefault="00EF1B4D" w:rsidP="0036373C">
            <w:pPr>
              <w:pStyle w:val="Paragraph"/>
            </w:pPr>
          </w:p>
        </w:tc>
        <w:tc>
          <w:tcPr>
            <w:tcW w:w="857" w:type="dxa"/>
            <w:vMerge/>
          </w:tcPr>
          <w:p w14:paraId="79C80C27" w14:textId="77777777" w:rsidR="00EF1B4D" w:rsidRDefault="00EF1B4D" w:rsidP="0036373C">
            <w:pPr>
              <w:pStyle w:val="Paragraph"/>
            </w:pPr>
          </w:p>
        </w:tc>
        <w:tc>
          <w:tcPr>
            <w:tcW w:w="1222" w:type="dxa"/>
            <w:vMerge/>
          </w:tcPr>
          <w:p w14:paraId="0A8738CB" w14:textId="77777777" w:rsidR="00EF1B4D" w:rsidRDefault="00EF1B4D" w:rsidP="0036373C">
            <w:pPr>
              <w:pStyle w:val="Paragraph"/>
            </w:pPr>
          </w:p>
        </w:tc>
      </w:tr>
      <w:tr w:rsidR="00EF1B4D" w14:paraId="01103766" w14:textId="77777777" w:rsidTr="0036373C">
        <w:trPr>
          <w:trHeight w:val="300"/>
          <w:jc w:val="center"/>
        </w:trPr>
        <w:tc>
          <w:tcPr>
            <w:tcW w:w="3539" w:type="dxa"/>
            <w:vMerge/>
          </w:tcPr>
          <w:p w14:paraId="43C7F5C1" w14:textId="77777777" w:rsidR="00EF1B4D" w:rsidRDefault="00EF1B4D" w:rsidP="0036373C">
            <w:pPr>
              <w:pStyle w:val="Paragraph"/>
            </w:pPr>
          </w:p>
        </w:tc>
        <w:tc>
          <w:tcPr>
            <w:tcW w:w="830" w:type="dxa"/>
            <w:vMerge/>
          </w:tcPr>
          <w:p w14:paraId="692BC933" w14:textId="77777777" w:rsidR="00EF1B4D" w:rsidRDefault="00EF1B4D" w:rsidP="0036373C">
            <w:pPr>
              <w:pStyle w:val="Paragraph"/>
            </w:pPr>
          </w:p>
        </w:tc>
        <w:tc>
          <w:tcPr>
            <w:tcW w:w="857" w:type="dxa"/>
          </w:tcPr>
          <w:p w14:paraId="4FD297E5" w14:textId="77777777" w:rsidR="00EF1B4D" w:rsidRDefault="004926F8" w:rsidP="0036373C">
            <w:pPr>
              <w:pStyle w:val="Paragraph"/>
            </w:pPr>
            <w:r>
              <w:t>2.31</w:t>
            </w:r>
          </w:p>
        </w:tc>
        <w:tc>
          <w:tcPr>
            <w:tcW w:w="1406" w:type="dxa"/>
          </w:tcPr>
          <w:p w14:paraId="5D1A1B62" w14:textId="77777777" w:rsidR="00EF1B4D" w:rsidRDefault="004926F8" w:rsidP="0036373C">
            <w:pPr>
              <w:pStyle w:val="Paragraph"/>
            </w:pPr>
            <w:r>
              <w:t>GLN407</w:t>
            </w:r>
          </w:p>
        </w:tc>
        <w:tc>
          <w:tcPr>
            <w:tcW w:w="843" w:type="dxa"/>
            <w:vMerge/>
          </w:tcPr>
          <w:p w14:paraId="4D996DB8" w14:textId="77777777" w:rsidR="00EF1B4D" w:rsidRDefault="00EF1B4D" w:rsidP="0036373C">
            <w:pPr>
              <w:pStyle w:val="Paragraph"/>
            </w:pPr>
          </w:p>
        </w:tc>
        <w:tc>
          <w:tcPr>
            <w:tcW w:w="857" w:type="dxa"/>
            <w:vMerge/>
          </w:tcPr>
          <w:p w14:paraId="121313FF" w14:textId="77777777" w:rsidR="00EF1B4D" w:rsidRDefault="00EF1B4D" w:rsidP="0036373C">
            <w:pPr>
              <w:pStyle w:val="Paragraph"/>
            </w:pPr>
          </w:p>
        </w:tc>
        <w:tc>
          <w:tcPr>
            <w:tcW w:w="1222" w:type="dxa"/>
            <w:vMerge/>
          </w:tcPr>
          <w:p w14:paraId="00F2E38D" w14:textId="77777777" w:rsidR="00EF1B4D" w:rsidRDefault="00EF1B4D" w:rsidP="0036373C">
            <w:pPr>
              <w:pStyle w:val="Paragraph"/>
            </w:pPr>
          </w:p>
        </w:tc>
      </w:tr>
      <w:tr w:rsidR="00EF1B4D" w14:paraId="38D0F069" w14:textId="77777777" w:rsidTr="0036373C">
        <w:trPr>
          <w:trHeight w:val="300"/>
          <w:jc w:val="center"/>
        </w:trPr>
        <w:tc>
          <w:tcPr>
            <w:tcW w:w="3539" w:type="dxa"/>
            <w:vMerge w:val="restart"/>
          </w:tcPr>
          <w:p w14:paraId="6629E6BF" w14:textId="77777777" w:rsidR="00EF1B4D" w:rsidRDefault="004926F8" w:rsidP="0036373C">
            <w:pPr>
              <w:pStyle w:val="Paragraph"/>
              <w:rPr>
                <w:b/>
              </w:rPr>
            </w:pPr>
            <w:r>
              <w:rPr>
                <w:b/>
              </w:rPr>
              <w:t>Carbon-hydrogen bond</w:t>
            </w:r>
          </w:p>
        </w:tc>
        <w:tc>
          <w:tcPr>
            <w:tcW w:w="830" w:type="dxa"/>
            <w:vMerge w:val="restart"/>
          </w:tcPr>
          <w:p w14:paraId="7086168B" w14:textId="77777777" w:rsidR="00EF1B4D" w:rsidRDefault="004926F8" w:rsidP="0036373C">
            <w:pPr>
              <w:pStyle w:val="Paragraph"/>
            </w:pPr>
            <w:r>
              <w:t>2</w:t>
            </w:r>
          </w:p>
        </w:tc>
        <w:tc>
          <w:tcPr>
            <w:tcW w:w="857" w:type="dxa"/>
          </w:tcPr>
          <w:p w14:paraId="631BCC54" w14:textId="77777777" w:rsidR="00EF1B4D" w:rsidRDefault="004926F8" w:rsidP="0036373C">
            <w:pPr>
              <w:pStyle w:val="Paragraph"/>
            </w:pPr>
            <w:r>
              <w:t>3.58</w:t>
            </w:r>
          </w:p>
        </w:tc>
        <w:tc>
          <w:tcPr>
            <w:tcW w:w="1406" w:type="dxa"/>
          </w:tcPr>
          <w:p w14:paraId="3C7A99D8" w14:textId="77777777" w:rsidR="00EF1B4D" w:rsidRDefault="004926F8" w:rsidP="0036373C">
            <w:pPr>
              <w:pStyle w:val="Paragraph"/>
            </w:pPr>
            <w:r>
              <w:t>VAL507</w:t>
            </w:r>
          </w:p>
        </w:tc>
        <w:tc>
          <w:tcPr>
            <w:tcW w:w="843" w:type="dxa"/>
            <w:vMerge w:val="restart"/>
          </w:tcPr>
          <w:p w14:paraId="466CB974" w14:textId="77777777" w:rsidR="00EF1B4D" w:rsidRDefault="00EF1B4D" w:rsidP="0036373C">
            <w:pPr>
              <w:pStyle w:val="Paragraph"/>
            </w:pPr>
          </w:p>
        </w:tc>
        <w:tc>
          <w:tcPr>
            <w:tcW w:w="857" w:type="dxa"/>
            <w:vMerge w:val="restart"/>
          </w:tcPr>
          <w:p w14:paraId="541363A4" w14:textId="77777777" w:rsidR="00EF1B4D" w:rsidRDefault="00EF1B4D" w:rsidP="0036373C">
            <w:pPr>
              <w:pStyle w:val="Paragraph"/>
            </w:pPr>
          </w:p>
        </w:tc>
        <w:tc>
          <w:tcPr>
            <w:tcW w:w="1222" w:type="dxa"/>
            <w:vMerge w:val="restart"/>
          </w:tcPr>
          <w:p w14:paraId="06E275E1" w14:textId="77777777" w:rsidR="00EF1B4D" w:rsidRDefault="00EF1B4D" w:rsidP="0036373C">
            <w:pPr>
              <w:pStyle w:val="Paragraph"/>
            </w:pPr>
          </w:p>
        </w:tc>
      </w:tr>
      <w:tr w:rsidR="00EF1B4D" w14:paraId="0D2EFFB2" w14:textId="77777777" w:rsidTr="0036373C">
        <w:trPr>
          <w:trHeight w:val="300"/>
          <w:jc w:val="center"/>
        </w:trPr>
        <w:tc>
          <w:tcPr>
            <w:tcW w:w="3539" w:type="dxa"/>
            <w:vMerge/>
          </w:tcPr>
          <w:p w14:paraId="42A3C469" w14:textId="77777777" w:rsidR="00EF1B4D" w:rsidRDefault="00EF1B4D" w:rsidP="0036373C">
            <w:pPr>
              <w:pStyle w:val="Paragraph"/>
            </w:pPr>
          </w:p>
        </w:tc>
        <w:tc>
          <w:tcPr>
            <w:tcW w:w="830" w:type="dxa"/>
            <w:vMerge/>
          </w:tcPr>
          <w:p w14:paraId="1FB2C8F0" w14:textId="77777777" w:rsidR="00EF1B4D" w:rsidRDefault="00EF1B4D" w:rsidP="0036373C">
            <w:pPr>
              <w:pStyle w:val="Paragraph"/>
            </w:pPr>
          </w:p>
        </w:tc>
        <w:tc>
          <w:tcPr>
            <w:tcW w:w="857" w:type="dxa"/>
          </w:tcPr>
          <w:p w14:paraId="28D35C08" w14:textId="77777777" w:rsidR="00EF1B4D" w:rsidRDefault="004926F8" w:rsidP="0036373C">
            <w:pPr>
              <w:pStyle w:val="Paragraph"/>
            </w:pPr>
            <w:r>
              <w:t>3.57</w:t>
            </w:r>
          </w:p>
        </w:tc>
        <w:tc>
          <w:tcPr>
            <w:tcW w:w="1406" w:type="dxa"/>
          </w:tcPr>
          <w:p w14:paraId="4F7E6543" w14:textId="77777777" w:rsidR="00EF1B4D" w:rsidRDefault="004926F8" w:rsidP="0036373C">
            <w:pPr>
              <w:pStyle w:val="Paragraph"/>
            </w:pPr>
            <w:r>
              <w:t>SER435</w:t>
            </w:r>
          </w:p>
        </w:tc>
        <w:tc>
          <w:tcPr>
            <w:tcW w:w="843" w:type="dxa"/>
            <w:vMerge/>
          </w:tcPr>
          <w:p w14:paraId="3EFFAAAF" w14:textId="77777777" w:rsidR="00EF1B4D" w:rsidRDefault="00EF1B4D" w:rsidP="0036373C">
            <w:pPr>
              <w:pStyle w:val="Paragraph"/>
            </w:pPr>
          </w:p>
        </w:tc>
        <w:tc>
          <w:tcPr>
            <w:tcW w:w="857" w:type="dxa"/>
            <w:vMerge/>
          </w:tcPr>
          <w:p w14:paraId="7143D243" w14:textId="77777777" w:rsidR="00EF1B4D" w:rsidRDefault="00EF1B4D" w:rsidP="0036373C">
            <w:pPr>
              <w:pStyle w:val="Paragraph"/>
            </w:pPr>
          </w:p>
        </w:tc>
        <w:tc>
          <w:tcPr>
            <w:tcW w:w="1222" w:type="dxa"/>
            <w:vMerge/>
          </w:tcPr>
          <w:p w14:paraId="51E65A9C" w14:textId="77777777" w:rsidR="00EF1B4D" w:rsidRDefault="00EF1B4D" w:rsidP="0036373C">
            <w:pPr>
              <w:pStyle w:val="Paragraph"/>
            </w:pPr>
          </w:p>
        </w:tc>
      </w:tr>
      <w:tr w:rsidR="00EF1B4D" w14:paraId="201C8AC9" w14:textId="77777777" w:rsidTr="0036373C">
        <w:trPr>
          <w:trHeight w:val="300"/>
          <w:jc w:val="center"/>
        </w:trPr>
        <w:tc>
          <w:tcPr>
            <w:tcW w:w="3539" w:type="dxa"/>
          </w:tcPr>
          <w:p w14:paraId="5F140E27" w14:textId="77777777" w:rsidR="00EF1B4D" w:rsidRDefault="004926F8" w:rsidP="0036373C">
            <w:pPr>
              <w:pStyle w:val="Paragraph"/>
              <w:rPr>
                <w:b/>
              </w:rPr>
            </w:pPr>
            <w:r>
              <w:rPr>
                <w:b/>
              </w:rPr>
              <w:t>Unfavourable acceptor-acceptor</w:t>
            </w:r>
          </w:p>
        </w:tc>
        <w:tc>
          <w:tcPr>
            <w:tcW w:w="830" w:type="dxa"/>
          </w:tcPr>
          <w:p w14:paraId="1F6FDABE" w14:textId="77777777" w:rsidR="00EF1B4D" w:rsidRDefault="004926F8" w:rsidP="0036373C">
            <w:pPr>
              <w:pStyle w:val="Paragraph"/>
            </w:pPr>
            <w:r>
              <w:t>1</w:t>
            </w:r>
          </w:p>
        </w:tc>
        <w:tc>
          <w:tcPr>
            <w:tcW w:w="857" w:type="dxa"/>
          </w:tcPr>
          <w:p w14:paraId="21276612" w14:textId="77777777" w:rsidR="00EF1B4D" w:rsidRDefault="004926F8" w:rsidP="0036373C">
            <w:pPr>
              <w:pStyle w:val="Paragraph"/>
            </w:pPr>
            <w:r>
              <w:t>2.87</w:t>
            </w:r>
          </w:p>
        </w:tc>
        <w:tc>
          <w:tcPr>
            <w:tcW w:w="1406" w:type="dxa"/>
          </w:tcPr>
          <w:p w14:paraId="7F83791B" w14:textId="77777777" w:rsidR="00EF1B4D" w:rsidRDefault="004926F8" w:rsidP="0036373C">
            <w:pPr>
              <w:pStyle w:val="Paragraph"/>
            </w:pPr>
            <w:r>
              <w:t>CYS506</w:t>
            </w:r>
          </w:p>
        </w:tc>
        <w:tc>
          <w:tcPr>
            <w:tcW w:w="843" w:type="dxa"/>
          </w:tcPr>
          <w:p w14:paraId="71CA0654" w14:textId="77777777" w:rsidR="00EF1B4D" w:rsidRDefault="00EF1B4D" w:rsidP="0036373C">
            <w:pPr>
              <w:pStyle w:val="Paragraph"/>
            </w:pPr>
          </w:p>
        </w:tc>
        <w:tc>
          <w:tcPr>
            <w:tcW w:w="857" w:type="dxa"/>
          </w:tcPr>
          <w:p w14:paraId="6E61B8BA" w14:textId="77777777" w:rsidR="00EF1B4D" w:rsidRDefault="00EF1B4D" w:rsidP="0036373C">
            <w:pPr>
              <w:pStyle w:val="Paragraph"/>
            </w:pPr>
          </w:p>
        </w:tc>
        <w:tc>
          <w:tcPr>
            <w:tcW w:w="1222" w:type="dxa"/>
          </w:tcPr>
          <w:p w14:paraId="35F8AD49" w14:textId="77777777" w:rsidR="00EF1B4D" w:rsidRDefault="00EF1B4D" w:rsidP="0036373C">
            <w:pPr>
              <w:pStyle w:val="Paragraph"/>
            </w:pPr>
          </w:p>
        </w:tc>
      </w:tr>
      <w:tr w:rsidR="00EF1B4D" w14:paraId="74BAF9E0" w14:textId="77777777" w:rsidTr="0036373C">
        <w:trPr>
          <w:trHeight w:val="300"/>
          <w:jc w:val="center"/>
        </w:trPr>
        <w:tc>
          <w:tcPr>
            <w:tcW w:w="3539" w:type="dxa"/>
          </w:tcPr>
          <w:p w14:paraId="0204FC84" w14:textId="77777777" w:rsidR="00EF1B4D" w:rsidRDefault="004926F8" w:rsidP="0036373C">
            <w:pPr>
              <w:pStyle w:val="Paragraph"/>
              <w:rPr>
                <w:b/>
              </w:rPr>
            </w:pPr>
            <w:r>
              <w:rPr>
                <w:b/>
              </w:rPr>
              <w:t>Total number of interactions</w:t>
            </w:r>
          </w:p>
        </w:tc>
        <w:tc>
          <w:tcPr>
            <w:tcW w:w="830" w:type="dxa"/>
          </w:tcPr>
          <w:p w14:paraId="14580FF9" w14:textId="77777777" w:rsidR="00EF1B4D" w:rsidRDefault="004926F8" w:rsidP="0036373C">
            <w:pPr>
              <w:pStyle w:val="Paragraph"/>
              <w:rPr>
                <w:b/>
              </w:rPr>
            </w:pPr>
            <w:r>
              <w:rPr>
                <w:b/>
              </w:rPr>
              <w:t>15</w:t>
            </w:r>
          </w:p>
        </w:tc>
        <w:tc>
          <w:tcPr>
            <w:tcW w:w="857" w:type="dxa"/>
          </w:tcPr>
          <w:p w14:paraId="116989E5" w14:textId="77777777" w:rsidR="00EF1B4D" w:rsidRDefault="00EF1B4D" w:rsidP="0036373C">
            <w:pPr>
              <w:pStyle w:val="Paragraph"/>
              <w:rPr>
                <w:b/>
              </w:rPr>
            </w:pPr>
          </w:p>
        </w:tc>
        <w:tc>
          <w:tcPr>
            <w:tcW w:w="1406" w:type="dxa"/>
          </w:tcPr>
          <w:p w14:paraId="18DBD6C8" w14:textId="77777777" w:rsidR="00EF1B4D" w:rsidRDefault="00EF1B4D" w:rsidP="0036373C">
            <w:pPr>
              <w:pStyle w:val="Paragraph"/>
              <w:rPr>
                <w:b/>
              </w:rPr>
            </w:pPr>
          </w:p>
        </w:tc>
        <w:tc>
          <w:tcPr>
            <w:tcW w:w="843" w:type="dxa"/>
          </w:tcPr>
          <w:p w14:paraId="44CB8029" w14:textId="77777777" w:rsidR="00EF1B4D" w:rsidRDefault="004926F8" w:rsidP="0036373C">
            <w:pPr>
              <w:pStyle w:val="Paragraph"/>
              <w:rPr>
                <w:b/>
              </w:rPr>
            </w:pPr>
            <w:r>
              <w:rPr>
                <w:b/>
              </w:rPr>
              <w:t>11</w:t>
            </w:r>
          </w:p>
        </w:tc>
        <w:tc>
          <w:tcPr>
            <w:tcW w:w="857" w:type="dxa"/>
          </w:tcPr>
          <w:p w14:paraId="4E008600" w14:textId="77777777" w:rsidR="00EF1B4D" w:rsidRDefault="00EF1B4D" w:rsidP="0036373C">
            <w:pPr>
              <w:pStyle w:val="Paragraph"/>
            </w:pPr>
          </w:p>
        </w:tc>
        <w:tc>
          <w:tcPr>
            <w:tcW w:w="1222" w:type="dxa"/>
          </w:tcPr>
          <w:p w14:paraId="0521976E" w14:textId="77777777" w:rsidR="00EF1B4D" w:rsidRDefault="00EF1B4D" w:rsidP="0036373C">
            <w:pPr>
              <w:pStyle w:val="Paragraph"/>
            </w:pPr>
          </w:p>
        </w:tc>
      </w:tr>
    </w:tbl>
    <w:p w14:paraId="7C7BCD6B" w14:textId="77777777" w:rsidR="000761A4" w:rsidRDefault="000761A4" w:rsidP="0036373C">
      <w:pPr>
        <w:pStyle w:val="TableCaption"/>
        <w:rPr>
          <w:b/>
          <w:bCs/>
        </w:rPr>
      </w:pPr>
    </w:p>
    <w:p w14:paraId="58821B9D" w14:textId="77777777" w:rsidR="000761A4" w:rsidRDefault="000761A4" w:rsidP="0036373C">
      <w:pPr>
        <w:pStyle w:val="TableCaption"/>
        <w:rPr>
          <w:b/>
          <w:bCs/>
        </w:rPr>
      </w:pPr>
    </w:p>
    <w:p w14:paraId="10D4FDDE" w14:textId="77777777" w:rsidR="000761A4" w:rsidRDefault="000761A4" w:rsidP="0036373C">
      <w:pPr>
        <w:pStyle w:val="TableCaption"/>
        <w:rPr>
          <w:b/>
          <w:bCs/>
        </w:rPr>
      </w:pPr>
    </w:p>
    <w:p w14:paraId="3F6D92D9" w14:textId="126A3DE4" w:rsidR="00EF1B4D" w:rsidRDefault="004926F8" w:rsidP="0036373C">
      <w:pPr>
        <w:pStyle w:val="TableCaption"/>
      </w:pPr>
      <w:r w:rsidRPr="0036373C">
        <w:rPr>
          <w:b/>
          <w:bCs/>
        </w:rPr>
        <w:lastRenderedPageBreak/>
        <w:t>Table 11.</w:t>
      </w:r>
      <w:r>
        <w:t xml:space="preserve"> The table showing bond interactions and its length between Fucoidan and Envelope glycoprotein 1 (GP1) and Nucleoprotein (NP) of Ebola virus showing amino acid residues involves in it</w:t>
      </w:r>
    </w:p>
    <w:tbl>
      <w:tblPr>
        <w:tblStyle w:val="a9"/>
        <w:tblW w:w="9576" w:type="dxa"/>
        <w:jc w:val="center"/>
        <w:tblInd w:w="0" w:type="dxa"/>
        <w:tblBorders>
          <w:top w:val="single" w:sz="4" w:space="0" w:color="auto"/>
          <w:bottom w:val="single" w:sz="4" w:space="0" w:color="auto"/>
        </w:tblBorders>
        <w:tblLayout w:type="fixed"/>
        <w:tblLook w:val="0400" w:firstRow="0" w:lastRow="0" w:firstColumn="0" w:lastColumn="0" w:noHBand="0" w:noVBand="1"/>
      </w:tblPr>
      <w:tblGrid>
        <w:gridCol w:w="3686"/>
        <w:gridCol w:w="830"/>
        <w:gridCol w:w="883"/>
        <w:gridCol w:w="1070"/>
        <w:gridCol w:w="910"/>
        <w:gridCol w:w="937"/>
        <w:gridCol w:w="1260"/>
      </w:tblGrid>
      <w:tr w:rsidR="00EF1B4D" w14:paraId="495E937E" w14:textId="77777777" w:rsidTr="0036373C">
        <w:trPr>
          <w:trHeight w:val="300"/>
          <w:jc w:val="center"/>
        </w:trPr>
        <w:tc>
          <w:tcPr>
            <w:tcW w:w="3686" w:type="dxa"/>
          </w:tcPr>
          <w:p w14:paraId="69A7617A" w14:textId="77777777" w:rsidR="00EF1B4D" w:rsidRPr="0036373C" w:rsidRDefault="00EF1B4D" w:rsidP="0036373C">
            <w:pPr>
              <w:pStyle w:val="Paragraph"/>
              <w:rPr>
                <w:b/>
                <w:bCs/>
              </w:rPr>
            </w:pPr>
          </w:p>
        </w:tc>
        <w:tc>
          <w:tcPr>
            <w:tcW w:w="2783" w:type="dxa"/>
            <w:gridSpan w:val="3"/>
          </w:tcPr>
          <w:p w14:paraId="55536C92" w14:textId="77777777" w:rsidR="00EF1B4D" w:rsidRPr="0036373C" w:rsidRDefault="004926F8" w:rsidP="0036373C">
            <w:pPr>
              <w:pStyle w:val="Paragraph"/>
              <w:rPr>
                <w:b/>
                <w:bCs/>
              </w:rPr>
            </w:pPr>
            <w:r w:rsidRPr="0036373C">
              <w:rPr>
                <w:b/>
                <w:bCs/>
              </w:rPr>
              <w:t>5JQB</w:t>
            </w:r>
          </w:p>
        </w:tc>
        <w:tc>
          <w:tcPr>
            <w:tcW w:w="3107" w:type="dxa"/>
            <w:gridSpan w:val="3"/>
          </w:tcPr>
          <w:p w14:paraId="7C79026A" w14:textId="77777777" w:rsidR="00EF1B4D" w:rsidRPr="0036373C" w:rsidRDefault="004926F8" w:rsidP="0036373C">
            <w:pPr>
              <w:pStyle w:val="Paragraph"/>
              <w:rPr>
                <w:b/>
                <w:bCs/>
              </w:rPr>
            </w:pPr>
            <w:r w:rsidRPr="0036373C">
              <w:rPr>
                <w:b/>
                <w:bCs/>
              </w:rPr>
              <w:t>4Z9P</w:t>
            </w:r>
          </w:p>
        </w:tc>
      </w:tr>
      <w:tr w:rsidR="00EF1B4D" w14:paraId="376879C1" w14:textId="77777777" w:rsidTr="0036373C">
        <w:trPr>
          <w:trHeight w:val="300"/>
          <w:jc w:val="center"/>
        </w:trPr>
        <w:tc>
          <w:tcPr>
            <w:tcW w:w="3686" w:type="dxa"/>
          </w:tcPr>
          <w:p w14:paraId="4C4D33B2" w14:textId="77777777" w:rsidR="00EF1B4D" w:rsidRPr="0036373C" w:rsidRDefault="004926F8" w:rsidP="0036373C">
            <w:pPr>
              <w:pStyle w:val="Paragraph"/>
              <w:rPr>
                <w:b/>
                <w:bCs/>
              </w:rPr>
            </w:pPr>
            <w:r w:rsidRPr="0036373C">
              <w:rPr>
                <w:b/>
                <w:bCs/>
              </w:rPr>
              <w:t>Bond interactions</w:t>
            </w:r>
          </w:p>
        </w:tc>
        <w:tc>
          <w:tcPr>
            <w:tcW w:w="830" w:type="dxa"/>
          </w:tcPr>
          <w:p w14:paraId="48C51538" w14:textId="77777777" w:rsidR="00EF1B4D" w:rsidRPr="0036373C" w:rsidRDefault="004926F8" w:rsidP="0036373C">
            <w:pPr>
              <w:pStyle w:val="Paragraph"/>
              <w:rPr>
                <w:b/>
                <w:bCs/>
              </w:rPr>
            </w:pPr>
            <w:r w:rsidRPr="0036373C">
              <w:rPr>
                <w:b/>
                <w:bCs/>
              </w:rPr>
              <w:t>No. of bonds</w:t>
            </w:r>
          </w:p>
        </w:tc>
        <w:tc>
          <w:tcPr>
            <w:tcW w:w="883" w:type="dxa"/>
          </w:tcPr>
          <w:p w14:paraId="4BCBF237" w14:textId="77777777" w:rsidR="00EF1B4D" w:rsidRPr="0036373C" w:rsidRDefault="004926F8" w:rsidP="0036373C">
            <w:pPr>
              <w:pStyle w:val="Paragraph"/>
              <w:rPr>
                <w:b/>
                <w:bCs/>
              </w:rPr>
            </w:pPr>
            <w:r w:rsidRPr="0036373C">
              <w:rPr>
                <w:b/>
                <w:bCs/>
              </w:rPr>
              <w:t>Bond length</w:t>
            </w:r>
          </w:p>
        </w:tc>
        <w:tc>
          <w:tcPr>
            <w:tcW w:w="1070" w:type="dxa"/>
          </w:tcPr>
          <w:p w14:paraId="6A17FEE5" w14:textId="77777777" w:rsidR="00EF1B4D" w:rsidRPr="0036373C" w:rsidRDefault="004926F8" w:rsidP="0036373C">
            <w:pPr>
              <w:pStyle w:val="Paragraph"/>
              <w:rPr>
                <w:b/>
                <w:bCs/>
              </w:rPr>
            </w:pPr>
            <w:r w:rsidRPr="0036373C">
              <w:rPr>
                <w:b/>
                <w:bCs/>
              </w:rPr>
              <w:t>Amino acid residue</w:t>
            </w:r>
          </w:p>
        </w:tc>
        <w:tc>
          <w:tcPr>
            <w:tcW w:w="910" w:type="dxa"/>
          </w:tcPr>
          <w:p w14:paraId="359A8C01" w14:textId="77777777" w:rsidR="00EF1B4D" w:rsidRPr="0036373C" w:rsidRDefault="004926F8" w:rsidP="0036373C">
            <w:pPr>
              <w:pStyle w:val="Paragraph"/>
              <w:rPr>
                <w:b/>
                <w:bCs/>
              </w:rPr>
            </w:pPr>
            <w:r w:rsidRPr="0036373C">
              <w:rPr>
                <w:b/>
                <w:bCs/>
              </w:rPr>
              <w:t>No. of bonds</w:t>
            </w:r>
          </w:p>
        </w:tc>
        <w:tc>
          <w:tcPr>
            <w:tcW w:w="937" w:type="dxa"/>
          </w:tcPr>
          <w:p w14:paraId="04F9E306" w14:textId="77777777" w:rsidR="00EF1B4D" w:rsidRPr="0036373C" w:rsidRDefault="004926F8" w:rsidP="0036373C">
            <w:pPr>
              <w:pStyle w:val="Paragraph"/>
              <w:rPr>
                <w:b/>
                <w:bCs/>
              </w:rPr>
            </w:pPr>
            <w:r w:rsidRPr="0036373C">
              <w:rPr>
                <w:b/>
                <w:bCs/>
              </w:rPr>
              <w:t>Bond length</w:t>
            </w:r>
          </w:p>
        </w:tc>
        <w:tc>
          <w:tcPr>
            <w:tcW w:w="1260" w:type="dxa"/>
          </w:tcPr>
          <w:p w14:paraId="01871CCC" w14:textId="77777777" w:rsidR="00EF1B4D" w:rsidRPr="0036373C" w:rsidRDefault="004926F8" w:rsidP="0036373C">
            <w:pPr>
              <w:pStyle w:val="Paragraph"/>
              <w:rPr>
                <w:b/>
                <w:bCs/>
              </w:rPr>
            </w:pPr>
            <w:r w:rsidRPr="0036373C">
              <w:rPr>
                <w:b/>
                <w:bCs/>
              </w:rPr>
              <w:t>Amino acid residue</w:t>
            </w:r>
          </w:p>
        </w:tc>
      </w:tr>
      <w:tr w:rsidR="00EF1B4D" w14:paraId="7CAE5339" w14:textId="77777777" w:rsidTr="0036373C">
        <w:trPr>
          <w:trHeight w:val="300"/>
          <w:jc w:val="center"/>
        </w:trPr>
        <w:tc>
          <w:tcPr>
            <w:tcW w:w="3686" w:type="dxa"/>
            <w:vMerge w:val="restart"/>
          </w:tcPr>
          <w:p w14:paraId="3E13AB12" w14:textId="77777777" w:rsidR="00EF1B4D" w:rsidRDefault="004926F8" w:rsidP="0036373C">
            <w:pPr>
              <w:pStyle w:val="Paragraph"/>
            </w:pPr>
            <w:r>
              <w:t>van der Waals interactions</w:t>
            </w:r>
          </w:p>
        </w:tc>
        <w:tc>
          <w:tcPr>
            <w:tcW w:w="830" w:type="dxa"/>
            <w:vMerge w:val="restart"/>
          </w:tcPr>
          <w:p w14:paraId="13969B32" w14:textId="77777777" w:rsidR="00EF1B4D" w:rsidRDefault="004926F8" w:rsidP="0036373C">
            <w:pPr>
              <w:pStyle w:val="Paragraph"/>
            </w:pPr>
            <w:r>
              <w:t>1</w:t>
            </w:r>
          </w:p>
        </w:tc>
        <w:tc>
          <w:tcPr>
            <w:tcW w:w="883" w:type="dxa"/>
            <w:vMerge w:val="restart"/>
          </w:tcPr>
          <w:p w14:paraId="13CC95D9" w14:textId="77777777" w:rsidR="00EF1B4D" w:rsidRDefault="00EF1B4D" w:rsidP="0036373C">
            <w:pPr>
              <w:pStyle w:val="Paragraph"/>
            </w:pPr>
          </w:p>
        </w:tc>
        <w:tc>
          <w:tcPr>
            <w:tcW w:w="1070" w:type="dxa"/>
            <w:vMerge w:val="restart"/>
          </w:tcPr>
          <w:p w14:paraId="2A9D60A7" w14:textId="77777777" w:rsidR="00EF1B4D" w:rsidRDefault="004926F8" w:rsidP="0036373C">
            <w:pPr>
              <w:pStyle w:val="Paragraph"/>
            </w:pPr>
            <w:r>
              <w:t>ALA289</w:t>
            </w:r>
          </w:p>
        </w:tc>
        <w:tc>
          <w:tcPr>
            <w:tcW w:w="910" w:type="dxa"/>
            <w:vMerge w:val="restart"/>
          </w:tcPr>
          <w:p w14:paraId="7291B0B2" w14:textId="77777777" w:rsidR="00EF1B4D" w:rsidRDefault="004926F8" w:rsidP="0036373C">
            <w:pPr>
              <w:pStyle w:val="Paragraph"/>
            </w:pPr>
            <w:r>
              <w:t>4</w:t>
            </w:r>
          </w:p>
        </w:tc>
        <w:tc>
          <w:tcPr>
            <w:tcW w:w="937" w:type="dxa"/>
            <w:vMerge w:val="restart"/>
          </w:tcPr>
          <w:p w14:paraId="5A34882F" w14:textId="77777777" w:rsidR="00EF1B4D" w:rsidRDefault="00EF1B4D" w:rsidP="0036373C">
            <w:pPr>
              <w:pStyle w:val="Paragraph"/>
            </w:pPr>
          </w:p>
        </w:tc>
        <w:tc>
          <w:tcPr>
            <w:tcW w:w="1260" w:type="dxa"/>
          </w:tcPr>
          <w:p w14:paraId="2C596617" w14:textId="77777777" w:rsidR="00EF1B4D" w:rsidRDefault="004926F8" w:rsidP="0036373C">
            <w:pPr>
              <w:pStyle w:val="Paragraph"/>
            </w:pPr>
            <w:r>
              <w:t>THR206</w:t>
            </w:r>
          </w:p>
        </w:tc>
      </w:tr>
      <w:tr w:rsidR="00EF1B4D" w14:paraId="01CF4308" w14:textId="77777777" w:rsidTr="0036373C">
        <w:trPr>
          <w:trHeight w:val="300"/>
          <w:jc w:val="center"/>
        </w:trPr>
        <w:tc>
          <w:tcPr>
            <w:tcW w:w="3686" w:type="dxa"/>
            <w:vMerge/>
          </w:tcPr>
          <w:p w14:paraId="46BBADDD" w14:textId="77777777" w:rsidR="00EF1B4D" w:rsidRDefault="00EF1B4D" w:rsidP="0036373C">
            <w:pPr>
              <w:pStyle w:val="Paragraph"/>
            </w:pPr>
          </w:p>
        </w:tc>
        <w:tc>
          <w:tcPr>
            <w:tcW w:w="830" w:type="dxa"/>
            <w:vMerge/>
          </w:tcPr>
          <w:p w14:paraId="2909D060" w14:textId="77777777" w:rsidR="00EF1B4D" w:rsidRDefault="00EF1B4D" w:rsidP="0036373C">
            <w:pPr>
              <w:pStyle w:val="Paragraph"/>
            </w:pPr>
          </w:p>
        </w:tc>
        <w:tc>
          <w:tcPr>
            <w:tcW w:w="883" w:type="dxa"/>
            <w:vMerge/>
          </w:tcPr>
          <w:p w14:paraId="788BCB96" w14:textId="77777777" w:rsidR="00EF1B4D" w:rsidRDefault="00EF1B4D" w:rsidP="0036373C">
            <w:pPr>
              <w:pStyle w:val="Paragraph"/>
            </w:pPr>
          </w:p>
        </w:tc>
        <w:tc>
          <w:tcPr>
            <w:tcW w:w="1070" w:type="dxa"/>
            <w:vMerge/>
          </w:tcPr>
          <w:p w14:paraId="260E3C18" w14:textId="77777777" w:rsidR="00EF1B4D" w:rsidRDefault="00EF1B4D" w:rsidP="0036373C">
            <w:pPr>
              <w:pStyle w:val="Paragraph"/>
            </w:pPr>
          </w:p>
        </w:tc>
        <w:tc>
          <w:tcPr>
            <w:tcW w:w="910" w:type="dxa"/>
            <w:vMerge/>
          </w:tcPr>
          <w:p w14:paraId="0B242F47" w14:textId="77777777" w:rsidR="00EF1B4D" w:rsidRDefault="00EF1B4D" w:rsidP="0036373C">
            <w:pPr>
              <w:pStyle w:val="Paragraph"/>
            </w:pPr>
          </w:p>
        </w:tc>
        <w:tc>
          <w:tcPr>
            <w:tcW w:w="937" w:type="dxa"/>
            <w:vMerge/>
          </w:tcPr>
          <w:p w14:paraId="06366002" w14:textId="77777777" w:rsidR="00EF1B4D" w:rsidRDefault="00EF1B4D" w:rsidP="0036373C">
            <w:pPr>
              <w:pStyle w:val="Paragraph"/>
            </w:pPr>
          </w:p>
        </w:tc>
        <w:tc>
          <w:tcPr>
            <w:tcW w:w="1260" w:type="dxa"/>
          </w:tcPr>
          <w:p w14:paraId="6F0DDC74" w14:textId="77777777" w:rsidR="00EF1B4D" w:rsidRDefault="004926F8" w:rsidP="0036373C">
            <w:pPr>
              <w:pStyle w:val="Paragraph"/>
            </w:pPr>
            <w:r>
              <w:t>GLN67</w:t>
            </w:r>
          </w:p>
        </w:tc>
      </w:tr>
      <w:tr w:rsidR="00EF1B4D" w14:paraId="15AC9030" w14:textId="77777777" w:rsidTr="0036373C">
        <w:trPr>
          <w:trHeight w:val="300"/>
          <w:jc w:val="center"/>
        </w:trPr>
        <w:tc>
          <w:tcPr>
            <w:tcW w:w="3686" w:type="dxa"/>
            <w:vMerge/>
          </w:tcPr>
          <w:p w14:paraId="074B4B2C" w14:textId="77777777" w:rsidR="00EF1B4D" w:rsidRDefault="00EF1B4D" w:rsidP="0036373C">
            <w:pPr>
              <w:pStyle w:val="Paragraph"/>
            </w:pPr>
          </w:p>
        </w:tc>
        <w:tc>
          <w:tcPr>
            <w:tcW w:w="830" w:type="dxa"/>
            <w:vMerge/>
          </w:tcPr>
          <w:p w14:paraId="6E8F927A" w14:textId="77777777" w:rsidR="00EF1B4D" w:rsidRDefault="00EF1B4D" w:rsidP="0036373C">
            <w:pPr>
              <w:pStyle w:val="Paragraph"/>
            </w:pPr>
          </w:p>
        </w:tc>
        <w:tc>
          <w:tcPr>
            <w:tcW w:w="883" w:type="dxa"/>
            <w:vMerge/>
          </w:tcPr>
          <w:p w14:paraId="14F34BB3" w14:textId="77777777" w:rsidR="00EF1B4D" w:rsidRDefault="00EF1B4D" w:rsidP="0036373C">
            <w:pPr>
              <w:pStyle w:val="Paragraph"/>
            </w:pPr>
          </w:p>
        </w:tc>
        <w:tc>
          <w:tcPr>
            <w:tcW w:w="1070" w:type="dxa"/>
            <w:vMerge/>
          </w:tcPr>
          <w:p w14:paraId="54ABC042" w14:textId="77777777" w:rsidR="00EF1B4D" w:rsidRDefault="00EF1B4D" w:rsidP="0036373C">
            <w:pPr>
              <w:pStyle w:val="Paragraph"/>
            </w:pPr>
          </w:p>
        </w:tc>
        <w:tc>
          <w:tcPr>
            <w:tcW w:w="910" w:type="dxa"/>
            <w:vMerge/>
          </w:tcPr>
          <w:p w14:paraId="5BFB8096" w14:textId="77777777" w:rsidR="00EF1B4D" w:rsidRDefault="00EF1B4D" w:rsidP="0036373C">
            <w:pPr>
              <w:pStyle w:val="Paragraph"/>
            </w:pPr>
          </w:p>
        </w:tc>
        <w:tc>
          <w:tcPr>
            <w:tcW w:w="937" w:type="dxa"/>
            <w:vMerge/>
          </w:tcPr>
          <w:p w14:paraId="5A80E7D0" w14:textId="77777777" w:rsidR="00EF1B4D" w:rsidRDefault="00EF1B4D" w:rsidP="0036373C">
            <w:pPr>
              <w:pStyle w:val="Paragraph"/>
            </w:pPr>
          </w:p>
        </w:tc>
        <w:tc>
          <w:tcPr>
            <w:tcW w:w="1260" w:type="dxa"/>
          </w:tcPr>
          <w:p w14:paraId="1E49F0EE" w14:textId="77777777" w:rsidR="00EF1B4D" w:rsidRDefault="004926F8" w:rsidP="0036373C">
            <w:pPr>
              <w:pStyle w:val="Paragraph"/>
            </w:pPr>
            <w:r>
              <w:t>LEU203</w:t>
            </w:r>
          </w:p>
        </w:tc>
      </w:tr>
      <w:tr w:rsidR="00EF1B4D" w14:paraId="6AA5764B" w14:textId="77777777" w:rsidTr="0036373C">
        <w:trPr>
          <w:trHeight w:val="300"/>
          <w:jc w:val="center"/>
        </w:trPr>
        <w:tc>
          <w:tcPr>
            <w:tcW w:w="3686" w:type="dxa"/>
            <w:vMerge/>
          </w:tcPr>
          <w:p w14:paraId="18243DFB" w14:textId="77777777" w:rsidR="00EF1B4D" w:rsidRDefault="00EF1B4D" w:rsidP="0036373C">
            <w:pPr>
              <w:pStyle w:val="Paragraph"/>
            </w:pPr>
          </w:p>
        </w:tc>
        <w:tc>
          <w:tcPr>
            <w:tcW w:w="830" w:type="dxa"/>
            <w:vMerge/>
          </w:tcPr>
          <w:p w14:paraId="416A9708" w14:textId="77777777" w:rsidR="00EF1B4D" w:rsidRDefault="00EF1B4D" w:rsidP="0036373C">
            <w:pPr>
              <w:pStyle w:val="Paragraph"/>
            </w:pPr>
          </w:p>
        </w:tc>
        <w:tc>
          <w:tcPr>
            <w:tcW w:w="883" w:type="dxa"/>
            <w:vMerge/>
          </w:tcPr>
          <w:p w14:paraId="3130E75F" w14:textId="77777777" w:rsidR="00EF1B4D" w:rsidRDefault="00EF1B4D" w:rsidP="0036373C">
            <w:pPr>
              <w:pStyle w:val="Paragraph"/>
            </w:pPr>
          </w:p>
        </w:tc>
        <w:tc>
          <w:tcPr>
            <w:tcW w:w="1070" w:type="dxa"/>
            <w:vMerge/>
          </w:tcPr>
          <w:p w14:paraId="3C28FCB5" w14:textId="77777777" w:rsidR="00EF1B4D" w:rsidRDefault="00EF1B4D" w:rsidP="0036373C">
            <w:pPr>
              <w:pStyle w:val="Paragraph"/>
            </w:pPr>
          </w:p>
        </w:tc>
        <w:tc>
          <w:tcPr>
            <w:tcW w:w="910" w:type="dxa"/>
            <w:vMerge/>
          </w:tcPr>
          <w:p w14:paraId="0B737364" w14:textId="77777777" w:rsidR="00EF1B4D" w:rsidRDefault="00EF1B4D" w:rsidP="0036373C">
            <w:pPr>
              <w:pStyle w:val="Paragraph"/>
            </w:pPr>
          </w:p>
        </w:tc>
        <w:tc>
          <w:tcPr>
            <w:tcW w:w="937" w:type="dxa"/>
            <w:vMerge/>
          </w:tcPr>
          <w:p w14:paraId="671E6951" w14:textId="77777777" w:rsidR="00EF1B4D" w:rsidRDefault="00EF1B4D" w:rsidP="0036373C">
            <w:pPr>
              <w:pStyle w:val="Paragraph"/>
            </w:pPr>
          </w:p>
        </w:tc>
        <w:tc>
          <w:tcPr>
            <w:tcW w:w="1260" w:type="dxa"/>
          </w:tcPr>
          <w:p w14:paraId="14BB25CA" w14:textId="77777777" w:rsidR="00EF1B4D" w:rsidRDefault="004926F8" w:rsidP="0036373C">
            <w:pPr>
              <w:pStyle w:val="Paragraph"/>
            </w:pPr>
            <w:r>
              <w:t>GLY63</w:t>
            </w:r>
          </w:p>
        </w:tc>
      </w:tr>
      <w:tr w:rsidR="00EF1B4D" w14:paraId="5C5EA8F6" w14:textId="77777777" w:rsidTr="0036373C">
        <w:trPr>
          <w:trHeight w:val="300"/>
          <w:jc w:val="center"/>
        </w:trPr>
        <w:tc>
          <w:tcPr>
            <w:tcW w:w="3686" w:type="dxa"/>
            <w:vMerge w:val="restart"/>
          </w:tcPr>
          <w:p w14:paraId="68B81920" w14:textId="77777777" w:rsidR="00EF1B4D" w:rsidRDefault="004926F8" w:rsidP="0036373C">
            <w:pPr>
              <w:pStyle w:val="Paragraph"/>
            </w:pPr>
            <w:r>
              <w:t>Conventional hydrogen bonds</w:t>
            </w:r>
          </w:p>
        </w:tc>
        <w:tc>
          <w:tcPr>
            <w:tcW w:w="830" w:type="dxa"/>
            <w:vMerge w:val="restart"/>
          </w:tcPr>
          <w:p w14:paraId="79A8C075" w14:textId="77777777" w:rsidR="00EF1B4D" w:rsidRDefault="004926F8" w:rsidP="0036373C">
            <w:pPr>
              <w:pStyle w:val="Paragraph"/>
            </w:pPr>
            <w:r>
              <w:t>4</w:t>
            </w:r>
          </w:p>
        </w:tc>
        <w:tc>
          <w:tcPr>
            <w:tcW w:w="883" w:type="dxa"/>
          </w:tcPr>
          <w:p w14:paraId="59EC2E8E" w14:textId="77777777" w:rsidR="00EF1B4D" w:rsidRDefault="004926F8" w:rsidP="0036373C">
            <w:pPr>
              <w:pStyle w:val="Paragraph"/>
            </w:pPr>
            <w:r>
              <w:t>3.12</w:t>
            </w:r>
          </w:p>
        </w:tc>
        <w:tc>
          <w:tcPr>
            <w:tcW w:w="1070" w:type="dxa"/>
          </w:tcPr>
          <w:p w14:paraId="54C2E6B6" w14:textId="77777777" w:rsidR="00EF1B4D" w:rsidRDefault="004926F8" w:rsidP="0036373C">
            <w:pPr>
              <w:pStyle w:val="Paragraph"/>
            </w:pPr>
            <w:r>
              <w:t>ASN107</w:t>
            </w:r>
          </w:p>
        </w:tc>
        <w:tc>
          <w:tcPr>
            <w:tcW w:w="910" w:type="dxa"/>
            <w:vMerge w:val="restart"/>
          </w:tcPr>
          <w:p w14:paraId="5419A7E3" w14:textId="77777777" w:rsidR="00EF1B4D" w:rsidRDefault="004926F8" w:rsidP="0036373C">
            <w:pPr>
              <w:pStyle w:val="Paragraph"/>
            </w:pPr>
            <w:r>
              <w:t>2</w:t>
            </w:r>
          </w:p>
        </w:tc>
        <w:tc>
          <w:tcPr>
            <w:tcW w:w="937" w:type="dxa"/>
          </w:tcPr>
          <w:p w14:paraId="774A8C26" w14:textId="77777777" w:rsidR="00EF1B4D" w:rsidRDefault="004926F8" w:rsidP="0036373C">
            <w:pPr>
              <w:pStyle w:val="Paragraph"/>
            </w:pPr>
            <w:r>
              <w:t>2.22</w:t>
            </w:r>
          </w:p>
        </w:tc>
        <w:tc>
          <w:tcPr>
            <w:tcW w:w="1260" w:type="dxa"/>
          </w:tcPr>
          <w:p w14:paraId="01EF8219" w14:textId="77777777" w:rsidR="00EF1B4D" w:rsidRDefault="004926F8" w:rsidP="0036373C">
            <w:pPr>
              <w:pStyle w:val="Paragraph"/>
            </w:pPr>
            <w:r>
              <w:t>VAL64</w:t>
            </w:r>
          </w:p>
        </w:tc>
      </w:tr>
      <w:tr w:rsidR="00EF1B4D" w14:paraId="44F4EBE3" w14:textId="77777777" w:rsidTr="0036373C">
        <w:trPr>
          <w:trHeight w:val="300"/>
          <w:jc w:val="center"/>
        </w:trPr>
        <w:tc>
          <w:tcPr>
            <w:tcW w:w="3686" w:type="dxa"/>
            <w:vMerge/>
          </w:tcPr>
          <w:p w14:paraId="3684C1D5" w14:textId="77777777" w:rsidR="00EF1B4D" w:rsidRDefault="00EF1B4D" w:rsidP="0036373C">
            <w:pPr>
              <w:pStyle w:val="Paragraph"/>
            </w:pPr>
          </w:p>
        </w:tc>
        <w:tc>
          <w:tcPr>
            <w:tcW w:w="830" w:type="dxa"/>
            <w:vMerge/>
          </w:tcPr>
          <w:p w14:paraId="1E0CD868" w14:textId="77777777" w:rsidR="00EF1B4D" w:rsidRDefault="00EF1B4D" w:rsidP="0036373C">
            <w:pPr>
              <w:pStyle w:val="Paragraph"/>
            </w:pPr>
          </w:p>
        </w:tc>
        <w:tc>
          <w:tcPr>
            <w:tcW w:w="883" w:type="dxa"/>
          </w:tcPr>
          <w:p w14:paraId="6DD6C0F4" w14:textId="77777777" w:rsidR="00EF1B4D" w:rsidRDefault="004926F8" w:rsidP="0036373C">
            <w:pPr>
              <w:pStyle w:val="Paragraph"/>
            </w:pPr>
            <w:r>
              <w:t>3.1</w:t>
            </w:r>
          </w:p>
        </w:tc>
        <w:tc>
          <w:tcPr>
            <w:tcW w:w="1070" w:type="dxa"/>
          </w:tcPr>
          <w:p w14:paraId="62B5532A" w14:textId="77777777" w:rsidR="00EF1B4D" w:rsidRDefault="004926F8" w:rsidP="0036373C">
            <w:pPr>
              <w:pStyle w:val="Paragraph"/>
            </w:pPr>
            <w:r>
              <w:t>THR77</w:t>
            </w:r>
          </w:p>
        </w:tc>
        <w:tc>
          <w:tcPr>
            <w:tcW w:w="910" w:type="dxa"/>
            <w:vMerge/>
          </w:tcPr>
          <w:p w14:paraId="61445C48" w14:textId="77777777" w:rsidR="00EF1B4D" w:rsidRDefault="00EF1B4D" w:rsidP="0036373C">
            <w:pPr>
              <w:pStyle w:val="Paragraph"/>
            </w:pPr>
          </w:p>
        </w:tc>
        <w:tc>
          <w:tcPr>
            <w:tcW w:w="937" w:type="dxa"/>
          </w:tcPr>
          <w:p w14:paraId="169510D3" w14:textId="77777777" w:rsidR="00EF1B4D" w:rsidRDefault="004926F8" w:rsidP="0036373C">
            <w:pPr>
              <w:pStyle w:val="Paragraph"/>
            </w:pPr>
            <w:r>
              <w:t>3.09</w:t>
            </w:r>
          </w:p>
        </w:tc>
        <w:tc>
          <w:tcPr>
            <w:tcW w:w="1260" w:type="dxa"/>
          </w:tcPr>
          <w:p w14:paraId="6FB319E2" w14:textId="77777777" w:rsidR="00EF1B4D" w:rsidRDefault="004926F8" w:rsidP="0036373C">
            <w:pPr>
              <w:pStyle w:val="Paragraph"/>
            </w:pPr>
            <w:r>
              <w:t>PHE66</w:t>
            </w:r>
          </w:p>
        </w:tc>
      </w:tr>
      <w:tr w:rsidR="00EF1B4D" w14:paraId="0BC150FB" w14:textId="77777777" w:rsidTr="0036373C">
        <w:trPr>
          <w:trHeight w:val="300"/>
          <w:jc w:val="center"/>
        </w:trPr>
        <w:tc>
          <w:tcPr>
            <w:tcW w:w="3686" w:type="dxa"/>
            <w:vMerge/>
          </w:tcPr>
          <w:p w14:paraId="030A35D1" w14:textId="77777777" w:rsidR="00EF1B4D" w:rsidRDefault="00EF1B4D" w:rsidP="0036373C">
            <w:pPr>
              <w:pStyle w:val="Paragraph"/>
            </w:pPr>
          </w:p>
        </w:tc>
        <w:tc>
          <w:tcPr>
            <w:tcW w:w="830" w:type="dxa"/>
            <w:vMerge/>
          </w:tcPr>
          <w:p w14:paraId="39BF37F1" w14:textId="77777777" w:rsidR="00EF1B4D" w:rsidRDefault="00EF1B4D" w:rsidP="0036373C">
            <w:pPr>
              <w:pStyle w:val="Paragraph"/>
            </w:pPr>
          </w:p>
        </w:tc>
        <w:tc>
          <w:tcPr>
            <w:tcW w:w="883" w:type="dxa"/>
          </w:tcPr>
          <w:p w14:paraId="77D1E80D" w14:textId="77777777" w:rsidR="00EF1B4D" w:rsidRDefault="004926F8" w:rsidP="0036373C">
            <w:pPr>
              <w:pStyle w:val="Paragraph"/>
            </w:pPr>
            <w:r>
              <w:t>2.69</w:t>
            </w:r>
          </w:p>
        </w:tc>
        <w:tc>
          <w:tcPr>
            <w:tcW w:w="1070" w:type="dxa"/>
          </w:tcPr>
          <w:p w14:paraId="4AC020D9" w14:textId="77777777" w:rsidR="00EF1B4D" w:rsidRDefault="004926F8" w:rsidP="0036373C">
            <w:pPr>
              <w:pStyle w:val="Paragraph"/>
            </w:pPr>
            <w:r>
              <w:t>THR77</w:t>
            </w:r>
          </w:p>
        </w:tc>
        <w:tc>
          <w:tcPr>
            <w:tcW w:w="910" w:type="dxa"/>
            <w:vMerge/>
          </w:tcPr>
          <w:p w14:paraId="47B914DA" w14:textId="77777777" w:rsidR="00EF1B4D" w:rsidRDefault="00EF1B4D" w:rsidP="0036373C">
            <w:pPr>
              <w:pStyle w:val="Paragraph"/>
            </w:pPr>
          </w:p>
        </w:tc>
        <w:tc>
          <w:tcPr>
            <w:tcW w:w="937" w:type="dxa"/>
            <w:vMerge w:val="restart"/>
          </w:tcPr>
          <w:p w14:paraId="2261B7E1" w14:textId="77777777" w:rsidR="00EF1B4D" w:rsidRDefault="00EF1B4D" w:rsidP="0036373C">
            <w:pPr>
              <w:pStyle w:val="Paragraph"/>
            </w:pPr>
          </w:p>
        </w:tc>
        <w:tc>
          <w:tcPr>
            <w:tcW w:w="1260" w:type="dxa"/>
            <w:vMerge w:val="restart"/>
          </w:tcPr>
          <w:p w14:paraId="19D7ED8F" w14:textId="77777777" w:rsidR="00EF1B4D" w:rsidRDefault="00EF1B4D" w:rsidP="0036373C">
            <w:pPr>
              <w:pStyle w:val="Paragraph"/>
            </w:pPr>
          </w:p>
        </w:tc>
      </w:tr>
      <w:tr w:rsidR="00EF1B4D" w14:paraId="72421602" w14:textId="77777777" w:rsidTr="0036373C">
        <w:trPr>
          <w:trHeight w:val="300"/>
          <w:jc w:val="center"/>
        </w:trPr>
        <w:tc>
          <w:tcPr>
            <w:tcW w:w="3686" w:type="dxa"/>
            <w:vMerge/>
          </w:tcPr>
          <w:p w14:paraId="124C7258" w14:textId="77777777" w:rsidR="00EF1B4D" w:rsidRDefault="00EF1B4D" w:rsidP="0036373C">
            <w:pPr>
              <w:pStyle w:val="Paragraph"/>
            </w:pPr>
          </w:p>
        </w:tc>
        <w:tc>
          <w:tcPr>
            <w:tcW w:w="830" w:type="dxa"/>
            <w:vMerge/>
          </w:tcPr>
          <w:p w14:paraId="19CB668C" w14:textId="77777777" w:rsidR="00EF1B4D" w:rsidRDefault="00EF1B4D" w:rsidP="0036373C">
            <w:pPr>
              <w:pStyle w:val="Paragraph"/>
            </w:pPr>
          </w:p>
        </w:tc>
        <w:tc>
          <w:tcPr>
            <w:tcW w:w="883" w:type="dxa"/>
          </w:tcPr>
          <w:p w14:paraId="2B29D4C3" w14:textId="77777777" w:rsidR="00EF1B4D" w:rsidRDefault="004926F8" w:rsidP="0036373C">
            <w:pPr>
              <w:pStyle w:val="Paragraph"/>
            </w:pPr>
            <w:r>
              <w:t>2.13</w:t>
            </w:r>
          </w:p>
        </w:tc>
        <w:tc>
          <w:tcPr>
            <w:tcW w:w="1070" w:type="dxa"/>
          </w:tcPr>
          <w:p w14:paraId="7ED416C0" w14:textId="77777777" w:rsidR="00EF1B4D" w:rsidRDefault="004926F8" w:rsidP="0036373C">
            <w:pPr>
              <w:pStyle w:val="Paragraph"/>
            </w:pPr>
            <w:r>
              <w:t>THR77</w:t>
            </w:r>
          </w:p>
        </w:tc>
        <w:tc>
          <w:tcPr>
            <w:tcW w:w="910" w:type="dxa"/>
            <w:vMerge/>
          </w:tcPr>
          <w:p w14:paraId="2979C2C1" w14:textId="77777777" w:rsidR="00EF1B4D" w:rsidRDefault="00EF1B4D" w:rsidP="0036373C">
            <w:pPr>
              <w:pStyle w:val="Paragraph"/>
            </w:pPr>
          </w:p>
        </w:tc>
        <w:tc>
          <w:tcPr>
            <w:tcW w:w="937" w:type="dxa"/>
            <w:vMerge/>
          </w:tcPr>
          <w:p w14:paraId="3F313B75" w14:textId="77777777" w:rsidR="00EF1B4D" w:rsidRDefault="00EF1B4D" w:rsidP="0036373C">
            <w:pPr>
              <w:pStyle w:val="Paragraph"/>
            </w:pPr>
          </w:p>
        </w:tc>
        <w:tc>
          <w:tcPr>
            <w:tcW w:w="1260" w:type="dxa"/>
            <w:vMerge/>
          </w:tcPr>
          <w:p w14:paraId="5EC2CD12" w14:textId="77777777" w:rsidR="00EF1B4D" w:rsidRDefault="00EF1B4D" w:rsidP="0036373C">
            <w:pPr>
              <w:pStyle w:val="Paragraph"/>
            </w:pPr>
          </w:p>
        </w:tc>
      </w:tr>
      <w:tr w:rsidR="00EF1B4D" w14:paraId="0B6128DD" w14:textId="77777777" w:rsidTr="0036373C">
        <w:trPr>
          <w:trHeight w:val="300"/>
          <w:jc w:val="center"/>
        </w:trPr>
        <w:tc>
          <w:tcPr>
            <w:tcW w:w="3686" w:type="dxa"/>
          </w:tcPr>
          <w:p w14:paraId="6C534F33" w14:textId="77777777" w:rsidR="00EF1B4D" w:rsidRDefault="004926F8" w:rsidP="0036373C">
            <w:pPr>
              <w:pStyle w:val="Paragraph"/>
            </w:pPr>
            <w:r>
              <w:t>Carbon-hydrogen bond</w:t>
            </w:r>
          </w:p>
        </w:tc>
        <w:tc>
          <w:tcPr>
            <w:tcW w:w="830" w:type="dxa"/>
          </w:tcPr>
          <w:p w14:paraId="531236C3" w14:textId="77777777" w:rsidR="00EF1B4D" w:rsidRDefault="004926F8" w:rsidP="0036373C">
            <w:pPr>
              <w:pStyle w:val="Paragraph"/>
            </w:pPr>
            <w:r>
              <w:t>1</w:t>
            </w:r>
          </w:p>
        </w:tc>
        <w:tc>
          <w:tcPr>
            <w:tcW w:w="883" w:type="dxa"/>
          </w:tcPr>
          <w:p w14:paraId="7CCBAB95" w14:textId="77777777" w:rsidR="00EF1B4D" w:rsidRDefault="004926F8" w:rsidP="0036373C">
            <w:pPr>
              <w:pStyle w:val="Paragraph"/>
            </w:pPr>
            <w:r>
              <w:t>3.79</w:t>
            </w:r>
          </w:p>
        </w:tc>
        <w:tc>
          <w:tcPr>
            <w:tcW w:w="1070" w:type="dxa"/>
          </w:tcPr>
          <w:p w14:paraId="2C825DAE" w14:textId="77777777" w:rsidR="00EF1B4D" w:rsidRDefault="004926F8" w:rsidP="0036373C">
            <w:pPr>
              <w:pStyle w:val="Paragraph"/>
            </w:pPr>
            <w:r>
              <w:t>GLU287</w:t>
            </w:r>
          </w:p>
        </w:tc>
        <w:tc>
          <w:tcPr>
            <w:tcW w:w="910" w:type="dxa"/>
          </w:tcPr>
          <w:p w14:paraId="20509B14" w14:textId="77777777" w:rsidR="00EF1B4D" w:rsidRDefault="004926F8" w:rsidP="0036373C">
            <w:pPr>
              <w:pStyle w:val="Paragraph"/>
            </w:pPr>
            <w:r>
              <w:t>1</w:t>
            </w:r>
          </w:p>
        </w:tc>
        <w:tc>
          <w:tcPr>
            <w:tcW w:w="937" w:type="dxa"/>
          </w:tcPr>
          <w:p w14:paraId="4F5A10F4" w14:textId="77777777" w:rsidR="00EF1B4D" w:rsidRDefault="004926F8" w:rsidP="0036373C">
            <w:pPr>
              <w:pStyle w:val="Paragraph"/>
            </w:pPr>
            <w:r>
              <w:t>3.44</w:t>
            </w:r>
          </w:p>
        </w:tc>
        <w:tc>
          <w:tcPr>
            <w:tcW w:w="1260" w:type="dxa"/>
          </w:tcPr>
          <w:p w14:paraId="4D492D71" w14:textId="77777777" w:rsidR="00EF1B4D" w:rsidRDefault="004926F8" w:rsidP="0036373C">
            <w:pPr>
              <w:pStyle w:val="Paragraph"/>
            </w:pPr>
            <w:r>
              <w:t>PHE60</w:t>
            </w:r>
          </w:p>
        </w:tc>
      </w:tr>
      <w:tr w:rsidR="00EF1B4D" w14:paraId="370639C6" w14:textId="77777777" w:rsidTr="0036373C">
        <w:trPr>
          <w:trHeight w:val="300"/>
          <w:jc w:val="center"/>
        </w:trPr>
        <w:tc>
          <w:tcPr>
            <w:tcW w:w="3686" w:type="dxa"/>
          </w:tcPr>
          <w:p w14:paraId="29694D79" w14:textId="77777777" w:rsidR="00EF1B4D" w:rsidRDefault="004926F8" w:rsidP="0036373C">
            <w:pPr>
              <w:pStyle w:val="Paragraph"/>
            </w:pPr>
            <w:r>
              <w:t>π- sulfur</w:t>
            </w:r>
          </w:p>
        </w:tc>
        <w:tc>
          <w:tcPr>
            <w:tcW w:w="830" w:type="dxa"/>
          </w:tcPr>
          <w:p w14:paraId="47CDF4B9" w14:textId="77777777" w:rsidR="00EF1B4D" w:rsidRDefault="004926F8" w:rsidP="0036373C">
            <w:pPr>
              <w:pStyle w:val="Paragraph"/>
            </w:pPr>
            <w:r>
              <w:t>1</w:t>
            </w:r>
          </w:p>
        </w:tc>
        <w:tc>
          <w:tcPr>
            <w:tcW w:w="883" w:type="dxa"/>
          </w:tcPr>
          <w:p w14:paraId="433227E9" w14:textId="77777777" w:rsidR="00EF1B4D" w:rsidRDefault="004926F8" w:rsidP="0036373C">
            <w:pPr>
              <w:pStyle w:val="Paragraph"/>
            </w:pPr>
            <w:r>
              <w:t>5.79</w:t>
            </w:r>
          </w:p>
        </w:tc>
        <w:tc>
          <w:tcPr>
            <w:tcW w:w="1070" w:type="dxa"/>
          </w:tcPr>
          <w:p w14:paraId="7631F327" w14:textId="77777777" w:rsidR="00EF1B4D" w:rsidRDefault="004926F8" w:rsidP="0036373C">
            <w:pPr>
              <w:pStyle w:val="Paragraph"/>
            </w:pPr>
            <w:r>
              <w:t>PHE290</w:t>
            </w:r>
          </w:p>
        </w:tc>
        <w:tc>
          <w:tcPr>
            <w:tcW w:w="910" w:type="dxa"/>
          </w:tcPr>
          <w:p w14:paraId="754A1361" w14:textId="77777777" w:rsidR="00EF1B4D" w:rsidRDefault="00EF1B4D" w:rsidP="0036373C">
            <w:pPr>
              <w:pStyle w:val="Paragraph"/>
            </w:pPr>
          </w:p>
        </w:tc>
        <w:tc>
          <w:tcPr>
            <w:tcW w:w="937" w:type="dxa"/>
          </w:tcPr>
          <w:p w14:paraId="35D665F4" w14:textId="77777777" w:rsidR="00EF1B4D" w:rsidRDefault="00EF1B4D" w:rsidP="0036373C">
            <w:pPr>
              <w:pStyle w:val="Paragraph"/>
            </w:pPr>
          </w:p>
        </w:tc>
        <w:tc>
          <w:tcPr>
            <w:tcW w:w="1260" w:type="dxa"/>
          </w:tcPr>
          <w:p w14:paraId="7D1202E6" w14:textId="77777777" w:rsidR="00EF1B4D" w:rsidRDefault="00EF1B4D" w:rsidP="0036373C">
            <w:pPr>
              <w:pStyle w:val="Paragraph"/>
            </w:pPr>
          </w:p>
        </w:tc>
      </w:tr>
      <w:tr w:rsidR="00EF1B4D" w14:paraId="525125A5" w14:textId="77777777" w:rsidTr="0036373C">
        <w:trPr>
          <w:trHeight w:val="300"/>
          <w:jc w:val="center"/>
        </w:trPr>
        <w:tc>
          <w:tcPr>
            <w:tcW w:w="3686" w:type="dxa"/>
            <w:vMerge w:val="restart"/>
          </w:tcPr>
          <w:p w14:paraId="04E34377" w14:textId="77777777" w:rsidR="00EF1B4D" w:rsidRDefault="004926F8" w:rsidP="0036373C">
            <w:pPr>
              <w:pStyle w:val="Paragraph"/>
            </w:pPr>
            <w:r>
              <w:t>Alkyl</w:t>
            </w:r>
          </w:p>
        </w:tc>
        <w:tc>
          <w:tcPr>
            <w:tcW w:w="830" w:type="dxa"/>
            <w:vMerge w:val="restart"/>
          </w:tcPr>
          <w:p w14:paraId="1D9FDA3D" w14:textId="77777777" w:rsidR="00EF1B4D" w:rsidRDefault="00EF1B4D" w:rsidP="0036373C">
            <w:pPr>
              <w:pStyle w:val="Paragraph"/>
            </w:pPr>
          </w:p>
        </w:tc>
        <w:tc>
          <w:tcPr>
            <w:tcW w:w="883" w:type="dxa"/>
            <w:vMerge w:val="restart"/>
          </w:tcPr>
          <w:p w14:paraId="18841DDF" w14:textId="77777777" w:rsidR="00EF1B4D" w:rsidRDefault="00EF1B4D" w:rsidP="0036373C">
            <w:pPr>
              <w:pStyle w:val="Paragraph"/>
            </w:pPr>
          </w:p>
        </w:tc>
        <w:tc>
          <w:tcPr>
            <w:tcW w:w="1070" w:type="dxa"/>
            <w:vMerge w:val="restart"/>
          </w:tcPr>
          <w:p w14:paraId="1F7AA0F9" w14:textId="77777777" w:rsidR="00EF1B4D" w:rsidRDefault="00EF1B4D" w:rsidP="0036373C">
            <w:pPr>
              <w:pStyle w:val="Paragraph"/>
            </w:pPr>
          </w:p>
        </w:tc>
        <w:tc>
          <w:tcPr>
            <w:tcW w:w="910" w:type="dxa"/>
            <w:vMerge w:val="restart"/>
          </w:tcPr>
          <w:p w14:paraId="3E7E2355" w14:textId="77777777" w:rsidR="00EF1B4D" w:rsidRDefault="004926F8" w:rsidP="0036373C">
            <w:pPr>
              <w:pStyle w:val="Paragraph"/>
            </w:pPr>
            <w:r>
              <w:t>2</w:t>
            </w:r>
          </w:p>
        </w:tc>
        <w:tc>
          <w:tcPr>
            <w:tcW w:w="937" w:type="dxa"/>
          </w:tcPr>
          <w:p w14:paraId="081E5A89" w14:textId="77777777" w:rsidR="00EF1B4D" w:rsidRDefault="004926F8" w:rsidP="0036373C">
            <w:pPr>
              <w:pStyle w:val="Paragraph"/>
            </w:pPr>
            <w:r>
              <w:t>4.17</w:t>
            </w:r>
          </w:p>
        </w:tc>
        <w:tc>
          <w:tcPr>
            <w:tcW w:w="1260" w:type="dxa"/>
          </w:tcPr>
          <w:p w14:paraId="0F83E767" w14:textId="77777777" w:rsidR="00EF1B4D" w:rsidRDefault="004926F8" w:rsidP="0036373C">
            <w:pPr>
              <w:pStyle w:val="Paragraph"/>
            </w:pPr>
            <w:r>
              <w:t>VAL199</w:t>
            </w:r>
          </w:p>
        </w:tc>
      </w:tr>
      <w:tr w:rsidR="00EF1B4D" w14:paraId="5163475B" w14:textId="77777777" w:rsidTr="0036373C">
        <w:trPr>
          <w:trHeight w:val="300"/>
          <w:jc w:val="center"/>
        </w:trPr>
        <w:tc>
          <w:tcPr>
            <w:tcW w:w="3686" w:type="dxa"/>
            <w:vMerge/>
          </w:tcPr>
          <w:p w14:paraId="0E1E12DF" w14:textId="77777777" w:rsidR="00EF1B4D" w:rsidRDefault="00EF1B4D" w:rsidP="0036373C">
            <w:pPr>
              <w:pStyle w:val="Paragraph"/>
            </w:pPr>
          </w:p>
        </w:tc>
        <w:tc>
          <w:tcPr>
            <w:tcW w:w="830" w:type="dxa"/>
            <w:vMerge/>
          </w:tcPr>
          <w:p w14:paraId="32C6A604" w14:textId="77777777" w:rsidR="00EF1B4D" w:rsidRDefault="00EF1B4D" w:rsidP="0036373C">
            <w:pPr>
              <w:pStyle w:val="Paragraph"/>
            </w:pPr>
          </w:p>
        </w:tc>
        <w:tc>
          <w:tcPr>
            <w:tcW w:w="883" w:type="dxa"/>
            <w:vMerge/>
          </w:tcPr>
          <w:p w14:paraId="09DBB95A" w14:textId="77777777" w:rsidR="00EF1B4D" w:rsidRDefault="00EF1B4D" w:rsidP="0036373C">
            <w:pPr>
              <w:pStyle w:val="Paragraph"/>
            </w:pPr>
          </w:p>
        </w:tc>
        <w:tc>
          <w:tcPr>
            <w:tcW w:w="1070" w:type="dxa"/>
            <w:vMerge/>
          </w:tcPr>
          <w:p w14:paraId="4D6279A0" w14:textId="77777777" w:rsidR="00EF1B4D" w:rsidRDefault="00EF1B4D" w:rsidP="0036373C">
            <w:pPr>
              <w:pStyle w:val="Paragraph"/>
            </w:pPr>
          </w:p>
        </w:tc>
        <w:tc>
          <w:tcPr>
            <w:tcW w:w="910" w:type="dxa"/>
            <w:vMerge/>
          </w:tcPr>
          <w:p w14:paraId="55E0D759" w14:textId="77777777" w:rsidR="00EF1B4D" w:rsidRDefault="00EF1B4D" w:rsidP="0036373C">
            <w:pPr>
              <w:pStyle w:val="Paragraph"/>
            </w:pPr>
          </w:p>
        </w:tc>
        <w:tc>
          <w:tcPr>
            <w:tcW w:w="937" w:type="dxa"/>
          </w:tcPr>
          <w:p w14:paraId="2DB26493" w14:textId="77777777" w:rsidR="00EF1B4D" w:rsidRDefault="004926F8" w:rsidP="0036373C">
            <w:pPr>
              <w:pStyle w:val="Paragraph"/>
            </w:pPr>
            <w:r>
              <w:t>3.86</w:t>
            </w:r>
          </w:p>
        </w:tc>
        <w:tc>
          <w:tcPr>
            <w:tcW w:w="1260" w:type="dxa"/>
          </w:tcPr>
          <w:p w14:paraId="2FC91CD1" w14:textId="77777777" w:rsidR="00EF1B4D" w:rsidRDefault="004926F8" w:rsidP="0036373C">
            <w:pPr>
              <w:pStyle w:val="Paragraph"/>
            </w:pPr>
            <w:r>
              <w:t>ARG202</w:t>
            </w:r>
          </w:p>
        </w:tc>
      </w:tr>
      <w:tr w:rsidR="00EF1B4D" w14:paraId="573DC0F7" w14:textId="77777777" w:rsidTr="0036373C">
        <w:trPr>
          <w:trHeight w:val="300"/>
          <w:jc w:val="center"/>
        </w:trPr>
        <w:tc>
          <w:tcPr>
            <w:tcW w:w="3686" w:type="dxa"/>
          </w:tcPr>
          <w:p w14:paraId="68B54832" w14:textId="77777777" w:rsidR="00EF1B4D" w:rsidRDefault="004926F8" w:rsidP="0036373C">
            <w:pPr>
              <w:pStyle w:val="Paragraph"/>
            </w:pPr>
            <w:r>
              <w:t>Unfavourable acceptor-acceptor</w:t>
            </w:r>
          </w:p>
        </w:tc>
        <w:tc>
          <w:tcPr>
            <w:tcW w:w="830" w:type="dxa"/>
          </w:tcPr>
          <w:p w14:paraId="0D9F93B6" w14:textId="77777777" w:rsidR="00EF1B4D" w:rsidRDefault="00EF1B4D" w:rsidP="0036373C">
            <w:pPr>
              <w:pStyle w:val="Paragraph"/>
            </w:pPr>
          </w:p>
        </w:tc>
        <w:tc>
          <w:tcPr>
            <w:tcW w:w="883" w:type="dxa"/>
          </w:tcPr>
          <w:p w14:paraId="3DF27606" w14:textId="77777777" w:rsidR="00EF1B4D" w:rsidRDefault="00EF1B4D" w:rsidP="0036373C">
            <w:pPr>
              <w:pStyle w:val="Paragraph"/>
            </w:pPr>
          </w:p>
        </w:tc>
        <w:tc>
          <w:tcPr>
            <w:tcW w:w="1070" w:type="dxa"/>
          </w:tcPr>
          <w:p w14:paraId="19A693E8" w14:textId="77777777" w:rsidR="00EF1B4D" w:rsidRDefault="00EF1B4D" w:rsidP="0036373C">
            <w:pPr>
              <w:pStyle w:val="Paragraph"/>
            </w:pPr>
          </w:p>
        </w:tc>
        <w:tc>
          <w:tcPr>
            <w:tcW w:w="910" w:type="dxa"/>
          </w:tcPr>
          <w:p w14:paraId="2684E8F3" w14:textId="77777777" w:rsidR="00EF1B4D" w:rsidRDefault="004926F8" w:rsidP="0036373C">
            <w:pPr>
              <w:pStyle w:val="Paragraph"/>
            </w:pPr>
            <w:r>
              <w:t>1</w:t>
            </w:r>
          </w:p>
        </w:tc>
        <w:tc>
          <w:tcPr>
            <w:tcW w:w="937" w:type="dxa"/>
          </w:tcPr>
          <w:p w14:paraId="53E9788F" w14:textId="77777777" w:rsidR="00EF1B4D" w:rsidRDefault="004926F8" w:rsidP="0036373C">
            <w:pPr>
              <w:pStyle w:val="Paragraph"/>
            </w:pPr>
            <w:r>
              <w:t>2.79</w:t>
            </w:r>
          </w:p>
        </w:tc>
        <w:tc>
          <w:tcPr>
            <w:tcW w:w="1260" w:type="dxa"/>
          </w:tcPr>
          <w:p w14:paraId="3EC2EE53" w14:textId="77777777" w:rsidR="00EF1B4D" w:rsidRDefault="004926F8" w:rsidP="0036373C">
            <w:pPr>
              <w:pStyle w:val="Paragraph"/>
            </w:pPr>
            <w:r>
              <w:t>ASP65</w:t>
            </w:r>
          </w:p>
        </w:tc>
      </w:tr>
      <w:tr w:rsidR="00EF1B4D" w14:paraId="4A758A77" w14:textId="77777777" w:rsidTr="0036373C">
        <w:trPr>
          <w:trHeight w:val="300"/>
          <w:jc w:val="center"/>
        </w:trPr>
        <w:tc>
          <w:tcPr>
            <w:tcW w:w="3686" w:type="dxa"/>
          </w:tcPr>
          <w:p w14:paraId="7720A343" w14:textId="77777777" w:rsidR="00EF1B4D" w:rsidRDefault="004926F8" w:rsidP="0036373C">
            <w:pPr>
              <w:pStyle w:val="Paragraph"/>
            </w:pPr>
            <w:r>
              <w:t>Total number of interactions</w:t>
            </w:r>
          </w:p>
        </w:tc>
        <w:tc>
          <w:tcPr>
            <w:tcW w:w="830" w:type="dxa"/>
          </w:tcPr>
          <w:p w14:paraId="3A2431E2" w14:textId="77777777" w:rsidR="00EF1B4D" w:rsidRDefault="004926F8" w:rsidP="0036373C">
            <w:pPr>
              <w:pStyle w:val="Paragraph"/>
            </w:pPr>
            <w:r>
              <w:t>7</w:t>
            </w:r>
          </w:p>
        </w:tc>
        <w:tc>
          <w:tcPr>
            <w:tcW w:w="1953" w:type="dxa"/>
            <w:gridSpan w:val="2"/>
          </w:tcPr>
          <w:p w14:paraId="199A7E59" w14:textId="77777777" w:rsidR="00EF1B4D" w:rsidRDefault="00EF1B4D" w:rsidP="0036373C">
            <w:pPr>
              <w:pStyle w:val="Paragraph"/>
            </w:pPr>
          </w:p>
        </w:tc>
        <w:tc>
          <w:tcPr>
            <w:tcW w:w="910" w:type="dxa"/>
          </w:tcPr>
          <w:p w14:paraId="56EDEE9A" w14:textId="77777777" w:rsidR="00EF1B4D" w:rsidRDefault="004926F8" w:rsidP="0036373C">
            <w:pPr>
              <w:pStyle w:val="Paragraph"/>
            </w:pPr>
            <w:r>
              <w:t>10</w:t>
            </w:r>
          </w:p>
        </w:tc>
        <w:tc>
          <w:tcPr>
            <w:tcW w:w="2197" w:type="dxa"/>
            <w:gridSpan w:val="2"/>
          </w:tcPr>
          <w:p w14:paraId="00E774B9" w14:textId="77777777" w:rsidR="00EF1B4D" w:rsidRDefault="00EF1B4D" w:rsidP="0036373C">
            <w:pPr>
              <w:pStyle w:val="Paragraph"/>
            </w:pPr>
          </w:p>
        </w:tc>
      </w:tr>
    </w:tbl>
    <w:p w14:paraId="34B10FD1" w14:textId="77777777" w:rsidR="00EF1B4D" w:rsidRDefault="004926F8" w:rsidP="0036373C">
      <w:pPr>
        <w:pStyle w:val="TableCaption"/>
      </w:pPr>
      <w:r w:rsidRPr="0036373C">
        <w:rPr>
          <w:b/>
          <w:bCs/>
        </w:rPr>
        <w:t>Table 12.</w:t>
      </w:r>
      <w:r>
        <w:t xml:space="preserve"> The table showing bond interactions and its length between Fucoidan and Receptor protein – tyrosine kinase (erbB-2) and ADP-sugar pyrophosphatase (NUDT5) showing amino acid residues involves in it</w:t>
      </w:r>
    </w:p>
    <w:tbl>
      <w:tblPr>
        <w:tblStyle w:val="aa"/>
        <w:tblW w:w="5000" w:type="pct"/>
        <w:jc w:val="center"/>
        <w:tblInd w:w="0" w:type="dxa"/>
        <w:tblBorders>
          <w:top w:val="single" w:sz="4" w:space="0" w:color="auto"/>
          <w:bottom w:val="single" w:sz="4" w:space="0" w:color="auto"/>
        </w:tblBorders>
        <w:tblLook w:val="0400" w:firstRow="0" w:lastRow="0" w:firstColumn="0" w:lastColumn="0" w:noHBand="0" w:noVBand="1"/>
      </w:tblPr>
      <w:tblGrid>
        <w:gridCol w:w="3084"/>
        <w:gridCol w:w="952"/>
        <w:gridCol w:w="814"/>
        <w:gridCol w:w="1312"/>
        <w:gridCol w:w="825"/>
        <w:gridCol w:w="1245"/>
        <w:gridCol w:w="1344"/>
      </w:tblGrid>
      <w:tr w:rsidR="00EF1B4D" w14:paraId="242DC3F9" w14:textId="77777777" w:rsidTr="000761A4">
        <w:trPr>
          <w:trHeight w:val="300"/>
          <w:jc w:val="center"/>
        </w:trPr>
        <w:tc>
          <w:tcPr>
            <w:tcW w:w="1610" w:type="pct"/>
          </w:tcPr>
          <w:p w14:paraId="07B89268" w14:textId="77777777" w:rsidR="00EF1B4D" w:rsidRPr="0036373C" w:rsidRDefault="00EF1B4D" w:rsidP="0036373C">
            <w:pPr>
              <w:pStyle w:val="Paragraph"/>
              <w:jc w:val="center"/>
              <w:rPr>
                <w:b/>
                <w:bCs/>
              </w:rPr>
            </w:pPr>
          </w:p>
        </w:tc>
        <w:tc>
          <w:tcPr>
            <w:tcW w:w="1607" w:type="pct"/>
            <w:gridSpan w:val="3"/>
          </w:tcPr>
          <w:p w14:paraId="4ED54C37" w14:textId="77777777" w:rsidR="00EF1B4D" w:rsidRPr="0036373C" w:rsidRDefault="004926F8" w:rsidP="0036373C">
            <w:pPr>
              <w:pStyle w:val="Paragraph"/>
              <w:jc w:val="center"/>
              <w:rPr>
                <w:b/>
                <w:bCs/>
              </w:rPr>
            </w:pPr>
            <w:r w:rsidRPr="0036373C">
              <w:rPr>
                <w:b/>
                <w:bCs/>
              </w:rPr>
              <w:t>1S78</w:t>
            </w:r>
          </w:p>
        </w:tc>
        <w:tc>
          <w:tcPr>
            <w:tcW w:w="1783" w:type="pct"/>
            <w:gridSpan w:val="3"/>
          </w:tcPr>
          <w:p w14:paraId="67D9A8CE" w14:textId="77777777" w:rsidR="00EF1B4D" w:rsidRPr="0036373C" w:rsidRDefault="004926F8" w:rsidP="0036373C">
            <w:pPr>
              <w:pStyle w:val="Paragraph"/>
              <w:jc w:val="center"/>
              <w:rPr>
                <w:b/>
                <w:bCs/>
              </w:rPr>
            </w:pPr>
            <w:r w:rsidRPr="0036373C">
              <w:rPr>
                <w:b/>
                <w:bCs/>
              </w:rPr>
              <w:t>6GRU</w:t>
            </w:r>
          </w:p>
        </w:tc>
      </w:tr>
      <w:tr w:rsidR="00EF1B4D" w14:paraId="687F6854" w14:textId="77777777" w:rsidTr="000761A4">
        <w:trPr>
          <w:trHeight w:val="300"/>
          <w:jc w:val="center"/>
        </w:trPr>
        <w:tc>
          <w:tcPr>
            <w:tcW w:w="1610" w:type="pct"/>
          </w:tcPr>
          <w:p w14:paraId="0AC3F8D5" w14:textId="77777777" w:rsidR="00EF1B4D" w:rsidRPr="0036373C" w:rsidRDefault="004926F8" w:rsidP="0036373C">
            <w:pPr>
              <w:pStyle w:val="Paragraph"/>
              <w:jc w:val="center"/>
              <w:rPr>
                <w:b/>
                <w:bCs/>
              </w:rPr>
            </w:pPr>
            <w:r w:rsidRPr="0036373C">
              <w:rPr>
                <w:b/>
                <w:bCs/>
              </w:rPr>
              <w:t>Bond interactions</w:t>
            </w:r>
          </w:p>
        </w:tc>
        <w:tc>
          <w:tcPr>
            <w:tcW w:w="497" w:type="pct"/>
          </w:tcPr>
          <w:p w14:paraId="1B2DC0E6" w14:textId="77777777" w:rsidR="00EF1B4D" w:rsidRPr="0036373C" w:rsidRDefault="004926F8" w:rsidP="0036373C">
            <w:pPr>
              <w:pStyle w:val="Paragraph"/>
              <w:jc w:val="center"/>
              <w:rPr>
                <w:b/>
                <w:bCs/>
              </w:rPr>
            </w:pPr>
            <w:r w:rsidRPr="0036373C">
              <w:rPr>
                <w:b/>
                <w:bCs/>
              </w:rPr>
              <w:t>No. of bonds</w:t>
            </w:r>
          </w:p>
        </w:tc>
        <w:tc>
          <w:tcPr>
            <w:tcW w:w="425" w:type="pct"/>
          </w:tcPr>
          <w:p w14:paraId="454DEFE7" w14:textId="77777777" w:rsidR="00EF1B4D" w:rsidRPr="0036373C" w:rsidRDefault="004926F8" w:rsidP="0036373C">
            <w:pPr>
              <w:pStyle w:val="Paragraph"/>
              <w:jc w:val="center"/>
              <w:rPr>
                <w:b/>
                <w:bCs/>
              </w:rPr>
            </w:pPr>
            <w:r w:rsidRPr="0036373C">
              <w:rPr>
                <w:b/>
                <w:bCs/>
              </w:rPr>
              <w:t>Bond length</w:t>
            </w:r>
          </w:p>
        </w:tc>
        <w:tc>
          <w:tcPr>
            <w:tcW w:w="685" w:type="pct"/>
          </w:tcPr>
          <w:p w14:paraId="59F93B2C" w14:textId="77777777" w:rsidR="00EF1B4D" w:rsidRPr="0036373C" w:rsidRDefault="004926F8" w:rsidP="0036373C">
            <w:pPr>
              <w:pStyle w:val="Paragraph"/>
              <w:jc w:val="center"/>
              <w:rPr>
                <w:b/>
                <w:bCs/>
              </w:rPr>
            </w:pPr>
            <w:r w:rsidRPr="0036373C">
              <w:rPr>
                <w:b/>
                <w:bCs/>
              </w:rPr>
              <w:t>Amino acid residue</w:t>
            </w:r>
          </w:p>
        </w:tc>
        <w:tc>
          <w:tcPr>
            <w:tcW w:w="431" w:type="pct"/>
          </w:tcPr>
          <w:p w14:paraId="495FE10C" w14:textId="77777777" w:rsidR="00EF1B4D" w:rsidRPr="0036373C" w:rsidRDefault="004926F8" w:rsidP="0036373C">
            <w:pPr>
              <w:pStyle w:val="Paragraph"/>
              <w:jc w:val="center"/>
              <w:rPr>
                <w:b/>
                <w:bCs/>
              </w:rPr>
            </w:pPr>
            <w:r w:rsidRPr="0036373C">
              <w:rPr>
                <w:b/>
                <w:bCs/>
              </w:rPr>
              <w:t>No. of bonds</w:t>
            </w:r>
          </w:p>
        </w:tc>
        <w:tc>
          <w:tcPr>
            <w:tcW w:w="650" w:type="pct"/>
          </w:tcPr>
          <w:p w14:paraId="7E496FEF" w14:textId="77777777" w:rsidR="00EF1B4D" w:rsidRPr="0036373C" w:rsidRDefault="004926F8" w:rsidP="0036373C">
            <w:pPr>
              <w:pStyle w:val="Paragraph"/>
              <w:jc w:val="center"/>
              <w:rPr>
                <w:b/>
                <w:bCs/>
              </w:rPr>
            </w:pPr>
            <w:r w:rsidRPr="0036373C">
              <w:rPr>
                <w:b/>
                <w:bCs/>
              </w:rPr>
              <w:t>Bond length</w:t>
            </w:r>
          </w:p>
        </w:tc>
        <w:tc>
          <w:tcPr>
            <w:tcW w:w="702" w:type="pct"/>
          </w:tcPr>
          <w:p w14:paraId="62581736" w14:textId="77777777" w:rsidR="00EF1B4D" w:rsidRPr="0036373C" w:rsidRDefault="004926F8" w:rsidP="0036373C">
            <w:pPr>
              <w:pStyle w:val="Paragraph"/>
              <w:jc w:val="center"/>
              <w:rPr>
                <w:b/>
                <w:bCs/>
              </w:rPr>
            </w:pPr>
            <w:r w:rsidRPr="0036373C">
              <w:rPr>
                <w:b/>
                <w:bCs/>
              </w:rPr>
              <w:t>Amino acid residue</w:t>
            </w:r>
          </w:p>
        </w:tc>
      </w:tr>
      <w:tr w:rsidR="00EF1B4D" w14:paraId="044E9914" w14:textId="77777777" w:rsidTr="000761A4">
        <w:trPr>
          <w:trHeight w:val="300"/>
          <w:jc w:val="center"/>
        </w:trPr>
        <w:tc>
          <w:tcPr>
            <w:tcW w:w="1610" w:type="pct"/>
            <w:vMerge w:val="restart"/>
          </w:tcPr>
          <w:p w14:paraId="7AD24610" w14:textId="77777777" w:rsidR="00EF1B4D" w:rsidRDefault="004926F8" w:rsidP="0036373C">
            <w:pPr>
              <w:pStyle w:val="Paragraph"/>
            </w:pPr>
            <w:r>
              <w:t>van der Waals interactions</w:t>
            </w:r>
          </w:p>
        </w:tc>
        <w:tc>
          <w:tcPr>
            <w:tcW w:w="497" w:type="pct"/>
            <w:vMerge w:val="restart"/>
          </w:tcPr>
          <w:p w14:paraId="6FD6D510" w14:textId="77777777" w:rsidR="00EF1B4D" w:rsidRDefault="004926F8" w:rsidP="0036373C">
            <w:pPr>
              <w:pStyle w:val="Paragraph"/>
            </w:pPr>
            <w:r>
              <w:t>4</w:t>
            </w:r>
          </w:p>
        </w:tc>
        <w:tc>
          <w:tcPr>
            <w:tcW w:w="425" w:type="pct"/>
            <w:vMerge w:val="restart"/>
          </w:tcPr>
          <w:p w14:paraId="1FB8AD64" w14:textId="77777777" w:rsidR="00EF1B4D" w:rsidRDefault="00EF1B4D" w:rsidP="0036373C">
            <w:pPr>
              <w:pStyle w:val="Paragraph"/>
            </w:pPr>
          </w:p>
        </w:tc>
        <w:tc>
          <w:tcPr>
            <w:tcW w:w="685" w:type="pct"/>
          </w:tcPr>
          <w:p w14:paraId="0AE0A26F" w14:textId="77777777" w:rsidR="00EF1B4D" w:rsidRDefault="004926F8" w:rsidP="0036373C">
            <w:pPr>
              <w:pStyle w:val="Paragraph"/>
            </w:pPr>
            <w:r>
              <w:t>TYR281</w:t>
            </w:r>
          </w:p>
        </w:tc>
        <w:tc>
          <w:tcPr>
            <w:tcW w:w="431" w:type="pct"/>
            <w:vMerge w:val="restart"/>
          </w:tcPr>
          <w:p w14:paraId="66C42C47" w14:textId="77777777" w:rsidR="00EF1B4D" w:rsidRDefault="004926F8" w:rsidP="0036373C">
            <w:pPr>
              <w:pStyle w:val="Paragraph"/>
            </w:pPr>
            <w:r>
              <w:t>1</w:t>
            </w:r>
          </w:p>
        </w:tc>
        <w:tc>
          <w:tcPr>
            <w:tcW w:w="650" w:type="pct"/>
            <w:vMerge w:val="restart"/>
          </w:tcPr>
          <w:p w14:paraId="0EE3833A" w14:textId="77777777" w:rsidR="00EF1B4D" w:rsidRDefault="00EF1B4D" w:rsidP="0036373C">
            <w:pPr>
              <w:pStyle w:val="Paragraph"/>
            </w:pPr>
          </w:p>
        </w:tc>
        <w:tc>
          <w:tcPr>
            <w:tcW w:w="702" w:type="pct"/>
          </w:tcPr>
          <w:p w14:paraId="492DFCF8" w14:textId="77777777" w:rsidR="00EF1B4D" w:rsidRDefault="004926F8" w:rsidP="0036373C">
            <w:pPr>
              <w:pStyle w:val="Paragraph"/>
            </w:pPr>
            <w:r>
              <w:t>GLU20</w:t>
            </w:r>
          </w:p>
        </w:tc>
      </w:tr>
      <w:tr w:rsidR="00EF1B4D" w14:paraId="04417512" w14:textId="77777777" w:rsidTr="000761A4">
        <w:trPr>
          <w:trHeight w:val="300"/>
          <w:jc w:val="center"/>
        </w:trPr>
        <w:tc>
          <w:tcPr>
            <w:tcW w:w="1610" w:type="pct"/>
            <w:vMerge/>
          </w:tcPr>
          <w:p w14:paraId="565345B8" w14:textId="77777777" w:rsidR="00EF1B4D" w:rsidRDefault="00EF1B4D" w:rsidP="0036373C">
            <w:pPr>
              <w:pStyle w:val="Paragraph"/>
            </w:pPr>
          </w:p>
        </w:tc>
        <w:tc>
          <w:tcPr>
            <w:tcW w:w="497" w:type="pct"/>
            <w:vMerge/>
          </w:tcPr>
          <w:p w14:paraId="53A67930" w14:textId="77777777" w:rsidR="00EF1B4D" w:rsidRDefault="00EF1B4D" w:rsidP="0036373C">
            <w:pPr>
              <w:pStyle w:val="Paragraph"/>
            </w:pPr>
          </w:p>
        </w:tc>
        <w:tc>
          <w:tcPr>
            <w:tcW w:w="425" w:type="pct"/>
            <w:vMerge/>
          </w:tcPr>
          <w:p w14:paraId="3483FC02" w14:textId="77777777" w:rsidR="00EF1B4D" w:rsidRDefault="00EF1B4D" w:rsidP="0036373C">
            <w:pPr>
              <w:pStyle w:val="Paragraph"/>
            </w:pPr>
          </w:p>
        </w:tc>
        <w:tc>
          <w:tcPr>
            <w:tcW w:w="685" w:type="pct"/>
          </w:tcPr>
          <w:p w14:paraId="46679CD6" w14:textId="77777777" w:rsidR="00EF1B4D" w:rsidRDefault="004926F8" w:rsidP="0036373C">
            <w:pPr>
              <w:pStyle w:val="Paragraph"/>
            </w:pPr>
            <w:r>
              <w:t>ASN280</w:t>
            </w:r>
          </w:p>
        </w:tc>
        <w:tc>
          <w:tcPr>
            <w:tcW w:w="431" w:type="pct"/>
            <w:vMerge/>
          </w:tcPr>
          <w:p w14:paraId="0FF89BDB" w14:textId="77777777" w:rsidR="00EF1B4D" w:rsidRDefault="00EF1B4D" w:rsidP="0036373C">
            <w:pPr>
              <w:pStyle w:val="Paragraph"/>
            </w:pPr>
          </w:p>
        </w:tc>
        <w:tc>
          <w:tcPr>
            <w:tcW w:w="650" w:type="pct"/>
            <w:vMerge/>
          </w:tcPr>
          <w:p w14:paraId="4F7FD96E" w14:textId="77777777" w:rsidR="00EF1B4D" w:rsidRDefault="00EF1B4D" w:rsidP="0036373C">
            <w:pPr>
              <w:pStyle w:val="Paragraph"/>
            </w:pPr>
          </w:p>
        </w:tc>
        <w:tc>
          <w:tcPr>
            <w:tcW w:w="702" w:type="pct"/>
            <w:vMerge w:val="restart"/>
          </w:tcPr>
          <w:p w14:paraId="76C525A0" w14:textId="77777777" w:rsidR="00EF1B4D" w:rsidRDefault="00EF1B4D" w:rsidP="0036373C">
            <w:pPr>
              <w:pStyle w:val="Paragraph"/>
            </w:pPr>
          </w:p>
        </w:tc>
      </w:tr>
      <w:tr w:rsidR="00EF1B4D" w14:paraId="742E82E4" w14:textId="77777777" w:rsidTr="000761A4">
        <w:trPr>
          <w:trHeight w:val="300"/>
          <w:jc w:val="center"/>
        </w:trPr>
        <w:tc>
          <w:tcPr>
            <w:tcW w:w="1610" w:type="pct"/>
            <w:vMerge/>
          </w:tcPr>
          <w:p w14:paraId="5E34F673" w14:textId="77777777" w:rsidR="00EF1B4D" w:rsidRDefault="00EF1B4D" w:rsidP="0036373C">
            <w:pPr>
              <w:pStyle w:val="Paragraph"/>
            </w:pPr>
          </w:p>
        </w:tc>
        <w:tc>
          <w:tcPr>
            <w:tcW w:w="497" w:type="pct"/>
            <w:vMerge/>
          </w:tcPr>
          <w:p w14:paraId="30DF7B7C" w14:textId="77777777" w:rsidR="00EF1B4D" w:rsidRDefault="00EF1B4D" w:rsidP="0036373C">
            <w:pPr>
              <w:pStyle w:val="Paragraph"/>
            </w:pPr>
          </w:p>
        </w:tc>
        <w:tc>
          <w:tcPr>
            <w:tcW w:w="425" w:type="pct"/>
            <w:vMerge/>
          </w:tcPr>
          <w:p w14:paraId="0891187F" w14:textId="77777777" w:rsidR="00EF1B4D" w:rsidRDefault="00EF1B4D" w:rsidP="0036373C">
            <w:pPr>
              <w:pStyle w:val="Paragraph"/>
            </w:pPr>
          </w:p>
        </w:tc>
        <w:tc>
          <w:tcPr>
            <w:tcW w:w="685" w:type="pct"/>
          </w:tcPr>
          <w:p w14:paraId="41656873" w14:textId="77777777" w:rsidR="00EF1B4D" w:rsidRDefault="004926F8" w:rsidP="0036373C">
            <w:pPr>
              <w:pStyle w:val="Paragraph"/>
            </w:pPr>
            <w:r>
              <w:t>GLN469</w:t>
            </w:r>
          </w:p>
        </w:tc>
        <w:tc>
          <w:tcPr>
            <w:tcW w:w="431" w:type="pct"/>
            <w:vMerge/>
          </w:tcPr>
          <w:p w14:paraId="6A64D2F9" w14:textId="77777777" w:rsidR="00EF1B4D" w:rsidRDefault="00EF1B4D" w:rsidP="0036373C">
            <w:pPr>
              <w:pStyle w:val="Paragraph"/>
            </w:pPr>
          </w:p>
        </w:tc>
        <w:tc>
          <w:tcPr>
            <w:tcW w:w="650" w:type="pct"/>
            <w:vMerge/>
          </w:tcPr>
          <w:p w14:paraId="38FE9A6F" w14:textId="77777777" w:rsidR="00EF1B4D" w:rsidRDefault="00EF1B4D" w:rsidP="0036373C">
            <w:pPr>
              <w:pStyle w:val="Paragraph"/>
            </w:pPr>
          </w:p>
        </w:tc>
        <w:tc>
          <w:tcPr>
            <w:tcW w:w="702" w:type="pct"/>
            <w:vMerge/>
          </w:tcPr>
          <w:p w14:paraId="1A777775" w14:textId="77777777" w:rsidR="00EF1B4D" w:rsidRDefault="00EF1B4D" w:rsidP="0036373C">
            <w:pPr>
              <w:pStyle w:val="Paragraph"/>
            </w:pPr>
          </w:p>
        </w:tc>
      </w:tr>
      <w:tr w:rsidR="00EF1B4D" w14:paraId="12B1DA4B" w14:textId="77777777" w:rsidTr="000761A4">
        <w:trPr>
          <w:trHeight w:val="300"/>
          <w:jc w:val="center"/>
        </w:trPr>
        <w:tc>
          <w:tcPr>
            <w:tcW w:w="1610" w:type="pct"/>
            <w:vMerge/>
          </w:tcPr>
          <w:p w14:paraId="3760584B" w14:textId="77777777" w:rsidR="00EF1B4D" w:rsidRDefault="00EF1B4D" w:rsidP="0036373C">
            <w:pPr>
              <w:pStyle w:val="Paragraph"/>
            </w:pPr>
          </w:p>
        </w:tc>
        <w:tc>
          <w:tcPr>
            <w:tcW w:w="497" w:type="pct"/>
            <w:vMerge/>
          </w:tcPr>
          <w:p w14:paraId="06280BA4" w14:textId="77777777" w:rsidR="00EF1B4D" w:rsidRDefault="00EF1B4D" w:rsidP="0036373C">
            <w:pPr>
              <w:pStyle w:val="Paragraph"/>
            </w:pPr>
          </w:p>
        </w:tc>
        <w:tc>
          <w:tcPr>
            <w:tcW w:w="425" w:type="pct"/>
            <w:vMerge/>
          </w:tcPr>
          <w:p w14:paraId="4953569D" w14:textId="77777777" w:rsidR="00EF1B4D" w:rsidRDefault="00EF1B4D" w:rsidP="0036373C">
            <w:pPr>
              <w:pStyle w:val="Paragraph"/>
            </w:pPr>
          </w:p>
        </w:tc>
        <w:tc>
          <w:tcPr>
            <w:tcW w:w="685" w:type="pct"/>
          </w:tcPr>
          <w:p w14:paraId="1D2E9C2E" w14:textId="77777777" w:rsidR="00EF1B4D" w:rsidRDefault="004926F8" w:rsidP="0036373C">
            <w:pPr>
              <w:pStyle w:val="Paragraph"/>
            </w:pPr>
            <w:r>
              <w:t>HIS468</w:t>
            </w:r>
          </w:p>
        </w:tc>
        <w:tc>
          <w:tcPr>
            <w:tcW w:w="431" w:type="pct"/>
            <w:vMerge/>
          </w:tcPr>
          <w:p w14:paraId="202A4DB4" w14:textId="77777777" w:rsidR="00EF1B4D" w:rsidRDefault="00EF1B4D" w:rsidP="0036373C">
            <w:pPr>
              <w:pStyle w:val="Paragraph"/>
            </w:pPr>
          </w:p>
        </w:tc>
        <w:tc>
          <w:tcPr>
            <w:tcW w:w="650" w:type="pct"/>
            <w:vMerge/>
          </w:tcPr>
          <w:p w14:paraId="11F3C6B0" w14:textId="77777777" w:rsidR="00EF1B4D" w:rsidRDefault="00EF1B4D" w:rsidP="0036373C">
            <w:pPr>
              <w:pStyle w:val="Paragraph"/>
            </w:pPr>
          </w:p>
        </w:tc>
        <w:tc>
          <w:tcPr>
            <w:tcW w:w="702" w:type="pct"/>
            <w:vMerge/>
          </w:tcPr>
          <w:p w14:paraId="501A0EAD" w14:textId="77777777" w:rsidR="00EF1B4D" w:rsidRDefault="00EF1B4D" w:rsidP="0036373C">
            <w:pPr>
              <w:pStyle w:val="Paragraph"/>
            </w:pPr>
          </w:p>
        </w:tc>
      </w:tr>
      <w:tr w:rsidR="00EF1B4D" w14:paraId="3FB13574" w14:textId="77777777" w:rsidTr="000761A4">
        <w:trPr>
          <w:trHeight w:val="300"/>
          <w:jc w:val="center"/>
        </w:trPr>
        <w:tc>
          <w:tcPr>
            <w:tcW w:w="1610" w:type="pct"/>
            <w:vMerge w:val="restart"/>
          </w:tcPr>
          <w:p w14:paraId="4C1021BF" w14:textId="77777777" w:rsidR="00EF1B4D" w:rsidRDefault="004926F8" w:rsidP="0036373C">
            <w:pPr>
              <w:pStyle w:val="Paragraph"/>
            </w:pPr>
            <w:r>
              <w:t>Conventional hydrogen bonds</w:t>
            </w:r>
          </w:p>
        </w:tc>
        <w:tc>
          <w:tcPr>
            <w:tcW w:w="497" w:type="pct"/>
            <w:vMerge w:val="restart"/>
          </w:tcPr>
          <w:p w14:paraId="21EB8690" w14:textId="77777777" w:rsidR="00EF1B4D" w:rsidRDefault="004926F8" w:rsidP="0036373C">
            <w:pPr>
              <w:pStyle w:val="Paragraph"/>
            </w:pPr>
            <w:r>
              <w:t>4</w:t>
            </w:r>
          </w:p>
        </w:tc>
        <w:tc>
          <w:tcPr>
            <w:tcW w:w="425" w:type="pct"/>
          </w:tcPr>
          <w:p w14:paraId="6396048C" w14:textId="77777777" w:rsidR="00EF1B4D" w:rsidRDefault="004926F8" w:rsidP="0036373C">
            <w:pPr>
              <w:pStyle w:val="Paragraph"/>
            </w:pPr>
            <w:r>
              <w:t>3.15</w:t>
            </w:r>
          </w:p>
        </w:tc>
        <w:tc>
          <w:tcPr>
            <w:tcW w:w="685" w:type="pct"/>
          </w:tcPr>
          <w:p w14:paraId="0D395E95" w14:textId="77777777" w:rsidR="00EF1B4D" w:rsidRDefault="004926F8" w:rsidP="0036373C">
            <w:pPr>
              <w:pStyle w:val="Paragraph"/>
            </w:pPr>
            <w:r>
              <w:t>GLY442</w:t>
            </w:r>
          </w:p>
        </w:tc>
        <w:tc>
          <w:tcPr>
            <w:tcW w:w="431" w:type="pct"/>
            <w:vMerge w:val="restart"/>
          </w:tcPr>
          <w:p w14:paraId="6CEE26EF" w14:textId="77777777" w:rsidR="00EF1B4D" w:rsidRDefault="004926F8" w:rsidP="0036373C">
            <w:pPr>
              <w:pStyle w:val="Paragraph"/>
            </w:pPr>
            <w:r>
              <w:t>3</w:t>
            </w:r>
          </w:p>
        </w:tc>
        <w:tc>
          <w:tcPr>
            <w:tcW w:w="650" w:type="pct"/>
          </w:tcPr>
          <w:p w14:paraId="0758907F" w14:textId="77777777" w:rsidR="00EF1B4D" w:rsidRDefault="004926F8" w:rsidP="0036373C">
            <w:pPr>
              <w:pStyle w:val="Paragraph"/>
            </w:pPr>
            <w:r>
              <w:t>2.87</w:t>
            </w:r>
          </w:p>
        </w:tc>
        <w:tc>
          <w:tcPr>
            <w:tcW w:w="702" w:type="pct"/>
          </w:tcPr>
          <w:p w14:paraId="6BABFA60" w14:textId="77777777" w:rsidR="00EF1B4D" w:rsidRDefault="004926F8" w:rsidP="0036373C">
            <w:pPr>
              <w:pStyle w:val="Paragraph"/>
            </w:pPr>
            <w:r>
              <w:t>THR34</w:t>
            </w:r>
          </w:p>
        </w:tc>
      </w:tr>
      <w:tr w:rsidR="00EF1B4D" w14:paraId="5B0A82FD" w14:textId="77777777" w:rsidTr="000761A4">
        <w:trPr>
          <w:trHeight w:val="300"/>
          <w:jc w:val="center"/>
        </w:trPr>
        <w:tc>
          <w:tcPr>
            <w:tcW w:w="1610" w:type="pct"/>
            <w:vMerge/>
          </w:tcPr>
          <w:p w14:paraId="0C5C714B" w14:textId="77777777" w:rsidR="00EF1B4D" w:rsidRDefault="00EF1B4D" w:rsidP="0036373C">
            <w:pPr>
              <w:pStyle w:val="Paragraph"/>
            </w:pPr>
          </w:p>
        </w:tc>
        <w:tc>
          <w:tcPr>
            <w:tcW w:w="497" w:type="pct"/>
            <w:vMerge/>
          </w:tcPr>
          <w:p w14:paraId="51730F08" w14:textId="77777777" w:rsidR="00EF1B4D" w:rsidRDefault="00EF1B4D" w:rsidP="0036373C">
            <w:pPr>
              <w:pStyle w:val="Paragraph"/>
            </w:pPr>
          </w:p>
        </w:tc>
        <w:tc>
          <w:tcPr>
            <w:tcW w:w="425" w:type="pct"/>
          </w:tcPr>
          <w:p w14:paraId="46147601" w14:textId="77777777" w:rsidR="00EF1B4D" w:rsidRDefault="004926F8" w:rsidP="0036373C">
            <w:pPr>
              <w:pStyle w:val="Paragraph"/>
            </w:pPr>
            <w:r>
              <w:t>3.08</w:t>
            </w:r>
          </w:p>
        </w:tc>
        <w:tc>
          <w:tcPr>
            <w:tcW w:w="685" w:type="pct"/>
          </w:tcPr>
          <w:p w14:paraId="19FFE4E0" w14:textId="77777777" w:rsidR="00EF1B4D" w:rsidRDefault="004926F8" w:rsidP="0036373C">
            <w:pPr>
              <w:pStyle w:val="Paragraph"/>
            </w:pPr>
            <w:r>
              <w:t>THR5</w:t>
            </w:r>
          </w:p>
        </w:tc>
        <w:tc>
          <w:tcPr>
            <w:tcW w:w="431" w:type="pct"/>
            <w:vMerge/>
          </w:tcPr>
          <w:p w14:paraId="08FC170E" w14:textId="77777777" w:rsidR="00EF1B4D" w:rsidRDefault="00EF1B4D" w:rsidP="0036373C">
            <w:pPr>
              <w:pStyle w:val="Paragraph"/>
            </w:pPr>
          </w:p>
        </w:tc>
        <w:tc>
          <w:tcPr>
            <w:tcW w:w="650" w:type="pct"/>
          </w:tcPr>
          <w:p w14:paraId="4A0D37F8" w14:textId="77777777" w:rsidR="00EF1B4D" w:rsidRDefault="004926F8" w:rsidP="0036373C">
            <w:pPr>
              <w:pStyle w:val="Paragraph"/>
            </w:pPr>
            <w:r>
              <w:t>3.07</w:t>
            </w:r>
          </w:p>
        </w:tc>
        <w:tc>
          <w:tcPr>
            <w:tcW w:w="702" w:type="pct"/>
          </w:tcPr>
          <w:p w14:paraId="782914A9" w14:textId="77777777" w:rsidR="00EF1B4D" w:rsidRDefault="004926F8" w:rsidP="0036373C">
            <w:pPr>
              <w:pStyle w:val="Paragraph"/>
            </w:pPr>
            <w:r>
              <w:t>SER48</w:t>
            </w:r>
          </w:p>
        </w:tc>
      </w:tr>
      <w:tr w:rsidR="00EF1B4D" w14:paraId="2F03593F" w14:textId="77777777" w:rsidTr="000761A4">
        <w:trPr>
          <w:trHeight w:val="300"/>
          <w:jc w:val="center"/>
        </w:trPr>
        <w:tc>
          <w:tcPr>
            <w:tcW w:w="1610" w:type="pct"/>
            <w:vMerge/>
          </w:tcPr>
          <w:p w14:paraId="3D501DD2" w14:textId="77777777" w:rsidR="00EF1B4D" w:rsidRDefault="00EF1B4D" w:rsidP="0036373C">
            <w:pPr>
              <w:pStyle w:val="Paragraph"/>
            </w:pPr>
          </w:p>
        </w:tc>
        <w:tc>
          <w:tcPr>
            <w:tcW w:w="497" w:type="pct"/>
            <w:vMerge/>
          </w:tcPr>
          <w:p w14:paraId="4594C912" w14:textId="77777777" w:rsidR="00EF1B4D" w:rsidRDefault="00EF1B4D" w:rsidP="0036373C">
            <w:pPr>
              <w:pStyle w:val="Paragraph"/>
            </w:pPr>
          </w:p>
        </w:tc>
        <w:tc>
          <w:tcPr>
            <w:tcW w:w="425" w:type="pct"/>
          </w:tcPr>
          <w:p w14:paraId="77F291D3" w14:textId="77777777" w:rsidR="00EF1B4D" w:rsidRDefault="004926F8" w:rsidP="0036373C">
            <w:pPr>
              <w:pStyle w:val="Paragraph"/>
            </w:pPr>
            <w:r>
              <w:t>2.99</w:t>
            </w:r>
          </w:p>
        </w:tc>
        <w:tc>
          <w:tcPr>
            <w:tcW w:w="685" w:type="pct"/>
          </w:tcPr>
          <w:p w14:paraId="2FD14723" w14:textId="77777777" w:rsidR="00EF1B4D" w:rsidRDefault="004926F8" w:rsidP="0036373C">
            <w:pPr>
              <w:pStyle w:val="Paragraph"/>
            </w:pPr>
            <w:r>
              <w:t>ASN466</w:t>
            </w:r>
          </w:p>
        </w:tc>
        <w:tc>
          <w:tcPr>
            <w:tcW w:w="431" w:type="pct"/>
            <w:vMerge/>
          </w:tcPr>
          <w:p w14:paraId="0AA2CA62" w14:textId="77777777" w:rsidR="00EF1B4D" w:rsidRDefault="00EF1B4D" w:rsidP="0036373C">
            <w:pPr>
              <w:pStyle w:val="Paragraph"/>
            </w:pPr>
          </w:p>
        </w:tc>
        <w:tc>
          <w:tcPr>
            <w:tcW w:w="650" w:type="pct"/>
          </w:tcPr>
          <w:p w14:paraId="223ABBB7" w14:textId="77777777" w:rsidR="00EF1B4D" w:rsidRDefault="004926F8" w:rsidP="0036373C">
            <w:pPr>
              <w:pStyle w:val="Paragraph"/>
            </w:pPr>
            <w:r>
              <w:t>3.35</w:t>
            </w:r>
          </w:p>
        </w:tc>
        <w:tc>
          <w:tcPr>
            <w:tcW w:w="702" w:type="pct"/>
          </w:tcPr>
          <w:p w14:paraId="4240121A" w14:textId="77777777" w:rsidR="00EF1B4D" w:rsidRDefault="004926F8" w:rsidP="0036373C">
            <w:pPr>
              <w:pStyle w:val="Paragraph"/>
            </w:pPr>
            <w:r>
              <w:t>LYS50</w:t>
            </w:r>
          </w:p>
        </w:tc>
      </w:tr>
      <w:tr w:rsidR="00EF1B4D" w14:paraId="49E4102A" w14:textId="77777777" w:rsidTr="000761A4">
        <w:trPr>
          <w:trHeight w:val="300"/>
          <w:jc w:val="center"/>
        </w:trPr>
        <w:tc>
          <w:tcPr>
            <w:tcW w:w="1610" w:type="pct"/>
            <w:vMerge/>
          </w:tcPr>
          <w:p w14:paraId="2E838BA5" w14:textId="77777777" w:rsidR="00EF1B4D" w:rsidRDefault="00EF1B4D" w:rsidP="0036373C">
            <w:pPr>
              <w:pStyle w:val="Paragraph"/>
            </w:pPr>
          </w:p>
        </w:tc>
        <w:tc>
          <w:tcPr>
            <w:tcW w:w="497" w:type="pct"/>
            <w:vMerge/>
          </w:tcPr>
          <w:p w14:paraId="079116E8" w14:textId="77777777" w:rsidR="00EF1B4D" w:rsidRDefault="00EF1B4D" w:rsidP="0036373C">
            <w:pPr>
              <w:pStyle w:val="Paragraph"/>
            </w:pPr>
          </w:p>
        </w:tc>
        <w:tc>
          <w:tcPr>
            <w:tcW w:w="425" w:type="pct"/>
          </w:tcPr>
          <w:p w14:paraId="64286D37" w14:textId="77777777" w:rsidR="00EF1B4D" w:rsidRDefault="004926F8" w:rsidP="0036373C">
            <w:pPr>
              <w:pStyle w:val="Paragraph"/>
            </w:pPr>
            <w:r>
              <w:t>3.1</w:t>
            </w:r>
          </w:p>
        </w:tc>
        <w:tc>
          <w:tcPr>
            <w:tcW w:w="685" w:type="pct"/>
          </w:tcPr>
          <w:p w14:paraId="7DF2B3E3" w14:textId="77777777" w:rsidR="00EF1B4D" w:rsidRDefault="004926F8" w:rsidP="0036373C">
            <w:pPr>
              <w:pStyle w:val="Paragraph"/>
            </w:pPr>
            <w:r>
              <w:t>ASN466</w:t>
            </w:r>
          </w:p>
        </w:tc>
        <w:tc>
          <w:tcPr>
            <w:tcW w:w="431" w:type="pct"/>
            <w:vMerge/>
          </w:tcPr>
          <w:p w14:paraId="62EC14A8" w14:textId="77777777" w:rsidR="00EF1B4D" w:rsidRDefault="00EF1B4D" w:rsidP="0036373C">
            <w:pPr>
              <w:pStyle w:val="Paragraph"/>
            </w:pPr>
          </w:p>
        </w:tc>
        <w:tc>
          <w:tcPr>
            <w:tcW w:w="650" w:type="pct"/>
          </w:tcPr>
          <w:p w14:paraId="15E1615A" w14:textId="77777777" w:rsidR="00EF1B4D" w:rsidRDefault="00EF1B4D" w:rsidP="0036373C">
            <w:pPr>
              <w:pStyle w:val="Paragraph"/>
            </w:pPr>
          </w:p>
        </w:tc>
        <w:tc>
          <w:tcPr>
            <w:tcW w:w="702" w:type="pct"/>
          </w:tcPr>
          <w:p w14:paraId="026077E4" w14:textId="77777777" w:rsidR="00EF1B4D" w:rsidRDefault="00EF1B4D" w:rsidP="0036373C">
            <w:pPr>
              <w:pStyle w:val="Paragraph"/>
            </w:pPr>
          </w:p>
        </w:tc>
      </w:tr>
      <w:tr w:rsidR="00EF1B4D" w14:paraId="05D9D475" w14:textId="77777777" w:rsidTr="000761A4">
        <w:trPr>
          <w:trHeight w:val="300"/>
          <w:jc w:val="center"/>
        </w:trPr>
        <w:tc>
          <w:tcPr>
            <w:tcW w:w="1610" w:type="pct"/>
            <w:vMerge w:val="restart"/>
          </w:tcPr>
          <w:p w14:paraId="4D4CE6CA" w14:textId="77777777" w:rsidR="00EF1B4D" w:rsidRDefault="004926F8" w:rsidP="0036373C">
            <w:pPr>
              <w:pStyle w:val="Paragraph"/>
            </w:pPr>
            <w:r>
              <w:t>π- alkyl</w:t>
            </w:r>
          </w:p>
        </w:tc>
        <w:tc>
          <w:tcPr>
            <w:tcW w:w="497" w:type="pct"/>
            <w:vMerge w:val="restart"/>
          </w:tcPr>
          <w:p w14:paraId="1A3EA176" w14:textId="77777777" w:rsidR="00EF1B4D" w:rsidRDefault="004926F8" w:rsidP="0036373C">
            <w:pPr>
              <w:pStyle w:val="Paragraph"/>
            </w:pPr>
            <w:r>
              <w:t>1</w:t>
            </w:r>
          </w:p>
        </w:tc>
        <w:tc>
          <w:tcPr>
            <w:tcW w:w="425" w:type="pct"/>
          </w:tcPr>
          <w:p w14:paraId="6FC4E9AE" w14:textId="77777777" w:rsidR="00EF1B4D" w:rsidRDefault="004926F8" w:rsidP="0036373C">
            <w:pPr>
              <w:pStyle w:val="Paragraph"/>
            </w:pPr>
            <w:r>
              <w:t>5.15</w:t>
            </w:r>
          </w:p>
        </w:tc>
        <w:tc>
          <w:tcPr>
            <w:tcW w:w="685" w:type="pct"/>
          </w:tcPr>
          <w:p w14:paraId="7045B2CA" w14:textId="77777777" w:rsidR="00EF1B4D" w:rsidRDefault="004926F8" w:rsidP="0036373C">
            <w:pPr>
              <w:pStyle w:val="Paragraph"/>
            </w:pPr>
            <w:r>
              <w:t>PHE269</w:t>
            </w:r>
          </w:p>
        </w:tc>
        <w:tc>
          <w:tcPr>
            <w:tcW w:w="431" w:type="pct"/>
            <w:vMerge w:val="restart"/>
          </w:tcPr>
          <w:p w14:paraId="3CE8F5E1" w14:textId="77777777" w:rsidR="00EF1B4D" w:rsidRDefault="004926F8" w:rsidP="0036373C">
            <w:pPr>
              <w:pStyle w:val="Paragraph"/>
            </w:pPr>
            <w:r>
              <w:t>2</w:t>
            </w:r>
          </w:p>
        </w:tc>
        <w:tc>
          <w:tcPr>
            <w:tcW w:w="650" w:type="pct"/>
          </w:tcPr>
          <w:p w14:paraId="502D9460" w14:textId="77777777" w:rsidR="00EF1B4D" w:rsidRDefault="004926F8" w:rsidP="0036373C">
            <w:pPr>
              <w:pStyle w:val="Paragraph"/>
            </w:pPr>
            <w:r>
              <w:t>4.2</w:t>
            </w:r>
          </w:p>
        </w:tc>
        <w:tc>
          <w:tcPr>
            <w:tcW w:w="702" w:type="pct"/>
          </w:tcPr>
          <w:p w14:paraId="7FA20655" w14:textId="77777777" w:rsidR="00EF1B4D" w:rsidRDefault="004926F8" w:rsidP="0036373C">
            <w:pPr>
              <w:pStyle w:val="Paragraph"/>
            </w:pPr>
            <w:r>
              <w:t>TRP46</w:t>
            </w:r>
          </w:p>
        </w:tc>
      </w:tr>
      <w:tr w:rsidR="00EF1B4D" w14:paraId="53CF8B04" w14:textId="77777777" w:rsidTr="000761A4">
        <w:trPr>
          <w:trHeight w:val="300"/>
          <w:jc w:val="center"/>
        </w:trPr>
        <w:tc>
          <w:tcPr>
            <w:tcW w:w="1610" w:type="pct"/>
            <w:vMerge/>
          </w:tcPr>
          <w:p w14:paraId="10B83D6F" w14:textId="77777777" w:rsidR="00EF1B4D" w:rsidRDefault="00EF1B4D" w:rsidP="0036373C">
            <w:pPr>
              <w:pStyle w:val="Paragraph"/>
            </w:pPr>
          </w:p>
        </w:tc>
        <w:tc>
          <w:tcPr>
            <w:tcW w:w="497" w:type="pct"/>
            <w:vMerge/>
          </w:tcPr>
          <w:p w14:paraId="07199642" w14:textId="77777777" w:rsidR="00EF1B4D" w:rsidRDefault="00EF1B4D" w:rsidP="0036373C">
            <w:pPr>
              <w:pStyle w:val="Paragraph"/>
            </w:pPr>
          </w:p>
        </w:tc>
        <w:tc>
          <w:tcPr>
            <w:tcW w:w="425" w:type="pct"/>
          </w:tcPr>
          <w:p w14:paraId="7BA607AA" w14:textId="77777777" w:rsidR="00EF1B4D" w:rsidRDefault="00EF1B4D" w:rsidP="0036373C">
            <w:pPr>
              <w:pStyle w:val="Paragraph"/>
            </w:pPr>
          </w:p>
        </w:tc>
        <w:tc>
          <w:tcPr>
            <w:tcW w:w="685" w:type="pct"/>
          </w:tcPr>
          <w:p w14:paraId="2B80EC9C" w14:textId="77777777" w:rsidR="00EF1B4D" w:rsidRDefault="00EF1B4D" w:rsidP="0036373C">
            <w:pPr>
              <w:pStyle w:val="Paragraph"/>
            </w:pPr>
          </w:p>
        </w:tc>
        <w:tc>
          <w:tcPr>
            <w:tcW w:w="431" w:type="pct"/>
            <w:vMerge/>
          </w:tcPr>
          <w:p w14:paraId="0C01ED39" w14:textId="77777777" w:rsidR="00EF1B4D" w:rsidRDefault="00EF1B4D" w:rsidP="0036373C">
            <w:pPr>
              <w:pStyle w:val="Paragraph"/>
            </w:pPr>
          </w:p>
        </w:tc>
        <w:tc>
          <w:tcPr>
            <w:tcW w:w="650" w:type="pct"/>
          </w:tcPr>
          <w:p w14:paraId="40F6614C" w14:textId="77777777" w:rsidR="00EF1B4D" w:rsidRDefault="004926F8" w:rsidP="0036373C">
            <w:pPr>
              <w:pStyle w:val="Paragraph"/>
            </w:pPr>
            <w:r>
              <w:t>4.01</w:t>
            </w:r>
          </w:p>
        </w:tc>
        <w:tc>
          <w:tcPr>
            <w:tcW w:w="702" w:type="pct"/>
          </w:tcPr>
          <w:p w14:paraId="46FF8649" w14:textId="77777777" w:rsidR="00EF1B4D" w:rsidRDefault="004926F8" w:rsidP="0036373C">
            <w:pPr>
              <w:pStyle w:val="Paragraph"/>
            </w:pPr>
            <w:r>
              <w:t>TRP46</w:t>
            </w:r>
          </w:p>
        </w:tc>
      </w:tr>
      <w:tr w:rsidR="00EF1B4D" w14:paraId="5F6A9A04" w14:textId="77777777" w:rsidTr="000761A4">
        <w:trPr>
          <w:trHeight w:val="300"/>
          <w:jc w:val="center"/>
        </w:trPr>
        <w:tc>
          <w:tcPr>
            <w:tcW w:w="1610" w:type="pct"/>
          </w:tcPr>
          <w:p w14:paraId="5C14F2E4" w14:textId="77777777" w:rsidR="00EF1B4D" w:rsidRDefault="004926F8" w:rsidP="0036373C">
            <w:pPr>
              <w:pStyle w:val="Paragraph"/>
            </w:pPr>
            <w:r>
              <w:t>π- sigma</w:t>
            </w:r>
          </w:p>
        </w:tc>
        <w:tc>
          <w:tcPr>
            <w:tcW w:w="497" w:type="pct"/>
          </w:tcPr>
          <w:p w14:paraId="2AB6F7E3" w14:textId="77777777" w:rsidR="00EF1B4D" w:rsidRDefault="00EF1B4D" w:rsidP="0036373C">
            <w:pPr>
              <w:pStyle w:val="Paragraph"/>
            </w:pPr>
          </w:p>
        </w:tc>
        <w:tc>
          <w:tcPr>
            <w:tcW w:w="425" w:type="pct"/>
          </w:tcPr>
          <w:p w14:paraId="485077E3" w14:textId="77777777" w:rsidR="00EF1B4D" w:rsidRDefault="00EF1B4D" w:rsidP="0036373C">
            <w:pPr>
              <w:pStyle w:val="Paragraph"/>
            </w:pPr>
          </w:p>
        </w:tc>
        <w:tc>
          <w:tcPr>
            <w:tcW w:w="685" w:type="pct"/>
          </w:tcPr>
          <w:p w14:paraId="521410B0" w14:textId="77777777" w:rsidR="00EF1B4D" w:rsidRDefault="00EF1B4D" w:rsidP="0036373C">
            <w:pPr>
              <w:pStyle w:val="Paragraph"/>
            </w:pPr>
          </w:p>
        </w:tc>
        <w:tc>
          <w:tcPr>
            <w:tcW w:w="431" w:type="pct"/>
          </w:tcPr>
          <w:p w14:paraId="66D105E1" w14:textId="77777777" w:rsidR="00EF1B4D" w:rsidRDefault="004926F8" w:rsidP="0036373C">
            <w:pPr>
              <w:pStyle w:val="Paragraph"/>
            </w:pPr>
            <w:r>
              <w:t>1</w:t>
            </w:r>
          </w:p>
        </w:tc>
        <w:tc>
          <w:tcPr>
            <w:tcW w:w="650" w:type="pct"/>
          </w:tcPr>
          <w:p w14:paraId="7BDB6FB0" w14:textId="77777777" w:rsidR="00EF1B4D" w:rsidRDefault="004926F8" w:rsidP="0036373C">
            <w:pPr>
              <w:pStyle w:val="Paragraph"/>
            </w:pPr>
            <w:r>
              <w:t>3.72</w:t>
            </w:r>
          </w:p>
        </w:tc>
        <w:tc>
          <w:tcPr>
            <w:tcW w:w="702" w:type="pct"/>
          </w:tcPr>
          <w:p w14:paraId="2C58A2CF" w14:textId="77777777" w:rsidR="00EF1B4D" w:rsidRDefault="004926F8" w:rsidP="0036373C">
            <w:pPr>
              <w:pStyle w:val="Paragraph"/>
            </w:pPr>
            <w:r>
              <w:t>TYR36</w:t>
            </w:r>
          </w:p>
        </w:tc>
      </w:tr>
      <w:tr w:rsidR="00EF1B4D" w14:paraId="2DC9A227" w14:textId="77777777" w:rsidTr="000761A4">
        <w:trPr>
          <w:trHeight w:val="300"/>
          <w:jc w:val="center"/>
        </w:trPr>
        <w:tc>
          <w:tcPr>
            <w:tcW w:w="1610" w:type="pct"/>
          </w:tcPr>
          <w:p w14:paraId="17A37BD9" w14:textId="77777777" w:rsidR="00EF1B4D" w:rsidRDefault="004926F8" w:rsidP="0036373C">
            <w:pPr>
              <w:pStyle w:val="Paragraph"/>
            </w:pPr>
            <w:r>
              <w:t>Unfavourable donor-donor</w:t>
            </w:r>
          </w:p>
        </w:tc>
        <w:tc>
          <w:tcPr>
            <w:tcW w:w="497" w:type="pct"/>
          </w:tcPr>
          <w:p w14:paraId="75D2F8FD" w14:textId="77777777" w:rsidR="00EF1B4D" w:rsidRDefault="00EF1B4D" w:rsidP="0036373C">
            <w:pPr>
              <w:pStyle w:val="Paragraph"/>
            </w:pPr>
          </w:p>
        </w:tc>
        <w:tc>
          <w:tcPr>
            <w:tcW w:w="425" w:type="pct"/>
          </w:tcPr>
          <w:p w14:paraId="39A6F4DA" w14:textId="77777777" w:rsidR="00EF1B4D" w:rsidRDefault="00EF1B4D" w:rsidP="0036373C">
            <w:pPr>
              <w:pStyle w:val="Paragraph"/>
            </w:pPr>
          </w:p>
        </w:tc>
        <w:tc>
          <w:tcPr>
            <w:tcW w:w="685" w:type="pct"/>
          </w:tcPr>
          <w:p w14:paraId="550C1B3F" w14:textId="77777777" w:rsidR="00EF1B4D" w:rsidRDefault="00EF1B4D" w:rsidP="0036373C">
            <w:pPr>
              <w:pStyle w:val="Paragraph"/>
            </w:pPr>
          </w:p>
        </w:tc>
        <w:tc>
          <w:tcPr>
            <w:tcW w:w="431" w:type="pct"/>
          </w:tcPr>
          <w:p w14:paraId="4C7E27BD" w14:textId="77777777" w:rsidR="00EF1B4D" w:rsidRDefault="004926F8" w:rsidP="0036373C">
            <w:pPr>
              <w:pStyle w:val="Paragraph"/>
            </w:pPr>
            <w:r>
              <w:t>1</w:t>
            </w:r>
          </w:p>
        </w:tc>
        <w:tc>
          <w:tcPr>
            <w:tcW w:w="650" w:type="pct"/>
          </w:tcPr>
          <w:p w14:paraId="1EC74E10" w14:textId="77777777" w:rsidR="00EF1B4D" w:rsidRDefault="004926F8" w:rsidP="0036373C">
            <w:pPr>
              <w:pStyle w:val="Paragraph"/>
            </w:pPr>
            <w:r>
              <w:t>2.19</w:t>
            </w:r>
          </w:p>
        </w:tc>
        <w:tc>
          <w:tcPr>
            <w:tcW w:w="702" w:type="pct"/>
          </w:tcPr>
          <w:p w14:paraId="5F0A6B77" w14:textId="77777777" w:rsidR="00EF1B4D" w:rsidRDefault="004926F8" w:rsidP="0036373C">
            <w:pPr>
              <w:pStyle w:val="Paragraph"/>
            </w:pPr>
            <w:r>
              <w:t>LYS50</w:t>
            </w:r>
          </w:p>
        </w:tc>
      </w:tr>
      <w:tr w:rsidR="00EF1B4D" w14:paraId="5D2EDF90" w14:textId="77777777" w:rsidTr="000761A4">
        <w:trPr>
          <w:trHeight w:val="300"/>
          <w:jc w:val="center"/>
        </w:trPr>
        <w:tc>
          <w:tcPr>
            <w:tcW w:w="1610" w:type="pct"/>
          </w:tcPr>
          <w:p w14:paraId="2B5E778E" w14:textId="77777777" w:rsidR="00EF1B4D" w:rsidRDefault="004926F8" w:rsidP="0036373C">
            <w:pPr>
              <w:pStyle w:val="Paragraph"/>
            </w:pPr>
            <w:r>
              <w:t>Alkyl</w:t>
            </w:r>
          </w:p>
        </w:tc>
        <w:tc>
          <w:tcPr>
            <w:tcW w:w="497" w:type="pct"/>
          </w:tcPr>
          <w:p w14:paraId="621D3DB4" w14:textId="77777777" w:rsidR="00EF1B4D" w:rsidRDefault="004926F8" w:rsidP="0036373C">
            <w:pPr>
              <w:pStyle w:val="Paragraph"/>
            </w:pPr>
            <w:r>
              <w:t>1</w:t>
            </w:r>
          </w:p>
        </w:tc>
        <w:tc>
          <w:tcPr>
            <w:tcW w:w="425" w:type="pct"/>
          </w:tcPr>
          <w:p w14:paraId="16D5084C" w14:textId="77777777" w:rsidR="00EF1B4D" w:rsidRDefault="004926F8" w:rsidP="0036373C">
            <w:pPr>
              <w:pStyle w:val="Paragraph"/>
            </w:pPr>
            <w:r>
              <w:t>4.41</w:t>
            </w:r>
          </w:p>
        </w:tc>
        <w:tc>
          <w:tcPr>
            <w:tcW w:w="685" w:type="pct"/>
          </w:tcPr>
          <w:p w14:paraId="05AC004A" w14:textId="77777777" w:rsidR="00EF1B4D" w:rsidRDefault="004926F8" w:rsidP="0036373C">
            <w:pPr>
              <w:pStyle w:val="Paragraph"/>
            </w:pPr>
            <w:r>
              <w:t>PRO278</w:t>
            </w:r>
          </w:p>
        </w:tc>
        <w:tc>
          <w:tcPr>
            <w:tcW w:w="431" w:type="pct"/>
            <w:vMerge w:val="restart"/>
          </w:tcPr>
          <w:p w14:paraId="3293BE99" w14:textId="77777777" w:rsidR="00EF1B4D" w:rsidRDefault="00EF1B4D" w:rsidP="0036373C">
            <w:pPr>
              <w:pStyle w:val="Paragraph"/>
            </w:pPr>
          </w:p>
        </w:tc>
        <w:tc>
          <w:tcPr>
            <w:tcW w:w="650" w:type="pct"/>
            <w:vMerge w:val="restart"/>
          </w:tcPr>
          <w:p w14:paraId="6903B165" w14:textId="77777777" w:rsidR="00EF1B4D" w:rsidRDefault="00EF1B4D" w:rsidP="0036373C">
            <w:pPr>
              <w:pStyle w:val="Paragraph"/>
            </w:pPr>
          </w:p>
        </w:tc>
        <w:tc>
          <w:tcPr>
            <w:tcW w:w="702" w:type="pct"/>
            <w:vMerge w:val="restart"/>
          </w:tcPr>
          <w:p w14:paraId="4DB96A46" w14:textId="77777777" w:rsidR="00EF1B4D" w:rsidRDefault="00EF1B4D" w:rsidP="0036373C">
            <w:pPr>
              <w:pStyle w:val="Paragraph"/>
            </w:pPr>
          </w:p>
        </w:tc>
      </w:tr>
      <w:tr w:rsidR="00EF1B4D" w14:paraId="4EDBBB7D" w14:textId="77777777" w:rsidTr="000761A4">
        <w:trPr>
          <w:trHeight w:val="300"/>
          <w:jc w:val="center"/>
        </w:trPr>
        <w:tc>
          <w:tcPr>
            <w:tcW w:w="1610" w:type="pct"/>
            <w:vMerge w:val="restart"/>
          </w:tcPr>
          <w:p w14:paraId="6A4372DF" w14:textId="77777777" w:rsidR="00EF1B4D" w:rsidRDefault="004926F8" w:rsidP="0036373C">
            <w:pPr>
              <w:pStyle w:val="Paragraph"/>
            </w:pPr>
            <w:r>
              <w:lastRenderedPageBreak/>
              <w:t>Carbon-hydrogen bond</w:t>
            </w:r>
          </w:p>
        </w:tc>
        <w:tc>
          <w:tcPr>
            <w:tcW w:w="497" w:type="pct"/>
            <w:vMerge w:val="restart"/>
          </w:tcPr>
          <w:p w14:paraId="389AD3DE" w14:textId="77777777" w:rsidR="00EF1B4D" w:rsidRDefault="004926F8" w:rsidP="0036373C">
            <w:pPr>
              <w:pStyle w:val="Paragraph"/>
            </w:pPr>
            <w:r>
              <w:t>2</w:t>
            </w:r>
          </w:p>
        </w:tc>
        <w:tc>
          <w:tcPr>
            <w:tcW w:w="425" w:type="pct"/>
          </w:tcPr>
          <w:p w14:paraId="26BEB2FB" w14:textId="77777777" w:rsidR="00EF1B4D" w:rsidRDefault="004926F8" w:rsidP="0036373C">
            <w:pPr>
              <w:pStyle w:val="Paragraph"/>
            </w:pPr>
            <w:r>
              <w:t>3.42</w:t>
            </w:r>
          </w:p>
        </w:tc>
        <w:tc>
          <w:tcPr>
            <w:tcW w:w="685" w:type="pct"/>
          </w:tcPr>
          <w:p w14:paraId="7CE51E06" w14:textId="77777777" w:rsidR="00EF1B4D" w:rsidRDefault="004926F8" w:rsidP="0036373C">
            <w:pPr>
              <w:pStyle w:val="Paragraph"/>
            </w:pPr>
            <w:r>
              <w:t>SER441</w:t>
            </w:r>
          </w:p>
        </w:tc>
        <w:tc>
          <w:tcPr>
            <w:tcW w:w="431" w:type="pct"/>
            <w:vMerge/>
          </w:tcPr>
          <w:p w14:paraId="7CBDBA05" w14:textId="77777777" w:rsidR="00EF1B4D" w:rsidRDefault="00EF1B4D" w:rsidP="0036373C">
            <w:pPr>
              <w:pStyle w:val="Paragraph"/>
            </w:pPr>
          </w:p>
        </w:tc>
        <w:tc>
          <w:tcPr>
            <w:tcW w:w="650" w:type="pct"/>
            <w:vMerge/>
          </w:tcPr>
          <w:p w14:paraId="15965D1C" w14:textId="77777777" w:rsidR="00EF1B4D" w:rsidRDefault="00EF1B4D" w:rsidP="0036373C">
            <w:pPr>
              <w:pStyle w:val="Paragraph"/>
            </w:pPr>
          </w:p>
        </w:tc>
        <w:tc>
          <w:tcPr>
            <w:tcW w:w="702" w:type="pct"/>
            <w:vMerge/>
          </w:tcPr>
          <w:p w14:paraId="447EC86C" w14:textId="77777777" w:rsidR="00EF1B4D" w:rsidRDefault="00EF1B4D" w:rsidP="0036373C">
            <w:pPr>
              <w:pStyle w:val="Paragraph"/>
            </w:pPr>
          </w:p>
        </w:tc>
      </w:tr>
      <w:tr w:rsidR="00EF1B4D" w14:paraId="68EF5929" w14:textId="77777777" w:rsidTr="000761A4">
        <w:trPr>
          <w:trHeight w:val="300"/>
          <w:jc w:val="center"/>
        </w:trPr>
        <w:tc>
          <w:tcPr>
            <w:tcW w:w="1610" w:type="pct"/>
            <w:vMerge/>
          </w:tcPr>
          <w:p w14:paraId="5EB48599" w14:textId="77777777" w:rsidR="00EF1B4D" w:rsidRDefault="00EF1B4D" w:rsidP="0036373C">
            <w:pPr>
              <w:pStyle w:val="Paragraph"/>
            </w:pPr>
          </w:p>
        </w:tc>
        <w:tc>
          <w:tcPr>
            <w:tcW w:w="497" w:type="pct"/>
            <w:vMerge/>
          </w:tcPr>
          <w:p w14:paraId="4E761A98" w14:textId="77777777" w:rsidR="00EF1B4D" w:rsidRDefault="00EF1B4D" w:rsidP="0036373C">
            <w:pPr>
              <w:pStyle w:val="Paragraph"/>
            </w:pPr>
          </w:p>
        </w:tc>
        <w:tc>
          <w:tcPr>
            <w:tcW w:w="425" w:type="pct"/>
          </w:tcPr>
          <w:p w14:paraId="23E71528" w14:textId="77777777" w:rsidR="00EF1B4D" w:rsidRDefault="004926F8" w:rsidP="0036373C">
            <w:pPr>
              <w:pStyle w:val="Paragraph"/>
            </w:pPr>
            <w:r>
              <w:t>3.41</w:t>
            </w:r>
          </w:p>
        </w:tc>
        <w:tc>
          <w:tcPr>
            <w:tcW w:w="685" w:type="pct"/>
          </w:tcPr>
          <w:p w14:paraId="7323747F" w14:textId="77777777" w:rsidR="00EF1B4D" w:rsidRDefault="004926F8" w:rsidP="0036373C">
            <w:pPr>
              <w:pStyle w:val="Paragraph"/>
            </w:pPr>
            <w:r>
              <w:t>SER441</w:t>
            </w:r>
          </w:p>
        </w:tc>
        <w:tc>
          <w:tcPr>
            <w:tcW w:w="431" w:type="pct"/>
            <w:vMerge/>
          </w:tcPr>
          <w:p w14:paraId="32392B97" w14:textId="77777777" w:rsidR="00EF1B4D" w:rsidRDefault="00EF1B4D" w:rsidP="0036373C">
            <w:pPr>
              <w:pStyle w:val="Paragraph"/>
            </w:pPr>
          </w:p>
        </w:tc>
        <w:tc>
          <w:tcPr>
            <w:tcW w:w="650" w:type="pct"/>
            <w:vMerge/>
          </w:tcPr>
          <w:p w14:paraId="564A18A5" w14:textId="77777777" w:rsidR="00EF1B4D" w:rsidRDefault="00EF1B4D" w:rsidP="0036373C">
            <w:pPr>
              <w:pStyle w:val="Paragraph"/>
            </w:pPr>
          </w:p>
        </w:tc>
        <w:tc>
          <w:tcPr>
            <w:tcW w:w="702" w:type="pct"/>
            <w:vMerge/>
          </w:tcPr>
          <w:p w14:paraId="73A05525" w14:textId="77777777" w:rsidR="00EF1B4D" w:rsidRDefault="00EF1B4D" w:rsidP="0036373C">
            <w:pPr>
              <w:pStyle w:val="Paragraph"/>
            </w:pPr>
          </w:p>
        </w:tc>
      </w:tr>
      <w:tr w:rsidR="00EF1B4D" w14:paraId="2886CF1C" w14:textId="77777777" w:rsidTr="000761A4">
        <w:trPr>
          <w:trHeight w:val="300"/>
          <w:jc w:val="center"/>
        </w:trPr>
        <w:tc>
          <w:tcPr>
            <w:tcW w:w="1610" w:type="pct"/>
          </w:tcPr>
          <w:p w14:paraId="413C6950" w14:textId="77777777" w:rsidR="00EF1B4D" w:rsidRDefault="004926F8" w:rsidP="0036373C">
            <w:pPr>
              <w:pStyle w:val="Paragraph"/>
            </w:pPr>
            <w:r>
              <w:t>Total number of interactions</w:t>
            </w:r>
          </w:p>
        </w:tc>
        <w:tc>
          <w:tcPr>
            <w:tcW w:w="497" w:type="pct"/>
          </w:tcPr>
          <w:p w14:paraId="45A0FFB9" w14:textId="77777777" w:rsidR="00EF1B4D" w:rsidRDefault="004926F8" w:rsidP="0036373C">
            <w:pPr>
              <w:pStyle w:val="Paragraph"/>
            </w:pPr>
            <w:r>
              <w:t>12</w:t>
            </w:r>
          </w:p>
        </w:tc>
        <w:tc>
          <w:tcPr>
            <w:tcW w:w="1110" w:type="pct"/>
            <w:gridSpan w:val="2"/>
          </w:tcPr>
          <w:p w14:paraId="4C7F37FE" w14:textId="77777777" w:rsidR="00EF1B4D" w:rsidRDefault="00EF1B4D" w:rsidP="0036373C">
            <w:pPr>
              <w:pStyle w:val="Paragraph"/>
            </w:pPr>
          </w:p>
        </w:tc>
        <w:tc>
          <w:tcPr>
            <w:tcW w:w="431" w:type="pct"/>
          </w:tcPr>
          <w:p w14:paraId="4793F8AB" w14:textId="77777777" w:rsidR="00EF1B4D" w:rsidRDefault="004926F8" w:rsidP="0036373C">
            <w:pPr>
              <w:pStyle w:val="Paragraph"/>
            </w:pPr>
            <w:r>
              <w:t>8</w:t>
            </w:r>
          </w:p>
        </w:tc>
        <w:tc>
          <w:tcPr>
            <w:tcW w:w="1352" w:type="pct"/>
            <w:gridSpan w:val="2"/>
          </w:tcPr>
          <w:p w14:paraId="12B79975" w14:textId="77777777" w:rsidR="00EF1B4D" w:rsidRDefault="00EF1B4D" w:rsidP="0036373C">
            <w:pPr>
              <w:pStyle w:val="Paragraph"/>
            </w:pPr>
          </w:p>
        </w:tc>
      </w:tr>
    </w:tbl>
    <w:p w14:paraId="3D5C99AF" w14:textId="77777777" w:rsidR="00EF1B4D" w:rsidRDefault="004926F8" w:rsidP="0036373C">
      <w:pPr>
        <w:pStyle w:val="TableCaption"/>
      </w:pPr>
      <w:r w:rsidRPr="0036373C">
        <w:rPr>
          <w:b/>
          <w:bCs/>
        </w:rPr>
        <w:t>Table 13</w:t>
      </w:r>
      <w:r>
        <w:t>. The table showing bond interactions and its length between Ulvan and Envelope glycoprotein 1 (GP1) and Nucleoprotein (NP) of Ebola virus showing amino acid residues involves in it</w:t>
      </w:r>
    </w:p>
    <w:tbl>
      <w:tblPr>
        <w:tblStyle w:val="ab"/>
        <w:tblW w:w="5000" w:type="pct"/>
        <w:jc w:val="center"/>
        <w:tblInd w:w="0" w:type="dxa"/>
        <w:tblBorders>
          <w:top w:val="single" w:sz="4" w:space="0" w:color="auto"/>
          <w:bottom w:val="single" w:sz="4" w:space="0" w:color="auto"/>
        </w:tblBorders>
        <w:tblLook w:val="0400" w:firstRow="0" w:lastRow="0" w:firstColumn="0" w:lastColumn="0" w:noHBand="0" w:noVBand="1"/>
      </w:tblPr>
      <w:tblGrid>
        <w:gridCol w:w="3333"/>
        <w:gridCol w:w="779"/>
        <w:gridCol w:w="806"/>
        <w:gridCol w:w="1327"/>
        <w:gridCol w:w="801"/>
        <w:gridCol w:w="1199"/>
        <w:gridCol w:w="1331"/>
      </w:tblGrid>
      <w:tr w:rsidR="00EF1B4D" w14:paraId="3C299CF9" w14:textId="77777777" w:rsidTr="000761A4">
        <w:trPr>
          <w:trHeight w:val="300"/>
          <w:jc w:val="center"/>
        </w:trPr>
        <w:tc>
          <w:tcPr>
            <w:tcW w:w="1740" w:type="pct"/>
          </w:tcPr>
          <w:p w14:paraId="2480936F" w14:textId="77777777" w:rsidR="00EF1B4D" w:rsidRDefault="00EF1B4D" w:rsidP="0036373C">
            <w:pPr>
              <w:pStyle w:val="Paragraph"/>
            </w:pPr>
          </w:p>
        </w:tc>
        <w:tc>
          <w:tcPr>
            <w:tcW w:w="1520" w:type="pct"/>
            <w:gridSpan w:val="3"/>
          </w:tcPr>
          <w:p w14:paraId="73A4E063" w14:textId="77777777" w:rsidR="00EF1B4D" w:rsidRPr="0036373C" w:rsidRDefault="004926F8" w:rsidP="0036373C">
            <w:pPr>
              <w:pStyle w:val="Paragraph"/>
              <w:jc w:val="center"/>
              <w:rPr>
                <w:b/>
                <w:bCs/>
              </w:rPr>
            </w:pPr>
            <w:r w:rsidRPr="0036373C">
              <w:rPr>
                <w:b/>
                <w:bCs/>
              </w:rPr>
              <w:t>5JQB</w:t>
            </w:r>
          </w:p>
        </w:tc>
        <w:tc>
          <w:tcPr>
            <w:tcW w:w="1739" w:type="pct"/>
            <w:gridSpan w:val="3"/>
          </w:tcPr>
          <w:p w14:paraId="174138B8" w14:textId="77777777" w:rsidR="00EF1B4D" w:rsidRPr="0036373C" w:rsidRDefault="004926F8" w:rsidP="0036373C">
            <w:pPr>
              <w:pStyle w:val="Paragraph"/>
              <w:jc w:val="center"/>
              <w:rPr>
                <w:b/>
                <w:bCs/>
              </w:rPr>
            </w:pPr>
            <w:r w:rsidRPr="0036373C">
              <w:rPr>
                <w:b/>
                <w:bCs/>
              </w:rPr>
              <w:t>4Z9P</w:t>
            </w:r>
          </w:p>
        </w:tc>
      </w:tr>
      <w:tr w:rsidR="00EF1B4D" w14:paraId="23C93D82" w14:textId="77777777" w:rsidTr="000761A4">
        <w:trPr>
          <w:trHeight w:val="300"/>
          <w:jc w:val="center"/>
        </w:trPr>
        <w:tc>
          <w:tcPr>
            <w:tcW w:w="1740" w:type="pct"/>
          </w:tcPr>
          <w:p w14:paraId="2377C3CA" w14:textId="77777777" w:rsidR="00EF1B4D" w:rsidRPr="0036373C" w:rsidRDefault="004926F8" w:rsidP="0036373C">
            <w:pPr>
              <w:pStyle w:val="Paragraph"/>
              <w:rPr>
                <w:b/>
                <w:bCs/>
              </w:rPr>
            </w:pPr>
            <w:r w:rsidRPr="0036373C">
              <w:rPr>
                <w:b/>
                <w:bCs/>
              </w:rPr>
              <w:t>Bond interactions</w:t>
            </w:r>
          </w:p>
        </w:tc>
        <w:tc>
          <w:tcPr>
            <w:tcW w:w="407" w:type="pct"/>
          </w:tcPr>
          <w:p w14:paraId="449EF33A" w14:textId="77777777" w:rsidR="00EF1B4D" w:rsidRPr="0036373C" w:rsidRDefault="004926F8" w:rsidP="0036373C">
            <w:pPr>
              <w:pStyle w:val="Paragraph"/>
              <w:rPr>
                <w:b/>
                <w:bCs/>
              </w:rPr>
            </w:pPr>
            <w:r w:rsidRPr="0036373C">
              <w:rPr>
                <w:b/>
                <w:bCs/>
              </w:rPr>
              <w:t>No. of bonds</w:t>
            </w:r>
          </w:p>
        </w:tc>
        <w:tc>
          <w:tcPr>
            <w:tcW w:w="421" w:type="pct"/>
          </w:tcPr>
          <w:p w14:paraId="20E5BF8E" w14:textId="77777777" w:rsidR="00EF1B4D" w:rsidRPr="0036373C" w:rsidRDefault="004926F8" w:rsidP="0036373C">
            <w:pPr>
              <w:pStyle w:val="Paragraph"/>
              <w:rPr>
                <w:b/>
                <w:bCs/>
              </w:rPr>
            </w:pPr>
            <w:r w:rsidRPr="0036373C">
              <w:rPr>
                <w:b/>
                <w:bCs/>
              </w:rPr>
              <w:t>Bond length</w:t>
            </w:r>
          </w:p>
        </w:tc>
        <w:tc>
          <w:tcPr>
            <w:tcW w:w="693" w:type="pct"/>
          </w:tcPr>
          <w:p w14:paraId="28F26901" w14:textId="77777777" w:rsidR="00EF1B4D" w:rsidRPr="0036373C" w:rsidRDefault="004926F8" w:rsidP="0036373C">
            <w:pPr>
              <w:pStyle w:val="Paragraph"/>
              <w:rPr>
                <w:b/>
                <w:bCs/>
              </w:rPr>
            </w:pPr>
            <w:r w:rsidRPr="0036373C">
              <w:rPr>
                <w:b/>
                <w:bCs/>
              </w:rPr>
              <w:t>Amino acid residue</w:t>
            </w:r>
          </w:p>
        </w:tc>
        <w:tc>
          <w:tcPr>
            <w:tcW w:w="418" w:type="pct"/>
          </w:tcPr>
          <w:p w14:paraId="76B30A9A" w14:textId="77777777" w:rsidR="00EF1B4D" w:rsidRPr="0036373C" w:rsidRDefault="004926F8" w:rsidP="0036373C">
            <w:pPr>
              <w:pStyle w:val="Paragraph"/>
              <w:rPr>
                <w:b/>
                <w:bCs/>
              </w:rPr>
            </w:pPr>
            <w:r w:rsidRPr="0036373C">
              <w:rPr>
                <w:b/>
                <w:bCs/>
              </w:rPr>
              <w:t>No. of bonds</w:t>
            </w:r>
          </w:p>
        </w:tc>
        <w:tc>
          <w:tcPr>
            <w:tcW w:w="626" w:type="pct"/>
          </w:tcPr>
          <w:p w14:paraId="4DAA9B79" w14:textId="77777777" w:rsidR="00EF1B4D" w:rsidRPr="0036373C" w:rsidRDefault="004926F8" w:rsidP="0036373C">
            <w:pPr>
              <w:pStyle w:val="Paragraph"/>
              <w:rPr>
                <w:b/>
                <w:bCs/>
              </w:rPr>
            </w:pPr>
            <w:r w:rsidRPr="0036373C">
              <w:rPr>
                <w:b/>
                <w:bCs/>
              </w:rPr>
              <w:t>Bond length</w:t>
            </w:r>
          </w:p>
        </w:tc>
        <w:tc>
          <w:tcPr>
            <w:tcW w:w="695" w:type="pct"/>
          </w:tcPr>
          <w:p w14:paraId="251B4F98" w14:textId="77777777" w:rsidR="00EF1B4D" w:rsidRPr="0036373C" w:rsidRDefault="004926F8" w:rsidP="0036373C">
            <w:pPr>
              <w:pStyle w:val="Paragraph"/>
              <w:rPr>
                <w:b/>
                <w:bCs/>
              </w:rPr>
            </w:pPr>
            <w:r w:rsidRPr="0036373C">
              <w:rPr>
                <w:b/>
                <w:bCs/>
              </w:rPr>
              <w:t>Amino acid residue</w:t>
            </w:r>
          </w:p>
        </w:tc>
      </w:tr>
      <w:tr w:rsidR="00EF1B4D" w14:paraId="2BC5AA2D" w14:textId="77777777" w:rsidTr="000761A4">
        <w:trPr>
          <w:trHeight w:val="300"/>
          <w:jc w:val="center"/>
        </w:trPr>
        <w:tc>
          <w:tcPr>
            <w:tcW w:w="1740" w:type="pct"/>
            <w:vMerge w:val="restart"/>
          </w:tcPr>
          <w:p w14:paraId="7A495C0B" w14:textId="77777777" w:rsidR="00EF1B4D" w:rsidRDefault="004926F8" w:rsidP="0036373C">
            <w:pPr>
              <w:pStyle w:val="Paragraph"/>
            </w:pPr>
            <w:r>
              <w:t>van der Waals interactions</w:t>
            </w:r>
          </w:p>
        </w:tc>
        <w:tc>
          <w:tcPr>
            <w:tcW w:w="407" w:type="pct"/>
            <w:vMerge w:val="restart"/>
          </w:tcPr>
          <w:p w14:paraId="6B5D1E8F" w14:textId="77777777" w:rsidR="00EF1B4D" w:rsidRDefault="004926F8" w:rsidP="0036373C">
            <w:pPr>
              <w:pStyle w:val="Paragraph"/>
            </w:pPr>
            <w:r>
              <w:t>5</w:t>
            </w:r>
          </w:p>
        </w:tc>
        <w:tc>
          <w:tcPr>
            <w:tcW w:w="421" w:type="pct"/>
            <w:vMerge w:val="restart"/>
          </w:tcPr>
          <w:p w14:paraId="6E6A4ADC" w14:textId="77777777" w:rsidR="00EF1B4D" w:rsidRDefault="00EF1B4D" w:rsidP="0036373C">
            <w:pPr>
              <w:pStyle w:val="Paragraph"/>
            </w:pPr>
          </w:p>
        </w:tc>
        <w:tc>
          <w:tcPr>
            <w:tcW w:w="693" w:type="pct"/>
          </w:tcPr>
          <w:p w14:paraId="7EC6BDF3" w14:textId="77777777" w:rsidR="00EF1B4D" w:rsidRDefault="004926F8" w:rsidP="0036373C">
            <w:pPr>
              <w:pStyle w:val="Paragraph"/>
            </w:pPr>
            <w:r>
              <w:t>THR83</w:t>
            </w:r>
          </w:p>
        </w:tc>
        <w:tc>
          <w:tcPr>
            <w:tcW w:w="418" w:type="pct"/>
            <w:vMerge w:val="restart"/>
          </w:tcPr>
          <w:p w14:paraId="29720000" w14:textId="77777777" w:rsidR="00EF1B4D" w:rsidRDefault="004926F8" w:rsidP="0036373C">
            <w:pPr>
              <w:pStyle w:val="Paragraph"/>
            </w:pPr>
            <w:r>
              <w:t>7</w:t>
            </w:r>
          </w:p>
        </w:tc>
        <w:tc>
          <w:tcPr>
            <w:tcW w:w="626" w:type="pct"/>
            <w:vMerge w:val="restart"/>
          </w:tcPr>
          <w:p w14:paraId="1576C90F" w14:textId="77777777" w:rsidR="00EF1B4D" w:rsidRDefault="00EF1B4D" w:rsidP="0036373C">
            <w:pPr>
              <w:pStyle w:val="Paragraph"/>
            </w:pPr>
          </w:p>
        </w:tc>
        <w:tc>
          <w:tcPr>
            <w:tcW w:w="695" w:type="pct"/>
          </w:tcPr>
          <w:p w14:paraId="090BFBC0" w14:textId="77777777" w:rsidR="00EF1B4D" w:rsidRDefault="004926F8" w:rsidP="0036373C">
            <w:pPr>
              <w:pStyle w:val="Paragraph"/>
            </w:pPr>
            <w:r>
              <w:t>PHE208</w:t>
            </w:r>
          </w:p>
        </w:tc>
      </w:tr>
      <w:tr w:rsidR="00EF1B4D" w14:paraId="44286641" w14:textId="77777777" w:rsidTr="000761A4">
        <w:trPr>
          <w:trHeight w:val="300"/>
          <w:jc w:val="center"/>
        </w:trPr>
        <w:tc>
          <w:tcPr>
            <w:tcW w:w="1740" w:type="pct"/>
            <w:vMerge/>
          </w:tcPr>
          <w:p w14:paraId="591E4761" w14:textId="77777777" w:rsidR="00EF1B4D" w:rsidRDefault="00EF1B4D" w:rsidP="0036373C">
            <w:pPr>
              <w:pStyle w:val="Paragraph"/>
            </w:pPr>
          </w:p>
        </w:tc>
        <w:tc>
          <w:tcPr>
            <w:tcW w:w="407" w:type="pct"/>
            <w:vMerge/>
          </w:tcPr>
          <w:p w14:paraId="79A53591" w14:textId="77777777" w:rsidR="00EF1B4D" w:rsidRDefault="00EF1B4D" w:rsidP="0036373C">
            <w:pPr>
              <w:pStyle w:val="Paragraph"/>
            </w:pPr>
          </w:p>
        </w:tc>
        <w:tc>
          <w:tcPr>
            <w:tcW w:w="421" w:type="pct"/>
            <w:vMerge/>
          </w:tcPr>
          <w:p w14:paraId="5204FA01" w14:textId="77777777" w:rsidR="00EF1B4D" w:rsidRDefault="00EF1B4D" w:rsidP="0036373C">
            <w:pPr>
              <w:pStyle w:val="Paragraph"/>
            </w:pPr>
          </w:p>
        </w:tc>
        <w:tc>
          <w:tcPr>
            <w:tcW w:w="693" w:type="pct"/>
          </w:tcPr>
          <w:p w14:paraId="23F7DBCC" w14:textId="77777777" w:rsidR="00EF1B4D" w:rsidRDefault="004926F8" w:rsidP="0036373C">
            <w:pPr>
              <w:pStyle w:val="Paragraph"/>
            </w:pPr>
            <w:r>
              <w:t>TRP86</w:t>
            </w:r>
          </w:p>
        </w:tc>
        <w:tc>
          <w:tcPr>
            <w:tcW w:w="418" w:type="pct"/>
            <w:vMerge/>
          </w:tcPr>
          <w:p w14:paraId="76B7D601" w14:textId="77777777" w:rsidR="00EF1B4D" w:rsidRDefault="00EF1B4D" w:rsidP="0036373C">
            <w:pPr>
              <w:pStyle w:val="Paragraph"/>
            </w:pPr>
          </w:p>
        </w:tc>
        <w:tc>
          <w:tcPr>
            <w:tcW w:w="626" w:type="pct"/>
            <w:vMerge/>
          </w:tcPr>
          <w:p w14:paraId="0599EDB6" w14:textId="77777777" w:rsidR="00EF1B4D" w:rsidRDefault="00EF1B4D" w:rsidP="0036373C">
            <w:pPr>
              <w:pStyle w:val="Paragraph"/>
            </w:pPr>
          </w:p>
        </w:tc>
        <w:tc>
          <w:tcPr>
            <w:tcW w:w="695" w:type="pct"/>
          </w:tcPr>
          <w:p w14:paraId="7D4110A4" w14:textId="77777777" w:rsidR="00EF1B4D" w:rsidRDefault="004926F8" w:rsidP="0036373C">
            <w:pPr>
              <w:pStyle w:val="Paragraph"/>
            </w:pPr>
            <w:r>
              <w:t>VAL199</w:t>
            </w:r>
          </w:p>
        </w:tc>
      </w:tr>
      <w:tr w:rsidR="00EF1B4D" w14:paraId="5A6A4E6C" w14:textId="77777777" w:rsidTr="000761A4">
        <w:trPr>
          <w:trHeight w:val="300"/>
          <w:jc w:val="center"/>
        </w:trPr>
        <w:tc>
          <w:tcPr>
            <w:tcW w:w="1740" w:type="pct"/>
            <w:vMerge/>
          </w:tcPr>
          <w:p w14:paraId="5CE79D0F" w14:textId="77777777" w:rsidR="00EF1B4D" w:rsidRDefault="00EF1B4D" w:rsidP="0036373C">
            <w:pPr>
              <w:pStyle w:val="Paragraph"/>
            </w:pPr>
          </w:p>
        </w:tc>
        <w:tc>
          <w:tcPr>
            <w:tcW w:w="407" w:type="pct"/>
            <w:vMerge/>
          </w:tcPr>
          <w:p w14:paraId="3C81334C" w14:textId="77777777" w:rsidR="00EF1B4D" w:rsidRDefault="00EF1B4D" w:rsidP="0036373C">
            <w:pPr>
              <w:pStyle w:val="Paragraph"/>
            </w:pPr>
          </w:p>
        </w:tc>
        <w:tc>
          <w:tcPr>
            <w:tcW w:w="421" w:type="pct"/>
            <w:vMerge/>
          </w:tcPr>
          <w:p w14:paraId="4399C533" w14:textId="77777777" w:rsidR="00EF1B4D" w:rsidRDefault="00EF1B4D" w:rsidP="0036373C">
            <w:pPr>
              <w:pStyle w:val="Paragraph"/>
            </w:pPr>
          </w:p>
        </w:tc>
        <w:tc>
          <w:tcPr>
            <w:tcW w:w="693" w:type="pct"/>
          </w:tcPr>
          <w:p w14:paraId="7D2F0027" w14:textId="77777777" w:rsidR="00EF1B4D" w:rsidRDefault="004926F8" w:rsidP="0036373C">
            <w:pPr>
              <w:pStyle w:val="Paragraph"/>
            </w:pPr>
            <w:r>
              <w:t>GLY74</w:t>
            </w:r>
          </w:p>
        </w:tc>
        <w:tc>
          <w:tcPr>
            <w:tcW w:w="418" w:type="pct"/>
            <w:vMerge/>
          </w:tcPr>
          <w:p w14:paraId="0F25D514" w14:textId="77777777" w:rsidR="00EF1B4D" w:rsidRDefault="00EF1B4D" w:rsidP="0036373C">
            <w:pPr>
              <w:pStyle w:val="Paragraph"/>
            </w:pPr>
          </w:p>
        </w:tc>
        <w:tc>
          <w:tcPr>
            <w:tcW w:w="626" w:type="pct"/>
            <w:vMerge/>
          </w:tcPr>
          <w:p w14:paraId="396C0BF3" w14:textId="77777777" w:rsidR="00EF1B4D" w:rsidRDefault="00EF1B4D" w:rsidP="0036373C">
            <w:pPr>
              <w:pStyle w:val="Paragraph"/>
            </w:pPr>
          </w:p>
        </w:tc>
        <w:tc>
          <w:tcPr>
            <w:tcW w:w="695" w:type="pct"/>
          </w:tcPr>
          <w:p w14:paraId="01133F26" w14:textId="77777777" w:rsidR="00EF1B4D" w:rsidRDefault="004926F8" w:rsidP="0036373C">
            <w:pPr>
              <w:pStyle w:val="Paragraph"/>
            </w:pPr>
            <w:r>
              <w:t>GLY63</w:t>
            </w:r>
          </w:p>
        </w:tc>
      </w:tr>
      <w:tr w:rsidR="00EF1B4D" w14:paraId="34B04421" w14:textId="77777777" w:rsidTr="000761A4">
        <w:trPr>
          <w:trHeight w:val="300"/>
          <w:jc w:val="center"/>
        </w:trPr>
        <w:tc>
          <w:tcPr>
            <w:tcW w:w="1740" w:type="pct"/>
            <w:vMerge/>
          </w:tcPr>
          <w:p w14:paraId="3B4F793A" w14:textId="77777777" w:rsidR="00EF1B4D" w:rsidRDefault="00EF1B4D" w:rsidP="0036373C">
            <w:pPr>
              <w:pStyle w:val="Paragraph"/>
            </w:pPr>
          </w:p>
        </w:tc>
        <w:tc>
          <w:tcPr>
            <w:tcW w:w="407" w:type="pct"/>
            <w:vMerge/>
          </w:tcPr>
          <w:p w14:paraId="72EA6BE7" w14:textId="77777777" w:rsidR="00EF1B4D" w:rsidRDefault="00EF1B4D" w:rsidP="0036373C">
            <w:pPr>
              <w:pStyle w:val="Paragraph"/>
            </w:pPr>
          </w:p>
        </w:tc>
        <w:tc>
          <w:tcPr>
            <w:tcW w:w="421" w:type="pct"/>
            <w:vMerge/>
          </w:tcPr>
          <w:p w14:paraId="263A61D9" w14:textId="77777777" w:rsidR="00EF1B4D" w:rsidRDefault="00EF1B4D" w:rsidP="0036373C">
            <w:pPr>
              <w:pStyle w:val="Paragraph"/>
            </w:pPr>
          </w:p>
        </w:tc>
        <w:tc>
          <w:tcPr>
            <w:tcW w:w="693" w:type="pct"/>
          </w:tcPr>
          <w:p w14:paraId="28C88F16" w14:textId="77777777" w:rsidR="00EF1B4D" w:rsidRDefault="004926F8" w:rsidP="0036373C">
            <w:pPr>
              <w:pStyle w:val="Paragraph"/>
            </w:pPr>
            <w:r>
              <w:t>GLU106</w:t>
            </w:r>
          </w:p>
        </w:tc>
        <w:tc>
          <w:tcPr>
            <w:tcW w:w="418" w:type="pct"/>
            <w:vMerge/>
          </w:tcPr>
          <w:p w14:paraId="3125FCE2" w14:textId="77777777" w:rsidR="00EF1B4D" w:rsidRDefault="00EF1B4D" w:rsidP="0036373C">
            <w:pPr>
              <w:pStyle w:val="Paragraph"/>
            </w:pPr>
          </w:p>
        </w:tc>
        <w:tc>
          <w:tcPr>
            <w:tcW w:w="626" w:type="pct"/>
            <w:vMerge/>
          </w:tcPr>
          <w:p w14:paraId="1963454B" w14:textId="77777777" w:rsidR="00EF1B4D" w:rsidRDefault="00EF1B4D" w:rsidP="0036373C">
            <w:pPr>
              <w:pStyle w:val="Paragraph"/>
            </w:pPr>
          </w:p>
        </w:tc>
        <w:tc>
          <w:tcPr>
            <w:tcW w:w="695" w:type="pct"/>
          </w:tcPr>
          <w:p w14:paraId="106603E6" w14:textId="77777777" w:rsidR="00EF1B4D" w:rsidRDefault="004926F8" w:rsidP="0036373C">
            <w:pPr>
              <w:pStyle w:val="Paragraph"/>
            </w:pPr>
            <w:r>
              <w:t>LEU203</w:t>
            </w:r>
          </w:p>
        </w:tc>
      </w:tr>
      <w:tr w:rsidR="00EF1B4D" w14:paraId="5F8C2DCB" w14:textId="77777777" w:rsidTr="000761A4">
        <w:trPr>
          <w:trHeight w:val="300"/>
          <w:jc w:val="center"/>
        </w:trPr>
        <w:tc>
          <w:tcPr>
            <w:tcW w:w="1740" w:type="pct"/>
            <w:vMerge/>
          </w:tcPr>
          <w:p w14:paraId="69327AF4" w14:textId="77777777" w:rsidR="00EF1B4D" w:rsidRDefault="00EF1B4D" w:rsidP="0036373C">
            <w:pPr>
              <w:pStyle w:val="Paragraph"/>
            </w:pPr>
          </w:p>
        </w:tc>
        <w:tc>
          <w:tcPr>
            <w:tcW w:w="407" w:type="pct"/>
            <w:vMerge/>
          </w:tcPr>
          <w:p w14:paraId="50A3E218" w14:textId="77777777" w:rsidR="00EF1B4D" w:rsidRDefault="00EF1B4D" w:rsidP="0036373C">
            <w:pPr>
              <w:pStyle w:val="Paragraph"/>
            </w:pPr>
          </w:p>
        </w:tc>
        <w:tc>
          <w:tcPr>
            <w:tcW w:w="421" w:type="pct"/>
            <w:vMerge/>
          </w:tcPr>
          <w:p w14:paraId="3A258B6F" w14:textId="77777777" w:rsidR="00EF1B4D" w:rsidRDefault="00EF1B4D" w:rsidP="0036373C">
            <w:pPr>
              <w:pStyle w:val="Paragraph"/>
            </w:pPr>
          </w:p>
        </w:tc>
        <w:tc>
          <w:tcPr>
            <w:tcW w:w="693" w:type="pct"/>
          </w:tcPr>
          <w:p w14:paraId="4D62FD8F" w14:textId="77777777" w:rsidR="00EF1B4D" w:rsidRDefault="004926F8" w:rsidP="0036373C">
            <w:pPr>
              <w:pStyle w:val="Paragraph"/>
            </w:pPr>
            <w:r>
              <w:t>PRO250</w:t>
            </w:r>
          </w:p>
        </w:tc>
        <w:tc>
          <w:tcPr>
            <w:tcW w:w="418" w:type="pct"/>
            <w:vMerge/>
          </w:tcPr>
          <w:p w14:paraId="69A647CA" w14:textId="77777777" w:rsidR="00EF1B4D" w:rsidRDefault="00EF1B4D" w:rsidP="0036373C">
            <w:pPr>
              <w:pStyle w:val="Paragraph"/>
            </w:pPr>
          </w:p>
        </w:tc>
        <w:tc>
          <w:tcPr>
            <w:tcW w:w="626" w:type="pct"/>
            <w:vMerge/>
          </w:tcPr>
          <w:p w14:paraId="2B1CFF5A" w14:textId="77777777" w:rsidR="00EF1B4D" w:rsidRDefault="00EF1B4D" w:rsidP="0036373C">
            <w:pPr>
              <w:pStyle w:val="Paragraph"/>
            </w:pPr>
          </w:p>
        </w:tc>
        <w:tc>
          <w:tcPr>
            <w:tcW w:w="695" w:type="pct"/>
          </w:tcPr>
          <w:p w14:paraId="127CF9E9" w14:textId="77777777" w:rsidR="00EF1B4D" w:rsidRDefault="004926F8" w:rsidP="0036373C">
            <w:pPr>
              <w:pStyle w:val="Paragraph"/>
            </w:pPr>
            <w:r>
              <w:t>VAL64</w:t>
            </w:r>
          </w:p>
        </w:tc>
      </w:tr>
      <w:tr w:rsidR="00EF1B4D" w14:paraId="0087D328" w14:textId="77777777" w:rsidTr="000761A4">
        <w:trPr>
          <w:trHeight w:val="300"/>
          <w:jc w:val="center"/>
        </w:trPr>
        <w:tc>
          <w:tcPr>
            <w:tcW w:w="1740" w:type="pct"/>
            <w:vMerge/>
          </w:tcPr>
          <w:p w14:paraId="1FC5AFE5" w14:textId="77777777" w:rsidR="00EF1B4D" w:rsidRDefault="00EF1B4D" w:rsidP="0036373C">
            <w:pPr>
              <w:pStyle w:val="Paragraph"/>
            </w:pPr>
          </w:p>
        </w:tc>
        <w:tc>
          <w:tcPr>
            <w:tcW w:w="407" w:type="pct"/>
            <w:vMerge/>
          </w:tcPr>
          <w:p w14:paraId="7DF9B449" w14:textId="77777777" w:rsidR="00EF1B4D" w:rsidRDefault="00EF1B4D" w:rsidP="0036373C">
            <w:pPr>
              <w:pStyle w:val="Paragraph"/>
            </w:pPr>
          </w:p>
        </w:tc>
        <w:tc>
          <w:tcPr>
            <w:tcW w:w="421" w:type="pct"/>
            <w:vMerge/>
          </w:tcPr>
          <w:p w14:paraId="6F865B63" w14:textId="77777777" w:rsidR="00EF1B4D" w:rsidRDefault="00EF1B4D" w:rsidP="0036373C">
            <w:pPr>
              <w:pStyle w:val="Paragraph"/>
            </w:pPr>
          </w:p>
        </w:tc>
        <w:tc>
          <w:tcPr>
            <w:tcW w:w="693" w:type="pct"/>
          </w:tcPr>
          <w:p w14:paraId="106CE35F" w14:textId="77777777" w:rsidR="00EF1B4D" w:rsidRDefault="00EF1B4D" w:rsidP="0036373C">
            <w:pPr>
              <w:pStyle w:val="Paragraph"/>
            </w:pPr>
          </w:p>
        </w:tc>
        <w:tc>
          <w:tcPr>
            <w:tcW w:w="418" w:type="pct"/>
            <w:vMerge/>
          </w:tcPr>
          <w:p w14:paraId="3C5B7779" w14:textId="77777777" w:rsidR="00EF1B4D" w:rsidRDefault="00EF1B4D" w:rsidP="0036373C">
            <w:pPr>
              <w:pStyle w:val="Paragraph"/>
            </w:pPr>
          </w:p>
        </w:tc>
        <w:tc>
          <w:tcPr>
            <w:tcW w:w="626" w:type="pct"/>
            <w:vMerge/>
          </w:tcPr>
          <w:p w14:paraId="1C032D22" w14:textId="77777777" w:rsidR="00EF1B4D" w:rsidRDefault="00EF1B4D" w:rsidP="0036373C">
            <w:pPr>
              <w:pStyle w:val="Paragraph"/>
            </w:pPr>
          </w:p>
        </w:tc>
        <w:tc>
          <w:tcPr>
            <w:tcW w:w="695" w:type="pct"/>
          </w:tcPr>
          <w:p w14:paraId="40E73277" w14:textId="77777777" w:rsidR="00EF1B4D" w:rsidRDefault="004926F8" w:rsidP="0036373C">
            <w:pPr>
              <w:pStyle w:val="Paragraph"/>
            </w:pPr>
            <w:r>
              <w:t>ALA70</w:t>
            </w:r>
          </w:p>
        </w:tc>
      </w:tr>
      <w:tr w:rsidR="00EF1B4D" w14:paraId="10BCCE50" w14:textId="77777777" w:rsidTr="000761A4">
        <w:trPr>
          <w:trHeight w:val="300"/>
          <w:jc w:val="center"/>
        </w:trPr>
        <w:tc>
          <w:tcPr>
            <w:tcW w:w="1740" w:type="pct"/>
            <w:vMerge/>
          </w:tcPr>
          <w:p w14:paraId="75BC436D" w14:textId="77777777" w:rsidR="00EF1B4D" w:rsidRDefault="00EF1B4D" w:rsidP="0036373C">
            <w:pPr>
              <w:pStyle w:val="Paragraph"/>
            </w:pPr>
          </w:p>
        </w:tc>
        <w:tc>
          <w:tcPr>
            <w:tcW w:w="407" w:type="pct"/>
            <w:vMerge/>
          </w:tcPr>
          <w:p w14:paraId="527398A5" w14:textId="77777777" w:rsidR="00EF1B4D" w:rsidRDefault="00EF1B4D" w:rsidP="0036373C">
            <w:pPr>
              <w:pStyle w:val="Paragraph"/>
            </w:pPr>
          </w:p>
        </w:tc>
        <w:tc>
          <w:tcPr>
            <w:tcW w:w="421" w:type="pct"/>
            <w:vMerge/>
          </w:tcPr>
          <w:p w14:paraId="37B3D479" w14:textId="77777777" w:rsidR="00EF1B4D" w:rsidRDefault="00EF1B4D" w:rsidP="0036373C">
            <w:pPr>
              <w:pStyle w:val="Paragraph"/>
            </w:pPr>
          </w:p>
        </w:tc>
        <w:tc>
          <w:tcPr>
            <w:tcW w:w="693" w:type="pct"/>
          </w:tcPr>
          <w:p w14:paraId="08EAFA54" w14:textId="77777777" w:rsidR="00EF1B4D" w:rsidRDefault="00EF1B4D" w:rsidP="0036373C">
            <w:pPr>
              <w:pStyle w:val="Paragraph"/>
            </w:pPr>
          </w:p>
        </w:tc>
        <w:tc>
          <w:tcPr>
            <w:tcW w:w="418" w:type="pct"/>
            <w:vMerge/>
          </w:tcPr>
          <w:p w14:paraId="39923039" w14:textId="77777777" w:rsidR="00EF1B4D" w:rsidRDefault="00EF1B4D" w:rsidP="0036373C">
            <w:pPr>
              <w:pStyle w:val="Paragraph"/>
            </w:pPr>
          </w:p>
        </w:tc>
        <w:tc>
          <w:tcPr>
            <w:tcW w:w="626" w:type="pct"/>
          </w:tcPr>
          <w:p w14:paraId="3850CE07" w14:textId="77777777" w:rsidR="00EF1B4D" w:rsidRDefault="00EF1B4D" w:rsidP="0036373C">
            <w:pPr>
              <w:pStyle w:val="Paragraph"/>
            </w:pPr>
          </w:p>
        </w:tc>
        <w:tc>
          <w:tcPr>
            <w:tcW w:w="695" w:type="pct"/>
          </w:tcPr>
          <w:p w14:paraId="0EFCBBC9" w14:textId="77777777" w:rsidR="00EF1B4D" w:rsidRDefault="004926F8" w:rsidP="0036373C">
            <w:pPr>
              <w:pStyle w:val="Paragraph"/>
            </w:pPr>
            <w:r>
              <w:t>ARG39</w:t>
            </w:r>
          </w:p>
        </w:tc>
      </w:tr>
      <w:tr w:rsidR="00EF1B4D" w14:paraId="25F158E0" w14:textId="77777777" w:rsidTr="000761A4">
        <w:trPr>
          <w:trHeight w:val="300"/>
          <w:jc w:val="center"/>
        </w:trPr>
        <w:tc>
          <w:tcPr>
            <w:tcW w:w="1740" w:type="pct"/>
            <w:vMerge w:val="restart"/>
          </w:tcPr>
          <w:p w14:paraId="364380B2" w14:textId="77777777" w:rsidR="00EF1B4D" w:rsidRDefault="004926F8" w:rsidP="0036373C">
            <w:pPr>
              <w:pStyle w:val="Paragraph"/>
            </w:pPr>
            <w:r>
              <w:t>Conventional hydrogen bonds</w:t>
            </w:r>
          </w:p>
        </w:tc>
        <w:tc>
          <w:tcPr>
            <w:tcW w:w="407" w:type="pct"/>
            <w:vMerge w:val="restart"/>
          </w:tcPr>
          <w:p w14:paraId="56ACF7E4" w14:textId="77777777" w:rsidR="00EF1B4D" w:rsidRDefault="004926F8" w:rsidP="0036373C">
            <w:pPr>
              <w:pStyle w:val="Paragraph"/>
            </w:pPr>
            <w:r>
              <w:t>13</w:t>
            </w:r>
          </w:p>
        </w:tc>
        <w:tc>
          <w:tcPr>
            <w:tcW w:w="421" w:type="pct"/>
          </w:tcPr>
          <w:p w14:paraId="44AECDC1" w14:textId="77777777" w:rsidR="00EF1B4D" w:rsidRDefault="004926F8" w:rsidP="0036373C">
            <w:pPr>
              <w:pStyle w:val="Paragraph"/>
            </w:pPr>
            <w:r>
              <w:t>2.8</w:t>
            </w:r>
          </w:p>
        </w:tc>
        <w:tc>
          <w:tcPr>
            <w:tcW w:w="693" w:type="pct"/>
          </w:tcPr>
          <w:p w14:paraId="01183C7C" w14:textId="77777777" w:rsidR="00EF1B4D" w:rsidRDefault="004926F8" w:rsidP="0036373C">
            <w:pPr>
              <w:pStyle w:val="Paragraph"/>
            </w:pPr>
            <w:r>
              <w:t>ASN107</w:t>
            </w:r>
          </w:p>
        </w:tc>
        <w:tc>
          <w:tcPr>
            <w:tcW w:w="418" w:type="pct"/>
            <w:vMerge w:val="restart"/>
          </w:tcPr>
          <w:p w14:paraId="19D50C95" w14:textId="77777777" w:rsidR="00EF1B4D" w:rsidRDefault="004926F8" w:rsidP="0036373C">
            <w:pPr>
              <w:pStyle w:val="Paragraph"/>
            </w:pPr>
            <w:r>
              <w:t>9</w:t>
            </w:r>
          </w:p>
        </w:tc>
        <w:tc>
          <w:tcPr>
            <w:tcW w:w="626" w:type="pct"/>
          </w:tcPr>
          <w:p w14:paraId="1D507810" w14:textId="77777777" w:rsidR="00EF1B4D" w:rsidRDefault="004926F8" w:rsidP="0036373C">
            <w:pPr>
              <w:pStyle w:val="Paragraph"/>
            </w:pPr>
            <w:r>
              <w:t>3.28</w:t>
            </w:r>
          </w:p>
        </w:tc>
        <w:tc>
          <w:tcPr>
            <w:tcW w:w="695" w:type="pct"/>
          </w:tcPr>
          <w:p w14:paraId="331ACB2D" w14:textId="77777777" w:rsidR="00EF1B4D" w:rsidRDefault="004926F8" w:rsidP="0036373C">
            <w:pPr>
              <w:pStyle w:val="Paragraph"/>
            </w:pPr>
            <w:r>
              <w:t>ASP71</w:t>
            </w:r>
          </w:p>
        </w:tc>
      </w:tr>
      <w:tr w:rsidR="00EF1B4D" w14:paraId="0C0A2A9D" w14:textId="77777777" w:rsidTr="000761A4">
        <w:trPr>
          <w:trHeight w:val="300"/>
          <w:jc w:val="center"/>
        </w:trPr>
        <w:tc>
          <w:tcPr>
            <w:tcW w:w="1740" w:type="pct"/>
            <w:vMerge/>
          </w:tcPr>
          <w:p w14:paraId="36EB4B33" w14:textId="77777777" w:rsidR="00EF1B4D" w:rsidRDefault="00EF1B4D" w:rsidP="0036373C">
            <w:pPr>
              <w:pStyle w:val="Paragraph"/>
            </w:pPr>
          </w:p>
        </w:tc>
        <w:tc>
          <w:tcPr>
            <w:tcW w:w="407" w:type="pct"/>
            <w:vMerge/>
          </w:tcPr>
          <w:p w14:paraId="7BB0C019" w14:textId="77777777" w:rsidR="00EF1B4D" w:rsidRDefault="00EF1B4D" w:rsidP="0036373C">
            <w:pPr>
              <w:pStyle w:val="Paragraph"/>
            </w:pPr>
          </w:p>
        </w:tc>
        <w:tc>
          <w:tcPr>
            <w:tcW w:w="421" w:type="pct"/>
          </w:tcPr>
          <w:p w14:paraId="46C67C10" w14:textId="77777777" w:rsidR="00EF1B4D" w:rsidRDefault="004926F8" w:rsidP="0036373C">
            <w:pPr>
              <w:pStyle w:val="Paragraph"/>
            </w:pPr>
            <w:r>
              <w:t>3.2</w:t>
            </w:r>
          </w:p>
        </w:tc>
        <w:tc>
          <w:tcPr>
            <w:tcW w:w="693" w:type="pct"/>
          </w:tcPr>
          <w:p w14:paraId="47924AC1" w14:textId="77777777" w:rsidR="00EF1B4D" w:rsidRDefault="004926F8" w:rsidP="0036373C">
            <w:pPr>
              <w:pStyle w:val="Paragraph"/>
            </w:pPr>
            <w:r>
              <w:t>GLN251</w:t>
            </w:r>
          </w:p>
        </w:tc>
        <w:tc>
          <w:tcPr>
            <w:tcW w:w="418" w:type="pct"/>
            <w:vMerge/>
          </w:tcPr>
          <w:p w14:paraId="524A98E4" w14:textId="77777777" w:rsidR="00EF1B4D" w:rsidRDefault="00EF1B4D" w:rsidP="0036373C">
            <w:pPr>
              <w:pStyle w:val="Paragraph"/>
            </w:pPr>
          </w:p>
        </w:tc>
        <w:tc>
          <w:tcPr>
            <w:tcW w:w="626" w:type="pct"/>
          </w:tcPr>
          <w:p w14:paraId="12D8474F" w14:textId="77777777" w:rsidR="00EF1B4D" w:rsidRDefault="004926F8" w:rsidP="0036373C">
            <w:pPr>
              <w:pStyle w:val="Paragraph"/>
            </w:pPr>
            <w:r>
              <w:t>3.14</w:t>
            </w:r>
          </w:p>
        </w:tc>
        <w:tc>
          <w:tcPr>
            <w:tcW w:w="695" w:type="pct"/>
          </w:tcPr>
          <w:p w14:paraId="0E346B6F" w14:textId="77777777" w:rsidR="00EF1B4D" w:rsidRDefault="004926F8" w:rsidP="0036373C">
            <w:pPr>
              <w:pStyle w:val="Paragraph"/>
            </w:pPr>
            <w:r>
              <w:t>ASN207</w:t>
            </w:r>
          </w:p>
        </w:tc>
      </w:tr>
      <w:tr w:rsidR="00EF1B4D" w14:paraId="22541FC1" w14:textId="77777777" w:rsidTr="000761A4">
        <w:trPr>
          <w:trHeight w:val="300"/>
          <w:jc w:val="center"/>
        </w:trPr>
        <w:tc>
          <w:tcPr>
            <w:tcW w:w="1740" w:type="pct"/>
            <w:vMerge/>
          </w:tcPr>
          <w:p w14:paraId="7D117FBB" w14:textId="77777777" w:rsidR="00EF1B4D" w:rsidRDefault="00EF1B4D" w:rsidP="0036373C">
            <w:pPr>
              <w:pStyle w:val="Paragraph"/>
            </w:pPr>
          </w:p>
        </w:tc>
        <w:tc>
          <w:tcPr>
            <w:tcW w:w="407" w:type="pct"/>
            <w:vMerge/>
          </w:tcPr>
          <w:p w14:paraId="235E19B4" w14:textId="77777777" w:rsidR="00EF1B4D" w:rsidRDefault="00EF1B4D" w:rsidP="0036373C">
            <w:pPr>
              <w:pStyle w:val="Paragraph"/>
            </w:pPr>
          </w:p>
        </w:tc>
        <w:tc>
          <w:tcPr>
            <w:tcW w:w="421" w:type="pct"/>
          </w:tcPr>
          <w:p w14:paraId="6C0CD01A" w14:textId="77777777" w:rsidR="00EF1B4D" w:rsidRDefault="004926F8" w:rsidP="0036373C">
            <w:pPr>
              <w:pStyle w:val="Paragraph"/>
            </w:pPr>
            <w:r>
              <w:t>1.73</w:t>
            </w:r>
          </w:p>
        </w:tc>
        <w:tc>
          <w:tcPr>
            <w:tcW w:w="693" w:type="pct"/>
          </w:tcPr>
          <w:p w14:paraId="42985AC0" w14:textId="77777777" w:rsidR="00EF1B4D" w:rsidRDefault="004926F8" w:rsidP="0036373C">
            <w:pPr>
              <w:pStyle w:val="Paragraph"/>
            </w:pPr>
            <w:r>
              <w:t>TRP288</w:t>
            </w:r>
          </w:p>
        </w:tc>
        <w:tc>
          <w:tcPr>
            <w:tcW w:w="418" w:type="pct"/>
            <w:vMerge/>
          </w:tcPr>
          <w:p w14:paraId="69DE4167" w14:textId="77777777" w:rsidR="00EF1B4D" w:rsidRDefault="00EF1B4D" w:rsidP="0036373C">
            <w:pPr>
              <w:pStyle w:val="Paragraph"/>
            </w:pPr>
          </w:p>
        </w:tc>
        <w:tc>
          <w:tcPr>
            <w:tcW w:w="626" w:type="pct"/>
          </w:tcPr>
          <w:p w14:paraId="0E7FFB77" w14:textId="77777777" w:rsidR="00EF1B4D" w:rsidRDefault="004926F8" w:rsidP="0036373C">
            <w:pPr>
              <w:pStyle w:val="Paragraph"/>
            </w:pPr>
            <w:r>
              <w:t>2.75</w:t>
            </w:r>
          </w:p>
        </w:tc>
        <w:tc>
          <w:tcPr>
            <w:tcW w:w="695" w:type="pct"/>
          </w:tcPr>
          <w:p w14:paraId="5EDEBF0C" w14:textId="77777777" w:rsidR="00EF1B4D" w:rsidRDefault="004926F8" w:rsidP="0036373C">
            <w:pPr>
              <w:pStyle w:val="Paragraph"/>
            </w:pPr>
            <w:r>
              <w:t>GLN67</w:t>
            </w:r>
          </w:p>
        </w:tc>
      </w:tr>
      <w:tr w:rsidR="00EF1B4D" w14:paraId="300DC314" w14:textId="77777777" w:rsidTr="000761A4">
        <w:trPr>
          <w:trHeight w:val="300"/>
          <w:jc w:val="center"/>
        </w:trPr>
        <w:tc>
          <w:tcPr>
            <w:tcW w:w="1740" w:type="pct"/>
            <w:vMerge/>
          </w:tcPr>
          <w:p w14:paraId="1052F446" w14:textId="77777777" w:rsidR="00EF1B4D" w:rsidRDefault="00EF1B4D" w:rsidP="0036373C">
            <w:pPr>
              <w:pStyle w:val="Paragraph"/>
            </w:pPr>
          </w:p>
        </w:tc>
        <w:tc>
          <w:tcPr>
            <w:tcW w:w="407" w:type="pct"/>
            <w:vMerge/>
          </w:tcPr>
          <w:p w14:paraId="5971EE01" w14:textId="77777777" w:rsidR="00EF1B4D" w:rsidRDefault="00EF1B4D" w:rsidP="0036373C">
            <w:pPr>
              <w:pStyle w:val="Paragraph"/>
            </w:pPr>
          </w:p>
        </w:tc>
        <w:tc>
          <w:tcPr>
            <w:tcW w:w="421" w:type="pct"/>
          </w:tcPr>
          <w:p w14:paraId="02C48EA2" w14:textId="77777777" w:rsidR="00EF1B4D" w:rsidRDefault="004926F8" w:rsidP="0036373C">
            <w:pPr>
              <w:pStyle w:val="Paragraph"/>
            </w:pPr>
            <w:r>
              <w:t>2.82</w:t>
            </w:r>
          </w:p>
        </w:tc>
        <w:tc>
          <w:tcPr>
            <w:tcW w:w="693" w:type="pct"/>
          </w:tcPr>
          <w:p w14:paraId="49A09067" w14:textId="77777777" w:rsidR="00EF1B4D" w:rsidRDefault="004926F8" w:rsidP="0036373C">
            <w:pPr>
              <w:pStyle w:val="Paragraph"/>
            </w:pPr>
            <w:r>
              <w:t>THR77</w:t>
            </w:r>
          </w:p>
        </w:tc>
        <w:tc>
          <w:tcPr>
            <w:tcW w:w="418" w:type="pct"/>
            <w:vMerge/>
          </w:tcPr>
          <w:p w14:paraId="2FD09810" w14:textId="77777777" w:rsidR="00EF1B4D" w:rsidRDefault="00EF1B4D" w:rsidP="0036373C">
            <w:pPr>
              <w:pStyle w:val="Paragraph"/>
            </w:pPr>
          </w:p>
        </w:tc>
        <w:tc>
          <w:tcPr>
            <w:tcW w:w="626" w:type="pct"/>
          </w:tcPr>
          <w:p w14:paraId="706663B8" w14:textId="77777777" w:rsidR="00EF1B4D" w:rsidRDefault="004926F8" w:rsidP="0036373C">
            <w:pPr>
              <w:pStyle w:val="Paragraph"/>
            </w:pPr>
            <w:r>
              <w:t>3.1</w:t>
            </w:r>
          </w:p>
        </w:tc>
        <w:tc>
          <w:tcPr>
            <w:tcW w:w="695" w:type="pct"/>
          </w:tcPr>
          <w:p w14:paraId="230C75BE" w14:textId="77777777" w:rsidR="00EF1B4D" w:rsidRDefault="004926F8" w:rsidP="0036373C">
            <w:pPr>
              <w:pStyle w:val="Paragraph"/>
            </w:pPr>
            <w:r>
              <w:t>GLN67</w:t>
            </w:r>
          </w:p>
        </w:tc>
      </w:tr>
      <w:tr w:rsidR="00EF1B4D" w14:paraId="6B0B67B2" w14:textId="77777777" w:rsidTr="000761A4">
        <w:trPr>
          <w:trHeight w:val="300"/>
          <w:jc w:val="center"/>
        </w:trPr>
        <w:tc>
          <w:tcPr>
            <w:tcW w:w="1740" w:type="pct"/>
            <w:vMerge/>
          </w:tcPr>
          <w:p w14:paraId="1B01B3EE" w14:textId="77777777" w:rsidR="00EF1B4D" w:rsidRDefault="00EF1B4D" w:rsidP="0036373C">
            <w:pPr>
              <w:pStyle w:val="Paragraph"/>
            </w:pPr>
          </w:p>
        </w:tc>
        <w:tc>
          <w:tcPr>
            <w:tcW w:w="407" w:type="pct"/>
            <w:vMerge/>
          </w:tcPr>
          <w:p w14:paraId="2B6066E3" w14:textId="77777777" w:rsidR="00EF1B4D" w:rsidRDefault="00EF1B4D" w:rsidP="0036373C">
            <w:pPr>
              <w:pStyle w:val="Paragraph"/>
            </w:pPr>
          </w:p>
        </w:tc>
        <w:tc>
          <w:tcPr>
            <w:tcW w:w="421" w:type="pct"/>
          </w:tcPr>
          <w:p w14:paraId="2C57D980" w14:textId="77777777" w:rsidR="00EF1B4D" w:rsidRDefault="004926F8" w:rsidP="0036373C">
            <w:pPr>
              <w:pStyle w:val="Paragraph"/>
            </w:pPr>
            <w:r>
              <w:t>2.88</w:t>
            </w:r>
          </w:p>
        </w:tc>
        <w:tc>
          <w:tcPr>
            <w:tcW w:w="693" w:type="pct"/>
          </w:tcPr>
          <w:p w14:paraId="413FBE78" w14:textId="77777777" w:rsidR="00EF1B4D" w:rsidRDefault="004926F8" w:rsidP="0036373C">
            <w:pPr>
              <w:pStyle w:val="Paragraph"/>
            </w:pPr>
            <w:r>
              <w:t>THR77</w:t>
            </w:r>
          </w:p>
        </w:tc>
        <w:tc>
          <w:tcPr>
            <w:tcW w:w="418" w:type="pct"/>
            <w:vMerge/>
          </w:tcPr>
          <w:p w14:paraId="457AD98F" w14:textId="77777777" w:rsidR="00EF1B4D" w:rsidRDefault="00EF1B4D" w:rsidP="0036373C">
            <w:pPr>
              <w:pStyle w:val="Paragraph"/>
            </w:pPr>
          </w:p>
        </w:tc>
        <w:tc>
          <w:tcPr>
            <w:tcW w:w="626" w:type="pct"/>
          </w:tcPr>
          <w:p w14:paraId="14F9263B" w14:textId="77777777" w:rsidR="00EF1B4D" w:rsidRDefault="004926F8" w:rsidP="0036373C">
            <w:pPr>
              <w:pStyle w:val="Paragraph"/>
            </w:pPr>
            <w:r>
              <w:t>2.9</w:t>
            </w:r>
          </w:p>
        </w:tc>
        <w:tc>
          <w:tcPr>
            <w:tcW w:w="695" w:type="pct"/>
          </w:tcPr>
          <w:p w14:paraId="353C72C3" w14:textId="77777777" w:rsidR="00EF1B4D" w:rsidRDefault="004926F8" w:rsidP="0036373C">
            <w:pPr>
              <w:pStyle w:val="Paragraph"/>
            </w:pPr>
            <w:r>
              <w:t>PHE66</w:t>
            </w:r>
          </w:p>
        </w:tc>
      </w:tr>
      <w:tr w:rsidR="00EF1B4D" w14:paraId="2C8326C6" w14:textId="77777777" w:rsidTr="000761A4">
        <w:trPr>
          <w:trHeight w:val="300"/>
          <w:jc w:val="center"/>
        </w:trPr>
        <w:tc>
          <w:tcPr>
            <w:tcW w:w="1740" w:type="pct"/>
            <w:vMerge/>
          </w:tcPr>
          <w:p w14:paraId="2F961518" w14:textId="77777777" w:rsidR="00EF1B4D" w:rsidRDefault="00EF1B4D" w:rsidP="0036373C">
            <w:pPr>
              <w:pStyle w:val="Paragraph"/>
            </w:pPr>
          </w:p>
        </w:tc>
        <w:tc>
          <w:tcPr>
            <w:tcW w:w="407" w:type="pct"/>
            <w:vMerge/>
          </w:tcPr>
          <w:p w14:paraId="2BB41642" w14:textId="77777777" w:rsidR="00EF1B4D" w:rsidRDefault="00EF1B4D" w:rsidP="0036373C">
            <w:pPr>
              <w:pStyle w:val="Paragraph"/>
            </w:pPr>
          </w:p>
        </w:tc>
        <w:tc>
          <w:tcPr>
            <w:tcW w:w="421" w:type="pct"/>
          </w:tcPr>
          <w:p w14:paraId="36C6A1F7" w14:textId="77777777" w:rsidR="00EF1B4D" w:rsidRDefault="004926F8" w:rsidP="0036373C">
            <w:pPr>
              <w:pStyle w:val="Paragraph"/>
            </w:pPr>
            <w:r>
              <w:t>2.88</w:t>
            </w:r>
          </w:p>
        </w:tc>
        <w:tc>
          <w:tcPr>
            <w:tcW w:w="693" w:type="pct"/>
          </w:tcPr>
          <w:p w14:paraId="7D405F36" w14:textId="77777777" w:rsidR="00EF1B4D" w:rsidRDefault="004926F8" w:rsidP="0036373C">
            <w:pPr>
              <w:pStyle w:val="Paragraph"/>
            </w:pPr>
            <w:r>
              <w:t>THR77</w:t>
            </w:r>
          </w:p>
        </w:tc>
        <w:tc>
          <w:tcPr>
            <w:tcW w:w="418" w:type="pct"/>
            <w:vMerge/>
          </w:tcPr>
          <w:p w14:paraId="29919CB2" w14:textId="77777777" w:rsidR="00EF1B4D" w:rsidRDefault="00EF1B4D" w:rsidP="0036373C">
            <w:pPr>
              <w:pStyle w:val="Paragraph"/>
            </w:pPr>
          </w:p>
        </w:tc>
        <w:tc>
          <w:tcPr>
            <w:tcW w:w="626" w:type="pct"/>
          </w:tcPr>
          <w:p w14:paraId="523518BA" w14:textId="77777777" w:rsidR="00EF1B4D" w:rsidRDefault="004926F8" w:rsidP="0036373C">
            <w:pPr>
              <w:pStyle w:val="Paragraph"/>
            </w:pPr>
            <w:r>
              <w:t>2.11</w:t>
            </w:r>
          </w:p>
        </w:tc>
        <w:tc>
          <w:tcPr>
            <w:tcW w:w="695" w:type="pct"/>
          </w:tcPr>
          <w:p w14:paraId="5A027D06" w14:textId="77777777" w:rsidR="00EF1B4D" w:rsidRDefault="004926F8" w:rsidP="0036373C">
            <w:pPr>
              <w:pStyle w:val="Paragraph"/>
            </w:pPr>
            <w:r>
              <w:t>THR206</w:t>
            </w:r>
          </w:p>
        </w:tc>
      </w:tr>
      <w:tr w:rsidR="00EF1B4D" w14:paraId="19FDDAC9" w14:textId="77777777" w:rsidTr="000761A4">
        <w:trPr>
          <w:trHeight w:val="300"/>
          <w:jc w:val="center"/>
        </w:trPr>
        <w:tc>
          <w:tcPr>
            <w:tcW w:w="1740" w:type="pct"/>
            <w:vMerge/>
          </w:tcPr>
          <w:p w14:paraId="3E733A5E" w14:textId="77777777" w:rsidR="00EF1B4D" w:rsidRDefault="00EF1B4D" w:rsidP="0036373C">
            <w:pPr>
              <w:pStyle w:val="Paragraph"/>
            </w:pPr>
          </w:p>
        </w:tc>
        <w:tc>
          <w:tcPr>
            <w:tcW w:w="407" w:type="pct"/>
            <w:vMerge/>
          </w:tcPr>
          <w:p w14:paraId="65930A14" w14:textId="77777777" w:rsidR="00EF1B4D" w:rsidRDefault="00EF1B4D" w:rsidP="0036373C">
            <w:pPr>
              <w:pStyle w:val="Paragraph"/>
            </w:pPr>
          </w:p>
        </w:tc>
        <w:tc>
          <w:tcPr>
            <w:tcW w:w="421" w:type="pct"/>
          </w:tcPr>
          <w:p w14:paraId="54F68A9D" w14:textId="77777777" w:rsidR="00EF1B4D" w:rsidRDefault="004926F8" w:rsidP="0036373C">
            <w:pPr>
              <w:pStyle w:val="Paragraph"/>
            </w:pPr>
            <w:r>
              <w:t>3</w:t>
            </w:r>
          </w:p>
        </w:tc>
        <w:tc>
          <w:tcPr>
            <w:tcW w:w="693" w:type="pct"/>
          </w:tcPr>
          <w:p w14:paraId="113091B7" w14:textId="77777777" w:rsidR="00EF1B4D" w:rsidRDefault="004926F8" w:rsidP="0036373C">
            <w:pPr>
              <w:pStyle w:val="Paragraph"/>
            </w:pPr>
            <w:r>
              <w:t>ASP78</w:t>
            </w:r>
          </w:p>
        </w:tc>
        <w:tc>
          <w:tcPr>
            <w:tcW w:w="418" w:type="pct"/>
            <w:vMerge/>
          </w:tcPr>
          <w:p w14:paraId="0F52C372" w14:textId="77777777" w:rsidR="00EF1B4D" w:rsidRDefault="00EF1B4D" w:rsidP="0036373C">
            <w:pPr>
              <w:pStyle w:val="Paragraph"/>
            </w:pPr>
          </w:p>
        </w:tc>
        <w:tc>
          <w:tcPr>
            <w:tcW w:w="626" w:type="pct"/>
          </w:tcPr>
          <w:p w14:paraId="75209519" w14:textId="77777777" w:rsidR="00EF1B4D" w:rsidRDefault="004926F8" w:rsidP="0036373C">
            <w:pPr>
              <w:pStyle w:val="Paragraph"/>
            </w:pPr>
            <w:r>
              <w:t>2.31</w:t>
            </w:r>
          </w:p>
        </w:tc>
        <w:tc>
          <w:tcPr>
            <w:tcW w:w="695" w:type="pct"/>
          </w:tcPr>
          <w:p w14:paraId="7E04D21F" w14:textId="77777777" w:rsidR="00EF1B4D" w:rsidRDefault="004926F8" w:rsidP="0036373C">
            <w:pPr>
              <w:pStyle w:val="Paragraph"/>
            </w:pPr>
            <w:r>
              <w:t>ARG202</w:t>
            </w:r>
          </w:p>
        </w:tc>
      </w:tr>
      <w:tr w:rsidR="00EF1B4D" w14:paraId="3911B2FD" w14:textId="77777777" w:rsidTr="000761A4">
        <w:trPr>
          <w:trHeight w:val="300"/>
          <w:jc w:val="center"/>
        </w:trPr>
        <w:tc>
          <w:tcPr>
            <w:tcW w:w="1740" w:type="pct"/>
            <w:vMerge/>
          </w:tcPr>
          <w:p w14:paraId="3ABF1DAC" w14:textId="77777777" w:rsidR="00EF1B4D" w:rsidRDefault="00EF1B4D" w:rsidP="0036373C">
            <w:pPr>
              <w:pStyle w:val="Paragraph"/>
            </w:pPr>
          </w:p>
        </w:tc>
        <w:tc>
          <w:tcPr>
            <w:tcW w:w="407" w:type="pct"/>
            <w:vMerge/>
          </w:tcPr>
          <w:p w14:paraId="50E2225B" w14:textId="77777777" w:rsidR="00EF1B4D" w:rsidRDefault="00EF1B4D" w:rsidP="0036373C">
            <w:pPr>
              <w:pStyle w:val="Paragraph"/>
            </w:pPr>
          </w:p>
        </w:tc>
        <w:tc>
          <w:tcPr>
            <w:tcW w:w="421" w:type="pct"/>
          </w:tcPr>
          <w:p w14:paraId="0E4CD2DB" w14:textId="77777777" w:rsidR="00EF1B4D" w:rsidRDefault="004926F8" w:rsidP="0036373C">
            <w:pPr>
              <w:pStyle w:val="Paragraph"/>
            </w:pPr>
            <w:r>
              <w:t>2.64</w:t>
            </w:r>
          </w:p>
        </w:tc>
        <w:tc>
          <w:tcPr>
            <w:tcW w:w="693" w:type="pct"/>
          </w:tcPr>
          <w:p w14:paraId="3441CE36" w14:textId="77777777" w:rsidR="00EF1B4D" w:rsidRDefault="004926F8" w:rsidP="0036373C">
            <w:pPr>
              <w:pStyle w:val="Paragraph"/>
            </w:pPr>
            <w:r>
              <w:t>SER246</w:t>
            </w:r>
          </w:p>
        </w:tc>
        <w:tc>
          <w:tcPr>
            <w:tcW w:w="418" w:type="pct"/>
            <w:vMerge/>
          </w:tcPr>
          <w:p w14:paraId="5B90BF5D" w14:textId="77777777" w:rsidR="00EF1B4D" w:rsidRDefault="00EF1B4D" w:rsidP="0036373C">
            <w:pPr>
              <w:pStyle w:val="Paragraph"/>
            </w:pPr>
          </w:p>
        </w:tc>
        <w:tc>
          <w:tcPr>
            <w:tcW w:w="626" w:type="pct"/>
          </w:tcPr>
          <w:p w14:paraId="5B0A3324" w14:textId="77777777" w:rsidR="00EF1B4D" w:rsidRDefault="004926F8" w:rsidP="0036373C">
            <w:pPr>
              <w:pStyle w:val="Paragraph"/>
            </w:pPr>
            <w:r>
              <w:t>3.22</w:t>
            </w:r>
          </w:p>
        </w:tc>
        <w:tc>
          <w:tcPr>
            <w:tcW w:w="695" w:type="pct"/>
          </w:tcPr>
          <w:p w14:paraId="3158DC8C" w14:textId="77777777" w:rsidR="00EF1B4D" w:rsidRDefault="004926F8" w:rsidP="0036373C">
            <w:pPr>
              <w:pStyle w:val="Paragraph"/>
            </w:pPr>
            <w:r>
              <w:t>ASN301</w:t>
            </w:r>
          </w:p>
        </w:tc>
      </w:tr>
      <w:tr w:rsidR="00EF1B4D" w14:paraId="1E6B3DE3" w14:textId="77777777" w:rsidTr="000761A4">
        <w:trPr>
          <w:trHeight w:val="300"/>
          <w:jc w:val="center"/>
        </w:trPr>
        <w:tc>
          <w:tcPr>
            <w:tcW w:w="1740" w:type="pct"/>
            <w:vMerge/>
          </w:tcPr>
          <w:p w14:paraId="770C5C5D" w14:textId="77777777" w:rsidR="00EF1B4D" w:rsidRDefault="00EF1B4D" w:rsidP="0036373C">
            <w:pPr>
              <w:pStyle w:val="Paragraph"/>
            </w:pPr>
          </w:p>
        </w:tc>
        <w:tc>
          <w:tcPr>
            <w:tcW w:w="407" w:type="pct"/>
            <w:vMerge/>
          </w:tcPr>
          <w:p w14:paraId="30404E6D" w14:textId="77777777" w:rsidR="00EF1B4D" w:rsidRDefault="00EF1B4D" w:rsidP="0036373C">
            <w:pPr>
              <w:pStyle w:val="Paragraph"/>
            </w:pPr>
          </w:p>
        </w:tc>
        <w:tc>
          <w:tcPr>
            <w:tcW w:w="421" w:type="pct"/>
          </w:tcPr>
          <w:p w14:paraId="2E0D8224" w14:textId="77777777" w:rsidR="00EF1B4D" w:rsidRDefault="004926F8" w:rsidP="0036373C">
            <w:pPr>
              <w:pStyle w:val="Paragraph"/>
            </w:pPr>
            <w:r>
              <w:t>3.19</w:t>
            </w:r>
          </w:p>
        </w:tc>
        <w:tc>
          <w:tcPr>
            <w:tcW w:w="693" w:type="pct"/>
          </w:tcPr>
          <w:p w14:paraId="5746710C" w14:textId="77777777" w:rsidR="00EF1B4D" w:rsidRDefault="004926F8" w:rsidP="0036373C">
            <w:pPr>
              <w:pStyle w:val="Paragraph"/>
            </w:pPr>
            <w:r>
              <w:t>ALA76</w:t>
            </w:r>
          </w:p>
        </w:tc>
        <w:tc>
          <w:tcPr>
            <w:tcW w:w="418" w:type="pct"/>
            <w:vMerge/>
          </w:tcPr>
          <w:p w14:paraId="446BCE9F" w14:textId="77777777" w:rsidR="00EF1B4D" w:rsidRDefault="00EF1B4D" w:rsidP="0036373C">
            <w:pPr>
              <w:pStyle w:val="Paragraph"/>
            </w:pPr>
          </w:p>
        </w:tc>
        <w:tc>
          <w:tcPr>
            <w:tcW w:w="626" w:type="pct"/>
          </w:tcPr>
          <w:p w14:paraId="76E28DDD" w14:textId="77777777" w:rsidR="00EF1B4D" w:rsidRDefault="004926F8" w:rsidP="0036373C">
            <w:pPr>
              <w:pStyle w:val="Paragraph"/>
            </w:pPr>
            <w:r>
              <w:t>2.96</w:t>
            </w:r>
          </w:p>
        </w:tc>
        <w:tc>
          <w:tcPr>
            <w:tcW w:w="695" w:type="pct"/>
          </w:tcPr>
          <w:p w14:paraId="6C694AE6" w14:textId="77777777" w:rsidR="00EF1B4D" w:rsidRDefault="004926F8" w:rsidP="0036373C">
            <w:pPr>
              <w:pStyle w:val="Paragraph"/>
            </w:pPr>
            <w:r>
              <w:t>ASN301</w:t>
            </w:r>
          </w:p>
        </w:tc>
      </w:tr>
      <w:tr w:rsidR="00EF1B4D" w14:paraId="7EE53B2E" w14:textId="77777777" w:rsidTr="000761A4">
        <w:trPr>
          <w:trHeight w:val="300"/>
          <w:jc w:val="center"/>
        </w:trPr>
        <w:tc>
          <w:tcPr>
            <w:tcW w:w="1740" w:type="pct"/>
            <w:vMerge/>
          </w:tcPr>
          <w:p w14:paraId="1331E956" w14:textId="77777777" w:rsidR="00EF1B4D" w:rsidRDefault="00EF1B4D" w:rsidP="0036373C">
            <w:pPr>
              <w:pStyle w:val="Paragraph"/>
            </w:pPr>
          </w:p>
        </w:tc>
        <w:tc>
          <w:tcPr>
            <w:tcW w:w="407" w:type="pct"/>
            <w:vMerge/>
          </w:tcPr>
          <w:p w14:paraId="7CD140BC" w14:textId="77777777" w:rsidR="00EF1B4D" w:rsidRDefault="00EF1B4D" w:rsidP="0036373C">
            <w:pPr>
              <w:pStyle w:val="Paragraph"/>
            </w:pPr>
          </w:p>
        </w:tc>
        <w:tc>
          <w:tcPr>
            <w:tcW w:w="421" w:type="pct"/>
          </w:tcPr>
          <w:p w14:paraId="02AD6ADB" w14:textId="77777777" w:rsidR="00EF1B4D" w:rsidRDefault="004926F8" w:rsidP="0036373C">
            <w:pPr>
              <w:pStyle w:val="Paragraph"/>
            </w:pPr>
            <w:r>
              <w:t>2.84</w:t>
            </w:r>
          </w:p>
        </w:tc>
        <w:tc>
          <w:tcPr>
            <w:tcW w:w="693" w:type="pct"/>
          </w:tcPr>
          <w:p w14:paraId="51E8FF17" w14:textId="77777777" w:rsidR="00EF1B4D" w:rsidRDefault="004926F8" w:rsidP="0036373C">
            <w:pPr>
              <w:pStyle w:val="Paragraph"/>
            </w:pPr>
            <w:r>
              <w:t>SER81</w:t>
            </w:r>
          </w:p>
        </w:tc>
        <w:tc>
          <w:tcPr>
            <w:tcW w:w="418" w:type="pct"/>
            <w:vMerge/>
          </w:tcPr>
          <w:p w14:paraId="728F03A6" w14:textId="77777777" w:rsidR="00EF1B4D" w:rsidRDefault="00EF1B4D" w:rsidP="0036373C">
            <w:pPr>
              <w:pStyle w:val="Paragraph"/>
            </w:pPr>
          </w:p>
        </w:tc>
        <w:tc>
          <w:tcPr>
            <w:tcW w:w="626" w:type="pct"/>
            <w:vMerge w:val="restart"/>
          </w:tcPr>
          <w:p w14:paraId="738BF688" w14:textId="77777777" w:rsidR="00EF1B4D" w:rsidRDefault="00EF1B4D" w:rsidP="0036373C">
            <w:pPr>
              <w:pStyle w:val="Paragraph"/>
            </w:pPr>
          </w:p>
        </w:tc>
        <w:tc>
          <w:tcPr>
            <w:tcW w:w="695" w:type="pct"/>
            <w:vMerge w:val="restart"/>
          </w:tcPr>
          <w:p w14:paraId="5B7DA9BA" w14:textId="77777777" w:rsidR="00EF1B4D" w:rsidRDefault="00EF1B4D" w:rsidP="0036373C">
            <w:pPr>
              <w:pStyle w:val="Paragraph"/>
            </w:pPr>
          </w:p>
        </w:tc>
      </w:tr>
      <w:tr w:rsidR="00EF1B4D" w14:paraId="58CEAF22" w14:textId="77777777" w:rsidTr="000761A4">
        <w:trPr>
          <w:trHeight w:val="300"/>
          <w:jc w:val="center"/>
        </w:trPr>
        <w:tc>
          <w:tcPr>
            <w:tcW w:w="1740" w:type="pct"/>
            <w:vMerge/>
          </w:tcPr>
          <w:p w14:paraId="3B1C4228" w14:textId="77777777" w:rsidR="00EF1B4D" w:rsidRDefault="00EF1B4D" w:rsidP="0036373C">
            <w:pPr>
              <w:pStyle w:val="Paragraph"/>
            </w:pPr>
          </w:p>
        </w:tc>
        <w:tc>
          <w:tcPr>
            <w:tcW w:w="407" w:type="pct"/>
            <w:vMerge/>
          </w:tcPr>
          <w:p w14:paraId="4622C87B" w14:textId="77777777" w:rsidR="00EF1B4D" w:rsidRDefault="00EF1B4D" w:rsidP="0036373C">
            <w:pPr>
              <w:pStyle w:val="Paragraph"/>
            </w:pPr>
          </w:p>
        </w:tc>
        <w:tc>
          <w:tcPr>
            <w:tcW w:w="421" w:type="pct"/>
          </w:tcPr>
          <w:p w14:paraId="3F71E941" w14:textId="77777777" w:rsidR="00EF1B4D" w:rsidRDefault="004926F8" w:rsidP="0036373C">
            <w:pPr>
              <w:pStyle w:val="Paragraph"/>
            </w:pPr>
            <w:r>
              <w:t>3.01</w:t>
            </w:r>
          </w:p>
        </w:tc>
        <w:tc>
          <w:tcPr>
            <w:tcW w:w="693" w:type="pct"/>
          </w:tcPr>
          <w:p w14:paraId="100E42E6" w14:textId="77777777" w:rsidR="00EF1B4D" w:rsidRDefault="004926F8" w:rsidP="0036373C">
            <w:pPr>
              <w:pStyle w:val="Paragraph"/>
            </w:pPr>
            <w:r>
              <w:t>ARG85</w:t>
            </w:r>
          </w:p>
        </w:tc>
        <w:tc>
          <w:tcPr>
            <w:tcW w:w="418" w:type="pct"/>
            <w:vMerge/>
          </w:tcPr>
          <w:p w14:paraId="0E2934B2" w14:textId="77777777" w:rsidR="00EF1B4D" w:rsidRDefault="00EF1B4D" w:rsidP="0036373C">
            <w:pPr>
              <w:pStyle w:val="Paragraph"/>
            </w:pPr>
          </w:p>
        </w:tc>
        <w:tc>
          <w:tcPr>
            <w:tcW w:w="626" w:type="pct"/>
            <w:vMerge/>
          </w:tcPr>
          <w:p w14:paraId="5DD73A8C" w14:textId="77777777" w:rsidR="00EF1B4D" w:rsidRDefault="00EF1B4D" w:rsidP="0036373C">
            <w:pPr>
              <w:pStyle w:val="Paragraph"/>
            </w:pPr>
          </w:p>
        </w:tc>
        <w:tc>
          <w:tcPr>
            <w:tcW w:w="695" w:type="pct"/>
            <w:vMerge/>
          </w:tcPr>
          <w:p w14:paraId="24EDFB4E" w14:textId="77777777" w:rsidR="00EF1B4D" w:rsidRDefault="00EF1B4D" w:rsidP="0036373C">
            <w:pPr>
              <w:pStyle w:val="Paragraph"/>
            </w:pPr>
          </w:p>
        </w:tc>
      </w:tr>
      <w:tr w:rsidR="00EF1B4D" w14:paraId="5491978E" w14:textId="77777777" w:rsidTr="000761A4">
        <w:trPr>
          <w:trHeight w:val="300"/>
          <w:jc w:val="center"/>
        </w:trPr>
        <w:tc>
          <w:tcPr>
            <w:tcW w:w="1740" w:type="pct"/>
            <w:vMerge/>
          </w:tcPr>
          <w:p w14:paraId="0C21965A" w14:textId="77777777" w:rsidR="00EF1B4D" w:rsidRDefault="00EF1B4D" w:rsidP="0036373C">
            <w:pPr>
              <w:pStyle w:val="Paragraph"/>
            </w:pPr>
          </w:p>
        </w:tc>
        <w:tc>
          <w:tcPr>
            <w:tcW w:w="407" w:type="pct"/>
            <w:vMerge/>
          </w:tcPr>
          <w:p w14:paraId="7F91BCDA" w14:textId="77777777" w:rsidR="00EF1B4D" w:rsidRDefault="00EF1B4D" w:rsidP="0036373C">
            <w:pPr>
              <w:pStyle w:val="Paragraph"/>
            </w:pPr>
          </w:p>
        </w:tc>
        <w:tc>
          <w:tcPr>
            <w:tcW w:w="421" w:type="pct"/>
          </w:tcPr>
          <w:p w14:paraId="15070650" w14:textId="77777777" w:rsidR="00EF1B4D" w:rsidRDefault="004926F8" w:rsidP="0036373C">
            <w:pPr>
              <w:pStyle w:val="Paragraph"/>
            </w:pPr>
            <w:r>
              <w:t>2.67</w:t>
            </w:r>
          </w:p>
        </w:tc>
        <w:tc>
          <w:tcPr>
            <w:tcW w:w="693" w:type="pct"/>
          </w:tcPr>
          <w:p w14:paraId="4989DC24" w14:textId="77777777" w:rsidR="00EF1B4D" w:rsidRDefault="004926F8" w:rsidP="0036373C">
            <w:pPr>
              <w:pStyle w:val="Paragraph"/>
            </w:pPr>
            <w:r>
              <w:t>LYS156</w:t>
            </w:r>
          </w:p>
        </w:tc>
        <w:tc>
          <w:tcPr>
            <w:tcW w:w="418" w:type="pct"/>
            <w:vMerge/>
          </w:tcPr>
          <w:p w14:paraId="48CF29F1" w14:textId="77777777" w:rsidR="00EF1B4D" w:rsidRDefault="00EF1B4D" w:rsidP="0036373C">
            <w:pPr>
              <w:pStyle w:val="Paragraph"/>
            </w:pPr>
          </w:p>
        </w:tc>
        <w:tc>
          <w:tcPr>
            <w:tcW w:w="626" w:type="pct"/>
            <w:vMerge/>
          </w:tcPr>
          <w:p w14:paraId="4E88ECB9" w14:textId="77777777" w:rsidR="00EF1B4D" w:rsidRDefault="00EF1B4D" w:rsidP="0036373C">
            <w:pPr>
              <w:pStyle w:val="Paragraph"/>
            </w:pPr>
          </w:p>
        </w:tc>
        <w:tc>
          <w:tcPr>
            <w:tcW w:w="695" w:type="pct"/>
            <w:vMerge/>
          </w:tcPr>
          <w:p w14:paraId="75EE5DCE" w14:textId="77777777" w:rsidR="00EF1B4D" w:rsidRDefault="00EF1B4D" w:rsidP="0036373C">
            <w:pPr>
              <w:pStyle w:val="Paragraph"/>
            </w:pPr>
          </w:p>
        </w:tc>
      </w:tr>
      <w:tr w:rsidR="00EF1B4D" w14:paraId="10EE99EE" w14:textId="77777777" w:rsidTr="000761A4">
        <w:trPr>
          <w:trHeight w:val="300"/>
          <w:jc w:val="center"/>
        </w:trPr>
        <w:tc>
          <w:tcPr>
            <w:tcW w:w="1740" w:type="pct"/>
            <w:vMerge/>
          </w:tcPr>
          <w:p w14:paraId="706FF5D4" w14:textId="77777777" w:rsidR="00EF1B4D" w:rsidRDefault="00EF1B4D" w:rsidP="0036373C">
            <w:pPr>
              <w:pStyle w:val="Paragraph"/>
            </w:pPr>
          </w:p>
        </w:tc>
        <w:tc>
          <w:tcPr>
            <w:tcW w:w="407" w:type="pct"/>
            <w:vMerge/>
          </w:tcPr>
          <w:p w14:paraId="1236BEA7" w14:textId="77777777" w:rsidR="00EF1B4D" w:rsidRDefault="00EF1B4D" w:rsidP="0036373C">
            <w:pPr>
              <w:pStyle w:val="Paragraph"/>
            </w:pPr>
          </w:p>
        </w:tc>
        <w:tc>
          <w:tcPr>
            <w:tcW w:w="421" w:type="pct"/>
          </w:tcPr>
          <w:p w14:paraId="593CD13A" w14:textId="77777777" w:rsidR="00EF1B4D" w:rsidRDefault="004926F8" w:rsidP="0036373C">
            <w:pPr>
              <w:pStyle w:val="Paragraph"/>
            </w:pPr>
            <w:r>
              <w:t>3.27</w:t>
            </w:r>
          </w:p>
        </w:tc>
        <w:tc>
          <w:tcPr>
            <w:tcW w:w="693" w:type="pct"/>
          </w:tcPr>
          <w:p w14:paraId="0D337FA1" w14:textId="77777777" w:rsidR="00EF1B4D" w:rsidRDefault="004926F8" w:rsidP="0036373C">
            <w:pPr>
              <w:pStyle w:val="Paragraph"/>
            </w:pPr>
            <w:r>
              <w:t>LYS155</w:t>
            </w:r>
          </w:p>
        </w:tc>
        <w:tc>
          <w:tcPr>
            <w:tcW w:w="418" w:type="pct"/>
            <w:vMerge/>
          </w:tcPr>
          <w:p w14:paraId="0BB40A00" w14:textId="77777777" w:rsidR="00EF1B4D" w:rsidRDefault="00EF1B4D" w:rsidP="0036373C">
            <w:pPr>
              <w:pStyle w:val="Paragraph"/>
            </w:pPr>
          </w:p>
        </w:tc>
        <w:tc>
          <w:tcPr>
            <w:tcW w:w="626" w:type="pct"/>
            <w:vMerge/>
          </w:tcPr>
          <w:p w14:paraId="14F0528E" w14:textId="77777777" w:rsidR="00EF1B4D" w:rsidRDefault="00EF1B4D" w:rsidP="0036373C">
            <w:pPr>
              <w:pStyle w:val="Paragraph"/>
            </w:pPr>
          </w:p>
        </w:tc>
        <w:tc>
          <w:tcPr>
            <w:tcW w:w="695" w:type="pct"/>
            <w:vMerge/>
          </w:tcPr>
          <w:p w14:paraId="629BE009" w14:textId="77777777" w:rsidR="00EF1B4D" w:rsidRDefault="00EF1B4D" w:rsidP="0036373C">
            <w:pPr>
              <w:pStyle w:val="Paragraph"/>
            </w:pPr>
          </w:p>
        </w:tc>
      </w:tr>
      <w:tr w:rsidR="00EF1B4D" w14:paraId="11F698A4" w14:textId="77777777" w:rsidTr="000761A4">
        <w:trPr>
          <w:trHeight w:val="300"/>
          <w:jc w:val="center"/>
        </w:trPr>
        <w:tc>
          <w:tcPr>
            <w:tcW w:w="1740" w:type="pct"/>
            <w:vMerge w:val="restart"/>
          </w:tcPr>
          <w:p w14:paraId="2C93FF14" w14:textId="77777777" w:rsidR="00EF1B4D" w:rsidRDefault="004926F8" w:rsidP="0036373C">
            <w:pPr>
              <w:pStyle w:val="Paragraph"/>
            </w:pPr>
            <w:r>
              <w:t>Carbon-hydrogen bond</w:t>
            </w:r>
          </w:p>
        </w:tc>
        <w:tc>
          <w:tcPr>
            <w:tcW w:w="407" w:type="pct"/>
            <w:vMerge w:val="restart"/>
          </w:tcPr>
          <w:p w14:paraId="44AD5DE9" w14:textId="77777777" w:rsidR="00EF1B4D" w:rsidRDefault="004926F8" w:rsidP="0036373C">
            <w:pPr>
              <w:pStyle w:val="Paragraph"/>
            </w:pPr>
            <w:r>
              <w:t>3</w:t>
            </w:r>
          </w:p>
        </w:tc>
        <w:tc>
          <w:tcPr>
            <w:tcW w:w="421" w:type="pct"/>
          </w:tcPr>
          <w:p w14:paraId="49F87D99" w14:textId="77777777" w:rsidR="00EF1B4D" w:rsidRDefault="004926F8" w:rsidP="0036373C">
            <w:pPr>
              <w:pStyle w:val="Paragraph"/>
            </w:pPr>
            <w:r>
              <w:t>2.92</w:t>
            </w:r>
          </w:p>
        </w:tc>
        <w:tc>
          <w:tcPr>
            <w:tcW w:w="693" w:type="pct"/>
          </w:tcPr>
          <w:p w14:paraId="5CF73B22" w14:textId="77777777" w:rsidR="00EF1B4D" w:rsidRDefault="004926F8" w:rsidP="0036373C">
            <w:pPr>
              <w:pStyle w:val="Paragraph"/>
            </w:pPr>
            <w:r>
              <w:t>LYS84</w:t>
            </w:r>
          </w:p>
        </w:tc>
        <w:tc>
          <w:tcPr>
            <w:tcW w:w="418" w:type="pct"/>
            <w:vMerge w:val="restart"/>
          </w:tcPr>
          <w:p w14:paraId="13A47E6A" w14:textId="77777777" w:rsidR="00EF1B4D" w:rsidRDefault="004926F8" w:rsidP="0036373C">
            <w:pPr>
              <w:pStyle w:val="Paragraph"/>
            </w:pPr>
            <w:r>
              <w:t>6</w:t>
            </w:r>
          </w:p>
        </w:tc>
        <w:tc>
          <w:tcPr>
            <w:tcW w:w="626" w:type="pct"/>
          </w:tcPr>
          <w:p w14:paraId="2892740A" w14:textId="77777777" w:rsidR="00EF1B4D" w:rsidRDefault="004926F8" w:rsidP="0036373C">
            <w:pPr>
              <w:pStyle w:val="Paragraph"/>
            </w:pPr>
            <w:r>
              <w:t>3.5</w:t>
            </w:r>
          </w:p>
        </w:tc>
        <w:tc>
          <w:tcPr>
            <w:tcW w:w="695" w:type="pct"/>
          </w:tcPr>
          <w:p w14:paraId="157A5AB5" w14:textId="77777777" w:rsidR="00EF1B4D" w:rsidRDefault="004926F8" w:rsidP="0036373C">
            <w:pPr>
              <w:pStyle w:val="Paragraph"/>
            </w:pPr>
            <w:r>
              <w:t>GLY103</w:t>
            </w:r>
          </w:p>
        </w:tc>
      </w:tr>
      <w:tr w:rsidR="00EF1B4D" w14:paraId="45443E0F" w14:textId="77777777" w:rsidTr="000761A4">
        <w:trPr>
          <w:trHeight w:val="300"/>
          <w:jc w:val="center"/>
        </w:trPr>
        <w:tc>
          <w:tcPr>
            <w:tcW w:w="1740" w:type="pct"/>
            <w:vMerge/>
          </w:tcPr>
          <w:p w14:paraId="3C4A789C" w14:textId="77777777" w:rsidR="00EF1B4D" w:rsidRDefault="00EF1B4D" w:rsidP="0036373C">
            <w:pPr>
              <w:pStyle w:val="Paragraph"/>
            </w:pPr>
          </w:p>
        </w:tc>
        <w:tc>
          <w:tcPr>
            <w:tcW w:w="407" w:type="pct"/>
            <w:vMerge/>
          </w:tcPr>
          <w:p w14:paraId="1001D8E2" w14:textId="77777777" w:rsidR="00EF1B4D" w:rsidRDefault="00EF1B4D" w:rsidP="0036373C">
            <w:pPr>
              <w:pStyle w:val="Paragraph"/>
            </w:pPr>
          </w:p>
        </w:tc>
        <w:tc>
          <w:tcPr>
            <w:tcW w:w="421" w:type="pct"/>
          </w:tcPr>
          <w:p w14:paraId="31EA1245" w14:textId="77777777" w:rsidR="00EF1B4D" w:rsidRDefault="004926F8" w:rsidP="0036373C">
            <w:pPr>
              <w:pStyle w:val="Paragraph"/>
            </w:pPr>
            <w:r>
              <w:t>3.25</w:t>
            </w:r>
          </w:p>
        </w:tc>
        <w:tc>
          <w:tcPr>
            <w:tcW w:w="693" w:type="pct"/>
          </w:tcPr>
          <w:p w14:paraId="7BCBB56F" w14:textId="77777777" w:rsidR="00EF1B4D" w:rsidRDefault="004926F8" w:rsidP="0036373C">
            <w:pPr>
              <w:pStyle w:val="Paragraph"/>
            </w:pPr>
            <w:r>
              <w:t>SER246</w:t>
            </w:r>
          </w:p>
        </w:tc>
        <w:tc>
          <w:tcPr>
            <w:tcW w:w="418" w:type="pct"/>
            <w:vMerge/>
          </w:tcPr>
          <w:p w14:paraId="50FC5165" w14:textId="77777777" w:rsidR="00EF1B4D" w:rsidRDefault="00EF1B4D" w:rsidP="0036373C">
            <w:pPr>
              <w:pStyle w:val="Paragraph"/>
            </w:pPr>
          </w:p>
        </w:tc>
        <w:tc>
          <w:tcPr>
            <w:tcW w:w="626" w:type="pct"/>
          </w:tcPr>
          <w:p w14:paraId="7ACB6315" w14:textId="77777777" w:rsidR="00EF1B4D" w:rsidRDefault="004926F8" w:rsidP="0036373C">
            <w:pPr>
              <w:pStyle w:val="Paragraph"/>
            </w:pPr>
            <w:r>
              <w:t>3.59</w:t>
            </w:r>
          </w:p>
        </w:tc>
        <w:tc>
          <w:tcPr>
            <w:tcW w:w="695" w:type="pct"/>
          </w:tcPr>
          <w:p w14:paraId="67A52333" w14:textId="77777777" w:rsidR="00EF1B4D" w:rsidRDefault="004926F8" w:rsidP="0036373C">
            <w:pPr>
              <w:pStyle w:val="Paragraph"/>
            </w:pPr>
            <w:r>
              <w:t>ARG202</w:t>
            </w:r>
          </w:p>
        </w:tc>
      </w:tr>
      <w:tr w:rsidR="00EF1B4D" w14:paraId="04BDC518" w14:textId="77777777" w:rsidTr="000761A4">
        <w:trPr>
          <w:trHeight w:val="300"/>
          <w:jc w:val="center"/>
        </w:trPr>
        <w:tc>
          <w:tcPr>
            <w:tcW w:w="1740" w:type="pct"/>
            <w:vMerge/>
          </w:tcPr>
          <w:p w14:paraId="660D99D1" w14:textId="77777777" w:rsidR="00EF1B4D" w:rsidRDefault="00EF1B4D" w:rsidP="0036373C">
            <w:pPr>
              <w:pStyle w:val="Paragraph"/>
            </w:pPr>
          </w:p>
        </w:tc>
        <w:tc>
          <w:tcPr>
            <w:tcW w:w="407" w:type="pct"/>
            <w:vMerge/>
          </w:tcPr>
          <w:p w14:paraId="32D2D4FF" w14:textId="77777777" w:rsidR="00EF1B4D" w:rsidRDefault="00EF1B4D" w:rsidP="0036373C">
            <w:pPr>
              <w:pStyle w:val="Paragraph"/>
            </w:pPr>
          </w:p>
        </w:tc>
        <w:tc>
          <w:tcPr>
            <w:tcW w:w="421" w:type="pct"/>
          </w:tcPr>
          <w:p w14:paraId="5D420DF5" w14:textId="77777777" w:rsidR="00EF1B4D" w:rsidRDefault="004926F8" w:rsidP="0036373C">
            <w:pPr>
              <w:pStyle w:val="Paragraph"/>
            </w:pPr>
            <w:r>
              <w:t>3.34</w:t>
            </w:r>
          </w:p>
        </w:tc>
        <w:tc>
          <w:tcPr>
            <w:tcW w:w="693" w:type="pct"/>
          </w:tcPr>
          <w:p w14:paraId="4A1E493E" w14:textId="77777777" w:rsidR="00EF1B4D" w:rsidRDefault="004926F8" w:rsidP="0036373C">
            <w:pPr>
              <w:pStyle w:val="Paragraph"/>
            </w:pPr>
            <w:r>
              <w:t>THR249</w:t>
            </w:r>
          </w:p>
        </w:tc>
        <w:tc>
          <w:tcPr>
            <w:tcW w:w="418" w:type="pct"/>
            <w:vMerge/>
          </w:tcPr>
          <w:p w14:paraId="06ECB62E" w14:textId="77777777" w:rsidR="00EF1B4D" w:rsidRDefault="00EF1B4D" w:rsidP="0036373C">
            <w:pPr>
              <w:pStyle w:val="Paragraph"/>
            </w:pPr>
          </w:p>
        </w:tc>
        <w:tc>
          <w:tcPr>
            <w:tcW w:w="626" w:type="pct"/>
          </w:tcPr>
          <w:p w14:paraId="4215B058" w14:textId="77777777" w:rsidR="00EF1B4D" w:rsidRDefault="004926F8" w:rsidP="0036373C">
            <w:pPr>
              <w:pStyle w:val="Paragraph"/>
            </w:pPr>
            <w:r>
              <w:t>3.58</w:t>
            </w:r>
          </w:p>
        </w:tc>
        <w:tc>
          <w:tcPr>
            <w:tcW w:w="695" w:type="pct"/>
          </w:tcPr>
          <w:p w14:paraId="551AEB32" w14:textId="77777777" w:rsidR="00EF1B4D" w:rsidRDefault="004926F8" w:rsidP="0036373C">
            <w:pPr>
              <w:pStyle w:val="Paragraph"/>
            </w:pPr>
            <w:r>
              <w:t>ARG202</w:t>
            </w:r>
          </w:p>
        </w:tc>
      </w:tr>
      <w:tr w:rsidR="00EF1B4D" w14:paraId="66BBB8F3" w14:textId="77777777" w:rsidTr="000761A4">
        <w:trPr>
          <w:trHeight w:val="300"/>
          <w:jc w:val="center"/>
        </w:trPr>
        <w:tc>
          <w:tcPr>
            <w:tcW w:w="1740" w:type="pct"/>
            <w:vMerge/>
          </w:tcPr>
          <w:p w14:paraId="7F3EDAB8" w14:textId="77777777" w:rsidR="00EF1B4D" w:rsidRDefault="00EF1B4D" w:rsidP="0036373C">
            <w:pPr>
              <w:pStyle w:val="Paragraph"/>
            </w:pPr>
          </w:p>
        </w:tc>
        <w:tc>
          <w:tcPr>
            <w:tcW w:w="407" w:type="pct"/>
            <w:vMerge/>
          </w:tcPr>
          <w:p w14:paraId="2959BD1B" w14:textId="77777777" w:rsidR="00EF1B4D" w:rsidRDefault="00EF1B4D" w:rsidP="0036373C">
            <w:pPr>
              <w:pStyle w:val="Paragraph"/>
            </w:pPr>
          </w:p>
        </w:tc>
        <w:tc>
          <w:tcPr>
            <w:tcW w:w="421" w:type="pct"/>
            <w:vMerge w:val="restart"/>
          </w:tcPr>
          <w:p w14:paraId="72B87CD0" w14:textId="77777777" w:rsidR="00EF1B4D" w:rsidRDefault="00EF1B4D" w:rsidP="0036373C">
            <w:pPr>
              <w:pStyle w:val="Paragraph"/>
            </w:pPr>
          </w:p>
        </w:tc>
        <w:tc>
          <w:tcPr>
            <w:tcW w:w="693" w:type="pct"/>
            <w:vMerge w:val="restart"/>
          </w:tcPr>
          <w:p w14:paraId="2A9926C2" w14:textId="77777777" w:rsidR="00EF1B4D" w:rsidRDefault="00EF1B4D" w:rsidP="0036373C">
            <w:pPr>
              <w:pStyle w:val="Paragraph"/>
            </w:pPr>
          </w:p>
        </w:tc>
        <w:tc>
          <w:tcPr>
            <w:tcW w:w="418" w:type="pct"/>
            <w:vMerge/>
          </w:tcPr>
          <w:p w14:paraId="5070A93B" w14:textId="77777777" w:rsidR="00EF1B4D" w:rsidRDefault="00EF1B4D" w:rsidP="0036373C">
            <w:pPr>
              <w:pStyle w:val="Paragraph"/>
            </w:pPr>
          </w:p>
        </w:tc>
        <w:tc>
          <w:tcPr>
            <w:tcW w:w="626" w:type="pct"/>
          </w:tcPr>
          <w:p w14:paraId="0D192496" w14:textId="77777777" w:rsidR="00EF1B4D" w:rsidRDefault="004926F8" w:rsidP="0036373C">
            <w:pPr>
              <w:pStyle w:val="Paragraph"/>
            </w:pPr>
            <w:r>
              <w:t>3.42</w:t>
            </w:r>
          </w:p>
        </w:tc>
        <w:tc>
          <w:tcPr>
            <w:tcW w:w="695" w:type="pct"/>
          </w:tcPr>
          <w:p w14:paraId="189D5467" w14:textId="77777777" w:rsidR="00EF1B4D" w:rsidRDefault="004926F8" w:rsidP="0036373C">
            <w:pPr>
              <w:pStyle w:val="Paragraph"/>
            </w:pPr>
            <w:r>
              <w:t>ASP65</w:t>
            </w:r>
          </w:p>
        </w:tc>
      </w:tr>
      <w:tr w:rsidR="00EF1B4D" w14:paraId="0EF147B9" w14:textId="77777777" w:rsidTr="000761A4">
        <w:trPr>
          <w:trHeight w:val="300"/>
          <w:jc w:val="center"/>
        </w:trPr>
        <w:tc>
          <w:tcPr>
            <w:tcW w:w="1740" w:type="pct"/>
            <w:vMerge/>
          </w:tcPr>
          <w:p w14:paraId="4AB331B2" w14:textId="77777777" w:rsidR="00EF1B4D" w:rsidRDefault="00EF1B4D" w:rsidP="0036373C">
            <w:pPr>
              <w:pStyle w:val="Paragraph"/>
            </w:pPr>
          </w:p>
        </w:tc>
        <w:tc>
          <w:tcPr>
            <w:tcW w:w="407" w:type="pct"/>
            <w:vMerge/>
          </w:tcPr>
          <w:p w14:paraId="57865753" w14:textId="77777777" w:rsidR="00EF1B4D" w:rsidRDefault="00EF1B4D" w:rsidP="0036373C">
            <w:pPr>
              <w:pStyle w:val="Paragraph"/>
            </w:pPr>
          </w:p>
        </w:tc>
        <w:tc>
          <w:tcPr>
            <w:tcW w:w="421" w:type="pct"/>
            <w:vMerge/>
          </w:tcPr>
          <w:p w14:paraId="57D0E6F0" w14:textId="77777777" w:rsidR="00EF1B4D" w:rsidRDefault="00EF1B4D" w:rsidP="0036373C">
            <w:pPr>
              <w:pStyle w:val="Paragraph"/>
            </w:pPr>
          </w:p>
        </w:tc>
        <w:tc>
          <w:tcPr>
            <w:tcW w:w="693" w:type="pct"/>
            <w:vMerge/>
          </w:tcPr>
          <w:p w14:paraId="04387296" w14:textId="77777777" w:rsidR="00EF1B4D" w:rsidRDefault="00EF1B4D" w:rsidP="0036373C">
            <w:pPr>
              <w:pStyle w:val="Paragraph"/>
            </w:pPr>
          </w:p>
        </w:tc>
        <w:tc>
          <w:tcPr>
            <w:tcW w:w="418" w:type="pct"/>
            <w:vMerge/>
          </w:tcPr>
          <w:p w14:paraId="04909F77" w14:textId="77777777" w:rsidR="00EF1B4D" w:rsidRDefault="00EF1B4D" w:rsidP="0036373C">
            <w:pPr>
              <w:pStyle w:val="Paragraph"/>
            </w:pPr>
          </w:p>
        </w:tc>
        <w:tc>
          <w:tcPr>
            <w:tcW w:w="626" w:type="pct"/>
          </w:tcPr>
          <w:p w14:paraId="3B4249D5" w14:textId="77777777" w:rsidR="00EF1B4D" w:rsidRDefault="004926F8" w:rsidP="0036373C">
            <w:pPr>
              <w:pStyle w:val="Paragraph"/>
            </w:pPr>
            <w:r>
              <w:t>3.65</w:t>
            </w:r>
          </w:p>
        </w:tc>
        <w:tc>
          <w:tcPr>
            <w:tcW w:w="695" w:type="pct"/>
          </w:tcPr>
          <w:p w14:paraId="791753A8" w14:textId="77777777" w:rsidR="00EF1B4D" w:rsidRDefault="004926F8" w:rsidP="0036373C">
            <w:pPr>
              <w:pStyle w:val="Paragraph"/>
            </w:pPr>
            <w:r>
              <w:t>THR206</w:t>
            </w:r>
          </w:p>
        </w:tc>
      </w:tr>
      <w:tr w:rsidR="00EF1B4D" w14:paraId="1B257600" w14:textId="77777777" w:rsidTr="000761A4">
        <w:trPr>
          <w:trHeight w:val="300"/>
          <w:jc w:val="center"/>
        </w:trPr>
        <w:tc>
          <w:tcPr>
            <w:tcW w:w="1740" w:type="pct"/>
            <w:vMerge/>
            <w:tcBorders>
              <w:bottom w:val="single" w:sz="4" w:space="0" w:color="auto"/>
            </w:tcBorders>
          </w:tcPr>
          <w:p w14:paraId="59594911" w14:textId="77777777" w:rsidR="00EF1B4D" w:rsidRDefault="00EF1B4D" w:rsidP="0036373C">
            <w:pPr>
              <w:pStyle w:val="Paragraph"/>
            </w:pPr>
          </w:p>
        </w:tc>
        <w:tc>
          <w:tcPr>
            <w:tcW w:w="407" w:type="pct"/>
            <w:vMerge/>
            <w:tcBorders>
              <w:bottom w:val="single" w:sz="4" w:space="0" w:color="auto"/>
            </w:tcBorders>
          </w:tcPr>
          <w:p w14:paraId="5154E83E" w14:textId="77777777" w:rsidR="00EF1B4D" w:rsidRDefault="00EF1B4D" w:rsidP="0036373C">
            <w:pPr>
              <w:pStyle w:val="Paragraph"/>
            </w:pPr>
          </w:p>
        </w:tc>
        <w:tc>
          <w:tcPr>
            <w:tcW w:w="421" w:type="pct"/>
            <w:vMerge/>
            <w:tcBorders>
              <w:bottom w:val="single" w:sz="4" w:space="0" w:color="auto"/>
            </w:tcBorders>
          </w:tcPr>
          <w:p w14:paraId="415E6EE9" w14:textId="77777777" w:rsidR="00EF1B4D" w:rsidRDefault="00EF1B4D" w:rsidP="0036373C">
            <w:pPr>
              <w:pStyle w:val="Paragraph"/>
            </w:pPr>
          </w:p>
        </w:tc>
        <w:tc>
          <w:tcPr>
            <w:tcW w:w="693" w:type="pct"/>
            <w:vMerge/>
            <w:tcBorders>
              <w:bottom w:val="single" w:sz="4" w:space="0" w:color="auto"/>
            </w:tcBorders>
          </w:tcPr>
          <w:p w14:paraId="5ED1B90F" w14:textId="77777777" w:rsidR="00EF1B4D" w:rsidRDefault="00EF1B4D" w:rsidP="0036373C">
            <w:pPr>
              <w:pStyle w:val="Paragraph"/>
            </w:pPr>
          </w:p>
        </w:tc>
        <w:tc>
          <w:tcPr>
            <w:tcW w:w="418" w:type="pct"/>
            <w:vMerge/>
            <w:tcBorders>
              <w:bottom w:val="single" w:sz="4" w:space="0" w:color="auto"/>
            </w:tcBorders>
          </w:tcPr>
          <w:p w14:paraId="2EB55B2D" w14:textId="77777777" w:rsidR="00EF1B4D" w:rsidRDefault="00EF1B4D" w:rsidP="0036373C">
            <w:pPr>
              <w:pStyle w:val="Paragraph"/>
            </w:pPr>
          </w:p>
        </w:tc>
        <w:tc>
          <w:tcPr>
            <w:tcW w:w="626" w:type="pct"/>
            <w:tcBorders>
              <w:bottom w:val="single" w:sz="4" w:space="0" w:color="auto"/>
            </w:tcBorders>
          </w:tcPr>
          <w:p w14:paraId="7E77A84F" w14:textId="77777777" w:rsidR="00EF1B4D" w:rsidRDefault="004926F8" w:rsidP="0036373C">
            <w:pPr>
              <w:pStyle w:val="Paragraph"/>
            </w:pPr>
            <w:r>
              <w:t>3.29</w:t>
            </w:r>
          </w:p>
        </w:tc>
        <w:tc>
          <w:tcPr>
            <w:tcW w:w="695" w:type="pct"/>
            <w:tcBorders>
              <w:bottom w:val="single" w:sz="4" w:space="0" w:color="auto"/>
            </w:tcBorders>
          </w:tcPr>
          <w:p w14:paraId="4F80CC2B" w14:textId="77777777" w:rsidR="00EF1B4D" w:rsidRDefault="004926F8" w:rsidP="0036373C">
            <w:pPr>
              <w:pStyle w:val="Paragraph"/>
            </w:pPr>
            <w:r>
              <w:t>THR206</w:t>
            </w:r>
          </w:p>
        </w:tc>
      </w:tr>
      <w:tr w:rsidR="000761A4" w14:paraId="6F4C77AC" w14:textId="77777777" w:rsidTr="000761A4">
        <w:trPr>
          <w:trHeight w:val="300"/>
          <w:jc w:val="center"/>
        </w:trPr>
        <w:tc>
          <w:tcPr>
            <w:tcW w:w="5000" w:type="pct"/>
            <w:gridSpan w:val="7"/>
            <w:tcBorders>
              <w:top w:val="single" w:sz="4" w:space="0" w:color="auto"/>
              <w:bottom w:val="single" w:sz="4" w:space="0" w:color="auto"/>
            </w:tcBorders>
          </w:tcPr>
          <w:p w14:paraId="5A1EEBE4" w14:textId="447C62B7" w:rsidR="000761A4" w:rsidRDefault="000761A4" w:rsidP="000761A4">
            <w:pPr>
              <w:pStyle w:val="TableCaption"/>
            </w:pPr>
            <w:r>
              <w:lastRenderedPageBreak/>
              <w:t>Table 13 continued</w:t>
            </w:r>
          </w:p>
        </w:tc>
      </w:tr>
      <w:tr w:rsidR="00EF1B4D" w14:paraId="48488A6A" w14:textId="77777777" w:rsidTr="000761A4">
        <w:trPr>
          <w:trHeight w:val="300"/>
          <w:jc w:val="center"/>
        </w:trPr>
        <w:tc>
          <w:tcPr>
            <w:tcW w:w="1740" w:type="pct"/>
            <w:vMerge w:val="restart"/>
            <w:tcBorders>
              <w:top w:val="single" w:sz="4" w:space="0" w:color="auto"/>
            </w:tcBorders>
          </w:tcPr>
          <w:p w14:paraId="072C9274" w14:textId="77777777" w:rsidR="00EF1B4D" w:rsidRDefault="004926F8" w:rsidP="0036373C">
            <w:pPr>
              <w:pStyle w:val="Paragraph"/>
            </w:pPr>
            <w:r>
              <w:t>Attractive charge</w:t>
            </w:r>
          </w:p>
        </w:tc>
        <w:tc>
          <w:tcPr>
            <w:tcW w:w="407" w:type="pct"/>
            <w:vMerge w:val="restart"/>
            <w:tcBorders>
              <w:top w:val="single" w:sz="4" w:space="0" w:color="auto"/>
            </w:tcBorders>
          </w:tcPr>
          <w:p w14:paraId="53FB254F" w14:textId="77777777" w:rsidR="00EF1B4D" w:rsidRDefault="004926F8" w:rsidP="0036373C">
            <w:pPr>
              <w:pStyle w:val="Paragraph"/>
            </w:pPr>
            <w:r>
              <w:t>1</w:t>
            </w:r>
          </w:p>
        </w:tc>
        <w:tc>
          <w:tcPr>
            <w:tcW w:w="421" w:type="pct"/>
            <w:tcBorders>
              <w:top w:val="single" w:sz="4" w:space="0" w:color="auto"/>
            </w:tcBorders>
          </w:tcPr>
          <w:p w14:paraId="64D3383D" w14:textId="77777777" w:rsidR="00EF1B4D" w:rsidRDefault="004926F8" w:rsidP="0036373C">
            <w:pPr>
              <w:pStyle w:val="Paragraph"/>
            </w:pPr>
            <w:r>
              <w:t>4.46</w:t>
            </w:r>
          </w:p>
        </w:tc>
        <w:tc>
          <w:tcPr>
            <w:tcW w:w="693" w:type="pct"/>
            <w:tcBorders>
              <w:top w:val="single" w:sz="4" w:space="0" w:color="auto"/>
            </w:tcBorders>
          </w:tcPr>
          <w:p w14:paraId="1621759F" w14:textId="77777777" w:rsidR="00EF1B4D" w:rsidRDefault="004926F8" w:rsidP="0036373C">
            <w:pPr>
              <w:pStyle w:val="Paragraph"/>
            </w:pPr>
            <w:r>
              <w:t>LYS155</w:t>
            </w:r>
          </w:p>
        </w:tc>
        <w:tc>
          <w:tcPr>
            <w:tcW w:w="418" w:type="pct"/>
            <w:vMerge w:val="restart"/>
            <w:tcBorders>
              <w:top w:val="single" w:sz="4" w:space="0" w:color="auto"/>
            </w:tcBorders>
          </w:tcPr>
          <w:p w14:paraId="1CAA1919" w14:textId="77777777" w:rsidR="00EF1B4D" w:rsidRDefault="004926F8" w:rsidP="0036373C">
            <w:pPr>
              <w:pStyle w:val="Paragraph"/>
            </w:pPr>
            <w:r>
              <w:t>3</w:t>
            </w:r>
          </w:p>
        </w:tc>
        <w:tc>
          <w:tcPr>
            <w:tcW w:w="626" w:type="pct"/>
            <w:tcBorders>
              <w:top w:val="single" w:sz="4" w:space="0" w:color="auto"/>
            </w:tcBorders>
          </w:tcPr>
          <w:p w14:paraId="4491A0BC" w14:textId="77777777" w:rsidR="00EF1B4D" w:rsidRDefault="004926F8" w:rsidP="0036373C">
            <w:pPr>
              <w:pStyle w:val="Paragraph"/>
            </w:pPr>
            <w:r>
              <w:t>5.52</w:t>
            </w:r>
          </w:p>
        </w:tc>
        <w:tc>
          <w:tcPr>
            <w:tcW w:w="695" w:type="pct"/>
            <w:tcBorders>
              <w:top w:val="single" w:sz="4" w:space="0" w:color="auto"/>
            </w:tcBorders>
          </w:tcPr>
          <w:p w14:paraId="21D01F2B" w14:textId="77777777" w:rsidR="00EF1B4D" w:rsidRDefault="004926F8" w:rsidP="0036373C">
            <w:pPr>
              <w:pStyle w:val="Paragraph"/>
            </w:pPr>
            <w:r>
              <w:t>ALA35</w:t>
            </w:r>
          </w:p>
        </w:tc>
      </w:tr>
      <w:tr w:rsidR="00EF1B4D" w14:paraId="568F224A" w14:textId="77777777" w:rsidTr="000761A4">
        <w:trPr>
          <w:trHeight w:val="300"/>
          <w:jc w:val="center"/>
        </w:trPr>
        <w:tc>
          <w:tcPr>
            <w:tcW w:w="1740" w:type="pct"/>
            <w:vMerge/>
          </w:tcPr>
          <w:p w14:paraId="21F2DD86" w14:textId="77777777" w:rsidR="00EF1B4D" w:rsidRDefault="00EF1B4D" w:rsidP="0036373C">
            <w:pPr>
              <w:pStyle w:val="Paragraph"/>
            </w:pPr>
          </w:p>
        </w:tc>
        <w:tc>
          <w:tcPr>
            <w:tcW w:w="407" w:type="pct"/>
            <w:vMerge/>
          </w:tcPr>
          <w:p w14:paraId="7D292F6C" w14:textId="77777777" w:rsidR="00EF1B4D" w:rsidRDefault="00EF1B4D" w:rsidP="0036373C">
            <w:pPr>
              <w:pStyle w:val="Paragraph"/>
            </w:pPr>
          </w:p>
        </w:tc>
        <w:tc>
          <w:tcPr>
            <w:tcW w:w="421" w:type="pct"/>
            <w:vMerge w:val="restart"/>
          </w:tcPr>
          <w:p w14:paraId="300D48F5" w14:textId="77777777" w:rsidR="00EF1B4D" w:rsidRDefault="00EF1B4D" w:rsidP="0036373C">
            <w:pPr>
              <w:pStyle w:val="Paragraph"/>
            </w:pPr>
          </w:p>
        </w:tc>
        <w:tc>
          <w:tcPr>
            <w:tcW w:w="693" w:type="pct"/>
            <w:vMerge w:val="restart"/>
          </w:tcPr>
          <w:p w14:paraId="08B4A943" w14:textId="77777777" w:rsidR="00EF1B4D" w:rsidRDefault="00EF1B4D" w:rsidP="0036373C">
            <w:pPr>
              <w:pStyle w:val="Paragraph"/>
            </w:pPr>
          </w:p>
        </w:tc>
        <w:tc>
          <w:tcPr>
            <w:tcW w:w="418" w:type="pct"/>
            <w:vMerge/>
          </w:tcPr>
          <w:p w14:paraId="15CE230B" w14:textId="77777777" w:rsidR="00EF1B4D" w:rsidRDefault="00EF1B4D" w:rsidP="0036373C">
            <w:pPr>
              <w:pStyle w:val="Paragraph"/>
            </w:pPr>
          </w:p>
        </w:tc>
        <w:tc>
          <w:tcPr>
            <w:tcW w:w="626" w:type="pct"/>
          </w:tcPr>
          <w:p w14:paraId="20231D36" w14:textId="77777777" w:rsidR="00EF1B4D" w:rsidRDefault="004926F8" w:rsidP="0036373C">
            <w:pPr>
              <w:pStyle w:val="Paragraph"/>
            </w:pPr>
            <w:r>
              <w:t>4.66</w:t>
            </w:r>
          </w:p>
        </w:tc>
        <w:tc>
          <w:tcPr>
            <w:tcW w:w="695" w:type="pct"/>
          </w:tcPr>
          <w:p w14:paraId="7E246DA4" w14:textId="77777777" w:rsidR="00EF1B4D" w:rsidRDefault="004926F8" w:rsidP="0036373C">
            <w:pPr>
              <w:pStyle w:val="Paragraph"/>
            </w:pPr>
            <w:r>
              <w:t>LYS211</w:t>
            </w:r>
          </w:p>
        </w:tc>
      </w:tr>
      <w:tr w:rsidR="00EF1B4D" w14:paraId="622CDDAE" w14:textId="77777777" w:rsidTr="000761A4">
        <w:trPr>
          <w:trHeight w:val="300"/>
          <w:jc w:val="center"/>
        </w:trPr>
        <w:tc>
          <w:tcPr>
            <w:tcW w:w="1740" w:type="pct"/>
            <w:vMerge/>
          </w:tcPr>
          <w:p w14:paraId="4C235882" w14:textId="77777777" w:rsidR="00EF1B4D" w:rsidRDefault="00EF1B4D" w:rsidP="0036373C">
            <w:pPr>
              <w:pStyle w:val="Paragraph"/>
            </w:pPr>
          </w:p>
        </w:tc>
        <w:tc>
          <w:tcPr>
            <w:tcW w:w="407" w:type="pct"/>
            <w:vMerge/>
          </w:tcPr>
          <w:p w14:paraId="03075516" w14:textId="77777777" w:rsidR="00EF1B4D" w:rsidRDefault="00EF1B4D" w:rsidP="0036373C">
            <w:pPr>
              <w:pStyle w:val="Paragraph"/>
            </w:pPr>
          </w:p>
        </w:tc>
        <w:tc>
          <w:tcPr>
            <w:tcW w:w="421" w:type="pct"/>
            <w:vMerge/>
          </w:tcPr>
          <w:p w14:paraId="4B57E902" w14:textId="77777777" w:rsidR="00EF1B4D" w:rsidRDefault="00EF1B4D" w:rsidP="0036373C">
            <w:pPr>
              <w:pStyle w:val="Paragraph"/>
            </w:pPr>
          </w:p>
        </w:tc>
        <w:tc>
          <w:tcPr>
            <w:tcW w:w="693" w:type="pct"/>
            <w:vMerge/>
          </w:tcPr>
          <w:p w14:paraId="0692DE87" w14:textId="77777777" w:rsidR="00EF1B4D" w:rsidRDefault="00EF1B4D" w:rsidP="0036373C">
            <w:pPr>
              <w:pStyle w:val="Paragraph"/>
            </w:pPr>
          </w:p>
        </w:tc>
        <w:tc>
          <w:tcPr>
            <w:tcW w:w="418" w:type="pct"/>
            <w:vMerge/>
          </w:tcPr>
          <w:p w14:paraId="4B6FA1A1" w14:textId="77777777" w:rsidR="00EF1B4D" w:rsidRDefault="00EF1B4D" w:rsidP="0036373C">
            <w:pPr>
              <w:pStyle w:val="Paragraph"/>
            </w:pPr>
          </w:p>
        </w:tc>
        <w:tc>
          <w:tcPr>
            <w:tcW w:w="626" w:type="pct"/>
          </w:tcPr>
          <w:p w14:paraId="14988D5C" w14:textId="77777777" w:rsidR="00EF1B4D" w:rsidRDefault="004926F8" w:rsidP="0036373C">
            <w:pPr>
              <w:pStyle w:val="Paragraph"/>
            </w:pPr>
            <w:r>
              <w:t>5.19</w:t>
            </w:r>
          </w:p>
        </w:tc>
        <w:tc>
          <w:tcPr>
            <w:tcW w:w="695" w:type="pct"/>
          </w:tcPr>
          <w:p w14:paraId="3B73BD2B" w14:textId="77777777" w:rsidR="00EF1B4D" w:rsidRDefault="004926F8" w:rsidP="0036373C">
            <w:pPr>
              <w:pStyle w:val="Paragraph"/>
            </w:pPr>
            <w:r>
              <w:t>ARG205</w:t>
            </w:r>
          </w:p>
        </w:tc>
      </w:tr>
      <w:tr w:rsidR="00EF1B4D" w14:paraId="3BAF7301" w14:textId="77777777" w:rsidTr="000761A4">
        <w:trPr>
          <w:trHeight w:val="300"/>
          <w:jc w:val="center"/>
        </w:trPr>
        <w:tc>
          <w:tcPr>
            <w:tcW w:w="1740" w:type="pct"/>
          </w:tcPr>
          <w:p w14:paraId="6E414BDA" w14:textId="77777777" w:rsidR="00EF1B4D" w:rsidRDefault="004926F8" w:rsidP="0036373C">
            <w:pPr>
              <w:pStyle w:val="Paragraph"/>
            </w:pPr>
            <w:r>
              <w:t>Unfavourable negative-negative</w:t>
            </w:r>
          </w:p>
        </w:tc>
        <w:tc>
          <w:tcPr>
            <w:tcW w:w="407" w:type="pct"/>
          </w:tcPr>
          <w:p w14:paraId="5A07DCC2" w14:textId="77777777" w:rsidR="00EF1B4D" w:rsidRDefault="004926F8" w:rsidP="0036373C">
            <w:pPr>
              <w:pStyle w:val="Paragraph"/>
            </w:pPr>
            <w:r>
              <w:t>1</w:t>
            </w:r>
          </w:p>
        </w:tc>
        <w:tc>
          <w:tcPr>
            <w:tcW w:w="421" w:type="pct"/>
          </w:tcPr>
          <w:p w14:paraId="7AACF456" w14:textId="77777777" w:rsidR="00EF1B4D" w:rsidRDefault="004926F8" w:rsidP="0036373C">
            <w:pPr>
              <w:pStyle w:val="Paragraph"/>
            </w:pPr>
            <w:r>
              <w:t>4.65</w:t>
            </w:r>
          </w:p>
        </w:tc>
        <w:tc>
          <w:tcPr>
            <w:tcW w:w="693" w:type="pct"/>
          </w:tcPr>
          <w:p w14:paraId="58267CBB" w14:textId="77777777" w:rsidR="00EF1B4D" w:rsidRDefault="004926F8" w:rsidP="0036373C">
            <w:pPr>
              <w:pStyle w:val="Paragraph"/>
            </w:pPr>
            <w:r>
              <w:t>ASP78</w:t>
            </w:r>
          </w:p>
        </w:tc>
        <w:tc>
          <w:tcPr>
            <w:tcW w:w="418" w:type="pct"/>
          </w:tcPr>
          <w:p w14:paraId="578BE494" w14:textId="77777777" w:rsidR="00EF1B4D" w:rsidRDefault="004926F8" w:rsidP="0036373C">
            <w:pPr>
              <w:pStyle w:val="Paragraph"/>
            </w:pPr>
            <w:r>
              <w:t>1</w:t>
            </w:r>
          </w:p>
        </w:tc>
        <w:tc>
          <w:tcPr>
            <w:tcW w:w="626" w:type="pct"/>
          </w:tcPr>
          <w:p w14:paraId="2CCCE905" w14:textId="77777777" w:rsidR="00EF1B4D" w:rsidRDefault="004926F8" w:rsidP="0036373C">
            <w:pPr>
              <w:pStyle w:val="Paragraph"/>
            </w:pPr>
            <w:r>
              <w:t>4.58</w:t>
            </w:r>
          </w:p>
        </w:tc>
        <w:tc>
          <w:tcPr>
            <w:tcW w:w="695" w:type="pct"/>
          </w:tcPr>
          <w:p w14:paraId="4C1423D5" w14:textId="77777777" w:rsidR="00EF1B4D" w:rsidRDefault="004926F8" w:rsidP="0036373C">
            <w:pPr>
              <w:pStyle w:val="Paragraph"/>
            </w:pPr>
            <w:r>
              <w:t>ASP65</w:t>
            </w:r>
          </w:p>
        </w:tc>
      </w:tr>
      <w:tr w:rsidR="00EF1B4D" w14:paraId="4B0CBA82" w14:textId="77777777" w:rsidTr="000761A4">
        <w:trPr>
          <w:trHeight w:val="300"/>
          <w:jc w:val="center"/>
        </w:trPr>
        <w:tc>
          <w:tcPr>
            <w:tcW w:w="1740" w:type="pct"/>
          </w:tcPr>
          <w:p w14:paraId="54DBB1EC" w14:textId="77777777" w:rsidR="00EF1B4D" w:rsidRDefault="004926F8" w:rsidP="0036373C">
            <w:pPr>
              <w:pStyle w:val="Paragraph"/>
            </w:pPr>
            <w:r>
              <w:t>Unfavourable donor-donor</w:t>
            </w:r>
          </w:p>
        </w:tc>
        <w:tc>
          <w:tcPr>
            <w:tcW w:w="407" w:type="pct"/>
          </w:tcPr>
          <w:p w14:paraId="0B458C4B" w14:textId="77777777" w:rsidR="00EF1B4D" w:rsidRDefault="00EF1B4D" w:rsidP="0036373C">
            <w:pPr>
              <w:pStyle w:val="Paragraph"/>
            </w:pPr>
          </w:p>
        </w:tc>
        <w:tc>
          <w:tcPr>
            <w:tcW w:w="421" w:type="pct"/>
          </w:tcPr>
          <w:p w14:paraId="0623DFC2" w14:textId="77777777" w:rsidR="00EF1B4D" w:rsidRDefault="00EF1B4D" w:rsidP="0036373C">
            <w:pPr>
              <w:pStyle w:val="Paragraph"/>
            </w:pPr>
          </w:p>
        </w:tc>
        <w:tc>
          <w:tcPr>
            <w:tcW w:w="693" w:type="pct"/>
          </w:tcPr>
          <w:p w14:paraId="294BC608" w14:textId="77777777" w:rsidR="00EF1B4D" w:rsidRDefault="00EF1B4D" w:rsidP="0036373C">
            <w:pPr>
              <w:pStyle w:val="Paragraph"/>
            </w:pPr>
          </w:p>
        </w:tc>
        <w:tc>
          <w:tcPr>
            <w:tcW w:w="418" w:type="pct"/>
          </w:tcPr>
          <w:p w14:paraId="5AF8EF5B" w14:textId="77777777" w:rsidR="00EF1B4D" w:rsidRDefault="004926F8" w:rsidP="0036373C">
            <w:pPr>
              <w:pStyle w:val="Paragraph"/>
            </w:pPr>
            <w:r>
              <w:t>1</w:t>
            </w:r>
          </w:p>
        </w:tc>
        <w:tc>
          <w:tcPr>
            <w:tcW w:w="626" w:type="pct"/>
          </w:tcPr>
          <w:p w14:paraId="1B0356B8" w14:textId="77777777" w:rsidR="00EF1B4D" w:rsidRDefault="004926F8" w:rsidP="0036373C">
            <w:pPr>
              <w:pStyle w:val="Paragraph"/>
            </w:pPr>
            <w:r>
              <w:t>2.31</w:t>
            </w:r>
          </w:p>
        </w:tc>
        <w:tc>
          <w:tcPr>
            <w:tcW w:w="695" w:type="pct"/>
          </w:tcPr>
          <w:p w14:paraId="6A229075" w14:textId="77777777" w:rsidR="00EF1B4D" w:rsidRDefault="004926F8" w:rsidP="0036373C">
            <w:pPr>
              <w:pStyle w:val="Paragraph"/>
            </w:pPr>
            <w:r>
              <w:t>ASN301</w:t>
            </w:r>
          </w:p>
        </w:tc>
      </w:tr>
      <w:tr w:rsidR="00EF1B4D" w14:paraId="5FA705BB" w14:textId="77777777" w:rsidTr="000761A4">
        <w:trPr>
          <w:trHeight w:val="300"/>
          <w:jc w:val="center"/>
        </w:trPr>
        <w:tc>
          <w:tcPr>
            <w:tcW w:w="1740" w:type="pct"/>
          </w:tcPr>
          <w:p w14:paraId="425BFD8B" w14:textId="77777777" w:rsidR="00EF1B4D" w:rsidRDefault="004926F8" w:rsidP="0036373C">
            <w:pPr>
              <w:pStyle w:val="Paragraph"/>
            </w:pPr>
            <w:r>
              <w:t>Salt bridge</w:t>
            </w:r>
          </w:p>
        </w:tc>
        <w:tc>
          <w:tcPr>
            <w:tcW w:w="407" w:type="pct"/>
          </w:tcPr>
          <w:p w14:paraId="5E1AA20C" w14:textId="77777777" w:rsidR="00EF1B4D" w:rsidRDefault="004926F8" w:rsidP="0036373C">
            <w:pPr>
              <w:pStyle w:val="Paragraph"/>
            </w:pPr>
            <w:r>
              <w:t>1</w:t>
            </w:r>
          </w:p>
        </w:tc>
        <w:tc>
          <w:tcPr>
            <w:tcW w:w="421" w:type="pct"/>
          </w:tcPr>
          <w:p w14:paraId="3EC79D6C" w14:textId="77777777" w:rsidR="00EF1B4D" w:rsidRDefault="004926F8" w:rsidP="0036373C">
            <w:pPr>
              <w:pStyle w:val="Paragraph"/>
            </w:pPr>
            <w:r>
              <w:t>3.1</w:t>
            </w:r>
          </w:p>
        </w:tc>
        <w:tc>
          <w:tcPr>
            <w:tcW w:w="693" w:type="pct"/>
          </w:tcPr>
          <w:p w14:paraId="0AEF03C4" w14:textId="77777777" w:rsidR="00EF1B4D" w:rsidRDefault="004926F8" w:rsidP="0036373C">
            <w:pPr>
              <w:pStyle w:val="Paragraph"/>
            </w:pPr>
            <w:r>
              <w:t>ARG85</w:t>
            </w:r>
          </w:p>
        </w:tc>
        <w:tc>
          <w:tcPr>
            <w:tcW w:w="418" w:type="pct"/>
            <w:vMerge w:val="restart"/>
          </w:tcPr>
          <w:p w14:paraId="0E702D47" w14:textId="77777777" w:rsidR="00EF1B4D" w:rsidRDefault="00EF1B4D" w:rsidP="0036373C">
            <w:pPr>
              <w:pStyle w:val="Paragraph"/>
            </w:pPr>
          </w:p>
        </w:tc>
        <w:tc>
          <w:tcPr>
            <w:tcW w:w="626" w:type="pct"/>
            <w:vMerge w:val="restart"/>
          </w:tcPr>
          <w:p w14:paraId="0085C3AE" w14:textId="77777777" w:rsidR="00EF1B4D" w:rsidRDefault="00EF1B4D" w:rsidP="0036373C">
            <w:pPr>
              <w:pStyle w:val="Paragraph"/>
            </w:pPr>
          </w:p>
        </w:tc>
        <w:tc>
          <w:tcPr>
            <w:tcW w:w="695" w:type="pct"/>
            <w:vMerge w:val="restart"/>
          </w:tcPr>
          <w:p w14:paraId="26B0973F" w14:textId="77777777" w:rsidR="00EF1B4D" w:rsidRDefault="00EF1B4D" w:rsidP="0036373C">
            <w:pPr>
              <w:pStyle w:val="Paragraph"/>
            </w:pPr>
          </w:p>
        </w:tc>
      </w:tr>
      <w:tr w:rsidR="00EF1B4D" w14:paraId="1E25C982" w14:textId="77777777" w:rsidTr="000761A4">
        <w:trPr>
          <w:trHeight w:val="300"/>
          <w:jc w:val="center"/>
        </w:trPr>
        <w:tc>
          <w:tcPr>
            <w:tcW w:w="1740" w:type="pct"/>
          </w:tcPr>
          <w:p w14:paraId="2593C4F8" w14:textId="77777777" w:rsidR="00EF1B4D" w:rsidRDefault="004926F8" w:rsidP="0036373C">
            <w:pPr>
              <w:pStyle w:val="Paragraph"/>
            </w:pPr>
            <w:r>
              <w:t>Unfavourable positive-positive</w:t>
            </w:r>
          </w:p>
        </w:tc>
        <w:tc>
          <w:tcPr>
            <w:tcW w:w="407" w:type="pct"/>
          </w:tcPr>
          <w:p w14:paraId="30F81AC9" w14:textId="77777777" w:rsidR="00EF1B4D" w:rsidRDefault="004926F8" w:rsidP="0036373C">
            <w:pPr>
              <w:pStyle w:val="Paragraph"/>
            </w:pPr>
            <w:r>
              <w:t>1</w:t>
            </w:r>
          </w:p>
        </w:tc>
        <w:tc>
          <w:tcPr>
            <w:tcW w:w="421" w:type="pct"/>
          </w:tcPr>
          <w:p w14:paraId="39286FCE" w14:textId="77777777" w:rsidR="00EF1B4D" w:rsidRDefault="004926F8" w:rsidP="0036373C">
            <w:pPr>
              <w:pStyle w:val="Paragraph"/>
            </w:pPr>
            <w:r>
              <w:t>3.45</w:t>
            </w:r>
          </w:p>
        </w:tc>
        <w:tc>
          <w:tcPr>
            <w:tcW w:w="693" w:type="pct"/>
          </w:tcPr>
          <w:p w14:paraId="5F56030E" w14:textId="77777777" w:rsidR="00EF1B4D" w:rsidRDefault="004926F8" w:rsidP="0036373C">
            <w:pPr>
              <w:pStyle w:val="Paragraph"/>
            </w:pPr>
            <w:r>
              <w:t>LYS155</w:t>
            </w:r>
          </w:p>
        </w:tc>
        <w:tc>
          <w:tcPr>
            <w:tcW w:w="418" w:type="pct"/>
            <w:vMerge/>
          </w:tcPr>
          <w:p w14:paraId="01C02C65" w14:textId="77777777" w:rsidR="00EF1B4D" w:rsidRDefault="00EF1B4D" w:rsidP="0036373C">
            <w:pPr>
              <w:pStyle w:val="Paragraph"/>
            </w:pPr>
          </w:p>
        </w:tc>
        <w:tc>
          <w:tcPr>
            <w:tcW w:w="626" w:type="pct"/>
            <w:vMerge/>
          </w:tcPr>
          <w:p w14:paraId="4473DF48" w14:textId="77777777" w:rsidR="00EF1B4D" w:rsidRDefault="00EF1B4D" w:rsidP="0036373C">
            <w:pPr>
              <w:pStyle w:val="Paragraph"/>
            </w:pPr>
          </w:p>
        </w:tc>
        <w:tc>
          <w:tcPr>
            <w:tcW w:w="695" w:type="pct"/>
            <w:vMerge/>
          </w:tcPr>
          <w:p w14:paraId="2C4996AA" w14:textId="77777777" w:rsidR="00EF1B4D" w:rsidRDefault="00EF1B4D" w:rsidP="0036373C">
            <w:pPr>
              <w:pStyle w:val="Paragraph"/>
            </w:pPr>
          </w:p>
        </w:tc>
      </w:tr>
      <w:tr w:rsidR="00EF1B4D" w14:paraId="3B8CCB01" w14:textId="77777777" w:rsidTr="000761A4">
        <w:trPr>
          <w:trHeight w:val="300"/>
          <w:jc w:val="center"/>
        </w:trPr>
        <w:tc>
          <w:tcPr>
            <w:tcW w:w="1740" w:type="pct"/>
          </w:tcPr>
          <w:p w14:paraId="2AB03A39" w14:textId="77777777" w:rsidR="00EF1B4D" w:rsidRDefault="004926F8" w:rsidP="0036373C">
            <w:pPr>
              <w:pStyle w:val="Paragraph"/>
            </w:pPr>
            <w:r>
              <w:t>Total number of interactions</w:t>
            </w:r>
          </w:p>
        </w:tc>
        <w:tc>
          <w:tcPr>
            <w:tcW w:w="407" w:type="pct"/>
          </w:tcPr>
          <w:p w14:paraId="45B666D0" w14:textId="77777777" w:rsidR="00EF1B4D" w:rsidRDefault="004926F8" w:rsidP="0036373C">
            <w:pPr>
              <w:pStyle w:val="Paragraph"/>
            </w:pPr>
            <w:r>
              <w:t>25</w:t>
            </w:r>
          </w:p>
        </w:tc>
        <w:tc>
          <w:tcPr>
            <w:tcW w:w="1114" w:type="pct"/>
            <w:gridSpan w:val="2"/>
          </w:tcPr>
          <w:p w14:paraId="019305B2" w14:textId="77777777" w:rsidR="00EF1B4D" w:rsidRDefault="00EF1B4D" w:rsidP="0036373C">
            <w:pPr>
              <w:pStyle w:val="Paragraph"/>
            </w:pPr>
          </w:p>
        </w:tc>
        <w:tc>
          <w:tcPr>
            <w:tcW w:w="418" w:type="pct"/>
          </w:tcPr>
          <w:p w14:paraId="004E1FC3" w14:textId="77777777" w:rsidR="00EF1B4D" w:rsidRDefault="004926F8" w:rsidP="0036373C">
            <w:pPr>
              <w:pStyle w:val="Paragraph"/>
            </w:pPr>
            <w:r>
              <w:t>27</w:t>
            </w:r>
          </w:p>
        </w:tc>
        <w:tc>
          <w:tcPr>
            <w:tcW w:w="1321" w:type="pct"/>
            <w:gridSpan w:val="2"/>
          </w:tcPr>
          <w:p w14:paraId="502521C1" w14:textId="77777777" w:rsidR="00EF1B4D" w:rsidRDefault="00EF1B4D" w:rsidP="0036373C">
            <w:pPr>
              <w:pStyle w:val="Paragraph"/>
            </w:pPr>
          </w:p>
        </w:tc>
      </w:tr>
    </w:tbl>
    <w:p w14:paraId="06E16C6D" w14:textId="77777777" w:rsidR="00EF1B4D" w:rsidRDefault="004926F8" w:rsidP="0036373C">
      <w:pPr>
        <w:pStyle w:val="TableCaption"/>
      </w:pPr>
      <w:r w:rsidRPr="0036373C">
        <w:rPr>
          <w:b/>
          <w:bCs/>
        </w:rPr>
        <w:t>Table 14.</w:t>
      </w:r>
      <w:r>
        <w:t xml:space="preserve"> The table showing bond interactions and its length between Ulvan and Receptor protein – tyrosine kinase (erbB-2) and ADP-sugar pyrophosphatase (NUDT5) showing amino acid residues involves in it</w:t>
      </w:r>
    </w:p>
    <w:tbl>
      <w:tblPr>
        <w:tblStyle w:val="ac"/>
        <w:tblW w:w="5000" w:type="pct"/>
        <w:jc w:val="center"/>
        <w:tblInd w:w="0" w:type="dxa"/>
        <w:tblBorders>
          <w:top w:val="single" w:sz="4" w:space="0" w:color="auto"/>
          <w:bottom w:val="single" w:sz="4" w:space="0" w:color="auto"/>
        </w:tblBorders>
        <w:tblLook w:val="0400" w:firstRow="0" w:lastRow="0" w:firstColumn="0" w:lastColumn="0" w:noHBand="0" w:noVBand="1"/>
      </w:tblPr>
      <w:tblGrid>
        <w:gridCol w:w="3312"/>
        <w:gridCol w:w="789"/>
        <w:gridCol w:w="799"/>
        <w:gridCol w:w="1352"/>
        <w:gridCol w:w="812"/>
        <w:gridCol w:w="1189"/>
        <w:gridCol w:w="1323"/>
      </w:tblGrid>
      <w:tr w:rsidR="00EF1B4D" w14:paraId="53B1D64C" w14:textId="77777777" w:rsidTr="000761A4">
        <w:trPr>
          <w:trHeight w:val="300"/>
          <w:jc w:val="center"/>
        </w:trPr>
        <w:tc>
          <w:tcPr>
            <w:tcW w:w="1729" w:type="pct"/>
          </w:tcPr>
          <w:p w14:paraId="11094886" w14:textId="77777777" w:rsidR="00EF1B4D" w:rsidRPr="0036373C" w:rsidRDefault="00EF1B4D" w:rsidP="0036373C">
            <w:pPr>
              <w:pStyle w:val="Paragraph"/>
              <w:rPr>
                <w:b/>
                <w:bCs/>
              </w:rPr>
            </w:pPr>
          </w:p>
        </w:tc>
        <w:tc>
          <w:tcPr>
            <w:tcW w:w="1535" w:type="pct"/>
            <w:gridSpan w:val="3"/>
          </w:tcPr>
          <w:p w14:paraId="2C2FF5A0" w14:textId="77777777" w:rsidR="00EF1B4D" w:rsidRPr="0036373C" w:rsidRDefault="004926F8" w:rsidP="0036373C">
            <w:pPr>
              <w:pStyle w:val="Paragraph"/>
              <w:rPr>
                <w:b/>
                <w:bCs/>
              </w:rPr>
            </w:pPr>
            <w:r w:rsidRPr="0036373C">
              <w:rPr>
                <w:b/>
                <w:bCs/>
              </w:rPr>
              <w:t>1S78</w:t>
            </w:r>
          </w:p>
        </w:tc>
        <w:tc>
          <w:tcPr>
            <w:tcW w:w="1736" w:type="pct"/>
            <w:gridSpan w:val="3"/>
          </w:tcPr>
          <w:p w14:paraId="46EED6C3" w14:textId="77777777" w:rsidR="00EF1B4D" w:rsidRPr="0036373C" w:rsidRDefault="004926F8" w:rsidP="0036373C">
            <w:pPr>
              <w:pStyle w:val="Paragraph"/>
              <w:rPr>
                <w:b/>
                <w:bCs/>
              </w:rPr>
            </w:pPr>
            <w:r w:rsidRPr="0036373C">
              <w:rPr>
                <w:b/>
                <w:bCs/>
              </w:rPr>
              <w:t>6GRU</w:t>
            </w:r>
          </w:p>
        </w:tc>
      </w:tr>
      <w:tr w:rsidR="00EF1B4D" w14:paraId="19182147" w14:textId="77777777" w:rsidTr="000761A4">
        <w:trPr>
          <w:trHeight w:val="300"/>
          <w:jc w:val="center"/>
        </w:trPr>
        <w:tc>
          <w:tcPr>
            <w:tcW w:w="1729" w:type="pct"/>
          </w:tcPr>
          <w:p w14:paraId="68770B2E" w14:textId="77777777" w:rsidR="00EF1B4D" w:rsidRPr="0036373C" w:rsidRDefault="004926F8" w:rsidP="0036373C">
            <w:pPr>
              <w:pStyle w:val="Paragraph"/>
              <w:rPr>
                <w:b/>
                <w:bCs/>
              </w:rPr>
            </w:pPr>
            <w:r w:rsidRPr="0036373C">
              <w:rPr>
                <w:b/>
                <w:bCs/>
              </w:rPr>
              <w:t>Bond interactions</w:t>
            </w:r>
          </w:p>
        </w:tc>
        <w:tc>
          <w:tcPr>
            <w:tcW w:w="412" w:type="pct"/>
          </w:tcPr>
          <w:p w14:paraId="39F4E14B" w14:textId="77777777" w:rsidR="00EF1B4D" w:rsidRPr="0036373C" w:rsidRDefault="004926F8" w:rsidP="0036373C">
            <w:pPr>
              <w:pStyle w:val="Paragraph"/>
              <w:rPr>
                <w:b/>
                <w:bCs/>
              </w:rPr>
            </w:pPr>
            <w:r w:rsidRPr="0036373C">
              <w:rPr>
                <w:b/>
                <w:bCs/>
              </w:rPr>
              <w:t>No. of bonds</w:t>
            </w:r>
          </w:p>
        </w:tc>
        <w:tc>
          <w:tcPr>
            <w:tcW w:w="417" w:type="pct"/>
          </w:tcPr>
          <w:p w14:paraId="0273BE36" w14:textId="77777777" w:rsidR="00EF1B4D" w:rsidRPr="0036373C" w:rsidRDefault="004926F8" w:rsidP="0036373C">
            <w:pPr>
              <w:pStyle w:val="Paragraph"/>
              <w:rPr>
                <w:b/>
                <w:bCs/>
              </w:rPr>
            </w:pPr>
            <w:r w:rsidRPr="0036373C">
              <w:rPr>
                <w:b/>
                <w:bCs/>
              </w:rPr>
              <w:t>Bond length</w:t>
            </w:r>
          </w:p>
        </w:tc>
        <w:tc>
          <w:tcPr>
            <w:tcW w:w="706" w:type="pct"/>
          </w:tcPr>
          <w:p w14:paraId="2D54C76E" w14:textId="77777777" w:rsidR="00EF1B4D" w:rsidRPr="0036373C" w:rsidRDefault="004926F8" w:rsidP="0036373C">
            <w:pPr>
              <w:pStyle w:val="Paragraph"/>
              <w:rPr>
                <w:b/>
                <w:bCs/>
              </w:rPr>
            </w:pPr>
            <w:r w:rsidRPr="0036373C">
              <w:rPr>
                <w:b/>
                <w:bCs/>
              </w:rPr>
              <w:t>Amino acid residue</w:t>
            </w:r>
          </w:p>
        </w:tc>
        <w:tc>
          <w:tcPr>
            <w:tcW w:w="424" w:type="pct"/>
          </w:tcPr>
          <w:p w14:paraId="28738814" w14:textId="77777777" w:rsidR="00EF1B4D" w:rsidRPr="0036373C" w:rsidRDefault="004926F8" w:rsidP="0036373C">
            <w:pPr>
              <w:pStyle w:val="Paragraph"/>
              <w:rPr>
                <w:b/>
                <w:bCs/>
              </w:rPr>
            </w:pPr>
            <w:r w:rsidRPr="0036373C">
              <w:rPr>
                <w:b/>
                <w:bCs/>
              </w:rPr>
              <w:t>No. of bonds</w:t>
            </w:r>
          </w:p>
        </w:tc>
        <w:tc>
          <w:tcPr>
            <w:tcW w:w="621" w:type="pct"/>
          </w:tcPr>
          <w:p w14:paraId="73382BD2" w14:textId="77777777" w:rsidR="00EF1B4D" w:rsidRPr="0036373C" w:rsidRDefault="004926F8" w:rsidP="0036373C">
            <w:pPr>
              <w:pStyle w:val="Paragraph"/>
              <w:rPr>
                <w:b/>
                <w:bCs/>
              </w:rPr>
            </w:pPr>
            <w:r w:rsidRPr="0036373C">
              <w:rPr>
                <w:b/>
                <w:bCs/>
              </w:rPr>
              <w:t>Bond length</w:t>
            </w:r>
          </w:p>
        </w:tc>
        <w:tc>
          <w:tcPr>
            <w:tcW w:w="691" w:type="pct"/>
          </w:tcPr>
          <w:p w14:paraId="4CF61F35" w14:textId="77777777" w:rsidR="00EF1B4D" w:rsidRPr="0036373C" w:rsidRDefault="004926F8" w:rsidP="0036373C">
            <w:pPr>
              <w:pStyle w:val="Paragraph"/>
              <w:rPr>
                <w:b/>
                <w:bCs/>
              </w:rPr>
            </w:pPr>
            <w:r w:rsidRPr="0036373C">
              <w:rPr>
                <w:b/>
                <w:bCs/>
              </w:rPr>
              <w:t>Amino acid residue</w:t>
            </w:r>
          </w:p>
        </w:tc>
      </w:tr>
      <w:tr w:rsidR="00EF1B4D" w14:paraId="09DA818C" w14:textId="77777777" w:rsidTr="000761A4">
        <w:trPr>
          <w:trHeight w:val="300"/>
          <w:jc w:val="center"/>
        </w:trPr>
        <w:tc>
          <w:tcPr>
            <w:tcW w:w="1729" w:type="pct"/>
            <w:vMerge w:val="restart"/>
          </w:tcPr>
          <w:p w14:paraId="4DC15F48" w14:textId="77777777" w:rsidR="00EF1B4D" w:rsidRDefault="004926F8" w:rsidP="0036373C">
            <w:pPr>
              <w:pStyle w:val="Paragraph"/>
            </w:pPr>
            <w:r>
              <w:t>van der Waals interactions</w:t>
            </w:r>
          </w:p>
        </w:tc>
        <w:tc>
          <w:tcPr>
            <w:tcW w:w="412" w:type="pct"/>
            <w:vMerge w:val="restart"/>
          </w:tcPr>
          <w:p w14:paraId="0E7139BB" w14:textId="77777777" w:rsidR="00EF1B4D" w:rsidRDefault="004926F8" w:rsidP="0036373C">
            <w:pPr>
              <w:pStyle w:val="Paragraph"/>
            </w:pPr>
            <w:r>
              <w:t>8</w:t>
            </w:r>
          </w:p>
        </w:tc>
        <w:tc>
          <w:tcPr>
            <w:tcW w:w="417" w:type="pct"/>
            <w:vMerge w:val="restart"/>
          </w:tcPr>
          <w:p w14:paraId="28C075FB" w14:textId="77777777" w:rsidR="00EF1B4D" w:rsidRDefault="00EF1B4D" w:rsidP="0036373C">
            <w:pPr>
              <w:pStyle w:val="Paragraph"/>
            </w:pPr>
          </w:p>
        </w:tc>
        <w:tc>
          <w:tcPr>
            <w:tcW w:w="706" w:type="pct"/>
          </w:tcPr>
          <w:p w14:paraId="7A7AD6C0" w14:textId="77777777" w:rsidR="00EF1B4D" w:rsidRDefault="004926F8" w:rsidP="0036373C">
            <w:pPr>
              <w:pStyle w:val="Paragraph"/>
            </w:pPr>
            <w:r>
              <w:t>HIS468</w:t>
            </w:r>
          </w:p>
        </w:tc>
        <w:tc>
          <w:tcPr>
            <w:tcW w:w="424" w:type="pct"/>
            <w:vMerge w:val="restart"/>
          </w:tcPr>
          <w:p w14:paraId="558D8945" w14:textId="77777777" w:rsidR="00EF1B4D" w:rsidRDefault="004926F8" w:rsidP="0036373C">
            <w:pPr>
              <w:pStyle w:val="Paragraph"/>
            </w:pPr>
            <w:r>
              <w:t>4</w:t>
            </w:r>
          </w:p>
        </w:tc>
        <w:tc>
          <w:tcPr>
            <w:tcW w:w="621" w:type="pct"/>
            <w:vMerge w:val="restart"/>
          </w:tcPr>
          <w:p w14:paraId="31D81048" w14:textId="77777777" w:rsidR="00EF1B4D" w:rsidRDefault="00EF1B4D" w:rsidP="0036373C">
            <w:pPr>
              <w:pStyle w:val="Paragraph"/>
            </w:pPr>
          </w:p>
        </w:tc>
        <w:tc>
          <w:tcPr>
            <w:tcW w:w="691" w:type="pct"/>
          </w:tcPr>
          <w:p w14:paraId="48F5696E" w14:textId="77777777" w:rsidR="00EF1B4D" w:rsidRDefault="004926F8" w:rsidP="0036373C">
            <w:pPr>
              <w:pStyle w:val="Paragraph"/>
            </w:pPr>
            <w:r>
              <w:t>MET132</w:t>
            </w:r>
          </w:p>
        </w:tc>
      </w:tr>
      <w:tr w:rsidR="00EF1B4D" w14:paraId="0CFCC128" w14:textId="77777777" w:rsidTr="000761A4">
        <w:trPr>
          <w:trHeight w:val="300"/>
          <w:jc w:val="center"/>
        </w:trPr>
        <w:tc>
          <w:tcPr>
            <w:tcW w:w="1729" w:type="pct"/>
            <w:vMerge/>
          </w:tcPr>
          <w:p w14:paraId="1EA89082" w14:textId="77777777" w:rsidR="00EF1B4D" w:rsidRDefault="00EF1B4D" w:rsidP="0036373C">
            <w:pPr>
              <w:pStyle w:val="Paragraph"/>
            </w:pPr>
          </w:p>
        </w:tc>
        <w:tc>
          <w:tcPr>
            <w:tcW w:w="412" w:type="pct"/>
            <w:vMerge/>
          </w:tcPr>
          <w:p w14:paraId="43BC8AFE" w14:textId="77777777" w:rsidR="00EF1B4D" w:rsidRDefault="00EF1B4D" w:rsidP="0036373C">
            <w:pPr>
              <w:pStyle w:val="Paragraph"/>
            </w:pPr>
          </w:p>
        </w:tc>
        <w:tc>
          <w:tcPr>
            <w:tcW w:w="417" w:type="pct"/>
            <w:vMerge/>
          </w:tcPr>
          <w:p w14:paraId="332CFBDB" w14:textId="77777777" w:rsidR="00EF1B4D" w:rsidRDefault="00EF1B4D" w:rsidP="0036373C">
            <w:pPr>
              <w:pStyle w:val="Paragraph"/>
            </w:pPr>
          </w:p>
        </w:tc>
        <w:tc>
          <w:tcPr>
            <w:tcW w:w="706" w:type="pct"/>
          </w:tcPr>
          <w:p w14:paraId="5FC6C245" w14:textId="77777777" w:rsidR="00EF1B4D" w:rsidRDefault="004926F8" w:rsidP="0036373C">
            <w:pPr>
              <w:pStyle w:val="Paragraph"/>
            </w:pPr>
            <w:r>
              <w:t>GLN469</w:t>
            </w:r>
          </w:p>
        </w:tc>
        <w:tc>
          <w:tcPr>
            <w:tcW w:w="424" w:type="pct"/>
            <w:vMerge/>
          </w:tcPr>
          <w:p w14:paraId="6717B65E" w14:textId="77777777" w:rsidR="00EF1B4D" w:rsidRDefault="00EF1B4D" w:rsidP="0036373C">
            <w:pPr>
              <w:pStyle w:val="Paragraph"/>
            </w:pPr>
          </w:p>
        </w:tc>
        <w:tc>
          <w:tcPr>
            <w:tcW w:w="621" w:type="pct"/>
            <w:vMerge/>
          </w:tcPr>
          <w:p w14:paraId="13BC242B" w14:textId="77777777" w:rsidR="00EF1B4D" w:rsidRDefault="00EF1B4D" w:rsidP="0036373C">
            <w:pPr>
              <w:pStyle w:val="Paragraph"/>
            </w:pPr>
          </w:p>
        </w:tc>
        <w:tc>
          <w:tcPr>
            <w:tcW w:w="691" w:type="pct"/>
          </w:tcPr>
          <w:p w14:paraId="33C44E4D" w14:textId="77777777" w:rsidR="00EF1B4D" w:rsidRDefault="004926F8" w:rsidP="0036373C">
            <w:pPr>
              <w:pStyle w:val="Paragraph"/>
            </w:pPr>
            <w:r>
              <w:t>GLU93</w:t>
            </w:r>
          </w:p>
        </w:tc>
      </w:tr>
      <w:tr w:rsidR="00EF1B4D" w14:paraId="72A3186C" w14:textId="77777777" w:rsidTr="000761A4">
        <w:trPr>
          <w:trHeight w:val="300"/>
          <w:jc w:val="center"/>
        </w:trPr>
        <w:tc>
          <w:tcPr>
            <w:tcW w:w="1729" w:type="pct"/>
            <w:vMerge/>
          </w:tcPr>
          <w:p w14:paraId="578AE58F" w14:textId="77777777" w:rsidR="00EF1B4D" w:rsidRDefault="00EF1B4D" w:rsidP="0036373C">
            <w:pPr>
              <w:pStyle w:val="Paragraph"/>
            </w:pPr>
          </w:p>
        </w:tc>
        <w:tc>
          <w:tcPr>
            <w:tcW w:w="412" w:type="pct"/>
            <w:vMerge/>
          </w:tcPr>
          <w:p w14:paraId="06958A7A" w14:textId="77777777" w:rsidR="00EF1B4D" w:rsidRDefault="00EF1B4D" w:rsidP="0036373C">
            <w:pPr>
              <w:pStyle w:val="Paragraph"/>
            </w:pPr>
          </w:p>
        </w:tc>
        <w:tc>
          <w:tcPr>
            <w:tcW w:w="417" w:type="pct"/>
            <w:vMerge/>
          </w:tcPr>
          <w:p w14:paraId="31EE1089" w14:textId="77777777" w:rsidR="00EF1B4D" w:rsidRDefault="00EF1B4D" w:rsidP="0036373C">
            <w:pPr>
              <w:pStyle w:val="Paragraph"/>
            </w:pPr>
          </w:p>
        </w:tc>
        <w:tc>
          <w:tcPr>
            <w:tcW w:w="706" w:type="pct"/>
          </w:tcPr>
          <w:p w14:paraId="14FD23AD" w14:textId="77777777" w:rsidR="00EF1B4D" w:rsidRDefault="004926F8" w:rsidP="0036373C">
            <w:pPr>
              <w:pStyle w:val="Paragraph"/>
            </w:pPr>
            <w:r>
              <w:t>LEU291</w:t>
            </w:r>
          </w:p>
        </w:tc>
        <w:tc>
          <w:tcPr>
            <w:tcW w:w="424" w:type="pct"/>
            <w:vMerge/>
          </w:tcPr>
          <w:p w14:paraId="4E4E5766" w14:textId="77777777" w:rsidR="00EF1B4D" w:rsidRDefault="00EF1B4D" w:rsidP="0036373C">
            <w:pPr>
              <w:pStyle w:val="Paragraph"/>
            </w:pPr>
          </w:p>
        </w:tc>
        <w:tc>
          <w:tcPr>
            <w:tcW w:w="621" w:type="pct"/>
            <w:vMerge/>
          </w:tcPr>
          <w:p w14:paraId="2E7BBCB2" w14:textId="77777777" w:rsidR="00EF1B4D" w:rsidRDefault="00EF1B4D" w:rsidP="0036373C">
            <w:pPr>
              <w:pStyle w:val="Paragraph"/>
            </w:pPr>
          </w:p>
        </w:tc>
        <w:tc>
          <w:tcPr>
            <w:tcW w:w="691" w:type="pct"/>
          </w:tcPr>
          <w:p w14:paraId="5C02CDEE" w14:textId="77777777" w:rsidR="00EF1B4D" w:rsidRDefault="004926F8" w:rsidP="0036373C">
            <w:pPr>
              <w:pStyle w:val="Paragraph"/>
            </w:pPr>
            <w:r>
              <w:t>ARG111</w:t>
            </w:r>
          </w:p>
        </w:tc>
      </w:tr>
      <w:tr w:rsidR="00EF1B4D" w14:paraId="3165DFFA" w14:textId="77777777" w:rsidTr="000761A4">
        <w:trPr>
          <w:trHeight w:val="300"/>
          <w:jc w:val="center"/>
        </w:trPr>
        <w:tc>
          <w:tcPr>
            <w:tcW w:w="1729" w:type="pct"/>
            <w:vMerge/>
          </w:tcPr>
          <w:p w14:paraId="75ECD5D3" w14:textId="77777777" w:rsidR="00EF1B4D" w:rsidRDefault="00EF1B4D" w:rsidP="0036373C">
            <w:pPr>
              <w:pStyle w:val="Paragraph"/>
            </w:pPr>
          </w:p>
        </w:tc>
        <w:tc>
          <w:tcPr>
            <w:tcW w:w="412" w:type="pct"/>
            <w:vMerge/>
          </w:tcPr>
          <w:p w14:paraId="19D403C1" w14:textId="77777777" w:rsidR="00EF1B4D" w:rsidRDefault="00EF1B4D" w:rsidP="0036373C">
            <w:pPr>
              <w:pStyle w:val="Paragraph"/>
            </w:pPr>
          </w:p>
        </w:tc>
        <w:tc>
          <w:tcPr>
            <w:tcW w:w="417" w:type="pct"/>
            <w:vMerge/>
          </w:tcPr>
          <w:p w14:paraId="75A0BF94" w14:textId="77777777" w:rsidR="00EF1B4D" w:rsidRDefault="00EF1B4D" w:rsidP="0036373C">
            <w:pPr>
              <w:pStyle w:val="Paragraph"/>
            </w:pPr>
          </w:p>
        </w:tc>
        <w:tc>
          <w:tcPr>
            <w:tcW w:w="706" w:type="pct"/>
          </w:tcPr>
          <w:p w14:paraId="32E28102" w14:textId="77777777" w:rsidR="00EF1B4D" w:rsidRDefault="004926F8" w:rsidP="0036373C">
            <w:pPr>
              <w:pStyle w:val="Paragraph"/>
            </w:pPr>
            <w:r>
              <w:t>GLY417</w:t>
            </w:r>
          </w:p>
        </w:tc>
        <w:tc>
          <w:tcPr>
            <w:tcW w:w="424" w:type="pct"/>
            <w:vMerge/>
          </w:tcPr>
          <w:p w14:paraId="367C0776" w14:textId="77777777" w:rsidR="00EF1B4D" w:rsidRDefault="00EF1B4D" w:rsidP="0036373C">
            <w:pPr>
              <w:pStyle w:val="Paragraph"/>
            </w:pPr>
          </w:p>
        </w:tc>
        <w:tc>
          <w:tcPr>
            <w:tcW w:w="621" w:type="pct"/>
            <w:vMerge/>
          </w:tcPr>
          <w:p w14:paraId="4F371C9F" w14:textId="77777777" w:rsidR="00EF1B4D" w:rsidRDefault="00EF1B4D" w:rsidP="0036373C">
            <w:pPr>
              <w:pStyle w:val="Paragraph"/>
            </w:pPr>
          </w:p>
        </w:tc>
        <w:tc>
          <w:tcPr>
            <w:tcW w:w="691" w:type="pct"/>
          </w:tcPr>
          <w:p w14:paraId="1051E90A" w14:textId="77777777" w:rsidR="00EF1B4D" w:rsidRDefault="004926F8" w:rsidP="0036373C">
            <w:pPr>
              <w:pStyle w:val="Paragraph"/>
            </w:pPr>
            <w:r>
              <w:t>GLU116</w:t>
            </w:r>
          </w:p>
        </w:tc>
      </w:tr>
      <w:tr w:rsidR="00EF1B4D" w14:paraId="71458ECE" w14:textId="77777777" w:rsidTr="000761A4">
        <w:trPr>
          <w:trHeight w:val="300"/>
          <w:jc w:val="center"/>
        </w:trPr>
        <w:tc>
          <w:tcPr>
            <w:tcW w:w="1729" w:type="pct"/>
            <w:vMerge/>
          </w:tcPr>
          <w:p w14:paraId="2C4E4E44" w14:textId="77777777" w:rsidR="00EF1B4D" w:rsidRDefault="00EF1B4D" w:rsidP="0036373C">
            <w:pPr>
              <w:pStyle w:val="Paragraph"/>
            </w:pPr>
          </w:p>
        </w:tc>
        <w:tc>
          <w:tcPr>
            <w:tcW w:w="412" w:type="pct"/>
            <w:vMerge/>
          </w:tcPr>
          <w:p w14:paraId="531D5561" w14:textId="77777777" w:rsidR="00EF1B4D" w:rsidRDefault="00EF1B4D" w:rsidP="0036373C">
            <w:pPr>
              <w:pStyle w:val="Paragraph"/>
            </w:pPr>
          </w:p>
        </w:tc>
        <w:tc>
          <w:tcPr>
            <w:tcW w:w="417" w:type="pct"/>
            <w:vMerge/>
          </w:tcPr>
          <w:p w14:paraId="27613970" w14:textId="77777777" w:rsidR="00EF1B4D" w:rsidRDefault="00EF1B4D" w:rsidP="0036373C">
            <w:pPr>
              <w:pStyle w:val="Paragraph"/>
            </w:pPr>
          </w:p>
        </w:tc>
        <w:tc>
          <w:tcPr>
            <w:tcW w:w="706" w:type="pct"/>
          </w:tcPr>
          <w:p w14:paraId="57E5574D" w14:textId="77777777" w:rsidR="00EF1B4D" w:rsidRDefault="004926F8" w:rsidP="0036373C">
            <w:pPr>
              <w:pStyle w:val="Paragraph"/>
            </w:pPr>
            <w:r>
              <w:t>ALA353</w:t>
            </w:r>
          </w:p>
        </w:tc>
        <w:tc>
          <w:tcPr>
            <w:tcW w:w="424" w:type="pct"/>
            <w:vMerge/>
          </w:tcPr>
          <w:p w14:paraId="1453081B" w14:textId="77777777" w:rsidR="00EF1B4D" w:rsidRDefault="00EF1B4D" w:rsidP="0036373C">
            <w:pPr>
              <w:pStyle w:val="Paragraph"/>
            </w:pPr>
          </w:p>
        </w:tc>
        <w:tc>
          <w:tcPr>
            <w:tcW w:w="621" w:type="pct"/>
            <w:vMerge/>
          </w:tcPr>
          <w:p w14:paraId="506AB332" w14:textId="77777777" w:rsidR="00EF1B4D" w:rsidRDefault="00EF1B4D" w:rsidP="0036373C">
            <w:pPr>
              <w:pStyle w:val="Paragraph"/>
            </w:pPr>
          </w:p>
        </w:tc>
        <w:tc>
          <w:tcPr>
            <w:tcW w:w="691" w:type="pct"/>
            <w:vMerge w:val="restart"/>
          </w:tcPr>
          <w:p w14:paraId="286978A1" w14:textId="77777777" w:rsidR="00EF1B4D" w:rsidRDefault="00EF1B4D" w:rsidP="0036373C">
            <w:pPr>
              <w:pStyle w:val="Paragraph"/>
            </w:pPr>
          </w:p>
        </w:tc>
      </w:tr>
      <w:tr w:rsidR="00EF1B4D" w14:paraId="6B7D3AE8" w14:textId="77777777" w:rsidTr="000761A4">
        <w:trPr>
          <w:trHeight w:val="300"/>
          <w:jc w:val="center"/>
        </w:trPr>
        <w:tc>
          <w:tcPr>
            <w:tcW w:w="1729" w:type="pct"/>
            <w:vMerge/>
          </w:tcPr>
          <w:p w14:paraId="14845845" w14:textId="77777777" w:rsidR="00EF1B4D" w:rsidRDefault="00EF1B4D" w:rsidP="0036373C">
            <w:pPr>
              <w:pStyle w:val="Paragraph"/>
            </w:pPr>
          </w:p>
        </w:tc>
        <w:tc>
          <w:tcPr>
            <w:tcW w:w="412" w:type="pct"/>
            <w:vMerge/>
          </w:tcPr>
          <w:p w14:paraId="343B040B" w14:textId="77777777" w:rsidR="00EF1B4D" w:rsidRDefault="00EF1B4D" w:rsidP="0036373C">
            <w:pPr>
              <w:pStyle w:val="Paragraph"/>
            </w:pPr>
          </w:p>
        </w:tc>
        <w:tc>
          <w:tcPr>
            <w:tcW w:w="417" w:type="pct"/>
            <w:vMerge/>
          </w:tcPr>
          <w:p w14:paraId="5716DD95" w14:textId="77777777" w:rsidR="00EF1B4D" w:rsidRDefault="00EF1B4D" w:rsidP="0036373C">
            <w:pPr>
              <w:pStyle w:val="Paragraph"/>
            </w:pPr>
          </w:p>
        </w:tc>
        <w:tc>
          <w:tcPr>
            <w:tcW w:w="706" w:type="pct"/>
          </w:tcPr>
          <w:p w14:paraId="233F70D3" w14:textId="77777777" w:rsidR="00EF1B4D" w:rsidRDefault="004926F8" w:rsidP="0036373C">
            <w:pPr>
              <w:pStyle w:val="Paragraph"/>
            </w:pPr>
            <w:r>
              <w:t>HIS415</w:t>
            </w:r>
          </w:p>
        </w:tc>
        <w:tc>
          <w:tcPr>
            <w:tcW w:w="424" w:type="pct"/>
            <w:vMerge/>
          </w:tcPr>
          <w:p w14:paraId="53D8245F" w14:textId="77777777" w:rsidR="00EF1B4D" w:rsidRDefault="00EF1B4D" w:rsidP="0036373C">
            <w:pPr>
              <w:pStyle w:val="Paragraph"/>
            </w:pPr>
          </w:p>
        </w:tc>
        <w:tc>
          <w:tcPr>
            <w:tcW w:w="621" w:type="pct"/>
            <w:vMerge/>
          </w:tcPr>
          <w:p w14:paraId="25F8228F" w14:textId="77777777" w:rsidR="00EF1B4D" w:rsidRDefault="00EF1B4D" w:rsidP="0036373C">
            <w:pPr>
              <w:pStyle w:val="Paragraph"/>
            </w:pPr>
          </w:p>
        </w:tc>
        <w:tc>
          <w:tcPr>
            <w:tcW w:w="691" w:type="pct"/>
            <w:vMerge/>
          </w:tcPr>
          <w:p w14:paraId="3B529DD1" w14:textId="77777777" w:rsidR="00EF1B4D" w:rsidRDefault="00EF1B4D" w:rsidP="0036373C">
            <w:pPr>
              <w:pStyle w:val="Paragraph"/>
            </w:pPr>
          </w:p>
        </w:tc>
      </w:tr>
      <w:tr w:rsidR="00EF1B4D" w14:paraId="11803F65" w14:textId="77777777" w:rsidTr="000761A4">
        <w:trPr>
          <w:trHeight w:val="300"/>
          <w:jc w:val="center"/>
        </w:trPr>
        <w:tc>
          <w:tcPr>
            <w:tcW w:w="1729" w:type="pct"/>
            <w:vMerge/>
          </w:tcPr>
          <w:p w14:paraId="3E49CA45" w14:textId="77777777" w:rsidR="00EF1B4D" w:rsidRDefault="00EF1B4D" w:rsidP="0036373C">
            <w:pPr>
              <w:pStyle w:val="Paragraph"/>
            </w:pPr>
          </w:p>
        </w:tc>
        <w:tc>
          <w:tcPr>
            <w:tcW w:w="412" w:type="pct"/>
            <w:vMerge/>
          </w:tcPr>
          <w:p w14:paraId="2FE199CD" w14:textId="77777777" w:rsidR="00EF1B4D" w:rsidRDefault="00EF1B4D" w:rsidP="0036373C">
            <w:pPr>
              <w:pStyle w:val="Paragraph"/>
            </w:pPr>
          </w:p>
        </w:tc>
        <w:tc>
          <w:tcPr>
            <w:tcW w:w="417" w:type="pct"/>
            <w:vMerge/>
          </w:tcPr>
          <w:p w14:paraId="7CD6140D" w14:textId="77777777" w:rsidR="00EF1B4D" w:rsidRDefault="00EF1B4D" w:rsidP="0036373C">
            <w:pPr>
              <w:pStyle w:val="Paragraph"/>
            </w:pPr>
          </w:p>
        </w:tc>
        <w:tc>
          <w:tcPr>
            <w:tcW w:w="706" w:type="pct"/>
          </w:tcPr>
          <w:p w14:paraId="3BCC3AF9" w14:textId="77777777" w:rsidR="00EF1B4D" w:rsidRDefault="004926F8" w:rsidP="0036373C">
            <w:pPr>
              <w:pStyle w:val="Paragraph"/>
            </w:pPr>
            <w:r>
              <w:t>ASN280</w:t>
            </w:r>
          </w:p>
        </w:tc>
        <w:tc>
          <w:tcPr>
            <w:tcW w:w="424" w:type="pct"/>
            <w:vMerge/>
          </w:tcPr>
          <w:p w14:paraId="24FF2CDD" w14:textId="77777777" w:rsidR="00EF1B4D" w:rsidRDefault="00EF1B4D" w:rsidP="0036373C">
            <w:pPr>
              <w:pStyle w:val="Paragraph"/>
            </w:pPr>
          </w:p>
        </w:tc>
        <w:tc>
          <w:tcPr>
            <w:tcW w:w="621" w:type="pct"/>
            <w:vMerge/>
          </w:tcPr>
          <w:p w14:paraId="6C68DBEC" w14:textId="77777777" w:rsidR="00EF1B4D" w:rsidRDefault="00EF1B4D" w:rsidP="0036373C">
            <w:pPr>
              <w:pStyle w:val="Paragraph"/>
            </w:pPr>
          </w:p>
        </w:tc>
        <w:tc>
          <w:tcPr>
            <w:tcW w:w="691" w:type="pct"/>
            <w:vMerge/>
          </w:tcPr>
          <w:p w14:paraId="0DC9CB13" w14:textId="77777777" w:rsidR="00EF1B4D" w:rsidRDefault="00EF1B4D" w:rsidP="0036373C">
            <w:pPr>
              <w:pStyle w:val="Paragraph"/>
            </w:pPr>
          </w:p>
        </w:tc>
      </w:tr>
      <w:tr w:rsidR="00EF1B4D" w14:paraId="080B8F1D" w14:textId="77777777" w:rsidTr="000761A4">
        <w:trPr>
          <w:trHeight w:val="300"/>
          <w:jc w:val="center"/>
        </w:trPr>
        <w:tc>
          <w:tcPr>
            <w:tcW w:w="1729" w:type="pct"/>
            <w:vMerge/>
          </w:tcPr>
          <w:p w14:paraId="000CAE9B" w14:textId="77777777" w:rsidR="00EF1B4D" w:rsidRDefault="00EF1B4D" w:rsidP="0036373C">
            <w:pPr>
              <w:pStyle w:val="Paragraph"/>
            </w:pPr>
          </w:p>
        </w:tc>
        <w:tc>
          <w:tcPr>
            <w:tcW w:w="412" w:type="pct"/>
            <w:vMerge/>
          </w:tcPr>
          <w:p w14:paraId="01932A88" w14:textId="77777777" w:rsidR="00EF1B4D" w:rsidRDefault="00EF1B4D" w:rsidP="0036373C">
            <w:pPr>
              <w:pStyle w:val="Paragraph"/>
            </w:pPr>
          </w:p>
        </w:tc>
        <w:tc>
          <w:tcPr>
            <w:tcW w:w="417" w:type="pct"/>
            <w:vMerge/>
          </w:tcPr>
          <w:p w14:paraId="05D35C0F" w14:textId="77777777" w:rsidR="00EF1B4D" w:rsidRDefault="00EF1B4D" w:rsidP="0036373C">
            <w:pPr>
              <w:pStyle w:val="Paragraph"/>
            </w:pPr>
          </w:p>
        </w:tc>
        <w:tc>
          <w:tcPr>
            <w:tcW w:w="706" w:type="pct"/>
          </w:tcPr>
          <w:p w14:paraId="187F5282" w14:textId="77777777" w:rsidR="00EF1B4D" w:rsidRDefault="004926F8" w:rsidP="0036373C">
            <w:pPr>
              <w:pStyle w:val="Paragraph"/>
            </w:pPr>
            <w:r>
              <w:t>PRO278</w:t>
            </w:r>
          </w:p>
        </w:tc>
        <w:tc>
          <w:tcPr>
            <w:tcW w:w="424" w:type="pct"/>
            <w:vMerge/>
          </w:tcPr>
          <w:p w14:paraId="678CFDB5" w14:textId="77777777" w:rsidR="00EF1B4D" w:rsidRDefault="00EF1B4D" w:rsidP="0036373C">
            <w:pPr>
              <w:pStyle w:val="Paragraph"/>
            </w:pPr>
          </w:p>
        </w:tc>
        <w:tc>
          <w:tcPr>
            <w:tcW w:w="621" w:type="pct"/>
            <w:vMerge/>
          </w:tcPr>
          <w:p w14:paraId="26EDF06B" w14:textId="77777777" w:rsidR="00EF1B4D" w:rsidRDefault="00EF1B4D" w:rsidP="0036373C">
            <w:pPr>
              <w:pStyle w:val="Paragraph"/>
            </w:pPr>
          </w:p>
        </w:tc>
        <w:tc>
          <w:tcPr>
            <w:tcW w:w="691" w:type="pct"/>
            <w:vMerge/>
          </w:tcPr>
          <w:p w14:paraId="112D0AFF" w14:textId="77777777" w:rsidR="00EF1B4D" w:rsidRDefault="00EF1B4D" w:rsidP="0036373C">
            <w:pPr>
              <w:pStyle w:val="Paragraph"/>
            </w:pPr>
          </w:p>
        </w:tc>
      </w:tr>
      <w:tr w:rsidR="00EF1B4D" w14:paraId="37A370E7" w14:textId="77777777" w:rsidTr="000761A4">
        <w:trPr>
          <w:trHeight w:val="300"/>
          <w:jc w:val="center"/>
        </w:trPr>
        <w:tc>
          <w:tcPr>
            <w:tcW w:w="1729" w:type="pct"/>
            <w:vMerge w:val="restart"/>
          </w:tcPr>
          <w:p w14:paraId="3E7E0109" w14:textId="77777777" w:rsidR="00EF1B4D" w:rsidRDefault="004926F8" w:rsidP="0036373C">
            <w:pPr>
              <w:pStyle w:val="Paragraph"/>
            </w:pPr>
            <w:r>
              <w:t>Conventional hydrogen bonds</w:t>
            </w:r>
          </w:p>
        </w:tc>
        <w:tc>
          <w:tcPr>
            <w:tcW w:w="412" w:type="pct"/>
            <w:vMerge w:val="restart"/>
          </w:tcPr>
          <w:p w14:paraId="02FA8446" w14:textId="77777777" w:rsidR="00EF1B4D" w:rsidRDefault="004926F8" w:rsidP="0036373C">
            <w:pPr>
              <w:pStyle w:val="Paragraph"/>
            </w:pPr>
            <w:r>
              <w:t>14</w:t>
            </w:r>
          </w:p>
        </w:tc>
        <w:tc>
          <w:tcPr>
            <w:tcW w:w="417" w:type="pct"/>
          </w:tcPr>
          <w:p w14:paraId="5FB12847" w14:textId="77777777" w:rsidR="00EF1B4D" w:rsidRDefault="004926F8" w:rsidP="0036373C">
            <w:pPr>
              <w:pStyle w:val="Paragraph"/>
            </w:pPr>
            <w:r>
              <w:t>3.09</w:t>
            </w:r>
          </w:p>
        </w:tc>
        <w:tc>
          <w:tcPr>
            <w:tcW w:w="706" w:type="pct"/>
          </w:tcPr>
          <w:p w14:paraId="2A630423" w14:textId="77777777" w:rsidR="00EF1B4D" w:rsidRDefault="004926F8" w:rsidP="0036373C">
            <w:pPr>
              <w:pStyle w:val="Paragraph"/>
            </w:pPr>
            <w:r>
              <w:t>ASN466</w:t>
            </w:r>
          </w:p>
        </w:tc>
        <w:tc>
          <w:tcPr>
            <w:tcW w:w="424" w:type="pct"/>
            <w:vMerge w:val="restart"/>
          </w:tcPr>
          <w:p w14:paraId="33A2831D" w14:textId="77777777" w:rsidR="00EF1B4D" w:rsidRDefault="004926F8" w:rsidP="0036373C">
            <w:pPr>
              <w:pStyle w:val="Paragraph"/>
            </w:pPr>
            <w:r>
              <w:t>9</w:t>
            </w:r>
          </w:p>
        </w:tc>
        <w:tc>
          <w:tcPr>
            <w:tcW w:w="621" w:type="pct"/>
          </w:tcPr>
          <w:p w14:paraId="7C8CC58D" w14:textId="77777777" w:rsidR="00EF1B4D" w:rsidRDefault="004926F8" w:rsidP="0036373C">
            <w:pPr>
              <w:pStyle w:val="Paragraph"/>
            </w:pPr>
            <w:r>
              <w:t>3.08</w:t>
            </w:r>
          </w:p>
        </w:tc>
        <w:tc>
          <w:tcPr>
            <w:tcW w:w="691" w:type="pct"/>
          </w:tcPr>
          <w:p w14:paraId="3F83A025" w14:textId="77777777" w:rsidR="00EF1B4D" w:rsidRDefault="004926F8" w:rsidP="0036373C">
            <w:pPr>
              <w:pStyle w:val="Paragraph"/>
            </w:pPr>
            <w:r>
              <w:t>ASP101</w:t>
            </w:r>
          </w:p>
        </w:tc>
      </w:tr>
      <w:tr w:rsidR="00EF1B4D" w14:paraId="0FAA2DB3" w14:textId="77777777" w:rsidTr="000761A4">
        <w:trPr>
          <w:trHeight w:val="300"/>
          <w:jc w:val="center"/>
        </w:trPr>
        <w:tc>
          <w:tcPr>
            <w:tcW w:w="1729" w:type="pct"/>
            <w:vMerge/>
          </w:tcPr>
          <w:p w14:paraId="142F1002" w14:textId="77777777" w:rsidR="00EF1B4D" w:rsidRDefault="00EF1B4D" w:rsidP="0036373C">
            <w:pPr>
              <w:pStyle w:val="Paragraph"/>
            </w:pPr>
          </w:p>
        </w:tc>
        <w:tc>
          <w:tcPr>
            <w:tcW w:w="412" w:type="pct"/>
            <w:vMerge/>
          </w:tcPr>
          <w:p w14:paraId="6C85D824" w14:textId="77777777" w:rsidR="00EF1B4D" w:rsidRDefault="00EF1B4D" w:rsidP="0036373C">
            <w:pPr>
              <w:pStyle w:val="Paragraph"/>
            </w:pPr>
          </w:p>
        </w:tc>
        <w:tc>
          <w:tcPr>
            <w:tcW w:w="417" w:type="pct"/>
          </w:tcPr>
          <w:p w14:paraId="65C1DEDA" w14:textId="77777777" w:rsidR="00EF1B4D" w:rsidRDefault="004926F8" w:rsidP="0036373C">
            <w:pPr>
              <w:pStyle w:val="Paragraph"/>
            </w:pPr>
            <w:r>
              <w:t>3.09</w:t>
            </w:r>
          </w:p>
        </w:tc>
        <w:tc>
          <w:tcPr>
            <w:tcW w:w="706" w:type="pct"/>
          </w:tcPr>
          <w:p w14:paraId="598F421C" w14:textId="77777777" w:rsidR="00EF1B4D" w:rsidRDefault="004926F8" w:rsidP="0036373C">
            <w:pPr>
              <w:pStyle w:val="Paragraph"/>
            </w:pPr>
            <w:r>
              <w:t>GLY442</w:t>
            </w:r>
          </w:p>
        </w:tc>
        <w:tc>
          <w:tcPr>
            <w:tcW w:w="424" w:type="pct"/>
            <w:vMerge/>
          </w:tcPr>
          <w:p w14:paraId="67E8221B" w14:textId="77777777" w:rsidR="00EF1B4D" w:rsidRDefault="00EF1B4D" w:rsidP="0036373C">
            <w:pPr>
              <w:pStyle w:val="Paragraph"/>
            </w:pPr>
          </w:p>
        </w:tc>
        <w:tc>
          <w:tcPr>
            <w:tcW w:w="621" w:type="pct"/>
          </w:tcPr>
          <w:p w14:paraId="4F716244" w14:textId="77777777" w:rsidR="00EF1B4D" w:rsidRDefault="004926F8" w:rsidP="0036373C">
            <w:pPr>
              <w:pStyle w:val="Paragraph"/>
            </w:pPr>
            <w:r>
              <w:t>1.84</w:t>
            </w:r>
          </w:p>
        </w:tc>
        <w:tc>
          <w:tcPr>
            <w:tcW w:w="691" w:type="pct"/>
          </w:tcPr>
          <w:p w14:paraId="4BD3993A" w14:textId="77777777" w:rsidR="00EF1B4D" w:rsidRDefault="004926F8" w:rsidP="0036373C">
            <w:pPr>
              <w:pStyle w:val="Paragraph"/>
            </w:pPr>
            <w:r>
              <w:t>GLU112</w:t>
            </w:r>
          </w:p>
        </w:tc>
      </w:tr>
      <w:tr w:rsidR="00EF1B4D" w14:paraId="24BB98C3" w14:textId="77777777" w:rsidTr="000761A4">
        <w:trPr>
          <w:trHeight w:val="300"/>
          <w:jc w:val="center"/>
        </w:trPr>
        <w:tc>
          <w:tcPr>
            <w:tcW w:w="1729" w:type="pct"/>
            <w:vMerge/>
          </w:tcPr>
          <w:p w14:paraId="0EA7E786" w14:textId="77777777" w:rsidR="00EF1B4D" w:rsidRDefault="00EF1B4D" w:rsidP="0036373C">
            <w:pPr>
              <w:pStyle w:val="Paragraph"/>
            </w:pPr>
          </w:p>
        </w:tc>
        <w:tc>
          <w:tcPr>
            <w:tcW w:w="412" w:type="pct"/>
            <w:vMerge/>
          </w:tcPr>
          <w:p w14:paraId="5A69BBB2" w14:textId="77777777" w:rsidR="00EF1B4D" w:rsidRDefault="00EF1B4D" w:rsidP="0036373C">
            <w:pPr>
              <w:pStyle w:val="Paragraph"/>
            </w:pPr>
          </w:p>
        </w:tc>
        <w:tc>
          <w:tcPr>
            <w:tcW w:w="417" w:type="pct"/>
          </w:tcPr>
          <w:p w14:paraId="25528876" w14:textId="77777777" w:rsidR="00EF1B4D" w:rsidRDefault="004926F8" w:rsidP="0036373C">
            <w:pPr>
              <w:pStyle w:val="Paragraph"/>
            </w:pPr>
            <w:r>
              <w:t>2.86</w:t>
            </w:r>
          </w:p>
        </w:tc>
        <w:tc>
          <w:tcPr>
            <w:tcW w:w="706" w:type="pct"/>
          </w:tcPr>
          <w:p w14:paraId="6A49E6D0" w14:textId="77777777" w:rsidR="00EF1B4D" w:rsidRDefault="004926F8" w:rsidP="0036373C">
            <w:pPr>
              <w:pStyle w:val="Paragraph"/>
            </w:pPr>
            <w:r>
              <w:t>THR5</w:t>
            </w:r>
          </w:p>
        </w:tc>
        <w:tc>
          <w:tcPr>
            <w:tcW w:w="424" w:type="pct"/>
            <w:vMerge/>
          </w:tcPr>
          <w:p w14:paraId="3028B280" w14:textId="77777777" w:rsidR="00EF1B4D" w:rsidRDefault="00EF1B4D" w:rsidP="0036373C">
            <w:pPr>
              <w:pStyle w:val="Paragraph"/>
            </w:pPr>
          </w:p>
        </w:tc>
        <w:tc>
          <w:tcPr>
            <w:tcW w:w="621" w:type="pct"/>
          </w:tcPr>
          <w:p w14:paraId="2454926C" w14:textId="77777777" w:rsidR="00EF1B4D" w:rsidRDefault="004926F8" w:rsidP="0036373C">
            <w:pPr>
              <w:pStyle w:val="Paragraph"/>
            </w:pPr>
            <w:r>
              <w:t>1.93</w:t>
            </w:r>
          </w:p>
        </w:tc>
        <w:tc>
          <w:tcPr>
            <w:tcW w:w="691" w:type="pct"/>
          </w:tcPr>
          <w:p w14:paraId="5B81FC5E" w14:textId="77777777" w:rsidR="00EF1B4D" w:rsidRDefault="004926F8" w:rsidP="0036373C">
            <w:pPr>
              <w:pStyle w:val="Paragraph"/>
            </w:pPr>
            <w:r>
              <w:t>GLU166</w:t>
            </w:r>
          </w:p>
        </w:tc>
      </w:tr>
      <w:tr w:rsidR="00EF1B4D" w14:paraId="01DEE8E8" w14:textId="77777777" w:rsidTr="000761A4">
        <w:trPr>
          <w:trHeight w:val="300"/>
          <w:jc w:val="center"/>
        </w:trPr>
        <w:tc>
          <w:tcPr>
            <w:tcW w:w="1729" w:type="pct"/>
            <w:vMerge/>
          </w:tcPr>
          <w:p w14:paraId="4BE038EC" w14:textId="77777777" w:rsidR="00EF1B4D" w:rsidRDefault="00EF1B4D" w:rsidP="0036373C">
            <w:pPr>
              <w:pStyle w:val="Paragraph"/>
            </w:pPr>
          </w:p>
        </w:tc>
        <w:tc>
          <w:tcPr>
            <w:tcW w:w="412" w:type="pct"/>
            <w:vMerge/>
          </w:tcPr>
          <w:p w14:paraId="73F48588" w14:textId="77777777" w:rsidR="00EF1B4D" w:rsidRDefault="00EF1B4D" w:rsidP="0036373C">
            <w:pPr>
              <w:pStyle w:val="Paragraph"/>
            </w:pPr>
          </w:p>
        </w:tc>
        <w:tc>
          <w:tcPr>
            <w:tcW w:w="417" w:type="pct"/>
          </w:tcPr>
          <w:p w14:paraId="06B39D68" w14:textId="77777777" w:rsidR="00EF1B4D" w:rsidRDefault="004926F8" w:rsidP="0036373C">
            <w:pPr>
              <w:pStyle w:val="Paragraph"/>
            </w:pPr>
            <w:r>
              <w:t>2.9</w:t>
            </w:r>
          </w:p>
        </w:tc>
        <w:tc>
          <w:tcPr>
            <w:tcW w:w="706" w:type="pct"/>
          </w:tcPr>
          <w:p w14:paraId="33AA60F2" w14:textId="77777777" w:rsidR="00EF1B4D" w:rsidRDefault="004926F8" w:rsidP="0036373C">
            <w:pPr>
              <w:pStyle w:val="Paragraph"/>
            </w:pPr>
            <w:r>
              <w:t>THR5</w:t>
            </w:r>
          </w:p>
        </w:tc>
        <w:tc>
          <w:tcPr>
            <w:tcW w:w="424" w:type="pct"/>
            <w:vMerge/>
          </w:tcPr>
          <w:p w14:paraId="2A55E64D" w14:textId="77777777" w:rsidR="00EF1B4D" w:rsidRDefault="00EF1B4D" w:rsidP="0036373C">
            <w:pPr>
              <w:pStyle w:val="Paragraph"/>
            </w:pPr>
          </w:p>
        </w:tc>
        <w:tc>
          <w:tcPr>
            <w:tcW w:w="621" w:type="pct"/>
          </w:tcPr>
          <w:p w14:paraId="3C70EF44" w14:textId="77777777" w:rsidR="00EF1B4D" w:rsidRDefault="004926F8" w:rsidP="0036373C">
            <w:pPr>
              <w:pStyle w:val="Paragraph"/>
            </w:pPr>
            <w:r>
              <w:t>2.92</w:t>
            </w:r>
          </w:p>
        </w:tc>
        <w:tc>
          <w:tcPr>
            <w:tcW w:w="691" w:type="pct"/>
          </w:tcPr>
          <w:p w14:paraId="5397CEA1" w14:textId="77777777" w:rsidR="00EF1B4D" w:rsidRDefault="004926F8" w:rsidP="0036373C">
            <w:pPr>
              <w:pStyle w:val="Paragraph"/>
            </w:pPr>
            <w:r>
              <w:t>ARG51</w:t>
            </w:r>
          </w:p>
        </w:tc>
      </w:tr>
      <w:tr w:rsidR="00EF1B4D" w14:paraId="3DCF5338" w14:textId="77777777" w:rsidTr="000761A4">
        <w:trPr>
          <w:trHeight w:val="300"/>
          <w:jc w:val="center"/>
        </w:trPr>
        <w:tc>
          <w:tcPr>
            <w:tcW w:w="1729" w:type="pct"/>
            <w:vMerge/>
          </w:tcPr>
          <w:p w14:paraId="5F99CDC4" w14:textId="77777777" w:rsidR="00EF1B4D" w:rsidRDefault="00EF1B4D" w:rsidP="0036373C">
            <w:pPr>
              <w:pStyle w:val="Paragraph"/>
            </w:pPr>
          </w:p>
        </w:tc>
        <w:tc>
          <w:tcPr>
            <w:tcW w:w="412" w:type="pct"/>
            <w:vMerge/>
          </w:tcPr>
          <w:p w14:paraId="2A77CEF8" w14:textId="77777777" w:rsidR="00EF1B4D" w:rsidRDefault="00EF1B4D" w:rsidP="0036373C">
            <w:pPr>
              <w:pStyle w:val="Paragraph"/>
            </w:pPr>
          </w:p>
        </w:tc>
        <w:tc>
          <w:tcPr>
            <w:tcW w:w="417" w:type="pct"/>
          </w:tcPr>
          <w:p w14:paraId="514BC6C0" w14:textId="77777777" w:rsidR="00EF1B4D" w:rsidRDefault="004926F8" w:rsidP="0036373C">
            <w:pPr>
              <w:pStyle w:val="Paragraph"/>
            </w:pPr>
            <w:r>
              <w:t>2.59</w:t>
            </w:r>
          </w:p>
        </w:tc>
        <w:tc>
          <w:tcPr>
            <w:tcW w:w="706" w:type="pct"/>
          </w:tcPr>
          <w:p w14:paraId="6314989A" w14:textId="77777777" w:rsidR="00EF1B4D" w:rsidRDefault="004926F8" w:rsidP="0036373C">
            <w:pPr>
              <w:pStyle w:val="Paragraph"/>
            </w:pPr>
            <w:r>
              <w:t>THR5</w:t>
            </w:r>
          </w:p>
        </w:tc>
        <w:tc>
          <w:tcPr>
            <w:tcW w:w="424" w:type="pct"/>
            <w:vMerge/>
          </w:tcPr>
          <w:p w14:paraId="282F3885" w14:textId="77777777" w:rsidR="00EF1B4D" w:rsidRDefault="00EF1B4D" w:rsidP="0036373C">
            <w:pPr>
              <w:pStyle w:val="Paragraph"/>
            </w:pPr>
          </w:p>
        </w:tc>
        <w:tc>
          <w:tcPr>
            <w:tcW w:w="621" w:type="pct"/>
          </w:tcPr>
          <w:p w14:paraId="3698015C" w14:textId="77777777" w:rsidR="00EF1B4D" w:rsidRDefault="004926F8" w:rsidP="0036373C">
            <w:pPr>
              <w:pStyle w:val="Paragraph"/>
            </w:pPr>
            <w:r>
              <w:t>3.17</w:t>
            </w:r>
          </w:p>
        </w:tc>
        <w:tc>
          <w:tcPr>
            <w:tcW w:w="691" w:type="pct"/>
          </w:tcPr>
          <w:p w14:paraId="0079055C" w14:textId="77777777" w:rsidR="00EF1B4D" w:rsidRDefault="004926F8" w:rsidP="0036373C">
            <w:pPr>
              <w:pStyle w:val="Paragraph"/>
            </w:pPr>
            <w:r>
              <w:t>ARG51</w:t>
            </w:r>
          </w:p>
        </w:tc>
      </w:tr>
      <w:tr w:rsidR="00EF1B4D" w14:paraId="53D23948" w14:textId="77777777" w:rsidTr="000761A4">
        <w:trPr>
          <w:trHeight w:val="300"/>
          <w:jc w:val="center"/>
        </w:trPr>
        <w:tc>
          <w:tcPr>
            <w:tcW w:w="1729" w:type="pct"/>
            <w:vMerge/>
          </w:tcPr>
          <w:p w14:paraId="55B8590B" w14:textId="77777777" w:rsidR="00EF1B4D" w:rsidRDefault="00EF1B4D" w:rsidP="0036373C">
            <w:pPr>
              <w:pStyle w:val="Paragraph"/>
            </w:pPr>
          </w:p>
        </w:tc>
        <w:tc>
          <w:tcPr>
            <w:tcW w:w="412" w:type="pct"/>
            <w:vMerge/>
          </w:tcPr>
          <w:p w14:paraId="1C3CEE2A" w14:textId="77777777" w:rsidR="00EF1B4D" w:rsidRDefault="00EF1B4D" w:rsidP="0036373C">
            <w:pPr>
              <w:pStyle w:val="Paragraph"/>
            </w:pPr>
          </w:p>
        </w:tc>
        <w:tc>
          <w:tcPr>
            <w:tcW w:w="417" w:type="pct"/>
          </w:tcPr>
          <w:p w14:paraId="68897BB3" w14:textId="77777777" w:rsidR="00EF1B4D" w:rsidRDefault="004926F8" w:rsidP="0036373C">
            <w:pPr>
              <w:pStyle w:val="Paragraph"/>
            </w:pPr>
            <w:r>
              <w:t>2.47</w:t>
            </w:r>
          </w:p>
        </w:tc>
        <w:tc>
          <w:tcPr>
            <w:tcW w:w="706" w:type="pct"/>
          </w:tcPr>
          <w:p w14:paraId="7D5B75F0" w14:textId="77777777" w:rsidR="00EF1B4D" w:rsidRDefault="004926F8" w:rsidP="0036373C">
            <w:pPr>
              <w:pStyle w:val="Paragraph"/>
            </w:pPr>
            <w:r>
              <w:t>ARG412</w:t>
            </w:r>
          </w:p>
        </w:tc>
        <w:tc>
          <w:tcPr>
            <w:tcW w:w="424" w:type="pct"/>
            <w:vMerge/>
          </w:tcPr>
          <w:p w14:paraId="38C87851" w14:textId="77777777" w:rsidR="00EF1B4D" w:rsidRDefault="00EF1B4D" w:rsidP="0036373C">
            <w:pPr>
              <w:pStyle w:val="Paragraph"/>
            </w:pPr>
          </w:p>
        </w:tc>
        <w:tc>
          <w:tcPr>
            <w:tcW w:w="621" w:type="pct"/>
          </w:tcPr>
          <w:p w14:paraId="7DBC8647" w14:textId="77777777" w:rsidR="00EF1B4D" w:rsidRDefault="004926F8" w:rsidP="0036373C">
            <w:pPr>
              <w:pStyle w:val="Paragraph"/>
            </w:pPr>
            <w:r>
              <w:t>2.92</w:t>
            </w:r>
          </w:p>
        </w:tc>
        <w:tc>
          <w:tcPr>
            <w:tcW w:w="691" w:type="pct"/>
          </w:tcPr>
          <w:p w14:paraId="44783D3D" w14:textId="77777777" w:rsidR="00EF1B4D" w:rsidRDefault="004926F8" w:rsidP="0036373C">
            <w:pPr>
              <w:pStyle w:val="Paragraph"/>
            </w:pPr>
            <w:r>
              <w:t>ARG196</w:t>
            </w:r>
          </w:p>
        </w:tc>
      </w:tr>
      <w:tr w:rsidR="00EF1B4D" w14:paraId="3CDCE186" w14:textId="77777777" w:rsidTr="000761A4">
        <w:trPr>
          <w:trHeight w:val="300"/>
          <w:jc w:val="center"/>
        </w:trPr>
        <w:tc>
          <w:tcPr>
            <w:tcW w:w="1729" w:type="pct"/>
            <w:vMerge/>
          </w:tcPr>
          <w:p w14:paraId="42EC5D1E" w14:textId="77777777" w:rsidR="00EF1B4D" w:rsidRDefault="00EF1B4D" w:rsidP="0036373C">
            <w:pPr>
              <w:pStyle w:val="Paragraph"/>
            </w:pPr>
          </w:p>
        </w:tc>
        <w:tc>
          <w:tcPr>
            <w:tcW w:w="412" w:type="pct"/>
            <w:vMerge/>
          </w:tcPr>
          <w:p w14:paraId="00BD1933" w14:textId="77777777" w:rsidR="00EF1B4D" w:rsidRDefault="00EF1B4D" w:rsidP="0036373C">
            <w:pPr>
              <w:pStyle w:val="Paragraph"/>
            </w:pPr>
          </w:p>
        </w:tc>
        <w:tc>
          <w:tcPr>
            <w:tcW w:w="417" w:type="pct"/>
          </w:tcPr>
          <w:p w14:paraId="717C7013" w14:textId="77777777" w:rsidR="00EF1B4D" w:rsidRDefault="004926F8" w:rsidP="0036373C">
            <w:pPr>
              <w:pStyle w:val="Paragraph"/>
            </w:pPr>
            <w:r>
              <w:t>2.36</w:t>
            </w:r>
          </w:p>
        </w:tc>
        <w:tc>
          <w:tcPr>
            <w:tcW w:w="706" w:type="pct"/>
          </w:tcPr>
          <w:p w14:paraId="4DE46BBC" w14:textId="77777777" w:rsidR="00EF1B4D" w:rsidRDefault="004926F8" w:rsidP="0036373C">
            <w:pPr>
              <w:pStyle w:val="Paragraph"/>
            </w:pPr>
            <w:r>
              <w:t>LEU414</w:t>
            </w:r>
          </w:p>
        </w:tc>
        <w:tc>
          <w:tcPr>
            <w:tcW w:w="424" w:type="pct"/>
            <w:vMerge/>
          </w:tcPr>
          <w:p w14:paraId="4F05E0CA" w14:textId="77777777" w:rsidR="00EF1B4D" w:rsidRDefault="00EF1B4D" w:rsidP="0036373C">
            <w:pPr>
              <w:pStyle w:val="Paragraph"/>
            </w:pPr>
          </w:p>
        </w:tc>
        <w:tc>
          <w:tcPr>
            <w:tcW w:w="621" w:type="pct"/>
          </w:tcPr>
          <w:p w14:paraId="2F8D88E4" w14:textId="77777777" w:rsidR="00EF1B4D" w:rsidRDefault="004926F8" w:rsidP="0036373C">
            <w:pPr>
              <w:pStyle w:val="Paragraph"/>
            </w:pPr>
            <w:r>
              <w:t>2.8</w:t>
            </w:r>
          </w:p>
        </w:tc>
        <w:tc>
          <w:tcPr>
            <w:tcW w:w="691" w:type="pct"/>
          </w:tcPr>
          <w:p w14:paraId="63C94EB2" w14:textId="77777777" w:rsidR="00EF1B4D" w:rsidRDefault="004926F8" w:rsidP="0036373C">
            <w:pPr>
              <w:pStyle w:val="Paragraph"/>
            </w:pPr>
            <w:r>
              <w:t>ARG196</w:t>
            </w:r>
          </w:p>
        </w:tc>
      </w:tr>
      <w:tr w:rsidR="00EF1B4D" w14:paraId="6EF548EA" w14:textId="77777777" w:rsidTr="000761A4">
        <w:trPr>
          <w:trHeight w:val="300"/>
          <w:jc w:val="center"/>
        </w:trPr>
        <w:tc>
          <w:tcPr>
            <w:tcW w:w="1729" w:type="pct"/>
            <w:vMerge/>
          </w:tcPr>
          <w:p w14:paraId="00C4A9E0" w14:textId="77777777" w:rsidR="00EF1B4D" w:rsidRDefault="00EF1B4D" w:rsidP="0036373C">
            <w:pPr>
              <w:pStyle w:val="Paragraph"/>
            </w:pPr>
          </w:p>
        </w:tc>
        <w:tc>
          <w:tcPr>
            <w:tcW w:w="412" w:type="pct"/>
            <w:vMerge/>
          </w:tcPr>
          <w:p w14:paraId="13B5A1D6" w14:textId="77777777" w:rsidR="00EF1B4D" w:rsidRDefault="00EF1B4D" w:rsidP="0036373C">
            <w:pPr>
              <w:pStyle w:val="Paragraph"/>
            </w:pPr>
          </w:p>
        </w:tc>
        <w:tc>
          <w:tcPr>
            <w:tcW w:w="417" w:type="pct"/>
          </w:tcPr>
          <w:p w14:paraId="3A0E4FB5" w14:textId="77777777" w:rsidR="00EF1B4D" w:rsidRDefault="004926F8" w:rsidP="0036373C">
            <w:pPr>
              <w:pStyle w:val="Paragraph"/>
            </w:pPr>
            <w:r>
              <w:t>2.76</w:t>
            </w:r>
          </w:p>
        </w:tc>
        <w:tc>
          <w:tcPr>
            <w:tcW w:w="706" w:type="pct"/>
          </w:tcPr>
          <w:p w14:paraId="5214A43D" w14:textId="77777777" w:rsidR="00EF1B4D" w:rsidRDefault="004926F8" w:rsidP="0036373C">
            <w:pPr>
              <w:pStyle w:val="Paragraph"/>
            </w:pPr>
            <w:r>
              <w:t>TYR387</w:t>
            </w:r>
          </w:p>
        </w:tc>
        <w:tc>
          <w:tcPr>
            <w:tcW w:w="424" w:type="pct"/>
            <w:vMerge/>
          </w:tcPr>
          <w:p w14:paraId="7CED9345" w14:textId="77777777" w:rsidR="00EF1B4D" w:rsidRDefault="00EF1B4D" w:rsidP="0036373C">
            <w:pPr>
              <w:pStyle w:val="Paragraph"/>
            </w:pPr>
          </w:p>
        </w:tc>
        <w:tc>
          <w:tcPr>
            <w:tcW w:w="621" w:type="pct"/>
          </w:tcPr>
          <w:p w14:paraId="4137B979" w14:textId="77777777" w:rsidR="00EF1B4D" w:rsidRDefault="004926F8" w:rsidP="0036373C">
            <w:pPr>
              <w:pStyle w:val="Paragraph"/>
            </w:pPr>
            <w:r>
              <w:t>2.77</w:t>
            </w:r>
          </w:p>
        </w:tc>
        <w:tc>
          <w:tcPr>
            <w:tcW w:w="691" w:type="pct"/>
          </w:tcPr>
          <w:p w14:paraId="11D33718" w14:textId="77777777" w:rsidR="00EF1B4D" w:rsidRDefault="004926F8" w:rsidP="0036373C">
            <w:pPr>
              <w:pStyle w:val="Paragraph"/>
            </w:pPr>
            <w:r>
              <w:t>ASP194</w:t>
            </w:r>
          </w:p>
        </w:tc>
      </w:tr>
      <w:tr w:rsidR="00EF1B4D" w14:paraId="277A7094" w14:textId="77777777" w:rsidTr="000761A4">
        <w:trPr>
          <w:trHeight w:val="300"/>
          <w:jc w:val="center"/>
        </w:trPr>
        <w:tc>
          <w:tcPr>
            <w:tcW w:w="1729" w:type="pct"/>
            <w:vMerge/>
          </w:tcPr>
          <w:p w14:paraId="52FB37DC" w14:textId="77777777" w:rsidR="00EF1B4D" w:rsidRDefault="00EF1B4D" w:rsidP="0036373C">
            <w:pPr>
              <w:pStyle w:val="Paragraph"/>
            </w:pPr>
          </w:p>
        </w:tc>
        <w:tc>
          <w:tcPr>
            <w:tcW w:w="412" w:type="pct"/>
            <w:vMerge/>
          </w:tcPr>
          <w:p w14:paraId="0A9AE0B2" w14:textId="77777777" w:rsidR="00EF1B4D" w:rsidRDefault="00EF1B4D" w:rsidP="0036373C">
            <w:pPr>
              <w:pStyle w:val="Paragraph"/>
            </w:pPr>
          </w:p>
        </w:tc>
        <w:tc>
          <w:tcPr>
            <w:tcW w:w="417" w:type="pct"/>
          </w:tcPr>
          <w:p w14:paraId="72AAC41C" w14:textId="77777777" w:rsidR="00EF1B4D" w:rsidRDefault="004926F8" w:rsidP="0036373C">
            <w:pPr>
              <w:pStyle w:val="Paragraph"/>
            </w:pPr>
            <w:r>
              <w:t>3.24</w:t>
            </w:r>
          </w:p>
        </w:tc>
        <w:tc>
          <w:tcPr>
            <w:tcW w:w="706" w:type="pct"/>
          </w:tcPr>
          <w:p w14:paraId="1C324FE6" w14:textId="77777777" w:rsidR="00EF1B4D" w:rsidRDefault="004926F8" w:rsidP="0036373C">
            <w:pPr>
              <w:pStyle w:val="Paragraph"/>
            </w:pPr>
            <w:r>
              <w:t>ASN416</w:t>
            </w:r>
          </w:p>
        </w:tc>
        <w:tc>
          <w:tcPr>
            <w:tcW w:w="424" w:type="pct"/>
            <w:vMerge/>
          </w:tcPr>
          <w:p w14:paraId="512FE96B" w14:textId="77777777" w:rsidR="00EF1B4D" w:rsidRDefault="00EF1B4D" w:rsidP="0036373C">
            <w:pPr>
              <w:pStyle w:val="Paragraph"/>
            </w:pPr>
          </w:p>
        </w:tc>
        <w:tc>
          <w:tcPr>
            <w:tcW w:w="621" w:type="pct"/>
          </w:tcPr>
          <w:p w14:paraId="361A96EC" w14:textId="77777777" w:rsidR="00EF1B4D" w:rsidRDefault="004926F8" w:rsidP="0036373C">
            <w:pPr>
              <w:pStyle w:val="Paragraph"/>
            </w:pPr>
            <w:r>
              <w:t>3.49</w:t>
            </w:r>
          </w:p>
        </w:tc>
        <w:tc>
          <w:tcPr>
            <w:tcW w:w="691" w:type="pct"/>
          </w:tcPr>
          <w:p w14:paraId="351CA889" w14:textId="77777777" w:rsidR="00EF1B4D" w:rsidRDefault="004926F8" w:rsidP="0036373C">
            <w:pPr>
              <w:pStyle w:val="Paragraph"/>
            </w:pPr>
            <w:r>
              <w:t>CYS139</w:t>
            </w:r>
          </w:p>
        </w:tc>
      </w:tr>
      <w:tr w:rsidR="00EF1B4D" w14:paraId="001E5633" w14:textId="77777777" w:rsidTr="000761A4">
        <w:trPr>
          <w:trHeight w:val="300"/>
          <w:jc w:val="center"/>
        </w:trPr>
        <w:tc>
          <w:tcPr>
            <w:tcW w:w="1729" w:type="pct"/>
            <w:vMerge/>
          </w:tcPr>
          <w:p w14:paraId="1F3DAB52" w14:textId="77777777" w:rsidR="00EF1B4D" w:rsidRDefault="00EF1B4D" w:rsidP="0036373C">
            <w:pPr>
              <w:pStyle w:val="Paragraph"/>
            </w:pPr>
          </w:p>
        </w:tc>
        <w:tc>
          <w:tcPr>
            <w:tcW w:w="412" w:type="pct"/>
            <w:vMerge/>
          </w:tcPr>
          <w:p w14:paraId="1BE21C31" w14:textId="77777777" w:rsidR="00EF1B4D" w:rsidRDefault="00EF1B4D" w:rsidP="0036373C">
            <w:pPr>
              <w:pStyle w:val="Paragraph"/>
            </w:pPr>
          </w:p>
        </w:tc>
        <w:tc>
          <w:tcPr>
            <w:tcW w:w="417" w:type="pct"/>
          </w:tcPr>
          <w:p w14:paraId="4C604E81" w14:textId="77777777" w:rsidR="00EF1B4D" w:rsidRDefault="004926F8" w:rsidP="0036373C">
            <w:pPr>
              <w:pStyle w:val="Paragraph"/>
            </w:pPr>
            <w:r>
              <w:t>3.01</w:t>
            </w:r>
          </w:p>
        </w:tc>
        <w:tc>
          <w:tcPr>
            <w:tcW w:w="706" w:type="pct"/>
          </w:tcPr>
          <w:p w14:paraId="25B08860" w14:textId="77777777" w:rsidR="00EF1B4D" w:rsidRDefault="004926F8" w:rsidP="0036373C">
            <w:pPr>
              <w:pStyle w:val="Paragraph"/>
            </w:pPr>
            <w:r>
              <w:t>ARG332</w:t>
            </w:r>
          </w:p>
        </w:tc>
        <w:tc>
          <w:tcPr>
            <w:tcW w:w="424" w:type="pct"/>
            <w:vMerge/>
          </w:tcPr>
          <w:p w14:paraId="006C98BB" w14:textId="77777777" w:rsidR="00EF1B4D" w:rsidRDefault="00EF1B4D" w:rsidP="0036373C">
            <w:pPr>
              <w:pStyle w:val="Paragraph"/>
            </w:pPr>
          </w:p>
        </w:tc>
        <w:tc>
          <w:tcPr>
            <w:tcW w:w="621" w:type="pct"/>
            <w:vMerge w:val="restart"/>
          </w:tcPr>
          <w:p w14:paraId="612BE6D8" w14:textId="77777777" w:rsidR="00EF1B4D" w:rsidRDefault="00EF1B4D" w:rsidP="0036373C">
            <w:pPr>
              <w:pStyle w:val="Paragraph"/>
            </w:pPr>
          </w:p>
        </w:tc>
        <w:tc>
          <w:tcPr>
            <w:tcW w:w="691" w:type="pct"/>
            <w:vMerge w:val="restart"/>
          </w:tcPr>
          <w:p w14:paraId="6C43CD0D" w14:textId="77777777" w:rsidR="00EF1B4D" w:rsidRDefault="00EF1B4D" w:rsidP="0036373C">
            <w:pPr>
              <w:pStyle w:val="Paragraph"/>
            </w:pPr>
          </w:p>
        </w:tc>
      </w:tr>
      <w:tr w:rsidR="00EF1B4D" w14:paraId="63272610" w14:textId="77777777" w:rsidTr="000761A4">
        <w:trPr>
          <w:trHeight w:val="300"/>
          <w:jc w:val="center"/>
        </w:trPr>
        <w:tc>
          <w:tcPr>
            <w:tcW w:w="1729" w:type="pct"/>
            <w:vMerge/>
          </w:tcPr>
          <w:p w14:paraId="26DD9A5A" w14:textId="77777777" w:rsidR="00EF1B4D" w:rsidRDefault="00EF1B4D" w:rsidP="0036373C">
            <w:pPr>
              <w:pStyle w:val="Paragraph"/>
            </w:pPr>
          </w:p>
        </w:tc>
        <w:tc>
          <w:tcPr>
            <w:tcW w:w="412" w:type="pct"/>
            <w:vMerge/>
          </w:tcPr>
          <w:p w14:paraId="1E772E8A" w14:textId="77777777" w:rsidR="00EF1B4D" w:rsidRDefault="00EF1B4D" w:rsidP="0036373C">
            <w:pPr>
              <w:pStyle w:val="Paragraph"/>
            </w:pPr>
          </w:p>
        </w:tc>
        <w:tc>
          <w:tcPr>
            <w:tcW w:w="417" w:type="pct"/>
          </w:tcPr>
          <w:p w14:paraId="5D411CB4" w14:textId="77777777" w:rsidR="00EF1B4D" w:rsidRDefault="004926F8" w:rsidP="0036373C">
            <w:pPr>
              <w:pStyle w:val="Paragraph"/>
            </w:pPr>
            <w:r>
              <w:t>3.01</w:t>
            </w:r>
          </w:p>
        </w:tc>
        <w:tc>
          <w:tcPr>
            <w:tcW w:w="706" w:type="pct"/>
          </w:tcPr>
          <w:p w14:paraId="25F7048D" w14:textId="77777777" w:rsidR="00EF1B4D" w:rsidRDefault="004926F8" w:rsidP="0036373C">
            <w:pPr>
              <w:pStyle w:val="Paragraph"/>
            </w:pPr>
            <w:r>
              <w:t>ARG332</w:t>
            </w:r>
          </w:p>
        </w:tc>
        <w:tc>
          <w:tcPr>
            <w:tcW w:w="424" w:type="pct"/>
            <w:vMerge/>
          </w:tcPr>
          <w:p w14:paraId="107662ED" w14:textId="77777777" w:rsidR="00EF1B4D" w:rsidRDefault="00EF1B4D" w:rsidP="0036373C">
            <w:pPr>
              <w:pStyle w:val="Paragraph"/>
            </w:pPr>
          </w:p>
        </w:tc>
        <w:tc>
          <w:tcPr>
            <w:tcW w:w="621" w:type="pct"/>
            <w:vMerge/>
          </w:tcPr>
          <w:p w14:paraId="28BDDF70" w14:textId="77777777" w:rsidR="00EF1B4D" w:rsidRDefault="00EF1B4D" w:rsidP="0036373C">
            <w:pPr>
              <w:pStyle w:val="Paragraph"/>
            </w:pPr>
          </w:p>
        </w:tc>
        <w:tc>
          <w:tcPr>
            <w:tcW w:w="691" w:type="pct"/>
            <w:vMerge/>
          </w:tcPr>
          <w:p w14:paraId="17318E27" w14:textId="77777777" w:rsidR="00EF1B4D" w:rsidRDefault="00EF1B4D" w:rsidP="0036373C">
            <w:pPr>
              <w:pStyle w:val="Paragraph"/>
            </w:pPr>
          </w:p>
        </w:tc>
      </w:tr>
      <w:tr w:rsidR="00EF1B4D" w14:paraId="18D01B58" w14:textId="77777777" w:rsidTr="000761A4">
        <w:trPr>
          <w:trHeight w:val="300"/>
          <w:jc w:val="center"/>
        </w:trPr>
        <w:tc>
          <w:tcPr>
            <w:tcW w:w="1729" w:type="pct"/>
            <w:vMerge/>
          </w:tcPr>
          <w:p w14:paraId="6FEC20FB" w14:textId="77777777" w:rsidR="00EF1B4D" w:rsidRDefault="00EF1B4D" w:rsidP="0036373C">
            <w:pPr>
              <w:pStyle w:val="Paragraph"/>
            </w:pPr>
          </w:p>
        </w:tc>
        <w:tc>
          <w:tcPr>
            <w:tcW w:w="412" w:type="pct"/>
            <w:vMerge/>
          </w:tcPr>
          <w:p w14:paraId="50BA2FF9" w14:textId="77777777" w:rsidR="00EF1B4D" w:rsidRDefault="00EF1B4D" w:rsidP="0036373C">
            <w:pPr>
              <w:pStyle w:val="Paragraph"/>
            </w:pPr>
          </w:p>
        </w:tc>
        <w:tc>
          <w:tcPr>
            <w:tcW w:w="417" w:type="pct"/>
          </w:tcPr>
          <w:p w14:paraId="11CF47CA" w14:textId="77777777" w:rsidR="00EF1B4D" w:rsidRDefault="004926F8" w:rsidP="0036373C">
            <w:pPr>
              <w:pStyle w:val="Paragraph"/>
            </w:pPr>
            <w:r>
              <w:t>3.05</w:t>
            </w:r>
          </w:p>
        </w:tc>
        <w:tc>
          <w:tcPr>
            <w:tcW w:w="706" w:type="pct"/>
          </w:tcPr>
          <w:p w14:paraId="5801CC2D" w14:textId="77777777" w:rsidR="00EF1B4D" w:rsidRDefault="004926F8" w:rsidP="0036373C">
            <w:pPr>
              <w:pStyle w:val="Paragraph"/>
            </w:pPr>
            <w:r>
              <w:t>ARG12</w:t>
            </w:r>
          </w:p>
        </w:tc>
        <w:tc>
          <w:tcPr>
            <w:tcW w:w="424" w:type="pct"/>
            <w:vMerge/>
          </w:tcPr>
          <w:p w14:paraId="5802B23D" w14:textId="77777777" w:rsidR="00EF1B4D" w:rsidRDefault="00EF1B4D" w:rsidP="0036373C">
            <w:pPr>
              <w:pStyle w:val="Paragraph"/>
            </w:pPr>
          </w:p>
        </w:tc>
        <w:tc>
          <w:tcPr>
            <w:tcW w:w="621" w:type="pct"/>
            <w:vMerge/>
          </w:tcPr>
          <w:p w14:paraId="7A7CAA78" w14:textId="77777777" w:rsidR="00EF1B4D" w:rsidRDefault="00EF1B4D" w:rsidP="0036373C">
            <w:pPr>
              <w:pStyle w:val="Paragraph"/>
            </w:pPr>
          </w:p>
        </w:tc>
        <w:tc>
          <w:tcPr>
            <w:tcW w:w="691" w:type="pct"/>
            <w:vMerge/>
          </w:tcPr>
          <w:p w14:paraId="1BA4B568" w14:textId="77777777" w:rsidR="00EF1B4D" w:rsidRDefault="00EF1B4D" w:rsidP="0036373C">
            <w:pPr>
              <w:pStyle w:val="Paragraph"/>
            </w:pPr>
          </w:p>
        </w:tc>
      </w:tr>
      <w:tr w:rsidR="00EF1B4D" w14:paraId="4619D81E" w14:textId="77777777" w:rsidTr="000761A4">
        <w:trPr>
          <w:trHeight w:val="300"/>
          <w:jc w:val="center"/>
        </w:trPr>
        <w:tc>
          <w:tcPr>
            <w:tcW w:w="1729" w:type="pct"/>
            <w:vMerge/>
          </w:tcPr>
          <w:p w14:paraId="02B5BA2B" w14:textId="77777777" w:rsidR="00EF1B4D" w:rsidRDefault="00EF1B4D" w:rsidP="0036373C">
            <w:pPr>
              <w:pStyle w:val="Paragraph"/>
            </w:pPr>
          </w:p>
        </w:tc>
        <w:tc>
          <w:tcPr>
            <w:tcW w:w="412" w:type="pct"/>
            <w:vMerge/>
          </w:tcPr>
          <w:p w14:paraId="10B3A3C5" w14:textId="77777777" w:rsidR="00EF1B4D" w:rsidRDefault="00EF1B4D" w:rsidP="0036373C">
            <w:pPr>
              <w:pStyle w:val="Paragraph"/>
            </w:pPr>
          </w:p>
        </w:tc>
        <w:tc>
          <w:tcPr>
            <w:tcW w:w="417" w:type="pct"/>
            <w:tcBorders>
              <w:bottom w:val="single" w:sz="4" w:space="0" w:color="auto"/>
            </w:tcBorders>
          </w:tcPr>
          <w:p w14:paraId="569E6D1F" w14:textId="77777777" w:rsidR="00EF1B4D" w:rsidRDefault="004926F8" w:rsidP="000761A4">
            <w:pPr>
              <w:pStyle w:val="Paragraph"/>
              <w:ind w:firstLine="0"/>
            </w:pPr>
            <w:r>
              <w:t>2.46</w:t>
            </w:r>
          </w:p>
        </w:tc>
        <w:tc>
          <w:tcPr>
            <w:tcW w:w="706" w:type="pct"/>
            <w:tcBorders>
              <w:bottom w:val="single" w:sz="4" w:space="0" w:color="auto"/>
            </w:tcBorders>
          </w:tcPr>
          <w:p w14:paraId="16CD23B8" w14:textId="77777777" w:rsidR="00EF1B4D" w:rsidRDefault="004926F8" w:rsidP="0036373C">
            <w:pPr>
              <w:pStyle w:val="Paragraph"/>
            </w:pPr>
            <w:r>
              <w:t>GLY411</w:t>
            </w:r>
          </w:p>
        </w:tc>
        <w:tc>
          <w:tcPr>
            <w:tcW w:w="424" w:type="pct"/>
            <w:vMerge/>
          </w:tcPr>
          <w:p w14:paraId="56DFFB12" w14:textId="77777777" w:rsidR="00EF1B4D" w:rsidRDefault="00EF1B4D" w:rsidP="0036373C">
            <w:pPr>
              <w:pStyle w:val="Paragraph"/>
            </w:pPr>
          </w:p>
        </w:tc>
        <w:tc>
          <w:tcPr>
            <w:tcW w:w="621" w:type="pct"/>
            <w:vMerge/>
          </w:tcPr>
          <w:p w14:paraId="69AFC857" w14:textId="77777777" w:rsidR="00EF1B4D" w:rsidRDefault="00EF1B4D" w:rsidP="0036373C">
            <w:pPr>
              <w:pStyle w:val="Paragraph"/>
            </w:pPr>
          </w:p>
        </w:tc>
        <w:tc>
          <w:tcPr>
            <w:tcW w:w="691" w:type="pct"/>
            <w:vMerge/>
          </w:tcPr>
          <w:p w14:paraId="17A5938A" w14:textId="77777777" w:rsidR="00EF1B4D" w:rsidRDefault="00EF1B4D" w:rsidP="0036373C">
            <w:pPr>
              <w:pStyle w:val="Paragraph"/>
            </w:pPr>
          </w:p>
        </w:tc>
      </w:tr>
      <w:tr w:rsidR="000761A4" w14:paraId="0223FACC" w14:textId="77777777" w:rsidTr="000761A4">
        <w:trPr>
          <w:trHeight w:val="300"/>
          <w:jc w:val="center"/>
        </w:trPr>
        <w:tc>
          <w:tcPr>
            <w:tcW w:w="1729" w:type="pct"/>
            <w:vMerge/>
          </w:tcPr>
          <w:p w14:paraId="2F65A929" w14:textId="77777777" w:rsidR="000761A4" w:rsidRDefault="000761A4" w:rsidP="000761A4">
            <w:pPr>
              <w:pStyle w:val="Paragraph"/>
            </w:pPr>
          </w:p>
        </w:tc>
        <w:tc>
          <w:tcPr>
            <w:tcW w:w="412" w:type="pct"/>
            <w:vMerge/>
          </w:tcPr>
          <w:p w14:paraId="6A175E7D" w14:textId="77777777" w:rsidR="000761A4" w:rsidRDefault="000761A4" w:rsidP="000761A4">
            <w:pPr>
              <w:pStyle w:val="Paragraph"/>
            </w:pPr>
          </w:p>
        </w:tc>
        <w:tc>
          <w:tcPr>
            <w:tcW w:w="1123" w:type="pct"/>
            <w:gridSpan w:val="2"/>
            <w:tcBorders>
              <w:top w:val="single" w:sz="4" w:space="0" w:color="auto"/>
              <w:bottom w:val="single" w:sz="4" w:space="0" w:color="auto"/>
            </w:tcBorders>
          </w:tcPr>
          <w:p w14:paraId="54D6B323" w14:textId="541E8AC6" w:rsidR="000761A4" w:rsidRDefault="000761A4" w:rsidP="000761A4">
            <w:pPr>
              <w:pStyle w:val="Paragraph"/>
            </w:pPr>
            <w:r>
              <w:t>Table 14 continued</w:t>
            </w:r>
          </w:p>
        </w:tc>
        <w:tc>
          <w:tcPr>
            <w:tcW w:w="424" w:type="pct"/>
            <w:vMerge/>
          </w:tcPr>
          <w:p w14:paraId="4BA32014" w14:textId="77777777" w:rsidR="000761A4" w:rsidRDefault="000761A4" w:rsidP="000761A4">
            <w:pPr>
              <w:pStyle w:val="Paragraph"/>
            </w:pPr>
          </w:p>
        </w:tc>
        <w:tc>
          <w:tcPr>
            <w:tcW w:w="621" w:type="pct"/>
            <w:vMerge/>
          </w:tcPr>
          <w:p w14:paraId="4C127B5A" w14:textId="77777777" w:rsidR="000761A4" w:rsidRDefault="000761A4" w:rsidP="000761A4">
            <w:pPr>
              <w:pStyle w:val="Paragraph"/>
            </w:pPr>
          </w:p>
        </w:tc>
        <w:tc>
          <w:tcPr>
            <w:tcW w:w="691" w:type="pct"/>
            <w:vMerge/>
          </w:tcPr>
          <w:p w14:paraId="7C130E99" w14:textId="77777777" w:rsidR="000761A4" w:rsidRDefault="000761A4" w:rsidP="000761A4">
            <w:pPr>
              <w:pStyle w:val="Paragraph"/>
            </w:pPr>
          </w:p>
        </w:tc>
      </w:tr>
      <w:tr w:rsidR="000761A4" w14:paraId="1ADF5EB0" w14:textId="77777777" w:rsidTr="000761A4">
        <w:trPr>
          <w:trHeight w:val="300"/>
          <w:jc w:val="center"/>
        </w:trPr>
        <w:tc>
          <w:tcPr>
            <w:tcW w:w="1729" w:type="pct"/>
            <w:vMerge/>
          </w:tcPr>
          <w:p w14:paraId="6884DF92" w14:textId="77777777" w:rsidR="000761A4" w:rsidRDefault="000761A4" w:rsidP="000761A4">
            <w:pPr>
              <w:pStyle w:val="Paragraph"/>
            </w:pPr>
          </w:p>
        </w:tc>
        <w:tc>
          <w:tcPr>
            <w:tcW w:w="412" w:type="pct"/>
            <w:vMerge/>
          </w:tcPr>
          <w:p w14:paraId="4C81DABA" w14:textId="77777777" w:rsidR="000761A4" w:rsidRDefault="000761A4" w:rsidP="000761A4">
            <w:pPr>
              <w:pStyle w:val="Paragraph"/>
            </w:pPr>
          </w:p>
        </w:tc>
        <w:tc>
          <w:tcPr>
            <w:tcW w:w="417" w:type="pct"/>
            <w:tcBorders>
              <w:top w:val="single" w:sz="4" w:space="0" w:color="auto"/>
            </w:tcBorders>
          </w:tcPr>
          <w:p w14:paraId="2CB0E09F" w14:textId="77777777" w:rsidR="000761A4" w:rsidRDefault="000761A4" w:rsidP="000761A4">
            <w:pPr>
              <w:pStyle w:val="Paragraph"/>
            </w:pPr>
            <w:r>
              <w:t>2.5</w:t>
            </w:r>
          </w:p>
        </w:tc>
        <w:tc>
          <w:tcPr>
            <w:tcW w:w="706" w:type="pct"/>
            <w:tcBorders>
              <w:top w:val="single" w:sz="4" w:space="0" w:color="auto"/>
            </w:tcBorders>
          </w:tcPr>
          <w:p w14:paraId="18A5FF71" w14:textId="77777777" w:rsidR="000761A4" w:rsidRDefault="000761A4" w:rsidP="000761A4">
            <w:pPr>
              <w:pStyle w:val="Paragraph"/>
            </w:pPr>
            <w:r>
              <w:t>SER441</w:t>
            </w:r>
          </w:p>
        </w:tc>
        <w:tc>
          <w:tcPr>
            <w:tcW w:w="424" w:type="pct"/>
            <w:vMerge/>
          </w:tcPr>
          <w:p w14:paraId="33455710" w14:textId="77777777" w:rsidR="000761A4" w:rsidRDefault="000761A4" w:rsidP="000761A4">
            <w:pPr>
              <w:pStyle w:val="Paragraph"/>
            </w:pPr>
          </w:p>
        </w:tc>
        <w:tc>
          <w:tcPr>
            <w:tcW w:w="621" w:type="pct"/>
            <w:vMerge/>
          </w:tcPr>
          <w:p w14:paraId="0629BF75" w14:textId="77777777" w:rsidR="000761A4" w:rsidRDefault="000761A4" w:rsidP="000761A4">
            <w:pPr>
              <w:pStyle w:val="Paragraph"/>
            </w:pPr>
          </w:p>
        </w:tc>
        <w:tc>
          <w:tcPr>
            <w:tcW w:w="691" w:type="pct"/>
            <w:vMerge/>
          </w:tcPr>
          <w:p w14:paraId="0AA2994A" w14:textId="77777777" w:rsidR="000761A4" w:rsidRDefault="000761A4" w:rsidP="000761A4">
            <w:pPr>
              <w:pStyle w:val="Paragraph"/>
            </w:pPr>
          </w:p>
        </w:tc>
      </w:tr>
      <w:tr w:rsidR="000761A4" w14:paraId="2AF9B2FF" w14:textId="77777777" w:rsidTr="000761A4">
        <w:trPr>
          <w:trHeight w:val="300"/>
          <w:jc w:val="center"/>
        </w:trPr>
        <w:tc>
          <w:tcPr>
            <w:tcW w:w="1729" w:type="pct"/>
            <w:vMerge w:val="restart"/>
          </w:tcPr>
          <w:p w14:paraId="06403F43" w14:textId="77777777" w:rsidR="000761A4" w:rsidRDefault="000761A4" w:rsidP="000761A4">
            <w:pPr>
              <w:pStyle w:val="Paragraph"/>
            </w:pPr>
            <w:r>
              <w:t>Carbon-hydrogen bond</w:t>
            </w:r>
          </w:p>
        </w:tc>
        <w:tc>
          <w:tcPr>
            <w:tcW w:w="412" w:type="pct"/>
            <w:vMerge w:val="restart"/>
          </w:tcPr>
          <w:p w14:paraId="69C79F17" w14:textId="77777777" w:rsidR="000761A4" w:rsidRDefault="000761A4" w:rsidP="000761A4">
            <w:pPr>
              <w:pStyle w:val="Paragraph"/>
            </w:pPr>
            <w:r>
              <w:t>5</w:t>
            </w:r>
          </w:p>
        </w:tc>
        <w:tc>
          <w:tcPr>
            <w:tcW w:w="417" w:type="pct"/>
          </w:tcPr>
          <w:p w14:paraId="2A2F2693" w14:textId="77777777" w:rsidR="000761A4" w:rsidRDefault="000761A4" w:rsidP="000761A4">
            <w:pPr>
              <w:pStyle w:val="Paragraph"/>
            </w:pPr>
            <w:r>
              <w:t>2.59</w:t>
            </w:r>
          </w:p>
        </w:tc>
        <w:tc>
          <w:tcPr>
            <w:tcW w:w="706" w:type="pct"/>
          </w:tcPr>
          <w:p w14:paraId="6DE79A7C" w14:textId="77777777" w:rsidR="000761A4" w:rsidRDefault="000761A4" w:rsidP="000761A4">
            <w:pPr>
              <w:pStyle w:val="Paragraph"/>
            </w:pPr>
            <w:r>
              <w:t>TYR281</w:t>
            </w:r>
          </w:p>
        </w:tc>
        <w:tc>
          <w:tcPr>
            <w:tcW w:w="424" w:type="pct"/>
            <w:vMerge w:val="restart"/>
          </w:tcPr>
          <w:p w14:paraId="691E7304" w14:textId="77777777" w:rsidR="000761A4" w:rsidRDefault="000761A4" w:rsidP="000761A4">
            <w:pPr>
              <w:pStyle w:val="Paragraph"/>
            </w:pPr>
            <w:r>
              <w:t>2</w:t>
            </w:r>
          </w:p>
        </w:tc>
        <w:tc>
          <w:tcPr>
            <w:tcW w:w="621" w:type="pct"/>
          </w:tcPr>
          <w:p w14:paraId="502F56EA" w14:textId="77777777" w:rsidR="000761A4" w:rsidRDefault="000761A4" w:rsidP="000761A4">
            <w:pPr>
              <w:pStyle w:val="Paragraph"/>
            </w:pPr>
            <w:r>
              <w:t>3.56</w:t>
            </w:r>
          </w:p>
        </w:tc>
        <w:tc>
          <w:tcPr>
            <w:tcW w:w="691" w:type="pct"/>
          </w:tcPr>
          <w:p w14:paraId="43262F84" w14:textId="77777777" w:rsidR="000761A4" w:rsidRDefault="000761A4" w:rsidP="000761A4">
            <w:pPr>
              <w:pStyle w:val="Paragraph"/>
            </w:pPr>
            <w:r>
              <w:t>GLY97</w:t>
            </w:r>
          </w:p>
        </w:tc>
      </w:tr>
      <w:tr w:rsidR="000761A4" w14:paraId="4FCA8526" w14:textId="77777777" w:rsidTr="000761A4">
        <w:trPr>
          <w:trHeight w:val="300"/>
          <w:jc w:val="center"/>
        </w:trPr>
        <w:tc>
          <w:tcPr>
            <w:tcW w:w="1729" w:type="pct"/>
            <w:vMerge/>
          </w:tcPr>
          <w:p w14:paraId="4854A486" w14:textId="77777777" w:rsidR="000761A4" w:rsidRDefault="000761A4" w:rsidP="000761A4">
            <w:pPr>
              <w:pStyle w:val="Paragraph"/>
            </w:pPr>
          </w:p>
        </w:tc>
        <w:tc>
          <w:tcPr>
            <w:tcW w:w="412" w:type="pct"/>
            <w:vMerge/>
          </w:tcPr>
          <w:p w14:paraId="723871E2" w14:textId="77777777" w:rsidR="000761A4" w:rsidRDefault="000761A4" w:rsidP="000761A4">
            <w:pPr>
              <w:pStyle w:val="Paragraph"/>
            </w:pPr>
          </w:p>
        </w:tc>
        <w:tc>
          <w:tcPr>
            <w:tcW w:w="417" w:type="pct"/>
          </w:tcPr>
          <w:p w14:paraId="7A75D6B2" w14:textId="77777777" w:rsidR="000761A4" w:rsidRDefault="000761A4" w:rsidP="000761A4">
            <w:pPr>
              <w:pStyle w:val="Paragraph"/>
            </w:pPr>
            <w:r>
              <w:t>3.44</w:t>
            </w:r>
          </w:p>
        </w:tc>
        <w:tc>
          <w:tcPr>
            <w:tcW w:w="706" w:type="pct"/>
          </w:tcPr>
          <w:p w14:paraId="15BA6493" w14:textId="77777777" w:rsidR="000761A4" w:rsidRDefault="000761A4" w:rsidP="000761A4">
            <w:pPr>
              <w:pStyle w:val="Paragraph"/>
            </w:pPr>
            <w:r>
              <w:t>ASP8</w:t>
            </w:r>
          </w:p>
        </w:tc>
        <w:tc>
          <w:tcPr>
            <w:tcW w:w="424" w:type="pct"/>
            <w:vMerge/>
          </w:tcPr>
          <w:p w14:paraId="2AB12343" w14:textId="77777777" w:rsidR="000761A4" w:rsidRDefault="000761A4" w:rsidP="000761A4">
            <w:pPr>
              <w:pStyle w:val="Paragraph"/>
            </w:pPr>
          </w:p>
        </w:tc>
        <w:tc>
          <w:tcPr>
            <w:tcW w:w="621" w:type="pct"/>
          </w:tcPr>
          <w:p w14:paraId="68A27C3B" w14:textId="77777777" w:rsidR="000761A4" w:rsidRDefault="000761A4" w:rsidP="000761A4">
            <w:pPr>
              <w:pStyle w:val="Paragraph"/>
            </w:pPr>
            <w:r>
              <w:t>2.6</w:t>
            </w:r>
          </w:p>
        </w:tc>
        <w:tc>
          <w:tcPr>
            <w:tcW w:w="691" w:type="pct"/>
          </w:tcPr>
          <w:p w14:paraId="3C84DACB" w14:textId="77777777" w:rsidR="000761A4" w:rsidRDefault="000761A4" w:rsidP="000761A4">
            <w:pPr>
              <w:pStyle w:val="Paragraph"/>
            </w:pPr>
            <w:r>
              <w:t>ASP100</w:t>
            </w:r>
          </w:p>
        </w:tc>
      </w:tr>
      <w:tr w:rsidR="000761A4" w14:paraId="1CF02DEB" w14:textId="77777777" w:rsidTr="000761A4">
        <w:trPr>
          <w:trHeight w:val="300"/>
          <w:jc w:val="center"/>
        </w:trPr>
        <w:tc>
          <w:tcPr>
            <w:tcW w:w="1729" w:type="pct"/>
            <w:vMerge/>
          </w:tcPr>
          <w:p w14:paraId="2762CFC2" w14:textId="77777777" w:rsidR="000761A4" w:rsidRDefault="000761A4" w:rsidP="000761A4">
            <w:pPr>
              <w:pStyle w:val="Paragraph"/>
            </w:pPr>
          </w:p>
        </w:tc>
        <w:tc>
          <w:tcPr>
            <w:tcW w:w="412" w:type="pct"/>
            <w:vMerge/>
          </w:tcPr>
          <w:p w14:paraId="14C90DDC" w14:textId="77777777" w:rsidR="000761A4" w:rsidRDefault="000761A4" w:rsidP="000761A4">
            <w:pPr>
              <w:pStyle w:val="Paragraph"/>
            </w:pPr>
          </w:p>
        </w:tc>
        <w:tc>
          <w:tcPr>
            <w:tcW w:w="417" w:type="pct"/>
          </w:tcPr>
          <w:p w14:paraId="0025763C" w14:textId="77777777" w:rsidR="000761A4" w:rsidRDefault="000761A4" w:rsidP="000761A4">
            <w:pPr>
              <w:pStyle w:val="Paragraph"/>
            </w:pPr>
            <w:r>
              <w:t>2.73</w:t>
            </w:r>
          </w:p>
        </w:tc>
        <w:tc>
          <w:tcPr>
            <w:tcW w:w="706" w:type="pct"/>
          </w:tcPr>
          <w:p w14:paraId="38358FF3" w14:textId="77777777" w:rsidR="000761A4" w:rsidRDefault="000761A4" w:rsidP="000761A4">
            <w:pPr>
              <w:pStyle w:val="Paragraph"/>
            </w:pPr>
            <w:r>
              <w:t>TYR389</w:t>
            </w:r>
          </w:p>
        </w:tc>
        <w:tc>
          <w:tcPr>
            <w:tcW w:w="424" w:type="pct"/>
            <w:vMerge/>
          </w:tcPr>
          <w:p w14:paraId="79E020F0" w14:textId="77777777" w:rsidR="000761A4" w:rsidRDefault="000761A4" w:rsidP="000761A4">
            <w:pPr>
              <w:pStyle w:val="Paragraph"/>
            </w:pPr>
          </w:p>
        </w:tc>
        <w:tc>
          <w:tcPr>
            <w:tcW w:w="621" w:type="pct"/>
            <w:vMerge w:val="restart"/>
          </w:tcPr>
          <w:p w14:paraId="265C803D" w14:textId="77777777" w:rsidR="000761A4" w:rsidRDefault="000761A4" w:rsidP="000761A4">
            <w:pPr>
              <w:pStyle w:val="Paragraph"/>
            </w:pPr>
          </w:p>
        </w:tc>
        <w:tc>
          <w:tcPr>
            <w:tcW w:w="691" w:type="pct"/>
            <w:vMerge w:val="restart"/>
          </w:tcPr>
          <w:p w14:paraId="45B0711D" w14:textId="77777777" w:rsidR="000761A4" w:rsidRDefault="000761A4" w:rsidP="000761A4">
            <w:pPr>
              <w:pStyle w:val="Paragraph"/>
            </w:pPr>
          </w:p>
        </w:tc>
      </w:tr>
      <w:tr w:rsidR="000761A4" w14:paraId="40B4E2CC" w14:textId="77777777" w:rsidTr="000761A4">
        <w:trPr>
          <w:trHeight w:val="300"/>
          <w:jc w:val="center"/>
        </w:trPr>
        <w:tc>
          <w:tcPr>
            <w:tcW w:w="1729" w:type="pct"/>
            <w:vMerge/>
          </w:tcPr>
          <w:p w14:paraId="451E55AE" w14:textId="77777777" w:rsidR="000761A4" w:rsidRDefault="000761A4" w:rsidP="000761A4">
            <w:pPr>
              <w:pStyle w:val="Paragraph"/>
            </w:pPr>
          </w:p>
        </w:tc>
        <w:tc>
          <w:tcPr>
            <w:tcW w:w="412" w:type="pct"/>
            <w:vMerge/>
          </w:tcPr>
          <w:p w14:paraId="37C9CEBA" w14:textId="77777777" w:rsidR="000761A4" w:rsidRDefault="000761A4" w:rsidP="000761A4">
            <w:pPr>
              <w:pStyle w:val="Paragraph"/>
            </w:pPr>
          </w:p>
        </w:tc>
        <w:tc>
          <w:tcPr>
            <w:tcW w:w="417" w:type="pct"/>
          </w:tcPr>
          <w:p w14:paraId="540C793B" w14:textId="77777777" w:rsidR="000761A4" w:rsidRDefault="000761A4" w:rsidP="000761A4">
            <w:pPr>
              <w:pStyle w:val="Paragraph"/>
            </w:pPr>
            <w:r>
              <w:t>3.34</w:t>
            </w:r>
          </w:p>
        </w:tc>
        <w:tc>
          <w:tcPr>
            <w:tcW w:w="706" w:type="pct"/>
          </w:tcPr>
          <w:p w14:paraId="7D93A718" w14:textId="77777777" w:rsidR="000761A4" w:rsidRDefault="000761A4" w:rsidP="000761A4">
            <w:pPr>
              <w:pStyle w:val="Paragraph"/>
            </w:pPr>
            <w:r>
              <w:t>SER441</w:t>
            </w:r>
          </w:p>
        </w:tc>
        <w:tc>
          <w:tcPr>
            <w:tcW w:w="424" w:type="pct"/>
            <w:vMerge/>
          </w:tcPr>
          <w:p w14:paraId="247E3BAE" w14:textId="77777777" w:rsidR="000761A4" w:rsidRDefault="000761A4" w:rsidP="000761A4">
            <w:pPr>
              <w:pStyle w:val="Paragraph"/>
            </w:pPr>
          </w:p>
        </w:tc>
        <w:tc>
          <w:tcPr>
            <w:tcW w:w="621" w:type="pct"/>
            <w:vMerge/>
          </w:tcPr>
          <w:p w14:paraId="19C454B6" w14:textId="77777777" w:rsidR="000761A4" w:rsidRDefault="000761A4" w:rsidP="000761A4">
            <w:pPr>
              <w:pStyle w:val="Paragraph"/>
            </w:pPr>
          </w:p>
        </w:tc>
        <w:tc>
          <w:tcPr>
            <w:tcW w:w="691" w:type="pct"/>
            <w:vMerge/>
          </w:tcPr>
          <w:p w14:paraId="1BF27D12" w14:textId="77777777" w:rsidR="000761A4" w:rsidRDefault="000761A4" w:rsidP="000761A4">
            <w:pPr>
              <w:pStyle w:val="Paragraph"/>
            </w:pPr>
          </w:p>
        </w:tc>
      </w:tr>
      <w:tr w:rsidR="000761A4" w14:paraId="0B03937A" w14:textId="77777777" w:rsidTr="000761A4">
        <w:trPr>
          <w:trHeight w:val="300"/>
          <w:jc w:val="center"/>
        </w:trPr>
        <w:tc>
          <w:tcPr>
            <w:tcW w:w="1729" w:type="pct"/>
            <w:vMerge/>
            <w:tcBorders>
              <w:bottom w:val="single" w:sz="4" w:space="0" w:color="auto"/>
            </w:tcBorders>
          </w:tcPr>
          <w:p w14:paraId="766D7BFB" w14:textId="77777777" w:rsidR="000761A4" w:rsidRDefault="000761A4" w:rsidP="000761A4">
            <w:pPr>
              <w:pStyle w:val="Paragraph"/>
            </w:pPr>
          </w:p>
        </w:tc>
        <w:tc>
          <w:tcPr>
            <w:tcW w:w="412" w:type="pct"/>
            <w:vMerge/>
            <w:tcBorders>
              <w:bottom w:val="single" w:sz="4" w:space="0" w:color="auto"/>
            </w:tcBorders>
          </w:tcPr>
          <w:p w14:paraId="613A3E26" w14:textId="77777777" w:rsidR="000761A4" w:rsidRDefault="000761A4" w:rsidP="000761A4">
            <w:pPr>
              <w:pStyle w:val="Paragraph"/>
            </w:pPr>
          </w:p>
        </w:tc>
        <w:tc>
          <w:tcPr>
            <w:tcW w:w="417" w:type="pct"/>
            <w:tcBorders>
              <w:bottom w:val="single" w:sz="4" w:space="0" w:color="auto"/>
            </w:tcBorders>
          </w:tcPr>
          <w:p w14:paraId="126F1C49" w14:textId="77777777" w:rsidR="000761A4" w:rsidRDefault="000761A4" w:rsidP="000761A4">
            <w:pPr>
              <w:pStyle w:val="Paragraph"/>
            </w:pPr>
            <w:r>
              <w:t>3.14</w:t>
            </w:r>
          </w:p>
        </w:tc>
        <w:tc>
          <w:tcPr>
            <w:tcW w:w="706" w:type="pct"/>
            <w:tcBorders>
              <w:bottom w:val="single" w:sz="4" w:space="0" w:color="auto"/>
            </w:tcBorders>
          </w:tcPr>
          <w:p w14:paraId="4B9CE640" w14:textId="77777777" w:rsidR="000761A4" w:rsidRDefault="000761A4" w:rsidP="000761A4">
            <w:pPr>
              <w:pStyle w:val="Paragraph"/>
            </w:pPr>
            <w:r>
              <w:t>SER441</w:t>
            </w:r>
          </w:p>
        </w:tc>
        <w:tc>
          <w:tcPr>
            <w:tcW w:w="424" w:type="pct"/>
            <w:vMerge/>
            <w:tcBorders>
              <w:bottom w:val="single" w:sz="4" w:space="0" w:color="auto"/>
            </w:tcBorders>
          </w:tcPr>
          <w:p w14:paraId="5D39F4E6" w14:textId="77777777" w:rsidR="000761A4" w:rsidRDefault="000761A4" w:rsidP="000761A4">
            <w:pPr>
              <w:pStyle w:val="Paragraph"/>
            </w:pPr>
          </w:p>
        </w:tc>
        <w:tc>
          <w:tcPr>
            <w:tcW w:w="621" w:type="pct"/>
            <w:vMerge/>
            <w:tcBorders>
              <w:bottom w:val="single" w:sz="4" w:space="0" w:color="auto"/>
            </w:tcBorders>
          </w:tcPr>
          <w:p w14:paraId="1374F89E" w14:textId="77777777" w:rsidR="000761A4" w:rsidRDefault="000761A4" w:rsidP="000761A4">
            <w:pPr>
              <w:pStyle w:val="Paragraph"/>
            </w:pPr>
          </w:p>
        </w:tc>
        <w:tc>
          <w:tcPr>
            <w:tcW w:w="691" w:type="pct"/>
            <w:vMerge/>
            <w:tcBorders>
              <w:bottom w:val="single" w:sz="4" w:space="0" w:color="auto"/>
            </w:tcBorders>
          </w:tcPr>
          <w:p w14:paraId="09728FCE" w14:textId="77777777" w:rsidR="000761A4" w:rsidRDefault="000761A4" w:rsidP="000761A4">
            <w:pPr>
              <w:pStyle w:val="Paragraph"/>
            </w:pPr>
          </w:p>
        </w:tc>
      </w:tr>
      <w:tr w:rsidR="000761A4" w14:paraId="5922C39A" w14:textId="77777777" w:rsidTr="000761A4">
        <w:trPr>
          <w:trHeight w:val="300"/>
          <w:jc w:val="center"/>
        </w:trPr>
        <w:tc>
          <w:tcPr>
            <w:tcW w:w="1729" w:type="pct"/>
            <w:tcBorders>
              <w:top w:val="single" w:sz="4" w:space="0" w:color="auto"/>
            </w:tcBorders>
          </w:tcPr>
          <w:p w14:paraId="233D674B" w14:textId="77777777" w:rsidR="000761A4" w:rsidRDefault="000761A4" w:rsidP="000761A4">
            <w:pPr>
              <w:pStyle w:val="Paragraph"/>
            </w:pPr>
            <w:r>
              <w:t>Attractive charge</w:t>
            </w:r>
          </w:p>
        </w:tc>
        <w:tc>
          <w:tcPr>
            <w:tcW w:w="412" w:type="pct"/>
            <w:tcBorders>
              <w:top w:val="single" w:sz="4" w:space="0" w:color="auto"/>
            </w:tcBorders>
          </w:tcPr>
          <w:p w14:paraId="05B07607" w14:textId="77777777" w:rsidR="000761A4" w:rsidRDefault="000761A4" w:rsidP="000761A4">
            <w:pPr>
              <w:pStyle w:val="Paragraph"/>
            </w:pPr>
            <w:r>
              <w:t>1</w:t>
            </w:r>
          </w:p>
        </w:tc>
        <w:tc>
          <w:tcPr>
            <w:tcW w:w="417" w:type="pct"/>
            <w:tcBorders>
              <w:top w:val="single" w:sz="4" w:space="0" w:color="auto"/>
            </w:tcBorders>
          </w:tcPr>
          <w:p w14:paraId="5DAC8C7C" w14:textId="77777777" w:rsidR="000761A4" w:rsidRDefault="000761A4" w:rsidP="000761A4">
            <w:pPr>
              <w:pStyle w:val="Paragraph"/>
            </w:pPr>
            <w:r>
              <w:t>3.85</w:t>
            </w:r>
          </w:p>
        </w:tc>
        <w:tc>
          <w:tcPr>
            <w:tcW w:w="706" w:type="pct"/>
            <w:tcBorders>
              <w:top w:val="single" w:sz="4" w:space="0" w:color="auto"/>
            </w:tcBorders>
          </w:tcPr>
          <w:p w14:paraId="3F9655C0" w14:textId="77777777" w:rsidR="000761A4" w:rsidRDefault="000761A4" w:rsidP="000761A4">
            <w:pPr>
              <w:pStyle w:val="Paragraph"/>
            </w:pPr>
            <w:r>
              <w:t>ARG12</w:t>
            </w:r>
          </w:p>
        </w:tc>
        <w:tc>
          <w:tcPr>
            <w:tcW w:w="424" w:type="pct"/>
            <w:vMerge w:val="restart"/>
            <w:tcBorders>
              <w:top w:val="single" w:sz="4" w:space="0" w:color="auto"/>
            </w:tcBorders>
          </w:tcPr>
          <w:p w14:paraId="05648563" w14:textId="77777777" w:rsidR="000761A4" w:rsidRDefault="000761A4" w:rsidP="000761A4">
            <w:pPr>
              <w:pStyle w:val="Paragraph"/>
            </w:pPr>
            <w:r>
              <w:t>2</w:t>
            </w:r>
          </w:p>
        </w:tc>
        <w:tc>
          <w:tcPr>
            <w:tcW w:w="621" w:type="pct"/>
            <w:tcBorders>
              <w:top w:val="single" w:sz="4" w:space="0" w:color="auto"/>
            </w:tcBorders>
          </w:tcPr>
          <w:p w14:paraId="7C5DEA3F" w14:textId="77777777" w:rsidR="000761A4" w:rsidRDefault="000761A4" w:rsidP="000761A4">
            <w:pPr>
              <w:pStyle w:val="Paragraph"/>
            </w:pPr>
            <w:r>
              <w:t>5.21</w:t>
            </w:r>
          </w:p>
        </w:tc>
        <w:tc>
          <w:tcPr>
            <w:tcW w:w="691" w:type="pct"/>
            <w:tcBorders>
              <w:top w:val="single" w:sz="4" w:space="0" w:color="auto"/>
            </w:tcBorders>
          </w:tcPr>
          <w:p w14:paraId="39F07770" w14:textId="77777777" w:rsidR="000761A4" w:rsidRDefault="000761A4" w:rsidP="000761A4">
            <w:pPr>
              <w:pStyle w:val="Paragraph"/>
            </w:pPr>
            <w:r>
              <w:t>ASP100</w:t>
            </w:r>
          </w:p>
        </w:tc>
      </w:tr>
      <w:tr w:rsidR="000761A4" w14:paraId="6486F6E2" w14:textId="77777777" w:rsidTr="000761A4">
        <w:trPr>
          <w:trHeight w:val="300"/>
          <w:jc w:val="center"/>
        </w:trPr>
        <w:tc>
          <w:tcPr>
            <w:tcW w:w="1729" w:type="pct"/>
          </w:tcPr>
          <w:p w14:paraId="25B6C277" w14:textId="77777777" w:rsidR="000761A4" w:rsidRDefault="000761A4" w:rsidP="000761A4">
            <w:pPr>
              <w:pStyle w:val="Paragraph"/>
            </w:pPr>
          </w:p>
        </w:tc>
        <w:tc>
          <w:tcPr>
            <w:tcW w:w="412" w:type="pct"/>
          </w:tcPr>
          <w:p w14:paraId="6F4F08B3" w14:textId="77777777" w:rsidR="000761A4" w:rsidRDefault="000761A4" w:rsidP="000761A4">
            <w:pPr>
              <w:pStyle w:val="Paragraph"/>
            </w:pPr>
          </w:p>
        </w:tc>
        <w:tc>
          <w:tcPr>
            <w:tcW w:w="417" w:type="pct"/>
          </w:tcPr>
          <w:p w14:paraId="460DA114" w14:textId="77777777" w:rsidR="000761A4" w:rsidRDefault="000761A4" w:rsidP="000761A4">
            <w:pPr>
              <w:pStyle w:val="Paragraph"/>
            </w:pPr>
          </w:p>
        </w:tc>
        <w:tc>
          <w:tcPr>
            <w:tcW w:w="706" w:type="pct"/>
          </w:tcPr>
          <w:p w14:paraId="13E96565" w14:textId="77777777" w:rsidR="000761A4" w:rsidRDefault="000761A4" w:rsidP="000761A4">
            <w:pPr>
              <w:pStyle w:val="Paragraph"/>
            </w:pPr>
          </w:p>
        </w:tc>
        <w:tc>
          <w:tcPr>
            <w:tcW w:w="424" w:type="pct"/>
            <w:vMerge/>
          </w:tcPr>
          <w:p w14:paraId="7BE38118" w14:textId="77777777" w:rsidR="000761A4" w:rsidRDefault="000761A4" w:rsidP="000761A4">
            <w:pPr>
              <w:pStyle w:val="Paragraph"/>
            </w:pPr>
          </w:p>
        </w:tc>
        <w:tc>
          <w:tcPr>
            <w:tcW w:w="621" w:type="pct"/>
          </w:tcPr>
          <w:p w14:paraId="61DC78C4" w14:textId="77777777" w:rsidR="000761A4" w:rsidRDefault="000761A4" w:rsidP="000761A4">
            <w:pPr>
              <w:pStyle w:val="Paragraph"/>
            </w:pPr>
            <w:r>
              <w:t>4.71</w:t>
            </w:r>
          </w:p>
        </w:tc>
        <w:tc>
          <w:tcPr>
            <w:tcW w:w="691" w:type="pct"/>
          </w:tcPr>
          <w:p w14:paraId="6211EB91" w14:textId="77777777" w:rsidR="000761A4" w:rsidRDefault="000761A4" w:rsidP="000761A4">
            <w:pPr>
              <w:pStyle w:val="Paragraph"/>
            </w:pPr>
            <w:r>
              <w:t>ARG51</w:t>
            </w:r>
          </w:p>
        </w:tc>
      </w:tr>
      <w:tr w:rsidR="000761A4" w14:paraId="7199AF6A" w14:textId="77777777" w:rsidTr="000761A4">
        <w:trPr>
          <w:trHeight w:val="300"/>
          <w:jc w:val="center"/>
        </w:trPr>
        <w:tc>
          <w:tcPr>
            <w:tcW w:w="1729" w:type="pct"/>
          </w:tcPr>
          <w:p w14:paraId="28BA3ACF" w14:textId="77777777" w:rsidR="000761A4" w:rsidRDefault="000761A4" w:rsidP="000761A4">
            <w:pPr>
              <w:pStyle w:val="Paragraph"/>
            </w:pPr>
            <w:r>
              <w:t>π-donor hydrogen bond</w:t>
            </w:r>
          </w:p>
        </w:tc>
        <w:tc>
          <w:tcPr>
            <w:tcW w:w="412" w:type="pct"/>
          </w:tcPr>
          <w:p w14:paraId="0B6ED099" w14:textId="77777777" w:rsidR="000761A4" w:rsidRDefault="000761A4" w:rsidP="000761A4">
            <w:pPr>
              <w:pStyle w:val="Paragraph"/>
            </w:pPr>
            <w:r>
              <w:t>1</w:t>
            </w:r>
          </w:p>
        </w:tc>
        <w:tc>
          <w:tcPr>
            <w:tcW w:w="417" w:type="pct"/>
          </w:tcPr>
          <w:p w14:paraId="3545364E" w14:textId="77777777" w:rsidR="000761A4" w:rsidRDefault="000761A4" w:rsidP="000761A4">
            <w:pPr>
              <w:pStyle w:val="Paragraph"/>
            </w:pPr>
            <w:r>
              <w:t>2.73</w:t>
            </w:r>
          </w:p>
        </w:tc>
        <w:tc>
          <w:tcPr>
            <w:tcW w:w="706" w:type="pct"/>
          </w:tcPr>
          <w:p w14:paraId="3B411512" w14:textId="77777777" w:rsidR="000761A4" w:rsidRDefault="000761A4" w:rsidP="000761A4">
            <w:pPr>
              <w:pStyle w:val="Paragraph"/>
            </w:pPr>
            <w:r>
              <w:t>TYR389</w:t>
            </w:r>
          </w:p>
        </w:tc>
        <w:tc>
          <w:tcPr>
            <w:tcW w:w="424" w:type="pct"/>
          </w:tcPr>
          <w:p w14:paraId="4AD218FF" w14:textId="77777777" w:rsidR="000761A4" w:rsidRDefault="000761A4" w:rsidP="000761A4">
            <w:pPr>
              <w:pStyle w:val="Paragraph"/>
            </w:pPr>
            <w:r>
              <w:t>1</w:t>
            </w:r>
          </w:p>
        </w:tc>
        <w:tc>
          <w:tcPr>
            <w:tcW w:w="621" w:type="pct"/>
          </w:tcPr>
          <w:p w14:paraId="7915D715" w14:textId="77777777" w:rsidR="000761A4" w:rsidRDefault="000761A4" w:rsidP="000761A4">
            <w:pPr>
              <w:pStyle w:val="Paragraph"/>
            </w:pPr>
            <w:r>
              <w:t>4.09</w:t>
            </w:r>
          </w:p>
        </w:tc>
        <w:tc>
          <w:tcPr>
            <w:tcW w:w="691" w:type="pct"/>
          </w:tcPr>
          <w:p w14:paraId="55E948C6" w14:textId="77777777" w:rsidR="000761A4" w:rsidRDefault="000761A4" w:rsidP="000761A4">
            <w:pPr>
              <w:pStyle w:val="Paragraph"/>
            </w:pPr>
            <w:r>
              <w:t>TRP28</w:t>
            </w:r>
          </w:p>
        </w:tc>
      </w:tr>
      <w:tr w:rsidR="000761A4" w14:paraId="7409B39B" w14:textId="77777777" w:rsidTr="000761A4">
        <w:trPr>
          <w:trHeight w:val="300"/>
          <w:jc w:val="center"/>
        </w:trPr>
        <w:tc>
          <w:tcPr>
            <w:tcW w:w="1729" w:type="pct"/>
          </w:tcPr>
          <w:p w14:paraId="2FEB6D65" w14:textId="77777777" w:rsidR="000761A4" w:rsidRDefault="000761A4" w:rsidP="000761A4">
            <w:pPr>
              <w:pStyle w:val="Paragraph"/>
            </w:pPr>
            <w:r>
              <w:t>Salt bridge</w:t>
            </w:r>
          </w:p>
        </w:tc>
        <w:tc>
          <w:tcPr>
            <w:tcW w:w="412" w:type="pct"/>
          </w:tcPr>
          <w:p w14:paraId="75D08724" w14:textId="77777777" w:rsidR="000761A4" w:rsidRDefault="000761A4" w:rsidP="000761A4">
            <w:pPr>
              <w:pStyle w:val="Paragraph"/>
            </w:pPr>
          </w:p>
        </w:tc>
        <w:tc>
          <w:tcPr>
            <w:tcW w:w="417" w:type="pct"/>
          </w:tcPr>
          <w:p w14:paraId="5BDD6CE8" w14:textId="77777777" w:rsidR="000761A4" w:rsidRDefault="000761A4" w:rsidP="000761A4">
            <w:pPr>
              <w:pStyle w:val="Paragraph"/>
            </w:pPr>
          </w:p>
        </w:tc>
        <w:tc>
          <w:tcPr>
            <w:tcW w:w="706" w:type="pct"/>
          </w:tcPr>
          <w:p w14:paraId="58A7F1CC" w14:textId="77777777" w:rsidR="000761A4" w:rsidRDefault="000761A4" w:rsidP="000761A4">
            <w:pPr>
              <w:pStyle w:val="Paragraph"/>
            </w:pPr>
          </w:p>
        </w:tc>
        <w:tc>
          <w:tcPr>
            <w:tcW w:w="424" w:type="pct"/>
          </w:tcPr>
          <w:p w14:paraId="3DF40011" w14:textId="77777777" w:rsidR="000761A4" w:rsidRDefault="000761A4" w:rsidP="000761A4">
            <w:pPr>
              <w:pStyle w:val="Paragraph"/>
            </w:pPr>
            <w:r>
              <w:t>1</w:t>
            </w:r>
          </w:p>
        </w:tc>
        <w:tc>
          <w:tcPr>
            <w:tcW w:w="621" w:type="pct"/>
          </w:tcPr>
          <w:p w14:paraId="54B367AA" w14:textId="77777777" w:rsidR="000761A4" w:rsidRDefault="000761A4" w:rsidP="000761A4">
            <w:pPr>
              <w:pStyle w:val="Paragraph"/>
            </w:pPr>
            <w:r>
              <w:t>3.18</w:t>
            </w:r>
          </w:p>
        </w:tc>
        <w:tc>
          <w:tcPr>
            <w:tcW w:w="691" w:type="pct"/>
          </w:tcPr>
          <w:p w14:paraId="019CB649" w14:textId="77777777" w:rsidR="000761A4" w:rsidRDefault="000761A4" w:rsidP="000761A4">
            <w:pPr>
              <w:pStyle w:val="Paragraph"/>
            </w:pPr>
            <w:r>
              <w:t>ARG84</w:t>
            </w:r>
          </w:p>
        </w:tc>
      </w:tr>
      <w:tr w:rsidR="000761A4" w14:paraId="3B532C66" w14:textId="77777777" w:rsidTr="000761A4">
        <w:trPr>
          <w:trHeight w:val="300"/>
          <w:jc w:val="center"/>
        </w:trPr>
        <w:tc>
          <w:tcPr>
            <w:tcW w:w="1729" w:type="pct"/>
            <w:vMerge w:val="restart"/>
          </w:tcPr>
          <w:p w14:paraId="333C3E24" w14:textId="77777777" w:rsidR="000761A4" w:rsidRDefault="000761A4" w:rsidP="000761A4">
            <w:pPr>
              <w:pStyle w:val="Paragraph"/>
            </w:pPr>
            <w:r>
              <w:t>Unfavourable negative-negative</w:t>
            </w:r>
          </w:p>
        </w:tc>
        <w:tc>
          <w:tcPr>
            <w:tcW w:w="412" w:type="pct"/>
            <w:vMerge w:val="restart"/>
          </w:tcPr>
          <w:p w14:paraId="2928C19F" w14:textId="77777777" w:rsidR="000761A4" w:rsidRDefault="000761A4" w:rsidP="000761A4">
            <w:pPr>
              <w:pStyle w:val="Paragraph"/>
            </w:pPr>
          </w:p>
        </w:tc>
        <w:tc>
          <w:tcPr>
            <w:tcW w:w="417" w:type="pct"/>
            <w:vMerge w:val="restart"/>
          </w:tcPr>
          <w:p w14:paraId="1B98C2BC" w14:textId="77777777" w:rsidR="000761A4" w:rsidRDefault="000761A4" w:rsidP="000761A4">
            <w:pPr>
              <w:pStyle w:val="Paragraph"/>
            </w:pPr>
          </w:p>
        </w:tc>
        <w:tc>
          <w:tcPr>
            <w:tcW w:w="706" w:type="pct"/>
            <w:vMerge w:val="restart"/>
          </w:tcPr>
          <w:p w14:paraId="4E737532" w14:textId="77777777" w:rsidR="000761A4" w:rsidRDefault="000761A4" w:rsidP="000761A4">
            <w:pPr>
              <w:pStyle w:val="Paragraph"/>
            </w:pPr>
          </w:p>
        </w:tc>
        <w:tc>
          <w:tcPr>
            <w:tcW w:w="424" w:type="pct"/>
            <w:vMerge w:val="restart"/>
          </w:tcPr>
          <w:p w14:paraId="3E63E345" w14:textId="77777777" w:rsidR="000761A4" w:rsidRDefault="000761A4" w:rsidP="000761A4">
            <w:pPr>
              <w:pStyle w:val="Paragraph"/>
            </w:pPr>
            <w:r>
              <w:t>2</w:t>
            </w:r>
          </w:p>
        </w:tc>
        <w:tc>
          <w:tcPr>
            <w:tcW w:w="621" w:type="pct"/>
          </w:tcPr>
          <w:p w14:paraId="19129B52" w14:textId="77777777" w:rsidR="000761A4" w:rsidRDefault="000761A4" w:rsidP="000761A4">
            <w:pPr>
              <w:pStyle w:val="Paragraph"/>
            </w:pPr>
            <w:r>
              <w:t>3.82</w:t>
            </w:r>
          </w:p>
        </w:tc>
        <w:tc>
          <w:tcPr>
            <w:tcW w:w="691" w:type="pct"/>
          </w:tcPr>
          <w:p w14:paraId="79DD56AD" w14:textId="77777777" w:rsidR="000761A4" w:rsidRDefault="000761A4" w:rsidP="000761A4">
            <w:pPr>
              <w:pStyle w:val="Paragraph"/>
            </w:pPr>
            <w:r>
              <w:t>ASP100</w:t>
            </w:r>
          </w:p>
        </w:tc>
      </w:tr>
      <w:tr w:rsidR="000761A4" w14:paraId="792B0B3A" w14:textId="77777777" w:rsidTr="000761A4">
        <w:trPr>
          <w:trHeight w:val="300"/>
          <w:jc w:val="center"/>
        </w:trPr>
        <w:tc>
          <w:tcPr>
            <w:tcW w:w="1729" w:type="pct"/>
            <w:vMerge/>
          </w:tcPr>
          <w:p w14:paraId="00DB2125" w14:textId="77777777" w:rsidR="000761A4" w:rsidRDefault="000761A4" w:rsidP="000761A4">
            <w:pPr>
              <w:pStyle w:val="Paragraph"/>
            </w:pPr>
          </w:p>
        </w:tc>
        <w:tc>
          <w:tcPr>
            <w:tcW w:w="412" w:type="pct"/>
            <w:vMerge/>
          </w:tcPr>
          <w:p w14:paraId="719344FB" w14:textId="77777777" w:rsidR="000761A4" w:rsidRDefault="000761A4" w:rsidP="000761A4">
            <w:pPr>
              <w:pStyle w:val="Paragraph"/>
            </w:pPr>
          </w:p>
        </w:tc>
        <w:tc>
          <w:tcPr>
            <w:tcW w:w="417" w:type="pct"/>
            <w:vMerge/>
          </w:tcPr>
          <w:p w14:paraId="39CA4865" w14:textId="77777777" w:rsidR="000761A4" w:rsidRDefault="000761A4" w:rsidP="000761A4">
            <w:pPr>
              <w:pStyle w:val="Paragraph"/>
            </w:pPr>
          </w:p>
        </w:tc>
        <w:tc>
          <w:tcPr>
            <w:tcW w:w="706" w:type="pct"/>
            <w:vMerge/>
          </w:tcPr>
          <w:p w14:paraId="20482FC6" w14:textId="77777777" w:rsidR="000761A4" w:rsidRDefault="000761A4" w:rsidP="000761A4">
            <w:pPr>
              <w:pStyle w:val="Paragraph"/>
            </w:pPr>
          </w:p>
        </w:tc>
        <w:tc>
          <w:tcPr>
            <w:tcW w:w="424" w:type="pct"/>
            <w:vMerge/>
          </w:tcPr>
          <w:p w14:paraId="0C5D73AF" w14:textId="77777777" w:rsidR="000761A4" w:rsidRDefault="000761A4" w:rsidP="000761A4">
            <w:pPr>
              <w:pStyle w:val="Paragraph"/>
            </w:pPr>
          </w:p>
        </w:tc>
        <w:tc>
          <w:tcPr>
            <w:tcW w:w="621" w:type="pct"/>
          </w:tcPr>
          <w:p w14:paraId="782BAF40" w14:textId="77777777" w:rsidR="000761A4" w:rsidRDefault="000761A4" w:rsidP="000761A4">
            <w:pPr>
              <w:pStyle w:val="Paragraph"/>
            </w:pPr>
            <w:r>
              <w:t>4.87</w:t>
            </w:r>
          </w:p>
        </w:tc>
        <w:tc>
          <w:tcPr>
            <w:tcW w:w="691" w:type="pct"/>
          </w:tcPr>
          <w:p w14:paraId="3EEF30AC" w14:textId="77777777" w:rsidR="000761A4" w:rsidRDefault="000761A4" w:rsidP="000761A4">
            <w:pPr>
              <w:pStyle w:val="Paragraph"/>
            </w:pPr>
            <w:r>
              <w:t>GLU166</w:t>
            </w:r>
          </w:p>
        </w:tc>
      </w:tr>
      <w:tr w:rsidR="000761A4" w14:paraId="2F3D86D5" w14:textId="77777777" w:rsidTr="000761A4">
        <w:trPr>
          <w:trHeight w:val="300"/>
          <w:jc w:val="center"/>
        </w:trPr>
        <w:tc>
          <w:tcPr>
            <w:tcW w:w="1729" w:type="pct"/>
          </w:tcPr>
          <w:p w14:paraId="035A9A9F" w14:textId="77777777" w:rsidR="000761A4" w:rsidRDefault="000761A4" w:rsidP="000761A4">
            <w:pPr>
              <w:pStyle w:val="Paragraph"/>
            </w:pPr>
            <w:r>
              <w:t>Unfavourable donor-donor</w:t>
            </w:r>
          </w:p>
        </w:tc>
        <w:tc>
          <w:tcPr>
            <w:tcW w:w="412" w:type="pct"/>
          </w:tcPr>
          <w:p w14:paraId="45EA84A0" w14:textId="77777777" w:rsidR="000761A4" w:rsidRDefault="000761A4" w:rsidP="000761A4">
            <w:pPr>
              <w:pStyle w:val="Paragraph"/>
            </w:pPr>
          </w:p>
        </w:tc>
        <w:tc>
          <w:tcPr>
            <w:tcW w:w="417" w:type="pct"/>
          </w:tcPr>
          <w:p w14:paraId="50EED72C" w14:textId="77777777" w:rsidR="000761A4" w:rsidRDefault="000761A4" w:rsidP="000761A4">
            <w:pPr>
              <w:pStyle w:val="Paragraph"/>
            </w:pPr>
          </w:p>
        </w:tc>
        <w:tc>
          <w:tcPr>
            <w:tcW w:w="706" w:type="pct"/>
          </w:tcPr>
          <w:p w14:paraId="75C1A625" w14:textId="77777777" w:rsidR="000761A4" w:rsidRDefault="000761A4" w:rsidP="000761A4">
            <w:pPr>
              <w:pStyle w:val="Paragraph"/>
            </w:pPr>
          </w:p>
        </w:tc>
        <w:tc>
          <w:tcPr>
            <w:tcW w:w="424" w:type="pct"/>
          </w:tcPr>
          <w:p w14:paraId="210FE09D" w14:textId="77777777" w:rsidR="000761A4" w:rsidRDefault="000761A4" w:rsidP="000761A4">
            <w:pPr>
              <w:pStyle w:val="Paragraph"/>
            </w:pPr>
            <w:r>
              <w:t>1</w:t>
            </w:r>
          </w:p>
        </w:tc>
        <w:tc>
          <w:tcPr>
            <w:tcW w:w="621" w:type="pct"/>
          </w:tcPr>
          <w:p w14:paraId="7928B495" w14:textId="77777777" w:rsidR="000761A4" w:rsidRDefault="000761A4" w:rsidP="000761A4">
            <w:pPr>
              <w:pStyle w:val="Paragraph"/>
            </w:pPr>
            <w:r>
              <w:t>2.32</w:t>
            </w:r>
          </w:p>
        </w:tc>
        <w:tc>
          <w:tcPr>
            <w:tcW w:w="691" w:type="pct"/>
          </w:tcPr>
          <w:p w14:paraId="29A4B842" w14:textId="77777777" w:rsidR="000761A4" w:rsidRDefault="000761A4" w:rsidP="000761A4">
            <w:pPr>
              <w:pStyle w:val="Paragraph"/>
            </w:pPr>
            <w:r>
              <w:t>ARG84</w:t>
            </w:r>
          </w:p>
        </w:tc>
      </w:tr>
      <w:tr w:rsidR="000761A4" w14:paraId="0BEF5AC5" w14:textId="77777777" w:rsidTr="000761A4">
        <w:trPr>
          <w:trHeight w:val="300"/>
          <w:jc w:val="center"/>
        </w:trPr>
        <w:tc>
          <w:tcPr>
            <w:tcW w:w="1729" w:type="pct"/>
          </w:tcPr>
          <w:p w14:paraId="666A5E76" w14:textId="77777777" w:rsidR="000761A4" w:rsidRDefault="000761A4" w:rsidP="000761A4">
            <w:pPr>
              <w:pStyle w:val="Paragraph"/>
            </w:pPr>
            <w:r>
              <w:t>Total number of interactions</w:t>
            </w:r>
          </w:p>
        </w:tc>
        <w:tc>
          <w:tcPr>
            <w:tcW w:w="412" w:type="pct"/>
          </w:tcPr>
          <w:p w14:paraId="19B6C0D7" w14:textId="77777777" w:rsidR="000761A4" w:rsidRDefault="000761A4" w:rsidP="000761A4">
            <w:pPr>
              <w:pStyle w:val="Paragraph"/>
            </w:pPr>
            <w:r>
              <w:t>29</w:t>
            </w:r>
          </w:p>
        </w:tc>
        <w:tc>
          <w:tcPr>
            <w:tcW w:w="1123" w:type="pct"/>
            <w:gridSpan w:val="2"/>
          </w:tcPr>
          <w:p w14:paraId="1310C822" w14:textId="77777777" w:rsidR="000761A4" w:rsidRDefault="000761A4" w:rsidP="000761A4">
            <w:pPr>
              <w:pStyle w:val="Paragraph"/>
            </w:pPr>
          </w:p>
        </w:tc>
        <w:tc>
          <w:tcPr>
            <w:tcW w:w="424" w:type="pct"/>
          </w:tcPr>
          <w:p w14:paraId="05DA7388" w14:textId="77777777" w:rsidR="000761A4" w:rsidRDefault="000761A4" w:rsidP="000761A4">
            <w:pPr>
              <w:pStyle w:val="Paragraph"/>
            </w:pPr>
            <w:r>
              <w:t>22</w:t>
            </w:r>
          </w:p>
        </w:tc>
        <w:tc>
          <w:tcPr>
            <w:tcW w:w="1312" w:type="pct"/>
            <w:gridSpan w:val="2"/>
          </w:tcPr>
          <w:p w14:paraId="288EDE35" w14:textId="77777777" w:rsidR="000761A4" w:rsidRDefault="000761A4" w:rsidP="000761A4">
            <w:pPr>
              <w:pStyle w:val="Paragraph"/>
            </w:pPr>
          </w:p>
        </w:tc>
      </w:tr>
    </w:tbl>
    <w:p w14:paraId="7643CD4C" w14:textId="77777777" w:rsidR="00EF1B4D" w:rsidRDefault="004926F8" w:rsidP="0036373C">
      <w:pPr>
        <w:pStyle w:val="Heading1"/>
      </w:pPr>
      <w:r>
        <w:t>Discussion</w:t>
      </w:r>
    </w:p>
    <w:p w14:paraId="7D5332CB" w14:textId="14266556" w:rsidR="00EF1B4D" w:rsidRDefault="004926F8" w:rsidP="0036373C">
      <w:pPr>
        <w:pStyle w:val="Paragraph"/>
      </w:pPr>
      <w:r>
        <w:t xml:space="preserve">The utilization of molecular docking in drug discovery has become instrumental in exploring natural products for therapeutic applications. In this study, we employed molecular docking simulations to investigate the interactions between three seaweed-derived polysaccharides—laminarin, fucoidan, and ulvan—and selected biomarker proteins relevant to both viral infections and cancer. This discussion delves into the binding affinities, molecular interactions, implications for drug development, comparison with existing literature, limitations, and future research directions.The molecular docking simulations in our study revealed substantial binding affinities between the seaweed polysaccharides and the target biomarker proteins. Laminarin, a β-glucan polysaccharide derived from brown seaweeds, exhibited notable binding affinities across different targets. Specifically, it demonstrated a binding affinity of -6.8 kcal/mol with Envelope glycoprotein 1 (GP1) and -6.6 kcal/mol with Nucleoprotein (NP) of the Ebola virus. These interactions were primarily characterized by multiple hydrogen bonds and van der Waals interactions, which are crucial for stabilizing the ligand-protein complexes and facilitating specific binding (Table 7). Fucoidan, known for its sulfated fucose backbone, also exhibited significant interactions with the target proteins. It showed binding affinities of -5.9 kcal/mol with GP1 and -5.8 kcal/mol with NP of the Ebola virus. These interactions involved specific hydrogen bonds and van der Waals contacts, highlighting the structural features of fucoidan that contribute to its binding affinity with viral proteins (Table 7).Ulvan, a sulfated polysaccharide derived from green seaweeds, demonstrated strong binding affinities as well. It showed a binding affinity of -7.8 kcal/mol with GP1 and -8.9 kcal/mol with NP of the Ebola virus </w:t>
      </w:r>
      <w:hyperlink r:id="rId49">
        <w:r>
          <w:t>(Chokkattu et al., 2023; Dharman et al., 2023; Govindaraj &amp; Shanmugam, 2023)</w:t>
        </w:r>
      </w:hyperlink>
      <w:r>
        <w:t xml:space="preserve">. The interactions observed included a complex network of hydrogen bonds, van der Waals forces, and other interactions such as salt bridges and π interactions, which play critical roles in the stability and specificity of ulvan-protein binding (Table 7). These diverse binding affinities reflect the structural diversity and functional groups present in each polysaccharide </w:t>
      </w:r>
      <w:hyperlink r:id="rId50">
        <w:r>
          <w:t>(Ramsundar et al., 2023; Rieshy et al., 2023; S. Singh et al., 2023)</w:t>
        </w:r>
      </w:hyperlink>
      <w:r>
        <w:t xml:space="preserve">. The molecular interactions observed in our study provide insights into the mechanisms by which laminarin, fucoidan, and ulvan interact with viral and cancer biomarker proteins, potentially influencing their therapeutic efficacy </w:t>
      </w:r>
      <w:hyperlink r:id="rId51">
        <w:r>
          <w:t>(Rajeshkumar &amp; Lakshmi, 2021; Sivakumar et al., 2021)</w:t>
        </w:r>
      </w:hyperlink>
      <w:r>
        <w:t xml:space="preserve">.The findings from our study have several implications for drug development. Seaweed polysaccharides, such as laminarin, fucoidan, and ulvan, possess diverse biological activities beyond their structural roles in seaweed cell walls. The interactions observed with viral proteins, including GP1 and NP of the Ebola virus, suggest potential antiviral properties. By targeting critical biomolecules involved in viral pathogenesis, these polysaccharides may offer novel therapeutic strategies against </w:t>
      </w:r>
      <w:r>
        <w:lastRenderedPageBreak/>
        <w:t xml:space="preserve">viral infections </w:t>
      </w:r>
      <w:hyperlink r:id="rId52">
        <w:r>
          <w:t>(World Health Organization, 2023)</w:t>
        </w:r>
      </w:hyperlink>
      <w:r>
        <w:t xml:space="preserve">.Moreover, the interactions of seaweed polysaccharides with cancer biomarker proteins, such as Receptor protein – tyrosine kinase erbB-2 (HER2) and ADP-sugar pyrophosphatase (NUDT5), highlight their potential as anticancer agents. Fucoidan, for instance, demonstrated a binding affinity of -9.2 kcal/mol with HER2, indicating strong potential for targeted therapy in HER2-positive breast cancer </w:t>
      </w:r>
      <w:hyperlink r:id="rId53">
        <w:r>
          <w:t>(Slamon et al., 1987)</w:t>
        </w:r>
      </w:hyperlink>
      <w:r>
        <w:t xml:space="preserve">.Ulvan's interaction with NUDT5, with a binding affinity of -7.7 kcal/mol, underscores its potential in disrupting cancer cell metabolism and signaling pathways </w:t>
      </w:r>
      <w:hyperlink r:id="rId54">
        <w:r>
          <w:t>(Zhang et al., 2021)</w:t>
        </w:r>
      </w:hyperlink>
      <w:r>
        <w:t xml:space="preserve">. These findings align with previous studies demonstrating the anticancer properties of seaweed polysaccharides through modulation of cell proliferation, apoptosis, and metastasis </w:t>
      </w:r>
      <w:hyperlink r:id="rId55">
        <w:r>
          <w:t>(L. S. Costa et al., 2010)</w:t>
        </w:r>
      </w:hyperlink>
      <w:r>
        <w:t xml:space="preserve">.Our results are consistent with and expand upon findings from previous research on the bioactive properties of seaweed polysaccharides </w:t>
      </w:r>
      <w:hyperlink r:id="rId56">
        <w:r>
          <w:t>(Shenoy, Rohinikumar, et al., 2023; P. Singh, Maiti, et al., 2024; P. Singh, Shenoy, et al., 2024)</w:t>
        </w:r>
      </w:hyperlink>
      <w:r>
        <w:t xml:space="preserve">. Laminarin's interactions with viral proteins align with its reported immunomodulatory effects and potential antiviral activities </w:t>
      </w:r>
      <w:hyperlink r:id="rId57">
        <w:r>
          <w:t>(Pramanik et al., 2024)</w:t>
        </w:r>
      </w:hyperlink>
      <w:r>
        <w:t xml:space="preserve">. Fucoidan's binding to HER2 and NUDT5 supports its role as an anticancer agent, corroborating findings from in vitro and in vivo studies </w:t>
      </w:r>
      <w:hyperlink r:id="rId58">
        <w:r>
          <w:t>(L. S. Costa et al., 2010; Slamon et al., 1987)</w:t>
        </w:r>
      </w:hyperlink>
      <w:r>
        <w:t xml:space="preserve">. Ulvan's interactions with Ebola viral proteins and cancer biomarkers contribute to our understanding of its therapeutic potential, emphasizing its multifaceted roles in antiviral and anticancer strategies </w:t>
      </w:r>
      <w:hyperlink r:id="rId59">
        <w:r>
          <w:t>(Wijesinghe &amp; Jeon, 2012)</w:t>
        </w:r>
      </w:hyperlink>
      <w:r>
        <w:t xml:space="preserve">.The molecular docking results highlight the therapeutic potential of seaweed-derived polysaccharides in targeting viral infections and cancer. The observed binding affinities suggest strong ligand-protein interactions, supporting the potential of these polysaccharides as antiviral and anticancer agents </w:t>
      </w:r>
      <w:hyperlink r:id="rId60">
        <w:r>
          <w:t>(Pramanik et al., 2024; Wijesinghe &amp; Jeon, 2012)</w:t>
        </w:r>
      </w:hyperlink>
      <w:r>
        <w:t xml:space="preserve">. These findings align with previous studies demonstrating the bioactive properties of seaweed polysaccharides </w:t>
      </w:r>
      <w:hyperlink r:id="rId61">
        <w:r>
          <w:t>(Becker, 2013; Bixler &amp; Porse, 2011)</w:t>
        </w:r>
      </w:hyperlink>
      <w:r>
        <w:t xml:space="preserve">.The diverse biological activities of these compounds make them suitable candidates for further research and development in pharmaceutical applications. Future studies should focus on optimizing their bioavailability and investigating their pharmacokinetics in vivo </w:t>
      </w:r>
      <w:hyperlink r:id="rId62">
        <w:r>
          <w:t>(Baghel et al., 2023; Dhargalkar &amp; Verlecar, 2009)</w:t>
        </w:r>
      </w:hyperlink>
      <w:r>
        <w:t xml:space="preserve">. The use of seaweed polysaccharides in combination therapies could enhance their therapeutic effects while minimizing side effects </w:t>
      </w:r>
      <w:hyperlink r:id="rId63">
        <w:r>
          <w:t>(Negreanu-Pirjol et al., 2022; Sharma et al., 2023)</w:t>
        </w:r>
      </w:hyperlink>
      <w:r>
        <w:t>.The detailed molecular interactions identified in our study provide mechanistic insights into how seaweed polysaccharides exert their biological effects, contributing to the broader field of natural product pharmacology. These interactions, including hydrogen bonding patterns, van der Waals forces, and specific amino acid residues involved, are crucial for understanding the binding mechanisms and optimizing polysaccharide derivatives for therapeutic applications.Despite the promising findings, our study has several limitations that warrant consideration. Molecular docking simulations rely on computational models and algorithms that may oversimplify the complexities of real-world interactions. Experimental validation through biochemical assays, cell-based studies, and preclinical models is essential to confirm the biological activities observed in silico.Future research directions could explore the pharmacokinetics, pharmacodynamics, and safety profiles of seaweed polysaccharides in animal models and clinical trials. Optimization strategies, such as structural modifications guided by computational predictions, may enhance the efficacy and bioavailability of polysaccharide-based therapies. Additionally, combination therapies with conventional drugs or other natural products could be explored to synergistically enhance therapeutic outcomes and minimize potential adverse effects.</w:t>
      </w:r>
    </w:p>
    <w:p w14:paraId="7574AD27" w14:textId="77777777" w:rsidR="00EF1B4D" w:rsidRDefault="004926F8" w:rsidP="0036373C">
      <w:pPr>
        <w:pStyle w:val="Heading1"/>
      </w:pPr>
      <w:r>
        <w:t>Conclusion</w:t>
      </w:r>
    </w:p>
    <w:p w14:paraId="1823A59C" w14:textId="77777777" w:rsidR="00EF1B4D" w:rsidRDefault="004926F8" w:rsidP="0036373C">
      <w:pPr>
        <w:pStyle w:val="Paragraph"/>
      </w:pPr>
      <w:r>
        <w:t>Our study highlights the potential of seaweed-derived polysaccharides—laminarin, fucoidan, and ulvan—as promising candidates for drug development against viral infections and cancer. Through molecular docking simulations, we elucidated their interactions with viral and cancer biomarker proteins, providing insights into their mechanisms of action and therapeutic potential. Moving forward, integrating computational predictions with rigorous experimental validations will accelerate the translation of seaweed polysaccharides from natural sources to clinically relevant therapies. Further research is needed to explore their therapeutic applications, optimize their efficacy, and validate their potential in clinical settings.</w:t>
      </w:r>
    </w:p>
    <w:p w14:paraId="2D7E8E67" w14:textId="77777777" w:rsidR="00EF1B4D" w:rsidRDefault="004926F8" w:rsidP="0036373C">
      <w:pPr>
        <w:pStyle w:val="Heading1"/>
      </w:pPr>
      <w:r>
        <w:t>References</w:t>
      </w:r>
    </w:p>
    <w:p w14:paraId="6B29E1BA" w14:textId="77777777" w:rsidR="00EF1B4D" w:rsidRDefault="00EF1B4D" w:rsidP="0036373C">
      <w:pPr>
        <w:pStyle w:val="Reference"/>
      </w:pPr>
    </w:p>
    <w:p w14:paraId="40C59462" w14:textId="77777777" w:rsidR="004926F8" w:rsidRPr="004926F8" w:rsidRDefault="004926F8" w:rsidP="0036373C">
      <w:pPr>
        <w:pStyle w:val="Reference"/>
      </w:pPr>
      <w:r w:rsidRPr="004926F8">
        <w:t xml:space="preserve">Almatrafi, T. A.,  Almohaimeed, H. M., Chakravarthi, S., Amin, A. H., Jafer, A.,  &amp; Akhavan-Sigari, R. (2024). Reducing metastasis ability of gastric cancer cell line by targeting MMP16 using miR-193a-5p and 5-FU. Advances in Medical Sciences, 69(2), 463-473. </w:t>
      </w:r>
    </w:p>
    <w:p w14:paraId="76DA3828" w14:textId="77777777" w:rsidR="00EF1B4D" w:rsidRDefault="004926F8" w:rsidP="0036373C">
      <w:pPr>
        <w:pStyle w:val="Reference"/>
      </w:pPr>
      <w:hyperlink r:id="rId64">
        <w:r>
          <w:rPr>
            <w:color w:val="000000"/>
          </w:rPr>
          <w:t xml:space="preserve">Akshatha, J. V., SantoshKumar, H. S., Prakash, H. S., &amp; Nalini, M. S. (2021). In silico docking studies of α-amylase inhibitors from the anti-diabetic plant Leucas ciliata Benth. and an endophyte, Streptomyces longisporoflavus. </w:t>
        </w:r>
      </w:hyperlink>
      <w:hyperlink r:id="rId65">
        <w:r>
          <w:rPr>
            <w:i/>
            <w:color w:val="000000"/>
          </w:rPr>
          <w:t>3 Biotech</w:t>
        </w:r>
      </w:hyperlink>
      <w:hyperlink r:id="rId66">
        <w:r>
          <w:rPr>
            <w:color w:val="000000"/>
          </w:rPr>
          <w:t xml:space="preserve">, </w:t>
        </w:r>
      </w:hyperlink>
      <w:hyperlink r:id="rId67">
        <w:r>
          <w:rPr>
            <w:i/>
            <w:color w:val="000000"/>
          </w:rPr>
          <w:t>11</w:t>
        </w:r>
      </w:hyperlink>
      <w:hyperlink r:id="rId68">
        <w:r>
          <w:rPr>
            <w:color w:val="000000"/>
          </w:rPr>
          <w:t>(2), 51.</w:t>
        </w:r>
      </w:hyperlink>
    </w:p>
    <w:p w14:paraId="2CA95E74" w14:textId="77777777" w:rsidR="00EF1B4D" w:rsidRDefault="004926F8" w:rsidP="0036373C">
      <w:pPr>
        <w:pStyle w:val="Reference"/>
      </w:pPr>
      <w:hyperlink r:id="rId69">
        <w:r>
          <w:rPr>
            <w:color w:val="000000"/>
          </w:rPr>
          <w:t xml:space="preserve">Alves, A., Duarte, A. R. C., Mano, J. F., Sousa, R. A., &amp; Reis, R. L. (2012). PDLLA enriched with ulvan particles as a novel 3D porous scaffold targeted for bone engineering. </w:t>
        </w:r>
      </w:hyperlink>
      <w:hyperlink r:id="rId70">
        <w:r>
          <w:rPr>
            <w:i/>
            <w:color w:val="000000"/>
          </w:rPr>
          <w:t>The Journal of Supercritical Fluids</w:t>
        </w:r>
      </w:hyperlink>
      <w:hyperlink r:id="rId71">
        <w:r>
          <w:rPr>
            <w:color w:val="000000"/>
          </w:rPr>
          <w:t xml:space="preserve">, </w:t>
        </w:r>
      </w:hyperlink>
      <w:hyperlink r:id="rId72">
        <w:r>
          <w:rPr>
            <w:i/>
            <w:color w:val="000000"/>
          </w:rPr>
          <w:t>65</w:t>
        </w:r>
      </w:hyperlink>
      <w:hyperlink r:id="rId73">
        <w:r>
          <w:rPr>
            <w:color w:val="000000"/>
          </w:rPr>
          <w:t>, 32–38.</w:t>
        </w:r>
      </w:hyperlink>
    </w:p>
    <w:p w14:paraId="78994ECB" w14:textId="77777777" w:rsidR="00EF1B4D" w:rsidRDefault="004926F8" w:rsidP="0036373C">
      <w:pPr>
        <w:pStyle w:val="Reference"/>
      </w:pPr>
      <w:hyperlink r:id="rId74">
        <w:r>
          <w:rPr>
            <w:color w:val="000000"/>
          </w:rPr>
          <w:t xml:space="preserve">Baghel, R. S., Choudhary, B., Pandey, S., Pathak, P. K., Patel, M. K., &amp; Mishra, A. (2023). Rehashing our insight of seaweeds as a potential source of foods, nutraceuticals, and pharmaceuticals. </w:t>
        </w:r>
      </w:hyperlink>
      <w:hyperlink r:id="rId75">
        <w:r>
          <w:rPr>
            <w:i/>
            <w:color w:val="000000"/>
          </w:rPr>
          <w:t>Foods (Basel, Switzerland)</w:t>
        </w:r>
      </w:hyperlink>
      <w:hyperlink r:id="rId76">
        <w:r>
          <w:rPr>
            <w:color w:val="000000"/>
          </w:rPr>
          <w:t xml:space="preserve">, </w:t>
        </w:r>
      </w:hyperlink>
      <w:hyperlink r:id="rId77">
        <w:r>
          <w:rPr>
            <w:i/>
            <w:color w:val="000000"/>
          </w:rPr>
          <w:t>12</w:t>
        </w:r>
      </w:hyperlink>
      <w:hyperlink r:id="rId78">
        <w:r>
          <w:rPr>
            <w:color w:val="000000"/>
          </w:rPr>
          <w:t>(19). https://doi.org/</w:t>
        </w:r>
      </w:hyperlink>
      <w:hyperlink r:id="rId79">
        <w:r>
          <w:rPr>
            <w:color w:val="000000"/>
          </w:rPr>
          <w:t>10.3390/foods12193642</w:t>
        </w:r>
      </w:hyperlink>
    </w:p>
    <w:p w14:paraId="2C70CCF7" w14:textId="77777777" w:rsidR="00EF1B4D" w:rsidRDefault="004926F8" w:rsidP="0036373C">
      <w:pPr>
        <w:pStyle w:val="Reference"/>
      </w:pPr>
      <w:hyperlink r:id="rId80">
        <w:r>
          <w:rPr>
            <w:color w:val="000000"/>
          </w:rPr>
          <w:t xml:space="preserve">Becker, E. W. (2013). Microalgae for Human and Animal Nutrition. In </w:t>
        </w:r>
      </w:hyperlink>
      <w:hyperlink r:id="rId81">
        <w:r>
          <w:rPr>
            <w:i/>
            <w:color w:val="000000"/>
          </w:rPr>
          <w:t>Handbook of Microalgal Culture</w:t>
        </w:r>
      </w:hyperlink>
      <w:hyperlink r:id="rId82">
        <w:r>
          <w:rPr>
            <w:color w:val="000000"/>
          </w:rPr>
          <w:t xml:space="preserve"> (pp. 461–503). John Wiley &amp; Sons, Ltd.</w:t>
        </w:r>
      </w:hyperlink>
    </w:p>
    <w:p w14:paraId="7E73E616" w14:textId="77777777" w:rsidR="00EF1B4D" w:rsidRDefault="004926F8" w:rsidP="0036373C">
      <w:pPr>
        <w:pStyle w:val="Reference"/>
      </w:pPr>
      <w:hyperlink r:id="rId83">
        <w:r>
          <w:rPr>
            <w:color w:val="000000"/>
          </w:rPr>
          <w:t xml:space="preserve">Bi, D., Yang, X., Yao, L., Hu, Z., Li, H., Xu, X., &amp; Lu, J. (2022). Potential food and nutraceutical applications of alginate: A review. </w:t>
        </w:r>
      </w:hyperlink>
      <w:hyperlink r:id="rId84">
        <w:r>
          <w:rPr>
            <w:i/>
            <w:color w:val="000000"/>
          </w:rPr>
          <w:t>Marine Drugs</w:t>
        </w:r>
      </w:hyperlink>
      <w:hyperlink r:id="rId85">
        <w:r>
          <w:rPr>
            <w:color w:val="000000"/>
          </w:rPr>
          <w:t xml:space="preserve">, </w:t>
        </w:r>
      </w:hyperlink>
      <w:hyperlink r:id="rId86">
        <w:r>
          <w:rPr>
            <w:i/>
            <w:color w:val="000000"/>
          </w:rPr>
          <w:t>20</w:t>
        </w:r>
      </w:hyperlink>
      <w:hyperlink r:id="rId87">
        <w:r>
          <w:rPr>
            <w:color w:val="000000"/>
          </w:rPr>
          <w:t>(9), 564.</w:t>
        </w:r>
      </w:hyperlink>
    </w:p>
    <w:p w14:paraId="3F4EC956" w14:textId="77777777" w:rsidR="00EF1B4D" w:rsidRDefault="004926F8" w:rsidP="0036373C">
      <w:pPr>
        <w:pStyle w:val="Reference"/>
      </w:pPr>
      <w:hyperlink r:id="rId88">
        <w:r>
          <w:rPr>
            <w:color w:val="000000"/>
          </w:rPr>
          <w:t xml:space="preserve">Bixler, H. J., &amp; Porse, H. (2011). A decade of change in the seaweed hydrocolloids industry. </w:t>
        </w:r>
      </w:hyperlink>
      <w:hyperlink r:id="rId89">
        <w:r>
          <w:rPr>
            <w:i/>
            <w:color w:val="000000"/>
          </w:rPr>
          <w:t>Journal of Applied Phycology</w:t>
        </w:r>
      </w:hyperlink>
      <w:hyperlink r:id="rId90">
        <w:r>
          <w:rPr>
            <w:color w:val="000000"/>
          </w:rPr>
          <w:t xml:space="preserve">, </w:t>
        </w:r>
      </w:hyperlink>
      <w:hyperlink r:id="rId91">
        <w:r>
          <w:rPr>
            <w:i/>
            <w:color w:val="000000"/>
          </w:rPr>
          <w:t>23</w:t>
        </w:r>
      </w:hyperlink>
      <w:hyperlink r:id="rId92">
        <w:r>
          <w:rPr>
            <w:color w:val="000000"/>
          </w:rPr>
          <w:t>(3), 321–335.</w:t>
        </w:r>
      </w:hyperlink>
    </w:p>
    <w:p w14:paraId="4C8EBF15" w14:textId="77777777" w:rsidR="00EF1B4D" w:rsidRDefault="004926F8" w:rsidP="0036373C">
      <w:pPr>
        <w:pStyle w:val="Reference"/>
      </w:pPr>
      <w:hyperlink r:id="rId93">
        <w:r>
          <w:rPr>
            <w:color w:val="000000"/>
          </w:rPr>
          <w:t xml:space="preserve">Chaudhary, S. (2023). Seaweed polysaccharide coatings/films for meat based foods. </w:t>
        </w:r>
      </w:hyperlink>
      <w:hyperlink r:id="rId94">
        <w:r>
          <w:rPr>
            <w:i/>
            <w:color w:val="000000"/>
          </w:rPr>
          <w:t>Food and Humanity</w:t>
        </w:r>
      </w:hyperlink>
      <w:hyperlink r:id="rId95">
        <w:r>
          <w:rPr>
            <w:color w:val="000000"/>
          </w:rPr>
          <w:t xml:space="preserve">, </w:t>
        </w:r>
      </w:hyperlink>
      <w:hyperlink r:id="rId96">
        <w:r>
          <w:rPr>
            <w:i/>
            <w:color w:val="000000"/>
          </w:rPr>
          <w:t>1</w:t>
        </w:r>
      </w:hyperlink>
      <w:hyperlink r:id="rId97">
        <w:r>
          <w:rPr>
            <w:color w:val="000000"/>
          </w:rPr>
          <w:t>, 777–792.</w:t>
        </w:r>
      </w:hyperlink>
    </w:p>
    <w:p w14:paraId="1B45767A" w14:textId="77777777" w:rsidR="00EF1B4D" w:rsidRDefault="004926F8" w:rsidP="0036373C">
      <w:pPr>
        <w:pStyle w:val="Reference"/>
      </w:pPr>
      <w:hyperlink r:id="rId98">
        <w:r>
          <w:rPr>
            <w:color w:val="000000"/>
          </w:rPr>
          <w:t xml:space="preserve">Chokkattu, J. J., Neeharika, S., Brahmajosyula, I. P., &amp; Thangavelu, L. (2023). Comparative Evaluation Cellular Toxicity Three Heat Polymerized Acrylic Resins: Vitro Study. </w:t>
        </w:r>
      </w:hyperlink>
      <w:hyperlink r:id="rId99">
        <w:r>
          <w:rPr>
            <w:i/>
            <w:color w:val="000000"/>
          </w:rPr>
          <w:t>World</w:t>
        </w:r>
      </w:hyperlink>
      <w:hyperlink r:id="rId100">
        <w:r>
          <w:rPr>
            <w:color w:val="000000"/>
          </w:rPr>
          <w:t xml:space="preserve">, </w:t>
        </w:r>
      </w:hyperlink>
      <w:hyperlink r:id="rId101">
        <w:r>
          <w:rPr>
            <w:i/>
            <w:color w:val="000000"/>
          </w:rPr>
          <w:t>14</w:t>
        </w:r>
      </w:hyperlink>
      <w:hyperlink r:id="rId102">
        <w:r>
          <w:rPr>
            <w:color w:val="000000"/>
          </w:rPr>
          <w:t>(6).</w:t>
        </w:r>
      </w:hyperlink>
    </w:p>
    <w:p w14:paraId="52DEE4BC" w14:textId="77777777" w:rsidR="00EF1B4D" w:rsidRDefault="004926F8" w:rsidP="0036373C">
      <w:pPr>
        <w:pStyle w:val="Reference"/>
      </w:pPr>
      <w:hyperlink r:id="rId103">
        <w:r>
          <w:rPr>
            <w:color w:val="000000"/>
          </w:rPr>
          <w:t xml:space="preserve">Cholaraj, R., &amp; Venkatachalam, R. (2024). Investigation of antioxidant and anticancer potential of fucoidan (in-vitro &amp; in-silico) from brown seaweed Padina boergesenii. </w:t>
        </w:r>
      </w:hyperlink>
      <w:hyperlink r:id="rId104">
        <w:r>
          <w:rPr>
            <w:i/>
            <w:color w:val="000000"/>
          </w:rPr>
          <w:t>Algal Research</w:t>
        </w:r>
      </w:hyperlink>
      <w:hyperlink r:id="rId105">
        <w:r>
          <w:rPr>
            <w:color w:val="000000"/>
          </w:rPr>
          <w:t xml:space="preserve">, </w:t>
        </w:r>
      </w:hyperlink>
      <w:hyperlink r:id="rId106">
        <w:r>
          <w:rPr>
            <w:i/>
            <w:color w:val="000000"/>
          </w:rPr>
          <w:t>79</w:t>
        </w:r>
      </w:hyperlink>
      <w:hyperlink r:id="rId107">
        <w:r>
          <w:rPr>
            <w:color w:val="000000"/>
          </w:rPr>
          <w:t>(103442), 103442.</w:t>
        </w:r>
      </w:hyperlink>
    </w:p>
    <w:p w14:paraId="4BF9E5E6" w14:textId="77777777" w:rsidR="00EF1B4D" w:rsidRDefault="004926F8" w:rsidP="0036373C">
      <w:pPr>
        <w:pStyle w:val="Reference"/>
      </w:pPr>
      <w:hyperlink r:id="rId108">
        <w:r>
          <w:rPr>
            <w:color w:val="000000"/>
          </w:rPr>
          <w:t xml:space="preserve">Choudhary, B., Chauhan, O. P., &amp; Mishra, A. (2021). Edible seaweeds: A potential novel source of bioactive metabolites and nutraceuticals with human health benefits. </w:t>
        </w:r>
      </w:hyperlink>
      <w:hyperlink r:id="rId109">
        <w:r>
          <w:rPr>
            <w:i/>
            <w:color w:val="000000"/>
          </w:rPr>
          <w:t>Frontiers in Marine Science</w:t>
        </w:r>
      </w:hyperlink>
      <w:hyperlink r:id="rId110">
        <w:r>
          <w:rPr>
            <w:color w:val="000000"/>
          </w:rPr>
          <w:t xml:space="preserve">, </w:t>
        </w:r>
      </w:hyperlink>
      <w:hyperlink r:id="rId111">
        <w:r>
          <w:rPr>
            <w:i/>
            <w:color w:val="000000"/>
          </w:rPr>
          <w:t>8</w:t>
        </w:r>
      </w:hyperlink>
      <w:hyperlink r:id="rId112">
        <w:r>
          <w:rPr>
            <w:color w:val="000000"/>
          </w:rPr>
          <w:t>. https://doi.org/</w:t>
        </w:r>
      </w:hyperlink>
      <w:hyperlink r:id="rId113">
        <w:r>
          <w:rPr>
            <w:color w:val="000000"/>
          </w:rPr>
          <w:t>10.3389/fmars.2021.740054</w:t>
        </w:r>
      </w:hyperlink>
    </w:p>
    <w:p w14:paraId="4CF58E15" w14:textId="77777777" w:rsidR="00EF1B4D" w:rsidRDefault="004926F8" w:rsidP="0036373C">
      <w:pPr>
        <w:pStyle w:val="Reference"/>
      </w:pPr>
      <w:hyperlink r:id="rId114">
        <w:r>
          <w:rPr>
            <w:color w:val="000000"/>
          </w:rPr>
          <w:t xml:space="preserve">Costa, J. A. V., Moreira, J. B., Fanka, L. S., Kosinski, R. da C., &amp; Morais, M. G. de. (2020). Chapter 27 - Microalgal biotechnology applied in biomedicine. In O. Konur (Ed.), </w:t>
        </w:r>
      </w:hyperlink>
      <w:hyperlink r:id="rId115">
        <w:r>
          <w:rPr>
            <w:i/>
            <w:color w:val="000000"/>
          </w:rPr>
          <w:t>Handbook of Algal Science, Technology and Medicine</w:t>
        </w:r>
      </w:hyperlink>
      <w:hyperlink r:id="rId116">
        <w:r>
          <w:rPr>
            <w:color w:val="000000"/>
          </w:rPr>
          <w:t xml:space="preserve"> (pp. 429–439). Academic Press.</w:t>
        </w:r>
      </w:hyperlink>
    </w:p>
    <w:p w14:paraId="03589A31" w14:textId="77777777" w:rsidR="00EF1B4D" w:rsidRDefault="004926F8" w:rsidP="0036373C">
      <w:pPr>
        <w:pStyle w:val="Reference"/>
      </w:pPr>
      <w:hyperlink r:id="rId117">
        <w:r>
          <w:rPr>
            <w:color w:val="000000"/>
          </w:rPr>
          <w:t xml:space="preserve">Costa, L. S., Fidelis, G. P., Cordeiro, S. L., Oliveira, R. M., Sabry, D. A., Câmara, R. B. G., Nobre, L. T. D. B., Costa, M. S. S. P., Almeida-Lima, J., Farias, E. H. C., Leite, E. L., &amp; Rocha, H. A. O. (2010). Biological activities of sulfated polysaccharides from tropical seaweeds. </w:t>
        </w:r>
      </w:hyperlink>
      <w:hyperlink r:id="rId118">
        <w:r>
          <w:rPr>
            <w:i/>
            <w:color w:val="000000"/>
          </w:rPr>
          <w:t>Biomedecine &amp; Pharmacotherapie [Biomedicine &amp; Pharmacotherapy]</w:t>
        </w:r>
      </w:hyperlink>
      <w:hyperlink r:id="rId119">
        <w:r>
          <w:rPr>
            <w:color w:val="000000"/>
          </w:rPr>
          <w:t xml:space="preserve">, </w:t>
        </w:r>
      </w:hyperlink>
      <w:hyperlink r:id="rId120">
        <w:r>
          <w:rPr>
            <w:i/>
            <w:color w:val="000000"/>
          </w:rPr>
          <w:t>64</w:t>
        </w:r>
      </w:hyperlink>
      <w:hyperlink r:id="rId121">
        <w:r>
          <w:rPr>
            <w:color w:val="000000"/>
          </w:rPr>
          <w:t>(1), 21–28.</w:t>
        </w:r>
      </w:hyperlink>
    </w:p>
    <w:p w14:paraId="7920061D" w14:textId="77777777" w:rsidR="00EF1B4D" w:rsidRDefault="004926F8" w:rsidP="0036373C">
      <w:pPr>
        <w:pStyle w:val="Reference"/>
      </w:pPr>
      <w:hyperlink r:id="rId122">
        <w:r>
          <w:rPr>
            <w:color w:val="000000"/>
          </w:rPr>
          <w:t xml:space="preserve">Dallakyan, S., &amp; Olson, A. J. (2015). Small-molecule library screening by docking with PyRx. </w:t>
        </w:r>
      </w:hyperlink>
      <w:hyperlink r:id="rId123">
        <w:r>
          <w:rPr>
            <w:i/>
            <w:color w:val="000000"/>
          </w:rPr>
          <w:t>Methods in Molecular Biology (Clifton, N.J.)</w:t>
        </w:r>
      </w:hyperlink>
      <w:hyperlink r:id="rId124">
        <w:r>
          <w:rPr>
            <w:color w:val="000000"/>
          </w:rPr>
          <w:t xml:space="preserve">, </w:t>
        </w:r>
      </w:hyperlink>
      <w:hyperlink r:id="rId125">
        <w:r>
          <w:rPr>
            <w:i/>
            <w:color w:val="000000"/>
          </w:rPr>
          <w:t>1263</w:t>
        </w:r>
      </w:hyperlink>
      <w:hyperlink r:id="rId126">
        <w:r>
          <w:rPr>
            <w:color w:val="000000"/>
          </w:rPr>
          <w:t>, 243–250.</w:t>
        </w:r>
      </w:hyperlink>
    </w:p>
    <w:p w14:paraId="5C978F34" w14:textId="77777777" w:rsidR="00EF1B4D" w:rsidRDefault="004926F8" w:rsidP="0036373C">
      <w:pPr>
        <w:pStyle w:val="Reference"/>
      </w:pPr>
      <w:hyperlink r:id="rId127">
        <w:r>
          <w:rPr>
            <w:color w:val="000000"/>
          </w:rPr>
          <w:t xml:space="preserve">de Jesus Raposo, M. F., de Morais, A. M. B., &amp; de Morais, R. M. S. C. (2015). Marine polysaccharides from algae with potential biomedical applications. </w:t>
        </w:r>
      </w:hyperlink>
      <w:hyperlink r:id="rId128">
        <w:r>
          <w:rPr>
            <w:i/>
            <w:color w:val="000000"/>
          </w:rPr>
          <w:t>Marine Drugs</w:t>
        </w:r>
      </w:hyperlink>
      <w:hyperlink r:id="rId129">
        <w:r>
          <w:rPr>
            <w:color w:val="000000"/>
          </w:rPr>
          <w:t xml:space="preserve">, </w:t>
        </w:r>
      </w:hyperlink>
      <w:hyperlink r:id="rId130">
        <w:r>
          <w:rPr>
            <w:i/>
            <w:color w:val="000000"/>
          </w:rPr>
          <w:t>13</w:t>
        </w:r>
      </w:hyperlink>
      <w:hyperlink r:id="rId131">
        <w:r>
          <w:rPr>
            <w:color w:val="000000"/>
          </w:rPr>
          <w:t>(5), 2967–3028.</w:t>
        </w:r>
      </w:hyperlink>
    </w:p>
    <w:p w14:paraId="3D5DA3B8" w14:textId="77777777" w:rsidR="00EF1B4D" w:rsidRDefault="004926F8" w:rsidP="0036373C">
      <w:pPr>
        <w:pStyle w:val="Reference"/>
      </w:pPr>
      <w:hyperlink r:id="rId132">
        <w:r>
          <w:rPr>
            <w:color w:val="000000"/>
          </w:rPr>
          <w:t xml:space="preserve">Dhargalkar, V. K., &amp; Verlecar, X. N. (2009). Southern Ocean seaweeds: A resource for exploration in food and drugs. </w:t>
        </w:r>
      </w:hyperlink>
      <w:hyperlink r:id="rId133">
        <w:r>
          <w:rPr>
            <w:i/>
            <w:color w:val="000000"/>
          </w:rPr>
          <w:t>Aquaculture (Amsterdam, Netherlands)</w:t>
        </w:r>
      </w:hyperlink>
      <w:hyperlink r:id="rId134">
        <w:r>
          <w:rPr>
            <w:color w:val="000000"/>
          </w:rPr>
          <w:t xml:space="preserve">, </w:t>
        </w:r>
      </w:hyperlink>
      <w:hyperlink r:id="rId135">
        <w:r>
          <w:rPr>
            <w:i/>
            <w:color w:val="000000"/>
          </w:rPr>
          <w:t>287</w:t>
        </w:r>
      </w:hyperlink>
      <w:hyperlink r:id="rId136">
        <w:r>
          <w:rPr>
            <w:color w:val="000000"/>
          </w:rPr>
          <w:t>(3-4), 229–242.</w:t>
        </w:r>
      </w:hyperlink>
    </w:p>
    <w:p w14:paraId="4C5E9DEA" w14:textId="77777777" w:rsidR="00EF1B4D" w:rsidRDefault="004926F8" w:rsidP="0036373C">
      <w:pPr>
        <w:pStyle w:val="Reference"/>
      </w:pPr>
      <w:hyperlink r:id="rId137">
        <w:r>
          <w:rPr>
            <w:color w:val="000000"/>
          </w:rPr>
          <w:t xml:space="preserve">Dharman, S., Maragathavalli, G., Shanmugam, R., &amp; Shanmugasundaram, K. (2023). Biosynthesis Turmeric Silver Nanoparticles: Its Characterization Evaluation Antioxidant, Anti inflammatory, Antimicrobial Potential Against Oral Pathogens vitro Study. </w:t>
        </w:r>
      </w:hyperlink>
      <w:hyperlink r:id="rId138">
        <w:r>
          <w:rPr>
            <w:i/>
            <w:color w:val="000000"/>
          </w:rPr>
          <w:t>Journal Indian Academy Oral Medicine Radiology</w:t>
        </w:r>
      </w:hyperlink>
      <w:hyperlink r:id="rId139">
        <w:r>
          <w:rPr>
            <w:color w:val="000000"/>
          </w:rPr>
          <w:t xml:space="preserve">, </w:t>
        </w:r>
      </w:hyperlink>
      <w:hyperlink r:id="rId140">
        <w:r>
          <w:rPr>
            <w:i/>
            <w:color w:val="000000"/>
          </w:rPr>
          <w:t>35</w:t>
        </w:r>
      </w:hyperlink>
      <w:hyperlink r:id="rId141">
        <w:r>
          <w:rPr>
            <w:color w:val="000000"/>
          </w:rPr>
          <w:t>(3), 299–305.</w:t>
        </w:r>
      </w:hyperlink>
    </w:p>
    <w:p w14:paraId="64DCEC34" w14:textId="77777777" w:rsidR="00EF1B4D" w:rsidRDefault="004926F8" w:rsidP="0036373C">
      <w:pPr>
        <w:pStyle w:val="Reference"/>
      </w:pPr>
      <w:hyperlink r:id="rId142">
        <w:r>
          <w:rPr>
            <w:color w:val="000000"/>
          </w:rPr>
          <w:t xml:space="preserve">Dong, S., Yang, P., Li, G., Liu, B., Wang, W., Liu, X., Xia, B., Yang, C., Lou, Z., Guo, Y., &amp; Rao, Z. (2015). Insight into the Ebola virus nucleocapsid assembly mechanism: crystal structure of Ebola virus nucleoprotein core domain at 1.8 Å resolution. </w:t>
        </w:r>
      </w:hyperlink>
      <w:hyperlink r:id="rId143">
        <w:r>
          <w:rPr>
            <w:i/>
            <w:color w:val="000000"/>
          </w:rPr>
          <w:t>Protein &amp; Cell</w:t>
        </w:r>
      </w:hyperlink>
      <w:hyperlink r:id="rId144">
        <w:r>
          <w:rPr>
            <w:color w:val="000000"/>
          </w:rPr>
          <w:t xml:space="preserve">, </w:t>
        </w:r>
      </w:hyperlink>
      <w:hyperlink r:id="rId145">
        <w:r>
          <w:rPr>
            <w:i/>
            <w:color w:val="000000"/>
          </w:rPr>
          <w:t>6</w:t>
        </w:r>
      </w:hyperlink>
      <w:hyperlink r:id="rId146">
        <w:r>
          <w:rPr>
            <w:color w:val="000000"/>
          </w:rPr>
          <w:t>(5), 351–362.</w:t>
        </w:r>
      </w:hyperlink>
    </w:p>
    <w:p w14:paraId="0A5E6AB3" w14:textId="77777777" w:rsidR="00EF1B4D" w:rsidRDefault="004926F8" w:rsidP="0036373C">
      <w:pPr>
        <w:pStyle w:val="Reference"/>
      </w:pPr>
      <w:hyperlink r:id="rId147">
        <w:r>
          <w:rPr>
            <w:color w:val="000000"/>
          </w:rPr>
          <w:t xml:space="preserve">Doshi, K., Nivedhitha, M. S., Solete, P., Dp, S., Jacob, B., &amp; Siddique, R. (2023). </w:t>
        </w:r>
      </w:hyperlink>
      <w:hyperlink r:id="rId148">
        <w:r>
          <w:rPr>
            <w:i/>
            <w:color w:val="000000"/>
          </w:rPr>
          <w:t>Effect adhesive strategy universal adhesives noncarious cervical lesions-an updated systematic review meta-analysis. BDJ open</w:t>
        </w:r>
      </w:hyperlink>
      <w:hyperlink r:id="rId149">
        <w:r>
          <w:rPr>
            <w:color w:val="000000"/>
          </w:rPr>
          <w:t xml:space="preserve">. </w:t>
        </w:r>
      </w:hyperlink>
      <w:hyperlink r:id="rId150">
        <w:r>
          <w:rPr>
            <w:i/>
            <w:color w:val="000000"/>
          </w:rPr>
          <w:t>9</w:t>
        </w:r>
      </w:hyperlink>
      <w:hyperlink r:id="rId151">
        <w:r>
          <w:rPr>
            <w:color w:val="000000"/>
          </w:rPr>
          <w:t>.</w:t>
        </w:r>
      </w:hyperlink>
    </w:p>
    <w:p w14:paraId="63300667" w14:textId="77777777" w:rsidR="00EF1B4D" w:rsidRDefault="004926F8" w:rsidP="0036373C">
      <w:pPr>
        <w:pStyle w:val="Reference"/>
      </w:pPr>
      <w:hyperlink r:id="rId152">
        <w:r>
          <w:rPr>
            <w:color w:val="000000"/>
          </w:rPr>
          <w:t xml:space="preserve">Franklin, M. C., Carey, K. D., Vajdos, F. F., Leahy, D. J., de Vos, A. M., &amp; Sliwkowski, M. X. (2004). Insights into ErbB signaling from the structure of the ErbB2-pertuzumab complex. </w:t>
        </w:r>
      </w:hyperlink>
      <w:hyperlink r:id="rId153">
        <w:r>
          <w:rPr>
            <w:i/>
            <w:color w:val="000000"/>
          </w:rPr>
          <w:t>Cancer Cell</w:t>
        </w:r>
      </w:hyperlink>
      <w:hyperlink r:id="rId154">
        <w:r>
          <w:rPr>
            <w:color w:val="000000"/>
          </w:rPr>
          <w:t xml:space="preserve">, </w:t>
        </w:r>
      </w:hyperlink>
      <w:hyperlink r:id="rId155">
        <w:r>
          <w:rPr>
            <w:i/>
            <w:color w:val="000000"/>
          </w:rPr>
          <w:t>5</w:t>
        </w:r>
      </w:hyperlink>
      <w:hyperlink r:id="rId156">
        <w:r>
          <w:rPr>
            <w:color w:val="000000"/>
          </w:rPr>
          <w:t>(4), 317–328.</w:t>
        </w:r>
      </w:hyperlink>
    </w:p>
    <w:p w14:paraId="44729228" w14:textId="77777777" w:rsidR="00EF1B4D" w:rsidRDefault="004926F8" w:rsidP="0036373C">
      <w:pPr>
        <w:pStyle w:val="Reference"/>
      </w:pPr>
      <w:hyperlink r:id="rId157">
        <w:r>
          <w:rPr>
            <w:color w:val="000000"/>
          </w:rPr>
          <w:t xml:space="preserve">Gandhi, J. M., Gurunathan, D., Doraikannan, S., &amp; Balasubramaniam, A. (2021). Oral health status for primary dentition - A pilot study. </w:t>
        </w:r>
      </w:hyperlink>
      <w:hyperlink r:id="rId158">
        <w:r>
          <w:rPr>
            <w:i/>
            <w:color w:val="000000"/>
          </w:rPr>
          <w:t>Journal of the Indian Society of Pedodontics and Preventive Dentistry</w:t>
        </w:r>
      </w:hyperlink>
      <w:hyperlink r:id="rId159">
        <w:r>
          <w:rPr>
            <w:color w:val="000000"/>
          </w:rPr>
          <w:t xml:space="preserve">, </w:t>
        </w:r>
      </w:hyperlink>
      <w:hyperlink r:id="rId160">
        <w:r>
          <w:rPr>
            <w:i/>
            <w:color w:val="000000"/>
          </w:rPr>
          <w:t>39</w:t>
        </w:r>
      </w:hyperlink>
      <w:hyperlink r:id="rId161">
        <w:r>
          <w:rPr>
            <w:color w:val="000000"/>
          </w:rPr>
          <w:t>(4), 369–372.</w:t>
        </w:r>
      </w:hyperlink>
    </w:p>
    <w:p w14:paraId="7A5DE238" w14:textId="77777777" w:rsidR="00EF1B4D" w:rsidRDefault="004926F8" w:rsidP="0036373C">
      <w:pPr>
        <w:pStyle w:val="Reference"/>
      </w:pPr>
      <w:hyperlink r:id="rId162">
        <w:r>
          <w:rPr>
            <w:color w:val="000000"/>
          </w:rPr>
          <w:t xml:space="preserve">Gotteland, M., Riveros, K., Gasaly, N., Carcamo, C., Magne, F., Liabeuf, G., Beattie, A., &amp; Rosenfeld, S. (2020). The pros and cons of using algal polysaccharides as prebiotics. </w:t>
        </w:r>
      </w:hyperlink>
      <w:hyperlink r:id="rId163">
        <w:r>
          <w:rPr>
            <w:i/>
            <w:color w:val="000000"/>
          </w:rPr>
          <w:t>Frontiers in Nutrition</w:t>
        </w:r>
      </w:hyperlink>
      <w:hyperlink r:id="rId164">
        <w:r>
          <w:rPr>
            <w:color w:val="000000"/>
          </w:rPr>
          <w:t xml:space="preserve">, </w:t>
        </w:r>
      </w:hyperlink>
      <w:hyperlink r:id="rId165">
        <w:r>
          <w:rPr>
            <w:i/>
            <w:color w:val="000000"/>
          </w:rPr>
          <w:t>7</w:t>
        </w:r>
      </w:hyperlink>
      <w:hyperlink r:id="rId166">
        <w:r>
          <w:rPr>
            <w:color w:val="000000"/>
          </w:rPr>
          <w:t>, 163.</w:t>
        </w:r>
      </w:hyperlink>
    </w:p>
    <w:p w14:paraId="7EBC6870" w14:textId="77777777" w:rsidR="00EF1B4D" w:rsidRDefault="004926F8" w:rsidP="0036373C">
      <w:pPr>
        <w:pStyle w:val="Reference"/>
      </w:pPr>
      <w:hyperlink r:id="rId167">
        <w:r>
          <w:rPr>
            <w:color w:val="000000"/>
          </w:rPr>
          <w:t xml:space="preserve">Govindaraj, P., &amp; Shanmugam, R. (2023). Effect chlorhexidine fluoride varnish incidence white spot lesion orthodontic patients. </w:t>
        </w:r>
      </w:hyperlink>
      <w:hyperlink r:id="rId168">
        <w:r>
          <w:rPr>
            <w:i/>
            <w:color w:val="000000"/>
          </w:rPr>
          <w:t>Annals Dental Specialty</w:t>
        </w:r>
      </w:hyperlink>
      <w:hyperlink r:id="rId169">
        <w:r>
          <w:rPr>
            <w:color w:val="000000"/>
          </w:rPr>
          <w:t xml:space="preserve">, </w:t>
        </w:r>
      </w:hyperlink>
      <w:hyperlink r:id="rId170">
        <w:r>
          <w:rPr>
            <w:i/>
            <w:color w:val="000000"/>
          </w:rPr>
          <w:t>11</w:t>
        </w:r>
      </w:hyperlink>
      <w:hyperlink r:id="rId171">
        <w:r>
          <w:rPr>
            <w:color w:val="000000"/>
          </w:rPr>
          <w:t>(1-2023), 35–39.</w:t>
        </w:r>
      </w:hyperlink>
    </w:p>
    <w:p w14:paraId="1CFF98AF" w14:textId="77777777" w:rsidR="00EF1B4D" w:rsidRDefault="004926F8" w:rsidP="0036373C">
      <w:pPr>
        <w:pStyle w:val="Reference"/>
      </w:pPr>
      <w:hyperlink r:id="rId172">
        <w:r>
          <w:rPr>
            <w:color w:val="000000"/>
          </w:rPr>
          <w:t xml:space="preserve">Jaikumarr Ram, A., Girija As, S., Jayaseelan, V. P., &amp; Arumugam, P. (2020). Overexpression of BASP1 indicates a poor prognosis in head and neck squamous cell carcinoma. </w:t>
        </w:r>
      </w:hyperlink>
      <w:hyperlink r:id="rId173">
        <w:r>
          <w:rPr>
            <w:i/>
            <w:color w:val="000000"/>
          </w:rPr>
          <w:t>Asian Pacific Journal of Cancer Prevention: APJCP</w:t>
        </w:r>
      </w:hyperlink>
      <w:hyperlink r:id="rId174">
        <w:r>
          <w:rPr>
            <w:color w:val="000000"/>
          </w:rPr>
          <w:t xml:space="preserve">, </w:t>
        </w:r>
      </w:hyperlink>
      <w:hyperlink r:id="rId175">
        <w:r>
          <w:rPr>
            <w:i/>
            <w:color w:val="000000"/>
          </w:rPr>
          <w:t>21</w:t>
        </w:r>
      </w:hyperlink>
      <w:hyperlink r:id="rId176">
        <w:r>
          <w:rPr>
            <w:color w:val="000000"/>
          </w:rPr>
          <w:t>(11), 3435–3439.</w:t>
        </w:r>
      </w:hyperlink>
    </w:p>
    <w:p w14:paraId="14913F21" w14:textId="77777777" w:rsidR="00EF1B4D" w:rsidRDefault="004926F8" w:rsidP="0036373C">
      <w:pPr>
        <w:pStyle w:val="Reference"/>
      </w:pPr>
      <w:hyperlink r:id="rId177">
        <w:r>
          <w:rPr>
            <w:color w:val="000000"/>
          </w:rPr>
          <w:t xml:space="preserve">Janani, K., Teja, K. V., &amp; Ajitha, P. (2021). Cytotoxicity of oregano essential oil and calcium hydroxide on L929 fibroblast cell: A molecular level study. </w:t>
        </w:r>
      </w:hyperlink>
      <w:hyperlink r:id="rId178">
        <w:r>
          <w:rPr>
            <w:i/>
            <w:color w:val="000000"/>
          </w:rPr>
          <w:t>Journal of Conservative Dentistry: JCD</w:t>
        </w:r>
      </w:hyperlink>
      <w:hyperlink r:id="rId179">
        <w:r>
          <w:rPr>
            <w:color w:val="000000"/>
          </w:rPr>
          <w:t xml:space="preserve">, </w:t>
        </w:r>
      </w:hyperlink>
      <w:hyperlink r:id="rId180">
        <w:r>
          <w:rPr>
            <w:i/>
            <w:color w:val="000000"/>
          </w:rPr>
          <w:t>24</w:t>
        </w:r>
      </w:hyperlink>
      <w:hyperlink r:id="rId181">
        <w:r>
          <w:rPr>
            <w:color w:val="000000"/>
          </w:rPr>
          <w:t>(5), 457–463.</w:t>
        </w:r>
      </w:hyperlink>
    </w:p>
    <w:p w14:paraId="232F8864" w14:textId="77777777" w:rsidR="00EF1B4D" w:rsidRDefault="004926F8" w:rsidP="0036373C">
      <w:pPr>
        <w:pStyle w:val="Reference"/>
      </w:pPr>
      <w:hyperlink r:id="rId182">
        <w:r>
          <w:rPr>
            <w:color w:val="000000"/>
          </w:rPr>
          <w:t xml:space="preserve">Kachhara, S., Nallaswamy, D., Ganapathy, D., &amp; Ariga, P. (2021). Comparison of the CBCT, CT, 3D printing, and CAD-CAM milling options for the most accurate root form duplication required for the root analogue implant (RAI) protocol. </w:t>
        </w:r>
      </w:hyperlink>
      <w:hyperlink r:id="rId183">
        <w:r>
          <w:rPr>
            <w:i/>
            <w:color w:val="000000"/>
          </w:rPr>
          <w:t>Journal of Indian Academy of Oral Medicine and Radiology</w:t>
        </w:r>
      </w:hyperlink>
      <w:hyperlink r:id="rId184">
        <w:r>
          <w:rPr>
            <w:color w:val="000000"/>
          </w:rPr>
          <w:t xml:space="preserve">, </w:t>
        </w:r>
      </w:hyperlink>
      <w:hyperlink r:id="rId185">
        <w:r>
          <w:rPr>
            <w:i/>
            <w:color w:val="000000"/>
          </w:rPr>
          <w:t>33</w:t>
        </w:r>
      </w:hyperlink>
      <w:hyperlink r:id="rId186">
        <w:r>
          <w:rPr>
            <w:color w:val="000000"/>
          </w:rPr>
          <w:t>(2), 141–145.</w:t>
        </w:r>
      </w:hyperlink>
    </w:p>
    <w:p w14:paraId="71902F07" w14:textId="77777777" w:rsidR="00EF1B4D" w:rsidRDefault="004926F8" w:rsidP="0036373C">
      <w:pPr>
        <w:pStyle w:val="Reference"/>
      </w:pPr>
      <w:hyperlink r:id="rId187">
        <w:r>
          <w:rPr>
            <w:color w:val="000000"/>
          </w:rPr>
          <w:t xml:space="preserve">Karuppusamy, S., Rajauria, G., Fitzpatrick, S., Lyons, H., McMahon, H., Curtin, J., Tiwari, B. K., &amp; O’Donnell, C. (2022). Biological properties and health-promoting functions of laminarin: A comprehensive review of preclinical and clinical studies. </w:t>
        </w:r>
      </w:hyperlink>
      <w:hyperlink r:id="rId188">
        <w:r>
          <w:rPr>
            <w:i/>
            <w:color w:val="000000"/>
          </w:rPr>
          <w:t>Marine Drugs</w:t>
        </w:r>
      </w:hyperlink>
      <w:hyperlink r:id="rId189">
        <w:r>
          <w:rPr>
            <w:color w:val="000000"/>
          </w:rPr>
          <w:t xml:space="preserve">, </w:t>
        </w:r>
      </w:hyperlink>
      <w:hyperlink r:id="rId190">
        <w:r>
          <w:rPr>
            <w:i/>
            <w:color w:val="000000"/>
          </w:rPr>
          <w:t>20</w:t>
        </w:r>
      </w:hyperlink>
      <w:hyperlink r:id="rId191">
        <w:r>
          <w:rPr>
            <w:color w:val="000000"/>
          </w:rPr>
          <w:t>(12), 772.</w:t>
        </w:r>
      </w:hyperlink>
    </w:p>
    <w:p w14:paraId="4369236B" w14:textId="77777777" w:rsidR="00EF1B4D" w:rsidRDefault="004926F8" w:rsidP="0036373C">
      <w:pPr>
        <w:pStyle w:val="Reference"/>
      </w:pPr>
      <w:hyperlink r:id="rId192">
        <w:r>
          <w:rPr>
            <w:color w:val="000000"/>
          </w:rPr>
          <w:t xml:space="preserve">Katyal, D., Jain, R. K., Sankar, G. P., &amp; Prasad, S. (2023). Antibacterial, Cytotoxic, Mechanical Characteristics Novel Chitosan-Modified Orthodontic Primer: : In-Vitro: Study. </w:t>
        </w:r>
      </w:hyperlink>
      <w:hyperlink r:id="rId193">
        <w:r>
          <w:rPr>
            <w:i/>
            <w:color w:val="000000"/>
          </w:rPr>
          <w:t>Journal International Oral Health</w:t>
        </w:r>
      </w:hyperlink>
      <w:hyperlink r:id="rId194">
        <w:r>
          <w:rPr>
            <w:color w:val="000000"/>
          </w:rPr>
          <w:t xml:space="preserve">, </w:t>
        </w:r>
      </w:hyperlink>
      <w:hyperlink r:id="rId195">
        <w:r>
          <w:rPr>
            <w:i/>
            <w:color w:val="000000"/>
          </w:rPr>
          <w:t>15</w:t>
        </w:r>
      </w:hyperlink>
      <w:hyperlink r:id="rId196">
        <w:r>
          <w:rPr>
            <w:color w:val="000000"/>
          </w:rPr>
          <w:t>(3), 284–289.</w:t>
        </w:r>
      </w:hyperlink>
    </w:p>
    <w:p w14:paraId="33808DB9" w14:textId="77777777" w:rsidR="00EF1B4D" w:rsidRDefault="004926F8" w:rsidP="0036373C">
      <w:pPr>
        <w:pStyle w:val="Reference"/>
      </w:pPr>
      <w:hyperlink r:id="rId197">
        <w:r>
          <w:rPr>
            <w:color w:val="000000"/>
          </w:rPr>
          <w:t xml:space="preserve">Lafarga, T., Fernández-Sevilla, J. M., González-López, C., &amp; Acién-Fernández, F. G. (2020). Spirulina for the food and functional food industries. </w:t>
        </w:r>
      </w:hyperlink>
      <w:hyperlink r:id="rId198">
        <w:r>
          <w:rPr>
            <w:i/>
            <w:color w:val="000000"/>
          </w:rPr>
          <w:t>Food Research International (Ottawa, Ont.)</w:t>
        </w:r>
      </w:hyperlink>
      <w:hyperlink r:id="rId199">
        <w:r>
          <w:rPr>
            <w:color w:val="000000"/>
          </w:rPr>
          <w:t xml:space="preserve">, </w:t>
        </w:r>
      </w:hyperlink>
      <w:hyperlink r:id="rId200">
        <w:r>
          <w:rPr>
            <w:i/>
            <w:color w:val="000000"/>
          </w:rPr>
          <w:t>137</w:t>
        </w:r>
      </w:hyperlink>
      <w:hyperlink r:id="rId201">
        <w:r>
          <w:rPr>
            <w:color w:val="000000"/>
          </w:rPr>
          <w:t>(109356), 109356.</w:t>
        </w:r>
      </w:hyperlink>
    </w:p>
    <w:p w14:paraId="65C9C17B" w14:textId="77777777" w:rsidR="00EF1B4D" w:rsidRDefault="004926F8" w:rsidP="0036373C">
      <w:pPr>
        <w:pStyle w:val="Reference"/>
      </w:pPr>
      <w:hyperlink r:id="rId202">
        <w:r>
          <w:rPr>
            <w:color w:val="000000"/>
          </w:rPr>
          <w:t xml:space="preserve">Lampl, S., Gurunathan, D., Krithikadatta, J., Mehta, D., &amp; Moodley, D. (2023). Reasons for Failure of CAD/CAM Restorations in Clinical Studies: A Systematic Review and Meta-analysis. </w:t>
        </w:r>
      </w:hyperlink>
      <w:hyperlink r:id="rId203">
        <w:r>
          <w:rPr>
            <w:i/>
            <w:color w:val="000000"/>
          </w:rPr>
          <w:t>The Journal of Contemporary Dental Practice</w:t>
        </w:r>
      </w:hyperlink>
      <w:hyperlink r:id="rId204">
        <w:r>
          <w:rPr>
            <w:color w:val="000000"/>
          </w:rPr>
          <w:t xml:space="preserve">, </w:t>
        </w:r>
      </w:hyperlink>
      <w:hyperlink r:id="rId205">
        <w:r>
          <w:rPr>
            <w:i/>
            <w:color w:val="000000"/>
          </w:rPr>
          <w:t>24</w:t>
        </w:r>
      </w:hyperlink>
      <w:hyperlink r:id="rId206">
        <w:r>
          <w:rPr>
            <w:color w:val="000000"/>
          </w:rPr>
          <w:t>(2), 129–136.</w:t>
        </w:r>
      </w:hyperlink>
    </w:p>
    <w:p w14:paraId="08106C45" w14:textId="77777777" w:rsidR="00EF1B4D" w:rsidRDefault="004926F8" w:rsidP="0036373C">
      <w:pPr>
        <w:pStyle w:val="Reference"/>
      </w:pPr>
      <w:hyperlink r:id="rId207">
        <w:r>
          <w:rPr>
            <w:color w:val="000000"/>
          </w:rPr>
          <w:t xml:space="preserve">Lin, Y., Qi, X., Liu, H., Xue, K., Xu, S., &amp; Tian, Z. (2020). The anti-cancer effects of fucoidan: a review of both in vivo and in vitro investigations. </w:t>
        </w:r>
      </w:hyperlink>
      <w:hyperlink r:id="rId208">
        <w:r>
          <w:rPr>
            <w:i/>
            <w:color w:val="000000"/>
          </w:rPr>
          <w:t>Cancer Cell International</w:t>
        </w:r>
      </w:hyperlink>
      <w:hyperlink r:id="rId209">
        <w:r>
          <w:rPr>
            <w:color w:val="000000"/>
          </w:rPr>
          <w:t xml:space="preserve">, </w:t>
        </w:r>
      </w:hyperlink>
      <w:hyperlink r:id="rId210">
        <w:r>
          <w:rPr>
            <w:i/>
            <w:color w:val="000000"/>
          </w:rPr>
          <w:t>20</w:t>
        </w:r>
      </w:hyperlink>
      <w:hyperlink r:id="rId211">
        <w:r>
          <w:rPr>
            <w:color w:val="000000"/>
          </w:rPr>
          <w:t>(1), 154.</w:t>
        </w:r>
      </w:hyperlink>
    </w:p>
    <w:p w14:paraId="79164BB6" w14:textId="77777777" w:rsidR="00EF1B4D" w:rsidRDefault="004926F8" w:rsidP="0036373C">
      <w:pPr>
        <w:pStyle w:val="Reference"/>
      </w:pPr>
      <w:hyperlink r:id="rId212">
        <w:r>
          <w:rPr>
            <w:color w:val="000000"/>
          </w:rPr>
          <w:t xml:space="preserve">Lordan, S., Ross, R. P., &amp; Stanton, C. (2011). Marine bioactives as functional food ingredients: potential to reduce the incidence of chronic diseases. </w:t>
        </w:r>
      </w:hyperlink>
      <w:hyperlink r:id="rId213">
        <w:r>
          <w:rPr>
            <w:i/>
            <w:color w:val="000000"/>
          </w:rPr>
          <w:t>Marine Drugs</w:t>
        </w:r>
      </w:hyperlink>
      <w:hyperlink r:id="rId214">
        <w:r>
          <w:rPr>
            <w:color w:val="000000"/>
          </w:rPr>
          <w:t xml:space="preserve">, </w:t>
        </w:r>
      </w:hyperlink>
      <w:hyperlink r:id="rId215">
        <w:r>
          <w:rPr>
            <w:i/>
            <w:color w:val="000000"/>
          </w:rPr>
          <w:t>9</w:t>
        </w:r>
      </w:hyperlink>
      <w:hyperlink r:id="rId216">
        <w:r>
          <w:rPr>
            <w:color w:val="000000"/>
          </w:rPr>
          <w:t>(6), 1056–1100.</w:t>
        </w:r>
      </w:hyperlink>
    </w:p>
    <w:p w14:paraId="67636B3E" w14:textId="77777777" w:rsidR="00EF1B4D" w:rsidRDefault="004926F8" w:rsidP="0036373C">
      <w:pPr>
        <w:pStyle w:val="Reference"/>
      </w:pPr>
      <w:hyperlink r:id="rId217">
        <w:r>
          <w:rPr>
            <w:color w:val="000000"/>
          </w:rPr>
          <w:t xml:space="preserve">Luthuli, S., Wu, S., Cheng, Y., Zheng, X., Wu, M., &amp; Tong, H. (2019). Therapeutic effects of fucoidan: A review on recent studies. </w:t>
        </w:r>
      </w:hyperlink>
      <w:hyperlink r:id="rId218">
        <w:r>
          <w:rPr>
            <w:i/>
            <w:color w:val="000000"/>
          </w:rPr>
          <w:t>Marine Drugs</w:t>
        </w:r>
      </w:hyperlink>
      <w:hyperlink r:id="rId219">
        <w:r>
          <w:rPr>
            <w:color w:val="000000"/>
          </w:rPr>
          <w:t xml:space="preserve">, </w:t>
        </w:r>
      </w:hyperlink>
      <w:hyperlink r:id="rId220">
        <w:r>
          <w:rPr>
            <w:i/>
            <w:color w:val="000000"/>
          </w:rPr>
          <w:t>17</w:t>
        </w:r>
      </w:hyperlink>
      <w:hyperlink r:id="rId221">
        <w:r>
          <w:rPr>
            <w:color w:val="000000"/>
          </w:rPr>
          <w:t>(9), 487.</w:t>
        </w:r>
      </w:hyperlink>
    </w:p>
    <w:p w14:paraId="6C16198A" w14:textId="77777777" w:rsidR="00EF1B4D" w:rsidRDefault="004926F8" w:rsidP="0036373C">
      <w:pPr>
        <w:pStyle w:val="Reference"/>
      </w:pPr>
      <w:hyperlink r:id="rId222">
        <w:r>
          <w:rPr>
            <w:color w:val="000000"/>
          </w:rPr>
          <w:t xml:space="preserve">Maheshwaran, B., Chokkatt, J. J., Shenoy, A., Ganapathy, D., Yadalam, P. K., Marrapodi, M. M., Cicciù, M., &amp; Minervini, G. (2024). Therapeutic evaluation of titanium dioxide nanoparticles based herbal dental varnish derived from rosemary and ginger extracts:A comprehensive investigation into anti-inflammatory and antioxidant properties. </w:t>
        </w:r>
      </w:hyperlink>
      <w:hyperlink r:id="rId223">
        <w:r>
          <w:rPr>
            <w:i/>
            <w:color w:val="000000"/>
          </w:rPr>
          <w:t>Technology and Health Care : Official Journal of the European Society for Engineering and Medicine</w:t>
        </w:r>
      </w:hyperlink>
      <w:hyperlink r:id="rId224">
        <w:r>
          <w:rPr>
            <w:color w:val="000000"/>
          </w:rPr>
          <w:t xml:space="preserve">, </w:t>
        </w:r>
      </w:hyperlink>
      <w:hyperlink r:id="rId225">
        <w:r>
          <w:rPr>
            <w:i/>
            <w:color w:val="000000"/>
          </w:rPr>
          <w:t>32</w:t>
        </w:r>
      </w:hyperlink>
      <w:hyperlink r:id="rId226">
        <w:r>
          <w:rPr>
            <w:color w:val="000000"/>
          </w:rPr>
          <w:t>(4), 2783–2792.</w:t>
        </w:r>
      </w:hyperlink>
    </w:p>
    <w:p w14:paraId="26DEB22E" w14:textId="77777777" w:rsidR="00EF1B4D" w:rsidRDefault="004926F8" w:rsidP="0036373C">
      <w:pPr>
        <w:pStyle w:val="Reference"/>
      </w:pPr>
      <w:hyperlink r:id="rId227">
        <w:r>
          <w:rPr>
            <w:color w:val="000000"/>
          </w:rPr>
          <w:t xml:space="preserve">Mathivadani, V., Smiline, A. S., &amp; Priyadharsini, J. V. (2020). Targeting Epstein-Barr virus nuclear antigen 1 (EBNA-1) with Murraya koengii bio-compounds: An in-silico approach. </w:t>
        </w:r>
      </w:hyperlink>
      <w:hyperlink r:id="rId228">
        <w:r>
          <w:rPr>
            <w:i/>
            <w:color w:val="000000"/>
          </w:rPr>
          <w:t>Acta Virologica</w:t>
        </w:r>
      </w:hyperlink>
      <w:hyperlink r:id="rId229">
        <w:r>
          <w:rPr>
            <w:color w:val="000000"/>
          </w:rPr>
          <w:t xml:space="preserve">, </w:t>
        </w:r>
      </w:hyperlink>
      <w:hyperlink r:id="rId230">
        <w:r>
          <w:rPr>
            <w:i/>
            <w:color w:val="000000"/>
          </w:rPr>
          <w:t>64</w:t>
        </w:r>
      </w:hyperlink>
      <w:hyperlink r:id="rId231">
        <w:r>
          <w:rPr>
            <w:color w:val="000000"/>
          </w:rPr>
          <w:t>(1), 93–99.</w:t>
        </w:r>
      </w:hyperlink>
    </w:p>
    <w:p w14:paraId="486649AE" w14:textId="77777777" w:rsidR="00EF1B4D" w:rsidRDefault="004926F8" w:rsidP="0036373C">
      <w:pPr>
        <w:pStyle w:val="Reference"/>
      </w:pPr>
      <w:hyperlink r:id="rId232">
        <w:r>
          <w:rPr>
            <w:color w:val="000000"/>
          </w:rPr>
          <w:t xml:space="preserve">Matos, J., Cardoso, C., Serralheiro, M. L., Bandarra, N. M., &amp; Afonso, C. (2024). Seaweed bioactives potential as nutraceuticals and functional ingredients: A review. </w:t>
        </w:r>
      </w:hyperlink>
      <w:hyperlink r:id="rId233">
        <w:r>
          <w:rPr>
            <w:i/>
            <w:color w:val="000000"/>
          </w:rPr>
          <w:t>Journal of Food Composition and Analysis: An Official Publication of the United Nations University, International Network of Food Data Systems</w:t>
        </w:r>
      </w:hyperlink>
      <w:hyperlink r:id="rId234">
        <w:r>
          <w:rPr>
            <w:color w:val="000000"/>
          </w:rPr>
          <w:t xml:space="preserve">, </w:t>
        </w:r>
      </w:hyperlink>
      <w:hyperlink r:id="rId235">
        <w:r>
          <w:rPr>
            <w:i/>
            <w:color w:val="000000"/>
          </w:rPr>
          <w:t>133</w:t>
        </w:r>
      </w:hyperlink>
      <w:hyperlink r:id="rId236">
        <w:r>
          <w:rPr>
            <w:color w:val="000000"/>
          </w:rPr>
          <w:t>(106453), 106453.</w:t>
        </w:r>
      </w:hyperlink>
    </w:p>
    <w:p w14:paraId="1725702E" w14:textId="77777777" w:rsidR="00EF1B4D" w:rsidRDefault="004926F8" w:rsidP="0036373C">
      <w:pPr>
        <w:pStyle w:val="Reference"/>
      </w:pPr>
      <w:hyperlink r:id="rId237">
        <w:r>
          <w:rPr>
            <w:color w:val="000000"/>
          </w:rPr>
          <w:t xml:space="preserve">Merchant, A., Pandurangan, K. K., Shenoy, A. D., Nallaswamy, D., &amp; Singh, P. N. (2025). Comparison of marginal fit between milled and three-dimensional printed polymethylmethacrylate prostheses for single crowns, anterior bridges, and pier abutment bridges: An in vitro study. </w:t>
        </w:r>
      </w:hyperlink>
      <w:hyperlink r:id="rId238">
        <w:r>
          <w:rPr>
            <w:i/>
            <w:color w:val="000000"/>
          </w:rPr>
          <w:t>Journal of Indian Prosthodontic Society</w:t>
        </w:r>
      </w:hyperlink>
      <w:hyperlink r:id="rId239">
        <w:r>
          <w:rPr>
            <w:color w:val="000000"/>
          </w:rPr>
          <w:t xml:space="preserve">, </w:t>
        </w:r>
      </w:hyperlink>
      <w:hyperlink r:id="rId240">
        <w:r>
          <w:rPr>
            <w:i/>
            <w:color w:val="000000"/>
          </w:rPr>
          <w:t>25</w:t>
        </w:r>
      </w:hyperlink>
      <w:hyperlink r:id="rId241">
        <w:r>
          <w:rPr>
            <w:color w:val="000000"/>
          </w:rPr>
          <w:t>(1), 67–73.</w:t>
        </w:r>
      </w:hyperlink>
    </w:p>
    <w:p w14:paraId="124D51A1" w14:textId="77777777" w:rsidR="00EF1B4D" w:rsidRDefault="004926F8" w:rsidP="0036373C">
      <w:pPr>
        <w:pStyle w:val="Reference"/>
      </w:pPr>
      <w:hyperlink r:id="rId242">
        <w:r>
          <w:rPr>
            <w:color w:val="000000"/>
          </w:rPr>
          <w:t xml:space="preserve">Negreanu-Pirjol, B.-S., Negreanu-Pirjol, T., Popoviciu, D. R., Anton, R.-E., &amp; Prelipcean, A.-M. (2022). Marine bioactive compounds derived from macroalgae as new potential players in drug delivery systems: A review. </w:t>
        </w:r>
      </w:hyperlink>
      <w:hyperlink r:id="rId243">
        <w:r>
          <w:rPr>
            <w:i/>
            <w:color w:val="000000"/>
          </w:rPr>
          <w:t>Pharmaceutics</w:t>
        </w:r>
      </w:hyperlink>
      <w:hyperlink r:id="rId244">
        <w:r>
          <w:rPr>
            <w:color w:val="000000"/>
          </w:rPr>
          <w:t xml:space="preserve">, </w:t>
        </w:r>
      </w:hyperlink>
      <w:hyperlink r:id="rId245">
        <w:r>
          <w:rPr>
            <w:i/>
            <w:color w:val="000000"/>
          </w:rPr>
          <w:t>14</w:t>
        </w:r>
      </w:hyperlink>
      <w:hyperlink r:id="rId246">
        <w:r>
          <w:rPr>
            <w:color w:val="000000"/>
          </w:rPr>
          <w:t>(9), 1781.</w:t>
        </w:r>
      </w:hyperlink>
    </w:p>
    <w:p w14:paraId="3B415AD1" w14:textId="77777777" w:rsidR="00EF1B4D" w:rsidRDefault="004926F8" w:rsidP="0036373C">
      <w:pPr>
        <w:pStyle w:val="Reference"/>
      </w:pPr>
      <w:hyperlink r:id="rId247">
        <w:r>
          <w:rPr>
            <w:color w:val="000000"/>
          </w:rPr>
          <w:t xml:space="preserve">Olsson, J., Toth, G. B., &amp; Albers, E. (2020). Biochemical composition of red, green and brown seaweeds on the Swedish west coast. </w:t>
        </w:r>
      </w:hyperlink>
      <w:hyperlink r:id="rId248">
        <w:r>
          <w:rPr>
            <w:i/>
            <w:color w:val="000000"/>
          </w:rPr>
          <w:t>Journal of Applied Phycology</w:t>
        </w:r>
      </w:hyperlink>
      <w:hyperlink r:id="rId249">
        <w:r>
          <w:rPr>
            <w:color w:val="000000"/>
          </w:rPr>
          <w:t xml:space="preserve">, </w:t>
        </w:r>
      </w:hyperlink>
      <w:hyperlink r:id="rId250">
        <w:r>
          <w:rPr>
            <w:i/>
            <w:color w:val="000000"/>
          </w:rPr>
          <w:t>32</w:t>
        </w:r>
      </w:hyperlink>
      <w:hyperlink r:id="rId251">
        <w:r>
          <w:rPr>
            <w:color w:val="000000"/>
          </w:rPr>
          <w:t>(5), 3305–3317.</w:t>
        </w:r>
      </w:hyperlink>
    </w:p>
    <w:p w14:paraId="5545C8C9" w14:textId="77777777" w:rsidR="00EF1B4D" w:rsidRDefault="004926F8" w:rsidP="0036373C">
      <w:pPr>
        <w:pStyle w:val="Reference"/>
      </w:pPr>
      <w:hyperlink r:id="rId252">
        <w:r>
          <w:rPr>
            <w:color w:val="000000"/>
          </w:rPr>
          <w:t xml:space="preserve">Pandiyan, I., Arumugham, M. I., Doraikannan, S. S., Rathinavelu, P. K., Prabakar, J., &amp; Rajeshkumar, S. (2023). Antimicrobial and Cytotoxic Activity of Ocimum tenuiflorum and Stevia rebaudiana-Mediated Silver Nanoparticles - An In vitro Study. </w:t>
        </w:r>
      </w:hyperlink>
      <w:hyperlink r:id="rId253">
        <w:r>
          <w:rPr>
            <w:i/>
            <w:color w:val="000000"/>
          </w:rPr>
          <w:t>Contemporary Clinical Dentistry</w:t>
        </w:r>
      </w:hyperlink>
      <w:hyperlink r:id="rId254">
        <w:r>
          <w:rPr>
            <w:color w:val="000000"/>
          </w:rPr>
          <w:t xml:space="preserve">, </w:t>
        </w:r>
      </w:hyperlink>
      <w:hyperlink r:id="rId255">
        <w:r>
          <w:rPr>
            <w:i/>
            <w:color w:val="000000"/>
          </w:rPr>
          <w:t>14</w:t>
        </w:r>
      </w:hyperlink>
      <w:hyperlink r:id="rId256">
        <w:r>
          <w:rPr>
            <w:color w:val="000000"/>
          </w:rPr>
          <w:t>(2), 109–114.</w:t>
        </w:r>
      </w:hyperlink>
    </w:p>
    <w:p w14:paraId="71349E15" w14:textId="77777777" w:rsidR="00EF1B4D" w:rsidRDefault="004926F8" w:rsidP="0036373C">
      <w:pPr>
        <w:pStyle w:val="Reference"/>
      </w:pPr>
      <w:hyperlink r:id="rId257">
        <w:r>
          <w:rPr>
            <w:color w:val="000000"/>
          </w:rPr>
          <w:t xml:space="preserve">Parameswari, R. P., &amp; Lakshmi, T. (2022). Microalgae as a potential therapeutic drug candidate for neurodegenerative diseases. </w:t>
        </w:r>
      </w:hyperlink>
      <w:hyperlink r:id="rId258">
        <w:r>
          <w:rPr>
            <w:i/>
            <w:color w:val="000000"/>
          </w:rPr>
          <w:t>Journal of Biotechnology</w:t>
        </w:r>
      </w:hyperlink>
      <w:hyperlink r:id="rId259">
        <w:r>
          <w:rPr>
            <w:color w:val="000000"/>
          </w:rPr>
          <w:t xml:space="preserve">, </w:t>
        </w:r>
      </w:hyperlink>
      <w:hyperlink r:id="rId260">
        <w:r>
          <w:rPr>
            <w:i/>
            <w:color w:val="000000"/>
          </w:rPr>
          <w:t>358</w:t>
        </w:r>
      </w:hyperlink>
      <w:hyperlink r:id="rId261">
        <w:r>
          <w:rPr>
            <w:color w:val="000000"/>
          </w:rPr>
          <w:t>, 128–139.</w:t>
        </w:r>
      </w:hyperlink>
    </w:p>
    <w:p w14:paraId="0AA18E62" w14:textId="77777777" w:rsidR="00EF1B4D" w:rsidRDefault="004926F8" w:rsidP="0036373C">
      <w:pPr>
        <w:pStyle w:val="Reference"/>
      </w:pPr>
      <w:hyperlink r:id="rId262">
        <w:r>
          <w:rPr>
            <w:color w:val="000000"/>
          </w:rPr>
          <w:t xml:space="preserve">Pavithra, S., Paulraj, J., Rajeshkumar, S., &amp; Maiti, S. (2023). Comparative evaluation antimicrobial activity compressive strength conventional thyme-modified glass ionomer cement. </w:t>
        </w:r>
      </w:hyperlink>
      <w:hyperlink r:id="rId263">
        <w:r>
          <w:rPr>
            <w:i/>
            <w:color w:val="000000"/>
          </w:rPr>
          <w:t>Annals Dental Specialty</w:t>
        </w:r>
      </w:hyperlink>
      <w:hyperlink r:id="rId264">
        <w:r>
          <w:rPr>
            <w:color w:val="000000"/>
          </w:rPr>
          <w:t xml:space="preserve">, </w:t>
        </w:r>
      </w:hyperlink>
      <w:hyperlink r:id="rId265">
        <w:r>
          <w:rPr>
            <w:i/>
            <w:color w:val="000000"/>
          </w:rPr>
          <w:t>11</w:t>
        </w:r>
      </w:hyperlink>
      <w:hyperlink r:id="rId266">
        <w:r>
          <w:rPr>
            <w:color w:val="000000"/>
          </w:rPr>
          <w:t>(1-2023), 70–77.</w:t>
        </w:r>
      </w:hyperlink>
    </w:p>
    <w:p w14:paraId="72DFF7BA" w14:textId="77777777" w:rsidR="00EF1B4D" w:rsidRDefault="004926F8" w:rsidP="0036373C">
      <w:pPr>
        <w:pStyle w:val="Reference"/>
      </w:pPr>
      <w:hyperlink r:id="rId267">
        <w:r>
          <w:rPr>
            <w:color w:val="000000"/>
          </w:rPr>
          <w:t xml:space="preserve">Pradhan, B., Patra, S., Nayak, R., Behera, C., Dash, S. R., Nayak, S., Sahu, B. B., Bhutia, S. K., &amp; Jena, M. (2020). Multifunctional role of fucoidan, sulfated polysaccharides in human health and disease: A journey </w:t>
        </w:r>
        <w:r>
          <w:rPr>
            <w:color w:val="000000"/>
          </w:rPr>
          <w:lastRenderedPageBreak/>
          <w:t xml:space="preserve">under the sea in pursuit of potent therapeutic agents. </w:t>
        </w:r>
      </w:hyperlink>
      <w:hyperlink r:id="rId268">
        <w:r>
          <w:rPr>
            <w:i/>
            <w:color w:val="000000"/>
          </w:rPr>
          <w:t>International Journal of Biological Macromolecules</w:t>
        </w:r>
      </w:hyperlink>
      <w:hyperlink r:id="rId269">
        <w:r>
          <w:rPr>
            <w:color w:val="000000"/>
          </w:rPr>
          <w:t xml:space="preserve">, </w:t>
        </w:r>
      </w:hyperlink>
      <w:hyperlink r:id="rId270">
        <w:r>
          <w:rPr>
            <w:i/>
            <w:color w:val="000000"/>
          </w:rPr>
          <w:t>164</w:t>
        </w:r>
      </w:hyperlink>
      <w:hyperlink r:id="rId271">
        <w:r>
          <w:rPr>
            <w:color w:val="000000"/>
          </w:rPr>
          <w:t>, 4263–4278.</w:t>
        </w:r>
      </w:hyperlink>
    </w:p>
    <w:p w14:paraId="152F8845" w14:textId="77777777" w:rsidR="00EF1B4D" w:rsidRDefault="004926F8" w:rsidP="0036373C">
      <w:pPr>
        <w:pStyle w:val="Reference"/>
      </w:pPr>
      <w:hyperlink r:id="rId272">
        <w:r>
          <w:rPr>
            <w:color w:val="000000"/>
          </w:rPr>
          <w:t xml:space="preserve">Pramanik, S., Singh, A., Abualsoud, B. M., Deepak, A., Nainwal, P., Sargsyan, A. S., &amp; Bellucci, S. (2024). From algae to advancements: laminarin in biomedicine. </w:t>
        </w:r>
      </w:hyperlink>
      <w:hyperlink r:id="rId273">
        <w:r>
          <w:rPr>
            <w:i/>
            <w:color w:val="000000"/>
          </w:rPr>
          <w:t>RSC Advances</w:t>
        </w:r>
      </w:hyperlink>
      <w:hyperlink r:id="rId274">
        <w:r>
          <w:rPr>
            <w:color w:val="000000"/>
          </w:rPr>
          <w:t xml:space="preserve">, </w:t>
        </w:r>
      </w:hyperlink>
      <w:hyperlink r:id="rId275">
        <w:r>
          <w:rPr>
            <w:i/>
            <w:color w:val="000000"/>
          </w:rPr>
          <w:t>14</w:t>
        </w:r>
      </w:hyperlink>
      <w:hyperlink r:id="rId276">
        <w:r>
          <w:rPr>
            <w:color w:val="000000"/>
          </w:rPr>
          <w:t>(5), 3209–3231.</w:t>
        </w:r>
      </w:hyperlink>
    </w:p>
    <w:p w14:paraId="5B8B6F8B" w14:textId="77777777" w:rsidR="00EF1B4D" w:rsidRDefault="004926F8" w:rsidP="0036373C">
      <w:pPr>
        <w:pStyle w:val="Reference"/>
      </w:pPr>
      <w:hyperlink r:id="rId277">
        <w:r>
          <w:rPr>
            <w:color w:val="000000"/>
          </w:rPr>
          <w:t xml:space="preserve">Priyadharshini, G., Gheena, S., Ramani, P., Rajeshkumar, S., &amp; Ramalingam, K. (2023). Assessment antimicrobial efficacy cytotoxicity Cocos nucifera Triticum aestivum combination gel formulation therapeutic use. </w:t>
        </w:r>
      </w:hyperlink>
      <w:hyperlink r:id="rId278">
        <w:r>
          <w:rPr>
            <w:i/>
            <w:color w:val="000000"/>
          </w:rPr>
          <w:t>World Journal Dentistry</w:t>
        </w:r>
      </w:hyperlink>
      <w:hyperlink r:id="rId279">
        <w:r>
          <w:rPr>
            <w:color w:val="000000"/>
          </w:rPr>
          <w:t xml:space="preserve">, </w:t>
        </w:r>
      </w:hyperlink>
      <w:hyperlink r:id="rId280">
        <w:r>
          <w:rPr>
            <w:i/>
            <w:color w:val="000000"/>
          </w:rPr>
          <w:t>14</w:t>
        </w:r>
      </w:hyperlink>
      <w:hyperlink r:id="rId281">
        <w:r>
          <w:rPr>
            <w:color w:val="000000"/>
          </w:rPr>
          <w:t>(5), 414–418.</w:t>
        </w:r>
      </w:hyperlink>
    </w:p>
    <w:p w14:paraId="0F431558" w14:textId="77777777" w:rsidR="00EF1B4D" w:rsidRDefault="004926F8" w:rsidP="0036373C">
      <w:pPr>
        <w:pStyle w:val="Reference"/>
      </w:pPr>
      <w:hyperlink r:id="rId282">
        <w:r>
          <w:rPr>
            <w:color w:val="000000"/>
          </w:rPr>
          <w:t xml:space="preserve">Rajeshkumar, S., &amp; Lakshmi, T. (2021). Green synthesis gold nanoparticles using kalanchoe pinnata its free radical scavenging activity. </w:t>
        </w:r>
      </w:hyperlink>
      <w:hyperlink r:id="rId283">
        <w:r>
          <w:rPr>
            <w:i/>
            <w:color w:val="000000"/>
          </w:rPr>
          <w:t>Int J Dentistry Oral Sci</w:t>
        </w:r>
      </w:hyperlink>
      <w:hyperlink r:id="rId284">
        <w:r>
          <w:rPr>
            <w:color w:val="000000"/>
          </w:rPr>
          <w:t xml:space="preserve">, </w:t>
        </w:r>
      </w:hyperlink>
      <w:hyperlink r:id="rId285">
        <w:r>
          <w:rPr>
            <w:i/>
            <w:color w:val="000000"/>
          </w:rPr>
          <w:t>8</w:t>
        </w:r>
      </w:hyperlink>
      <w:hyperlink r:id="rId286">
        <w:r>
          <w:rPr>
            <w:color w:val="000000"/>
          </w:rPr>
          <w:t>(7), 2981–2984.</w:t>
        </w:r>
      </w:hyperlink>
    </w:p>
    <w:p w14:paraId="1B968F63" w14:textId="77777777" w:rsidR="00EF1B4D" w:rsidRDefault="004926F8" w:rsidP="0036373C">
      <w:pPr>
        <w:pStyle w:val="Reference"/>
      </w:pPr>
      <w:hyperlink r:id="rId287">
        <w:r>
          <w:rPr>
            <w:color w:val="000000"/>
          </w:rPr>
          <w:t xml:space="preserve">Raj, P. P., Gopal, R. K., &amp; Sanniyasi, E. (2024). Investigating the anti-inflammatory and anti-arthritis effects of fucoidan from a brown seaweed. </w:t>
        </w:r>
      </w:hyperlink>
      <w:hyperlink r:id="rId288">
        <w:r>
          <w:rPr>
            <w:i/>
            <w:color w:val="000000"/>
          </w:rPr>
          <w:t>Current Research in Biotechnology</w:t>
        </w:r>
      </w:hyperlink>
      <w:hyperlink r:id="rId289">
        <w:r>
          <w:rPr>
            <w:color w:val="000000"/>
          </w:rPr>
          <w:t xml:space="preserve">, </w:t>
        </w:r>
      </w:hyperlink>
      <w:hyperlink r:id="rId290">
        <w:r>
          <w:rPr>
            <w:i/>
            <w:color w:val="000000"/>
          </w:rPr>
          <w:t>7</w:t>
        </w:r>
      </w:hyperlink>
      <w:hyperlink r:id="rId291">
        <w:r>
          <w:rPr>
            <w:color w:val="000000"/>
          </w:rPr>
          <w:t>(100220), 100220.</w:t>
        </w:r>
      </w:hyperlink>
    </w:p>
    <w:p w14:paraId="7A078833" w14:textId="77777777" w:rsidR="00EF1B4D" w:rsidRDefault="004926F8" w:rsidP="0036373C">
      <w:pPr>
        <w:pStyle w:val="Reference"/>
      </w:pPr>
      <w:hyperlink r:id="rId292">
        <w:r>
          <w:rPr>
            <w:color w:val="000000"/>
          </w:rPr>
          <w:t xml:space="preserve">Ramsundar, K., Jain, R. K., Balakrishnan, N., &amp; Vikramsimha, B. (2023). Comparative evaluation bracket bond failure rates novel non-primer adhesive conventional primer-based orthodontic adhesive-a pilot study. </w:t>
        </w:r>
      </w:hyperlink>
      <w:hyperlink r:id="rId293">
        <w:r>
          <w:rPr>
            <w:i/>
            <w:color w:val="000000"/>
          </w:rPr>
          <w:t>Journal Dental Research</w:t>
        </w:r>
      </w:hyperlink>
      <w:hyperlink r:id="rId294">
        <w:r>
          <w:rPr>
            <w:color w:val="000000"/>
          </w:rPr>
          <w:t xml:space="preserve">, </w:t>
        </w:r>
      </w:hyperlink>
      <w:hyperlink r:id="rId295">
        <w:r>
          <w:rPr>
            <w:i/>
            <w:color w:val="000000"/>
          </w:rPr>
          <w:t>17</w:t>
        </w:r>
      </w:hyperlink>
      <w:hyperlink r:id="rId296">
        <w:r>
          <w:rPr>
            <w:color w:val="000000"/>
          </w:rPr>
          <w:t>(1).</w:t>
        </w:r>
      </w:hyperlink>
    </w:p>
    <w:p w14:paraId="0E01186C" w14:textId="77777777" w:rsidR="00EF1B4D" w:rsidRDefault="004926F8" w:rsidP="0036373C">
      <w:pPr>
        <w:pStyle w:val="Reference"/>
      </w:pPr>
      <w:hyperlink r:id="rId297">
        <w:r>
          <w:rPr>
            <w:color w:val="000000"/>
          </w:rPr>
          <w:t xml:space="preserve">Rieshy, V., Chokkattu, J. J., Rajeshkumar, S., &amp; Neeharika, S. (2023). Mechanism action clove ginger herbal formulation-mediated TiO2 nanoparticles against lactobacillus species: vitro study. </w:t>
        </w:r>
      </w:hyperlink>
      <w:hyperlink r:id="rId298">
        <w:r>
          <w:rPr>
            <w:i/>
            <w:color w:val="000000"/>
          </w:rPr>
          <w:t>Journal Advanced Oral Research</w:t>
        </w:r>
      </w:hyperlink>
      <w:hyperlink r:id="rId299">
        <w:r>
          <w:rPr>
            <w:color w:val="000000"/>
          </w:rPr>
          <w:t xml:space="preserve">, </w:t>
        </w:r>
      </w:hyperlink>
      <w:hyperlink r:id="rId300">
        <w:r>
          <w:rPr>
            <w:i/>
            <w:color w:val="000000"/>
          </w:rPr>
          <w:t>14</w:t>
        </w:r>
      </w:hyperlink>
      <w:hyperlink r:id="rId301">
        <w:r>
          <w:rPr>
            <w:color w:val="000000"/>
          </w:rPr>
          <w:t>(1), 61–66.</w:t>
        </w:r>
      </w:hyperlink>
    </w:p>
    <w:p w14:paraId="5B129F81" w14:textId="77777777" w:rsidR="00EF1B4D" w:rsidRDefault="004926F8" w:rsidP="0036373C">
      <w:pPr>
        <w:pStyle w:val="Reference"/>
      </w:pPr>
      <w:hyperlink r:id="rId302">
        <w:r>
          <w:rPr>
            <w:color w:val="000000"/>
          </w:rPr>
          <w:t xml:space="preserve">Sharma, A., Kaur, I., Dheer, D., Nagpal, M., Kumar, P., Venkatesh, D. N., Puri, V., &amp; Singh, I. (2023). A propitious role of marine sourced polysaccharides: Drug delivery and biomedical applications. </w:t>
        </w:r>
      </w:hyperlink>
      <w:hyperlink r:id="rId303">
        <w:r>
          <w:rPr>
            <w:i/>
            <w:color w:val="000000"/>
          </w:rPr>
          <w:t>Carbohydrate Polymers</w:t>
        </w:r>
      </w:hyperlink>
      <w:hyperlink r:id="rId304">
        <w:r>
          <w:rPr>
            <w:color w:val="000000"/>
          </w:rPr>
          <w:t xml:space="preserve">, </w:t>
        </w:r>
      </w:hyperlink>
      <w:hyperlink r:id="rId305">
        <w:r>
          <w:rPr>
            <w:i/>
            <w:color w:val="000000"/>
          </w:rPr>
          <w:t>308</w:t>
        </w:r>
      </w:hyperlink>
      <w:hyperlink r:id="rId306">
        <w:r>
          <w:rPr>
            <w:color w:val="000000"/>
          </w:rPr>
          <w:t>(120448), 120448.</w:t>
        </w:r>
      </w:hyperlink>
    </w:p>
    <w:p w14:paraId="747E0182" w14:textId="77777777" w:rsidR="00EF1B4D" w:rsidRDefault="004926F8" w:rsidP="0036373C">
      <w:pPr>
        <w:pStyle w:val="Reference"/>
      </w:pPr>
      <w:hyperlink r:id="rId307">
        <w:r>
          <w:rPr>
            <w:color w:val="000000"/>
          </w:rPr>
          <w:t xml:space="preserve">Shenoy, A., Maiti, S., Nallaswamy, D., &amp; Keskar, V. (2023). An in vitro comparison of the marginal fit of provisional crowns using the virtual tooth preparation workflow against the traditional technique. </w:t>
        </w:r>
      </w:hyperlink>
      <w:hyperlink r:id="rId308">
        <w:r>
          <w:rPr>
            <w:i/>
            <w:color w:val="000000"/>
          </w:rPr>
          <w:t>Journal of Indian Prosthodontic Society</w:t>
        </w:r>
      </w:hyperlink>
      <w:hyperlink r:id="rId309">
        <w:r>
          <w:rPr>
            <w:color w:val="000000"/>
          </w:rPr>
          <w:t xml:space="preserve">, </w:t>
        </w:r>
      </w:hyperlink>
      <w:hyperlink r:id="rId310">
        <w:r>
          <w:rPr>
            <w:i/>
            <w:color w:val="000000"/>
          </w:rPr>
          <w:t>23</w:t>
        </w:r>
      </w:hyperlink>
      <w:hyperlink r:id="rId311">
        <w:r>
          <w:rPr>
            <w:color w:val="000000"/>
          </w:rPr>
          <w:t>(4), 391–397.</w:t>
        </w:r>
      </w:hyperlink>
    </w:p>
    <w:p w14:paraId="210CDCC7" w14:textId="77777777" w:rsidR="004926F8" w:rsidRPr="004926F8" w:rsidRDefault="004926F8" w:rsidP="0036373C">
      <w:pPr>
        <w:pStyle w:val="Reference"/>
        <w:rPr>
          <w:sz w:val="24"/>
          <w:szCs w:val="24"/>
        </w:rPr>
      </w:pPr>
      <w:r w:rsidRPr="004926F8">
        <w:t xml:space="preserve">Saadh, M. J., Rasulova, I., Khalil, M., Farahim, F., Sârbu, I., Ciongradi, C. I.  (2024). Natural killer cell-mediated immune surveillance in cancer: Role of tumor microenvironment. Pathology-Research and Practice, 254, 155120. </w:t>
      </w:r>
    </w:p>
    <w:p w14:paraId="057E7E36" w14:textId="77777777" w:rsidR="00EF1B4D" w:rsidRDefault="004926F8" w:rsidP="0036373C">
      <w:pPr>
        <w:pStyle w:val="Reference"/>
      </w:pPr>
      <w:hyperlink r:id="rId312">
        <w:r>
          <w:rPr>
            <w:color w:val="000000"/>
          </w:rPr>
          <w:t xml:space="preserve">Shenoy, A., Rohinikumar, S., Maiti, S., Sivaswamy, V., &amp; Rajaraman, V. (2023). Evaluation of Peri-Implant Crestal Bone Loss with Different Implant Systems, Primary Stability, Bone Density and Soft Tissue Thickness: A Retrospective Study. </w:t>
        </w:r>
      </w:hyperlink>
      <w:hyperlink r:id="rId313">
        <w:r>
          <w:rPr>
            <w:i/>
            <w:color w:val="000000"/>
          </w:rPr>
          <w:t>Journal of Long-Term Effects of Medical Implants</w:t>
        </w:r>
      </w:hyperlink>
      <w:hyperlink r:id="rId314">
        <w:r>
          <w:rPr>
            <w:color w:val="000000"/>
          </w:rPr>
          <w:t xml:space="preserve">, </w:t>
        </w:r>
      </w:hyperlink>
      <w:hyperlink r:id="rId315">
        <w:r>
          <w:rPr>
            <w:i/>
            <w:color w:val="000000"/>
          </w:rPr>
          <w:t>33</w:t>
        </w:r>
      </w:hyperlink>
      <w:hyperlink r:id="rId316">
        <w:r>
          <w:rPr>
            <w:color w:val="000000"/>
          </w:rPr>
          <w:t>(4), 53–58.</w:t>
        </w:r>
      </w:hyperlink>
    </w:p>
    <w:p w14:paraId="60BC8EC5" w14:textId="77777777" w:rsidR="00EF1B4D" w:rsidRDefault="004926F8" w:rsidP="0036373C">
      <w:pPr>
        <w:pStyle w:val="Reference"/>
      </w:pPr>
      <w:hyperlink r:id="rId317">
        <w:r>
          <w:rPr>
            <w:color w:val="000000"/>
          </w:rPr>
          <w:t xml:space="preserve">Singh, P., Maiti, S., &amp; Shenoy, A. (2024). Comparative evaluation of bond strength and color stability of polyetheretherketone and zirconia layered with indirect composite before and after thermocycling: An in vitro study. </w:t>
        </w:r>
      </w:hyperlink>
      <w:hyperlink r:id="rId318">
        <w:r>
          <w:rPr>
            <w:i/>
            <w:color w:val="000000"/>
          </w:rPr>
          <w:t>Journal of Indian Prosthodontic Society</w:t>
        </w:r>
      </w:hyperlink>
      <w:hyperlink r:id="rId319">
        <w:r>
          <w:rPr>
            <w:color w:val="000000"/>
          </w:rPr>
          <w:t xml:space="preserve">, </w:t>
        </w:r>
      </w:hyperlink>
      <w:hyperlink r:id="rId320">
        <w:r>
          <w:rPr>
            <w:i/>
            <w:color w:val="000000"/>
          </w:rPr>
          <w:t>24</w:t>
        </w:r>
      </w:hyperlink>
      <w:hyperlink r:id="rId321">
        <w:r>
          <w:rPr>
            <w:color w:val="000000"/>
          </w:rPr>
          <w:t>(3), 252–258.</w:t>
        </w:r>
      </w:hyperlink>
    </w:p>
    <w:p w14:paraId="3CBDFB66" w14:textId="77777777" w:rsidR="00EF1B4D" w:rsidRDefault="004926F8" w:rsidP="0036373C">
      <w:pPr>
        <w:pStyle w:val="Reference"/>
      </w:pPr>
      <w:hyperlink r:id="rId322">
        <w:r>
          <w:rPr>
            <w:color w:val="000000"/>
          </w:rPr>
          <w:t xml:space="preserve">Singh, P., Shenoy, A., Nallaswamy, D., &amp; Maiti, S. (2024). Comparative Evaluation of Microbial Adhesion on Provisional Crowns Fabricated With Milled Polymethyl Methacrylate (PMMA) and Conventional Acrylic Resin: A Prospective Clinical Trial. </w:t>
        </w:r>
      </w:hyperlink>
      <w:hyperlink r:id="rId323">
        <w:r>
          <w:rPr>
            <w:i/>
            <w:color w:val="000000"/>
          </w:rPr>
          <w:t>Cureus</w:t>
        </w:r>
      </w:hyperlink>
      <w:hyperlink r:id="rId324">
        <w:r>
          <w:rPr>
            <w:color w:val="000000"/>
          </w:rPr>
          <w:t xml:space="preserve">, </w:t>
        </w:r>
      </w:hyperlink>
      <w:hyperlink r:id="rId325">
        <w:r>
          <w:rPr>
            <w:i/>
            <w:color w:val="000000"/>
          </w:rPr>
          <w:t>16</w:t>
        </w:r>
      </w:hyperlink>
      <w:hyperlink r:id="rId326">
        <w:r>
          <w:rPr>
            <w:color w:val="000000"/>
          </w:rPr>
          <w:t>(7), e64469.</w:t>
        </w:r>
      </w:hyperlink>
    </w:p>
    <w:p w14:paraId="5F625E1B" w14:textId="77777777" w:rsidR="00EF1B4D" w:rsidRDefault="004926F8" w:rsidP="0036373C">
      <w:pPr>
        <w:pStyle w:val="Reference"/>
      </w:pPr>
      <w:hyperlink r:id="rId327">
        <w:r>
          <w:rPr>
            <w:color w:val="000000"/>
          </w:rPr>
          <w:t xml:space="preserve">Singh, S., Prasad, A. S., &amp; Rajeshkumar, S. (2023). Cytotoxicity, antimicrobial, anti-inflammatory and antioxidant activity of camellia sinensis and citrus mediated copper oxide nanoparticle-an in vitro study. </w:t>
        </w:r>
      </w:hyperlink>
      <w:hyperlink r:id="rId328">
        <w:r>
          <w:rPr>
            <w:i/>
            <w:color w:val="000000"/>
          </w:rPr>
          <w:t>Journal of International Society of Preventive &amp; Community Dentistry</w:t>
        </w:r>
      </w:hyperlink>
      <w:hyperlink r:id="rId329">
        <w:r>
          <w:rPr>
            <w:color w:val="000000"/>
          </w:rPr>
          <w:t xml:space="preserve">, </w:t>
        </w:r>
      </w:hyperlink>
      <w:hyperlink r:id="rId330">
        <w:r>
          <w:rPr>
            <w:i/>
            <w:color w:val="000000"/>
          </w:rPr>
          <w:t>13</w:t>
        </w:r>
      </w:hyperlink>
      <w:hyperlink r:id="rId331">
        <w:r>
          <w:rPr>
            <w:color w:val="000000"/>
          </w:rPr>
          <w:t>(6), 450–457.</w:t>
        </w:r>
      </w:hyperlink>
    </w:p>
    <w:p w14:paraId="5BC11AC8" w14:textId="77777777" w:rsidR="00EF1B4D" w:rsidRDefault="004926F8" w:rsidP="0036373C">
      <w:pPr>
        <w:pStyle w:val="Reference"/>
      </w:pPr>
      <w:hyperlink r:id="rId332">
        <w:r>
          <w:rPr>
            <w:color w:val="000000"/>
          </w:rPr>
          <w:t xml:space="preserve">Sivakumar, N., Geetha, R. V., Priya, V., Gayathri, R., &amp; Ganapathy, D. (2021). Targeted phytotherapy forreactive oxygen species linked oral cancer. </w:t>
        </w:r>
      </w:hyperlink>
      <w:hyperlink r:id="rId333">
        <w:r>
          <w:rPr>
            <w:i/>
            <w:color w:val="000000"/>
          </w:rPr>
          <w:t>Int J Dent Oral Sci</w:t>
        </w:r>
      </w:hyperlink>
      <w:hyperlink r:id="rId334">
        <w:r>
          <w:rPr>
            <w:color w:val="000000"/>
          </w:rPr>
          <w:t xml:space="preserve">, </w:t>
        </w:r>
      </w:hyperlink>
      <w:hyperlink r:id="rId335">
        <w:r>
          <w:rPr>
            <w:i/>
            <w:color w:val="000000"/>
          </w:rPr>
          <w:t>8</w:t>
        </w:r>
      </w:hyperlink>
      <w:hyperlink r:id="rId336">
        <w:r>
          <w:rPr>
            <w:color w:val="000000"/>
          </w:rPr>
          <w:t>.</w:t>
        </w:r>
      </w:hyperlink>
    </w:p>
    <w:p w14:paraId="1A2D56DB" w14:textId="77777777" w:rsidR="00EF1B4D" w:rsidRDefault="004926F8" w:rsidP="0036373C">
      <w:pPr>
        <w:pStyle w:val="Reference"/>
      </w:pPr>
      <w:hyperlink r:id="rId337">
        <w:r>
          <w:rPr>
            <w:color w:val="000000"/>
          </w:rPr>
          <w:t xml:space="preserve">Slamon, D. J., Clark, G. M., Wong, S. G., Levin, W. J., Ullrich, A., &amp; McGuire, W. L. (1987). Human breast cancer: correlation of relapse and survival with amplification of the HER-2/neu oncogene. </w:t>
        </w:r>
      </w:hyperlink>
      <w:hyperlink r:id="rId338">
        <w:r>
          <w:rPr>
            <w:i/>
            <w:color w:val="000000"/>
          </w:rPr>
          <w:t>Science (New York, N.Y.)</w:t>
        </w:r>
      </w:hyperlink>
      <w:hyperlink r:id="rId339">
        <w:r>
          <w:rPr>
            <w:color w:val="000000"/>
          </w:rPr>
          <w:t xml:space="preserve">, </w:t>
        </w:r>
      </w:hyperlink>
      <w:hyperlink r:id="rId340">
        <w:r>
          <w:rPr>
            <w:i/>
            <w:color w:val="000000"/>
          </w:rPr>
          <w:t>235</w:t>
        </w:r>
      </w:hyperlink>
      <w:hyperlink r:id="rId341">
        <w:r>
          <w:rPr>
            <w:color w:val="000000"/>
          </w:rPr>
          <w:t>(4785), 177–182.</w:t>
        </w:r>
      </w:hyperlink>
    </w:p>
    <w:p w14:paraId="5869CE1F" w14:textId="77777777" w:rsidR="00EF1B4D" w:rsidRDefault="004926F8" w:rsidP="0036373C">
      <w:pPr>
        <w:pStyle w:val="Reference"/>
      </w:pPr>
      <w:hyperlink r:id="rId342">
        <w:r>
          <w:rPr>
            <w:color w:val="000000"/>
          </w:rPr>
          <w:t xml:space="preserve">Subramanian, A. K., Lalit, H., &amp; Sivashanmugam, P. (2023). Preparation, characterization, and evaluation of cytotoxic activity of a novel titanium dioxide nanoparticle-infiltrated orthodontic adhesive: An in vitro study. </w:t>
        </w:r>
      </w:hyperlink>
      <w:hyperlink r:id="rId343">
        <w:r>
          <w:rPr>
            <w:i/>
            <w:color w:val="000000"/>
          </w:rPr>
          <w:t>World Journal of Dentistry</w:t>
        </w:r>
      </w:hyperlink>
      <w:hyperlink r:id="rId344">
        <w:r>
          <w:rPr>
            <w:color w:val="000000"/>
          </w:rPr>
          <w:t xml:space="preserve">, </w:t>
        </w:r>
      </w:hyperlink>
      <w:hyperlink r:id="rId345">
        <w:r>
          <w:rPr>
            <w:i/>
            <w:color w:val="000000"/>
          </w:rPr>
          <w:t>14</w:t>
        </w:r>
      </w:hyperlink>
      <w:hyperlink r:id="rId346">
        <w:r>
          <w:rPr>
            <w:color w:val="000000"/>
          </w:rPr>
          <w:t>(10), 882–887.</w:t>
        </w:r>
      </w:hyperlink>
    </w:p>
    <w:p w14:paraId="6E156ECC" w14:textId="77777777" w:rsidR="00EF1B4D" w:rsidRDefault="004926F8" w:rsidP="0036373C">
      <w:pPr>
        <w:pStyle w:val="Reference"/>
      </w:pPr>
      <w:hyperlink r:id="rId347">
        <w:r>
          <w:rPr>
            <w:color w:val="000000"/>
          </w:rPr>
          <w:t xml:space="preserve">Synytsya, A., Kim, W.-J., Kim, S.-M., Pohl, R., Synytsya, A., Kvasnička, F., Čopíková, J., &amp; Il Park, Y. (2010). Structure and antitumour activity of fucoidan isolated from sporophyll of Korean brown seaweed Undaria pinnatifida. </w:t>
        </w:r>
      </w:hyperlink>
      <w:hyperlink r:id="rId348">
        <w:r>
          <w:rPr>
            <w:i/>
            <w:color w:val="000000"/>
          </w:rPr>
          <w:t>Carbohydrate Polymers</w:t>
        </w:r>
      </w:hyperlink>
      <w:hyperlink r:id="rId349">
        <w:r>
          <w:rPr>
            <w:color w:val="000000"/>
          </w:rPr>
          <w:t xml:space="preserve">, </w:t>
        </w:r>
      </w:hyperlink>
      <w:hyperlink r:id="rId350">
        <w:r>
          <w:rPr>
            <w:i/>
            <w:color w:val="000000"/>
          </w:rPr>
          <w:t>81</w:t>
        </w:r>
      </w:hyperlink>
      <w:hyperlink r:id="rId351">
        <w:r>
          <w:rPr>
            <w:color w:val="000000"/>
          </w:rPr>
          <w:t>(1), 41–48.</w:t>
        </w:r>
      </w:hyperlink>
    </w:p>
    <w:p w14:paraId="47488BC2" w14:textId="77777777" w:rsidR="00EF1B4D" w:rsidRDefault="004926F8" w:rsidP="0036373C">
      <w:pPr>
        <w:pStyle w:val="Reference"/>
      </w:pPr>
      <w:hyperlink r:id="rId352">
        <w:r>
          <w:rPr>
            <w:color w:val="000000"/>
          </w:rPr>
          <w:t xml:space="preserve">Thomas, &amp; Jain, R. K. (2023). Influence operator experience scanning time accuracy two different intraoral scanners-a prospective clinical trial. </w:t>
        </w:r>
      </w:hyperlink>
      <w:hyperlink r:id="rId353">
        <w:r>
          <w:rPr>
            <w:i/>
            <w:color w:val="000000"/>
          </w:rPr>
          <w:t>Turkish Journal Orthodontics</w:t>
        </w:r>
      </w:hyperlink>
      <w:hyperlink r:id="rId354">
        <w:r>
          <w:rPr>
            <w:color w:val="000000"/>
          </w:rPr>
          <w:t xml:space="preserve">, </w:t>
        </w:r>
      </w:hyperlink>
      <w:hyperlink r:id="rId355">
        <w:r>
          <w:rPr>
            <w:i/>
            <w:color w:val="000000"/>
          </w:rPr>
          <w:t>36</w:t>
        </w:r>
      </w:hyperlink>
      <w:hyperlink r:id="rId356">
        <w:r>
          <w:rPr>
            <w:color w:val="000000"/>
          </w:rPr>
          <w:t>(1).</w:t>
        </w:r>
      </w:hyperlink>
    </w:p>
    <w:p w14:paraId="452670DC" w14:textId="77777777" w:rsidR="00EF1B4D" w:rsidRDefault="004926F8" w:rsidP="0036373C">
      <w:pPr>
        <w:pStyle w:val="Reference"/>
      </w:pPr>
      <w:hyperlink r:id="rId357">
        <w:r>
          <w:rPr>
            <w:color w:val="000000"/>
          </w:rPr>
          <w:t xml:space="preserve">Tziveleka, L.-A., Tammam, M. A., Tzakou, O., Roussis, V., &amp; Ioannou, E. (2021). Metabolites with antioxidant activity from marine macroalgae. </w:t>
        </w:r>
      </w:hyperlink>
      <w:hyperlink r:id="rId358">
        <w:r>
          <w:rPr>
            <w:i/>
            <w:color w:val="000000"/>
          </w:rPr>
          <w:t>Antioxidants (Basel, Switzerland)</w:t>
        </w:r>
      </w:hyperlink>
      <w:hyperlink r:id="rId359">
        <w:r>
          <w:rPr>
            <w:color w:val="000000"/>
          </w:rPr>
          <w:t xml:space="preserve">, </w:t>
        </w:r>
      </w:hyperlink>
      <w:hyperlink r:id="rId360">
        <w:r>
          <w:rPr>
            <w:i/>
            <w:color w:val="000000"/>
          </w:rPr>
          <w:t>10</w:t>
        </w:r>
      </w:hyperlink>
      <w:hyperlink r:id="rId361">
        <w:r>
          <w:rPr>
            <w:color w:val="000000"/>
          </w:rPr>
          <w:t>(9), 1431.</w:t>
        </w:r>
      </w:hyperlink>
    </w:p>
    <w:p w14:paraId="6EC48A86" w14:textId="77777777" w:rsidR="00EF1B4D" w:rsidRDefault="004926F8" w:rsidP="0036373C">
      <w:pPr>
        <w:pStyle w:val="Reference"/>
      </w:pPr>
      <w:hyperlink r:id="rId362">
        <w:r>
          <w:rPr>
            <w:color w:val="000000"/>
          </w:rPr>
          <w:t xml:space="preserve">Wang, H.-M. D., Li, X.-C., Lee, D.-J., &amp; Chang, J.-S. (2017). Potential biomedical applications of marine algae. </w:t>
        </w:r>
      </w:hyperlink>
      <w:hyperlink r:id="rId363">
        <w:r>
          <w:rPr>
            <w:i/>
            <w:color w:val="000000"/>
          </w:rPr>
          <w:t>Bioresource Technology</w:t>
        </w:r>
      </w:hyperlink>
      <w:hyperlink r:id="rId364">
        <w:r>
          <w:rPr>
            <w:color w:val="000000"/>
          </w:rPr>
          <w:t xml:space="preserve">, </w:t>
        </w:r>
      </w:hyperlink>
      <w:hyperlink r:id="rId365">
        <w:r>
          <w:rPr>
            <w:i/>
            <w:color w:val="000000"/>
          </w:rPr>
          <w:t>244</w:t>
        </w:r>
      </w:hyperlink>
      <w:hyperlink r:id="rId366">
        <w:r>
          <w:rPr>
            <w:color w:val="000000"/>
          </w:rPr>
          <w:t>(Pt 2), 1407–1415.</w:t>
        </w:r>
      </w:hyperlink>
    </w:p>
    <w:p w14:paraId="05033862" w14:textId="77777777" w:rsidR="00EF1B4D" w:rsidRDefault="004926F8" w:rsidP="0036373C">
      <w:pPr>
        <w:pStyle w:val="Reference"/>
      </w:pPr>
      <w:hyperlink r:id="rId367">
        <w:r>
          <w:rPr>
            <w:color w:val="000000"/>
          </w:rPr>
          <w:t xml:space="preserve">Wijesekara, I., Pangestuti, R., &amp; Kim, S.-K. (2011). Biological activities and potential health benefits of sulfated polysaccharides derived from marine algae. </w:t>
        </w:r>
      </w:hyperlink>
      <w:hyperlink r:id="rId368">
        <w:r>
          <w:rPr>
            <w:i/>
            <w:color w:val="000000"/>
          </w:rPr>
          <w:t>Carbohydrate Polymers</w:t>
        </w:r>
      </w:hyperlink>
      <w:hyperlink r:id="rId369">
        <w:r>
          <w:rPr>
            <w:color w:val="000000"/>
          </w:rPr>
          <w:t xml:space="preserve">, </w:t>
        </w:r>
      </w:hyperlink>
      <w:hyperlink r:id="rId370">
        <w:r>
          <w:rPr>
            <w:i/>
            <w:color w:val="000000"/>
          </w:rPr>
          <w:t>84</w:t>
        </w:r>
      </w:hyperlink>
      <w:hyperlink r:id="rId371">
        <w:r>
          <w:rPr>
            <w:color w:val="000000"/>
          </w:rPr>
          <w:t>(1), 14–21.</w:t>
        </w:r>
      </w:hyperlink>
    </w:p>
    <w:p w14:paraId="6796CB42" w14:textId="77777777" w:rsidR="00EF1B4D" w:rsidRDefault="004926F8" w:rsidP="0036373C">
      <w:pPr>
        <w:pStyle w:val="Reference"/>
      </w:pPr>
      <w:hyperlink r:id="rId372">
        <w:r>
          <w:rPr>
            <w:color w:val="000000"/>
          </w:rPr>
          <w:t xml:space="preserve">Wijesinghe, W. A. J. P., &amp; Jeon, Y.-J. (2012). Enzyme-assistant extraction (EAE) of bioactive components: a useful approach for recovery of industrially important metabolites from seaweeds: a review. </w:t>
        </w:r>
      </w:hyperlink>
      <w:hyperlink r:id="rId373">
        <w:r>
          <w:rPr>
            <w:i/>
            <w:color w:val="000000"/>
          </w:rPr>
          <w:t>Fitoterapia</w:t>
        </w:r>
      </w:hyperlink>
      <w:hyperlink r:id="rId374">
        <w:r>
          <w:rPr>
            <w:color w:val="000000"/>
          </w:rPr>
          <w:t xml:space="preserve">, </w:t>
        </w:r>
      </w:hyperlink>
      <w:hyperlink r:id="rId375">
        <w:r>
          <w:rPr>
            <w:i/>
            <w:color w:val="000000"/>
          </w:rPr>
          <w:t>83</w:t>
        </w:r>
      </w:hyperlink>
      <w:hyperlink r:id="rId376">
        <w:r>
          <w:rPr>
            <w:color w:val="000000"/>
          </w:rPr>
          <w:t>(1), 6–12.</w:t>
        </w:r>
      </w:hyperlink>
    </w:p>
    <w:p w14:paraId="1F00A401" w14:textId="77777777" w:rsidR="00EF1B4D" w:rsidRDefault="004926F8" w:rsidP="0036373C">
      <w:pPr>
        <w:pStyle w:val="Reference"/>
      </w:pPr>
      <w:hyperlink r:id="rId377">
        <w:r>
          <w:rPr>
            <w:color w:val="000000"/>
          </w:rPr>
          <w:t xml:space="preserve">World Health Organization. (2023). </w:t>
        </w:r>
      </w:hyperlink>
      <w:hyperlink r:id="rId378">
        <w:r>
          <w:rPr>
            <w:i/>
            <w:color w:val="000000"/>
          </w:rPr>
          <w:t>Ebola virus disease</w:t>
        </w:r>
      </w:hyperlink>
      <w:hyperlink r:id="rId379">
        <w:r>
          <w:rPr>
            <w:color w:val="000000"/>
          </w:rPr>
          <w:t>. World Health Organization.</w:t>
        </w:r>
      </w:hyperlink>
    </w:p>
    <w:p w14:paraId="76A08BF5" w14:textId="77777777" w:rsidR="00EF1B4D" w:rsidRDefault="004926F8" w:rsidP="0036373C">
      <w:pPr>
        <w:pStyle w:val="Reference"/>
      </w:pPr>
      <w:hyperlink r:id="rId380">
        <w:r>
          <w:rPr>
            <w:color w:val="000000"/>
          </w:rPr>
          <w:t xml:space="preserve">Zha, M., Zhong, C., Peng, Y., Hu, H., &amp; Ding, J. (2006). Crystal structures of human NUDT5 reveal insights into the structural basis of the substrate specificity. </w:t>
        </w:r>
      </w:hyperlink>
      <w:hyperlink r:id="rId381">
        <w:r>
          <w:rPr>
            <w:i/>
            <w:color w:val="000000"/>
          </w:rPr>
          <w:t>Journal of Molecular Biology</w:t>
        </w:r>
      </w:hyperlink>
      <w:hyperlink r:id="rId382">
        <w:r>
          <w:rPr>
            <w:color w:val="000000"/>
          </w:rPr>
          <w:t xml:space="preserve">, </w:t>
        </w:r>
      </w:hyperlink>
      <w:hyperlink r:id="rId383">
        <w:r>
          <w:rPr>
            <w:i/>
            <w:color w:val="000000"/>
          </w:rPr>
          <w:t>364</w:t>
        </w:r>
      </w:hyperlink>
      <w:hyperlink r:id="rId384">
        <w:r>
          <w:rPr>
            <w:color w:val="000000"/>
          </w:rPr>
          <w:t>(5), 1021–1033.</w:t>
        </w:r>
      </w:hyperlink>
    </w:p>
    <w:p w14:paraId="08262ECB" w14:textId="77777777" w:rsidR="00EF1B4D" w:rsidRDefault="004926F8" w:rsidP="0036373C">
      <w:pPr>
        <w:pStyle w:val="Reference"/>
      </w:pPr>
      <w:hyperlink r:id="rId385">
        <w:r>
          <w:rPr>
            <w:color w:val="000000"/>
          </w:rPr>
          <w:t xml:space="preserve">Zhang, H., Zhang, L.-Q., Yang, C.-C., Li, J., Tian, X.-Y., Li, D.-N., Cui, J., &amp; Cai, J.-P. (2021). The high expression of NUDT5 indicates poor prognosis of breast cancer by modulating AKT / Cyclin D signaling. </w:t>
        </w:r>
      </w:hyperlink>
      <w:hyperlink r:id="rId386">
        <w:r>
          <w:rPr>
            <w:i/>
            <w:color w:val="000000"/>
          </w:rPr>
          <w:t>PloS One</w:t>
        </w:r>
      </w:hyperlink>
      <w:hyperlink r:id="rId387">
        <w:r>
          <w:rPr>
            <w:color w:val="000000"/>
          </w:rPr>
          <w:t xml:space="preserve">, </w:t>
        </w:r>
      </w:hyperlink>
      <w:hyperlink r:id="rId388">
        <w:r>
          <w:rPr>
            <w:i/>
            <w:color w:val="000000"/>
          </w:rPr>
          <w:t>16</w:t>
        </w:r>
      </w:hyperlink>
      <w:hyperlink r:id="rId389">
        <w:r>
          <w:rPr>
            <w:color w:val="000000"/>
          </w:rPr>
          <w:t>(2), e0245876.</w:t>
        </w:r>
      </w:hyperlink>
    </w:p>
    <w:p w14:paraId="3BDDCDBB" w14:textId="77777777" w:rsidR="00EF1B4D" w:rsidRDefault="004926F8" w:rsidP="0036373C">
      <w:pPr>
        <w:pStyle w:val="Reference"/>
      </w:pPr>
      <w:hyperlink r:id="rId390">
        <w:r>
          <w:rPr>
            <w:color w:val="000000"/>
          </w:rPr>
          <w:t xml:space="preserve">Zhao, Y., Ren, J., Harlos, K., Jones, D. M., Zeltina, A., Bowden, T. A., Padilla-Parra, S., Fry, E. E., &amp; Stuart, D. I. (2016). Toremifene interacts with and destabilizes the Ebola virus glycoprotein. </w:t>
        </w:r>
      </w:hyperlink>
      <w:hyperlink r:id="rId391">
        <w:r>
          <w:rPr>
            <w:i/>
            <w:color w:val="000000"/>
          </w:rPr>
          <w:t>Nature</w:t>
        </w:r>
      </w:hyperlink>
      <w:hyperlink r:id="rId392">
        <w:r>
          <w:rPr>
            <w:color w:val="000000"/>
          </w:rPr>
          <w:t xml:space="preserve">, </w:t>
        </w:r>
      </w:hyperlink>
      <w:hyperlink r:id="rId393">
        <w:r>
          <w:rPr>
            <w:i/>
            <w:color w:val="000000"/>
          </w:rPr>
          <w:t>535</w:t>
        </w:r>
      </w:hyperlink>
      <w:hyperlink r:id="rId394">
        <w:r>
          <w:rPr>
            <w:color w:val="000000"/>
          </w:rPr>
          <w:t>(7610), 169–172.</w:t>
        </w:r>
      </w:hyperlink>
    </w:p>
    <w:p w14:paraId="472A4A50" w14:textId="77777777" w:rsidR="00EF1B4D" w:rsidRDefault="00EF1B4D">
      <w:pPr>
        <w:widowControl w:val="0"/>
        <w:pBdr>
          <w:top w:val="nil"/>
          <w:left w:val="nil"/>
          <w:bottom w:val="nil"/>
          <w:right w:val="nil"/>
          <w:between w:val="nil"/>
        </w:pBdr>
      </w:pPr>
    </w:p>
    <w:sectPr w:rsidR="00EF1B4D" w:rsidSect="000761A4">
      <w:pgSz w:w="12240" w:h="15840" w:code="1"/>
      <w:pgMar w:top="1440" w:right="1440" w:bottom="1440" w:left="1440" w:header="706" w:footer="706"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Latha">
    <w:panose1 w:val="02000400000000000000"/>
    <w:charset w:val="00"/>
    <w:family w:val="swiss"/>
    <w:pitch w:val="variable"/>
    <w:sig w:usb0="001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4"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3"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925844975">
    <w:abstractNumId w:val="15"/>
  </w:num>
  <w:num w:numId="2" w16cid:durableId="1623537524">
    <w:abstractNumId w:val="3"/>
  </w:num>
  <w:num w:numId="3" w16cid:durableId="333149680">
    <w:abstractNumId w:val="12"/>
  </w:num>
  <w:num w:numId="4" w16cid:durableId="1958750756">
    <w:abstractNumId w:val="7"/>
  </w:num>
  <w:num w:numId="5" w16cid:durableId="1466237890">
    <w:abstractNumId w:val="11"/>
  </w:num>
  <w:num w:numId="6" w16cid:durableId="846751398">
    <w:abstractNumId w:val="4"/>
  </w:num>
  <w:num w:numId="7" w16cid:durableId="982584711">
    <w:abstractNumId w:val="6"/>
  </w:num>
  <w:num w:numId="8" w16cid:durableId="247734440">
    <w:abstractNumId w:val="1"/>
  </w:num>
  <w:num w:numId="9" w16cid:durableId="1514879319">
    <w:abstractNumId w:val="14"/>
  </w:num>
  <w:num w:numId="10" w16cid:durableId="1383210328">
    <w:abstractNumId w:val="9"/>
  </w:num>
  <w:num w:numId="11" w16cid:durableId="1513061117">
    <w:abstractNumId w:val="13"/>
  </w:num>
  <w:num w:numId="12" w16cid:durableId="958226418">
    <w:abstractNumId w:val="10"/>
  </w:num>
  <w:num w:numId="13" w16cid:durableId="771170886">
    <w:abstractNumId w:val="5"/>
  </w:num>
  <w:num w:numId="14" w16cid:durableId="1726029251">
    <w:abstractNumId w:val="8"/>
  </w:num>
  <w:num w:numId="15" w16cid:durableId="1939214429">
    <w:abstractNumId w:val="11"/>
    <w:lvlOverride w:ilvl="0">
      <w:startOverride w:val="1"/>
    </w:lvlOverride>
  </w:num>
  <w:num w:numId="16" w16cid:durableId="957906086">
    <w:abstractNumId w:val="11"/>
    <w:lvlOverride w:ilvl="0">
      <w:startOverride w:val="1"/>
    </w:lvlOverride>
  </w:num>
  <w:num w:numId="17" w16cid:durableId="1087652185">
    <w:abstractNumId w:val="11"/>
    <w:lvlOverride w:ilvl="0">
      <w:startOverride w:val="1"/>
    </w:lvlOverride>
  </w:num>
  <w:num w:numId="18" w16cid:durableId="1054889863">
    <w:abstractNumId w:val="12"/>
    <w:lvlOverride w:ilvl="0">
      <w:startOverride w:val="1"/>
    </w:lvlOverride>
  </w:num>
  <w:num w:numId="19" w16cid:durableId="1903178079">
    <w:abstractNumId w:val="12"/>
    <w:lvlOverride w:ilvl="0">
      <w:startOverride w:val="1"/>
    </w:lvlOverride>
  </w:num>
  <w:num w:numId="20" w16cid:durableId="874267395">
    <w:abstractNumId w:val="12"/>
    <w:lvlOverride w:ilvl="0">
      <w:startOverride w:val="1"/>
    </w:lvlOverride>
  </w:num>
  <w:num w:numId="21" w16cid:durableId="1368025285">
    <w:abstractNumId w:val="12"/>
    <w:lvlOverride w:ilvl="0">
      <w:startOverride w:val="1"/>
    </w:lvlOverride>
  </w:num>
  <w:num w:numId="22" w16cid:durableId="944078796">
    <w:abstractNumId w:val="12"/>
    <w:lvlOverride w:ilvl="0">
      <w:startOverride w:val="1"/>
    </w:lvlOverride>
  </w:num>
  <w:num w:numId="23" w16cid:durableId="1653829719">
    <w:abstractNumId w:val="2"/>
  </w:num>
  <w:num w:numId="24" w16cid:durableId="1775442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efaultTabStop w:val="720"/>
  <w:characterSpacingControl w:val="doNotCompress"/>
  <w:compat>
    <w:compatSetting w:name="compatibilityMode" w:uri="http://schemas.microsoft.com/office/word" w:val="14"/>
    <w:compatSetting w:name="useWord2013TrackBottomHyphenation" w:uri="http://schemas.microsoft.com/office/word" w:val="1"/>
  </w:compat>
  <w:rsids>
    <w:rsidRoot w:val="00EF1B4D"/>
    <w:rsid w:val="000761A4"/>
    <w:rsid w:val="00120D79"/>
    <w:rsid w:val="00233549"/>
    <w:rsid w:val="0036373C"/>
    <w:rsid w:val="004926F8"/>
    <w:rsid w:val="00780BE4"/>
    <w:rsid w:val="007E066D"/>
    <w:rsid w:val="00BC0EB9"/>
    <w:rsid w:val="00DC3ED0"/>
    <w:rsid w:val="00DD0E8F"/>
    <w:rsid w:val="00EF1B4D"/>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8EFE07"/>
  <w15:docId w15:val="{44AD4359-E1B6-40EE-8494-322E9264F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80BE4"/>
    <w:pPr>
      <w:spacing w:line="240" w:lineRule="auto"/>
    </w:pPr>
    <w:rPr>
      <w:rFonts w:ascii="Times New Roman" w:eastAsia="Times New Roman" w:hAnsi="Times New Roman" w:cs="Times New Roman"/>
      <w:sz w:val="24"/>
      <w:szCs w:val="20"/>
    </w:rPr>
  </w:style>
  <w:style w:type="paragraph" w:styleId="Heading1">
    <w:name w:val="heading 1"/>
    <w:basedOn w:val="Normal"/>
    <w:next w:val="Paragraph"/>
    <w:qFormat/>
    <w:rsid w:val="00780BE4"/>
    <w:pPr>
      <w:keepNext/>
      <w:spacing w:before="240" w:after="240"/>
      <w:jc w:val="center"/>
      <w:outlineLvl w:val="0"/>
    </w:pPr>
    <w:rPr>
      <w:b/>
      <w:caps/>
    </w:rPr>
  </w:style>
  <w:style w:type="paragraph" w:styleId="Heading2">
    <w:name w:val="heading 2"/>
    <w:basedOn w:val="Normal"/>
    <w:next w:val="Paragraph"/>
    <w:qFormat/>
    <w:rsid w:val="00780BE4"/>
    <w:pPr>
      <w:keepNext/>
      <w:spacing w:before="240" w:after="240"/>
      <w:jc w:val="center"/>
      <w:outlineLvl w:val="1"/>
    </w:pPr>
    <w:rPr>
      <w:b/>
    </w:rPr>
  </w:style>
  <w:style w:type="paragraph" w:styleId="Heading3">
    <w:name w:val="heading 3"/>
    <w:basedOn w:val="Normal"/>
    <w:next w:val="Normal"/>
    <w:qFormat/>
    <w:rsid w:val="00780BE4"/>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40" w:after="40"/>
      <w:outlineLvl w:val="3"/>
    </w:pPr>
    <w:rPr>
      <w:b/>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rPr>
  </w:style>
  <w:style w:type="character" w:default="1" w:styleId="DefaultParagraphFont">
    <w:name w:val="Default Paragraph Font"/>
    <w:uiPriority w:val="1"/>
    <w:semiHidden/>
    <w:unhideWhenUsed/>
    <w:rsid w:val="00780BE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80BE4"/>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0"/>
    <w:pPr>
      <w:spacing w:line="240" w:lineRule="auto"/>
    </w:pPr>
    <w:tblPr>
      <w:tblStyleRowBandSize w:val="1"/>
      <w:tblStyleColBandSize w:val="1"/>
      <w:tblCellMar>
        <w:left w:w="108" w:type="dxa"/>
        <w:right w:w="108" w:type="dxa"/>
      </w:tblCellMar>
    </w:tblPr>
  </w:style>
  <w:style w:type="table" w:customStyle="1" w:styleId="a0">
    <w:basedOn w:val="TableNormal0"/>
    <w:pPr>
      <w:spacing w:line="240" w:lineRule="auto"/>
    </w:pPr>
    <w:tblPr>
      <w:tblStyleRowBandSize w:val="1"/>
      <w:tblStyleColBandSize w:val="1"/>
      <w:tblCellMar>
        <w:left w:w="108" w:type="dxa"/>
        <w:right w:w="108" w:type="dxa"/>
      </w:tblCellMar>
    </w:tblPr>
  </w:style>
  <w:style w:type="table" w:customStyle="1" w:styleId="a1">
    <w:basedOn w:val="TableNormal0"/>
    <w:pPr>
      <w:spacing w:line="240" w:lineRule="auto"/>
    </w:pPr>
    <w:tblPr>
      <w:tblStyleRowBandSize w:val="1"/>
      <w:tblStyleColBandSize w:val="1"/>
      <w:tblCellMar>
        <w:left w:w="108" w:type="dxa"/>
        <w:right w:w="108" w:type="dxa"/>
      </w:tblCellMar>
    </w:tblPr>
  </w:style>
  <w:style w:type="table" w:customStyle="1" w:styleId="a2">
    <w:basedOn w:val="TableNormal0"/>
    <w:pPr>
      <w:spacing w:line="240" w:lineRule="auto"/>
    </w:pPr>
    <w:tblPr>
      <w:tblStyleRowBandSize w:val="1"/>
      <w:tblStyleColBandSize w:val="1"/>
      <w:tblCellMar>
        <w:left w:w="108" w:type="dxa"/>
        <w:right w:w="108" w:type="dxa"/>
      </w:tblCellMar>
    </w:tblPr>
  </w:style>
  <w:style w:type="table" w:customStyle="1" w:styleId="a3">
    <w:basedOn w:val="TableNormal0"/>
    <w:pPr>
      <w:spacing w:line="240" w:lineRule="auto"/>
    </w:pPr>
    <w:tblPr>
      <w:tblStyleRowBandSize w:val="1"/>
      <w:tblStyleColBandSize w:val="1"/>
      <w:tblCellMar>
        <w:left w:w="108" w:type="dxa"/>
        <w:right w:w="108" w:type="dxa"/>
      </w:tblCellMar>
    </w:tblPr>
  </w:style>
  <w:style w:type="table" w:customStyle="1" w:styleId="a4">
    <w:basedOn w:val="TableNormal0"/>
    <w:pPr>
      <w:spacing w:line="240" w:lineRule="auto"/>
    </w:pPr>
    <w:tblPr>
      <w:tblStyleRowBandSize w:val="1"/>
      <w:tblStyleColBandSize w:val="1"/>
      <w:tblCellMar>
        <w:left w:w="108" w:type="dxa"/>
        <w:right w:w="108" w:type="dxa"/>
      </w:tblCellMar>
    </w:tblPr>
  </w:style>
  <w:style w:type="table" w:customStyle="1" w:styleId="a5">
    <w:basedOn w:val="TableNormal0"/>
    <w:pPr>
      <w:spacing w:line="240" w:lineRule="auto"/>
    </w:pPr>
    <w:tblPr>
      <w:tblStyleRowBandSize w:val="1"/>
      <w:tblStyleColBandSize w:val="1"/>
      <w:tblCellMar>
        <w:left w:w="108" w:type="dxa"/>
        <w:right w:w="108" w:type="dxa"/>
      </w:tblCellMar>
    </w:tblPr>
  </w:style>
  <w:style w:type="table" w:customStyle="1" w:styleId="a6">
    <w:basedOn w:val="TableNormal0"/>
    <w:pPr>
      <w:spacing w:line="240" w:lineRule="auto"/>
    </w:pPr>
    <w:tblPr>
      <w:tblStyleRowBandSize w:val="1"/>
      <w:tblStyleColBandSize w:val="1"/>
      <w:tblCellMar>
        <w:left w:w="108" w:type="dxa"/>
        <w:right w:w="108" w:type="dxa"/>
      </w:tblCellMar>
    </w:tblPr>
  </w:style>
  <w:style w:type="table" w:customStyle="1" w:styleId="a7">
    <w:basedOn w:val="TableNormal0"/>
    <w:pPr>
      <w:spacing w:line="240" w:lineRule="auto"/>
    </w:pPr>
    <w:tblPr>
      <w:tblStyleRowBandSize w:val="1"/>
      <w:tblStyleColBandSize w:val="1"/>
      <w:tblCellMar>
        <w:left w:w="108" w:type="dxa"/>
        <w:right w:w="108" w:type="dxa"/>
      </w:tblCellMar>
    </w:tblPr>
  </w:style>
  <w:style w:type="table" w:customStyle="1" w:styleId="a8">
    <w:basedOn w:val="TableNormal0"/>
    <w:pPr>
      <w:spacing w:line="240" w:lineRule="auto"/>
    </w:pPr>
    <w:tblPr>
      <w:tblStyleRowBandSize w:val="1"/>
      <w:tblStyleColBandSize w:val="1"/>
      <w:tblCellMar>
        <w:left w:w="108" w:type="dxa"/>
        <w:right w:w="108" w:type="dxa"/>
      </w:tblCellMar>
    </w:tblPr>
  </w:style>
  <w:style w:type="table" w:customStyle="1" w:styleId="a9">
    <w:basedOn w:val="TableNormal0"/>
    <w:pPr>
      <w:spacing w:line="240" w:lineRule="auto"/>
    </w:pPr>
    <w:tblPr>
      <w:tblStyleRowBandSize w:val="1"/>
      <w:tblStyleColBandSize w:val="1"/>
      <w:tblCellMar>
        <w:left w:w="108" w:type="dxa"/>
        <w:right w:w="108" w:type="dxa"/>
      </w:tblCellMar>
    </w:tblPr>
  </w:style>
  <w:style w:type="table" w:customStyle="1" w:styleId="aa">
    <w:basedOn w:val="TableNormal0"/>
    <w:pPr>
      <w:spacing w:line="240" w:lineRule="auto"/>
    </w:pPr>
    <w:tblPr>
      <w:tblStyleRowBandSize w:val="1"/>
      <w:tblStyleColBandSize w:val="1"/>
      <w:tblCellMar>
        <w:left w:w="108" w:type="dxa"/>
        <w:right w:w="108" w:type="dxa"/>
      </w:tblCellMar>
    </w:tblPr>
  </w:style>
  <w:style w:type="table" w:customStyle="1" w:styleId="ab">
    <w:basedOn w:val="TableNormal0"/>
    <w:pPr>
      <w:spacing w:line="240" w:lineRule="auto"/>
    </w:pPr>
    <w:tblPr>
      <w:tblStyleRowBandSize w:val="1"/>
      <w:tblStyleColBandSize w:val="1"/>
      <w:tblCellMar>
        <w:left w:w="108" w:type="dxa"/>
        <w:right w:w="108" w:type="dxa"/>
      </w:tblCellMar>
    </w:tblPr>
  </w:style>
  <w:style w:type="table" w:customStyle="1" w:styleId="ac">
    <w:basedOn w:val="TableNormal0"/>
    <w:pPr>
      <w:spacing w:line="240" w:lineRule="auto"/>
    </w:pPr>
    <w:tblPr>
      <w:tblStyleRowBandSize w:val="1"/>
      <w:tblStyleColBandSize w:val="1"/>
      <w:tblCellMar>
        <w:left w:w="108" w:type="dxa"/>
        <w:right w:w="108" w:type="dxa"/>
      </w:tblCellMar>
    </w:tblPr>
  </w:style>
  <w:style w:type="paragraph" w:styleId="BalloonText">
    <w:name w:val="Balloon Text"/>
    <w:basedOn w:val="Normal"/>
    <w:link w:val="BalloonTextChar"/>
    <w:rsid w:val="00780BE4"/>
    <w:rPr>
      <w:rFonts w:ascii="Tahoma" w:hAnsi="Tahoma" w:cs="Tahoma"/>
      <w:sz w:val="16"/>
      <w:szCs w:val="16"/>
    </w:rPr>
  </w:style>
  <w:style w:type="character" w:customStyle="1" w:styleId="BalloonTextChar">
    <w:name w:val="Balloon Text Char"/>
    <w:basedOn w:val="DefaultParagraphFont"/>
    <w:link w:val="BalloonText"/>
    <w:rsid w:val="00780BE4"/>
    <w:rPr>
      <w:rFonts w:ascii="Tahoma" w:eastAsia="Times New Roman" w:hAnsi="Tahoma" w:cs="Tahoma"/>
      <w:sz w:val="16"/>
      <w:szCs w:val="16"/>
    </w:rPr>
  </w:style>
  <w:style w:type="paragraph" w:styleId="FootnoteText">
    <w:name w:val="footnote text"/>
    <w:basedOn w:val="Normal"/>
    <w:link w:val="FootnoteTextChar"/>
    <w:semiHidden/>
    <w:rsid w:val="00780BE4"/>
    <w:rPr>
      <w:sz w:val="16"/>
    </w:rPr>
  </w:style>
  <w:style w:type="character" w:customStyle="1" w:styleId="FootnoteTextChar">
    <w:name w:val="Footnote Text Char"/>
    <w:basedOn w:val="DefaultParagraphFont"/>
    <w:link w:val="FootnoteText"/>
    <w:semiHidden/>
    <w:rsid w:val="00DD0E8F"/>
    <w:rPr>
      <w:rFonts w:ascii="Times New Roman" w:eastAsia="Times New Roman" w:hAnsi="Times New Roman" w:cs="Times New Roman"/>
      <w:sz w:val="16"/>
      <w:szCs w:val="20"/>
    </w:rPr>
  </w:style>
  <w:style w:type="paragraph" w:customStyle="1" w:styleId="PaperTitle">
    <w:name w:val="Paper Title"/>
    <w:basedOn w:val="Normal"/>
    <w:next w:val="AuthorName"/>
    <w:rsid w:val="00780BE4"/>
    <w:pPr>
      <w:spacing w:before="1200"/>
      <w:jc w:val="center"/>
    </w:pPr>
    <w:rPr>
      <w:b/>
      <w:sz w:val="36"/>
    </w:rPr>
  </w:style>
  <w:style w:type="paragraph" w:customStyle="1" w:styleId="AuthorName">
    <w:name w:val="Author Name"/>
    <w:basedOn w:val="Normal"/>
    <w:next w:val="AuthorAffiliation"/>
    <w:rsid w:val="00780BE4"/>
    <w:pPr>
      <w:spacing w:before="360" w:after="360"/>
      <w:jc w:val="center"/>
    </w:pPr>
    <w:rPr>
      <w:sz w:val="28"/>
    </w:rPr>
  </w:style>
  <w:style w:type="paragraph" w:customStyle="1" w:styleId="AuthorAffiliation">
    <w:name w:val="Author Affiliation"/>
    <w:basedOn w:val="Normal"/>
    <w:rsid w:val="00780BE4"/>
    <w:pPr>
      <w:jc w:val="center"/>
    </w:pPr>
    <w:rPr>
      <w:i/>
      <w:sz w:val="20"/>
    </w:rPr>
  </w:style>
  <w:style w:type="paragraph" w:customStyle="1" w:styleId="Abstract">
    <w:name w:val="Abstract"/>
    <w:basedOn w:val="Normal"/>
    <w:next w:val="Heading1"/>
    <w:rsid w:val="00780BE4"/>
    <w:pPr>
      <w:spacing w:before="360" w:after="360"/>
      <w:ind w:left="289" w:right="289"/>
      <w:jc w:val="both"/>
    </w:pPr>
    <w:rPr>
      <w:sz w:val="18"/>
    </w:rPr>
  </w:style>
  <w:style w:type="paragraph" w:customStyle="1" w:styleId="Paragraph">
    <w:name w:val="Paragraph"/>
    <w:basedOn w:val="Normal"/>
    <w:rsid w:val="00780BE4"/>
    <w:pPr>
      <w:ind w:firstLine="284"/>
      <w:jc w:val="both"/>
    </w:pPr>
    <w:rPr>
      <w:sz w:val="20"/>
    </w:rPr>
  </w:style>
  <w:style w:type="character" w:styleId="FootnoteReference">
    <w:name w:val="footnote reference"/>
    <w:semiHidden/>
    <w:rsid w:val="00780BE4"/>
    <w:rPr>
      <w:vertAlign w:val="superscript"/>
    </w:rPr>
  </w:style>
  <w:style w:type="paragraph" w:customStyle="1" w:styleId="Reference">
    <w:name w:val="Reference"/>
    <w:basedOn w:val="Paragraph"/>
    <w:rsid w:val="00780BE4"/>
    <w:pPr>
      <w:numPr>
        <w:numId w:val="14"/>
      </w:numPr>
      <w:ind w:left="426" w:hanging="426"/>
    </w:pPr>
  </w:style>
  <w:style w:type="paragraph" w:customStyle="1" w:styleId="FigureCaption">
    <w:name w:val="Figure Caption"/>
    <w:next w:val="Paragraph"/>
    <w:rsid w:val="00780BE4"/>
    <w:pPr>
      <w:spacing w:before="120" w:line="240" w:lineRule="auto"/>
      <w:jc w:val="center"/>
    </w:pPr>
    <w:rPr>
      <w:rFonts w:ascii="Times New Roman" w:eastAsia="Times New Roman" w:hAnsi="Times New Roman" w:cs="Times New Roman"/>
      <w:sz w:val="18"/>
      <w:szCs w:val="20"/>
    </w:rPr>
  </w:style>
  <w:style w:type="paragraph" w:customStyle="1" w:styleId="Figure">
    <w:name w:val="Figure"/>
    <w:basedOn w:val="Paragraph"/>
    <w:rsid w:val="00780BE4"/>
    <w:pPr>
      <w:keepNext/>
      <w:ind w:firstLine="0"/>
      <w:jc w:val="center"/>
    </w:pPr>
  </w:style>
  <w:style w:type="paragraph" w:customStyle="1" w:styleId="Equation">
    <w:name w:val="Equation"/>
    <w:basedOn w:val="Paragraph"/>
    <w:rsid w:val="00780BE4"/>
    <w:pPr>
      <w:tabs>
        <w:tab w:val="center" w:pos="4320"/>
        <w:tab w:val="right" w:pos="9242"/>
      </w:tabs>
      <w:ind w:firstLine="0"/>
      <w:jc w:val="center"/>
    </w:pPr>
  </w:style>
  <w:style w:type="character" w:styleId="Hyperlink">
    <w:name w:val="Hyperlink"/>
    <w:rsid w:val="00780BE4"/>
    <w:rPr>
      <w:color w:val="0000FF"/>
      <w:u w:val="single"/>
    </w:rPr>
  </w:style>
  <w:style w:type="table" w:styleId="TableGrid">
    <w:name w:val="Table Grid"/>
    <w:basedOn w:val="TableNormal"/>
    <w:rsid w:val="00780BE4"/>
    <w:pPr>
      <w:spacing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780BE4"/>
    <w:pPr>
      <w:numPr>
        <w:numId w:val="13"/>
      </w:numPr>
      <w:ind w:left="641" w:hanging="357"/>
    </w:pPr>
  </w:style>
  <w:style w:type="paragraph" w:customStyle="1" w:styleId="AuthorEmail">
    <w:name w:val="Author Email"/>
    <w:basedOn w:val="Normal"/>
    <w:qFormat/>
    <w:rsid w:val="00780BE4"/>
    <w:pPr>
      <w:jc w:val="center"/>
    </w:pPr>
    <w:rPr>
      <w:sz w:val="20"/>
    </w:rPr>
  </w:style>
  <w:style w:type="paragraph" w:styleId="NormalWeb">
    <w:name w:val="Normal (Web)"/>
    <w:basedOn w:val="Normal"/>
    <w:uiPriority w:val="99"/>
    <w:unhideWhenUsed/>
    <w:rsid w:val="00780BE4"/>
    <w:pPr>
      <w:spacing w:before="100" w:beforeAutospacing="1" w:after="100" w:afterAutospacing="1"/>
    </w:pPr>
    <w:rPr>
      <w:szCs w:val="24"/>
      <w:lang w:val="en-GB" w:eastAsia="en-GB"/>
    </w:rPr>
  </w:style>
  <w:style w:type="character" w:styleId="Strong">
    <w:name w:val="Strong"/>
    <w:basedOn w:val="DefaultParagraphFont"/>
    <w:uiPriority w:val="22"/>
    <w:qFormat/>
    <w:rsid w:val="00780BE4"/>
    <w:rPr>
      <w:b/>
      <w:bCs/>
    </w:rPr>
  </w:style>
  <w:style w:type="character" w:styleId="Emphasis">
    <w:name w:val="Emphasis"/>
    <w:basedOn w:val="DefaultParagraphFont"/>
    <w:uiPriority w:val="20"/>
    <w:qFormat/>
    <w:rsid w:val="00780BE4"/>
    <w:rPr>
      <w:i/>
      <w:iCs/>
    </w:rPr>
  </w:style>
  <w:style w:type="paragraph" w:customStyle="1" w:styleId="TableCaption">
    <w:name w:val="Table Caption"/>
    <w:basedOn w:val="FigureCaption"/>
    <w:qFormat/>
    <w:rsid w:val="00780BE4"/>
    <w:rPr>
      <w:szCs w:val="18"/>
    </w:rPr>
  </w:style>
  <w:style w:type="paragraph" w:customStyle="1" w:styleId="Paragraphnumbered">
    <w:name w:val="Paragraph (numbered)"/>
    <w:rsid w:val="00780BE4"/>
    <w:pPr>
      <w:numPr>
        <w:numId w:val="3"/>
      </w:numPr>
      <w:spacing w:line="240" w:lineRule="auto"/>
      <w:jc w:val="both"/>
    </w:pPr>
    <w:rPr>
      <w:rFonts w:ascii="Times New Roman" w:eastAsia="Times New Roman" w:hAnsi="Times New Roman" w:cs="Times New Roman"/>
      <w:sz w:val="20"/>
      <w:szCs w:val="20"/>
    </w:rPr>
  </w:style>
  <w:style w:type="character" w:styleId="UnresolvedMention">
    <w:name w:val="Unresolved Mention"/>
    <w:basedOn w:val="DefaultParagraphFont"/>
    <w:uiPriority w:val="99"/>
    <w:semiHidden/>
    <w:unhideWhenUsed/>
    <w:rsid w:val="00780BE4"/>
    <w:rPr>
      <w:color w:val="808080"/>
      <w:shd w:val="clear" w:color="auto" w:fill="E6E6E6"/>
    </w:rPr>
  </w:style>
  <w:style w:type="paragraph" w:styleId="ListParagraph">
    <w:name w:val="List Paragraph"/>
    <w:basedOn w:val="Normal"/>
    <w:uiPriority w:val="34"/>
    <w:rsid w:val="00780BE4"/>
    <w:pPr>
      <w:ind w:left="720"/>
      <w:contextualSpacing/>
    </w:pPr>
  </w:style>
  <w:style w:type="character" w:styleId="CommentReference">
    <w:name w:val="annotation reference"/>
    <w:basedOn w:val="DefaultParagraphFont"/>
    <w:semiHidden/>
    <w:unhideWhenUsed/>
    <w:rsid w:val="00780BE4"/>
    <w:rPr>
      <w:sz w:val="16"/>
      <w:szCs w:val="16"/>
    </w:rPr>
  </w:style>
  <w:style w:type="paragraph" w:styleId="CommentText">
    <w:name w:val="annotation text"/>
    <w:basedOn w:val="Normal"/>
    <w:link w:val="CommentTextChar"/>
    <w:semiHidden/>
    <w:unhideWhenUsed/>
    <w:rsid w:val="00780BE4"/>
    <w:rPr>
      <w:sz w:val="20"/>
    </w:rPr>
  </w:style>
  <w:style w:type="character" w:customStyle="1" w:styleId="CommentTextChar">
    <w:name w:val="Comment Text Char"/>
    <w:basedOn w:val="DefaultParagraphFont"/>
    <w:link w:val="CommentText"/>
    <w:semiHidden/>
    <w:rsid w:val="00780BE4"/>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780BE4"/>
    <w:rPr>
      <w:b/>
      <w:bCs/>
    </w:rPr>
  </w:style>
  <w:style w:type="character" w:customStyle="1" w:styleId="CommentSubjectChar">
    <w:name w:val="Comment Subject Char"/>
    <w:basedOn w:val="CommentTextChar"/>
    <w:link w:val="CommentSubject"/>
    <w:semiHidden/>
    <w:rsid w:val="00780BE4"/>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aperpile.com/b/g6XUDQ/V2sH" TargetMode="External"/><Relationship Id="rId299" Type="http://schemas.openxmlformats.org/officeDocument/2006/relationships/hyperlink" Target="http://paperpile.com/b/g6XUDQ/jgH8v" TargetMode="External"/><Relationship Id="rId21" Type="http://schemas.openxmlformats.org/officeDocument/2006/relationships/hyperlink" Target="https://paperpile.com/c/g6XUDQ/LlCD+QigT" TargetMode="External"/><Relationship Id="rId63" Type="http://schemas.openxmlformats.org/officeDocument/2006/relationships/hyperlink" Target="https://paperpile.com/c/g6XUDQ/6DLN+aYx1" TargetMode="External"/><Relationship Id="rId159" Type="http://schemas.openxmlformats.org/officeDocument/2006/relationships/hyperlink" Target="http://paperpile.com/b/g6XUDQ/rI1kE" TargetMode="External"/><Relationship Id="rId324" Type="http://schemas.openxmlformats.org/officeDocument/2006/relationships/hyperlink" Target="http://paperpile.com/b/g6XUDQ/bGySn" TargetMode="External"/><Relationship Id="rId366" Type="http://schemas.openxmlformats.org/officeDocument/2006/relationships/hyperlink" Target="http://paperpile.com/b/g6XUDQ/RWvM" TargetMode="External"/><Relationship Id="rId170" Type="http://schemas.openxmlformats.org/officeDocument/2006/relationships/hyperlink" Target="http://paperpile.com/b/g6XUDQ/NY30W" TargetMode="External"/><Relationship Id="rId226" Type="http://schemas.openxmlformats.org/officeDocument/2006/relationships/hyperlink" Target="http://paperpile.com/b/g6XUDQ/MhK1m" TargetMode="External"/><Relationship Id="rId268" Type="http://schemas.openxmlformats.org/officeDocument/2006/relationships/hyperlink" Target="http://paperpile.com/b/g6XUDQ/F4yz" TargetMode="External"/><Relationship Id="rId32" Type="http://schemas.openxmlformats.org/officeDocument/2006/relationships/hyperlink" Target="https://paperpile.com/c/g6XUDQ/pygE" TargetMode="External"/><Relationship Id="rId74" Type="http://schemas.openxmlformats.org/officeDocument/2006/relationships/hyperlink" Target="http://paperpile.com/b/g6XUDQ/BEiQ" TargetMode="External"/><Relationship Id="rId128" Type="http://schemas.openxmlformats.org/officeDocument/2006/relationships/hyperlink" Target="http://paperpile.com/b/g6XUDQ/r7Ny" TargetMode="External"/><Relationship Id="rId335" Type="http://schemas.openxmlformats.org/officeDocument/2006/relationships/hyperlink" Target="http://paperpile.com/b/g6XUDQ/KJxXR" TargetMode="External"/><Relationship Id="rId377" Type="http://schemas.openxmlformats.org/officeDocument/2006/relationships/hyperlink" Target="http://paperpile.com/b/g6XUDQ/qabt" TargetMode="External"/><Relationship Id="rId5" Type="http://schemas.openxmlformats.org/officeDocument/2006/relationships/hyperlink" Target="mailto:nethra.sav1107@gmail.com" TargetMode="External"/><Relationship Id="rId181" Type="http://schemas.openxmlformats.org/officeDocument/2006/relationships/hyperlink" Target="http://paperpile.com/b/g6XUDQ/fRMyy" TargetMode="External"/><Relationship Id="rId237" Type="http://schemas.openxmlformats.org/officeDocument/2006/relationships/hyperlink" Target="http://paperpile.com/b/g6XUDQ/vg2Ey" TargetMode="External"/><Relationship Id="rId279" Type="http://schemas.openxmlformats.org/officeDocument/2006/relationships/hyperlink" Target="http://paperpile.com/b/g6XUDQ/qfulq" TargetMode="External"/><Relationship Id="rId43" Type="http://schemas.openxmlformats.org/officeDocument/2006/relationships/image" Target="media/image8.png"/><Relationship Id="rId139" Type="http://schemas.openxmlformats.org/officeDocument/2006/relationships/hyperlink" Target="http://paperpile.com/b/g6XUDQ/m0Ffi" TargetMode="External"/><Relationship Id="rId290" Type="http://schemas.openxmlformats.org/officeDocument/2006/relationships/hyperlink" Target="http://paperpile.com/b/g6XUDQ/LlCD" TargetMode="External"/><Relationship Id="rId304" Type="http://schemas.openxmlformats.org/officeDocument/2006/relationships/hyperlink" Target="http://paperpile.com/b/g6XUDQ/6DLN" TargetMode="External"/><Relationship Id="rId346" Type="http://schemas.openxmlformats.org/officeDocument/2006/relationships/hyperlink" Target="http://paperpile.com/b/g6XUDQ/v0sE9" TargetMode="External"/><Relationship Id="rId388" Type="http://schemas.openxmlformats.org/officeDocument/2006/relationships/hyperlink" Target="http://paperpile.com/b/g6XUDQ/cTCn" TargetMode="External"/><Relationship Id="rId85" Type="http://schemas.openxmlformats.org/officeDocument/2006/relationships/hyperlink" Target="http://paperpile.com/b/g6XUDQ/OQQU" TargetMode="External"/><Relationship Id="rId150" Type="http://schemas.openxmlformats.org/officeDocument/2006/relationships/hyperlink" Target="http://paperpile.com/b/g6XUDQ/f6bYr" TargetMode="External"/><Relationship Id="rId192" Type="http://schemas.openxmlformats.org/officeDocument/2006/relationships/hyperlink" Target="http://paperpile.com/b/g6XUDQ/undad" TargetMode="External"/><Relationship Id="rId206" Type="http://schemas.openxmlformats.org/officeDocument/2006/relationships/hyperlink" Target="http://paperpile.com/b/g6XUDQ/kjRLg" TargetMode="External"/><Relationship Id="rId248" Type="http://schemas.openxmlformats.org/officeDocument/2006/relationships/hyperlink" Target="http://paperpile.com/b/g6XUDQ/QTZ7" TargetMode="External"/><Relationship Id="rId12" Type="http://schemas.openxmlformats.org/officeDocument/2006/relationships/hyperlink" Target="https://paperpile.com/c/g6XUDQ/F4yz+r7Ny" TargetMode="External"/><Relationship Id="rId108" Type="http://schemas.openxmlformats.org/officeDocument/2006/relationships/hyperlink" Target="http://paperpile.com/b/g6XUDQ/lOji" TargetMode="External"/><Relationship Id="rId315" Type="http://schemas.openxmlformats.org/officeDocument/2006/relationships/hyperlink" Target="http://paperpile.com/b/g6XUDQ/vK8pA" TargetMode="External"/><Relationship Id="rId357" Type="http://schemas.openxmlformats.org/officeDocument/2006/relationships/hyperlink" Target="http://paperpile.com/b/g6XUDQ/Mufo" TargetMode="External"/><Relationship Id="rId54" Type="http://schemas.openxmlformats.org/officeDocument/2006/relationships/hyperlink" Target="https://paperpile.com/c/g6XUDQ/cTCn" TargetMode="External"/><Relationship Id="rId96" Type="http://schemas.openxmlformats.org/officeDocument/2006/relationships/hyperlink" Target="http://paperpile.com/b/g6XUDQ/oEx6" TargetMode="External"/><Relationship Id="rId161" Type="http://schemas.openxmlformats.org/officeDocument/2006/relationships/hyperlink" Target="http://paperpile.com/b/g6XUDQ/rI1kE" TargetMode="External"/><Relationship Id="rId217" Type="http://schemas.openxmlformats.org/officeDocument/2006/relationships/hyperlink" Target="http://paperpile.com/b/g6XUDQ/IZkq" TargetMode="External"/><Relationship Id="rId259" Type="http://schemas.openxmlformats.org/officeDocument/2006/relationships/hyperlink" Target="http://paperpile.com/b/g6XUDQ/n8Lv" TargetMode="External"/><Relationship Id="rId23" Type="http://schemas.openxmlformats.org/officeDocument/2006/relationships/hyperlink" Target="https://paperpile.com/c/g6XUDQ/oEx6+QTZ7" TargetMode="External"/><Relationship Id="rId119" Type="http://schemas.openxmlformats.org/officeDocument/2006/relationships/hyperlink" Target="http://paperpile.com/b/g6XUDQ/V2sH" TargetMode="External"/><Relationship Id="rId270" Type="http://schemas.openxmlformats.org/officeDocument/2006/relationships/hyperlink" Target="http://paperpile.com/b/g6XUDQ/F4yz" TargetMode="External"/><Relationship Id="rId326" Type="http://schemas.openxmlformats.org/officeDocument/2006/relationships/hyperlink" Target="http://paperpile.com/b/g6XUDQ/bGySn" TargetMode="External"/><Relationship Id="rId65" Type="http://schemas.openxmlformats.org/officeDocument/2006/relationships/hyperlink" Target="http://paperpile.com/b/g6XUDQ/J6s7" TargetMode="External"/><Relationship Id="rId130" Type="http://schemas.openxmlformats.org/officeDocument/2006/relationships/hyperlink" Target="http://paperpile.com/b/g6XUDQ/r7Ny" TargetMode="External"/><Relationship Id="rId368" Type="http://schemas.openxmlformats.org/officeDocument/2006/relationships/hyperlink" Target="http://paperpile.com/b/g6XUDQ/T8t5" TargetMode="External"/><Relationship Id="rId172" Type="http://schemas.openxmlformats.org/officeDocument/2006/relationships/hyperlink" Target="http://paperpile.com/b/g6XUDQ/pftJ" TargetMode="External"/><Relationship Id="rId228" Type="http://schemas.openxmlformats.org/officeDocument/2006/relationships/hyperlink" Target="http://paperpile.com/b/g6XUDQ/zW1L" TargetMode="External"/><Relationship Id="rId281" Type="http://schemas.openxmlformats.org/officeDocument/2006/relationships/hyperlink" Target="http://paperpile.com/b/g6XUDQ/qfulq" TargetMode="External"/><Relationship Id="rId337" Type="http://schemas.openxmlformats.org/officeDocument/2006/relationships/hyperlink" Target="http://paperpile.com/b/g6XUDQ/wXgD" TargetMode="External"/><Relationship Id="rId34" Type="http://schemas.openxmlformats.org/officeDocument/2006/relationships/hyperlink" Target="https://paperpile.com/c/g6XUDQ/2N7r" TargetMode="External"/><Relationship Id="rId76" Type="http://schemas.openxmlformats.org/officeDocument/2006/relationships/hyperlink" Target="http://paperpile.com/b/g6XUDQ/BEiQ" TargetMode="External"/><Relationship Id="rId141" Type="http://schemas.openxmlformats.org/officeDocument/2006/relationships/hyperlink" Target="http://paperpile.com/b/g6XUDQ/m0Ffi" TargetMode="External"/><Relationship Id="rId379" Type="http://schemas.openxmlformats.org/officeDocument/2006/relationships/hyperlink" Target="http://paperpile.com/b/g6XUDQ/qabt" TargetMode="External"/><Relationship Id="rId7" Type="http://schemas.openxmlformats.org/officeDocument/2006/relationships/hyperlink" Target="https://paperpile.com/c/g6XUDQ/IZkq" TargetMode="External"/><Relationship Id="rId183" Type="http://schemas.openxmlformats.org/officeDocument/2006/relationships/hyperlink" Target="http://paperpile.com/b/g6XUDQ/JdmzE" TargetMode="External"/><Relationship Id="rId239" Type="http://schemas.openxmlformats.org/officeDocument/2006/relationships/hyperlink" Target="http://paperpile.com/b/g6XUDQ/vg2Ey" TargetMode="External"/><Relationship Id="rId390" Type="http://schemas.openxmlformats.org/officeDocument/2006/relationships/hyperlink" Target="http://paperpile.com/b/g6XUDQ/tylp" TargetMode="External"/><Relationship Id="rId250" Type="http://schemas.openxmlformats.org/officeDocument/2006/relationships/hyperlink" Target="http://paperpile.com/b/g6XUDQ/QTZ7" TargetMode="External"/><Relationship Id="rId292" Type="http://schemas.openxmlformats.org/officeDocument/2006/relationships/hyperlink" Target="http://paperpile.com/b/g6XUDQ/fqDQN" TargetMode="External"/><Relationship Id="rId306" Type="http://schemas.openxmlformats.org/officeDocument/2006/relationships/hyperlink" Target="http://paperpile.com/b/g6XUDQ/6DLN" TargetMode="External"/><Relationship Id="rId45" Type="http://schemas.openxmlformats.org/officeDocument/2006/relationships/image" Target="media/image10.png"/><Relationship Id="rId87" Type="http://schemas.openxmlformats.org/officeDocument/2006/relationships/hyperlink" Target="http://paperpile.com/b/g6XUDQ/OQQU" TargetMode="External"/><Relationship Id="rId110" Type="http://schemas.openxmlformats.org/officeDocument/2006/relationships/hyperlink" Target="http://paperpile.com/b/g6XUDQ/lOji" TargetMode="External"/><Relationship Id="rId348" Type="http://schemas.openxmlformats.org/officeDocument/2006/relationships/hyperlink" Target="http://paperpile.com/b/g6XUDQ/BYNc" TargetMode="External"/><Relationship Id="rId152" Type="http://schemas.openxmlformats.org/officeDocument/2006/relationships/hyperlink" Target="http://paperpile.com/b/g6XUDQ/OGBI" TargetMode="External"/><Relationship Id="rId194" Type="http://schemas.openxmlformats.org/officeDocument/2006/relationships/hyperlink" Target="http://paperpile.com/b/g6XUDQ/undad" TargetMode="External"/><Relationship Id="rId208" Type="http://schemas.openxmlformats.org/officeDocument/2006/relationships/hyperlink" Target="http://paperpile.com/b/g6XUDQ/TBOI" TargetMode="External"/><Relationship Id="rId261" Type="http://schemas.openxmlformats.org/officeDocument/2006/relationships/hyperlink" Target="http://paperpile.com/b/g6XUDQ/n8Lv" TargetMode="External"/><Relationship Id="rId14" Type="http://schemas.openxmlformats.org/officeDocument/2006/relationships/hyperlink" Target="https://paperpile.com/c/g6XUDQ/zW1L" TargetMode="External"/><Relationship Id="rId56" Type="http://schemas.openxmlformats.org/officeDocument/2006/relationships/hyperlink" Target="https://paperpile.com/c/g6XUDQ/bGySn+bb4YT+vK8pA" TargetMode="External"/><Relationship Id="rId317" Type="http://schemas.openxmlformats.org/officeDocument/2006/relationships/hyperlink" Target="http://paperpile.com/b/g6XUDQ/bb4YT" TargetMode="External"/><Relationship Id="rId359" Type="http://schemas.openxmlformats.org/officeDocument/2006/relationships/hyperlink" Target="http://paperpile.com/b/g6XUDQ/Mufo" TargetMode="External"/><Relationship Id="rId98" Type="http://schemas.openxmlformats.org/officeDocument/2006/relationships/hyperlink" Target="http://paperpile.com/b/g6XUDQ/BASjz" TargetMode="External"/><Relationship Id="rId121" Type="http://schemas.openxmlformats.org/officeDocument/2006/relationships/hyperlink" Target="http://paperpile.com/b/g6XUDQ/V2sH" TargetMode="External"/><Relationship Id="rId163" Type="http://schemas.openxmlformats.org/officeDocument/2006/relationships/hyperlink" Target="http://paperpile.com/b/g6XUDQ/f1rZ" TargetMode="External"/><Relationship Id="rId219" Type="http://schemas.openxmlformats.org/officeDocument/2006/relationships/hyperlink" Target="http://paperpile.com/b/g6XUDQ/IZkq" TargetMode="External"/><Relationship Id="rId370" Type="http://schemas.openxmlformats.org/officeDocument/2006/relationships/hyperlink" Target="http://paperpile.com/b/g6XUDQ/T8t5" TargetMode="External"/><Relationship Id="rId230" Type="http://schemas.openxmlformats.org/officeDocument/2006/relationships/hyperlink" Target="http://paperpile.com/b/g6XUDQ/zW1L" TargetMode="External"/><Relationship Id="rId25" Type="http://schemas.openxmlformats.org/officeDocument/2006/relationships/hyperlink" Target="https://paperpile.com/c/g6XUDQ/Kvn1+kDvl" TargetMode="External"/><Relationship Id="rId67" Type="http://schemas.openxmlformats.org/officeDocument/2006/relationships/hyperlink" Target="http://paperpile.com/b/g6XUDQ/J6s7" TargetMode="External"/><Relationship Id="rId272" Type="http://schemas.openxmlformats.org/officeDocument/2006/relationships/hyperlink" Target="http://paperpile.com/b/g6XUDQ/Wt7L" TargetMode="External"/><Relationship Id="rId328" Type="http://schemas.openxmlformats.org/officeDocument/2006/relationships/hyperlink" Target="http://paperpile.com/b/g6XUDQ/lNZGo" TargetMode="External"/><Relationship Id="rId132" Type="http://schemas.openxmlformats.org/officeDocument/2006/relationships/hyperlink" Target="http://paperpile.com/b/g6XUDQ/MnF1" TargetMode="External"/><Relationship Id="rId174" Type="http://schemas.openxmlformats.org/officeDocument/2006/relationships/hyperlink" Target="http://paperpile.com/b/g6XUDQ/pftJ" TargetMode="External"/><Relationship Id="rId381" Type="http://schemas.openxmlformats.org/officeDocument/2006/relationships/hyperlink" Target="http://paperpile.com/b/g6XUDQ/2N7r" TargetMode="External"/><Relationship Id="rId241" Type="http://schemas.openxmlformats.org/officeDocument/2006/relationships/hyperlink" Target="http://paperpile.com/b/g6XUDQ/vg2Ey" TargetMode="External"/><Relationship Id="rId36" Type="http://schemas.openxmlformats.org/officeDocument/2006/relationships/image" Target="media/image1.png"/><Relationship Id="rId283" Type="http://schemas.openxmlformats.org/officeDocument/2006/relationships/hyperlink" Target="http://paperpile.com/b/g6XUDQ/ENmI0" TargetMode="External"/><Relationship Id="rId339" Type="http://schemas.openxmlformats.org/officeDocument/2006/relationships/hyperlink" Target="http://paperpile.com/b/g6XUDQ/wXgD" TargetMode="External"/><Relationship Id="rId78" Type="http://schemas.openxmlformats.org/officeDocument/2006/relationships/hyperlink" Target="http://paperpile.com/b/g6XUDQ/BEiQ" TargetMode="External"/><Relationship Id="rId101" Type="http://schemas.openxmlformats.org/officeDocument/2006/relationships/hyperlink" Target="http://paperpile.com/b/g6XUDQ/BASjz" TargetMode="External"/><Relationship Id="rId143" Type="http://schemas.openxmlformats.org/officeDocument/2006/relationships/hyperlink" Target="http://paperpile.com/b/g6XUDQ/pygE" TargetMode="External"/><Relationship Id="rId185" Type="http://schemas.openxmlformats.org/officeDocument/2006/relationships/hyperlink" Target="http://paperpile.com/b/g6XUDQ/JdmzE" TargetMode="External"/><Relationship Id="rId350" Type="http://schemas.openxmlformats.org/officeDocument/2006/relationships/hyperlink" Target="http://paperpile.com/b/g6XUDQ/BYNc" TargetMode="External"/><Relationship Id="rId9" Type="http://schemas.openxmlformats.org/officeDocument/2006/relationships/hyperlink" Target="https://paperpile.com/c/g6XUDQ/8rfMa+VSpGJ+ZEns6" TargetMode="External"/><Relationship Id="rId210" Type="http://schemas.openxmlformats.org/officeDocument/2006/relationships/hyperlink" Target="http://paperpile.com/b/g6XUDQ/TBOI" TargetMode="External"/><Relationship Id="rId392" Type="http://schemas.openxmlformats.org/officeDocument/2006/relationships/hyperlink" Target="http://paperpile.com/b/g6XUDQ/tylp" TargetMode="External"/><Relationship Id="rId252" Type="http://schemas.openxmlformats.org/officeDocument/2006/relationships/hyperlink" Target="http://paperpile.com/b/g6XUDQ/HgkJY" TargetMode="External"/><Relationship Id="rId294" Type="http://schemas.openxmlformats.org/officeDocument/2006/relationships/hyperlink" Target="http://paperpile.com/b/g6XUDQ/fqDQN" TargetMode="External"/><Relationship Id="rId308" Type="http://schemas.openxmlformats.org/officeDocument/2006/relationships/hyperlink" Target="http://paperpile.com/b/g6XUDQ/VSpGJ" TargetMode="External"/><Relationship Id="rId47" Type="http://schemas.openxmlformats.org/officeDocument/2006/relationships/image" Target="media/image12.png"/><Relationship Id="rId89" Type="http://schemas.openxmlformats.org/officeDocument/2006/relationships/hyperlink" Target="http://paperpile.com/b/g6XUDQ/wwyR" TargetMode="External"/><Relationship Id="rId112" Type="http://schemas.openxmlformats.org/officeDocument/2006/relationships/hyperlink" Target="http://paperpile.com/b/g6XUDQ/lOji" TargetMode="External"/><Relationship Id="rId154" Type="http://schemas.openxmlformats.org/officeDocument/2006/relationships/hyperlink" Target="http://paperpile.com/b/g6XUDQ/OGBI" TargetMode="External"/><Relationship Id="rId361" Type="http://schemas.openxmlformats.org/officeDocument/2006/relationships/hyperlink" Target="http://paperpile.com/b/g6XUDQ/Mufo" TargetMode="External"/><Relationship Id="rId196" Type="http://schemas.openxmlformats.org/officeDocument/2006/relationships/hyperlink" Target="http://paperpile.com/b/g6XUDQ/undad" TargetMode="External"/><Relationship Id="rId16" Type="http://schemas.openxmlformats.org/officeDocument/2006/relationships/hyperlink" Target="https://paperpile.com/c/g6XUDQ/pftJ" TargetMode="External"/><Relationship Id="rId221" Type="http://schemas.openxmlformats.org/officeDocument/2006/relationships/hyperlink" Target="http://paperpile.com/b/g6XUDQ/IZkq" TargetMode="External"/><Relationship Id="rId242" Type="http://schemas.openxmlformats.org/officeDocument/2006/relationships/hyperlink" Target="http://paperpile.com/b/g6XUDQ/aYx1" TargetMode="External"/><Relationship Id="rId263" Type="http://schemas.openxmlformats.org/officeDocument/2006/relationships/hyperlink" Target="http://paperpile.com/b/g6XUDQ/ZEns6" TargetMode="External"/><Relationship Id="rId284" Type="http://schemas.openxmlformats.org/officeDocument/2006/relationships/hyperlink" Target="http://paperpile.com/b/g6XUDQ/ENmI0" TargetMode="External"/><Relationship Id="rId319" Type="http://schemas.openxmlformats.org/officeDocument/2006/relationships/hyperlink" Target="http://paperpile.com/b/g6XUDQ/bb4YT" TargetMode="External"/><Relationship Id="rId37" Type="http://schemas.openxmlformats.org/officeDocument/2006/relationships/image" Target="media/image2.png"/><Relationship Id="rId58" Type="http://schemas.openxmlformats.org/officeDocument/2006/relationships/hyperlink" Target="https://paperpile.com/c/g6XUDQ/V2sH+wXgD" TargetMode="External"/><Relationship Id="rId79" Type="http://schemas.openxmlformats.org/officeDocument/2006/relationships/hyperlink" Target="http://dx.doi.org/10.3390/foods12193642" TargetMode="External"/><Relationship Id="rId102" Type="http://schemas.openxmlformats.org/officeDocument/2006/relationships/hyperlink" Target="http://paperpile.com/b/g6XUDQ/BASjz" TargetMode="External"/><Relationship Id="rId123" Type="http://schemas.openxmlformats.org/officeDocument/2006/relationships/hyperlink" Target="http://paperpile.com/b/g6XUDQ/zbKM" TargetMode="External"/><Relationship Id="rId144" Type="http://schemas.openxmlformats.org/officeDocument/2006/relationships/hyperlink" Target="http://paperpile.com/b/g6XUDQ/pygE" TargetMode="External"/><Relationship Id="rId330" Type="http://schemas.openxmlformats.org/officeDocument/2006/relationships/hyperlink" Target="http://paperpile.com/b/g6XUDQ/lNZGo" TargetMode="External"/><Relationship Id="rId90" Type="http://schemas.openxmlformats.org/officeDocument/2006/relationships/hyperlink" Target="http://paperpile.com/b/g6XUDQ/wwyR" TargetMode="External"/><Relationship Id="rId165" Type="http://schemas.openxmlformats.org/officeDocument/2006/relationships/hyperlink" Target="http://paperpile.com/b/g6XUDQ/f1rZ" TargetMode="External"/><Relationship Id="rId186" Type="http://schemas.openxmlformats.org/officeDocument/2006/relationships/hyperlink" Target="http://paperpile.com/b/g6XUDQ/JdmzE" TargetMode="External"/><Relationship Id="rId351" Type="http://schemas.openxmlformats.org/officeDocument/2006/relationships/hyperlink" Target="http://paperpile.com/b/g6XUDQ/BYNc" TargetMode="External"/><Relationship Id="rId372" Type="http://schemas.openxmlformats.org/officeDocument/2006/relationships/hyperlink" Target="http://paperpile.com/b/g6XUDQ/dHtG" TargetMode="External"/><Relationship Id="rId393" Type="http://schemas.openxmlformats.org/officeDocument/2006/relationships/hyperlink" Target="http://paperpile.com/b/g6XUDQ/tylp" TargetMode="External"/><Relationship Id="rId211" Type="http://schemas.openxmlformats.org/officeDocument/2006/relationships/hyperlink" Target="http://paperpile.com/b/g6XUDQ/TBOI" TargetMode="External"/><Relationship Id="rId232" Type="http://schemas.openxmlformats.org/officeDocument/2006/relationships/hyperlink" Target="http://paperpile.com/b/g6XUDQ/Kvn1" TargetMode="External"/><Relationship Id="rId253" Type="http://schemas.openxmlformats.org/officeDocument/2006/relationships/hyperlink" Target="http://paperpile.com/b/g6XUDQ/HgkJY" TargetMode="External"/><Relationship Id="rId274" Type="http://schemas.openxmlformats.org/officeDocument/2006/relationships/hyperlink" Target="http://paperpile.com/b/g6XUDQ/Wt7L" TargetMode="External"/><Relationship Id="rId295" Type="http://schemas.openxmlformats.org/officeDocument/2006/relationships/hyperlink" Target="http://paperpile.com/b/g6XUDQ/fqDQN" TargetMode="External"/><Relationship Id="rId309" Type="http://schemas.openxmlformats.org/officeDocument/2006/relationships/hyperlink" Target="http://paperpile.com/b/g6XUDQ/VSpGJ" TargetMode="External"/><Relationship Id="rId27" Type="http://schemas.openxmlformats.org/officeDocument/2006/relationships/hyperlink" Target="https://paperpile.com/c/g6XUDQ/R0p1+aYx1" TargetMode="External"/><Relationship Id="rId48" Type="http://schemas.openxmlformats.org/officeDocument/2006/relationships/image" Target="media/image13.png"/><Relationship Id="rId69" Type="http://schemas.openxmlformats.org/officeDocument/2006/relationships/hyperlink" Target="http://paperpile.com/b/g6XUDQ/lcAH" TargetMode="External"/><Relationship Id="rId113" Type="http://schemas.openxmlformats.org/officeDocument/2006/relationships/hyperlink" Target="http://dx.doi.org/10.3389/fmars.2021.740054" TargetMode="External"/><Relationship Id="rId134" Type="http://schemas.openxmlformats.org/officeDocument/2006/relationships/hyperlink" Target="http://paperpile.com/b/g6XUDQ/MnF1" TargetMode="External"/><Relationship Id="rId320" Type="http://schemas.openxmlformats.org/officeDocument/2006/relationships/hyperlink" Target="http://paperpile.com/b/g6XUDQ/bb4YT" TargetMode="External"/><Relationship Id="rId80" Type="http://schemas.openxmlformats.org/officeDocument/2006/relationships/hyperlink" Target="http://paperpile.com/b/g6XUDQ/kDvl" TargetMode="External"/><Relationship Id="rId155" Type="http://schemas.openxmlformats.org/officeDocument/2006/relationships/hyperlink" Target="http://paperpile.com/b/g6XUDQ/OGBI" TargetMode="External"/><Relationship Id="rId176" Type="http://schemas.openxmlformats.org/officeDocument/2006/relationships/hyperlink" Target="http://paperpile.com/b/g6XUDQ/pftJ" TargetMode="External"/><Relationship Id="rId197" Type="http://schemas.openxmlformats.org/officeDocument/2006/relationships/hyperlink" Target="http://paperpile.com/b/g6XUDQ/n8ZD" TargetMode="External"/><Relationship Id="rId341" Type="http://schemas.openxmlformats.org/officeDocument/2006/relationships/hyperlink" Target="http://paperpile.com/b/g6XUDQ/wXgD" TargetMode="External"/><Relationship Id="rId362" Type="http://schemas.openxmlformats.org/officeDocument/2006/relationships/hyperlink" Target="http://paperpile.com/b/g6XUDQ/RWvM" TargetMode="External"/><Relationship Id="rId383" Type="http://schemas.openxmlformats.org/officeDocument/2006/relationships/hyperlink" Target="http://paperpile.com/b/g6XUDQ/2N7r" TargetMode="External"/><Relationship Id="rId201" Type="http://schemas.openxmlformats.org/officeDocument/2006/relationships/hyperlink" Target="http://paperpile.com/b/g6XUDQ/n8ZD" TargetMode="External"/><Relationship Id="rId222" Type="http://schemas.openxmlformats.org/officeDocument/2006/relationships/hyperlink" Target="http://paperpile.com/b/g6XUDQ/MhK1m" TargetMode="External"/><Relationship Id="rId243" Type="http://schemas.openxmlformats.org/officeDocument/2006/relationships/hyperlink" Target="http://paperpile.com/b/g6XUDQ/aYx1" TargetMode="External"/><Relationship Id="rId264" Type="http://schemas.openxmlformats.org/officeDocument/2006/relationships/hyperlink" Target="http://paperpile.com/b/g6XUDQ/ZEns6" TargetMode="External"/><Relationship Id="rId285" Type="http://schemas.openxmlformats.org/officeDocument/2006/relationships/hyperlink" Target="http://paperpile.com/b/g6XUDQ/ENmI0" TargetMode="External"/><Relationship Id="rId17" Type="http://schemas.openxmlformats.org/officeDocument/2006/relationships/hyperlink" Target="https://paperpile.com/c/g6XUDQ/iS5R+wXgD" TargetMode="External"/><Relationship Id="rId38" Type="http://schemas.openxmlformats.org/officeDocument/2006/relationships/image" Target="media/image3.png"/><Relationship Id="rId59" Type="http://schemas.openxmlformats.org/officeDocument/2006/relationships/hyperlink" Target="https://paperpile.com/c/g6XUDQ/dHtG" TargetMode="External"/><Relationship Id="rId103" Type="http://schemas.openxmlformats.org/officeDocument/2006/relationships/hyperlink" Target="http://paperpile.com/b/g6XUDQ/R0p1" TargetMode="External"/><Relationship Id="rId124" Type="http://schemas.openxmlformats.org/officeDocument/2006/relationships/hyperlink" Target="http://paperpile.com/b/g6XUDQ/zbKM" TargetMode="External"/><Relationship Id="rId310" Type="http://schemas.openxmlformats.org/officeDocument/2006/relationships/hyperlink" Target="http://paperpile.com/b/g6XUDQ/VSpGJ" TargetMode="External"/><Relationship Id="rId70" Type="http://schemas.openxmlformats.org/officeDocument/2006/relationships/hyperlink" Target="http://paperpile.com/b/g6XUDQ/lcAH" TargetMode="External"/><Relationship Id="rId91" Type="http://schemas.openxmlformats.org/officeDocument/2006/relationships/hyperlink" Target="http://paperpile.com/b/g6XUDQ/wwyR" TargetMode="External"/><Relationship Id="rId145" Type="http://schemas.openxmlformats.org/officeDocument/2006/relationships/hyperlink" Target="http://paperpile.com/b/g6XUDQ/pygE" TargetMode="External"/><Relationship Id="rId166" Type="http://schemas.openxmlformats.org/officeDocument/2006/relationships/hyperlink" Target="http://paperpile.com/b/g6XUDQ/f1rZ" TargetMode="External"/><Relationship Id="rId187" Type="http://schemas.openxmlformats.org/officeDocument/2006/relationships/hyperlink" Target="http://paperpile.com/b/g6XUDQ/3G94" TargetMode="External"/><Relationship Id="rId331" Type="http://schemas.openxmlformats.org/officeDocument/2006/relationships/hyperlink" Target="http://paperpile.com/b/g6XUDQ/lNZGo" TargetMode="External"/><Relationship Id="rId352" Type="http://schemas.openxmlformats.org/officeDocument/2006/relationships/hyperlink" Target="http://paperpile.com/b/g6XUDQ/8rfMa" TargetMode="External"/><Relationship Id="rId373" Type="http://schemas.openxmlformats.org/officeDocument/2006/relationships/hyperlink" Target="http://paperpile.com/b/g6XUDQ/dHtG" TargetMode="External"/><Relationship Id="rId394" Type="http://schemas.openxmlformats.org/officeDocument/2006/relationships/hyperlink" Target="http://paperpile.com/b/g6XUDQ/tylp" TargetMode="External"/><Relationship Id="rId1" Type="http://schemas.openxmlformats.org/officeDocument/2006/relationships/numbering" Target="numbering.xml"/><Relationship Id="rId212" Type="http://schemas.openxmlformats.org/officeDocument/2006/relationships/hyperlink" Target="http://paperpile.com/b/g6XUDQ/QigT" TargetMode="External"/><Relationship Id="rId233" Type="http://schemas.openxmlformats.org/officeDocument/2006/relationships/hyperlink" Target="http://paperpile.com/b/g6XUDQ/Kvn1" TargetMode="External"/><Relationship Id="rId254" Type="http://schemas.openxmlformats.org/officeDocument/2006/relationships/hyperlink" Target="http://paperpile.com/b/g6XUDQ/HgkJY" TargetMode="External"/><Relationship Id="rId28" Type="http://schemas.openxmlformats.org/officeDocument/2006/relationships/hyperlink" Target="https://paperpile.com/c/g6XUDQ/RWvM" TargetMode="External"/><Relationship Id="rId49" Type="http://schemas.openxmlformats.org/officeDocument/2006/relationships/hyperlink" Target="https://paperpile.com/c/g6XUDQ/m0Ffi+BASjz+NY30W" TargetMode="External"/><Relationship Id="rId114" Type="http://schemas.openxmlformats.org/officeDocument/2006/relationships/hyperlink" Target="http://paperpile.com/b/g6XUDQ/iS5R" TargetMode="External"/><Relationship Id="rId275" Type="http://schemas.openxmlformats.org/officeDocument/2006/relationships/hyperlink" Target="http://paperpile.com/b/g6XUDQ/Wt7L" TargetMode="External"/><Relationship Id="rId296" Type="http://schemas.openxmlformats.org/officeDocument/2006/relationships/hyperlink" Target="http://paperpile.com/b/g6XUDQ/fqDQN" TargetMode="External"/><Relationship Id="rId300" Type="http://schemas.openxmlformats.org/officeDocument/2006/relationships/hyperlink" Target="http://paperpile.com/b/g6XUDQ/jgH8v" TargetMode="External"/><Relationship Id="rId60" Type="http://schemas.openxmlformats.org/officeDocument/2006/relationships/hyperlink" Target="https://paperpile.com/c/g6XUDQ/Wt7L+dHtG" TargetMode="External"/><Relationship Id="rId81" Type="http://schemas.openxmlformats.org/officeDocument/2006/relationships/hyperlink" Target="http://paperpile.com/b/g6XUDQ/kDvl" TargetMode="External"/><Relationship Id="rId135" Type="http://schemas.openxmlformats.org/officeDocument/2006/relationships/hyperlink" Target="http://paperpile.com/b/g6XUDQ/MnF1" TargetMode="External"/><Relationship Id="rId156" Type="http://schemas.openxmlformats.org/officeDocument/2006/relationships/hyperlink" Target="http://paperpile.com/b/g6XUDQ/OGBI" TargetMode="External"/><Relationship Id="rId177" Type="http://schemas.openxmlformats.org/officeDocument/2006/relationships/hyperlink" Target="http://paperpile.com/b/g6XUDQ/fRMyy" TargetMode="External"/><Relationship Id="rId198" Type="http://schemas.openxmlformats.org/officeDocument/2006/relationships/hyperlink" Target="http://paperpile.com/b/g6XUDQ/n8ZD" TargetMode="External"/><Relationship Id="rId321" Type="http://schemas.openxmlformats.org/officeDocument/2006/relationships/hyperlink" Target="http://paperpile.com/b/g6XUDQ/bb4YT" TargetMode="External"/><Relationship Id="rId342" Type="http://schemas.openxmlformats.org/officeDocument/2006/relationships/hyperlink" Target="http://paperpile.com/b/g6XUDQ/v0sE9" TargetMode="External"/><Relationship Id="rId363" Type="http://schemas.openxmlformats.org/officeDocument/2006/relationships/hyperlink" Target="http://paperpile.com/b/g6XUDQ/RWvM" TargetMode="External"/><Relationship Id="rId384" Type="http://schemas.openxmlformats.org/officeDocument/2006/relationships/hyperlink" Target="http://paperpile.com/b/g6XUDQ/2N7r" TargetMode="External"/><Relationship Id="rId202" Type="http://schemas.openxmlformats.org/officeDocument/2006/relationships/hyperlink" Target="http://paperpile.com/b/g6XUDQ/kjRLg" TargetMode="External"/><Relationship Id="rId223" Type="http://schemas.openxmlformats.org/officeDocument/2006/relationships/hyperlink" Target="http://paperpile.com/b/g6XUDQ/MhK1m" TargetMode="External"/><Relationship Id="rId244" Type="http://schemas.openxmlformats.org/officeDocument/2006/relationships/hyperlink" Target="http://paperpile.com/b/g6XUDQ/aYx1" TargetMode="External"/><Relationship Id="rId18" Type="http://schemas.openxmlformats.org/officeDocument/2006/relationships/hyperlink" Target="https://paperpile.com/c/g6XUDQ/cTCn+f1rZ" TargetMode="External"/><Relationship Id="rId39" Type="http://schemas.openxmlformats.org/officeDocument/2006/relationships/image" Target="media/image4.png"/><Relationship Id="rId265" Type="http://schemas.openxmlformats.org/officeDocument/2006/relationships/hyperlink" Target="http://paperpile.com/b/g6XUDQ/ZEns6" TargetMode="External"/><Relationship Id="rId286" Type="http://schemas.openxmlformats.org/officeDocument/2006/relationships/hyperlink" Target="http://paperpile.com/b/g6XUDQ/ENmI0" TargetMode="External"/><Relationship Id="rId50" Type="http://schemas.openxmlformats.org/officeDocument/2006/relationships/hyperlink" Target="https://paperpile.com/c/g6XUDQ/fqDQN+lNZGo+jgH8v" TargetMode="External"/><Relationship Id="rId104" Type="http://schemas.openxmlformats.org/officeDocument/2006/relationships/hyperlink" Target="http://paperpile.com/b/g6XUDQ/R0p1" TargetMode="External"/><Relationship Id="rId125" Type="http://schemas.openxmlformats.org/officeDocument/2006/relationships/hyperlink" Target="http://paperpile.com/b/g6XUDQ/zbKM" TargetMode="External"/><Relationship Id="rId146" Type="http://schemas.openxmlformats.org/officeDocument/2006/relationships/hyperlink" Target="http://paperpile.com/b/g6XUDQ/pygE" TargetMode="External"/><Relationship Id="rId167" Type="http://schemas.openxmlformats.org/officeDocument/2006/relationships/hyperlink" Target="http://paperpile.com/b/g6XUDQ/NY30W" TargetMode="External"/><Relationship Id="rId188" Type="http://schemas.openxmlformats.org/officeDocument/2006/relationships/hyperlink" Target="http://paperpile.com/b/g6XUDQ/3G94" TargetMode="External"/><Relationship Id="rId311" Type="http://schemas.openxmlformats.org/officeDocument/2006/relationships/hyperlink" Target="http://paperpile.com/b/g6XUDQ/VSpGJ" TargetMode="External"/><Relationship Id="rId332" Type="http://schemas.openxmlformats.org/officeDocument/2006/relationships/hyperlink" Target="http://paperpile.com/b/g6XUDQ/KJxXR" TargetMode="External"/><Relationship Id="rId353" Type="http://schemas.openxmlformats.org/officeDocument/2006/relationships/hyperlink" Target="http://paperpile.com/b/g6XUDQ/8rfMa" TargetMode="External"/><Relationship Id="rId374" Type="http://schemas.openxmlformats.org/officeDocument/2006/relationships/hyperlink" Target="http://paperpile.com/b/g6XUDQ/dHtG" TargetMode="External"/><Relationship Id="rId395" Type="http://schemas.openxmlformats.org/officeDocument/2006/relationships/fontTable" Target="fontTable.xml"/><Relationship Id="rId71" Type="http://schemas.openxmlformats.org/officeDocument/2006/relationships/hyperlink" Target="http://paperpile.com/b/g6XUDQ/lcAH" TargetMode="External"/><Relationship Id="rId92" Type="http://schemas.openxmlformats.org/officeDocument/2006/relationships/hyperlink" Target="http://paperpile.com/b/g6XUDQ/wwyR" TargetMode="External"/><Relationship Id="rId213" Type="http://schemas.openxmlformats.org/officeDocument/2006/relationships/hyperlink" Target="http://paperpile.com/b/g6XUDQ/QigT" TargetMode="External"/><Relationship Id="rId234" Type="http://schemas.openxmlformats.org/officeDocument/2006/relationships/hyperlink" Target="http://paperpile.com/b/g6XUDQ/Kvn1" TargetMode="External"/><Relationship Id="rId2" Type="http://schemas.openxmlformats.org/officeDocument/2006/relationships/styles" Target="styles.xml"/><Relationship Id="rId29" Type="http://schemas.openxmlformats.org/officeDocument/2006/relationships/hyperlink" Target="https://paperpile.com/c/g6XUDQ/vg2Ey+MhK1m+vK8pA" TargetMode="External"/><Relationship Id="rId255" Type="http://schemas.openxmlformats.org/officeDocument/2006/relationships/hyperlink" Target="http://paperpile.com/b/g6XUDQ/HgkJY" TargetMode="External"/><Relationship Id="rId276" Type="http://schemas.openxmlformats.org/officeDocument/2006/relationships/hyperlink" Target="http://paperpile.com/b/g6XUDQ/Wt7L" TargetMode="External"/><Relationship Id="rId297" Type="http://schemas.openxmlformats.org/officeDocument/2006/relationships/hyperlink" Target="http://paperpile.com/b/g6XUDQ/jgH8v" TargetMode="External"/><Relationship Id="rId40" Type="http://schemas.openxmlformats.org/officeDocument/2006/relationships/image" Target="media/image5.png"/><Relationship Id="rId115" Type="http://schemas.openxmlformats.org/officeDocument/2006/relationships/hyperlink" Target="http://paperpile.com/b/g6XUDQ/iS5R" TargetMode="External"/><Relationship Id="rId136" Type="http://schemas.openxmlformats.org/officeDocument/2006/relationships/hyperlink" Target="http://paperpile.com/b/g6XUDQ/MnF1" TargetMode="External"/><Relationship Id="rId157" Type="http://schemas.openxmlformats.org/officeDocument/2006/relationships/hyperlink" Target="http://paperpile.com/b/g6XUDQ/rI1kE" TargetMode="External"/><Relationship Id="rId178" Type="http://schemas.openxmlformats.org/officeDocument/2006/relationships/hyperlink" Target="http://paperpile.com/b/g6XUDQ/fRMyy" TargetMode="External"/><Relationship Id="rId301" Type="http://schemas.openxmlformats.org/officeDocument/2006/relationships/hyperlink" Target="http://paperpile.com/b/g6XUDQ/jgH8v" TargetMode="External"/><Relationship Id="rId322" Type="http://schemas.openxmlformats.org/officeDocument/2006/relationships/hyperlink" Target="http://paperpile.com/b/g6XUDQ/bGySn" TargetMode="External"/><Relationship Id="rId343" Type="http://schemas.openxmlformats.org/officeDocument/2006/relationships/hyperlink" Target="http://paperpile.com/b/g6XUDQ/v0sE9" TargetMode="External"/><Relationship Id="rId364" Type="http://schemas.openxmlformats.org/officeDocument/2006/relationships/hyperlink" Target="http://paperpile.com/b/g6XUDQ/RWvM" TargetMode="External"/><Relationship Id="rId61" Type="http://schemas.openxmlformats.org/officeDocument/2006/relationships/hyperlink" Target="https://paperpile.com/c/g6XUDQ/kDvl+wwyR" TargetMode="External"/><Relationship Id="rId82" Type="http://schemas.openxmlformats.org/officeDocument/2006/relationships/hyperlink" Target="http://paperpile.com/b/g6XUDQ/kDvl" TargetMode="External"/><Relationship Id="rId199" Type="http://schemas.openxmlformats.org/officeDocument/2006/relationships/hyperlink" Target="http://paperpile.com/b/g6XUDQ/n8ZD" TargetMode="External"/><Relationship Id="rId203" Type="http://schemas.openxmlformats.org/officeDocument/2006/relationships/hyperlink" Target="http://paperpile.com/b/g6XUDQ/kjRLg" TargetMode="External"/><Relationship Id="rId385" Type="http://schemas.openxmlformats.org/officeDocument/2006/relationships/hyperlink" Target="http://paperpile.com/b/g6XUDQ/cTCn" TargetMode="External"/><Relationship Id="rId19" Type="http://schemas.openxmlformats.org/officeDocument/2006/relationships/hyperlink" Target="https://paperpile.com/c/g6XUDQ/BYNc" TargetMode="External"/><Relationship Id="rId224" Type="http://schemas.openxmlformats.org/officeDocument/2006/relationships/hyperlink" Target="http://paperpile.com/b/g6XUDQ/MhK1m" TargetMode="External"/><Relationship Id="rId245" Type="http://schemas.openxmlformats.org/officeDocument/2006/relationships/hyperlink" Target="http://paperpile.com/b/g6XUDQ/aYx1" TargetMode="External"/><Relationship Id="rId266" Type="http://schemas.openxmlformats.org/officeDocument/2006/relationships/hyperlink" Target="http://paperpile.com/b/g6XUDQ/ZEns6" TargetMode="External"/><Relationship Id="rId287" Type="http://schemas.openxmlformats.org/officeDocument/2006/relationships/hyperlink" Target="http://paperpile.com/b/g6XUDQ/LlCD" TargetMode="External"/><Relationship Id="rId30" Type="http://schemas.openxmlformats.org/officeDocument/2006/relationships/hyperlink" Target="https://paperpile.com/c/g6XUDQ/rI1kE+qfulq+undad" TargetMode="External"/><Relationship Id="rId105" Type="http://schemas.openxmlformats.org/officeDocument/2006/relationships/hyperlink" Target="http://paperpile.com/b/g6XUDQ/R0p1" TargetMode="External"/><Relationship Id="rId126" Type="http://schemas.openxmlformats.org/officeDocument/2006/relationships/hyperlink" Target="http://paperpile.com/b/g6XUDQ/zbKM" TargetMode="External"/><Relationship Id="rId147" Type="http://schemas.openxmlformats.org/officeDocument/2006/relationships/hyperlink" Target="http://paperpile.com/b/g6XUDQ/f6bYr" TargetMode="External"/><Relationship Id="rId168" Type="http://schemas.openxmlformats.org/officeDocument/2006/relationships/hyperlink" Target="http://paperpile.com/b/g6XUDQ/NY30W" TargetMode="External"/><Relationship Id="rId312" Type="http://schemas.openxmlformats.org/officeDocument/2006/relationships/hyperlink" Target="http://paperpile.com/b/g6XUDQ/vK8pA" TargetMode="External"/><Relationship Id="rId333" Type="http://schemas.openxmlformats.org/officeDocument/2006/relationships/hyperlink" Target="http://paperpile.com/b/g6XUDQ/KJxXR" TargetMode="External"/><Relationship Id="rId354" Type="http://schemas.openxmlformats.org/officeDocument/2006/relationships/hyperlink" Target="http://paperpile.com/b/g6XUDQ/8rfMa" TargetMode="External"/><Relationship Id="rId51" Type="http://schemas.openxmlformats.org/officeDocument/2006/relationships/hyperlink" Target="https://paperpile.com/c/g6XUDQ/KJxXR+ENmI0" TargetMode="External"/><Relationship Id="rId72" Type="http://schemas.openxmlformats.org/officeDocument/2006/relationships/hyperlink" Target="http://paperpile.com/b/g6XUDQ/lcAH" TargetMode="External"/><Relationship Id="rId93" Type="http://schemas.openxmlformats.org/officeDocument/2006/relationships/hyperlink" Target="http://paperpile.com/b/g6XUDQ/oEx6" TargetMode="External"/><Relationship Id="rId189" Type="http://schemas.openxmlformats.org/officeDocument/2006/relationships/hyperlink" Target="http://paperpile.com/b/g6XUDQ/3G94" TargetMode="External"/><Relationship Id="rId375" Type="http://schemas.openxmlformats.org/officeDocument/2006/relationships/hyperlink" Target="http://paperpile.com/b/g6XUDQ/dHtG" TargetMode="External"/><Relationship Id="rId396"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hyperlink" Target="http://paperpile.com/b/g6XUDQ/QigT" TargetMode="External"/><Relationship Id="rId235" Type="http://schemas.openxmlformats.org/officeDocument/2006/relationships/hyperlink" Target="http://paperpile.com/b/g6XUDQ/Kvn1" TargetMode="External"/><Relationship Id="rId256" Type="http://schemas.openxmlformats.org/officeDocument/2006/relationships/hyperlink" Target="http://paperpile.com/b/g6XUDQ/HgkJY" TargetMode="External"/><Relationship Id="rId277" Type="http://schemas.openxmlformats.org/officeDocument/2006/relationships/hyperlink" Target="http://paperpile.com/b/g6XUDQ/qfulq" TargetMode="External"/><Relationship Id="rId298" Type="http://schemas.openxmlformats.org/officeDocument/2006/relationships/hyperlink" Target="http://paperpile.com/b/g6XUDQ/jgH8v" TargetMode="External"/><Relationship Id="rId116" Type="http://schemas.openxmlformats.org/officeDocument/2006/relationships/hyperlink" Target="http://paperpile.com/b/g6XUDQ/iS5R" TargetMode="External"/><Relationship Id="rId137" Type="http://schemas.openxmlformats.org/officeDocument/2006/relationships/hyperlink" Target="http://paperpile.com/b/g6XUDQ/m0Ffi" TargetMode="External"/><Relationship Id="rId158" Type="http://schemas.openxmlformats.org/officeDocument/2006/relationships/hyperlink" Target="http://paperpile.com/b/g6XUDQ/rI1kE" TargetMode="External"/><Relationship Id="rId302" Type="http://schemas.openxmlformats.org/officeDocument/2006/relationships/hyperlink" Target="http://paperpile.com/b/g6XUDQ/6DLN" TargetMode="External"/><Relationship Id="rId323" Type="http://schemas.openxmlformats.org/officeDocument/2006/relationships/hyperlink" Target="http://paperpile.com/b/g6XUDQ/bGySn" TargetMode="External"/><Relationship Id="rId344" Type="http://schemas.openxmlformats.org/officeDocument/2006/relationships/hyperlink" Target="http://paperpile.com/b/g6XUDQ/v0sE9" TargetMode="External"/><Relationship Id="rId20" Type="http://schemas.openxmlformats.org/officeDocument/2006/relationships/hyperlink" Target="https://paperpile.com/c/g6XUDQ/3G94+n8ZD" TargetMode="External"/><Relationship Id="rId41" Type="http://schemas.openxmlformats.org/officeDocument/2006/relationships/image" Target="media/image6.png"/><Relationship Id="rId62" Type="http://schemas.openxmlformats.org/officeDocument/2006/relationships/hyperlink" Target="https://paperpile.com/c/g6XUDQ/MnF1+BEiQ" TargetMode="External"/><Relationship Id="rId83" Type="http://schemas.openxmlformats.org/officeDocument/2006/relationships/hyperlink" Target="http://paperpile.com/b/g6XUDQ/OQQU" TargetMode="External"/><Relationship Id="rId179" Type="http://schemas.openxmlformats.org/officeDocument/2006/relationships/hyperlink" Target="http://paperpile.com/b/g6XUDQ/fRMyy" TargetMode="External"/><Relationship Id="rId365" Type="http://schemas.openxmlformats.org/officeDocument/2006/relationships/hyperlink" Target="http://paperpile.com/b/g6XUDQ/RWvM" TargetMode="External"/><Relationship Id="rId386" Type="http://schemas.openxmlformats.org/officeDocument/2006/relationships/hyperlink" Target="http://paperpile.com/b/g6XUDQ/cTCn" TargetMode="External"/><Relationship Id="rId190" Type="http://schemas.openxmlformats.org/officeDocument/2006/relationships/hyperlink" Target="http://paperpile.com/b/g6XUDQ/3G94" TargetMode="External"/><Relationship Id="rId204" Type="http://schemas.openxmlformats.org/officeDocument/2006/relationships/hyperlink" Target="http://paperpile.com/b/g6XUDQ/kjRLg" TargetMode="External"/><Relationship Id="rId225" Type="http://schemas.openxmlformats.org/officeDocument/2006/relationships/hyperlink" Target="http://paperpile.com/b/g6XUDQ/MhK1m" TargetMode="External"/><Relationship Id="rId246" Type="http://schemas.openxmlformats.org/officeDocument/2006/relationships/hyperlink" Target="http://paperpile.com/b/g6XUDQ/aYx1" TargetMode="External"/><Relationship Id="rId267" Type="http://schemas.openxmlformats.org/officeDocument/2006/relationships/hyperlink" Target="http://paperpile.com/b/g6XUDQ/F4yz" TargetMode="External"/><Relationship Id="rId288" Type="http://schemas.openxmlformats.org/officeDocument/2006/relationships/hyperlink" Target="http://paperpile.com/b/g6XUDQ/LlCD" TargetMode="External"/><Relationship Id="rId106" Type="http://schemas.openxmlformats.org/officeDocument/2006/relationships/hyperlink" Target="http://paperpile.com/b/g6XUDQ/R0p1" TargetMode="External"/><Relationship Id="rId127" Type="http://schemas.openxmlformats.org/officeDocument/2006/relationships/hyperlink" Target="http://paperpile.com/b/g6XUDQ/r7Ny" TargetMode="External"/><Relationship Id="rId313" Type="http://schemas.openxmlformats.org/officeDocument/2006/relationships/hyperlink" Target="http://paperpile.com/b/g6XUDQ/vK8pA" TargetMode="External"/><Relationship Id="rId10" Type="http://schemas.openxmlformats.org/officeDocument/2006/relationships/hyperlink" Target="https://paperpile.com/c/g6XUDQ/Wt7L+qabt" TargetMode="External"/><Relationship Id="rId31" Type="http://schemas.openxmlformats.org/officeDocument/2006/relationships/hyperlink" Target="https://paperpile.com/c/g6XUDQ/tylp" TargetMode="External"/><Relationship Id="rId52" Type="http://schemas.openxmlformats.org/officeDocument/2006/relationships/hyperlink" Target="https://paperpile.com/c/g6XUDQ/qabt" TargetMode="External"/><Relationship Id="rId73" Type="http://schemas.openxmlformats.org/officeDocument/2006/relationships/hyperlink" Target="http://paperpile.com/b/g6XUDQ/lcAH" TargetMode="External"/><Relationship Id="rId94" Type="http://schemas.openxmlformats.org/officeDocument/2006/relationships/hyperlink" Target="http://paperpile.com/b/g6XUDQ/oEx6" TargetMode="External"/><Relationship Id="rId148" Type="http://schemas.openxmlformats.org/officeDocument/2006/relationships/hyperlink" Target="http://paperpile.com/b/g6XUDQ/f6bYr" TargetMode="External"/><Relationship Id="rId169" Type="http://schemas.openxmlformats.org/officeDocument/2006/relationships/hyperlink" Target="http://paperpile.com/b/g6XUDQ/NY30W" TargetMode="External"/><Relationship Id="rId334" Type="http://schemas.openxmlformats.org/officeDocument/2006/relationships/hyperlink" Target="http://paperpile.com/b/g6XUDQ/KJxXR" TargetMode="External"/><Relationship Id="rId355" Type="http://schemas.openxmlformats.org/officeDocument/2006/relationships/hyperlink" Target="http://paperpile.com/b/g6XUDQ/8rfMa" TargetMode="External"/><Relationship Id="rId376" Type="http://schemas.openxmlformats.org/officeDocument/2006/relationships/hyperlink" Target="http://paperpile.com/b/g6XUDQ/dHtG" TargetMode="External"/><Relationship Id="rId4" Type="http://schemas.openxmlformats.org/officeDocument/2006/relationships/webSettings" Target="webSettings.xml"/><Relationship Id="rId180" Type="http://schemas.openxmlformats.org/officeDocument/2006/relationships/hyperlink" Target="http://paperpile.com/b/g6XUDQ/fRMyy" TargetMode="External"/><Relationship Id="rId215" Type="http://schemas.openxmlformats.org/officeDocument/2006/relationships/hyperlink" Target="http://paperpile.com/b/g6XUDQ/QigT" TargetMode="External"/><Relationship Id="rId236" Type="http://schemas.openxmlformats.org/officeDocument/2006/relationships/hyperlink" Target="http://paperpile.com/b/g6XUDQ/Kvn1" TargetMode="External"/><Relationship Id="rId257" Type="http://schemas.openxmlformats.org/officeDocument/2006/relationships/hyperlink" Target="http://paperpile.com/b/g6XUDQ/n8Lv" TargetMode="External"/><Relationship Id="rId278" Type="http://schemas.openxmlformats.org/officeDocument/2006/relationships/hyperlink" Target="http://paperpile.com/b/g6XUDQ/qfulq" TargetMode="External"/><Relationship Id="rId303" Type="http://schemas.openxmlformats.org/officeDocument/2006/relationships/hyperlink" Target="http://paperpile.com/b/g6XUDQ/6DLN" TargetMode="External"/><Relationship Id="rId42" Type="http://schemas.openxmlformats.org/officeDocument/2006/relationships/image" Target="media/image7.png"/><Relationship Id="rId84" Type="http://schemas.openxmlformats.org/officeDocument/2006/relationships/hyperlink" Target="http://paperpile.com/b/g6XUDQ/OQQU" TargetMode="External"/><Relationship Id="rId138" Type="http://schemas.openxmlformats.org/officeDocument/2006/relationships/hyperlink" Target="http://paperpile.com/b/g6XUDQ/m0Ffi" TargetMode="External"/><Relationship Id="rId345" Type="http://schemas.openxmlformats.org/officeDocument/2006/relationships/hyperlink" Target="http://paperpile.com/b/g6XUDQ/v0sE9" TargetMode="External"/><Relationship Id="rId387" Type="http://schemas.openxmlformats.org/officeDocument/2006/relationships/hyperlink" Target="http://paperpile.com/b/g6XUDQ/cTCn" TargetMode="External"/><Relationship Id="rId191" Type="http://schemas.openxmlformats.org/officeDocument/2006/relationships/hyperlink" Target="http://paperpile.com/b/g6XUDQ/3G94" TargetMode="External"/><Relationship Id="rId205" Type="http://schemas.openxmlformats.org/officeDocument/2006/relationships/hyperlink" Target="http://paperpile.com/b/g6XUDQ/kjRLg" TargetMode="External"/><Relationship Id="rId247" Type="http://schemas.openxmlformats.org/officeDocument/2006/relationships/hyperlink" Target="http://paperpile.com/b/g6XUDQ/QTZ7" TargetMode="External"/><Relationship Id="rId107" Type="http://schemas.openxmlformats.org/officeDocument/2006/relationships/hyperlink" Target="http://paperpile.com/b/g6XUDQ/R0p1" TargetMode="External"/><Relationship Id="rId289" Type="http://schemas.openxmlformats.org/officeDocument/2006/relationships/hyperlink" Target="http://paperpile.com/b/g6XUDQ/LlCD" TargetMode="External"/><Relationship Id="rId11" Type="http://schemas.openxmlformats.org/officeDocument/2006/relationships/hyperlink" Target="https://paperpile.com/c/g6XUDQ/T8t5+BYNc" TargetMode="External"/><Relationship Id="rId53" Type="http://schemas.openxmlformats.org/officeDocument/2006/relationships/hyperlink" Target="https://paperpile.com/c/g6XUDQ/wXgD" TargetMode="External"/><Relationship Id="rId149" Type="http://schemas.openxmlformats.org/officeDocument/2006/relationships/hyperlink" Target="http://paperpile.com/b/g6XUDQ/f6bYr" TargetMode="External"/><Relationship Id="rId314" Type="http://schemas.openxmlformats.org/officeDocument/2006/relationships/hyperlink" Target="http://paperpile.com/b/g6XUDQ/vK8pA" TargetMode="External"/><Relationship Id="rId356" Type="http://schemas.openxmlformats.org/officeDocument/2006/relationships/hyperlink" Target="http://paperpile.com/b/g6XUDQ/8rfMa" TargetMode="External"/><Relationship Id="rId95" Type="http://schemas.openxmlformats.org/officeDocument/2006/relationships/hyperlink" Target="http://paperpile.com/b/g6XUDQ/oEx6" TargetMode="External"/><Relationship Id="rId160" Type="http://schemas.openxmlformats.org/officeDocument/2006/relationships/hyperlink" Target="http://paperpile.com/b/g6XUDQ/rI1kE" TargetMode="External"/><Relationship Id="rId216" Type="http://schemas.openxmlformats.org/officeDocument/2006/relationships/hyperlink" Target="http://paperpile.com/b/g6XUDQ/QigT" TargetMode="External"/><Relationship Id="rId258" Type="http://schemas.openxmlformats.org/officeDocument/2006/relationships/hyperlink" Target="http://paperpile.com/b/g6XUDQ/n8Lv" TargetMode="External"/><Relationship Id="rId22" Type="http://schemas.openxmlformats.org/officeDocument/2006/relationships/hyperlink" Target="https://paperpile.com/c/g6XUDQ/n8Lv" TargetMode="External"/><Relationship Id="rId64" Type="http://schemas.openxmlformats.org/officeDocument/2006/relationships/hyperlink" Target="http://paperpile.com/b/g6XUDQ/J6s7" TargetMode="External"/><Relationship Id="rId118" Type="http://schemas.openxmlformats.org/officeDocument/2006/relationships/hyperlink" Target="http://paperpile.com/b/g6XUDQ/V2sH" TargetMode="External"/><Relationship Id="rId325" Type="http://schemas.openxmlformats.org/officeDocument/2006/relationships/hyperlink" Target="http://paperpile.com/b/g6XUDQ/bGySn" TargetMode="External"/><Relationship Id="rId367" Type="http://schemas.openxmlformats.org/officeDocument/2006/relationships/hyperlink" Target="http://paperpile.com/b/g6XUDQ/T8t5" TargetMode="External"/><Relationship Id="rId171" Type="http://schemas.openxmlformats.org/officeDocument/2006/relationships/hyperlink" Target="http://paperpile.com/b/g6XUDQ/NY30W" TargetMode="External"/><Relationship Id="rId227" Type="http://schemas.openxmlformats.org/officeDocument/2006/relationships/hyperlink" Target="http://paperpile.com/b/g6XUDQ/zW1L" TargetMode="External"/><Relationship Id="rId269" Type="http://schemas.openxmlformats.org/officeDocument/2006/relationships/hyperlink" Target="http://paperpile.com/b/g6XUDQ/F4yz" TargetMode="External"/><Relationship Id="rId33" Type="http://schemas.openxmlformats.org/officeDocument/2006/relationships/hyperlink" Target="https://paperpile.com/c/g6XUDQ/OGBI" TargetMode="External"/><Relationship Id="rId129" Type="http://schemas.openxmlformats.org/officeDocument/2006/relationships/hyperlink" Target="http://paperpile.com/b/g6XUDQ/r7Ny" TargetMode="External"/><Relationship Id="rId280" Type="http://schemas.openxmlformats.org/officeDocument/2006/relationships/hyperlink" Target="http://paperpile.com/b/g6XUDQ/qfulq" TargetMode="External"/><Relationship Id="rId336" Type="http://schemas.openxmlformats.org/officeDocument/2006/relationships/hyperlink" Target="http://paperpile.com/b/g6XUDQ/KJxXR" TargetMode="External"/><Relationship Id="rId75" Type="http://schemas.openxmlformats.org/officeDocument/2006/relationships/hyperlink" Target="http://paperpile.com/b/g6XUDQ/BEiQ" TargetMode="External"/><Relationship Id="rId140" Type="http://schemas.openxmlformats.org/officeDocument/2006/relationships/hyperlink" Target="http://paperpile.com/b/g6XUDQ/m0Ffi" TargetMode="External"/><Relationship Id="rId182" Type="http://schemas.openxmlformats.org/officeDocument/2006/relationships/hyperlink" Target="http://paperpile.com/b/g6XUDQ/JdmzE" TargetMode="External"/><Relationship Id="rId378" Type="http://schemas.openxmlformats.org/officeDocument/2006/relationships/hyperlink" Target="http://paperpile.com/b/g6XUDQ/qabt" TargetMode="External"/><Relationship Id="rId6" Type="http://schemas.openxmlformats.org/officeDocument/2006/relationships/hyperlink" Target="https://paperpile.com/c/g6XUDQ/Wt7L+V2sH+T8t5" TargetMode="External"/><Relationship Id="rId238" Type="http://schemas.openxmlformats.org/officeDocument/2006/relationships/hyperlink" Target="http://paperpile.com/b/g6XUDQ/vg2Ey" TargetMode="External"/><Relationship Id="rId291" Type="http://schemas.openxmlformats.org/officeDocument/2006/relationships/hyperlink" Target="http://paperpile.com/b/g6XUDQ/LlCD" TargetMode="External"/><Relationship Id="rId305" Type="http://schemas.openxmlformats.org/officeDocument/2006/relationships/hyperlink" Target="http://paperpile.com/b/g6XUDQ/6DLN" TargetMode="External"/><Relationship Id="rId347" Type="http://schemas.openxmlformats.org/officeDocument/2006/relationships/hyperlink" Target="http://paperpile.com/b/g6XUDQ/BYNc" TargetMode="External"/><Relationship Id="rId44" Type="http://schemas.openxmlformats.org/officeDocument/2006/relationships/image" Target="media/image9.png"/><Relationship Id="rId86" Type="http://schemas.openxmlformats.org/officeDocument/2006/relationships/hyperlink" Target="http://paperpile.com/b/g6XUDQ/OQQU" TargetMode="External"/><Relationship Id="rId151" Type="http://schemas.openxmlformats.org/officeDocument/2006/relationships/hyperlink" Target="http://paperpile.com/b/g6XUDQ/f6bYr" TargetMode="External"/><Relationship Id="rId389" Type="http://schemas.openxmlformats.org/officeDocument/2006/relationships/hyperlink" Target="http://paperpile.com/b/g6XUDQ/cTCn" TargetMode="External"/><Relationship Id="rId193" Type="http://schemas.openxmlformats.org/officeDocument/2006/relationships/hyperlink" Target="http://paperpile.com/b/g6XUDQ/undad" TargetMode="External"/><Relationship Id="rId207" Type="http://schemas.openxmlformats.org/officeDocument/2006/relationships/hyperlink" Target="http://paperpile.com/b/g6XUDQ/TBOI" TargetMode="External"/><Relationship Id="rId249" Type="http://schemas.openxmlformats.org/officeDocument/2006/relationships/hyperlink" Target="http://paperpile.com/b/g6XUDQ/QTZ7" TargetMode="External"/><Relationship Id="rId13" Type="http://schemas.openxmlformats.org/officeDocument/2006/relationships/hyperlink" Target="https://paperpile.com/c/g6XUDQ/TBOI+Mufo" TargetMode="External"/><Relationship Id="rId109" Type="http://schemas.openxmlformats.org/officeDocument/2006/relationships/hyperlink" Target="http://paperpile.com/b/g6XUDQ/lOji" TargetMode="External"/><Relationship Id="rId260" Type="http://schemas.openxmlformats.org/officeDocument/2006/relationships/hyperlink" Target="http://paperpile.com/b/g6XUDQ/n8Lv" TargetMode="External"/><Relationship Id="rId316" Type="http://schemas.openxmlformats.org/officeDocument/2006/relationships/hyperlink" Target="http://paperpile.com/b/g6XUDQ/vK8pA" TargetMode="External"/><Relationship Id="rId55" Type="http://schemas.openxmlformats.org/officeDocument/2006/relationships/hyperlink" Target="https://paperpile.com/c/g6XUDQ/V2sH" TargetMode="External"/><Relationship Id="rId97" Type="http://schemas.openxmlformats.org/officeDocument/2006/relationships/hyperlink" Target="http://paperpile.com/b/g6XUDQ/oEx6" TargetMode="External"/><Relationship Id="rId120" Type="http://schemas.openxmlformats.org/officeDocument/2006/relationships/hyperlink" Target="http://paperpile.com/b/g6XUDQ/V2sH" TargetMode="External"/><Relationship Id="rId358" Type="http://schemas.openxmlformats.org/officeDocument/2006/relationships/hyperlink" Target="http://paperpile.com/b/g6XUDQ/Mufo" TargetMode="External"/><Relationship Id="rId162" Type="http://schemas.openxmlformats.org/officeDocument/2006/relationships/hyperlink" Target="http://paperpile.com/b/g6XUDQ/f1rZ" TargetMode="External"/><Relationship Id="rId218" Type="http://schemas.openxmlformats.org/officeDocument/2006/relationships/hyperlink" Target="http://paperpile.com/b/g6XUDQ/IZkq" TargetMode="External"/><Relationship Id="rId271" Type="http://schemas.openxmlformats.org/officeDocument/2006/relationships/hyperlink" Target="http://paperpile.com/b/g6XUDQ/F4yz" TargetMode="External"/><Relationship Id="rId24" Type="http://schemas.openxmlformats.org/officeDocument/2006/relationships/hyperlink" Target="https://paperpile.com/c/g6XUDQ/v0sE9+JdmzE+fRMyy" TargetMode="External"/><Relationship Id="rId66" Type="http://schemas.openxmlformats.org/officeDocument/2006/relationships/hyperlink" Target="http://paperpile.com/b/g6XUDQ/J6s7" TargetMode="External"/><Relationship Id="rId131" Type="http://schemas.openxmlformats.org/officeDocument/2006/relationships/hyperlink" Target="http://paperpile.com/b/g6XUDQ/r7Ny" TargetMode="External"/><Relationship Id="rId327" Type="http://schemas.openxmlformats.org/officeDocument/2006/relationships/hyperlink" Target="http://paperpile.com/b/g6XUDQ/lNZGo" TargetMode="External"/><Relationship Id="rId369" Type="http://schemas.openxmlformats.org/officeDocument/2006/relationships/hyperlink" Target="http://paperpile.com/b/g6XUDQ/T8t5" TargetMode="External"/><Relationship Id="rId173" Type="http://schemas.openxmlformats.org/officeDocument/2006/relationships/hyperlink" Target="http://paperpile.com/b/g6XUDQ/pftJ" TargetMode="External"/><Relationship Id="rId229" Type="http://schemas.openxmlformats.org/officeDocument/2006/relationships/hyperlink" Target="http://paperpile.com/b/g6XUDQ/zW1L" TargetMode="External"/><Relationship Id="rId380" Type="http://schemas.openxmlformats.org/officeDocument/2006/relationships/hyperlink" Target="http://paperpile.com/b/g6XUDQ/2N7r" TargetMode="External"/><Relationship Id="rId240" Type="http://schemas.openxmlformats.org/officeDocument/2006/relationships/hyperlink" Target="http://paperpile.com/b/g6XUDQ/vg2Ey" TargetMode="External"/><Relationship Id="rId35" Type="http://schemas.openxmlformats.org/officeDocument/2006/relationships/hyperlink" Target="https://paperpile.com/c/g6XUDQ/J6s7+zbKM" TargetMode="External"/><Relationship Id="rId77" Type="http://schemas.openxmlformats.org/officeDocument/2006/relationships/hyperlink" Target="http://paperpile.com/b/g6XUDQ/BEiQ" TargetMode="External"/><Relationship Id="rId100" Type="http://schemas.openxmlformats.org/officeDocument/2006/relationships/hyperlink" Target="http://paperpile.com/b/g6XUDQ/BASjz" TargetMode="External"/><Relationship Id="rId282" Type="http://schemas.openxmlformats.org/officeDocument/2006/relationships/hyperlink" Target="http://paperpile.com/b/g6XUDQ/ENmI0" TargetMode="External"/><Relationship Id="rId338" Type="http://schemas.openxmlformats.org/officeDocument/2006/relationships/hyperlink" Target="http://paperpile.com/b/g6XUDQ/wXgD" TargetMode="External"/><Relationship Id="rId8" Type="http://schemas.openxmlformats.org/officeDocument/2006/relationships/hyperlink" Target="https://paperpile.com/c/g6XUDQ/Kvn1+OQQU" TargetMode="External"/><Relationship Id="rId142" Type="http://schemas.openxmlformats.org/officeDocument/2006/relationships/hyperlink" Target="http://paperpile.com/b/g6XUDQ/pygE" TargetMode="External"/><Relationship Id="rId184" Type="http://schemas.openxmlformats.org/officeDocument/2006/relationships/hyperlink" Target="http://paperpile.com/b/g6XUDQ/JdmzE" TargetMode="External"/><Relationship Id="rId391" Type="http://schemas.openxmlformats.org/officeDocument/2006/relationships/hyperlink" Target="http://paperpile.com/b/g6XUDQ/tylp" TargetMode="External"/><Relationship Id="rId251" Type="http://schemas.openxmlformats.org/officeDocument/2006/relationships/hyperlink" Target="http://paperpile.com/b/g6XUDQ/QTZ7" TargetMode="External"/><Relationship Id="rId46" Type="http://schemas.openxmlformats.org/officeDocument/2006/relationships/image" Target="media/image11.png"/><Relationship Id="rId293" Type="http://schemas.openxmlformats.org/officeDocument/2006/relationships/hyperlink" Target="http://paperpile.com/b/g6XUDQ/fqDQN" TargetMode="External"/><Relationship Id="rId307" Type="http://schemas.openxmlformats.org/officeDocument/2006/relationships/hyperlink" Target="http://paperpile.com/b/g6XUDQ/VSpGJ" TargetMode="External"/><Relationship Id="rId349" Type="http://schemas.openxmlformats.org/officeDocument/2006/relationships/hyperlink" Target="http://paperpile.com/b/g6XUDQ/BYNc" TargetMode="External"/><Relationship Id="rId88" Type="http://schemas.openxmlformats.org/officeDocument/2006/relationships/hyperlink" Target="http://paperpile.com/b/g6XUDQ/wwyR" TargetMode="External"/><Relationship Id="rId111" Type="http://schemas.openxmlformats.org/officeDocument/2006/relationships/hyperlink" Target="http://paperpile.com/b/g6XUDQ/lOji" TargetMode="External"/><Relationship Id="rId153" Type="http://schemas.openxmlformats.org/officeDocument/2006/relationships/hyperlink" Target="http://paperpile.com/b/g6XUDQ/OGBI" TargetMode="External"/><Relationship Id="rId195" Type="http://schemas.openxmlformats.org/officeDocument/2006/relationships/hyperlink" Target="http://paperpile.com/b/g6XUDQ/undad" TargetMode="External"/><Relationship Id="rId209" Type="http://schemas.openxmlformats.org/officeDocument/2006/relationships/hyperlink" Target="http://paperpile.com/b/g6XUDQ/TBOI" TargetMode="External"/><Relationship Id="rId360" Type="http://schemas.openxmlformats.org/officeDocument/2006/relationships/hyperlink" Target="http://paperpile.com/b/g6XUDQ/Mufo" TargetMode="External"/><Relationship Id="rId220" Type="http://schemas.openxmlformats.org/officeDocument/2006/relationships/hyperlink" Target="http://paperpile.com/b/g6XUDQ/IZkq" TargetMode="External"/><Relationship Id="rId15" Type="http://schemas.openxmlformats.org/officeDocument/2006/relationships/hyperlink" Target="https://paperpile.com/c/g6XUDQ/f6bYr+HgkJY+kjRLg" TargetMode="External"/><Relationship Id="rId57" Type="http://schemas.openxmlformats.org/officeDocument/2006/relationships/hyperlink" Target="https://paperpile.com/c/g6XUDQ/Wt7L" TargetMode="External"/><Relationship Id="rId262" Type="http://schemas.openxmlformats.org/officeDocument/2006/relationships/hyperlink" Target="http://paperpile.com/b/g6XUDQ/ZEns6" TargetMode="External"/><Relationship Id="rId318" Type="http://schemas.openxmlformats.org/officeDocument/2006/relationships/hyperlink" Target="http://paperpile.com/b/g6XUDQ/bb4YT" TargetMode="External"/><Relationship Id="rId99" Type="http://schemas.openxmlformats.org/officeDocument/2006/relationships/hyperlink" Target="http://paperpile.com/b/g6XUDQ/BASjz" TargetMode="External"/><Relationship Id="rId122" Type="http://schemas.openxmlformats.org/officeDocument/2006/relationships/hyperlink" Target="http://paperpile.com/b/g6XUDQ/zbKM" TargetMode="External"/><Relationship Id="rId164" Type="http://schemas.openxmlformats.org/officeDocument/2006/relationships/hyperlink" Target="http://paperpile.com/b/g6XUDQ/f1rZ" TargetMode="External"/><Relationship Id="rId371" Type="http://schemas.openxmlformats.org/officeDocument/2006/relationships/hyperlink" Target="http://paperpile.com/b/g6XUDQ/T8t5" TargetMode="External"/><Relationship Id="rId26" Type="http://schemas.openxmlformats.org/officeDocument/2006/relationships/hyperlink" Target="https://paperpile.com/c/g6XUDQ/lcAH+lOji" TargetMode="External"/><Relationship Id="rId231" Type="http://schemas.openxmlformats.org/officeDocument/2006/relationships/hyperlink" Target="http://paperpile.com/b/g6XUDQ/zW1L" TargetMode="External"/><Relationship Id="rId273" Type="http://schemas.openxmlformats.org/officeDocument/2006/relationships/hyperlink" Target="http://paperpile.com/b/g6XUDQ/Wt7L" TargetMode="External"/><Relationship Id="rId329" Type="http://schemas.openxmlformats.org/officeDocument/2006/relationships/hyperlink" Target="http://paperpile.com/b/g6XUDQ/lNZGo" TargetMode="External"/><Relationship Id="rId68" Type="http://schemas.openxmlformats.org/officeDocument/2006/relationships/hyperlink" Target="http://paperpile.com/b/g6XUDQ/J6s7" TargetMode="External"/><Relationship Id="rId133" Type="http://schemas.openxmlformats.org/officeDocument/2006/relationships/hyperlink" Target="http://paperpile.com/b/g6XUDQ/MnF1" TargetMode="External"/><Relationship Id="rId175" Type="http://schemas.openxmlformats.org/officeDocument/2006/relationships/hyperlink" Target="http://paperpile.com/b/g6XUDQ/pftJ" TargetMode="External"/><Relationship Id="rId340" Type="http://schemas.openxmlformats.org/officeDocument/2006/relationships/hyperlink" Target="http://paperpile.com/b/g6XUDQ/wXgD" TargetMode="External"/><Relationship Id="rId200" Type="http://schemas.openxmlformats.org/officeDocument/2006/relationships/hyperlink" Target="http://paperpile.com/b/g6XUDQ/n8ZD" TargetMode="External"/><Relationship Id="rId382" Type="http://schemas.openxmlformats.org/officeDocument/2006/relationships/hyperlink" Target="http://paperpile.com/b/g6XUDQ/2N7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27</TotalTime>
  <Pages>21</Pages>
  <Words>10335</Words>
  <Characters>58915</Characters>
  <Application>Microsoft Office Word</Application>
  <DocSecurity>0</DocSecurity>
  <Lines>490</Lines>
  <Paragraphs>138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69112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Shankara Narayanan V R</cp:lastModifiedBy>
  <cp:revision>7</cp:revision>
  <dcterms:created xsi:type="dcterms:W3CDTF">2025-06-21T08:02:00Z</dcterms:created>
  <dcterms:modified xsi:type="dcterms:W3CDTF">2025-10-28T10:35:00Z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id="XRHnCHXm"/&gt;&lt;style id="http://www.zotero.org/styles/vancouver" locale="en-US" hasBibliography="1" bibliographyStyleHasBeenSet="1"/&gt;&lt;prefs&gt;&lt;pref name="fieldType" value="Field"/&gt;&lt;pref name="automati</vt:lpwstr>
  </property>
  <property fmtid="{D5CDD505-2E9C-101B-9397-08002B2CF9AE}" pid="3" name="ZOTERO_PREF_2">
    <vt:lpwstr>cJournalAbbreviations" value="true"/&gt;&lt;/prefs&gt;&lt;/data&gt;</vt:lpwstr>
  </property>
  <property fmtid="{D5CDD505-2E9C-101B-9397-08002B2CF9AE}" pid="4" name="GrammarlyDocumentId">
    <vt:lpwstr>6de82818-69be-42de-a348-50d88ed5a2c5</vt:lpwstr>
  </property>
</Properties>
</file>