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026BB995" w:rsidR="0016385D" w:rsidRPr="00561210" w:rsidRDefault="00C05A33" w:rsidP="00855D46">
      <w:pPr>
        <w:pStyle w:val="PaperTitle"/>
        <w:rPr>
          <w:b w:val="0"/>
          <w:bCs/>
          <w:sz w:val="24"/>
          <w:szCs w:val="24"/>
        </w:rPr>
      </w:pPr>
      <w:r>
        <w:rPr>
          <w:lang w:val="ru-RU"/>
        </w:rPr>
        <w:fldChar w:fldCharType="begin"/>
      </w:r>
      <w:r w:rsidRPr="00561210">
        <w:instrText xml:space="preserve"> MACROBUTTON MTEditEquationSection2 </w:instrText>
      </w:r>
      <w:r w:rsidRPr="00561210">
        <w:rPr>
          <w:rStyle w:val="MTEquationSection"/>
          <w:lang w:val="en-US"/>
        </w:rPr>
        <w:instrText>Equation Chapter 1 Section 1</w:instrText>
      </w:r>
      <w:r>
        <w:rPr>
          <w:lang w:val="ru-RU"/>
        </w:rPr>
        <w:fldChar w:fldCharType="begin"/>
      </w:r>
      <w:r w:rsidRPr="00561210">
        <w:instrText xml:space="preserve"> SEQ MTEqn \r \h \* MERGEFORMAT </w:instrText>
      </w:r>
      <w:r>
        <w:rPr>
          <w:lang w:val="ru-RU"/>
        </w:rPr>
        <w:fldChar w:fldCharType="end"/>
      </w:r>
      <w:r>
        <w:rPr>
          <w:lang w:val="ru-RU"/>
        </w:rPr>
        <w:fldChar w:fldCharType="begin"/>
      </w:r>
      <w:r w:rsidRPr="00561210">
        <w:instrText xml:space="preserve"> SEQ MTSec \r 1 \h \* MERGEFORMAT </w:instrText>
      </w:r>
      <w:r>
        <w:rPr>
          <w:lang w:val="ru-RU"/>
        </w:rPr>
        <w:fldChar w:fldCharType="end"/>
      </w:r>
      <w:r>
        <w:rPr>
          <w:lang w:val="ru-RU"/>
        </w:rPr>
        <w:fldChar w:fldCharType="begin"/>
      </w:r>
      <w:r w:rsidRPr="00561210">
        <w:instrText xml:space="preserve"> SEQ MTChap \r 1 \h \* MERGEFORMAT </w:instrText>
      </w:r>
      <w:r>
        <w:rPr>
          <w:lang w:val="ru-RU"/>
        </w:rPr>
        <w:fldChar w:fldCharType="end"/>
      </w:r>
      <w:r>
        <w:rPr>
          <w:lang w:val="ru-RU"/>
        </w:rPr>
        <w:fldChar w:fldCharType="end"/>
      </w:r>
      <w:r w:rsidR="00561210" w:rsidRPr="00561210">
        <w:t>Application of Deep Learning and Physics-Informed Neural Networks to the Heat Transfer Problem within the Green–Naghdi Type II Theory</w:t>
      </w:r>
    </w:p>
    <w:p w14:paraId="051E9E58" w14:textId="77777777" w:rsidR="00D044FC" w:rsidRDefault="00E43913" w:rsidP="00D044FC">
      <w:pPr>
        <w:pStyle w:val="AuthorName"/>
        <w:rPr>
          <w:vertAlign w:val="superscript"/>
        </w:rPr>
      </w:pPr>
      <w:r w:rsidRPr="00BE48D3">
        <w:t>Gregory V. Fedotenkov</w:t>
      </w:r>
      <w:r w:rsidRPr="2F830975">
        <w:rPr>
          <w:vertAlign w:val="superscript"/>
        </w:rPr>
        <w:t>1,</w:t>
      </w:r>
      <w:r>
        <w:rPr>
          <w:vertAlign w:val="superscript"/>
        </w:rPr>
        <w:t>2</w:t>
      </w:r>
      <w:r w:rsidR="00E83BEE">
        <w:rPr>
          <w:vertAlign w:val="superscript"/>
        </w:rPr>
        <w:t>,</w:t>
      </w:r>
      <w:r w:rsidRPr="2F830975">
        <w:rPr>
          <w:vertAlign w:val="superscript"/>
        </w:rPr>
        <w:t xml:space="preserve"> a)</w:t>
      </w:r>
      <w:r w:rsidR="00D044FC">
        <w:rPr>
          <w:vertAlign w:val="superscript"/>
        </w:rPr>
        <w:t xml:space="preserve"> </w:t>
      </w:r>
      <w:r w:rsidR="0016385D">
        <w:t xml:space="preserve">and </w:t>
      </w:r>
      <w:r w:rsidR="0061444F">
        <w:t>Yana</w:t>
      </w:r>
      <w:r w:rsidR="00BE48D3" w:rsidRPr="00BE48D3">
        <w:t xml:space="preserve"> A. </w:t>
      </w:r>
      <w:r w:rsidR="0061444F">
        <w:t>Vahterova</w:t>
      </w:r>
      <w:r w:rsidR="00856553">
        <w:rPr>
          <w:vertAlign w:val="superscript"/>
        </w:rPr>
        <w:t>1</w:t>
      </w:r>
      <w:r w:rsidR="007B4863" w:rsidRPr="2F830975">
        <w:rPr>
          <w:vertAlign w:val="superscript"/>
        </w:rPr>
        <w:t xml:space="preserve">, </w:t>
      </w:r>
      <w:r w:rsidR="00B1125A">
        <w:rPr>
          <w:vertAlign w:val="superscript"/>
        </w:rPr>
        <w:t>b</w:t>
      </w:r>
      <w:r w:rsidR="003A5C85" w:rsidRPr="2F830975">
        <w:rPr>
          <w:vertAlign w:val="superscript"/>
        </w:rPr>
        <w:t>)</w:t>
      </w:r>
    </w:p>
    <w:p w14:paraId="5CFA9C09" w14:textId="40D9F87D" w:rsidR="00C14B14" w:rsidRDefault="00027428" w:rsidP="00D044FC">
      <w:pPr>
        <w:pStyle w:val="AuthorAffiliation"/>
      </w:pPr>
      <w:r w:rsidRPr="00075EA6">
        <w:rPr>
          <w:iCs/>
          <w:vertAlign w:val="superscript"/>
        </w:rPr>
        <w:t>1</w:t>
      </w:r>
      <w:r w:rsidR="00856553" w:rsidRPr="00856553">
        <w:t xml:space="preserve">Moscow Aviation Institute (National Research University), </w:t>
      </w:r>
      <w:r w:rsidR="00AA2CF7">
        <w:t xml:space="preserve">125993, </w:t>
      </w:r>
      <w:r w:rsidR="00855D46" w:rsidRPr="00AA2CF7">
        <w:t>Volokolamskoye shosse,</w:t>
      </w:r>
      <w:r w:rsidR="00855D46">
        <w:t xml:space="preserve"> 4, Moscow, Russia</w:t>
      </w:r>
    </w:p>
    <w:p w14:paraId="3EAF16AE" w14:textId="79D826FB" w:rsidR="00C14B14" w:rsidRDefault="0016782F" w:rsidP="002B7327">
      <w:pPr>
        <w:pStyle w:val="AuthorAffiliation"/>
      </w:pPr>
      <w:r w:rsidRPr="00075EA6">
        <w:t xml:space="preserve"> </w:t>
      </w:r>
      <w:r w:rsidR="00C14B14" w:rsidRPr="00075EA6">
        <w:rPr>
          <w:i w:val="0"/>
          <w:iCs/>
          <w:vertAlign w:val="superscript"/>
        </w:rPr>
        <w:t>2</w:t>
      </w:r>
      <w:r w:rsidR="00856553" w:rsidRPr="00856553">
        <w:t>Institute of Mechanics of Lomonosov Moscow State University,</w:t>
      </w:r>
      <w:r w:rsidR="00AA2CF7">
        <w:t xml:space="preserve"> </w:t>
      </w:r>
      <w:r w:rsidR="00AA2CF7" w:rsidRPr="00AA2CF7">
        <w:t>119192</w:t>
      </w:r>
      <w:r w:rsidR="00AA2CF7">
        <w:t xml:space="preserve">, </w:t>
      </w:r>
      <w:r w:rsidR="00855D46" w:rsidRPr="00AA2CF7">
        <w:t>Michurinsky prosp,</w:t>
      </w:r>
      <w:r w:rsidR="00855D46">
        <w:t xml:space="preserve"> 1, Moscow, </w:t>
      </w:r>
      <w:r w:rsidR="00AA2CF7">
        <w:t xml:space="preserve">Russia </w:t>
      </w:r>
    </w:p>
    <w:p w14:paraId="74D3EF05" w14:textId="77777777" w:rsidR="00D044FC" w:rsidRDefault="00D044FC" w:rsidP="002B7327">
      <w:pPr>
        <w:pStyle w:val="AuthorAffiliation"/>
      </w:pPr>
    </w:p>
    <w:p w14:paraId="0FBAE3A1" w14:textId="5E579DA8" w:rsidR="00E43913" w:rsidRPr="00D044FC" w:rsidRDefault="00003D7C" w:rsidP="00D044FC">
      <w:pPr>
        <w:pStyle w:val="AuthorEmail"/>
      </w:pPr>
      <w:r w:rsidRPr="00BB17F9">
        <w:rPr>
          <w:vertAlign w:val="superscript"/>
        </w:rPr>
        <w:t>a)</w:t>
      </w:r>
      <w:r w:rsidRPr="00D044FC">
        <w:t xml:space="preserve"> Corresponding</w:t>
      </w:r>
      <w:r w:rsidR="004E3CB2" w:rsidRPr="00D044FC">
        <w:t xml:space="preserve"> author: </w:t>
      </w:r>
      <w:r w:rsidR="00E43913" w:rsidRPr="00D044FC">
        <w:t>greghome</w:t>
      </w:r>
      <w:r w:rsidR="001D469C" w:rsidRPr="00D044FC">
        <w:t>@</w:t>
      </w:r>
      <w:r w:rsidR="00E43913" w:rsidRPr="00D044FC">
        <w:t>mail.ru</w:t>
      </w:r>
    </w:p>
    <w:p w14:paraId="1CBAF107" w14:textId="0161F204" w:rsidR="00003173" w:rsidRPr="00D044FC" w:rsidRDefault="00B1125A" w:rsidP="00D044FC">
      <w:pPr>
        <w:pStyle w:val="AuthorEmail"/>
      </w:pPr>
      <w:r w:rsidRPr="00BB17F9">
        <w:rPr>
          <w:vertAlign w:val="superscript"/>
        </w:rPr>
        <w:t>b</w:t>
      </w:r>
      <w:r w:rsidR="00E43913" w:rsidRPr="00BB17F9">
        <w:rPr>
          <w:vertAlign w:val="superscript"/>
        </w:rPr>
        <w:t>)</w:t>
      </w:r>
      <w:r w:rsidR="00E43913" w:rsidRPr="00D044FC">
        <w:t xml:space="preserve"> </w:t>
      </w:r>
      <w:r w:rsidR="002B7327" w:rsidRPr="00D044FC">
        <w:t>yana-vahterova</w:t>
      </w:r>
      <w:r w:rsidR="00E43913" w:rsidRPr="00D044FC">
        <w:t>@mail.ru</w:t>
      </w:r>
    </w:p>
    <w:p w14:paraId="24222C9A" w14:textId="0B225EB0" w:rsidR="006A1A51" w:rsidRPr="00631D93" w:rsidRDefault="0016385D" w:rsidP="006A1A51">
      <w:pPr>
        <w:pStyle w:val="AuthorEmail"/>
        <w:spacing w:before="360" w:after="360"/>
        <w:ind w:left="289" w:right="289"/>
        <w:jc w:val="both"/>
        <w:rPr>
          <w:sz w:val="18"/>
        </w:rPr>
      </w:pPr>
      <w:r w:rsidRPr="00855D46">
        <w:rPr>
          <w:b/>
          <w:bCs/>
          <w:sz w:val="18"/>
        </w:rPr>
        <w:t>Abstract.</w:t>
      </w:r>
      <w:r w:rsidRPr="00855D46">
        <w:rPr>
          <w:sz w:val="18"/>
        </w:rPr>
        <w:t xml:space="preserve"> </w:t>
      </w:r>
      <w:r w:rsidR="006A1A51" w:rsidRPr="006A1A51">
        <w:rPr>
          <w:sz w:val="18"/>
        </w:rPr>
        <w:t>The paper considers the heat transfer problem within the framework of the Green–Naghdi type II theory, which accounts for the finite speed of thermal wave propagation. A comparison is made between the analytical solution, the numerical method based on a finite difference scheme, and the approach utilizing Physics-Informed Neural Networks (PINN). To validate the results, the parameters of duralumin are used in a dimensionless form. It is shown that the PINN method accurately reproduces the dynamics of thermal waves and demonstrates efficiency comparable to classical methods, while providing additional robustness to discretization errors. The results obtained confirm the prospects of applying PINN to solve both direct and inverse problems of hyperbolic heat conduction.</w:t>
      </w:r>
    </w:p>
    <w:p w14:paraId="1F2C055D" w14:textId="77777777" w:rsidR="00090536" w:rsidRPr="00E043B4" w:rsidRDefault="00090536" w:rsidP="00090536">
      <w:pPr>
        <w:pStyle w:val="berschrift1"/>
        <w:rPr>
          <w:b w:val="0"/>
          <w:caps w:val="0"/>
          <w:sz w:val="20"/>
        </w:rPr>
      </w:pPr>
      <w:r>
        <w:t>INTRODUCTION</w:t>
      </w:r>
    </w:p>
    <w:p w14:paraId="4A8D5EEE" w14:textId="5AF3A2AE" w:rsidR="00E043B4" w:rsidRPr="00E043B4" w:rsidRDefault="00E043B4" w:rsidP="00E043B4">
      <w:pPr>
        <w:pStyle w:val="Paragraph"/>
      </w:pPr>
      <w:r w:rsidRPr="00E043B4">
        <w:t>The solution of hyperbolic heat conduction equations can be obtained using various methods. Analytical approaches, based on Fourier and Laplace transforms or Fourier series expansions, provide rigorous results but are applicable only to relatively simple geometries and boundary conditions. Numerical methods (finite-difference and finite-element schemes) make it possible to efficiently solve problems in complex domains and under arbitrary loading, but they require stability analysis, the coordination of time and space steps, as well as significant computational resources. In particular, methods based on second-order schemes in time and space have become widespread in solving dynamic heat conduction problems</w:t>
      </w:r>
      <w:r>
        <w:t xml:space="preserve"> [</w:t>
      </w:r>
      <w:r w:rsidR="00E04941">
        <w:fldChar w:fldCharType="begin"/>
      </w:r>
      <w:r w:rsidR="00E04941">
        <w:instrText xml:space="preserve"> REF _Ref210216144 \r \h </w:instrText>
      </w:r>
      <w:r w:rsidR="00E04941">
        <w:fldChar w:fldCharType="separate"/>
      </w:r>
      <w:r w:rsidR="00E04941">
        <w:t>5</w:t>
      </w:r>
      <w:r w:rsidR="00E04941">
        <w:fldChar w:fldCharType="end"/>
      </w:r>
      <w:r>
        <w:t>-</w:t>
      </w:r>
      <w:r w:rsidR="00E04941">
        <w:fldChar w:fldCharType="begin"/>
      </w:r>
      <w:r w:rsidR="00E04941">
        <w:instrText xml:space="preserve"> REF _Ref210216149 \r \h </w:instrText>
      </w:r>
      <w:r w:rsidR="00E04941">
        <w:fldChar w:fldCharType="separate"/>
      </w:r>
      <w:r w:rsidR="00E04941">
        <w:t>6</w:t>
      </w:r>
      <w:r w:rsidR="00E04941">
        <w:fldChar w:fldCharType="end"/>
      </w:r>
      <w:r>
        <w:t>], [</w:t>
      </w:r>
      <w:r w:rsidR="00E04941">
        <w:fldChar w:fldCharType="begin"/>
      </w:r>
      <w:r w:rsidR="00E04941">
        <w:instrText xml:space="preserve"> REF _Ref210216153 \r \h </w:instrText>
      </w:r>
      <w:r w:rsidR="00E04941">
        <w:fldChar w:fldCharType="separate"/>
      </w:r>
      <w:r w:rsidR="00E04941">
        <w:t>12</w:t>
      </w:r>
      <w:r w:rsidR="00E04941">
        <w:fldChar w:fldCharType="end"/>
      </w:r>
      <w:r>
        <w:t>-</w:t>
      </w:r>
      <w:r w:rsidR="00E04941">
        <w:fldChar w:fldCharType="begin"/>
      </w:r>
      <w:r w:rsidR="00E04941">
        <w:instrText xml:space="preserve"> REF _Ref210216158 \r \h </w:instrText>
      </w:r>
      <w:r w:rsidR="00E04941">
        <w:fldChar w:fldCharType="separate"/>
      </w:r>
      <w:r w:rsidR="00E04941">
        <w:t>13</w:t>
      </w:r>
      <w:r w:rsidR="00E04941">
        <w:fldChar w:fldCharType="end"/>
      </w:r>
      <w:r>
        <w:t>], [</w:t>
      </w:r>
      <w:r w:rsidR="00E04941">
        <w:fldChar w:fldCharType="begin"/>
      </w:r>
      <w:r w:rsidR="00E04941">
        <w:instrText xml:space="preserve"> REF _Ref210216163 \r \h </w:instrText>
      </w:r>
      <w:r w:rsidR="00E04941">
        <w:fldChar w:fldCharType="separate"/>
      </w:r>
      <w:r w:rsidR="00E04941">
        <w:t>23</w:t>
      </w:r>
      <w:r w:rsidR="00E04941">
        <w:fldChar w:fldCharType="end"/>
      </w:r>
      <w:r>
        <w:t>], [</w:t>
      </w:r>
      <w:r w:rsidR="00E04941">
        <w:fldChar w:fldCharType="begin"/>
      </w:r>
      <w:r w:rsidR="00E04941">
        <w:instrText xml:space="preserve"> REF _Ref210216174 \r \h </w:instrText>
      </w:r>
      <w:r w:rsidR="00E04941">
        <w:fldChar w:fldCharType="separate"/>
      </w:r>
      <w:r w:rsidR="00E04941">
        <w:t>28</w:t>
      </w:r>
      <w:r w:rsidR="00E04941">
        <w:fldChar w:fldCharType="end"/>
      </w:r>
      <w:r>
        <w:t>-</w:t>
      </w:r>
      <w:r w:rsidR="00E04941">
        <w:fldChar w:fldCharType="begin"/>
      </w:r>
      <w:r w:rsidR="00E04941">
        <w:instrText xml:space="preserve"> REF _Ref210216179 \r \h </w:instrText>
      </w:r>
      <w:r w:rsidR="00E04941">
        <w:fldChar w:fldCharType="separate"/>
      </w:r>
      <w:r w:rsidR="00E04941">
        <w:t>30</w:t>
      </w:r>
      <w:r w:rsidR="00E04941">
        <w:fldChar w:fldCharType="end"/>
      </w:r>
      <w:r>
        <w:t>].</w:t>
      </w:r>
    </w:p>
    <w:p w14:paraId="3A9DC7A9" w14:textId="3AD4CF45" w:rsidR="00E043B4" w:rsidRPr="00E043B4" w:rsidRDefault="00E043B4" w:rsidP="00E043B4">
      <w:pPr>
        <w:pStyle w:val="Paragraph"/>
      </w:pPr>
      <w:r w:rsidRPr="00E043B4">
        <w:t>In recent years, methods based on deep machine learning have been actively developed. Special attention has been drawn to the Physics-Informed Neural Networks (PINN) technology proposed in [</w:t>
      </w:r>
      <w:r w:rsidR="00E04941">
        <w:fldChar w:fldCharType="begin"/>
      </w:r>
      <w:r w:rsidR="00E04941">
        <w:instrText xml:space="preserve"> REF _Ref210216289 \r \h </w:instrText>
      </w:r>
      <w:r w:rsidR="00E04941">
        <w:fldChar w:fldCharType="separate"/>
      </w:r>
      <w:r w:rsidR="00E04941">
        <w:t>20</w:t>
      </w:r>
      <w:r w:rsidR="00E04941">
        <w:fldChar w:fldCharType="end"/>
      </w:r>
      <w:r w:rsidRPr="00E043B4">
        <w:t>-</w:t>
      </w:r>
      <w:r w:rsidR="00E04941">
        <w:fldChar w:fldCharType="begin"/>
      </w:r>
      <w:r w:rsidR="00E04941">
        <w:instrText xml:space="preserve"> REF _Ref210216294 \r \h </w:instrText>
      </w:r>
      <w:r w:rsidR="00E04941">
        <w:fldChar w:fldCharType="separate"/>
      </w:r>
      <w:r w:rsidR="00E04941">
        <w:t>22</w:t>
      </w:r>
      <w:r w:rsidR="00E04941">
        <w:fldChar w:fldCharType="end"/>
      </w:r>
      <w:r w:rsidRPr="00E043B4">
        <w:t>]. The main idea of PINN is the integration of physical laws into the neural network loss function, which makes it possible to obtain approximate solutions of partial differential equations without explicit discretization of the domain. This approach has proven effective for solving both direct and inverse problems, including heat conduction, elasticity, and acoustics [</w:t>
      </w:r>
      <w:r w:rsidR="00E04941">
        <w:fldChar w:fldCharType="begin"/>
      </w:r>
      <w:r w:rsidR="00E04941">
        <w:instrText xml:space="preserve"> REF _Ref210216521 \r \h </w:instrText>
      </w:r>
      <w:r w:rsidR="00E04941">
        <w:fldChar w:fldCharType="separate"/>
      </w:r>
      <w:r w:rsidR="00E04941">
        <w:t>1</w:t>
      </w:r>
      <w:r w:rsidR="00E04941">
        <w:fldChar w:fldCharType="end"/>
      </w:r>
      <w:r w:rsidRPr="00E043B4">
        <w:t>-</w:t>
      </w:r>
      <w:r w:rsidR="00E04941">
        <w:fldChar w:fldCharType="begin"/>
      </w:r>
      <w:r w:rsidR="00E04941">
        <w:instrText xml:space="preserve"> REF _Ref210216529 \r \h </w:instrText>
      </w:r>
      <w:r w:rsidR="00E04941">
        <w:fldChar w:fldCharType="separate"/>
      </w:r>
      <w:r w:rsidR="00E04941">
        <w:t>4</w:t>
      </w:r>
      <w:r w:rsidR="00E04941">
        <w:fldChar w:fldCharType="end"/>
      </w:r>
      <w:r w:rsidRPr="00E043B4">
        <w:t>], [</w:t>
      </w:r>
      <w:r w:rsidR="00E04941">
        <w:fldChar w:fldCharType="begin"/>
      </w:r>
      <w:r w:rsidR="00E04941">
        <w:instrText xml:space="preserve"> REF _Ref210216555 \r \h </w:instrText>
      </w:r>
      <w:r w:rsidR="00E04941">
        <w:fldChar w:fldCharType="separate"/>
      </w:r>
      <w:r w:rsidR="00E04941">
        <w:t>7</w:t>
      </w:r>
      <w:r w:rsidR="00E04941">
        <w:fldChar w:fldCharType="end"/>
      </w:r>
      <w:r w:rsidRPr="00E043B4">
        <w:t>-</w:t>
      </w:r>
      <w:r w:rsidR="00E04941">
        <w:fldChar w:fldCharType="begin"/>
      </w:r>
      <w:r w:rsidR="00E04941">
        <w:instrText xml:space="preserve"> REF _Ref210216560 \r \h </w:instrText>
      </w:r>
      <w:r w:rsidR="00E04941">
        <w:fldChar w:fldCharType="separate"/>
      </w:r>
      <w:r w:rsidR="00E04941">
        <w:t>11</w:t>
      </w:r>
      <w:r w:rsidR="00E04941">
        <w:fldChar w:fldCharType="end"/>
      </w:r>
      <w:r w:rsidRPr="00E043B4">
        <w:t>], [</w:t>
      </w:r>
      <w:r w:rsidR="00E04941">
        <w:fldChar w:fldCharType="begin"/>
      </w:r>
      <w:r w:rsidR="00E04941">
        <w:instrText xml:space="preserve"> REF _Ref210216600 \r \h </w:instrText>
      </w:r>
      <w:r w:rsidR="00E04941">
        <w:fldChar w:fldCharType="separate"/>
      </w:r>
      <w:r w:rsidR="00E04941">
        <w:t>14</w:t>
      </w:r>
      <w:r w:rsidR="00E04941">
        <w:fldChar w:fldCharType="end"/>
      </w:r>
      <w:r w:rsidRPr="00E043B4">
        <w:t>-</w:t>
      </w:r>
      <w:r w:rsidR="00E04941">
        <w:fldChar w:fldCharType="begin"/>
      </w:r>
      <w:r w:rsidR="00E04941">
        <w:instrText xml:space="preserve"> REF _Ref210216608 \r \h </w:instrText>
      </w:r>
      <w:r w:rsidR="00E04941">
        <w:fldChar w:fldCharType="separate"/>
      </w:r>
      <w:r w:rsidR="00E04941">
        <w:t>27</w:t>
      </w:r>
      <w:r w:rsidR="00E04941">
        <w:fldChar w:fldCharType="end"/>
      </w:r>
      <w:r w:rsidRPr="00E043B4">
        <w:t xml:space="preserve">]. Several studies have demonstrated that PINN </w:t>
      </w:r>
      <w:proofErr w:type="gramStart"/>
      <w:r w:rsidRPr="00E043B4">
        <w:t>is capable of reproducing</w:t>
      </w:r>
      <w:proofErr w:type="gramEnd"/>
      <w:r w:rsidRPr="00E043B4">
        <w:t xml:space="preserve"> complex dynamic processes and shows robustness to noisy data, which makes it a promising too</w:t>
      </w:r>
      <w:r>
        <w:t>l for engineering applications.</w:t>
      </w:r>
    </w:p>
    <w:p w14:paraId="1BDBF994" w14:textId="5071D406" w:rsidR="00E043B4" w:rsidRPr="00E043B4" w:rsidRDefault="00E043B4" w:rsidP="00E043B4">
      <w:pPr>
        <w:pStyle w:val="Paragraph"/>
      </w:pPr>
      <w:r w:rsidRPr="00E043B4">
        <w:t xml:space="preserve">Of particular interest is the application of PINN to hyperbolic heat conduction models, </w:t>
      </w:r>
      <w:proofErr w:type="gramStart"/>
      <w:r w:rsidRPr="00E043B4">
        <w:t>in particular to</w:t>
      </w:r>
      <w:proofErr w:type="gramEnd"/>
      <w:r w:rsidRPr="00E043B4">
        <w:t xml:space="preserve"> the Green–Naghdi type II theory. Such formulations not only allow for a correct description of thermal wave propagation processes but also enable the solution of inverse problems related to the identification of material parameters o</w:t>
      </w:r>
      <w:r>
        <w:t>r localization of heat sources.</w:t>
      </w:r>
    </w:p>
    <w:p w14:paraId="2AF5AD41" w14:textId="01857B58" w:rsidR="006A1A51" w:rsidRPr="00E043B4" w:rsidRDefault="00E043B4" w:rsidP="006A1A51">
      <w:pPr>
        <w:pStyle w:val="Paragraph"/>
      </w:pPr>
      <w:r w:rsidRPr="00E043B4">
        <w:t xml:space="preserve">In this paper, we consider a heat transfer problem within the framework of the Green–Naghdi type II theory with prescribed initial conditions and Dirichlet boundary conditions. Three solution approaches are compared: an analytical method (Fourier series expansion), a numerical method (second-order finite-difference scheme), and a neural network-based approach utilizing PINN. For verification purposes, a thermally conductive medium made of duralumin is considered, with its parameters given in dimensionless form. The </w:t>
      </w:r>
      <w:proofErr w:type="gramStart"/>
      <w:r w:rsidRPr="00E043B4">
        <w:t>main focus</w:t>
      </w:r>
      <w:proofErr w:type="gramEnd"/>
      <w:r w:rsidRPr="00E043B4">
        <w:t xml:space="preserve"> is placed on analyzing the accuracy, stability, and specific features of applying PINN to the modeling of thermal processes.</w:t>
      </w:r>
    </w:p>
    <w:p w14:paraId="5240E3FB" w14:textId="6C67BAC2" w:rsidR="003A287B" w:rsidRPr="00E043B4" w:rsidRDefault="00E043B4" w:rsidP="00003D7C">
      <w:pPr>
        <w:pStyle w:val="berschrift1"/>
        <w:rPr>
          <w:b w:val="0"/>
          <w:caps w:val="0"/>
          <w:sz w:val="20"/>
        </w:rPr>
      </w:pPr>
      <w:r w:rsidRPr="00E043B4">
        <w:lastRenderedPageBreak/>
        <w:t>MATHEMATICAL FORMULATION OF THE PROBLEM</w:t>
      </w:r>
    </w:p>
    <w:p w14:paraId="7CA35341" w14:textId="79906ADA" w:rsidR="00E468DC" w:rsidRPr="00E043B4" w:rsidRDefault="00E043B4" w:rsidP="004D4F1F">
      <w:pPr>
        <w:pStyle w:val="Paragraph"/>
      </w:pPr>
      <w:r w:rsidRPr="00E043B4">
        <w:t>Let us consider the heat transfer problem in a homogeneous isotropic medium, described by the Green–Naghdi type II equation [</w:t>
      </w:r>
      <w:r w:rsidR="00E04941">
        <w:fldChar w:fldCharType="begin"/>
      </w:r>
      <w:r w:rsidR="00E04941">
        <w:instrText xml:space="preserve"> REF _Ref210216643 \r \h </w:instrText>
      </w:r>
      <w:r w:rsidR="00E04941">
        <w:fldChar w:fldCharType="separate"/>
      </w:r>
      <w:r w:rsidR="00E04941">
        <w:t>3</w:t>
      </w:r>
      <w:r w:rsidR="00E04941">
        <w:fldChar w:fldCharType="end"/>
      </w:r>
      <w:r w:rsidRPr="00E043B4">
        <w:t>] (Fig. 1).</w:t>
      </w:r>
      <w:r w:rsidR="00C05A33" w:rsidRPr="00E043B4">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468DC" w:rsidRPr="00E043B4" w14:paraId="225F4226" w14:textId="77777777" w:rsidTr="00E468DC">
        <w:tc>
          <w:tcPr>
            <w:tcW w:w="9350" w:type="dxa"/>
          </w:tcPr>
          <w:p w14:paraId="745772F8" w14:textId="77777777" w:rsidR="00E468DC" w:rsidRDefault="00E468DC" w:rsidP="00E468DC">
            <w:pPr>
              <w:pStyle w:val="Paragraph"/>
              <w:ind w:firstLine="0"/>
              <w:jc w:val="center"/>
              <w:rPr>
                <w:lang w:val="ru-RU"/>
              </w:rPr>
            </w:pPr>
            <w:r>
              <w:rPr>
                <w:noProof/>
                <w:lang w:val="ru-RU" w:eastAsia="ru-RU"/>
              </w:rPr>
              <w:drawing>
                <wp:inline distT="0" distB="0" distL="0" distR="0" wp14:anchorId="33528602" wp14:editId="307F8493">
                  <wp:extent cx="2455984" cy="129582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5432" cy="1332462"/>
                          </a:xfrm>
                          <a:prstGeom prst="rect">
                            <a:avLst/>
                          </a:prstGeom>
                        </pic:spPr>
                      </pic:pic>
                    </a:graphicData>
                  </a:graphic>
                </wp:inline>
              </w:drawing>
            </w:r>
          </w:p>
          <w:p w14:paraId="2737CA79" w14:textId="50BCE9A3" w:rsidR="00E468DC" w:rsidRPr="00E043B4" w:rsidRDefault="00E468DC" w:rsidP="00E468DC">
            <w:pPr>
              <w:pStyle w:val="FigureCaption"/>
              <w:rPr>
                <w:sz w:val="20"/>
              </w:rPr>
            </w:pPr>
            <w:r>
              <w:rPr>
                <w:b/>
                <w:caps/>
              </w:rPr>
              <w:t>Figure</w:t>
            </w:r>
            <w:r w:rsidRPr="00D044FC">
              <w:rPr>
                <w:b/>
                <w:caps/>
              </w:rPr>
              <w:t xml:space="preserve"> 1.</w:t>
            </w:r>
            <w:r w:rsidRPr="00D044FC">
              <w:t xml:space="preserve"> </w:t>
            </w:r>
            <w:r w:rsidR="00E043B4">
              <w:t>Illustration of the mathematical formulation of the problem</w:t>
            </w:r>
            <w:r w:rsidRPr="00E043B4">
              <w:t>.</w:t>
            </w:r>
          </w:p>
        </w:tc>
      </w:tr>
    </w:tbl>
    <w:p w14:paraId="2FE8F8B5" w14:textId="77777777" w:rsidR="00E468DC" w:rsidRPr="00E043B4" w:rsidRDefault="00E468DC" w:rsidP="004D4F1F">
      <w:pPr>
        <w:pStyle w:val="Paragraph"/>
      </w:pPr>
    </w:p>
    <w:p w14:paraId="7BA72304" w14:textId="4A902695" w:rsidR="00003173" w:rsidRPr="00E043B4" w:rsidRDefault="00E043B4" w:rsidP="004D4F1F">
      <w:pPr>
        <w:pStyle w:val="Paragraph"/>
      </w:pPr>
      <w:r w:rsidRPr="00E043B4">
        <w:t>In dimensional form, the governing equation can be written as</w:t>
      </w:r>
      <w:r w:rsidR="00C05A33" w:rsidRPr="00E043B4">
        <w:t>:</w:t>
      </w:r>
    </w:p>
    <w:p w14:paraId="085A39BC" w14:textId="166A5D03" w:rsidR="00C05A33" w:rsidRPr="00E043B4" w:rsidRDefault="00C05A33" w:rsidP="005D35C6">
      <w:pPr>
        <w:pStyle w:val="Equation"/>
        <w:rPr>
          <w:b/>
        </w:rPr>
      </w:pPr>
      <w:r w:rsidRPr="00E043B4">
        <w:tab/>
      </w:r>
      <w:r w:rsidR="006E5FE7" w:rsidRPr="004D4F1F">
        <w:rPr>
          <w:position w:val="-10"/>
        </w:rPr>
        <w:object w:dxaOrig="1939" w:dyaOrig="340" w14:anchorId="6E1D0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7.5pt" o:ole="">
            <v:imagedata r:id="rId10" o:title=""/>
          </v:shape>
          <o:OLEObject Type="Embed" ProgID="Equation.DSMT4" ShapeID="_x0000_i1025" DrawAspect="Content" ObjectID="_1825922148" r:id="rId11"/>
        </w:object>
      </w:r>
      <w:r w:rsidRPr="00E043B4">
        <w:t xml:space="preserve"> </w:t>
      </w:r>
      <w:r w:rsidRPr="00E043B4">
        <w:tab/>
      </w:r>
      <w:r w:rsidRPr="004D4F1F">
        <w:rPr>
          <w:b/>
        </w:rPr>
        <w:fldChar w:fldCharType="begin"/>
      </w:r>
      <w:r w:rsidRPr="00E043B4">
        <w:instrText xml:space="preserve"> </w:instrText>
      </w:r>
      <w:r w:rsidRPr="004D4F1F">
        <w:instrText>MACROBUTTON</w:instrText>
      </w:r>
      <w:r w:rsidRPr="00E043B4">
        <w:instrText xml:space="preserve"> </w:instrText>
      </w:r>
      <w:r w:rsidRPr="004D4F1F">
        <w:instrText>MTPlaceRef</w:instrText>
      </w:r>
      <w:r w:rsidRPr="00E043B4">
        <w:instrText xml:space="preserve"> \* </w:instrText>
      </w:r>
      <w:r w:rsidRPr="004D4F1F">
        <w:instrText>MERGEFORMAT</w:instrText>
      </w:r>
      <w:r w:rsidRPr="00E043B4">
        <w:instrText xml:space="preserve"> </w:instrText>
      </w:r>
      <w:r w:rsidRPr="004D4F1F">
        <w:rPr>
          <w:b/>
        </w:rPr>
        <w:fldChar w:fldCharType="begin"/>
      </w:r>
      <w:r w:rsidRPr="00E043B4">
        <w:instrText xml:space="preserve"> </w:instrText>
      </w:r>
      <w:r w:rsidRPr="004D4F1F">
        <w:instrText>SEQ</w:instrText>
      </w:r>
      <w:r w:rsidRPr="00E043B4">
        <w:instrText xml:space="preserve"> </w:instrText>
      </w:r>
      <w:r w:rsidRPr="004D4F1F">
        <w:instrText>MTEqn</w:instrText>
      </w:r>
      <w:r w:rsidRPr="00E043B4">
        <w:instrText xml:space="preserve"> \</w:instrText>
      </w:r>
      <w:r w:rsidRPr="004D4F1F">
        <w:instrText>h</w:instrText>
      </w:r>
      <w:r w:rsidRPr="00E043B4">
        <w:instrText xml:space="preserve"> \* </w:instrText>
      </w:r>
      <w:r w:rsidRPr="004D4F1F">
        <w:instrText>MERGEFORMAT</w:instrText>
      </w:r>
      <w:r w:rsidRPr="00E043B4">
        <w:instrText xml:space="preserve"> </w:instrText>
      </w:r>
      <w:r w:rsidRPr="004D4F1F">
        <w:rPr>
          <w:b/>
        </w:rPr>
        <w:fldChar w:fldCharType="end"/>
      </w:r>
      <w:r w:rsidRPr="00E043B4">
        <w:instrText>(</w:instrText>
      </w:r>
      <w:r w:rsidRPr="004D4F1F">
        <w:rPr>
          <w:b/>
        </w:rPr>
        <w:fldChar w:fldCharType="begin"/>
      </w:r>
      <w:r w:rsidRPr="00E043B4">
        <w:instrText xml:space="preserve"> </w:instrText>
      </w:r>
      <w:r w:rsidRPr="004D4F1F">
        <w:instrText>SEQ</w:instrText>
      </w:r>
      <w:r w:rsidRPr="00E043B4">
        <w:instrText xml:space="preserve"> </w:instrText>
      </w:r>
      <w:r w:rsidRPr="004D4F1F">
        <w:instrText>MTEqn</w:instrText>
      </w:r>
      <w:r w:rsidRPr="00E043B4">
        <w:instrText xml:space="preserve"> \</w:instrText>
      </w:r>
      <w:r w:rsidRPr="004D4F1F">
        <w:instrText>c</w:instrText>
      </w:r>
      <w:r w:rsidRPr="00E043B4">
        <w:instrText xml:space="preserve"> \* </w:instrText>
      </w:r>
      <w:r w:rsidRPr="004D4F1F">
        <w:instrText>Arabic</w:instrText>
      </w:r>
      <w:r w:rsidRPr="00E043B4">
        <w:instrText xml:space="preserve"> \* </w:instrText>
      </w:r>
      <w:r w:rsidRPr="004D4F1F">
        <w:instrText>MERGEFORMAT</w:instrText>
      </w:r>
      <w:r w:rsidRPr="00E043B4">
        <w:instrText xml:space="preserve"> </w:instrText>
      </w:r>
      <w:r w:rsidRPr="004D4F1F">
        <w:rPr>
          <w:b/>
        </w:rPr>
        <w:fldChar w:fldCharType="separate"/>
      </w:r>
      <w:r w:rsidR="00732033" w:rsidRPr="00E043B4">
        <w:rPr>
          <w:noProof/>
        </w:rPr>
        <w:instrText>1</w:instrText>
      </w:r>
      <w:r w:rsidRPr="004D4F1F">
        <w:rPr>
          <w:b/>
        </w:rPr>
        <w:fldChar w:fldCharType="end"/>
      </w:r>
      <w:r w:rsidRPr="00E043B4">
        <w:instrText>)</w:instrText>
      </w:r>
      <w:r w:rsidRPr="004D4F1F">
        <w:rPr>
          <w:b/>
        </w:rPr>
        <w:fldChar w:fldCharType="end"/>
      </w:r>
    </w:p>
    <w:p w14:paraId="17C2DE82" w14:textId="2A27ED4B" w:rsidR="00C05A33" w:rsidRPr="00E043B4" w:rsidRDefault="00E043B4" w:rsidP="00961CAE">
      <w:pPr>
        <w:jc w:val="both"/>
        <w:rPr>
          <w:sz w:val="20"/>
          <w:lang w:eastAsia="en-GB"/>
        </w:rPr>
      </w:pPr>
      <w:r w:rsidRPr="00E043B4">
        <w:rPr>
          <w:sz w:val="20"/>
          <w:lang w:eastAsia="en-GB"/>
        </w:rPr>
        <w:t>where</w:t>
      </w:r>
      <w:r w:rsidR="003164E2" w:rsidRPr="00E043B4">
        <w:rPr>
          <w:sz w:val="20"/>
          <w:lang w:eastAsia="en-GB"/>
        </w:rPr>
        <w:t>,</w:t>
      </w:r>
      <w:r w:rsidR="003164E2" w:rsidRPr="004D4F1F">
        <w:rPr>
          <w:position w:val="-10"/>
          <w:sz w:val="20"/>
          <w:lang w:val="ru-RU" w:eastAsia="en-GB"/>
        </w:rPr>
        <w:object w:dxaOrig="180" w:dyaOrig="240" w14:anchorId="6200D5B3">
          <v:shape id="_x0000_i1026" type="#_x0000_t75" style="width:9pt;height:12pt" o:ole="">
            <v:imagedata r:id="rId12" o:title=""/>
          </v:shape>
          <o:OLEObject Type="Embed" ProgID="Equation.DSMT4" ShapeID="_x0000_i1026" DrawAspect="Content" ObjectID="_1825922149" r:id="rId13"/>
        </w:object>
      </w:r>
      <w:r w:rsidR="003164E2" w:rsidRPr="00E043B4">
        <w:rPr>
          <w:sz w:val="20"/>
          <w:lang w:eastAsia="en-GB"/>
        </w:rPr>
        <w:t xml:space="preserve"> — </w:t>
      </w:r>
      <w:r w:rsidRPr="00E043B4">
        <w:rPr>
          <w:sz w:val="20"/>
          <w:lang w:eastAsia="en-GB"/>
        </w:rPr>
        <w:t>is the material density</w:t>
      </w:r>
      <w:r w:rsidR="003164E2" w:rsidRPr="00E043B4">
        <w:rPr>
          <w:sz w:val="20"/>
          <w:lang w:eastAsia="en-GB"/>
        </w:rPr>
        <w:t xml:space="preserve">, </w:t>
      </w:r>
      <w:r w:rsidR="003164E2" w:rsidRPr="004D4F1F">
        <w:rPr>
          <w:position w:val="-10"/>
          <w:sz w:val="20"/>
          <w:lang w:val="ru-RU" w:eastAsia="en-GB"/>
        </w:rPr>
        <w:object w:dxaOrig="220" w:dyaOrig="300" w14:anchorId="30C2C131">
          <v:shape id="_x0000_i1027" type="#_x0000_t75" style="width:10.5pt;height:15pt" o:ole="">
            <v:imagedata r:id="rId14" o:title=""/>
          </v:shape>
          <o:OLEObject Type="Embed" ProgID="Equation.DSMT4" ShapeID="_x0000_i1027" DrawAspect="Content" ObjectID="_1825922150" r:id="rId15"/>
        </w:object>
      </w:r>
      <w:r w:rsidR="003164E2" w:rsidRPr="00E043B4">
        <w:rPr>
          <w:sz w:val="20"/>
          <w:lang w:eastAsia="en-GB"/>
        </w:rPr>
        <w:t xml:space="preserve"> — </w:t>
      </w:r>
      <w:r w:rsidRPr="00E043B4">
        <w:rPr>
          <w:sz w:val="20"/>
          <w:lang w:eastAsia="en-GB"/>
        </w:rPr>
        <w:t>is the specific heat capacity at constant strain</w:t>
      </w:r>
      <w:r w:rsidR="003164E2" w:rsidRPr="00E043B4">
        <w:rPr>
          <w:sz w:val="20"/>
          <w:lang w:eastAsia="en-GB"/>
        </w:rPr>
        <w:t xml:space="preserve">, </w:t>
      </w:r>
      <w:r w:rsidR="003164E2" w:rsidRPr="004D4F1F">
        <w:rPr>
          <w:position w:val="-10"/>
          <w:sz w:val="20"/>
          <w:lang w:val="ru-RU" w:eastAsia="en-GB"/>
        </w:rPr>
        <w:object w:dxaOrig="220" w:dyaOrig="300" w14:anchorId="6321DE07">
          <v:shape id="_x0000_i1028" type="#_x0000_t75" style="width:10.5pt;height:15pt" o:ole="">
            <v:imagedata r:id="rId16" o:title=""/>
          </v:shape>
          <o:OLEObject Type="Embed" ProgID="Equation.DSMT4" ShapeID="_x0000_i1028" DrawAspect="Content" ObjectID="_1825922151" r:id="rId17"/>
        </w:object>
      </w:r>
      <w:r w:rsidR="003164E2" w:rsidRPr="00E043B4">
        <w:rPr>
          <w:sz w:val="20"/>
          <w:lang w:eastAsia="en-GB"/>
        </w:rPr>
        <w:t xml:space="preserve"> — </w:t>
      </w:r>
      <w:r w:rsidRPr="00E043B4">
        <w:rPr>
          <w:sz w:val="20"/>
          <w:lang w:eastAsia="en-GB"/>
        </w:rPr>
        <w:t>is the initial temperature</w:t>
      </w:r>
      <w:r w:rsidR="003164E2" w:rsidRPr="00E043B4">
        <w:rPr>
          <w:sz w:val="20"/>
          <w:lang w:eastAsia="en-GB"/>
        </w:rPr>
        <w:t xml:space="preserve">, </w:t>
      </w:r>
      <w:r w:rsidR="006E5FE7" w:rsidRPr="006E5FE7">
        <w:rPr>
          <w:position w:val="-14"/>
          <w:sz w:val="20"/>
          <w:lang w:val="ru-RU" w:eastAsia="en-GB"/>
        </w:rPr>
        <w:object w:dxaOrig="2140" w:dyaOrig="380" w14:anchorId="48CB187B">
          <v:shape id="_x0000_i1029" type="#_x0000_t75" style="width:107.5pt;height:19.5pt" o:ole="">
            <v:imagedata r:id="rId18" o:title=""/>
          </v:shape>
          <o:OLEObject Type="Embed" ProgID="Equation.DSMT4" ShapeID="_x0000_i1029" DrawAspect="Content" ObjectID="_1825922152" r:id="rId19"/>
        </w:object>
      </w:r>
      <w:r w:rsidR="003164E2" w:rsidRPr="00E043B4">
        <w:rPr>
          <w:sz w:val="20"/>
          <w:lang w:eastAsia="en-GB"/>
        </w:rPr>
        <w:t xml:space="preserve"> — </w:t>
      </w:r>
      <w:r w:rsidRPr="00E043B4">
        <w:rPr>
          <w:sz w:val="20"/>
          <w:lang w:eastAsia="en-GB"/>
        </w:rPr>
        <w:t>is the temperature deviation from the initial value</w:t>
      </w:r>
      <w:r w:rsidR="003164E2" w:rsidRPr="00E043B4">
        <w:rPr>
          <w:sz w:val="20"/>
          <w:lang w:eastAsia="en-GB"/>
        </w:rPr>
        <w:t xml:space="preserve">, </w:t>
      </w:r>
      <w:r w:rsidR="003164E2" w:rsidRPr="004D4F1F">
        <w:rPr>
          <w:position w:val="-4"/>
          <w:sz w:val="20"/>
          <w:lang w:val="ru-RU" w:eastAsia="en-GB"/>
        </w:rPr>
        <w:object w:dxaOrig="240" w:dyaOrig="260" w14:anchorId="532692FA">
          <v:shape id="_x0000_i1030" type="#_x0000_t75" style="width:12pt;height:12.5pt" o:ole="">
            <v:imagedata r:id="rId20" o:title=""/>
          </v:shape>
          <o:OLEObject Type="Embed" ProgID="Equation.DSMT4" ShapeID="_x0000_i1030" DrawAspect="Content" ObjectID="_1825922153" r:id="rId21"/>
        </w:object>
      </w:r>
      <w:r w:rsidR="003164E2" w:rsidRPr="00E043B4">
        <w:rPr>
          <w:sz w:val="20"/>
          <w:lang w:eastAsia="en-GB"/>
        </w:rPr>
        <w:t xml:space="preserve"> — </w:t>
      </w:r>
      <w:r w:rsidRPr="00E043B4">
        <w:rPr>
          <w:sz w:val="20"/>
          <w:lang w:eastAsia="en-GB"/>
        </w:rPr>
        <w:t>is the thermal wave speed</w:t>
      </w:r>
      <w:r w:rsidR="003164E2" w:rsidRPr="00E043B4">
        <w:rPr>
          <w:sz w:val="20"/>
          <w:lang w:eastAsia="en-GB"/>
        </w:rPr>
        <w:t xml:space="preserve">, </w:t>
      </w:r>
      <w:r w:rsidR="003164E2" w:rsidRPr="004D4F1F">
        <w:rPr>
          <w:position w:val="-10"/>
          <w:sz w:val="20"/>
          <w:lang w:val="ru-RU" w:eastAsia="en-GB"/>
        </w:rPr>
        <w:object w:dxaOrig="380" w:dyaOrig="340" w14:anchorId="478455AD">
          <v:shape id="_x0000_i1031" type="#_x0000_t75" style="width:19.5pt;height:17.5pt" o:ole="">
            <v:imagedata r:id="rId22" o:title=""/>
          </v:shape>
          <o:OLEObject Type="Embed" ProgID="Equation.DSMT4" ShapeID="_x0000_i1031" DrawAspect="Content" ObjectID="_1825922154" r:id="rId23"/>
        </w:object>
      </w:r>
      <w:r w:rsidR="003164E2" w:rsidRPr="00E043B4">
        <w:rPr>
          <w:sz w:val="20"/>
          <w:lang w:eastAsia="en-GB"/>
        </w:rPr>
        <w:t xml:space="preserve"> — </w:t>
      </w:r>
      <w:r w:rsidRPr="00E043B4">
        <w:rPr>
          <w:sz w:val="20"/>
          <w:lang w:eastAsia="en-GB"/>
        </w:rPr>
        <w:t>is the volumetric heat source (the heat released per unit volume per unit time)</w:t>
      </w:r>
      <w:r w:rsidR="00803BC4" w:rsidRPr="00E043B4">
        <w:rPr>
          <w:sz w:val="20"/>
          <w:lang w:eastAsia="en-GB"/>
        </w:rPr>
        <w:t xml:space="preserve">, </w:t>
      </w:r>
      <w:r w:rsidRPr="00E043B4">
        <w:rPr>
          <w:sz w:val="20"/>
          <w:lang w:eastAsia="en-GB"/>
        </w:rPr>
        <w:t xml:space="preserve">and </w:t>
      </w:r>
      <w:r w:rsidR="00803BC4" w:rsidRPr="00803BC4">
        <w:rPr>
          <w:position w:val="-10"/>
          <w:sz w:val="20"/>
          <w:lang w:val="ru-RU" w:eastAsia="en-GB"/>
        </w:rPr>
        <w:object w:dxaOrig="380" w:dyaOrig="340" w14:anchorId="16E94024">
          <v:shape id="_x0000_i1032" type="#_x0000_t75" style="width:19.5pt;height:17.5pt" o:ole="">
            <v:imagedata r:id="rId24" o:title=""/>
          </v:shape>
          <o:OLEObject Type="Embed" ProgID="Equation.DSMT4" ShapeID="_x0000_i1032" DrawAspect="Content" ObjectID="_1825922155" r:id="rId25"/>
        </w:object>
      </w:r>
      <w:r w:rsidR="00803BC4" w:rsidRPr="00E043B4">
        <w:rPr>
          <w:sz w:val="20"/>
          <w:lang w:eastAsia="en-GB"/>
        </w:rPr>
        <w:t xml:space="preserve"> — </w:t>
      </w:r>
      <w:r w:rsidRPr="00E043B4">
        <w:rPr>
          <w:sz w:val="20"/>
          <w:lang w:eastAsia="en-GB"/>
        </w:rPr>
        <w:t>is the rate of change of the heat source intensity with respect to time</w:t>
      </w:r>
      <w:r w:rsidR="003164E2" w:rsidRPr="00E043B4">
        <w:rPr>
          <w:sz w:val="20"/>
          <w:lang w:eastAsia="en-GB"/>
        </w:rPr>
        <w:t>.</w:t>
      </w:r>
    </w:p>
    <w:p w14:paraId="3B931977" w14:textId="4C7C6595" w:rsidR="004D4F1F" w:rsidRPr="00E043B4" w:rsidRDefault="00E043B4" w:rsidP="004D4F1F">
      <w:pPr>
        <w:ind w:firstLine="284"/>
        <w:jc w:val="both"/>
        <w:rPr>
          <w:sz w:val="20"/>
        </w:rPr>
      </w:pPr>
      <w:r w:rsidRPr="00E043B4">
        <w:rPr>
          <w:sz w:val="20"/>
          <w:lang w:eastAsia="en-GB"/>
        </w:rPr>
        <w:t>The Dirichlet boundary conditions are specified as</w:t>
      </w:r>
      <w:r w:rsidR="004D4F1F" w:rsidRPr="00E043B4">
        <w:rPr>
          <w:sz w:val="20"/>
        </w:rPr>
        <w:t>:</w:t>
      </w:r>
    </w:p>
    <w:p w14:paraId="71CA1D3B" w14:textId="09FE9ECB" w:rsidR="004D4F1F" w:rsidRPr="00631D93" w:rsidRDefault="004D4F1F" w:rsidP="005D35C6">
      <w:pPr>
        <w:pStyle w:val="Equation"/>
        <w:rPr>
          <w:b/>
          <w:lang w:val="ru-RU"/>
        </w:rPr>
      </w:pPr>
      <w:r w:rsidRPr="00E043B4">
        <w:tab/>
      </w:r>
      <w:r w:rsidRPr="004D4F1F">
        <w:rPr>
          <w:position w:val="-12"/>
        </w:rPr>
        <w:object w:dxaOrig="1640" w:dyaOrig="340" w14:anchorId="50FE342A">
          <v:shape id="_x0000_i1033" type="#_x0000_t75" style="width:82pt;height:17.5pt" o:ole="">
            <v:imagedata r:id="rId26" o:title=""/>
          </v:shape>
          <o:OLEObject Type="Embed" ProgID="Equation.DSMT4" ShapeID="_x0000_i1033" DrawAspect="Content" ObjectID="_1825922156" r:id="rId27"/>
        </w:object>
      </w:r>
      <w:r w:rsidRPr="00631D93">
        <w:rPr>
          <w:lang w:val="ru-RU"/>
        </w:rPr>
        <w:t xml:space="preserve"> </w:t>
      </w:r>
      <w:r w:rsidRPr="00631D93">
        <w:rPr>
          <w:lang w:val="ru-RU"/>
        </w:rPr>
        <w:tab/>
      </w:r>
      <w:r w:rsidRPr="004D4F1F">
        <w:rPr>
          <w:b/>
        </w:rPr>
        <w:fldChar w:fldCharType="begin"/>
      </w:r>
      <w:r w:rsidRPr="00631D93">
        <w:rPr>
          <w:lang w:val="ru-RU"/>
        </w:rPr>
        <w:instrText xml:space="preserve"> </w:instrText>
      </w:r>
      <w:r w:rsidRPr="004D4F1F">
        <w:instrText>MACROBUTTON</w:instrText>
      </w:r>
      <w:r w:rsidRPr="00631D93">
        <w:rPr>
          <w:lang w:val="ru-RU"/>
        </w:rPr>
        <w:instrText xml:space="preserve"> </w:instrText>
      </w:r>
      <w:r w:rsidRPr="004D4F1F">
        <w:instrText>MTPlaceRef</w:instrText>
      </w:r>
      <w:r w:rsidRPr="00631D93">
        <w:rPr>
          <w:lang w:val="ru-RU"/>
        </w:rPr>
        <w:instrText xml:space="preserve"> \* </w:instrText>
      </w:r>
      <w:r w:rsidRPr="004D4F1F">
        <w:instrText>MERGEFORMAT</w:instrText>
      </w:r>
      <w:r w:rsidRPr="00631D93">
        <w:rPr>
          <w:lang w:val="ru-RU"/>
        </w:rPr>
        <w:instrText xml:space="preserve"> </w:instrText>
      </w:r>
      <w:r w:rsidRPr="004D4F1F">
        <w:rPr>
          <w:b/>
        </w:rPr>
        <w:fldChar w:fldCharType="begin"/>
      </w:r>
      <w:r w:rsidRPr="00631D93">
        <w:rPr>
          <w:lang w:val="ru-RU"/>
        </w:rPr>
        <w:instrText xml:space="preserve"> </w:instrText>
      </w:r>
      <w:r w:rsidRPr="004D4F1F">
        <w:instrText>SEQ</w:instrText>
      </w:r>
      <w:r w:rsidRPr="00631D93">
        <w:rPr>
          <w:lang w:val="ru-RU"/>
        </w:rPr>
        <w:instrText xml:space="preserve"> </w:instrText>
      </w:r>
      <w:r w:rsidRPr="004D4F1F">
        <w:instrText>MTEqn</w:instrText>
      </w:r>
      <w:r w:rsidRPr="00631D93">
        <w:rPr>
          <w:lang w:val="ru-RU"/>
        </w:rPr>
        <w:instrText xml:space="preserve"> \</w:instrText>
      </w:r>
      <w:r w:rsidRPr="004D4F1F">
        <w:instrText>h</w:instrText>
      </w:r>
      <w:r w:rsidRPr="00631D93">
        <w:rPr>
          <w:lang w:val="ru-RU"/>
        </w:rPr>
        <w:instrText xml:space="preserve"> \* </w:instrText>
      </w:r>
      <w:r w:rsidRPr="004D4F1F">
        <w:instrText>MERGEFORMAT</w:instrText>
      </w:r>
      <w:r w:rsidRPr="00631D93">
        <w:rPr>
          <w:lang w:val="ru-RU"/>
        </w:rPr>
        <w:instrText xml:space="preserve"> </w:instrText>
      </w:r>
      <w:r w:rsidRPr="004D4F1F">
        <w:rPr>
          <w:b/>
        </w:rPr>
        <w:fldChar w:fldCharType="end"/>
      </w:r>
      <w:r w:rsidRPr="00631D93">
        <w:rPr>
          <w:lang w:val="ru-RU"/>
        </w:rPr>
        <w:instrText>(</w:instrText>
      </w:r>
      <w:r w:rsidRPr="004D4F1F">
        <w:rPr>
          <w:b/>
        </w:rPr>
        <w:fldChar w:fldCharType="begin"/>
      </w:r>
      <w:r w:rsidRPr="00631D93">
        <w:rPr>
          <w:lang w:val="ru-RU"/>
        </w:rPr>
        <w:instrText xml:space="preserve"> </w:instrText>
      </w:r>
      <w:r w:rsidRPr="004D4F1F">
        <w:instrText>SEQ</w:instrText>
      </w:r>
      <w:r w:rsidRPr="00631D93">
        <w:rPr>
          <w:lang w:val="ru-RU"/>
        </w:rPr>
        <w:instrText xml:space="preserve"> </w:instrText>
      </w:r>
      <w:r w:rsidRPr="004D4F1F">
        <w:instrText>MTEqn</w:instrText>
      </w:r>
      <w:r w:rsidRPr="00631D93">
        <w:rPr>
          <w:lang w:val="ru-RU"/>
        </w:rPr>
        <w:instrText xml:space="preserve"> \</w:instrText>
      </w:r>
      <w:r w:rsidRPr="004D4F1F">
        <w:instrText>c</w:instrText>
      </w:r>
      <w:r w:rsidRPr="00631D93">
        <w:rPr>
          <w:lang w:val="ru-RU"/>
        </w:rPr>
        <w:instrText xml:space="preserve"> \* </w:instrText>
      </w:r>
      <w:r w:rsidRPr="004D4F1F">
        <w:instrText>Arabic</w:instrText>
      </w:r>
      <w:r w:rsidRPr="00631D93">
        <w:rPr>
          <w:lang w:val="ru-RU"/>
        </w:rPr>
        <w:instrText xml:space="preserve"> \* </w:instrText>
      </w:r>
      <w:r w:rsidRPr="004D4F1F">
        <w:instrText>MERGEFORMAT</w:instrText>
      </w:r>
      <w:r w:rsidRPr="00631D93">
        <w:rPr>
          <w:lang w:val="ru-RU"/>
        </w:rPr>
        <w:instrText xml:space="preserve"> </w:instrText>
      </w:r>
      <w:r w:rsidRPr="004D4F1F">
        <w:rPr>
          <w:b/>
        </w:rPr>
        <w:fldChar w:fldCharType="separate"/>
      </w:r>
      <w:r w:rsidR="00732033" w:rsidRPr="00732033">
        <w:rPr>
          <w:noProof/>
          <w:lang w:val="ru-RU"/>
        </w:rPr>
        <w:instrText>2</w:instrText>
      </w:r>
      <w:r w:rsidRPr="004D4F1F">
        <w:rPr>
          <w:b/>
        </w:rPr>
        <w:fldChar w:fldCharType="end"/>
      </w:r>
      <w:r w:rsidRPr="00631D93">
        <w:rPr>
          <w:lang w:val="ru-RU"/>
        </w:rPr>
        <w:instrText>)</w:instrText>
      </w:r>
      <w:r w:rsidRPr="004D4F1F">
        <w:rPr>
          <w:b/>
        </w:rPr>
        <w:fldChar w:fldCharType="end"/>
      </w:r>
    </w:p>
    <w:p w14:paraId="55F65FA6" w14:textId="3752044B" w:rsidR="004D4F1F" w:rsidRPr="00E043B4" w:rsidRDefault="00E043B4" w:rsidP="004D4F1F">
      <w:pPr>
        <w:ind w:firstLine="284"/>
        <w:rPr>
          <w:sz w:val="20"/>
        </w:rPr>
      </w:pPr>
      <w:r w:rsidRPr="00E043B4">
        <w:rPr>
          <w:sz w:val="20"/>
          <w:lang w:eastAsia="en-GB"/>
        </w:rPr>
        <w:t>and the initial conditions at</w:t>
      </w:r>
      <w:r w:rsidR="004D4F1F" w:rsidRPr="00E043B4">
        <w:rPr>
          <w:sz w:val="20"/>
        </w:rPr>
        <w:t xml:space="preserve"> </w:t>
      </w:r>
      <w:r w:rsidR="004D4F1F" w:rsidRPr="004D4F1F">
        <w:rPr>
          <w:position w:val="-6"/>
          <w:sz w:val="20"/>
          <w:lang w:val="ru-RU"/>
        </w:rPr>
        <w:object w:dxaOrig="520" w:dyaOrig="279" w14:anchorId="42919278">
          <v:shape id="_x0000_i1034" type="#_x0000_t75" style="width:25.5pt;height:13.5pt" o:ole="">
            <v:imagedata r:id="rId28" o:title=""/>
          </v:shape>
          <o:OLEObject Type="Embed" ProgID="Equation.DSMT4" ShapeID="_x0000_i1034" DrawAspect="Content" ObjectID="_1825922157" r:id="rId29"/>
        </w:object>
      </w:r>
      <w:r w:rsidR="004D4F1F" w:rsidRPr="00E043B4">
        <w:rPr>
          <w:sz w:val="20"/>
        </w:rPr>
        <w:t>:</w:t>
      </w:r>
    </w:p>
    <w:p w14:paraId="1F08B389" w14:textId="1ABAC1D4" w:rsidR="004D4F1F" w:rsidRPr="00631D93" w:rsidRDefault="004D4F1F" w:rsidP="005D35C6">
      <w:pPr>
        <w:pStyle w:val="Equation"/>
        <w:rPr>
          <w:lang w:val="ru-RU"/>
        </w:rPr>
      </w:pPr>
      <w:r w:rsidRPr="00E043B4">
        <w:tab/>
      </w:r>
      <w:r w:rsidR="004D3910" w:rsidRPr="004D4F1F">
        <w:rPr>
          <w:position w:val="-28"/>
        </w:rPr>
        <w:object w:dxaOrig="4420" w:dyaOrig="660" w14:anchorId="394C5DBA">
          <v:shape id="_x0000_i1035" type="#_x0000_t75" style="width:221pt;height:33pt" o:ole="">
            <v:imagedata r:id="rId30" o:title=""/>
          </v:shape>
          <o:OLEObject Type="Embed" ProgID="Equation.DSMT4" ShapeID="_x0000_i1035" DrawAspect="Content" ObjectID="_1825922158" r:id="rId31"/>
        </w:object>
      </w:r>
      <w:r w:rsidRPr="00631D93">
        <w:rPr>
          <w:lang w:val="ru-RU"/>
        </w:rPr>
        <w:t xml:space="preserve"> </w:t>
      </w:r>
      <w:r w:rsidRPr="00631D93">
        <w:rPr>
          <w:lang w:val="ru-RU"/>
        </w:rPr>
        <w:tab/>
      </w:r>
      <w:r w:rsidRPr="004D4F1F">
        <w:rPr>
          <w:b/>
        </w:rPr>
        <w:fldChar w:fldCharType="begin"/>
      </w:r>
      <w:r w:rsidRPr="00631D93">
        <w:rPr>
          <w:lang w:val="ru-RU"/>
        </w:rPr>
        <w:instrText xml:space="preserve"> </w:instrText>
      </w:r>
      <w:r w:rsidRPr="004D4F1F">
        <w:instrText>MACROBUTTON</w:instrText>
      </w:r>
      <w:r w:rsidRPr="00631D93">
        <w:rPr>
          <w:lang w:val="ru-RU"/>
        </w:rPr>
        <w:instrText xml:space="preserve"> </w:instrText>
      </w:r>
      <w:r w:rsidRPr="004D4F1F">
        <w:instrText>MTPlaceRef</w:instrText>
      </w:r>
      <w:r w:rsidRPr="00631D93">
        <w:rPr>
          <w:lang w:val="ru-RU"/>
        </w:rPr>
        <w:instrText xml:space="preserve"> \* </w:instrText>
      </w:r>
      <w:r w:rsidRPr="004D4F1F">
        <w:instrText>MERGEFORMAT</w:instrText>
      </w:r>
      <w:r w:rsidRPr="00631D93">
        <w:rPr>
          <w:lang w:val="ru-RU"/>
        </w:rPr>
        <w:instrText xml:space="preserve"> </w:instrText>
      </w:r>
      <w:r w:rsidRPr="004D4F1F">
        <w:rPr>
          <w:b/>
        </w:rPr>
        <w:fldChar w:fldCharType="begin"/>
      </w:r>
      <w:r w:rsidRPr="00631D93">
        <w:rPr>
          <w:lang w:val="ru-RU"/>
        </w:rPr>
        <w:instrText xml:space="preserve"> </w:instrText>
      </w:r>
      <w:r w:rsidRPr="004D4F1F">
        <w:instrText>SEQ</w:instrText>
      </w:r>
      <w:r w:rsidRPr="00631D93">
        <w:rPr>
          <w:lang w:val="ru-RU"/>
        </w:rPr>
        <w:instrText xml:space="preserve"> </w:instrText>
      </w:r>
      <w:r w:rsidRPr="004D4F1F">
        <w:instrText>MTEqn</w:instrText>
      </w:r>
      <w:r w:rsidRPr="00631D93">
        <w:rPr>
          <w:lang w:val="ru-RU"/>
        </w:rPr>
        <w:instrText xml:space="preserve"> \</w:instrText>
      </w:r>
      <w:r w:rsidRPr="004D4F1F">
        <w:instrText>h</w:instrText>
      </w:r>
      <w:r w:rsidRPr="00631D93">
        <w:rPr>
          <w:lang w:val="ru-RU"/>
        </w:rPr>
        <w:instrText xml:space="preserve"> \* </w:instrText>
      </w:r>
      <w:r w:rsidRPr="004D4F1F">
        <w:instrText>MERGEFORMAT</w:instrText>
      </w:r>
      <w:r w:rsidRPr="00631D93">
        <w:rPr>
          <w:lang w:val="ru-RU"/>
        </w:rPr>
        <w:instrText xml:space="preserve"> </w:instrText>
      </w:r>
      <w:r w:rsidRPr="004D4F1F">
        <w:rPr>
          <w:b/>
        </w:rPr>
        <w:fldChar w:fldCharType="end"/>
      </w:r>
      <w:r w:rsidRPr="00631D93">
        <w:rPr>
          <w:lang w:val="ru-RU"/>
        </w:rPr>
        <w:instrText>(</w:instrText>
      </w:r>
      <w:r w:rsidRPr="004D4F1F">
        <w:rPr>
          <w:b/>
        </w:rPr>
        <w:fldChar w:fldCharType="begin"/>
      </w:r>
      <w:r w:rsidRPr="00631D93">
        <w:rPr>
          <w:lang w:val="ru-RU"/>
        </w:rPr>
        <w:instrText xml:space="preserve"> </w:instrText>
      </w:r>
      <w:r w:rsidRPr="004D4F1F">
        <w:instrText>SEQ</w:instrText>
      </w:r>
      <w:r w:rsidRPr="00631D93">
        <w:rPr>
          <w:lang w:val="ru-RU"/>
        </w:rPr>
        <w:instrText xml:space="preserve"> </w:instrText>
      </w:r>
      <w:r w:rsidRPr="004D4F1F">
        <w:instrText>MTEqn</w:instrText>
      </w:r>
      <w:r w:rsidRPr="00631D93">
        <w:rPr>
          <w:lang w:val="ru-RU"/>
        </w:rPr>
        <w:instrText xml:space="preserve"> \</w:instrText>
      </w:r>
      <w:r w:rsidRPr="004D4F1F">
        <w:instrText>c</w:instrText>
      </w:r>
      <w:r w:rsidRPr="00631D93">
        <w:rPr>
          <w:lang w:val="ru-RU"/>
        </w:rPr>
        <w:instrText xml:space="preserve"> \* </w:instrText>
      </w:r>
      <w:r w:rsidRPr="004D4F1F">
        <w:instrText>Arabic</w:instrText>
      </w:r>
      <w:r w:rsidRPr="00631D93">
        <w:rPr>
          <w:lang w:val="ru-RU"/>
        </w:rPr>
        <w:instrText xml:space="preserve"> \* </w:instrText>
      </w:r>
      <w:r w:rsidRPr="004D4F1F">
        <w:instrText>MERGEFORMAT</w:instrText>
      </w:r>
      <w:r w:rsidRPr="00631D93">
        <w:rPr>
          <w:lang w:val="ru-RU"/>
        </w:rPr>
        <w:instrText xml:space="preserve"> </w:instrText>
      </w:r>
      <w:r w:rsidRPr="004D4F1F">
        <w:rPr>
          <w:b/>
        </w:rPr>
        <w:fldChar w:fldCharType="separate"/>
      </w:r>
      <w:r w:rsidR="00732033" w:rsidRPr="00732033">
        <w:rPr>
          <w:noProof/>
          <w:lang w:val="ru-RU"/>
        </w:rPr>
        <w:instrText>3</w:instrText>
      </w:r>
      <w:r w:rsidRPr="004D4F1F">
        <w:rPr>
          <w:b/>
        </w:rPr>
        <w:fldChar w:fldCharType="end"/>
      </w:r>
      <w:r w:rsidRPr="00631D93">
        <w:rPr>
          <w:lang w:val="ru-RU"/>
        </w:rPr>
        <w:instrText>)</w:instrText>
      </w:r>
      <w:r w:rsidRPr="004D4F1F">
        <w:rPr>
          <w:b/>
        </w:rPr>
        <w:fldChar w:fldCharType="end"/>
      </w:r>
    </w:p>
    <w:p w14:paraId="2FB901CB" w14:textId="6E7A5B2A" w:rsidR="003164E2" w:rsidRPr="004D4F1F" w:rsidRDefault="00E043B4" w:rsidP="004D4F1F">
      <w:pPr>
        <w:ind w:firstLine="284"/>
        <w:jc w:val="both"/>
        <w:rPr>
          <w:sz w:val="20"/>
          <w:lang w:val="ru-RU" w:eastAsia="en-GB"/>
        </w:rPr>
      </w:pPr>
      <w:r w:rsidRPr="00E043B4">
        <w:rPr>
          <w:sz w:val="20"/>
          <w:lang w:eastAsia="en-GB"/>
        </w:rPr>
        <w:t>For simplification of the analysis and for obtaining the canonical form of the governing equation, let us introduce dimensio</w:t>
      </w:r>
      <w:r>
        <w:rPr>
          <w:sz w:val="20"/>
          <w:lang w:eastAsia="en-GB"/>
        </w:rPr>
        <w:t>nless variables</w:t>
      </w:r>
      <w:r w:rsidR="001C5DA2" w:rsidRPr="00E043B4">
        <w:rPr>
          <w:sz w:val="20"/>
          <w:lang w:eastAsia="en-GB"/>
        </w:rPr>
        <w:t xml:space="preserve">. </w:t>
      </w:r>
      <w:r w:rsidRPr="00E043B4">
        <w:rPr>
          <w:sz w:val="20"/>
          <w:lang w:eastAsia="en-GB"/>
        </w:rPr>
        <w:t>As characteristic scales we choose the length</w:t>
      </w:r>
      <w:r w:rsidR="001C5DA2" w:rsidRPr="00E043B4">
        <w:rPr>
          <w:sz w:val="20"/>
          <w:lang w:eastAsia="en-GB"/>
        </w:rPr>
        <w:t xml:space="preserve"> </w:t>
      </w:r>
      <w:r w:rsidR="001C5DA2" w:rsidRPr="004D4F1F">
        <w:rPr>
          <w:position w:val="-6"/>
          <w:sz w:val="20"/>
          <w:lang w:val="ru-RU" w:eastAsia="en-GB"/>
        </w:rPr>
        <w:object w:dxaOrig="139" w:dyaOrig="260" w14:anchorId="05C50BB2">
          <v:shape id="_x0000_i1036" type="#_x0000_t75" style="width:7.5pt;height:12.5pt" o:ole="">
            <v:imagedata r:id="rId32" o:title=""/>
          </v:shape>
          <o:OLEObject Type="Embed" ProgID="Equation.DSMT4" ShapeID="_x0000_i1036" DrawAspect="Content" ObjectID="_1825922159" r:id="rId33"/>
        </w:object>
      </w:r>
      <w:r w:rsidR="001C5DA2" w:rsidRPr="00E043B4">
        <w:rPr>
          <w:sz w:val="20"/>
          <w:lang w:eastAsia="en-GB"/>
        </w:rPr>
        <w:t xml:space="preserve">, </w:t>
      </w:r>
      <w:r w:rsidRPr="00E043B4">
        <w:rPr>
          <w:sz w:val="20"/>
          <w:lang w:eastAsia="en-GB"/>
        </w:rPr>
        <w:t xml:space="preserve">the thermal wave propagation time </w:t>
      </w:r>
      <w:r w:rsidR="001C5DA2" w:rsidRPr="004D4F1F">
        <w:rPr>
          <w:position w:val="-10"/>
          <w:sz w:val="20"/>
          <w:lang w:val="ru-RU" w:eastAsia="en-GB"/>
        </w:rPr>
        <w:object w:dxaOrig="400" w:dyaOrig="300" w14:anchorId="586BFC81">
          <v:shape id="_x0000_i1037" type="#_x0000_t75" style="width:20pt;height:15pt" o:ole="">
            <v:imagedata r:id="rId34" o:title=""/>
          </v:shape>
          <o:OLEObject Type="Embed" ProgID="Equation.DSMT4" ShapeID="_x0000_i1037" DrawAspect="Content" ObjectID="_1825922160" r:id="rId35"/>
        </w:object>
      </w:r>
      <w:r w:rsidR="001C5DA2" w:rsidRPr="00E043B4">
        <w:rPr>
          <w:sz w:val="20"/>
          <w:lang w:eastAsia="en-GB"/>
        </w:rPr>
        <w:t xml:space="preserve"> </w:t>
      </w:r>
      <w:r w:rsidRPr="00E043B4">
        <w:rPr>
          <w:sz w:val="20"/>
          <w:lang w:eastAsia="en-GB"/>
        </w:rPr>
        <w:t>and the initial temperature</w:t>
      </w:r>
      <w:r w:rsidR="001C5DA2" w:rsidRPr="00E043B4">
        <w:rPr>
          <w:sz w:val="20"/>
          <w:lang w:eastAsia="en-GB"/>
        </w:rPr>
        <w:t xml:space="preserve"> </w:t>
      </w:r>
      <w:r w:rsidR="001C5DA2" w:rsidRPr="004D4F1F">
        <w:rPr>
          <w:position w:val="-10"/>
          <w:sz w:val="20"/>
          <w:lang w:val="ru-RU" w:eastAsia="en-GB"/>
        </w:rPr>
        <w:object w:dxaOrig="220" w:dyaOrig="300" w14:anchorId="0D3952E8">
          <v:shape id="_x0000_i1038" type="#_x0000_t75" style="width:10.5pt;height:15pt" o:ole="">
            <v:imagedata r:id="rId36" o:title=""/>
          </v:shape>
          <o:OLEObject Type="Embed" ProgID="Equation.DSMT4" ShapeID="_x0000_i1038" DrawAspect="Content" ObjectID="_1825922161" r:id="rId37"/>
        </w:object>
      </w:r>
      <w:r w:rsidR="001C5DA2" w:rsidRPr="00E043B4">
        <w:rPr>
          <w:sz w:val="20"/>
          <w:lang w:eastAsia="en-GB"/>
        </w:rPr>
        <w:t xml:space="preserve">. </w:t>
      </w:r>
      <w:r w:rsidRPr="00E043B4">
        <w:rPr>
          <w:sz w:val="20"/>
          <w:lang w:val="ru-RU" w:eastAsia="en-GB"/>
        </w:rPr>
        <w:t>Then, the system of dimensionless variables takes the form</w:t>
      </w:r>
      <w:r w:rsidR="001C5DA2" w:rsidRPr="004D4F1F">
        <w:rPr>
          <w:sz w:val="20"/>
          <w:lang w:val="ru-RU" w:eastAsia="en-GB"/>
        </w:rPr>
        <w:t>:</w:t>
      </w:r>
    </w:p>
    <w:p w14:paraId="6EE5FC47" w14:textId="08874F9A" w:rsidR="001C5DA2" w:rsidRPr="00631D93" w:rsidRDefault="001C5DA2" w:rsidP="005D35C6">
      <w:pPr>
        <w:pStyle w:val="Equation"/>
        <w:rPr>
          <w:b/>
          <w:lang w:val="ru-RU"/>
        </w:rPr>
      </w:pPr>
      <w:r w:rsidRPr="00631D93">
        <w:rPr>
          <w:lang w:val="ru-RU"/>
        </w:rPr>
        <w:tab/>
      </w:r>
      <w:r w:rsidRPr="004D4F1F">
        <w:rPr>
          <w:position w:val="-26"/>
        </w:rPr>
        <w:object w:dxaOrig="4040" w:dyaOrig="639" w14:anchorId="08E74893">
          <v:shape id="_x0000_i1039" type="#_x0000_t75" style="width:202pt;height:31.5pt" o:ole="">
            <v:imagedata r:id="rId38" o:title=""/>
          </v:shape>
          <o:OLEObject Type="Embed" ProgID="Equation.DSMT4" ShapeID="_x0000_i1039" DrawAspect="Content" ObjectID="_1825922162" r:id="rId39"/>
        </w:object>
      </w:r>
      <w:r w:rsidRPr="00631D93">
        <w:rPr>
          <w:lang w:val="ru-RU"/>
        </w:rPr>
        <w:t xml:space="preserve"> </w:t>
      </w:r>
      <w:r w:rsidRPr="00631D93">
        <w:rPr>
          <w:lang w:val="ru-RU"/>
        </w:rPr>
        <w:tab/>
      </w:r>
      <w:r w:rsidRPr="004D4F1F">
        <w:rPr>
          <w:b/>
        </w:rPr>
        <w:fldChar w:fldCharType="begin"/>
      </w:r>
      <w:r w:rsidRPr="00631D93">
        <w:rPr>
          <w:lang w:val="ru-RU"/>
        </w:rPr>
        <w:instrText xml:space="preserve"> </w:instrText>
      </w:r>
      <w:r w:rsidRPr="004D4F1F">
        <w:instrText>MACROBUTTON</w:instrText>
      </w:r>
      <w:r w:rsidRPr="00631D93">
        <w:rPr>
          <w:lang w:val="ru-RU"/>
        </w:rPr>
        <w:instrText xml:space="preserve"> </w:instrText>
      </w:r>
      <w:r w:rsidRPr="004D4F1F">
        <w:instrText>MTPlaceRef</w:instrText>
      </w:r>
      <w:r w:rsidRPr="00631D93">
        <w:rPr>
          <w:lang w:val="ru-RU"/>
        </w:rPr>
        <w:instrText xml:space="preserve"> \* </w:instrText>
      </w:r>
      <w:r w:rsidRPr="004D4F1F">
        <w:instrText>MERGEFORMAT</w:instrText>
      </w:r>
      <w:r w:rsidRPr="00631D93">
        <w:rPr>
          <w:lang w:val="ru-RU"/>
        </w:rPr>
        <w:instrText xml:space="preserve"> </w:instrText>
      </w:r>
      <w:r w:rsidRPr="004D4F1F">
        <w:rPr>
          <w:b/>
        </w:rPr>
        <w:fldChar w:fldCharType="begin"/>
      </w:r>
      <w:r w:rsidRPr="00631D93">
        <w:rPr>
          <w:lang w:val="ru-RU"/>
        </w:rPr>
        <w:instrText xml:space="preserve"> </w:instrText>
      </w:r>
      <w:r w:rsidRPr="004D4F1F">
        <w:instrText>SEQ</w:instrText>
      </w:r>
      <w:r w:rsidRPr="00631D93">
        <w:rPr>
          <w:lang w:val="ru-RU"/>
        </w:rPr>
        <w:instrText xml:space="preserve"> </w:instrText>
      </w:r>
      <w:r w:rsidRPr="004D4F1F">
        <w:instrText>MTEqn</w:instrText>
      </w:r>
      <w:r w:rsidRPr="00631D93">
        <w:rPr>
          <w:lang w:val="ru-RU"/>
        </w:rPr>
        <w:instrText xml:space="preserve"> \</w:instrText>
      </w:r>
      <w:r w:rsidRPr="004D4F1F">
        <w:instrText>h</w:instrText>
      </w:r>
      <w:r w:rsidRPr="00631D93">
        <w:rPr>
          <w:lang w:val="ru-RU"/>
        </w:rPr>
        <w:instrText xml:space="preserve"> \* </w:instrText>
      </w:r>
      <w:r w:rsidRPr="004D4F1F">
        <w:instrText>MERGEFORMAT</w:instrText>
      </w:r>
      <w:r w:rsidRPr="00631D93">
        <w:rPr>
          <w:lang w:val="ru-RU"/>
        </w:rPr>
        <w:instrText xml:space="preserve"> </w:instrText>
      </w:r>
      <w:r w:rsidRPr="004D4F1F">
        <w:rPr>
          <w:b/>
        </w:rPr>
        <w:fldChar w:fldCharType="end"/>
      </w:r>
      <w:r w:rsidRPr="00631D93">
        <w:rPr>
          <w:lang w:val="ru-RU"/>
        </w:rPr>
        <w:instrText>(</w:instrText>
      </w:r>
      <w:r w:rsidRPr="004D4F1F">
        <w:rPr>
          <w:b/>
        </w:rPr>
        <w:fldChar w:fldCharType="begin"/>
      </w:r>
      <w:r w:rsidRPr="00631D93">
        <w:rPr>
          <w:lang w:val="ru-RU"/>
        </w:rPr>
        <w:instrText xml:space="preserve"> </w:instrText>
      </w:r>
      <w:r w:rsidRPr="004D4F1F">
        <w:instrText>SEQ</w:instrText>
      </w:r>
      <w:r w:rsidRPr="00631D93">
        <w:rPr>
          <w:lang w:val="ru-RU"/>
        </w:rPr>
        <w:instrText xml:space="preserve"> </w:instrText>
      </w:r>
      <w:r w:rsidRPr="004D4F1F">
        <w:instrText>MTEqn</w:instrText>
      </w:r>
      <w:r w:rsidRPr="00631D93">
        <w:rPr>
          <w:lang w:val="ru-RU"/>
        </w:rPr>
        <w:instrText xml:space="preserve"> \</w:instrText>
      </w:r>
      <w:r w:rsidRPr="004D4F1F">
        <w:instrText>c</w:instrText>
      </w:r>
      <w:r w:rsidRPr="00631D93">
        <w:rPr>
          <w:lang w:val="ru-RU"/>
        </w:rPr>
        <w:instrText xml:space="preserve"> \* </w:instrText>
      </w:r>
      <w:r w:rsidRPr="004D4F1F">
        <w:instrText>Arabic</w:instrText>
      </w:r>
      <w:r w:rsidRPr="00631D93">
        <w:rPr>
          <w:lang w:val="ru-RU"/>
        </w:rPr>
        <w:instrText xml:space="preserve"> \* </w:instrText>
      </w:r>
      <w:r w:rsidRPr="004D4F1F">
        <w:instrText>MERGEFORMAT</w:instrText>
      </w:r>
      <w:r w:rsidRPr="00631D93">
        <w:rPr>
          <w:lang w:val="ru-RU"/>
        </w:rPr>
        <w:instrText xml:space="preserve"> </w:instrText>
      </w:r>
      <w:r w:rsidRPr="004D4F1F">
        <w:rPr>
          <w:b/>
        </w:rPr>
        <w:fldChar w:fldCharType="separate"/>
      </w:r>
      <w:r w:rsidR="00732033" w:rsidRPr="00732033">
        <w:rPr>
          <w:noProof/>
          <w:lang w:val="ru-RU"/>
        </w:rPr>
        <w:instrText>4</w:instrText>
      </w:r>
      <w:r w:rsidRPr="004D4F1F">
        <w:rPr>
          <w:b/>
        </w:rPr>
        <w:fldChar w:fldCharType="end"/>
      </w:r>
      <w:r w:rsidRPr="00631D93">
        <w:rPr>
          <w:lang w:val="ru-RU"/>
        </w:rPr>
        <w:instrText>)</w:instrText>
      </w:r>
      <w:r w:rsidRPr="004D4F1F">
        <w:rPr>
          <w:b/>
        </w:rPr>
        <w:fldChar w:fldCharType="end"/>
      </w:r>
    </w:p>
    <w:p w14:paraId="1878DC4E" w14:textId="2E5BF887" w:rsidR="001C5DA2" w:rsidRPr="00E043B4" w:rsidRDefault="00E043B4" w:rsidP="00906262">
      <w:pPr>
        <w:ind w:firstLine="284"/>
        <w:jc w:val="both"/>
        <w:rPr>
          <w:sz w:val="20"/>
        </w:rPr>
      </w:pPr>
      <w:r w:rsidRPr="00E043B4">
        <w:rPr>
          <w:sz w:val="20"/>
        </w:rPr>
        <w:t>where</w:t>
      </w:r>
      <w:r w:rsidR="001C5DA2" w:rsidRPr="00E043B4">
        <w:rPr>
          <w:sz w:val="20"/>
        </w:rPr>
        <w:t xml:space="preserve"> </w:t>
      </w:r>
      <w:r w:rsidR="001C5DA2" w:rsidRPr="00906262">
        <w:rPr>
          <w:position w:val="-8"/>
          <w:sz w:val="20"/>
          <w:lang w:val="ru-RU"/>
        </w:rPr>
        <w:object w:dxaOrig="320" w:dyaOrig="240" w14:anchorId="71C400A1">
          <v:shape id="_x0000_i1040" type="#_x0000_t75" style="width:16.5pt;height:12pt" o:ole="">
            <v:imagedata r:id="rId40" o:title=""/>
          </v:shape>
          <o:OLEObject Type="Embed" ProgID="Equation.DSMT4" ShapeID="_x0000_i1040" DrawAspect="Content" ObjectID="_1825922163" r:id="rId41"/>
        </w:object>
      </w:r>
      <w:r w:rsidR="001C5DA2" w:rsidRPr="00E043B4">
        <w:rPr>
          <w:sz w:val="20"/>
        </w:rPr>
        <w:t xml:space="preserve"> — </w:t>
      </w:r>
      <w:r w:rsidRPr="00E043B4">
        <w:rPr>
          <w:sz w:val="20"/>
        </w:rPr>
        <w:t>are the dimensionless spatial and temporal variables</w:t>
      </w:r>
      <w:r w:rsidR="001C5DA2" w:rsidRPr="00E043B4">
        <w:rPr>
          <w:sz w:val="20"/>
        </w:rPr>
        <w:t xml:space="preserve">, </w:t>
      </w:r>
      <w:r w:rsidR="001C5DA2" w:rsidRPr="00906262">
        <w:rPr>
          <w:position w:val="-6"/>
          <w:sz w:val="20"/>
          <w:lang w:val="ru-RU"/>
        </w:rPr>
        <w:object w:dxaOrig="200" w:dyaOrig="240" w14:anchorId="697FDAFD">
          <v:shape id="_x0000_i1041" type="#_x0000_t75" style="width:10.5pt;height:12pt" o:ole="">
            <v:imagedata r:id="rId42" o:title=""/>
          </v:shape>
          <o:OLEObject Type="Embed" ProgID="Equation.DSMT4" ShapeID="_x0000_i1041" DrawAspect="Content" ObjectID="_1825922164" r:id="rId43"/>
        </w:object>
      </w:r>
      <w:r w:rsidR="001C5DA2" w:rsidRPr="00E043B4">
        <w:rPr>
          <w:sz w:val="20"/>
        </w:rPr>
        <w:t xml:space="preserve"> — </w:t>
      </w:r>
      <w:r w:rsidRPr="00E043B4">
        <w:rPr>
          <w:sz w:val="20"/>
        </w:rPr>
        <w:t>is the relative temperature deviation</w:t>
      </w:r>
      <w:r w:rsidR="001C5DA2" w:rsidRPr="00E043B4">
        <w:rPr>
          <w:sz w:val="20"/>
        </w:rPr>
        <w:t xml:space="preserve">, </w:t>
      </w:r>
      <w:r w:rsidR="00784EC8" w:rsidRPr="00906262">
        <w:rPr>
          <w:position w:val="-10"/>
          <w:sz w:val="20"/>
          <w:lang w:val="ru-RU"/>
        </w:rPr>
        <w:object w:dxaOrig="240" w:dyaOrig="300" w14:anchorId="40E6B810">
          <v:shape id="_x0000_i1042" type="#_x0000_t75" style="width:12pt;height:15pt" o:ole="">
            <v:imagedata r:id="rId44" o:title=""/>
          </v:shape>
          <o:OLEObject Type="Embed" ProgID="Equation.DSMT4" ShapeID="_x0000_i1042" DrawAspect="Content" ObjectID="_1825922165" r:id="rId45"/>
        </w:object>
      </w:r>
      <w:r w:rsidR="00784EC8" w:rsidRPr="00E043B4">
        <w:rPr>
          <w:sz w:val="20"/>
        </w:rPr>
        <w:t xml:space="preserve"> </w:t>
      </w:r>
      <w:r w:rsidR="001C5DA2" w:rsidRPr="00E043B4">
        <w:rPr>
          <w:sz w:val="20"/>
        </w:rPr>
        <w:t xml:space="preserve">— </w:t>
      </w:r>
      <w:r w:rsidRPr="00520837">
        <w:rPr>
          <w:sz w:val="20"/>
        </w:rPr>
        <w:t>is the thermal wave speed</w:t>
      </w:r>
      <w:r w:rsidR="001C5DA2" w:rsidRPr="00E043B4">
        <w:rPr>
          <w:sz w:val="20"/>
        </w:rPr>
        <w:t>,</w:t>
      </w:r>
      <w:r w:rsidR="00784EC8" w:rsidRPr="00E043B4">
        <w:rPr>
          <w:sz w:val="20"/>
        </w:rPr>
        <w:t xml:space="preserve"> </w:t>
      </w:r>
      <w:r w:rsidR="00520837" w:rsidRPr="00520837">
        <w:rPr>
          <w:sz w:val="20"/>
        </w:rPr>
        <w:t xml:space="preserve">and </w:t>
      </w:r>
      <w:r w:rsidR="00784EC8" w:rsidRPr="00906262">
        <w:rPr>
          <w:position w:val="-10"/>
          <w:sz w:val="20"/>
          <w:lang w:val="ru-RU"/>
        </w:rPr>
        <w:object w:dxaOrig="340" w:dyaOrig="320" w14:anchorId="16F2ECF5">
          <v:shape id="_x0000_i1043" type="#_x0000_t75" style="width:17.5pt;height:16.5pt" o:ole="">
            <v:imagedata r:id="rId46" o:title=""/>
          </v:shape>
          <o:OLEObject Type="Embed" ProgID="Equation.DSMT4" ShapeID="_x0000_i1043" DrawAspect="Content" ObjectID="_1825922166" r:id="rId47"/>
        </w:object>
      </w:r>
      <w:r w:rsidR="00784EC8" w:rsidRPr="00E043B4">
        <w:rPr>
          <w:sz w:val="20"/>
        </w:rPr>
        <w:t xml:space="preserve"> </w:t>
      </w:r>
      <w:r w:rsidR="001C5DA2" w:rsidRPr="00E043B4">
        <w:rPr>
          <w:sz w:val="20"/>
        </w:rPr>
        <w:t xml:space="preserve">— </w:t>
      </w:r>
      <w:r w:rsidR="00520837" w:rsidRPr="00520837">
        <w:rPr>
          <w:sz w:val="20"/>
        </w:rPr>
        <w:t>is the dimensionless external heat source</w:t>
      </w:r>
      <w:r w:rsidR="001C5DA2" w:rsidRPr="00E043B4">
        <w:rPr>
          <w:sz w:val="20"/>
        </w:rPr>
        <w:t>.</w:t>
      </w:r>
    </w:p>
    <w:p w14:paraId="1A7AA591" w14:textId="262150E5" w:rsidR="004D4F1F" w:rsidRPr="00520837" w:rsidRDefault="00520837" w:rsidP="00906262">
      <w:pPr>
        <w:ind w:firstLine="284"/>
        <w:jc w:val="both"/>
        <w:rPr>
          <w:sz w:val="20"/>
        </w:rPr>
      </w:pPr>
      <w:r w:rsidRPr="00520837">
        <w:rPr>
          <w:sz w:val="20"/>
        </w:rPr>
        <w:t>Thus, the mathematical formulation of the problem in its dimensionless form is:</w:t>
      </w:r>
    </w:p>
    <w:p w14:paraId="2639599F" w14:textId="68F67F24" w:rsidR="004D4F1F" w:rsidRDefault="004D4F1F" w:rsidP="005D35C6">
      <w:pPr>
        <w:pStyle w:val="Equation"/>
        <w:rPr>
          <w:b/>
        </w:rPr>
      </w:pPr>
      <w:r w:rsidRPr="00520837">
        <w:tab/>
      </w:r>
      <w:r w:rsidR="00582E1B" w:rsidRPr="00906262">
        <w:rPr>
          <w:position w:val="-12"/>
        </w:rPr>
        <w:object w:dxaOrig="2360" w:dyaOrig="360" w14:anchorId="25689317">
          <v:shape id="_x0000_i1044" type="#_x0000_t75" style="width:118.5pt;height:18pt" o:ole="">
            <v:imagedata r:id="rId48" o:title=""/>
          </v:shape>
          <o:OLEObject Type="Embed" ProgID="Equation.DSMT4" ShapeID="_x0000_i1044" DrawAspect="Content" ObjectID="_1825922167" r:id="rId49"/>
        </w:object>
      </w:r>
      <w:r w:rsidRPr="00D044FC">
        <w:t xml:space="preserve"> </w:t>
      </w:r>
      <w:r w:rsidRPr="00D044FC">
        <w:tab/>
      </w:r>
      <w:r w:rsidRPr="00906262">
        <w:rPr>
          <w:b/>
        </w:rPr>
        <w:fldChar w:fldCharType="begin"/>
      </w:r>
      <w:r w:rsidRPr="00D044FC">
        <w:instrText xml:space="preserve"> </w:instrText>
      </w:r>
      <w:r w:rsidRPr="00906262">
        <w:instrText>MACROBUTTON</w:instrText>
      </w:r>
      <w:r w:rsidRPr="00D044FC">
        <w:instrText xml:space="preserve"> </w:instrText>
      </w:r>
      <w:r w:rsidRPr="00906262">
        <w:instrText>MTPlaceRef</w:instrText>
      </w:r>
      <w:r w:rsidRPr="00D044FC">
        <w:instrText xml:space="preserve"> \* </w:instrText>
      </w:r>
      <w:r w:rsidRPr="00906262">
        <w:instrText>MERGEFORMAT</w:instrText>
      </w:r>
      <w:r w:rsidRPr="00D044FC">
        <w:instrText xml:space="preserve"> </w:instrText>
      </w:r>
      <w:r w:rsidRPr="00906262">
        <w:rPr>
          <w:b/>
        </w:rPr>
        <w:fldChar w:fldCharType="begin"/>
      </w:r>
      <w:r w:rsidRPr="00D044FC">
        <w:instrText xml:space="preserve"> </w:instrText>
      </w:r>
      <w:r w:rsidRPr="00906262">
        <w:instrText>SEQ</w:instrText>
      </w:r>
      <w:r w:rsidRPr="00D044FC">
        <w:instrText xml:space="preserve"> </w:instrText>
      </w:r>
      <w:r w:rsidRPr="00906262">
        <w:instrText>MTEqn</w:instrText>
      </w:r>
      <w:r w:rsidRPr="00D044FC">
        <w:instrText xml:space="preserve"> \</w:instrText>
      </w:r>
      <w:r w:rsidRPr="00906262">
        <w:instrText>h</w:instrText>
      </w:r>
      <w:r w:rsidRPr="00D044FC">
        <w:instrText xml:space="preserve"> \* </w:instrText>
      </w:r>
      <w:r w:rsidRPr="00906262">
        <w:instrText>MERGEFORMAT</w:instrText>
      </w:r>
      <w:r w:rsidRPr="00D044FC">
        <w:instrText xml:space="preserve"> </w:instrText>
      </w:r>
      <w:r w:rsidRPr="00906262">
        <w:rPr>
          <w:b/>
        </w:rPr>
        <w:fldChar w:fldCharType="end"/>
      </w:r>
      <w:bookmarkStart w:id="0" w:name="ZEqnNum943293"/>
      <w:r w:rsidRPr="00D044FC">
        <w:instrText>(</w:instrText>
      </w:r>
      <w:r w:rsidRPr="00906262">
        <w:rPr>
          <w:b/>
        </w:rPr>
        <w:fldChar w:fldCharType="begin"/>
      </w:r>
      <w:r w:rsidRPr="00D044FC">
        <w:instrText xml:space="preserve"> </w:instrText>
      </w:r>
      <w:r w:rsidRPr="00906262">
        <w:instrText>SEQ</w:instrText>
      </w:r>
      <w:r w:rsidRPr="00D044FC">
        <w:instrText xml:space="preserve"> </w:instrText>
      </w:r>
      <w:r w:rsidRPr="00906262">
        <w:instrText>MTEqn</w:instrText>
      </w:r>
      <w:r w:rsidRPr="00D044FC">
        <w:instrText xml:space="preserve"> \</w:instrText>
      </w:r>
      <w:r w:rsidRPr="00906262">
        <w:instrText>c</w:instrText>
      </w:r>
      <w:r w:rsidRPr="00D044FC">
        <w:instrText xml:space="preserve"> \* </w:instrText>
      </w:r>
      <w:r w:rsidRPr="00906262">
        <w:instrText>Arabic</w:instrText>
      </w:r>
      <w:r w:rsidRPr="00D044FC">
        <w:instrText xml:space="preserve"> \* </w:instrText>
      </w:r>
      <w:r w:rsidRPr="00906262">
        <w:instrText>MERGEFORMAT</w:instrText>
      </w:r>
      <w:r w:rsidRPr="00D044FC">
        <w:instrText xml:space="preserve"> </w:instrText>
      </w:r>
      <w:r w:rsidRPr="00906262">
        <w:rPr>
          <w:b/>
        </w:rPr>
        <w:fldChar w:fldCharType="separate"/>
      </w:r>
      <w:r w:rsidR="00732033" w:rsidRPr="00D044FC">
        <w:rPr>
          <w:noProof/>
        </w:rPr>
        <w:instrText>5</w:instrText>
      </w:r>
      <w:r w:rsidRPr="00906262">
        <w:rPr>
          <w:b/>
        </w:rPr>
        <w:fldChar w:fldCharType="end"/>
      </w:r>
      <w:r w:rsidRPr="00D044FC">
        <w:instrText>)</w:instrText>
      </w:r>
      <w:bookmarkEnd w:id="0"/>
      <w:r w:rsidRPr="00906262">
        <w:rPr>
          <w:b/>
        </w:rPr>
        <w:fldChar w:fldCharType="end"/>
      </w:r>
    </w:p>
    <w:p w14:paraId="6729363C" w14:textId="5BE3052D" w:rsidR="00520837" w:rsidRPr="00520837" w:rsidRDefault="00520837" w:rsidP="00520837">
      <w:pPr>
        <w:ind w:firstLine="284"/>
        <w:jc w:val="both"/>
        <w:rPr>
          <w:sz w:val="20"/>
          <w:lang w:val="en-GB" w:eastAsia="en-GB"/>
        </w:rPr>
      </w:pPr>
      <w:r w:rsidRPr="00520837">
        <w:rPr>
          <w:sz w:val="20"/>
          <w:lang w:val="en-GB" w:eastAsia="en-GB"/>
        </w:rPr>
        <w:t>with Dirichlet boundary conditions:</w:t>
      </w:r>
    </w:p>
    <w:p w14:paraId="034077A9" w14:textId="63E43BD2" w:rsidR="00906262" w:rsidRPr="00520837" w:rsidRDefault="00906262" w:rsidP="005D35C6">
      <w:pPr>
        <w:pStyle w:val="Equation"/>
        <w:rPr>
          <w:b/>
        </w:rPr>
      </w:pPr>
      <w:r w:rsidRPr="00D044FC">
        <w:tab/>
      </w:r>
      <w:r w:rsidR="00582E1B" w:rsidRPr="00520837">
        <w:rPr>
          <w:position w:val="-16"/>
        </w:rPr>
        <w:object w:dxaOrig="2600" w:dyaOrig="400" w14:anchorId="0A7D83A6">
          <v:shape id="_x0000_i1045" type="#_x0000_t75" style="width:130.5pt;height:20pt" o:ole="">
            <v:imagedata r:id="rId50" o:title=""/>
          </v:shape>
          <o:OLEObject Type="Embed" ProgID="Equation.DSMT4" ShapeID="_x0000_i1045" DrawAspect="Content" ObjectID="_1825922168" r:id="rId51"/>
        </w:object>
      </w:r>
      <w:r w:rsidRPr="00D044FC">
        <w:t xml:space="preserve"> </w:t>
      </w:r>
      <w:r w:rsidRPr="00D044FC">
        <w:tab/>
      </w:r>
      <w:r w:rsidRPr="00520837">
        <w:rPr>
          <w:b/>
        </w:rPr>
        <w:fldChar w:fldCharType="begin"/>
      </w:r>
      <w:r w:rsidRPr="00D044FC">
        <w:instrText xml:space="preserve"> </w:instrText>
      </w:r>
      <w:r w:rsidRPr="00520837">
        <w:instrText>MACROBUTTON</w:instrText>
      </w:r>
      <w:r w:rsidRPr="00D044FC">
        <w:instrText xml:space="preserve"> </w:instrText>
      </w:r>
      <w:r w:rsidRPr="00520837">
        <w:instrText>MTPlaceRef</w:instrText>
      </w:r>
      <w:r w:rsidRPr="00D044FC">
        <w:instrText xml:space="preserve"> \* </w:instrText>
      </w:r>
      <w:r w:rsidRPr="00520837">
        <w:instrText>MERGEFORMAT</w:instrText>
      </w:r>
      <w:r w:rsidRPr="00D044FC">
        <w:instrText xml:space="preserve"> </w:instrText>
      </w:r>
      <w:r w:rsidRPr="00520837">
        <w:rPr>
          <w:b/>
        </w:rPr>
        <w:fldChar w:fldCharType="begin"/>
      </w:r>
      <w:r w:rsidRPr="00D044FC">
        <w:instrText xml:space="preserve"> </w:instrText>
      </w:r>
      <w:r w:rsidRPr="00520837">
        <w:instrText>SEQ</w:instrText>
      </w:r>
      <w:r w:rsidRPr="00D044FC">
        <w:instrText xml:space="preserve"> </w:instrText>
      </w:r>
      <w:r w:rsidRPr="00520837">
        <w:instrText>MTEqn</w:instrText>
      </w:r>
      <w:r w:rsidRPr="00D044FC">
        <w:instrText xml:space="preserve"> \</w:instrText>
      </w:r>
      <w:r w:rsidRPr="00520837">
        <w:instrText>h</w:instrText>
      </w:r>
      <w:r w:rsidRPr="00D044FC">
        <w:instrText xml:space="preserve"> \* </w:instrText>
      </w:r>
      <w:r w:rsidRPr="00520837">
        <w:instrText>MERGEFORMAT</w:instrText>
      </w:r>
      <w:r w:rsidRPr="00D044FC">
        <w:instrText xml:space="preserve"> </w:instrText>
      </w:r>
      <w:r w:rsidRPr="00520837">
        <w:rPr>
          <w:b/>
        </w:rPr>
        <w:fldChar w:fldCharType="end"/>
      </w:r>
      <w:bookmarkStart w:id="1" w:name="ZEqnNum837997"/>
      <w:r w:rsidRPr="00D044FC">
        <w:instrText>(</w:instrText>
      </w:r>
      <w:r w:rsidRPr="00520837">
        <w:rPr>
          <w:b/>
        </w:rPr>
        <w:fldChar w:fldCharType="begin"/>
      </w:r>
      <w:r w:rsidRPr="00D044FC">
        <w:instrText xml:space="preserve"> </w:instrText>
      </w:r>
      <w:r w:rsidRPr="00520837">
        <w:instrText>SEQ</w:instrText>
      </w:r>
      <w:r w:rsidRPr="00D044FC">
        <w:instrText xml:space="preserve"> </w:instrText>
      </w:r>
      <w:r w:rsidRPr="00520837">
        <w:instrText>MTEqn</w:instrText>
      </w:r>
      <w:r w:rsidRPr="00D044FC">
        <w:instrText xml:space="preserve"> \</w:instrText>
      </w:r>
      <w:r w:rsidRPr="00520837">
        <w:instrText>c</w:instrText>
      </w:r>
      <w:r w:rsidRPr="00D044FC">
        <w:instrText xml:space="preserve"> \* </w:instrText>
      </w:r>
      <w:r w:rsidRPr="00520837">
        <w:instrText>Arabic</w:instrText>
      </w:r>
      <w:r w:rsidRPr="00D044FC">
        <w:instrText xml:space="preserve"> \* </w:instrText>
      </w:r>
      <w:r w:rsidRPr="00520837">
        <w:instrText>MERGEFORMAT</w:instrText>
      </w:r>
      <w:r w:rsidRPr="00D044FC">
        <w:instrText xml:space="preserve"> </w:instrText>
      </w:r>
      <w:r w:rsidRPr="00520837">
        <w:rPr>
          <w:b/>
        </w:rPr>
        <w:fldChar w:fldCharType="separate"/>
      </w:r>
      <w:r w:rsidR="00732033" w:rsidRPr="00D044FC">
        <w:rPr>
          <w:noProof/>
        </w:rPr>
        <w:instrText>6</w:instrText>
      </w:r>
      <w:r w:rsidRPr="00520837">
        <w:rPr>
          <w:b/>
        </w:rPr>
        <w:fldChar w:fldCharType="end"/>
      </w:r>
      <w:r w:rsidRPr="00D044FC">
        <w:instrText>)</w:instrText>
      </w:r>
      <w:bookmarkEnd w:id="1"/>
      <w:r w:rsidRPr="00520837">
        <w:rPr>
          <w:b/>
        </w:rPr>
        <w:fldChar w:fldCharType="end"/>
      </w:r>
    </w:p>
    <w:p w14:paraId="2F4A6990" w14:textId="56B8C01E" w:rsidR="00520837" w:rsidRPr="00520837" w:rsidRDefault="00520837" w:rsidP="00520837">
      <w:pPr>
        <w:ind w:firstLine="284"/>
        <w:jc w:val="both"/>
        <w:rPr>
          <w:sz w:val="20"/>
          <w:lang w:val="en-GB" w:eastAsia="en-GB"/>
        </w:rPr>
      </w:pPr>
      <w:r w:rsidRPr="00520837">
        <w:rPr>
          <w:sz w:val="20"/>
          <w:lang w:val="en-GB" w:eastAsia="en-GB"/>
        </w:rPr>
        <w:t>and initial conditions:</w:t>
      </w:r>
    </w:p>
    <w:p w14:paraId="1CC91171" w14:textId="0AA1AD47" w:rsidR="00906262" w:rsidRPr="00D044FC" w:rsidRDefault="00906262" w:rsidP="00582652">
      <w:pPr>
        <w:pStyle w:val="Equation"/>
        <w:rPr>
          <w:b/>
        </w:rPr>
      </w:pPr>
      <w:r w:rsidRPr="00D044FC">
        <w:tab/>
      </w:r>
      <w:r w:rsidRPr="00906262">
        <w:rPr>
          <w:position w:val="-12"/>
        </w:rPr>
        <w:object w:dxaOrig="1620" w:dyaOrig="340" w14:anchorId="190840EE">
          <v:shape id="_x0000_i1046" type="#_x0000_t75" style="width:81pt;height:17.5pt" o:ole="">
            <v:imagedata r:id="rId52" o:title=""/>
          </v:shape>
          <o:OLEObject Type="Embed" ProgID="Equation.DSMT4" ShapeID="_x0000_i1046" DrawAspect="Content" ObjectID="_1825922169" r:id="rId53"/>
        </w:object>
      </w:r>
      <w:r w:rsidRPr="00D044FC">
        <w:t xml:space="preserve"> </w:t>
      </w:r>
      <w:r w:rsidRPr="00D044FC">
        <w:tab/>
      </w:r>
      <w:r w:rsidRPr="00906262">
        <w:rPr>
          <w:b/>
        </w:rPr>
        <w:fldChar w:fldCharType="begin"/>
      </w:r>
      <w:r w:rsidRPr="00D044FC">
        <w:instrText xml:space="preserve"> </w:instrText>
      </w:r>
      <w:r w:rsidRPr="00906262">
        <w:instrText>MACROBUTTON</w:instrText>
      </w:r>
      <w:r w:rsidRPr="00D044FC">
        <w:instrText xml:space="preserve"> </w:instrText>
      </w:r>
      <w:r w:rsidRPr="00906262">
        <w:instrText>MTPlaceRef</w:instrText>
      </w:r>
      <w:r w:rsidRPr="00D044FC">
        <w:instrText xml:space="preserve"> \* </w:instrText>
      </w:r>
      <w:r w:rsidRPr="00906262">
        <w:instrText>MERGEFORMAT</w:instrText>
      </w:r>
      <w:r w:rsidRPr="00D044FC">
        <w:instrText xml:space="preserve"> </w:instrText>
      </w:r>
      <w:r w:rsidRPr="00906262">
        <w:rPr>
          <w:b/>
        </w:rPr>
        <w:fldChar w:fldCharType="begin"/>
      </w:r>
      <w:r w:rsidRPr="00D044FC">
        <w:instrText xml:space="preserve"> </w:instrText>
      </w:r>
      <w:r w:rsidRPr="00906262">
        <w:instrText>SEQ</w:instrText>
      </w:r>
      <w:r w:rsidRPr="00D044FC">
        <w:instrText xml:space="preserve"> </w:instrText>
      </w:r>
      <w:r w:rsidRPr="00906262">
        <w:instrText>MTEqn</w:instrText>
      </w:r>
      <w:r w:rsidRPr="00D044FC">
        <w:instrText xml:space="preserve"> \</w:instrText>
      </w:r>
      <w:r w:rsidRPr="00906262">
        <w:instrText>h</w:instrText>
      </w:r>
      <w:r w:rsidRPr="00D044FC">
        <w:instrText xml:space="preserve"> \* </w:instrText>
      </w:r>
      <w:r w:rsidRPr="00906262">
        <w:instrText>MERGEFORMAT</w:instrText>
      </w:r>
      <w:r w:rsidRPr="00D044FC">
        <w:instrText xml:space="preserve"> </w:instrText>
      </w:r>
      <w:r w:rsidRPr="00906262">
        <w:rPr>
          <w:b/>
        </w:rPr>
        <w:fldChar w:fldCharType="end"/>
      </w:r>
      <w:bookmarkStart w:id="2" w:name="ZEqnNum674028"/>
      <w:r w:rsidRPr="00D044FC">
        <w:instrText>(</w:instrText>
      </w:r>
      <w:r w:rsidRPr="00906262">
        <w:rPr>
          <w:b/>
        </w:rPr>
        <w:fldChar w:fldCharType="begin"/>
      </w:r>
      <w:r w:rsidRPr="00D044FC">
        <w:instrText xml:space="preserve"> </w:instrText>
      </w:r>
      <w:r w:rsidRPr="00906262">
        <w:instrText>SEQ</w:instrText>
      </w:r>
      <w:r w:rsidRPr="00D044FC">
        <w:instrText xml:space="preserve"> </w:instrText>
      </w:r>
      <w:r w:rsidRPr="00906262">
        <w:instrText>MTEqn</w:instrText>
      </w:r>
      <w:r w:rsidRPr="00D044FC">
        <w:instrText xml:space="preserve"> \</w:instrText>
      </w:r>
      <w:r w:rsidRPr="00906262">
        <w:instrText>c</w:instrText>
      </w:r>
      <w:r w:rsidRPr="00D044FC">
        <w:instrText xml:space="preserve"> \* </w:instrText>
      </w:r>
      <w:r w:rsidRPr="00906262">
        <w:instrText>Arabic</w:instrText>
      </w:r>
      <w:r w:rsidRPr="00D044FC">
        <w:instrText xml:space="preserve"> \* </w:instrText>
      </w:r>
      <w:r w:rsidRPr="00906262">
        <w:instrText>MERGEFORMAT</w:instrText>
      </w:r>
      <w:r w:rsidRPr="00D044FC">
        <w:instrText xml:space="preserve"> </w:instrText>
      </w:r>
      <w:r w:rsidRPr="00906262">
        <w:rPr>
          <w:b/>
        </w:rPr>
        <w:fldChar w:fldCharType="separate"/>
      </w:r>
      <w:r w:rsidR="00732033" w:rsidRPr="00D044FC">
        <w:rPr>
          <w:noProof/>
        </w:rPr>
        <w:instrText>7</w:instrText>
      </w:r>
      <w:r w:rsidRPr="00906262">
        <w:rPr>
          <w:b/>
        </w:rPr>
        <w:fldChar w:fldCharType="end"/>
      </w:r>
      <w:r w:rsidRPr="00D044FC">
        <w:instrText>)</w:instrText>
      </w:r>
      <w:bookmarkEnd w:id="2"/>
      <w:r w:rsidRPr="00906262">
        <w:rPr>
          <w:b/>
        </w:rPr>
        <w:fldChar w:fldCharType="end"/>
      </w:r>
    </w:p>
    <w:p w14:paraId="2EF25F50" w14:textId="77777777" w:rsidR="004D4F1F" w:rsidRPr="00D044FC" w:rsidRDefault="004D4F1F" w:rsidP="004D4F1F">
      <w:pPr>
        <w:rPr>
          <w:sz w:val="20"/>
          <w:lang w:eastAsia="en-GB"/>
        </w:rPr>
      </w:pPr>
    </w:p>
    <w:p w14:paraId="49D6FBD1" w14:textId="286E27BE" w:rsidR="00725861" w:rsidRPr="00582E1B" w:rsidRDefault="00582E1B" w:rsidP="00725861">
      <w:pPr>
        <w:pStyle w:val="berschrift2"/>
      </w:pPr>
      <w:r w:rsidRPr="00582E1B">
        <w:t>ANALYTICAL SOLUTION FOR THE GREEN–NAGHDI TYPE II HEAT CONDUCTION EQUATION</w:t>
      </w:r>
    </w:p>
    <w:p w14:paraId="0BC09071" w14:textId="520CDC6D" w:rsidR="00E847B6" w:rsidRPr="00010934" w:rsidRDefault="00010934" w:rsidP="00E847B6">
      <w:pPr>
        <w:pStyle w:val="Paragraph"/>
      </w:pPr>
      <w:r w:rsidRPr="00010934">
        <w:t>Let us consider the one-dimensional heat transfer problem within the framework of the Green–Naghdi type II theory in its dimensionless form</w:t>
      </w:r>
      <w:r w:rsidR="00E847B6" w:rsidRPr="00010934">
        <w:t xml:space="preserve"> (</w:t>
      </w:r>
      <w:r>
        <w:t>equations</w:t>
      </w:r>
      <w:r w:rsidR="00E847B6" w:rsidRPr="00010934">
        <w:t xml:space="preserve"> </w:t>
      </w:r>
      <w:r w:rsidR="00E847B6">
        <w:rPr>
          <w:lang w:val="ru-RU"/>
        </w:rPr>
        <w:fldChar w:fldCharType="begin"/>
      </w:r>
      <w:r w:rsidR="00E847B6" w:rsidRPr="00010934">
        <w:instrText xml:space="preserve"> GOTOBUTTON ZEqnNum943293  \* MERGEFORMAT </w:instrText>
      </w:r>
      <w:r w:rsidR="00E847B6">
        <w:rPr>
          <w:lang w:val="ru-RU"/>
        </w:rPr>
        <w:fldChar w:fldCharType="begin"/>
      </w:r>
      <w:r w:rsidR="00E847B6" w:rsidRPr="00010934">
        <w:instrText xml:space="preserve"> REF ZEqnNum943293 \* Charformat \! \* MERGEFORMAT </w:instrText>
      </w:r>
      <w:r w:rsidR="00E847B6">
        <w:rPr>
          <w:lang w:val="ru-RU"/>
        </w:rPr>
        <w:fldChar w:fldCharType="separate"/>
      </w:r>
      <w:r w:rsidR="00732033" w:rsidRPr="00010934">
        <w:instrText>(5)</w:instrText>
      </w:r>
      <w:r w:rsidR="00E847B6">
        <w:rPr>
          <w:lang w:val="ru-RU"/>
        </w:rPr>
        <w:fldChar w:fldCharType="end"/>
      </w:r>
      <w:r w:rsidR="00E847B6">
        <w:rPr>
          <w:lang w:val="ru-RU"/>
        </w:rPr>
        <w:fldChar w:fldCharType="end"/>
      </w:r>
      <w:r w:rsidR="00E847B6" w:rsidRPr="00010934">
        <w:t xml:space="preserve"> – </w:t>
      </w:r>
      <w:r w:rsidR="00E847B6">
        <w:rPr>
          <w:lang w:val="ru-RU"/>
        </w:rPr>
        <w:fldChar w:fldCharType="begin"/>
      </w:r>
      <w:r w:rsidR="00E847B6" w:rsidRPr="00010934">
        <w:instrText xml:space="preserve"> GOTOBUTTON ZEqnNum674028  \* MERGEFORMAT </w:instrText>
      </w:r>
      <w:r w:rsidR="00E847B6">
        <w:rPr>
          <w:lang w:val="ru-RU"/>
        </w:rPr>
        <w:fldChar w:fldCharType="begin"/>
      </w:r>
      <w:r w:rsidR="00E847B6" w:rsidRPr="00010934">
        <w:instrText xml:space="preserve"> REF ZEqnNum674028 \* Charformat \! \* MERGEFORMAT </w:instrText>
      </w:r>
      <w:r w:rsidR="00E847B6">
        <w:rPr>
          <w:lang w:val="ru-RU"/>
        </w:rPr>
        <w:fldChar w:fldCharType="separate"/>
      </w:r>
      <w:r w:rsidR="00732033" w:rsidRPr="00010934">
        <w:instrText>(7)</w:instrText>
      </w:r>
      <w:r w:rsidR="00E847B6">
        <w:rPr>
          <w:lang w:val="ru-RU"/>
        </w:rPr>
        <w:fldChar w:fldCharType="end"/>
      </w:r>
      <w:r w:rsidR="00E847B6">
        <w:rPr>
          <w:lang w:val="ru-RU"/>
        </w:rPr>
        <w:fldChar w:fldCharType="end"/>
      </w:r>
      <w:r w:rsidR="00E847B6" w:rsidRPr="00010934">
        <w:t xml:space="preserve">). </w:t>
      </w:r>
      <w:r w:rsidRPr="00010934">
        <w:rPr>
          <w:lang w:val="ru-RU"/>
        </w:rPr>
        <w:t>As an external heat source, we take the function</w:t>
      </w:r>
      <w:r w:rsidR="00E847B6" w:rsidRPr="00010934">
        <w:t>:</w:t>
      </w:r>
    </w:p>
    <w:p w14:paraId="2834DD4F" w14:textId="7EB4EC19" w:rsidR="00E847B6" w:rsidRPr="00010934" w:rsidRDefault="00E847B6" w:rsidP="00582652">
      <w:pPr>
        <w:pStyle w:val="Equation"/>
        <w:rPr>
          <w:b/>
        </w:rPr>
      </w:pPr>
      <w:r w:rsidRPr="00010934">
        <w:tab/>
      </w:r>
      <w:r w:rsidRPr="00E847B6">
        <w:rPr>
          <w:position w:val="-12"/>
        </w:rPr>
        <w:object w:dxaOrig="1300" w:dyaOrig="360" w14:anchorId="2A601FD6">
          <v:shape id="_x0000_i1047" type="#_x0000_t75" style="width:65pt;height:18pt" o:ole="">
            <v:imagedata r:id="rId54" o:title=""/>
          </v:shape>
          <o:OLEObject Type="Embed" ProgID="Equation.DSMT4" ShapeID="_x0000_i1047" DrawAspect="Content" ObjectID="_1825922170" r:id="rId55"/>
        </w:object>
      </w:r>
      <w:r w:rsidRPr="00010934">
        <w:t xml:space="preserve"> </w:t>
      </w:r>
      <w:r w:rsidRPr="00010934">
        <w:tab/>
      </w:r>
      <w:r w:rsidRPr="00E847B6">
        <w:rPr>
          <w:b/>
        </w:rPr>
        <w:fldChar w:fldCharType="begin"/>
      </w:r>
      <w:r w:rsidRPr="00010934">
        <w:instrText xml:space="preserve"> </w:instrText>
      </w:r>
      <w:r w:rsidRPr="00E847B6">
        <w:instrText>MACROBUTTON</w:instrText>
      </w:r>
      <w:r w:rsidRPr="00010934">
        <w:instrText xml:space="preserve"> </w:instrText>
      </w:r>
      <w:r w:rsidRPr="00E847B6">
        <w:instrText>MTPlaceRef</w:instrText>
      </w:r>
      <w:r w:rsidRPr="00010934">
        <w:instrText xml:space="preserve"> \* </w:instrText>
      </w:r>
      <w:r w:rsidRPr="00E847B6">
        <w:instrText>MERGEFORMAT</w:instrText>
      </w:r>
      <w:r w:rsidRPr="00010934">
        <w:instrText xml:space="preserve"> </w:instrText>
      </w:r>
      <w:r w:rsidRPr="00E847B6">
        <w:rPr>
          <w:b/>
        </w:rPr>
        <w:fldChar w:fldCharType="begin"/>
      </w:r>
      <w:r w:rsidRPr="00010934">
        <w:instrText xml:space="preserve"> </w:instrText>
      </w:r>
      <w:r w:rsidRPr="00E847B6">
        <w:instrText>SEQ</w:instrText>
      </w:r>
      <w:r w:rsidRPr="00010934">
        <w:instrText xml:space="preserve"> </w:instrText>
      </w:r>
      <w:r w:rsidRPr="00E847B6">
        <w:instrText>MTEqn</w:instrText>
      </w:r>
      <w:r w:rsidRPr="00010934">
        <w:instrText xml:space="preserve"> \</w:instrText>
      </w:r>
      <w:r w:rsidRPr="00E847B6">
        <w:instrText>h</w:instrText>
      </w:r>
      <w:r w:rsidRPr="00010934">
        <w:instrText xml:space="preserve"> \* </w:instrText>
      </w:r>
      <w:r w:rsidRPr="00E847B6">
        <w:instrText>MERGEFORMAT</w:instrText>
      </w:r>
      <w:r w:rsidRPr="00010934">
        <w:instrText xml:space="preserve"> </w:instrText>
      </w:r>
      <w:r w:rsidRPr="00E847B6">
        <w:rPr>
          <w:b/>
        </w:rPr>
        <w:fldChar w:fldCharType="end"/>
      </w:r>
      <w:r w:rsidRPr="00010934">
        <w:instrText>(</w:instrText>
      </w:r>
      <w:r w:rsidRPr="00E847B6">
        <w:rPr>
          <w:b/>
        </w:rPr>
        <w:fldChar w:fldCharType="begin"/>
      </w:r>
      <w:r w:rsidRPr="00010934">
        <w:instrText xml:space="preserve"> </w:instrText>
      </w:r>
      <w:r w:rsidRPr="00E847B6">
        <w:instrText>SEQ</w:instrText>
      </w:r>
      <w:r w:rsidRPr="00010934">
        <w:instrText xml:space="preserve"> </w:instrText>
      </w:r>
      <w:r w:rsidRPr="00E847B6">
        <w:instrText>MTEqn</w:instrText>
      </w:r>
      <w:r w:rsidRPr="00010934">
        <w:instrText xml:space="preserve"> \</w:instrText>
      </w:r>
      <w:r w:rsidRPr="00E847B6">
        <w:instrText>c</w:instrText>
      </w:r>
      <w:r w:rsidRPr="00010934">
        <w:instrText xml:space="preserve"> \* </w:instrText>
      </w:r>
      <w:r w:rsidRPr="00E847B6">
        <w:instrText>Arabic</w:instrText>
      </w:r>
      <w:r w:rsidRPr="00010934">
        <w:instrText xml:space="preserve"> \* </w:instrText>
      </w:r>
      <w:r w:rsidRPr="00E847B6">
        <w:instrText>MERGEFORMAT</w:instrText>
      </w:r>
      <w:r w:rsidRPr="00010934">
        <w:instrText xml:space="preserve"> </w:instrText>
      </w:r>
      <w:r w:rsidRPr="00E847B6">
        <w:rPr>
          <w:b/>
        </w:rPr>
        <w:fldChar w:fldCharType="separate"/>
      </w:r>
      <w:r w:rsidR="00732033" w:rsidRPr="00010934">
        <w:rPr>
          <w:noProof/>
        </w:rPr>
        <w:instrText>8</w:instrText>
      </w:r>
      <w:r w:rsidRPr="00E847B6">
        <w:rPr>
          <w:b/>
        </w:rPr>
        <w:fldChar w:fldCharType="end"/>
      </w:r>
      <w:r w:rsidRPr="00010934">
        <w:instrText>)</w:instrText>
      </w:r>
      <w:r w:rsidRPr="00E847B6">
        <w:rPr>
          <w:b/>
        </w:rPr>
        <w:fldChar w:fldCharType="end"/>
      </w:r>
    </w:p>
    <w:p w14:paraId="72845A35" w14:textId="798E2AFE" w:rsidR="00E847B6" w:rsidRPr="00010934" w:rsidRDefault="00010934" w:rsidP="00E847B6">
      <w:pPr>
        <w:jc w:val="both"/>
        <w:rPr>
          <w:sz w:val="20"/>
          <w:lang w:eastAsia="en-GB"/>
        </w:rPr>
      </w:pPr>
      <w:r w:rsidRPr="00010934">
        <w:rPr>
          <w:sz w:val="20"/>
          <w:lang w:eastAsia="en-GB"/>
        </w:rPr>
        <w:lastRenderedPageBreak/>
        <w:t>which models a linearly increasin</w:t>
      </w:r>
      <w:r>
        <w:rPr>
          <w:sz w:val="20"/>
          <w:lang w:eastAsia="en-GB"/>
        </w:rPr>
        <w:t>g source in both space and time</w:t>
      </w:r>
      <w:r w:rsidR="00E847B6" w:rsidRPr="00010934">
        <w:rPr>
          <w:sz w:val="20"/>
          <w:lang w:eastAsia="en-GB"/>
        </w:rPr>
        <w:t xml:space="preserve">. </w:t>
      </w:r>
      <w:r w:rsidRPr="00010934">
        <w:rPr>
          <w:sz w:val="20"/>
          <w:lang w:eastAsia="en-GB"/>
        </w:rPr>
        <w:t>In this case, the intensity of heat generation grows proportionally to the coordinate</w:t>
      </w:r>
      <w:r w:rsidR="00E847B6" w:rsidRPr="00010934">
        <w:rPr>
          <w:sz w:val="20"/>
          <w:lang w:eastAsia="en-GB"/>
        </w:rPr>
        <w:t xml:space="preserve"> </w:t>
      </w:r>
      <w:r w:rsidR="00E847B6" w:rsidRPr="00E847B6">
        <w:rPr>
          <w:position w:val="-6"/>
          <w:sz w:val="20"/>
          <w:lang w:val="ru-RU" w:eastAsia="en-GB"/>
        </w:rPr>
        <w:object w:dxaOrig="180" w:dyaOrig="200" w14:anchorId="413243B7">
          <v:shape id="_x0000_i1048" type="#_x0000_t75" style="width:9pt;height:10.5pt" o:ole="">
            <v:imagedata r:id="rId56" o:title=""/>
          </v:shape>
          <o:OLEObject Type="Embed" ProgID="Equation.DSMT4" ShapeID="_x0000_i1048" DrawAspect="Content" ObjectID="_1825922171" r:id="rId57"/>
        </w:object>
      </w:r>
      <w:r w:rsidR="00E847B6" w:rsidRPr="00010934">
        <w:rPr>
          <w:sz w:val="20"/>
          <w:lang w:eastAsia="en-GB"/>
        </w:rPr>
        <w:t xml:space="preserve"> </w:t>
      </w:r>
      <w:r w:rsidRPr="00010934">
        <w:rPr>
          <w:sz w:val="20"/>
          <w:lang w:eastAsia="en-GB"/>
        </w:rPr>
        <w:t xml:space="preserve">and time </w:t>
      </w:r>
      <w:r w:rsidR="00E847B6" w:rsidRPr="00E847B6">
        <w:rPr>
          <w:position w:val="-6"/>
          <w:sz w:val="20"/>
          <w:lang w:val="ru-RU" w:eastAsia="en-GB"/>
        </w:rPr>
        <w:object w:dxaOrig="139" w:dyaOrig="220" w14:anchorId="4C1D90D3">
          <v:shape id="_x0000_i1049" type="#_x0000_t75" style="width:7.5pt;height:10.5pt" o:ole="">
            <v:imagedata r:id="rId58" o:title=""/>
          </v:shape>
          <o:OLEObject Type="Embed" ProgID="Equation.DSMT4" ShapeID="_x0000_i1049" DrawAspect="Content" ObjectID="_1825922172" r:id="rId59"/>
        </w:object>
      </w:r>
      <w:r w:rsidR="00E847B6" w:rsidRPr="00010934">
        <w:rPr>
          <w:sz w:val="20"/>
          <w:lang w:eastAsia="en-GB"/>
        </w:rPr>
        <w:t xml:space="preserve">, </w:t>
      </w:r>
      <w:r w:rsidRPr="00010934">
        <w:rPr>
          <w:sz w:val="20"/>
          <w:lang w:eastAsia="en-GB"/>
        </w:rPr>
        <w:t>which corresponds to a non-stationary process of localized heat release.</w:t>
      </w:r>
    </w:p>
    <w:p w14:paraId="7571EC4E" w14:textId="362F57AE" w:rsidR="00E847B6" w:rsidRPr="00010934" w:rsidRDefault="00010934" w:rsidP="00725861">
      <w:pPr>
        <w:pStyle w:val="Paragraph"/>
      </w:pPr>
      <w:r>
        <w:t>Then its time derivative, which enters the governing equation</w:t>
      </w:r>
      <w:r w:rsidR="00E847B6" w:rsidRPr="00010934">
        <w:t xml:space="preserve"> </w:t>
      </w:r>
      <w:r w:rsidR="00E847B6">
        <w:rPr>
          <w:lang w:val="ru-RU"/>
        </w:rPr>
        <w:fldChar w:fldCharType="begin"/>
      </w:r>
      <w:r w:rsidR="00E847B6" w:rsidRPr="00010934">
        <w:instrText xml:space="preserve"> GOTOBUTTON ZEqnNum943293  \* MERGEFORMAT </w:instrText>
      </w:r>
      <w:r w:rsidR="00E847B6">
        <w:rPr>
          <w:lang w:val="ru-RU"/>
        </w:rPr>
        <w:fldChar w:fldCharType="begin"/>
      </w:r>
      <w:r w:rsidR="00E847B6" w:rsidRPr="00010934">
        <w:instrText xml:space="preserve"> REF ZEqnNum943293 \* Charformat \! \* MERGEFORMAT </w:instrText>
      </w:r>
      <w:r w:rsidR="00E847B6">
        <w:rPr>
          <w:lang w:val="ru-RU"/>
        </w:rPr>
        <w:fldChar w:fldCharType="separate"/>
      </w:r>
      <w:r w:rsidR="00732033" w:rsidRPr="00010934">
        <w:instrText>(5)</w:instrText>
      </w:r>
      <w:r w:rsidR="00E847B6">
        <w:rPr>
          <w:lang w:val="ru-RU"/>
        </w:rPr>
        <w:fldChar w:fldCharType="end"/>
      </w:r>
      <w:r w:rsidR="00E847B6">
        <w:rPr>
          <w:lang w:val="ru-RU"/>
        </w:rPr>
        <w:fldChar w:fldCharType="end"/>
      </w:r>
      <w:r w:rsidR="00E847B6" w:rsidRPr="00010934">
        <w:t xml:space="preserve">, </w:t>
      </w:r>
      <w:r>
        <w:t>takes the form</w:t>
      </w:r>
      <w:r w:rsidR="00E847B6" w:rsidRPr="00010934">
        <w:t>:</w:t>
      </w:r>
    </w:p>
    <w:p w14:paraId="220621B6" w14:textId="3EC6117B" w:rsidR="00E847B6" w:rsidRPr="00010934" w:rsidRDefault="00E847B6" w:rsidP="00582652">
      <w:pPr>
        <w:pStyle w:val="Equation"/>
      </w:pPr>
      <w:r w:rsidRPr="00010934">
        <w:tab/>
      </w:r>
      <w:r w:rsidRPr="00E847B6">
        <w:rPr>
          <w:position w:val="-12"/>
        </w:rPr>
        <w:object w:dxaOrig="1040" w:dyaOrig="340" w14:anchorId="479D4AEB">
          <v:shape id="_x0000_i1050" type="#_x0000_t75" style="width:52.5pt;height:17.5pt" o:ole="">
            <v:imagedata r:id="rId60" o:title=""/>
          </v:shape>
          <o:OLEObject Type="Embed" ProgID="Equation.DSMT4" ShapeID="_x0000_i1050" DrawAspect="Content" ObjectID="_1825922173" r:id="rId61"/>
        </w:object>
      </w:r>
      <w:r w:rsidRPr="00010934">
        <w:t xml:space="preserve"> </w:t>
      </w:r>
      <w:r w:rsidRPr="00010934">
        <w:tab/>
      </w:r>
      <w:r w:rsidRPr="00E847B6">
        <w:rPr>
          <w:b/>
        </w:rPr>
        <w:fldChar w:fldCharType="begin"/>
      </w:r>
      <w:r w:rsidRPr="00010934">
        <w:instrText xml:space="preserve"> </w:instrText>
      </w:r>
      <w:r w:rsidRPr="00E847B6">
        <w:instrText>MACROBUTTON</w:instrText>
      </w:r>
      <w:r w:rsidRPr="00010934">
        <w:instrText xml:space="preserve"> </w:instrText>
      </w:r>
      <w:r w:rsidRPr="00E847B6">
        <w:instrText>MTPlaceRef</w:instrText>
      </w:r>
      <w:r w:rsidRPr="00010934">
        <w:instrText xml:space="preserve"> \* </w:instrText>
      </w:r>
      <w:r w:rsidRPr="00E847B6">
        <w:instrText>MERGEFORMAT</w:instrText>
      </w:r>
      <w:r w:rsidRPr="00010934">
        <w:instrText xml:space="preserve"> </w:instrText>
      </w:r>
      <w:r w:rsidRPr="00E847B6">
        <w:rPr>
          <w:b/>
        </w:rPr>
        <w:fldChar w:fldCharType="begin"/>
      </w:r>
      <w:r w:rsidRPr="00010934">
        <w:instrText xml:space="preserve"> </w:instrText>
      </w:r>
      <w:r w:rsidRPr="00E847B6">
        <w:instrText>SEQ</w:instrText>
      </w:r>
      <w:r w:rsidRPr="00010934">
        <w:instrText xml:space="preserve"> </w:instrText>
      </w:r>
      <w:r w:rsidRPr="00E847B6">
        <w:instrText>MTEqn</w:instrText>
      </w:r>
      <w:r w:rsidRPr="00010934">
        <w:instrText xml:space="preserve"> \</w:instrText>
      </w:r>
      <w:r w:rsidRPr="00E847B6">
        <w:instrText>h</w:instrText>
      </w:r>
      <w:r w:rsidRPr="00010934">
        <w:instrText xml:space="preserve"> \* </w:instrText>
      </w:r>
      <w:r w:rsidRPr="00E847B6">
        <w:instrText>MERGEFORMAT</w:instrText>
      </w:r>
      <w:r w:rsidRPr="00010934">
        <w:instrText xml:space="preserve"> </w:instrText>
      </w:r>
      <w:r w:rsidRPr="00E847B6">
        <w:rPr>
          <w:b/>
        </w:rPr>
        <w:fldChar w:fldCharType="end"/>
      </w:r>
      <w:r w:rsidRPr="00010934">
        <w:instrText>(</w:instrText>
      </w:r>
      <w:r w:rsidRPr="00E847B6">
        <w:rPr>
          <w:b/>
        </w:rPr>
        <w:fldChar w:fldCharType="begin"/>
      </w:r>
      <w:r w:rsidRPr="00010934">
        <w:instrText xml:space="preserve"> </w:instrText>
      </w:r>
      <w:r w:rsidRPr="00E847B6">
        <w:instrText>SEQ</w:instrText>
      </w:r>
      <w:r w:rsidRPr="00010934">
        <w:instrText xml:space="preserve"> </w:instrText>
      </w:r>
      <w:r w:rsidRPr="00E847B6">
        <w:instrText>MTEqn</w:instrText>
      </w:r>
      <w:r w:rsidRPr="00010934">
        <w:instrText xml:space="preserve"> \</w:instrText>
      </w:r>
      <w:r w:rsidRPr="00E847B6">
        <w:instrText>c</w:instrText>
      </w:r>
      <w:r w:rsidRPr="00010934">
        <w:instrText xml:space="preserve"> \* </w:instrText>
      </w:r>
      <w:r w:rsidRPr="00E847B6">
        <w:instrText>Arabic</w:instrText>
      </w:r>
      <w:r w:rsidRPr="00010934">
        <w:instrText xml:space="preserve"> \* </w:instrText>
      </w:r>
      <w:r w:rsidRPr="00E847B6">
        <w:instrText>MERGEFORMAT</w:instrText>
      </w:r>
      <w:r w:rsidRPr="00010934">
        <w:instrText xml:space="preserve"> </w:instrText>
      </w:r>
      <w:r w:rsidRPr="00E847B6">
        <w:rPr>
          <w:b/>
        </w:rPr>
        <w:fldChar w:fldCharType="separate"/>
      </w:r>
      <w:r w:rsidR="00732033" w:rsidRPr="00010934">
        <w:rPr>
          <w:noProof/>
        </w:rPr>
        <w:instrText>9</w:instrText>
      </w:r>
      <w:r w:rsidRPr="00E847B6">
        <w:rPr>
          <w:b/>
        </w:rPr>
        <w:fldChar w:fldCharType="end"/>
      </w:r>
      <w:r w:rsidRPr="00010934">
        <w:instrText>)</w:instrText>
      </w:r>
      <w:r w:rsidRPr="00E847B6">
        <w:rPr>
          <w:b/>
        </w:rPr>
        <w:fldChar w:fldCharType="end"/>
      </w:r>
    </w:p>
    <w:p w14:paraId="2E836173" w14:textId="292BEEF4" w:rsidR="00E847B6" w:rsidRPr="00010934" w:rsidRDefault="00010934" w:rsidP="00725861">
      <w:pPr>
        <w:pStyle w:val="Paragraph"/>
      </w:pPr>
      <w:r>
        <w:t>To</w:t>
      </w:r>
      <w:r w:rsidRPr="00010934">
        <w:t xml:space="preserve"> </w:t>
      </w:r>
      <w:r>
        <w:t>solve</w:t>
      </w:r>
      <w:r w:rsidRPr="00010934">
        <w:t xml:space="preserve"> </w:t>
      </w:r>
      <w:r>
        <w:t>the</w:t>
      </w:r>
      <w:r w:rsidRPr="00010934">
        <w:t xml:space="preserve"> </w:t>
      </w:r>
      <w:r>
        <w:t>problem</w:t>
      </w:r>
      <w:r w:rsidRPr="00010934">
        <w:t xml:space="preserve"> </w:t>
      </w:r>
      <w:r w:rsidR="00631D93">
        <w:rPr>
          <w:lang w:val="ru-RU"/>
        </w:rPr>
        <w:fldChar w:fldCharType="begin"/>
      </w:r>
      <w:r w:rsidR="00631D93" w:rsidRPr="00010934">
        <w:instrText xml:space="preserve"> GOTOBUTTON ZEqnNum943293  \* MERGEFORMAT </w:instrText>
      </w:r>
      <w:r w:rsidR="00631D93">
        <w:rPr>
          <w:lang w:val="ru-RU"/>
        </w:rPr>
        <w:fldChar w:fldCharType="begin"/>
      </w:r>
      <w:r w:rsidR="00631D93" w:rsidRPr="00010934">
        <w:instrText xml:space="preserve"> REF ZEqnNum943293 \* Charformat \! \* MERGEFORMAT </w:instrText>
      </w:r>
      <w:r w:rsidR="00631D93">
        <w:rPr>
          <w:lang w:val="ru-RU"/>
        </w:rPr>
        <w:fldChar w:fldCharType="separate"/>
      </w:r>
      <w:r w:rsidR="00732033" w:rsidRPr="00010934">
        <w:instrText>(5)</w:instrText>
      </w:r>
      <w:r w:rsidR="00631D93">
        <w:rPr>
          <w:lang w:val="ru-RU"/>
        </w:rPr>
        <w:fldChar w:fldCharType="end"/>
      </w:r>
      <w:r w:rsidR="00631D93">
        <w:rPr>
          <w:lang w:val="ru-RU"/>
        </w:rPr>
        <w:fldChar w:fldCharType="end"/>
      </w:r>
      <w:r w:rsidR="00631D93" w:rsidRPr="00010934">
        <w:t xml:space="preserve"> – </w:t>
      </w:r>
      <w:r w:rsidR="00631D93">
        <w:rPr>
          <w:lang w:val="ru-RU"/>
        </w:rPr>
        <w:fldChar w:fldCharType="begin"/>
      </w:r>
      <w:r w:rsidR="00631D93" w:rsidRPr="00010934">
        <w:instrText xml:space="preserve"> GOTOBUTTON ZEqnNum674028  \* MERGEFORMAT </w:instrText>
      </w:r>
      <w:r w:rsidR="00631D93">
        <w:rPr>
          <w:lang w:val="ru-RU"/>
        </w:rPr>
        <w:fldChar w:fldCharType="begin"/>
      </w:r>
      <w:r w:rsidR="00631D93" w:rsidRPr="00010934">
        <w:instrText xml:space="preserve"> REF ZEqnNum674028 \* Charformat \! \* MERGEFORMAT </w:instrText>
      </w:r>
      <w:r w:rsidR="00631D93">
        <w:rPr>
          <w:lang w:val="ru-RU"/>
        </w:rPr>
        <w:fldChar w:fldCharType="separate"/>
      </w:r>
      <w:r w:rsidR="00732033" w:rsidRPr="00010934">
        <w:instrText>(7)</w:instrText>
      </w:r>
      <w:r w:rsidR="00631D93">
        <w:rPr>
          <w:lang w:val="ru-RU"/>
        </w:rPr>
        <w:fldChar w:fldCharType="end"/>
      </w:r>
      <w:r w:rsidR="00631D93">
        <w:rPr>
          <w:lang w:val="ru-RU"/>
        </w:rPr>
        <w:fldChar w:fldCharType="end"/>
      </w:r>
      <w:r w:rsidR="00631D93" w:rsidRPr="00010934">
        <w:t xml:space="preserve"> </w:t>
      </w:r>
      <w:r>
        <w:t>we apply the method of separation of variables with the expansion of the desired function in terms of the eigenfunctions of the Sturm–Liouville boundary value problem</w:t>
      </w:r>
      <w:r w:rsidR="00631D93" w:rsidRPr="00010934">
        <w:t>:</w:t>
      </w:r>
    </w:p>
    <w:p w14:paraId="013E4F06" w14:textId="7EA72CCF" w:rsidR="00E847B6" w:rsidRPr="00D044FC" w:rsidRDefault="00631D93" w:rsidP="00582652">
      <w:pPr>
        <w:pStyle w:val="Equation"/>
        <w:rPr>
          <w:b/>
        </w:rPr>
      </w:pPr>
      <w:r w:rsidRPr="00010934">
        <w:tab/>
      </w:r>
      <w:r w:rsidRPr="00631D93">
        <w:rPr>
          <w:position w:val="-24"/>
        </w:rPr>
        <w:object w:dxaOrig="2240" w:dyaOrig="580" w14:anchorId="44176517">
          <v:shape id="_x0000_i1051" type="#_x0000_t75" style="width:112.5pt;height:28.5pt" o:ole="">
            <v:imagedata r:id="rId62" o:title=""/>
          </v:shape>
          <o:OLEObject Type="Embed" ProgID="Equation.DSMT4" ShapeID="_x0000_i1051" DrawAspect="Content" ObjectID="_1825922174" r:id="rId63"/>
        </w:object>
      </w:r>
      <w:r w:rsidRPr="00D044FC">
        <w:t xml:space="preserve"> </w:t>
      </w:r>
      <w:r w:rsidRPr="00D044FC">
        <w:tab/>
      </w:r>
      <w:r w:rsidRPr="00631D93">
        <w:rPr>
          <w:b/>
        </w:rPr>
        <w:fldChar w:fldCharType="begin"/>
      </w:r>
      <w:r w:rsidRPr="00D044FC">
        <w:instrText xml:space="preserve"> </w:instrText>
      </w:r>
      <w:r w:rsidRPr="00631D93">
        <w:instrText>MACROBUTTON</w:instrText>
      </w:r>
      <w:r w:rsidRPr="00D044FC">
        <w:instrText xml:space="preserve"> </w:instrText>
      </w:r>
      <w:r w:rsidRPr="00631D93">
        <w:instrText>MTPlaceRef</w:instrText>
      </w:r>
      <w:r w:rsidRPr="00D044FC">
        <w:instrText xml:space="preserve"> \* </w:instrText>
      </w:r>
      <w:r w:rsidRPr="00631D93">
        <w:instrText>MERGEFORMAT</w:instrText>
      </w:r>
      <w:r w:rsidRPr="00D044FC">
        <w:instrText xml:space="preserve"> </w:instrText>
      </w:r>
      <w:r w:rsidRPr="00631D93">
        <w:rPr>
          <w:b/>
        </w:rPr>
        <w:fldChar w:fldCharType="begin"/>
      </w:r>
      <w:r w:rsidRPr="00D044FC">
        <w:instrText xml:space="preserve"> </w:instrText>
      </w:r>
      <w:r w:rsidRPr="00631D93">
        <w:instrText>SEQ</w:instrText>
      </w:r>
      <w:r w:rsidRPr="00D044FC">
        <w:instrText xml:space="preserve"> </w:instrText>
      </w:r>
      <w:r w:rsidRPr="00631D93">
        <w:instrText>MTEqn</w:instrText>
      </w:r>
      <w:r w:rsidRPr="00D044FC">
        <w:instrText xml:space="preserve"> \</w:instrText>
      </w:r>
      <w:r w:rsidRPr="00631D93">
        <w:instrText>h</w:instrText>
      </w:r>
      <w:r w:rsidRPr="00D044FC">
        <w:instrText xml:space="preserve"> \* </w:instrText>
      </w:r>
      <w:r w:rsidRPr="00631D93">
        <w:instrText>MERGEFORMAT</w:instrText>
      </w:r>
      <w:r w:rsidRPr="00D044FC">
        <w:instrText xml:space="preserve"> </w:instrText>
      </w:r>
      <w:r w:rsidRPr="00631D93">
        <w:rPr>
          <w:b/>
        </w:rPr>
        <w:fldChar w:fldCharType="end"/>
      </w:r>
      <w:r w:rsidRPr="00D044FC">
        <w:instrText>(</w:instrText>
      </w:r>
      <w:r w:rsidRPr="00631D93">
        <w:rPr>
          <w:b/>
        </w:rPr>
        <w:fldChar w:fldCharType="begin"/>
      </w:r>
      <w:r w:rsidRPr="00D044FC">
        <w:instrText xml:space="preserve"> </w:instrText>
      </w:r>
      <w:r w:rsidRPr="00631D93">
        <w:instrText>SEQ</w:instrText>
      </w:r>
      <w:r w:rsidRPr="00D044FC">
        <w:instrText xml:space="preserve"> </w:instrText>
      </w:r>
      <w:r w:rsidRPr="00631D93">
        <w:instrText>MTEqn</w:instrText>
      </w:r>
      <w:r w:rsidRPr="00D044FC">
        <w:instrText xml:space="preserve"> \</w:instrText>
      </w:r>
      <w:r w:rsidRPr="00631D93">
        <w:instrText>c</w:instrText>
      </w:r>
      <w:r w:rsidRPr="00D044FC">
        <w:instrText xml:space="preserve"> \* </w:instrText>
      </w:r>
      <w:r w:rsidRPr="00631D93">
        <w:instrText>Arabic</w:instrText>
      </w:r>
      <w:r w:rsidRPr="00D044FC">
        <w:instrText xml:space="preserve"> \* </w:instrText>
      </w:r>
      <w:r w:rsidRPr="00631D93">
        <w:instrText>MERGEFORMAT</w:instrText>
      </w:r>
      <w:r w:rsidRPr="00D044FC">
        <w:instrText xml:space="preserve"> </w:instrText>
      </w:r>
      <w:r w:rsidRPr="00631D93">
        <w:rPr>
          <w:b/>
        </w:rPr>
        <w:fldChar w:fldCharType="separate"/>
      </w:r>
      <w:r w:rsidR="00732033" w:rsidRPr="00D044FC">
        <w:rPr>
          <w:noProof/>
        </w:rPr>
        <w:instrText>10</w:instrText>
      </w:r>
      <w:r w:rsidRPr="00631D93">
        <w:rPr>
          <w:b/>
        </w:rPr>
        <w:fldChar w:fldCharType="end"/>
      </w:r>
      <w:r w:rsidRPr="00D044FC">
        <w:instrText>)</w:instrText>
      </w:r>
      <w:r w:rsidRPr="00631D93">
        <w:rPr>
          <w:b/>
        </w:rPr>
        <w:fldChar w:fldCharType="end"/>
      </w:r>
    </w:p>
    <w:p w14:paraId="4E6A4F47" w14:textId="7751F169" w:rsidR="00E847B6" w:rsidRPr="00010934" w:rsidRDefault="00010934" w:rsidP="00010934">
      <w:pPr>
        <w:pStyle w:val="Paragraph"/>
      </w:pPr>
      <w:r>
        <w:t>Substituting this representation into the governing equation leads to the following system for the coefficients</w:t>
      </w:r>
      <w:r w:rsidR="00631D93" w:rsidRPr="00010934">
        <w:t>:</w:t>
      </w:r>
    </w:p>
    <w:p w14:paraId="5F70362D" w14:textId="6D700988" w:rsidR="00E847B6" w:rsidRDefault="00631D93" w:rsidP="00582652">
      <w:pPr>
        <w:pStyle w:val="Equation"/>
        <w:rPr>
          <w:b/>
        </w:rPr>
      </w:pPr>
      <w:r w:rsidRPr="00010934">
        <w:tab/>
      </w:r>
      <w:r w:rsidR="00010934" w:rsidRPr="00631D93">
        <w:rPr>
          <w:position w:val="-26"/>
        </w:rPr>
        <w:object w:dxaOrig="5000" w:dyaOrig="660" w14:anchorId="1C1F86D3">
          <v:shape id="_x0000_i1052" type="#_x0000_t75" style="width:250.5pt;height:33pt" o:ole="">
            <v:imagedata r:id="rId64" o:title=""/>
          </v:shape>
          <o:OLEObject Type="Embed" ProgID="Equation.DSMT4" ShapeID="_x0000_i1052" DrawAspect="Content" ObjectID="_1825922175" r:id="rId65"/>
        </w:object>
      </w:r>
      <w:r w:rsidRPr="00010934">
        <w:t xml:space="preserve"> </w:t>
      </w:r>
      <w:r w:rsidRPr="00010934">
        <w:tab/>
      </w:r>
      <w:r w:rsidRPr="00631D93">
        <w:rPr>
          <w:b/>
        </w:rPr>
        <w:fldChar w:fldCharType="begin"/>
      </w:r>
      <w:r w:rsidRPr="00010934">
        <w:instrText xml:space="preserve"> </w:instrText>
      </w:r>
      <w:r w:rsidRPr="00631D93">
        <w:instrText>MACROBUTTON</w:instrText>
      </w:r>
      <w:r w:rsidRPr="00010934">
        <w:instrText xml:space="preserve"> </w:instrText>
      </w:r>
      <w:r w:rsidRPr="00631D93">
        <w:instrText>MTPlaceRef</w:instrText>
      </w:r>
      <w:r w:rsidRPr="00010934">
        <w:instrText xml:space="preserve"> \* </w:instrText>
      </w:r>
      <w:r w:rsidRPr="00631D93">
        <w:instrText>MERGEFORMAT</w:instrText>
      </w:r>
      <w:r w:rsidRPr="00010934">
        <w:instrText xml:space="preserve"> </w:instrText>
      </w:r>
      <w:r w:rsidRPr="00631D93">
        <w:rPr>
          <w:b/>
        </w:rPr>
        <w:fldChar w:fldCharType="begin"/>
      </w:r>
      <w:r w:rsidRPr="00010934">
        <w:instrText xml:space="preserve"> </w:instrText>
      </w:r>
      <w:r w:rsidRPr="00631D93">
        <w:instrText>SEQ</w:instrText>
      </w:r>
      <w:r w:rsidRPr="00010934">
        <w:instrText xml:space="preserve"> </w:instrText>
      </w:r>
      <w:r w:rsidRPr="00631D93">
        <w:instrText>MTEqn</w:instrText>
      </w:r>
      <w:r w:rsidRPr="00010934">
        <w:instrText xml:space="preserve"> \</w:instrText>
      </w:r>
      <w:r w:rsidRPr="00631D93">
        <w:instrText>h</w:instrText>
      </w:r>
      <w:r w:rsidRPr="00010934">
        <w:instrText xml:space="preserve"> \* </w:instrText>
      </w:r>
      <w:r w:rsidRPr="00631D93">
        <w:instrText>MERGEFORMAT</w:instrText>
      </w:r>
      <w:r w:rsidRPr="00010934">
        <w:instrText xml:space="preserve"> </w:instrText>
      </w:r>
      <w:r w:rsidRPr="00631D93">
        <w:rPr>
          <w:b/>
        </w:rPr>
        <w:fldChar w:fldCharType="end"/>
      </w:r>
      <w:bookmarkStart w:id="3" w:name="ZEqnNum655424"/>
      <w:r w:rsidRPr="00010934">
        <w:instrText>(</w:instrText>
      </w:r>
      <w:r w:rsidRPr="00631D93">
        <w:rPr>
          <w:b/>
        </w:rPr>
        <w:fldChar w:fldCharType="begin"/>
      </w:r>
      <w:r w:rsidRPr="00010934">
        <w:instrText xml:space="preserve"> </w:instrText>
      </w:r>
      <w:r w:rsidRPr="00631D93">
        <w:instrText>SEQ</w:instrText>
      </w:r>
      <w:r w:rsidRPr="00010934">
        <w:instrText xml:space="preserve"> </w:instrText>
      </w:r>
      <w:r w:rsidRPr="00631D93">
        <w:instrText>MTEqn</w:instrText>
      </w:r>
      <w:r w:rsidRPr="00010934">
        <w:instrText xml:space="preserve"> \</w:instrText>
      </w:r>
      <w:r w:rsidRPr="00631D93">
        <w:instrText>c</w:instrText>
      </w:r>
      <w:r w:rsidRPr="00010934">
        <w:instrText xml:space="preserve"> \* </w:instrText>
      </w:r>
      <w:r w:rsidRPr="00631D93">
        <w:instrText>Arabic</w:instrText>
      </w:r>
      <w:r w:rsidRPr="00010934">
        <w:instrText xml:space="preserve"> \* </w:instrText>
      </w:r>
      <w:r w:rsidRPr="00631D93">
        <w:instrText>MERGEFORMAT</w:instrText>
      </w:r>
      <w:r w:rsidRPr="00010934">
        <w:instrText xml:space="preserve"> </w:instrText>
      </w:r>
      <w:r w:rsidRPr="00631D93">
        <w:rPr>
          <w:b/>
        </w:rPr>
        <w:fldChar w:fldCharType="separate"/>
      </w:r>
      <w:r w:rsidR="00732033" w:rsidRPr="00010934">
        <w:rPr>
          <w:noProof/>
        </w:rPr>
        <w:instrText>11</w:instrText>
      </w:r>
      <w:r w:rsidRPr="00631D93">
        <w:rPr>
          <w:b/>
        </w:rPr>
        <w:fldChar w:fldCharType="end"/>
      </w:r>
      <w:r w:rsidRPr="00010934">
        <w:instrText>)</w:instrText>
      </w:r>
      <w:bookmarkEnd w:id="3"/>
      <w:r w:rsidRPr="00631D93">
        <w:rPr>
          <w:b/>
        </w:rPr>
        <w:fldChar w:fldCharType="end"/>
      </w:r>
    </w:p>
    <w:p w14:paraId="1DA73E43" w14:textId="4A9FE29D" w:rsidR="00010934" w:rsidRPr="00010934" w:rsidRDefault="00010934" w:rsidP="00010934">
      <w:pPr>
        <w:ind w:firstLine="284"/>
        <w:jc w:val="both"/>
        <w:rPr>
          <w:lang w:eastAsia="en-GB"/>
        </w:rPr>
      </w:pPr>
      <w:r w:rsidRPr="00010934">
        <w:rPr>
          <w:sz w:val="20"/>
          <w:lang w:val="en-GB" w:eastAsia="en-GB"/>
        </w:rPr>
        <w:t>where</w:t>
      </w:r>
      <w:r w:rsidRPr="00010934">
        <w:rPr>
          <w:sz w:val="20"/>
          <w:lang w:eastAsia="en-GB"/>
        </w:rPr>
        <w:t xml:space="preserve"> </w:t>
      </w:r>
      <w:r w:rsidRPr="00010934">
        <w:rPr>
          <w:position w:val="-10"/>
          <w:sz w:val="20"/>
          <w:lang w:val="ru-RU" w:eastAsia="en-GB"/>
        </w:rPr>
        <w:object w:dxaOrig="260" w:dyaOrig="300" w14:anchorId="52508353">
          <v:shape id="_x0000_i1053" type="#_x0000_t75" style="width:13pt;height:15pt" o:ole="">
            <v:imagedata r:id="rId66" o:title=""/>
          </v:shape>
          <o:OLEObject Type="Embed" ProgID="Equation.DSMT4" ShapeID="_x0000_i1053" DrawAspect="Content" ObjectID="_1825922176" r:id="rId67"/>
        </w:object>
      </w:r>
      <w:r w:rsidRPr="00010934">
        <w:rPr>
          <w:sz w:val="20"/>
        </w:rPr>
        <w:t>are the Fourier coefficients of the source term</w:t>
      </w:r>
      <w:r w:rsidRPr="00010934">
        <w:t xml:space="preserve">. </w:t>
      </w:r>
    </w:p>
    <w:p w14:paraId="1EB2DD61" w14:textId="489426D1" w:rsidR="00631D93" w:rsidRPr="006B4992" w:rsidRDefault="00010934" w:rsidP="002A0E78">
      <w:pPr>
        <w:ind w:firstLine="284"/>
        <w:jc w:val="both"/>
        <w:rPr>
          <w:sz w:val="20"/>
          <w:lang w:eastAsia="en-GB"/>
        </w:rPr>
      </w:pPr>
      <w:r w:rsidRPr="00010934">
        <w:rPr>
          <w:sz w:val="20"/>
          <w:lang w:eastAsia="en-GB"/>
        </w:rPr>
        <w:t>At</w:t>
      </w:r>
      <w:r w:rsidR="00631D93" w:rsidRPr="00010934">
        <w:rPr>
          <w:sz w:val="20"/>
          <w:lang w:eastAsia="en-GB"/>
        </w:rPr>
        <w:t xml:space="preserve"> </w:t>
      </w:r>
      <w:r w:rsidR="00631D93" w:rsidRPr="00631D93">
        <w:rPr>
          <w:position w:val="-6"/>
          <w:sz w:val="20"/>
          <w:lang w:val="ru-RU" w:eastAsia="en-GB"/>
        </w:rPr>
        <w:object w:dxaOrig="440" w:dyaOrig="240" w14:anchorId="36CF561B">
          <v:shape id="_x0000_i1054" type="#_x0000_t75" style="width:22pt;height:12pt" o:ole="">
            <v:imagedata r:id="rId68" o:title=""/>
          </v:shape>
          <o:OLEObject Type="Embed" ProgID="Equation.DSMT4" ShapeID="_x0000_i1054" DrawAspect="Content" ObjectID="_1825922177" r:id="rId69"/>
        </w:object>
      </w:r>
      <w:r w:rsidR="00631D93" w:rsidRPr="00010934">
        <w:rPr>
          <w:sz w:val="20"/>
          <w:lang w:eastAsia="en-GB"/>
        </w:rPr>
        <w:t xml:space="preserve"> </w:t>
      </w:r>
      <w:r w:rsidRPr="00010934">
        <w:rPr>
          <w:sz w:val="20"/>
          <w:lang w:eastAsia="en-GB"/>
        </w:rPr>
        <w:t>the temperature distribution in the rod is prescribed as a sinusoidal function</w:t>
      </w:r>
      <w:r w:rsidR="00631D93" w:rsidRPr="00010934">
        <w:rPr>
          <w:sz w:val="20"/>
          <w:lang w:eastAsia="en-GB"/>
        </w:rPr>
        <w:t xml:space="preserve"> </w:t>
      </w:r>
      <w:r w:rsidR="00631D93">
        <w:rPr>
          <w:sz w:val="20"/>
          <w:lang w:val="ru-RU" w:eastAsia="en-GB"/>
        </w:rPr>
        <w:fldChar w:fldCharType="begin"/>
      </w:r>
      <w:r w:rsidR="00631D93" w:rsidRPr="00010934">
        <w:rPr>
          <w:sz w:val="20"/>
          <w:lang w:eastAsia="en-GB"/>
        </w:rPr>
        <w:instrText xml:space="preserve"> GOTOBUTTON ZEqnNum837997  \* MERGEFORMAT </w:instrText>
      </w:r>
      <w:r w:rsidR="00631D93">
        <w:rPr>
          <w:sz w:val="20"/>
          <w:lang w:val="ru-RU" w:eastAsia="en-GB"/>
        </w:rPr>
        <w:fldChar w:fldCharType="begin"/>
      </w:r>
      <w:r w:rsidR="00631D93" w:rsidRPr="00010934">
        <w:rPr>
          <w:sz w:val="20"/>
          <w:lang w:eastAsia="en-GB"/>
        </w:rPr>
        <w:instrText xml:space="preserve"> REF ZEqnNum837997 \* Charformat \! \* MERGEFORMAT </w:instrText>
      </w:r>
      <w:r w:rsidR="00631D93">
        <w:rPr>
          <w:sz w:val="20"/>
          <w:lang w:val="ru-RU" w:eastAsia="en-GB"/>
        </w:rPr>
        <w:fldChar w:fldCharType="separate"/>
      </w:r>
      <w:r w:rsidR="00732033" w:rsidRPr="00010934">
        <w:rPr>
          <w:sz w:val="20"/>
          <w:lang w:eastAsia="en-GB"/>
        </w:rPr>
        <w:instrText>(6)</w:instrText>
      </w:r>
      <w:r w:rsidR="00631D93">
        <w:rPr>
          <w:sz w:val="20"/>
          <w:lang w:val="ru-RU" w:eastAsia="en-GB"/>
        </w:rPr>
        <w:fldChar w:fldCharType="end"/>
      </w:r>
      <w:r w:rsidR="00631D93">
        <w:rPr>
          <w:sz w:val="20"/>
          <w:lang w:val="ru-RU" w:eastAsia="en-GB"/>
        </w:rPr>
        <w:fldChar w:fldCharType="end"/>
      </w:r>
      <w:r w:rsidR="00631D93" w:rsidRPr="00010934">
        <w:rPr>
          <w:sz w:val="20"/>
          <w:lang w:eastAsia="en-GB"/>
        </w:rPr>
        <w:t xml:space="preserve">. </w:t>
      </w:r>
      <w:r w:rsidRPr="00010934">
        <w:rPr>
          <w:sz w:val="20"/>
          <w:lang w:eastAsia="en-GB"/>
        </w:rPr>
        <w:t>This condition corresponds to a perturbation in which the maximum temperature deviation from the initial value occurs at the middle of the domain, while at the ends</w:t>
      </w:r>
      <w:r w:rsidR="00631D93" w:rsidRPr="00010934">
        <w:rPr>
          <w:sz w:val="20"/>
          <w:lang w:eastAsia="en-GB"/>
        </w:rPr>
        <w:t xml:space="preserve"> </w:t>
      </w:r>
      <w:r w:rsidR="00631D93" w:rsidRPr="00631D93">
        <w:rPr>
          <w:position w:val="-6"/>
          <w:sz w:val="20"/>
          <w:lang w:val="ru-RU" w:eastAsia="en-GB"/>
        </w:rPr>
        <w:object w:dxaOrig="480" w:dyaOrig="240" w14:anchorId="62A0BDC5">
          <v:shape id="_x0000_i1055" type="#_x0000_t75" style="width:24pt;height:12pt" o:ole="">
            <v:imagedata r:id="rId70" o:title=""/>
          </v:shape>
          <o:OLEObject Type="Embed" ProgID="Equation.DSMT4" ShapeID="_x0000_i1055" DrawAspect="Content" ObjectID="_1825922178" r:id="rId71"/>
        </w:object>
      </w:r>
      <w:r w:rsidR="00631D93" w:rsidRPr="00010934">
        <w:rPr>
          <w:sz w:val="20"/>
          <w:lang w:eastAsia="en-GB"/>
        </w:rPr>
        <w:t xml:space="preserve"> </w:t>
      </w:r>
      <w:r w:rsidRPr="00010934">
        <w:rPr>
          <w:sz w:val="20"/>
          <w:lang w:eastAsia="en-GB"/>
        </w:rPr>
        <w:t>and</w:t>
      </w:r>
      <w:r w:rsidR="00631D93" w:rsidRPr="00010934">
        <w:rPr>
          <w:sz w:val="20"/>
          <w:lang w:eastAsia="en-GB"/>
        </w:rPr>
        <w:t xml:space="preserve"> </w:t>
      </w:r>
      <w:r w:rsidR="00631D93" w:rsidRPr="00631D93">
        <w:rPr>
          <w:position w:val="-6"/>
          <w:sz w:val="20"/>
          <w:lang w:val="ru-RU" w:eastAsia="en-GB"/>
        </w:rPr>
        <w:object w:dxaOrig="460" w:dyaOrig="240" w14:anchorId="5F5ADD9D">
          <v:shape id="_x0000_i1056" type="#_x0000_t75" style="width:22.5pt;height:12pt" o:ole="">
            <v:imagedata r:id="rId72" o:title=""/>
          </v:shape>
          <o:OLEObject Type="Embed" ProgID="Equation.DSMT4" ShapeID="_x0000_i1056" DrawAspect="Content" ObjectID="_1825922179" r:id="rId73"/>
        </w:object>
      </w:r>
      <w:r w:rsidR="00631D93" w:rsidRPr="00010934">
        <w:rPr>
          <w:sz w:val="20"/>
          <w:lang w:eastAsia="en-GB"/>
        </w:rPr>
        <w:t xml:space="preserve"> </w:t>
      </w:r>
      <w:r w:rsidRPr="00010934">
        <w:rPr>
          <w:sz w:val="20"/>
          <w:lang w:eastAsia="en-GB"/>
        </w:rPr>
        <w:t>the temperature vanishes due to the imposed Dirichlet boundary conditions.</w:t>
      </w:r>
      <w:r w:rsidR="00631D93" w:rsidRPr="00010934">
        <w:rPr>
          <w:sz w:val="20"/>
          <w:lang w:eastAsia="en-GB"/>
        </w:rPr>
        <w:t xml:space="preserve"> </w:t>
      </w:r>
      <w:r w:rsidRPr="00010934">
        <w:rPr>
          <w:sz w:val="20"/>
          <w:lang w:eastAsia="en-GB"/>
        </w:rPr>
        <w:t>In addition</w:t>
      </w:r>
      <w:r w:rsidR="00631D93" w:rsidRPr="00010934">
        <w:rPr>
          <w:sz w:val="20"/>
          <w:lang w:eastAsia="en-GB"/>
        </w:rPr>
        <w:t xml:space="preserve">, </w:t>
      </w:r>
      <w:r w:rsidR="00631D93">
        <w:rPr>
          <w:sz w:val="20"/>
          <w:lang w:val="ru-RU" w:eastAsia="en-GB"/>
        </w:rPr>
        <w:fldChar w:fldCharType="begin"/>
      </w:r>
      <w:r w:rsidR="00631D93" w:rsidRPr="00010934">
        <w:rPr>
          <w:sz w:val="20"/>
          <w:lang w:eastAsia="en-GB"/>
        </w:rPr>
        <w:instrText xml:space="preserve"> GOTOBUTTON ZEqnNum837997  \* MERGEFORMAT </w:instrText>
      </w:r>
      <w:r w:rsidR="00631D93">
        <w:rPr>
          <w:sz w:val="20"/>
          <w:lang w:val="ru-RU" w:eastAsia="en-GB"/>
        </w:rPr>
        <w:fldChar w:fldCharType="begin"/>
      </w:r>
      <w:r w:rsidR="00631D93" w:rsidRPr="00010934">
        <w:rPr>
          <w:sz w:val="20"/>
          <w:lang w:eastAsia="en-GB"/>
        </w:rPr>
        <w:instrText xml:space="preserve"> REF ZEqnNum837997 \* Charformat \! \* MERGEFORMAT </w:instrText>
      </w:r>
      <w:r w:rsidR="00631D93">
        <w:rPr>
          <w:sz w:val="20"/>
          <w:lang w:val="ru-RU" w:eastAsia="en-GB"/>
        </w:rPr>
        <w:fldChar w:fldCharType="separate"/>
      </w:r>
      <w:r w:rsidR="00732033" w:rsidRPr="00010934">
        <w:rPr>
          <w:sz w:val="20"/>
          <w:lang w:eastAsia="en-GB"/>
        </w:rPr>
        <w:instrText>(6)</w:instrText>
      </w:r>
      <w:r w:rsidR="00631D93">
        <w:rPr>
          <w:sz w:val="20"/>
          <w:lang w:val="ru-RU" w:eastAsia="en-GB"/>
        </w:rPr>
        <w:fldChar w:fldCharType="end"/>
      </w:r>
      <w:r w:rsidR="00631D93">
        <w:rPr>
          <w:sz w:val="20"/>
          <w:lang w:val="ru-RU" w:eastAsia="en-GB"/>
        </w:rPr>
        <w:fldChar w:fldCharType="end"/>
      </w:r>
      <w:r w:rsidR="00631D93" w:rsidRPr="00010934">
        <w:rPr>
          <w:sz w:val="20"/>
          <w:lang w:eastAsia="en-GB"/>
        </w:rPr>
        <w:t xml:space="preserve"> </w:t>
      </w:r>
      <w:r w:rsidRPr="00010934">
        <w:rPr>
          <w:sz w:val="20"/>
          <w:lang w:eastAsia="en-GB"/>
        </w:rPr>
        <w:t>pecifies the distribution of the ini</w:t>
      </w:r>
      <w:r>
        <w:rPr>
          <w:sz w:val="20"/>
          <w:lang w:eastAsia="en-GB"/>
        </w:rPr>
        <w:t>tial rate of temperature change</w:t>
      </w:r>
      <w:r w:rsidR="00631D93" w:rsidRPr="00010934">
        <w:rPr>
          <w:sz w:val="20"/>
          <w:lang w:eastAsia="en-GB"/>
        </w:rPr>
        <w:t xml:space="preserve">. </w:t>
      </w:r>
      <w:r w:rsidRPr="00010934">
        <w:rPr>
          <w:sz w:val="20"/>
          <w:lang w:eastAsia="en-GB"/>
        </w:rPr>
        <w:t>This quadratic function is negative in the interval</w:t>
      </w:r>
      <w:r w:rsidR="00631D93" w:rsidRPr="00010934">
        <w:rPr>
          <w:sz w:val="20"/>
          <w:lang w:eastAsia="en-GB"/>
        </w:rPr>
        <w:t xml:space="preserve"> </w:t>
      </w:r>
      <w:r w:rsidR="00631D93" w:rsidRPr="00631D93">
        <w:rPr>
          <w:position w:val="-6"/>
          <w:sz w:val="20"/>
          <w:lang w:val="ru-RU" w:eastAsia="en-GB"/>
        </w:rPr>
        <w:object w:dxaOrig="740" w:dyaOrig="240" w14:anchorId="4838C250">
          <v:shape id="_x0000_i1057" type="#_x0000_t75" style="width:36.5pt;height:12pt" o:ole="">
            <v:imagedata r:id="rId74" o:title=""/>
          </v:shape>
          <o:OLEObject Type="Embed" ProgID="Equation.DSMT4" ShapeID="_x0000_i1057" DrawAspect="Content" ObjectID="_1825922180" r:id="rId75"/>
        </w:object>
      </w:r>
      <w:r w:rsidR="00631D93" w:rsidRPr="00010934">
        <w:rPr>
          <w:sz w:val="20"/>
          <w:lang w:eastAsia="en-GB"/>
        </w:rPr>
        <w:t xml:space="preserve"> </w:t>
      </w:r>
      <w:r w:rsidRPr="00010934">
        <w:rPr>
          <w:sz w:val="20"/>
          <w:lang w:eastAsia="en-GB"/>
        </w:rPr>
        <w:t>and vanishes at the boundaries, which is consistent with the end-fixing conditions.</w:t>
      </w:r>
      <w:r w:rsidR="00631D93" w:rsidRPr="00010934">
        <w:rPr>
          <w:sz w:val="20"/>
          <w:lang w:eastAsia="en-GB"/>
        </w:rPr>
        <w:t xml:space="preserve"> </w:t>
      </w:r>
      <w:r w:rsidR="006B4992" w:rsidRPr="006B4992">
        <w:rPr>
          <w:sz w:val="20"/>
          <w:lang w:eastAsia="en-GB"/>
        </w:rPr>
        <w:t>Thus, at time</w:t>
      </w:r>
      <w:r w:rsidR="00631D93" w:rsidRPr="00631D93">
        <w:rPr>
          <w:position w:val="-6"/>
          <w:sz w:val="20"/>
          <w:lang w:val="ru-RU" w:eastAsia="en-GB"/>
        </w:rPr>
        <w:object w:dxaOrig="440" w:dyaOrig="240" w14:anchorId="7033EEC7">
          <v:shape id="_x0000_i1058" type="#_x0000_t75" style="width:22pt;height:12pt" o:ole="">
            <v:imagedata r:id="rId76" o:title=""/>
          </v:shape>
          <o:OLEObject Type="Embed" ProgID="Equation.DSMT4" ShapeID="_x0000_i1058" DrawAspect="Content" ObjectID="_1825922181" r:id="rId77"/>
        </w:object>
      </w:r>
      <w:r w:rsidR="00631D93" w:rsidRPr="006B4992">
        <w:rPr>
          <w:sz w:val="20"/>
          <w:lang w:eastAsia="en-GB"/>
        </w:rPr>
        <w:t xml:space="preserve"> </w:t>
      </w:r>
      <w:r w:rsidR="006B4992" w:rsidRPr="006B4992">
        <w:rPr>
          <w:sz w:val="20"/>
          <w:lang w:eastAsia="en-GB"/>
        </w:rPr>
        <w:t xml:space="preserve">the temperature is not only distributed according to a sinusoidal law, but also begins to change at a given rate, which reflects the dynamic </w:t>
      </w:r>
      <w:r w:rsidR="006B4992">
        <w:rPr>
          <w:sz w:val="20"/>
          <w:lang w:eastAsia="en-GB"/>
        </w:rPr>
        <w:t>nature of the problem statement</w:t>
      </w:r>
      <w:r w:rsidR="00631D93" w:rsidRPr="006B4992">
        <w:rPr>
          <w:sz w:val="20"/>
          <w:lang w:eastAsia="en-GB"/>
        </w:rPr>
        <w:t>.</w:t>
      </w:r>
    </w:p>
    <w:p w14:paraId="011CBD5F" w14:textId="77777777" w:rsidR="006B4992" w:rsidRDefault="006B4992" w:rsidP="002A0E78">
      <w:pPr>
        <w:pStyle w:val="MTDisplayEquation0"/>
        <w:spacing w:line="240" w:lineRule="auto"/>
        <w:ind w:firstLine="284"/>
        <w:rPr>
          <w:b w:val="0"/>
          <w:lang w:val="en-US"/>
        </w:rPr>
      </w:pPr>
      <w:r w:rsidRPr="006B4992">
        <w:rPr>
          <w:b w:val="0"/>
          <w:lang w:val="en-US"/>
        </w:rPr>
        <w:t>When moving to the coefficients of expansion in eigenfunctions, the system of initial conditions takes the form</w:t>
      </w:r>
    </w:p>
    <w:p w14:paraId="5B7D9C4C" w14:textId="4699910C" w:rsidR="00631D93" w:rsidRPr="006B4992" w:rsidRDefault="00631D93" w:rsidP="00582652">
      <w:pPr>
        <w:pStyle w:val="Equation"/>
      </w:pPr>
      <w:r w:rsidRPr="006B4992">
        <w:tab/>
      </w:r>
      <w:r w:rsidR="00D90AC2" w:rsidRPr="00631D93">
        <w:rPr>
          <w:position w:val="-38"/>
        </w:rPr>
        <w:object w:dxaOrig="3920" w:dyaOrig="859" w14:anchorId="057D27A5">
          <v:shape id="_x0000_i1059" type="#_x0000_t75" style="width:196pt;height:43.5pt" o:ole="">
            <v:imagedata r:id="rId78" o:title=""/>
          </v:shape>
          <o:OLEObject Type="Embed" ProgID="Equation.DSMT4" ShapeID="_x0000_i1059" DrawAspect="Content" ObjectID="_1825922182" r:id="rId79"/>
        </w:object>
      </w:r>
      <w:r w:rsidRPr="006B4992">
        <w:t xml:space="preserve"> </w:t>
      </w:r>
      <w:r w:rsidRPr="006B4992">
        <w:tab/>
      </w:r>
      <w:r w:rsidRPr="00631D93">
        <w:rPr>
          <w:b/>
        </w:rPr>
        <w:fldChar w:fldCharType="begin"/>
      </w:r>
      <w:r w:rsidRPr="006B4992">
        <w:instrText xml:space="preserve"> </w:instrText>
      </w:r>
      <w:r w:rsidRPr="00631D93">
        <w:instrText>MACROBUTTON</w:instrText>
      </w:r>
      <w:r w:rsidRPr="006B4992">
        <w:instrText xml:space="preserve"> </w:instrText>
      </w:r>
      <w:r w:rsidRPr="00631D93">
        <w:instrText>MTPlaceRef</w:instrText>
      </w:r>
      <w:r w:rsidRPr="006B4992">
        <w:instrText xml:space="preserve"> \* </w:instrText>
      </w:r>
      <w:r w:rsidRPr="00631D93">
        <w:instrText>MERGEFORMAT</w:instrText>
      </w:r>
      <w:r w:rsidRPr="006B4992">
        <w:instrText xml:space="preserve"> </w:instrText>
      </w:r>
      <w:r w:rsidRPr="00631D93">
        <w:rPr>
          <w:b/>
        </w:rPr>
        <w:fldChar w:fldCharType="begin"/>
      </w:r>
      <w:r w:rsidRPr="006B4992">
        <w:instrText xml:space="preserve"> </w:instrText>
      </w:r>
      <w:r w:rsidRPr="00631D93">
        <w:instrText>SEQ</w:instrText>
      </w:r>
      <w:r w:rsidRPr="006B4992">
        <w:instrText xml:space="preserve"> </w:instrText>
      </w:r>
      <w:r w:rsidRPr="00631D93">
        <w:instrText>MTEqn</w:instrText>
      </w:r>
      <w:r w:rsidRPr="006B4992">
        <w:instrText xml:space="preserve"> \</w:instrText>
      </w:r>
      <w:r w:rsidRPr="00631D93">
        <w:instrText>h</w:instrText>
      </w:r>
      <w:r w:rsidRPr="006B4992">
        <w:instrText xml:space="preserve"> \* </w:instrText>
      </w:r>
      <w:r w:rsidRPr="00631D93">
        <w:instrText>MERGEFORMAT</w:instrText>
      </w:r>
      <w:r w:rsidRPr="006B4992">
        <w:instrText xml:space="preserve"> </w:instrText>
      </w:r>
      <w:r w:rsidRPr="00631D93">
        <w:rPr>
          <w:b/>
        </w:rPr>
        <w:fldChar w:fldCharType="end"/>
      </w:r>
      <w:r w:rsidRPr="006B4992">
        <w:instrText>(</w:instrText>
      </w:r>
      <w:r w:rsidRPr="00631D93">
        <w:rPr>
          <w:b/>
        </w:rPr>
        <w:fldChar w:fldCharType="begin"/>
      </w:r>
      <w:r w:rsidRPr="006B4992">
        <w:instrText xml:space="preserve"> </w:instrText>
      </w:r>
      <w:r w:rsidRPr="00631D93">
        <w:instrText>SEQ</w:instrText>
      </w:r>
      <w:r w:rsidRPr="006B4992">
        <w:instrText xml:space="preserve"> </w:instrText>
      </w:r>
      <w:r w:rsidRPr="00631D93">
        <w:instrText>MTEqn</w:instrText>
      </w:r>
      <w:r w:rsidRPr="006B4992">
        <w:instrText xml:space="preserve"> \</w:instrText>
      </w:r>
      <w:r w:rsidRPr="00631D93">
        <w:instrText>c</w:instrText>
      </w:r>
      <w:r w:rsidRPr="006B4992">
        <w:instrText xml:space="preserve"> \* </w:instrText>
      </w:r>
      <w:r w:rsidRPr="00631D93">
        <w:instrText>Arabic</w:instrText>
      </w:r>
      <w:r w:rsidRPr="006B4992">
        <w:instrText xml:space="preserve"> \* </w:instrText>
      </w:r>
      <w:r w:rsidRPr="00631D93">
        <w:instrText>MERGEFORMAT</w:instrText>
      </w:r>
      <w:r w:rsidRPr="006B4992">
        <w:instrText xml:space="preserve"> </w:instrText>
      </w:r>
      <w:r w:rsidRPr="00631D93">
        <w:rPr>
          <w:b/>
        </w:rPr>
        <w:fldChar w:fldCharType="separate"/>
      </w:r>
      <w:r w:rsidR="00732033" w:rsidRPr="006B4992">
        <w:rPr>
          <w:noProof/>
        </w:rPr>
        <w:instrText>12</w:instrText>
      </w:r>
      <w:r w:rsidRPr="00631D93">
        <w:rPr>
          <w:b/>
        </w:rPr>
        <w:fldChar w:fldCharType="end"/>
      </w:r>
      <w:r w:rsidRPr="006B4992">
        <w:instrText>)</w:instrText>
      </w:r>
      <w:r w:rsidRPr="00631D93">
        <w:rPr>
          <w:b/>
        </w:rPr>
        <w:fldChar w:fldCharType="end"/>
      </w:r>
    </w:p>
    <w:p w14:paraId="0EC26F07" w14:textId="44938E3E" w:rsidR="00631D93" w:rsidRPr="006B4992" w:rsidRDefault="006B4992" w:rsidP="002A0E78">
      <w:pPr>
        <w:ind w:firstLine="284"/>
        <w:jc w:val="both"/>
        <w:rPr>
          <w:sz w:val="20"/>
          <w:lang w:eastAsia="en-GB"/>
        </w:rPr>
      </w:pPr>
      <w:r w:rsidRPr="006B4992">
        <w:rPr>
          <w:sz w:val="20"/>
          <w:lang w:eastAsia="ru-RU"/>
        </w:rPr>
        <w:t>where</w:t>
      </w:r>
      <w:r w:rsidR="00631D93" w:rsidRPr="00631D93">
        <w:rPr>
          <w:position w:val="-10"/>
          <w:sz w:val="20"/>
          <w:lang w:eastAsia="ru-RU"/>
        </w:rPr>
        <w:object w:dxaOrig="279" w:dyaOrig="300" w14:anchorId="3E22AD5A">
          <v:shape id="_x0000_i1060" type="#_x0000_t75" style="width:13.5pt;height:15pt" o:ole="">
            <v:imagedata r:id="rId80" o:title=""/>
          </v:shape>
          <o:OLEObject Type="Embed" ProgID="Equation.DSMT4" ShapeID="_x0000_i1060" DrawAspect="Content" ObjectID="_1825922183" r:id="rId81"/>
        </w:object>
      </w:r>
      <w:r w:rsidR="00631D93" w:rsidRPr="006B4992">
        <w:rPr>
          <w:sz w:val="20"/>
          <w:lang w:eastAsia="ru-RU"/>
        </w:rPr>
        <w:t xml:space="preserve"> — </w:t>
      </w:r>
      <w:r w:rsidRPr="006B4992">
        <w:rPr>
          <w:sz w:val="20"/>
          <w:lang w:eastAsia="ru-RU"/>
        </w:rPr>
        <w:t>is the Kronecker delta, equal to</w:t>
      </w:r>
      <w:r w:rsidR="00631D93" w:rsidRPr="006B4992">
        <w:rPr>
          <w:sz w:val="20"/>
          <w:lang w:eastAsia="ru-RU"/>
        </w:rPr>
        <w:t xml:space="preserve"> 1 </w:t>
      </w:r>
      <w:r w:rsidRPr="006B4992">
        <w:rPr>
          <w:sz w:val="20"/>
          <w:lang w:eastAsia="ru-RU"/>
        </w:rPr>
        <w:t>for</w:t>
      </w:r>
      <w:r>
        <w:rPr>
          <w:sz w:val="20"/>
          <w:lang w:eastAsia="ru-RU"/>
        </w:rPr>
        <w:t xml:space="preserve"> </w:t>
      </w:r>
      <w:r w:rsidR="00631D93" w:rsidRPr="00631D93">
        <w:rPr>
          <w:position w:val="-6"/>
          <w:sz w:val="20"/>
          <w:lang w:eastAsia="ru-RU"/>
        </w:rPr>
        <w:object w:dxaOrig="460" w:dyaOrig="240" w14:anchorId="53611C5A">
          <v:shape id="_x0000_i1061" type="#_x0000_t75" style="width:22.5pt;height:12pt" o:ole="">
            <v:imagedata r:id="rId82" o:title=""/>
          </v:shape>
          <o:OLEObject Type="Embed" ProgID="Equation.DSMT4" ShapeID="_x0000_i1061" DrawAspect="Content" ObjectID="_1825922184" r:id="rId83"/>
        </w:object>
      </w:r>
      <w:r w:rsidR="00631D93" w:rsidRPr="006B4992">
        <w:rPr>
          <w:sz w:val="20"/>
          <w:lang w:eastAsia="ru-RU"/>
        </w:rPr>
        <w:t xml:space="preserve"> </w:t>
      </w:r>
      <w:r w:rsidRPr="006B4992">
        <w:rPr>
          <w:sz w:val="20"/>
          <w:lang w:eastAsia="ru-RU"/>
        </w:rPr>
        <w:t>and</w:t>
      </w:r>
      <w:r w:rsidR="00631D93" w:rsidRPr="006B4992">
        <w:rPr>
          <w:sz w:val="20"/>
          <w:lang w:eastAsia="ru-RU"/>
        </w:rPr>
        <w:t xml:space="preserve"> 0 </w:t>
      </w:r>
      <w:r w:rsidRPr="006B4992">
        <w:rPr>
          <w:sz w:val="20"/>
          <w:lang w:eastAsia="ru-RU"/>
        </w:rPr>
        <w:t>otherwise.</w:t>
      </w:r>
    </w:p>
    <w:p w14:paraId="7952F7B5" w14:textId="6C5FB5DA" w:rsidR="00631D93" w:rsidRPr="006B4992" w:rsidRDefault="006B4992" w:rsidP="002A0E78">
      <w:pPr>
        <w:ind w:firstLine="284"/>
        <w:jc w:val="both"/>
        <w:rPr>
          <w:sz w:val="20"/>
          <w:lang w:eastAsia="en-GB"/>
        </w:rPr>
      </w:pPr>
      <w:r w:rsidRPr="006B4992">
        <w:rPr>
          <w:sz w:val="20"/>
          <w:lang w:eastAsia="en-GB"/>
        </w:rPr>
        <w:t>The solution for each coefficient</w:t>
      </w:r>
      <w:r w:rsidR="002A0E78" w:rsidRPr="002A0E78">
        <w:rPr>
          <w:position w:val="-10"/>
          <w:sz w:val="20"/>
          <w:lang w:val="ru-RU" w:eastAsia="en-GB"/>
        </w:rPr>
        <w:object w:dxaOrig="240" w:dyaOrig="300" w14:anchorId="489AFAC6">
          <v:shape id="_x0000_i1062" type="#_x0000_t75" style="width:12pt;height:15pt" o:ole="">
            <v:imagedata r:id="rId84" o:title=""/>
          </v:shape>
          <o:OLEObject Type="Embed" ProgID="Equation.DSMT4" ShapeID="_x0000_i1062" DrawAspect="Content" ObjectID="_1825922185" r:id="rId85"/>
        </w:object>
      </w:r>
      <w:r w:rsidR="002A0E78" w:rsidRPr="006B4992">
        <w:rPr>
          <w:sz w:val="20"/>
          <w:lang w:eastAsia="en-GB"/>
        </w:rPr>
        <w:t xml:space="preserve"> </w:t>
      </w:r>
      <w:r w:rsidRPr="006B4992">
        <w:rPr>
          <w:sz w:val="20"/>
          <w:lang w:eastAsia="en-GB"/>
        </w:rPr>
        <w:t>from</w:t>
      </w:r>
      <w:r w:rsidR="002A0E78" w:rsidRPr="006B4992">
        <w:rPr>
          <w:sz w:val="20"/>
          <w:lang w:eastAsia="en-GB"/>
        </w:rPr>
        <w:t xml:space="preserve"> </w:t>
      </w:r>
      <w:r w:rsidR="002A0E78">
        <w:rPr>
          <w:sz w:val="20"/>
          <w:lang w:val="ru-RU" w:eastAsia="en-GB"/>
        </w:rPr>
        <w:fldChar w:fldCharType="begin"/>
      </w:r>
      <w:r w:rsidR="002A0E78" w:rsidRPr="006B4992">
        <w:rPr>
          <w:sz w:val="20"/>
          <w:lang w:eastAsia="en-GB"/>
        </w:rPr>
        <w:instrText xml:space="preserve"> GOTOBUTTON ZEqnNum655424  \* MERGEFORMAT </w:instrText>
      </w:r>
      <w:r w:rsidR="002A0E78">
        <w:rPr>
          <w:sz w:val="20"/>
          <w:lang w:val="ru-RU" w:eastAsia="en-GB"/>
        </w:rPr>
        <w:fldChar w:fldCharType="begin"/>
      </w:r>
      <w:r w:rsidR="002A0E78" w:rsidRPr="006B4992">
        <w:rPr>
          <w:sz w:val="20"/>
          <w:lang w:eastAsia="en-GB"/>
        </w:rPr>
        <w:instrText xml:space="preserve"> REF ZEqnNum655424 \* Charformat \! \* MERGEFORMAT </w:instrText>
      </w:r>
      <w:r w:rsidR="002A0E78">
        <w:rPr>
          <w:sz w:val="20"/>
          <w:lang w:val="ru-RU" w:eastAsia="en-GB"/>
        </w:rPr>
        <w:fldChar w:fldCharType="separate"/>
      </w:r>
      <w:r w:rsidR="00732033" w:rsidRPr="006B4992">
        <w:rPr>
          <w:sz w:val="20"/>
          <w:lang w:eastAsia="en-GB"/>
        </w:rPr>
        <w:instrText>(11)</w:instrText>
      </w:r>
      <w:r w:rsidR="002A0E78">
        <w:rPr>
          <w:sz w:val="20"/>
          <w:lang w:val="ru-RU" w:eastAsia="en-GB"/>
        </w:rPr>
        <w:fldChar w:fldCharType="end"/>
      </w:r>
      <w:r w:rsidR="002A0E78">
        <w:rPr>
          <w:sz w:val="20"/>
          <w:lang w:val="ru-RU" w:eastAsia="en-GB"/>
        </w:rPr>
        <w:fldChar w:fldCharType="end"/>
      </w:r>
      <w:r w:rsidR="002A0E78" w:rsidRPr="006B4992">
        <w:rPr>
          <w:sz w:val="20"/>
          <w:lang w:eastAsia="en-GB"/>
        </w:rPr>
        <w:t xml:space="preserve"> </w:t>
      </w:r>
      <w:r w:rsidRPr="00401F85">
        <w:rPr>
          <w:sz w:val="20"/>
          <w:lang w:eastAsia="en-GB"/>
        </w:rPr>
        <w:t>is</w:t>
      </w:r>
      <w:r w:rsidR="002A0E78" w:rsidRPr="006B4992">
        <w:rPr>
          <w:sz w:val="20"/>
          <w:lang w:eastAsia="en-GB"/>
        </w:rPr>
        <w:t>:</w:t>
      </w:r>
    </w:p>
    <w:p w14:paraId="308182CF" w14:textId="2B250EF8" w:rsidR="002A0E78" w:rsidRPr="00794E47" w:rsidRDefault="002A0E78" w:rsidP="00582652">
      <w:pPr>
        <w:pStyle w:val="Equation"/>
      </w:pPr>
      <w:r w:rsidRPr="006B4992">
        <w:tab/>
      </w:r>
      <w:r w:rsidRPr="002A0E78">
        <w:rPr>
          <w:position w:val="-32"/>
        </w:rPr>
        <w:object w:dxaOrig="5600" w:dyaOrig="800" w14:anchorId="0ECC4F5F">
          <v:shape id="_x0000_i1063" type="#_x0000_t75" style="width:280.5pt;height:40.5pt" o:ole="">
            <v:imagedata r:id="rId86" o:title=""/>
          </v:shape>
          <o:OLEObject Type="Embed" ProgID="Equation.DSMT4" ShapeID="_x0000_i1063" DrawAspect="Content" ObjectID="_1825922186" r:id="rId87"/>
        </w:object>
      </w:r>
      <w:r w:rsidRPr="00794E47">
        <w:t xml:space="preserve"> </w:t>
      </w:r>
      <w:r w:rsidRPr="00794E47">
        <w:tab/>
      </w:r>
      <w:r w:rsidRPr="002A0E78">
        <w:rPr>
          <w:b/>
        </w:rPr>
        <w:fldChar w:fldCharType="begin"/>
      </w:r>
      <w:r w:rsidRPr="00794E47">
        <w:instrText xml:space="preserve"> </w:instrText>
      </w:r>
      <w:r w:rsidRPr="002A0E78">
        <w:instrText>MACROBUTTON</w:instrText>
      </w:r>
      <w:r w:rsidRPr="00794E47">
        <w:instrText xml:space="preserve"> </w:instrText>
      </w:r>
      <w:r w:rsidRPr="002A0E78">
        <w:instrText>MTPlaceRef</w:instrText>
      </w:r>
      <w:r w:rsidRPr="00794E47">
        <w:instrText xml:space="preserve"> \* </w:instrText>
      </w:r>
      <w:r w:rsidRPr="002A0E78">
        <w:instrText>MERGEFORMAT</w:instrText>
      </w:r>
      <w:r w:rsidRPr="00794E47">
        <w:instrText xml:space="preserve"> </w:instrText>
      </w:r>
      <w:r w:rsidRPr="002A0E78">
        <w:rPr>
          <w:b/>
        </w:rPr>
        <w:fldChar w:fldCharType="begin"/>
      </w:r>
      <w:r w:rsidRPr="00794E47">
        <w:instrText xml:space="preserve"> </w:instrText>
      </w:r>
      <w:r w:rsidRPr="002A0E78">
        <w:instrText>SEQ</w:instrText>
      </w:r>
      <w:r w:rsidRPr="00794E47">
        <w:instrText xml:space="preserve"> </w:instrText>
      </w:r>
      <w:r w:rsidRPr="002A0E78">
        <w:instrText>MTEqn</w:instrText>
      </w:r>
      <w:r w:rsidRPr="00794E47">
        <w:instrText xml:space="preserve"> \</w:instrText>
      </w:r>
      <w:r w:rsidRPr="002A0E78">
        <w:instrText>h</w:instrText>
      </w:r>
      <w:r w:rsidRPr="00794E47">
        <w:instrText xml:space="preserve"> \* </w:instrText>
      </w:r>
      <w:r w:rsidRPr="002A0E78">
        <w:instrText>MERGEFORMAT</w:instrText>
      </w:r>
      <w:r w:rsidRPr="00794E47">
        <w:instrText xml:space="preserve"> </w:instrText>
      </w:r>
      <w:r w:rsidRPr="002A0E78">
        <w:rPr>
          <w:b/>
        </w:rPr>
        <w:fldChar w:fldCharType="end"/>
      </w:r>
      <w:r w:rsidRPr="00794E47">
        <w:instrText>(</w:instrText>
      </w:r>
      <w:r w:rsidRPr="002A0E78">
        <w:rPr>
          <w:b/>
        </w:rPr>
        <w:fldChar w:fldCharType="begin"/>
      </w:r>
      <w:r w:rsidRPr="00794E47">
        <w:instrText xml:space="preserve"> </w:instrText>
      </w:r>
      <w:r w:rsidRPr="002A0E78">
        <w:instrText>SEQ</w:instrText>
      </w:r>
      <w:r w:rsidRPr="00794E47">
        <w:instrText xml:space="preserve"> </w:instrText>
      </w:r>
      <w:r w:rsidRPr="002A0E78">
        <w:instrText>MTEqn</w:instrText>
      </w:r>
      <w:r w:rsidRPr="00794E47">
        <w:instrText xml:space="preserve"> \</w:instrText>
      </w:r>
      <w:r w:rsidRPr="002A0E78">
        <w:instrText>c</w:instrText>
      </w:r>
      <w:r w:rsidRPr="00794E47">
        <w:instrText xml:space="preserve"> \* </w:instrText>
      </w:r>
      <w:r w:rsidRPr="002A0E78">
        <w:instrText>Arabic</w:instrText>
      </w:r>
      <w:r w:rsidRPr="00794E47">
        <w:instrText xml:space="preserve"> \* </w:instrText>
      </w:r>
      <w:r w:rsidRPr="002A0E78">
        <w:instrText>MERGEFORMAT</w:instrText>
      </w:r>
      <w:r w:rsidRPr="00794E47">
        <w:instrText xml:space="preserve"> </w:instrText>
      </w:r>
      <w:r w:rsidRPr="002A0E78">
        <w:rPr>
          <w:b/>
        </w:rPr>
        <w:fldChar w:fldCharType="separate"/>
      </w:r>
      <w:r w:rsidR="00732033" w:rsidRPr="00794E47">
        <w:rPr>
          <w:noProof/>
        </w:rPr>
        <w:instrText>13</w:instrText>
      </w:r>
      <w:r w:rsidRPr="002A0E78">
        <w:rPr>
          <w:b/>
        </w:rPr>
        <w:fldChar w:fldCharType="end"/>
      </w:r>
      <w:r w:rsidRPr="00794E47">
        <w:instrText>)</w:instrText>
      </w:r>
      <w:r w:rsidRPr="002A0E78">
        <w:rPr>
          <w:b/>
        </w:rPr>
        <w:fldChar w:fldCharType="end"/>
      </w:r>
    </w:p>
    <w:p w14:paraId="7EF5DC9A" w14:textId="28665C02" w:rsidR="00631D93" w:rsidRPr="006B4992" w:rsidRDefault="006B4992" w:rsidP="002A0E78">
      <w:pPr>
        <w:ind w:firstLine="284"/>
        <w:jc w:val="both"/>
        <w:rPr>
          <w:sz w:val="20"/>
          <w:lang w:eastAsia="en-GB"/>
        </w:rPr>
      </w:pPr>
      <w:r w:rsidRPr="006B4992">
        <w:rPr>
          <w:sz w:val="20"/>
          <w:lang w:eastAsia="en-GB"/>
        </w:rPr>
        <w:t>Thus, the general solution of the problem is represented as a Fourier series:</w:t>
      </w:r>
    </w:p>
    <w:p w14:paraId="7DBF33C1" w14:textId="37A9597D" w:rsidR="002A0E78" w:rsidRPr="00D044FC" w:rsidRDefault="002A0E78" w:rsidP="00582652">
      <w:pPr>
        <w:pStyle w:val="Equation"/>
      </w:pPr>
      <w:r w:rsidRPr="006B4992">
        <w:tab/>
      </w:r>
      <w:r w:rsidRPr="002A0E78">
        <w:rPr>
          <w:position w:val="-40"/>
        </w:rPr>
        <w:object w:dxaOrig="6820" w:dyaOrig="900" w14:anchorId="17ADC20F">
          <v:shape id="_x0000_i1064" type="#_x0000_t75" style="width:340.5pt;height:45pt" o:ole="">
            <v:imagedata r:id="rId88" o:title=""/>
          </v:shape>
          <o:OLEObject Type="Embed" ProgID="Equation.DSMT4" ShapeID="_x0000_i1064" DrawAspect="Content" ObjectID="_1825922187" r:id="rId89"/>
        </w:object>
      </w:r>
      <w:r w:rsidRPr="00D044FC">
        <w:t xml:space="preserve"> </w:t>
      </w:r>
      <w:r w:rsidRPr="00D044FC">
        <w:tab/>
      </w:r>
      <w:r w:rsidRPr="002A0E78">
        <w:rPr>
          <w:b/>
        </w:rPr>
        <w:fldChar w:fldCharType="begin"/>
      </w:r>
      <w:r w:rsidRPr="00D044FC">
        <w:instrText xml:space="preserve"> </w:instrText>
      </w:r>
      <w:r w:rsidRPr="002A0E78">
        <w:instrText>MACROBUTTON</w:instrText>
      </w:r>
      <w:r w:rsidRPr="00D044FC">
        <w:instrText xml:space="preserve"> </w:instrText>
      </w:r>
      <w:r w:rsidRPr="002A0E78">
        <w:instrText>MTPlaceRef</w:instrText>
      </w:r>
      <w:r w:rsidRPr="00D044FC">
        <w:instrText xml:space="preserve"> \* </w:instrText>
      </w:r>
      <w:r w:rsidRPr="002A0E78">
        <w:instrText>MERGEFORMAT</w:instrText>
      </w:r>
      <w:r w:rsidRPr="00D044FC">
        <w:instrText xml:space="preserve"> </w:instrText>
      </w:r>
      <w:r w:rsidRPr="002A0E78">
        <w:rPr>
          <w:b/>
        </w:rPr>
        <w:fldChar w:fldCharType="begin"/>
      </w:r>
      <w:r w:rsidRPr="00D044FC">
        <w:instrText xml:space="preserve"> </w:instrText>
      </w:r>
      <w:r w:rsidRPr="002A0E78">
        <w:instrText>SEQ</w:instrText>
      </w:r>
      <w:r w:rsidRPr="00D044FC">
        <w:instrText xml:space="preserve"> </w:instrText>
      </w:r>
      <w:r w:rsidRPr="002A0E78">
        <w:instrText>MTEqn</w:instrText>
      </w:r>
      <w:r w:rsidRPr="00D044FC">
        <w:instrText xml:space="preserve"> \</w:instrText>
      </w:r>
      <w:r w:rsidRPr="002A0E78">
        <w:instrText>h</w:instrText>
      </w:r>
      <w:r w:rsidRPr="00D044FC">
        <w:instrText xml:space="preserve"> \* </w:instrText>
      </w:r>
      <w:r w:rsidRPr="002A0E78">
        <w:instrText>MERGEFORMAT</w:instrText>
      </w:r>
      <w:r w:rsidRPr="00D044FC">
        <w:instrText xml:space="preserve"> </w:instrText>
      </w:r>
      <w:r w:rsidRPr="002A0E78">
        <w:rPr>
          <w:b/>
        </w:rPr>
        <w:fldChar w:fldCharType="end"/>
      </w:r>
      <w:bookmarkStart w:id="4" w:name="ZEqnNum496681"/>
      <w:r w:rsidRPr="00D044FC">
        <w:instrText>(</w:instrText>
      </w:r>
      <w:r w:rsidRPr="002A0E78">
        <w:rPr>
          <w:b/>
        </w:rPr>
        <w:fldChar w:fldCharType="begin"/>
      </w:r>
      <w:r w:rsidRPr="00D044FC">
        <w:instrText xml:space="preserve"> </w:instrText>
      </w:r>
      <w:r w:rsidRPr="002A0E78">
        <w:instrText>SEQ</w:instrText>
      </w:r>
      <w:r w:rsidRPr="00D044FC">
        <w:instrText xml:space="preserve"> </w:instrText>
      </w:r>
      <w:r w:rsidRPr="002A0E78">
        <w:instrText>MTEqn</w:instrText>
      </w:r>
      <w:r w:rsidRPr="00D044FC">
        <w:instrText xml:space="preserve"> \</w:instrText>
      </w:r>
      <w:r w:rsidRPr="002A0E78">
        <w:instrText>c</w:instrText>
      </w:r>
      <w:r w:rsidRPr="00D044FC">
        <w:instrText xml:space="preserve"> \* </w:instrText>
      </w:r>
      <w:r w:rsidRPr="002A0E78">
        <w:instrText>Arabic</w:instrText>
      </w:r>
      <w:r w:rsidRPr="00D044FC">
        <w:instrText xml:space="preserve"> \* </w:instrText>
      </w:r>
      <w:r w:rsidRPr="002A0E78">
        <w:instrText>MERGEFORMAT</w:instrText>
      </w:r>
      <w:r w:rsidRPr="00D044FC">
        <w:instrText xml:space="preserve"> </w:instrText>
      </w:r>
      <w:r w:rsidRPr="002A0E78">
        <w:rPr>
          <w:b/>
        </w:rPr>
        <w:fldChar w:fldCharType="separate"/>
      </w:r>
      <w:r w:rsidR="00732033" w:rsidRPr="00D044FC">
        <w:rPr>
          <w:noProof/>
        </w:rPr>
        <w:instrText>14</w:instrText>
      </w:r>
      <w:r w:rsidRPr="002A0E78">
        <w:rPr>
          <w:b/>
        </w:rPr>
        <w:fldChar w:fldCharType="end"/>
      </w:r>
      <w:r w:rsidRPr="00D044FC">
        <w:instrText>)</w:instrText>
      </w:r>
      <w:bookmarkEnd w:id="4"/>
      <w:r w:rsidRPr="002A0E78">
        <w:rPr>
          <w:b/>
        </w:rPr>
        <w:fldChar w:fldCharType="end"/>
      </w:r>
    </w:p>
    <w:p w14:paraId="7B1BCB8E" w14:textId="25A56A75" w:rsidR="00715720" w:rsidRPr="00401F85" w:rsidRDefault="00401F85" w:rsidP="00715720">
      <w:pPr>
        <w:pStyle w:val="berschrift2"/>
      </w:pPr>
      <w:r w:rsidRPr="00401F85">
        <w:t>NUMERICAL SOLUTION FOR THE GREEN–NAGHDI TYPE II HEAT CONDUCTION EQUATION</w:t>
      </w:r>
    </w:p>
    <w:p w14:paraId="12BAE29B" w14:textId="0818CBC8" w:rsidR="0060218D" w:rsidRPr="006A2110" w:rsidRDefault="006A2110" w:rsidP="00CE07A0">
      <w:pPr>
        <w:pStyle w:val="Paragraph"/>
      </w:pPr>
      <w:r w:rsidRPr="006A2110">
        <w:t>For the numerical solution of the one-dimensional heat transfer problem within the framework of the Green–Naghdi type II theory</w:t>
      </w:r>
      <w:r w:rsidR="00CE07A0" w:rsidRPr="006A2110">
        <w:t xml:space="preserve"> (</w:t>
      </w:r>
      <w:r>
        <w:t>equations</w:t>
      </w:r>
      <w:r w:rsidR="00CE07A0" w:rsidRPr="006A2110">
        <w:t xml:space="preserve"> </w:t>
      </w:r>
      <w:r w:rsidR="00CE07A0" w:rsidRPr="00CE07A0">
        <w:rPr>
          <w:lang w:val="ru-RU"/>
        </w:rPr>
        <w:fldChar w:fldCharType="begin"/>
      </w:r>
      <w:r w:rsidR="00CE07A0" w:rsidRPr="006A2110">
        <w:instrText xml:space="preserve"> GOTOBUTTON ZEqnNum943293  \* MERGEFORMAT </w:instrText>
      </w:r>
      <w:r w:rsidR="00CE07A0" w:rsidRPr="00CE07A0">
        <w:rPr>
          <w:lang w:val="ru-RU"/>
        </w:rPr>
        <w:fldChar w:fldCharType="begin"/>
      </w:r>
      <w:r w:rsidR="00CE07A0" w:rsidRPr="006A2110">
        <w:instrText xml:space="preserve"> REF ZEqnNum943293 \* Charformat \! \* MERGEFORMAT </w:instrText>
      </w:r>
      <w:r w:rsidR="00CE07A0" w:rsidRPr="00CE07A0">
        <w:rPr>
          <w:lang w:val="ru-RU"/>
        </w:rPr>
        <w:fldChar w:fldCharType="separate"/>
      </w:r>
      <w:r w:rsidR="00732033" w:rsidRPr="006A2110">
        <w:instrText>(5)</w:instrText>
      </w:r>
      <w:r w:rsidR="00CE07A0" w:rsidRPr="00CE07A0">
        <w:rPr>
          <w:lang w:val="ru-RU"/>
        </w:rPr>
        <w:fldChar w:fldCharType="end"/>
      </w:r>
      <w:r w:rsidR="00CE07A0" w:rsidRPr="00CE07A0">
        <w:rPr>
          <w:lang w:val="ru-RU"/>
        </w:rPr>
        <w:fldChar w:fldCharType="end"/>
      </w:r>
      <w:r w:rsidR="00CE07A0" w:rsidRPr="006A2110">
        <w:t>–</w:t>
      </w:r>
      <w:r w:rsidR="00CE07A0" w:rsidRPr="00CE07A0">
        <w:rPr>
          <w:lang w:val="ru-RU"/>
        </w:rPr>
        <w:fldChar w:fldCharType="begin"/>
      </w:r>
      <w:r w:rsidR="00CE07A0" w:rsidRPr="006A2110">
        <w:instrText xml:space="preserve"> GOTOBUTTON ZEqnNum674028  \* MERGEFORMAT </w:instrText>
      </w:r>
      <w:r w:rsidR="00CE07A0" w:rsidRPr="00CE07A0">
        <w:rPr>
          <w:lang w:val="ru-RU"/>
        </w:rPr>
        <w:fldChar w:fldCharType="begin"/>
      </w:r>
      <w:r w:rsidR="00CE07A0" w:rsidRPr="006A2110">
        <w:instrText xml:space="preserve"> REF ZEqnNum674028 \* Charformat \! \* MERGEFORMAT </w:instrText>
      </w:r>
      <w:r w:rsidR="00CE07A0" w:rsidRPr="00CE07A0">
        <w:rPr>
          <w:lang w:val="ru-RU"/>
        </w:rPr>
        <w:fldChar w:fldCharType="separate"/>
      </w:r>
      <w:r w:rsidR="00732033" w:rsidRPr="006A2110">
        <w:instrText>(7)</w:instrText>
      </w:r>
      <w:r w:rsidR="00CE07A0" w:rsidRPr="00CE07A0">
        <w:rPr>
          <w:lang w:val="ru-RU"/>
        </w:rPr>
        <w:fldChar w:fldCharType="end"/>
      </w:r>
      <w:r w:rsidR="00CE07A0" w:rsidRPr="00CE07A0">
        <w:rPr>
          <w:lang w:val="ru-RU"/>
        </w:rPr>
        <w:fldChar w:fldCharType="end"/>
      </w:r>
      <w:r w:rsidR="00CE07A0" w:rsidRPr="006A2110">
        <w:t xml:space="preserve">) </w:t>
      </w:r>
      <w:r>
        <w:t>we introduce uniform grids in the spatial coordinate and time:</w:t>
      </w:r>
    </w:p>
    <w:p w14:paraId="0624AA20" w14:textId="2CCAF591" w:rsidR="00CE07A0" w:rsidRPr="00794E47" w:rsidRDefault="00CE07A0" w:rsidP="00582652">
      <w:pPr>
        <w:pStyle w:val="Equation"/>
        <w:rPr>
          <w:b/>
        </w:rPr>
      </w:pPr>
      <w:r w:rsidRPr="006A2110">
        <w:tab/>
      </w:r>
      <w:r w:rsidRPr="00CE07A0">
        <w:rPr>
          <w:position w:val="-12"/>
        </w:rPr>
        <w:object w:dxaOrig="3480" w:dyaOrig="340" w14:anchorId="419A4AC0">
          <v:shape id="_x0000_i1065" type="#_x0000_t75" style="width:174pt;height:17pt" o:ole="">
            <v:imagedata r:id="rId90" o:title=""/>
          </v:shape>
          <o:OLEObject Type="Embed" ProgID="Equation.DSMT4" ShapeID="_x0000_i1065" DrawAspect="Content" ObjectID="_1825922188" r:id="rId91"/>
        </w:object>
      </w:r>
      <w:r w:rsidRPr="00794E47">
        <w:t xml:space="preserve"> </w:t>
      </w:r>
      <w:r w:rsidRPr="00794E47">
        <w:tab/>
      </w:r>
      <w:r w:rsidRPr="00CE07A0">
        <w:rPr>
          <w:b/>
        </w:rPr>
        <w:fldChar w:fldCharType="begin"/>
      </w:r>
      <w:r w:rsidRPr="00794E47">
        <w:instrText xml:space="preserve"> </w:instrText>
      </w:r>
      <w:r w:rsidRPr="00CE07A0">
        <w:instrText>MACROBUTTON</w:instrText>
      </w:r>
      <w:r w:rsidRPr="00794E47">
        <w:instrText xml:space="preserve"> </w:instrText>
      </w:r>
      <w:r w:rsidRPr="00CE07A0">
        <w:instrText>MTPlaceRef</w:instrText>
      </w:r>
      <w:r w:rsidRPr="00794E47">
        <w:instrText xml:space="preserve"> \* </w:instrText>
      </w:r>
      <w:r w:rsidRPr="00CE07A0">
        <w:instrText>MERGEFORMAT</w:instrText>
      </w:r>
      <w:r w:rsidRPr="00794E47">
        <w:instrText xml:space="preserve"> </w:instrText>
      </w:r>
      <w:r w:rsidRPr="00CE07A0">
        <w:rPr>
          <w:b/>
        </w:rPr>
        <w:fldChar w:fldCharType="begin"/>
      </w:r>
      <w:r w:rsidRPr="00794E47">
        <w:instrText xml:space="preserve"> </w:instrText>
      </w:r>
      <w:r w:rsidRPr="00CE07A0">
        <w:instrText>SEQ</w:instrText>
      </w:r>
      <w:r w:rsidRPr="00794E47">
        <w:instrText xml:space="preserve"> </w:instrText>
      </w:r>
      <w:r w:rsidRPr="00CE07A0">
        <w:instrText>MTEqn</w:instrText>
      </w:r>
      <w:r w:rsidRPr="00794E47">
        <w:instrText xml:space="preserve"> \</w:instrText>
      </w:r>
      <w:r w:rsidRPr="00CE07A0">
        <w:instrText>h</w:instrText>
      </w:r>
      <w:r w:rsidRPr="00794E47">
        <w:instrText xml:space="preserve"> \* </w:instrText>
      </w:r>
      <w:r w:rsidRPr="00CE07A0">
        <w:instrText>MERGEFORMAT</w:instrText>
      </w:r>
      <w:r w:rsidRPr="00794E47">
        <w:instrText xml:space="preserve"> </w:instrText>
      </w:r>
      <w:r w:rsidRPr="00CE07A0">
        <w:rPr>
          <w:b/>
        </w:rPr>
        <w:fldChar w:fldCharType="end"/>
      </w:r>
      <w:r w:rsidRPr="00794E47">
        <w:instrText>(</w:instrText>
      </w:r>
      <w:r w:rsidRPr="00CE07A0">
        <w:rPr>
          <w:b/>
        </w:rPr>
        <w:fldChar w:fldCharType="begin"/>
      </w:r>
      <w:r w:rsidRPr="00794E47">
        <w:instrText xml:space="preserve"> </w:instrText>
      </w:r>
      <w:r w:rsidRPr="00CE07A0">
        <w:instrText>SEQ</w:instrText>
      </w:r>
      <w:r w:rsidRPr="00794E47">
        <w:instrText xml:space="preserve"> </w:instrText>
      </w:r>
      <w:r w:rsidRPr="00CE07A0">
        <w:instrText>MTEqn</w:instrText>
      </w:r>
      <w:r w:rsidRPr="00794E47">
        <w:instrText xml:space="preserve"> \</w:instrText>
      </w:r>
      <w:r w:rsidRPr="00CE07A0">
        <w:instrText>c</w:instrText>
      </w:r>
      <w:r w:rsidRPr="00794E47">
        <w:instrText xml:space="preserve"> \* </w:instrText>
      </w:r>
      <w:r w:rsidRPr="00CE07A0">
        <w:instrText>Arabic</w:instrText>
      </w:r>
      <w:r w:rsidRPr="00794E47">
        <w:instrText xml:space="preserve"> \* </w:instrText>
      </w:r>
      <w:r w:rsidRPr="00CE07A0">
        <w:instrText>MERGEFORMAT</w:instrText>
      </w:r>
      <w:r w:rsidRPr="00794E47">
        <w:instrText xml:space="preserve"> </w:instrText>
      </w:r>
      <w:r w:rsidRPr="00CE07A0">
        <w:rPr>
          <w:b/>
        </w:rPr>
        <w:fldChar w:fldCharType="separate"/>
      </w:r>
      <w:r w:rsidR="00732033" w:rsidRPr="00794E47">
        <w:rPr>
          <w:noProof/>
        </w:rPr>
        <w:instrText>15</w:instrText>
      </w:r>
      <w:r w:rsidRPr="00CE07A0">
        <w:rPr>
          <w:b/>
        </w:rPr>
        <w:fldChar w:fldCharType="end"/>
      </w:r>
      <w:r w:rsidRPr="00794E47">
        <w:instrText>)</w:instrText>
      </w:r>
      <w:r w:rsidRPr="00CE07A0">
        <w:rPr>
          <w:b/>
        </w:rPr>
        <w:fldChar w:fldCharType="end"/>
      </w:r>
    </w:p>
    <w:p w14:paraId="6D361428" w14:textId="0D0D1767" w:rsidR="00CE07A0" w:rsidRPr="006A2110" w:rsidRDefault="006A2110" w:rsidP="006A2110">
      <w:pPr>
        <w:jc w:val="both"/>
        <w:rPr>
          <w:sz w:val="20"/>
          <w:lang w:eastAsia="ru-RU"/>
        </w:rPr>
      </w:pPr>
      <w:r w:rsidRPr="006A2110">
        <w:rPr>
          <w:sz w:val="20"/>
          <w:lang w:eastAsia="ru-RU"/>
        </w:rPr>
        <w:t>and seek approximations</w:t>
      </w:r>
      <w:r w:rsidR="00CE07A0" w:rsidRPr="006A2110">
        <w:rPr>
          <w:sz w:val="20"/>
          <w:lang w:eastAsia="ru-RU"/>
        </w:rPr>
        <w:t xml:space="preserve"> </w:t>
      </w:r>
      <w:r w:rsidR="00CE07A0" w:rsidRPr="00CE07A0">
        <w:rPr>
          <w:position w:val="-14"/>
          <w:sz w:val="20"/>
          <w:lang w:eastAsia="ru-RU"/>
        </w:rPr>
        <w:object w:dxaOrig="1180" w:dyaOrig="380" w14:anchorId="09103D8D">
          <v:shape id="_x0000_i1066" type="#_x0000_t75" style="width:59pt;height:19.5pt" o:ole="">
            <v:imagedata r:id="rId92" o:title=""/>
          </v:shape>
          <o:OLEObject Type="Embed" ProgID="Equation.DSMT4" ShapeID="_x0000_i1066" DrawAspect="Content" ObjectID="_1825922189" r:id="rId93"/>
        </w:object>
      </w:r>
      <w:r w:rsidR="00CE07A0" w:rsidRPr="006A2110">
        <w:rPr>
          <w:sz w:val="20"/>
          <w:lang w:eastAsia="ru-RU"/>
        </w:rPr>
        <w:t xml:space="preserve">. </w:t>
      </w:r>
      <w:r w:rsidRPr="006A2110">
        <w:rPr>
          <w:sz w:val="20"/>
          <w:lang w:eastAsia="ru-RU"/>
        </w:rPr>
        <w:t>The second derivative with respect to space is approximated by a central difference of second order:</w:t>
      </w:r>
    </w:p>
    <w:p w14:paraId="1BC935A6" w14:textId="1D08DF58" w:rsidR="00CE07A0" w:rsidRPr="00D044FC" w:rsidRDefault="00CE07A0" w:rsidP="00582652">
      <w:pPr>
        <w:pStyle w:val="Equation"/>
        <w:rPr>
          <w:b/>
        </w:rPr>
      </w:pPr>
      <w:r w:rsidRPr="006A2110">
        <w:tab/>
      </w:r>
      <w:r w:rsidRPr="00CE07A0">
        <w:rPr>
          <w:position w:val="-22"/>
        </w:rPr>
        <w:object w:dxaOrig="2460" w:dyaOrig="600" w14:anchorId="3317ED78">
          <v:shape id="_x0000_i1067" type="#_x0000_t75" style="width:123.5pt;height:30pt" o:ole="">
            <v:imagedata r:id="rId94" o:title=""/>
          </v:shape>
          <o:OLEObject Type="Embed" ProgID="Equation.DSMT4" ShapeID="_x0000_i1067" DrawAspect="Content" ObjectID="_1825922190" r:id="rId95"/>
        </w:object>
      </w:r>
      <w:r w:rsidRPr="00D044FC">
        <w:t xml:space="preserve"> </w:t>
      </w:r>
      <w:r w:rsidRPr="00D044FC">
        <w:tab/>
      </w:r>
      <w:r w:rsidRPr="00CE07A0">
        <w:rPr>
          <w:b/>
        </w:rPr>
        <w:fldChar w:fldCharType="begin"/>
      </w:r>
      <w:r w:rsidRPr="00D044FC">
        <w:instrText xml:space="preserve"> </w:instrText>
      </w:r>
      <w:r w:rsidRPr="00CE07A0">
        <w:instrText>MACROBUTTON</w:instrText>
      </w:r>
      <w:r w:rsidRPr="00D044FC">
        <w:instrText xml:space="preserve"> </w:instrText>
      </w:r>
      <w:r w:rsidRPr="00CE07A0">
        <w:instrText>MTPlaceRef</w:instrText>
      </w:r>
      <w:r w:rsidRPr="00D044FC">
        <w:instrText xml:space="preserve"> \* </w:instrText>
      </w:r>
      <w:r w:rsidRPr="00CE07A0">
        <w:instrText>MERGEFORMAT</w:instrText>
      </w:r>
      <w:r w:rsidRPr="00D044FC">
        <w:instrText xml:space="preserve"> </w:instrText>
      </w:r>
      <w:r w:rsidRPr="00CE07A0">
        <w:rPr>
          <w:b/>
        </w:rPr>
        <w:fldChar w:fldCharType="begin"/>
      </w:r>
      <w:r w:rsidRPr="00D044FC">
        <w:instrText xml:space="preserve"> </w:instrText>
      </w:r>
      <w:r w:rsidRPr="00CE07A0">
        <w:instrText>SEQ</w:instrText>
      </w:r>
      <w:r w:rsidRPr="00D044FC">
        <w:instrText xml:space="preserve"> </w:instrText>
      </w:r>
      <w:r w:rsidRPr="00CE07A0">
        <w:instrText>MTEqn</w:instrText>
      </w:r>
      <w:r w:rsidRPr="00D044FC">
        <w:instrText xml:space="preserve"> \</w:instrText>
      </w:r>
      <w:r w:rsidRPr="00CE07A0">
        <w:instrText>h</w:instrText>
      </w:r>
      <w:r w:rsidRPr="00D044FC">
        <w:instrText xml:space="preserve"> \* </w:instrText>
      </w:r>
      <w:r w:rsidRPr="00CE07A0">
        <w:instrText>MERGEFORMAT</w:instrText>
      </w:r>
      <w:r w:rsidRPr="00D044FC">
        <w:instrText xml:space="preserve"> </w:instrText>
      </w:r>
      <w:r w:rsidRPr="00CE07A0">
        <w:rPr>
          <w:b/>
        </w:rPr>
        <w:fldChar w:fldCharType="end"/>
      </w:r>
      <w:r w:rsidRPr="00D044FC">
        <w:instrText>(</w:instrText>
      </w:r>
      <w:r w:rsidRPr="00CE07A0">
        <w:rPr>
          <w:b/>
        </w:rPr>
        <w:fldChar w:fldCharType="begin"/>
      </w:r>
      <w:r w:rsidRPr="00D044FC">
        <w:instrText xml:space="preserve"> </w:instrText>
      </w:r>
      <w:r w:rsidRPr="00CE07A0">
        <w:instrText>SEQ</w:instrText>
      </w:r>
      <w:r w:rsidRPr="00D044FC">
        <w:instrText xml:space="preserve"> </w:instrText>
      </w:r>
      <w:r w:rsidRPr="00CE07A0">
        <w:instrText>MTEqn</w:instrText>
      </w:r>
      <w:r w:rsidRPr="00D044FC">
        <w:instrText xml:space="preserve"> \</w:instrText>
      </w:r>
      <w:r w:rsidRPr="00CE07A0">
        <w:instrText>c</w:instrText>
      </w:r>
      <w:r w:rsidRPr="00D044FC">
        <w:instrText xml:space="preserve"> \* </w:instrText>
      </w:r>
      <w:r w:rsidRPr="00CE07A0">
        <w:instrText>Arabic</w:instrText>
      </w:r>
      <w:r w:rsidRPr="00D044FC">
        <w:instrText xml:space="preserve"> \* </w:instrText>
      </w:r>
      <w:r w:rsidRPr="00CE07A0">
        <w:instrText>MERGEFORMAT</w:instrText>
      </w:r>
      <w:r w:rsidRPr="00D044FC">
        <w:instrText xml:space="preserve"> </w:instrText>
      </w:r>
      <w:r w:rsidRPr="00CE07A0">
        <w:rPr>
          <w:b/>
        </w:rPr>
        <w:fldChar w:fldCharType="separate"/>
      </w:r>
      <w:r w:rsidR="00732033" w:rsidRPr="00D044FC">
        <w:rPr>
          <w:noProof/>
        </w:rPr>
        <w:instrText>16</w:instrText>
      </w:r>
      <w:r w:rsidRPr="00CE07A0">
        <w:rPr>
          <w:b/>
        </w:rPr>
        <w:fldChar w:fldCharType="end"/>
      </w:r>
      <w:r w:rsidRPr="00D044FC">
        <w:instrText>)</w:instrText>
      </w:r>
      <w:r w:rsidRPr="00CE07A0">
        <w:rPr>
          <w:b/>
        </w:rPr>
        <w:fldChar w:fldCharType="end"/>
      </w:r>
    </w:p>
    <w:p w14:paraId="27742E93" w14:textId="0C425F8C" w:rsidR="00CE07A0" w:rsidRPr="006A2110" w:rsidRDefault="006A2110" w:rsidP="00CE07A0">
      <w:pPr>
        <w:ind w:firstLine="284"/>
        <w:jc w:val="both"/>
        <w:rPr>
          <w:sz w:val="20"/>
          <w:lang w:eastAsia="ru-RU"/>
        </w:rPr>
      </w:pPr>
      <w:r w:rsidRPr="006A2110">
        <w:rPr>
          <w:sz w:val="20"/>
          <w:lang w:eastAsia="ru-RU"/>
        </w:rPr>
        <w:t xml:space="preserve">Applying central differences in time leads to an explicit </w:t>
      </w:r>
      <w:r>
        <w:rPr>
          <w:sz w:val="20"/>
          <w:lang w:eastAsia="ru-RU"/>
        </w:rPr>
        <w:t>scheme of second-order accuracy</w:t>
      </w:r>
      <w:r w:rsidR="00CE07A0" w:rsidRPr="006A2110">
        <w:rPr>
          <w:sz w:val="20"/>
          <w:lang w:eastAsia="ru-RU"/>
        </w:rPr>
        <w:t>:</w:t>
      </w:r>
    </w:p>
    <w:p w14:paraId="54EC85DD" w14:textId="7ACA38E2" w:rsidR="00CE07A0" w:rsidRPr="00794E47" w:rsidRDefault="00CE07A0" w:rsidP="00582652">
      <w:pPr>
        <w:pStyle w:val="Equation"/>
        <w:rPr>
          <w:b/>
        </w:rPr>
      </w:pPr>
      <w:r w:rsidRPr="006A2110">
        <w:tab/>
      </w:r>
      <w:r w:rsidRPr="00CE07A0">
        <w:rPr>
          <w:position w:val="-14"/>
        </w:rPr>
        <w:object w:dxaOrig="5340" w:dyaOrig="400" w14:anchorId="09C4A29A">
          <v:shape id="_x0000_i1068" type="#_x0000_t75" style="width:267.5pt;height:20pt" o:ole="">
            <v:imagedata r:id="rId96" o:title=""/>
          </v:shape>
          <o:OLEObject Type="Embed" ProgID="Equation.DSMT4" ShapeID="_x0000_i1068" DrawAspect="Content" ObjectID="_1825922191" r:id="rId97"/>
        </w:object>
      </w:r>
      <w:r w:rsidRPr="00794E47">
        <w:t xml:space="preserve"> </w:t>
      </w:r>
      <w:r w:rsidRPr="00794E47">
        <w:tab/>
      </w:r>
      <w:r w:rsidRPr="00CE07A0">
        <w:rPr>
          <w:b/>
        </w:rPr>
        <w:fldChar w:fldCharType="begin"/>
      </w:r>
      <w:r w:rsidRPr="00794E47">
        <w:instrText xml:space="preserve"> </w:instrText>
      </w:r>
      <w:r w:rsidRPr="00CE07A0">
        <w:instrText>MACROBUTTON</w:instrText>
      </w:r>
      <w:r w:rsidRPr="00794E47">
        <w:instrText xml:space="preserve"> </w:instrText>
      </w:r>
      <w:r w:rsidRPr="00CE07A0">
        <w:instrText>MTPlaceRef</w:instrText>
      </w:r>
      <w:r w:rsidRPr="00794E47">
        <w:instrText xml:space="preserve"> \* </w:instrText>
      </w:r>
      <w:r w:rsidRPr="00CE07A0">
        <w:instrText>MERGEFORMAT</w:instrText>
      </w:r>
      <w:r w:rsidRPr="00794E47">
        <w:instrText xml:space="preserve"> </w:instrText>
      </w:r>
      <w:r w:rsidRPr="00CE07A0">
        <w:rPr>
          <w:b/>
        </w:rPr>
        <w:fldChar w:fldCharType="begin"/>
      </w:r>
      <w:r w:rsidRPr="00794E47">
        <w:instrText xml:space="preserve"> </w:instrText>
      </w:r>
      <w:r w:rsidRPr="00CE07A0">
        <w:instrText>SEQ</w:instrText>
      </w:r>
      <w:r w:rsidRPr="00794E47">
        <w:instrText xml:space="preserve"> </w:instrText>
      </w:r>
      <w:r w:rsidRPr="00CE07A0">
        <w:instrText>MTEqn</w:instrText>
      </w:r>
      <w:r w:rsidRPr="00794E47">
        <w:instrText xml:space="preserve"> \</w:instrText>
      </w:r>
      <w:r w:rsidRPr="00CE07A0">
        <w:instrText>h</w:instrText>
      </w:r>
      <w:r w:rsidRPr="00794E47">
        <w:instrText xml:space="preserve"> \* </w:instrText>
      </w:r>
      <w:r w:rsidRPr="00CE07A0">
        <w:instrText>MERGEFORMAT</w:instrText>
      </w:r>
      <w:r w:rsidRPr="00794E47">
        <w:instrText xml:space="preserve"> </w:instrText>
      </w:r>
      <w:r w:rsidRPr="00CE07A0">
        <w:rPr>
          <w:b/>
        </w:rPr>
        <w:fldChar w:fldCharType="end"/>
      </w:r>
      <w:bookmarkStart w:id="5" w:name="ZEqnNum867069"/>
      <w:r w:rsidRPr="00794E47">
        <w:instrText>(</w:instrText>
      </w:r>
      <w:r w:rsidRPr="00CE07A0">
        <w:rPr>
          <w:b/>
        </w:rPr>
        <w:fldChar w:fldCharType="begin"/>
      </w:r>
      <w:r w:rsidRPr="00794E47">
        <w:instrText xml:space="preserve"> </w:instrText>
      </w:r>
      <w:r w:rsidRPr="00CE07A0">
        <w:instrText>SEQ</w:instrText>
      </w:r>
      <w:r w:rsidRPr="00794E47">
        <w:instrText xml:space="preserve"> </w:instrText>
      </w:r>
      <w:r w:rsidRPr="00CE07A0">
        <w:instrText>MTEqn</w:instrText>
      </w:r>
      <w:r w:rsidRPr="00794E47">
        <w:instrText xml:space="preserve"> \</w:instrText>
      </w:r>
      <w:r w:rsidRPr="00CE07A0">
        <w:instrText>c</w:instrText>
      </w:r>
      <w:r w:rsidRPr="00794E47">
        <w:instrText xml:space="preserve"> \* </w:instrText>
      </w:r>
      <w:r w:rsidRPr="00CE07A0">
        <w:instrText>Arabic</w:instrText>
      </w:r>
      <w:r w:rsidRPr="00794E47">
        <w:instrText xml:space="preserve"> \* </w:instrText>
      </w:r>
      <w:r w:rsidRPr="00CE07A0">
        <w:instrText>MERGEFORMAT</w:instrText>
      </w:r>
      <w:r w:rsidRPr="00794E47">
        <w:instrText xml:space="preserve"> </w:instrText>
      </w:r>
      <w:r w:rsidRPr="00CE07A0">
        <w:rPr>
          <w:b/>
        </w:rPr>
        <w:fldChar w:fldCharType="separate"/>
      </w:r>
      <w:r w:rsidR="00732033" w:rsidRPr="00794E47">
        <w:rPr>
          <w:noProof/>
        </w:rPr>
        <w:instrText>17</w:instrText>
      </w:r>
      <w:r w:rsidRPr="00CE07A0">
        <w:rPr>
          <w:b/>
        </w:rPr>
        <w:fldChar w:fldCharType="end"/>
      </w:r>
      <w:r w:rsidRPr="00794E47">
        <w:instrText>)</w:instrText>
      </w:r>
      <w:bookmarkEnd w:id="5"/>
      <w:r w:rsidRPr="00CE07A0">
        <w:rPr>
          <w:b/>
        </w:rPr>
        <w:fldChar w:fldCharType="end"/>
      </w:r>
    </w:p>
    <w:p w14:paraId="7ACD38A2" w14:textId="1F3D04FD" w:rsidR="00CE07A0" w:rsidRPr="006A2110" w:rsidRDefault="006A2110" w:rsidP="006A2110">
      <w:pPr>
        <w:jc w:val="both"/>
        <w:rPr>
          <w:sz w:val="20"/>
          <w:lang w:eastAsia="ru-RU"/>
        </w:rPr>
      </w:pPr>
      <w:r w:rsidRPr="006A2110">
        <w:rPr>
          <w:sz w:val="20"/>
          <w:lang w:eastAsia="ru-RU"/>
        </w:rPr>
        <w:t>where</w:t>
      </w:r>
      <w:r w:rsidR="00CE07A0" w:rsidRPr="006A2110">
        <w:rPr>
          <w:sz w:val="20"/>
          <w:lang w:eastAsia="ru-RU"/>
        </w:rPr>
        <w:t xml:space="preserve"> </w:t>
      </w:r>
      <w:r w:rsidR="00CE07A0" w:rsidRPr="00CE07A0">
        <w:rPr>
          <w:position w:val="-6"/>
          <w:sz w:val="20"/>
          <w:lang w:eastAsia="ru-RU"/>
        </w:rPr>
        <w:object w:dxaOrig="940" w:dyaOrig="260" w14:anchorId="523ACDF6">
          <v:shape id="_x0000_i1069" type="#_x0000_t75" style="width:47pt;height:13.5pt" o:ole="">
            <v:imagedata r:id="rId98" o:title=""/>
          </v:shape>
          <o:OLEObject Type="Embed" ProgID="Equation.DSMT4" ShapeID="_x0000_i1069" DrawAspect="Content" ObjectID="_1825922192" r:id="rId99"/>
        </w:object>
      </w:r>
      <w:r w:rsidR="00CE07A0" w:rsidRPr="006A2110">
        <w:rPr>
          <w:sz w:val="20"/>
          <w:lang w:eastAsia="ru-RU"/>
        </w:rPr>
        <w:t xml:space="preserve">, </w:t>
      </w:r>
      <w:r w:rsidRPr="006A2110">
        <w:rPr>
          <w:sz w:val="20"/>
          <w:lang w:eastAsia="ru-RU"/>
        </w:rPr>
        <w:t>and</w:t>
      </w:r>
      <w:r w:rsidR="00CE07A0" w:rsidRPr="006A2110">
        <w:rPr>
          <w:sz w:val="20"/>
          <w:lang w:eastAsia="ru-RU"/>
        </w:rPr>
        <w:t xml:space="preserve"> </w:t>
      </w:r>
      <w:r w:rsidR="00CE07A0" w:rsidRPr="00CE07A0">
        <w:rPr>
          <w:position w:val="-12"/>
          <w:sz w:val="20"/>
          <w:lang w:eastAsia="ru-RU"/>
        </w:rPr>
        <w:object w:dxaOrig="740" w:dyaOrig="320" w14:anchorId="34FC4077">
          <v:shape id="_x0000_i1070" type="#_x0000_t75" style="width:37.5pt;height:16pt" o:ole="">
            <v:imagedata r:id="rId100" o:title=""/>
          </v:shape>
          <o:OLEObject Type="Embed" ProgID="Equation.DSMT4" ShapeID="_x0000_i1070" DrawAspect="Content" ObjectID="_1825922193" r:id="rId101"/>
        </w:object>
      </w:r>
      <w:r w:rsidR="00CE07A0" w:rsidRPr="006A2110">
        <w:rPr>
          <w:sz w:val="20"/>
          <w:lang w:eastAsia="ru-RU"/>
        </w:rPr>
        <w:t xml:space="preserve">. </w:t>
      </w:r>
      <w:r w:rsidRPr="006A2110">
        <w:rPr>
          <w:sz w:val="20"/>
          <w:lang w:eastAsia="ru-RU"/>
        </w:rPr>
        <w:t>The Dirichlet boundary conditions are imposed explicitly</w:t>
      </w:r>
      <w:r w:rsidR="00CE07A0" w:rsidRPr="006A2110">
        <w:rPr>
          <w:sz w:val="20"/>
          <w:lang w:eastAsia="ru-RU"/>
        </w:rPr>
        <w:t>:</w:t>
      </w:r>
    </w:p>
    <w:p w14:paraId="19A849C4" w14:textId="5CD2C405" w:rsidR="00CE07A0" w:rsidRPr="005D35C6" w:rsidRDefault="00CE07A0" w:rsidP="00582652">
      <w:pPr>
        <w:pStyle w:val="Equation"/>
        <w:rPr>
          <w:b/>
        </w:rPr>
      </w:pPr>
      <w:r w:rsidRPr="006A2110">
        <w:tab/>
      </w:r>
      <w:r w:rsidRPr="00CE07A0">
        <w:rPr>
          <w:position w:val="-10"/>
        </w:rPr>
        <w:object w:dxaOrig="1820" w:dyaOrig="320" w14:anchorId="35F038C5">
          <v:shape id="_x0000_i1071" type="#_x0000_t75" style="width:91.5pt;height:16pt" o:ole="">
            <v:imagedata r:id="rId102" o:title=""/>
          </v:shape>
          <o:OLEObject Type="Embed" ProgID="Equation.DSMT4" ShapeID="_x0000_i1071" DrawAspect="Content" ObjectID="_1825922194" r:id="rId103"/>
        </w:object>
      </w:r>
      <w:r w:rsidRPr="005D35C6">
        <w:t xml:space="preserve"> </w:t>
      </w:r>
      <w:r w:rsidRPr="005D35C6">
        <w:tab/>
      </w:r>
      <w:r w:rsidRPr="00CE07A0">
        <w:rPr>
          <w:b/>
        </w:rPr>
        <w:fldChar w:fldCharType="begin"/>
      </w:r>
      <w:r w:rsidRPr="005D35C6">
        <w:instrText xml:space="preserve"> </w:instrText>
      </w:r>
      <w:r w:rsidRPr="00CE07A0">
        <w:instrText>MACROBUTTON</w:instrText>
      </w:r>
      <w:r w:rsidRPr="005D35C6">
        <w:instrText xml:space="preserve"> </w:instrText>
      </w:r>
      <w:r w:rsidRPr="00CE07A0">
        <w:instrText>MTPlaceRef</w:instrText>
      </w:r>
      <w:r w:rsidRPr="005D35C6">
        <w:instrText xml:space="preserve"> \* </w:instrText>
      </w:r>
      <w:r w:rsidRPr="00CE07A0">
        <w:instrText>MERGEFORMAT</w:instrText>
      </w:r>
      <w:r w:rsidRPr="005D35C6">
        <w:instrText xml:space="preserve"> </w:instrText>
      </w:r>
      <w:r w:rsidRPr="00CE07A0">
        <w:rPr>
          <w:b/>
        </w:rPr>
        <w:fldChar w:fldCharType="begin"/>
      </w:r>
      <w:r w:rsidRPr="005D35C6">
        <w:instrText xml:space="preserve"> </w:instrText>
      </w:r>
      <w:r w:rsidRPr="00CE07A0">
        <w:instrText>SEQ</w:instrText>
      </w:r>
      <w:r w:rsidRPr="005D35C6">
        <w:instrText xml:space="preserve"> </w:instrText>
      </w:r>
      <w:r w:rsidRPr="00CE07A0">
        <w:instrText>MTEqn</w:instrText>
      </w:r>
      <w:r w:rsidRPr="005D35C6">
        <w:instrText xml:space="preserve"> \</w:instrText>
      </w:r>
      <w:r w:rsidRPr="00CE07A0">
        <w:instrText>h</w:instrText>
      </w:r>
      <w:r w:rsidRPr="005D35C6">
        <w:instrText xml:space="preserve"> \* </w:instrText>
      </w:r>
      <w:r w:rsidRPr="00CE07A0">
        <w:instrText>MERGEFORMAT</w:instrText>
      </w:r>
      <w:r w:rsidRPr="005D35C6">
        <w:instrText xml:space="preserve"> </w:instrText>
      </w:r>
      <w:r w:rsidRPr="00CE07A0">
        <w:rPr>
          <w:b/>
        </w:rPr>
        <w:fldChar w:fldCharType="end"/>
      </w:r>
      <w:r w:rsidRPr="005D35C6">
        <w:instrText>(</w:instrText>
      </w:r>
      <w:r w:rsidRPr="00CE07A0">
        <w:rPr>
          <w:b/>
        </w:rPr>
        <w:fldChar w:fldCharType="begin"/>
      </w:r>
      <w:r w:rsidRPr="005D35C6">
        <w:instrText xml:space="preserve"> </w:instrText>
      </w:r>
      <w:r w:rsidRPr="00CE07A0">
        <w:instrText>SEQ</w:instrText>
      </w:r>
      <w:r w:rsidRPr="005D35C6">
        <w:instrText xml:space="preserve"> </w:instrText>
      </w:r>
      <w:r w:rsidRPr="00CE07A0">
        <w:instrText>MTEqn</w:instrText>
      </w:r>
      <w:r w:rsidRPr="005D35C6">
        <w:instrText xml:space="preserve"> \</w:instrText>
      </w:r>
      <w:r w:rsidRPr="00CE07A0">
        <w:instrText>c</w:instrText>
      </w:r>
      <w:r w:rsidRPr="005D35C6">
        <w:instrText xml:space="preserve"> \* </w:instrText>
      </w:r>
      <w:r w:rsidRPr="00CE07A0">
        <w:instrText>Arabic</w:instrText>
      </w:r>
      <w:r w:rsidRPr="005D35C6">
        <w:instrText xml:space="preserve"> \* </w:instrText>
      </w:r>
      <w:r w:rsidRPr="00CE07A0">
        <w:instrText>MERGEFORMAT</w:instrText>
      </w:r>
      <w:r w:rsidRPr="005D35C6">
        <w:instrText xml:space="preserve"> </w:instrText>
      </w:r>
      <w:r w:rsidRPr="00CE07A0">
        <w:rPr>
          <w:b/>
        </w:rPr>
        <w:fldChar w:fldCharType="separate"/>
      </w:r>
      <w:r w:rsidR="00732033" w:rsidRPr="005D35C6">
        <w:rPr>
          <w:noProof/>
        </w:rPr>
        <w:instrText>18</w:instrText>
      </w:r>
      <w:r w:rsidRPr="00CE07A0">
        <w:rPr>
          <w:b/>
        </w:rPr>
        <w:fldChar w:fldCharType="end"/>
      </w:r>
      <w:r w:rsidRPr="005D35C6">
        <w:instrText>)</w:instrText>
      </w:r>
      <w:r w:rsidRPr="00CE07A0">
        <w:rPr>
          <w:b/>
        </w:rPr>
        <w:fldChar w:fldCharType="end"/>
      </w:r>
    </w:p>
    <w:p w14:paraId="51E6EF73" w14:textId="1F0964C2" w:rsidR="00CE07A0" w:rsidRPr="006A2110" w:rsidRDefault="006A2110" w:rsidP="00CE07A0">
      <w:pPr>
        <w:ind w:firstLine="284"/>
        <w:jc w:val="both"/>
        <w:rPr>
          <w:sz w:val="20"/>
          <w:lang w:eastAsia="ru-RU"/>
        </w:rPr>
      </w:pPr>
      <w:r w:rsidRPr="006A2110">
        <w:rPr>
          <w:sz w:val="20"/>
          <w:lang w:eastAsia="ru-RU"/>
        </w:rPr>
        <w:lastRenderedPageBreak/>
        <w:t xml:space="preserve">To construct the </w:t>
      </w:r>
      <w:proofErr w:type="gramStart"/>
      <w:r w:rsidRPr="006A2110">
        <w:rPr>
          <w:sz w:val="20"/>
          <w:lang w:eastAsia="ru-RU"/>
        </w:rPr>
        <w:t>first time</w:t>
      </w:r>
      <w:proofErr w:type="gramEnd"/>
      <w:r w:rsidRPr="006A2110">
        <w:rPr>
          <w:sz w:val="20"/>
          <w:lang w:eastAsia="ru-RU"/>
        </w:rPr>
        <w:t xml:space="preserve"> layer, a Taylor expansion is used with ac</w:t>
      </w:r>
      <w:r>
        <w:rPr>
          <w:sz w:val="20"/>
          <w:lang w:eastAsia="ru-RU"/>
        </w:rPr>
        <w:t>count of the governing equation</w:t>
      </w:r>
      <w:r w:rsidR="00CE07A0" w:rsidRPr="006A2110">
        <w:rPr>
          <w:sz w:val="20"/>
          <w:lang w:eastAsia="ru-RU"/>
        </w:rPr>
        <w:t>:</w:t>
      </w:r>
    </w:p>
    <w:p w14:paraId="6B9FFE1D" w14:textId="17F199EE" w:rsidR="00CE07A0" w:rsidRPr="00D044FC" w:rsidRDefault="00CE07A0" w:rsidP="00582652">
      <w:pPr>
        <w:pStyle w:val="Equation"/>
        <w:rPr>
          <w:b/>
        </w:rPr>
      </w:pPr>
      <w:r w:rsidRPr="006A2110">
        <w:tab/>
      </w:r>
      <w:r w:rsidRPr="00CE07A0">
        <w:rPr>
          <w:position w:val="-18"/>
        </w:rPr>
        <w:object w:dxaOrig="3120" w:dyaOrig="460" w14:anchorId="74E158B0">
          <v:shape id="_x0000_i1072" type="#_x0000_t75" style="width:156pt;height:23pt" o:ole="">
            <v:imagedata r:id="rId104" o:title=""/>
          </v:shape>
          <o:OLEObject Type="Embed" ProgID="Equation.DSMT4" ShapeID="_x0000_i1072" DrawAspect="Content" ObjectID="_1825922195" r:id="rId105"/>
        </w:object>
      </w:r>
      <w:r w:rsidRPr="00D044FC">
        <w:t xml:space="preserve"> </w:t>
      </w:r>
      <w:r w:rsidRPr="00D044FC">
        <w:tab/>
      </w:r>
      <w:r w:rsidRPr="00CE07A0">
        <w:rPr>
          <w:b/>
        </w:rPr>
        <w:fldChar w:fldCharType="begin"/>
      </w:r>
      <w:r w:rsidRPr="00D044FC">
        <w:instrText xml:space="preserve"> </w:instrText>
      </w:r>
      <w:r w:rsidRPr="00CE07A0">
        <w:instrText>MACROBUTTON</w:instrText>
      </w:r>
      <w:r w:rsidRPr="00D044FC">
        <w:instrText xml:space="preserve"> </w:instrText>
      </w:r>
      <w:r w:rsidRPr="00CE07A0">
        <w:instrText>MTPlaceRef</w:instrText>
      </w:r>
      <w:r w:rsidRPr="00D044FC">
        <w:instrText xml:space="preserve"> \* </w:instrText>
      </w:r>
      <w:r w:rsidRPr="00CE07A0">
        <w:instrText>MERGEFORMAT</w:instrText>
      </w:r>
      <w:r w:rsidRPr="00D044FC">
        <w:instrText xml:space="preserve"> </w:instrText>
      </w:r>
      <w:r w:rsidRPr="00CE07A0">
        <w:rPr>
          <w:b/>
        </w:rPr>
        <w:fldChar w:fldCharType="begin"/>
      </w:r>
      <w:r w:rsidRPr="00D044FC">
        <w:instrText xml:space="preserve"> </w:instrText>
      </w:r>
      <w:r w:rsidRPr="00CE07A0">
        <w:instrText>SEQ</w:instrText>
      </w:r>
      <w:r w:rsidRPr="00D044FC">
        <w:instrText xml:space="preserve"> </w:instrText>
      </w:r>
      <w:r w:rsidRPr="00CE07A0">
        <w:instrText>MTEqn</w:instrText>
      </w:r>
      <w:r w:rsidRPr="00D044FC">
        <w:instrText xml:space="preserve"> \</w:instrText>
      </w:r>
      <w:r w:rsidRPr="00CE07A0">
        <w:instrText>h</w:instrText>
      </w:r>
      <w:r w:rsidRPr="00D044FC">
        <w:instrText xml:space="preserve"> \* </w:instrText>
      </w:r>
      <w:r w:rsidRPr="00CE07A0">
        <w:instrText>MERGEFORMAT</w:instrText>
      </w:r>
      <w:r w:rsidRPr="00D044FC">
        <w:instrText xml:space="preserve"> </w:instrText>
      </w:r>
      <w:r w:rsidRPr="00CE07A0">
        <w:rPr>
          <w:b/>
        </w:rPr>
        <w:fldChar w:fldCharType="end"/>
      </w:r>
      <w:r w:rsidRPr="00D044FC">
        <w:instrText>(</w:instrText>
      </w:r>
      <w:r w:rsidRPr="00CE07A0">
        <w:rPr>
          <w:b/>
        </w:rPr>
        <w:fldChar w:fldCharType="begin"/>
      </w:r>
      <w:r w:rsidRPr="00D044FC">
        <w:instrText xml:space="preserve"> </w:instrText>
      </w:r>
      <w:r w:rsidRPr="00CE07A0">
        <w:instrText>SEQ</w:instrText>
      </w:r>
      <w:r w:rsidRPr="00D044FC">
        <w:instrText xml:space="preserve"> </w:instrText>
      </w:r>
      <w:r w:rsidRPr="00CE07A0">
        <w:instrText>MTEqn</w:instrText>
      </w:r>
      <w:r w:rsidRPr="00D044FC">
        <w:instrText xml:space="preserve"> \</w:instrText>
      </w:r>
      <w:r w:rsidRPr="00CE07A0">
        <w:instrText>c</w:instrText>
      </w:r>
      <w:r w:rsidRPr="00D044FC">
        <w:instrText xml:space="preserve"> \* </w:instrText>
      </w:r>
      <w:r w:rsidRPr="00CE07A0">
        <w:instrText>Arabic</w:instrText>
      </w:r>
      <w:r w:rsidRPr="00D044FC">
        <w:instrText xml:space="preserve"> \* </w:instrText>
      </w:r>
      <w:r w:rsidRPr="00CE07A0">
        <w:instrText>MERGEFORMAT</w:instrText>
      </w:r>
      <w:r w:rsidRPr="00D044FC">
        <w:instrText xml:space="preserve"> </w:instrText>
      </w:r>
      <w:r w:rsidRPr="00CE07A0">
        <w:rPr>
          <w:b/>
        </w:rPr>
        <w:fldChar w:fldCharType="separate"/>
      </w:r>
      <w:r w:rsidR="00732033" w:rsidRPr="00D044FC">
        <w:rPr>
          <w:noProof/>
        </w:rPr>
        <w:instrText>19</w:instrText>
      </w:r>
      <w:r w:rsidRPr="00CE07A0">
        <w:rPr>
          <w:b/>
        </w:rPr>
        <w:fldChar w:fldCharType="end"/>
      </w:r>
      <w:r w:rsidRPr="00D044FC">
        <w:instrText>)</w:instrText>
      </w:r>
      <w:r w:rsidRPr="00CE07A0">
        <w:rPr>
          <w:b/>
        </w:rPr>
        <w:fldChar w:fldCharType="end"/>
      </w:r>
    </w:p>
    <w:p w14:paraId="1A17DE3C" w14:textId="3058838B" w:rsidR="00CE07A0" w:rsidRPr="006A2110" w:rsidRDefault="006A2110" w:rsidP="006A2110">
      <w:pPr>
        <w:jc w:val="both"/>
        <w:rPr>
          <w:sz w:val="20"/>
          <w:lang w:eastAsia="ru-RU"/>
        </w:rPr>
      </w:pPr>
      <w:r w:rsidRPr="006A2110">
        <w:rPr>
          <w:sz w:val="20"/>
          <w:lang w:eastAsia="ru-RU"/>
        </w:rPr>
        <w:t>where</w:t>
      </w:r>
      <w:r w:rsidR="00CE07A0" w:rsidRPr="006A2110">
        <w:rPr>
          <w:sz w:val="20"/>
          <w:lang w:eastAsia="ru-RU"/>
        </w:rPr>
        <w:t xml:space="preserve"> </w:t>
      </w:r>
      <w:r w:rsidR="00CE07A0" w:rsidRPr="00CE07A0">
        <w:rPr>
          <w:position w:val="-14"/>
          <w:sz w:val="20"/>
          <w:lang w:eastAsia="ru-RU"/>
        </w:rPr>
        <w:object w:dxaOrig="2540" w:dyaOrig="380" w14:anchorId="3D2D5A67">
          <v:shape id="_x0000_i1073" type="#_x0000_t75" style="width:127.5pt;height:19.5pt" o:ole="">
            <v:imagedata r:id="rId106" o:title=""/>
          </v:shape>
          <o:OLEObject Type="Embed" ProgID="Equation.DSMT4" ShapeID="_x0000_i1073" DrawAspect="Content" ObjectID="_1825922196" r:id="rId107"/>
        </w:object>
      </w:r>
    </w:p>
    <w:p w14:paraId="512CC58E" w14:textId="22A590C1" w:rsidR="00CE07A0" w:rsidRPr="006A2110" w:rsidRDefault="006A2110" w:rsidP="00CE07A0">
      <w:pPr>
        <w:ind w:firstLine="284"/>
        <w:jc w:val="both"/>
        <w:rPr>
          <w:sz w:val="20"/>
          <w:lang w:eastAsia="ru-RU"/>
        </w:rPr>
      </w:pPr>
      <w:r w:rsidRPr="006A2110">
        <w:rPr>
          <w:sz w:val="20"/>
          <w:lang w:eastAsia="ru-RU"/>
        </w:rPr>
        <w:t>A Fourier analysis for the homogeneous equation shows that the scheme is stable under the Courant–Friedrichs–Lewy condition</w:t>
      </w:r>
      <w:r w:rsidR="00CE07A0" w:rsidRPr="006A2110">
        <w:rPr>
          <w:sz w:val="20"/>
          <w:lang w:eastAsia="ru-RU"/>
        </w:rPr>
        <w:t>:</w:t>
      </w:r>
    </w:p>
    <w:p w14:paraId="18C89C94" w14:textId="56DFC1F5" w:rsidR="00CE07A0" w:rsidRPr="00CE07A0" w:rsidRDefault="00CE07A0" w:rsidP="00582652">
      <w:pPr>
        <w:pStyle w:val="Equation"/>
        <w:rPr>
          <w:b/>
          <w:lang w:val="ru-RU"/>
        </w:rPr>
      </w:pPr>
      <w:r w:rsidRPr="006A2110">
        <w:tab/>
      </w:r>
      <w:r w:rsidRPr="00CE07A0">
        <w:rPr>
          <w:position w:val="-22"/>
        </w:rPr>
        <w:object w:dxaOrig="960" w:dyaOrig="560" w14:anchorId="11E864E9">
          <v:shape id="_x0000_i1074" type="#_x0000_t75" style="width:48pt;height:28pt" o:ole="">
            <v:imagedata r:id="rId108" o:title=""/>
          </v:shape>
          <o:OLEObject Type="Embed" ProgID="Equation.DSMT4" ShapeID="_x0000_i1074" DrawAspect="Content" ObjectID="_1825922197" r:id="rId109"/>
        </w:object>
      </w:r>
      <w:r w:rsidRPr="00CE07A0">
        <w:rPr>
          <w:lang w:val="ru-RU"/>
        </w:rPr>
        <w:t xml:space="preserve"> </w:t>
      </w:r>
      <w:r w:rsidRPr="00CE07A0">
        <w:rPr>
          <w:lang w:val="ru-RU"/>
        </w:rPr>
        <w:tab/>
      </w:r>
      <w:r w:rsidRPr="00CE07A0">
        <w:rPr>
          <w:b/>
        </w:rPr>
        <w:fldChar w:fldCharType="begin"/>
      </w:r>
      <w:r w:rsidRPr="00CE07A0">
        <w:rPr>
          <w:lang w:val="ru-RU"/>
        </w:rPr>
        <w:instrText xml:space="preserve"> </w:instrText>
      </w:r>
      <w:r w:rsidRPr="00CE07A0">
        <w:instrText>MACROBUTTON</w:instrText>
      </w:r>
      <w:r w:rsidRPr="00CE07A0">
        <w:rPr>
          <w:lang w:val="ru-RU"/>
        </w:rPr>
        <w:instrText xml:space="preserve"> </w:instrText>
      </w:r>
      <w:r w:rsidRPr="00CE07A0">
        <w:instrText>MTPlaceRef</w:instrText>
      </w:r>
      <w:r w:rsidRPr="00CE07A0">
        <w:rPr>
          <w:lang w:val="ru-RU"/>
        </w:rPr>
        <w:instrText xml:space="preserve"> \* </w:instrText>
      </w:r>
      <w:r w:rsidRPr="00CE07A0">
        <w:instrText>MERGEFORMAT</w:instrText>
      </w:r>
      <w:r w:rsidRPr="00CE07A0">
        <w:rPr>
          <w:lang w:val="ru-RU"/>
        </w:rPr>
        <w:instrText xml:space="preserve"> </w:instrText>
      </w:r>
      <w:r w:rsidRPr="00CE07A0">
        <w:rPr>
          <w:b/>
        </w:rPr>
        <w:fldChar w:fldCharType="begin"/>
      </w:r>
      <w:r w:rsidRPr="00CE07A0">
        <w:rPr>
          <w:lang w:val="ru-RU"/>
        </w:rPr>
        <w:instrText xml:space="preserve"> </w:instrText>
      </w:r>
      <w:r w:rsidRPr="00CE07A0">
        <w:instrText>SEQ</w:instrText>
      </w:r>
      <w:r w:rsidRPr="00CE07A0">
        <w:rPr>
          <w:lang w:val="ru-RU"/>
        </w:rPr>
        <w:instrText xml:space="preserve"> </w:instrText>
      </w:r>
      <w:r w:rsidRPr="00CE07A0">
        <w:instrText>MTEqn</w:instrText>
      </w:r>
      <w:r w:rsidRPr="00CE07A0">
        <w:rPr>
          <w:lang w:val="ru-RU"/>
        </w:rPr>
        <w:instrText xml:space="preserve"> \</w:instrText>
      </w:r>
      <w:r w:rsidRPr="00CE07A0">
        <w:instrText>h</w:instrText>
      </w:r>
      <w:r w:rsidRPr="00CE07A0">
        <w:rPr>
          <w:lang w:val="ru-RU"/>
        </w:rPr>
        <w:instrText xml:space="preserve"> \* </w:instrText>
      </w:r>
      <w:r w:rsidRPr="00CE07A0">
        <w:instrText>MERGEFORMAT</w:instrText>
      </w:r>
      <w:r w:rsidRPr="00CE07A0">
        <w:rPr>
          <w:lang w:val="ru-RU"/>
        </w:rPr>
        <w:instrText xml:space="preserve"> </w:instrText>
      </w:r>
      <w:r w:rsidRPr="00CE07A0">
        <w:rPr>
          <w:b/>
        </w:rPr>
        <w:fldChar w:fldCharType="end"/>
      </w:r>
      <w:bookmarkStart w:id="6" w:name="ZEqnNum584425"/>
      <w:r w:rsidRPr="00CE07A0">
        <w:rPr>
          <w:lang w:val="ru-RU"/>
        </w:rPr>
        <w:instrText>(</w:instrText>
      </w:r>
      <w:r w:rsidRPr="00CE07A0">
        <w:rPr>
          <w:b/>
        </w:rPr>
        <w:fldChar w:fldCharType="begin"/>
      </w:r>
      <w:r w:rsidRPr="00CE07A0">
        <w:rPr>
          <w:lang w:val="ru-RU"/>
        </w:rPr>
        <w:instrText xml:space="preserve"> </w:instrText>
      </w:r>
      <w:r w:rsidRPr="00CE07A0">
        <w:instrText>SEQ</w:instrText>
      </w:r>
      <w:r w:rsidRPr="00CE07A0">
        <w:rPr>
          <w:lang w:val="ru-RU"/>
        </w:rPr>
        <w:instrText xml:space="preserve"> </w:instrText>
      </w:r>
      <w:r w:rsidRPr="00CE07A0">
        <w:instrText>MTEqn</w:instrText>
      </w:r>
      <w:r w:rsidRPr="00CE07A0">
        <w:rPr>
          <w:lang w:val="ru-RU"/>
        </w:rPr>
        <w:instrText xml:space="preserve"> \</w:instrText>
      </w:r>
      <w:r w:rsidRPr="00CE07A0">
        <w:instrText>c</w:instrText>
      </w:r>
      <w:r w:rsidRPr="00CE07A0">
        <w:rPr>
          <w:lang w:val="ru-RU"/>
        </w:rPr>
        <w:instrText xml:space="preserve"> \* </w:instrText>
      </w:r>
      <w:r w:rsidRPr="00CE07A0">
        <w:instrText>Arabic</w:instrText>
      </w:r>
      <w:r w:rsidRPr="00CE07A0">
        <w:rPr>
          <w:lang w:val="ru-RU"/>
        </w:rPr>
        <w:instrText xml:space="preserve"> \* </w:instrText>
      </w:r>
      <w:r w:rsidRPr="00CE07A0">
        <w:instrText>MERGEFORMAT</w:instrText>
      </w:r>
      <w:r w:rsidRPr="00CE07A0">
        <w:rPr>
          <w:lang w:val="ru-RU"/>
        </w:rPr>
        <w:instrText xml:space="preserve"> </w:instrText>
      </w:r>
      <w:r w:rsidRPr="00CE07A0">
        <w:rPr>
          <w:b/>
        </w:rPr>
        <w:fldChar w:fldCharType="separate"/>
      </w:r>
      <w:r w:rsidR="00732033" w:rsidRPr="00732033">
        <w:rPr>
          <w:noProof/>
          <w:lang w:val="ru-RU"/>
        </w:rPr>
        <w:instrText>20</w:instrText>
      </w:r>
      <w:r w:rsidRPr="00CE07A0">
        <w:rPr>
          <w:b/>
        </w:rPr>
        <w:fldChar w:fldCharType="end"/>
      </w:r>
      <w:r w:rsidRPr="00CE07A0">
        <w:rPr>
          <w:lang w:val="ru-RU"/>
        </w:rPr>
        <w:instrText>)</w:instrText>
      </w:r>
      <w:bookmarkEnd w:id="6"/>
      <w:r w:rsidRPr="00CE07A0">
        <w:rPr>
          <w:b/>
        </w:rPr>
        <w:fldChar w:fldCharType="end"/>
      </w:r>
    </w:p>
    <w:p w14:paraId="002C53EA" w14:textId="77777777" w:rsidR="006A2110" w:rsidRPr="006A2110" w:rsidRDefault="006A2110" w:rsidP="00CE07A0">
      <w:pPr>
        <w:ind w:firstLine="284"/>
        <w:jc w:val="both"/>
        <w:rPr>
          <w:sz w:val="20"/>
          <w:lang w:eastAsia="ru-RU"/>
        </w:rPr>
      </w:pPr>
      <w:r w:rsidRPr="00673954">
        <w:rPr>
          <w:sz w:val="20"/>
          <w:lang w:eastAsia="ru-RU"/>
        </w:rPr>
        <w:t>Thus, the time step is selected from condition</w:t>
      </w:r>
      <w:r w:rsidR="00CE07A0" w:rsidRPr="00673954">
        <w:rPr>
          <w:sz w:val="20"/>
          <w:lang w:eastAsia="ru-RU"/>
        </w:rPr>
        <w:t xml:space="preserve"> </w:t>
      </w:r>
      <w:r w:rsidR="00CE07A0" w:rsidRPr="00CE07A0">
        <w:rPr>
          <w:sz w:val="20"/>
          <w:lang w:val="ru-RU" w:eastAsia="ru-RU"/>
        </w:rPr>
        <w:fldChar w:fldCharType="begin"/>
      </w:r>
      <w:r w:rsidR="00CE07A0" w:rsidRPr="00673954">
        <w:rPr>
          <w:sz w:val="20"/>
          <w:lang w:eastAsia="ru-RU"/>
        </w:rPr>
        <w:instrText xml:space="preserve"> GOTOBUTTON ZEqnNum584425  \* MERGEFORMAT </w:instrText>
      </w:r>
      <w:r w:rsidR="00CE07A0" w:rsidRPr="00CE07A0">
        <w:rPr>
          <w:sz w:val="20"/>
          <w:lang w:val="ru-RU" w:eastAsia="ru-RU"/>
        </w:rPr>
        <w:fldChar w:fldCharType="begin"/>
      </w:r>
      <w:r w:rsidR="00CE07A0" w:rsidRPr="00673954">
        <w:rPr>
          <w:sz w:val="20"/>
          <w:lang w:eastAsia="ru-RU"/>
        </w:rPr>
        <w:instrText xml:space="preserve"> REF ZEqnNum584425 \* Charformat \! \* MERGEFORMAT </w:instrText>
      </w:r>
      <w:r w:rsidR="00CE07A0" w:rsidRPr="00CE07A0">
        <w:rPr>
          <w:sz w:val="20"/>
          <w:lang w:val="ru-RU" w:eastAsia="ru-RU"/>
        </w:rPr>
        <w:fldChar w:fldCharType="separate"/>
      </w:r>
      <w:r w:rsidR="00732033" w:rsidRPr="00673954">
        <w:rPr>
          <w:sz w:val="20"/>
          <w:lang w:eastAsia="ru-RU"/>
        </w:rPr>
        <w:instrText>(20)</w:instrText>
      </w:r>
      <w:r w:rsidR="00CE07A0" w:rsidRPr="00CE07A0">
        <w:rPr>
          <w:sz w:val="20"/>
          <w:lang w:val="ru-RU" w:eastAsia="ru-RU"/>
        </w:rPr>
        <w:fldChar w:fldCharType="end"/>
      </w:r>
      <w:r w:rsidR="00CE07A0" w:rsidRPr="00CE07A0">
        <w:rPr>
          <w:sz w:val="20"/>
          <w:lang w:val="ru-RU" w:eastAsia="ru-RU"/>
        </w:rPr>
        <w:fldChar w:fldCharType="end"/>
      </w:r>
      <w:r w:rsidR="00CE07A0" w:rsidRPr="00673954">
        <w:rPr>
          <w:sz w:val="20"/>
          <w:lang w:eastAsia="ru-RU"/>
        </w:rPr>
        <w:t xml:space="preserve">. </w:t>
      </w:r>
      <w:r w:rsidRPr="006A2110">
        <w:rPr>
          <w:sz w:val="20"/>
          <w:lang w:eastAsia="ru-RU"/>
        </w:rPr>
        <w:t>The scheme has second-order accuracy in space and time.</w:t>
      </w:r>
    </w:p>
    <w:p w14:paraId="27EAB28B" w14:textId="1ACC9453" w:rsidR="00CE07A0" w:rsidRPr="006A2110" w:rsidRDefault="006A2110" w:rsidP="00CE07A0">
      <w:pPr>
        <w:ind w:firstLine="284"/>
        <w:jc w:val="both"/>
        <w:rPr>
          <w:sz w:val="20"/>
          <w:lang w:eastAsia="en-GB"/>
        </w:rPr>
      </w:pPr>
      <w:r w:rsidRPr="006A2110">
        <w:rPr>
          <w:sz w:val="20"/>
          <w:lang w:eastAsia="ru-RU"/>
        </w:rPr>
        <w:t>To control accuracy, an analytical solution in the form of a Fourier series of eigenfunctions of</w:t>
      </w:r>
      <w:r>
        <w:rPr>
          <w:sz w:val="20"/>
          <w:lang w:eastAsia="ru-RU"/>
        </w:rPr>
        <w:t xml:space="preserve"> the Dirichlet problem was used</w:t>
      </w:r>
      <w:r w:rsidR="00CE07A0" w:rsidRPr="006A2110">
        <w:rPr>
          <w:sz w:val="20"/>
          <w:lang w:eastAsia="ru-RU"/>
        </w:rPr>
        <w:t xml:space="preserve">. </w:t>
      </w:r>
      <w:r w:rsidRPr="006A2110">
        <w:rPr>
          <w:sz w:val="20"/>
          <w:lang w:eastAsia="ru-RU"/>
        </w:rPr>
        <w:t>Comparison of the numerical results with a truncated series (400 members) showed that the relative error in the norm of</w:t>
      </w:r>
      <w:r w:rsidR="00CE07A0" w:rsidRPr="006A2110">
        <w:rPr>
          <w:sz w:val="20"/>
          <w:lang w:eastAsia="ru-RU"/>
        </w:rPr>
        <w:t xml:space="preserve"> </w:t>
      </w:r>
      <w:r w:rsidR="00CE07A0" w:rsidRPr="00CE07A0">
        <w:rPr>
          <w:position w:val="-10"/>
          <w:sz w:val="20"/>
          <w:lang w:eastAsia="ru-RU"/>
        </w:rPr>
        <w:object w:dxaOrig="240" w:dyaOrig="300" w14:anchorId="71D04CF1">
          <v:shape id="_x0000_i1075" type="#_x0000_t75" style="width:12pt;height:15pt" o:ole="">
            <v:imagedata r:id="rId110" o:title=""/>
          </v:shape>
          <o:OLEObject Type="Embed" ProgID="Equation.DSMT4" ShapeID="_x0000_i1075" DrawAspect="Content" ObjectID="_1825922198" r:id="rId111"/>
        </w:object>
      </w:r>
      <w:r w:rsidR="00CE07A0" w:rsidRPr="006A2110">
        <w:rPr>
          <w:sz w:val="20"/>
          <w:lang w:eastAsia="ru-RU"/>
        </w:rPr>
        <w:t xml:space="preserve"> </w:t>
      </w:r>
      <w:r w:rsidRPr="006A2110">
        <w:rPr>
          <w:sz w:val="20"/>
          <w:lang w:eastAsia="ru-RU"/>
        </w:rPr>
        <w:t>on the time interval</w:t>
      </w:r>
      <w:r w:rsidR="00CE07A0" w:rsidRPr="006A2110">
        <w:rPr>
          <w:sz w:val="20"/>
          <w:lang w:eastAsia="ru-RU"/>
        </w:rPr>
        <w:t xml:space="preserve"> </w:t>
      </w:r>
      <w:r w:rsidR="00CE07A0" w:rsidRPr="00CE07A0">
        <w:rPr>
          <w:position w:val="-6"/>
          <w:sz w:val="20"/>
          <w:lang w:eastAsia="ru-RU"/>
        </w:rPr>
        <w:object w:dxaOrig="880" w:dyaOrig="240" w14:anchorId="5F24C092">
          <v:shape id="_x0000_i1076" type="#_x0000_t75" style="width:44pt;height:12pt" o:ole="">
            <v:imagedata r:id="rId112" o:title=""/>
          </v:shape>
          <o:OLEObject Type="Embed" ProgID="Equation.DSMT4" ShapeID="_x0000_i1076" DrawAspect="Content" ObjectID="_1825922199" r:id="rId113"/>
        </w:object>
      </w:r>
      <w:r w:rsidR="00CE07A0" w:rsidRPr="006A2110">
        <w:rPr>
          <w:sz w:val="20"/>
          <w:lang w:eastAsia="ru-RU"/>
        </w:rPr>
        <w:t xml:space="preserve"> </w:t>
      </w:r>
      <w:r w:rsidRPr="006A2110">
        <w:rPr>
          <w:sz w:val="20"/>
          <w:lang w:eastAsia="ru-RU"/>
        </w:rPr>
        <w:t>does not exceed</w:t>
      </w:r>
      <w:r w:rsidR="00CE07A0" w:rsidRPr="006A2110">
        <w:rPr>
          <w:sz w:val="20"/>
          <w:lang w:eastAsia="ru-RU"/>
        </w:rPr>
        <w:t xml:space="preserve"> </w:t>
      </w:r>
      <w:r w:rsidR="00CE07A0" w:rsidRPr="00CE07A0">
        <w:rPr>
          <w:position w:val="-6"/>
          <w:sz w:val="20"/>
          <w:lang w:eastAsia="ru-RU"/>
        </w:rPr>
        <w:object w:dxaOrig="380" w:dyaOrig="279" w14:anchorId="1FFC872B">
          <v:shape id="_x0000_i1077" type="#_x0000_t75" style="width:19.5pt;height:14pt" o:ole="">
            <v:imagedata r:id="rId114" o:title=""/>
          </v:shape>
          <o:OLEObject Type="Embed" ProgID="Equation.DSMT4" ShapeID="_x0000_i1077" DrawAspect="Content" ObjectID="_1825922200" r:id="rId115"/>
        </w:object>
      </w:r>
      <w:r w:rsidR="00CE07A0" w:rsidRPr="006A2110">
        <w:rPr>
          <w:sz w:val="20"/>
          <w:lang w:eastAsia="ru-RU"/>
        </w:rPr>
        <w:t xml:space="preserve">. </w:t>
      </w:r>
      <w:r w:rsidRPr="006A2110">
        <w:rPr>
          <w:sz w:val="20"/>
          <w:lang w:eastAsia="ru-RU"/>
        </w:rPr>
        <w:t>This confirms the correctness of the implementation and the second-order convergence</w:t>
      </w:r>
      <w:r>
        <w:rPr>
          <w:sz w:val="20"/>
          <w:lang w:eastAsia="ru-RU"/>
        </w:rPr>
        <w:t xml:space="preserve"> with respect to the grid steps</w:t>
      </w:r>
      <w:r w:rsidR="00CE07A0" w:rsidRPr="006A2110">
        <w:rPr>
          <w:sz w:val="20"/>
          <w:lang w:eastAsia="ru-RU"/>
        </w:rPr>
        <w:t>.</w:t>
      </w:r>
    </w:p>
    <w:p w14:paraId="1FD767D2" w14:textId="4F7F840A" w:rsidR="00485E81" w:rsidRPr="00C60523" w:rsidRDefault="00C60523" w:rsidP="00485E81">
      <w:pPr>
        <w:pStyle w:val="berschrift1"/>
      </w:pPr>
      <w:r w:rsidRPr="00C60523">
        <w:t>SOLUTION OF THE GREEN–NAGHDI TYPE II HEAT CONDUCTION EQUATION USING A NEURAL NETWORK</w:t>
      </w:r>
    </w:p>
    <w:p w14:paraId="594DF129" w14:textId="16F5914B" w:rsidR="000F2912" w:rsidRPr="00C60523" w:rsidRDefault="00C60523" w:rsidP="000F2912">
      <w:pPr>
        <w:pStyle w:val="berschrift2"/>
      </w:pPr>
      <w:r w:rsidRPr="00C60523">
        <w:t>PINN approximation with exact enforcement of boundary and initial conditions</w:t>
      </w:r>
    </w:p>
    <w:p w14:paraId="592BE8B6" w14:textId="23D9108A" w:rsidR="003C28B4" w:rsidRPr="00C60523" w:rsidRDefault="00C60523" w:rsidP="00B66988">
      <w:pPr>
        <w:pStyle w:val="Paragraph"/>
      </w:pPr>
      <w:r w:rsidRPr="00C60523">
        <w:t>To satisfy the boundary and initial conditions exactly, a special representation of the solution is used, allowing them to be embedded directly into the model structure</w:t>
      </w:r>
      <w:r w:rsidR="00D90AC2" w:rsidRPr="00C60523">
        <w:t>:</w:t>
      </w:r>
    </w:p>
    <w:p w14:paraId="45DFF76E" w14:textId="26F5BBBC" w:rsidR="00D90AC2" w:rsidRPr="00B66988" w:rsidRDefault="00D90AC2" w:rsidP="00582652">
      <w:pPr>
        <w:pStyle w:val="Equation"/>
        <w:rPr>
          <w:lang w:val="ru-RU"/>
        </w:rPr>
      </w:pPr>
      <w:r w:rsidRPr="00C60523">
        <w:tab/>
      </w:r>
      <w:r w:rsidRPr="00B66988">
        <w:rPr>
          <w:position w:val="-12"/>
        </w:rPr>
        <w:object w:dxaOrig="3120" w:dyaOrig="340" w14:anchorId="7C9BBAA2">
          <v:shape id="_x0000_i1078" type="#_x0000_t75" style="width:156pt;height:17pt" o:ole="">
            <v:imagedata r:id="rId116" o:title=""/>
          </v:shape>
          <o:OLEObject Type="Embed" ProgID="Equation.DSMT4" ShapeID="_x0000_i1078" DrawAspect="Content" ObjectID="_1825922201" r:id="rId117"/>
        </w:object>
      </w:r>
      <w:r w:rsidRPr="00B66988">
        <w:rPr>
          <w:lang w:val="ru-RU"/>
        </w:rPr>
        <w:t xml:space="preserve"> </w:t>
      </w:r>
      <w:r w:rsidRPr="00B66988">
        <w:rPr>
          <w:lang w:val="ru-RU"/>
        </w:rPr>
        <w:tab/>
      </w:r>
      <w:r w:rsidRPr="000F2912">
        <w:rPr>
          <w:b/>
        </w:rPr>
        <w:fldChar w:fldCharType="begin"/>
      </w:r>
      <w:r w:rsidRPr="000F2912">
        <w:rPr>
          <w:lang w:val="ru-RU"/>
        </w:rPr>
        <w:instrText xml:space="preserve"> </w:instrText>
      </w:r>
      <w:r w:rsidRPr="000F2912">
        <w:instrText>MACROBUTTON</w:instrText>
      </w:r>
      <w:r w:rsidRPr="000F2912">
        <w:rPr>
          <w:lang w:val="ru-RU"/>
        </w:rPr>
        <w:instrText xml:space="preserve"> </w:instrText>
      </w:r>
      <w:r w:rsidRPr="000F2912">
        <w:instrText>MTPlaceRef</w:instrText>
      </w:r>
      <w:r w:rsidRPr="000F2912">
        <w:rPr>
          <w:lang w:val="ru-RU"/>
        </w:rPr>
        <w:instrText xml:space="preserve"> \* </w:instrText>
      </w:r>
      <w:r w:rsidRPr="000F2912">
        <w:instrText>MERGEFORMAT</w:instrText>
      </w:r>
      <w:r w:rsidRPr="000F2912">
        <w:rPr>
          <w:lang w:val="ru-RU"/>
        </w:rPr>
        <w:instrText xml:space="preserve"> </w:instrText>
      </w:r>
      <w:r w:rsidRPr="000F2912">
        <w:rPr>
          <w:b/>
        </w:rPr>
        <w:fldChar w:fldCharType="begin"/>
      </w:r>
      <w:r w:rsidRPr="000F2912">
        <w:rPr>
          <w:lang w:val="ru-RU"/>
        </w:rPr>
        <w:instrText xml:space="preserve"> </w:instrText>
      </w:r>
      <w:r w:rsidRPr="000F2912">
        <w:instrText>SEQ</w:instrText>
      </w:r>
      <w:r w:rsidRPr="000F2912">
        <w:rPr>
          <w:lang w:val="ru-RU"/>
        </w:rPr>
        <w:instrText xml:space="preserve"> </w:instrText>
      </w:r>
      <w:r w:rsidRPr="000F2912">
        <w:instrText>MTEqn</w:instrText>
      </w:r>
      <w:r w:rsidRPr="000F2912">
        <w:rPr>
          <w:lang w:val="ru-RU"/>
        </w:rPr>
        <w:instrText xml:space="preserve"> \</w:instrText>
      </w:r>
      <w:r w:rsidRPr="000F2912">
        <w:instrText>h</w:instrText>
      </w:r>
      <w:r w:rsidRPr="000F2912">
        <w:rPr>
          <w:lang w:val="ru-RU"/>
        </w:rPr>
        <w:instrText xml:space="preserve"> \* </w:instrText>
      </w:r>
      <w:r w:rsidRPr="000F2912">
        <w:instrText>MERGEFORMAT</w:instrText>
      </w:r>
      <w:r w:rsidRPr="000F2912">
        <w:rPr>
          <w:lang w:val="ru-RU"/>
        </w:rPr>
        <w:instrText xml:space="preserve"> </w:instrText>
      </w:r>
      <w:r w:rsidRPr="000F2912">
        <w:rPr>
          <w:b/>
        </w:rPr>
        <w:fldChar w:fldCharType="end"/>
      </w:r>
      <w:r w:rsidRPr="000F2912">
        <w:rPr>
          <w:lang w:val="ru-RU"/>
        </w:rPr>
        <w:instrText>(</w:instrText>
      </w:r>
      <w:r w:rsidRPr="000F2912">
        <w:rPr>
          <w:b/>
        </w:rPr>
        <w:fldChar w:fldCharType="begin"/>
      </w:r>
      <w:r w:rsidRPr="000F2912">
        <w:rPr>
          <w:lang w:val="ru-RU"/>
        </w:rPr>
        <w:instrText xml:space="preserve"> </w:instrText>
      </w:r>
      <w:r w:rsidRPr="000F2912">
        <w:instrText>SEQ</w:instrText>
      </w:r>
      <w:r w:rsidRPr="000F2912">
        <w:rPr>
          <w:lang w:val="ru-RU"/>
        </w:rPr>
        <w:instrText xml:space="preserve"> </w:instrText>
      </w:r>
      <w:r w:rsidRPr="000F2912">
        <w:instrText>MTEqn</w:instrText>
      </w:r>
      <w:r w:rsidRPr="000F2912">
        <w:rPr>
          <w:lang w:val="ru-RU"/>
        </w:rPr>
        <w:instrText xml:space="preserve"> \</w:instrText>
      </w:r>
      <w:r w:rsidRPr="000F2912">
        <w:instrText>c</w:instrText>
      </w:r>
      <w:r w:rsidRPr="000F2912">
        <w:rPr>
          <w:lang w:val="ru-RU"/>
        </w:rPr>
        <w:instrText xml:space="preserve"> \* </w:instrText>
      </w:r>
      <w:r w:rsidRPr="000F2912">
        <w:instrText>Arabic</w:instrText>
      </w:r>
      <w:r w:rsidRPr="000F2912">
        <w:rPr>
          <w:lang w:val="ru-RU"/>
        </w:rPr>
        <w:instrText xml:space="preserve"> \* </w:instrText>
      </w:r>
      <w:r w:rsidRPr="000F2912">
        <w:instrText>MERGEFORMAT</w:instrText>
      </w:r>
      <w:r w:rsidRPr="000F2912">
        <w:rPr>
          <w:lang w:val="ru-RU"/>
        </w:rPr>
        <w:instrText xml:space="preserve"> </w:instrText>
      </w:r>
      <w:r w:rsidRPr="000F2912">
        <w:rPr>
          <w:b/>
        </w:rPr>
        <w:fldChar w:fldCharType="separate"/>
      </w:r>
      <w:r w:rsidR="00732033" w:rsidRPr="00732033">
        <w:rPr>
          <w:noProof/>
          <w:lang w:val="ru-RU"/>
        </w:rPr>
        <w:instrText>21</w:instrText>
      </w:r>
      <w:r w:rsidRPr="000F2912">
        <w:rPr>
          <w:b/>
        </w:rPr>
        <w:fldChar w:fldCharType="end"/>
      </w:r>
      <w:r w:rsidRPr="000F2912">
        <w:rPr>
          <w:lang w:val="ru-RU"/>
        </w:rPr>
        <w:instrText>)</w:instrText>
      </w:r>
      <w:r w:rsidRPr="000F2912">
        <w:rPr>
          <w:b/>
        </w:rPr>
        <w:fldChar w:fldCharType="end"/>
      </w:r>
    </w:p>
    <w:p w14:paraId="048B8389" w14:textId="7DDED97C" w:rsidR="003C28B4" w:rsidRPr="002249F7" w:rsidRDefault="002249F7" w:rsidP="00B66988">
      <w:pPr>
        <w:pStyle w:val="Paragraph"/>
        <w:ind w:firstLine="0"/>
        <w:rPr>
          <w:lang w:eastAsia="ru-RU"/>
        </w:rPr>
      </w:pPr>
      <w:r w:rsidRPr="002249F7">
        <w:rPr>
          <w:lang w:eastAsia="ru-RU"/>
        </w:rPr>
        <w:t>where</w:t>
      </w:r>
      <w:r w:rsidR="00D90AC2" w:rsidRPr="002249F7">
        <w:rPr>
          <w:lang w:eastAsia="ru-RU"/>
        </w:rPr>
        <w:t xml:space="preserve"> </w:t>
      </w:r>
      <w:r w:rsidR="00D90AC2" w:rsidRPr="00B66988">
        <w:rPr>
          <w:position w:val="-10"/>
          <w:lang w:val="ru-RU" w:eastAsia="ru-RU"/>
        </w:rPr>
        <w:object w:dxaOrig="1240" w:dyaOrig="300" w14:anchorId="1E29DF35">
          <v:shape id="_x0000_i1079" type="#_x0000_t75" style="width:62pt;height:15pt" o:ole="">
            <v:imagedata r:id="rId118" o:title=""/>
          </v:shape>
          <o:OLEObject Type="Embed" ProgID="Equation.DSMT4" ShapeID="_x0000_i1079" DrawAspect="Content" ObjectID="_1825922202" r:id="rId119"/>
        </w:object>
      </w:r>
      <w:r w:rsidRPr="002249F7">
        <w:t xml:space="preserve"> </w:t>
      </w:r>
      <w:r w:rsidRPr="002249F7">
        <w:rPr>
          <w:lang w:eastAsia="ru-RU"/>
        </w:rPr>
        <w:t>vanishes at the boundary</w:t>
      </w:r>
      <w:r w:rsidR="00D90AC2" w:rsidRPr="002249F7">
        <w:rPr>
          <w:lang w:eastAsia="ru-RU"/>
        </w:rPr>
        <w:t xml:space="preserve"> </w:t>
      </w:r>
      <w:r w:rsidR="00D90AC2" w:rsidRPr="00B66988">
        <w:rPr>
          <w:position w:val="-8"/>
          <w:lang w:val="ru-RU" w:eastAsia="ru-RU"/>
        </w:rPr>
        <w:object w:dxaOrig="620" w:dyaOrig="260" w14:anchorId="0743C237">
          <v:shape id="_x0000_i1080" type="#_x0000_t75" style="width:31.5pt;height:13.5pt" o:ole="">
            <v:imagedata r:id="rId120" o:title=""/>
          </v:shape>
          <o:OLEObject Type="Embed" ProgID="Equation.DSMT4" ShapeID="_x0000_i1080" DrawAspect="Content" ObjectID="_1825922203" r:id="rId121"/>
        </w:object>
      </w:r>
      <w:r w:rsidR="00D90AC2" w:rsidRPr="002249F7">
        <w:rPr>
          <w:lang w:eastAsia="ru-RU"/>
        </w:rPr>
        <w:t xml:space="preserve">, </w:t>
      </w:r>
      <w:r w:rsidRPr="002249F7">
        <w:rPr>
          <w:lang w:eastAsia="ru-RU"/>
        </w:rPr>
        <w:t>and</w:t>
      </w:r>
      <w:r w:rsidR="00D90AC2" w:rsidRPr="002249F7">
        <w:rPr>
          <w:lang w:eastAsia="ru-RU"/>
        </w:rPr>
        <w:t xml:space="preserve"> </w:t>
      </w:r>
      <w:r w:rsidR="00D90AC2" w:rsidRPr="00B66988">
        <w:rPr>
          <w:position w:val="-12"/>
          <w:lang w:val="ru-RU" w:eastAsia="ru-RU"/>
        </w:rPr>
        <w:object w:dxaOrig="1120" w:dyaOrig="340" w14:anchorId="6A8A5223">
          <v:shape id="_x0000_i1081" type="#_x0000_t75" style="width:56pt;height:17pt" o:ole="">
            <v:imagedata r:id="rId122" o:title=""/>
          </v:shape>
          <o:OLEObject Type="Embed" ProgID="Equation.DSMT4" ShapeID="_x0000_i1081" DrawAspect="Content" ObjectID="_1825922204" r:id="rId123"/>
        </w:object>
      </w:r>
      <w:r w:rsidR="00D90AC2" w:rsidRPr="002249F7">
        <w:rPr>
          <w:lang w:eastAsia="ru-RU"/>
        </w:rPr>
        <w:t xml:space="preserve">  — </w:t>
      </w:r>
      <w:r w:rsidRPr="002249F7">
        <w:rPr>
          <w:lang w:eastAsia="ru-RU"/>
        </w:rPr>
        <w:t>is the output of a fully connected neural network with parameters</w:t>
      </w:r>
      <w:r w:rsidR="00D90AC2" w:rsidRPr="002249F7">
        <w:rPr>
          <w:lang w:eastAsia="ru-RU"/>
        </w:rPr>
        <w:t xml:space="preserve"> </w:t>
      </w:r>
      <w:r w:rsidR="00D90AC2" w:rsidRPr="00B66988">
        <w:rPr>
          <w:position w:val="-10"/>
          <w:lang w:val="ru-RU" w:eastAsia="ru-RU"/>
        </w:rPr>
        <w:object w:dxaOrig="180" w:dyaOrig="279" w14:anchorId="2D401A34">
          <v:shape id="_x0000_i1082" type="#_x0000_t75" style="width:9pt;height:14pt" o:ole="">
            <v:imagedata r:id="rId124" o:title=""/>
          </v:shape>
          <o:OLEObject Type="Embed" ProgID="Equation.DSMT4" ShapeID="_x0000_i1082" DrawAspect="Content" ObjectID="_1825922205" r:id="rId125"/>
        </w:object>
      </w:r>
      <w:r w:rsidR="00D90AC2" w:rsidRPr="002249F7">
        <w:rPr>
          <w:lang w:eastAsia="ru-RU"/>
        </w:rPr>
        <w:t>.</w:t>
      </w:r>
    </w:p>
    <w:p w14:paraId="34D8299B" w14:textId="790FF24E" w:rsidR="00D90AC2" w:rsidRPr="00BB17F9" w:rsidRDefault="002249F7" w:rsidP="00B66988">
      <w:pPr>
        <w:ind w:firstLine="284"/>
        <w:rPr>
          <w:sz w:val="20"/>
        </w:rPr>
      </w:pPr>
      <w:r w:rsidRPr="00BB17F9">
        <w:rPr>
          <w:sz w:val="20"/>
        </w:rPr>
        <w:t>Verification of conditions</w:t>
      </w:r>
      <w:r w:rsidR="00D90AC2" w:rsidRPr="00BB17F9">
        <w:rPr>
          <w:sz w:val="20"/>
        </w:rPr>
        <w:t>:</w:t>
      </w:r>
    </w:p>
    <w:p w14:paraId="7DE94F8D" w14:textId="36A1F703" w:rsidR="00D90AC2" w:rsidRPr="00BB17F9" w:rsidRDefault="002249F7" w:rsidP="00B66988">
      <w:pPr>
        <w:pStyle w:val="Paragraph"/>
      </w:pPr>
      <w:r>
        <w:t>Boundary</w:t>
      </w:r>
      <w:r w:rsidRPr="00BB17F9">
        <w:t xml:space="preserve"> </w:t>
      </w:r>
      <w:r>
        <w:t>conditions</w:t>
      </w:r>
      <w:r w:rsidR="00820E3C" w:rsidRPr="00BB17F9">
        <w:t xml:space="preserve"> –</w:t>
      </w:r>
      <w:r w:rsidR="00820E3C" w:rsidRPr="00B66988">
        <w:rPr>
          <w:position w:val="-30"/>
          <w:lang w:val="ru-RU"/>
        </w:rPr>
        <w:object w:dxaOrig="5500" w:dyaOrig="520" w14:anchorId="463DCD00">
          <v:shape id="_x0000_i1083" type="#_x0000_t75" style="width:275.5pt;height:26pt" o:ole="">
            <v:imagedata r:id="rId126" o:title=""/>
          </v:shape>
          <o:OLEObject Type="Embed" ProgID="Equation.DSMT4" ShapeID="_x0000_i1083" DrawAspect="Content" ObjectID="_1825922206" r:id="rId127"/>
        </w:object>
      </w:r>
      <w:r w:rsidR="00D90AC2" w:rsidRPr="00BB17F9">
        <w:t xml:space="preserve"> </w:t>
      </w:r>
    </w:p>
    <w:p w14:paraId="70F78056" w14:textId="1DE77F7A" w:rsidR="00820E3C" w:rsidRPr="00B66988" w:rsidRDefault="002249F7" w:rsidP="00B66988">
      <w:pPr>
        <w:pStyle w:val="Paragraph"/>
        <w:rPr>
          <w:lang w:val="ru-RU"/>
        </w:rPr>
      </w:pPr>
      <w:r>
        <w:t>Initial conditions</w:t>
      </w:r>
      <w:r w:rsidR="00820E3C" w:rsidRPr="00B66988">
        <w:rPr>
          <w:lang w:val="ru-RU"/>
        </w:rPr>
        <w:t xml:space="preserve"> – </w:t>
      </w:r>
      <w:r w:rsidRPr="00B66988">
        <w:rPr>
          <w:position w:val="-12"/>
          <w:lang w:val="ru-RU"/>
        </w:rPr>
        <w:object w:dxaOrig="5340" w:dyaOrig="340" w14:anchorId="137DF100">
          <v:shape id="_x0000_i1084" type="#_x0000_t75" style="width:267pt;height:17pt" o:ole="">
            <v:imagedata r:id="rId128" o:title=""/>
          </v:shape>
          <o:OLEObject Type="Embed" ProgID="Equation.DSMT4" ShapeID="_x0000_i1084" DrawAspect="Content" ObjectID="_1825922207" r:id="rId129"/>
        </w:object>
      </w:r>
      <w:r w:rsidR="00820E3C" w:rsidRPr="00B66988">
        <w:rPr>
          <w:lang w:val="ru-RU"/>
        </w:rPr>
        <w:t xml:space="preserve"> </w:t>
      </w:r>
    </w:p>
    <w:p w14:paraId="5CAA62C9" w14:textId="6557A598" w:rsidR="00820E3C" w:rsidRPr="00B66988" w:rsidRDefault="002249F7" w:rsidP="002249F7">
      <w:pPr>
        <w:pStyle w:val="Paragraph"/>
        <w:ind w:firstLine="0"/>
        <w:rPr>
          <w:lang w:val="ru-RU"/>
        </w:rPr>
      </w:pPr>
      <w:r w:rsidRPr="00B66988">
        <w:rPr>
          <w:position w:val="-12"/>
          <w:lang w:val="ru-RU"/>
        </w:rPr>
        <w:object w:dxaOrig="5940" w:dyaOrig="340" w14:anchorId="6E78A251">
          <v:shape id="_x0000_i1085" type="#_x0000_t75" style="width:297pt;height:17pt" o:ole="">
            <v:imagedata r:id="rId130" o:title=""/>
          </v:shape>
          <o:OLEObject Type="Embed" ProgID="Equation.DSMT4" ShapeID="_x0000_i1085" DrawAspect="Content" ObjectID="_1825922208" r:id="rId131"/>
        </w:object>
      </w:r>
    </w:p>
    <w:p w14:paraId="7DA5843F" w14:textId="77777777" w:rsidR="002249F7" w:rsidRDefault="002249F7" w:rsidP="00B66988">
      <w:pPr>
        <w:ind w:firstLine="284"/>
        <w:jc w:val="both"/>
        <w:rPr>
          <w:sz w:val="20"/>
        </w:rPr>
      </w:pPr>
      <w:r w:rsidRPr="002249F7">
        <w:rPr>
          <w:sz w:val="20"/>
        </w:rPr>
        <w:t>Thus, the loss function contains no additional penalty terms for boundary and initial conditions, and the training of the neural network is focused exclusively on the dynamics of the equation.</w:t>
      </w:r>
    </w:p>
    <w:p w14:paraId="62DD8075" w14:textId="4A409A5C" w:rsidR="00B66988" w:rsidRPr="00D019E3" w:rsidRDefault="0007433F" w:rsidP="00B66988">
      <w:pPr>
        <w:ind w:firstLine="284"/>
        <w:jc w:val="both"/>
        <w:rPr>
          <w:sz w:val="20"/>
        </w:rPr>
      </w:pPr>
      <w:r w:rsidRPr="0007433F">
        <w:rPr>
          <w:sz w:val="20"/>
        </w:rPr>
        <w:t>The approximating model is a fully connected neural network (Multi-Layer Perceptron, MLP). The inputs are the spatial and temporal coordinates</w:t>
      </w:r>
      <w:r w:rsidR="00B66988" w:rsidRPr="0007433F">
        <w:rPr>
          <w:sz w:val="20"/>
        </w:rPr>
        <w:t xml:space="preserve"> </w:t>
      </w:r>
      <w:r w:rsidR="00B66988" w:rsidRPr="00B66988">
        <w:rPr>
          <w:position w:val="-10"/>
          <w:sz w:val="20"/>
          <w:lang w:val="ru-RU"/>
        </w:rPr>
        <w:object w:dxaOrig="859" w:dyaOrig="320" w14:anchorId="71310292">
          <v:shape id="_x0000_i1086" type="#_x0000_t75" style="width:43pt;height:16pt" o:ole="">
            <v:imagedata r:id="rId132" o:title=""/>
          </v:shape>
          <o:OLEObject Type="Embed" ProgID="Equation.DSMT4" ShapeID="_x0000_i1086" DrawAspect="Content" ObjectID="_1825922209" r:id="rId133"/>
        </w:object>
      </w:r>
      <w:r w:rsidR="00B66988" w:rsidRPr="0007433F">
        <w:rPr>
          <w:sz w:val="20"/>
        </w:rPr>
        <w:t xml:space="preserve"> , </w:t>
      </w:r>
      <w:r w:rsidRPr="0007433F">
        <w:rPr>
          <w:sz w:val="20"/>
        </w:rPr>
        <w:t>which ensures joint modeling of the solution’s dependence on both spatial and temporal variables.</w:t>
      </w:r>
      <w:r w:rsidR="00B66988" w:rsidRPr="0007433F">
        <w:rPr>
          <w:sz w:val="20"/>
        </w:rPr>
        <w:t xml:space="preserve"> </w:t>
      </w:r>
      <w:r w:rsidRPr="00D019E3">
        <w:rPr>
          <w:sz w:val="20"/>
        </w:rPr>
        <w:t>The output of the network is a scalar value</w:t>
      </w:r>
      <w:r w:rsidR="00B66988" w:rsidRPr="00D019E3">
        <w:rPr>
          <w:sz w:val="20"/>
        </w:rPr>
        <w:t xml:space="preserve"> </w:t>
      </w:r>
      <w:r w:rsidR="00B66988" w:rsidRPr="00B66988">
        <w:rPr>
          <w:position w:val="-12"/>
          <w:sz w:val="20"/>
          <w:lang w:val="ru-RU"/>
        </w:rPr>
        <w:object w:dxaOrig="700" w:dyaOrig="320" w14:anchorId="60EA0C60">
          <v:shape id="_x0000_i1087" type="#_x0000_t75" style="width:35pt;height:16pt" o:ole="">
            <v:imagedata r:id="rId134" o:title=""/>
          </v:shape>
          <o:OLEObject Type="Embed" ProgID="Equation.DSMT4" ShapeID="_x0000_i1087" DrawAspect="Content" ObjectID="_1825922210" r:id="rId135"/>
        </w:object>
      </w:r>
      <w:r w:rsidR="00B66988" w:rsidRPr="00D019E3">
        <w:rPr>
          <w:sz w:val="20"/>
        </w:rPr>
        <w:t xml:space="preserve"> , </w:t>
      </w:r>
      <w:r w:rsidRPr="00D019E3">
        <w:rPr>
          <w:sz w:val="20"/>
        </w:rPr>
        <w:t>representing a part of the solution in the constructive form</w:t>
      </w:r>
      <w:r w:rsidR="00B66988" w:rsidRPr="00D019E3">
        <w:rPr>
          <w:sz w:val="20"/>
        </w:rPr>
        <w:t>.</w:t>
      </w:r>
    </w:p>
    <w:p w14:paraId="50BD0E26" w14:textId="3078F038" w:rsidR="000F2912" w:rsidRPr="00C60523" w:rsidRDefault="00C60523" w:rsidP="000F2912">
      <w:pPr>
        <w:pStyle w:val="berschrift2"/>
      </w:pPr>
      <w:r w:rsidRPr="00C60523">
        <w:t>Network architecture and initialization</w:t>
      </w:r>
    </w:p>
    <w:p w14:paraId="6695E32B" w14:textId="6099AD5C" w:rsidR="00B66988" w:rsidRPr="00C60523" w:rsidRDefault="00C60523" w:rsidP="00B66988">
      <w:pPr>
        <w:ind w:firstLine="284"/>
        <w:jc w:val="both"/>
        <w:rPr>
          <w:sz w:val="20"/>
        </w:rPr>
      </w:pPr>
      <w:r w:rsidRPr="00C60523">
        <w:rPr>
          <w:sz w:val="20"/>
        </w:rPr>
        <w:t>The network architecture includes five hidden layers with</w:t>
      </w:r>
      <w:r w:rsidR="00B66988" w:rsidRPr="00C60523">
        <w:rPr>
          <w:sz w:val="20"/>
        </w:rPr>
        <w:t xml:space="preserve"> 128 </w:t>
      </w:r>
      <w:r w:rsidRPr="00C60523">
        <w:rPr>
          <w:sz w:val="20"/>
        </w:rPr>
        <w:t>neurons each, with the</w:t>
      </w:r>
      <w:r w:rsidR="00B66988" w:rsidRPr="00C60523">
        <w:rPr>
          <w:sz w:val="20"/>
        </w:rPr>
        <w:t xml:space="preserve"> </w:t>
      </w:r>
      <w:r w:rsidRPr="00B66988">
        <w:rPr>
          <w:position w:val="-6"/>
          <w:sz w:val="20"/>
          <w:lang w:val="ru-RU"/>
        </w:rPr>
        <w:object w:dxaOrig="440" w:dyaOrig="260" w14:anchorId="63BCEB02">
          <v:shape id="_x0000_i1088" type="#_x0000_t75" style="width:22pt;height:13.5pt" o:ole="">
            <v:imagedata r:id="rId136" o:title=""/>
          </v:shape>
          <o:OLEObject Type="Embed" ProgID="Equation.DSMT4" ShapeID="_x0000_i1088" DrawAspect="Content" ObjectID="_1825922211" r:id="rId137"/>
        </w:object>
      </w:r>
      <w:r w:rsidRPr="00C60523">
        <w:t xml:space="preserve"> </w:t>
      </w:r>
      <w:r w:rsidRPr="00C60523">
        <w:rPr>
          <w:sz w:val="20"/>
        </w:rPr>
        <w:t>activation function.</w:t>
      </w:r>
      <w:r w:rsidR="00B66988" w:rsidRPr="00C60523">
        <w:rPr>
          <w:sz w:val="20"/>
        </w:rPr>
        <w:t xml:space="preserve"> </w:t>
      </w:r>
      <w:r w:rsidRPr="00C60523">
        <w:rPr>
          <w:sz w:val="20"/>
        </w:rPr>
        <w:t xml:space="preserve">This choice is motivated by its properties: smoothness, boundedness, and the ability to adequately reproduce both low-frequency and </w:t>
      </w:r>
      <w:proofErr w:type="gramStart"/>
      <w:r w:rsidRPr="00C60523">
        <w:rPr>
          <w:sz w:val="20"/>
        </w:rPr>
        <w:t>moderately</w:t>
      </w:r>
      <w:proofErr w:type="gramEnd"/>
      <w:r w:rsidRPr="00C60523">
        <w:rPr>
          <w:sz w:val="20"/>
        </w:rPr>
        <w:t xml:space="preserve"> oscillatory components of the solution. Such a combination of depth and width provides sufficient approximation capacity while</w:t>
      </w:r>
      <w:r>
        <w:rPr>
          <w:sz w:val="20"/>
        </w:rPr>
        <w:t xml:space="preserve"> maintaining training stability</w:t>
      </w:r>
      <w:r w:rsidR="00B66988" w:rsidRPr="00C60523">
        <w:rPr>
          <w:sz w:val="20"/>
        </w:rPr>
        <w:t>.</w:t>
      </w:r>
    </w:p>
    <w:p w14:paraId="3D3669A9" w14:textId="33CAF5DE" w:rsidR="00B66988" w:rsidRPr="00C60523" w:rsidRDefault="00C60523" w:rsidP="00B66988">
      <w:pPr>
        <w:pStyle w:val="Paragraph"/>
      </w:pPr>
      <w:r w:rsidRPr="00C60523">
        <w:t>Weights are initialized according to the Xavier (Glorot) scheme, which ensures a balanced scale of the initial parameters and promotes more stable convergence of the optimization process. For problems with a more complex spectral content (e.g., dominated by high-frequency components), alternative activation functions such as sinusoidal ones (SIREN), as well as an adapted weight initialization strategy, are preferable. This approach improves the ability of the model to reproduce oscillatory solution behavior, which is typic</w:t>
      </w:r>
      <w:r>
        <w:t>al for hyperbolic-type problems</w:t>
      </w:r>
      <w:r w:rsidR="00B66988" w:rsidRPr="00C60523">
        <w:t>.</w:t>
      </w:r>
    </w:p>
    <w:p w14:paraId="607E8A38" w14:textId="24E60516" w:rsidR="000F2912" w:rsidRPr="00D019E3" w:rsidRDefault="00D019E3" w:rsidP="000F2912">
      <w:pPr>
        <w:pStyle w:val="berschrift2"/>
      </w:pPr>
      <w:r w:rsidRPr="00D019E3">
        <w:lastRenderedPageBreak/>
        <w:t>Loss function and automatic differentiation</w:t>
      </w:r>
    </w:p>
    <w:p w14:paraId="31EB8B5A" w14:textId="749F8811" w:rsidR="00B34596" w:rsidRPr="00D019E3" w:rsidRDefault="00D019E3" w:rsidP="000F2912">
      <w:pPr>
        <w:ind w:firstLine="284"/>
        <w:jc w:val="both"/>
        <w:rPr>
          <w:sz w:val="20"/>
        </w:rPr>
      </w:pPr>
      <w:r w:rsidRPr="00D019E3">
        <w:rPr>
          <w:sz w:val="20"/>
          <w:lang w:eastAsia="ru-RU"/>
        </w:rPr>
        <w:t>The training of the neural network model is based on minimizing the residual of the Green–Naghdi type II heat conduction equation</w:t>
      </w:r>
      <w:r w:rsidR="00DD15E0" w:rsidRPr="00D019E3">
        <w:rPr>
          <w:sz w:val="20"/>
          <w:lang w:eastAsia="ru-RU"/>
        </w:rPr>
        <w:t xml:space="preserve"> [</w:t>
      </w:r>
      <w:r w:rsidR="00E04941">
        <w:rPr>
          <w:sz w:val="20"/>
          <w:lang w:val="ru-RU" w:eastAsia="ru-RU"/>
        </w:rPr>
        <w:fldChar w:fldCharType="begin"/>
      </w:r>
      <w:r w:rsidR="00E04941">
        <w:rPr>
          <w:sz w:val="20"/>
          <w:lang w:eastAsia="ru-RU"/>
        </w:rPr>
        <w:instrText xml:space="preserve"> REF _Ref210216529 \r \h </w:instrText>
      </w:r>
      <w:r w:rsidR="00E04941">
        <w:rPr>
          <w:sz w:val="20"/>
          <w:lang w:val="ru-RU" w:eastAsia="ru-RU"/>
        </w:rPr>
      </w:r>
      <w:r w:rsidR="00E04941">
        <w:rPr>
          <w:sz w:val="20"/>
          <w:lang w:val="ru-RU" w:eastAsia="ru-RU"/>
        </w:rPr>
        <w:fldChar w:fldCharType="separate"/>
      </w:r>
      <w:r w:rsidR="00E04941">
        <w:rPr>
          <w:sz w:val="20"/>
          <w:lang w:eastAsia="ru-RU"/>
        </w:rPr>
        <w:t>4</w:t>
      </w:r>
      <w:r w:rsidR="00E04941">
        <w:rPr>
          <w:sz w:val="20"/>
          <w:lang w:val="ru-RU" w:eastAsia="ru-RU"/>
        </w:rPr>
        <w:fldChar w:fldCharType="end"/>
      </w:r>
      <w:r w:rsidR="00DD15E0" w:rsidRPr="00D019E3">
        <w:rPr>
          <w:sz w:val="20"/>
          <w:lang w:eastAsia="ru-RU"/>
        </w:rPr>
        <w:t>]</w:t>
      </w:r>
      <w:r w:rsidR="00B34596" w:rsidRPr="00D019E3">
        <w:rPr>
          <w:sz w:val="20"/>
          <w:lang w:eastAsia="ru-RU"/>
        </w:rPr>
        <w:t xml:space="preserve">. </w:t>
      </w:r>
      <w:r w:rsidRPr="00D019E3">
        <w:rPr>
          <w:sz w:val="20"/>
          <w:lang w:eastAsia="ru-RU"/>
        </w:rPr>
        <w:t>The only functional used is the mean squared residual of the governing equation at the collocation points</w:t>
      </w:r>
      <w:r w:rsidR="00B34596" w:rsidRPr="00D019E3">
        <w:rPr>
          <w:sz w:val="20"/>
          <w:lang w:eastAsia="ru-RU"/>
        </w:rPr>
        <w:t>:</w:t>
      </w:r>
    </w:p>
    <w:p w14:paraId="67E891A4" w14:textId="402D25DF" w:rsidR="00B34596" w:rsidRPr="000F2912" w:rsidRDefault="00B34596" w:rsidP="00582652">
      <w:pPr>
        <w:pStyle w:val="Equation"/>
        <w:rPr>
          <w:lang w:val="ru-RU"/>
        </w:rPr>
      </w:pPr>
      <w:r w:rsidRPr="00D019E3">
        <w:tab/>
      </w:r>
      <w:r w:rsidR="000F2912" w:rsidRPr="000F2912">
        <w:rPr>
          <w:position w:val="-26"/>
        </w:rPr>
        <w:object w:dxaOrig="4620" w:dyaOrig="660" w14:anchorId="0044CD1F">
          <v:shape id="_x0000_i1089" type="#_x0000_t75" style="width:231.5pt;height:33pt" o:ole="">
            <v:imagedata r:id="rId138" o:title=""/>
          </v:shape>
          <o:OLEObject Type="Embed" ProgID="Equation.DSMT4" ShapeID="_x0000_i1089" DrawAspect="Content" ObjectID="_1825922212" r:id="rId139"/>
        </w:object>
      </w:r>
      <w:r w:rsidRPr="000F2912">
        <w:rPr>
          <w:lang w:val="ru-RU"/>
        </w:rPr>
        <w:t xml:space="preserve"> </w:t>
      </w:r>
      <w:r w:rsidRPr="000F2912">
        <w:rPr>
          <w:lang w:val="ru-RU"/>
        </w:rPr>
        <w:tab/>
      </w:r>
      <w:r w:rsidRPr="000F2912">
        <w:rPr>
          <w:b/>
        </w:rPr>
        <w:fldChar w:fldCharType="begin"/>
      </w:r>
      <w:r w:rsidRPr="000F2912">
        <w:rPr>
          <w:lang w:val="ru-RU"/>
        </w:rPr>
        <w:instrText xml:space="preserve"> </w:instrText>
      </w:r>
      <w:r w:rsidRPr="000F2912">
        <w:instrText>MACROBUTTON</w:instrText>
      </w:r>
      <w:r w:rsidRPr="000F2912">
        <w:rPr>
          <w:lang w:val="ru-RU"/>
        </w:rPr>
        <w:instrText xml:space="preserve"> </w:instrText>
      </w:r>
      <w:r w:rsidRPr="000F2912">
        <w:instrText>MTPlaceRef</w:instrText>
      </w:r>
      <w:r w:rsidRPr="000F2912">
        <w:rPr>
          <w:lang w:val="ru-RU"/>
        </w:rPr>
        <w:instrText xml:space="preserve"> \* </w:instrText>
      </w:r>
      <w:r w:rsidRPr="000F2912">
        <w:instrText>MERGEFORMAT</w:instrText>
      </w:r>
      <w:r w:rsidRPr="000F2912">
        <w:rPr>
          <w:lang w:val="ru-RU"/>
        </w:rPr>
        <w:instrText xml:space="preserve"> </w:instrText>
      </w:r>
      <w:r w:rsidRPr="000F2912">
        <w:rPr>
          <w:b/>
        </w:rPr>
        <w:fldChar w:fldCharType="begin"/>
      </w:r>
      <w:r w:rsidRPr="000F2912">
        <w:rPr>
          <w:lang w:val="ru-RU"/>
        </w:rPr>
        <w:instrText xml:space="preserve"> </w:instrText>
      </w:r>
      <w:r w:rsidRPr="000F2912">
        <w:instrText>SEQ</w:instrText>
      </w:r>
      <w:r w:rsidRPr="000F2912">
        <w:rPr>
          <w:lang w:val="ru-RU"/>
        </w:rPr>
        <w:instrText xml:space="preserve"> </w:instrText>
      </w:r>
      <w:r w:rsidRPr="000F2912">
        <w:instrText>MTEqn</w:instrText>
      </w:r>
      <w:r w:rsidRPr="000F2912">
        <w:rPr>
          <w:lang w:val="ru-RU"/>
        </w:rPr>
        <w:instrText xml:space="preserve"> \</w:instrText>
      </w:r>
      <w:r w:rsidRPr="000F2912">
        <w:instrText>h</w:instrText>
      </w:r>
      <w:r w:rsidRPr="000F2912">
        <w:rPr>
          <w:lang w:val="ru-RU"/>
        </w:rPr>
        <w:instrText xml:space="preserve"> \* </w:instrText>
      </w:r>
      <w:r w:rsidRPr="000F2912">
        <w:instrText>MERGEFORMAT</w:instrText>
      </w:r>
      <w:r w:rsidRPr="000F2912">
        <w:rPr>
          <w:lang w:val="ru-RU"/>
        </w:rPr>
        <w:instrText xml:space="preserve"> </w:instrText>
      </w:r>
      <w:r w:rsidRPr="000F2912">
        <w:rPr>
          <w:b/>
        </w:rPr>
        <w:fldChar w:fldCharType="end"/>
      </w:r>
      <w:r w:rsidRPr="000F2912">
        <w:rPr>
          <w:lang w:val="ru-RU"/>
        </w:rPr>
        <w:instrText>(</w:instrText>
      </w:r>
      <w:r w:rsidRPr="000F2912">
        <w:rPr>
          <w:b/>
        </w:rPr>
        <w:fldChar w:fldCharType="begin"/>
      </w:r>
      <w:r w:rsidRPr="000F2912">
        <w:rPr>
          <w:lang w:val="ru-RU"/>
        </w:rPr>
        <w:instrText xml:space="preserve"> </w:instrText>
      </w:r>
      <w:r w:rsidRPr="000F2912">
        <w:instrText>SEQ</w:instrText>
      </w:r>
      <w:r w:rsidRPr="000F2912">
        <w:rPr>
          <w:lang w:val="ru-RU"/>
        </w:rPr>
        <w:instrText xml:space="preserve"> </w:instrText>
      </w:r>
      <w:r w:rsidRPr="000F2912">
        <w:instrText>MTEqn</w:instrText>
      </w:r>
      <w:r w:rsidRPr="000F2912">
        <w:rPr>
          <w:lang w:val="ru-RU"/>
        </w:rPr>
        <w:instrText xml:space="preserve"> \</w:instrText>
      </w:r>
      <w:r w:rsidRPr="000F2912">
        <w:instrText>c</w:instrText>
      </w:r>
      <w:r w:rsidRPr="000F2912">
        <w:rPr>
          <w:lang w:val="ru-RU"/>
        </w:rPr>
        <w:instrText xml:space="preserve"> \* </w:instrText>
      </w:r>
      <w:r w:rsidRPr="000F2912">
        <w:instrText>Arabic</w:instrText>
      </w:r>
      <w:r w:rsidRPr="000F2912">
        <w:rPr>
          <w:lang w:val="ru-RU"/>
        </w:rPr>
        <w:instrText xml:space="preserve"> \* </w:instrText>
      </w:r>
      <w:r w:rsidRPr="000F2912">
        <w:instrText>MERGEFORMAT</w:instrText>
      </w:r>
      <w:r w:rsidRPr="000F2912">
        <w:rPr>
          <w:lang w:val="ru-RU"/>
        </w:rPr>
        <w:instrText xml:space="preserve"> </w:instrText>
      </w:r>
      <w:r w:rsidRPr="000F2912">
        <w:rPr>
          <w:b/>
        </w:rPr>
        <w:fldChar w:fldCharType="separate"/>
      </w:r>
      <w:r w:rsidR="00732033" w:rsidRPr="00732033">
        <w:rPr>
          <w:noProof/>
          <w:lang w:val="ru-RU"/>
        </w:rPr>
        <w:instrText>22</w:instrText>
      </w:r>
      <w:r w:rsidRPr="000F2912">
        <w:rPr>
          <w:b/>
        </w:rPr>
        <w:fldChar w:fldCharType="end"/>
      </w:r>
      <w:r w:rsidRPr="000F2912">
        <w:rPr>
          <w:lang w:val="ru-RU"/>
        </w:rPr>
        <w:instrText>)</w:instrText>
      </w:r>
      <w:r w:rsidRPr="000F2912">
        <w:rPr>
          <w:b/>
        </w:rPr>
        <w:fldChar w:fldCharType="end"/>
      </w:r>
    </w:p>
    <w:p w14:paraId="377B0109" w14:textId="337AB970" w:rsidR="00B34596" w:rsidRPr="009426B9" w:rsidRDefault="009426B9" w:rsidP="009426B9">
      <w:pPr>
        <w:jc w:val="both"/>
        <w:rPr>
          <w:sz w:val="20"/>
        </w:rPr>
      </w:pPr>
      <w:r w:rsidRPr="009426B9">
        <w:rPr>
          <w:sz w:val="20"/>
          <w:lang w:eastAsia="ru-RU"/>
        </w:rPr>
        <w:t>where</w:t>
      </w:r>
      <w:r w:rsidR="00B34596" w:rsidRPr="009426B9">
        <w:rPr>
          <w:sz w:val="20"/>
          <w:lang w:eastAsia="ru-RU"/>
        </w:rPr>
        <w:t xml:space="preserve"> </w:t>
      </w:r>
      <w:r w:rsidR="00B34596" w:rsidRPr="000F2912">
        <w:rPr>
          <w:position w:val="-12"/>
          <w:sz w:val="20"/>
          <w:lang w:val="ru-RU" w:eastAsia="ru-RU"/>
        </w:rPr>
        <w:object w:dxaOrig="880" w:dyaOrig="380" w14:anchorId="3AAC7425">
          <v:shape id="_x0000_i1090" type="#_x0000_t75" style="width:44pt;height:19.5pt" o:ole="">
            <v:imagedata r:id="rId140" o:title=""/>
          </v:shape>
          <o:OLEObject Type="Embed" ProgID="Equation.DSMT4" ShapeID="_x0000_i1090" DrawAspect="Content" ObjectID="_1825922213" r:id="rId141"/>
        </w:object>
      </w:r>
      <w:r w:rsidR="00B34596" w:rsidRPr="009426B9">
        <w:rPr>
          <w:sz w:val="20"/>
          <w:lang w:eastAsia="ru-RU"/>
        </w:rPr>
        <w:t xml:space="preserve">  — </w:t>
      </w:r>
      <w:r w:rsidRPr="009426B9">
        <w:rPr>
          <w:sz w:val="20"/>
          <w:lang w:eastAsia="ru-RU"/>
        </w:rPr>
        <w:t>is a sample of points from the region</w:t>
      </w:r>
      <w:r w:rsidR="00B34596" w:rsidRPr="009426B9">
        <w:rPr>
          <w:sz w:val="20"/>
          <w:lang w:eastAsia="ru-RU"/>
        </w:rPr>
        <w:t xml:space="preserve"> </w:t>
      </w:r>
      <w:r w:rsidR="00B34596" w:rsidRPr="000F2912">
        <w:rPr>
          <w:position w:val="-10"/>
          <w:sz w:val="20"/>
          <w:lang w:val="ru-RU" w:eastAsia="ru-RU"/>
        </w:rPr>
        <w:object w:dxaOrig="1579" w:dyaOrig="300" w14:anchorId="502BD850">
          <v:shape id="_x0000_i1091" type="#_x0000_t75" style="width:79pt;height:15pt" o:ole="">
            <v:imagedata r:id="rId142" o:title=""/>
          </v:shape>
          <o:OLEObject Type="Embed" ProgID="Equation.DSMT4" ShapeID="_x0000_i1091" DrawAspect="Content" ObjectID="_1825922214" r:id="rId143"/>
        </w:object>
      </w:r>
      <w:r w:rsidR="00B34596" w:rsidRPr="009426B9">
        <w:rPr>
          <w:sz w:val="20"/>
          <w:lang w:eastAsia="ru-RU"/>
        </w:rPr>
        <w:t xml:space="preserve">, </w:t>
      </w:r>
      <w:r w:rsidRPr="009426B9">
        <w:rPr>
          <w:sz w:val="20"/>
          <w:lang w:eastAsia="ru-RU"/>
        </w:rPr>
        <w:t>and the heat source has the form</w:t>
      </w:r>
      <w:r w:rsidR="00B34596" w:rsidRPr="009426B9">
        <w:rPr>
          <w:sz w:val="20"/>
          <w:lang w:eastAsia="ru-RU"/>
        </w:rPr>
        <w:t xml:space="preserve"> </w:t>
      </w:r>
      <w:r w:rsidR="00B34596" w:rsidRPr="000F2912">
        <w:rPr>
          <w:position w:val="-10"/>
          <w:sz w:val="20"/>
          <w:lang w:val="ru-RU" w:eastAsia="ru-RU"/>
        </w:rPr>
        <w:object w:dxaOrig="1180" w:dyaOrig="320" w14:anchorId="6A40E680">
          <v:shape id="_x0000_i1092" type="#_x0000_t75" style="width:59pt;height:16pt" o:ole="">
            <v:imagedata r:id="rId144" o:title=""/>
          </v:shape>
          <o:OLEObject Type="Embed" ProgID="Equation.DSMT4" ShapeID="_x0000_i1092" DrawAspect="Content" ObjectID="_1825922215" r:id="rId145"/>
        </w:object>
      </w:r>
      <w:r w:rsidR="00B34596" w:rsidRPr="009426B9">
        <w:rPr>
          <w:sz w:val="20"/>
          <w:lang w:eastAsia="ru-RU"/>
        </w:rPr>
        <w:t xml:space="preserve"> </w:t>
      </w:r>
    </w:p>
    <w:p w14:paraId="04E38C5E" w14:textId="5F8DDAD9" w:rsidR="00B34596" w:rsidRPr="009426B9" w:rsidRDefault="009426B9" w:rsidP="000F2912">
      <w:pPr>
        <w:ind w:firstLine="284"/>
        <w:jc w:val="both"/>
        <w:rPr>
          <w:sz w:val="20"/>
          <w:lang w:eastAsia="ru-RU"/>
        </w:rPr>
      </w:pPr>
      <w:r w:rsidRPr="009426B9">
        <w:rPr>
          <w:sz w:val="20"/>
          <w:lang w:eastAsia="ru-RU"/>
        </w:rPr>
        <w:t>The derivatives</w:t>
      </w:r>
      <w:r w:rsidR="00B34596" w:rsidRPr="009426B9">
        <w:rPr>
          <w:sz w:val="20"/>
          <w:lang w:eastAsia="ru-RU"/>
        </w:rPr>
        <w:t xml:space="preserve"> </w:t>
      </w:r>
      <w:r w:rsidR="000F2912" w:rsidRPr="000F2912">
        <w:rPr>
          <w:position w:val="-10"/>
          <w:sz w:val="20"/>
          <w:lang w:val="ru-RU" w:eastAsia="ru-RU"/>
        </w:rPr>
        <w:object w:dxaOrig="1140" w:dyaOrig="300" w14:anchorId="74B108BE">
          <v:shape id="_x0000_i1093" type="#_x0000_t75" style="width:57.5pt;height:15pt" o:ole="">
            <v:imagedata r:id="rId146" o:title=""/>
          </v:shape>
          <o:OLEObject Type="Embed" ProgID="Equation.DSMT4" ShapeID="_x0000_i1093" DrawAspect="Content" ObjectID="_1825922216" r:id="rId147"/>
        </w:object>
      </w:r>
      <w:r w:rsidR="00B34596" w:rsidRPr="009426B9">
        <w:rPr>
          <w:sz w:val="20"/>
          <w:lang w:eastAsia="ru-RU"/>
        </w:rPr>
        <w:t xml:space="preserve">, </w:t>
      </w:r>
      <w:r w:rsidRPr="009426B9">
        <w:rPr>
          <w:sz w:val="20"/>
          <w:lang w:eastAsia="ru-RU"/>
        </w:rPr>
        <w:t>are computed using automatic differentiation</w:t>
      </w:r>
      <w:r w:rsidR="00B34596" w:rsidRPr="009426B9">
        <w:rPr>
          <w:sz w:val="20"/>
          <w:lang w:eastAsia="ru-RU"/>
        </w:rPr>
        <w:t xml:space="preserve">. </w:t>
      </w:r>
      <w:proofErr w:type="gramStart"/>
      <w:r w:rsidRPr="009426B9">
        <w:rPr>
          <w:sz w:val="20"/>
          <w:lang w:eastAsia="ru-RU"/>
        </w:rPr>
        <w:t>In particular, in</w:t>
      </w:r>
      <w:proofErr w:type="gramEnd"/>
      <w:r w:rsidRPr="009426B9">
        <w:rPr>
          <w:sz w:val="20"/>
          <w:lang w:eastAsia="ru-RU"/>
        </w:rPr>
        <w:t xml:space="preserve"> PyTorch this is implemented by successive calls of the</w:t>
      </w:r>
      <w:r w:rsidR="00B34596" w:rsidRPr="009426B9">
        <w:rPr>
          <w:sz w:val="20"/>
          <w:lang w:eastAsia="ru-RU"/>
        </w:rPr>
        <w:t xml:space="preserve"> </w:t>
      </w:r>
      <w:proofErr w:type="gramStart"/>
      <w:r w:rsidR="00B34596" w:rsidRPr="009426B9">
        <w:rPr>
          <w:i/>
          <w:sz w:val="20"/>
          <w:lang w:eastAsia="ru-RU"/>
        </w:rPr>
        <w:t>autograd.grad</w:t>
      </w:r>
      <w:proofErr w:type="gramEnd"/>
      <w:r w:rsidR="00B34596" w:rsidRPr="009426B9">
        <w:rPr>
          <w:sz w:val="20"/>
          <w:lang w:eastAsia="ru-RU"/>
        </w:rPr>
        <w:t xml:space="preserve">, </w:t>
      </w:r>
      <w:r w:rsidRPr="009426B9">
        <w:rPr>
          <w:sz w:val="20"/>
          <w:lang w:eastAsia="ru-RU"/>
        </w:rPr>
        <w:t>function, which allows obtaining derivatives of any order with respect to spatial and temporal variables without explicit construction of finite-difference approximations.</w:t>
      </w:r>
      <w:r w:rsidR="00B34596" w:rsidRPr="009426B9">
        <w:rPr>
          <w:sz w:val="20"/>
          <w:lang w:eastAsia="ru-RU"/>
        </w:rPr>
        <w:t xml:space="preserve"> </w:t>
      </w:r>
      <w:r w:rsidRPr="009426B9">
        <w:rPr>
          <w:sz w:val="20"/>
          <w:lang w:eastAsia="ru-RU"/>
        </w:rPr>
        <w:t>This significantly simplifies implementation and provides machine precision in computing gradients, which is nec</w:t>
      </w:r>
      <w:r>
        <w:rPr>
          <w:sz w:val="20"/>
          <w:lang w:eastAsia="ru-RU"/>
        </w:rPr>
        <w:t>essary for training the network</w:t>
      </w:r>
      <w:r w:rsidR="00B34596" w:rsidRPr="009426B9">
        <w:rPr>
          <w:sz w:val="20"/>
          <w:lang w:eastAsia="ru-RU"/>
        </w:rPr>
        <w:t>.</w:t>
      </w:r>
    </w:p>
    <w:p w14:paraId="288C9A50" w14:textId="1EECD8F5" w:rsidR="00B34596" w:rsidRPr="009426B9" w:rsidRDefault="009426B9" w:rsidP="000F2912">
      <w:pPr>
        <w:ind w:firstLine="284"/>
        <w:jc w:val="both"/>
        <w:rPr>
          <w:sz w:val="20"/>
          <w:lang w:eastAsia="ru-RU"/>
        </w:rPr>
      </w:pPr>
      <w:r w:rsidRPr="009426B9">
        <w:rPr>
          <w:sz w:val="20"/>
          <w:lang w:eastAsia="ru-RU"/>
        </w:rPr>
        <w:t>Special attention was paid to the stability of second derivative computations, since they are most sensitive to approximation errors and numerical artifacts. To improve accuracy, derivatives were computed in standard floating-point precision (float32), even when mixed precision (AMP) was used for acceleration.</w:t>
      </w:r>
    </w:p>
    <w:p w14:paraId="3508B053" w14:textId="07BFF2F7" w:rsidR="00B34596" w:rsidRPr="009426B9" w:rsidRDefault="009426B9" w:rsidP="000F2912">
      <w:pPr>
        <w:ind w:firstLine="284"/>
        <w:jc w:val="both"/>
        <w:rPr>
          <w:sz w:val="20"/>
          <w:lang w:eastAsia="ru-RU"/>
        </w:rPr>
      </w:pPr>
      <w:r w:rsidRPr="009426B9">
        <w:rPr>
          <w:sz w:val="20"/>
          <w:lang w:eastAsia="ru-RU"/>
        </w:rPr>
        <w:t>It should be noted that mixed precision (AMP) can accelerate training on GPUs due to computations in float16/bfloat16 format. However, when calculating second derivatives, loss of accuracy and degradation of convergence are possible. Therefore, in the base configuration, AMP was disabled, and when enabled, additional quality control is required (e.g., comparison with reference values or fallback to float32 for derivative computation).</w:t>
      </w:r>
    </w:p>
    <w:p w14:paraId="132E291C" w14:textId="32B86463" w:rsidR="00B34596" w:rsidRPr="009426B9" w:rsidRDefault="009426B9" w:rsidP="000F2912">
      <w:pPr>
        <w:ind w:firstLine="284"/>
        <w:jc w:val="both"/>
        <w:rPr>
          <w:sz w:val="20"/>
          <w:lang w:eastAsia="ru-RU"/>
        </w:rPr>
      </w:pPr>
      <w:r w:rsidRPr="009426B9">
        <w:rPr>
          <w:sz w:val="20"/>
          <w:lang w:eastAsia="ru-RU"/>
        </w:rPr>
        <w:t>Thus, the loss function is formed solely by the residual of the equation, while the boundary and initial conditions are automatically satisfied through the special solution representation. This allows the optimization of network parameters to focus on approximating the equation dynamics, ensuring high accuracy and stability of training.</w:t>
      </w:r>
    </w:p>
    <w:p w14:paraId="69FE79B0" w14:textId="06B6D32A" w:rsidR="000F2912" w:rsidRPr="00BC5F07" w:rsidRDefault="00BC5F07" w:rsidP="000F2912">
      <w:pPr>
        <w:pStyle w:val="berschrift2"/>
      </w:pPr>
      <w:r w:rsidRPr="00BC5F07">
        <w:t>Strategy for generating collocation points</w:t>
      </w:r>
    </w:p>
    <w:p w14:paraId="6B2BA00C" w14:textId="33252F7D" w:rsidR="000F2912" w:rsidRPr="00BC5F07" w:rsidRDefault="00BC5F07" w:rsidP="00B1125A">
      <w:pPr>
        <w:ind w:firstLine="284"/>
        <w:jc w:val="both"/>
        <w:rPr>
          <w:sz w:val="20"/>
          <w:lang w:eastAsia="ru-RU"/>
        </w:rPr>
      </w:pPr>
      <w:r w:rsidRPr="00BC5F07">
        <w:rPr>
          <w:sz w:val="20"/>
          <w:lang w:eastAsia="ru-RU"/>
        </w:rPr>
        <w:t>A key element of the PINN method is the generation of the set of collocation points</w:t>
      </w:r>
      <w:r w:rsidR="000F2912" w:rsidRPr="00BC5F07">
        <w:rPr>
          <w:sz w:val="20"/>
          <w:lang w:eastAsia="ru-RU"/>
        </w:rPr>
        <w:t xml:space="preserve"> </w:t>
      </w:r>
      <w:r w:rsidR="000F2912" w:rsidRPr="00B1125A">
        <w:rPr>
          <w:position w:val="-14"/>
          <w:sz w:val="20"/>
          <w:lang w:val="ru-RU" w:eastAsia="ru-RU"/>
        </w:rPr>
        <w:object w:dxaOrig="980" w:dyaOrig="420" w14:anchorId="1DD3EB1B">
          <v:shape id="_x0000_i1094" type="#_x0000_t75" style="width:49.5pt;height:21pt" o:ole="">
            <v:imagedata r:id="rId148" o:title=""/>
          </v:shape>
          <o:OLEObject Type="Embed" ProgID="Equation.DSMT4" ShapeID="_x0000_i1094" DrawAspect="Content" ObjectID="_1825922217" r:id="rId149"/>
        </w:object>
      </w:r>
      <w:r w:rsidR="000F2912" w:rsidRPr="00BC5F07">
        <w:rPr>
          <w:sz w:val="20"/>
          <w:lang w:eastAsia="ru-RU"/>
        </w:rPr>
        <w:t xml:space="preserve"> </w:t>
      </w:r>
      <w:r w:rsidRPr="00BC5F07">
        <w:rPr>
          <w:sz w:val="20"/>
          <w:lang w:eastAsia="ru-RU"/>
        </w:rPr>
        <w:t>at which the residual of the equation is evaluated. In the basic configuration, the points are uniformly sampled over the rectangular domain</w:t>
      </w:r>
      <w:r w:rsidR="00B1125A" w:rsidRPr="00BC5F07">
        <w:rPr>
          <w:sz w:val="20"/>
          <w:lang w:eastAsia="ru-RU"/>
        </w:rPr>
        <w:t xml:space="preserve"> </w:t>
      </w:r>
      <w:r w:rsidR="00B1125A" w:rsidRPr="00B1125A">
        <w:rPr>
          <w:position w:val="-10"/>
          <w:sz w:val="20"/>
          <w:lang w:val="ru-RU" w:eastAsia="ru-RU"/>
        </w:rPr>
        <w:object w:dxaOrig="1020" w:dyaOrig="300" w14:anchorId="1BEB9055">
          <v:shape id="_x0000_i1095" type="#_x0000_t75" style="width:51pt;height:15pt" o:ole="">
            <v:imagedata r:id="rId150" o:title=""/>
          </v:shape>
          <o:OLEObject Type="Embed" ProgID="Equation.DSMT4" ShapeID="_x0000_i1095" DrawAspect="Content" ObjectID="_1825922218" r:id="rId151"/>
        </w:object>
      </w:r>
      <w:r w:rsidR="000F2912" w:rsidRPr="00BC5F07">
        <w:rPr>
          <w:sz w:val="20"/>
          <w:lang w:eastAsia="ru-RU"/>
        </w:rPr>
        <w:t xml:space="preserve">. </w:t>
      </w:r>
      <w:r w:rsidRPr="00BC5F07">
        <w:rPr>
          <w:sz w:val="20"/>
          <w:lang w:eastAsia="ru-RU"/>
        </w:rPr>
        <w:t>This approach ensures coverage of the entire integration domain and uniform distribution of errors in space and time.</w:t>
      </w:r>
    </w:p>
    <w:p w14:paraId="03A7CC32" w14:textId="26B90DFF" w:rsidR="000F2912" w:rsidRPr="00BC5F07" w:rsidRDefault="00BC5F07" w:rsidP="00B1125A">
      <w:pPr>
        <w:ind w:firstLine="284"/>
        <w:jc w:val="both"/>
        <w:rPr>
          <w:sz w:val="20"/>
          <w:lang w:eastAsia="ru-RU"/>
        </w:rPr>
      </w:pPr>
      <w:r w:rsidRPr="00BC5F07">
        <w:rPr>
          <w:sz w:val="20"/>
          <w:lang w:eastAsia="ru-RU"/>
        </w:rPr>
        <w:t>To improve training stability, resampling is applied: at each training iteration, a new set of collocation points is generated. This makes it possible to</w:t>
      </w:r>
      <w:r w:rsidR="000F2912" w:rsidRPr="00BC5F07">
        <w:rPr>
          <w:sz w:val="20"/>
          <w:lang w:eastAsia="ru-RU"/>
        </w:rPr>
        <w:t>:</w:t>
      </w:r>
    </w:p>
    <w:p w14:paraId="575159ED" w14:textId="22CAEF7B" w:rsidR="000F2912" w:rsidRPr="00BC5F07" w:rsidRDefault="00B1125A" w:rsidP="00B1125A">
      <w:pPr>
        <w:ind w:firstLine="284"/>
        <w:jc w:val="both"/>
        <w:rPr>
          <w:sz w:val="20"/>
          <w:lang w:eastAsia="ru-RU"/>
        </w:rPr>
      </w:pPr>
      <w:r w:rsidRPr="00BC5F07">
        <w:rPr>
          <w:sz w:val="20"/>
          <w:lang w:eastAsia="ru-RU"/>
        </w:rPr>
        <w:t xml:space="preserve">– </w:t>
      </w:r>
      <w:r w:rsidR="00BC5F07" w:rsidRPr="00BC5F07">
        <w:rPr>
          <w:sz w:val="20"/>
          <w:lang w:eastAsia="ru-RU"/>
        </w:rPr>
        <w:t>reduce correlation between successive batches</w:t>
      </w:r>
      <w:r w:rsidR="000F2912" w:rsidRPr="00BC5F07">
        <w:rPr>
          <w:sz w:val="20"/>
          <w:lang w:eastAsia="ru-RU"/>
        </w:rPr>
        <w:t>,</w:t>
      </w:r>
    </w:p>
    <w:p w14:paraId="66F3C90A" w14:textId="67C2D2E7" w:rsidR="000F2912" w:rsidRPr="00BC5F07" w:rsidRDefault="00B1125A" w:rsidP="00B1125A">
      <w:pPr>
        <w:ind w:firstLine="284"/>
        <w:jc w:val="both"/>
        <w:rPr>
          <w:sz w:val="20"/>
          <w:lang w:eastAsia="ru-RU"/>
        </w:rPr>
      </w:pPr>
      <w:r w:rsidRPr="00BC5F07">
        <w:rPr>
          <w:sz w:val="20"/>
          <w:lang w:eastAsia="ru-RU"/>
        </w:rPr>
        <w:t>–</w:t>
      </w:r>
      <w:r w:rsidRPr="00BC5F07">
        <w:rPr>
          <w:sz w:val="20"/>
        </w:rPr>
        <w:t xml:space="preserve"> </w:t>
      </w:r>
      <w:r w:rsidR="00BC5F07" w:rsidRPr="00BC5F07">
        <w:rPr>
          <w:sz w:val="20"/>
          <w:lang w:eastAsia="ru-RU"/>
        </w:rPr>
        <w:t>avoid “fitting” the solution to a fixed grid</w:t>
      </w:r>
      <w:r w:rsidR="000F2912" w:rsidRPr="00BC5F07">
        <w:rPr>
          <w:sz w:val="20"/>
          <w:lang w:eastAsia="ru-RU"/>
        </w:rPr>
        <w:t>,</w:t>
      </w:r>
    </w:p>
    <w:p w14:paraId="31746CB6" w14:textId="3D59B7AE" w:rsidR="000F2912" w:rsidRPr="00BC5F07" w:rsidRDefault="00B1125A" w:rsidP="00B1125A">
      <w:pPr>
        <w:ind w:firstLine="284"/>
        <w:jc w:val="both"/>
        <w:rPr>
          <w:sz w:val="20"/>
          <w:lang w:eastAsia="ru-RU"/>
        </w:rPr>
      </w:pPr>
      <w:r w:rsidRPr="00BC5F07">
        <w:rPr>
          <w:sz w:val="20"/>
          <w:lang w:eastAsia="ru-RU"/>
        </w:rPr>
        <w:t xml:space="preserve">– </w:t>
      </w:r>
      <w:r w:rsidR="00BC5F07" w:rsidRPr="00BC5F07">
        <w:rPr>
          <w:sz w:val="20"/>
          <w:lang w:eastAsia="ru-RU"/>
        </w:rPr>
        <w:t>increase robustness against trapping in local minima of the loss function</w:t>
      </w:r>
      <w:r w:rsidR="000F2912" w:rsidRPr="00BC5F07">
        <w:rPr>
          <w:sz w:val="20"/>
          <w:lang w:eastAsia="ru-RU"/>
        </w:rPr>
        <w:t>.</w:t>
      </w:r>
    </w:p>
    <w:p w14:paraId="5A7B410E" w14:textId="2ECC5BA2" w:rsidR="000F2912" w:rsidRPr="00BC5F07" w:rsidRDefault="00BC5F07" w:rsidP="00B1125A">
      <w:pPr>
        <w:ind w:firstLine="284"/>
        <w:jc w:val="both"/>
        <w:rPr>
          <w:sz w:val="20"/>
          <w:lang w:eastAsia="ru-RU"/>
        </w:rPr>
      </w:pPr>
      <w:r w:rsidRPr="00BC5F07">
        <w:rPr>
          <w:sz w:val="20"/>
          <w:lang w:eastAsia="ru-RU"/>
        </w:rPr>
        <w:t>In some cases, it is advisable to use more advanced point generation schemes, such as Latin Hypercube Sampling (LHS) or Sobol sequences. These methods provide better filling of the domain and allow for more uniform coverage of the variable space than simple uniform sampling.</w:t>
      </w:r>
    </w:p>
    <w:p w14:paraId="457BA61B" w14:textId="6AB46E21" w:rsidR="000F2912" w:rsidRPr="00BC5F07" w:rsidRDefault="00BC5F07" w:rsidP="00B1125A">
      <w:pPr>
        <w:ind w:firstLine="284"/>
        <w:jc w:val="both"/>
        <w:rPr>
          <w:sz w:val="20"/>
          <w:lang w:eastAsia="ru-RU"/>
        </w:rPr>
      </w:pPr>
      <w:r w:rsidRPr="00BC5F07">
        <w:rPr>
          <w:sz w:val="20"/>
          <w:lang w:eastAsia="ru-RU"/>
        </w:rPr>
        <w:t xml:space="preserve">When solving problems with pronounced solution fronts, characteristic of hyperbolic equations, local point refinement is useful. </w:t>
      </w:r>
      <w:proofErr w:type="gramStart"/>
      <w:r w:rsidRPr="00BC5F07">
        <w:rPr>
          <w:sz w:val="20"/>
          <w:lang w:eastAsia="ru-RU"/>
        </w:rPr>
        <w:t>In particular, it</w:t>
      </w:r>
      <w:proofErr w:type="gramEnd"/>
      <w:r w:rsidRPr="00BC5F07">
        <w:rPr>
          <w:sz w:val="20"/>
          <w:lang w:eastAsia="ru-RU"/>
        </w:rPr>
        <w:t xml:space="preserve"> is recommended to increase the density of collocation points:</w:t>
      </w:r>
    </w:p>
    <w:p w14:paraId="33A0227D" w14:textId="1B6DE40A" w:rsidR="000F2912" w:rsidRPr="00BC5F07" w:rsidRDefault="00B1125A" w:rsidP="00B1125A">
      <w:pPr>
        <w:ind w:firstLine="284"/>
        <w:jc w:val="both"/>
        <w:rPr>
          <w:sz w:val="20"/>
          <w:lang w:eastAsia="ru-RU"/>
        </w:rPr>
      </w:pPr>
      <w:r w:rsidRPr="00BC5F07">
        <w:rPr>
          <w:sz w:val="20"/>
          <w:lang w:eastAsia="ru-RU"/>
        </w:rPr>
        <w:t xml:space="preserve">– </w:t>
      </w:r>
      <w:r w:rsidR="00BC5F07" w:rsidRPr="00BC5F07">
        <w:rPr>
          <w:sz w:val="20"/>
          <w:lang w:eastAsia="ru-RU"/>
        </w:rPr>
        <w:t>near the initial moment of time</w:t>
      </w:r>
      <w:r w:rsidRPr="00BC5F07">
        <w:rPr>
          <w:sz w:val="20"/>
          <w:lang w:eastAsia="ru-RU"/>
        </w:rPr>
        <w:t xml:space="preserve"> </w:t>
      </w:r>
      <w:r w:rsidRPr="00B1125A">
        <w:rPr>
          <w:position w:val="-6"/>
          <w:sz w:val="20"/>
          <w:lang w:val="ru-RU" w:eastAsia="ru-RU"/>
        </w:rPr>
        <w:object w:dxaOrig="440" w:dyaOrig="240" w14:anchorId="64F768EC">
          <v:shape id="_x0000_i1096" type="#_x0000_t75" style="width:22pt;height:12pt" o:ole="">
            <v:imagedata r:id="rId152" o:title=""/>
          </v:shape>
          <o:OLEObject Type="Embed" ProgID="Equation.DSMT4" ShapeID="_x0000_i1096" DrawAspect="Content" ObjectID="_1825922219" r:id="rId153"/>
        </w:object>
      </w:r>
      <w:r w:rsidR="000F2912" w:rsidRPr="00BC5F07">
        <w:rPr>
          <w:sz w:val="20"/>
          <w:lang w:eastAsia="ru-RU"/>
        </w:rPr>
        <w:t xml:space="preserve">, </w:t>
      </w:r>
      <w:r w:rsidR="00BC5F07" w:rsidRPr="00BC5F07">
        <w:rPr>
          <w:sz w:val="20"/>
          <w:lang w:eastAsia="ru-RU"/>
        </w:rPr>
        <w:t>where the solution is most sensitive to the initial perturbation</w:t>
      </w:r>
      <w:r w:rsidR="000F2912" w:rsidRPr="00BC5F07">
        <w:rPr>
          <w:sz w:val="20"/>
          <w:lang w:eastAsia="ru-RU"/>
        </w:rPr>
        <w:t>,</w:t>
      </w:r>
    </w:p>
    <w:p w14:paraId="2157F698" w14:textId="2DD5E7B0" w:rsidR="000F2912" w:rsidRPr="00BC5F07" w:rsidRDefault="00B1125A" w:rsidP="00B1125A">
      <w:pPr>
        <w:ind w:firstLine="284"/>
        <w:jc w:val="both"/>
        <w:rPr>
          <w:sz w:val="20"/>
          <w:lang w:eastAsia="ru-RU"/>
        </w:rPr>
      </w:pPr>
      <w:r w:rsidRPr="00BC5F07">
        <w:rPr>
          <w:sz w:val="20"/>
          <w:lang w:eastAsia="ru-RU"/>
        </w:rPr>
        <w:t xml:space="preserve">– </w:t>
      </w:r>
      <w:r w:rsidR="00BC5F07" w:rsidRPr="00BC5F07">
        <w:rPr>
          <w:sz w:val="20"/>
          <w:lang w:eastAsia="ru-RU"/>
        </w:rPr>
        <w:t>near the boundary points</w:t>
      </w:r>
      <w:r w:rsidRPr="00BC5F07">
        <w:rPr>
          <w:sz w:val="20"/>
          <w:lang w:eastAsia="ru-RU"/>
        </w:rPr>
        <w:t xml:space="preserve"> </w:t>
      </w:r>
      <w:r w:rsidRPr="00B1125A">
        <w:rPr>
          <w:position w:val="-8"/>
          <w:sz w:val="20"/>
          <w:lang w:val="ru-RU" w:eastAsia="ru-RU"/>
        </w:rPr>
        <w:object w:dxaOrig="620" w:dyaOrig="260" w14:anchorId="7E9443D3">
          <v:shape id="_x0000_i1097" type="#_x0000_t75" style="width:31.5pt;height:13.5pt" o:ole="">
            <v:imagedata r:id="rId154" o:title=""/>
          </v:shape>
          <o:OLEObject Type="Embed" ProgID="Equation.DSMT4" ShapeID="_x0000_i1097" DrawAspect="Content" ObjectID="_1825922220" r:id="rId155"/>
        </w:object>
      </w:r>
      <w:r w:rsidR="000F2912" w:rsidRPr="00BC5F07">
        <w:rPr>
          <w:sz w:val="20"/>
          <w:lang w:eastAsia="ru-RU"/>
        </w:rPr>
        <w:t xml:space="preserve">, </w:t>
      </w:r>
      <w:r w:rsidR="00BC5F07" w:rsidRPr="00BC5F07">
        <w:rPr>
          <w:sz w:val="20"/>
          <w:lang w:eastAsia="ru-RU"/>
        </w:rPr>
        <w:t>where strict boundary conditions are imposed</w:t>
      </w:r>
      <w:r w:rsidR="00BC5F07">
        <w:rPr>
          <w:sz w:val="20"/>
          <w:lang w:eastAsia="ru-RU"/>
        </w:rPr>
        <w:t>.</w:t>
      </w:r>
    </w:p>
    <w:p w14:paraId="469BEF3F" w14:textId="2E337401" w:rsidR="000F2912" w:rsidRPr="00BC5F07" w:rsidRDefault="00BC5F07" w:rsidP="00B1125A">
      <w:pPr>
        <w:ind w:firstLine="284"/>
        <w:jc w:val="both"/>
        <w:rPr>
          <w:sz w:val="20"/>
          <w:lang w:eastAsia="ru-RU"/>
        </w:rPr>
      </w:pPr>
      <w:r w:rsidRPr="00BC5F07">
        <w:rPr>
          <w:sz w:val="20"/>
          <w:lang w:eastAsia="ru-RU"/>
        </w:rPr>
        <w:t xml:space="preserve">Thus, an adaptive sampling strategy significantly improves the agreement of the PINN solution with </w:t>
      </w:r>
      <w:proofErr w:type="gramStart"/>
      <w:r w:rsidRPr="00BC5F07">
        <w:rPr>
          <w:sz w:val="20"/>
          <w:lang w:eastAsia="ru-RU"/>
        </w:rPr>
        <w:t>the analytical</w:t>
      </w:r>
      <w:proofErr w:type="gramEnd"/>
      <w:r w:rsidRPr="00BC5F07">
        <w:rPr>
          <w:sz w:val="20"/>
          <w:lang w:eastAsia="ru-RU"/>
        </w:rPr>
        <w:t xml:space="preserve"> reference and accelerates training convergence</w:t>
      </w:r>
      <w:r w:rsidR="000F2912" w:rsidRPr="00BC5F07">
        <w:rPr>
          <w:sz w:val="20"/>
          <w:lang w:eastAsia="ru-RU"/>
        </w:rPr>
        <w:t>.</w:t>
      </w:r>
    </w:p>
    <w:p w14:paraId="4BF3D41C" w14:textId="5490A04C" w:rsidR="000F2912" w:rsidRPr="00BC5F07" w:rsidRDefault="00BC5F07" w:rsidP="00B1125A">
      <w:pPr>
        <w:ind w:firstLine="284"/>
        <w:jc w:val="both"/>
        <w:rPr>
          <w:sz w:val="20"/>
          <w:lang w:eastAsia="ru-RU"/>
        </w:rPr>
      </w:pPr>
      <w:r w:rsidRPr="00BC5F07">
        <w:rPr>
          <w:sz w:val="20"/>
          <w:lang w:eastAsia="ru-RU"/>
        </w:rPr>
        <w:t>The training of the neural network model is carried out on a graphics processor and is organized in two phases</w:t>
      </w:r>
      <w:r w:rsidR="000F2912" w:rsidRPr="00BC5F07">
        <w:rPr>
          <w:sz w:val="20"/>
          <w:lang w:eastAsia="ru-RU"/>
        </w:rPr>
        <w:t>:</w:t>
      </w:r>
    </w:p>
    <w:p w14:paraId="641D1015" w14:textId="380BD497" w:rsidR="000F2912" w:rsidRPr="00BC5F07" w:rsidRDefault="00B1125A" w:rsidP="00B1125A">
      <w:pPr>
        <w:ind w:firstLine="284"/>
        <w:jc w:val="both"/>
        <w:rPr>
          <w:sz w:val="20"/>
          <w:lang w:eastAsia="ru-RU"/>
        </w:rPr>
      </w:pPr>
      <w:r w:rsidRPr="00BC5F07">
        <w:rPr>
          <w:b/>
          <w:bCs/>
          <w:sz w:val="20"/>
          <w:lang w:eastAsia="ru-RU"/>
        </w:rPr>
        <w:t xml:space="preserve">– </w:t>
      </w:r>
      <w:r w:rsidR="00BC5F07" w:rsidRPr="00BC5F07">
        <w:rPr>
          <w:b/>
          <w:bCs/>
          <w:sz w:val="20"/>
          <w:lang w:eastAsia="ru-RU"/>
        </w:rPr>
        <w:t>Phase 1 (Adam)</w:t>
      </w:r>
      <w:r w:rsidR="000F2912" w:rsidRPr="00BC5F07">
        <w:rPr>
          <w:b/>
          <w:bCs/>
          <w:sz w:val="20"/>
          <w:lang w:eastAsia="ru-RU"/>
        </w:rPr>
        <w:t>.</w:t>
      </w:r>
      <w:r w:rsidR="000F2912" w:rsidRPr="00BC5F07">
        <w:rPr>
          <w:sz w:val="20"/>
          <w:lang w:eastAsia="ru-RU"/>
        </w:rPr>
        <w:t xml:space="preserve"> </w:t>
      </w:r>
      <w:r w:rsidR="00BC5F07" w:rsidRPr="00BC5F07">
        <w:rPr>
          <w:sz w:val="20"/>
          <w:lang w:eastAsia="ru-RU"/>
        </w:rPr>
        <w:t>At the first stage, the stochastic gradient optimizer Adam</w:t>
      </w:r>
      <w:r w:rsidR="00DD15E0" w:rsidRPr="00BC5F07">
        <w:rPr>
          <w:sz w:val="20"/>
          <w:lang w:eastAsia="ru-RU"/>
        </w:rPr>
        <w:t xml:space="preserve"> [</w:t>
      </w:r>
      <w:r w:rsidR="00E04941">
        <w:rPr>
          <w:sz w:val="20"/>
          <w:lang w:val="ru-RU" w:eastAsia="ru-RU"/>
        </w:rPr>
        <w:fldChar w:fldCharType="begin"/>
      </w:r>
      <w:r w:rsidR="00E04941">
        <w:rPr>
          <w:sz w:val="20"/>
          <w:lang w:eastAsia="ru-RU"/>
        </w:rPr>
        <w:instrText xml:space="preserve"> REF _Ref210216701 \r \h </w:instrText>
      </w:r>
      <w:r w:rsidR="00E04941">
        <w:rPr>
          <w:sz w:val="20"/>
          <w:lang w:val="ru-RU" w:eastAsia="ru-RU"/>
        </w:rPr>
      </w:r>
      <w:r w:rsidR="00E04941">
        <w:rPr>
          <w:sz w:val="20"/>
          <w:lang w:val="ru-RU" w:eastAsia="ru-RU"/>
        </w:rPr>
        <w:fldChar w:fldCharType="separate"/>
      </w:r>
      <w:r w:rsidR="00E04941">
        <w:rPr>
          <w:sz w:val="20"/>
          <w:lang w:eastAsia="ru-RU"/>
        </w:rPr>
        <w:t>24</w:t>
      </w:r>
      <w:r w:rsidR="00E04941">
        <w:rPr>
          <w:sz w:val="20"/>
          <w:lang w:val="ru-RU" w:eastAsia="ru-RU"/>
        </w:rPr>
        <w:fldChar w:fldCharType="end"/>
      </w:r>
      <w:r w:rsidR="00DD15E0" w:rsidRPr="00BC5F07">
        <w:rPr>
          <w:sz w:val="20"/>
          <w:lang w:eastAsia="ru-RU"/>
        </w:rPr>
        <w:t>]</w:t>
      </w:r>
      <w:r w:rsidRPr="00BC5F07">
        <w:rPr>
          <w:sz w:val="20"/>
          <w:lang w:eastAsia="ru-RU"/>
        </w:rPr>
        <w:t xml:space="preserve"> </w:t>
      </w:r>
      <w:r w:rsidR="00BC5F07" w:rsidRPr="00BC5F07">
        <w:rPr>
          <w:sz w:val="20"/>
          <w:lang w:eastAsia="ru-RU"/>
        </w:rPr>
        <w:t>is used with an initial learning rate</w:t>
      </w:r>
      <w:r w:rsidRPr="00B1125A">
        <w:rPr>
          <w:position w:val="-6"/>
          <w:sz w:val="20"/>
          <w:lang w:val="ru-RU" w:eastAsia="ru-RU"/>
        </w:rPr>
        <w:object w:dxaOrig="720" w:dyaOrig="279" w14:anchorId="4B61814A">
          <v:shape id="_x0000_i1098" type="#_x0000_t75" style="width:36pt;height:14pt" o:ole="">
            <v:imagedata r:id="rId156" o:title=""/>
          </v:shape>
          <o:OLEObject Type="Embed" ProgID="Equation.DSMT4" ShapeID="_x0000_i1098" DrawAspect="Content" ObjectID="_1825922221" r:id="rId157"/>
        </w:object>
      </w:r>
      <w:r w:rsidR="000F2912" w:rsidRPr="00BC5F07">
        <w:rPr>
          <w:sz w:val="20"/>
          <w:lang w:eastAsia="ru-RU"/>
        </w:rPr>
        <w:t xml:space="preserve">. </w:t>
      </w:r>
      <w:r w:rsidR="00BC5F07" w:rsidRPr="00BC5F07">
        <w:rPr>
          <w:sz w:val="20"/>
          <w:lang w:eastAsia="ru-RU"/>
        </w:rPr>
        <w:t xml:space="preserve">To control convergence, an adaptive scheduler ReduceLROnPlateau is applied, which automatically decreases the learning rate in the absence of noticeable progress. A minimum of 2000 epochs is allocated for the “warm-up” of the model, allowing the network to leave the random initialization state and </w:t>
      </w:r>
      <w:r w:rsidR="00BC5F07">
        <w:rPr>
          <w:sz w:val="20"/>
          <w:lang w:eastAsia="ru-RU"/>
        </w:rPr>
        <w:t>to form a correct approximation</w:t>
      </w:r>
      <w:r w:rsidR="000F2912" w:rsidRPr="00BC5F07">
        <w:rPr>
          <w:sz w:val="20"/>
          <w:lang w:eastAsia="ru-RU"/>
        </w:rPr>
        <w:t>.</w:t>
      </w:r>
    </w:p>
    <w:p w14:paraId="49FEF4A2" w14:textId="24630285" w:rsidR="000F2912" w:rsidRPr="00BC5F07" w:rsidRDefault="00B1125A" w:rsidP="00B1125A">
      <w:pPr>
        <w:ind w:firstLine="284"/>
        <w:jc w:val="both"/>
        <w:rPr>
          <w:sz w:val="20"/>
          <w:lang w:eastAsia="ru-RU"/>
        </w:rPr>
      </w:pPr>
      <w:r w:rsidRPr="00673954">
        <w:rPr>
          <w:b/>
          <w:bCs/>
          <w:sz w:val="20"/>
          <w:lang w:eastAsia="ru-RU"/>
        </w:rPr>
        <w:lastRenderedPageBreak/>
        <w:t xml:space="preserve">– </w:t>
      </w:r>
      <w:r w:rsidR="00BC5F07" w:rsidRPr="00673954">
        <w:rPr>
          <w:b/>
          <w:bCs/>
          <w:sz w:val="20"/>
          <w:lang w:eastAsia="ru-RU"/>
        </w:rPr>
        <w:t>Phase 2 (L-BFGS)</w:t>
      </w:r>
      <w:r w:rsidR="000F2912" w:rsidRPr="00673954">
        <w:rPr>
          <w:b/>
          <w:bCs/>
          <w:sz w:val="20"/>
          <w:lang w:eastAsia="ru-RU"/>
        </w:rPr>
        <w:t>.</w:t>
      </w:r>
      <w:r w:rsidR="000F2912" w:rsidRPr="00673954">
        <w:rPr>
          <w:sz w:val="20"/>
          <w:lang w:eastAsia="ru-RU"/>
        </w:rPr>
        <w:t xml:space="preserve"> </w:t>
      </w:r>
      <w:r w:rsidR="00BC5F07" w:rsidRPr="00BC5F07">
        <w:rPr>
          <w:sz w:val="20"/>
          <w:lang w:eastAsia="ru-RU"/>
        </w:rPr>
        <w:t>At the second stage, fine-tuning of the parameters is performed using the quasi-Newton method L-BFGS with line search according to the “strong Wolfe” condition. This method effectively minimizes quadratic functionals and allows achieving high solution accuracy near the optimum.</w:t>
      </w:r>
    </w:p>
    <w:p w14:paraId="54FBC01E" w14:textId="3C491066" w:rsidR="000F2912" w:rsidRPr="00BC5F07" w:rsidRDefault="00BC5F07" w:rsidP="00B1125A">
      <w:pPr>
        <w:ind w:firstLine="284"/>
        <w:jc w:val="both"/>
        <w:rPr>
          <w:sz w:val="20"/>
          <w:lang w:eastAsia="ru-RU"/>
        </w:rPr>
      </w:pPr>
      <w:r w:rsidRPr="00BC5F07">
        <w:rPr>
          <w:sz w:val="20"/>
          <w:lang w:eastAsia="ru-RU"/>
        </w:rPr>
        <w:t>The transition between training phases is implemented using a combination of criteria</w:t>
      </w:r>
      <w:r w:rsidR="000F2912" w:rsidRPr="00BC5F07">
        <w:rPr>
          <w:sz w:val="20"/>
          <w:lang w:eastAsia="ru-RU"/>
        </w:rPr>
        <w:t>:</w:t>
      </w:r>
    </w:p>
    <w:p w14:paraId="590633DC" w14:textId="01901B6B" w:rsidR="000F2912" w:rsidRPr="00BC5F07" w:rsidRDefault="00B1125A" w:rsidP="00B1125A">
      <w:pPr>
        <w:ind w:firstLine="284"/>
        <w:jc w:val="both"/>
        <w:rPr>
          <w:sz w:val="20"/>
          <w:lang w:eastAsia="ru-RU"/>
        </w:rPr>
      </w:pPr>
      <w:r w:rsidRPr="00BC5F07">
        <w:rPr>
          <w:i/>
          <w:iCs/>
          <w:sz w:val="20"/>
          <w:lang w:eastAsia="ru-RU"/>
        </w:rPr>
        <w:t xml:space="preserve">– </w:t>
      </w:r>
      <w:r w:rsidR="00BC5F07" w:rsidRPr="00BC5F07">
        <w:rPr>
          <w:i/>
          <w:iCs/>
          <w:sz w:val="20"/>
          <w:lang w:eastAsia="ru-RU"/>
        </w:rPr>
        <w:t xml:space="preserve">early transition: </w:t>
      </w:r>
      <w:r w:rsidR="00BC5F07" w:rsidRPr="00BC5F07">
        <w:rPr>
          <w:iCs/>
          <w:sz w:val="20"/>
          <w:lang w:eastAsia="ru-RU"/>
        </w:rPr>
        <w:t>if the equation residual becomes smaller than the threshold</w:t>
      </w:r>
      <w:r w:rsidRPr="00BC5F07">
        <w:rPr>
          <w:sz w:val="20"/>
          <w:lang w:eastAsia="ru-RU"/>
        </w:rPr>
        <w:t xml:space="preserve"> </w:t>
      </w:r>
      <w:r w:rsidRPr="00B1125A">
        <w:rPr>
          <w:position w:val="-10"/>
          <w:sz w:val="20"/>
          <w:lang w:val="ru-RU" w:eastAsia="ru-RU"/>
        </w:rPr>
        <w:object w:dxaOrig="960" w:dyaOrig="320" w14:anchorId="46A3E37C">
          <v:shape id="_x0000_i1099" type="#_x0000_t75" style="width:48pt;height:16pt" o:ole="">
            <v:imagedata r:id="rId158" o:title=""/>
          </v:shape>
          <o:OLEObject Type="Embed" ProgID="Equation.DSMT4" ShapeID="_x0000_i1099" DrawAspect="Content" ObjectID="_1825922222" r:id="rId159"/>
        </w:object>
      </w:r>
      <w:r w:rsidR="000F2912" w:rsidRPr="00BC5F07">
        <w:rPr>
          <w:sz w:val="20"/>
          <w:lang w:eastAsia="ru-RU"/>
        </w:rPr>
        <w:t>;</w:t>
      </w:r>
    </w:p>
    <w:p w14:paraId="5E006D84" w14:textId="4EB59F8A" w:rsidR="000F2912" w:rsidRPr="00BC5F07" w:rsidRDefault="00B1125A" w:rsidP="00B1125A">
      <w:pPr>
        <w:ind w:firstLine="284"/>
        <w:jc w:val="both"/>
        <w:rPr>
          <w:sz w:val="20"/>
          <w:lang w:eastAsia="ru-RU"/>
        </w:rPr>
      </w:pPr>
      <w:r w:rsidRPr="00BC5F07">
        <w:rPr>
          <w:i/>
          <w:iCs/>
          <w:sz w:val="20"/>
          <w:lang w:eastAsia="ru-RU"/>
        </w:rPr>
        <w:t xml:space="preserve">– </w:t>
      </w:r>
      <w:r w:rsidR="00BC5F07" w:rsidRPr="00BC5F07">
        <w:rPr>
          <w:i/>
          <w:iCs/>
          <w:sz w:val="20"/>
          <w:lang w:eastAsia="ru-RU"/>
        </w:rPr>
        <w:t>plateau detection:</w:t>
      </w:r>
      <w:r w:rsidR="00BC5F07" w:rsidRPr="00BC5F07">
        <w:t xml:space="preserve"> </w:t>
      </w:r>
      <w:r w:rsidR="00BC5F07" w:rsidRPr="00BC5F07">
        <w:rPr>
          <w:sz w:val="20"/>
          <w:lang w:eastAsia="ru-RU"/>
        </w:rPr>
        <w:t>if the improvement of the error is less than</w:t>
      </w:r>
      <w:r w:rsidRPr="00B1125A">
        <w:rPr>
          <w:position w:val="-6"/>
          <w:sz w:val="20"/>
          <w:lang w:val="ru-RU" w:eastAsia="ru-RU"/>
        </w:rPr>
        <w:object w:dxaOrig="380" w:dyaOrig="279" w14:anchorId="0D1F139E">
          <v:shape id="_x0000_i1100" type="#_x0000_t75" style="width:19.5pt;height:14pt" o:ole="">
            <v:imagedata r:id="rId160" o:title=""/>
          </v:shape>
          <o:OLEObject Type="Embed" ProgID="Equation.DSMT4" ShapeID="_x0000_i1100" DrawAspect="Content" ObjectID="_1825922223" r:id="rId161"/>
        </w:object>
      </w:r>
      <w:r w:rsidRPr="00BC5F07">
        <w:rPr>
          <w:sz w:val="20"/>
          <w:lang w:eastAsia="ru-RU"/>
        </w:rPr>
        <w:t xml:space="preserve"> </w:t>
      </w:r>
      <w:r w:rsidR="00BC5F07">
        <w:t>for</w:t>
      </w:r>
      <w:r w:rsidRPr="00BC5F07">
        <w:rPr>
          <w:sz w:val="20"/>
          <w:lang w:eastAsia="ru-RU"/>
        </w:rPr>
        <w:t xml:space="preserve"> 800</w:t>
      </w:r>
      <w:r w:rsidR="000F2912" w:rsidRPr="00BC5F07">
        <w:rPr>
          <w:sz w:val="20"/>
          <w:lang w:eastAsia="ru-RU"/>
        </w:rPr>
        <w:t xml:space="preserve"> </w:t>
      </w:r>
      <w:r w:rsidR="00BC5F07" w:rsidRPr="00BC5F07">
        <w:rPr>
          <w:sz w:val="20"/>
          <w:lang w:eastAsia="ru-RU"/>
        </w:rPr>
        <w:t xml:space="preserve">consecutive </w:t>
      </w:r>
      <w:proofErr w:type="gramStart"/>
      <w:r w:rsidR="00BC5F07" w:rsidRPr="00BC5F07">
        <w:rPr>
          <w:sz w:val="20"/>
          <w:lang w:eastAsia="ru-RU"/>
        </w:rPr>
        <w:t>epochs</w:t>
      </w:r>
      <w:r w:rsidR="000F2912" w:rsidRPr="00BC5F07">
        <w:rPr>
          <w:sz w:val="20"/>
          <w:lang w:eastAsia="ru-RU"/>
        </w:rPr>
        <w:t>;</w:t>
      </w:r>
      <w:proofErr w:type="gramEnd"/>
    </w:p>
    <w:p w14:paraId="51763EB0" w14:textId="75FFF51E" w:rsidR="000F2912" w:rsidRPr="000D6DED" w:rsidRDefault="00B1125A" w:rsidP="00B1125A">
      <w:pPr>
        <w:ind w:firstLine="284"/>
        <w:jc w:val="both"/>
        <w:rPr>
          <w:sz w:val="20"/>
          <w:lang w:eastAsia="ru-RU"/>
        </w:rPr>
      </w:pPr>
      <w:r w:rsidRPr="000D6DED">
        <w:rPr>
          <w:i/>
          <w:iCs/>
          <w:sz w:val="20"/>
          <w:lang w:eastAsia="ru-RU"/>
        </w:rPr>
        <w:t xml:space="preserve">– </w:t>
      </w:r>
      <w:r w:rsidR="00BC5F07" w:rsidRPr="000D6DED">
        <w:rPr>
          <w:i/>
          <w:iCs/>
          <w:sz w:val="20"/>
          <w:lang w:eastAsia="ru-RU"/>
        </w:rPr>
        <w:t>learning rate condition</w:t>
      </w:r>
      <w:r w:rsidR="000F2912" w:rsidRPr="000D6DED">
        <w:rPr>
          <w:sz w:val="20"/>
          <w:lang w:eastAsia="ru-RU"/>
        </w:rPr>
        <w:t xml:space="preserve">: </w:t>
      </w:r>
      <w:r w:rsidR="00BC5F07" w:rsidRPr="000D6DED">
        <w:rPr>
          <w:sz w:val="20"/>
          <w:lang w:eastAsia="ru-RU"/>
        </w:rPr>
        <w:t>if the learning rate decreases below a prescribed threshold</w:t>
      </w:r>
      <w:r w:rsidRPr="000D6DED">
        <w:rPr>
          <w:sz w:val="20"/>
          <w:lang w:eastAsia="ru-RU"/>
        </w:rPr>
        <w:t xml:space="preserve"> </w:t>
      </w:r>
      <w:r w:rsidRPr="00B1125A">
        <w:rPr>
          <w:position w:val="-6"/>
          <w:sz w:val="20"/>
          <w:lang w:val="ru-RU" w:eastAsia="ru-RU"/>
        </w:rPr>
        <w:object w:dxaOrig="920" w:dyaOrig="279" w14:anchorId="4054B39C">
          <v:shape id="_x0000_i1101" type="#_x0000_t75" style="width:46pt;height:14pt" o:ole="">
            <v:imagedata r:id="rId162" o:title=""/>
          </v:shape>
          <o:OLEObject Type="Embed" ProgID="Equation.DSMT4" ShapeID="_x0000_i1101" DrawAspect="Content" ObjectID="_1825922224" r:id="rId163"/>
        </w:object>
      </w:r>
      <w:r w:rsidR="000F2912" w:rsidRPr="000D6DED">
        <w:rPr>
          <w:sz w:val="20"/>
          <w:lang w:eastAsia="ru-RU"/>
        </w:rPr>
        <w:t>.</w:t>
      </w:r>
    </w:p>
    <w:p w14:paraId="404FC8B1" w14:textId="71AC70D5" w:rsidR="000F2912" w:rsidRPr="00BC5F07" w:rsidRDefault="00BC5F07" w:rsidP="00B1125A">
      <w:pPr>
        <w:ind w:firstLine="284"/>
        <w:jc w:val="both"/>
        <w:rPr>
          <w:sz w:val="20"/>
          <w:lang w:eastAsia="ru-RU"/>
        </w:rPr>
      </w:pPr>
      <w:r w:rsidRPr="00BC5F07">
        <w:rPr>
          <w:sz w:val="20"/>
          <w:lang w:eastAsia="ru-RU"/>
        </w:rPr>
        <w:t xml:space="preserve">Such a hybrid strategy adapts the training process to the dynamics of the specific problem: Adam ensures rapid descent in the initial stages, while L-BFGS </w:t>
      </w:r>
      <w:proofErr w:type="gramStart"/>
      <w:r w:rsidRPr="00BC5F07">
        <w:rPr>
          <w:sz w:val="20"/>
          <w:lang w:eastAsia="ru-RU"/>
        </w:rPr>
        <w:t>refines</w:t>
      </w:r>
      <w:proofErr w:type="gramEnd"/>
      <w:r w:rsidRPr="00BC5F07">
        <w:rPr>
          <w:sz w:val="20"/>
          <w:lang w:eastAsia="ru-RU"/>
        </w:rPr>
        <w:t xml:space="preserve"> the solution to high accuracy. As a result, computational resources are </w:t>
      </w:r>
      <w:proofErr w:type="gramStart"/>
      <w:r w:rsidRPr="00BC5F07">
        <w:rPr>
          <w:sz w:val="20"/>
          <w:lang w:eastAsia="ru-RU"/>
        </w:rPr>
        <w:t>saved</w:t>
      </w:r>
      <w:proofErr w:type="gramEnd"/>
      <w:r w:rsidRPr="00BC5F07">
        <w:rPr>
          <w:sz w:val="20"/>
          <w:lang w:eastAsia="ru-RU"/>
        </w:rPr>
        <w:t xml:space="preserve"> and a stable reduction of the residual is achieved while maintaining accuracy compared to analytical and numerical solutions.</w:t>
      </w:r>
    </w:p>
    <w:p w14:paraId="50C72018" w14:textId="6E9E8429" w:rsidR="000D2968" w:rsidRPr="00794E47" w:rsidRDefault="000D2968" w:rsidP="000D2968">
      <w:pPr>
        <w:pStyle w:val="berschrift1"/>
      </w:pPr>
      <w:r w:rsidRPr="005376D4">
        <w:t>Calculation</w:t>
      </w:r>
      <w:r w:rsidRPr="00794E47">
        <w:t xml:space="preserve"> </w:t>
      </w:r>
      <w:r w:rsidRPr="005376D4">
        <w:t>results</w:t>
      </w:r>
    </w:p>
    <w:p w14:paraId="6FD189BA" w14:textId="659363C7" w:rsidR="00607789" w:rsidRPr="00EE2764" w:rsidRDefault="000D6DED" w:rsidP="00EE2764">
      <w:pPr>
        <w:pStyle w:val="StandardWeb"/>
        <w:spacing w:before="0" w:beforeAutospacing="0" w:after="0" w:afterAutospacing="0"/>
        <w:ind w:firstLine="284"/>
        <w:jc w:val="both"/>
        <w:rPr>
          <w:sz w:val="20"/>
          <w:szCs w:val="20"/>
          <w:lang w:val="ru-RU" w:eastAsia="ru-RU"/>
        </w:rPr>
      </w:pPr>
      <w:r w:rsidRPr="000D6DED">
        <w:rPr>
          <w:sz w:val="20"/>
          <w:szCs w:val="20"/>
          <w:lang w:val="en-US"/>
        </w:rPr>
        <w:t xml:space="preserve">To verify the correctness of the proposed PINN scheme, computational experiments were carried out for the one-dimensional heat transfer problem within the framework of the Green–Naghdi type II theory. </w:t>
      </w:r>
      <w:r w:rsidRPr="000D6DED">
        <w:rPr>
          <w:sz w:val="20"/>
          <w:szCs w:val="20"/>
          <w:lang w:val="ru-RU"/>
        </w:rPr>
        <w:t>As reference solutions, the following were used</w:t>
      </w:r>
      <w:r w:rsidR="00607789" w:rsidRPr="00EE2764">
        <w:rPr>
          <w:sz w:val="20"/>
          <w:szCs w:val="20"/>
        </w:rPr>
        <w:t>:</w:t>
      </w:r>
    </w:p>
    <w:p w14:paraId="549D8B99" w14:textId="1AD55DDB" w:rsidR="00607789" w:rsidRPr="000D6DED" w:rsidRDefault="000D6DED" w:rsidP="000D6DED">
      <w:pPr>
        <w:pStyle w:val="StandardWeb"/>
        <w:numPr>
          <w:ilvl w:val="0"/>
          <w:numId w:val="4"/>
        </w:numPr>
        <w:spacing w:before="0" w:beforeAutospacing="0" w:after="0" w:afterAutospacing="0"/>
        <w:jc w:val="both"/>
        <w:rPr>
          <w:sz w:val="20"/>
          <w:szCs w:val="20"/>
          <w:lang w:val="en-US"/>
        </w:rPr>
      </w:pPr>
      <w:r w:rsidRPr="000D6DED">
        <w:rPr>
          <w:sz w:val="20"/>
          <w:szCs w:val="20"/>
          <w:lang w:val="en-US"/>
        </w:rPr>
        <w:t>the analytical solution represented as a Fourier series in trigonometric functions</w:t>
      </w:r>
      <w:r w:rsidR="00EE2764" w:rsidRPr="000D6DED">
        <w:rPr>
          <w:sz w:val="20"/>
          <w:szCs w:val="20"/>
          <w:lang w:val="en-US"/>
        </w:rPr>
        <w:t xml:space="preserve"> </w:t>
      </w:r>
      <w:r w:rsidR="00EE2764">
        <w:rPr>
          <w:sz w:val="20"/>
          <w:szCs w:val="20"/>
          <w:lang w:val="ru-RU"/>
        </w:rPr>
        <w:fldChar w:fldCharType="begin"/>
      </w:r>
      <w:r w:rsidR="00EE2764" w:rsidRPr="000D6DED">
        <w:rPr>
          <w:sz w:val="20"/>
          <w:szCs w:val="20"/>
          <w:lang w:val="en-US"/>
        </w:rPr>
        <w:instrText xml:space="preserve"> GOTOBUTTON ZEqnNum496681  \* MERGEFORMAT </w:instrText>
      </w:r>
      <w:r w:rsidR="00EE2764">
        <w:rPr>
          <w:sz w:val="20"/>
          <w:szCs w:val="20"/>
          <w:lang w:val="ru-RU"/>
        </w:rPr>
        <w:fldChar w:fldCharType="begin"/>
      </w:r>
      <w:r w:rsidR="00EE2764" w:rsidRPr="000D6DED">
        <w:rPr>
          <w:sz w:val="20"/>
          <w:szCs w:val="20"/>
          <w:lang w:val="en-US"/>
        </w:rPr>
        <w:instrText xml:space="preserve"> REF ZEqnNum496681 \* Charformat \! \* MERGEFORMAT </w:instrText>
      </w:r>
      <w:r w:rsidR="00EE2764">
        <w:rPr>
          <w:sz w:val="20"/>
          <w:szCs w:val="20"/>
          <w:lang w:val="ru-RU"/>
        </w:rPr>
        <w:fldChar w:fldCharType="separate"/>
      </w:r>
      <w:r w:rsidR="00732033" w:rsidRPr="000D6DED">
        <w:rPr>
          <w:sz w:val="20"/>
          <w:szCs w:val="20"/>
          <w:lang w:val="en-US"/>
        </w:rPr>
        <w:instrText>(14)</w:instrText>
      </w:r>
      <w:r w:rsidR="00EE2764">
        <w:rPr>
          <w:sz w:val="20"/>
          <w:szCs w:val="20"/>
          <w:lang w:val="ru-RU"/>
        </w:rPr>
        <w:fldChar w:fldCharType="end"/>
      </w:r>
      <w:r w:rsidR="00EE2764">
        <w:rPr>
          <w:sz w:val="20"/>
          <w:szCs w:val="20"/>
          <w:lang w:val="ru-RU"/>
        </w:rPr>
        <w:fldChar w:fldCharType="end"/>
      </w:r>
      <w:r w:rsidR="00607789" w:rsidRPr="000D6DED">
        <w:rPr>
          <w:sz w:val="20"/>
          <w:szCs w:val="20"/>
          <w:lang w:val="en-US"/>
        </w:rPr>
        <w:t>;</w:t>
      </w:r>
    </w:p>
    <w:p w14:paraId="3B013D21" w14:textId="7FE24E89" w:rsidR="00607789" w:rsidRPr="001615A0" w:rsidRDefault="001615A0" w:rsidP="001615A0">
      <w:pPr>
        <w:pStyle w:val="StandardWeb"/>
        <w:numPr>
          <w:ilvl w:val="0"/>
          <w:numId w:val="4"/>
        </w:numPr>
        <w:spacing w:before="0" w:beforeAutospacing="0" w:after="0" w:afterAutospacing="0"/>
        <w:jc w:val="both"/>
        <w:rPr>
          <w:sz w:val="20"/>
          <w:szCs w:val="20"/>
          <w:lang w:val="en-US"/>
        </w:rPr>
      </w:pPr>
      <w:r w:rsidRPr="001615A0">
        <w:rPr>
          <w:sz w:val="20"/>
          <w:szCs w:val="20"/>
          <w:lang w:val="en-US"/>
        </w:rPr>
        <w:t>an independent numerical solution</w:t>
      </w:r>
      <w:r w:rsidR="00EE2764" w:rsidRPr="001615A0">
        <w:rPr>
          <w:sz w:val="20"/>
          <w:szCs w:val="20"/>
          <w:lang w:val="en-US"/>
        </w:rPr>
        <w:t xml:space="preserve"> </w:t>
      </w:r>
      <w:r w:rsidR="00EE2764">
        <w:rPr>
          <w:sz w:val="20"/>
          <w:szCs w:val="20"/>
          <w:lang w:val="ru-RU"/>
        </w:rPr>
        <w:fldChar w:fldCharType="begin"/>
      </w:r>
      <w:r w:rsidR="00EE2764" w:rsidRPr="001615A0">
        <w:rPr>
          <w:sz w:val="20"/>
          <w:szCs w:val="20"/>
          <w:lang w:val="en-US"/>
        </w:rPr>
        <w:instrText xml:space="preserve"> GOTOBUTTON ZEqnNum867069  \* MERGEFORMAT </w:instrText>
      </w:r>
      <w:r w:rsidR="00EE2764">
        <w:rPr>
          <w:sz w:val="20"/>
          <w:szCs w:val="20"/>
          <w:lang w:val="ru-RU"/>
        </w:rPr>
        <w:fldChar w:fldCharType="begin"/>
      </w:r>
      <w:r w:rsidR="00EE2764" w:rsidRPr="001615A0">
        <w:rPr>
          <w:sz w:val="20"/>
          <w:szCs w:val="20"/>
          <w:lang w:val="en-US"/>
        </w:rPr>
        <w:instrText xml:space="preserve"> REF ZEqnNum867069 \* Charformat \! \* MERGEFORMAT </w:instrText>
      </w:r>
      <w:r w:rsidR="00EE2764">
        <w:rPr>
          <w:sz w:val="20"/>
          <w:szCs w:val="20"/>
          <w:lang w:val="ru-RU"/>
        </w:rPr>
        <w:fldChar w:fldCharType="separate"/>
      </w:r>
      <w:r w:rsidR="00732033" w:rsidRPr="001615A0">
        <w:rPr>
          <w:sz w:val="20"/>
          <w:szCs w:val="20"/>
          <w:lang w:val="en-US"/>
        </w:rPr>
        <w:instrText>(17)</w:instrText>
      </w:r>
      <w:r w:rsidR="00EE2764">
        <w:rPr>
          <w:sz w:val="20"/>
          <w:szCs w:val="20"/>
          <w:lang w:val="ru-RU"/>
        </w:rPr>
        <w:fldChar w:fldCharType="end"/>
      </w:r>
      <w:r w:rsidR="00EE2764">
        <w:rPr>
          <w:sz w:val="20"/>
          <w:szCs w:val="20"/>
          <w:lang w:val="ru-RU"/>
        </w:rPr>
        <w:fldChar w:fldCharType="end"/>
      </w:r>
      <w:r w:rsidR="00607789" w:rsidRPr="001615A0">
        <w:rPr>
          <w:sz w:val="20"/>
          <w:szCs w:val="20"/>
          <w:lang w:val="en-US"/>
        </w:rPr>
        <w:t xml:space="preserve">, </w:t>
      </w:r>
      <w:r w:rsidRPr="001615A0">
        <w:rPr>
          <w:sz w:val="20"/>
          <w:szCs w:val="20"/>
          <w:lang w:val="en-US"/>
        </w:rPr>
        <w:t>obtained by a finite-difference wave-type scheme</w:t>
      </w:r>
      <w:r w:rsidR="00607789" w:rsidRPr="001615A0">
        <w:rPr>
          <w:sz w:val="20"/>
          <w:szCs w:val="20"/>
          <w:lang w:val="en-US"/>
        </w:rPr>
        <w:t>.</w:t>
      </w:r>
    </w:p>
    <w:p w14:paraId="3992FEF1" w14:textId="573BFF86" w:rsidR="00607789" w:rsidRPr="001615A0" w:rsidRDefault="001615A0" w:rsidP="00EE2764">
      <w:pPr>
        <w:pStyle w:val="StandardWeb"/>
        <w:spacing w:before="0" w:beforeAutospacing="0" w:after="0" w:afterAutospacing="0"/>
        <w:ind w:firstLine="284"/>
        <w:jc w:val="both"/>
        <w:rPr>
          <w:sz w:val="20"/>
          <w:szCs w:val="20"/>
          <w:lang w:val="en-US"/>
        </w:rPr>
      </w:pPr>
      <w:r w:rsidRPr="001615A0">
        <w:rPr>
          <w:sz w:val="20"/>
          <w:szCs w:val="20"/>
        </w:rPr>
        <w:t>The PINN model was trained on a graphics processor in a two-phase mode: in the first stage the Adam</w:t>
      </w:r>
      <w:r w:rsidR="00607789" w:rsidRPr="001615A0">
        <w:rPr>
          <w:sz w:val="20"/>
          <w:szCs w:val="20"/>
          <w:lang w:val="en-US"/>
        </w:rPr>
        <w:t xml:space="preserve"> </w:t>
      </w:r>
      <w:r w:rsidR="00EE2764" w:rsidRPr="00EE2764">
        <w:rPr>
          <w:position w:val="-6"/>
          <w:sz w:val="20"/>
          <w:szCs w:val="20"/>
          <w:lang w:val="ru-RU"/>
        </w:rPr>
        <w:object w:dxaOrig="720" w:dyaOrig="279" w14:anchorId="3D4BEF1D">
          <v:shape id="_x0000_i1102" type="#_x0000_t75" style="width:36pt;height:14pt" o:ole="">
            <v:imagedata r:id="rId164" o:title=""/>
          </v:shape>
          <o:OLEObject Type="Embed" ProgID="Equation.DSMT4" ShapeID="_x0000_i1102" DrawAspect="Content" ObjectID="_1825922225" r:id="rId165"/>
        </w:object>
      </w:r>
      <w:r w:rsidR="00607789" w:rsidRPr="001615A0">
        <w:rPr>
          <w:sz w:val="20"/>
          <w:szCs w:val="20"/>
          <w:lang w:val="en-US"/>
        </w:rPr>
        <w:t xml:space="preserve"> </w:t>
      </w:r>
      <w:r w:rsidRPr="001615A0">
        <w:rPr>
          <w:sz w:val="20"/>
          <w:szCs w:val="20"/>
          <w:lang w:val="en-US"/>
        </w:rPr>
        <w:t>algorithm with ReduceLROnPlateau learning rate reduction was applied, and in the second stage fine-tuning was performed using the L-BFGS method</w:t>
      </w:r>
      <w:r w:rsidR="00732033" w:rsidRPr="001615A0">
        <w:rPr>
          <w:sz w:val="20"/>
          <w:szCs w:val="20"/>
          <w:lang w:val="en-US"/>
        </w:rPr>
        <w:t xml:space="preserve"> (Fig. 2)</w:t>
      </w:r>
      <w:r w:rsidR="00607789" w:rsidRPr="001615A0">
        <w:rPr>
          <w:sz w:val="20"/>
          <w:szCs w:val="20"/>
          <w:lang w:val="en-U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E2764" w14:paraId="27B52C6F" w14:textId="77777777" w:rsidTr="00EE2764">
        <w:tc>
          <w:tcPr>
            <w:tcW w:w="9350" w:type="dxa"/>
          </w:tcPr>
          <w:p w14:paraId="012DC31B" w14:textId="77777777" w:rsidR="00EE2764" w:rsidRDefault="00EE2764" w:rsidP="00EE2764">
            <w:pPr>
              <w:pStyle w:val="StandardWeb"/>
              <w:spacing w:before="0" w:beforeAutospacing="0" w:after="0" w:afterAutospacing="0"/>
              <w:jc w:val="center"/>
              <w:rPr>
                <w:sz w:val="20"/>
                <w:szCs w:val="20"/>
                <w:lang w:val="ru-RU"/>
              </w:rPr>
            </w:pPr>
            <w:r>
              <w:rPr>
                <w:noProof/>
                <w:sz w:val="20"/>
                <w:szCs w:val="20"/>
                <w:lang w:val="ru-RU" w:eastAsia="ru-RU"/>
              </w:rPr>
              <w:drawing>
                <wp:inline distT="0" distB="0" distL="0" distR="0" wp14:anchorId="6423BA79" wp14:editId="3EA9605B">
                  <wp:extent cx="4504267" cy="1540883"/>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ss1.png"/>
                          <pic:cNvPicPr/>
                        </pic:nvPicPr>
                        <pic:blipFill>
                          <a:blip r:embed="rId166">
                            <a:extLst>
                              <a:ext uri="{28A0092B-C50C-407E-A947-70E740481C1C}">
                                <a14:useLocalDpi xmlns:a14="http://schemas.microsoft.com/office/drawing/2010/main" val="0"/>
                              </a:ext>
                            </a:extLst>
                          </a:blip>
                          <a:stretch>
                            <a:fillRect/>
                          </a:stretch>
                        </pic:blipFill>
                        <pic:spPr>
                          <a:xfrm>
                            <a:off x="0" y="0"/>
                            <a:ext cx="4588644" cy="1569748"/>
                          </a:xfrm>
                          <a:prstGeom prst="rect">
                            <a:avLst/>
                          </a:prstGeom>
                        </pic:spPr>
                      </pic:pic>
                    </a:graphicData>
                  </a:graphic>
                </wp:inline>
              </w:drawing>
            </w:r>
            <w:r>
              <w:rPr>
                <w:noProof/>
                <w:sz w:val="20"/>
                <w:szCs w:val="20"/>
                <w:lang w:val="ru-RU" w:eastAsia="ru-RU"/>
              </w:rPr>
              <w:drawing>
                <wp:inline distT="0" distB="0" distL="0" distR="0" wp14:anchorId="3EC29413" wp14:editId="193325BB">
                  <wp:extent cx="4491567" cy="1536538"/>
                  <wp:effectExtent l="0" t="0" r="444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ss2.png"/>
                          <pic:cNvPicPr/>
                        </pic:nvPicPr>
                        <pic:blipFill>
                          <a:blip r:embed="rId167">
                            <a:extLst>
                              <a:ext uri="{28A0092B-C50C-407E-A947-70E740481C1C}">
                                <a14:useLocalDpi xmlns:a14="http://schemas.microsoft.com/office/drawing/2010/main" val="0"/>
                              </a:ext>
                            </a:extLst>
                          </a:blip>
                          <a:stretch>
                            <a:fillRect/>
                          </a:stretch>
                        </pic:blipFill>
                        <pic:spPr>
                          <a:xfrm>
                            <a:off x="0" y="0"/>
                            <a:ext cx="4637092" cy="1586321"/>
                          </a:xfrm>
                          <a:prstGeom prst="rect">
                            <a:avLst/>
                          </a:prstGeom>
                        </pic:spPr>
                      </pic:pic>
                    </a:graphicData>
                  </a:graphic>
                </wp:inline>
              </w:drawing>
            </w:r>
          </w:p>
          <w:p w14:paraId="7917F8EA" w14:textId="58BF523B" w:rsidR="00732033" w:rsidRDefault="00732033" w:rsidP="00EE2764">
            <w:pPr>
              <w:pStyle w:val="StandardWeb"/>
              <w:spacing w:before="0" w:beforeAutospacing="0" w:after="0" w:afterAutospacing="0"/>
              <w:jc w:val="center"/>
              <w:rPr>
                <w:sz w:val="20"/>
                <w:szCs w:val="20"/>
                <w:lang w:val="ru-RU"/>
              </w:rPr>
            </w:pPr>
          </w:p>
        </w:tc>
      </w:tr>
    </w:tbl>
    <w:p w14:paraId="67E96DFF" w14:textId="768CAC28" w:rsidR="00732033" w:rsidRDefault="00EE2764" w:rsidP="005D35C6">
      <w:pPr>
        <w:pStyle w:val="FigureCaption"/>
      </w:pPr>
      <w:r w:rsidRPr="00EE2764">
        <w:rPr>
          <w:b/>
          <w:caps/>
        </w:rPr>
        <w:t>Figure</w:t>
      </w:r>
      <w:r w:rsidRPr="00D044FC">
        <w:rPr>
          <w:b/>
          <w:caps/>
        </w:rPr>
        <w:t xml:space="preserve"> 2.</w:t>
      </w:r>
      <w:r w:rsidRPr="00D044FC">
        <w:t xml:space="preserve"> </w:t>
      </w:r>
      <w:r w:rsidR="001615A0" w:rsidRPr="001615A0">
        <w:t>Loss function history during PINN training: Adam phase and fine-tuning with L-BFGS.</w:t>
      </w:r>
    </w:p>
    <w:p w14:paraId="65EDC4D6" w14:textId="6200311A" w:rsidR="00607789" w:rsidRPr="001615A0" w:rsidRDefault="001615A0" w:rsidP="00607789">
      <w:pPr>
        <w:pStyle w:val="Paragraph"/>
      </w:pPr>
      <w:r w:rsidRPr="001615A0">
        <w:t>The minimization of the loss function was stable, with a monotonic decrease of the residual and achievement of the threshold value</w:t>
      </w:r>
      <w:r>
        <w:t xml:space="preserve"> </w:t>
      </w:r>
      <w:r w:rsidR="00732033" w:rsidRPr="00EE2764">
        <w:rPr>
          <w:position w:val="-10"/>
          <w:lang w:val="ru-RU"/>
        </w:rPr>
        <w:object w:dxaOrig="960" w:dyaOrig="320" w14:anchorId="0EFDAAD1">
          <v:shape id="_x0000_i1103" type="#_x0000_t75" style="width:48pt;height:16pt" o:ole="">
            <v:imagedata r:id="rId168" o:title=""/>
          </v:shape>
          <o:OLEObject Type="Embed" ProgID="Equation.DSMT4" ShapeID="_x0000_i1103" DrawAspect="Content" ObjectID="_1825922226" r:id="rId169"/>
        </w:object>
      </w:r>
      <w:r w:rsidR="00732033" w:rsidRPr="001615A0">
        <w:t>.</w:t>
      </w:r>
    </w:p>
    <w:p w14:paraId="56F1457E" w14:textId="359302E8" w:rsidR="00732033" w:rsidRPr="001615A0" w:rsidRDefault="001615A0" w:rsidP="00607789">
      <w:pPr>
        <w:pStyle w:val="Paragraph"/>
      </w:pPr>
      <w:r>
        <w:t>Comparison of the solutions showed a high degree of agreement between the PINN results and the analytical and finite-difference solutions.</w:t>
      </w:r>
      <w:r w:rsidR="00732033" w:rsidRPr="001615A0">
        <w:t xml:space="preserve"> </w:t>
      </w:r>
      <w:r>
        <w:t>For a quantitative assessment of accuracy, global relative errors in the</w:t>
      </w:r>
      <w:r w:rsidR="00732033" w:rsidRPr="001615A0">
        <w:t xml:space="preserve"> </w:t>
      </w:r>
      <w:r w:rsidR="00732033" w:rsidRPr="00732033">
        <w:rPr>
          <w:position w:val="-10"/>
          <w:lang w:val="ru-RU"/>
        </w:rPr>
        <w:object w:dxaOrig="240" w:dyaOrig="300" w14:anchorId="3C13E1C9">
          <v:shape id="_x0000_i1104" type="#_x0000_t75" style="width:12pt;height:15pt" o:ole="">
            <v:imagedata r:id="rId170" o:title=""/>
          </v:shape>
          <o:OLEObject Type="Embed" ProgID="Equation.DSMT4" ShapeID="_x0000_i1104" DrawAspect="Content" ObjectID="_1825922227" r:id="rId171"/>
        </w:object>
      </w:r>
      <w:r>
        <w:t xml:space="preserve"> – norm were calculated </w:t>
      </w:r>
      <w:r w:rsidR="00732033" w:rsidRPr="001615A0">
        <w:t>(Fig. 3):</w:t>
      </w:r>
    </w:p>
    <w:p w14:paraId="36007649" w14:textId="0B941E1B" w:rsidR="00732033" w:rsidRDefault="00732033" w:rsidP="00582652">
      <w:pPr>
        <w:pStyle w:val="Equation"/>
        <w:rPr>
          <w:b/>
        </w:rPr>
      </w:pPr>
      <w:r w:rsidRPr="001615A0">
        <w:tab/>
      </w:r>
      <w:r w:rsidRPr="00732033">
        <w:rPr>
          <w:position w:val="-12"/>
        </w:rPr>
        <w:object w:dxaOrig="4800" w:dyaOrig="340" w14:anchorId="662175F9">
          <v:shape id="_x0000_i1105" type="#_x0000_t75" style="width:240pt;height:17pt" o:ole="">
            <v:imagedata r:id="rId172" o:title=""/>
          </v:shape>
          <o:OLEObject Type="Embed" ProgID="Equation.DSMT4" ShapeID="_x0000_i1105" DrawAspect="Content" ObjectID="_1825922228" r:id="rId173"/>
        </w:object>
      </w:r>
      <w:r w:rsidRPr="00C07276">
        <w:rPr>
          <w:lang w:val="ru-RU"/>
        </w:rPr>
        <w:t xml:space="preserve"> </w:t>
      </w:r>
      <w:r w:rsidRPr="00C07276">
        <w:rPr>
          <w:lang w:val="ru-RU"/>
        </w:rPr>
        <w:tab/>
      </w:r>
      <w:r w:rsidRPr="00732033">
        <w:rPr>
          <w:b/>
        </w:rPr>
        <w:fldChar w:fldCharType="begin"/>
      </w:r>
      <w:r w:rsidRPr="00732033">
        <w:instrText xml:space="preserve"> MACROBUTTON MTPlaceRef \* MERGEFORMAT </w:instrText>
      </w:r>
      <w:r w:rsidRPr="00732033">
        <w:rPr>
          <w:b/>
        </w:rPr>
        <w:fldChar w:fldCharType="begin"/>
      </w:r>
      <w:r w:rsidRPr="00732033">
        <w:instrText xml:space="preserve"> SEQ MTEqn \h \* MERGEFORMAT </w:instrText>
      </w:r>
      <w:r w:rsidRPr="00732033">
        <w:rPr>
          <w:b/>
        </w:rPr>
        <w:fldChar w:fldCharType="end"/>
      </w:r>
      <w:r w:rsidRPr="00732033">
        <w:instrText>(</w:instrText>
      </w:r>
      <w:fldSimple w:instr=" SEQ MTEqn \c \* Arabic \* MERGEFORMAT ">
        <w:r w:rsidRPr="00732033">
          <w:rPr>
            <w:noProof/>
          </w:rPr>
          <w:instrText>23</w:instrText>
        </w:r>
      </w:fldSimple>
      <w:r w:rsidRPr="00732033">
        <w:instrText>)</w:instrText>
      </w:r>
      <w:r w:rsidRPr="00732033">
        <w:rPr>
          <w:b/>
        </w:rPr>
        <w:fldChar w:fldCharType="end"/>
      </w:r>
    </w:p>
    <w:p w14:paraId="50A7E52A" w14:textId="77777777" w:rsidR="00582652" w:rsidRPr="00C07276" w:rsidRDefault="00582652" w:rsidP="00582652">
      <w:pPr>
        <w:pStyle w:val="Equation"/>
        <w:rPr>
          <w:lang w:val="ru-RU"/>
        </w:rPr>
      </w:pPr>
    </w:p>
    <w:tbl>
      <w:tblPr>
        <w:tblStyle w:val="Tabellenraster"/>
        <w:tblW w:w="9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0"/>
      </w:tblGrid>
      <w:tr w:rsidR="00732033" w14:paraId="79D954AB" w14:textId="77777777" w:rsidTr="00794E47">
        <w:trPr>
          <w:trHeight w:val="3103"/>
        </w:trPr>
        <w:tc>
          <w:tcPr>
            <w:tcW w:w="9200" w:type="dxa"/>
          </w:tcPr>
          <w:p w14:paraId="7AB7D7A8" w14:textId="7E3219C7" w:rsidR="00732033" w:rsidRDefault="00732033" w:rsidP="00732033">
            <w:pPr>
              <w:jc w:val="center"/>
              <w:rPr>
                <w:lang w:val="en-GB" w:eastAsia="en-GB"/>
              </w:rPr>
            </w:pPr>
            <w:r>
              <w:rPr>
                <w:noProof/>
                <w:lang w:val="ru-RU" w:eastAsia="ru-RU"/>
              </w:rPr>
              <w:lastRenderedPageBreak/>
              <w:drawing>
                <wp:inline distT="0" distB="0" distL="0" distR="0" wp14:anchorId="6313D031" wp14:editId="2D8C6A5A">
                  <wp:extent cx="2952750" cy="195146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огрешность.png"/>
                          <pic:cNvPicPr/>
                        </pic:nvPicPr>
                        <pic:blipFill>
                          <a:blip r:embed="rId174" cstate="print">
                            <a:extLst>
                              <a:ext uri="{28A0092B-C50C-407E-A947-70E740481C1C}">
                                <a14:useLocalDpi xmlns:a14="http://schemas.microsoft.com/office/drawing/2010/main" val="0"/>
                              </a:ext>
                            </a:extLst>
                          </a:blip>
                          <a:stretch>
                            <a:fillRect/>
                          </a:stretch>
                        </pic:blipFill>
                        <pic:spPr>
                          <a:xfrm>
                            <a:off x="0" y="0"/>
                            <a:ext cx="3061339" cy="2023232"/>
                          </a:xfrm>
                          <a:prstGeom prst="rect">
                            <a:avLst/>
                          </a:prstGeom>
                        </pic:spPr>
                      </pic:pic>
                    </a:graphicData>
                  </a:graphic>
                </wp:inline>
              </w:drawing>
            </w:r>
          </w:p>
        </w:tc>
      </w:tr>
    </w:tbl>
    <w:p w14:paraId="57FA0BCB" w14:textId="570DD407" w:rsidR="00732033" w:rsidRDefault="00732033" w:rsidP="005D35C6">
      <w:pPr>
        <w:pStyle w:val="FigureCaption"/>
      </w:pPr>
      <w:r w:rsidRPr="00EE2764">
        <w:rPr>
          <w:b/>
          <w:caps/>
        </w:rPr>
        <w:t>Figure</w:t>
      </w:r>
      <w:r w:rsidRPr="00673954">
        <w:rPr>
          <w:b/>
          <w:caps/>
        </w:rPr>
        <w:t xml:space="preserve"> 3.</w:t>
      </w:r>
      <w:r w:rsidRPr="00673954">
        <w:t xml:space="preserve"> </w:t>
      </w:r>
      <w:r w:rsidR="001615A0" w:rsidRPr="001615A0">
        <w:t>Relative</w:t>
      </w:r>
      <w:r w:rsidRPr="001615A0">
        <w:t xml:space="preserve"> </w:t>
      </w:r>
      <w:r w:rsidRPr="00732033">
        <w:rPr>
          <w:position w:val="-10"/>
          <w:lang w:val="ru-RU"/>
        </w:rPr>
        <w:object w:dxaOrig="240" w:dyaOrig="300" w14:anchorId="5B5951CD">
          <v:shape id="_x0000_i1106" type="#_x0000_t75" style="width:12pt;height:15pt" o:ole="">
            <v:imagedata r:id="rId175" o:title=""/>
          </v:shape>
          <o:OLEObject Type="Embed" ProgID="Equation.DSMT4" ShapeID="_x0000_i1106" DrawAspect="Content" ObjectID="_1825922229" r:id="rId176"/>
        </w:object>
      </w:r>
      <w:r w:rsidRPr="001615A0">
        <w:t>-</w:t>
      </w:r>
      <w:r w:rsidR="001615A0" w:rsidRPr="001615A0">
        <w:t xml:space="preserve"> error between the analytical solution, finite-difference ap</w:t>
      </w:r>
      <w:r w:rsidR="001615A0">
        <w:t>proximation, and the PINN model</w:t>
      </w:r>
      <w:r w:rsidRPr="001615A0">
        <w:t>.</w:t>
      </w:r>
    </w:p>
    <w:p w14:paraId="3140D57D" w14:textId="77777777" w:rsidR="005D35C6" w:rsidRPr="005D35C6" w:rsidRDefault="005D35C6" w:rsidP="005D35C6">
      <w:pPr>
        <w:pStyle w:val="Paragraph"/>
      </w:pPr>
    </w:p>
    <w:p w14:paraId="6DA53E4D" w14:textId="78DD32F4" w:rsidR="00607789" w:rsidRPr="00B62552" w:rsidRDefault="00B62552" w:rsidP="00607789">
      <w:pPr>
        <w:pStyle w:val="Paragraph"/>
      </w:pPr>
      <w:r w:rsidRPr="00B62552">
        <w:t>The obtained values demonstrate comparable accuracy of PINN and the classical finite-difference approximation, while PINN does not require explicit discretization of the domain.</w:t>
      </w:r>
    </w:p>
    <w:p w14:paraId="57B2C4A6" w14:textId="08067582" w:rsidR="00C07276" w:rsidRPr="00B62552" w:rsidRDefault="00B62552" w:rsidP="00607789">
      <w:pPr>
        <w:pStyle w:val="Paragraph"/>
      </w:pPr>
      <w:r w:rsidRPr="00B62552">
        <w:t>The graphical results are presented as solution cross-sections with respect to spatial and temporal variables</w:t>
      </w:r>
      <w:r w:rsidR="006043B2" w:rsidRPr="00B62552">
        <w:t xml:space="preserve"> </w:t>
      </w:r>
      <w:r w:rsidR="00C07276" w:rsidRPr="00C07276">
        <w:rPr>
          <w:position w:val="-10"/>
          <w:lang w:val="ru-RU"/>
        </w:rPr>
        <w:object w:dxaOrig="639" w:dyaOrig="300" w14:anchorId="36163B24">
          <v:shape id="_x0000_i1107" type="#_x0000_t75" style="width:32pt;height:15pt" o:ole="">
            <v:imagedata r:id="rId177" o:title=""/>
          </v:shape>
          <o:OLEObject Type="Embed" ProgID="Equation.DSMT4" ShapeID="_x0000_i1107" DrawAspect="Content" ObjectID="_1825922230" r:id="rId178"/>
        </w:object>
      </w:r>
      <w:r w:rsidR="00C07276" w:rsidRPr="00B62552">
        <w:t xml:space="preserve"> </w:t>
      </w:r>
      <w:r w:rsidRPr="00B62552">
        <w:t>at fixed values of</w:t>
      </w:r>
      <w:r w:rsidR="00C07276" w:rsidRPr="00B62552">
        <w:t xml:space="preserve"> </w:t>
      </w:r>
      <w:r w:rsidR="00C07276" w:rsidRPr="00C07276">
        <w:rPr>
          <w:position w:val="-10"/>
          <w:lang w:val="ru-RU"/>
        </w:rPr>
        <w:object w:dxaOrig="240" w:dyaOrig="300" w14:anchorId="6DC83B08">
          <v:shape id="_x0000_i1108" type="#_x0000_t75" style="width:12pt;height:15pt" o:ole="">
            <v:imagedata r:id="rId179" o:title=""/>
          </v:shape>
          <o:OLEObject Type="Embed" ProgID="Equation.DSMT4" ShapeID="_x0000_i1108" DrawAspect="Content" ObjectID="_1825922231" r:id="rId180"/>
        </w:object>
      </w:r>
      <w:r w:rsidR="00C07276" w:rsidRPr="00B62552">
        <w:t xml:space="preserve"> </w:t>
      </w:r>
      <w:r>
        <w:t>and</w:t>
      </w:r>
      <w:r w:rsidR="00C07276" w:rsidRPr="00B62552">
        <w:t xml:space="preserve"> </w:t>
      </w:r>
      <w:r w:rsidR="00C07276" w:rsidRPr="00C07276">
        <w:rPr>
          <w:position w:val="-10"/>
          <w:lang w:val="ru-RU"/>
        </w:rPr>
        <w:object w:dxaOrig="639" w:dyaOrig="300" w14:anchorId="54982616">
          <v:shape id="_x0000_i1109" type="#_x0000_t75" style="width:32pt;height:15pt" o:ole="">
            <v:imagedata r:id="rId181" o:title=""/>
          </v:shape>
          <o:OLEObject Type="Embed" ProgID="Equation.DSMT4" ShapeID="_x0000_i1109" DrawAspect="Content" ObjectID="_1825922232" r:id="rId182"/>
        </w:object>
      </w:r>
      <w:r w:rsidR="00C07276" w:rsidRPr="00B62552">
        <w:t xml:space="preserve"> </w:t>
      </w:r>
      <w:r>
        <w:t xml:space="preserve">at fixed instants of time </w:t>
      </w:r>
      <w:r w:rsidR="00C07276" w:rsidRPr="00C07276">
        <w:rPr>
          <w:position w:val="-10"/>
          <w:lang w:val="ru-RU"/>
        </w:rPr>
        <w:object w:dxaOrig="180" w:dyaOrig="300" w14:anchorId="375C6CC8">
          <v:shape id="_x0000_i1110" type="#_x0000_t75" style="width:9pt;height:15pt" o:ole="">
            <v:imagedata r:id="rId183" o:title=""/>
          </v:shape>
          <o:OLEObject Type="Embed" ProgID="Equation.DSMT4" ShapeID="_x0000_i1110" DrawAspect="Content" ObjectID="_1825922233" r:id="rId184"/>
        </w:object>
      </w:r>
      <w:r w:rsidR="00C07276" w:rsidRPr="00B62552">
        <w:t xml:space="preserve"> (Fig. 4). </w:t>
      </w:r>
      <w:r w:rsidRPr="00B62552">
        <w:t>In these graphs, the solutions obtained by different methods practically coincide.</w:t>
      </w:r>
      <w:r w:rsidR="00C07276" w:rsidRPr="00B62552">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7276" w14:paraId="1BF3A0F2" w14:textId="77777777" w:rsidTr="00C07276">
        <w:tc>
          <w:tcPr>
            <w:tcW w:w="4675" w:type="dxa"/>
          </w:tcPr>
          <w:p w14:paraId="7C3E8272" w14:textId="059F26AE" w:rsidR="00C07276" w:rsidRDefault="00C07276" w:rsidP="00607789">
            <w:pPr>
              <w:pStyle w:val="Paragraph"/>
              <w:ind w:firstLine="0"/>
              <w:rPr>
                <w:lang w:val="ru-RU"/>
              </w:rPr>
            </w:pPr>
            <w:r>
              <w:rPr>
                <w:noProof/>
                <w:lang w:val="ru-RU" w:eastAsia="ru-RU"/>
              </w:rPr>
              <w:drawing>
                <wp:inline distT="0" distB="0" distL="0" distR="0" wp14:anchorId="459B8EC4" wp14:editId="20CEF285">
                  <wp:extent cx="2794000" cy="1639385"/>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4 tetta(x0,t) 1.png"/>
                          <pic:cNvPicPr/>
                        </pic:nvPicPr>
                        <pic:blipFill>
                          <a:blip r:embed="rId185" cstate="print">
                            <a:extLst>
                              <a:ext uri="{28A0092B-C50C-407E-A947-70E740481C1C}">
                                <a14:useLocalDpi xmlns:a14="http://schemas.microsoft.com/office/drawing/2010/main" val="0"/>
                              </a:ext>
                            </a:extLst>
                          </a:blip>
                          <a:stretch>
                            <a:fillRect/>
                          </a:stretch>
                        </pic:blipFill>
                        <pic:spPr>
                          <a:xfrm>
                            <a:off x="0" y="0"/>
                            <a:ext cx="2847118" cy="1670552"/>
                          </a:xfrm>
                          <a:prstGeom prst="rect">
                            <a:avLst/>
                          </a:prstGeom>
                        </pic:spPr>
                      </pic:pic>
                    </a:graphicData>
                  </a:graphic>
                </wp:inline>
              </w:drawing>
            </w:r>
          </w:p>
        </w:tc>
        <w:tc>
          <w:tcPr>
            <w:tcW w:w="4675" w:type="dxa"/>
          </w:tcPr>
          <w:p w14:paraId="051F4701" w14:textId="69424332" w:rsidR="00C07276" w:rsidRDefault="00C07276" w:rsidP="00607789">
            <w:pPr>
              <w:pStyle w:val="Paragraph"/>
              <w:ind w:firstLine="0"/>
              <w:rPr>
                <w:lang w:val="ru-RU"/>
              </w:rPr>
            </w:pPr>
            <w:r>
              <w:rPr>
                <w:noProof/>
                <w:lang w:val="ru-RU" w:eastAsia="ru-RU"/>
              </w:rPr>
              <w:drawing>
                <wp:inline distT="0" distB="0" distL="0" distR="0" wp14:anchorId="2E18D6F1" wp14:editId="1BD8DF51">
                  <wp:extent cx="2776560" cy="1656739"/>
                  <wp:effectExtent l="0" t="0" r="508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4 tetta(x0,t) 2.png"/>
                          <pic:cNvPicPr/>
                        </pic:nvPicPr>
                        <pic:blipFill>
                          <a:blip r:embed="rId186" cstate="print">
                            <a:extLst>
                              <a:ext uri="{28A0092B-C50C-407E-A947-70E740481C1C}">
                                <a14:useLocalDpi xmlns:a14="http://schemas.microsoft.com/office/drawing/2010/main" val="0"/>
                              </a:ext>
                            </a:extLst>
                          </a:blip>
                          <a:stretch>
                            <a:fillRect/>
                          </a:stretch>
                        </pic:blipFill>
                        <pic:spPr>
                          <a:xfrm>
                            <a:off x="0" y="0"/>
                            <a:ext cx="2862077" cy="1707766"/>
                          </a:xfrm>
                          <a:prstGeom prst="rect">
                            <a:avLst/>
                          </a:prstGeom>
                        </pic:spPr>
                      </pic:pic>
                    </a:graphicData>
                  </a:graphic>
                </wp:inline>
              </w:drawing>
            </w:r>
          </w:p>
        </w:tc>
      </w:tr>
      <w:tr w:rsidR="00C07276" w14:paraId="006C2156" w14:textId="77777777" w:rsidTr="00C07276">
        <w:tc>
          <w:tcPr>
            <w:tcW w:w="4675" w:type="dxa"/>
          </w:tcPr>
          <w:p w14:paraId="6C722480" w14:textId="01A91924" w:rsidR="00C07276" w:rsidRDefault="00C07276" w:rsidP="00607789">
            <w:pPr>
              <w:pStyle w:val="Paragraph"/>
              <w:ind w:firstLine="0"/>
              <w:rPr>
                <w:lang w:val="ru-RU"/>
              </w:rPr>
            </w:pPr>
            <w:r>
              <w:rPr>
                <w:noProof/>
                <w:lang w:val="ru-RU" w:eastAsia="ru-RU"/>
              </w:rPr>
              <w:drawing>
                <wp:inline distT="0" distB="0" distL="0" distR="0" wp14:anchorId="4F362982" wp14:editId="02F8B6C5">
                  <wp:extent cx="2809695" cy="17041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4 tetta(x,t0) 1.png"/>
                          <pic:cNvPicPr/>
                        </pic:nvPicPr>
                        <pic:blipFill>
                          <a:blip r:embed="rId187" cstate="print">
                            <a:extLst>
                              <a:ext uri="{28A0092B-C50C-407E-A947-70E740481C1C}">
                                <a14:useLocalDpi xmlns:a14="http://schemas.microsoft.com/office/drawing/2010/main" val="0"/>
                              </a:ext>
                            </a:extLst>
                          </a:blip>
                          <a:stretch>
                            <a:fillRect/>
                          </a:stretch>
                        </pic:blipFill>
                        <pic:spPr>
                          <a:xfrm>
                            <a:off x="0" y="0"/>
                            <a:ext cx="2852811" cy="1730278"/>
                          </a:xfrm>
                          <a:prstGeom prst="rect">
                            <a:avLst/>
                          </a:prstGeom>
                        </pic:spPr>
                      </pic:pic>
                    </a:graphicData>
                  </a:graphic>
                </wp:inline>
              </w:drawing>
            </w:r>
          </w:p>
        </w:tc>
        <w:tc>
          <w:tcPr>
            <w:tcW w:w="4675" w:type="dxa"/>
          </w:tcPr>
          <w:p w14:paraId="71EF325D" w14:textId="7DECF6BC" w:rsidR="00C07276" w:rsidRDefault="00C07276" w:rsidP="00607789">
            <w:pPr>
              <w:pStyle w:val="Paragraph"/>
              <w:ind w:firstLine="0"/>
              <w:rPr>
                <w:lang w:val="ru-RU"/>
              </w:rPr>
            </w:pPr>
            <w:r>
              <w:rPr>
                <w:noProof/>
                <w:lang w:val="ru-RU" w:eastAsia="ru-RU"/>
              </w:rPr>
              <w:drawing>
                <wp:inline distT="0" distB="0" distL="0" distR="0" wp14:anchorId="06C272E7" wp14:editId="0B1D5632">
                  <wp:extent cx="2802681" cy="1669930"/>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4 tetta(x,t0) 2.png"/>
                          <pic:cNvPicPr/>
                        </pic:nvPicPr>
                        <pic:blipFill>
                          <a:blip r:embed="rId188" cstate="print">
                            <a:extLst>
                              <a:ext uri="{28A0092B-C50C-407E-A947-70E740481C1C}">
                                <a14:useLocalDpi xmlns:a14="http://schemas.microsoft.com/office/drawing/2010/main" val="0"/>
                              </a:ext>
                            </a:extLst>
                          </a:blip>
                          <a:stretch>
                            <a:fillRect/>
                          </a:stretch>
                        </pic:blipFill>
                        <pic:spPr>
                          <a:xfrm>
                            <a:off x="0" y="0"/>
                            <a:ext cx="2919908" cy="1739778"/>
                          </a:xfrm>
                          <a:prstGeom prst="rect">
                            <a:avLst/>
                          </a:prstGeom>
                        </pic:spPr>
                      </pic:pic>
                    </a:graphicData>
                  </a:graphic>
                </wp:inline>
              </w:drawing>
            </w:r>
          </w:p>
        </w:tc>
      </w:tr>
    </w:tbl>
    <w:p w14:paraId="034C10CD" w14:textId="24FD29A2" w:rsidR="00C07276" w:rsidRDefault="00C07276" w:rsidP="005D35C6">
      <w:pPr>
        <w:pStyle w:val="FigureCaption"/>
      </w:pPr>
      <w:r w:rsidRPr="00EE2764">
        <w:rPr>
          <w:b/>
          <w:caps/>
        </w:rPr>
        <w:t>Figure</w:t>
      </w:r>
      <w:r w:rsidRPr="00673954">
        <w:rPr>
          <w:b/>
          <w:caps/>
        </w:rPr>
        <w:t xml:space="preserve"> 4.</w:t>
      </w:r>
      <w:r w:rsidRPr="00673954">
        <w:t xml:space="preserve"> </w:t>
      </w:r>
      <w:r w:rsidR="00B62552" w:rsidRPr="00B62552">
        <w:t>Temperature field</w:t>
      </w:r>
      <w:r w:rsidR="006043B2" w:rsidRPr="006043B2">
        <w:rPr>
          <w:position w:val="-12"/>
          <w:lang w:val="ru-RU"/>
        </w:rPr>
        <w:object w:dxaOrig="680" w:dyaOrig="340" w14:anchorId="022B600D">
          <v:shape id="_x0000_i1111" type="#_x0000_t75" style="width:34pt;height:17pt" o:ole="">
            <v:imagedata r:id="rId189" o:title=""/>
          </v:shape>
          <o:OLEObject Type="Embed" ProgID="Equation.DSMT4" ShapeID="_x0000_i1111" DrawAspect="Content" ObjectID="_1825922234" r:id="rId190"/>
        </w:object>
      </w:r>
      <w:r w:rsidR="006043B2" w:rsidRPr="00B62552">
        <w:t xml:space="preserve"> </w:t>
      </w:r>
      <w:r w:rsidR="00B62552" w:rsidRPr="00B62552">
        <w:t>for fixed</w:t>
      </w:r>
      <w:r w:rsidR="00B62552">
        <w:t xml:space="preserve"> </w:t>
      </w:r>
      <w:r w:rsidR="006043B2" w:rsidRPr="006043B2">
        <w:rPr>
          <w:position w:val="-10"/>
          <w:lang w:val="ru-RU"/>
        </w:rPr>
        <w:object w:dxaOrig="240" w:dyaOrig="300" w14:anchorId="5626FB90">
          <v:shape id="_x0000_i1112" type="#_x0000_t75" style="width:12pt;height:15pt" o:ole="">
            <v:imagedata r:id="rId191" o:title=""/>
          </v:shape>
          <o:OLEObject Type="Embed" ProgID="Equation.DSMT4" ShapeID="_x0000_i1112" DrawAspect="Content" ObjectID="_1825922235" r:id="rId192"/>
        </w:object>
      </w:r>
      <w:r w:rsidR="006043B2" w:rsidRPr="00B62552">
        <w:t xml:space="preserve"> </w:t>
      </w:r>
      <w:r w:rsidR="00B62552" w:rsidRPr="00B62552">
        <w:t>and</w:t>
      </w:r>
      <w:r w:rsidR="006043B2" w:rsidRPr="00B62552">
        <w:t xml:space="preserve"> </w:t>
      </w:r>
      <w:r w:rsidR="006043B2" w:rsidRPr="006043B2">
        <w:rPr>
          <w:position w:val="-12"/>
          <w:lang w:val="ru-RU"/>
        </w:rPr>
        <w:object w:dxaOrig="680" w:dyaOrig="340" w14:anchorId="60094742">
          <v:shape id="_x0000_i1113" type="#_x0000_t75" style="width:34pt;height:17pt" o:ole="">
            <v:imagedata r:id="rId193" o:title=""/>
          </v:shape>
          <o:OLEObject Type="Embed" ProgID="Equation.DSMT4" ShapeID="_x0000_i1113" DrawAspect="Content" ObjectID="_1825922236" r:id="rId194"/>
        </w:object>
      </w:r>
      <w:r w:rsidR="00B62552" w:rsidRPr="00B62552">
        <w:t xml:space="preserve"> </w:t>
      </w:r>
      <w:r w:rsidR="00B62552" w:rsidRPr="007E2FDE">
        <w:t>for fixed</w:t>
      </w:r>
      <w:r w:rsidR="006043B2" w:rsidRPr="00B62552">
        <w:t xml:space="preserve"> </w:t>
      </w:r>
      <w:r w:rsidR="006043B2" w:rsidRPr="006043B2">
        <w:rPr>
          <w:position w:val="-10"/>
          <w:lang w:val="ru-RU"/>
        </w:rPr>
        <w:object w:dxaOrig="180" w:dyaOrig="300" w14:anchorId="3CBD6D40">
          <v:shape id="_x0000_i1114" type="#_x0000_t75" style="width:9pt;height:15pt" o:ole="">
            <v:imagedata r:id="rId195" o:title=""/>
          </v:shape>
          <o:OLEObject Type="Embed" ProgID="Equation.DSMT4" ShapeID="_x0000_i1114" DrawAspect="Content" ObjectID="_1825922237" r:id="rId196"/>
        </w:object>
      </w:r>
      <w:r w:rsidR="006043B2" w:rsidRPr="00B62552">
        <w:t>.</w:t>
      </w:r>
    </w:p>
    <w:p w14:paraId="55382A66" w14:textId="7462418E" w:rsidR="00C07276" w:rsidRPr="007E2FDE" w:rsidRDefault="007E2FDE" w:rsidP="00607789">
      <w:pPr>
        <w:pStyle w:val="Paragraph"/>
      </w:pPr>
      <w:r>
        <w:t xml:space="preserve">Additionally, three-dimensional surfaces </w:t>
      </w:r>
      <w:r w:rsidR="00C07276" w:rsidRPr="00C07276">
        <w:rPr>
          <w:position w:val="-10"/>
          <w:lang w:val="ru-RU"/>
        </w:rPr>
        <w:object w:dxaOrig="580" w:dyaOrig="300" w14:anchorId="1A808E1B">
          <v:shape id="_x0000_i1115" type="#_x0000_t75" style="width:29pt;height:15pt" o:ole="">
            <v:imagedata r:id="rId197" o:title=""/>
          </v:shape>
          <o:OLEObject Type="Embed" ProgID="Equation.DSMT4" ShapeID="_x0000_i1115" DrawAspect="Content" ObjectID="_1825922238" r:id="rId198"/>
        </w:object>
      </w:r>
      <w:r w:rsidR="00C07276" w:rsidRPr="007E2FDE">
        <w:t xml:space="preserve"> </w:t>
      </w:r>
      <w:r>
        <w:t>were constructed for both the PINN and analytical solutions</w:t>
      </w:r>
      <w:r w:rsidR="00695186" w:rsidRPr="007E2FDE">
        <w:t xml:space="preserve"> (Fig. 5)</w:t>
      </w:r>
      <w:r w:rsidR="00C07276" w:rsidRPr="007E2FDE">
        <w:t xml:space="preserve">. </w:t>
      </w:r>
      <w:r>
        <w:t>he analysis of these visualizations confirms the correct reproduction by PINN of the wave nature of the Green–Naghdi type II model, including the finite propagation speed of thermal disturbances</w:t>
      </w:r>
      <w:r w:rsidR="00C07276" w:rsidRPr="007E2FDE">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95186" w14:paraId="06877EA8" w14:textId="77777777" w:rsidTr="00695186">
        <w:tc>
          <w:tcPr>
            <w:tcW w:w="9350" w:type="dxa"/>
          </w:tcPr>
          <w:p w14:paraId="24C0764F" w14:textId="01ECE94F" w:rsidR="00695186" w:rsidRDefault="00695186" w:rsidP="00695186">
            <w:pPr>
              <w:pStyle w:val="Paragraph"/>
              <w:ind w:firstLine="0"/>
              <w:jc w:val="center"/>
              <w:rPr>
                <w:lang w:val="ru-RU"/>
              </w:rPr>
            </w:pPr>
            <w:r>
              <w:rPr>
                <w:noProof/>
                <w:lang w:val="ru-RU" w:eastAsia="ru-RU"/>
              </w:rPr>
              <w:lastRenderedPageBreak/>
              <w:drawing>
                <wp:inline distT="0" distB="0" distL="0" distR="0" wp14:anchorId="78BF2AAD" wp14:editId="5C19A3B6">
                  <wp:extent cx="2468033" cy="2029271"/>
                  <wp:effectExtent l="0" t="0" r="889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d.png"/>
                          <pic:cNvPicPr/>
                        </pic:nvPicPr>
                        <pic:blipFill>
                          <a:blip r:embed="rId199" cstate="print">
                            <a:extLst>
                              <a:ext uri="{28A0092B-C50C-407E-A947-70E740481C1C}">
                                <a14:useLocalDpi xmlns:a14="http://schemas.microsoft.com/office/drawing/2010/main" val="0"/>
                              </a:ext>
                            </a:extLst>
                          </a:blip>
                          <a:stretch>
                            <a:fillRect/>
                          </a:stretch>
                        </pic:blipFill>
                        <pic:spPr>
                          <a:xfrm>
                            <a:off x="0" y="0"/>
                            <a:ext cx="2554943" cy="2100731"/>
                          </a:xfrm>
                          <a:prstGeom prst="rect">
                            <a:avLst/>
                          </a:prstGeom>
                        </pic:spPr>
                      </pic:pic>
                    </a:graphicData>
                  </a:graphic>
                </wp:inline>
              </w:drawing>
            </w:r>
          </w:p>
        </w:tc>
      </w:tr>
    </w:tbl>
    <w:p w14:paraId="645B0464" w14:textId="45F85804" w:rsidR="00695186" w:rsidRPr="007E2FDE" w:rsidRDefault="00695186" w:rsidP="005D35C6">
      <w:pPr>
        <w:pStyle w:val="FigureCaption"/>
      </w:pPr>
      <w:r w:rsidRPr="00EE2764">
        <w:rPr>
          <w:b/>
          <w:caps/>
        </w:rPr>
        <w:t>Figure</w:t>
      </w:r>
      <w:r w:rsidRPr="00673954">
        <w:rPr>
          <w:b/>
          <w:caps/>
        </w:rPr>
        <w:t xml:space="preserve"> 5.</w:t>
      </w:r>
      <w:r w:rsidRPr="00673954">
        <w:t xml:space="preserve"> </w:t>
      </w:r>
      <w:r w:rsidR="007E2FDE">
        <w:t xml:space="preserve">Three-dimensional surfaces of the temperature field </w:t>
      </w:r>
      <w:r w:rsidRPr="00695186">
        <w:rPr>
          <w:position w:val="-12"/>
          <w:lang w:val="ru-RU"/>
        </w:rPr>
        <w:object w:dxaOrig="620" w:dyaOrig="340" w14:anchorId="09057F16">
          <v:shape id="_x0000_i1116" type="#_x0000_t75" style="width:31.5pt;height:17pt" o:ole="">
            <v:imagedata r:id="rId200" o:title=""/>
          </v:shape>
          <o:OLEObject Type="Embed" ProgID="Equation.DSMT4" ShapeID="_x0000_i1116" DrawAspect="Content" ObjectID="_1825922239" r:id="rId201"/>
        </w:object>
      </w:r>
      <w:r w:rsidRPr="007E2FDE">
        <w:t xml:space="preserve">, </w:t>
      </w:r>
      <w:r w:rsidR="007E2FDE">
        <w:t>obtained using PINN and the analytical solution</w:t>
      </w:r>
      <w:r w:rsidRPr="007E2FDE">
        <w:t>.</w:t>
      </w:r>
    </w:p>
    <w:p w14:paraId="51297CB2" w14:textId="3F3D501F" w:rsidR="000E417E" w:rsidRPr="007E2FDE" w:rsidRDefault="007E2FDE" w:rsidP="000E417E">
      <w:pPr>
        <w:pStyle w:val="Paragraph"/>
      </w:pPr>
      <w:r w:rsidRPr="007E2FDE">
        <w:t>Thus, the performed calculations showed that the proposed approach provides high approximation accuracy and can be considered as an alternative tool to classical numerical schemes for solving hyperbolic heat conduction problems</w:t>
      </w:r>
      <w:r w:rsidR="000E417E" w:rsidRPr="007E2FDE">
        <w:t>.</w:t>
      </w:r>
    </w:p>
    <w:p w14:paraId="4FB85218" w14:textId="77777777" w:rsidR="00FD4390" w:rsidRPr="00794E47" w:rsidRDefault="00FD4390" w:rsidP="00FD4390">
      <w:pPr>
        <w:pStyle w:val="berschrift1"/>
        <w:rPr>
          <w:b w:val="0"/>
          <w:caps w:val="0"/>
          <w:sz w:val="20"/>
        </w:rPr>
      </w:pPr>
      <w:r>
        <w:rPr>
          <w:rFonts w:asciiTheme="majorBidi" w:hAnsiTheme="majorBidi" w:cstheme="majorBidi"/>
        </w:rPr>
        <w:t>CONCLUSION</w:t>
      </w:r>
    </w:p>
    <w:p w14:paraId="183C2752" w14:textId="616D3874" w:rsidR="00F114B3" w:rsidRPr="007E2FDE" w:rsidRDefault="007E2FDE" w:rsidP="00F114B3">
      <w:pPr>
        <w:pStyle w:val="StandardWeb"/>
        <w:spacing w:before="0" w:beforeAutospacing="0" w:after="0" w:afterAutospacing="0"/>
        <w:ind w:firstLine="284"/>
        <w:jc w:val="both"/>
        <w:rPr>
          <w:sz w:val="20"/>
          <w:szCs w:val="20"/>
          <w:lang w:val="en-US" w:eastAsia="ru-RU"/>
        </w:rPr>
      </w:pPr>
      <w:r w:rsidRPr="007E2FDE">
        <w:rPr>
          <w:sz w:val="20"/>
          <w:szCs w:val="20"/>
          <w:lang w:val="en-US"/>
        </w:rPr>
        <w:t>In this work, the one-dimensional heat transfer problem within the framework of the Green–Naghdi type II theory was considered using Physics-Informed Neural Networks (PINN). A neural network approximation of the solution was constructed based on a special representation that ensures exact satisfaction of the boundary and initial conditions. The mean squared residual of the governing equation, computed at collocation points using automatic differentiation, was employed as the loss function.</w:t>
      </w:r>
    </w:p>
    <w:p w14:paraId="56BD245E" w14:textId="45E715CE" w:rsidR="00F114B3" w:rsidRPr="00015E98" w:rsidRDefault="007E2FDE" w:rsidP="00F114B3">
      <w:pPr>
        <w:pStyle w:val="StandardWeb"/>
        <w:spacing w:before="0" w:beforeAutospacing="0" w:after="0" w:afterAutospacing="0"/>
        <w:ind w:firstLine="284"/>
        <w:jc w:val="both"/>
        <w:rPr>
          <w:sz w:val="20"/>
          <w:szCs w:val="20"/>
          <w:lang w:val="en-US"/>
        </w:rPr>
      </w:pPr>
      <w:r w:rsidRPr="007E2FDE">
        <w:rPr>
          <w:sz w:val="20"/>
          <w:szCs w:val="20"/>
          <w:lang w:val="en-US"/>
        </w:rPr>
        <w:t xml:space="preserve">The </w:t>
      </w:r>
      <w:proofErr w:type="gramStart"/>
      <w:r w:rsidRPr="007E2FDE">
        <w:rPr>
          <w:sz w:val="20"/>
          <w:szCs w:val="20"/>
          <w:lang w:val="en-US"/>
        </w:rPr>
        <w:t>conducted computational experiments</w:t>
      </w:r>
      <w:proofErr w:type="gramEnd"/>
      <w:r w:rsidRPr="007E2FDE">
        <w:rPr>
          <w:sz w:val="20"/>
          <w:szCs w:val="20"/>
          <w:lang w:val="en-US"/>
        </w:rPr>
        <w:t xml:space="preserve"> showed that the proposed approach makes it possible to obtain a solution comparable in accuracy to the analytical Fourier series and the independent finite-difference method.</w:t>
      </w:r>
      <w:r w:rsidR="00F114B3" w:rsidRPr="007E2FDE">
        <w:rPr>
          <w:sz w:val="20"/>
          <w:szCs w:val="20"/>
          <w:lang w:val="en-US"/>
        </w:rPr>
        <w:t xml:space="preserve"> </w:t>
      </w:r>
      <w:r w:rsidRPr="007E2FDE">
        <w:rPr>
          <w:sz w:val="20"/>
          <w:szCs w:val="20"/>
          <w:lang w:val="en-US"/>
        </w:rPr>
        <w:t>The relative error in the</w:t>
      </w:r>
      <w:r w:rsidR="00F114B3" w:rsidRPr="007E2FDE">
        <w:rPr>
          <w:sz w:val="20"/>
          <w:szCs w:val="20"/>
          <w:lang w:val="en-US"/>
        </w:rPr>
        <w:t xml:space="preserve"> </w:t>
      </w:r>
      <w:r w:rsidR="00F114B3" w:rsidRPr="007E2FDE">
        <w:rPr>
          <w:position w:val="-10"/>
          <w:sz w:val="20"/>
          <w:szCs w:val="20"/>
          <w:lang w:val="ru-RU"/>
        </w:rPr>
        <w:object w:dxaOrig="240" w:dyaOrig="300" w14:anchorId="3DC9CB07">
          <v:shape id="_x0000_i1117" type="#_x0000_t75" style="width:12pt;height:15pt" o:ole="">
            <v:imagedata r:id="rId202" o:title=""/>
          </v:shape>
          <o:OLEObject Type="Embed" ProgID="Equation.DSMT4" ShapeID="_x0000_i1117" DrawAspect="Content" ObjectID="_1825922240" r:id="rId203"/>
        </w:object>
      </w:r>
      <w:r w:rsidRPr="007E2FDE">
        <w:rPr>
          <w:sz w:val="20"/>
          <w:szCs w:val="20"/>
          <w:lang w:val="en-US"/>
        </w:rPr>
        <w:t xml:space="preserve"> </w:t>
      </w:r>
      <w:r w:rsidRPr="007E2FDE">
        <w:rPr>
          <w:sz w:val="20"/>
          <w:szCs w:val="20"/>
        </w:rPr>
        <w:t xml:space="preserve">– </w:t>
      </w:r>
      <w:r w:rsidRPr="007E2FDE">
        <w:rPr>
          <w:sz w:val="20"/>
          <w:szCs w:val="20"/>
          <w:lang w:val="en-US"/>
        </w:rPr>
        <w:t>norm for PINN does not exceed</w:t>
      </w:r>
      <w:r w:rsidR="00F114B3" w:rsidRPr="007E2FDE">
        <w:rPr>
          <w:sz w:val="20"/>
          <w:szCs w:val="20"/>
          <w:lang w:val="en-US"/>
        </w:rPr>
        <w:t xml:space="preserve"> </w:t>
      </w:r>
      <w:r w:rsidR="00F114B3" w:rsidRPr="00F114B3">
        <w:rPr>
          <w:position w:val="-6"/>
          <w:sz w:val="20"/>
          <w:szCs w:val="20"/>
          <w:lang w:val="ru-RU"/>
        </w:rPr>
        <w:object w:dxaOrig="380" w:dyaOrig="279" w14:anchorId="32113DBD">
          <v:shape id="_x0000_i1118" type="#_x0000_t75" style="width:19.5pt;height:14pt" o:ole="">
            <v:imagedata r:id="rId204" o:title=""/>
          </v:shape>
          <o:OLEObject Type="Embed" ProgID="Equation.DSMT4" ShapeID="_x0000_i1118" DrawAspect="Content" ObjectID="_1825922241" r:id="rId205"/>
        </w:object>
      </w:r>
      <w:r w:rsidR="00F114B3" w:rsidRPr="007E2FDE">
        <w:rPr>
          <w:sz w:val="20"/>
          <w:szCs w:val="20"/>
          <w:lang w:val="en-US"/>
        </w:rPr>
        <w:t xml:space="preserve">, </w:t>
      </w:r>
      <w:r w:rsidR="00015E98" w:rsidRPr="00015E98">
        <w:rPr>
          <w:sz w:val="20"/>
          <w:szCs w:val="20"/>
          <w:lang w:val="en-US"/>
        </w:rPr>
        <w:t>which indicates the high accuracy of the method</w:t>
      </w:r>
      <w:r w:rsidR="00F114B3" w:rsidRPr="007E2FDE">
        <w:rPr>
          <w:sz w:val="20"/>
          <w:szCs w:val="20"/>
          <w:lang w:val="en-US"/>
        </w:rPr>
        <w:t xml:space="preserve">. </w:t>
      </w:r>
      <w:r w:rsidR="00015E98" w:rsidRPr="00015E98">
        <w:rPr>
          <w:sz w:val="20"/>
          <w:szCs w:val="20"/>
          <w:lang w:val="en-US"/>
        </w:rPr>
        <w:t>Graphical analysis (cross-sections with respect to spatial and temporal variables, three-dimensional surfaces of the temperature field) confirmed the correct reproduction of the wave nature of</w:t>
      </w:r>
      <w:r w:rsidR="00015E98">
        <w:rPr>
          <w:sz w:val="20"/>
          <w:szCs w:val="20"/>
          <w:lang w:val="en-US"/>
        </w:rPr>
        <w:t xml:space="preserve"> the Green–Naghdi type II model</w:t>
      </w:r>
      <w:r w:rsidR="00F114B3" w:rsidRPr="00015E98">
        <w:rPr>
          <w:sz w:val="20"/>
          <w:szCs w:val="20"/>
          <w:lang w:val="en-US"/>
        </w:rPr>
        <w:t>.</w:t>
      </w:r>
    </w:p>
    <w:p w14:paraId="3129111A" w14:textId="725156B5" w:rsidR="00F114B3" w:rsidRPr="00015E98" w:rsidRDefault="00015E98" w:rsidP="00F114B3">
      <w:pPr>
        <w:pStyle w:val="StandardWeb"/>
        <w:spacing w:before="0" w:beforeAutospacing="0" w:after="0" w:afterAutospacing="0"/>
        <w:ind w:firstLine="284"/>
        <w:jc w:val="both"/>
        <w:rPr>
          <w:sz w:val="20"/>
          <w:szCs w:val="20"/>
          <w:lang w:val="en-US"/>
        </w:rPr>
      </w:pPr>
      <w:r w:rsidRPr="00015E98">
        <w:rPr>
          <w:sz w:val="20"/>
          <w:szCs w:val="20"/>
          <w:lang w:val="en-US"/>
        </w:rPr>
        <w:t>The proposed two-phase training scheme with optimization</w:t>
      </w:r>
      <w:r w:rsidR="00F114B3" w:rsidRPr="00015E98">
        <w:rPr>
          <w:sz w:val="20"/>
          <w:szCs w:val="20"/>
          <w:lang w:val="en-US"/>
        </w:rPr>
        <w:t xml:space="preserve"> </w:t>
      </w:r>
      <w:r w:rsidR="00F114B3" w:rsidRPr="00F114B3">
        <w:rPr>
          <w:position w:val="-6"/>
          <w:sz w:val="20"/>
          <w:szCs w:val="20"/>
          <w:lang w:val="ru-RU"/>
        </w:rPr>
        <w:object w:dxaOrig="1520" w:dyaOrig="260" w14:anchorId="3B7B41BC">
          <v:shape id="_x0000_i1119" type="#_x0000_t75" style="width:76pt;height:13.5pt" o:ole="">
            <v:imagedata r:id="rId206" o:title=""/>
          </v:shape>
          <o:OLEObject Type="Embed" ProgID="Equation.DSMT4" ShapeID="_x0000_i1119" DrawAspect="Content" ObjectID="_1825922242" r:id="rId207"/>
        </w:object>
      </w:r>
      <w:r w:rsidR="00F114B3" w:rsidRPr="00015E98">
        <w:rPr>
          <w:sz w:val="20"/>
          <w:szCs w:val="20"/>
          <w:lang w:val="en-US"/>
        </w:rPr>
        <w:t xml:space="preserve"> </w:t>
      </w:r>
      <w:r w:rsidRPr="00015E98">
        <w:rPr>
          <w:sz w:val="20"/>
          <w:szCs w:val="20"/>
          <w:lang w:val="en-US"/>
        </w:rPr>
        <w:t>and resampling of collocation points ensures stable convergence and effective reduction of the residual. Thus, PINN can be considered as a universal tool for solving hyperbolic heat conduction problems, combining the accuracy of analytical methods with the f</w:t>
      </w:r>
      <w:r>
        <w:rPr>
          <w:sz w:val="20"/>
          <w:szCs w:val="20"/>
          <w:lang w:val="en-US"/>
        </w:rPr>
        <w:t xml:space="preserve">lexibility of numerical </w:t>
      </w:r>
      <w:r w:rsidRPr="00015E98">
        <w:rPr>
          <w:sz w:val="20"/>
          <w:szCs w:val="20"/>
          <w:lang w:val="en-US"/>
        </w:rPr>
        <w:t>schemes</w:t>
      </w:r>
      <w:r w:rsidR="00F114B3" w:rsidRPr="00015E98">
        <w:rPr>
          <w:sz w:val="20"/>
          <w:szCs w:val="20"/>
          <w:lang w:val="en-US"/>
        </w:rPr>
        <w:t>.</w:t>
      </w:r>
    </w:p>
    <w:p w14:paraId="32FCE2D6" w14:textId="30BE8658" w:rsidR="00F114B3" w:rsidRPr="00015E98" w:rsidRDefault="00015E98" w:rsidP="00F114B3">
      <w:pPr>
        <w:pStyle w:val="StandardWeb"/>
        <w:spacing w:before="0" w:beforeAutospacing="0" w:after="0" w:afterAutospacing="0"/>
        <w:ind w:firstLine="284"/>
        <w:jc w:val="both"/>
        <w:rPr>
          <w:sz w:val="20"/>
          <w:szCs w:val="20"/>
          <w:lang w:val="en-US"/>
        </w:rPr>
      </w:pPr>
      <w:r w:rsidRPr="00015E98">
        <w:rPr>
          <w:sz w:val="20"/>
          <w:szCs w:val="20"/>
          <w:lang w:val="en-US"/>
        </w:rPr>
        <w:t>Promising directions for further research include extending the proposed approach to multidimensional problems and more complex geometries, as well as the use of sinusoidal activations (SIREN), which improve the reproduction of high-frequency components of the solution. In addition, the method can be effectively applied to inverse problems of material parameter identification and heat source localization. Of particular interest is the analysis of the robustness of PINN to noisy data and the development of regularization schemes aimed at improving the reliability an</w:t>
      </w:r>
      <w:r>
        <w:rPr>
          <w:sz w:val="20"/>
          <w:szCs w:val="20"/>
          <w:lang w:val="en-US"/>
        </w:rPr>
        <w:t xml:space="preserve">d accuracy of </w:t>
      </w:r>
      <w:proofErr w:type="gramStart"/>
      <w:r>
        <w:rPr>
          <w:sz w:val="20"/>
          <w:szCs w:val="20"/>
          <w:lang w:val="en-US"/>
        </w:rPr>
        <w:t>the approximation</w:t>
      </w:r>
      <w:proofErr w:type="gramEnd"/>
      <w:r w:rsidR="00F114B3" w:rsidRPr="00015E98">
        <w:rPr>
          <w:sz w:val="20"/>
          <w:szCs w:val="20"/>
          <w:lang w:val="en-US"/>
        </w:rPr>
        <w:t>.</w:t>
      </w:r>
    </w:p>
    <w:p w14:paraId="7691B80C" w14:textId="038B3B55" w:rsidR="00613B4D" w:rsidRPr="00075EA6" w:rsidRDefault="0016385D" w:rsidP="00613B4D">
      <w:pPr>
        <w:pStyle w:val="berschrift1"/>
      </w:pPr>
      <w:r w:rsidRPr="00075EA6">
        <w:rPr>
          <w:rFonts w:asciiTheme="majorBidi" w:hAnsiTheme="majorBidi" w:cstheme="majorBidi"/>
        </w:rPr>
        <w:t>Acknowledgments</w:t>
      </w:r>
    </w:p>
    <w:p w14:paraId="4F4EA3E3" w14:textId="3CC58A38" w:rsidR="000B3A2D" w:rsidRPr="00C13FBE" w:rsidRDefault="003F46FE" w:rsidP="000B3A2D">
      <w:pPr>
        <w:pStyle w:val="Paragraph"/>
        <w:rPr>
          <w:rFonts w:asciiTheme="majorBidi" w:hAnsiTheme="majorBidi" w:cstheme="majorBidi"/>
        </w:rPr>
      </w:pPr>
      <w:r w:rsidRPr="003F46FE">
        <w:rPr>
          <w:rFonts w:asciiTheme="majorBidi" w:hAnsiTheme="majorBidi" w:cstheme="majorBidi"/>
        </w:rPr>
        <w:t xml:space="preserve">The research was supported by Russian Science Foundation </w:t>
      </w:r>
      <w:proofErr w:type="gramStart"/>
      <w:r w:rsidRPr="003F46FE">
        <w:rPr>
          <w:rFonts w:asciiTheme="majorBidi" w:hAnsiTheme="majorBidi" w:cstheme="majorBidi"/>
        </w:rPr>
        <w:t>grant</w:t>
      </w:r>
      <w:proofErr w:type="gramEnd"/>
      <w:r w:rsidRPr="003F46FE">
        <w:rPr>
          <w:rFonts w:asciiTheme="majorBidi" w:hAnsiTheme="majorBidi" w:cstheme="majorBidi"/>
        </w:rPr>
        <w:t xml:space="preserve"> No. 23-19-00680, https://rscf.ru/project/23-19-00680/</w:t>
      </w:r>
      <w:r w:rsidR="00C13FBE" w:rsidRPr="003F46FE">
        <w:rPr>
          <w:rFonts w:asciiTheme="majorBidi" w:hAnsiTheme="majorBidi" w:cstheme="majorBidi"/>
        </w:rPr>
        <w:t>.</w:t>
      </w:r>
    </w:p>
    <w:p w14:paraId="16F21B4D" w14:textId="55B669A2" w:rsidR="00613B4D" w:rsidRPr="009F0FB0" w:rsidRDefault="0016385D" w:rsidP="00613B4D">
      <w:pPr>
        <w:pStyle w:val="berschrift1"/>
        <w:rPr>
          <w:b w:val="0"/>
          <w:caps w:val="0"/>
          <w:sz w:val="20"/>
        </w:rPr>
      </w:pPr>
      <w:r w:rsidRPr="009F0FB0">
        <w:rPr>
          <w:rFonts w:asciiTheme="majorBidi" w:hAnsiTheme="majorBidi" w:cstheme="majorBidi"/>
        </w:rPr>
        <w:t>References</w:t>
      </w:r>
    </w:p>
    <w:p w14:paraId="1EDAA295" w14:textId="0D252479" w:rsidR="009F0FB0" w:rsidRPr="005432E9" w:rsidRDefault="009F0FB0" w:rsidP="009F0FB0">
      <w:pPr>
        <w:pStyle w:val="Reference"/>
      </w:pPr>
      <w:bookmarkStart w:id="7" w:name="_Ref210216521"/>
      <w:r w:rsidRPr="00673954">
        <w:t xml:space="preserve">A. Ivanova, N. Kharin, T. Baltina and O. Sachenkov, "Muscle tone control system based on LIF model neural network," VIII International Conference on Information Technology and Nanotechnology (ITNT), Samara, Russian Federation, </w:t>
      </w:r>
      <w:r w:rsidR="00B1750F">
        <w:t>(</w:t>
      </w:r>
      <w:r w:rsidRPr="00673954">
        <w:t>2022</w:t>
      </w:r>
      <w:r w:rsidR="00B1750F">
        <w:t>)</w:t>
      </w:r>
      <w:r w:rsidRPr="00673954">
        <w:t xml:space="preserve">, pp. 1-4, </w:t>
      </w:r>
      <w:r w:rsidRPr="005432E9">
        <w:t>doi: 10.1109/ITNT55410.2022.9848650</w:t>
      </w:r>
      <w:bookmarkEnd w:id="7"/>
    </w:p>
    <w:p w14:paraId="06A45EF3" w14:textId="64F4E383" w:rsidR="009F0FB0" w:rsidRPr="005432E9" w:rsidRDefault="009F0FB0" w:rsidP="009F0FB0">
      <w:pPr>
        <w:pStyle w:val="Reference"/>
      </w:pPr>
      <w:r w:rsidRPr="00D044FC">
        <w:lastRenderedPageBreak/>
        <w:t xml:space="preserve">A. Ivanova, N. Kharin, V. Smirnova, E. Tufanova and O.A. Sachenkov, (2022). Stabilization of a pendulum on an elastic foundation using a multilayer </w:t>
      </w:r>
      <w:proofErr w:type="gramStart"/>
      <w:r w:rsidRPr="00D044FC">
        <w:t>perceptron</w:t>
      </w:r>
      <w:proofErr w:type="gramEnd"/>
      <w:r w:rsidRPr="00D044FC">
        <w:t xml:space="preserve">. </w:t>
      </w:r>
      <w:r w:rsidRPr="009F0FB0">
        <w:rPr>
          <w:lang w:val="de-DE"/>
        </w:rPr>
        <w:t xml:space="preserve">Journal of Physics: Conference Series. 2308. 012005. </w:t>
      </w:r>
      <w:r w:rsidRPr="005432E9">
        <w:t>10.1088/1742-6596/2308/1/012005</w:t>
      </w:r>
    </w:p>
    <w:p w14:paraId="140F5CC1" w14:textId="78F504FB" w:rsidR="009F0FB0" w:rsidRPr="00B1750F" w:rsidRDefault="009F0FB0" w:rsidP="009F0FB0">
      <w:pPr>
        <w:pStyle w:val="Reference"/>
      </w:pPr>
      <w:bookmarkStart w:id="8" w:name="_Ref210216643"/>
      <w:r w:rsidRPr="00D044FC">
        <w:t>A. V. Lykov</w:t>
      </w:r>
      <w:r w:rsidR="00B1750F">
        <w:t>,</w:t>
      </w:r>
      <w:r w:rsidRPr="00D044FC">
        <w:t xml:space="preserve"> Theory of thermal conductivity. – </w:t>
      </w:r>
      <w:r w:rsidR="00B1750F">
        <w:t>(</w:t>
      </w:r>
      <w:r w:rsidRPr="00D044FC">
        <w:t>1967</w:t>
      </w:r>
      <w:r w:rsidR="00B1750F">
        <w:t>)</w:t>
      </w:r>
      <w:r w:rsidRPr="00D044FC">
        <w:t xml:space="preserve">. </w:t>
      </w:r>
      <w:r w:rsidRPr="00B1750F">
        <w:t>[in Russian]</w:t>
      </w:r>
      <w:bookmarkEnd w:id="8"/>
    </w:p>
    <w:p w14:paraId="6EF42A27" w14:textId="4C614337" w:rsidR="009F0FB0" w:rsidRDefault="009F0FB0" w:rsidP="009F0FB0">
      <w:pPr>
        <w:pStyle w:val="Reference"/>
        <w:rPr>
          <w:lang w:val="de-DE"/>
        </w:rPr>
      </w:pPr>
      <w:bookmarkStart w:id="9" w:name="_Ref210216529"/>
      <w:r w:rsidRPr="009F0FB0">
        <w:rPr>
          <w:lang w:val="de-DE"/>
        </w:rPr>
        <w:t xml:space="preserve">A.N. Kolmogorov, Dokl. AN SSSR </w:t>
      </w:r>
      <w:r w:rsidRPr="00B1750F">
        <w:rPr>
          <w:b/>
          <w:bCs/>
          <w:lang w:val="de-DE"/>
        </w:rPr>
        <w:t>114</w:t>
      </w:r>
      <w:r w:rsidRPr="009F0FB0">
        <w:rPr>
          <w:lang w:val="de-DE"/>
        </w:rPr>
        <w:t xml:space="preserve"> (5), 953–956 (1957) URL: </w:t>
      </w:r>
      <w:r w:rsidR="00A8271C">
        <w:rPr>
          <w:lang w:val="de-DE"/>
        </w:rPr>
        <w:t>https://www.mathnet.ru/rus/dan22050</w:t>
      </w:r>
      <w:r w:rsidRPr="009F0FB0">
        <w:rPr>
          <w:lang w:val="de-DE"/>
        </w:rPr>
        <w:t>.</w:t>
      </w:r>
      <w:bookmarkEnd w:id="9"/>
    </w:p>
    <w:p w14:paraId="0CE621DA" w14:textId="4B76E44F" w:rsidR="009F0FB0" w:rsidRDefault="009F0FB0" w:rsidP="009F0FB0">
      <w:pPr>
        <w:pStyle w:val="Reference"/>
        <w:rPr>
          <w:lang w:val="de-DE"/>
        </w:rPr>
      </w:pPr>
      <w:bookmarkStart w:id="10" w:name="_Ref210216144"/>
      <w:r w:rsidRPr="009F0FB0">
        <w:rPr>
          <w:lang w:val="de-DE"/>
        </w:rPr>
        <w:t>A.O. Serdyuk, G.V. Fedotenkov</w:t>
      </w:r>
      <w:r w:rsidR="00B1750F">
        <w:rPr>
          <w:lang w:val="de-DE"/>
        </w:rPr>
        <w:t>,</w:t>
      </w:r>
      <w:r w:rsidRPr="009F0FB0">
        <w:rPr>
          <w:lang w:val="de-DE"/>
        </w:rPr>
        <w:t xml:space="preserve"> Unsteady bending function for an unlimited anisotropic plate // Vestnik Samarskogo Gosudarstvennogo Tekhnicheskogo Universiteta, Seriya Fiziko-Matematicheskie Nauki, Vol. </w:t>
      </w:r>
      <w:r w:rsidRPr="00B1750F">
        <w:rPr>
          <w:b/>
          <w:bCs/>
          <w:lang w:val="de-DE"/>
        </w:rPr>
        <w:t>25</w:t>
      </w:r>
      <w:r w:rsidRPr="009F0FB0">
        <w:rPr>
          <w:lang w:val="de-DE"/>
        </w:rPr>
        <w:t xml:space="preserve">, No. 1, – </w:t>
      </w:r>
      <w:r w:rsidR="005432E9">
        <w:rPr>
          <w:lang w:val="de-DE"/>
        </w:rPr>
        <w:t>pp</w:t>
      </w:r>
      <w:r w:rsidRPr="009F0FB0">
        <w:rPr>
          <w:lang w:val="de-DE"/>
        </w:rPr>
        <w:t>. 111</w:t>
      </w:r>
      <w:r w:rsidR="005432E9">
        <w:rPr>
          <w:lang w:val="de-DE"/>
        </w:rPr>
        <w:t>-</w:t>
      </w:r>
      <w:r w:rsidRPr="009F0FB0">
        <w:rPr>
          <w:lang w:val="de-DE"/>
        </w:rPr>
        <w:t>126</w:t>
      </w:r>
      <w:r w:rsidR="005432E9">
        <w:rPr>
          <w:lang w:val="de-DE"/>
        </w:rPr>
        <w:t>,</w:t>
      </w:r>
      <w:r w:rsidRPr="009F0FB0">
        <w:rPr>
          <w:lang w:val="de-DE"/>
        </w:rPr>
        <w:t xml:space="preserve"> </w:t>
      </w:r>
      <w:r w:rsidR="005432E9">
        <w:rPr>
          <w:lang w:val="de-DE"/>
        </w:rPr>
        <w:t>(</w:t>
      </w:r>
      <w:r w:rsidR="005432E9" w:rsidRPr="009F0FB0">
        <w:rPr>
          <w:lang w:val="de-DE"/>
        </w:rPr>
        <w:t>2021</w:t>
      </w:r>
      <w:r w:rsidR="005432E9">
        <w:rPr>
          <w:lang w:val="de-DE"/>
        </w:rPr>
        <w:t>)</w:t>
      </w:r>
      <w:r w:rsidR="005432E9" w:rsidRPr="009F0FB0">
        <w:rPr>
          <w:lang w:val="de-DE"/>
        </w:rPr>
        <w:t>.</w:t>
      </w:r>
      <w:r w:rsidRPr="009F0FB0">
        <w:rPr>
          <w:lang w:val="de-DE"/>
        </w:rPr>
        <w:t xml:space="preserve"> </w:t>
      </w:r>
      <w:r w:rsidR="00A8271C" w:rsidRPr="005432E9">
        <w:rPr>
          <w:rStyle w:val="Hyperlink"/>
          <w:lang w:val="de-DE"/>
        </w:rPr>
        <w:t>https://doi.org/10.14498/vsgtu1793</w:t>
      </w:r>
      <w:bookmarkEnd w:id="10"/>
    </w:p>
    <w:p w14:paraId="1306A1EC" w14:textId="13BF564D" w:rsidR="009F0FB0" w:rsidRPr="00D044FC" w:rsidRDefault="009F0FB0" w:rsidP="009F0FB0">
      <w:pPr>
        <w:pStyle w:val="Reference"/>
      </w:pPr>
      <w:bookmarkStart w:id="11" w:name="_Ref210216149"/>
      <w:r w:rsidRPr="00D044FC">
        <w:t>A.V. Zemskov, D.V. Tarlakovskii, G.V. Fedotenkov</w:t>
      </w:r>
      <w:r w:rsidR="00B1750F">
        <w:t>,</w:t>
      </w:r>
      <w:r w:rsidRPr="00D044FC">
        <w:t xml:space="preserve"> “One-dimensional unsteady problems of thermo-elasticity: Textbook)”, Moscow, Izd-vo MAI, </w:t>
      </w:r>
      <w:r w:rsidR="00B1750F">
        <w:t>(</w:t>
      </w:r>
      <w:r w:rsidRPr="00D044FC">
        <w:t>2023</w:t>
      </w:r>
      <w:r w:rsidR="00B1750F">
        <w:t>)</w:t>
      </w:r>
      <w:r w:rsidRPr="00D044FC">
        <w:t>, 96 p. [in Russian]</w:t>
      </w:r>
      <w:bookmarkEnd w:id="11"/>
    </w:p>
    <w:p w14:paraId="1373AF25" w14:textId="7B44A850" w:rsidR="009F0FB0" w:rsidRPr="00B1750F" w:rsidRDefault="009F0FB0" w:rsidP="009F0FB0">
      <w:pPr>
        <w:pStyle w:val="Reference"/>
      </w:pPr>
      <w:bookmarkStart w:id="12" w:name="_Ref210216555"/>
      <w:r w:rsidRPr="00D044FC">
        <w:t>C. Irrgang, N. Boers, M. Sonnewald, et al.</w:t>
      </w:r>
      <w:r w:rsidR="00B1750F">
        <w:t>,</w:t>
      </w:r>
      <w:r w:rsidRPr="00D044FC">
        <w:t xml:space="preserve"> “Towards neural Earth system modelling by integrating artificial intelligence in Earth system science”, Nat. </w:t>
      </w:r>
      <w:r w:rsidRPr="00B1750F">
        <w:t xml:space="preserve">Mach. Intelligence </w:t>
      </w:r>
      <w:r w:rsidRPr="00B1750F">
        <w:rPr>
          <w:b/>
          <w:bCs/>
        </w:rPr>
        <w:t>3</w:t>
      </w:r>
      <w:r w:rsidR="00B1750F" w:rsidRPr="00B1750F">
        <w:t> </w:t>
      </w:r>
      <w:r w:rsidRPr="00B1750F">
        <w:t>(8), 667–674 (2021)</w:t>
      </w:r>
      <w:r w:rsidR="005432E9">
        <w:t>.</w:t>
      </w:r>
      <w:r w:rsidRPr="00B1750F">
        <w:t xml:space="preserve"> </w:t>
      </w:r>
      <w:r w:rsidR="00A8271C" w:rsidRPr="005432E9">
        <w:rPr>
          <w:rStyle w:val="Hyperlink"/>
        </w:rPr>
        <w:t>https://doi.org/10.1038/s42256-021-00374-3</w:t>
      </w:r>
      <w:bookmarkEnd w:id="12"/>
    </w:p>
    <w:p w14:paraId="51BA9481" w14:textId="00864768" w:rsidR="009F0FB0" w:rsidRPr="00D044FC" w:rsidRDefault="009F0FB0" w:rsidP="009F0FB0">
      <w:pPr>
        <w:pStyle w:val="Reference"/>
      </w:pPr>
      <w:r w:rsidRPr="00D044FC">
        <w:t>D. Yarotsky</w:t>
      </w:r>
      <w:r w:rsidR="00B1750F">
        <w:t>,</w:t>
      </w:r>
      <w:r w:rsidRPr="00D044FC">
        <w:t xml:space="preserve"> “Error bounds for approximations with deep relu networks”, Neural Netw. </w:t>
      </w:r>
      <w:r w:rsidRPr="00B1750F">
        <w:rPr>
          <w:b/>
          <w:bCs/>
        </w:rPr>
        <w:t>94</w:t>
      </w:r>
      <w:r w:rsidRPr="00D044FC">
        <w:t>, 103–114 (2017), DOI: 10.1016/j.neunet.2017.07.002</w:t>
      </w:r>
      <w:r w:rsidR="00A8271C" w:rsidRPr="00D044FC">
        <w:t>.</w:t>
      </w:r>
    </w:p>
    <w:p w14:paraId="3BE9085A" w14:textId="7F03A69E" w:rsidR="009F0FB0" w:rsidRDefault="009F0FB0" w:rsidP="009F0FB0">
      <w:pPr>
        <w:pStyle w:val="Reference"/>
        <w:rPr>
          <w:lang w:val="de-DE"/>
        </w:rPr>
      </w:pPr>
      <w:r w:rsidRPr="00D044FC">
        <w:rPr>
          <w:lang w:val="fr-FR"/>
        </w:rPr>
        <w:t xml:space="preserve">D. Zhang, L. Lu, L. Guo, et al. </w:t>
      </w:r>
      <w:r w:rsidRPr="00D044FC">
        <w:t xml:space="preserve">“Quantifying total uncertainty in physics-informed neural networks for solving forward and inverse stochastic problems”, J. Comput. </w:t>
      </w:r>
      <w:r w:rsidRPr="009F0FB0">
        <w:rPr>
          <w:lang w:val="de-DE"/>
        </w:rPr>
        <w:t xml:space="preserve">Phys. </w:t>
      </w:r>
      <w:r w:rsidRPr="00B1750F">
        <w:rPr>
          <w:b/>
          <w:bCs/>
          <w:lang w:val="de-DE"/>
        </w:rPr>
        <w:t>397</w:t>
      </w:r>
      <w:r w:rsidRPr="009F0FB0">
        <w:rPr>
          <w:lang w:val="de-DE"/>
        </w:rPr>
        <w:t>, 108850 (2019), DOI: 10.1016/j.jcp.2019.07.048</w:t>
      </w:r>
      <w:r w:rsidR="00A8271C">
        <w:rPr>
          <w:lang w:val="de-DE"/>
        </w:rPr>
        <w:t>.</w:t>
      </w:r>
    </w:p>
    <w:p w14:paraId="047915F7" w14:textId="398D65C7" w:rsidR="009F0FB0" w:rsidRPr="00B1750F" w:rsidRDefault="009F0FB0" w:rsidP="009F0FB0">
      <w:pPr>
        <w:pStyle w:val="Reference"/>
      </w:pPr>
      <w:r w:rsidRPr="00D044FC">
        <w:rPr>
          <w:lang w:val="fr-FR"/>
        </w:rPr>
        <w:t xml:space="preserve">G. E. Karniadakis, I. G. Kevrekidis, L. Lu, et al. </w:t>
      </w:r>
      <w:r w:rsidRPr="00D044FC">
        <w:t xml:space="preserve">“Physics-informed machine learning”, Nature Reviews Phys. </w:t>
      </w:r>
      <w:r w:rsidRPr="00B1750F">
        <w:rPr>
          <w:b/>
          <w:bCs/>
        </w:rPr>
        <w:t>3</w:t>
      </w:r>
      <w:r w:rsidR="00B1750F">
        <w:t> </w:t>
      </w:r>
      <w:r w:rsidRPr="00D044FC">
        <w:t xml:space="preserve">(6), 422–440 (2021), URL: www.nature.com/articles/s42254-021-00314-5. </w:t>
      </w:r>
      <w:r w:rsidRPr="00B1750F">
        <w:t>DOI: 10.1038/s42254</w:t>
      </w:r>
      <w:r w:rsidR="00A8271C" w:rsidRPr="00B1750F">
        <w:t>-021-00314-5.</w:t>
      </w:r>
    </w:p>
    <w:p w14:paraId="061520B6" w14:textId="7C98A230" w:rsidR="009F0FB0" w:rsidRPr="00B1750F" w:rsidRDefault="009F0FB0" w:rsidP="009F0FB0">
      <w:pPr>
        <w:pStyle w:val="Reference"/>
      </w:pPr>
      <w:bookmarkStart w:id="13" w:name="_Ref210216560"/>
      <w:r w:rsidRPr="00D044FC">
        <w:t>G. Pang, L. Lu, G. E. Karniadakis</w:t>
      </w:r>
      <w:r w:rsidR="00B1750F">
        <w:t>,</w:t>
      </w:r>
      <w:r w:rsidRPr="00D044FC">
        <w:t xml:space="preserve"> “fPINNs: Fractional Physics-Informed Neural Networks”, SIAM J. Sci. </w:t>
      </w:r>
      <w:r w:rsidRPr="00B1750F">
        <w:t xml:space="preserve">Comput. </w:t>
      </w:r>
      <w:r w:rsidR="00B1750F" w:rsidRPr="00B1750F">
        <w:rPr>
          <w:b/>
          <w:bCs/>
        </w:rPr>
        <w:t>41</w:t>
      </w:r>
      <w:r w:rsidR="00B1750F" w:rsidRPr="00B1750F">
        <w:t> </w:t>
      </w:r>
      <w:r w:rsidRPr="00B1750F">
        <w:t>(4), 2603–2626 (2019), DOI: 10.1137/18M1229845</w:t>
      </w:r>
      <w:r w:rsidR="00A8271C" w:rsidRPr="00B1750F">
        <w:t>.</w:t>
      </w:r>
      <w:bookmarkEnd w:id="13"/>
    </w:p>
    <w:p w14:paraId="04019D3B" w14:textId="14486118" w:rsidR="009F0FB0" w:rsidRPr="00D044FC" w:rsidRDefault="009F0FB0" w:rsidP="009F0FB0">
      <w:pPr>
        <w:pStyle w:val="Reference"/>
      </w:pPr>
      <w:bookmarkStart w:id="14" w:name="_Ref210216153"/>
      <w:r w:rsidRPr="00D044FC">
        <w:t>G. V. Fedotenkov, D. V. Tarlakovsky, Y. A. Vahterova</w:t>
      </w:r>
      <w:r w:rsidR="00B1750F">
        <w:t>,</w:t>
      </w:r>
      <w:r w:rsidRPr="00D044FC">
        <w:t xml:space="preserve"> “Identification of Non-stationary Load Upon Timoshenko Beam”, Lobachevskii Journal of Mathematics </w:t>
      </w:r>
      <w:r w:rsidRPr="00B1750F">
        <w:rPr>
          <w:b/>
          <w:bCs/>
        </w:rPr>
        <w:t>40</w:t>
      </w:r>
      <w:r w:rsidR="00B1750F">
        <w:t> </w:t>
      </w:r>
      <w:r w:rsidRPr="00D044FC">
        <w:t>(4), 439-447 (2019), DOI 10.1134/S1995080219040061.</w:t>
      </w:r>
      <w:bookmarkEnd w:id="14"/>
    </w:p>
    <w:p w14:paraId="33679895" w14:textId="37C1A345" w:rsidR="009F0FB0" w:rsidRPr="00D044FC" w:rsidRDefault="009F0FB0" w:rsidP="009F0FB0">
      <w:pPr>
        <w:pStyle w:val="Reference"/>
      </w:pPr>
      <w:bookmarkStart w:id="15" w:name="_Ref210216158"/>
      <w:r w:rsidRPr="00D044FC">
        <w:t>G. V. Fedotenkov, Y. A. Vahterova, D. I. Makarevskii, T. Q. Thang</w:t>
      </w:r>
      <w:r w:rsidR="00B1750F">
        <w:t>,</w:t>
      </w:r>
      <w:r w:rsidRPr="00D044FC">
        <w:t xml:space="preserve"> “The inverse non-stationary problem of identification of defects in an elastic rod”, INCAS Bulletin </w:t>
      </w:r>
      <w:r w:rsidRPr="00B1750F">
        <w:rPr>
          <w:b/>
          <w:bCs/>
        </w:rPr>
        <w:t>13</w:t>
      </w:r>
      <w:r w:rsidRPr="00D044FC">
        <w:t xml:space="preserve"> (Special Issue), 57-66 (2021), DOI 10.13111/2066-8201.2021.</w:t>
      </w:r>
      <w:proofErr w:type="gramStart"/>
      <w:r w:rsidRPr="00D044FC">
        <w:t>13.S.</w:t>
      </w:r>
      <w:proofErr w:type="gramEnd"/>
      <w:r w:rsidRPr="00D044FC">
        <w:t>6.</w:t>
      </w:r>
      <w:bookmarkEnd w:id="15"/>
    </w:p>
    <w:p w14:paraId="001939D3" w14:textId="2B219A7E" w:rsidR="009F0FB0" w:rsidRPr="00B1750F" w:rsidRDefault="009F0FB0" w:rsidP="009F0FB0">
      <w:pPr>
        <w:pStyle w:val="Reference"/>
      </w:pPr>
      <w:bookmarkStart w:id="16" w:name="_Ref210216600"/>
      <w:r w:rsidRPr="00D044FC">
        <w:t>I. Lagaris, A. Likas, D. Fotiadis</w:t>
      </w:r>
      <w:r w:rsidR="00B1750F">
        <w:t>,</w:t>
      </w:r>
      <w:r w:rsidRPr="00D044FC">
        <w:t xml:space="preserve"> “Artificial neural networks for solving ordinary and partial differential equations”, IEEE Trans. </w:t>
      </w:r>
      <w:r w:rsidRPr="00B1750F">
        <w:t xml:space="preserve">Neural Networks </w:t>
      </w:r>
      <w:r w:rsidRPr="00B1750F">
        <w:rPr>
          <w:b/>
          <w:bCs/>
        </w:rPr>
        <w:t>9</w:t>
      </w:r>
      <w:r w:rsidR="00B1750F">
        <w:t> </w:t>
      </w:r>
      <w:r w:rsidRPr="00B1750F">
        <w:t>(5), 987–1000 (1998)</w:t>
      </w:r>
      <w:r w:rsidR="005432E9">
        <w:t>.</w:t>
      </w:r>
      <w:r w:rsidRPr="00B1750F">
        <w:t xml:space="preserve"> </w:t>
      </w:r>
      <w:r w:rsidR="00A8271C" w:rsidRPr="005432E9">
        <w:rPr>
          <w:rStyle w:val="Hyperlink"/>
        </w:rPr>
        <w:t>https://doi.org/10.1109/72.712178</w:t>
      </w:r>
      <w:bookmarkEnd w:id="16"/>
    </w:p>
    <w:p w14:paraId="66A83387" w14:textId="0634D907" w:rsidR="009F0FB0" w:rsidRPr="00D044FC" w:rsidRDefault="009F0FB0" w:rsidP="009F0FB0">
      <w:pPr>
        <w:pStyle w:val="Reference"/>
      </w:pPr>
      <w:r w:rsidRPr="00D044FC">
        <w:t>J. Berg, K. Nyström</w:t>
      </w:r>
      <w:r w:rsidR="00B1750F">
        <w:t>,</w:t>
      </w:r>
      <w:r w:rsidRPr="00D044FC">
        <w:t xml:space="preserve"> “A unified deep artificial neural network approach to partial differential equations in complex geometries”, Neurocomputing </w:t>
      </w:r>
      <w:r w:rsidRPr="00B1750F">
        <w:rPr>
          <w:b/>
          <w:bCs/>
        </w:rPr>
        <w:t>317</w:t>
      </w:r>
      <w:r w:rsidRPr="00D044FC">
        <w:t>, 28–41 (2018)</w:t>
      </w:r>
      <w:r w:rsidR="005432E9">
        <w:t>.</w:t>
      </w:r>
      <w:r w:rsidRPr="00D044FC">
        <w:t xml:space="preserve"> </w:t>
      </w:r>
      <w:r w:rsidR="00A8271C" w:rsidRPr="005432E9">
        <w:rPr>
          <w:rStyle w:val="Hyperlink"/>
        </w:rPr>
        <w:t>https://doi.org/10.1016/j.neucom.2018.06.056</w:t>
      </w:r>
    </w:p>
    <w:p w14:paraId="2C9C4782" w14:textId="66A55F04" w:rsidR="009F0FB0" w:rsidRDefault="009F0FB0" w:rsidP="009F0FB0">
      <w:pPr>
        <w:pStyle w:val="Reference"/>
        <w:rPr>
          <w:lang w:val="de-DE"/>
        </w:rPr>
      </w:pPr>
      <w:r w:rsidRPr="009F0FB0">
        <w:rPr>
          <w:lang w:val="de-DE"/>
        </w:rPr>
        <w:t xml:space="preserve">J. Braun, M. Griebel, “On a constructive proof of Kolmogorov’s superposition theorem”, Constructive Approximation journal </w:t>
      </w:r>
      <w:r w:rsidRPr="00017BAD">
        <w:rPr>
          <w:b/>
          <w:bCs/>
          <w:lang w:val="de-DE"/>
        </w:rPr>
        <w:t>30</w:t>
      </w:r>
      <w:r w:rsidRPr="009F0FB0">
        <w:rPr>
          <w:lang w:val="de-DE"/>
        </w:rPr>
        <w:t xml:space="preserve"> (2009), DOI: 10.1007/s00365-009-9054-2</w:t>
      </w:r>
      <w:r w:rsidR="00A8271C">
        <w:rPr>
          <w:lang w:val="de-DE"/>
        </w:rPr>
        <w:t>.</w:t>
      </w:r>
    </w:p>
    <w:p w14:paraId="744A5052" w14:textId="299E07B0" w:rsidR="009F0FB0" w:rsidRPr="00017BAD" w:rsidRDefault="009F0FB0" w:rsidP="009F0FB0">
      <w:pPr>
        <w:pStyle w:val="Reference"/>
      </w:pPr>
      <w:r w:rsidRPr="00D044FC">
        <w:t>J.</w:t>
      </w:r>
      <w:r w:rsidR="00017BAD">
        <w:t xml:space="preserve"> </w:t>
      </w:r>
      <w:r w:rsidRPr="00D044FC">
        <w:t>Blechschmidt, O.G. Ernst</w:t>
      </w:r>
      <w:r w:rsidR="00017BAD">
        <w:t>,</w:t>
      </w:r>
      <w:r w:rsidRPr="00D044FC">
        <w:t xml:space="preserve"> “Three ways to solve partial differential equations with neural networks – A review”, GAMM-Mitteilungen </w:t>
      </w:r>
      <w:r w:rsidRPr="00017BAD">
        <w:rPr>
          <w:b/>
          <w:bCs/>
        </w:rPr>
        <w:t>44</w:t>
      </w:r>
      <w:r w:rsidR="00017BAD">
        <w:t> </w:t>
      </w:r>
      <w:r w:rsidRPr="00D044FC">
        <w:t xml:space="preserve">(2), e202100,006 (2021). </w:t>
      </w:r>
      <w:r w:rsidRPr="00017BAD">
        <w:t>DOI: 10.1002/gamm.202100006</w:t>
      </w:r>
      <w:r w:rsidR="00A8271C" w:rsidRPr="00017BAD">
        <w:t>.</w:t>
      </w:r>
    </w:p>
    <w:p w14:paraId="3A838529" w14:textId="14B57F1F" w:rsidR="009F0FB0" w:rsidRPr="00017BAD" w:rsidRDefault="009F0FB0" w:rsidP="009F0FB0">
      <w:pPr>
        <w:pStyle w:val="Reference"/>
      </w:pPr>
      <w:r w:rsidRPr="00017BAD">
        <w:t>L. Lu, R. Pestourie, W. Yao, et al.</w:t>
      </w:r>
      <w:r w:rsidR="00017BAD" w:rsidRPr="00017BAD">
        <w:t>,</w:t>
      </w:r>
      <w:r w:rsidRPr="00017BAD">
        <w:t xml:space="preserve"> </w:t>
      </w:r>
      <w:r w:rsidRPr="00D044FC">
        <w:t xml:space="preserve">“Physics-informed neural networks with hard constraints for inverse design”, SIAM J. Sci. </w:t>
      </w:r>
      <w:r w:rsidRPr="00017BAD">
        <w:t xml:space="preserve">Comput. </w:t>
      </w:r>
      <w:r w:rsidRPr="00017BAD">
        <w:rPr>
          <w:b/>
          <w:bCs/>
        </w:rPr>
        <w:t>43</w:t>
      </w:r>
      <w:r w:rsidR="00017BAD">
        <w:t> </w:t>
      </w:r>
      <w:r w:rsidRPr="00017BAD">
        <w:t>(6), 1105–1132 (2021), DOI: 10.1137/21M1397908</w:t>
      </w:r>
      <w:r w:rsidR="00A8271C" w:rsidRPr="00017BAD">
        <w:t>.</w:t>
      </w:r>
    </w:p>
    <w:p w14:paraId="72F1FFA1" w14:textId="1AEA8B3A" w:rsidR="009F0FB0" w:rsidRPr="00017BAD" w:rsidRDefault="009F0FB0" w:rsidP="009F0FB0">
      <w:pPr>
        <w:pStyle w:val="Reference"/>
      </w:pPr>
      <w:r w:rsidRPr="00D044FC">
        <w:t>L. Yang, D. Zhang, G. E. Karniadakis</w:t>
      </w:r>
      <w:r w:rsidR="00017BAD">
        <w:t>,</w:t>
      </w:r>
      <w:r w:rsidRPr="00D044FC">
        <w:t xml:space="preserve"> “Physics-informed generative adversarial networks for stochastic differential equations”, SIAM J. Sci. </w:t>
      </w:r>
      <w:r w:rsidRPr="00017BAD">
        <w:t xml:space="preserve">Comput. </w:t>
      </w:r>
      <w:r w:rsidRPr="00017BAD">
        <w:rPr>
          <w:b/>
          <w:bCs/>
        </w:rPr>
        <w:t>42</w:t>
      </w:r>
      <w:r w:rsidR="00017BAD">
        <w:t> </w:t>
      </w:r>
      <w:r w:rsidRPr="00017BAD">
        <w:t>(1), 292–317 (2020), DOI: 10.1137/18M1225409</w:t>
      </w:r>
      <w:r w:rsidR="00A8271C" w:rsidRPr="00017BAD">
        <w:t>.</w:t>
      </w:r>
    </w:p>
    <w:p w14:paraId="74AD1F7A" w14:textId="0CA27E4B" w:rsidR="009F0FB0" w:rsidRDefault="009F0FB0" w:rsidP="009F0FB0">
      <w:pPr>
        <w:pStyle w:val="Reference"/>
        <w:rPr>
          <w:lang w:val="de-DE"/>
        </w:rPr>
      </w:pPr>
      <w:bookmarkStart w:id="17" w:name="_Ref210216289"/>
      <w:r w:rsidRPr="00673954">
        <w:rPr>
          <w:lang w:val="fr-FR"/>
        </w:rPr>
        <w:t xml:space="preserve">M. Raissi, P. Perdikaris, G. E.  </w:t>
      </w:r>
      <w:r w:rsidRPr="00673954">
        <w:t xml:space="preserve">Karniadakis, “Physics-informed neural networks: A deep learning framework for solving forward and inverse problems involving nonlinear partial differential equations”, J. Comput. </w:t>
      </w:r>
      <w:r w:rsidRPr="009F0FB0">
        <w:rPr>
          <w:lang w:val="de-DE"/>
        </w:rPr>
        <w:t xml:space="preserve">Phys.  </w:t>
      </w:r>
      <w:r w:rsidRPr="00017BAD">
        <w:rPr>
          <w:b/>
          <w:bCs/>
          <w:lang w:val="de-DE"/>
        </w:rPr>
        <w:t>378</w:t>
      </w:r>
      <w:r w:rsidRPr="009F0FB0">
        <w:rPr>
          <w:lang w:val="de-DE"/>
        </w:rPr>
        <w:t>, 686–707 (2019), DOI: 10.1016/j.jcp.2018.10.045</w:t>
      </w:r>
      <w:r w:rsidR="00A8271C">
        <w:rPr>
          <w:lang w:val="de-DE"/>
        </w:rPr>
        <w:t>.</w:t>
      </w:r>
      <w:bookmarkEnd w:id="17"/>
    </w:p>
    <w:p w14:paraId="40352446" w14:textId="77777777" w:rsidR="00FD3C0D" w:rsidRDefault="009F0FB0" w:rsidP="009F0FB0">
      <w:pPr>
        <w:pStyle w:val="Reference"/>
      </w:pPr>
      <w:bookmarkStart w:id="18" w:name="_Ref210216292"/>
      <w:r w:rsidRPr="00D044FC">
        <w:t>M. Raissi, P. Perdikaris, G. E. Karniadakis</w:t>
      </w:r>
      <w:r w:rsidR="00017BAD">
        <w:t>,</w:t>
      </w:r>
      <w:r w:rsidRPr="00D044FC">
        <w:t xml:space="preserve"> “Physics Informed Deep Learning (Part I): Data-driven Solutions of Nonlinear Partial Differential Equations”, arXiv:</w:t>
      </w:r>
      <w:r w:rsidR="00017BAD">
        <w:t> </w:t>
      </w:r>
      <w:r w:rsidRPr="00D044FC">
        <w:t xml:space="preserve">1711.10561, (2017), URL: </w:t>
      </w:r>
    </w:p>
    <w:p w14:paraId="0771C6B7" w14:textId="13E1D7DA" w:rsidR="00FD3C0D" w:rsidRPr="005432E9" w:rsidRDefault="00FD3C0D" w:rsidP="00FD3C0D">
      <w:pPr>
        <w:pStyle w:val="Reference"/>
        <w:numPr>
          <w:ilvl w:val="0"/>
          <w:numId w:val="0"/>
        </w:numPr>
        <w:ind w:left="720"/>
      </w:pPr>
      <w:hyperlink r:id="rId208" w:history="1">
        <w:r w:rsidRPr="00FD3C0D">
          <w:rPr>
            <w:rStyle w:val="Hyperlink"/>
            <w:lang w:val="fr-FR"/>
          </w:rPr>
          <w:t>https://arxiv.org/abs/1711.10561v1</w:t>
        </w:r>
      </w:hyperlink>
      <w:r>
        <w:rPr>
          <w:lang w:val="fr-FR"/>
        </w:rPr>
        <w:t>,</w:t>
      </w:r>
      <w:r w:rsidR="009F0FB0" w:rsidRPr="00FD3C0D">
        <w:rPr>
          <w:lang w:val="fr-FR"/>
        </w:rPr>
        <w:t xml:space="preserve"> </w:t>
      </w:r>
      <w:r w:rsidRPr="005432E9">
        <w:t>DOI :</w:t>
      </w:r>
      <w:r w:rsidR="009F0FB0" w:rsidRPr="005432E9">
        <w:t>10.48550/arXiv.1711.10561</w:t>
      </w:r>
      <w:bookmarkEnd w:id="18"/>
    </w:p>
    <w:p w14:paraId="4C364B71" w14:textId="45E3E792" w:rsidR="009F0FB0" w:rsidRPr="00017BAD" w:rsidRDefault="009F0FB0" w:rsidP="009F0FB0">
      <w:pPr>
        <w:pStyle w:val="Reference"/>
      </w:pPr>
      <w:bookmarkStart w:id="19" w:name="_Ref210216294"/>
      <w:r w:rsidRPr="00673954">
        <w:t>M. Raissi, P.</w:t>
      </w:r>
      <w:r w:rsidR="00017BAD">
        <w:t xml:space="preserve"> </w:t>
      </w:r>
      <w:r w:rsidRPr="00673954">
        <w:t>Perdikaris, G. E. Karniadakis</w:t>
      </w:r>
      <w:r w:rsidR="00017BAD">
        <w:t>,</w:t>
      </w:r>
      <w:r w:rsidRPr="00673954">
        <w:t xml:space="preserve"> “Physics Informed Deep Learning (Part II): Data-driven Discovery of Nonlinear Partial Differential Equations”, arXiv:</w:t>
      </w:r>
      <w:r w:rsidR="00017BAD">
        <w:t> </w:t>
      </w:r>
      <w:r w:rsidRPr="00673954">
        <w:t xml:space="preserve">1711.10566, (2017), URL: </w:t>
      </w:r>
      <w:r w:rsidRPr="005432E9">
        <w:rPr>
          <w:rStyle w:val="Hyperlink"/>
        </w:rPr>
        <w:t>https://arxiv.org/abs/1711.10566</w:t>
      </w:r>
      <w:r w:rsidR="005432E9">
        <w:t>,</w:t>
      </w:r>
      <w:r w:rsidRPr="00673954">
        <w:t xml:space="preserve"> </w:t>
      </w:r>
      <w:r w:rsidRPr="00017BAD">
        <w:t>DOI: 10.48550/arXiv.1711.10566</w:t>
      </w:r>
      <w:r w:rsidR="00A8271C" w:rsidRPr="00017BAD">
        <w:t>.</w:t>
      </w:r>
      <w:bookmarkEnd w:id="19"/>
    </w:p>
    <w:p w14:paraId="5F82041F" w14:textId="2D24FB43" w:rsidR="009F0FB0" w:rsidRPr="00017BAD" w:rsidRDefault="009F0FB0" w:rsidP="009F0FB0">
      <w:pPr>
        <w:pStyle w:val="Reference"/>
      </w:pPr>
      <w:bookmarkStart w:id="20" w:name="_Ref210216163"/>
      <w:r w:rsidRPr="00D044FC">
        <w:t>N.</w:t>
      </w:r>
      <w:r w:rsidR="00017BAD">
        <w:t xml:space="preserve"> </w:t>
      </w:r>
      <w:r w:rsidRPr="00D044FC">
        <w:t>A. Lokteva, D.</w:t>
      </w:r>
      <w:r w:rsidR="00017BAD">
        <w:t xml:space="preserve"> </w:t>
      </w:r>
      <w:r w:rsidRPr="009F0FB0">
        <w:rPr>
          <w:lang w:val="de-DE"/>
        </w:rPr>
        <w:t>О</w:t>
      </w:r>
      <w:r w:rsidRPr="00D044FC">
        <w:t>. Serdyuk and P.D. Skopintsev</w:t>
      </w:r>
      <w:r w:rsidR="00017BAD">
        <w:t>,</w:t>
      </w:r>
      <w:r w:rsidRPr="00D044FC">
        <w:t xml:space="preserve"> Non-stationary influence function for an unbounded anisotropic Kirchoff–Love shell // Journal of Applied Engineering Science, </w:t>
      </w:r>
      <w:r w:rsidRPr="00017BAD">
        <w:t xml:space="preserve">Vol. </w:t>
      </w:r>
      <w:r w:rsidRPr="00017BAD">
        <w:rPr>
          <w:b/>
          <w:bCs/>
        </w:rPr>
        <w:t>18</w:t>
      </w:r>
      <w:r w:rsidRPr="00017BAD">
        <w:t>, No. 4</w:t>
      </w:r>
      <w:r w:rsidR="005432E9">
        <w:t>,</w:t>
      </w:r>
      <w:r w:rsidRPr="00017BAD">
        <w:t xml:space="preserve"> </w:t>
      </w:r>
      <w:r w:rsidR="005432E9">
        <w:t>pp.</w:t>
      </w:r>
      <w:r w:rsidRPr="00017BAD">
        <w:t xml:space="preserve"> 737-744. </w:t>
      </w:r>
      <w:r w:rsidR="005432E9">
        <w:t>(</w:t>
      </w:r>
      <w:r w:rsidR="005432E9" w:rsidRPr="00D044FC">
        <w:t>2020</w:t>
      </w:r>
      <w:r w:rsidR="005432E9">
        <w:t>)</w:t>
      </w:r>
      <w:r w:rsidR="005432E9" w:rsidRPr="00D044FC">
        <w:t>.</w:t>
      </w:r>
      <w:r w:rsidR="005432E9">
        <w:t xml:space="preserve"> </w:t>
      </w:r>
      <w:r w:rsidR="00A8271C" w:rsidRPr="005432E9">
        <w:rPr>
          <w:rStyle w:val="Hyperlink"/>
        </w:rPr>
        <w:t>https://doi.org/10.5937/jaes0-28205</w:t>
      </w:r>
      <w:bookmarkEnd w:id="20"/>
    </w:p>
    <w:p w14:paraId="52DE1D25" w14:textId="66AC1FBD" w:rsidR="009F0FB0" w:rsidRPr="005432E9" w:rsidRDefault="009F0FB0" w:rsidP="009F0FB0">
      <w:pPr>
        <w:pStyle w:val="Reference"/>
      </w:pPr>
      <w:bookmarkStart w:id="21" w:name="_Ref210216701"/>
      <w:r w:rsidRPr="00D044FC">
        <w:t>P. Kingma Diederik, Ba. Jimmy “Adam: A Method for Stochastic Optimization”, ar</w:t>
      </w:r>
      <w:r w:rsidRPr="009F0FB0">
        <w:rPr>
          <w:lang w:val="de-DE"/>
        </w:rPr>
        <w:t>Х</w:t>
      </w:r>
      <w:r w:rsidRPr="00D044FC">
        <w:t>iv:</w:t>
      </w:r>
      <w:r w:rsidR="00017BAD">
        <w:t> </w:t>
      </w:r>
      <w:r w:rsidRPr="00D044FC">
        <w:t>1412.6980, (2017)</w:t>
      </w:r>
      <w:r w:rsidR="005432E9">
        <w:t>.</w:t>
      </w:r>
      <w:r w:rsidRPr="00D044FC">
        <w:t xml:space="preserve"> </w:t>
      </w:r>
      <w:r w:rsidRPr="005432E9">
        <w:rPr>
          <w:rStyle w:val="Hyperlink"/>
        </w:rPr>
        <w:t>https://arxiv.org/abs/1412.6980</w:t>
      </w:r>
      <w:r w:rsidR="005432E9">
        <w:rPr>
          <w:rStyle w:val="Hyperlink"/>
        </w:rPr>
        <w:t>,</w:t>
      </w:r>
      <w:r w:rsidRPr="00D044FC">
        <w:t xml:space="preserve"> </w:t>
      </w:r>
      <w:r w:rsidRPr="005432E9">
        <w:t>DOI: 10.48550/arXiv.1412.6980</w:t>
      </w:r>
      <w:r w:rsidR="00A8271C" w:rsidRPr="005432E9">
        <w:t>.</w:t>
      </w:r>
      <w:bookmarkEnd w:id="21"/>
    </w:p>
    <w:p w14:paraId="75DA24B0" w14:textId="18074BAC" w:rsidR="009F0FB0" w:rsidRPr="00017BAD" w:rsidRDefault="009F0FB0" w:rsidP="009F0FB0">
      <w:pPr>
        <w:pStyle w:val="Reference"/>
      </w:pPr>
      <w:r w:rsidRPr="00017BAD">
        <w:lastRenderedPageBreak/>
        <w:t>S. Cai, Z. Mao, Z. Wang, et al.</w:t>
      </w:r>
      <w:r w:rsidR="00017BAD" w:rsidRPr="00017BAD">
        <w:t>,</w:t>
      </w:r>
      <w:r w:rsidRPr="00017BAD">
        <w:t xml:space="preserve"> </w:t>
      </w:r>
      <w:r w:rsidRPr="00D044FC">
        <w:t xml:space="preserve">“Physics-informed neural networks (PINNs) for fluid mechanics: a review”, Acta. </w:t>
      </w:r>
      <w:r w:rsidRPr="00017BAD">
        <w:t xml:space="preserve">Mech. Sin. </w:t>
      </w:r>
      <w:r w:rsidRPr="00017BAD">
        <w:rPr>
          <w:b/>
          <w:bCs/>
        </w:rPr>
        <w:t>37</w:t>
      </w:r>
      <w:r w:rsidR="00017BAD">
        <w:t> </w:t>
      </w:r>
      <w:r w:rsidRPr="00017BAD">
        <w:t>(12), 1727–1738 (2021)</w:t>
      </w:r>
      <w:r w:rsidR="005432E9">
        <w:t>.</w:t>
      </w:r>
      <w:r w:rsidRPr="00017BAD">
        <w:t xml:space="preserve"> DOI: 10.1007/s10409-021-01148-1</w:t>
      </w:r>
      <w:r w:rsidR="00A8271C" w:rsidRPr="00017BAD">
        <w:t>.</w:t>
      </w:r>
    </w:p>
    <w:p w14:paraId="5F4DD973" w14:textId="0D5B8340" w:rsidR="009F0FB0" w:rsidRPr="00017BAD" w:rsidRDefault="009F0FB0" w:rsidP="009F0FB0">
      <w:pPr>
        <w:pStyle w:val="Reference"/>
      </w:pPr>
      <w:r w:rsidRPr="00017BAD">
        <w:t xml:space="preserve">S. Hajkin Nejronnye seti: polnyj kurs 2-e izdanie, Moscow, Izdatel'skij dom «Vil'yams», </w:t>
      </w:r>
      <w:r w:rsidR="00017BAD" w:rsidRPr="00017BAD">
        <w:t>(</w:t>
      </w:r>
      <w:r w:rsidRPr="00017BAD">
        <w:t>2006</w:t>
      </w:r>
      <w:r w:rsidR="00017BAD" w:rsidRPr="00017BAD">
        <w:t>)</w:t>
      </w:r>
      <w:r w:rsidRPr="00017BAD">
        <w:t xml:space="preserve">, 1104 </w:t>
      </w:r>
      <w:proofErr w:type="gramStart"/>
      <w:r w:rsidRPr="00017BAD">
        <w:t>p.[</w:t>
      </w:r>
      <w:proofErr w:type="gramEnd"/>
      <w:r w:rsidRPr="00017BAD">
        <w:t>in Russian]</w:t>
      </w:r>
    </w:p>
    <w:p w14:paraId="65EFD611" w14:textId="79A7FFDC" w:rsidR="009F0FB0" w:rsidRPr="00D044FC" w:rsidRDefault="009F0FB0" w:rsidP="009F0FB0">
      <w:pPr>
        <w:pStyle w:val="Reference"/>
      </w:pPr>
      <w:bookmarkStart w:id="22" w:name="_Ref210216608"/>
      <w:r w:rsidRPr="009F0FB0">
        <w:rPr>
          <w:lang w:val="de-DE"/>
        </w:rPr>
        <w:t>S. Kollmannsberger, D. D’Angella, M. Jokeit, et al.</w:t>
      </w:r>
      <w:r w:rsidR="00017BAD">
        <w:rPr>
          <w:lang w:val="de-DE"/>
        </w:rPr>
        <w:t>,</w:t>
      </w:r>
      <w:r w:rsidRPr="009F0FB0">
        <w:rPr>
          <w:lang w:val="de-DE"/>
        </w:rPr>
        <w:t xml:space="preserve"> “Physics-Informed Neural Networks”, in: Kollmannsberger, S., D’Angella, D., Jokeit, M., et al. </w:t>
      </w:r>
      <w:r w:rsidRPr="00D044FC">
        <w:t xml:space="preserve">(eds.). Deep Learning in Computational Mechanics. Studies in Computational Intelligence </w:t>
      </w:r>
      <w:r w:rsidRPr="00017BAD">
        <w:rPr>
          <w:b/>
          <w:bCs/>
        </w:rPr>
        <w:t>977</w:t>
      </w:r>
      <w:r w:rsidRPr="00D044FC">
        <w:t>, 55–84 (2021)</w:t>
      </w:r>
      <w:r w:rsidR="005432E9">
        <w:t>.</w:t>
      </w:r>
      <w:r w:rsidRPr="00D044FC">
        <w:t xml:space="preserve"> DOI: 10.1007/978-3-030-76587-3_5</w:t>
      </w:r>
      <w:r w:rsidR="00A8271C" w:rsidRPr="00D044FC">
        <w:t>.</w:t>
      </w:r>
      <w:bookmarkEnd w:id="22"/>
    </w:p>
    <w:p w14:paraId="2F2E2C36" w14:textId="0936409C" w:rsidR="009F0FB0" w:rsidRPr="00017BAD" w:rsidRDefault="009F0FB0" w:rsidP="009F0FB0">
      <w:pPr>
        <w:pStyle w:val="Reference"/>
      </w:pPr>
      <w:bookmarkStart w:id="23" w:name="_Ref210216174"/>
      <w:r w:rsidRPr="00D044FC">
        <w:t>V. A. Vestyak, A. V. Zemskov</w:t>
      </w:r>
      <w:r w:rsidR="00017BAD">
        <w:t>,</w:t>
      </w:r>
      <w:r w:rsidRPr="00D044FC">
        <w:t xml:space="preserve"> Elektronnyi zhurnal “Trudy MAI” </w:t>
      </w:r>
      <w:r w:rsidRPr="00017BAD">
        <w:rPr>
          <w:b/>
          <w:bCs/>
        </w:rPr>
        <w:t>53</w:t>
      </w:r>
      <w:r w:rsidRPr="00D044FC">
        <w:t xml:space="preserve">, (2012), available at: https://trudymai.ru/published.php?ID=29732. </w:t>
      </w:r>
      <w:r w:rsidRPr="00017BAD">
        <w:t>[in Russian]</w:t>
      </w:r>
      <w:bookmarkEnd w:id="23"/>
    </w:p>
    <w:p w14:paraId="3B3DB2A7" w14:textId="2820065A" w:rsidR="005432E9" w:rsidRDefault="009F0FB0" w:rsidP="009F0FB0">
      <w:pPr>
        <w:pStyle w:val="Reference"/>
      </w:pPr>
      <w:bookmarkStart w:id="24" w:name="_Ref210216178"/>
      <w:r w:rsidRPr="00D044FC">
        <w:t>V.I. Goncharenko and V.S. Oleshko</w:t>
      </w:r>
      <w:r w:rsidR="00582652">
        <w:t>,</w:t>
      </w:r>
      <w:r w:rsidRPr="00D044FC">
        <w:t xml:space="preserve"> The Use of Artificial Neural Networks in Nondestructive Testing of Aircraft Parts // Russian Aeronautics</w:t>
      </w:r>
      <w:r w:rsidR="005432E9">
        <w:t>,</w:t>
      </w:r>
      <w:r w:rsidRPr="00D044FC">
        <w:t xml:space="preserve"> Volume </w:t>
      </w:r>
      <w:r w:rsidRPr="00017BAD">
        <w:rPr>
          <w:b/>
          <w:bCs/>
        </w:rPr>
        <w:t>67</w:t>
      </w:r>
      <w:r w:rsidRPr="00D044FC">
        <w:t>. </w:t>
      </w:r>
      <w:r w:rsidR="005432E9" w:rsidRPr="00D044FC">
        <w:t xml:space="preserve"> </w:t>
      </w:r>
      <w:r w:rsidRPr="00D044FC">
        <w:t>No. 3</w:t>
      </w:r>
      <w:r w:rsidR="005432E9">
        <w:t>,</w:t>
      </w:r>
      <w:r w:rsidRPr="00D044FC">
        <w:t xml:space="preserve"> </w:t>
      </w:r>
      <w:r w:rsidR="005432E9">
        <w:t>pp.</w:t>
      </w:r>
      <w:r w:rsidRPr="00D044FC">
        <w:t xml:space="preserve"> 497-</w:t>
      </w:r>
      <w:proofErr w:type="gramStart"/>
      <w:r w:rsidRPr="00D044FC">
        <w:t>503</w:t>
      </w:r>
      <w:r w:rsidR="005432E9">
        <w:t>,</w:t>
      </w:r>
      <w:r w:rsidR="005432E9">
        <w:t>(</w:t>
      </w:r>
      <w:proofErr w:type="gramEnd"/>
      <w:r w:rsidR="005432E9" w:rsidRPr="00D044FC">
        <w:t>2024</w:t>
      </w:r>
      <w:r w:rsidR="005432E9">
        <w:t>)</w:t>
      </w:r>
      <w:r w:rsidRPr="00D044FC">
        <w:t>.</w:t>
      </w:r>
    </w:p>
    <w:p w14:paraId="20222A00" w14:textId="3C704CC3" w:rsidR="009F0FB0" w:rsidRPr="00D044FC" w:rsidRDefault="009F0FB0" w:rsidP="005432E9">
      <w:pPr>
        <w:pStyle w:val="Reference"/>
        <w:numPr>
          <w:ilvl w:val="0"/>
          <w:numId w:val="0"/>
        </w:numPr>
        <w:ind w:left="720"/>
      </w:pPr>
      <w:r w:rsidRPr="00D044FC">
        <w:t>DOI: 10.3103/S1068799824030048.</w:t>
      </w:r>
      <w:bookmarkEnd w:id="24"/>
    </w:p>
    <w:p w14:paraId="7EF3ABA4" w14:textId="1D6C11F3" w:rsidR="009F0FB0" w:rsidRPr="00D044FC" w:rsidRDefault="009F0FB0" w:rsidP="00473B69">
      <w:pPr>
        <w:pStyle w:val="Reference"/>
      </w:pPr>
      <w:bookmarkStart w:id="25" w:name="_Ref210216179"/>
      <w:r w:rsidRPr="00D044FC">
        <w:t>Y.A. Vahterova, G. V. Fedotenkov</w:t>
      </w:r>
      <w:r w:rsidR="00017BAD">
        <w:t>,</w:t>
      </w:r>
      <w:r w:rsidRPr="00D044FC">
        <w:t xml:space="preserve"> “The inverse problem of recovering an unsteady linear load for an elastic rod of finite length”, Journal of Applied Engineering Science </w:t>
      </w:r>
      <w:r w:rsidRPr="005432E9">
        <w:rPr>
          <w:b/>
          <w:bCs/>
        </w:rPr>
        <w:t>18</w:t>
      </w:r>
      <w:r w:rsidR="00017BAD">
        <w:t> </w:t>
      </w:r>
      <w:r w:rsidRPr="00D044FC">
        <w:t>(4), 687-692 (2020), DOI10.5937/jaes0-28073.</w:t>
      </w:r>
      <w:bookmarkEnd w:id="25"/>
    </w:p>
    <w:p w14:paraId="610E18A9" w14:textId="63D79E5A" w:rsidR="00613B4D" w:rsidRPr="00075EA6" w:rsidRDefault="00613B4D" w:rsidP="00613B4D">
      <w:pPr>
        <w:pStyle w:val="Paragraph"/>
        <w:rPr>
          <w:rFonts w:asciiTheme="majorBidi" w:hAnsiTheme="majorBidi" w:cstheme="majorBidi"/>
        </w:rPr>
      </w:pPr>
    </w:p>
    <w:sectPr w:rsidR="00613B4D" w:rsidRPr="00075EA6" w:rsidSect="00B81FF0">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8C3276"/>
    <w:multiLevelType w:val="multilevel"/>
    <w:tmpl w:val="1108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803112998">
    <w:abstractNumId w:val="2"/>
  </w:num>
  <w:num w:numId="2" w16cid:durableId="1048995019">
    <w:abstractNumId w:val="1"/>
  </w:num>
  <w:num w:numId="3" w16cid:durableId="296373415">
    <w:abstractNumId w:val="4"/>
  </w:num>
  <w:num w:numId="4" w16cid:durableId="39531908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173"/>
    <w:rsid w:val="00003D7C"/>
    <w:rsid w:val="000079E4"/>
    <w:rsid w:val="00010934"/>
    <w:rsid w:val="00014140"/>
    <w:rsid w:val="00015E98"/>
    <w:rsid w:val="00017BAD"/>
    <w:rsid w:val="00027428"/>
    <w:rsid w:val="00031EC9"/>
    <w:rsid w:val="000457A2"/>
    <w:rsid w:val="00066FED"/>
    <w:rsid w:val="00072A83"/>
    <w:rsid w:val="000730A1"/>
    <w:rsid w:val="0007433F"/>
    <w:rsid w:val="00075EA6"/>
    <w:rsid w:val="0007709F"/>
    <w:rsid w:val="00086F62"/>
    <w:rsid w:val="00090536"/>
    <w:rsid w:val="00090674"/>
    <w:rsid w:val="0009320B"/>
    <w:rsid w:val="00096AE0"/>
    <w:rsid w:val="000B08B2"/>
    <w:rsid w:val="000B1B74"/>
    <w:rsid w:val="000B3A2D"/>
    <w:rsid w:val="000B49C0"/>
    <w:rsid w:val="000D1BEA"/>
    <w:rsid w:val="000D2968"/>
    <w:rsid w:val="000D6DED"/>
    <w:rsid w:val="000E382F"/>
    <w:rsid w:val="000E417E"/>
    <w:rsid w:val="000E75CD"/>
    <w:rsid w:val="000F2912"/>
    <w:rsid w:val="001036BA"/>
    <w:rsid w:val="001146DC"/>
    <w:rsid w:val="00114AB1"/>
    <w:rsid w:val="001230FF"/>
    <w:rsid w:val="00130BD7"/>
    <w:rsid w:val="00143747"/>
    <w:rsid w:val="00155B67"/>
    <w:rsid w:val="001562AF"/>
    <w:rsid w:val="001615A0"/>
    <w:rsid w:val="00161A5B"/>
    <w:rsid w:val="0016385D"/>
    <w:rsid w:val="0016782F"/>
    <w:rsid w:val="00191586"/>
    <w:rsid w:val="001937E9"/>
    <w:rsid w:val="001964E5"/>
    <w:rsid w:val="001A381F"/>
    <w:rsid w:val="001B263B"/>
    <w:rsid w:val="001B476A"/>
    <w:rsid w:val="001C5DA2"/>
    <w:rsid w:val="001C764F"/>
    <w:rsid w:val="001C7BB3"/>
    <w:rsid w:val="001D469C"/>
    <w:rsid w:val="0021051D"/>
    <w:rsid w:val="0021619E"/>
    <w:rsid w:val="002236CD"/>
    <w:rsid w:val="002249F7"/>
    <w:rsid w:val="0023171B"/>
    <w:rsid w:val="00236018"/>
    <w:rsid w:val="00236BFC"/>
    <w:rsid w:val="00237437"/>
    <w:rsid w:val="002502FD"/>
    <w:rsid w:val="00251F95"/>
    <w:rsid w:val="00252EC3"/>
    <w:rsid w:val="00274622"/>
    <w:rsid w:val="00285D24"/>
    <w:rsid w:val="00290390"/>
    <w:rsid w:val="002915D3"/>
    <w:rsid w:val="002924DB"/>
    <w:rsid w:val="002941DA"/>
    <w:rsid w:val="002A0E78"/>
    <w:rsid w:val="002B5648"/>
    <w:rsid w:val="002B7327"/>
    <w:rsid w:val="002E3C35"/>
    <w:rsid w:val="002F5298"/>
    <w:rsid w:val="003164E2"/>
    <w:rsid w:val="00326AE0"/>
    <w:rsid w:val="00337E4F"/>
    <w:rsid w:val="00340C36"/>
    <w:rsid w:val="00346A9D"/>
    <w:rsid w:val="00356F7C"/>
    <w:rsid w:val="003579F4"/>
    <w:rsid w:val="0039376F"/>
    <w:rsid w:val="003948C3"/>
    <w:rsid w:val="00394EEE"/>
    <w:rsid w:val="003A287B"/>
    <w:rsid w:val="003A5C85"/>
    <w:rsid w:val="003A61B1"/>
    <w:rsid w:val="003B0050"/>
    <w:rsid w:val="003C28B4"/>
    <w:rsid w:val="003D6312"/>
    <w:rsid w:val="003E7C74"/>
    <w:rsid w:val="003F31C6"/>
    <w:rsid w:val="003F46FE"/>
    <w:rsid w:val="00401F85"/>
    <w:rsid w:val="0040225B"/>
    <w:rsid w:val="00402DA2"/>
    <w:rsid w:val="00425AC2"/>
    <w:rsid w:val="0044771F"/>
    <w:rsid w:val="00457F47"/>
    <w:rsid w:val="00485E81"/>
    <w:rsid w:val="004B151D"/>
    <w:rsid w:val="004B17C3"/>
    <w:rsid w:val="004C7243"/>
    <w:rsid w:val="004D3910"/>
    <w:rsid w:val="004D4F1F"/>
    <w:rsid w:val="004E21DE"/>
    <w:rsid w:val="004E3C57"/>
    <w:rsid w:val="004E3CB2"/>
    <w:rsid w:val="004F4815"/>
    <w:rsid w:val="00520837"/>
    <w:rsid w:val="00525813"/>
    <w:rsid w:val="00533014"/>
    <w:rsid w:val="0053513F"/>
    <w:rsid w:val="005376D4"/>
    <w:rsid w:val="005432E9"/>
    <w:rsid w:val="00561210"/>
    <w:rsid w:val="00574405"/>
    <w:rsid w:val="00582652"/>
    <w:rsid w:val="00582E1B"/>
    <w:rsid w:val="005854B0"/>
    <w:rsid w:val="005929E9"/>
    <w:rsid w:val="005A0E21"/>
    <w:rsid w:val="005B3A34"/>
    <w:rsid w:val="005B6D5F"/>
    <w:rsid w:val="005D35C6"/>
    <w:rsid w:val="005D49AF"/>
    <w:rsid w:val="005D617B"/>
    <w:rsid w:val="005E415C"/>
    <w:rsid w:val="005E71ED"/>
    <w:rsid w:val="005E7946"/>
    <w:rsid w:val="005F7475"/>
    <w:rsid w:val="0060218D"/>
    <w:rsid w:val="006043B2"/>
    <w:rsid w:val="00605ADF"/>
    <w:rsid w:val="00607789"/>
    <w:rsid w:val="00611299"/>
    <w:rsid w:val="00613B4D"/>
    <w:rsid w:val="0061444F"/>
    <w:rsid w:val="00616365"/>
    <w:rsid w:val="00616F3B"/>
    <w:rsid w:val="006249A7"/>
    <w:rsid w:val="00631D93"/>
    <w:rsid w:val="0064225B"/>
    <w:rsid w:val="00673954"/>
    <w:rsid w:val="00673F8C"/>
    <w:rsid w:val="006763F9"/>
    <w:rsid w:val="006774CD"/>
    <w:rsid w:val="006949BC"/>
    <w:rsid w:val="00695186"/>
    <w:rsid w:val="006A1A51"/>
    <w:rsid w:val="006A2110"/>
    <w:rsid w:val="006B2484"/>
    <w:rsid w:val="006B4992"/>
    <w:rsid w:val="006D1229"/>
    <w:rsid w:val="006D3627"/>
    <w:rsid w:val="006D372F"/>
    <w:rsid w:val="006D7A18"/>
    <w:rsid w:val="006E4474"/>
    <w:rsid w:val="006E5FE7"/>
    <w:rsid w:val="006F4C08"/>
    <w:rsid w:val="00701388"/>
    <w:rsid w:val="00702DFC"/>
    <w:rsid w:val="007124B6"/>
    <w:rsid w:val="00715720"/>
    <w:rsid w:val="00723B7F"/>
    <w:rsid w:val="00725861"/>
    <w:rsid w:val="00732033"/>
    <w:rsid w:val="0073393A"/>
    <w:rsid w:val="0073539D"/>
    <w:rsid w:val="00767B8A"/>
    <w:rsid w:val="00775481"/>
    <w:rsid w:val="00784EC8"/>
    <w:rsid w:val="00794E47"/>
    <w:rsid w:val="007A233B"/>
    <w:rsid w:val="007B0107"/>
    <w:rsid w:val="007B4863"/>
    <w:rsid w:val="007B77EA"/>
    <w:rsid w:val="007C65E6"/>
    <w:rsid w:val="007D406B"/>
    <w:rsid w:val="007D4407"/>
    <w:rsid w:val="007E1CA3"/>
    <w:rsid w:val="007E2FDE"/>
    <w:rsid w:val="007E2FE0"/>
    <w:rsid w:val="00803BC4"/>
    <w:rsid w:val="00812D62"/>
    <w:rsid w:val="00812F29"/>
    <w:rsid w:val="00820E3C"/>
    <w:rsid w:val="00821713"/>
    <w:rsid w:val="00827050"/>
    <w:rsid w:val="0083278B"/>
    <w:rsid w:val="00834538"/>
    <w:rsid w:val="00836939"/>
    <w:rsid w:val="00850E89"/>
    <w:rsid w:val="00855D46"/>
    <w:rsid w:val="00856553"/>
    <w:rsid w:val="008930E4"/>
    <w:rsid w:val="00893821"/>
    <w:rsid w:val="008A7B9C"/>
    <w:rsid w:val="008B39FA"/>
    <w:rsid w:val="008B4754"/>
    <w:rsid w:val="008B792D"/>
    <w:rsid w:val="008C1E6E"/>
    <w:rsid w:val="008C4202"/>
    <w:rsid w:val="008D3874"/>
    <w:rsid w:val="008E6A7A"/>
    <w:rsid w:val="008F1038"/>
    <w:rsid w:val="008F69AA"/>
    <w:rsid w:val="008F7046"/>
    <w:rsid w:val="009005FC"/>
    <w:rsid w:val="00906262"/>
    <w:rsid w:val="00906CB4"/>
    <w:rsid w:val="00922E5A"/>
    <w:rsid w:val="009426B9"/>
    <w:rsid w:val="00943315"/>
    <w:rsid w:val="00946C27"/>
    <w:rsid w:val="00960196"/>
    <w:rsid w:val="00961CAE"/>
    <w:rsid w:val="009A4F3D"/>
    <w:rsid w:val="009A56A2"/>
    <w:rsid w:val="009B0CEB"/>
    <w:rsid w:val="009B696B"/>
    <w:rsid w:val="009B7671"/>
    <w:rsid w:val="009C18D4"/>
    <w:rsid w:val="009D1BBB"/>
    <w:rsid w:val="009E5BA1"/>
    <w:rsid w:val="009F056E"/>
    <w:rsid w:val="009F0FB0"/>
    <w:rsid w:val="00A03C11"/>
    <w:rsid w:val="00A24F3D"/>
    <w:rsid w:val="00A26DCD"/>
    <w:rsid w:val="00A314BB"/>
    <w:rsid w:val="00A32B7D"/>
    <w:rsid w:val="00A43320"/>
    <w:rsid w:val="00A5596B"/>
    <w:rsid w:val="00A563DB"/>
    <w:rsid w:val="00A60130"/>
    <w:rsid w:val="00A640CD"/>
    <w:rsid w:val="00A646B3"/>
    <w:rsid w:val="00A6739B"/>
    <w:rsid w:val="00A8271C"/>
    <w:rsid w:val="00A90413"/>
    <w:rsid w:val="00AA2CF7"/>
    <w:rsid w:val="00AA728C"/>
    <w:rsid w:val="00AB0A9C"/>
    <w:rsid w:val="00AB7119"/>
    <w:rsid w:val="00AC04D5"/>
    <w:rsid w:val="00AC0BF6"/>
    <w:rsid w:val="00AD1EC0"/>
    <w:rsid w:val="00AD5855"/>
    <w:rsid w:val="00AE7500"/>
    <w:rsid w:val="00AE7F87"/>
    <w:rsid w:val="00AF3542"/>
    <w:rsid w:val="00AF5ABE"/>
    <w:rsid w:val="00B00415"/>
    <w:rsid w:val="00B03C2A"/>
    <w:rsid w:val="00B1000D"/>
    <w:rsid w:val="00B10134"/>
    <w:rsid w:val="00B1125A"/>
    <w:rsid w:val="00B16BFE"/>
    <w:rsid w:val="00B1750F"/>
    <w:rsid w:val="00B34596"/>
    <w:rsid w:val="00B500E5"/>
    <w:rsid w:val="00B62552"/>
    <w:rsid w:val="00B66988"/>
    <w:rsid w:val="00B81FF0"/>
    <w:rsid w:val="00B82E68"/>
    <w:rsid w:val="00BA359D"/>
    <w:rsid w:val="00BA39BB"/>
    <w:rsid w:val="00BA3B3D"/>
    <w:rsid w:val="00BB17F9"/>
    <w:rsid w:val="00BB7EEA"/>
    <w:rsid w:val="00BC5F07"/>
    <w:rsid w:val="00BD1909"/>
    <w:rsid w:val="00BD5CA9"/>
    <w:rsid w:val="00BE041B"/>
    <w:rsid w:val="00BE48D3"/>
    <w:rsid w:val="00BE5E16"/>
    <w:rsid w:val="00BE5FD1"/>
    <w:rsid w:val="00C05A33"/>
    <w:rsid w:val="00C06E05"/>
    <w:rsid w:val="00C07276"/>
    <w:rsid w:val="00C136E9"/>
    <w:rsid w:val="00C13FBE"/>
    <w:rsid w:val="00C14B14"/>
    <w:rsid w:val="00C17370"/>
    <w:rsid w:val="00C2054D"/>
    <w:rsid w:val="00C252EB"/>
    <w:rsid w:val="00C26EC0"/>
    <w:rsid w:val="00C31724"/>
    <w:rsid w:val="00C408F2"/>
    <w:rsid w:val="00C54BB9"/>
    <w:rsid w:val="00C56C77"/>
    <w:rsid w:val="00C60523"/>
    <w:rsid w:val="00C84923"/>
    <w:rsid w:val="00C90F36"/>
    <w:rsid w:val="00CB7B3E"/>
    <w:rsid w:val="00CC739D"/>
    <w:rsid w:val="00CD6C74"/>
    <w:rsid w:val="00CE07A0"/>
    <w:rsid w:val="00CE0C79"/>
    <w:rsid w:val="00D019E3"/>
    <w:rsid w:val="00D04468"/>
    <w:rsid w:val="00D044FC"/>
    <w:rsid w:val="00D30640"/>
    <w:rsid w:val="00D36257"/>
    <w:rsid w:val="00D456AE"/>
    <w:rsid w:val="00D4687E"/>
    <w:rsid w:val="00D46AB0"/>
    <w:rsid w:val="00D53A12"/>
    <w:rsid w:val="00D85487"/>
    <w:rsid w:val="00D87E2A"/>
    <w:rsid w:val="00D90AC2"/>
    <w:rsid w:val="00DA3C21"/>
    <w:rsid w:val="00DB0C43"/>
    <w:rsid w:val="00DC3AA7"/>
    <w:rsid w:val="00DD15E0"/>
    <w:rsid w:val="00DE3354"/>
    <w:rsid w:val="00DE7A0B"/>
    <w:rsid w:val="00DF7DCD"/>
    <w:rsid w:val="00E043B4"/>
    <w:rsid w:val="00E04941"/>
    <w:rsid w:val="00E17B45"/>
    <w:rsid w:val="00E43913"/>
    <w:rsid w:val="00E45F9F"/>
    <w:rsid w:val="00E468DC"/>
    <w:rsid w:val="00E50B7D"/>
    <w:rsid w:val="00E77134"/>
    <w:rsid w:val="00E83BEE"/>
    <w:rsid w:val="00E847B6"/>
    <w:rsid w:val="00E904A1"/>
    <w:rsid w:val="00E9114F"/>
    <w:rsid w:val="00E978BC"/>
    <w:rsid w:val="00EA61D5"/>
    <w:rsid w:val="00EB7D28"/>
    <w:rsid w:val="00EC0D0C"/>
    <w:rsid w:val="00EC10B9"/>
    <w:rsid w:val="00ED4A2C"/>
    <w:rsid w:val="00EE2764"/>
    <w:rsid w:val="00EF6940"/>
    <w:rsid w:val="00F114B3"/>
    <w:rsid w:val="00F14BD3"/>
    <w:rsid w:val="00F2044A"/>
    <w:rsid w:val="00F20BFC"/>
    <w:rsid w:val="00F24D5F"/>
    <w:rsid w:val="00F726C3"/>
    <w:rsid w:val="00F820CA"/>
    <w:rsid w:val="00F8554C"/>
    <w:rsid w:val="00F95F82"/>
    <w:rsid w:val="00F97A90"/>
    <w:rsid w:val="00FC2F35"/>
    <w:rsid w:val="00FC3FD7"/>
    <w:rsid w:val="00FD1FC6"/>
    <w:rsid w:val="00FD3C0D"/>
    <w:rsid w:val="00FD4390"/>
    <w:rsid w:val="00FE3B7E"/>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C13FBE"/>
    <w:rPr>
      <w:sz w:val="24"/>
      <w:lang w:val="en-US" w:eastAsia="en-US"/>
    </w:rPr>
  </w:style>
  <w:style w:type="paragraph" w:styleId="berschrift1">
    <w:name w:val="heading 1"/>
    <w:basedOn w:val="Standard"/>
    <w:next w:val="Paragraph"/>
    <w:link w:val="berschrift1Zchn"/>
    <w:qFormat/>
    <w:pPr>
      <w:keepNext/>
      <w:spacing w:before="240" w:after="240"/>
      <w:jc w:val="center"/>
      <w:outlineLvl w:val="0"/>
    </w:pPr>
    <w:rPr>
      <w:b/>
      <w:caps/>
    </w:rPr>
  </w:style>
  <w:style w:type="paragraph" w:styleId="berschrift2">
    <w:name w:val="heading 2"/>
    <w:basedOn w:val="Standard"/>
    <w:next w:val="Paragraph"/>
    <w:link w:val="berschrift2Zchn"/>
    <w:qFormat/>
    <w:pPr>
      <w:keepNext/>
      <w:spacing w:before="240" w:after="240"/>
      <w:jc w:val="center"/>
      <w:outlineLvl w:val="1"/>
    </w:pPr>
    <w:rPr>
      <w:b/>
    </w:rPr>
  </w:style>
  <w:style w:type="paragraph" w:styleId="berschrift3">
    <w:name w:val="heading 3"/>
    <w:basedOn w:val="Standard"/>
    <w:next w:val="Standard"/>
    <w:link w:val="berschrift3Zchn"/>
    <w:uiPriority w:val="9"/>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paragraph" w:customStyle="1" w:styleId="PaperTitle">
    <w:name w:val="Paper Title"/>
    <w:basedOn w:val="Standard"/>
    <w:next w:val="AuthorName"/>
    <w:pPr>
      <w:spacing w:before="1200"/>
      <w:jc w:val="center"/>
    </w:pPr>
    <w:rPr>
      <w:b/>
      <w:sz w:val="36"/>
    </w:rPr>
  </w:style>
  <w:style w:type="paragraph" w:customStyle="1" w:styleId="AuthorName">
    <w:name w:val="Author Name"/>
    <w:basedOn w:val="Standard"/>
    <w:next w:val="AuthorAffiliation"/>
    <w:pPr>
      <w:spacing w:before="360" w:after="360"/>
      <w:jc w:val="center"/>
    </w:pPr>
    <w:rPr>
      <w:sz w:val="28"/>
    </w:rPr>
  </w:style>
  <w:style w:type="paragraph" w:customStyle="1" w:styleId="AuthorAffiliation">
    <w:name w:val="Author Affiliation"/>
    <w:basedOn w:val="Standard"/>
    <w:pPr>
      <w:jc w:val="center"/>
    </w:pPr>
    <w:rPr>
      <w:i/>
      <w:sz w:val="20"/>
    </w:rPr>
  </w:style>
  <w:style w:type="paragraph" w:customStyle="1" w:styleId="Abstract">
    <w:name w:val="Abstract"/>
    <w:basedOn w:val="Standard"/>
    <w:next w:val="berschrift1"/>
    <w:rsid w:val="00F20BFC"/>
    <w:pPr>
      <w:spacing w:before="360" w:after="360"/>
      <w:ind w:left="289" w:right="289"/>
      <w:jc w:val="both"/>
    </w:pPr>
    <w:rPr>
      <w:sz w:val="18"/>
    </w:rPr>
  </w:style>
  <w:style w:type="paragraph" w:customStyle="1" w:styleId="Paragraph">
    <w:name w:val="Paragraph"/>
    <w:basedOn w:val="Standard"/>
    <w:rsid w:val="005E415C"/>
    <w:pPr>
      <w:ind w:firstLine="284"/>
      <w:jc w:val="both"/>
    </w:pPr>
    <w:rPr>
      <w:sz w:val="20"/>
    </w:rPr>
  </w:style>
  <w:style w:type="character" w:styleId="Funotenzeichen">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Sprechblasentext">
    <w:name w:val="Balloon Text"/>
    <w:basedOn w:val="Standard"/>
    <w:link w:val="SprechblasentextZchn"/>
    <w:rsid w:val="00114AB1"/>
    <w:rPr>
      <w:rFonts w:ascii="Tahoma" w:hAnsi="Tahoma" w:cs="Tahoma"/>
      <w:sz w:val="16"/>
      <w:szCs w:val="16"/>
    </w:rPr>
  </w:style>
  <w:style w:type="character" w:customStyle="1" w:styleId="SprechblasentextZchn">
    <w:name w:val="Sprechblasentext Zchn"/>
    <w:basedOn w:val="Absatz-Standardschriftart"/>
    <w:link w:val="Sprechblase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rsid w:val="005F7475"/>
    <w:pPr>
      <w:spacing w:before="100" w:beforeAutospacing="1" w:after="100" w:afterAutospacing="1"/>
    </w:pPr>
    <w:rPr>
      <w:szCs w:val="24"/>
      <w:lang w:val="en-GB" w:eastAsia="en-GB"/>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
    <w:name w:val="Неразрешенное упоминание1"/>
    <w:basedOn w:val="Absatz-Standardschriftart"/>
    <w:uiPriority w:val="99"/>
    <w:semiHidden/>
    <w:unhideWhenUsed/>
    <w:rsid w:val="00613B4D"/>
    <w:rPr>
      <w:color w:val="808080"/>
      <w:shd w:val="clear" w:color="auto" w:fill="E6E6E6"/>
    </w:rPr>
  </w:style>
  <w:style w:type="paragraph" w:styleId="Listenabsatz">
    <w:name w:val="List Paragraph"/>
    <w:basedOn w:val="Standard"/>
    <w:link w:val="ListenabsatzZchn"/>
    <w:uiPriority w:val="34"/>
    <w:qFormat/>
    <w:rsid w:val="006E4474"/>
    <w:pPr>
      <w:ind w:left="720"/>
      <w:contextualSpacing/>
    </w:pPr>
  </w:style>
  <w:style w:type="character" w:styleId="Kommentarzeichen">
    <w:name w:val="annotation reference"/>
    <w:basedOn w:val="Absatz-Standardschriftart"/>
    <w:semiHidden/>
    <w:unhideWhenUsed/>
    <w:rsid w:val="005E71ED"/>
    <w:rPr>
      <w:sz w:val="16"/>
      <w:szCs w:val="16"/>
    </w:rPr>
  </w:style>
  <w:style w:type="paragraph" w:styleId="Kommentartext">
    <w:name w:val="annotation text"/>
    <w:basedOn w:val="Standard"/>
    <w:link w:val="KommentartextZchn"/>
    <w:semiHidden/>
    <w:unhideWhenUsed/>
    <w:rsid w:val="005E71ED"/>
    <w:rPr>
      <w:sz w:val="20"/>
    </w:rPr>
  </w:style>
  <w:style w:type="character" w:customStyle="1" w:styleId="KommentartextZchn">
    <w:name w:val="Kommentartext Zchn"/>
    <w:basedOn w:val="Absatz-Standardschriftart"/>
    <w:link w:val="Kommentartext"/>
    <w:semiHidden/>
    <w:rsid w:val="005E71ED"/>
    <w:rPr>
      <w:lang w:val="en-US" w:eastAsia="en-US"/>
    </w:rPr>
  </w:style>
  <w:style w:type="paragraph" w:styleId="Kommentarthema">
    <w:name w:val="annotation subject"/>
    <w:basedOn w:val="Kommentartext"/>
    <w:next w:val="Kommentartext"/>
    <w:link w:val="KommentarthemaZchn"/>
    <w:semiHidden/>
    <w:unhideWhenUsed/>
    <w:rsid w:val="005E71ED"/>
    <w:rPr>
      <w:b/>
      <w:bCs/>
    </w:rPr>
  </w:style>
  <w:style w:type="character" w:customStyle="1" w:styleId="KommentarthemaZchn">
    <w:name w:val="Kommentarthema Zchn"/>
    <w:basedOn w:val="KommentartextZchn"/>
    <w:link w:val="Kommentarthema"/>
    <w:semiHidden/>
    <w:rsid w:val="005E71ED"/>
    <w:rPr>
      <w:b/>
      <w:bCs/>
      <w:lang w:val="en-US" w:eastAsia="en-US"/>
    </w:rPr>
  </w:style>
  <w:style w:type="character" w:customStyle="1" w:styleId="MTDisplayEquation">
    <w:name w:val="MTDisplayEquation Знак"/>
    <w:basedOn w:val="Absatz-Standardschriftart"/>
    <w:link w:val="MTDisplayEquation0"/>
    <w:locked/>
    <w:rsid w:val="00394EEE"/>
    <w:rPr>
      <w:b/>
    </w:rPr>
  </w:style>
  <w:style w:type="paragraph" w:customStyle="1" w:styleId="MTDisplayEquation0">
    <w:name w:val="MTDisplayEquation"/>
    <w:basedOn w:val="Standard"/>
    <w:next w:val="Standard"/>
    <w:link w:val="MTDisplayEquation"/>
    <w:rsid w:val="00394EEE"/>
    <w:pPr>
      <w:tabs>
        <w:tab w:val="center" w:pos="5100"/>
        <w:tab w:val="right" w:pos="10200"/>
      </w:tabs>
      <w:spacing w:line="480" w:lineRule="auto"/>
      <w:ind w:firstLine="709"/>
      <w:jc w:val="both"/>
    </w:pPr>
    <w:rPr>
      <w:b/>
      <w:sz w:val="20"/>
      <w:lang w:val="en-GB" w:eastAsia="en-GB"/>
    </w:rPr>
  </w:style>
  <w:style w:type="character" w:customStyle="1" w:styleId="berschrift2Zchn">
    <w:name w:val="Überschrift 2 Zchn"/>
    <w:basedOn w:val="Absatz-Standardschriftart"/>
    <w:link w:val="berschrift2"/>
    <w:rsid w:val="006F4C08"/>
    <w:rPr>
      <w:b/>
      <w:sz w:val="24"/>
      <w:lang w:val="en-US" w:eastAsia="en-US"/>
    </w:rPr>
  </w:style>
  <w:style w:type="character" w:customStyle="1" w:styleId="berschrift1Zchn">
    <w:name w:val="Überschrift 1 Zchn"/>
    <w:basedOn w:val="Absatz-Standardschriftart"/>
    <w:link w:val="berschrift1"/>
    <w:rsid w:val="000D2968"/>
    <w:rPr>
      <w:b/>
      <w:caps/>
      <w:sz w:val="24"/>
      <w:lang w:val="en-US" w:eastAsia="en-US"/>
    </w:rPr>
  </w:style>
  <w:style w:type="character" w:customStyle="1" w:styleId="ListenabsatzZchn">
    <w:name w:val="Listenabsatz Zchn"/>
    <w:basedOn w:val="Absatz-Standardschriftart"/>
    <w:link w:val="Listenabsatz"/>
    <w:uiPriority w:val="34"/>
    <w:rsid w:val="00E978BC"/>
    <w:rPr>
      <w:sz w:val="24"/>
      <w:lang w:val="en-US" w:eastAsia="en-US"/>
    </w:rPr>
  </w:style>
  <w:style w:type="character" w:customStyle="1" w:styleId="MTEquationSection">
    <w:name w:val="MTEquationSection"/>
    <w:basedOn w:val="Absatz-Standardschriftart"/>
    <w:rsid w:val="00C05A33"/>
    <w:rPr>
      <w:vanish/>
      <w:color w:val="FF0000"/>
      <w:lang w:val="ru-RU"/>
    </w:rPr>
  </w:style>
  <w:style w:type="character" w:customStyle="1" w:styleId="katex-mathml">
    <w:name w:val="katex-mathml"/>
    <w:basedOn w:val="Absatz-Standardschriftart"/>
    <w:rsid w:val="001C5DA2"/>
  </w:style>
  <w:style w:type="character" w:customStyle="1" w:styleId="mord">
    <w:name w:val="mord"/>
    <w:basedOn w:val="Absatz-Standardschriftart"/>
    <w:rsid w:val="001C5DA2"/>
  </w:style>
  <w:style w:type="character" w:customStyle="1" w:styleId="mpunct">
    <w:name w:val="mpunct"/>
    <w:basedOn w:val="Absatz-Standardschriftart"/>
    <w:rsid w:val="001C5DA2"/>
  </w:style>
  <w:style w:type="character" w:customStyle="1" w:styleId="vlist-s">
    <w:name w:val="vlist-s"/>
    <w:basedOn w:val="Absatz-Standardschriftart"/>
    <w:rsid w:val="001C5DA2"/>
  </w:style>
  <w:style w:type="character" w:customStyle="1" w:styleId="mopen">
    <w:name w:val="mopen"/>
    <w:basedOn w:val="Absatz-Standardschriftart"/>
    <w:rsid w:val="001C5DA2"/>
  </w:style>
  <w:style w:type="character" w:customStyle="1" w:styleId="mclose">
    <w:name w:val="mclose"/>
    <w:basedOn w:val="Absatz-Standardschriftart"/>
    <w:rsid w:val="001C5DA2"/>
  </w:style>
  <w:style w:type="character" w:customStyle="1" w:styleId="mrel">
    <w:name w:val="mrel"/>
    <w:basedOn w:val="Absatz-Standardschriftart"/>
    <w:rsid w:val="004D4F1F"/>
  </w:style>
  <w:style w:type="character" w:customStyle="1" w:styleId="berschrift3Zchn">
    <w:name w:val="Überschrift 3 Zchn"/>
    <w:basedOn w:val="Absatz-Standardschriftart"/>
    <w:link w:val="berschrift3"/>
    <w:uiPriority w:val="9"/>
    <w:rsid w:val="000F2912"/>
    <w:rPr>
      <w:i/>
      <w:iCs/>
    </w:rPr>
  </w:style>
  <w:style w:type="character" w:customStyle="1" w:styleId="mbin">
    <w:name w:val="mbin"/>
    <w:basedOn w:val="Absatz-Standardschriftart"/>
    <w:rsid w:val="00607789"/>
  </w:style>
  <w:style w:type="character" w:styleId="NichtaufgelsteErwhnung">
    <w:name w:val="Unresolved Mention"/>
    <w:basedOn w:val="Absatz-Standardschriftart"/>
    <w:uiPriority w:val="99"/>
    <w:semiHidden/>
    <w:unhideWhenUsed/>
    <w:rsid w:val="00FD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8967">
      <w:bodyDiv w:val="1"/>
      <w:marLeft w:val="0"/>
      <w:marRight w:val="0"/>
      <w:marTop w:val="0"/>
      <w:marBottom w:val="0"/>
      <w:divBdr>
        <w:top w:val="none" w:sz="0" w:space="0" w:color="auto"/>
        <w:left w:val="none" w:sz="0" w:space="0" w:color="auto"/>
        <w:bottom w:val="none" w:sz="0" w:space="0" w:color="auto"/>
        <w:right w:val="none" w:sz="0" w:space="0" w:color="auto"/>
      </w:divBdr>
    </w:div>
    <w:div w:id="364602470">
      <w:bodyDiv w:val="1"/>
      <w:marLeft w:val="0"/>
      <w:marRight w:val="0"/>
      <w:marTop w:val="0"/>
      <w:marBottom w:val="0"/>
      <w:divBdr>
        <w:top w:val="none" w:sz="0" w:space="0" w:color="auto"/>
        <w:left w:val="none" w:sz="0" w:space="0" w:color="auto"/>
        <w:bottom w:val="none" w:sz="0" w:space="0" w:color="auto"/>
        <w:right w:val="none" w:sz="0" w:space="0" w:color="auto"/>
      </w:divBdr>
    </w:div>
    <w:div w:id="533469332">
      <w:bodyDiv w:val="1"/>
      <w:marLeft w:val="0"/>
      <w:marRight w:val="0"/>
      <w:marTop w:val="0"/>
      <w:marBottom w:val="0"/>
      <w:divBdr>
        <w:top w:val="none" w:sz="0" w:space="0" w:color="auto"/>
        <w:left w:val="none" w:sz="0" w:space="0" w:color="auto"/>
        <w:bottom w:val="none" w:sz="0" w:space="0" w:color="auto"/>
        <w:right w:val="none" w:sz="0" w:space="0" w:color="auto"/>
      </w:divBdr>
    </w:div>
    <w:div w:id="1068500954">
      <w:bodyDiv w:val="1"/>
      <w:marLeft w:val="0"/>
      <w:marRight w:val="0"/>
      <w:marTop w:val="0"/>
      <w:marBottom w:val="0"/>
      <w:divBdr>
        <w:top w:val="none" w:sz="0" w:space="0" w:color="auto"/>
        <w:left w:val="none" w:sz="0" w:space="0" w:color="auto"/>
        <w:bottom w:val="none" w:sz="0" w:space="0" w:color="auto"/>
        <w:right w:val="none" w:sz="0" w:space="0" w:color="auto"/>
      </w:divBdr>
    </w:div>
    <w:div w:id="1121726365">
      <w:bodyDiv w:val="1"/>
      <w:marLeft w:val="0"/>
      <w:marRight w:val="0"/>
      <w:marTop w:val="0"/>
      <w:marBottom w:val="0"/>
      <w:divBdr>
        <w:top w:val="none" w:sz="0" w:space="0" w:color="auto"/>
        <w:left w:val="none" w:sz="0" w:space="0" w:color="auto"/>
        <w:bottom w:val="none" w:sz="0" w:space="0" w:color="auto"/>
        <w:right w:val="none" w:sz="0" w:space="0" w:color="auto"/>
      </w:divBdr>
    </w:div>
    <w:div w:id="1139878216">
      <w:bodyDiv w:val="1"/>
      <w:marLeft w:val="0"/>
      <w:marRight w:val="0"/>
      <w:marTop w:val="0"/>
      <w:marBottom w:val="0"/>
      <w:divBdr>
        <w:top w:val="none" w:sz="0" w:space="0" w:color="auto"/>
        <w:left w:val="none" w:sz="0" w:space="0" w:color="auto"/>
        <w:bottom w:val="none" w:sz="0" w:space="0" w:color="auto"/>
        <w:right w:val="none" w:sz="0" w:space="0" w:color="auto"/>
      </w:divBdr>
    </w:div>
    <w:div w:id="124926925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407202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17094496">
      <w:bodyDiv w:val="1"/>
      <w:marLeft w:val="0"/>
      <w:marRight w:val="0"/>
      <w:marTop w:val="0"/>
      <w:marBottom w:val="0"/>
      <w:divBdr>
        <w:top w:val="none" w:sz="0" w:space="0" w:color="auto"/>
        <w:left w:val="none" w:sz="0" w:space="0" w:color="auto"/>
        <w:bottom w:val="none" w:sz="0" w:space="0" w:color="auto"/>
        <w:right w:val="none" w:sz="0" w:space="0" w:color="auto"/>
      </w:divBdr>
    </w:div>
    <w:div w:id="1512597314">
      <w:bodyDiv w:val="1"/>
      <w:marLeft w:val="0"/>
      <w:marRight w:val="0"/>
      <w:marTop w:val="0"/>
      <w:marBottom w:val="0"/>
      <w:divBdr>
        <w:top w:val="none" w:sz="0" w:space="0" w:color="auto"/>
        <w:left w:val="none" w:sz="0" w:space="0" w:color="auto"/>
        <w:bottom w:val="none" w:sz="0" w:space="0" w:color="auto"/>
        <w:right w:val="none" w:sz="0" w:space="0" w:color="auto"/>
      </w:divBdr>
    </w:div>
    <w:div w:id="162458092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63405448">
      <w:bodyDiv w:val="1"/>
      <w:marLeft w:val="0"/>
      <w:marRight w:val="0"/>
      <w:marTop w:val="0"/>
      <w:marBottom w:val="0"/>
      <w:divBdr>
        <w:top w:val="none" w:sz="0" w:space="0" w:color="auto"/>
        <w:left w:val="none" w:sz="0" w:space="0" w:color="auto"/>
        <w:bottom w:val="none" w:sz="0" w:space="0" w:color="auto"/>
        <w:right w:val="none" w:sz="0" w:space="0" w:color="auto"/>
      </w:divBdr>
    </w:div>
    <w:div w:id="1875845307">
      <w:bodyDiv w:val="1"/>
      <w:marLeft w:val="0"/>
      <w:marRight w:val="0"/>
      <w:marTop w:val="0"/>
      <w:marBottom w:val="0"/>
      <w:divBdr>
        <w:top w:val="none" w:sz="0" w:space="0" w:color="auto"/>
        <w:left w:val="none" w:sz="0" w:space="0" w:color="auto"/>
        <w:bottom w:val="none" w:sz="0" w:space="0" w:color="auto"/>
        <w:right w:val="none" w:sz="0" w:space="0" w:color="auto"/>
      </w:divBdr>
    </w:div>
    <w:div w:id="21415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3.wmf"/><Relationship Id="rId191" Type="http://schemas.openxmlformats.org/officeDocument/2006/relationships/image" Target="media/image96.wmf"/><Relationship Id="rId205" Type="http://schemas.openxmlformats.org/officeDocument/2006/relationships/oleObject" Target="embeddings/oleObject94.bin"/><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numbering" Target="numbering.xml"/><Relationship Id="rId95" Type="http://schemas.openxmlformats.org/officeDocument/2006/relationships/oleObject" Target="embeddings/oleObject43.bin"/><Relationship Id="rId160" Type="http://schemas.openxmlformats.org/officeDocument/2006/relationships/image" Target="media/image77.wmf"/><Relationship Id="rId181" Type="http://schemas.openxmlformats.org/officeDocument/2006/relationships/image" Target="media/image89.wmf"/><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2.wmf"/><Relationship Id="rId171" Type="http://schemas.openxmlformats.org/officeDocument/2006/relationships/oleObject" Target="embeddings/oleObject80.bin"/><Relationship Id="rId192" Type="http://schemas.openxmlformats.org/officeDocument/2006/relationships/oleObject" Target="embeddings/oleObject88.bin"/><Relationship Id="rId206" Type="http://schemas.openxmlformats.org/officeDocument/2006/relationships/image" Target="media/image104.wmf"/><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51.wmf"/><Relationship Id="rId129" Type="http://schemas.openxmlformats.org/officeDocument/2006/relationships/oleObject" Target="embeddings/oleObject60.bin"/><Relationship Id="rId54" Type="http://schemas.openxmlformats.org/officeDocument/2006/relationships/image" Target="media/image24.wmf"/><Relationship Id="rId75" Type="http://schemas.openxmlformats.org/officeDocument/2006/relationships/oleObject" Target="embeddings/oleObject33.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6.bin"/><Relationship Id="rId182" Type="http://schemas.openxmlformats.org/officeDocument/2006/relationships/oleObject" Target="embeddings/oleObject85.bin"/><Relationship Id="rId6" Type="http://schemas.openxmlformats.org/officeDocument/2006/relationships/styles" Target="styles.xml"/><Relationship Id="rId23" Type="http://schemas.openxmlformats.org/officeDocument/2006/relationships/oleObject" Target="embeddings/oleObject7.bin"/><Relationship Id="rId119" Type="http://schemas.openxmlformats.org/officeDocument/2006/relationships/oleObject" Target="embeddings/oleObject55.bin"/><Relationship Id="rId44" Type="http://schemas.openxmlformats.org/officeDocument/2006/relationships/image" Target="media/image19.wmf"/><Relationship Id="rId65" Type="http://schemas.openxmlformats.org/officeDocument/2006/relationships/oleObject" Target="embeddings/oleObject28.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image" Target="media/image97.wmf"/><Relationship Id="rId207" Type="http://schemas.openxmlformats.org/officeDocument/2006/relationships/oleObject" Target="embeddings/oleObject95.bin"/><Relationship Id="rId13" Type="http://schemas.openxmlformats.org/officeDocument/2006/relationships/oleObject" Target="embeddings/oleObject2.bin"/><Relationship Id="rId109" Type="http://schemas.openxmlformats.org/officeDocument/2006/relationships/oleObject" Target="embeddings/oleObject50.bin"/><Relationship Id="rId34" Type="http://schemas.openxmlformats.org/officeDocument/2006/relationships/image" Target="media/image14.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20" Type="http://schemas.openxmlformats.org/officeDocument/2006/relationships/image" Target="media/image57.wmf"/><Relationship Id="rId141" Type="http://schemas.openxmlformats.org/officeDocument/2006/relationships/oleObject" Target="embeddings/oleObject66.bin"/><Relationship Id="rId7" Type="http://schemas.openxmlformats.org/officeDocument/2006/relationships/settings" Target="settings.xml"/><Relationship Id="rId162" Type="http://schemas.openxmlformats.org/officeDocument/2006/relationships/image" Target="media/image78.wmf"/><Relationship Id="rId183" Type="http://schemas.openxmlformats.org/officeDocument/2006/relationships/image" Target="media/image90.wmf"/><Relationship Id="rId24" Type="http://schemas.openxmlformats.org/officeDocument/2006/relationships/image" Target="media/image9.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31" Type="http://schemas.openxmlformats.org/officeDocument/2006/relationships/oleObject" Target="embeddings/oleObject61.bin"/><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1.bin"/><Relationship Id="rId194" Type="http://schemas.openxmlformats.org/officeDocument/2006/relationships/oleObject" Target="embeddings/oleObject89.bin"/><Relationship Id="rId199" Type="http://schemas.openxmlformats.org/officeDocument/2006/relationships/image" Target="media/image100.png"/><Relationship Id="rId203" Type="http://schemas.openxmlformats.org/officeDocument/2006/relationships/oleObject" Target="embeddings/oleObject93.bin"/><Relationship Id="rId208" Type="http://schemas.openxmlformats.org/officeDocument/2006/relationships/hyperlink" Target="https://arxiv.org/abs/1711.10561v1" TargetMode="External"/><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2.wmf"/><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7.bin"/><Relationship Id="rId184" Type="http://schemas.openxmlformats.org/officeDocument/2006/relationships/oleObject" Target="embeddings/oleObject86.bin"/><Relationship Id="rId189" Type="http://schemas.openxmlformats.org/officeDocument/2006/relationships/image" Target="media/image95.wmf"/><Relationship Id="rId3" Type="http://schemas.openxmlformats.org/officeDocument/2006/relationships/customXml" Target="../customXml/item3.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2.bin"/><Relationship Id="rId174" Type="http://schemas.openxmlformats.org/officeDocument/2006/relationships/image" Target="media/image85.png"/><Relationship Id="rId179" Type="http://schemas.openxmlformats.org/officeDocument/2006/relationships/image" Target="media/image88.wmf"/><Relationship Id="rId195" Type="http://schemas.openxmlformats.org/officeDocument/2006/relationships/image" Target="media/image98.wmf"/><Relationship Id="rId209" Type="http://schemas.openxmlformats.org/officeDocument/2006/relationships/fontTable" Target="fontTable.xml"/><Relationship Id="rId190" Type="http://schemas.openxmlformats.org/officeDocument/2006/relationships/oleObject" Target="embeddings/oleObject87.bin"/><Relationship Id="rId204" Type="http://schemas.openxmlformats.org/officeDocument/2006/relationships/image" Target="media/image103.wmf"/><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79.bin"/><Relationship Id="rId185" Type="http://schemas.openxmlformats.org/officeDocument/2006/relationships/image" Target="media/image91.png"/><Relationship Id="rId4" Type="http://schemas.openxmlformats.org/officeDocument/2006/relationships/customXml" Target="../customXml/item4.xml"/><Relationship Id="rId9" Type="http://schemas.openxmlformats.org/officeDocument/2006/relationships/image" Target="media/image1.png"/><Relationship Id="rId180" Type="http://schemas.openxmlformats.org/officeDocument/2006/relationships/oleObject" Target="embeddings/oleObject84.bin"/><Relationship Id="rId210" Type="http://schemas.openxmlformats.org/officeDocument/2006/relationships/theme" Target="theme/theme1.xml"/><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image" Target="media/image74.wmf"/><Relationship Id="rId175" Type="http://schemas.openxmlformats.org/officeDocument/2006/relationships/image" Target="media/image86.wmf"/><Relationship Id="rId196" Type="http://schemas.openxmlformats.org/officeDocument/2006/relationships/oleObject" Target="embeddings/oleObject90.bin"/><Relationship Id="rId200" Type="http://schemas.openxmlformats.org/officeDocument/2006/relationships/image" Target="media/image101.wmf"/><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8.bin"/><Relationship Id="rId186" Type="http://schemas.openxmlformats.org/officeDocument/2006/relationships/image" Target="media/image92.png"/><Relationship Id="rId27" Type="http://schemas.openxmlformats.org/officeDocument/2006/relationships/oleObject" Target="embeddings/oleObject9.bin"/><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3.bin"/><Relationship Id="rId176" Type="http://schemas.openxmlformats.org/officeDocument/2006/relationships/oleObject" Target="embeddings/oleObject82.bin"/><Relationship Id="rId197" Type="http://schemas.openxmlformats.org/officeDocument/2006/relationships/image" Target="media/image99.wmf"/><Relationship Id="rId201" Type="http://schemas.openxmlformats.org/officeDocument/2006/relationships/oleObject" Target="embeddings/oleObject92.bin"/><Relationship Id="rId17" Type="http://schemas.openxmlformats.org/officeDocument/2006/relationships/oleObject" Target="embeddings/oleObject4.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0.png"/><Relationship Id="rId187" Type="http://schemas.openxmlformats.org/officeDocument/2006/relationships/image" Target="media/image93.png"/><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5.wmf"/><Relationship Id="rId177" Type="http://schemas.openxmlformats.org/officeDocument/2006/relationships/image" Target="media/image87.wmf"/><Relationship Id="rId198" Type="http://schemas.openxmlformats.org/officeDocument/2006/relationships/oleObject" Target="embeddings/oleObject91.bin"/><Relationship Id="rId202" Type="http://schemas.openxmlformats.org/officeDocument/2006/relationships/image" Target="media/image102.wmf"/><Relationship Id="rId18" Type="http://schemas.openxmlformats.org/officeDocument/2006/relationships/image" Target="media/image6.wmf"/><Relationship Id="rId39" Type="http://schemas.openxmlformats.org/officeDocument/2006/relationships/oleObject" Target="embeddings/oleObject15.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8.bin"/><Relationship Id="rId146" Type="http://schemas.openxmlformats.org/officeDocument/2006/relationships/image" Target="media/image70.wmf"/><Relationship Id="rId167" Type="http://schemas.openxmlformats.org/officeDocument/2006/relationships/image" Target="media/image81.png"/><Relationship Id="rId188" Type="http://schemas.openxmlformats.org/officeDocument/2006/relationships/image" Target="media/image94.png"/><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oleObject" Target="embeddings/oleObject10.bin"/><Relationship Id="rId40" Type="http://schemas.openxmlformats.org/officeDocument/2006/relationships/image" Target="media/image17.wmf"/><Relationship Id="rId115" Type="http://schemas.openxmlformats.org/officeDocument/2006/relationships/oleObject" Target="embeddings/oleObject53.bin"/><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oleObject" Target="embeddings/oleObject8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BDFD5A7-2245-40A4-AEFD-C4169CB8132F}">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10</Pages>
  <Words>4811</Words>
  <Characters>28866</Characters>
  <Application>Microsoft Office Word</Application>
  <DocSecurity>0</DocSecurity>
  <Lines>444</Lines>
  <Paragraphs>237</Paragraphs>
  <ScaleCrop>false</ScaleCrop>
  <HeadingPairs>
    <vt:vector size="6" baseType="variant">
      <vt:variant>
        <vt:lpstr>Titel</vt:lpstr>
      </vt:variant>
      <vt:variant>
        <vt:i4>1</vt:i4>
      </vt:variant>
      <vt:variant>
        <vt:lpstr>Название</vt:lpstr>
      </vt:variant>
      <vt:variant>
        <vt:i4>1</vt:i4>
      </vt:variant>
      <vt:variant>
        <vt:lpstr>Title</vt:lpstr>
      </vt:variant>
      <vt:variant>
        <vt:i4>1</vt:i4>
      </vt:variant>
    </vt:vector>
  </HeadingPairs>
  <TitlesOfParts>
    <vt:vector size="3" baseType="lpstr">
      <vt:lpstr>Title Goes Here</vt:lpstr>
      <vt:lpstr>Title Goes Here</vt:lpstr>
      <vt:lpstr>Title Goes Here</vt:lpstr>
    </vt:vector>
  </TitlesOfParts>
  <Company>PPI</Company>
  <LinksUpToDate>false</LinksUpToDate>
  <CharactersWithSpaces>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TU-Pseudonym 5300993042411274</cp:lastModifiedBy>
  <cp:revision>12</cp:revision>
  <cp:lastPrinted>2024-10-18T16:21:00Z</cp:lastPrinted>
  <dcterms:created xsi:type="dcterms:W3CDTF">2025-11-20T15:22:00Z</dcterms:created>
  <dcterms:modified xsi:type="dcterms:W3CDTF">2025-11-29T09:58:00Z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WinEqns">
    <vt:bool>true</vt:bool>
  </property>
  <property fmtid="{D5CDD505-2E9C-101B-9397-08002B2CF9AE}" pid="4" name="MTEquationSection">
    <vt:lpwstr>1</vt:lpwstr>
  </property>
  <property fmtid="{D5CDD505-2E9C-101B-9397-08002B2CF9AE}" pid="5" name="MTEquationNumber2">
    <vt:lpwstr>(#E1)</vt:lpwstr>
  </property>
</Properties>
</file>