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B08B" w14:textId="77777777" w:rsidR="00630C7D" w:rsidRPr="00F66463" w:rsidRDefault="00613D69" w:rsidP="00262EFA">
      <w:pPr>
        <w:pStyle w:val="PaperTitle"/>
      </w:pPr>
      <w:bookmarkStart w:id="0" w:name="_Hlk95584402"/>
      <w:r w:rsidRPr="00F66463">
        <w:rPr>
          <w:rFonts w:eastAsiaTheme="minorHAnsi"/>
        </w:rPr>
        <w:t>S</w:t>
      </w:r>
      <w:r w:rsidR="00F66463">
        <w:rPr>
          <w:rFonts w:eastAsiaTheme="minorHAnsi"/>
        </w:rPr>
        <w:t>tability of</w:t>
      </w:r>
      <w:r w:rsidRPr="00F66463">
        <w:rPr>
          <w:rFonts w:eastAsiaTheme="minorHAnsi"/>
        </w:rPr>
        <w:t xml:space="preserve"> R</w:t>
      </w:r>
      <w:r w:rsidR="00F66463">
        <w:rPr>
          <w:rFonts w:eastAsiaTheme="minorHAnsi"/>
        </w:rPr>
        <w:t>andom</w:t>
      </w:r>
      <w:r w:rsidRPr="00F66463">
        <w:rPr>
          <w:rFonts w:eastAsiaTheme="minorHAnsi"/>
        </w:rPr>
        <w:t xml:space="preserve"> V</w:t>
      </w:r>
      <w:r w:rsidR="00F66463">
        <w:rPr>
          <w:rFonts w:eastAsiaTheme="minorHAnsi"/>
        </w:rPr>
        <w:t>ibrations of an</w:t>
      </w:r>
      <w:r w:rsidRPr="00F66463">
        <w:rPr>
          <w:rFonts w:eastAsiaTheme="minorHAnsi"/>
        </w:rPr>
        <w:t xml:space="preserve"> I</w:t>
      </w:r>
      <w:r w:rsidR="00F66463">
        <w:rPr>
          <w:rFonts w:eastAsiaTheme="minorHAnsi"/>
        </w:rPr>
        <w:t>mperfectly</w:t>
      </w:r>
      <w:r w:rsidRPr="00F66463">
        <w:rPr>
          <w:rFonts w:eastAsiaTheme="minorHAnsi"/>
        </w:rPr>
        <w:t xml:space="preserve"> E</w:t>
      </w:r>
      <w:r w:rsidR="00F66463">
        <w:rPr>
          <w:rFonts w:eastAsiaTheme="minorHAnsi"/>
        </w:rPr>
        <w:t>lastic</w:t>
      </w:r>
      <w:r w:rsidRPr="00F66463">
        <w:rPr>
          <w:rFonts w:eastAsiaTheme="minorHAnsi"/>
        </w:rPr>
        <w:t xml:space="preserve"> C</w:t>
      </w:r>
      <w:r w:rsidR="00F66463">
        <w:rPr>
          <w:rFonts w:eastAsiaTheme="minorHAnsi"/>
        </w:rPr>
        <w:t>ircular</w:t>
      </w:r>
      <w:r w:rsidRPr="00F66463">
        <w:rPr>
          <w:rFonts w:eastAsiaTheme="minorHAnsi"/>
        </w:rPr>
        <w:t xml:space="preserve"> P</w:t>
      </w:r>
      <w:r w:rsidR="00F66463">
        <w:rPr>
          <w:rFonts w:eastAsiaTheme="minorHAnsi"/>
        </w:rPr>
        <w:t>late</w:t>
      </w:r>
    </w:p>
    <w:p w14:paraId="4DE89F75" w14:textId="1DCB9813" w:rsidR="00630C7D" w:rsidRPr="00262EFA" w:rsidRDefault="00F66463" w:rsidP="00262EFA">
      <w:pPr>
        <w:pStyle w:val="AuthorName"/>
      </w:pPr>
      <w:r w:rsidRPr="00262EFA">
        <w:t>Olimjon Dusmatov</w:t>
      </w:r>
      <w:r w:rsidR="00630C7D" w:rsidRPr="00262EFA">
        <w:t xml:space="preserve"> </w:t>
      </w:r>
      <w:r w:rsidR="00630C7D" w:rsidRPr="00262EFA">
        <w:rPr>
          <w:vertAlign w:val="superscript"/>
        </w:rPr>
        <w:t>1</w:t>
      </w:r>
      <w:r w:rsidRPr="00262EFA">
        <w:rPr>
          <w:vertAlign w:val="superscript"/>
        </w:rPr>
        <w:t>,</w:t>
      </w:r>
      <w:r w:rsidR="00C41A12">
        <w:rPr>
          <w:vertAlign w:val="superscript"/>
        </w:rPr>
        <w:t xml:space="preserve"> </w:t>
      </w:r>
      <w:r w:rsidRPr="00262EFA">
        <w:rPr>
          <w:vertAlign w:val="superscript"/>
        </w:rPr>
        <w:t>a)</w:t>
      </w:r>
      <w:r w:rsidR="00630C7D" w:rsidRPr="00262EFA">
        <w:t>,</w:t>
      </w:r>
      <w:r w:rsidRPr="00262EFA">
        <w:t xml:space="preserve"> Muradjon Khodjabekov</w:t>
      </w:r>
      <w:r w:rsidR="00630C7D" w:rsidRPr="00262EFA">
        <w:t xml:space="preserve"> </w:t>
      </w:r>
      <w:r w:rsidR="00630C7D" w:rsidRPr="00262EFA">
        <w:rPr>
          <w:vertAlign w:val="superscript"/>
        </w:rPr>
        <w:t>2</w:t>
      </w:r>
      <w:r w:rsidRPr="00262EFA">
        <w:rPr>
          <w:vertAlign w:val="superscript"/>
        </w:rPr>
        <w:t>,</w:t>
      </w:r>
      <w:r w:rsidR="00C41A12">
        <w:rPr>
          <w:vertAlign w:val="superscript"/>
        </w:rPr>
        <w:t xml:space="preserve"> </w:t>
      </w:r>
      <w:r w:rsidRPr="00262EFA">
        <w:rPr>
          <w:vertAlign w:val="superscript"/>
        </w:rPr>
        <w:t>b)</w:t>
      </w:r>
      <w:r w:rsidR="00630C7D" w:rsidRPr="00262EFA">
        <w:t>,</w:t>
      </w:r>
      <w:r w:rsidRPr="00262EFA">
        <w:t xml:space="preserve"> Ja</w:t>
      </w:r>
      <w:r w:rsidR="00EA1A59" w:rsidRPr="00262EFA">
        <w:t>k</w:t>
      </w:r>
      <w:r w:rsidRPr="00262EFA">
        <w:t>hongir</w:t>
      </w:r>
      <w:r w:rsidR="00183AD9" w:rsidRPr="00262EFA">
        <w:t xml:space="preserve"> Kh</w:t>
      </w:r>
      <w:r w:rsidRPr="00262EFA">
        <w:t>asanov</w:t>
      </w:r>
      <w:r w:rsidR="00630C7D" w:rsidRPr="00D54FB4">
        <w:rPr>
          <w:vertAlign w:val="superscript"/>
        </w:rPr>
        <w:t>3</w:t>
      </w:r>
      <w:r w:rsidRPr="00D54FB4">
        <w:rPr>
          <w:vertAlign w:val="superscript"/>
        </w:rPr>
        <w:t>,</w:t>
      </w:r>
      <w:r w:rsidR="00C41A12">
        <w:rPr>
          <w:vertAlign w:val="superscript"/>
        </w:rPr>
        <w:t xml:space="preserve"> </w:t>
      </w:r>
      <w:r w:rsidRPr="00D54FB4">
        <w:rPr>
          <w:vertAlign w:val="superscript"/>
        </w:rPr>
        <w:t>c)</w:t>
      </w:r>
    </w:p>
    <w:p w14:paraId="703A38F9" w14:textId="77777777" w:rsidR="00630C7D" w:rsidRPr="00F66463" w:rsidRDefault="00630C7D" w:rsidP="00262EFA">
      <w:pPr>
        <w:pStyle w:val="AuthorAffiliation"/>
      </w:pPr>
      <w:bookmarkStart w:id="1" w:name="_Hlk95584735"/>
      <w:bookmarkEnd w:id="0"/>
      <w:r w:rsidRPr="00F66463">
        <w:rPr>
          <w:vertAlign w:val="superscript"/>
        </w:rPr>
        <w:t xml:space="preserve">1,3 </w:t>
      </w:r>
      <w:r w:rsidRPr="00F66463">
        <w:t xml:space="preserve">Samarkand </w:t>
      </w:r>
      <w:r w:rsidR="004414BB">
        <w:t>S</w:t>
      </w:r>
      <w:r w:rsidRPr="00F66463">
        <w:t>tate University, Samarkand, Uzbekistan</w:t>
      </w:r>
    </w:p>
    <w:p w14:paraId="04A890C3" w14:textId="77777777" w:rsidR="00630C7D" w:rsidRDefault="00630C7D" w:rsidP="00262EFA">
      <w:pPr>
        <w:pStyle w:val="AuthorAffiliation"/>
      </w:pPr>
      <w:r w:rsidRPr="00F66463">
        <w:rPr>
          <w:vertAlign w:val="superscript"/>
        </w:rPr>
        <w:t xml:space="preserve">2 </w:t>
      </w:r>
      <w:r w:rsidR="000D5225" w:rsidRPr="000D5225">
        <w:t>Samarkand State Architectural and Civil Engineering University</w:t>
      </w:r>
      <w:r w:rsidRPr="00F66463">
        <w:t>, Samarkand, Uzbekistan</w:t>
      </w:r>
    </w:p>
    <w:p w14:paraId="08A60214" w14:textId="77777777" w:rsidR="00262EFA" w:rsidRPr="00F66463" w:rsidRDefault="00262EFA" w:rsidP="00262EFA">
      <w:pPr>
        <w:pStyle w:val="AuthorAffiliation"/>
      </w:pPr>
    </w:p>
    <w:p w14:paraId="5C9839FA" w14:textId="77777777" w:rsidR="00262EFA" w:rsidRPr="00262EFA" w:rsidRDefault="00F66463" w:rsidP="00262EFA">
      <w:pPr>
        <w:pStyle w:val="AuthorEmail"/>
      </w:pPr>
      <w:r w:rsidRPr="00262EFA">
        <w:rPr>
          <w:vertAlign w:val="superscript"/>
        </w:rPr>
        <w:t>a)</w:t>
      </w:r>
      <w:r w:rsidR="00262EFA" w:rsidRPr="00262EFA">
        <w:rPr>
          <w:vertAlign w:val="superscript"/>
        </w:rPr>
        <w:t xml:space="preserve"> </w:t>
      </w:r>
      <w:hyperlink r:id="rId6" w:history="1">
        <w:r w:rsidR="00262EFA" w:rsidRPr="00262EFA">
          <w:rPr>
            <w:rStyle w:val="Hyperlink"/>
            <w:color w:val="auto"/>
          </w:rPr>
          <w:t>dusmatov62@bk.ru</w:t>
        </w:r>
      </w:hyperlink>
      <w:r w:rsidR="001248AD" w:rsidRPr="00262EFA">
        <w:rPr>
          <w:rStyle w:val="Hyperlink"/>
          <w:color w:val="auto"/>
          <w:u w:val="none"/>
        </w:rPr>
        <w:t>;</w:t>
      </w:r>
      <w:r w:rsidR="00630C7D" w:rsidRPr="00262EFA">
        <w:t xml:space="preserve"> </w:t>
      </w:r>
    </w:p>
    <w:p w14:paraId="51C63652" w14:textId="4D573066" w:rsidR="0039084F" w:rsidRPr="00262EFA" w:rsidRDefault="00F66463" w:rsidP="00262EFA">
      <w:pPr>
        <w:pStyle w:val="AuthorEmail"/>
        <w:rPr>
          <w:rStyle w:val="Hyperlink"/>
          <w:i/>
          <w:color w:val="auto"/>
          <w:u w:val="none"/>
        </w:rPr>
      </w:pPr>
      <w:r w:rsidRPr="00262EFA">
        <w:rPr>
          <w:rStyle w:val="Hyperlink"/>
          <w:color w:val="auto"/>
          <w:u w:val="none"/>
          <w:vertAlign w:val="superscript"/>
        </w:rPr>
        <w:t>b)</w:t>
      </w:r>
      <w:r w:rsidR="00262EFA" w:rsidRPr="00262EFA">
        <w:rPr>
          <w:rStyle w:val="Hyperlink"/>
          <w:color w:val="auto"/>
          <w:u w:val="none"/>
          <w:vertAlign w:val="superscript"/>
        </w:rPr>
        <w:t xml:space="preserve"> </w:t>
      </w:r>
      <w:hyperlink r:id="rId7" w:history="1">
        <w:r w:rsidR="00262EFA" w:rsidRPr="00262EFA">
          <w:rPr>
            <w:rStyle w:val="Hyperlink"/>
            <w:color w:val="auto"/>
          </w:rPr>
          <w:t>uzedu@inbox.ru</w:t>
        </w:r>
      </w:hyperlink>
      <w:bookmarkEnd w:id="1"/>
      <w:r w:rsidR="00630C7D" w:rsidRPr="00262EFA">
        <w:rPr>
          <w:rStyle w:val="Hyperlink"/>
          <w:color w:val="auto"/>
          <w:u w:val="none"/>
        </w:rPr>
        <w:t xml:space="preserve">; </w:t>
      </w:r>
    </w:p>
    <w:p w14:paraId="3C1ECB72" w14:textId="77777777" w:rsidR="00630C7D" w:rsidRPr="00262EFA" w:rsidRDefault="00F66463" w:rsidP="00262EFA">
      <w:pPr>
        <w:pStyle w:val="AuthorEmail"/>
      </w:pPr>
      <w:r w:rsidRPr="00D54FB4">
        <w:rPr>
          <w:rStyle w:val="Hyperlink"/>
          <w:color w:val="auto"/>
          <w:u w:val="none"/>
          <w:vertAlign w:val="superscript"/>
        </w:rPr>
        <w:t>c)</w:t>
      </w:r>
      <w:r w:rsidR="00630C7D" w:rsidRPr="00D54FB4">
        <w:rPr>
          <w:rStyle w:val="Hyperlink"/>
          <w:color w:val="auto"/>
          <w:u w:val="none"/>
          <w:vertAlign w:val="superscript"/>
        </w:rPr>
        <w:t xml:space="preserve"> </w:t>
      </w:r>
      <w:r w:rsidRPr="00D54FB4">
        <w:rPr>
          <w:rStyle w:val="Hyperlink"/>
          <w:color w:val="auto"/>
          <w:u w:val="none"/>
        </w:rPr>
        <w:t>Corresponding author:</w:t>
      </w:r>
      <w:hyperlink r:id="rId8" w:history="1">
        <w:r w:rsidR="00762F42" w:rsidRPr="00D54FB4">
          <w:rPr>
            <w:rStyle w:val="Hyperlink"/>
            <w:color w:val="auto"/>
            <w:u w:val="none"/>
          </w:rPr>
          <w:t>xasanovjaxongir089@gmail.com</w:t>
        </w:r>
      </w:hyperlink>
    </w:p>
    <w:p w14:paraId="046F9E39" w14:textId="77777777" w:rsidR="00613D69" w:rsidRPr="0039084F" w:rsidRDefault="00DE73BF" w:rsidP="00262EFA">
      <w:pPr>
        <w:pStyle w:val="Abstract"/>
        <w:rPr>
          <w:lang w:val="uz-Cyrl-UZ"/>
        </w:rPr>
      </w:pPr>
      <w:r w:rsidRPr="0039084F">
        <w:rPr>
          <w:b/>
        </w:rPr>
        <w:t xml:space="preserve">Abstract: </w:t>
      </w:r>
      <w:r w:rsidR="00BB0703" w:rsidRPr="00BB0703">
        <w:rPr>
          <w:lang w:val="uz-Cyrl-UZ"/>
        </w:rPr>
        <w:t xml:space="preserve">This work is devoted to the problem of checking the stability of transverse vibrations of a circular plate with elastic dissipative characteristics of the hysteresis type under the influence of random excitations. The expression of the mean square values of the plate was determined and the stability was checked using the vertical </w:t>
      </w:r>
      <w:r w:rsidR="000D5225">
        <w:t>tangents</w:t>
      </w:r>
      <w:r w:rsidR="00BB0703" w:rsidRPr="00BB0703">
        <w:rPr>
          <w:lang w:val="uz-Cyrl-UZ"/>
        </w:rPr>
        <w:t xml:space="preserve"> method. The stability conditions were determined analytically depending on the structural parameters of the system and analyzed as a result of numerical calculations.</w:t>
      </w:r>
    </w:p>
    <w:p w14:paraId="4915A0F6" w14:textId="77777777" w:rsidR="00891E1C" w:rsidRPr="0039084F" w:rsidRDefault="00DE73BF" w:rsidP="00262EFA">
      <w:pPr>
        <w:pStyle w:val="Abstract"/>
      </w:pPr>
      <w:r w:rsidRPr="0039084F">
        <w:rPr>
          <w:b/>
        </w:rPr>
        <w:t xml:space="preserve">Key words: </w:t>
      </w:r>
      <w:r w:rsidR="00BB0703" w:rsidRPr="00BB0703">
        <w:t>circular plate, hysteresis, dissipative, vibration, mean square value, stability, random excitation.</w:t>
      </w:r>
    </w:p>
    <w:p w14:paraId="5DCCD64E" w14:textId="77777777" w:rsidR="0039084F" w:rsidRPr="0039084F" w:rsidRDefault="00CF5329" w:rsidP="00262EFA">
      <w:pPr>
        <w:pStyle w:val="berschrift1"/>
      </w:pPr>
      <w:r w:rsidRPr="0039084F">
        <w:t>INTRODUCTION</w:t>
      </w:r>
    </w:p>
    <w:p w14:paraId="16465F7B" w14:textId="77777777" w:rsidR="00BB0703" w:rsidRPr="00BB0703" w:rsidRDefault="00BB0703" w:rsidP="00262EFA">
      <w:pPr>
        <w:pStyle w:val="Paragraph"/>
      </w:pPr>
      <w:r w:rsidRPr="00BB0703">
        <w:t>Circular plate-type devices are widely used in all areas of technology. The issues of checking the stability of the dynamics of vibrations of circular plates in various processes, determining the dynamic characteristics of the plate materials under various boundary conditions, taking into account the nonlinear dissipative properties, are of great relevance. A lot of scientific research is being conducted on the dynamics of plates and stability issues.</w:t>
      </w:r>
    </w:p>
    <w:p w14:paraId="24C9AFCD" w14:textId="77777777" w:rsidR="00C129DB" w:rsidRPr="0075083E" w:rsidRDefault="0036332C" w:rsidP="00262EFA">
      <w:pPr>
        <w:pStyle w:val="Paragraph"/>
        <w:rPr>
          <w:rFonts w:eastAsia="SimSun"/>
          <w:lang w:val="uz-Cyrl-UZ" w:eastAsia="zh-CN"/>
        </w:rPr>
      </w:pPr>
      <w:r w:rsidRPr="0075083E">
        <w:rPr>
          <w:rFonts w:eastAsia="SimSun"/>
          <w:lang w:eastAsia="zh-CN"/>
        </w:rPr>
        <w:t>T</w:t>
      </w:r>
      <w:r w:rsidR="00C129DB" w:rsidRPr="0075083E">
        <w:rPr>
          <w:rFonts w:eastAsia="SimSun"/>
          <w:lang w:val="uz-Cyrl-UZ" w:eastAsia="zh-CN"/>
        </w:rPr>
        <w:t xml:space="preserve">he work </w:t>
      </w:r>
      <w:r w:rsidRPr="0075083E">
        <w:rPr>
          <w:rFonts w:eastAsia="SimSun"/>
          <w:lang w:val="uz-Cyrl-UZ" w:eastAsia="zh-CN"/>
        </w:rPr>
        <w:t xml:space="preserve">[1] </w:t>
      </w:r>
      <w:r w:rsidR="00C129DB" w:rsidRPr="0075083E">
        <w:rPr>
          <w:rFonts w:eastAsia="SimSun"/>
          <w:lang w:val="uz-Cyrl-UZ" w:eastAsia="zh-CN"/>
        </w:rPr>
        <w:t>present</w:t>
      </w:r>
      <w:r w:rsidRPr="0075083E">
        <w:rPr>
          <w:rFonts w:eastAsia="SimSun"/>
          <w:lang w:eastAsia="zh-CN"/>
        </w:rPr>
        <w:t>ed</w:t>
      </w:r>
      <w:r w:rsidR="00C129DB" w:rsidRPr="0075083E">
        <w:rPr>
          <w:rFonts w:eastAsia="SimSun"/>
          <w:lang w:val="uz-Cyrl-UZ" w:eastAsia="zh-CN"/>
        </w:rPr>
        <w:t xml:space="preserve"> the equivalent linearization of nonlinearity in mechanical systems under random excitations, a mathematical model of nonlinear dissipative forces and hysteresis-type elastic dissipative characteristics, and the application of the averaging method for systems with hysteresis-type elastic dissipative characteristics. The concept of the hysteresis operator is introduced into the mathematical model of the hysteresis-type elastic dissipative characteristic, and its definition, properties, and classes are analyzed.</w:t>
      </w:r>
    </w:p>
    <w:p w14:paraId="686A1533" w14:textId="77777777" w:rsidR="00C129DB" w:rsidRPr="0075083E" w:rsidRDefault="0036332C" w:rsidP="00262EFA">
      <w:pPr>
        <w:pStyle w:val="Paragraph"/>
        <w:rPr>
          <w:lang w:val="uz-Cyrl-UZ"/>
        </w:rPr>
      </w:pPr>
      <w:r w:rsidRPr="0075083E">
        <w:t>T</w:t>
      </w:r>
      <w:r w:rsidR="00C129DB" w:rsidRPr="0075083E">
        <w:rPr>
          <w:lang w:val="uz-Cyrl-UZ"/>
        </w:rPr>
        <w:t xml:space="preserve">he work </w:t>
      </w:r>
      <w:r w:rsidRPr="0075083E">
        <w:rPr>
          <w:lang w:val="uz-Cyrl-UZ"/>
        </w:rPr>
        <w:t xml:space="preserve">[2] </w:t>
      </w:r>
      <w:r w:rsidR="00C129DB" w:rsidRPr="0075083E">
        <w:rPr>
          <w:lang w:val="uz-Cyrl-UZ"/>
        </w:rPr>
        <w:t>investigated the transverse vibrations of a plate using finite difference methods and the transverse vibrations of a plate resting on an elastic base under the influence of kinematic excitations in combination with several dynamic dampers. The natural frequencies and natural vibration modes of plates of various shapes were investigated using the finite difference method for different boundary conditions. The experimental results were compared with analytical solutions and the reliability of the results was demonstrated.</w:t>
      </w:r>
    </w:p>
    <w:p w14:paraId="48BC3B8A" w14:textId="77777777" w:rsidR="00C129DB" w:rsidRPr="0075083E" w:rsidRDefault="00C129DB" w:rsidP="00262EFA">
      <w:pPr>
        <w:pStyle w:val="Paragraph"/>
      </w:pPr>
      <w:r w:rsidRPr="0075083E">
        <w:t xml:space="preserve">In </w:t>
      </w:r>
      <w:r w:rsidR="0036332C" w:rsidRPr="0075083E">
        <w:t xml:space="preserve">the work </w:t>
      </w:r>
      <w:r w:rsidRPr="0075083E">
        <w:t>[3], the nonlinear vibration of a circular plate with clamped edges, which is widely used in marine structures, under the influence of an external hydrostatic force, was studied. The Helmholtz-Duffing system of equations was obtained by reducing the static and dynamic deflections and applying the Galerkin method. The effect of the static force on the dynamics, i.e., hardening, asymmetry and softening, was studied by numerically solving the system of differential equations of motion. An analytical solution of the vibration near resonance was obtained for the first form of vibration. The analytical solution allowed a theoretical assessment of the effect of the static force on the dynamics. The numerical and analytical results were compared at small values of the static deflection and the correctness of the results was shown. The proposed analysis method for the vibration of a circular plate is based on the fact that it can be applied to forms formed by rods, membranes and their combinations.</w:t>
      </w:r>
    </w:p>
    <w:p w14:paraId="7844FA31" w14:textId="77777777" w:rsidR="0053222E" w:rsidRPr="0053222E" w:rsidRDefault="000C3F6F" w:rsidP="00262EFA">
      <w:pPr>
        <w:pStyle w:val="Paragraph"/>
      </w:pPr>
      <w:r>
        <w:lastRenderedPageBreak/>
        <w:t xml:space="preserve">In </w:t>
      </w:r>
      <w:r w:rsidR="0053222E" w:rsidRPr="0053222E">
        <w:t>the work</w:t>
      </w:r>
      <w:r>
        <w:t xml:space="preserve"> [4],</w:t>
      </w:r>
      <w:r w:rsidR="0053222E" w:rsidRPr="0053222E">
        <w:t xml:space="preserve"> analyzed the free vibrations of composite annular circular plates. The equations of equilibrium, differential equations related to displacements and properties were obtained. The generalized eigenvalue problem for the frequency parameter and the associated eigenvector of the coefficient properties in the equations was numerically solved. The effect of the parameters on the frequency itself was investigated and suggestions were made to check the frequencies or to recommend them. By checking the reliability of the obtained results, recommendations were developed. </w:t>
      </w:r>
    </w:p>
    <w:p w14:paraId="093F1A92" w14:textId="77777777" w:rsidR="0053222E" w:rsidRPr="0053222E" w:rsidRDefault="00262AE4" w:rsidP="00262EFA">
      <w:pPr>
        <w:pStyle w:val="Paragraph"/>
      </w:pPr>
      <w:r>
        <w:t>I</w:t>
      </w:r>
      <w:r w:rsidRPr="0053222E">
        <w:t>n the works</w:t>
      </w:r>
      <w:r>
        <w:t xml:space="preserve"> [5-7</w:t>
      </w:r>
      <w:r w:rsidRPr="0053222E">
        <w:t xml:space="preserve">], </w:t>
      </w:r>
      <w:r w:rsidR="0053222E" w:rsidRPr="0053222E">
        <w:t xml:space="preserve">free vibrations of circular plates made of porous material were studied. The circular plates were assumed to be thin and their longitudinal deformations were ignored. The properties of the porous material were assumed to vary depending on the thickness of the plates according to the given functions. Differential equations of motion were obtained using Hamilton's variational principle and classical plate theory. Free and fixed supports were considered as boundary conditions for the boundary problem. The effects of some parameters, such as the distribution of pores and the compression of pores, on the natural frequency and stress were depicted in graphs, and conclusions were given. </w:t>
      </w:r>
    </w:p>
    <w:p w14:paraId="54EB14C0" w14:textId="77777777" w:rsidR="0053222E" w:rsidRPr="0053222E" w:rsidRDefault="00262AE4" w:rsidP="00262EFA">
      <w:pPr>
        <w:pStyle w:val="Paragraph"/>
      </w:pPr>
      <w:r>
        <w:t>I</w:t>
      </w:r>
      <w:r w:rsidR="0053222E" w:rsidRPr="0053222E">
        <w:t>n the works</w:t>
      </w:r>
      <w:r>
        <w:t xml:space="preserve"> </w:t>
      </w:r>
      <w:r w:rsidRPr="0053222E">
        <w:t>[8-9]</w:t>
      </w:r>
      <w:r w:rsidR="0053222E" w:rsidRPr="0053222E">
        <w:t xml:space="preserve">, solutions for the free vibration characteristics of thin circular plates supported on a Winkler-type elastic foundation were considered based on classical plate theory. Parameter-dependent analyses were performed to evaluate the effect of the displacement and stiffness of the elastic foundation on the natural frequencies of circular plates. It was found that the boundary conditions and the presence of an elastic foundation affect the characteristics of free transverse vibrations of a circular plate. The natural frequencies of vibrations for varying values of the stiffness parameter of the Winkler-type foundation were determined based on numerical calculations. Twelve vibration modes are presented in tabular and graphical form for ease of use of the obtained results in the design process. </w:t>
      </w:r>
    </w:p>
    <w:p w14:paraId="5987EF0D" w14:textId="77777777" w:rsidR="0053222E" w:rsidRPr="0053222E" w:rsidRDefault="004179BE" w:rsidP="00262EFA">
      <w:pPr>
        <w:pStyle w:val="Paragraph"/>
      </w:pPr>
      <w:r>
        <w:t>I</w:t>
      </w:r>
      <w:r w:rsidRPr="0053222E">
        <w:t>n the works</w:t>
      </w:r>
      <w:r>
        <w:t xml:space="preserve"> [10-11</w:t>
      </w:r>
      <w:r w:rsidRPr="0053222E">
        <w:t xml:space="preserve">], </w:t>
      </w:r>
      <w:r w:rsidR="0053222E" w:rsidRPr="0053222E">
        <w:t>nonlinear vibrations of rigid bodies and composite circular plates were studied in the articles. The nonlinear differential equations of motion were obtained using the generalized Hamiltonian principle and the von Karman plate theory. The solutions were determined by the finite element method and their correctness was checked. The inclusion of weight forces introduces additional linear and quadratic nonlinear terms into the dynamic model. As a result, the inclusion of weights leads to an increase in the natural frequency. It is shown that the vibrations of circular plates are asymmetric when the effect of weights is taken into account.</w:t>
      </w:r>
    </w:p>
    <w:p w14:paraId="4EEAB5BD" w14:textId="77777777" w:rsidR="0053222E" w:rsidRPr="0053222E" w:rsidRDefault="004179BE" w:rsidP="00262EFA">
      <w:pPr>
        <w:pStyle w:val="Paragraph"/>
      </w:pPr>
      <w:r>
        <w:t>I</w:t>
      </w:r>
      <w:r w:rsidRPr="0053222E">
        <w:t>n the works</w:t>
      </w:r>
      <w:r>
        <w:t xml:space="preserve"> [12-13</w:t>
      </w:r>
      <w:r w:rsidRPr="0053222E">
        <w:t xml:space="preserve">], </w:t>
      </w:r>
      <w:r w:rsidR="0053222E" w:rsidRPr="0053222E">
        <w:t xml:space="preserve">frequencies of circular plates reinforced with rigid concentric rings are determined in the articles. The natural frequencies of such circular plates are calculated for various boundary conditions and different values ​​of the radius of the inner ring support. Various forms of plate vibrations are determined and presented in tabular form for use in the design process. The influence of boundary conditions and the radius of the concentric ring support on the natural frequencies of the plate is studied. It is shown that the determined frequency values serve to assess the accuracy of other numerical methods used, and recommendations are given. </w:t>
      </w:r>
    </w:p>
    <w:p w14:paraId="1D4B02B5" w14:textId="77777777" w:rsidR="0053222E" w:rsidRPr="0053222E" w:rsidRDefault="008E4D6D" w:rsidP="00262EFA">
      <w:pPr>
        <w:pStyle w:val="Paragraph"/>
        <w:rPr>
          <w:lang w:val="uz-Cyrl-UZ"/>
        </w:rPr>
      </w:pPr>
      <w:r>
        <w:t xml:space="preserve">In </w:t>
      </w:r>
      <w:r w:rsidR="0053222E" w:rsidRPr="0053222E">
        <w:rPr>
          <w:lang w:val="uz-Cyrl-UZ"/>
        </w:rPr>
        <w:t>the work</w:t>
      </w:r>
      <w:r>
        <w:t xml:space="preserve"> [14],</w:t>
      </w:r>
      <w:r w:rsidR="0053222E" w:rsidRPr="0053222E">
        <w:rPr>
          <w:lang w:val="uz-Cyrl-UZ"/>
        </w:rPr>
        <w:t xml:space="preserve"> analyzes the vibrations of a circular plate under various mixed boundary conditions. The methods for studying the vibrations of a circular plate are discussed and possible applications are highlighted. The methods for studying the problems of bending of a circular plate are analyzed. </w:t>
      </w:r>
    </w:p>
    <w:p w14:paraId="61B39492" w14:textId="77777777" w:rsidR="004414BB" w:rsidRDefault="008E4D6D" w:rsidP="00262EFA">
      <w:pPr>
        <w:pStyle w:val="Paragraph"/>
      </w:pPr>
      <w:r>
        <w:t>I</w:t>
      </w:r>
      <w:r w:rsidR="0053222E" w:rsidRPr="0053222E">
        <w:t>n the works</w:t>
      </w:r>
      <w:r>
        <w:t xml:space="preserve"> [15-16]</w:t>
      </w:r>
      <w:r w:rsidR="0053222E" w:rsidRPr="0053222E">
        <w:t>, the oscillations of the plate layer and the stability issues under the influence of various forces were considered. In the considered problems, cases were considered where several plate layers are connected by a linear elastic characteristic. The eigenfrequencies and critical forces in longitudinal bending were expressed analytically. The expression of the eigenfrequencies depending on the number of plate layers was obtained. The eigenfrequencies were found using the Gal</w:t>
      </w:r>
      <w:r w:rsidR="004414BB">
        <w:t>e</w:t>
      </w:r>
      <w:r w:rsidR="0053222E" w:rsidRPr="0053222E">
        <w:t>rkin method. The minimum of the unstable areas was determined depending on the system parameters. Variational methods were used to analyze the equations of motion, and conclusions were drawn.</w:t>
      </w:r>
    </w:p>
    <w:p w14:paraId="4157956F" w14:textId="77777777" w:rsidR="00AB1350" w:rsidRPr="004414BB" w:rsidRDefault="00AB1350" w:rsidP="00262EFA">
      <w:pPr>
        <w:pStyle w:val="Paragraph"/>
      </w:pPr>
      <w:r w:rsidRPr="004414BB">
        <w:rPr>
          <w:lang w:val="uz-Cyrl-UZ"/>
        </w:rPr>
        <w:t xml:space="preserve">Mathematical modeling of nonlinear mechanical systems, study of dynamics and </w:t>
      </w:r>
      <w:r w:rsidRPr="004414BB">
        <w:t>explor</w:t>
      </w:r>
      <w:r w:rsidRPr="004414BB">
        <w:rPr>
          <w:lang w:val="uz-Cyrl-UZ"/>
        </w:rPr>
        <w:t xml:space="preserve">ing of </w:t>
      </w:r>
      <w:r w:rsidRPr="004414BB">
        <w:t>stability</w:t>
      </w:r>
      <w:r w:rsidRPr="004414BB">
        <w:rPr>
          <w:lang w:val="uz-Cyrl-UZ"/>
        </w:rPr>
        <w:t xml:space="preserve"> of </w:t>
      </w:r>
      <w:r w:rsidRPr="004414BB">
        <w:t>vibra</w:t>
      </w:r>
      <w:r w:rsidRPr="004414BB">
        <w:rPr>
          <w:lang w:val="uz-Cyrl-UZ"/>
        </w:rPr>
        <w:t xml:space="preserve">tions and instructions for selection of parameters corresponding to </w:t>
      </w:r>
      <w:r w:rsidRPr="004414BB">
        <w:t>stable</w:t>
      </w:r>
      <w:r w:rsidRPr="004414BB">
        <w:rPr>
          <w:lang w:val="uz-Cyrl-UZ"/>
        </w:rPr>
        <w:t xml:space="preserve"> </w:t>
      </w:r>
      <w:r w:rsidRPr="004414BB">
        <w:t>vibra</w:t>
      </w:r>
      <w:r w:rsidRPr="004414BB">
        <w:rPr>
          <w:lang w:val="uz-Cyrl-UZ"/>
        </w:rPr>
        <w:t>tions, in particular materials of mechanical systems, are given in the works</w:t>
      </w:r>
      <w:r w:rsidRPr="004414BB">
        <w:t xml:space="preserve"> [</w:t>
      </w:r>
      <w:r w:rsidR="009A2FA6" w:rsidRPr="004414BB">
        <w:t>17-21</w:t>
      </w:r>
      <w:r w:rsidRPr="004414BB">
        <w:t>]</w:t>
      </w:r>
      <w:r w:rsidRPr="004414BB">
        <w:rPr>
          <w:lang w:val="uz-Cyrl-UZ"/>
        </w:rPr>
        <w:t xml:space="preserve">. Expressions of modal mass and modal </w:t>
      </w:r>
      <w:r w:rsidRPr="004414BB">
        <w:t>stiffness</w:t>
      </w:r>
      <w:r w:rsidRPr="004414BB">
        <w:rPr>
          <w:lang w:val="uz-Cyrl-UZ"/>
        </w:rPr>
        <w:t xml:space="preserve"> are expressed analytically. </w:t>
      </w:r>
      <w:r w:rsidRPr="004414BB">
        <w:t>By means of these e</w:t>
      </w:r>
      <w:r w:rsidRPr="004414BB">
        <w:rPr>
          <w:lang w:val="uz-Cyrl-UZ"/>
        </w:rPr>
        <w:t>xpressions, the issues of choosing and modeling system materials were also solved.</w:t>
      </w:r>
    </w:p>
    <w:p w14:paraId="580C887B" w14:textId="77777777" w:rsidR="009517A4" w:rsidRPr="009517A4" w:rsidRDefault="009517A4" w:rsidP="00262EFA">
      <w:pPr>
        <w:pStyle w:val="Paragraph"/>
        <w:rPr>
          <w:lang w:val="uz-Cyrl-UZ"/>
        </w:rPr>
      </w:pPr>
      <w:r w:rsidRPr="009517A4">
        <w:rPr>
          <w:lang w:val="uz-Cyrl-UZ"/>
        </w:rPr>
        <w:t>In this work, we consider the issues of determining the root mean square values of nonlinear vibrations of an imperfectly elastic circular plate under the influence of random excitations and verifying their stability.</w:t>
      </w:r>
    </w:p>
    <w:p w14:paraId="73DCC99F" w14:textId="77777777" w:rsidR="00B56562" w:rsidRPr="00B56562" w:rsidRDefault="00B56562" w:rsidP="00262EFA">
      <w:pPr>
        <w:pStyle w:val="berschrift1"/>
        <w:rPr>
          <w:lang w:val="uz-Cyrl-UZ"/>
        </w:rPr>
      </w:pPr>
      <w:r w:rsidRPr="00B56562">
        <w:rPr>
          <w:lang w:val="uz-Cyrl-UZ"/>
        </w:rPr>
        <w:t>MATERIALS AND METHODS</w:t>
      </w:r>
    </w:p>
    <w:p w14:paraId="782FCB06" w14:textId="77777777" w:rsidR="009517A4" w:rsidRPr="009517A4" w:rsidRDefault="009517A4" w:rsidP="00262EFA">
      <w:pPr>
        <w:pStyle w:val="Paragraph"/>
        <w:rPr>
          <w:lang w:val="uz-Cyrl-UZ"/>
        </w:rPr>
      </w:pPr>
      <w:r w:rsidRPr="009517A4">
        <w:rPr>
          <w:lang w:val="uz-Cyrl-UZ"/>
        </w:rPr>
        <w:t>The expression for the root mean square values of the nonlinear vibrations of a circular plate with imperfect elastic characteristics under the influence of random excitations is as follows:</w:t>
      </w:r>
    </w:p>
    <w:p w14:paraId="5C8CA588" w14:textId="77777777" w:rsidR="001C4EA2" w:rsidRPr="0075083E" w:rsidRDefault="00000000" w:rsidP="0039084F">
      <w:pPr>
        <w:contextualSpacing/>
        <w:mirrorIndents/>
        <w:rPr>
          <w:rFonts w:eastAsiaTheme="minorEastAsia"/>
        </w:rPr>
      </w:pPr>
      <m:oMathPara>
        <m:oMathParaPr>
          <m:jc m:val="right"/>
        </m:oMathParaP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nary>
            <m:naryPr>
              <m:limLoc m:val="undOvr"/>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A(ω)</m:t>
                      </m:r>
                    </m:e>
                  </m:d>
                </m:e>
                <m:sup>
                  <m:r>
                    <w:rPr>
                      <w:rFonts w:ascii="Cambria Math" w:hAnsi="Cambria Math"/>
                    </w:rPr>
                    <m:t>2</m:t>
                  </m:r>
                </m:sup>
              </m:sSup>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r>
                <w:rPr>
                  <w:rFonts w:ascii="Cambria Math" w:hAnsi="Cambria Math"/>
                </w:rPr>
                <m:t>(ω)</m:t>
              </m:r>
            </m:e>
          </m:nary>
          <m:r>
            <w:rPr>
              <w:rFonts w:ascii="Cambria Math" w:hAnsi="Cambria Math"/>
            </w:rPr>
            <m:t>dω,                                                                 (1)</m:t>
          </m:r>
        </m:oMath>
      </m:oMathPara>
    </w:p>
    <w:p w14:paraId="1AB73218" w14:textId="77777777" w:rsidR="00193E63" w:rsidRPr="0075083E" w:rsidRDefault="00BF547D" w:rsidP="00262EFA">
      <w:r>
        <w:t>w</w:t>
      </w:r>
      <w:r w:rsidR="00193E63" w:rsidRPr="0075083E">
        <w:t>here</w:t>
      </w:r>
      <w:r>
        <w:t xml:space="preserve">  </w:t>
      </w:r>
      <m:oMath>
        <m:r>
          <w:rPr>
            <w:rFonts w:ascii="Cambria Math" w:hAnsi="Cambria Math"/>
          </w:rPr>
          <m:t>A(ω)</m:t>
        </m:r>
      </m:oMath>
      <w:r w:rsidR="00193E63" w:rsidRPr="0075083E">
        <w:t xml:space="preserve"> is the amplitude-frequency characteristic; </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r>
          <w:rPr>
            <w:rFonts w:ascii="Cambria Math" w:hAnsi="Cambria Math"/>
          </w:rPr>
          <m:t>(ω)</m:t>
        </m:r>
      </m:oMath>
      <w:r w:rsidR="00193E63" w:rsidRPr="0075083E">
        <w:t xml:space="preserve"> is the spectral density of the base acceleration; </w:t>
      </w:r>
      <m:oMath>
        <m:r>
          <w:rPr>
            <w:rFonts w:ascii="Cambria Math" w:hAnsi="Cambria Math"/>
          </w:rPr>
          <m:t>ω</m:t>
        </m:r>
      </m:oMath>
      <w:r w:rsidR="00193E63" w:rsidRPr="0075083E">
        <w:t xml:space="preserve"> is the vibration frequency.</w:t>
      </w:r>
    </w:p>
    <w:p w14:paraId="0109747A" w14:textId="77777777" w:rsidR="008E28CE" w:rsidRPr="008E28CE" w:rsidRDefault="008E28CE" w:rsidP="00262EFA">
      <w:pPr>
        <w:pStyle w:val="Paragraph"/>
        <w:rPr>
          <w:lang w:val="uz-Cyrl-UZ"/>
        </w:rPr>
      </w:pPr>
      <w:r w:rsidRPr="008E28CE">
        <w:rPr>
          <w:lang w:val="uz-Cyrl-UZ"/>
        </w:rPr>
        <w:t>The expression for the amplitude-frequency characteristic for nonlinear transverse vibrations of a circular plate with hysteresis-type elastic dissipative characteristics is obtained as follows [22]:</w:t>
      </w:r>
    </w:p>
    <w:p w14:paraId="62C610CF" w14:textId="77777777" w:rsidR="001C4EA2" w:rsidRPr="0075083E" w:rsidRDefault="001C4EA2" w:rsidP="0039084F">
      <w:pPr>
        <w:contextualSpacing/>
        <w:mirrorIndents/>
        <w:rPr>
          <w:rFonts w:eastAsiaTheme="minorEastAsia"/>
        </w:rPr>
      </w:pPr>
      <m:oMathPara>
        <m:oMathParaPr>
          <m:jc m:val="right"/>
        </m:oMathParaPr>
        <m:oMath>
          <m:r>
            <w:rPr>
              <w:rFonts w:ascii="Cambria Math" w:hAnsi="Cambria Math"/>
            </w:rPr>
            <m:t>A</m:t>
          </m:r>
          <m:d>
            <m:dPr>
              <m:ctrlPr>
                <w:rPr>
                  <w:rFonts w:ascii="Cambria Math" w:hAnsi="Cambria Math"/>
                  <w:i/>
                </w:rPr>
              </m:ctrlPr>
            </m:dPr>
            <m:e>
              <m:r>
                <w:rPr>
                  <w:rFonts w:ascii="Cambria Math" w:hAnsi="Cambria Math"/>
                </w:rPr>
                <m:t>ω</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m:t>
                  </m:r>
                </m:sub>
              </m:sSub>
            </m:num>
            <m:den>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η</m:t>
                      </m:r>
                    </m:e>
                    <m:sub>
                      <m:r>
                        <w:rPr>
                          <w:rFonts w:ascii="Cambria Math" w:hAnsi="Cambria Math"/>
                        </w:rPr>
                        <m:t>1t</m:t>
                      </m:r>
                    </m:sub>
                  </m:sSub>
                  <m:sSub>
                    <m:sSubPr>
                      <m:ctrlPr>
                        <w:rPr>
                          <w:rFonts w:ascii="Cambria Math" w:hAnsi="Cambria Math"/>
                          <w:i/>
                        </w:rPr>
                      </m:ctrlPr>
                    </m:sSubPr>
                    <m:e>
                      <m:r>
                        <w:rPr>
                          <w:rFonts w:ascii="Cambria Math" w:hAnsi="Cambria Math"/>
                        </w:rPr>
                        <m:t>R</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1t</m:t>
                      </m:r>
                    </m:sub>
                  </m:sSub>
                  <m:sSub>
                    <m:sSubPr>
                      <m:ctrlPr>
                        <w:rPr>
                          <w:rFonts w:ascii="Cambria Math" w:hAnsi="Cambria Math"/>
                          <w:i/>
                        </w:rPr>
                      </m:ctrlPr>
                    </m:sSubPr>
                    <m:e>
                      <m:r>
                        <w:rPr>
                          <w:rFonts w:ascii="Cambria Math" w:hAnsi="Cambria Math"/>
                        </w:rPr>
                        <m:t>R</m:t>
                      </m:r>
                    </m:e>
                    <m:sub>
                      <m:r>
                        <w:rPr>
                          <w:rFonts w:ascii="Cambria Math" w:hAnsi="Cambria Math"/>
                        </w:rPr>
                        <m:t>2t</m:t>
                      </m:r>
                    </m:sub>
                  </m:sSub>
                </m:e>
              </m:d>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η</m:t>
                      </m:r>
                    </m:e>
                    <m:sub>
                      <m:r>
                        <w:rPr>
                          <w:rFonts w:ascii="Cambria Math" w:hAnsi="Cambria Math"/>
                        </w:rPr>
                        <m:t>2t</m:t>
                      </m:r>
                    </m:sub>
                  </m:sSub>
                  <m:sSub>
                    <m:sSubPr>
                      <m:ctrlPr>
                        <w:rPr>
                          <w:rFonts w:ascii="Cambria Math" w:hAnsi="Cambria Math"/>
                          <w:i/>
                        </w:rPr>
                      </m:ctrlPr>
                    </m:sSubPr>
                    <m:e>
                      <m:r>
                        <w:rPr>
                          <w:rFonts w:ascii="Cambria Math" w:hAnsi="Cambria Math"/>
                        </w:rPr>
                        <m:t>R</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2t</m:t>
                      </m:r>
                    </m:sub>
                  </m:sSub>
                  <m:sSub>
                    <m:sSubPr>
                      <m:ctrlPr>
                        <w:rPr>
                          <w:rFonts w:ascii="Cambria Math" w:hAnsi="Cambria Math"/>
                          <w:i/>
                        </w:rPr>
                      </m:ctrlPr>
                    </m:sSubPr>
                    <m:e>
                      <m:r>
                        <w:rPr>
                          <w:rFonts w:ascii="Cambria Math" w:hAnsi="Cambria Math"/>
                        </w:rPr>
                        <m:t>R</m:t>
                      </m:r>
                    </m:e>
                    <m:sub>
                      <m:r>
                        <w:rPr>
                          <w:rFonts w:ascii="Cambria Math" w:hAnsi="Cambria Math"/>
                        </w:rPr>
                        <m:t>2t</m:t>
                      </m:r>
                    </m:sub>
                  </m:sSub>
                </m:e>
              </m:d>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j</m:t>
              </m:r>
            </m:den>
          </m:f>
          <m:r>
            <w:rPr>
              <w:rFonts w:ascii="Cambria Math" w:hAnsi="Cambria Math"/>
            </w:rPr>
            <m:t>,                     (2)</m:t>
          </m:r>
        </m:oMath>
      </m:oMathPara>
    </w:p>
    <w:p w14:paraId="637FC0A5" w14:textId="77777777" w:rsidR="00BC0DC3" w:rsidRPr="0075083E" w:rsidRDefault="00BC0DC3" w:rsidP="00262EFA">
      <w:r w:rsidRPr="0075083E">
        <w:t xml:space="preserve">where </w:t>
      </w:r>
      <m:oMath>
        <m:sSub>
          <m:sSubPr>
            <m:ctrlPr>
              <w:rPr>
                <w:rFonts w:ascii="Cambria Math" w:hAnsi="Cambria Math"/>
                <w:i/>
              </w:rPr>
            </m:ctrlPr>
          </m:sSubPr>
          <m:e>
            <m:r>
              <w:rPr>
                <w:rFonts w:ascii="Cambria Math" w:hAnsi="Cambria Math"/>
              </w:rPr>
              <m:t>ω</m:t>
            </m:r>
          </m:e>
          <m:sub>
            <m:r>
              <w:rPr>
                <w:rFonts w:ascii="Cambria Math" w:hAnsi="Cambria Math"/>
              </w:rPr>
              <m:t>01</m:t>
            </m:r>
          </m:sub>
        </m:sSub>
      </m:oMath>
      <w:r w:rsidRPr="0075083E">
        <w:t xml:space="preserve"> is the natural frequency of the plate; </w:t>
      </w:r>
      <m:oMath>
        <m:sSub>
          <m:sSubPr>
            <m:ctrlPr>
              <w:rPr>
                <w:rFonts w:ascii="Cambria Math" w:hAnsi="Cambria Math"/>
                <w:i/>
              </w:rPr>
            </m:ctrlPr>
          </m:sSubPr>
          <m:e>
            <m:r>
              <w:rPr>
                <w:rFonts w:ascii="Cambria Math" w:hAnsi="Cambria Math"/>
              </w:rPr>
              <m:t>η</m:t>
            </m:r>
          </m:e>
          <m:sub>
            <m:r>
              <w:rPr>
                <w:rFonts w:ascii="Cambria Math" w:hAnsi="Cambria Math"/>
              </w:rPr>
              <m:t>1t</m:t>
            </m:r>
          </m:sub>
        </m:sSub>
      </m:oMath>
      <w:r w:rsidRPr="0075083E">
        <w:rPr>
          <w:rFonts w:eastAsiaTheme="minorEastAsia"/>
        </w:rPr>
        <w:t xml:space="preserve">, </w:t>
      </w:r>
      <m:oMath>
        <m:sSub>
          <m:sSubPr>
            <m:ctrlPr>
              <w:rPr>
                <w:rFonts w:ascii="Cambria Math" w:hAnsi="Cambria Math"/>
                <w:i/>
              </w:rPr>
            </m:ctrlPr>
          </m:sSubPr>
          <m:e>
            <m:r>
              <w:rPr>
                <w:rFonts w:ascii="Cambria Math" w:hAnsi="Cambria Math"/>
              </w:rPr>
              <m:t>η</m:t>
            </m:r>
          </m:e>
          <m:sub>
            <m:r>
              <w:rPr>
                <w:rFonts w:ascii="Cambria Math" w:hAnsi="Cambria Math"/>
              </w:rPr>
              <m:t>2t</m:t>
            </m:r>
          </m:sub>
        </m:sSub>
      </m:oMath>
      <w:r w:rsidRPr="0075083E">
        <w:rPr>
          <w:rFonts w:eastAsiaTheme="minorEastAsia"/>
        </w:rPr>
        <w:t xml:space="preserve">, </w:t>
      </w:r>
      <m:oMath>
        <m:sSub>
          <m:sSubPr>
            <m:ctrlPr>
              <w:rPr>
                <w:rFonts w:ascii="Cambria Math" w:hAnsi="Cambria Math"/>
                <w:i/>
              </w:rPr>
            </m:ctrlPr>
          </m:sSubPr>
          <m:e>
            <m:r>
              <w:rPr>
                <w:rFonts w:ascii="Cambria Math" w:hAnsi="Cambria Math"/>
              </w:rPr>
              <m:t>ν</m:t>
            </m:r>
          </m:e>
          <m:sub>
            <m:r>
              <w:rPr>
                <w:rFonts w:ascii="Cambria Math" w:hAnsi="Cambria Math"/>
              </w:rPr>
              <m:t>1t</m:t>
            </m:r>
          </m:sub>
        </m:sSub>
      </m:oMath>
      <w:r w:rsidRPr="0075083E">
        <w:rPr>
          <w:rFonts w:eastAsiaTheme="minorEastAsia"/>
        </w:rPr>
        <w:t xml:space="preserve">, </w:t>
      </w:r>
      <m:oMath>
        <m:sSub>
          <m:sSubPr>
            <m:ctrlPr>
              <w:rPr>
                <w:rFonts w:ascii="Cambria Math" w:hAnsi="Cambria Math"/>
                <w:i/>
              </w:rPr>
            </m:ctrlPr>
          </m:sSubPr>
          <m:e>
            <m:r>
              <w:rPr>
                <w:rFonts w:ascii="Cambria Math" w:hAnsi="Cambria Math"/>
              </w:rPr>
              <m:t>ν</m:t>
            </m:r>
          </m:e>
          <m:sub>
            <m:r>
              <w:rPr>
                <w:rFonts w:ascii="Cambria Math" w:hAnsi="Cambria Math"/>
              </w:rPr>
              <m:t>2t</m:t>
            </m:r>
          </m:sub>
        </m:sSub>
      </m:oMath>
      <w:r w:rsidRPr="0075083E">
        <w:t xml:space="preserve"> are constant coefficients determined from the hysteresis s</w:t>
      </w:r>
      <w:r w:rsidR="00C352D0">
        <w:t>urface of the plate material [23</w:t>
      </w:r>
      <w:r w:rsidRPr="0075083E">
        <w:t>];</w:t>
      </w:r>
    </w:p>
    <w:p w14:paraId="370E7161" w14:textId="77777777" w:rsidR="00E3410E" w:rsidRPr="0039084F" w:rsidRDefault="00000000" w:rsidP="0039084F">
      <w:pPr>
        <w:contextualSpacing/>
        <w:mirrorIndents/>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1t</m:t>
              </m:r>
            </m:sub>
          </m:sSub>
          <m:r>
            <w:rPr>
              <w:rFonts w:ascii="Cambria Math" w:hAnsi="Cambria Math"/>
            </w:rPr>
            <m:t>=</m:t>
          </m:r>
          <m:f>
            <m:fPr>
              <m:ctrlPr>
                <w:rPr>
                  <w:rFonts w:ascii="Cambria Math" w:hAnsi="Cambria Math"/>
                  <w:i/>
                </w:rPr>
              </m:ctrlPr>
            </m:fPr>
            <m:num>
              <m:r>
                <w:rPr>
                  <w:rFonts w:ascii="Cambria Math" w:hAnsi="Cambria Math"/>
                </w:rPr>
                <m:t>3D</m:t>
              </m:r>
            </m:num>
            <m:den>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ρh</m:t>
              </m:r>
              <m:sSub>
                <m:sSubPr>
                  <m:ctrlPr>
                    <w:rPr>
                      <w:rFonts w:ascii="Cambria Math" w:hAnsi="Cambria Math"/>
                      <w:i/>
                    </w:rPr>
                  </m:ctrlPr>
                </m:sSubPr>
                <m:e>
                  <m:r>
                    <w:rPr>
                      <w:rFonts w:ascii="Cambria Math" w:hAnsi="Cambria Math"/>
                    </w:rPr>
                    <m:t>d</m:t>
                  </m:r>
                </m:e>
                <m:sub>
                  <m:r>
                    <w:rPr>
                      <w:rFonts w:ascii="Cambria Math" w:hAnsi="Cambria Math"/>
                    </w:rPr>
                    <m:t>1</m:t>
                  </m:r>
                </m:sub>
              </m:sSub>
            </m:den>
          </m:f>
          <m:nary>
            <m:naryPr>
              <m:chr m:val="∑"/>
              <m:grow m:val="1"/>
              <m:ctrlPr>
                <w:rPr>
                  <w:rFonts w:ascii="Cambria Math" w:hAnsi="Cambria Math"/>
                </w:rPr>
              </m:ctrlPr>
            </m:naryPr>
            <m:sub>
              <m:sSub>
                <m:sSubPr>
                  <m:ctrlPr>
                    <w:rPr>
                      <w:rFonts w:ascii="Cambria Math" w:eastAsia="Cambria Math" w:hAnsi="Cambria Math"/>
                      <w:i/>
                    </w:rPr>
                  </m:ctrlPr>
                </m:sSubPr>
                <m:e>
                  <m:r>
                    <w:rPr>
                      <w:rFonts w:ascii="Cambria Math" w:eastAsia="Cambria Math" w:hAnsi="Cambria Math"/>
                    </w:rPr>
                    <m:t>i</m:t>
                  </m:r>
                </m:e>
                <m:sub>
                  <m:r>
                    <w:rPr>
                      <w:rFonts w:ascii="Cambria Math" w:eastAsia="Cambria Math" w:hAnsi="Cambria Math"/>
                    </w:rPr>
                    <m:t>1</m:t>
                  </m:r>
                </m:sub>
              </m:sSub>
              <m:r>
                <w:rPr>
                  <w:rFonts w:ascii="Cambria Math" w:eastAsia="Cambria Math" w:hAnsi="Cambria Math"/>
                </w:rPr>
                <m:t>=0</m:t>
              </m:r>
            </m:sub>
            <m:sup>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1</m:t>
                  </m:r>
                </m:sub>
              </m:sSub>
            </m:sup>
            <m:e>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i</m:t>
                      </m:r>
                    </m:e>
                    <m:sub>
                      <m:r>
                        <w:rPr>
                          <w:rFonts w:ascii="Cambria Math" w:hAnsi="Cambria Math"/>
                        </w:rPr>
                        <m:t>1</m:t>
                      </m:r>
                    </m:sub>
                  </m:sSub>
                </m:sub>
              </m:sSub>
            </m:e>
          </m:nary>
          <m:f>
            <m:fPr>
              <m:ctrlPr>
                <w:rPr>
                  <w:rFonts w:ascii="Cambria Math" w:hAnsi="Cambria Math"/>
                  <w:i/>
                </w:rPr>
              </m:ctrlPr>
            </m:fPr>
            <m:num>
              <m:sSup>
                <m:sSupPr>
                  <m:ctrlPr>
                    <w:rPr>
                      <w:rFonts w:ascii="Cambria Math" w:hAnsi="Cambria Math"/>
                      <w:i/>
                    </w:rPr>
                  </m:ctrlPr>
                </m:sSupPr>
                <m:e>
                  <m:r>
                    <w:rPr>
                      <w:rFonts w:ascii="Cambria Math" w:hAnsi="Cambria Math"/>
                    </w:rPr>
                    <m:t>h</m:t>
                  </m:r>
                </m:e>
                <m:sup>
                  <m:sSub>
                    <m:sSubPr>
                      <m:ctrlPr>
                        <w:rPr>
                          <w:rFonts w:ascii="Cambria Math" w:hAnsi="Cambria Math"/>
                          <w:i/>
                        </w:rPr>
                      </m:ctrlPr>
                    </m:sSubPr>
                    <m:e>
                      <m:r>
                        <w:rPr>
                          <w:rFonts w:ascii="Cambria Math" w:hAnsi="Cambria Math"/>
                        </w:rPr>
                        <m:t>i</m:t>
                      </m:r>
                    </m:e>
                    <m:sub>
                      <m:r>
                        <w:rPr>
                          <w:rFonts w:ascii="Cambria Math" w:hAnsi="Cambria Math"/>
                        </w:rPr>
                        <m:t>1</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i</m:t>
                      </m:r>
                    </m:e>
                    <m:sub>
                      <m:r>
                        <w:rPr>
                          <w:rFonts w:ascii="Cambria Math" w:hAnsi="Cambria Math"/>
                        </w:rPr>
                        <m:t>1</m:t>
                      </m:r>
                    </m:sub>
                  </m:sSub>
                </m:sup>
              </m:sSup>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+3</m:t>
                  </m:r>
                </m:e>
              </m:d>
            </m:den>
          </m:f>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T</m:t>
                      </m:r>
                    </m:sub>
                  </m:sSub>
                </m:e>
              </m:d>
            </m:e>
            <m:sup>
              <m:r>
                <w:rPr>
                  <w:rFonts w:ascii="Cambria Math" w:hAnsi="Cambria Math"/>
                </w:rPr>
                <m:t>i</m:t>
              </m:r>
            </m:sup>
          </m:sSup>
          <m:sSub>
            <m:sSubPr>
              <m:ctrlPr>
                <w:rPr>
                  <w:rFonts w:ascii="Cambria Math" w:hAnsi="Cambria Math"/>
                  <w:i/>
                </w:rPr>
              </m:ctrlPr>
            </m:sSubPr>
            <m:e>
              <m:r>
                <w:rPr>
                  <w:rFonts w:ascii="Cambria Math" w:hAnsi="Cambria Math"/>
                </w:rPr>
                <m:t>G</m:t>
              </m:r>
            </m:e>
            <m:sub>
              <m:sSub>
                <m:sSubPr>
                  <m:ctrlPr>
                    <w:rPr>
                      <w:rFonts w:ascii="Cambria Math" w:hAnsi="Cambria Math"/>
                      <w:i/>
                    </w:rPr>
                  </m:ctrlPr>
                </m:sSubPr>
                <m:e>
                  <m:r>
                    <w:rPr>
                      <w:rFonts w:ascii="Cambria Math" w:hAnsi="Cambria Math"/>
                    </w:rPr>
                    <m:t>i</m:t>
                  </m:r>
                </m:e>
                <m:sub>
                  <m:r>
                    <w:rPr>
                      <w:rFonts w:ascii="Cambria Math" w:hAnsi="Cambria Math"/>
                    </w:rPr>
                    <m:t>1</m:t>
                  </m:r>
                </m:sub>
              </m:sSub>
            </m:sub>
          </m:sSub>
          <m:r>
            <w:rPr>
              <w:rFonts w:ascii="Cambria Math" w:hAnsi="Cambria Math"/>
            </w:rPr>
            <m:t>;</m:t>
          </m:r>
          <m:sSub>
            <m:sSubPr>
              <m:ctrlPr>
                <w:rPr>
                  <w:rFonts w:ascii="Cambria Math" w:hAnsi="Cambria Math"/>
                  <w:i/>
                </w:rPr>
              </m:ctrlPr>
            </m:sSubPr>
            <m:e>
              <m:r>
                <w:rPr>
                  <w:rFonts w:ascii="Cambria Math" w:hAnsi="Cambria Math"/>
                </w:rPr>
                <m:t>G</m:t>
              </m:r>
            </m:e>
            <m:sub>
              <m:sSub>
                <m:sSubPr>
                  <m:ctrlPr>
                    <w:rPr>
                      <w:rFonts w:ascii="Cambria Math" w:hAnsi="Cambria Math"/>
                      <w:i/>
                    </w:rPr>
                  </m:ctrlPr>
                </m:sSubPr>
                <m:e>
                  <m:r>
                    <w:rPr>
                      <w:rFonts w:ascii="Cambria Math" w:hAnsi="Cambria Math"/>
                    </w:rPr>
                    <m:t>i</m:t>
                  </m:r>
                </m:e>
                <m:sub>
                  <m:r>
                    <w:rPr>
                      <w:rFonts w:ascii="Cambria Math" w:hAnsi="Cambria Math"/>
                    </w:rPr>
                    <m:t>1</m:t>
                  </m:r>
                </m:sub>
              </m:sSub>
            </m:sub>
          </m:sSub>
          <m:r>
            <w:rPr>
              <w:rFonts w:ascii="Cambria Math" w:hAnsi="Cambria Math"/>
            </w:rPr>
            <m:t>=</m:t>
          </m:r>
          <m:nary>
            <m:naryPr>
              <m:chr m:val="∬"/>
              <m:limLoc m:val="undOvr"/>
              <m:ctrlPr>
                <w:rPr>
                  <w:rFonts w:ascii="Cambria Math" w:hAnsi="Cambria Math"/>
                  <w:i/>
                </w:rPr>
              </m:ctrlPr>
            </m:naryPr>
            <m:sub>
              <m:r>
                <w:rPr>
                  <w:rFonts w:ascii="Cambria Math" w:hAnsi="Cambria Math"/>
                </w:rPr>
                <m:t>s</m:t>
              </m:r>
            </m:sub>
            <m:sup/>
            <m:e>
              <m:r>
                <w:rPr>
                  <w:rFonts w:ascii="Cambria Math" w:hAnsi="Cambria Math"/>
                </w:rPr>
                <m:t>PQ</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1</m:t>
                          </m:r>
                        </m:sub>
                      </m:sSub>
                      <m:sSubSup>
                        <m:sSubSupPr>
                          <m:ctrlPr>
                            <w:rPr>
                              <w:rFonts w:ascii="Cambria Math" w:hAnsi="Cambria Math"/>
                              <w:i/>
                            </w:rPr>
                          </m:ctrlPr>
                        </m:sSub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1</m:t>
                                  </m:r>
                                </m:sub>
                              </m:sSub>
                            </m:e>
                          </m:d>
                        </m:e>
                        <m:sub>
                          <m:r>
                            <w:rPr>
                              <w:rFonts w:ascii="Cambria Math" w:hAnsi="Cambria Math"/>
                            </w:rPr>
                            <m:t>a</m:t>
                          </m:r>
                        </m:sub>
                        <m:sup>
                          <m:sSub>
                            <m:sSubPr>
                              <m:ctrlPr>
                                <w:rPr>
                                  <w:rFonts w:ascii="Cambria Math" w:hAnsi="Cambria Math"/>
                                  <w:i/>
                                </w:rPr>
                              </m:ctrlPr>
                            </m:sSubPr>
                            <m:e>
                              <m:r>
                                <w:rPr>
                                  <w:rFonts w:ascii="Cambria Math" w:hAnsi="Cambria Math"/>
                                </w:rPr>
                                <m:t>i</m:t>
                              </m:r>
                            </m:e>
                            <m:sub>
                              <m:r>
                                <w:rPr>
                                  <w:rFonts w:ascii="Cambria Math" w:hAnsi="Cambria Math"/>
                                </w:rPr>
                                <m:t>1</m:t>
                              </m:r>
                            </m:sub>
                          </m:sSub>
                        </m:sup>
                      </m:sSubSup>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num>
                        <m:den>
                          <m:sSup>
                            <m:sSupPr>
                              <m:ctrlPr>
                                <w:rPr>
                                  <w:rFonts w:ascii="Cambria Math" w:hAnsi="Cambria Math"/>
                                  <w:i/>
                                </w:rPr>
                              </m:ctrlPr>
                            </m:sSupPr>
                            <m:e>
                              <m:r>
                                <w:rPr>
                                  <w:rFonts w:ascii="Cambria Math" w:hAnsi="Cambria Math"/>
                                </w:rPr>
                                <m:t>∂θ</m:t>
                              </m:r>
                            </m:e>
                            <m:sup>
                              <m:r>
                                <w:rPr>
                                  <w:rFonts w:ascii="Cambria Math" w:hAnsi="Cambria Math"/>
                                </w:rPr>
                                <m:t>2</m:t>
                              </m:r>
                            </m:sup>
                          </m:sSup>
                        </m:den>
                      </m:f>
                    </m:e>
                  </m:d>
                  <m:sSub>
                    <m:sSubPr>
                      <m:ctrlPr>
                        <w:rPr>
                          <w:rFonts w:ascii="Cambria Math" w:hAnsi="Cambria Math"/>
                          <w:i/>
                        </w:rPr>
                      </m:ctrlPr>
                    </m:sSubPr>
                    <m:e>
                      <m:r>
                        <w:rPr>
                          <w:rFonts w:ascii="Cambria Math" w:hAnsi="Cambria Math"/>
                        </w:rPr>
                        <m:t>β</m:t>
                      </m:r>
                    </m:e>
                    <m:sub>
                      <m:r>
                        <w:rPr>
                          <w:rFonts w:ascii="Cambria Math" w:hAnsi="Cambria Math"/>
                        </w:rPr>
                        <m:t>2</m:t>
                      </m:r>
                    </m:sub>
                  </m:sSub>
                  <m:sSubSup>
                    <m:sSubSupPr>
                      <m:ctrlPr>
                        <w:rPr>
                          <w:rFonts w:ascii="Cambria Math" w:hAnsi="Cambria Math"/>
                          <w:i/>
                        </w:rPr>
                      </m:ctrlPr>
                    </m:sSub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2</m:t>
                              </m:r>
                            </m:sub>
                          </m:sSub>
                        </m:e>
                      </m:d>
                    </m:e>
                    <m:sub>
                      <m:r>
                        <w:rPr>
                          <w:rFonts w:ascii="Cambria Math" w:hAnsi="Cambria Math"/>
                        </w:rPr>
                        <m:t>a</m:t>
                      </m:r>
                    </m:sub>
                    <m:sup>
                      <m:sSub>
                        <m:sSubPr>
                          <m:ctrlPr>
                            <w:rPr>
                              <w:rFonts w:ascii="Cambria Math" w:hAnsi="Cambria Math"/>
                              <w:i/>
                            </w:rPr>
                          </m:ctrlPr>
                        </m:sSubPr>
                        <m:e>
                          <m:r>
                            <w:rPr>
                              <w:rFonts w:ascii="Cambria Math" w:hAnsi="Cambria Math"/>
                            </w:rPr>
                            <m:t>i</m:t>
                          </m:r>
                        </m:e>
                        <m:sub>
                          <m:r>
                            <w:rPr>
                              <w:rFonts w:ascii="Cambria Math" w:hAnsi="Cambria Math"/>
                            </w:rPr>
                            <m:t>1</m:t>
                          </m:r>
                        </m:sub>
                      </m:sSub>
                    </m:sup>
                  </m:sSubSup>
                </m:e>
              </m:d>
              <m:r>
                <w:rPr>
                  <w:rFonts w:ascii="Cambria Math" w:hAnsi="Cambria Math"/>
                </w:rPr>
                <m:t>ds;</m:t>
              </m:r>
            </m:e>
          </m:nary>
        </m:oMath>
      </m:oMathPara>
    </w:p>
    <w:p w14:paraId="40205E3F" w14:textId="77777777" w:rsidR="001215F1" w:rsidRPr="0039084F" w:rsidRDefault="00000000" w:rsidP="0039084F">
      <w:pPr>
        <w:contextualSpacing/>
        <w:mirrorIndents/>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2t</m:t>
              </m:r>
            </m:sub>
          </m:sSub>
          <m:r>
            <w:rPr>
              <w:rFonts w:ascii="Cambria Math" w:hAnsi="Cambria Math"/>
            </w:rPr>
            <m:t>=</m:t>
          </m:r>
          <m:f>
            <m:fPr>
              <m:ctrlPr>
                <w:rPr>
                  <w:rFonts w:ascii="Cambria Math" w:hAnsi="Cambria Math"/>
                  <w:i/>
                </w:rPr>
              </m:ctrlPr>
            </m:fPr>
            <m:num>
              <m:r>
                <w:rPr>
                  <w:rFonts w:ascii="Cambria Math" w:hAnsi="Cambria Math"/>
                </w:rPr>
                <m:t>6D(1-μ)</m:t>
              </m:r>
            </m:num>
            <m:den>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ρh</m:t>
              </m:r>
              <m:sSub>
                <m:sSubPr>
                  <m:ctrlPr>
                    <w:rPr>
                      <w:rFonts w:ascii="Cambria Math" w:hAnsi="Cambria Math"/>
                      <w:i/>
                    </w:rPr>
                  </m:ctrlPr>
                </m:sSubPr>
                <m:e>
                  <m:r>
                    <w:rPr>
                      <w:rFonts w:ascii="Cambria Math" w:hAnsi="Cambria Math"/>
                    </w:rPr>
                    <m:t>d</m:t>
                  </m:r>
                </m:e>
                <m:sub>
                  <m:r>
                    <w:rPr>
                      <w:rFonts w:ascii="Cambria Math" w:hAnsi="Cambria Math"/>
                    </w:rPr>
                    <m:t>1</m:t>
                  </m:r>
                </m:sub>
              </m:sSub>
            </m:den>
          </m:f>
          <m:nary>
            <m:naryPr>
              <m:chr m:val="∑"/>
              <m:grow m:val="1"/>
              <m:ctrlPr>
                <w:rPr>
                  <w:rFonts w:ascii="Cambria Math" w:hAnsi="Cambria Math"/>
                </w:rPr>
              </m:ctrlPr>
            </m:naryPr>
            <m:sub>
              <m:sSub>
                <m:sSubPr>
                  <m:ctrlPr>
                    <w:rPr>
                      <w:rFonts w:ascii="Cambria Math" w:eastAsia="Cambria Math" w:hAnsi="Cambria Math"/>
                      <w:i/>
                    </w:rPr>
                  </m:ctrlPr>
                </m:sSubPr>
                <m:e>
                  <m:r>
                    <w:rPr>
                      <w:rFonts w:ascii="Cambria Math" w:eastAsia="Cambria Math" w:hAnsi="Cambria Math"/>
                    </w:rPr>
                    <m:t>i</m:t>
                  </m:r>
                </m:e>
                <m:sub>
                  <m:r>
                    <w:rPr>
                      <w:rFonts w:ascii="Cambria Math" w:eastAsia="Cambria Math" w:hAnsi="Cambria Math"/>
                    </w:rPr>
                    <m:t>2</m:t>
                  </m:r>
                </m:sub>
              </m:sSub>
              <m:r>
                <w:rPr>
                  <w:rFonts w:ascii="Cambria Math" w:eastAsia="Cambria Math" w:hAnsi="Cambria Math"/>
                </w:rPr>
                <m:t>=0</m:t>
              </m:r>
            </m:sub>
            <m:sup>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2</m:t>
                  </m:r>
                </m:sub>
              </m:sSub>
            </m:sup>
            <m:e>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i</m:t>
                      </m:r>
                    </m:e>
                    <m:sub>
                      <m:r>
                        <w:rPr>
                          <w:rFonts w:ascii="Cambria Math" w:hAnsi="Cambria Math"/>
                        </w:rPr>
                        <m:t>2</m:t>
                      </m:r>
                    </m:sub>
                  </m:sSub>
                </m:sub>
              </m:sSub>
            </m:e>
          </m:nary>
          <m:f>
            <m:fPr>
              <m:ctrlPr>
                <w:rPr>
                  <w:rFonts w:ascii="Cambria Math" w:hAnsi="Cambria Math"/>
                  <w:i/>
                </w:rPr>
              </m:ctrlPr>
            </m:fPr>
            <m:num>
              <m:sSup>
                <m:sSupPr>
                  <m:ctrlPr>
                    <w:rPr>
                      <w:rFonts w:ascii="Cambria Math" w:hAnsi="Cambria Math"/>
                      <w:i/>
                    </w:rPr>
                  </m:ctrlPr>
                </m:sSupPr>
                <m:e>
                  <m:r>
                    <w:rPr>
                      <w:rFonts w:ascii="Cambria Math" w:hAnsi="Cambria Math"/>
                    </w:rPr>
                    <m:t>h</m:t>
                  </m:r>
                </m:e>
                <m:sup>
                  <m:sSub>
                    <m:sSubPr>
                      <m:ctrlPr>
                        <w:rPr>
                          <w:rFonts w:ascii="Cambria Math" w:hAnsi="Cambria Math"/>
                          <w:i/>
                        </w:rPr>
                      </m:ctrlPr>
                    </m:sSubPr>
                    <m:e>
                      <m:r>
                        <w:rPr>
                          <w:rFonts w:ascii="Cambria Math" w:hAnsi="Cambria Math"/>
                        </w:rPr>
                        <m:t>i</m:t>
                      </m:r>
                    </m:e>
                    <m:sub>
                      <m:r>
                        <w:rPr>
                          <w:rFonts w:ascii="Cambria Math" w:hAnsi="Cambria Math"/>
                        </w:rPr>
                        <m:t>2</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i</m:t>
                      </m:r>
                    </m:e>
                    <m:sub>
                      <m:r>
                        <w:rPr>
                          <w:rFonts w:ascii="Cambria Math" w:hAnsi="Cambria Math"/>
                        </w:rPr>
                        <m:t>2</m:t>
                      </m:r>
                    </m:sub>
                  </m:sSub>
                </m:sup>
              </m:sSup>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+3</m:t>
                  </m:r>
                </m:e>
              </m:d>
            </m:den>
          </m:f>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T</m:t>
                      </m:r>
                    </m:sub>
                  </m:sSub>
                </m:e>
              </m:d>
            </m:e>
            <m:sup>
              <m:r>
                <w:rPr>
                  <w:rFonts w:ascii="Cambria Math" w:hAnsi="Cambria Math"/>
                </w:rPr>
                <m:t>i</m:t>
              </m:r>
            </m:sup>
          </m:sSup>
          <m:sSub>
            <m:sSubPr>
              <m:ctrlPr>
                <w:rPr>
                  <w:rFonts w:ascii="Cambria Math" w:hAnsi="Cambria Math"/>
                  <w:i/>
                </w:rPr>
              </m:ctrlPr>
            </m:sSubPr>
            <m:e>
              <m:r>
                <w:rPr>
                  <w:rFonts w:ascii="Cambria Math" w:hAnsi="Cambria Math"/>
                </w:rPr>
                <m:t>H</m:t>
              </m:r>
            </m:e>
            <m:sub>
              <m:sSub>
                <m:sSubPr>
                  <m:ctrlPr>
                    <w:rPr>
                      <w:rFonts w:ascii="Cambria Math" w:hAnsi="Cambria Math"/>
                      <w:i/>
                    </w:rPr>
                  </m:ctrlPr>
                </m:sSubPr>
                <m:e>
                  <m:r>
                    <w:rPr>
                      <w:rFonts w:ascii="Cambria Math" w:hAnsi="Cambria Math"/>
                    </w:rPr>
                    <m:t>i</m:t>
                  </m:r>
                </m:e>
                <m:sub>
                  <m:r>
                    <w:rPr>
                      <w:rFonts w:ascii="Cambria Math" w:hAnsi="Cambria Math"/>
                    </w:rPr>
                    <m:t>2</m:t>
                  </m:r>
                </m:sub>
              </m:sSub>
            </m:sub>
          </m:sSub>
          <m:r>
            <w:rPr>
              <w:rFonts w:ascii="Cambria Math" w:hAnsi="Cambria Math"/>
            </w:rPr>
            <m:t>;</m:t>
          </m:r>
          <m:sSub>
            <m:sSubPr>
              <m:ctrlPr>
                <w:rPr>
                  <w:rFonts w:ascii="Cambria Math" w:hAnsi="Cambria Math"/>
                  <w:i/>
                </w:rPr>
              </m:ctrlPr>
            </m:sSubPr>
            <m:e>
              <m:r>
                <w:rPr>
                  <w:rFonts w:ascii="Cambria Math" w:hAnsi="Cambria Math"/>
                </w:rPr>
                <m:t>H</m:t>
              </m:r>
            </m:e>
            <m:sub>
              <m:sSub>
                <m:sSubPr>
                  <m:ctrlPr>
                    <w:rPr>
                      <w:rFonts w:ascii="Cambria Math" w:hAnsi="Cambria Math"/>
                      <w:i/>
                    </w:rPr>
                  </m:ctrlPr>
                </m:sSubPr>
                <m:e>
                  <m:r>
                    <w:rPr>
                      <w:rFonts w:ascii="Cambria Math" w:hAnsi="Cambria Math"/>
                    </w:rPr>
                    <m:t>i</m:t>
                  </m:r>
                </m:e>
                <m:sub>
                  <m:r>
                    <w:rPr>
                      <w:rFonts w:ascii="Cambria Math" w:hAnsi="Cambria Math"/>
                    </w:rPr>
                    <m:t>2</m:t>
                  </m:r>
                </m:sub>
              </m:sSub>
            </m:sub>
          </m:sSub>
          <m:r>
            <w:rPr>
              <w:rFonts w:ascii="Cambria Math" w:hAnsi="Cambria Math"/>
            </w:rPr>
            <m:t>=</m:t>
          </m:r>
          <m:nary>
            <m:naryPr>
              <m:chr m:val="∬"/>
              <m:limLoc m:val="undOvr"/>
              <m:ctrlPr>
                <w:rPr>
                  <w:rFonts w:ascii="Cambria Math" w:hAnsi="Cambria Math"/>
                  <w:i/>
                </w:rPr>
              </m:ctrlPr>
            </m:naryPr>
            <m:sub>
              <m:r>
                <w:rPr>
                  <w:rFonts w:ascii="Cambria Math" w:hAnsi="Cambria Math"/>
                </w:rPr>
                <m:t>S</m:t>
              </m:r>
            </m:sub>
            <m:sup/>
            <m:e>
              <m:r>
                <w:rPr>
                  <w:rFonts w:ascii="Cambria Math" w:hAnsi="Cambria Math"/>
                </w:rPr>
                <m:t>PQ(</m:t>
              </m:r>
              <m:f>
                <m:fPr>
                  <m:ctrlPr>
                    <w:rPr>
                      <w:rFonts w:ascii="Cambria Math" w:hAnsi="Cambria Math"/>
                      <w:i/>
                    </w:rPr>
                  </m:ctrlPr>
                </m:fPr>
                <m:num>
                  <m:r>
                    <w:rPr>
                      <w:rFonts w:ascii="Cambria Math" w:hAnsi="Cambria Math"/>
                    </w:rPr>
                    <m:t>1</m:t>
                  </m:r>
                </m:num>
                <m:den>
                  <m:r>
                    <w:rPr>
                      <w:rFonts w:ascii="Cambria Math" w:hAnsi="Cambria Math"/>
                    </w:rPr>
                    <m:t>r</m:t>
                  </m:r>
                </m:den>
              </m:f>
            </m:e>
          </m:nary>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∂r∂θ</m:t>
              </m:r>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m:t>
              </m:r>
            </m:num>
            <m:den>
              <m:r>
                <w:rPr>
                  <w:rFonts w:ascii="Cambria Math" w:hAnsi="Cambria Math"/>
                </w:rPr>
                <m:t>∂θ</m:t>
              </m:r>
            </m:den>
          </m:f>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Sup>
            <m:sSubSupPr>
              <m:ctrlPr>
                <w:rPr>
                  <w:rFonts w:ascii="Cambria Math" w:hAnsi="Cambria Math"/>
                  <w:i/>
                </w:rPr>
              </m:ctrlPr>
            </m:sSub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3</m:t>
                      </m:r>
                    </m:sub>
                  </m:sSub>
                </m:e>
              </m:d>
            </m:e>
            <m:sub>
              <m:r>
                <w:rPr>
                  <w:rFonts w:ascii="Cambria Math" w:hAnsi="Cambria Math"/>
                </w:rPr>
                <m:t>a</m:t>
              </m:r>
            </m:sub>
            <m:sup>
              <m:sSub>
                <m:sSubPr>
                  <m:ctrlPr>
                    <w:rPr>
                      <w:rFonts w:ascii="Cambria Math" w:hAnsi="Cambria Math"/>
                      <w:i/>
                    </w:rPr>
                  </m:ctrlPr>
                </m:sSubPr>
                <m:e>
                  <m:r>
                    <w:rPr>
                      <w:rFonts w:ascii="Cambria Math" w:hAnsi="Cambria Math"/>
                    </w:rPr>
                    <m:t>i</m:t>
                  </m:r>
                </m:e>
                <m:sub>
                  <m:r>
                    <w:rPr>
                      <w:rFonts w:ascii="Cambria Math" w:hAnsi="Cambria Math"/>
                    </w:rPr>
                    <m:t>2</m:t>
                  </m:r>
                </m:sub>
              </m:sSub>
            </m:sup>
          </m:sSubSup>
          <m:r>
            <w:rPr>
              <w:rFonts w:ascii="Cambria Math" w:hAnsi="Cambria Math"/>
            </w:rPr>
            <m:t>)ds;</m:t>
          </m:r>
        </m:oMath>
      </m:oMathPara>
    </w:p>
    <w:p w14:paraId="34CC5FB8" w14:textId="77777777" w:rsidR="00E3410E" w:rsidRPr="0039084F" w:rsidRDefault="00000000" w:rsidP="0039084F">
      <w:pPr>
        <w:contextualSpacing/>
        <w:mirrorIndents/>
        <w:rPr>
          <w:rFonts w:eastAsiaTheme="minorEastAsia"/>
        </w:rPr>
      </w:pPr>
      <m:oMathPara>
        <m:oMath>
          <m:m>
            <m:mPr>
              <m:mcs>
                <m:mc>
                  <m:mcPr>
                    <m:count m:val="2"/>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r>
                  <w:rPr>
                    <w:rFonts w:ascii="Cambria Math" w:eastAsiaTheme="minorEastAsia" w:hAnsi="Cambria Math"/>
                  </w:rPr>
                  <m:t>=Q</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P</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+μ</m:t>
                </m:r>
                <m:d>
                  <m:dPr>
                    <m:ctrlPr>
                      <w:rPr>
                        <w:rFonts w:ascii="Cambria Math" w:hAnsi="Cambria Math"/>
                        <w:i/>
                      </w:rPr>
                    </m:ctrlPr>
                  </m:dPr>
                  <m:e>
                    <m:f>
                      <m:fPr>
                        <m:ctrlPr>
                          <w:rPr>
                            <w:rFonts w:ascii="Cambria Math" w:hAnsi="Cambria Math"/>
                            <w:bCs/>
                            <w:i/>
                          </w:rPr>
                        </m:ctrlPr>
                      </m:fPr>
                      <m:num>
                        <m:r>
                          <w:rPr>
                            <w:rFonts w:ascii="Cambria Math" w:hAnsi="Cambria Math"/>
                          </w:rPr>
                          <m:t>1</m:t>
                        </m:r>
                      </m:num>
                      <m:den>
                        <m:r>
                          <w:rPr>
                            <w:rFonts w:ascii="Cambria Math" w:hAnsi="Cambria Math"/>
                          </w:rPr>
                          <m:t>r</m:t>
                        </m:r>
                      </m:den>
                    </m:f>
                    <m:r>
                      <w:rPr>
                        <w:rFonts w:ascii="Cambria Math" w:hAnsi="Cambria Math"/>
                      </w:rPr>
                      <m:t>Q</m:t>
                    </m:r>
                    <m:f>
                      <m:fPr>
                        <m:ctrlPr>
                          <w:rPr>
                            <w:rFonts w:ascii="Cambria Math" w:hAnsi="Cambria Math"/>
                            <w:bCs/>
                            <w:i/>
                          </w:rPr>
                        </m:ctrlPr>
                      </m:fPr>
                      <m:num>
                        <m:r>
                          <w:rPr>
                            <w:rFonts w:ascii="Cambria Math" w:hAnsi="Cambria Math"/>
                          </w:rPr>
                          <m:t>∂P</m:t>
                        </m:r>
                      </m:num>
                      <m:den>
                        <m:r>
                          <w:rPr>
                            <w:rFonts w:ascii="Cambria Math" w:hAnsi="Cambria Math"/>
                          </w:rPr>
                          <m:t>∂r</m:t>
                        </m:r>
                      </m:den>
                    </m:f>
                    <m:r>
                      <w:rPr>
                        <w:rFonts w:ascii="Cambria Math" w:hAnsi="Cambria Math"/>
                      </w:rPr>
                      <m:t>+</m:t>
                    </m:r>
                    <m:f>
                      <m:fPr>
                        <m:ctrlPr>
                          <w:rPr>
                            <w:rFonts w:ascii="Cambria Math" w:hAnsi="Cambria Math"/>
                            <w:bCs/>
                            <w:i/>
                          </w:rPr>
                        </m:ctrlPr>
                      </m:fPr>
                      <m:num>
                        <m:r>
                          <w:rPr>
                            <w:rFonts w:ascii="Cambria Math" w:hAnsi="Cambria Math"/>
                          </w:rPr>
                          <m:t>1</m:t>
                        </m:r>
                      </m:num>
                      <m:den>
                        <m:sSup>
                          <m:sSupPr>
                            <m:ctrlPr>
                              <w:rPr>
                                <w:rFonts w:ascii="Cambria Math" w:hAnsi="Cambria Math"/>
                                <w:bCs/>
                                <w:i/>
                              </w:rPr>
                            </m:ctrlPr>
                          </m:sSupPr>
                          <m:e>
                            <m:r>
                              <w:rPr>
                                <w:rFonts w:ascii="Cambria Math" w:hAnsi="Cambria Math"/>
                              </w:rPr>
                              <m:t>r</m:t>
                            </m:r>
                          </m:e>
                          <m:sup>
                            <m:r>
                              <w:rPr>
                                <w:rFonts w:ascii="Cambria Math" w:hAnsi="Cambria Math"/>
                              </w:rPr>
                              <m:t>2</m:t>
                            </m:r>
                          </m:sup>
                        </m:sSup>
                      </m:den>
                    </m:f>
                    <m:r>
                      <w:rPr>
                        <w:rFonts w:ascii="Cambria Math" w:hAnsi="Cambria Math"/>
                      </w:rPr>
                      <m:t>P</m:t>
                    </m:r>
                    <m:f>
                      <m:fPr>
                        <m:ctrlPr>
                          <w:rPr>
                            <w:rFonts w:ascii="Cambria Math" w:hAnsi="Cambria Math"/>
                            <w:bCs/>
                            <w:i/>
                          </w:rPr>
                        </m:ctrlPr>
                      </m:fPr>
                      <m:num>
                        <m:sSup>
                          <m:sSupPr>
                            <m:ctrlPr>
                              <w:rPr>
                                <w:rFonts w:ascii="Cambria Math" w:hAnsi="Cambria Math"/>
                                <w:bCs/>
                                <w:i/>
                              </w:rPr>
                            </m:ctrlPr>
                          </m:sSupPr>
                          <m:e>
                            <m:r>
                              <w:rPr>
                                <w:rFonts w:ascii="Cambria Math" w:hAnsi="Cambria Math"/>
                              </w:rPr>
                              <m:t>∂</m:t>
                            </m:r>
                          </m:e>
                          <m:sup>
                            <m:r>
                              <w:rPr>
                                <w:rFonts w:ascii="Cambria Math" w:hAnsi="Cambria Math"/>
                              </w:rPr>
                              <m:t>2</m:t>
                            </m:r>
                          </m:sup>
                        </m:sSup>
                        <m:r>
                          <w:rPr>
                            <w:rFonts w:ascii="Cambria Math" w:hAnsi="Cambria Math"/>
                          </w:rPr>
                          <m:t>Q</m:t>
                        </m:r>
                      </m:num>
                      <m:den>
                        <m:sSup>
                          <m:sSupPr>
                            <m:ctrlPr>
                              <w:rPr>
                                <w:rFonts w:ascii="Cambria Math" w:hAnsi="Cambria Math"/>
                                <w:bCs/>
                                <w:i/>
                              </w:rPr>
                            </m:ctrlPr>
                          </m:sSupPr>
                          <m:e>
                            <m:r>
                              <w:rPr>
                                <w:rFonts w:ascii="Cambria Math" w:hAnsi="Cambria Math"/>
                              </w:rPr>
                              <m:t>∂θ</m:t>
                            </m:r>
                          </m:e>
                          <m:sup>
                            <m:r>
                              <w:rPr>
                                <w:rFonts w:ascii="Cambria Math" w:hAnsi="Cambria Math"/>
                              </w:rPr>
                              <m:t>2</m:t>
                            </m:r>
                          </m:sup>
                        </m:sSup>
                      </m:den>
                    </m:f>
                  </m:e>
                </m:d>
                <m:r>
                  <w:rPr>
                    <w:rFonts w:ascii="Cambria Math" w:hAnsi="Cambria Math"/>
                  </w:rPr>
                  <m:t>;</m:t>
                </m:r>
              </m:e>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m:t>
                    </m:r>
                  </m:sub>
                </m:sSub>
                <m:r>
                  <w:rPr>
                    <w:rFonts w:ascii="Cambria Math" w:eastAsiaTheme="minorEastAsia" w:hAnsi="Cambria Math"/>
                  </w:rPr>
                  <m:t>=</m:t>
                </m:r>
                <m:f>
                  <m:fPr>
                    <m:ctrlPr>
                      <w:rPr>
                        <w:rFonts w:ascii="Cambria Math" w:hAnsi="Cambria Math"/>
                        <w:bCs/>
                        <w:i/>
                      </w:rPr>
                    </m:ctrlPr>
                  </m:fPr>
                  <m:num>
                    <m:r>
                      <w:rPr>
                        <w:rFonts w:ascii="Cambria Math" w:hAnsi="Cambria Math"/>
                      </w:rPr>
                      <m:t>1</m:t>
                    </m:r>
                  </m:num>
                  <m:den>
                    <m:r>
                      <w:rPr>
                        <w:rFonts w:ascii="Cambria Math" w:hAnsi="Cambria Math"/>
                      </w:rPr>
                      <m:t>r</m:t>
                    </m:r>
                  </m:den>
                </m:f>
                <m:r>
                  <w:rPr>
                    <w:rFonts w:ascii="Cambria Math" w:hAnsi="Cambria Math"/>
                  </w:rPr>
                  <m:t>Q</m:t>
                </m:r>
                <m:f>
                  <m:fPr>
                    <m:ctrlPr>
                      <w:rPr>
                        <w:rFonts w:ascii="Cambria Math" w:hAnsi="Cambria Math"/>
                        <w:bCs/>
                        <w:i/>
                      </w:rPr>
                    </m:ctrlPr>
                  </m:fPr>
                  <m:num>
                    <m:r>
                      <w:rPr>
                        <w:rFonts w:ascii="Cambria Math" w:hAnsi="Cambria Math"/>
                      </w:rPr>
                      <m:t>∂P</m:t>
                    </m:r>
                  </m:num>
                  <m:den>
                    <m:r>
                      <w:rPr>
                        <w:rFonts w:ascii="Cambria Math" w:hAnsi="Cambria Math"/>
                      </w:rPr>
                      <m:t>∂r</m:t>
                    </m:r>
                  </m:den>
                </m:f>
                <m:r>
                  <w:rPr>
                    <w:rFonts w:ascii="Cambria Math" w:hAnsi="Cambria Math"/>
                  </w:rPr>
                  <m:t>+</m:t>
                </m:r>
                <m:f>
                  <m:fPr>
                    <m:ctrlPr>
                      <w:rPr>
                        <w:rFonts w:ascii="Cambria Math" w:hAnsi="Cambria Math"/>
                        <w:bCs/>
                        <w:i/>
                      </w:rPr>
                    </m:ctrlPr>
                  </m:fPr>
                  <m:num>
                    <m:r>
                      <w:rPr>
                        <w:rFonts w:ascii="Cambria Math" w:hAnsi="Cambria Math"/>
                      </w:rPr>
                      <m:t>1</m:t>
                    </m:r>
                  </m:num>
                  <m:den>
                    <m:sSup>
                      <m:sSupPr>
                        <m:ctrlPr>
                          <w:rPr>
                            <w:rFonts w:ascii="Cambria Math" w:hAnsi="Cambria Math"/>
                            <w:bCs/>
                            <w:i/>
                          </w:rPr>
                        </m:ctrlPr>
                      </m:sSupPr>
                      <m:e>
                        <m:r>
                          <w:rPr>
                            <w:rFonts w:ascii="Cambria Math" w:hAnsi="Cambria Math"/>
                          </w:rPr>
                          <m:t>r</m:t>
                        </m:r>
                      </m:e>
                      <m:sup>
                        <m:r>
                          <w:rPr>
                            <w:rFonts w:ascii="Cambria Math" w:hAnsi="Cambria Math"/>
                          </w:rPr>
                          <m:t>2</m:t>
                        </m:r>
                      </m:sup>
                    </m:sSup>
                  </m:den>
                </m:f>
                <m:r>
                  <w:rPr>
                    <w:rFonts w:ascii="Cambria Math" w:hAnsi="Cambria Math"/>
                  </w:rPr>
                  <m:t>P</m:t>
                </m:r>
                <m:f>
                  <m:fPr>
                    <m:ctrlPr>
                      <w:rPr>
                        <w:rFonts w:ascii="Cambria Math" w:hAnsi="Cambria Math"/>
                        <w:bCs/>
                        <w:i/>
                      </w:rPr>
                    </m:ctrlPr>
                  </m:fPr>
                  <m:num>
                    <m:sSup>
                      <m:sSupPr>
                        <m:ctrlPr>
                          <w:rPr>
                            <w:rFonts w:ascii="Cambria Math" w:hAnsi="Cambria Math"/>
                            <w:bCs/>
                            <w:i/>
                          </w:rPr>
                        </m:ctrlPr>
                      </m:sSupPr>
                      <m:e>
                        <m:r>
                          <w:rPr>
                            <w:rFonts w:ascii="Cambria Math" w:hAnsi="Cambria Math"/>
                          </w:rPr>
                          <m:t>∂</m:t>
                        </m:r>
                      </m:e>
                      <m:sup>
                        <m:r>
                          <w:rPr>
                            <w:rFonts w:ascii="Cambria Math" w:hAnsi="Cambria Math"/>
                          </w:rPr>
                          <m:t>2</m:t>
                        </m:r>
                      </m:sup>
                    </m:sSup>
                    <m:r>
                      <w:rPr>
                        <w:rFonts w:ascii="Cambria Math" w:hAnsi="Cambria Math"/>
                      </w:rPr>
                      <m:t>Q</m:t>
                    </m:r>
                  </m:num>
                  <m:den>
                    <m:sSup>
                      <m:sSupPr>
                        <m:ctrlPr>
                          <w:rPr>
                            <w:rFonts w:ascii="Cambria Math" w:hAnsi="Cambria Math"/>
                            <w:bCs/>
                            <w:i/>
                          </w:rPr>
                        </m:ctrlPr>
                      </m:sSupPr>
                      <m:e>
                        <m:r>
                          <w:rPr>
                            <w:rFonts w:ascii="Cambria Math" w:hAnsi="Cambria Math"/>
                          </w:rPr>
                          <m:t>∂θ</m:t>
                        </m:r>
                      </m:e>
                      <m:sup>
                        <m:r>
                          <w:rPr>
                            <w:rFonts w:ascii="Cambria Math" w:hAnsi="Cambria Math"/>
                          </w:rPr>
                          <m:t>2</m:t>
                        </m:r>
                      </m:sup>
                    </m:sSup>
                  </m:den>
                </m:f>
                <m:r>
                  <w:rPr>
                    <w:rFonts w:ascii="Cambria Math" w:hAnsi="Cambria Math"/>
                  </w:rPr>
                  <m:t>+μ</m:t>
                </m:r>
                <m:r>
                  <w:rPr>
                    <w:rFonts w:ascii="Cambria Math" w:eastAsiaTheme="minorEastAsia" w:hAnsi="Cambria Math"/>
                  </w:rPr>
                  <m:t>Q</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P</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e>
            </m:mr>
          </m:m>
        </m:oMath>
      </m:oMathPara>
    </w:p>
    <w:p w14:paraId="1F80DE9A" w14:textId="77777777" w:rsidR="006026F5" w:rsidRPr="0075083E" w:rsidRDefault="00000000" w:rsidP="0039084F">
      <w:pPr>
        <w:contextualSpacing/>
        <w:mirrorIndents/>
        <w:rPr>
          <w:rFonts w:eastAsiaTheme="minorEastAsia"/>
        </w:rPr>
      </w:pPr>
      <m:oMathPara>
        <m:oMath>
          <m:m>
            <m:mPr>
              <m:mcs>
                <m:mc>
                  <m:mcPr>
                    <m:count m:val="2"/>
                    <m:mcJc m:val="center"/>
                  </m:mcPr>
                </m:mc>
              </m:mcs>
              <m:ctrlPr>
                <w:rPr>
                  <w:rFonts w:ascii="Cambria Math" w:eastAsiaTheme="minorEastAsia" w:hAnsi="Cambria Math"/>
                  <w:i/>
                </w:rPr>
              </m:ctrlPr>
            </m:mPr>
            <m:mr>
              <m:e>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bCs/>
                        <w:i/>
                      </w:rPr>
                    </m:ctrlPr>
                  </m:fPr>
                  <m:num>
                    <m:r>
                      <w:rPr>
                        <w:rFonts w:ascii="Cambria Math" w:hAnsi="Cambria Math"/>
                      </w:rPr>
                      <m:t>∂P</m:t>
                    </m:r>
                  </m:num>
                  <m:den>
                    <m:r>
                      <w:rPr>
                        <w:rFonts w:ascii="Cambria Math" w:hAnsi="Cambria Math"/>
                      </w:rPr>
                      <m:t>∂r</m:t>
                    </m:r>
                  </m:den>
                </m:f>
                <m:f>
                  <m:fPr>
                    <m:ctrlPr>
                      <w:rPr>
                        <w:rFonts w:ascii="Cambria Math" w:hAnsi="Cambria Math"/>
                        <w:bCs/>
                        <w:i/>
                      </w:rPr>
                    </m:ctrlPr>
                  </m:fPr>
                  <m:num>
                    <m:r>
                      <w:rPr>
                        <w:rFonts w:ascii="Cambria Math" w:hAnsi="Cambria Math"/>
                      </w:rPr>
                      <m:t>∂Q</m:t>
                    </m:r>
                  </m:num>
                  <m:den>
                    <m:r>
                      <w:rPr>
                        <w:rFonts w:ascii="Cambria Math" w:hAnsi="Cambria Math"/>
                      </w:rPr>
                      <m:t>∂θ</m:t>
                    </m:r>
                  </m:den>
                </m:f>
                <m:r>
                  <w:rPr>
                    <w:rFonts w:ascii="Cambria Math" w:hAnsi="Cambria Math"/>
                  </w:rPr>
                  <m:t>-</m:t>
                </m:r>
                <m:f>
                  <m:fPr>
                    <m:ctrlPr>
                      <w:rPr>
                        <w:rFonts w:ascii="Cambria Math" w:hAnsi="Cambria Math"/>
                        <w:bCs/>
                        <w:i/>
                      </w:rPr>
                    </m:ctrlPr>
                  </m:fPr>
                  <m:num>
                    <m:r>
                      <w:rPr>
                        <w:rFonts w:ascii="Cambria Math" w:hAnsi="Cambria Math"/>
                      </w:rPr>
                      <m:t>1</m:t>
                    </m:r>
                  </m:num>
                  <m:den>
                    <m:sSup>
                      <m:sSupPr>
                        <m:ctrlPr>
                          <w:rPr>
                            <w:rFonts w:ascii="Cambria Math" w:hAnsi="Cambria Math"/>
                            <w:bCs/>
                            <w:i/>
                          </w:rPr>
                        </m:ctrlPr>
                      </m:sSupPr>
                      <m:e>
                        <m:r>
                          <w:rPr>
                            <w:rFonts w:ascii="Cambria Math" w:hAnsi="Cambria Math"/>
                          </w:rPr>
                          <m:t>r</m:t>
                        </m:r>
                      </m:e>
                      <m:sup>
                        <m:r>
                          <w:rPr>
                            <w:rFonts w:ascii="Cambria Math" w:hAnsi="Cambria Math"/>
                          </w:rPr>
                          <m:t>2</m:t>
                        </m:r>
                      </m:sup>
                    </m:sSup>
                  </m:den>
                </m:f>
                <m:r>
                  <w:rPr>
                    <w:rFonts w:ascii="Cambria Math" w:hAnsi="Cambria Math"/>
                  </w:rPr>
                  <m:t>P</m:t>
                </m:r>
                <m:f>
                  <m:fPr>
                    <m:ctrlPr>
                      <w:rPr>
                        <w:rFonts w:ascii="Cambria Math" w:hAnsi="Cambria Math"/>
                        <w:bCs/>
                        <w:i/>
                      </w:rPr>
                    </m:ctrlPr>
                  </m:fPr>
                  <m:num>
                    <m:r>
                      <w:rPr>
                        <w:rFonts w:ascii="Cambria Math" w:hAnsi="Cambria Math"/>
                      </w:rPr>
                      <m:t>∂Q</m:t>
                    </m:r>
                  </m:num>
                  <m:den>
                    <m:r>
                      <w:rPr>
                        <w:rFonts w:ascii="Cambria Math" w:hAnsi="Cambria Math"/>
                      </w:rPr>
                      <m:t>∂θ</m:t>
                    </m:r>
                  </m:den>
                </m:f>
                <m:r>
                  <w:rPr>
                    <w:rFonts w:ascii="Cambria Math" w:hAnsi="Cambria Math"/>
                  </w:rPr>
                  <m:t>;</m:t>
                </m:r>
              </m:e>
              <m:e>
                <m:sSub>
                  <m:sSubPr>
                    <m:ctrlPr>
                      <w:rPr>
                        <w:rFonts w:ascii="Cambria Math" w:hAnsi="Cambria Math"/>
                        <w:i/>
                      </w:rPr>
                    </m:ctrlPr>
                  </m:sSubPr>
                  <m:e>
                    <m:r>
                      <w:rPr>
                        <w:rFonts w:ascii="Cambria Math" w:hAnsi="Cambria Math"/>
                      </w:rPr>
                      <m:t>d</m:t>
                    </m:r>
                  </m:e>
                  <m:sub>
                    <m:r>
                      <w:rPr>
                        <w:rFonts w:ascii="Cambria Math" w:hAnsi="Cambria Math"/>
                      </w:rPr>
                      <m: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2</m:t>
                        </m:r>
                      </m:sub>
                    </m:sSub>
                  </m:num>
                  <m:den>
                    <m:sSub>
                      <m:sSubPr>
                        <m:ctrlPr>
                          <w:rPr>
                            <w:rFonts w:ascii="Cambria Math" w:hAnsi="Cambria Math"/>
                            <w:i/>
                          </w:rPr>
                        </m:ctrlPr>
                      </m:sSubPr>
                      <m:e>
                        <m:r>
                          <w:rPr>
                            <w:rFonts w:ascii="Cambria Math" w:hAnsi="Cambria Math"/>
                          </w:rPr>
                          <m:t>d</m:t>
                        </m:r>
                      </m:e>
                      <m:sub>
                        <m:r>
                          <w:rPr>
                            <w:rFonts w:ascii="Cambria Math" w:hAnsi="Cambria Math"/>
                          </w:rPr>
                          <m:t>1</m:t>
                        </m:r>
                      </m:sub>
                    </m:sSub>
                  </m:den>
                </m:f>
                <m:r>
                  <w:rPr>
                    <w:rFonts w:ascii="Cambria Math" w:hAnsi="Cambria Math"/>
                  </w:rPr>
                  <m:t xml:space="preserve">;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2π</m:t>
                    </m:r>
                  </m:sup>
                  <m:e>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2</m:t>
                        </m:r>
                      </m:sup>
                    </m:sSup>
                  </m:e>
                </m:nary>
                <m:r>
                  <w:rPr>
                    <w:rFonts w:ascii="Cambria Math" w:eastAsiaTheme="minorEastAsia" w:hAnsi="Cambria Math"/>
                  </w:rPr>
                  <m:t>dθ</m:t>
                </m:r>
                <m:nary>
                  <m:naryPr>
                    <m:limLoc m:val="undOvr"/>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0</m:t>
                        </m:r>
                      </m:sub>
                    </m:sSub>
                  </m:sub>
                  <m:sup>
                    <m:sSub>
                      <m:sSubPr>
                        <m:ctrlPr>
                          <w:rPr>
                            <w:rFonts w:ascii="Cambria Math" w:hAnsi="Cambria Math"/>
                            <w:i/>
                          </w:rPr>
                        </m:ctrlPr>
                      </m:sSubPr>
                      <m:e>
                        <m:r>
                          <w:rPr>
                            <w:rFonts w:ascii="Cambria Math" w:hAnsi="Cambria Math"/>
                          </w:rPr>
                          <m:t>R</m:t>
                        </m:r>
                      </m:e>
                      <m:sub>
                        <m:r>
                          <w:rPr>
                            <w:rFonts w:ascii="Cambria Math" w:hAnsi="Cambria Math"/>
                          </w:rPr>
                          <m:t>0</m:t>
                        </m:r>
                      </m:sub>
                    </m:sSub>
                    <m:r>
                      <m:rPr>
                        <m:sty m:val="p"/>
                      </m:rPr>
                      <w:rPr>
                        <w:rFonts w:ascii="Cambria Math" w:eastAsiaTheme="minorEastAsia" w:hAnsi="Cambria Math"/>
                      </w:rPr>
                      <m:t xml:space="preserve"> </m:t>
                    </m:r>
                  </m:sup>
                  <m:e>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2</m:t>
                        </m:r>
                      </m:sup>
                    </m:sSup>
                  </m:e>
                </m:nary>
                <m:r>
                  <w:rPr>
                    <w:rFonts w:ascii="Cambria Math" w:eastAsiaTheme="minorEastAsia" w:hAnsi="Cambria Math"/>
                  </w:rPr>
                  <m:t xml:space="preserve">dr; </m:t>
                </m:r>
              </m:e>
            </m:mr>
          </m: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2π</m:t>
              </m:r>
            </m:sup>
            <m:e>
              <m:r>
                <w:rPr>
                  <w:rFonts w:ascii="Cambria Math" w:eastAsiaTheme="minorEastAsia" w:hAnsi="Cambria Math"/>
                </w:rPr>
                <m:t>Qdθ</m:t>
              </m:r>
            </m:e>
          </m:nary>
          <m:nary>
            <m:naryPr>
              <m:limLoc m:val="undOvr"/>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0</m:t>
                  </m:r>
                </m:sub>
              </m:sSub>
            </m:sub>
            <m:sup>
              <m:sSub>
                <m:sSubPr>
                  <m:ctrlPr>
                    <w:rPr>
                      <w:rFonts w:ascii="Cambria Math" w:hAnsi="Cambria Math"/>
                      <w:i/>
                    </w:rPr>
                  </m:ctrlPr>
                </m:sSubPr>
                <m:e>
                  <m:r>
                    <w:rPr>
                      <w:rFonts w:ascii="Cambria Math" w:hAnsi="Cambria Math"/>
                    </w:rPr>
                    <m:t>R</m:t>
                  </m:r>
                </m:e>
                <m:sub>
                  <m:r>
                    <w:rPr>
                      <w:rFonts w:ascii="Cambria Math" w:hAnsi="Cambria Math"/>
                    </w:rPr>
                    <m:t>0</m:t>
                  </m:r>
                </m:sub>
              </m:sSub>
              <m:r>
                <m:rPr>
                  <m:sty m:val="p"/>
                </m:rPr>
                <w:rPr>
                  <w:rFonts w:ascii="Cambria Math" w:eastAsiaTheme="minorEastAsia" w:hAnsi="Cambria Math"/>
                </w:rPr>
                <m:t xml:space="preserve"> </m:t>
              </m:r>
            </m:sup>
            <m:e>
              <m:r>
                <w:rPr>
                  <w:rFonts w:ascii="Cambria Math" w:eastAsiaTheme="minorEastAsia" w:hAnsi="Cambria Math"/>
                </w:rPr>
                <m:t>P</m:t>
              </m:r>
            </m:e>
          </m:nary>
          <m:r>
            <w:rPr>
              <w:rFonts w:ascii="Cambria Math" w:eastAsiaTheme="minorEastAsia" w:hAnsi="Cambria Math"/>
            </w:rPr>
            <m:t>dr;</m:t>
          </m:r>
        </m:oMath>
      </m:oMathPara>
    </w:p>
    <w:p w14:paraId="2DE87BBC" w14:textId="77777777" w:rsidR="00E3410E" w:rsidRPr="0075083E" w:rsidRDefault="00000000" w:rsidP="00262EFA">
      <w:pPr>
        <w:pStyle w:val="Paragraph"/>
        <w:rPr>
          <w:rFonts w:eastAsiaTheme="minorEastAsia"/>
        </w:rPr>
      </w:pPr>
      <m:oMath>
        <m:sSub>
          <m:sSubPr>
            <m:ctrlPr>
              <w:rPr>
                <w:rFonts w:ascii="Cambria Math" w:hAnsi="Cambria Math"/>
              </w:rPr>
            </m:ctrlPr>
          </m:sSubPr>
          <m:e>
            <m:r>
              <w:rPr>
                <w:rFonts w:ascii="Cambria Math" w:hAnsi="Cambria Math"/>
              </w:rPr>
              <m:t>C</m:t>
            </m:r>
          </m:e>
          <m:sub>
            <m:sSub>
              <m:sSubPr>
                <m:ctrlPr>
                  <w:rPr>
                    <w:rFonts w:ascii="Cambria Math" w:hAnsi="Cambria Math"/>
                  </w:rPr>
                </m:ctrlPr>
              </m:sSubPr>
              <m:e>
                <m:r>
                  <w:rPr>
                    <w:rFonts w:ascii="Cambria Math" w:hAnsi="Cambria Math"/>
                  </w:rPr>
                  <m:t>i</m:t>
                </m:r>
              </m:e>
              <m:sub>
                <m:r>
                  <m:rPr>
                    <m:sty m:val="p"/>
                  </m:rPr>
                  <w:rPr>
                    <w:rFonts w:ascii="Cambria Math" w:hAnsi="Cambria Math"/>
                  </w:rPr>
                  <m:t>1</m:t>
                </m:r>
              </m:sub>
            </m:sSub>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1</m:t>
            </m:r>
          </m:sub>
        </m:sSub>
        <m:r>
          <m:rPr>
            <m:sty m:val="p"/>
          </m:rPr>
          <w:rPr>
            <w:rFonts w:ascii="Cambria Math" w:hAnsi="Cambria Math"/>
          </w:rPr>
          <m:t>=0,…,</m:t>
        </m:r>
        <m:sSub>
          <m:sSubPr>
            <m:ctrlPr>
              <w:rPr>
                <w:rFonts w:ascii="Cambria Math" w:hAnsi="Cambria Math"/>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oMath>
      <w:r w:rsidR="00E3410E" w:rsidRPr="0075083E">
        <w:rPr>
          <w:rFonts w:eastAsiaTheme="minorEastAsia"/>
        </w:rPr>
        <w:t>,</w:t>
      </w:r>
      <w:r w:rsidR="00E3410E" w:rsidRPr="0075083E">
        <w:t xml:space="preserve"> </w:t>
      </w:r>
      <m:oMath>
        <m:sSub>
          <m:sSubPr>
            <m:ctrlPr>
              <w:rPr>
                <w:rFonts w:ascii="Cambria Math" w:hAnsi="Cambria Math"/>
              </w:rPr>
            </m:ctrlPr>
          </m:sSubPr>
          <m:e>
            <m:r>
              <w:rPr>
                <w:rFonts w:ascii="Cambria Math" w:hAnsi="Cambria Math"/>
              </w:rPr>
              <m:t>K</m:t>
            </m:r>
          </m:e>
          <m:sub>
            <m:sSub>
              <m:sSubPr>
                <m:ctrlPr>
                  <w:rPr>
                    <w:rFonts w:ascii="Cambria Math" w:hAnsi="Cambria Math"/>
                  </w:rPr>
                </m:ctrlPr>
              </m:sSubPr>
              <m:e>
                <m:r>
                  <w:rPr>
                    <w:rFonts w:ascii="Cambria Math" w:hAnsi="Cambria Math"/>
                  </w:rPr>
                  <m:t>i</m:t>
                </m:r>
              </m:e>
              <m:sub>
                <m:r>
                  <m:rPr>
                    <m:sty m:val="p"/>
                  </m:rPr>
                  <w:rPr>
                    <w:rFonts w:ascii="Cambria Math" w:hAnsi="Cambria Math"/>
                  </w:rPr>
                  <m:t>2</m:t>
                </m:r>
              </m:sub>
            </m:sSub>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2</m:t>
            </m:r>
          </m:sub>
        </m:sSub>
        <m:r>
          <m:rPr>
            <m:sty m:val="p"/>
          </m:rPr>
          <w:rPr>
            <w:rFonts w:ascii="Cambria Math" w:hAnsi="Cambria Math"/>
          </w:rPr>
          <m:t>=0,…,</m:t>
        </m:r>
        <m:sSub>
          <m:sSubPr>
            <m:ctrlPr>
              <w:rPr>
                <w:rFonts w:ascii="Cambria Math" w:hAnsi="Cambria Math"/>
              </w:rPr>
            </m:ctrlPr>
          </m:sSubPr>
          <m:e>
            <m:r>
              <w:rPr>
                <w:rFonts w:ascii="Cambria Math" w:hAnsi="Cambria Math"/>
              </w:rPr>
              <m:t>k</m:t>
            </m:r>
          </m:e>
          <m:sub>
            <m:r>
              <m:rPr>
                <m:sty m:val="p"/>
              </m:rPr>
              <w:rPr>
                <w:rFonts w:ascii="Cambria Math" w:hAnsi="Cambria Math"/>
              </w:rPr>
              <m:t>2</m:t>
            </m:r>
          </m:sub>
        </m:sSub>
        <m:r>
          <m:rPr>
            <m:sty m:val="p"/>
          </m:rPr>
          <w:rPr>
            <w:rFonts w:ascii="Cambria Math" w:hAnsi="Cambria Math"/>
          </w:rPr>
          <m:t>)</m:t>
        </m:r>
      </m:oMath>
      <w:r w:rsidR="0077592D" w:rsidRPr="0075083E">
        <w:t xml:space="preserve"> - </w:t>
      </w:r>
      <m:oMath>
        <m:sSub>
          <m:sSubPr>
            <m:ctrlPr>
              <w:rPr>
                <w:rFonts w:ascii="Cambria Math" w:hAnsi="Cambria Math"/>
              </w:rPr>
            </m:ctrlPr>
          </m:sSubPr>
          <m:e>
            <m:r>
              <w:rPr>
                <w:rFonts w:ascii="Cambria Math" w:hAnsi="Cambria Math"/>
              </w:rPr>
              <m:t>α</m:t>
            </m:r>
          </m:e>
          <m:sub>
            <m:r>
              <m:rPr>
                <m:sty m:val="p"/>
              </m:rPr>
              <w:rPr>
                <w:rFonts w:ascii="Cambria Math" w:hAnsi="Cambria Math"/>
              </w:rPr>
              <m:t>1</m:t>
            </m:r>
            <m:r>
              <w:rPr>
                <w:rFonts w:ascii="Cambria Math" w:hAnsi="Cambria Math"/>
              </w:rPr>
              <m:t>i</m:t>
            </m:r>
          </m:sub>
        </m:sSub>
      </m:oMath>
      <w:r w:rsidR="0077592D" w:rsidRPr="0075083E">
        <w:rPr>
          <w:rFonts w:eastAsiaTheme="minorEastAsia"/>
        </w:rPr>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2</m:t>
            </m:r>
            <m:r>
              <w:rPr>
                <w:rFonts w:ascii="Cambria Math" w:hAnsi="Cambria Math"/>
              </w:rPr>
              <m:t>i</m:t>
            </m:r>
          </m:sub>
        </m:sSub>
      </m:oMath>
      <w:r w:rsidR="0077592D" w:rsidRPr="0075083E">
        <w:rPr>
          <w:rFonts w:eastAsiaTheme="minorEastAsia"/>
        </w:rPr>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3</m:t>
            </m:r>
            <m:r>
              <w:rPr>
                <w:rFonts w:ascii="Cambria Math" w:hAnsi="Cambria Math"/>
              </w:rPr>
              <m:t>i</m:t>
            </m:r>
          </m:sub>
        </m:sSub>
      </m:oMath>
      <w:r w:rsidR="0077592D" w:rsidRPr="0075083E">
        <w:t xml:space="preserve"> and </w:t>
      </w:r>
      <m:oMath>
        <m:sSub>
          <m:sSubPr>
            <m:ctrlPr>
              <w:rPr>
                <w:rFonts w:ascii="Cambria Math" w:hAnsi="Cambria Math"/>
              </w:rPr>
            </m:ctrlPr>
          </m:sSubPr>
          <m:e>
            <m:r>
              <w:rPr>
                <w:rFonts w:ascii="Cambria Math" w:hAnsi="Cambria Math"/>
              </w:rPr>
              <m:t>z</m:t>
            </m:r>
          </m:e>
          <m:sub>
            <m:r>
              <w:rPr>
                <w:rFonts w:ascii="Cambria Math" w:hAnsi="Cambria Math"/>
              </w:rPr>
              <m:t>i</m:t>
            </m:r>
          </m:sub>
        </m:sSub>
      </m:oMath>
      <w:r w:rsidR="0077592D" w:rsidRPr="0075083E">
        <w:t xml:space="preserve"> are hysteresis parameters determined from experimentally selected lines </w:t>
      </w:r>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r</m:t>
            </m:r>
          </m:sub>
        </m:sSub>
        <m:r>
          <m:rPr>
            <m:sty m:val="p"/>
          </m:rPr>
          <w:rPr>
            <w:rFonts w:ascii="Cambria Math" w:hAnsi="Cambria Math"/>
          </w:rPr>
          <m:t>(</m:t>
        </m:r>
        <m:r>
          <w:rPr>
            <w:rFonts w:ascii="Cambria Math" w:hAnsi="Cambria Math"/>
          </w:rPr>
          <m:t>z</m:t>
        </m:r>
        <m:r>
          <m:rPr>
            <m:sty m:val="p"/>
          </m:rPr>
          <w:rPr>
            <w:rFonts w:ascii="Cambria Math" w:hAnsi="Cambria Math"/>
          </w:rPr>
          <m:t>)</m:t>
        </m:r>
      </m:oMath>
      <w:r w:rsidR="0077592D" w:rsidRPr="0075083E">
        <w:rPr>
          <w:rFonts w:eastAsiaTheme="minorEastAsia"/>
        </w:rPr>
        <w:t>,</w:t>
      </w:r>
      <w:r w:rsidR="0077592D" w:rsidRPr="0075083E">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θ</m:t>
            </m:r>
          </m:sub>
        </m:sSub>
        <m:r>
          <m:rPr>
            <m:sty m:val="p"/>
          </m:rPr>
          <w:rPr>
            <w:rFonts w:ascii="Cambria Math" w:hAnsi="Cambria Math"/>
          </w:rPr>
          <m:t>(</m:t>
        </m:r>
        <m:r>
          <w:rPr>
            <w:rFonts w:ascii="Cambria Math" w:hAnsi="Cambria Math"/>
          </w:rPr>
          <m:t>z</m:t>
        </m:r>
        <m:r>
          <m:rPr>
            <m:sty m:val="p"/>
          </m:rPr>
          <w:rPr>
            <w:rFonts w:ascii="Cambria Math" w:hAnsi="Cambria Math"/>
          </w:rPr>
          <m:t>)</m:t>
        </m:r>
      </m:oMath>
      <w:r w:rsidR="0077592D" w:rsidRPr="0075083E">
        <w:rPr>
          <w:rFonts w:eastAsiaTheme="minorEastAsia"/>
        </w:rPr>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3</m:t>
            </m:r>
          </m:sub>
        </m:sSub>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z</m:t>
        </m:r>
        <m:r>
          <m:rPr>
            <m:sty m:val="p"/>
          </m:rPr>
          <w:rPr>
            <w:rFonts w:ascii="Cambria Math" w:hAnsi="Cambria Math"/>
          </w:rPr>
          <m:t>)</m:t>
        </m:r>
      </m:oMath>
      <w:r w:rsidR="0077592D" w:rsidRPr="0075083E">
        <w:t xml:space="preserve"> at points corresponding to the coordinates of the cyclic deformations of the material</w:t>
      </w:r>
      <w:r w:rsidR="00C352D0">
        <w:t xml:space="preserve"> [24]</w:t>
      </w:r>
      <w:r w:rsidR="0077592D" w:rsidRPr="0075083E">
        <w:t>;</w:t>
      </w:r>
      <w:r w:rsidR="00E3410E" w:rsidRPr="0075083E">
        <w:rPr>
          <w:rFonts w:eastAsiaTheme="minorEastAsia"/>
        </w:rPr>
        <w:t xml:space="preserve"> </w:t>
      </w:r>
      <m:oMath>
        <m:r>
          <w:rPr>
            <w:rFonts w:ascii="Cambria Math" w:hAnsi="Cambria Math"/>
          </w:rPr>
          <m:t>P</m:t>
        </m:r>
      </m:oMath>
      <w:r w:rsidR="001D2B9D" w:rsidRPr="0075083E">
        <w:t xml:space="preserve"> and </w:t>
      </w:r>
      <m:oMath>
        <m:r>
          <w:rPr>
            <w:rFonts w:ascii="Cambria Math" w:hAnsi="Cambria Math"/>
          </w:rPr>
          <m:t>Q</m:t>
        </m:r>
      </m:oMath>
      <w:r w:rsidR="001D2B9D" w:rsidRPr="0075083E">
        <w:t xml:space="preserve"> are functions of radius </w:t>
      </w:r>
      <m:oMath>
        <m:r>
          <w:rPr>
            <w:rFonts w:ascii="Cambria Math" w:hAnsi="Cambria Math"/>
          </w:rPr>
          <m:t>r</m:t>
        </m:r>
      </m:oMath>
      <w:r w:rsidR="001D2B9D" w:rsidRPr="0075083E">
        <w:t xml:space="preserve"> and angle </w:t>
      </w:r>
      <m:oMath>
        <m:r>
          <w:rPr>
            <w:rFonts w:ascii="Cambria Math" w:hAnsi="Cambria Math"/>
          </w:rPr>
          <m:t>θ</m:t>
        </m:r>
      </m:oMath>
      <w:r w:rsidR="001D2B9D" w:rsidRPr="0075083E">
        <w:t xml:space="preserve">, respectively; </w:t>
      </w:r>
      <m:oMath>
        <m:sSub>
          <m:sSubPr>
            <m:ctrlPr>
              <w:rPr>
                <w:rFonts w:ascii="Cambria Math" w:hAnsi="Cambria Math"/>
              </w:rPr>
            </m:ctrlPr>
          </m:sSubPr>
          <m:e>
            <m:r>
              <w:rPr>
                <w:rFonts w:ascii="Cambria Math" w:hAnsi="Cambria Math"/>
              </w:rPr>
              <m:t>R</m:t>
            </m:r>
          </m:e>
          <m:sub>
            <m:r>
              <m:rPr>
                <m:sty m:val="p"/>
              </m:rPr>
              <w:rPr>
                <w:rFonts w:ascii="Cambria Math" w:hAnsi="Cambria Math"/>
              </w:rPr>
              <m:t>0</m:t>
            </m:r>
          </m:sub>
        </m:sSub>
      </m:oMath>
      <w:r w:rsidR="001D2B9D" w:rsidRPr="0075083E">
        <w:t xml:space="preserve"> is the radius of the circular plate; </w:t>
      </w:r>
      <m:oMath>
        <m:sSub>
          <m:sSubPr>
            <m:ctrlPr>
              <w:rPr>
                <w:rFonts w:ascii="Cambria Math" w:hAnsi="Cambria Math"/>
              </w:rPr>
            </m:ctrlPr>
          </m:sSubPr>
          <m:e>
            <m:r>
              <w:rPr>
                <w:rFonts w:ascii="Cambria Math" w:hAnsi="Cambria Math"/>
              </w:rPr>
              <m:t>r</m:t>
            </m:r>
          </m:e>
          <m:sub>
            <m:r>
              <m:rPr>
                <m:sty m:val="p"/>
              </m:rPr>
              <w:rPr>
                <w:rFonts w:ascii="Cambria Math" w:hAnsi="Cambria Math"/>
              </w:rPr>
              <m:t>0</m:t>
            </m:r>
          </m:sub>
        </m:sSub>
      </m:oMath>
      <w:r w:rsidR="001D2B9D" w:rsidRPr="0075083E">
        <w:t xml:space="preserve"> is the radius of the inner sphere given the boundary conditions;</w:t>
      </w:r>
      <w:r w:rsidR="00E3410E" w:rsidRPr="0075083E">
        <w:t xml:space="preserve"> </w:t>
      </w:r>
      <m:oMath>
        <m:r>
          <w:rPr>
            <w:rFonts w:ascii="Cambria Math" w:hAnsi="Cambria Math"/>
          </w:rPr>
          <m:t>D</m:t>
        </m:r>
        <m:r>
          <m:rPr>
            <m:sty m:val="p"/>
          </m:rPr>
          <w:rPr>
            <w:rFonts w:ascii="Cambria Math" w:hAnsi="Cambria Math"/>
          </w:rPr>
          <m:t>=</m:t>
        </m:r>
        <m:f>
          <m:fPr>
            <m:ctrlPr>
              <w:rPr>
                <w:rFonts w:ascii="Cambria Math" w:hAnsi="Cambria Math"/>
              </w:rPr>
            </m:ctrlPr>
          </m:fPr>
          <m:num>
            <m:r>
              <w:rPr>
                <w:rFonts w:ascii="Cambria Math" w:hAnsi="Cambria Math"/>
              </w:rPr>
              <m:t>E</m:t>
            </m:r>
            <m:sSup>
              <m:sSupPr>
                <m:ctrlPr>
                  <w:rPr>
                    <w:rFonts w:ascii="Cambria Math" w:hAnsi="Cambria Math"/>
                  </w:rPr>
                </m:ctrlPr>
              </m:sSupPr>
              <m:e>
                <m:r>
                  <w:rPr>
                    <w:rFonts w:ascii="Cambria Math" w:hAnsi="Cambria Math"/>
                  </w:rPr>
                  <m:t>h</m:t>
                </m:r>
              </m:e>
              <m:sup>
                <m:r>
                  <m:rPr>
                    <m:sty m:val="p"/>
                  </m:rPr>
                  <w:rPr>
                    <w:rFonts w:ascii="Cambria Math" w:hAnsi="Cambria Math"/>
                  </w:rPr>
                  <m:t>3</m:t>
                </m:r>
              </m:sup>
            </m:sSup>
          </m:num>
          <m:den>
            <m:r>
              <m:rPr>
                <m:sty m:val="p"/>
              </m:rPr>
              <w:rPr>
                <w:rFonts w:ascii="Cambria Math" w:hAnsi="Cambria Math"/>
              </w:rPr>
              <m:t>12(1-</m:t>
            </m:r>
            <m:sSup>
              <m:sSupPr>
                <m:ctrlPr>
                  <w:rPr>
                    <w:rFonts w:ascii="Cambria Math" w:hAnsi="Cambria Math"/>
                  </w:rPr>
                </m:ctrlPr>
              </m:sSupPr>
              <m:e>
                <m:r>
                  <w:rPr>
                    <w:rFonts w:ascii="Cambria Math" w:hAnsi="Cambria Math"/>
                  </w:rPr>
                  <m:t>μ</m:t>
                </m:r>
              </m:e>
              <m:sup>
                <m:r>
                  <m:rPr>
                    <m:sty m:val="p"/>
                  </m:rPr>
                  <w:rPr>
                    <w:rFonts w:ascii="Cambria Math" w:hAnsi="Cambria Math"/>
                  </w:rPr>
                  <m:t>2</m:t>
                </m:r>
              </m:sup>
            </m:sSup>
            <m:r>
              <m:rPr>
                <m:sty m:val="p"/>
              </m:rPr>
              <w:rPr>
                <w:rFonts w:ascii="Cambria Math" w:hAnsi="Cambria Math"/>
              </w:rPr>
              <m:t>)</m:t>
            </m:r>
          </m:den>
        </m:f>
      </m:oMath>
      <w:r w:rsidR="00E3410E" w:rsidRPr="0075083E">
        <w:t xml:space="preserve"> </w:t>
      </w:r>
      <w:r w:rsidR="004414BB">
        <w:t xml:space="preserve"> is </w:t>
      </w:r>
      <w:r w:rsidR="001D2B9D" w:rsidRPr="0075083E">
        <w:t>cylindrical rigidity of the plate</w:t>
      </w:r>
      <w:r w:rsidR="00E3410E" w:rsidRPr="0075083E">
        <w:t>;</w:t>
      </w:r>
      <w:r w:rsidR="00E3410E" w:rsidRPr="0075083E">
        <w:rPr>
          <w:rFonts w:eastAsiaTheme="minorEastAsia"/>
        </w:rPr>
        <w:t xml:space="preserve"> </w:t>
      </w:r>
      <m:oMath>
        <m:r>
          <w:rPr>
            <w:rFonts w:ascii="Cambria Math" w:hAnsi="Cambria Math"/>
          </w:rPr>
          <m:t>E</m:t>
        </m:r>
      </m:oMath>
      <w:r w:rsidR="00E3410E" w:rsidRPr="0075083E">
        <w:t xml:space="preserve"> </w:t>
      </w:r>
      <w:r w:rsidR="004414BB">
        <w:t xml:space="preserve"> is </w:t>
      </w:r>
      <w:r w:rsidR="001D2B9D" w:rsidRPr="0075083E">
        <w:t>Young's modulus</w:t>
      </w:r>
      <w:r w:rsidR="00E3410E" w:rsidRPr="0075083E">
        <w:t>;</w:t>
      </w:r>
      <w:r w:rsidR="00E3410E" w:rsidRPr="0075083E">
        <w:rPr>
          <w:rFonts w:eastAsiaTheme="minorEastAsia"/>
        </w:rPr>
        <w:t xml:space="preserve"> </w:t>
      </w:r>
      <m:oMath>
        <m:r>
          <w:rPr>
            <w:rFonts w:ascii="Cambria Math" w:hAnsi="Cambria Math"/>
          </w:rPr>
          <m:t>h</m:t>
        </m:r>
      </m:oMath>
      <w:r w:rsidR="00E3410E" w:rsidRPr="0075083E">
        <w:t xml:space="preserve"> </w:t>
      </w:r>
      <w:r w:rsidR="004414BB">
        <w:t xml:space="preserve">is </w:t>
      </w:r>
      <w:r w:rsidR="00E3410E" w:rsidRPr="0075083E">
        <w:t xml:space="preserve"> </w:t>
      </w:r>
      <w:r w:rsidR="001D2B9D" w:rsidRPr="0075083E">
        <w:t>plate thickness</w:t>
      </w:r>
      <w:r w:rsidR="00E3410E" w:rsidRPr="0075083E">
        <w:t xml:space="preserve">; </w:t>
      </w:r>
      <m:oMath>
        <m:r>
          <w:rPr>
            <w:rFonts w:ascii="Cambria Math" w:hAnsi="Cambria Math"/>
          </w:rPr>
          <m:t>μ</m:t>
        </m:r>
      </m:oMath>
      <w:r w:rsidR="00E3410E" w:rsidRPr="0075083E">
        <w:t xml:space="preserve"> </w:t>
      </w:r>
      <w:r w:rsidR="004414BB">
        <w:t>is</w:t>
      </w:r>
      <w:r w:rsidR="00E3410E" w:rsidRPr="0075083E">
        <w:t xml:space="preserve"> </w:t>
      </w:r>
      <w:r w:rsidR="001D2B9D" w:rsidRPr="0075083E">
        <w:t>Poisson's ratio</w:t>
      </w:r>
      <w:r w:rsidR="00E3410E" w:rsidRPr="0075083E">
        <w:t xml:space="preserve">; </w:t>
      </w:r>
      <m:oMath>
        <m:r>
          <w:rPr>
            <w:rFonts w:ascii="Cambria Math" w:hAnsi="Cambria Math"/>
          </w:rPr>
          <m:t>ρ</m:t>
        </m:r>
      </m:oMath>
      <w:r w:rsidR="00E3410E" w:rsidRPr="0075083E">
        <w:rPr>
          <w:rFonts w:eastAsiaTheme="minorEastAsia"/>
        </w:rPr>
        <w:t xml:space="preserve"> </w:t>
      </w:r>
      <w:r w:rsidR="004414BB">
        <w:rPr>
          <w:rFonts w:eastAsiaTheme="minorEastAsia"/>
        </w:rPr>
        <w:t>is</w:t>
      </w:r>
      <w:r w:rsidR="00E3410E" w:rsidRPr="0075083E">
        <w:rPr>
          <w:rFonts w:eastAsiaTheme="minorEastAsia"/>
        </w:rPr>
        <w:t xml:space="preserve"> </w:t>
      </w:r>
      <w:r w:rsidR="001D2B9D" w:rsidRPr="0075083E">
        <w:rPr>
          <w:rFonts w:eastAsiaTheme="minorEastAsia"/>
        </w:rPr>
        <w:t>density of the plate material</w:t>
      </w:r>
      <w:r w:rsidR="003C3F04" w:rsidRPr="0075083E">
        <w:rPr>
          <w:rFonts w:eastAsiaTheme="minorEastAsia"/>
        </w:rPr>
        <w:t xml:space="preserve">; </w:t>
      </w:r>
      <m:oMath>
        <m:r>
          <w:rPr>
            <w:rFonts w:ascii="Cambria Math" w:hAnsi="Cambria Math"/>
          </w:rPr>
          <m:t>j</m:t>
        </m:r>
        <m:r>
          <m:rPr>
            <m:sty m:val="p"/>
          </m:rPr>
          <w:rPr>
            <w:rFonts w:ascii="Cambria Math" w:eastAsiaTheme="minorEastAsia" w:hAnsi="Cambria Math"/>
          </w:rPr>
          <m:t>=</m:t>
        </m:r>
        <m:rad>
          <m:radPr>
            <m:degHide m:val="1"/>
            <m:ctrlPr>
              <w:rPr>
                <w:rFonts w:ascii="Cambria Math" w:eastAsiaTheme="minorEastAsia" w:hAnsi="Cambria Math"/>
              </w:rPr>
            </m:ctrlPr>
          </m:radPr>
          <m:deg/>
          <m:e>
            <m:r>
              <m:rPr>
                <m:sty m:val="p"/>
              </m:rPr>
              <w:rPr>
                <w:rFonts w:ascii="Cambria Math" w:eastAsiaTheme="minorEastAsia" w:hAnsi="Cambria Math"/>
              </w:rPr>
              <m:t>-1</m:t>
            </m:r>
          </m:e>
        </m:rad>
      </m:oMath>
      <w:r w:rsidR="00E3410E" w:rsidRPr="0075083E">
        <w:rPr>
          <w:rFonts w:eastAsiaTheme="minorEastAsia"/>
        </w:rPr>
        <w:t>.</w:t>
      </w:r>
    </w:p>
    <w:p w14:paraId="4ADFA134" w14:textId="77777777" w:rsidR="003A1231" w:rsidRDefault="003A1231" w:rsidP="00262EFA">
      <w:pPr>
        <w:pStyle w:val="Paragraph"/>
      </w:pPr>
      <w:r w:rsidRPr="003A1231">
        <w:t>Considering the amplitude-frequency characteristic expression (2), the expression for the mean square values (1) for nonlinear transverse random vibrations of a circular plate with hysteresis-type elastic dissipative characteristic is as follows:</w:t>
      </w:r>
      <w:r w:rsidR="00C54BFB">
        <w:t xml:space="preserve"> </w:t>
      </w:r>
    </w:p>
    <w:p w14:paraId="003833CB" w14:textId="77777777" w:rsidR="001C4EA2" w:rsidRPr="0075083E" w:rsidRDefault="00000000" w:rsidP="0039084F">
      <w:pPr>
        <w:contextualSpacing/>
        <w:mirrorIndents/>
        <w:rPr>
          <w:rFonts w:eastAsiaTheme="minorEastAsia"/>
        </w:rPr>
      </w:pPr>
      <m:oMathPara>
        <m:oMathParaPr>
          <m:jc m:val="right"/>
        </m:oMathParaP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nary>
            <m:naryPr>
              <m:limLoc m:val="undOvr"/>
              <m:ctrlPr>
                <w:rPr>
                  <w:rFonts w:ascii="Cambria Math" w:hAnsi="Cambria Math"/>
                  <w:i/>
                </w:rPr>
              </m:ctrlPr>
            </m:naryPr>
            <m:sub>
              <m:r>
                <w:rPr>
                  <w:rFonts w:ascii="Cambria Math" w:hAnsi="Cambria Math"/>
                </w:rPr>
                <m:t>-∞</m:t>
              </m:r>
            </m:sub>
            <m:sup>
              <m:r>
                <w:rPr>
                  <w:rFonts w:ascii="Cambria Math" w:hAnsi="Cambria Math"/>
                </w:rPr>
                <m:t>+∞</m:t>
              </m:r>
            </m:sup>
            <m:e>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m:t>
                      </m:r>
                    </m:sub>
                    <m:sup>
                      <m:r>
                        <w:rPr>
                          <w:rFonts w:ascii="Cambria Math" w:hAnsi="Cambria Math"/>
                        </w:rPr>
                        <m:t>2</m:t>
                      </m:r>
                    </m:sup>
                  </m:sSubSup>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r>
                    <w:rPr>
                      <w:rFonts w:ascii="Cambria Math" w:hAnsi="Cambria Math"/>
                    </w:rPr>
                    <m:t>(ω)</m:t>
                  </m:r>
                </m:num>
                <m:den>
                  <m:sSup>
                    <m:sSupPr>
                      <m:ctrlPr>
                        <w:rPr>
                          <w:rFonts w:ascii="Cambria Math" w:hAnsi="Cambria Math"/>
                          <w:i/>
                        </w:rPr>
                      </m:ctrlPr>
                    </m:sSupPr>
                    <m:e>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η</m:t>
                              </m:r>
                            </m:e>
                            <m:sub>
                              <m:r>
                                <w:rPr>
                                  <w:rFonts w:ascii="Cambria Math" w:hAnsi="Cambria Math"/>
                                </w:rPr>
                                <m:t>1t</m:t>
                              </m:r>
                            </m:sub>
                          </m:sSub>
                          <m:sSub>
                            <m:sSubPr>
                              <m:ctrlPr>
                                <w:rPr>
                                  <w:rFonts w:ascii="Cambria Math" w:hAnsi="Cambria Math"/>
                                  <w:i/>
                                </w:rPr>
                              </m:ctrlPr>
                            </m:sSubPr>
                            <m:e>
                              <m:r>
                                <w:rPr>
                                  <w:rFonts w:ascii="Cambria Math" w:hAnsi="Cambria Math"/>
                                </w:rPr>
                                <m:t>R</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1t</m:t>
                              </m:r>
                            </m:sub>
                          </m:sSub>
                          <m:sSub>
                            <m:sSubPr>
                              <m:ctrlPr>
                                <w:rPr>
                                  <w:rFonts w:ascii="Cambria Math" w:hAnsi="Cambria Math"/>
                                  <w:i/>
                                </w:rPr>
                              </m:ctrlPr>
                            </m:sSubPr>
                            <m:e>
                              <m:r>
                                <w:rPr>
                                  <w:rFonts w:ascii="Cambria Math" w:hAnsi="Cambria Math"/>
                                </w:rPr>
                                <m:t>R</m:t>
                              </m:r>
                            </m:e>
                            <m:sub>
                              <m:r>
                                <w:rPr>
                                  <w:rFonts w:ascii="Cambria Math" w:hAnsi="Cambria Math"/>
                                </w:rPr>
                                <m:t>2t</m:t>
                              </m:r>
                            </m:sub>
                          </m:sSub>
                        </m:e>
                      </m:d>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η</m:t>
                              </m:r>
                            </m:e>
                            <m:sub>
                              <m:r>
                                <w:rPr>
                                  <w:rFonts w:ascii="Cambria Math" w:hAnsi="Cambria Math"/>
                                </w:rPr>
                                <m:t>2t</m:t>
                              </m:r>
                            </m:sub>
                          </m:sSub>
                          <m:sSub>
                            <m:sSubPr>
                              <m:ctrlPr>
                                <w:rPr>
                                  <w:rFonts w:ascii="Cambria Math" w:hAnsi="Cambria Math"/>
                                  <w:i/>
                                </w:rPr>
                              </m:ctrlPr>
                            </m:sSubPr>
                            <m:e>
                              <m:r>
                                <w:rPr>
                                  <w:rFonts w:ascii="Cambria Math" w:hAnsi="Cambria Math"/>
                                </w:rPr>
                                <m:t>R</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2t</m:t>
                              </m:r>
                            </m:sub>
                          </m:sSub>
                          <m:sSub>
                            <m:sSubPr>
                              <m:ctrlPr>
                                <w:rPr>
                                  <w:rFonts w:ascii="Cambria Math" w:hAnsi="Cambria Math"/>
                                  <w:i/>
                                </w:rPr>
                              </m:ctrlPr>
                            </m:sSubPr>
                            <m:e>
                              <m:r>
                                <w:rPr>
                                  <w:rFonts w:ascii="Cambria Math" w:hAnsi="Cambria Math"/>
                                </w:rPr>
                                <m:t>R</m:t>
                              </m:r>
                            </m:e>
                            <m:sub>
                              <m:r>
                                <w:rPr>
                                  <w:rFonts w:ascii="Cambria Math" w:hAnsi="Cambria Math"/>
                                </w:rPr>
                                <m:t>2t</m:t>
                              </m:r>
                            </m:sub>
                          </m:sSub>
                        </m:e>
                      </m:d>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m:t>
                      </m:r>
                    </m:e>
                    <m:sup>
                      <m:r>
                        <w:rPr>
                          <w:rFonts w:ascii="Cambria Math" w:hAnsi="Cambria Math"/>
                        </w:rPr>
                        <m:t>2</m:t>
                      </m:r>
                    </m:sup>
                  </m:sSup>
                </m:den>
              </m:f>
              <m:r>
                <w:rPr>
                  <w:rFonts w:ascii="Cambria Math" w:hAnsi="Cambria Math"/>
                </w:rPr>
                <m:t>dω.                      (3)</m:t>
              </m:r>
            </m:e>
          </m:nary>
        </m:oMath>
      </m:oMathPara>
    </w:p>
    <w:p w14:paraId="07279571" w14:textId="77777777" w:rsidR="009E7DDB" w:rsidRDefault="009E7DDB" w:rsidP="00262EFA">
      <w:pPr>
        <w:pStyle w:val="Paragraph"/>
      </w:pPr>
      <w:r w:rsidRPr="009E7DDB">
        <w:t>We can express the spectral density of the fundamental accelerations in the following form [23]:</w:t>
      </w:r>
    </w:p>
    <w:p w14:paraId="149CC75A" w14:textId="77777777" w:rsidR="001C4EA2" w:rsidRPr="0075083E" w:rsidRDefault="00000000" w:rsidP="0039084F">
      <w:pPr>
        <w:contextualSpacing/>
        <w:mirrorIndents/>
      </w:pPr>
      <m:oMathPara>
        <m:oMathParaPr>
          <m:jc m:val="right"/>
        </m:oMathParaP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d>
            <m:dPr>
              <m:ctrlPr>
                <w:rPr>
                  <w:rFonts w:ascii="Cambria Math" w:hAnsi="Cambria Math"/>
                  <w:i/>
                </w:rPr>
              </m:ctrlPr>
            </m:dPr>
            <m:e>
              <m:r>
                <w:rPr>
                  <w:rFonts w:ascii="Cambria Math" w:hAnsi="Cambria Math"/>
                </w:rPr>
                <m:t>ω</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r>
                <w:rPr>
                  <w:rFonts w:ascii="Cambria Math" w:hAnsi="Cambria Math"/>
                </w:rPr>
                <m:t>α</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3</m:t>
                  </m:r>
                </m:sup>
              </m:sSubSup>
            </m:num>
            <m:den>
              <m:r>
                <w:rPr>
                  <w:rFonts w:ascii="Cambria Math" w:hAnsi="Cambria Math"/>
                </w:rPr>
                <m:t>π(</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+jα</m:t>
              </m:r>
              <m:sSub>
                <m:sSubPr>
                  <m:ctrlPr>
                    <w:rPr>
                      <w:rFonts w:ascii="Cambria Math" w:hAnsi="Cambria Math"/>
                      <w:i/>
                    </w:rPr>
                  </m:ctrlPr>
                </m:sSubPr>
                <m:e>
                  <m:r>
                    <w:rPr>
                      <w:rFonts w:ascii="Cambria Math" w:hAnsi="Cambria Math"/>
                    </w:rPr>
                    <m:t>ω</m:t>
                  </m:r>
                </m:e>
                <m:sub>
                  <m:r>
                    <w:rPr>
                      <w:rFonts w:ascii="Cambria Math" w:hAnsi="Cambria Math"/>
                    </w:rPr>
                    <m:t>c</m:t>
                  </m:r>
                </m:sub>
              </m:sSub>
              <m:r>
                <w:rPr>
                  <w:rFonts w:ascii="Cambria Math" w:hAnsi="Cambria Math"/>
                </w:rPr>
                <m:t>ω)(</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-jα</m:t>
              </m:r>
              <m:sSub>
                <m:sSubPr>
                  <m:ctrlPr>
                    <w:rPr>
                      <w:rFonts w:ascii="Cambria Math" w:hAnsi="Cambria Math"/>
                      <w:i/>
                    </w:rPr>
                  </m:ctrlPr>
                </m:sSubPr>
                <m:e>
                  <m:r>
                    <w:rPr>
                      <w:rFonts w:ascii="Cambria Math" w:hAnsi="Cambria Math"/>
                    </w:rPr>
                    <m:t>ω</m:t>
                  </m:r>
                </m:e>
                <m:sub>
                  <m:r>
                    <w:rPr>
                      <w:rFonts w:ascii="Cambria Math" w:hAnsi="Cambria Math"/>
                    </w:rPr>
                    <m:t>c</m:t>
                  </m:r>
                </m:sub>
              </m:sSub>
              <m:r>
                <w:rPr>
                  <w:rFonts w:ascii="Cambria Math" w:hAnsi="Cambria Math"/>
                </w:rPr>
                <m:t>ω)</m:t>
              </m:r>
            </m:den>
          </m:f>
          <m:r>
            <w:rPr>
              <w:rFonts w:ascii="Cambria Math" w:hAnsi="Cambria Math"/>
            </w:rPr>
            <m:t>,                                            (4)</m:t>
          </m:r>
        </m:oMath>
      </m:oMathPara>
    </w:p>
    <w:p w14:paraId="5D988B7F" w14:textId="77777777" w:rsidR="00F0251D" w:rsidRPr="0075083E" w:rsidRDefault="00F0251D" w:rsidP="00262EFA">
      <w:r w:rsidRPr="0075083E">
        <w:t xml:space="preserve">where </w:t>
      </w:r>
      <m:oMath>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oMath>
      <w:r w:rsidRPr="0075083E">
        <w:t xml:space="preserve"> is the dispersion of the base acceleration; </w:t>
      </w:r>
      <m:oMath>
        <m:r>
          <w:rPr>
            <w:rFonts w:ascii="Cambria Math" w:hAnsi="Cambria Math"/>
          </w:rPr>
          <m:t>α</m:t>
        </m:r>
      </m:oMath>
      <w:r w:rsidRPr="0075083E">
        <w:t xml:space="preserve"> is a parameter characterizing the width of the </w:t>
      </w:r>
      <w:r w:rsidR="00B60391" w:rsidRPr="0075083E">
        <w:t>vibration</w:t>
      </w:r>
      <w:r w:rsidRPr="0075083E">
        <w:t xml:space="preserve"> spectrum; </w:t>
      </w:r>
      <m:oMath>
        <m:sSub>
          <m:sSubPr>
            <m:ctrlPr>
              <w:rPr>
                <w:rFonts w:ascii="Cambria Math" w:hAnsi="Cambria Math"/>
                <w:i/>
              </w:rPr>
            </m:ctrlPr>
          </m:sSubPr>
          <m:e>
            <m:r>
              <w:rPr>
                <w:rFonts w:ascii="Cambria Math" w:hAnsi="Cambria Math"/>
              </w:rPr>
              <m:t>ω</m:t>
            </m:r>
          </m:e>
          <m:sub>
            <m:r>
              <w:rPr>
                <w:rFonts w:ascii="Cambria Math" w:hAnsi="Cambria Math"/>
              </w:rPr>
              <m:t>c</m:t>
            </m:r>
          </m:sub>
        </m:sSub>
      </m:oMath>
      <w:r w:rsidRPr="0075083E">
        <w:t xml:space="preserve"> is the frequency in the </w:t>
      </w:r>
      <w:r w:rsidR="00B60391" w:rsidRPr="0075083E">
        <w:t>vibration</w:t>
      </w:r>
      <w:r w:rsidRPr="0075083E">
        <w:t xml:space="preserve"> spectrum at which the probability of </w:t>
      </w:r>
      <w:r w:rsidR="00B60391" w:rsidRPr="0075083E">
        <w:t>vibration</w:t>
      </w:r>
      <w:r w:rsidRPr="0075083E">
        <w:t xml:space="preserve"> is high.</w:t>
      </w:r>
    </w:p>
    <w:p w14:paraId="402C607D" w14:textId="77777777" w:rsidR="00301F65" w:rsidRPr="0075083E" w:rsidRDefault="00301F65" w:rsidP="00262EFA">
      <w:pPr>
        <w:pStyle w:val="Paragraph"/>
      </w:pPr>
      <w:r w:rsidRPr="0075083E">
        <w:t>We substitute the expression for the spectral density of the base acceleration (4) into the expressio</w:t>
      </w:r>
      <w:r w:rsidR="002B4D3C">
        <w:t>n for the mean square value (3)</w:t>
      </w:r>
    </w:p>
    <w:p w14:paraId="017E7960" w14:textId="77777777" w:rsidR="001C4EA2" w:rsidRPr="0075083E" w:rsidRDefault="00000000" w:rsidP="0039084F">
      <w:pPr>
        <w:contextualSpacing/>
        <w:mirrorIndents/>
        <w:rPr>
          <w:rFonts w:eastAsiaTheme="minorEastAsia"/>
        </w:rPr>
      </w:pPr>
      <m:oMathPara>
        <m:oMathParaPr>
          <m:jc m:val="right"/>
        </m:oMathParaP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π</m:t>
              </m:r>
            </m:den>
          </m:f>
          <m:nary>
            <m:naryPr>
              <m:limLoc m:val="undOvr"/>
              <m:ctrlPr>
                <w:rPr>
                  <w:rFonts w:ascii="Cambria Math" w:hAnsi="Cambria Math"/>
                  <w:i/>
                </w:rPr>
              </m:ctrlPr>
            </m:naryPr>
            <m:sub>
              <m:r>
                <w:rPr>
                  <w:rFonts w:ascii="Cambria Math" w:hAnsi="Cambria Math"/>
                </w:rPr>
                <m:t>-∞</m:t>
              </m:r>
            </m:sub>
            <m:sup>
              <m:r>
                <w:rPr>
                  <w:rFonts w:ascii="Cambria Math" w:hAnsi="Cambria Math"/>
                </w:rPr>
                <m:t>+∞</m:t>
              </m:r>
            </m:sup>
            <m:e>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m:t>
                      </m:r>
                    </m:sub>
                    <m:sup>
                      <m:r>
                        <w:rPr>
                          <w:rFonts w:ascii="Cambria Math" w:hAnsi="Cambria Math"/>
                        </w:rPr>
                        <m:t>2</m:t>
                      </m:r>
                    </m:sup>
                  </m:sSubSup>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r>
                    <w:rPr>
                      <w:rFonts w:ascii="Cambria Math" w:hAnsi="Cambria Math"/>
                    </w:rPr>
                    <m:t>α</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3</m:t>
                      </m:r>
                    </m:sup>
                  </m:sSubSup>
                </m:num>
                <m:den>
                  <m:sSup>
                    <m:sSupPr>
                      <m:ctrlPr>
                        <w:rPr>
                          <w:rFonts w:ascii="Cambria Math" w:hAnsi="Cambria Math"/>
                          <w:i/>
                        </w:rPr>
                      </m:ctrlPr>
                    </m:sSupPr>
                    <m:e>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η</m:t>
                                  </m:r>
                                </m:e>
                                <m:sub>
                                  <m:r>
                                    <w:rPr>
                                      <w:rFonts w:ascii="Cambria Math" w:hAnsi="Cambria Math"/>
                                    </w:rPr>
                                    <m:t>1t</m:t>
                                  </m:r>
                                </m:sub>
                              </m:sSub>
                              <m:sSub>
                                <m:sSubPr>
                                  <m:ctrlPr>
                                    <w:rPr>
                                      <w:rFonts w:ascii="Cambria Math" w:hAnsi="Cambria Math"/>
                                      <w:i/>
                                    </w:rPr>
                                  </m:ctrlPr>
                                </m:sSubPr>
                                <m:e>
                                  <m:r>
                                    <w:rPr>
                                      <w:rFonts w:ascii="Cambria Math" w:hAnsi="Cambria Math"/>
                                    </w:rPr>
                                    <m:t>R</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1t</m:t>
                                  </m:r>
                                </m:sub>
                              </m:sSub>
                              <m:sSub>
                                <m:sSubPr>
                                  <m:ctrlPr>
                                    <w:rPr>
                                      <w:rFonts w:ascii="Cambria Math" w:hAnsi="Cambria Math"/>
                                      <w:i/>
                                    </w:rPr>
                                  </m:ctrlPr>
                                </m:sSubPr>
                                <m:e>
                                  <m:r>
                                    <w:rPr>
                                      <w:rFonts w:ascii="Cambria Math" w:hAnsi="Cambria Math"/>
                                    </w:rPr>
                                    <m:t>R</m:t>
                                  </m:r>
                                </m:e>
                                <m:sub>
                                  <m:r>
                                    <w:rPr>
                                      <w:rFonts w:ascii="Cambria Math" w:hAnsi="Cambria Math"/>
                                    </w:rPr>
                                    <m:t>2t</m:t>
                                  </m:r>
                                </m:sub>
                              </m:sSub>
                            </m:e>
                          </m:d>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η</m:t>
                                  </m:r>
                                </m:e>
                                <m:sub>
                                  <m:r>
                                    <w:rPr>
                                      <w:rFonts w:ascii="Cambria Math" w:hAnsi="Cambria Math"/>
                                    </w:rPr>
                                    <m:t>2t</m:t>
                                  </m:r>
                                </m:sub>
                              </m:sSub>
                              <m:sSub>
                                <m:sSubPr>
                                  <m:ctrlPr>
                                    <w:rPr>
                                      <w:rFonts w:ascii="Cambria Math" w:hAnsi="Cambria Math"/>
                                      <w:i/>
                                    </w:rPr>
                                  </m:ctrlPr>
                                </m:sSubPr>
                                <m:e>
                                  <m:r>
                                    <w:rPr>
                                      <w:rFonts w:ascii="Cambria Math" w:hAnsi="Cambria Math"/>
                                    </w:rPr>
                                    <m:t>R</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2t</m:t>
                                  </m:r>
                                </m:sub>
                              </m:sSub>
                              <m:sSub>
                                <m:sSubPr>
                                  <m:ctrlPr>
                                    <w:rPr>
                                      <w:rFonts w:ascii="Cambria Math" w:hAnsi="Cambria Math"/>
                                      <w:i/>
                                    </w:rPr>
                                  </m:ctrlPr>
                                </m:sSubPr>
                                <m:e>
                                  <m:r>
                                    <w:rPr>
                                      <w:rFonts w:ascii="Cambria Math" w:hAnsi="Cambria Math"/>
                                    </w:rPr>
                                    <m:t>R</m:t>
                                  </m:r>
                                </m:e>
                                <m:sub>
                                  <m:r>
                                    <w:rPr>
                                      <w:rFonts w:ascii="Cambria Math" w:hAnsi="Cambria Math"/>
                                    </w:rPr>
                                    <m:t>2t</m:t>
                                  </m:r>
                                </m:sub>
                              </m:sSub>
                            </m:e>
                          </m:d>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e>
                      </m:d>
                    </m:e>
                    <m:sup>
                      <m:r>
                        <w:rPr>
                          <w:rFonts w:ascii="Cambria Math" w:hAnsi="Cambria Math"/>
                        </w:rPr>
                        <m:t>2</m:t>
                      </m:r>
                    </m:sup>
                  </m:sSup>
                  <m:r>
                    <w:rPr>
                      <w:rFonts w:ascii="Cambria Math" w:hAnsi="Cambria Math"/>
                    </w:rPr>
                    <m:t>)([</m:t>
                  </m:r>
                  <m:sSup>
                    <m:sSupPr>
                      <m:ctrlPr>
                        <w:rPr>
                          <w:rFonts w:ascii="Cambria Math" w:hAnsi="Cambria Math"/>
                          <w:i/>
                        </w:rPr>
                      </m:ctrlPr>
                    </m:sSupPr>
                    <m:e>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[α</m:t>
                      </m:r>
                      <m:sSub>
                        <m:sSubPr>
                          <m:ctrlPr>
                            <w:rPr>
                              <w:rFonts w:ascii="Cambria Math" w:hAnsi="Cambria Math"/>
                              <w:i/>
                            </w:rPr>
                          </m:ctrlPr>
                        </m:sSubPr>
                        <m:e>
                          <m:r>
                            <w:rPr>
                              <w:rFonts w:ascii="Cambria Math" w:hAnsi="Cambria Math"/>
                            </w:rPr>
                            <m:t>ω</m:t>
                          </m:r>
                        </m:e>
                        <m:sub>
                          <m:r>
                            <w:rPr>
                              <w:rFonts w:ascii="Cambria Math" w:hAnsi="Cambria Math"/>
                            </w:rPr>
                            <m:t>c</m:t>
                          </m:r>
                        </m:sub>
                      </m:sSub>
                      <m:r>
                        <w:rPr>
                          <w:rFonts w:ascii="Cambria Math" w:hAnsi="Cambria Math"/>
                        </w:rPr>
                        <m:t>ω]</m:t>
                      </m:r>
                    </m:e>
                    <m:sup>
                      <m:r>
                        <w:rPr>
                          <w:rFonts w:ascii="Cambria Math" w:hAnsi="Cambria Math"/>
                        </w:rPr>
                        <m:t>2</m:t>
                      </m:r>
                    </m:sup>
                  </m:sSup>
                  <m:r>
                    <w:rPr>
                      <w:rFonts w:ascii="Cambria Math" w:hAnsi="Cambria Math"/>
                    </w:rPr>
                    <m:t>)</m:t>
                  </m:r>
                </m:den>
              </m:f>
              <m:r>
                <w:rPr>
                  <w:rFonts w:ascii="Cambria Math" w:hAnsi="Cambria Math"/>
                </w:rPr>
                <m:t>dω     (5)</m:t>
              </m:r>
            </m:e>
          </m:nary>
        </m:oMath>
      </m:oMathPara>
    </w:p>
    <w:p w14:paraId="6C0302CE" w14:textId="77777777" w:rsidR="00301F65" w:rsidRPr="0075083E" w:rsidRDefault="00301F65" w:rsidP="00262EFA">
      <w:pPr>
        <w:pStyle w:val="Paragraph"/>
      </w:pPr>
      <w:r w:rsidRPr="0075083E">
        <w:t>We calculate the resulting integral expression using the method presented in [1]. To do this, we write it as follows:</w:t>
      </w:r>
    </w:p>
    <w:p w14:paraId="4A8F9C1C" w14:textId="77777777" w:rsidR="001C4EA2" w:rsidRPr="0039084F" w:rsidRDefault="00000000" w:rsidP="0039084F">
      <w:pPr>
        <w:contextualSpacing/>
        <w:mirrorIndents/>
        <w:rPr>
          <w:rFonts w:eastAsiaTheme="minorEastAsia"/>
        </w:rPr>
      </w:pPr>
      <m:oMathPara>
        <m:oMathParaPr>
          <m:jc m:val="right"/>
        </m:oMathParaP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m:t>
                  </m:r>
                </m:sub>
                <m:sup>
                  <m:r>
                    <w:rPr>
                      <w:rFonts w:ascii="Cambria Math" w:hAnsi="Cambria Math"/>
                    </w:rPr>
                    <m:t>2</m:t>
                  </m:r>
                </m:sup>
              </m:sSubSup>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r>
                <w:rPr>
                  <w:rFonts w:ascii="Cambria Math" w:hAnsi="Cambria Math"/>
                </w:rPr>
                <m:t>α</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3</m:t>
                  </m:r>
                </m:sup>
              </m:sSubSup>
            </m:num>
            <m:den>
              <m:r>
                <w:rPr>
                  <w:rFonts w:ascii="Cambria Math" w:hAnsi="Cambria Math"/>
                </w:rPr>
                <m:t>π</m:t>
              </m:r>
            </m:den>
          </m:f>
          <m:nary>
            <m:naryPr>
              <m:limLoc m:val="undOvr"/>
              <m:ctrlPr>
                <w:rPr>
                  <w:rFonts w:ascii="Cambria Math" w:hAnsi="Cambria Math"/>
                  <w:i/>
                </w:rPr>
              </m:ctrlPr>
            </m:naryPr>
            <m:sub>
              <m:r>
                <w:rPr>
                  <w:rFonts w:ascii="Cambria Math" w:hAnsi="Cambria Math"/>
                </w:rPr>
                <m:t>-∞</m:t>
              </m:r>
            </m:sub>
            <m:sup>
              <m:r>
                <w:rPr>
                  <w:rFonts w:ascii="Cambria Math" w:hAnsi="Cambria Math"/>
                </w:rPr>
                <m:t>+∞</m:t>
              </m:r>
            </m:sup>
            <m:e>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4</m:t>
                      </m:r>
                    </m:sub>
                  </m:sSub>
                  <m:r>
                    <w:rPr>
                      <w:rFonts w:ascii="Cambria Math" w:hAnsi="Cambria Math"/>
                    </w:rPr>
                    <m:t>(ω)</m:t>
                  </m:r>
                </m:num>
                <m:den>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(iω)</m:t>
                  </m:r>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(-iω)</m:t>
                  </m:r>
                </m:den>
              </m:f>
            </m:e>
          </m:nary>
          <m:r>
            <w:rPr>
              <w:rFonts w:ascii="Cambria Math" w:hAnsi="Cambria Math"/>
            </w:rPr>
            <m:t>dω,                                                       (6)</m:t>
          </m:r>
        </m:oMath>
      </m:oMathPara>
    </w:p>
    <w:p w14:paraId="0264CC8C" w14:textId="77777777" w:rsidR="00301F65" w:rsidRPr="000C419C" w:rsidRDefault="00301F65" w:rsidP="00FB100C">
      <w:r w:rsidRPr="000C419C">
        <w:t>where</w:t>
      </w:r>
    </w:p>
    <w:p w14:paraId="7007B953" w14:textId="77777777" w:rsidR="001C4EA2" w:rsidRPr="000C419C" w:rsidRDefault="00000000" w:rsidP="0039084F">
      <w:pPr>
        <w:contextualSpacing/>
        <w:mirrorIndents/>
      </w:pPr>
      <m:oMathPara>
        <m:oMath>
          <m:sSub>
            <m:sSubPr>
              <m:ctrlPr>
                <w:rPr>
                  <w:rFonts w:ascii="Cambria Math" w:hAnsi="Cambria Math"/>
                  <w:i/>
                </w:rPr>
              </m:ctrlPr>
            </m:sSubPr>
            <m:e>
              <m:r>
                <w:rPr>
                  <w:rFonts w:ascii="Cambria Math" w:hAnsi="Cambria Math"/>
                </w:rPr>
                <m:t>Z</m:t>
              </m:r>
            </m:e>
            <m:sub>
              <m:r>
                <w:rPr>
                  <w:rFonts w:ascii="Cambria Math" w:hAnsi="Cambria Math"/>
                </w:rPr>
                <m:t>4</m:t>
              </m:r>
            </m:sub>
          </m:sSub>
          <m:d>
            <m:dPr>
              <m:ctrlPr>
                <w:rPr>
                  <w:rFonts w:ascii="Cambria Math" w:hAnsi="Cambria Math"/>
                  <w:i/>
                </w:rPr>
              </m:ctrlPr>
            </m:dPr>
            <m:e>
              <m:r>
                <w:rPr>
                  <w:rFonts w:ascii="Cambria Math" w:hAnsi="Cambria Math"/>
                </w:rPr>
                <m:t>ω</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sSup>
            <m:sSupPr>
              <m:ctrlPr>
                <w:rPr>
                  <w:rFonts w:ascii="Cambria Math" w:hAnsi="Cambria Math"/>
                  <w:i/>
                </w:rPr>
              </m:ctrlPr>
            </m:sSupPr>
            <m:e>
              <m:r>
                <w:rPr>
                  <w:rFonts w:ascii="Cambria Math" w:hAnsi="Cambria Math"/>
                </w:rPr>
                <m:t>ω</m:t>
              </m:r>
            </m:e>
            <m:sup>
              <m:r>
                <w:rPr>
                  <w:rFonts w:ascii="Cambria Math" w:hAnsi="Cambria Math"/>
                </w:rPr>
                <m:t>6</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p>
            <m:sSupPr>
              <m:ctrlPr>
                <w:rPr>
                  <w:rFonts w:ascii="Cambria Math" w:hAnsi="Cambria Math"/>
                  <w:i/>
                </w:rPr>
              </m:ctrlPr>
            </m:sSupPr>
            <m:e>
              <m:r>
                <w:rPr>
                  <w:rFonts w:ascii="Cambria Math" w:hAnsi="Cambria Math"/>
                </w:rPr>
                <m:t>ω</m:t>
              </m:r>
            </m:e>
            <m:sup>
              <m:r>
                <w:rPr>
                  <w:rFonts w:ascii="Cambria Math" w:hAnsi="Cambria Math"/>
                </w:rPr>
                <m:t>4</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oMath>
      </m:oMathPara>
    </w:p>
    <w:p w14:paraId="735D9445" w14:textId="77777777" w:rsidR="001C4EA2" w:rsidRPr="000C419C" w:rsidRDefault="00000000" w:rsidP="0039084F">
      <w:pPr>
        <w:contextualSpacing/>
        <w:mirrorIndents/>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4</m:t>
              </m:r>
            </m:sub>
          </m:sSub>
          <m:d>
            <m:dPr>
              <m:ctrlPr>
                <w:rPr>
                  <w:rFonts w:ascii="Cambria Math" w:hAnsi="Cambria Math"/>
                  <w:i/>
                </w:rPr>
              </m:ctrlPr>
            </m:dPr>
            <m:e>
              <m:r>
                <w:rPr>
                  <w:rFonts w:ascii="Cambria Math" w:hAnsi="Cambria Math"/>
                </w:rPr>
                <m:t>iω</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sSup>
            <m:sSupPr>
              <m:ctrlPr>
                <w:rPr>
                  <w:rFonts w:ascii="Cambria Math" w:hAnsi="Cambria Math"/>
                  <w:i/>
                </w:rPr>
              </m:ctrlPr>
            </m:sSupPr>
            <m:e>
              <m:d>
                <m:dPr>
                  <m:ctrlPr>
                    <w:rPr>
                      <w:rFonts w:ascii="Cambria Math" w:hAnsi="Cambria Math"/>
                      <w:i/>
                    </w:rPr>
                  </m:ctrlPr>
                </m:dPr>
                <m:e>
                  <m:r>
                    <w:rPr>
                      <w:rFonts w:ascii="Cambria Math" w:hAnsi="Cambria Math"/>
                    </w:rPr>
                    <m:t>iω</m:t>
                  </m:r>
                </m:e>
              </m:d>
            </m:e>
            <m:sup>
              <m:r>
                <w:rPr>
                  <w:rFonts w:ascii="Cambria Math" w:hAnsi="Cambria Math"/>
                </w:rPr>
                <m:t>4</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sSup>
            <m:sSupPr>
              <m:ctrlPr>
                <w:rPr>
                  <w:rFonts w:ascii="Cambria Math" w:hAnsi="Cambria Math"/>
                  <w:i/>
                </w:rPr>
              </m:ctrlPr>
            </m:sSupPr>
            <m:e>
              <m:d>
                <m:dPr>
                  <m:ctrlPr>
                    <w:rPr>
                      <w:rFonts w:ascii="Cambria Math" w:hAnsi="Cambria Math"/>
                      <w:i/>
                    </w:rPr>
                  </m:ctrlPr>
                </m:dPr>
                <m:e>
                  <m:r>
                    <w:rPr>
                      <w:rFonts w:ascii="Cambria Math" w:hAnsi="Cambria Math"/>
                    </w:rPr>
                    <m:t>iω</m:t>
                  </m:r>
                </m:e>
              </m:d>
            </m:e>
            <m:sup>
              <m:r>
                <w:rPr>
                  <w:rFonts w:ascii="Cambria Math" w:hAnsi="Cambria Math"/>
                </w:rPr>
                <m:t>3</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d>
                <m:dPr>
                  <m:ctrlPr>
                    <w:rPr>
                      <w:rFonts w:ascii="Cambria Math" w:hAnsi="Cambria Math"/>
                      <w:i/>
                    </w:rPr>
                  </m:ctrlPr>
                </m:dPr>
                <m:e>
                  <m:r>
                    <w:rPr>
                      <w:rFonts w:ascii="Cambria Math" w:hAnsi="Cambria Math"/>
                    </w:rPr>
                    <m:t>iω</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sSup>
            <m:sSupPr>
              <m:ctrlPr>
                <w:rPr>
                  <w:rFonts w:ascii="Cambria Math" w:hAnsi="Cambria Math"/>
                  <w:i/>
                </w:rPr>
              </m:ctrlPr>
            </m:sSupPr>
            <m:e>
              <m:d>
                <m:dPr>
                  <m:ctrlPr>
                    <w:rPr>
                      <w:rFonts w:ascii="Cambria Math" w:hAnsi="Cambria Math"/>
                      <w:i/>
                    </w:rPr>
                  </m:ctrlPr>
                </m:dPr>
                <m:e>
                  <m:r>
                    <w:rPr>
                      <w:rFonts w:ascii="Cambria Math" w:hAnsi="Cambria Math"/>
                    </w:rPr>
                    <m:t>iω</m:t>
                  </m:r>
                </m:e>
              </m:d>
            </m:e>
            <m:sup>
              <m:r>
                <w:rPr>
                  <w:rFonts w:ascii="Cambria Math" w:hAnsi="Cambria Math"/>
                </w:rPr>
                <m:t>1</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oMath>
      </m:oMathPara>
    </w:p>
    <w:p w14:paraId="680E1A38" w14:textId="77777777" w:rsidR="001C4EA2" w:rsidRPr="000C419C" w:rsidRDefault="00000000" w:rsidP="0039084F">
      <w:pPr>
        <w:contextualSpacing/>
        <w:mirrorIndents/>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=-α</m:t>
          </m:r>
          <m:sSub>
            <m:sSubPr>
              <m:ctrlPr>
                <w:rPr>
                  <w:rFonts w:ascii="Cambria Math" w:hAnsi="Cambria Math"/>
                  <w:i/>
                </w:rPr>
              </m:ctrlPr>
            </m:sSubPr>
            <m:e>
              <m:r>
                <w:rPr>
                  <w:rFonts w:ascii="Cambria Math" w:hAnsi="Cambria Math"/>
                </w:rPr>
                <m:t>ω</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01</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-(1-</m:t>
                      </m:r>
                      <m:sSub>
                        <m:sSubPr>
                          <m:ctrlPr>
                            <w:rPr>
                              <w:rFonts w:ascii="Cambria Math" w:hAnsi="Cambria Math"/>
                              <w:i/>
                            </w:rPr>
                          </m:ctrlPr>
                        </m:sSubPr>
                        <m:e>
                          <m:r>
                            <w:rPr>
                              <w:rFonts w:ascii="Cambria Math" w:hAnsi="Cambria Math"/>
                            </w:rPr>
                            <m:t>η</m:t>
                          </m:r>
                        </m:e>
                        <m:sub>
                          <m:r>
                            <w:rPr>
                              <w:rFonts w:ascii="Cambria Math" w:hAnsi="Cambria Math"/>
                            </w:rPr>
                            <m:t>1t</m:t>
                          </m:r>
                        </m:sub>
                      </m:sSub>
                      <m:sSub>
                        <m:sSubPr>
                          <m:ctrlPr>
                            <w:rPr>
                              <w:rFonts w:ascii="Cambria Math" w:hAnsi="Cambria Math"/>
                              <w:i/>
                            </w:rPr>
                          </m:ctrlPr>
                        </m:sSubPr>
                        <m:e>
                          <m:r>
                            <w:rPr>
                              <w:rFonts w:ascii="Cambria Math" w:hAnsi="Cambria Math"/>
                            </w:rPr>
                            <m:t>R</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1t</m:t>
                          </m:r>
                        </m:sub>
                      </m:sSub>
                      <m:sSub>
                        <m:sSubPr>
                          <m:ctrlPr>
                            <w:rPr>
                              <w:rFonts w:ascii="Cambria Math" w:hAnsi="Cambria Math"/>
                              <w:i/>
                            </w:rPr>
                          </m:ctrlPr>
                        </m:sSubPr>
                        <m:e>
                          <m:r>
                            <w:rPr>
                              <w:rFonts w:ascii="Cambria Math" w:hAnsi="Cambria Math"/>
                            </w:rPr>
                            <m:t>R</m:t>
                          </m:r>
                        </m:e>
                        <m:sub>
                          <m:r>
                            <w:rPr>
                              <w:rFonts w:ascii="Cambria Math" w:hAnsi="Cambria Math"/>
                            </w:rPr>
                            <m:t>2t</m:t>
                          </m:r>
                        </m:sub>
                      </m:sSub>
                      <m:r>
                        <w:rPr>
                          <w:rFonts w:ascii="Cambria Math" w:hAnsi="Cambria Math"/>
                        </w:rPr>
                        <m:t>)</m:t>
                      </m:r>
                    </m:e>
                  </m:d>
                </m:e>
              </m:d>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m:t>
          </m:r>
        </m:oMath>
      </m:oMathPara>
    </w:p>
    <w:p w14:paraId="0010B9A1" w14:textId="77777777" w:rsidR="001C4EA2" w:rsidRPr="000C419C" w:rsidRDefault="00000000" w:rsidP="0039084F">
      <w:pPr>
        <w:contextualSpacing/>
        <w:mirrorIndents/>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η</m:t>
                              </m:r>
                            </m:e>
                            <m:sub>
                              <m:r>
                                <w:rPr>
                                  <w:rFonts w:ascii="Cambria Math" w:hAnsi="Cambria Math"/>
                                </w:rPr>
                                <m:t>1t</m:t>
                              </m:r>
                            </m:sub>
                          </m:sSub>
                          <m:sSub>
                            <m:sSubPr>
                              <m:ctrlPr>
                                <w:rPr>
                                  <w:rFonts w:ascii="Cambria Math" w:hAnsi="Cambria Math"/>
                                  <w:i/>
                                </w:rPr>
                              </m:ctrlPr>
                            </m:sSubPr>
                            <m:e>
                              <m:r>
                                <w:rPr>
                                  <w:rFonts w:ascii="Cambria Math" w:hAnsi="Cambria Math"/>
                                </w:rPr>
                                <m:t>R</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1t</m:t>
                              </m:r>
                            </m:sub>
                          </m:sSub>
                          <m:sSub>
                            <m:sSubPr>
                              <m:ctrlPr>
                                <w:rPr>
                                  <w:rFonts w:ascii="Cambria Math" w:hAnsi="Cambria Math"/>
                                  <w:i/>
                                </w:rPr>
                              </m:ctrlPr>
                            </m:sSubPr>
                            <m:e>
                              <m:r>
                                <w:rPr>
                                  <w:rFonts w:ascii="Cambria Math" w:hAnsi="Cambria Math"/>
                                </w:rPr>
                                <m:t>R</m:t>
                              </m:r>
                            </m:e>
                            <m:sub>
                              <m:r>
                                <w:rPr>
                                  <w:rFonts w:ascii="Cambria Math" w:hAnsi="Cambria Math"/>
                                </w:rPr>
                                <m:t>2t</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η</m:t>
                              </m:r>
                            </m:e>
                            <m:sub>
                              <m:r>
                                <w:rPr>
                                  <w:rFonts w:ascii="Cambria Math" w:hAnsi="Cambria Math"/>
                                </w:rPr>
                                <m:t>2t</m:t>
                              </m:r>
                            </m:sub>
                          </m:sSub>
                          <m:sSub>
                            <m:sSubPr>
                              <m:ctrlPr>
                                <w:rPr>
                                  <w:rFonts w:ascii="Cambria Math" w:hAnsi="Cambria Math"/>
                                  <w:i/>
                                </w:rPr>
                              </m:ctrlPr>
                            </m:sSubPr>
                            <m:e>
                              <m:r>
                                <w:rPr>
                                  <w:rFonts w:ascii="Cambria Math" w:hAnsi="Cambria Math"/>
                                </w:rPr>
                                <m:t>R</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2t</m:t>
                              </m:r>
                            </m:sub>
                          </m:sSub>
                          <m:sSub>
                            <m:sSubPr>
                              <m:ctrlPr>
                                <w:rPr>
                                  <w:rFonts w:ascii="Cambria Math" w:hAnsi="Cambria Math"/>
                                  <w:i/>
                                </w:rPr>
                              </m:ctrlPr>
                            </m:sSubPr>
                            <m:e>
                              <m:r>
                                <w:rPr>
                                  <w:rFonts w:ascii="Cambria Math" w:hAnsi="Cambria Math"/>
                                </w:rPr>
                                <m:t>R</m:t>
                              </m:r>
                            </m:e>
                            <m:sub>
                              <m:r>
                                <w:rPr>
                                  <w:rFonts w:ascii="Cambria Math" w:hAnsi="Cambria Math"/>
                                </w:rPr>
                                <m:t>2t</m:t>
                              </m:r>
                            </m:sub>
                          </m:sSub>
                        </m:e>
                      </m:d>
                    </m:e>
                    <m:sup>
                      <m:r>
                        <w:rPr>
                          <w:rFonts w:ascii="Cambria Math" w:hAnsi="Cambria Math"/>
                        </w:rPr>
                        <m:t>2</m:t>
                      </m:r>
                    </m:sup>
                  </m:sSup>
                </m:e>
              </m:d>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m:t>
          </m:r>
        </m:oMath>
      </m:oMathPara>
    </w:p>
    <w:p w14:paraId="1CADFC74" w14:textId="77777777" w:rsidR="001C4EA2" w:rsidRPr="000C419C" w:rsidRDefault="00000000" w:rsidP="0039084F">
      <w:pPr>
        <w:autoSpaceDE w:val="0"/>
        <w:autoSpaceDN w:val="0"/>
        <w:adjustRightInd w:val="0"/>
        <w:contextualSpacing/>
        <w:mirrorIndents/>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c</m:t>
              </m:r>
            </m:sub>
          </m:sSub>
          <m:sSub>
            <m:sSubPr>
              <m:ctrlPr>
                <w:rPr>
                  <w:rFonts w:ascii="Cambria Math" w:hAnsi="Cambria Math"/>
                  <w:i/>
                </w:rPr>
              </m:ctrlPr>
            </m:sSubPr>
            <m:e>
              <m:r>
                <w:rPr>
                  <w:rFonts w:ascii="Cambria Math" w:hAnsi="Cambria Math"/>
                </w:rPr>
                <m:t>ω</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r>
            <w:rPr>
              <w:rFonts w:ascii="Cambria Math" w:eastAsiaTheme="minorEastAsia"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c</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01</m:t>
              </m:r>
            </m:sub>
          </m:sSub>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m:t>
          </m:r>
        </m:oMath>
      </m:oMathPara>
    </w:p>
    <w:p w14:paraId="59BAB300" w14:textId="77777777" w:rsidR="00301F65" w:rsidRPr="000C419C" w:rsidRDefault="00000000" w:rsidP="0039084F">
      <w:pPr>
        <w:contextualSpacing/>
        <w:mirrorIndents/>
        <w:rPr>
          <w:rFonts w:eastAsiaTheme="minorEastAsia"/>
        </w:rPr>
      </w:pPr>
      <m:oMathPara>
        <m:oMath>
          <m:sSub>
            <m:sSubPr>
              <m:ctrlPr>
                <w:rPr>
                  <w:rFonts w:ascii="Cambria Math" w:hAnsi="Cambria Math"/>
                  <w:i/>
                </w:rPr>
              </m:ctrlPr>
            </m:sSubPr>
            <m:e>
              <m:r>
                <w:rPr>
                  <w:rFonts w:ascii="Cambria Math" w:hAnsi="Cambria Math"/>
                </w:rPr>
                <m:t>b</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=0; </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 xml:space="preserve">=1. </m:t>
          </m:r>
        </m:oMath>
      </m:oMathPara>
    </w:p>
    <w:p w14:paraId="6A71EBB4" w14:textId="77777777" w:rsidR="00D515A6" w:rsidRDefault="00D515A6" w:rsidP="0039084F">
      <w:pPr>
        <w:contextualSpacing/>
        <w:mirrorIndents/>
        <w:rPr>
          <w:rFonts w:eastAsiaTheme="minorEastAsia"/>
        </w:rPr>
      </w:pPr>
      <w:r w:rsidRPr="00D515A6">
        <w:rPr>
          <w:rFonts w:eastAsiaTheme="minorEastAsia"/>
        </w:rPr>
        <w:t>We express the expression for the mean square values (5) using the integral (6) in the following form:</w:t>
      </w:r>
    </w:p>
    <w:p w14:paraId="2F6C3707" w14:textId="77777777" w:rsidR="001C4EA2" w:rsidRPr="000C419C" w:rsidRDefault="00000000" w:rsidP="0039084F">
      <w:pPr>
        <w:contextualSpacing/>
        <w:mirrorIndents/>
        <w:rPr>
          <w:rFonts w:eastAsiaTheme="minorEastAsia"/>
        </w:rPr>
      </w:pPr>
      <m:oMathPara>
        <m:oMathParaPr>
          <m:jc m:val="right"/>
        </m:oMathParaP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m:t>
                  </m:r>
                </m:sub>
                <m:sup>
                  <m:r>
                    <w:rPr>
                      <w:rFonts w:ascii="Cambria Math" w:hAnsi="Cambria Math"/>
                    </w:rPr>
                    <m:t>2</m:t>
                  </m:r>
                </m:sup>
              </m:sSubSup>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sSup>
                    <m:sSupPr>
                      <m:ctrlPr>
                        <w:rPr>
                          <w:rFonts w:ascii="Cambria Math" w:hAnsi="Cambria Math"/>
                          <w:i/>
                        </w:rPr>
                      </m:ctrlPr>
                    </m:sSupPr>
                    <m:e>
                      <m:r>
                        <w:rPr>
                          <w:rFonts w:ascii="Cambria Math" w:hAnsi="Cambria Math"/>
                        </w:rPr>
                        <m:t>α</m:t>
                      </m:r>
                    </m:e>
                    <m:sup>
                      <m:r>
                        <w:rPr>
                          <w:rFonts w:ascii="Cambria Math" w:hAnsi="Cambria Math"/>
                        </w:rPr>
                        <m:t>2</m:t>
                      </m:r>
                    </m:sup>
                  </m:sSup>
                  <m:sSub>
                    <m:sSubPr>
                      <m:ctrlPr>
                        <w:rPr>
                          <w:rFonts w:ascii="Cambria Math" w:hAnsi="Cambria Math"/>
                          <w:i/>
                        </w:rPr>
                      </m:ctrlPr>
                    </m:sSubPr>
                    <m:e>
                      <m:r>
                        <w:rPr>
                          <w:rFonts w:ascii="Cambria Math" w:hAnsi="Cambria Math"/>
                        </w:rPr>
                        <m:t>ω</m:t>
                      </m:r>
                    </m:e>
                    <m:sub>
                      <m:r>
                        <w:rPr>
                          <w:rFonts w:ascii="Cambria Math" w:hAnsi="Cambria Math"/>
                        </w:rPr>
                        <m:t>01</m:t>
                      </m:r>
                    </m:sub>
                  </m:sSub>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r>
                    <w:rPr>
                      <w:rFonts w:ascii="Cambria Math" w:hAnsi="Cambria Math"/>
                    </w:rPr>
                    <m:t>-α</m:t>
                  </m:r>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1</m:t>
                          </m:r>
                        </m:sub>
                        <m:sup>
                          <m:r>
                            <w:rPr>
                              <w:rFonts w:ascii="Cambria Math" w:hAnsi="Cambria Math"/>
                            </w:rPr>
                            <m:t>2</m:t>
                          </m:r>
                        </m:sup>
                      </m:sSubSup>
                      <m:sSub>
                        <m:sSubPr>
                          <m:ctrlPr>
                            <w:rPr>
                              <w:rFonts w:ascii="Cambria Math" w:hAnsi="Cambria Math"/>
                              <w:i/>
                            </w:rPr>
                          </m:ctrlPr>
                        </m:sSubPr>
                        <m:e>
                          <m:r>
                            <w:rPr>
                              <w:rFonts w:ascii="Cambria Math" w:hAnsi="Cambria Math"/>
                            </w:rPr>
                            <m:t>ω</m:t>
                          </m:r>
                        </m:e>
                        <m:sub>
                          <m:r>
                            <w:rPr>
                              <w:rFonts w:ascii="Cambria Math" w:hAnsi="Cambria Math"/>
                            </w:rPr>
                            <m:t>c</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3</m:t>
                          </m:r>
                        </m:sup>
                      </m:sSubSup>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2</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3</m:t>
                      </m:r>
                    </m:sup>
                  </m:sSubSup>
                </m:e>
              </m:d>
            </m:num>
            <m:den>
              <m:sSubSup>
                <m:sSubSupPr>
                  <m:ctrlPr>
                    <w:rPr>
                      <w:rFonts w:ascii="Cambria Math" w:hAnsi="Cambria Math"/>
                      <w:i/>
                    </w:rPr>
                  </m:ctrlPr>
                </m:sSubSupPr>
                <m:e>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2</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3</m:t>
                      </m:r>
                    </m:sup>
                  </m:sSubSup>
                  <m:r>
                    <w:rPr>
                      <w:rFonts w:ascii="Cambria Math" w:hAnsi="Cambria Math"/>
                    </w:rPr>
                    <m:t>(p</m:t>
                  </m:r>
                </m:e>
                <m:sub>
                  <m:r>
                    <w:rPr>
                      <w:rFonts w:ascii="Cambria Math" w:hAnsi="Cambria Math"/>
                    </w:rPr>
                    <m:t>2</m:t>
                  </m:r>
                </m:sub>
                <m:sup>
                  <m:r>
                    <w:rPr>
                      <w:rFonts w:ascii="Cambria Math" w:hAnsi="Cambria Math"/>
                    </w:rPr>
                    <m:t>2</m:t>
                  </m:r>
                </m:sup>
              </m:sSubSup>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4</m:t>
                  </m:r>
                </m:sup>
              </m:sSubSup>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c</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3</m:t>
                  </m:r>
                </m:sup>
              </m:sSubSup>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α</m:t>
                      </m:r>
                    </m:e>
                    <m:sup>
                      <m:r>
                        <w:rPr>
                          <w:rFonts w:ascii="Cambria Math" w:hAnsi="Cambria Math"/>
                        </w:rPr>
                        <m:t>2</m:t>
                      </m:r>
                    </m:sup>
                  </m:sSup>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1</m:t>
                      </m:r>
                    </m:sub>
                    <m:sup>
                      <m:r>
                        <w:rPr>
                          <w:rFonts w:ascii="Cambria Math" w:hAnsi="Cambria Math"/>
                        </w:rPr>
                        <m:t>2</m:t>
                      </m:r>
                    </m:sup>
                  </m:sSubSup>
                </m:e>
              </m:d>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01</m:t>
                  </m:r>
                </m:sub>
              </m:sSub>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3</m:t>
                  </m:r>
                </m:sup>
              </m:sSub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4</m:t>
                  </m:r>
                </m:sup>
              </m:sSubSup>
              <m:r>
                <w:rPr>
                  <w:rFonts w:ascii="Cambria Math" w:hAnsi="Cambria Math"/>
                </w:rPr>
                <m:t>)</m:t>
              </m:r>
            </m:den>
          </m:f>
          <m:r>
            <w:rPr>
              <w:rFonts w:ascii="Cambria Math" w:hAnsi="Cambria Math"/>
            </w:rPr>
            <m:t>,           (7)</m:t>
          </m:r>
        </m:oMath>
      </m:oMathPara>
    </w:p>
    <w:p w14:paraId="6587CAD4" w14:textId="77777777" w:rsidR="00D515A6" w:rsidRDefault="00D515A6" w:rsidP="00262EFA">
      <w:pPr>
        <w:pStyle w:val="Paragraph"/>
        <w:rPr>
          <w:rFonts w:eastAsiaTheme="minorEastAsia"/>
          <w:lang w:val="uz-Cyrl-UZ"/>
        </w:rPr>
      </w:pPr>
      <w:r w:rsidRPr="00D515A6">
        <w:rPr>
          <w:rFonts w:eastAsiaTheme="minorEastAsia"/>
          <w:lang w:val="uz-Cyrl-UZ"/>
        </w:rPr>
        <w:t xml:space="preserve">We will check the </w:t>
      </w:r>
      <w:r w:rsidR="004414BB">
        <w:rPr>
          <w:rFonts w:eastAsiaTheme="minorEastAsia"/>
        </w:rPr>
        <w:t>stability</w:t>
      </w:r>
      <w:r w:rsidRPr="00D515A6">
        <w:rPr>
          <w:rFonts w:eastAsiaTheme="minorEastAsia"/>
          <w:lang w:val="uz-Cyrl-UZ"/>
        </w:rPr>
        <w:t xml:space="preserve"> of random vibrations of a circular plate with elastic dissipative characteristics of the hysteresis type. For this, we will use the method of vertical stresses. (7) The condition for the existence of a vertical stress transferred to the graph of the mean square value is as follows:</w:t>
      </w:r>
    </w:p>
    <w:p w14:paraId="257D0534" w14:textId="77777777" w:rsidR="00013360" w:rsidRPr="000C419C" w:rsidRDefault="00000000" w:rsidP="0039084F">
      <w:pPr>
        <w:autoSpaceDE w:val="0"/>
        <w:autoSpaceDN w:val="0"/>
        <w:adjustRightInd w:val="0"/>
        <w:contextualSpacing/>
        <w:mirrorIndents/>
        <w:rPr>
          <w:i/>
          <w:lang w:val="uz-Cyrl-UZ"/>
        </w:rPr>
      </w:pPr>
      <m:oMathPara>
        <m:oMathParaPr>
          <m:jc m:val="right"/>
        </m:oMathParaPr>
        <m:oMath>
          <m:f>
            <m:fPr>
              <m:ctrlPr>
                <w:rPr>
                  <w:rFonts w:ascii="Cambria Math" w:eastAsiaTheme="minorEastAsia" w:hAnsi="Cambria Math"/>
                  <w:i/>
                  <w:lang w:val="uz-Cyrl-UZ"/>
                </w:rPr>
              </m:ctrlPr>
            </m:fPr>
            <m:num>
              <m:r>
                <w:rPr>
                  <w:rFonts w:ascii="Cambria Math" w:hAnsi="Cambria Math"/>
                </w:rPr>
                <m:t>d</m:t>
              </m:r>
              <m:sSub>
                <m:sSubPr>
                  <m:ctrlPr>
                    <w:rPr>
                      <w:rFonts w:ascii="Cambria Math" w:hAnsi="Cambria Math"/>
                      <w:i/>
                    </w:rPr>
                  </m:ctrlPr>
                </m:sSubPr>
                <m:e>
                  <m:r>
                    <w:rPr>
                      <w:rFonts w:ascii="Cambria Math" w:hAnsi="Cambria Math"/>
                    </w:rPr>
                    <m:t>σ</m:t>
                  </m:r>
                </m:e>
                <m:sub>
                  <m:r>
                    <w:rPr>
                      <w:rFonts w:ascii="Cambria Math" w:hAnsi="Cambria Math"/>
                    </w:rPr>
                    <m:t>T</m:t>
                  </m:r>
                </m:sub>
              </m:sSub>
            </m:num>
            <m:den>
              <m:r>
                <w:rPr>
                  <w:rFonts w:ascii="Cambria Math" w:hAnsi="Cambria Math"/>
                </w:rPr>
                <m:t>d</m:t>
              </m:r>
              <m:sSub>
                <m:sSubPr>
                  <m:ctrlPr>
                    <w:rPr>
                      <w:rFonts w:ascii="Cambria Math" w:hAnsi="Cambria Math"/>
                      <w:i/>
                    </w:rPr>
                  </m:ctrlPr>
                </m:sSubPr>
                <m:e>
                  <m:r>
                    <w:rPr>
                      <w:rFonts w:ascii="Cambria Math" w:hAnsi="Cambria Math"/>
                    </w:rPr>
                    <m:t>ω</m:t>
                  </m:r>
                </m:e>
                <m:sub>
                  <m:r>
                    <w:rPr>
                      <w:rFonts w:ascii="Cambria Math" w:hAnsi="Cambria Math"/>
                    </w:rPr>
                    <m:t>c</m:t>
                  </m:r>
                </m:sub>
              </m:sSub>
            </m:den>
          </m:f>
          <m:r>
            <w:rPr>
              <w:rFonts w:ascii="Cambria Math" w:eastAsiaTheme="minorEastAsia" w:hAnsi="Cambria Math"/>
              <w:lang w:val="uz-Cyrl-UZ"/>
            </w:rPr>
            <m:t>=</m:t>
          </m:r>
          <m:f>
            <m:fPr>
              <m:ctrlPr>
                <w:rPr>
                  <w:rFonts w:ascii="Cambria Math" w:eastAsiaTheme="minorEastAsia" w:hAnsi="Cambria Math"/>
                  <w:i/>
                  <w:lang w:val="uz-Cyrl-UZ"/>
                </w:rPr>
              </m:ctrlPr>
            </m:fPr>
            <m:num>
              <m:f>
                <m:fPr>
                  <m:ctrlPr>
                    <w:rPr>
                      <w:rFonts w:ascii="Cambria Math" w:eastAsiaTheme="minorEastAsia" w:hAnsi="Cambria Math"/>
                      <w:i/>
                      <w:lang w:val="uz-Cyrl-UZ"/>
                    </w:rPr>
                  </m:ctrlPr>
                </m:fPr>
                <m:num>
                  <m:r>
                    <w:rPr>
                      <w:rFonts w:ascii="Cambria Math" w:hAnsi="Cambria Math"/>
                    </w:rPr>
                    <m:t>∂f</m:t>
                  </m:r>
                </m:num>
                <m:den>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c</m:t>
                      </m:r>
                    </m:sub>
                  </m:sSub>
                </m:den>
              </m:f>
            </m:num>
            <m:den>
              <m:r>
                <w:rPr>
                  <w:rFonts w:ascii="Cambria Math" w:eastAsiaTheme="minorEastAsia" w:hAnsi="Cambria Math"/>
                  <w:lang w:val="uz-Cyrl-UZ"/>
                </w:rPr>
                <m:t>1-</m:t>
              </m:r>
              <m:f>
                <m:fPr>
                  <m:ctrlPr>
                    <w:rPr>
                      <w:rFonts w:ascii="Cambria Math" w:eastAsiaTheme="minorEastAsia" w:hAnsi="Cambria Math"/>
                      <w:i/>
                      <w:lang w:val="uz-Cyrl-UZ"/>
                    </w:rPr>
                  </m:ctrlPr>
                </m:fPr>
                <m:num>
                  <m:r>
                    <w:rPr>
                      <w:rFonts w:ascii="Cambria Math" w:hAnsi="Cambria Math"/>
                    </w:rPr>
                    <m:t>∂f</m:t>
                  </m:r>
                </m:num>
                <m:den>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T</m:t>
                      </m:r>
                    </m:sub>
                  </m:sSub>
                </m:den>
              </m:f>
            </m:den>
          </m:f>
          <m:r>
            <w:rPr>
              <w:rFonts w:ascii="Cambria Math" w:eastAsiaTheme="minorEastAsia" w:hAnsi="Cambria Math"/>
              <w:lang w:val="uz-Cyrl-UZ"/>
            </w:rPr>
            <m:t>=∞,                                                                      (8)</m:t>
          </m:r>
        </m:oMath>
      </m:oMathPara>
    </w:p>
    <w:p w14:paraId="483D5BBB" w14:textId="77777777" w:rsidR="00013360" w:rsidRPr="000C419C" w:rsidRDefault="00164541" w:rsidP="00262EFA">
      <w:r w:rsidRPr="000C419C">
        <w:t>where</w:t>
      </w:r>
    </w:p>
    <w:p w14:paraId="74F4E57B" w14:textId="77777777" w:rsidR="00013360" w:rsidRPr="000C419C" w:rsidRDefault="00013360" w:rsidP="0039084F">
      <w:pPr>
        <w:contextualSpacing/>
        <w:mirrorIndents/>
        <w:rPr>
          <w:rFonts w:eastAsiaTheme="minorEastAsia"/>
        </w:rPr>
      </w:pPr>
      <m:oMathPara>
        <m:oMathParaPr>
          <m:jc m:val="center"/>
        </m:oMathParaPr>
        <m:oMath>
          <m:r>
            <w:rPr>
              <w:rFonts w:ascii="Cambria Math" w:hAnsi="Cambria Math"/>
            </w:rPr>
            <m:t>f=[</m:t>
          </m:r>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m:t>
                  </m:r>
                </m:sub>
                <m:sup>
                  <m:r>
                    <w:rPr>
                      <w:rFonts w:ascii="Cambria Math" w:hAnsi="Cambria Math"/>
                    </w:rPr>
                    <m:t>2</m:t>
                  </m:r>
                </m:sup>
              </m:sSubSup>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sSup>
                    <m:sSupPr>
                      <m:ctrlPr>
                        <w:rPr>
                          <w:rFonts w:ascii="Cambria Math" w:hAnsi="Cambria Math"/>
                          <w:i/>
                        </w:rPr>
                      </m:ctrlPr>
                    </m:sSupPr>
                    <m:e>
                      <m:r>
                        <w:rPr>
                          <w:rFonts w:ascii="Cambria Math" w:hAnsi="Cambria Math"/>
                        </w:rPr>
                        <m:t>α</m:t>
                      </m:r>
                    </m:e>
                    <m:sup>
                      <m:r>
                        <w:rPr>
                          <w:rFonts w:ascii="Cambria Math" w:hAnsi="Cambria Math"/>
                        </w:rPr>
                        <m:t>2</m:t>
                      </m:r>
                    </m:sup>
                  </m:sSup>
                  <m:sSub>
                    <m:sSubPr>
                      <m:ctrlPr>
                        <w:rPr>
                          <w:rFonts w:ascii="Cambria Math" w:hAnsi="Cambria Math"/>
                          <w:i/>
                        </w:rPr>
                      </m:ctrlPr>
                    </m:sSubPr>
                    <m:e>
                      <m:r>
                        <w:rPr>
                          <w:rFonts w:ascii="Cambria Math" w:hAnsi="Cambria Math"/>
                        </w:rPr>
                        <m:t>ω</m:t>
                      </m:r>
                    </m:e>
                    <m:sub>
                      <m:r>
                        <w:rPr>
                          <w:rFonts w:ascii="Cambria Math" w:hAnsi="Cambria Math"/>
                        </w:rPr>
                        <m:t>01</m:t>
                      </m:r>
                    </m:sub>
                  </m:sSub>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r>
                    <w:rPr>
                      <w:rFonts w:ascii="Cambria Math" w:hAnsi="Cambria Math"/>
                    </w:rPr>
                    <m:t>-α</m:t>
                  </m:r>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1</m:t>
                          </m:r>
                        </m:sub>
                        <m:sup>
                          <m:r>
                            <w:rPr>
                              <w:rFonts w:ascii="Cambria Math" w:hAnsi="Cambria Math"/>
                            </w:rPr>
                            <m:t>2</m:t>
                          </m:r>
                        </m:sup>
                      </m:sSubSup>
                      <m:sSub>
                        <m:sSubPr>
                          <m:ctrlPr>
                            <w:rPr>
                              <w:rFonts w:ascii="Cambria Math" w:hAnsi="Cambria Math"/>
                              <w:i/>
                            </w:rPr>
                          </m:ctrlPr>
                        </m:sSubPr>
                        <m:e>
                          <m:r>
                            <w:rPr>
                              <w:rFonts w:ascii="Cambria Math" w:hAnsi="Cambria Math"/>
                            </w:rPr>
                            <m:t>ω</m:t>
                          </m:r>
                        </m:e>
                        <m:sub>
                          <m:r>
                            <w:rPr>
                              <w:rFonts w:ascii="Cambria Math" w:hAnsi="Cambria Math"/>
                            </w:rPr>
                            <m:t>c</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3</m:t>
                          </m:r>
                        </m:sup>
                      </m:sSubSup>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2</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3</m:t>
                      </m:r>
                    </m:sup>
                  </m:sSubSup>
                </m:e>
              </m:d>
            </m:num>
            <m:den>
              <m:sSubSup>
                <m:sSubSupPr>
                  <m:ctrlPr>
                    <w:rPr>
                      <w:rFonts w:ascii="Cambria Math" w:hAnsi="Cambria Math"/>
                      <w:i/>
                    </w:rPr>
                  </m:ctrlPr>
                </m:sSubSupPr>
                <m:e>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2</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3</m:t>
                      </m:r>
                    </m:sup>
                  </m:sSubSup>
                  <m:r>
                    <w:rPr>
                      <w:rFonts w:ascii="Cambria Math" w:hAnsi="Cambria Math"/>
                    </w:rPr>
                    <m:t>(p</m:t>
                  </m:r>
                </m:e>
                <m:sub>
                  <m:r>
                    <w:rPr>
                      <w:rFonts w:ascii="Cambria Math" w:hAnsi="Cambria Math"/>
                    </w:rPr>
                    <m:t>2</m:t>
                  </m:r>
                </m:sub>
                <m:sup>
                  <m:r>
                    <w:rPr>
                      <w:rFonts w:ascii="Cambria Math" w:hAnsi="Cambria Math"/>
                    </w:rPr>
                    <m:t>2</m:t>
                  </m:r>
                </m:sup>
              </m:sSubSup>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4</m:t>
                  </m:r>
                </m:sup>
              </m:sSubSup>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c</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3</m:t>
                  </m:r>
                </m:sup>
              </m:sSubSup>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α</m:t>
                      </m:r>
                    </m:e>
                    <m:sup>
                      <m:r>
                        <w:rPr>
                          <w:rFonts w:ascii="Cambria Math" w:hAnsi="Cambria Math"/>
                        </w:rPr>
                        <m:t>2</m:t>
                      </m:r>
                    </m:sup>
                  </m:sSup>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1</m:t>
                      </m:r>
                    </m:sub>
                    <m:sup>
                      <m:r>
                        <w:rPr>
                          <w:rFonts w:ascii="Cambria Math" w:hAnsi="Cambria Math"/>
                        </w:rPr>
                        <m:t>2</m:t>
                      </m:r>
                    </m:sup>
                  </m:sSubSup>
                </m:e>
              </m:d>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01</m:t>
                  </m:r>
                </m:sub>
              </m:sSub>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3</m:t>
                  </m:r>
                </m:sup>
              </m:sSub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4</m:t>
                  </m:r>
                </m:sup>
              </m:sSubSup>
              <m:r>
                <w:rPr>
                  <w:rFonts w:ascii="Cambria Math" w:hAnsi="Cambria Math"/>
                </w:rPr>
                <m:t>)</m:t>
              </m:r>
            </m:den>
          </m:f>
          <m:sSup>
            <m:sSupPr>
              <m:ctrlPr>
                <w:rPr>
                  <w:rFonts w:ascii="Cambria Math" w:hAnsi="Cambria Math"/>
                  <w:i/>
                </w:rPr>
              </m:ctrlPr>
            </m:sSupPr>
            <m:e>
              <m:r>
                <w:rPr>
                  <w:rFonts w:ascii="Cambria Math" w:hAnsi="Cambria Math"/>
                </w:rPr>
                <m:t>]</m:t>
              </m:r>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m:t>
          </m:r>
        </m:oMath>
      </m:oMathPara>
    </w:p>
    <w:p w14:paraId="721483A3" w14:textId="77777777" w:rsidR="004962EB" w:rsidRPr="000C419C" w:rsidRDefault="00BA1160" w:rsidP="00262EFA">
      <w:pPr>
        <w:pStyle w:val="Paragraph"/>
        <w:rPr>
          <w:rFonts w:eastAsiaTheme="minorEastAsia"/>
        </w:rPr>
      </w:pPr>
      <w:r>
        <w:rPr>
          <w:rFonts w:eastAsiaTheme="minorEastAsia"/>
        </w:rPr>
        <w:t xml:space="preserve">Assuming that </w:t>
      </w:r>
      <m:oMath>
        <m:f>
          <m:fPr>
            <m:ctrlPr>
              <w:rPr>
                <w:rFonts w:ascii="Cambria Math" w:eastAsiaTheme="minorEastAsia" w:hAnsi="Cambria Math"/>
                <w:i/>
                <w:lang w:val="uz-Cyrl-UZ"/>
              </w:rPr>
            </m:ctrlPr>
          </m:fPr>
          <m:num>
            <m:r>
              <w:rPr>
                <w:rFonts w:ascii="Cambria Math" w:hAnsi="Cambria Math"/>
              </w:rPr>
              <m:t>∂f</m:t>
            </m:r>
          </m:num>
          <m:den>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c</m:t>
                </m:r>
              </m:sub>
            </m:sSub>
          </m:den>
        </m:f>
        <m:r>
          <w:rPr>
            <w:rFonts w:ascii="Cambria Math" w:eastAsiaTheme="minorEastAsia" w:hAnsi="Cambria Math"/>
            <w:lang w:val="uz-Cyrl-UZ"/>
          </w:rPr>
          <m:t>≠0</m:t>
        </m:r>
      </m:oMath>
      <w:r w:rsidRPr="000C419C">
        <w:rPr>
          <w:rFonts w:eastAsiaTheme="minorEastAsia"/>
        </w:rPr>
        <w:t xml:space="preserve">, </w:t>
      </w:r>
      <w:r w:rsidRPr="00BA1160">
        <w:rPr>
          <w:rFonts w:eastAsiaTheme="minorEastAsia"/>
        </w:rPr>
        <w:t xml:space="preserve">we derive the following equation from the condition for the existence of vertical </w:t>
      </w:r>
      <w:r w:rsidR="004414BB">
        <w:rPr>
          <w:rFonts w:eastAsiaTheme="minorEastAsia"/>
        </w:rPr>
        <w:t xml:space="preserve">tangents </w:t>
      </w:r>
      <w:r w:rsidRPr="00BA1160">
        <w:rPr>
          <w:rFonts w:eastAsiaTheme="minorEastAsia"/>
        </w:rPr>
        <w:t>(8):</w:t>
      </w:r>
    </w:p>
    <w:p w14:paraId="180AEA0C" w14:textId="77777777" w:rsidR="00013360" w:rsidRPr="000C419C" w:rsidRDefault="00013360" w:rsidP="0039084F">
      <w:pPr>
        <w:contextualSpacing/>
        <w:mirrorIndents/>
        <w:rPr>
          <w:rFonts w:eastAsiaTheme="minorEastAsia"/>
          <w:i/>
        </w:rPr>
      </w:pPr>
      <m:oMathPara>
        <m:oMathParaPr>
          <m:jc m:val="right"/>
        </m:oMathParaPr>
        <m:oMath>
          <m:r>
            <w:rPr>
              <w:rFonts w:ascii="Cambria Math" w:eastAsiaTheme="minorEastAsia" w:hAnsi="Cambria Math"/>
              <w:lang w:val="uz-Cyrl-UZ"/>
            </w:rPr>
            <m:t>1-</m:t>
          </m:r>
          <m:f>
            <m:fPr>
              <m:ctrlPr>
                <w:rPr>
                  <w:rFonts w:ascii="Cambria Math" w:eastAsiaTheme="minorEastAsia" w:hAnsi="Cambria Math"/>
                  <w:i/>
                  <w:lang w:val="uz-Cyrl-UZ"/>
                </w:rPr>
              </m:ctrlPr>
            </m:fPr>
            <m:num>
              <m:r>
                <w:rPr>
                  <w:rFonts w:ascii="Cambria Math" w:eastAsiaTheme="minorEastAsia" w:hAnsi="Cambria Math"/>
                  <w:lang w:val="uz-Cyrl-UZ"/>
                </w:rPr>
                <m:t>1</m:t>
              </m:r>
            </m:num>
            <m:den>
              <m:r>
                <w:rPr>
                  <w:rFonts w:ascii="Cambria Math" w:eastAsiaTheme="minorEastAsia" w:hAnsi="Cambria Math"/>
                  <w:lang w:val="uz-Cyrl-UZ"/>
                </w:rPr>
                <m:t>2</m:t>
              </m:r>
              <m:sSub>
                <m:sSubPr>
                  <m:ctrlPr>
                    <w:rPr>
                      <w:rFonts w:ascii="Cambria Math" w:eastAsiaTheme="minorEastAsia" w:hAnsi="Cambria Math"/>
                      <w:i/>
                      <w:lang w:val="uz-Cyrl-UZ"/>
                    </w:rPr>
                  </m:ctrlPr>
                </m:sSubPr>
                <m:e>
                  <m:r>
                    <w:rPr>
                      <w:rFonts w:ascii="Cambria Math" w:eastAsiaTheme="minorEastAsia" w:hAnsi="Cambria Math"/>
                      <w:lang w:val="uz-Cyrl-UZ"/>
                    </w:rPr>
                    <m:t>f</m:t>
                  </m:r>
                </m:e>
                <m:sub>
                  <m:r>
                    <w:rPr>
                      <w:rFonts w:ascii="Cambria Math" w:eastAsiaTheme="minorEastAsia" w:hAnsi="Cambria Math"/>
                      <w:lang w:val="uz-Cyrl-UZ"/>
                    </w:rPr>
                    <m:t>1</m:t>
                  </m:r>
                </m:sub>
              </m:sSub>
            </m:den>
          </m:f>
          <m:f>
            <m:fPr>
              <m:ctrlPr>
                <w:rPr>
                  <w:rFonts w:ascii="Cambria Math" w:eastAsiaTheme="minorEastAsia" w:hAnsi="Cambria Math"/>
                  <w:i/>
                  <w:lang w:val="uz-Cyrl-UZ"/>
                </w:rPr>
              </m:ctrlPr>
            </m:fPr>
            <m:num>
              <m:r>
                <w:rPr>
                  <w:rFonts w:ascii="Cambria Math" w:hAnsi="Cambria Math"/>
                </w:rPr>
                <m:t>∂</m:t>
              </m:r>
              <m:sSub>
                <m:sSubPr>
                  <m:ctrlPr>
                    <w:rPr>
                      <w:rFonts w:ascii="Cambria Math" w:eastAsiaTheme="minorEastAsia" w:hAnsi="Cambria Math"/>
                      <w:i/>
                      <w:lang w:val="uz-Cyrl-UZ"/>
                    </w:rPr>
                  </m:ctrlPr>
                </m:sSubPr>
                <m:e>
                  <m:r>
                    <w:rPr>
                      <w:rFonts w:ascii="Cambria Math" w:eastAsiaTheme="minorEastAsia" w:hAnsi="Cambria Math"/>
                      <w:lang w:val="uz-Cyrl-UZ"/>
                    </w:rPr>
                    <m:t>f</m:t>
                  </m:r>
                </m:e>
                <m:sub>
                  <m:r>
                    <w:rPr>
                      <w:rFonts w:ascii="Cambria Math" w:eastAsiaTheme="minorEastAsia" w:hAnsi="Cambria Math"/>
                      <w:lang w:val="uz-Cyrl-UZ"/>
                    </w:rPr>
                    <m:t>1</m:t>
                  </m:r>
                </m:sub>
              </m:sSub>
            </m:num>
            <m:den>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T</m:t>
                  </m:r>
                </m:sub>
              </m:sSub>
            </m:den>
          </m:f>
          <m:r>
            <w:rPr>
              <w:rFonts w:ascii="Cambria Math" w:eastAsiaTheme="minorEastAsia" w:hAnsi="Cambria Math"/>
              <w:lang w:val="uz-Cyrl-UZ"/>
            </w:rPr>
            <m:t>+</m:t>
          </m:r>
          <m:f>
            <m:fPr>
              <m:ctrlPr>
                <w:rPr>
                  <w:rFonts w:ascii="Cambria Math" w:eastAsiaTheme="minorEastAsia" w:hAnsi="Cambria Math"/>
                  <w:i/>
                  <w:lang w:val="uz-Cyrl-UZ"/>
                </w:rPr>
              </m:ctrlPr>
            </m:fPr>
            <m:num>
              <m:r>
                <w:rPr>
                  <w:rFonts w:ascii="Cambria Math" w:eastAsiaTheme="minorEastAsia" w:hAnsi="Cambria Math"/>
                  <w:lang w:val="uz-Cyrl-UZ"/>
                </w:rPr>
                <m:t>1</m:t>
              </m:r>
            </m:num>
            <m:den>
              <m:r>
                <w:rPr>
                  <w:rFonts w:ascii="Cambria Math" w:eastAsiaTheme="minorEastAsia" w:hAnsi="Cambria Math"/>
                  <w:lang w:val="uz-Cyrl-UZ"/>
                </w:rPr>
                <m:t>2</m:t>
              </m:r>
              <m:sSub>
                <m:sSubPr>
                  <m:ctrlPr>
                    <w:rPr>
                      <w:rFonts w:ascii="Cambria Math" w:eastAsiaTheme="minorEastAsia" w:hAnsi="Cambria Math"/>
                      <w:i/>
                      <w:lang w:val="uz-Cyrl-UZ"/>
                    </w:rPr>
                  </m:ctrlPr>
                </m:sSubPr>
                <m:e>
                  <m:r>
                    <w:rPr>
                      <w:rFonts w:ascii="Cambria Math" w:eastAsiaTheme="minorEastAsia" w:hAnsi="Cambria Math"/>
                      <w:lang w:val="uz-Cyrl-UZ"/>
                    </w:rPr>
                    <m:t>f</m:t>
                  </m:r>
                </m:e>
                <m:sub>
                  <m:r>
                    <w:rPr>
                      <w:rFonts w:ascii="Cambria Math" w:eastAsiaTheme="minorEastAsia" w:hAnsi="Cambria Math"/>
                      <w:lang w:val="uz-Cyrl-UZ"/>
                    </w:rPr>
                    <m:t>2</m:t>
                  </m:r>
                </m:sub>
              </m:sSub>
            </m:den>
          </m:f>
          <m:f>
            <m:fPr>
              <m:ctrlPr>
                <w:rPr>
                  <w:rFonts w:ascii="Cambria Math" w:eastAsiaTheme="minorEastAsia" w:hAnsi="Cambria Math"/>
                  <w:i/>
                  <w:lang w:val="uz-Cyrl-UZ"/>
                </w:rPr>
              </m:ctrlPr>
            </m:fPr>
            <m:num>
              <m:r>
                <w:rPr>
                  <w:rFonts w:ascii="Cambria Math" w:hAnsi="Cambria Math"/>
                </w:rPr>
                <m:t>∂</m:t>
              </m:r>
              <m:sSub>
                <m:sSubPr>
                  <m:ctrlPr>
                    <w:rPr>
                      <w:rFonts w:ascii="Cambria Math" w:eastAsiaTheme="minorEastAsia" w:hAnsi="Cambria Math"/>
                      <w:i/>
                      <w:lang w:val="uz-Cyrl-UZ"/>
                    </w:rPr>
                  </m:ctrlPr>
                </m:sSubPr>
                <m:e>
                  <m:r>
                    <w:rPr>
                      <w:rFonts w:ascii="Cambria Math" w:eastAsiaTheme="minorEastAsia" w:hAnsi="Cambria Math"/>
                      <w:lang w:val="uz-Cyrl-UZ"/>
                    </w:rPr>
                    <m:t>f</m:t>
                  </m:r>
                </m:e>
                <m:sub>
                  <m:r>
                    <w:rPr>
                      <w:rFonts w:ascii="Cambria Math" w:eastAsiaTheme="minorEastAsia" w:hAnsi="Cambria Math"/>
                      <w:lang w:val="uz-Cyrl-UZ"/>
                    </w:rPr>
                    <m:t>2</m:t>
                  </m:r>
                </m:sub>
              </m:sSub>
            </m:num>
            <m:den>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T</m:t>
                  </m:r>
                </m:sub>
              </m:sSub>
            </m:den>
          </m:f>
          <m:r>
            <w:rPr>
              <w:rFonts w:ascii="Cambria Math" w:eastAsiaTheme="minorEastAsia" w:hAnsi="Cambria Math"/>
              <w:lang w:val="uz-Cyrl-UZ"/>
            </w:rPr>
            <m:t>=0,                                                                (9)</m:t>
          </m:r>
        </m:oMath>
      </m:oMathPara>
    </w:p>
    <w:p w14:paraId="75C17C23" w14:textId="77777777" w:rsidR="00013360" w:rsidRPr="000C419C" w:rsidRDefault="004962EB" w:rsidP="0039084F">
      <w:pPr>
        <w:contextualSpacing/>
        <w:mirrorIndents/>
        <w:rPr>
          <w:rFonts w:eastAsiaTheme="minorEastAsia"/>
        </w:rPr>
      </w:pPr>
      <w:r w:rsidRPr="000C419C">
        <w:rPr>
          <w:rFonts w:eastAsiaTheme="minorEastAsia"/>
        </w:rPr>
        <w:t>where</w:t>
      </w:r>
    </w:p>
    <w:p w14:paraId="1AC44A3F" w14:textId="77777777" w:rsidR="00013360" w:rsidRPr="0039084F" w:rsidRDefault="00000000" w:rsidP="0039084F">
      <w:pPr>
        <w:ind w:firstLine="708"/>
        <w:contextualSpacing/>
        <w:mirrorIndents/>
        <w:rPr>
          <w:rFonts w:eastAsiaTheme="minorEastAsia"/>
        </w:rPr>
      </w:pPr>
      <m:oMathPara>
        <m:oMath>
          <m:sSub>
            <m:sSubPr>
              <m:ctrlPr>
                <w:rPr>
                  <w:rFonts w:ascii="Cambria Math" w:eastAsiaTheme="minorEastAsia" w:hAnsi="Cambria Math"/>
                  <w:i/>
                  <w:lang w:val="uz-Cyrl-UZ"/>
                </w:rPr>
              </m:ctrlPr>
            </m:sSubPr>
            <m:e>
              <m:r>
                <w:rPr>
                  <w:rFonts w:ascii="Cambria Math" w:eastAsiaTheme="minorEastAsia" w:hAnsi="Cambria Math"/>
                  <w:lang w:val="uz-Cyrl-UZ"/>
                </w:rPr>
                <m:t>f</m:t>
              </m:r>
            </m:e>
            <m:sub>
              <m:r>
                <w:rPr>
                  <w:rFonts w:ascii="Cambria Math" w:eastAsiaTheme="minorEastAsia" w:hAnsi="Cambria Math"/>
                  <w:lang w:val="uz-Cyrl-UZ"/>
                </w:rPr>
                <m:t>1</m:t>
              </m:r>
            </m:sub>
          </m:sSub>
          <m:r>
            <w:rPr>
              <w:rFonts w:ascii="Cambria Math" w:eastAsiaTheme="minorEastAsia" w:hAnsi="Cambria Math"/>
              <w:lang w:val="uz-Cyrl-UZ"/>
            </w:rPr>
            <m:t>=</m:t>
          </m:r>
          <m:sSubSup>
            <m:sSubSupPr>
              <m:ctrlPr>
                <w:rPr>
                  <w:rFonts w:ascii="Cambria Math" w:hAnsi="Cambria Math"/>
                  <w:i/>
                </w:rPr>
              </m:ctrlPr>
            </m:sSubSupPr>
            <m:e>
              <m:r>
                <w:rPr>
                  <w:rFonts w:ascii="Cambria Math" w:hAnsi="Cambria Math"/>
                </w:rPr>
                <m:t>d</m:t>
              </m:r>
            </m:e>
            <m:sub>
              <m:r>
                <w:rPr>
                  <w:rFonts w:ascii="Cambria Math" w:hAnsi="Cambria Math"/>
                </w:rPr>
                <m:t>*</m:t>
              </m:r>
            </m:sub>
            <m:sup>
              <m:r>
                <w:rPr>
                  <w:rFonts w:ascii="Cambria Math" w:hAnsi="Cambria Math"/>
                </w:rPr>
                <m:t>2</m:t>
              </m:r>
            </m:sup>
          </m:sSubSup>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W</m:t>
                  </m:r>
                </m:e>
                <m:sub>
                  <m:r>
                    <w:rPr>
                      <w:rFonts w:ascii="Cambria Math" w:hAnsi="Cambria Math"/>
                    </w:rPr>
                    <m:t>0</m:t>
                  </m:r>
                </m:sub>
              </m:sSub>
            </m:sub>
          </m:sSub>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sSup>
                <m:sSupPr>
                  <m:ctrlPr>
                    <w:rPr>
                      <w:rFonts w:ascii="Cambria Math" w:hAnsi="Cambria Math"/>
                      <w:i/>
                    </w:rPr>
                  </m:ctrlPr>
                </m:sSupPr>
                <m:e>
                  <m:r>
                    <w:rPr>
                      <w:rFonts w:ascii="Cambria Math" w:hAnsi="Cambria Math"/>
                    </w:rPr>
                    <m:t>α</m:t>
                  </m:r>
                </m:e>
                <m:sup>
                  <m:r>
                    <w:rPr>
                      <w:rFonts w:ascii="Cambria Math" w:hAnsi="Cambria Math"/>
                    </w:rPr>
                    <m:t>2</m:t>
                  </m:r>
                </m:sup>
              </m:sSup>
              <m:sSub>
                <m:sSubPr>
                  <m:ctrlPr>
                    <w:rPr>
                      <w:rFonts w:ascii="Cambria Math" w:hAnsi="Cambria Math"/>
                      <w:i/>
                    </w:rPr>
                  </m:ctrlPr>
                </m:sSubPr>
                <m:e>
                  <m:r>
                    <w:rPr>
                      <w:rFonts w:ascii="Cambria Math" w:hAnsi="Cambria Math"/>
                    </w:rPr>
                    <m:t>ω</m:t>
                  </m:r>
                </m:e>
                <m:sub>
                  <m:r>
                    <w:rPr>
                      <w:rFonts w:ascii="Cambria Math" w:hAnsi="Cambria Math"/>
                    </w:rPr>
                    <m:t>01</m:t>
                  </m:r>
                </m:sub>
              </m:sSub>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r>
                <w:rPr>
                  <w:rFonts w:ascii="Cambria Math" w:hAnsi="Cambria Math"/>
                </w:rPr>
                <m:t>-α</m:t>
              </m:r>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1</m:t>
                      </m:r>
                    </m:sub>
                    <m:sup>
                      <m:r>
                        <w:rPr>
                          <w:rFonts w:ascii="Cambria Math" w:hAnsi="Cambria Math"/>
                        </w:rPr>
                        <m:t>2</m:t>
                      </m:r>
                    </m:sup>
                  </m:sSubSup>
                  <m:sSub>
                    <m:sSubPr>
                      <m:ctrlPr>
                        <w:rPr>
                          <w:rFonts w:ascii="Cambria Math" w:hAnsi="Cambria Math"/>
                          <w:i/>
                        </w:rPr>
                      </m:ctrlPr>
                    </m:sSubPr>
                    <m:e>
                      <m:r>
                        <w:rPr>
                          <w:rFonts w:ascii="Cambria Math" w:hAnsi="Cambria Math"/>
                        </w:rPr>
                        <m:t>ω</m:t>
                      </m:r>
                    </m:e>
                    <m:sub>
                      <m:r>
                        <w:rPr>
                          <w:rFonts w:ascii="Cambria Math" w:hAnsi="Cambria Math"/>
                        </w:rPr>
                        <m:t>c</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3</m:t>
                      </m:r>
                    </m:sup>
                  </m:sSubSup>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2</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3</m:t>
                  </m:r>
                </m:sup>
              </m:sSubSup>
            </m:e>
          </m:d>
          <m:r>
            <w:rPr>
              <w:rFonts w:ascii="Cambria Math" w:hAnsi="Cambria Math"/>
            </w:rPr>
            <m:t>;</m:t>
          </m:r>
        </m:oMath>
      </m:oMathPara>
    </w:p>
    <w:p w14:paraId="77610C5B" w14:textId="77777777" w:rsidR="000C419C" w:rsidRPr="000C419C" w:rsidRDefault="00000000" w:rsidP="000C419C">
      <w:pPr>
        <w:ind w:firstLine="708"/>
        <w:contextualSpacing/>
        <w:mirrorIndents/>
        <w:rPr>
          <w:rFonts w:eastAsiaTheme="minorEastAsia"/>
        </w:rPr>
      </w:pPr>
      <m:oMathPara>
        <m:oMathParaPr>
          <m:jc m:val="center"/>
        </m:oMathParaPr>
        <m:oMath>
          <m:sSub>
            <m:sSubPr>
              <m:ctrlPr>
                <w:rPr>
                  <w:rFonts w:ascii="Cambria Math" w:eastAsiaTheme="minorEastAsia" w:hAnsi="Cambria Math"/>
                  <w:i/>
                  <w:lang w:val="uz-Cyrl-UZ"/>
                </w:rPr>
              </m:ctrlPr>
            </m:sSubPr>
            <m:e>
              <m:r>
                <w:rPr>
                  <w:rFonts w:ascii="Cambria Math" w:eastAsiaTheme="minorEastAsia" w:hAnsi="Cambria Math"/>
                  <w:lang w:val="uz-Cyrl-UZ"/>
                </w:rPr>
                <m:t>f</m:t>
              </m:r>
            </m:e>
            <m:sub>
              <m:r>
                <w:rPr>
                  <w:rFonts w:ascii="Cambria Math" w:eastAsiaTheme="minorEastAsia" w:hAnsi="Cambria Math"/>
                  <w:lang w:val="uz-Cyrl-UZ"/>
                </w:rPr>
                <m:t>2</m:t>
              </m:r>
            </m:sub>
          </m:sSub>
          <m:r>
            <w:rPr>
              <w:rFonts w:ascii="Cambria Math" w:eastAsiaTheme="minorEastAsia" w:hAnsi="Cambria Math"/>
              <w:lang w:val="uz-Cyrl-UZ"/>
            </w:rPr>
            <m:t>=</m:t>
          </m:r>
          <m:d>
            <m:dPr>
              <m:ctrlPr>
                <w:rPr>
                  <w:rFonts w:ascii="Cambria Math" w:eastAsiaTheme="minorEastAsia" w:hAnsi="Cambria Math"/>
                  <w:i/>
                  <w:lang w:val="uz-Cyrl-UZ"/>
                </w:rPr>
              </m:ctrlPr>
            </m:dPr>
            <m:e>
              <m:sSubSup>
                <m:sSubSupPr>
                  <m:ctrlPr>
                    <w:rPr>
                      <w:rFonts w:ascii="Cambria Math" w:hAnsi="Cambria Math"/>
                      <w:i/>
                    </w:rPr>
                  </m:ctrlPr>
                </m:sSubSupPr>
                <m:e>
                  <m:r>
                    <w:rPr>
                      <w:rFonts w:ascii="Cambria Math" w:hAnsi="Cambria Math"/>
                    </w:rPr>
                    <m:t>p</m:t>
                  </m:r>
                </m:e>
                <m:sub>
                  <m:r>
                    <w:rPr>
                      <w:rFonts w:ascii="Cambria Math" w:hAnsi="Cambria Math"/>
                    </w:rPr>
                    <m:t>2</m:t>
                  </m:r>
                </m:sub>
                <m:sup>
                  <m:r>
                    <w:rPr>
                      <w:rFonts w:ascii="Cambria Math" w:hAnsi="Cambria Math"/>
                    </w:rPr>
                    <m:t>2</m:t>
                  </m:r>
                </m:sup>
              </m:sSubSup>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4</m:t>
                  </m:r>
                </m:sup>
              </m:sSubSup>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ω</m:t>
                  </m:r>
                </m:e>
                <m:sub>
                  <m:r>
                    <w:rPr>
                      <w:rFonts w:ascii="Cambria Math" w:hAnsi="Cambria Math"/>
                    </w:rPr>
                    <m:t>c</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3</m:t>
                  </m:r>
                </m:sup>
              </m:sSubSup>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α</m:t>
                      </m:r>
                    </m:e>
                    <m:sup>
                      <m:r>
                        <w:rPr>
                          <w:rFonts w:ascii="Cambria Math" w:hAnsi="Cambria Math"/>
                        </w:rPr>
                        <m:t>2</m:t>
                      </m:r>
                    </m:sup>
                  </m:sSup>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1</m:t>
                      </m:r>
                    </m:sub>
                    <m:sup>
                      <m:r>
                        <w:rPr>
                          <w:rFonts w:ascii="Cambria Math" w:hAnsi="Cambria Math"/>
                        </w:rPr>
                        <m:t>2</m:t>
                      </m:r>
                    </m:sup>
                  </m:sSubSup>
                </m:e>
              </m:d>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2</m:t>
                  </m:r>
                </m:sup>
              </m:sSubSup>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2</m:t>
                  </m:r>
                </m:sup>
              </m:sSubSup>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ω</m:t>
                  </m:r>
                </m:e>
                <m:sub>
                  <m:r>
                    <w:rPr>
                      <w:rFonts w:ascii="Cambria Math" w:hAnsi="Cambria Math"/>
                    </w:rPr>
                    <m:t>01</m:t>
                  </m:r>
                </m:sub>
              </m:sSub>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3</m:t>
                  </m:r>
                </m:sup>
              </m:sSub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c</m:t>
                  </m:r>
                </m:sub>
                <m:sup>
                  <m:r>
                    <w:rPr>
                      <w:rFonts w:ascii="Cambria Math" w:hAnsi="Cambria Math"/>
                    </w:rPr>
                    <m:t>4</m:t>
                  </m:r>
                </m:sup>
              </m:sSubSup>
            </m:e>
          </m:d>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p</m:t>
              </m:r>
            </m:e>
            <m:sub>
              <m:r>
                <w:rPr>
                  <w:rFonts w:ascii="Cambria Math" w:hAnsi="Cambria Math"/>
                </w:rPr>
                <m:t>2</m:t>
              </m:r>
            </m:sub>
          </m:sSub>
          <m:sSubSup>
            <m:sSubSupPr>
              <m:ctrlPr>
                <w:rPr>
                  <w:rFonts w:ascii="Cambria Math" w:hAnsi="Cambria Math"/>
                  <w:i/>
                </w:rPr>
              </m:ctrlPr>
            </m:sSubSupPr>
            <m:e>
              <m:r>
                <w:rPr>
                  <w:rFonts w:ascii="Cambria Math" w:hAnsi="Cambria Math"/>
                </w:rPr>
                <m:t>ω</m:t>
              </m:r>
            </m:e>
            <m:sub>
              <m:r>
                <w:rPr>
                  <w:rFonts w:ascii="Cambria Math" w:hAnsi="Cambria Math"/>
                </w:rPr>
                <m:t>01</m:t>
              </m:r>
            </m:sub>
            <m:sup>
              <m:r>
                <w:rPr>
                  <w:rFonts w:ascii="Cambria Math" w:hAnsi="Cambria Math"/>
                </w:rPr>
                <m:t>3</m:t>
              </m:r>
            </m:sup>
          </m:sSubSup>
          <m:r>
            <w:rPr>
              <w:rFonts w:ascii="Cambria Math" w:hAnsi="Cambria Math"/>
            </w:rPr>
            <m:t>.</m:t>
          </m:r>
        </m:oMath>
      </m:oMathPara>
    </w:p>
    <w:p w14:paraId="6123E51C" w14:textId="77777777" w:rsidR="00013360" w:rsidRPr="000C419C" w:rsidRDefault="00013360" w:rsidP="0039084F">
      <w:pPr>
        <w:ind w:firstLine="708"/>
        <w:contextualSpacing/>
        <w:mirrorIndents/>
        <w:rPr>
          <w:rFonts w:eastAsiaTheme="minorEastAsia"/>
          <w:i/>
          <w:lang w:val="uz-Cyrl-UZ"/>
        </w:rPr>
      </w:pPr>
    </w:p>
    <w:p w14:paraId="39194C4C" w14:textId="77777777" w:rsidR="004962EB" w:rsidRPr="005E2FD1" w:rsidRDefault="004962EB" w:rsidP="00262EFA">
      <w:pPr>
        <w:pStyle w:val="Paragraph"/>
        <w:rPr>
          <w:rFonts w:eastAsiaTheme="minorEastAsia"/>
        </w:rPr>
      </w:pPr>
      <w:r w:rsidRPr="000C419C">
        <w:rPr>
          <w:rFonts w:eastAsiaTheme="minorEastAsia"/>
          <w:lang w:val="uz-Cyrl-UZ"/>
        </w:rPr>
        <w:t xml:space="preserve">If equality (9) is valid for any of the values of the parameters, the nonlinear stationary </w:t>
      </w:r>
      <w:r w:rsidR="00B60391" w:rsidRPr="000C419C">
        <w:rPr>
          <w:rFonts w:eastAsiaTheme="minorEastAsia"/>
          <w:lang w:val="uz-Cyrl-UZ"/>
        </w:rPr>
        <w:t>vibration</w:t>
      </w:r>
      <w:r w:rsidRPr="000C419C">
        <w:rPr>
          <w:rFonts w:eastAsiaTheme="minorEastAsia"/>
          <w:lang w:val="uz-Cyrl-UZ"/>
        </w:rPr>
        <w:t>s of the considered circular plate with elastic dissipative characteristics of the hysteresis type under the influence of random excitations wi</w:t>
      </w:r>
      <w:r w:rsidR="005E2FD1">
        <w:rPr>
          <w:rFonts w:eastAsiaTheme="minorEastAsia"/>
          <w:lang w:val="uz-Cyrl-UZ"/>
        </w:rPr>
        <w:t>ll be unstable. Otherwise, stationary motion wil</w:t>
      </w:r>
      <w:r w:rsidR="005E2FD1">
        <w:rPr>
          <w:rFonts w:eastAsiaTheme="minorEastAsia"/>
        </w:rPr>
        <w:t>l stability</w:t>
      </w:r>
      <w:r w:rsidRPr="000C419C">
        <w:rPr>
          <w:rFonts w:eastAsiaTheme="minorEastAsia"/>
          <w:lang w:val="uz-Cyrl-UZ"/>
        </w:rPr>
        <w:t>.</w:t>
      </w:r>
      <w:r w:rsidR="005E2FD1">
        <w:rPr>
          <w:rFonts w:eastAsiaTheme="minorEastAsia"/>
        </w:rPr>
        <w:t xml:space="preserve"> </w:t>
      </w:r>
    </w:p>
    <w:p w14:paraId="1A90D362" w14:textId="77777777" w:rsidR="0039084F" w:rsidRPr="0039084F" w:rsidRDefault="00F51887" w:rsidP="00262EFA">
      <w:pPr>
        <w:pStyle w:val="berschrift1"/>
        <w:rPr>
          <w:rFonts w:eastAsiaTheme="minorEastAsia"/>
        </w:rPr>
      </w:pPr>
      <w:r>
        <w:rPr>
          <w:rFonts w:eastAsiaTheme="minorEastAsia"/>
        </w:rPr>
        <w:t>RESULTS AND DISCUSSION</w:t>
      </w:r>
    </w:p>
    <w:p w14:paraId="410A0CED" w14:textId="77777777" w:rsidR="00DC5CEF" w:rsidRDefault="00DC5CEF" w:rsidP="00262EFA">
      <w:pPr>
        <w:rPr>
          <w:rFonts w:eastAsiaTheme="minorEastAsia"/>
          <w:lang w:val="uz-Cyrl-UZ"/>
        </w:rPr>
      </w:pPr>
      <w:r w:rsidRPr="00DC5CEF">
        <w:rPr>
          <w:rFonts w:eastAsiaTheme="minorEastAsia"/>
          <w:lang w:val="uz-Cyrl-UZ"/>
        </w:rPr>
        <w:t>We numerically analyze the random nonlinear stationary vibrations of the circular plate under consideration.</w:t>
      </w:r>
    </w:p>
    <w:p w14:paraId="399EAE06" w14:textId="77777777" w:rsidR="004962EB" w:rsidRPr="000C419C" w:rsidRDefault="004962EB" w:rsidP="00262EFA">
      <w:r w:rsidRPr="000C419C">
        <w:t>For the circular plate material, we obtain 40X steel a</w:t>
      </w:r>
      <w:r w:rsidR="00DC5CEF">
        <w:t>nd its dimensions as follows [25</w:t>
      </w:r>
      <w:r w:rsidRPr="000C419C">
        <w:t>]:</w:t>
      </w:r>
    </w:p>
    <w:p w14:paraId="1786F26D" w14:textId="77777777" w:rsidR="00CA50DA" w:rsidRPr="0039084F" w:rsidRDefault="00CA50DA" w:rsidP="0036332C">
      <w:pPr>
        <w:ind w:firstLine="709"/>
        <w:contextualSpacing/>
        <w:mirrorIndents/>
        <w:rPr>
          <w:rFonts w:eastAsiaTheme="minorEastAsia"/>
          <w:i/>
          <w:lang w:val="uz-Cyrl-UZ"/>
        </w:rPr>
      </w:pPr>
      <m:oMathPara>
        <m:oMath>
          <m:r>
            <w:rPr>
              <w:rFonts w:ascii="Cambria Math" w:hAnsi="Cambria Math"/>
              <w:lang w:val="uz-Cyrl-UZ"/>
            </w:rPr>
            <m:t>E=2.08∙</m:t>
          </m:r>
          <m:sSup>
            <m:sSupPr>
              <m:ctrlPr>
                <w:rPr>
                  <w:rFonts w:ascii="Cambria Math" w:hAnsi="Cambria Math"/>
                  <w:i/>
                  <w:lang w:val="uz-Cyrl-UZ"/>
                </w:rPr>
              </m:ctrlPr>
            </m:sSupPr>
            <m:e>
              <m:r>
                <w:rPr>
                  <w:rFonts w:ascii="Cambria Math" w:hAnsi="Cambria Math"/>
                  <w:lang w:val="uz-Cyrl-UZ"/>
                </w:rPr>
                <m:t>10</m:t>
              </m:r>
            </m:e>
            <m:sup>
              <m:r>
                <w:rPr>
                  <w:rFonts w:ascii="Cambria Math" w:hAnsi="Cambria Math"/>
                  <w:lang w:val="uz-Cyrl-UZ"/>
                </w:rPr>
                <m:t>11</m:t>
              </m:r>
            </m:sup>
          </m:sSup>
          <m:f>
            <m:fPr>
              <m:ctrlPr>
                <w:rPr>
                  <w:rFonts w:ascii="Cambria Math" w:hAnsi="Cambria Math"/>
                  <w:i/>
                  <w:lang w:val="uz-Cyrl-UZ"/>
                </w:rPr>
              </m:ctrlPr>
            </m:fPr>
            <m:num>
              <m:r>
                <w:rPr>
                  <w:rFonts w:ascii="Cambria Math" w:hAnsi="Cambria Math"/>
                  <w:lang w:val="uz-Cyrl-UZ"/>
                </w:rPr>
                <m:t>N</m:t>
              </m:r>
            </m:num>
            <m:den>
              <m:sSup>
                <m:sSupPr>
                  <m:ctrlPr>
                    <w:rPr>
                      <w:rFonts w:ascii="Cambria Math" w:hAnsi="Cambria Math"/>
                      <w:i/>
                      <w:lang w:val="uz-Cyrl-UZ"/>
                    </w:rPr>
                  </m:ctrlPr>
                </m:sSupPr>
                <m:e>
                  <m:r>
                    <w:rPr>
                      <w:rFonts w:ascii="Cambria Math" w:hAnsi="Cambria Math"/>
                      <w:lang w:val="uz-Cyrl-UZ"/>
                    </w:rPr>
                    <m:t>m</m:t>
                  </m:r>
                </m:e>
                <m:sup>
                  <m:r>
                    <w:rPr>
                      <w:rFonts w:ascii="Cambria Math" w:hAnsi="Cambria Math"/>
                      <w:lang w:val="uz-Cyrl-UZ"/>
                    </w:rPr>
                    <m:t>2</m:t>
                  </m:r>
                </m:sup>
              </m:sSup>
            </m:den>
          </m:f>
          <m:r>
            <w:rPr>
              <w:rFonts w:ascii="Cambria Math" w:hAnsi="Cambria Math"/>
              <w:lang w:val="uz-Cyrl-UZ"/>
            </w:rPr>
            <m:t xml:space="preserve">; </m:t>
          </m:r>
          <m:r>
            <m:rPr>
              <m:sty m:val="p"/>
            </m:rPr>
            <w:rPr>
              <w:rFonts w:ascii="Cambria Math" w:hAnsi="Cambria Math"/>
              <w:lang w:val="uz-Cyrl-UZ"/>
            </w:rPr>
            <m:t>ρ=7</m:t>
          </m:r>
          <m:r>
            <w:rPr>
              <w:rFonts w:ascii="Cambria Math" w:hAnsi="Cambria Math"/>
              <w:lang w:val="uz-Cyrl-UZ"/>
            </w:rPr>
            <m:t xml:space="preserve">810 </m:t>
          </m:r>
          <m:f>
            <m:fPr>
              <m:ctrlPr>
                <w:rPr>
                  <w:rFonts w:ascii="Cambria Math" w:hAnsi="Cambria Math"/>
                  <w:i/>
                  <w:lang w:val="uz-Cyrl-UZ"/>
                </w:rPr>
              </m:ctrlPr>
            </m:fPr>
            <m:num>
              <m:r>
                <w:rPr>
                  <w:rFonts w:ascii="Cambria Math" w:hAnsi="Cambria Math"/>
                  <w:lang w:val="uz-Cyrl-UZ"/>
                </w:rPr>
                <m:t>kg</m:t>
              </m:r>
            </m:num>
            <m:den>
              <m:sSup>
                <m:sSupPr>
                  <m:ctrlPr>
                    <w:rPr>
                      <w:rFonts w:ascii="Cambria Math" w:hAnsi="Cambria Math"/>
                      <w:i/>
                      <w:lang w:val="uz-Cyrl-UZ"/>
                    </w:rPr>
                  </m:ctrlPr>
                </m:sSupPr>
                <m:e>
                  <m:r>
                    <w:rPr>
                      <w:rFonts w:ascii="Cambria Math" w:hAnsi="Cambria Math"/>
                      <w:lang w:val="uz-Cyrl-UZ"/>
                    </w:rPr>
                    <m:t>m</m:t>
                  </m:r>
                </m:e>
                <m:sup>
                  <m:r>
                    <w:rPr>
                      <w:rFonts w:ascii="Cambria Math" w:hAnsi="Cambria Math"/>
                      <w:lang w:val="uz-Cyrl-UZ"/>
                    </w:rPr>
                    <m:t>3</m:t>
                  </m:r>
                </m:sup>
              </m:sSup>
            </m:den>
          </m:f>
          <m:r>
            <w:rPr>
              <w:rFonts w:ascii="Cambria Math" w:hAnsi="Cambria Math"/>
              <w:lang w:val="uz-Cyrl-UZ"/>
            </w:rPr>
            <m:t>; μ=0.3; r=0.12 m; R=0.135 m;  h=</m:t>
          </m:r>
          <m:r>
            <w:rPr>
              <w:rFonts w:ascii="Cambria Math" w:hAnsi="Cambria Math"/>
              <w:lang w:val="uz-Cyrl-UZ"/>
            </w:rPr>
            <m:t>0.12∙</m:t>
          </m:r>
          <m:sSup>
            <m:sSupPr>
              <m:ctrlPr>
                <w:rPr>
                  <w:rFonts w:ascii="Cambria Math" w:hAnsi="Cambria Math"/>
                  <w:i/>
                  <w:lang w:val="uz-Cyrl-UZ"/>
                </w:rPr>
              </m:ctrlPr>
            </m:sSupPr>
            <m:e>
              <m:r>
                <w:rPr>
                  <w:rFonts w:ascii="Cambria Math" w:hAnsi="Cambria Math"/>
                  <w:lang w:val="uz-Cyrl-UZ"/>
                </w:rPr>
                <m:t>10</m:t>
              </m:r>
            </m:e>
            <m:sup>
              <m:r>
                <w:rPr>
                  <w:rFonts w:ascii="Cambria Math" w:hAnsi="Cambria Math"/>
                  <w:lang w:val="uz-Cyrl-UZ"/>
                </w:rPr>
                <m:t>-2</m:t>
              </m:r>
            </m:sup>
          </m:sSup>
          <m:r>
            <w:rPr>
              <w:rFonts w:ascii="Cambria Math" w:hAnsi="Cambria Math"/>
              <w:lang w:val="uz-Cyrl-UZ"/>
            </w:rPr>
            <m:t xml:space="preserve">m;  </m:t>
          </m:r>
        </m:oMath>
      </m:oMathPara>
    </w:p>
    <w:p w14:paraId="2F0EF5B2" w14:textId="77777777" w:rsidR="00CA50DA" w:rsidRPr="0039084F" w:rsidRDefault="00CA50DA" w:rsidP="0039084F">
      <w:pPr>
        <w:contextualSpacing/>
        <w:mirrorIndents/>
        <w:rPr>
          <w:rFonts w:eastAsiaTheme="minorEastAsia"/>
          <w:i/>
        </w:rPr>
      </w:pPr>
      <m:oMathPara>
        <m:oMath>
          <m:r>
            <w:rPr>
              <w:rFonts w:ascii="Cambria Math" w:hAnsi="Cambria Math"/>
            </w:rPr>
            <m:t>D=</m:t>
          </m:r>
          <m:f>
            <m:fPr>
              <m:ctrlPr>
                <w:rPr>
                  <w:rFonts w:ascii="Cambria Math" w:hAnsi="Cambria Math"/>
                  <w:i/>
                </w:rPr>
              </m:ctrlPr>
            </m:fPr>
            <m:num>
              <m:r>
                <w:rPr>
                  <w:rFonts w:ascii="Cambria Math" w:hAnsi="Cambria Math"/>
                </w:rPr>
                <m:t>E</m:t>
              </m:r>
              <m:sSup>
                <m:sSupPr>
                  <m:ctrlPr>
                    <w:rPr>
                      <w:rFonts w:ascii="Cambria Math" w:hAnsi="Cambria Math"/>
                      <w:i/>
                    </w:rPr>
                  </m:ctrlPr>
                </m:sSupPr>
                <m:e>
                  <m:r>
                    <w:rPr>
                      <w:rFonts w:ascii="Cambria Math" w:hAnsi="Cambria Math"/>
                    </w:rPr>
                    <m:t>h</m:t>
                  </m:r>
                </m:e>
                <m:sup>
                  <m:r>
                    <w:rPr>
                      <w:rFonts w:ascii="Cambria Math" w:hAnsi="Cambria Math"/>
                    </w:rPr>
                    <m:t>3</m:t>
                  </m:r>
                </m:sup>
              </m:sSup>
            </m:num>
            <m:den>
              <m:r>
                <w:rPr>
                  <w:rFonts w:ascii="Cambria Math" w:hAnsi="Cambria Math"/>
                </w:rPr>
                <m:t>12(1-</m:t>
              </m:r>
              <m:sSup>
                <m:sSupPr>
                  <m:ctrlPr>
                    <w:rPr>
                      <w:rFonts w:ascii="Cambria Math" w:hAnsi="Cambria Math"/>
                      <w:i/>
                    </w:rPr>
                  </m:ctrlPr>
                </m:sSupPr>
                <m:e>
                  <m:r>
                    <w:rPr>
                      <w:rFonts w:ascii="Cambria Math" w:hAnsi="Cambria Math"/>
                    </w:rPr>
                    <m:t>μ</m:t>
                  </m:r>
                </m:e>
                <m:sup>
                  <m:r>
                    <w:rPr>
                      <w:rFonts w:ascii="Cambria Math" w:hAnsi="Cambria Math"/>
                    </w:rPr>
                    <m:t>2</m:t>
                  </m:r>
                </m:sup>
              </m:sSup>
              <m:r>
                <w:rPr>
                  <w:rFonts w:ascii="Cambria Math" w:hAnsi="Cambria Math"/>
                </w:rPr>
                <m:t>)</m:t>
              </m:r>
            </m:den>
          </m:f>
          <m:r>
            <w:rPr>
              <w:rFonts w:ascii="Cambria Math" w:hAnsi="Cambria Math"/>
            </w:rPr>
            <m:t>=32.91428571Nm;</m:t>
          </m:r>
        </m:oMath>
      </m:oMathPara>
    </w:p>
    <w:p w14:paraId="6BF48D0C" w14:textId="77777777" w:rsidR="001215F1" w:rsidRPr="0039084F" w:rsidRDefault="00000000" w:rsidP="0039084F">
      <w:pPr>
        <w:contextualSpacing/>
        <w:mirrorIndents/>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r>
            <w:rPr>
              <w:rFonts w:ascii="Cambria Math" w:eastAsiaTheme="minorEastAsia" w:hAnsi="Cambria Math"/>
            </w:rPr>
            <m:t xml:space="preserve">=0;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 xml:space="preserve">=10.18332;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 xml:space="preserve">=43264;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3</m:t>
              </m:r>
            </m:sub>
          </m:sSub>
          <m:r>
            <w:rPr>
              <w:rFonts w:ascii="Cambria Math" w:eastAsiaTheme="minorEastAsia" w:hAnsi="Cambria Math"/>
            </w:rPr>
            <m:t xml:space="preserve">=-88943591;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 xml:space="preserve">=0;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 xml:space="preserve">=11.963; </m:t>
          </m:r>
        </m:oMath>
      </m:oMathPara>
    </w:p>
    <w:p w14:paraId="1FD3E7F8" w14:textId="77777777" w:rsidR="001215F1" w:rsidRPr="0039084F" w:rsidRDefault="00000000" w:rsidP="0039084F">
      <w:pPr>
        <w:contextualSpacing/>
        <w:mirrorIndents/>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r>
            <w:rPr>
              <w:rFonts w:ascii="Cambria Math" w:eastAsiaTheme="minorEastAsia" w:hAnsi="Cambria Math"/>
            </w:rPr>
            <m:t xml:space="preserve">=-8959.997;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3</m:t>
              </m:r>
            </m:sub>
          </m:sSub>
          <m:r>
            <w:rPr>
              <w:rFonts w:ascii="Cambria Math" w:eastAsiaTheme="minorEastAsia" w:hAnsi="Cambria Math"/>
            </w:rPr>
            <m:t xml:space="preserve">=4426666; </m:t>
          </m:r>
          <m:sSub>
            <m:sSubPr>
              <m:ctrlPr>
                <w:rPr>
                  <w:rFonts w:ascii="Cambria Math" w:hAnsi="Cambria Math"/>
                  <w:i/>
                  <w:spacing w:val="4"/>
                </w:rPr>
              </m:ctrlPr>
            </m:sSubPr>
            <m:e>
              <m:r>
                <w:rPr>
                  <w:rFonts w:ascii="Cambria Math" w:hAnsi="Cambria Math"/>
                  <w:spacing w:val="4"/>
                </w:rPr>
                <m:t>η</m:t>
              </m:r>
            </m:e>
            <m:sub>
              <m:r>
                <w:rPr>
                  <w:rFonts w:ascii="Cambria Math" w:hAnsi="Cambria Math"/>
                  <w:spacing w:val="4"/>
                </w:rPr>
                <m:t>1</m:t>
              </m:r>
            </m:sub>
          </m:sSub>
          <m:r>
            <w:rPr>
              <w:rFonts w:ascii="Cambria Math" w:hAnsi="Cambria Math"/>
              <w:spacing w:val="4"/>
            </w:rPr>
            <m:t>=</m:t>
          </m:r>
          <m:sSub>
            <m:sSubPr>
              <m:ctrlPr>
                <w:rPr>
                  <w:rFonts w:ascii="Cambria Math" w:hAnsi="Cambria Math"/>
                  <w:i/>
                  <w:spacing w:val="4"/>
                </w:rPr>
              </m:ctrlPr>
            </m:sSubPr>
            <m:e>
              <m:r>
                <w:rPr>
                  <w:rFonts w:ascii="Cambria Math" w:hAnsi="Cambria Math"/>
                  <w:spacing w:val="4"/>
                </w:rPr>
                <m:t>ν</m:t>
              </m:r>
            </m:e>
            <m:sub>
              <m:r>
                <w:rPr>
                  <w:rFonts w:ascii="Cambria Math" w:hAnsi="Cambria Math"/>
                  <w:spacing w:val="4"/>
                </w:rPr>
                <m:t>1</m:t>
              </m:r>
            </m:sub>
          </m:sSub>
          <m:r>
            <w:rPr>
              <w:rFonts w:ascii="Cambria Math" w:hAnsi="Cambria Math"/>
              <w:spacing w:val="4"/>
            </w:rPr>
            <m:t>=</m:t>
          </m:r>
          <m:f>
            <m:fPr>
              <m:ctrlPr>
                <w:rPr>
                  <w:rFonts w:ascii="Cambria Math" w:hAnsi="Cambria Math"/>
                  <w:i/>
                  <w:spacing w:val="4"/>
                </w:rPr>
              </m:ctrlPr>
            </m:fPr>
            <m:num>
              <m:r>
                <w:rPr>
                  <w:rFonts w:ascii="Cambria Math" w:hAnsi="Cambria Math"/>
                  <w:spacing w:val="4"/>
                </w:rPr>
                <m:t>3</m:t>
              </m:r>
            </m:num>
            <m:den>
              <m:r>
                <w:rPr>
                  <w:rFonts w:ascii="Cambria Math" w:hAnsi="Cambria Math"/>
                  <w:spacing w:val="4"/>
                </w:rPr>
                <m:t>4</m:t>
              </m:r>
            </m:den>
          </m:f>
          <m:r>
            <w:rPr>
              <w:rFonts w:ascii="Cambria Math" w:hAnsi="Cambria Math"/>
              <w:spacing w:val="4"/>
            </w:rPr>
            <m:t xml:space="preserve">;  </m:t>
          </m:r>
          <m:sSub>
            <m:sSubPr>
              <m:ctrlPr>
                <w:rPr>
                  <w:rFonts w:ascii="Cambria Math" w:hAnsi="Cambria Math"/>
                  <w:i/>
                  <w:spacing w:val="4"/>
                </w:rPr>
              </m:ctrlPr>
            </m:sSubPr>
            <m:e>
              <m:r>
                <w:rPr>
                  <w:rFonts w:ascii="Cambria Math" w:hAnsi="Cambria Math"/>
                  <w:spacing w:val="4"/>
                </w:rPr>
                <m:t>η</m:t>
              </m:r>
            </m:e>
            <m:sub>
              <m:r>
                <w:rPr>
                  <w:rFonts w:ascii="Cambria Math" w:hAnsi="Cambria Math"/>
                  <w:spacing w:val="4"/>
                </w:rPr>
                <m:t>2</m:t>
              </m:r>
            </m:sub>
          </m:sSub>
          <m:r>
            <w:rPr>
              <w:rFonts w:ascii="Cambria Math" w:hAnsi="Cambria Math"/>
              <w:spacing w:val="4"/>
            </w:rPr>
            <m:t>=</m:t>
          </m:r>
          <m:sSub>
            <m:sSubPr>
              <m:ctrlPr>
                <w:rPr>
                  <w:rFonts w:ascii="Cambria Math" w:hAnsi="Cambria Math"/>
                  <w:i/>
                  <w:spacing w:val="4"/>
                </w:rPr>
              </m:ctrlPr>
            </m:sSubPr>
            <m:e>
              <m:r>
                <w:rPr>
                  <w:rFonts w:ascii="Cambria Math" w:hAnsi="Cambria Math"/>
                  <w:spacing w:val="4"/>
                </w:rPr>
                <m:t>ν</m:t>
              </m:r>
            </m:e>
            <m:sub>
              <m:r>
                <w:rPr>
                  <w:rFonts w:ascii="Cambria Math" w:hAnsi="Cambria Math"/>
                  <w:spacing w:val="4"/>
                </w:rPr>
                <m:t>2</m:t>
              </m:r>
            </m:sub>
          </m:sSub>
          <m:r>
            <w:rPr>
              <w:rFonts w:ascii="Cambria Math" w:hAnsi="Cambria Math"/>
              <w:spacing w:val="4"/>
            </w:rPr>
            <m:t>=</m:t>
          </m:r>
          <m:f>
            <m:fPr>
              <m:ctrlPr>
                <w:rPr>
                  <w:rFonts w:ascii="Cambria Math" w:hAnsi="Cambria Math"/>
                  <w:i/>
                  <w:spacing w:val="4"/>
                </w:rPr>
              </m:ctrlPr>
            </m:fPr>
            <m:num>
              <m:r>
                <w:rPr>
                  <w:rFonts w:ascii="Cambria Math" w:hAnsi="Cambria Math"/>
                  <w:spacing w:val="4"/>
                </w:rPr>
                <m:t>1</m:t>
              </m:r>
            </m:num>
            <m:den>
              <m:r>
                <w:rPr>
                  <w:rFonts w:ascii="Cambria Math" w:hAnsi="Cambria Math"/>
                  <w:spacing w:val="4"/>
                </w:rPr>
                <m:t>π</m:t>
              </m:r>
            </m:den>
          </m:f>
          <m:r>
            <w:rPr>
              <w:rFonts w:ascii="Cambria Math" w:hAnsi="Cambria Math"/>
              <w:spacing w:val="4"/>
            </w:rPr>
            <m:t xml:space="preserve">;  </m:t>
          </m:r>
          <m:sSub>
            <m:sSubPr>
              <m:ctrlPr>
                <w:rPr>
                  <w:rFonts w:ascii="Cambria Math" w:hAnsi="Cambria Math"/>
                  <w:i/>
                </w:rPr>
              </m:ctrlPr>
            </m:sSubPr>
            <m:e>
              <m:r>
                <w:rPr>
                  <w:rFonts w:ascii="Cambria Math" w:hAnsi="Cambria Math"/>
                </w:rPr>
                <m:t>ω</m:t>
              </m:r>
            </m:e>
            <m:sub>
              <m:r>
                <w:rPr>
                  <w:rFonts w:ascii="Cambria Math" w:hAnsi="Cambria Math"/>
                </w:rPr>
                <m:t>01</m:t>
              </m:r>
            </m:sub>
          </m:sSub>
          <m:r>
            <w:rPr>
              <w:rFonts w:ascii="Cambria Math" w:hAnsi="Cambria Math"/>
            </w:rPr>
            <m:t xml:space="preserve">=1329.312616 </m:t>
          </m:r>
          <m:sSup>
            <m:sSupPr>
              <m:ctrlPr>
                <w:rPr>
                  <w:rFonts w:ascii="Cambria Math" w:hAnsi="Cambria Math"/>
                  <w:i/>
                </w:rPr>
              </m:ctrlPr>
            </m:sSupPr>
            <m:e>
              <m:r>
                <w:rPr>
                  <w:rFonts w:ascii="Cambria Math" w:hAnsi="Cambria Math"/>
                </w:rPr>
                <m:t>s</m:t>
              </m:r>
            </m:e>
            <m:sup>
              <m:r>
                <w:rPr>
                  <w:rFonts w:ascii="Cambria Math" w:hAnsi="Cambria Math"/>
                </w:rPr>
                <m:t>-1</m:t>
              </m:r>
            </m:sup>
          </m:sSup>
          <m:r>
            <w:rPr>
              <w:rFonts w:ascii="Cambria Math" w:hAnsi="Cambria Math"/>
            </w:rPr>
            <m:t>;</m:t>
          </m:r>
        </m:oMath>
      </m:oMathPara>
    </w:p>
    <w:p w14:paraId="1F76CA12" w14:textId="77777777" w:rsidR="00B13348" w:rsidRPr="0039084F" w:rsidRDefault="003C7787" w:rsidP="00B13348">
      <w:pPr>
        <w:contextualSpacing/>
        <w:mirrorIndents/>
        <w:rPr>
          <w:rFonts w:eastAsiaTheme="minorEastAsia"/>
          <w:bCs/>
        </w:rPr>
      </w:pPr>
      <m:oMathPara>
        <m:oMathParaPr>
          <m:jc m:val="center"/>
        </m:oMathParaPr>
        <m:oMath>
          <m:r>
            <w:rPr>
              <w:rFonts w:ascii="Cambria Math" w:hAnsi="Cambria Math"/>
            </w:rPr>
            <m:t xml:space="preserve"> P</m:t>
          </m:r>
          <m:d>
            <m:dPr>
              <m:ctrlPr>
                <w:rPr>
                  <w:rFonts w:ascii="Cambria Math" w:hAnsi="Cambria Math"/>
                  <w:i/>
                </w:rPr>
              </m:ctrlPr>
            </m:dPr>
            <m:e>
              <m:r>
                <w:rPr>
                  <w:rFonts w:ascii="Cambria Math" w:hAnsi="Cambria Math"/>
                </w:rPr>
                <m:t>r</m:t>
              </m:r>
            </m:e>
          </m:d>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0</m:t>
              </m:r>
            </m:sub>
          </m:sSub>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m:t>
                  </m:r>
                </m:sub>
              </m:sSub>
              <m:r>
                <w:rPr>
                  <w:rFonts w:ascii="Cambria Math" w:hAnsi="Cambria Math"/>
                </w:rPr>
                <m:t>r</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J</m:t>
                  </m:r>
                </m:e>
                <m:sub>
                  <m:r>
                    <w:rPr>
                      <w:rFonts w:ascii="Cambria Math" w:hAnsi="Cambria Math"/>
                    </w:rPr>
                    <m:t>0</m:t>
                  </m:r>
                </m:sub>
              </m:sSub>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m:t>
                      </m:r>
                    </m:sub>
                  </m:sSub>
                  <m:r>
                    <w:rPr>
                      <w:rFonts w:ascii="Cambria Math" w:hAnsi="Cambria Math"/>
                    </w:rPr>
                    <m:t>a</m:t>
                  </m:r>
                </m:e>
              </m:d>
            </m:num>
            <m:den>
              <m:sSub>
                <m:sSubPr>
                  <m:ctrlPr>
                    <w:rPr>
                      <w:rFonts w:ascii="Cambria Math" w:hAnsi="Cambria Math"/>
                      <w:i/>
                    </w:rPr>
                  </m:ctrlPr>
                </m:sSubPr>
                <m:e>
                  <m:r>
                    <w:rPr>
                      <w:rFonts w:ascii="Cambria Math" w:hAnsi="Cambria Math"/>
                    </w:rPr>
                    <m:t>I</m:t>
                  </m:r>
                </m:e>
                <m:sub>
                  <m:r>
                    <w:rPr>
                      <w:rFonts w:ascii="Cambria Math" w:hAnsi="Cambria Math"/>
                    </w:rPr>
                    <m:t>0</m:t>
                  </m:r>
                </m:sub>
              </m:sSub>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m:t>
                      </m:r>
                    </m:sub>
                  </m:sSub>
                  <m:r>
                    <w:rPr>
                      <w:rFonts w:ascii="Cambria Math" w:hAnsi="Cambria Math"/>
                    </w:rPr>
                    <m:t>a</m:t>
                  </m:r>
                </m:e>
              </m:d>
            </m:den>
          </m:f>
          <m:sSub>
            <m:sSubPr>
              <m:ctrlPr>
                <w:rPr>
                  <w:rFonts w:ascii="Cambria Math" w:hAnsi="Cambria Math"/>
                  <w:i/>
                </w:rPr>
              </m:ctrlPr>
            </m:sSubPr>
            <m:e>
              <m:r>
                <w:rPr>
                  <w:rFonts w:ascii="Cambria Math" w:hAnsi="Cambria Math"/>
                </w:rPr>
                <m:t>I</m:t>
              </m:r>
            </m:e>
            <m:sub>
              <m:r>
                <w:rPr>
                  <w:rFonts w:ascii="Cambria Math" w:hAnsi="Cambria Math"/>
                </w:rPr>
                <m:t>0</m:t>
              </m:r>
            </m:sub>
          </m:sSub>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m:t>
                  </m:r>
                </m:sub>
              </m:sSub>
              <m:r>
                <w:rPr>
                  <w:rFonts w:ascii="Cambria Math" w:hAnsi="Cambria Math"/>
                </w:rPr>
                <m:t>r</m:t>
              </m:r>
            </m:e>
          </m:d>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0</m:t>
              </m:r>
            </m:sub>
          </m:sSub>
          <m:d>
            <m:dPr>
              <m:ctrlPr>
                <w:rPr>
                  <w:rFonts w:ascii="Cambria Math" w:hAnsi="Cambria Math"/>
                  <w:i/>
                </w:rPr>
              </m:ctrlPr>
            </m:dPr>
            <m:e>
              <m:r>
                <w:rPr>
                  <w:rFonts w:ascii="Cambria Math" w:hAnsi="Cambria Math"/>
                </w:rPr>
                <m:t>26.633r</m:t>
              </m:r>
            </m:e>
          </m:d>
          <m:r>
            <w:rPr>
              <w:rFonts w:ascii="Cambria Math" w:hAnsi="Cambria Math"/>
            </w:rPr>
            <m:t>+0.05570816212</m:t>
          </m:r>
          <m:sSub>
            <m:sSubPr>
              <m:ctrlPr>
                <w:rPr>
                  <w:rFonts w:ascii="Cambria Math" w:hAnsi="Cambria Math"/>
                  <w:i/>
                </w:rPr>
              </m:ctrlPr>
            </m:sSubPr>
            <m:e>
              <m:r>
                <w:rPr>
                  <w:rFonts w:ascii="Cambria Math" w:hAnsi="Cambria Math"/>
                </w:rPr>
                <m:t>I</m:t>
              </m:r>
            </m:e>
            <m:sub>
              <m:r>
                <w:rPr>
                  <w:rFonts w:ascii="Cambria Math" w:hAnsi="Cambria Math"/>
                </w:rPr>
                <m:t>0</m:t>
              </m:r>
            </m:sub>
          </m:sSub>
          <m:d>
            <m:dPr>
              <m:ctrlPr>
                <w:rPr>
                  <w:rFonts w:ascii="Cambria Math" w:hAnsi="Cambria Math"/>
                  <w:i/>
                </w:rPr>
              </m:ctrlPr>
            </m:dPr>
            <m:e>
              <m:r>
                <w:rPr>
                  <w:rFonts w:ascii="Cambria Math" w:hAnsi="Cambria Math"/>
                </w:rPr>
                <m:t>26.633r</m:t>
              </m:r>
            </m:e>
          </m:d>
          <m:r>
            <w:rPr>
              <w:rFonts w:ascii="Cambria Math" w:hAnsi="Cambria Math"/>
            </w:rPr>
            <m:t>;  Q</m:t>
          </m:r>
          <m:d>
            <m:dPr>
              <m:ctrlPr>
                <w:rPr>
                  <w:rFonts w:ascii="Cambria Math" w:hAnsi="Cambria Math"/>
                  <w:i/>
                </w:rPr>
              </m:ctrlPr>
            </m:dPr>
            <m:e>
              <m:r>
                <w:rPr>
                  <w:rFonts w:ascii="Cambria Math" w:hAnsi="Cambria Math"/>
                </w:rPr>
                <m:t>θ</m:t>
              </m:r>
            </m:e>
          </m:d>
          <m:r>
            <w:rPr>
              <w:rFonts w:ascii="Cambria Math" w:hAnsi="Cambria Math"/>
            </w:rPr>
            <m:t>=1</m:t>
          </m:r>
          <m:r>
            <w:rPr>
              <w:rFonts w:ascii="Cambria Math" w:eastAsiaTheme="minorEastAsia" w:hAnsi="Cambria Math"/>
            </w:rPr>
            <m:t>;</m:t>
          </m:r>
        </m:oMath>
      </m:oMathPara>
    </w:p>
    <w:p w14:paraId="2B32D820" w14:textId="77777777" w:rsidR="0004525D" w:rsidRPr="0039084F" w:rsidRDefault="00000000" w:rsidP="0039084F">
      <w:pPr>
        <w:contextualSpacing/>
        <w:mirrorIndents/>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2π</m:t>
              </m:r>
            </m:sup>
            <m:e>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2</m:t>
                  </m:r>
                </m:sup>
              </m:sSup>
            </m:e>
          </m:nary>
          <m:r>
            <w:rPr>
              <w:rFonts w:ascii="Cambria Math" w:eastAsiaTheme="minorEastAsia" w:hAnsi="Cambria Math"/>
            </w:rPr>
            <m:t>dθ</m:t>
          </m:r>
          <m:nary>
            <m:naryPr>
              <m:limLoc m:val="undOvr"/>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0</m:t>
                  </m:r>
                </m:sub>
              </m:sSub>
            </m:sub>
            <m:sup>
              <m:r>
                <w:rPr>
                  <w:rFonts w:ascii="Cambria Math" w:eastAsiaTheme="minorEastAsia" w:hAnsi="Cambria Math"/>
                </w:rPr>
                <m:t>R</m:t>
              </m:r>
            </m:sup>
            <m:e>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2</m:t>
                  </m:r>
                </m:sup>
              </m:sSup>
            </m:e>
          </m:nary>
          <m:r>
            <w:rPr>
              <w:rFonts w:ascii="Cambria Math" w:eastAsiaTheme="minorEastAsia" w:hAnsi="Cambria Math"/>
            </w:rPr>
            <m:t>dr=0.000017239031π;</m:t>
          </m:r>
        </m:oMath>
      </m:oMathPara>
    </w:p>
    <w:p w14:paraId="589A1752" w14:textId="77777777" w:rsidR="004962EB" w:rsidRPr="000D6727" w:rsidRDefault="00000000" w:rsidP="00DC5CEF">
      <w:pPr>
        <w:contextualSpacing/>
        <w:mirrorIndents/>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2π</m:t>
              </m:r>
            </m:sup>
            <m:e>
              <m:r>
                <w:rPr>
                  <w:rFonts w:ascii="Cambria Math" w:eastAsiaTheme="minorEastAsia" w:hAnsi="Cambria Math"/>
                </w:rPr>
                <m:t>Qdθ</m:t>
              </m:r>
            </m:e>
          </m:nary>
          <m:nary>
            <m:naryPr>
              <m:limLoc m:val="undOvr"/>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0</m:t>
                  </m:r>
                </m:sub>
              </m:sSub>
            </m:sub>
            <m:sup>
              <m:r>
                <w:rPr>
                  <w:rFonts w:ascii="Cambria Math" w:eastAsiaTheme="minorEastAsia" w:hAnsi="Cambria Math"/>
                </w:rPr>
                <m:t>R</m:t>
              </m:r>
            </m:sup>
            <m:e>
              <m:r>
                <w:rPr>
                  <w:rFonts w:ascii="Cambria Math" w:eastAsiaTheme="minorEastAsia" w:hAnsi="Cambria Math"/>
                </w:rPr>
                <m:t>P</m:t>
              </m:r>
            </m:e>
          </m:nary>
          <m:r>
            <w:rPr>
              <w:rFonts w:ascii="Cambria Math" w:eastAsiaTheme="minorEastAsia" w:hAnsi="Cambria Math"/>
            </w:rPr>
            <m:t xml:space="preserve">dr=0.0005327511318π;  </m:t>
          </m:r>
          <m:sSub>
            <m:sSubPr>
              <m:ctrlPr>
                <w:rPr>
                  <w:rFonts w:ascii="Cambria Math" w:hAnsi="Cambria Math"/>
                  <w:i/>
                </w:rPr>
              </m:ctrlPr>
            </m:sSubPr>
            <m:e>
              <m:r>
                <w:rPr>
                  <w:rFonts w:ascii="Cambria Math" w:hAnsi="Cambria Math"/>
                </w:rPr>
                <m:t>d</m:t>
              </m:r>
            </m:e>
            <m:sub>
              <m:r>
                <w:rPr>
                  <w:rFonts w:ascii="Cambria Math" w:hAnsi="Cambria Math"/>
                </w:rPr>
                <m: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2</m:t>
                  </m:r>
                </m:sub>
              </m:sSub>
            </m:num>
            <m:den>
              <m:sSub>
                <m:sSubPr>
                  <m:ctrlPr>
                    <w:rPr>
                      <w:rFonts w:ascii="Cambria Math" w:hAnsi="Cambria Math"/>
                      <w:i/>
                    </w:rPr>
                  </m:ctrlPr>
                </m:sSubPr>
                <m:e>
                  <m:r>
                    <w:rPr>
                      <w:rFonts w:ascii="Cambria Math" w:hAnsi="Cambria Math"/>
                    </w:rPr>
                    <m:t>d</m:t>
                  </m:r>
                </m:e>
                <m:sub>
                  <m:r>
                    <w:rPr>
                      <w:rFonts w:ascii="Cambria Math" w:hAnsi="Cambria Math"/>
                    </w:rPr>
                    <m:t>1</m:t>
                  </m:r>
                </m:sub>
              </m:sSub>
            </m:den>
          </m:f>
          <m:r>
            <w:rPr>
              <w:rFonts w:ascii="Cambria Math" w:hAnsi="Cambria Math"/>
            </w:rPr>
            <m:t>=30.9037748.</m:t>
          </m:r>
        </m:oMath>
      </m:oMathPara>
    </w:p>
    <w:p w14:paraId="05E3ED1D" w14:textId="7D44AC86" w:rsidR="00262EFA" w:rsidRDefault="00262EFA" w:rsidP="00262EFA">
      <w:pPr>
        <w:pStyle w:val="Figure"/>
        <w:rPr>
          <w:rFonts w:eastAsiaTheme="minorEastAsia"/>
        </w:rPr>
      </w:pPr>
      <w:r w:rsidRPr="0068113F">
        <w:rPr>
          <w:rFonts w:eastAsiaTheme="minorEastAsia"/>
          <w:noProof/>
          <w:lang w:eastAsia="ru-RU"/>
        </w:rPr>
        <w:lastRenderedPageBreak/>
        <w:drawing>
          <wp:inline distT="0" distB="0" distL="0" distR="0" wp14:anchorId="4C1997C3" wp14:editId="3D217515">
            <wp:extent cx="4019550" cy="23717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19550" cy="2371725"/>
                    </a:xfrm>
                    <a:prstGeom prst="rect">
                      <a:avLst/>
                    </a:prstGeom>
                  </pic:spPr>
                </pic:pic>
              </a:graphicData>
            </a:graphic>
          </wp:inline>
        </w:drawing>
      </w:r>
    </w:p>
    <w:p w14:paraId="3FEE1D54" w14:textId="1EE1EEC4" w:rsidR="00262EFA" w:rsidRDefault="00262EFA" w:rsidP="00262EFA">
      <w:pPr>
        <w:pStyle w:val="FigureCaption"/>
        <w:rPr>
          <w:rFonts w:eastAsiaTheme="minorEastAsia"/>
        </w:rPr>
      </w:pPr>
      <w:r>
        <w:rPr>
          <w:rFonts w:eastAsiaTheme="minorEastAsia"/>
          <w:b/>
        </w:rPr>
        <w:t>FIGURE 1</w:t>
      </w:r>
      <w:r w:rsidRPr="00D45DC6">
        <w:rPr>
          <w:rFonts w:eastAsiaTheme="minorEastAsia"/>
          <w:b/>
        </w:rPr>
        <w:t xml:space="preserve">. </w:t>
      </w:r>
      <w:r w:rsidRPr="00D45DC6">
        <w:rPr>
          <w:rFonts w:eastAsiaTheme="minorEastAsia"/>
        </w:rPr>
        <w:t>Graph of the root mean square expression (7)</w:t>
      </w:r>
    </w:p>
    <w:p w14:paraId="3064FC3B" w14:textId="6E80F1CD" w:rsidR="00262EFA" w:rsidRDefault="00262EFA" w:rsidP="0039084F">
      <w:pPr>
        <w:ind w:firstLine="289"/>
        <w:contextualSpacing/>
        <w:mirrorIndents/>
        <w:rPr>
          <w:rFonts w:eastAsiaTheme="minorEastAsia"/>
        </w:rPr>
      </w:pPr>
    </w:p>
    <w:p w14:paraId="1ECD31D9" w14:textId="13754C51" w:rsidR="001C2B2F" w:rsidRDefault="001C2B2F" w:rsidP="00262EFA">
      <w:pPr>
        <w:pStyle w:val="Paragraph"/>
        <w:rPr>
          <w:rFonts w:eastAsiaTheme="minorEastAsia"/>
        </w:rPr>
      </w:pPr>
      <w:r w:rsidRPr="000D6727">
        <w:rPr>
          <w:rFonts w:eastAsiaTheme="minorEastAsia"/>
        </w:rPr>
        <w:t>In Fig</w:t>
      </w:r>
      <w:r w:rsidR="004414BB">
        <w:rPr>
          <w:rFonts w:eastAsiaTheme="minorEastAsia"/>
        </w:rPr>
        <w:t>.</w:t>
      </w:r>
      <w:r w:rsidRPr="000D6727">
        <w:rPr>
          <w:rFonts w:eastAsiaTheme="minorEastAsia"/>
        </w:rPr>
        <w:t xml:space="preserve"> </w:t>
      </w:r>
      <w:r w:rsidR="00BB4979">
        <w:rPr>
          <w:rFonts w:eastAsiaTheme="minorEastAsia"/>
        </w:rPr>
        <w:t>1</w:t>
      </w:r>
      <w:r w:rsidRPr="000D6727">
        <w:rPr>
          <w:rFonts w:eastAsiaTheme="minorEastAsia"/>
        </w:rPr>
        <w:t xml:space="preserve"> the graphs of the expressi</w:t>
      </w:r>
      <w:r w:rsidR="00902381">
        <w:rPr>
          <w:rFonts w:eastAsiaTheme="minorEastAsia"/>
        </w:rPr>
        <w:t xml:space="preserve">on of the mean square values </w:t>
      </w:r>
      <w:r w:rsidR="0022004D" w:rsidRPr="000D6727">
        <w:rPr>
          <w:rFonts w:eastAsiaTheme="minorEastAsia"/>
        </w:rPr>
        <w:t xml:space="preserve">(7) </w:t>
      </w:r>
      <w:r w:rsidR="00902381">
        <w:rPr>
          <w:rFonts w:eastAsiaTheme="minorEastAsia"/>
        </w:rPr>
        <w:t xml:space="preserve">are </w:t>
      </w:r>
      <w:r w:rsidRPr="000D6727">
        <w:rPr>
          <w:rFonts w:eastAsiaTheme="minorEastAsia"/>
        </w:rPr>
        <w:t xml:space="preserve">presented for the values of the parameter characterizing the width of the vibration spectrum </w:t>
      </w:r>
      <m:oMath>
        <m:r>
          <w:rPr>
            <w:rFonts w:ascii="Cambria Math" w:hAnsi="Cambria Math"/>
          </w:rPr>
          <m:t>α=0.01;0.015;0.02</m:t>
        </m:r>
      </m:oMath>
      <w:r w:rsidRPr="000D6727">
        <w:rPr>
          <w:rFonts w:eastAsiaTheme="minorEastAsia"/>
        </w:rPr>
        <w:t xml:space="preserve"> (red, green, blue). From these graphs, it can be concluded that a change in the parameter characterizing the width of the vibration spectrum does not lead to a change in the mean square value around the resonant frequency. </w:t>
      </w:r>
      <w:r w:rsidR="00902381" w:rsidRPr="00902381">
        <w:rPr>
          <w:rFonts w:eastAsiaTheme="minorEastAsia"/>
        </w:rPr>
        <w:t>However, increasing this parameter leads to an increase in the mean square values due to the broadening of the vibration spectrum at frequencies not around the resonant frequency.</w:t>
      </w:r>
    </w:p>
    <w:p w14:paraId="40FE0C34" w14:textId="6127F999" w:rsidR="00BB4979" w:rsidRPr="000D6727" w:rsidRDefault="0096784D" w:rsidP="00262EFA">
      <w:pPr>
        <w:pStyle w:val="Paragraph"/>
        <w:rPr>
          <w:rFonts w:eastAsiaTheme="minorEastAsia"/>
        </w:rPr>
      </w:pPr>
      <w:r w:rsidRPr="0096784D">
        <w:rPr>
          <w:rFonts w:eastAsiaTheme="minorEastAsia"/>
        </w:rPr>
        <w:t>The graph</w:t>
      </w:r>
      <w:r>
        <w:rPr>
          <w:rFonts w:eastAsiaTheme="minorEastAsia"/>
        </w:rPr>
        <w:t>s of the expression of the stabil</w:t>
      </w:r>
      <w:r w:rsidRPr="0096784D">
        <w:rPr>
          <w:rFonts w:eastAsiaTheme="minorEastAsia"/>
        </w:rPr>
        <w:t>ity condition (9) for different values of the param</w:t>
      </w:r>
      <w:r>
        <w:rPr>
          <w:rFonts w:eastAsiaTheme="minorEastAsia"/>
        </w:rPr>
        <w:t>eter α are depicted in Fig</w:t>
      </w:r>
      <w:r w:rsidR="0022004D">
        <w:rPr>
          <w:rFonts w:eastAsiaTheme="minorEastAsia"/>
        </w:rPr>
        <w:t>.</w:t>
      </w:r>
      <w:r>
        <w:rPr>
          <w:rFonts w:eastAsiaTheme="minorEastAsia"/>
        </w:rPr>
        <w:t xml:space="preserve"> 2</w:t>
      </w:r>
      <w:r w:rsidR="0022004D">
        <w:rPr>
          <w:rFonts w:eastAsiaTheme="minorEastAsia"/>
        </w:rPr>
        <w:t>.</w:t>
      </w:r>
    </w:p>
    <w:p w14:paraId="6D26ED78" w14:textId="5892AAAC" w:rsidR="00BB4979" w:rsidRPr="002E25BE" w:rsidRDefault="00262EFA" w:rsidP="00262EFA">
      <w:pPr>
        <w:pStyle w:val="Figure"/>
        <w:rPr>
          <w:rFonts w:eastAsiaTheme="minorEastAsia"/>
          <w:sz w:val="28"/>
          <w:szCs w:val="28"/>
        </w:rPr>
      </w:pPr>
      <w:r>
        <w:rPr>
          <w:noProof/>
          <w:lang w:eastAsia="ru-RU"/>
        </w:rPr>
        <w:drawing>
          <wp:inline distT="0" distB="0" distL="0" distR="0" wp14:anchorId="0DAA671F" wp14:editId="27701301">
            <wp:extent cx="4258310" cy="2962275"/>
            <wp:effectExtent l="0" t="0" r="8890" b="9525"/>
            <wp:docPr id="1" name="Рисунок 1" descr="Ein Bild, das Reihe, Diagramm, parallel, Stei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Ein Bild, das Reihe, Diagramm, parallel, Steigung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4258310" cy="2962275"/>
                    </a:xfrm>
                    <a:prstGeom prst="rect">
                      <a:avLst/>
                    </a:prstGeom>
                  </pic:spPr>
                </pic:pic>
              </a:graphicData>
            </a:graphic>
          </wp:inline>
        </w:drawing>
      </w:r>
    </w:p>
    <w:p w14:paraId="23AAA958" w14:textId="157CEA6A" w:rsidR="00BB4979" w:rsidRPr="00D45DC6" w:rsidRDefault="00342D94" w:rsidP="00342D94">
      <w:pPr>
        <w:pStyle w:val="FigureCaption"/>
        <w:rPr>
          <w:rFonts w:eastAsiaTheme="minorEastAsia"/>
          <w:b/>
        </w:rPr>
      </w:pPr>
      <w:r w:rsidRPr="00D45DC6">
        <w:rPr>
          <w:rFonts w:eastAsiaTheme="minorEastAsia"/>
          <w:b/>
        </w:rPr>
        <w:t xml:space="preserve">FIGURE </w:t>
      </w:r>
      <w:r>
        <w:rPr>
          <w:rFonts w:eastAsiaTheme="minorEastAsia"/>
          <w:b/>
        </w:rPr>
        <w:t>2</w:t>
      </w:r>
      <w:r w:rsidRPr="00D45DC6">
        <w:rPr>
          <w:rFonts w:eastAsiaTheme="minorEastAsia"/>
          <w:b/>
        </w:rPr>
        <w:t>.</w:t>
      </w:r>
      <w:r w:rsidR="00BB4979" w:rsidRPr="00D45DC6">
        <w:rPr>
          <w:rFonts w:eastAsiaTheme="minorEastAsia"/>
          <w:b/>
        </w:rPr>
        <w:t xml:space="preserve"> </w:t>
      </w:r>
      <w:r w:rsidR="00BB4979" w:rsidRPr="00D45DC6">
        <w:rPr>
          <w:rFonts w:eastAsiaTheme="minorEastAsia"/>
        </w:rPr>
        <w:t xml:space="preserve">Graph of the expression for the </w:t>
      </w:r>
      <w:r w:rsidR="00545607">
        <w:rPr>
          <w:rFonts w:eastAsiaTheme="minorEastAsia"/>
        </w:rPr>
        <w:t>stability</w:t>
      </w:r>
      <w:r w:rsidR="00BB4979" w:rsidRPr="00D45DC6">
        <w:rPr>
          <w:rFonts w:eastAsiaTheme="minorEastAsia"/>
        </w:rPr>
        <w:t xml:space="preserve"> condition (9)</w:t>
      </w:r>
    </w:p>
    <w:p w14:paraId="618284F7" w14:textId="77777777" w:rsidR="00342D94" w:rsidRDefault="00342D94" w:rsidP="00BB4979">
      <w:pPr>
        <w:ind w:firstLine="284"/>
        <w:contextualSpacing/>
        <w:mirrorIndents/>
        <w:rPr>
          <w:rFonts w:eastAsiaTheme="minorEastAsia"/>
        </w:rPr>
      </w:pPr>
    </w:p>
    <w:p w14:paraId="652F4FC9" w14:textId="74399E80" w:rsidR="00BB4979" w:rsidRDefault="00BB4979" w:rsidP="00342D94">
      <w:pPr>
        <w:pStyle w:val="Paragraph"/>
        <w:rPr>
          <w:rFonts w:eastAsiaTheme="minorEastAsia"/>
        </w:rPr>
      </w:pPr>
      <w:r>
        <w:rPr>
          <w:rFonts w:eastAsiaTheme="minorEastAsia"/>
        </w:rPr>
        <w:t>In Fig</w:t>
      </w:r>
      <w:r w:rsidR="0022004D">
        <w:rPr>
          <w:rFonts w:eastAsiaTheme="minorEastAsia"/>
        </w:rPr>
        <w:t>.</w:t>
      </w:r>
      <w:r>
        <w:rPr>
          <w:rFonts w:eastAsiaTheme="minorEastAsia"/>
        </w:rPr>
        <w:t xml:space="preserve"> 2</w:t>
      </w:r>
      <w:r w:rsidR="00545607">
        <w:rPr>
          <w:rFonts w:eastAsiaTheme="minorEastAsia"/>
        </w:rPr>
        <w:t>, the change in the stabili</w:t>
      </w:r>
      <w:r w:rsidRPr="00465C65">
        <w:rPr>
          <w:rFonts w:eastAsiaTheme="minorEastAsia"/>
        </w:rPr>
        <w:t xml:space="preserve">ity boundaries and areas determined by the </w:t>
      </w:r>
      <w:r w:rsidR="00545607">
        <w:rPr>
          <w:rFonts w:eastAsiaTheme="minorEastAsia"/>
        </w:rPr>
        <w:t>stability</w:t>
      </w:r>
      <w:r w:rsidRPr="00465C65">
        <w:rPr>
          <w:rFonts w:eastAsiaTheme="minorEastAsia"/>
        </w:rPr>
        <w:t xml:space="preserve"> condition (9) is analyzed by changing the parameter characterizing the spectrum width</w:t>
      </w:r>
      <w:r>
        <w:rPr>
          <w:rFonts w:eastAsiaTheme="minorEastAsia"/>
        </w:rPr>
        <w:t xml:space="preserve"> </w:t>
      </w:r>
      <m:oMath>
        <m:r>
          <w:rPr>
            <w:rFonts w:ascii="Cambria Math" w:eastAsiaTheme="minorEastAsia" w:hAnsi="Cambria Math"/>
          </w:rPr>
          <m:t>α=0.1 ;0.2;0.25 (green,  blue,  black)</m:t>
        </m:r>
      </m:oMath>
      <w:r>
        <w:rPr>
          <w:rFonts w:eastAsiaTheme="minorEastAsia"/>
        </w:rPr>
        <w:t xml:space="preserve">. </w:t>
      </w:r>
      <w:r w:rsidRPr="00465C65">
        <w:rPr>
          <w:rFonts w:eastAsiaTheme="minorEastAsia"/>
        </w:rPr>
        <w:t xml:space="preserve">From these graphs, we can see that when </w:t>
      </w:r>
      <m:oMath>
        <m:r>
          <w:rPr>
            <w:rFonts w:ascii="Cambria Math" w:eastAsiaTheme="minorEastAsia" w:hAnsi="Cambria Math"/>
          </w:rPr>
          <m:t>α=0.1</m:t>
        </m:r>
      </m:oMath>
      <w:r w:rsidRPr="00465C65">
        <w:rPr>
          <w:rFonts w:eastAsiaTheme="minorEastAsia"/>
        </w:rPr>
        <w:t xml:space="preserve">, the unstable areas in the given intervals </w:t>
      </w:r>
      <m:oMath>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c</m:t>
            </m:r>
          </m:sub>
        </m:sSub>
        <m:r>
          <w:rPr>
            <w:rFonts w:ascii="Cambria Math" w:eastAsiaTheme="minorEastAsia" w:hAnsi="Cambria Math"/>
          </w:rPr>
          <m:t>∈[800;4500]</m:t>
        </m:r>
      </m:oMath>
      <w:r>
        <w:rPr>
          <w:rFonts w:eastAsiaTheme="minorEastAsia"/>
          <w:sz w:val="28"/>
          <w:szCs w:val="28"/>
        </w:rPr>
        <w:t xml:space="preserve"> </w:t>
      </w:r>
      <w:r w:rsidRPr="00465C65">
        <w:rPr>
          <w:rFonts w:eastAsiaTheme="minorEastAsia"/>
        </w:rPr>
        <w:t xml:space="preserve">and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m:t>
            </m:r>
          </m:sub>
        </m:sSub>
        <m:r>
          <w:rPr>
            <w:rFonts w:ascii="Cambria Math" w:eastAsiaTheme="minorEastAsia" w:hAnsi="Cambria Math"/>
          </w:rPr>
          <m:t>∈[0.001;0.01]</m:t>
        </m:r>
      </m:oMath>
      <w:r w:rsidRPr="00465C65">
        <w:rPr>
          <w:rFonts w:eastAsiaTheme="minorEastAsia"/>
        </w:rPr>
        <w:t xml:space="preserve"> are larger than in the remaining cases </w:t>
      </w:r>
      <m:oMath>
        <m:r>
          <w:rPr>
            <w:rFonts w:ascii="Cambria Math" w:eastAsiaTheme="minorEastAsia" w:hAnsi="Cambria Math"/>
          </w:rPr>
          <m:t>α=0.2</m:t>
        </m:r>
      </m:oMath>
      <w:r>
        <w:rPr>
          <w:rFonts w:eastAsiaTheme="minorEastAsia"/>
        </w:rPr>
        <w:t xml:space="preserve"> </w:t>
      </w:r>
      <w:r w:rsidRPr="00465C65">
        <w:rPr>
          <w:rFonts w:eastAsiaTheme="minorEastAsia"/>
        </w:rPr>
        <w:t xml:space="preserve">and </w:t>
      </w:r>
      <m:oMath>
        <m:r>
          <w:rPr>
            <w:rFonts w:ascii="Cambria Math" w:eastAsiaTheme="minorEastAsia" w:hAnsi="Cambria Math"/>
          </w:rPr>
          <m:t>α=0.25</m:t>
        </m:r>
      </m:oMath>
      <w:r w:rsidRPr="00465C65">
        <w:rPr>
          <w:rFonts w:eastAsiaTheme="minorEastAsia"/>
        </w:rPr>
        <w:t xml:space="preserve">. The largest </w:t>
      </w:r>
      <w:r w:rsidR="00545607">
        <w:rPr>
          <w:rFonts w:eastAsiaTheme="minorEastAsia"/>
        </w:rPr>
        <w:t>stability</w:t>
      </w:r>
      <w:r w:rsidRPr="00465C65">
        <w:rPr>
          <w:rFonts w:eastAsiaTheme="minorEastAsia"/>
        </w:rPr>
        <w:t xml:space="preserve"> area in the given intervals is formed when </w:t>
      </w:r>
      <m:oMath>
        <m:r>
          <w:rPr>
            <w:rFonts w:ascii="Cambria Math" w:eastAsiaTheme="minorEastAsia" w:hAnsi="Cambria Math"/>
          </w:rPr>
          <m:t>α=0.25</m:t>
        </m:r>
      </m:oMath>
      <w:r w:rsidRPr="00465C65">
        <w:rPr>
          <w:rFonts w:eastAsiaTheme="minorEastAsia"/>
        </w:rPr>
        <w:t>.</w:t>
      </w:r>
    </w:p>
    <w:p w14:paraId="6314C269" w14:textId="77777777" w:rsidR="0039084F" w:rsidRPr="009C6898" w:rsidRDefault="0041598D" w:rsidP="00342D94">
      <w:pPr>
        <w:pStyle w:val="berschrift1"/>
        <w:rPr>
          <w:lang w:eastAsia="ru-RU"/>
        </w:rPr>
      </w:pPr>
      <w:r w:rsidRPr="009C6898">
        <w:rPr>
          <w:lang w:val="uz-Cyrl-UZ" w:eastAsia="ru-RU"/>
        </w:rPr>
        <w:lastRenderedPageBreak/>
        <w:t>CONCLUSION</w:t>
      </w:r>
    </w:p>
    <w:p w14:paraId="2E7321AB" w14:textId="77777777" w:rsidR="00996E1A" w:rsidRPr="00996E1A" w:rsidRDefault="00996E1A" w:rsidP="00342D94">
      <w:pPr>
        <w:pStyle w:val="Paragraph"/>
        <w:rPr>
          <w:rFonts w:eastAsiaTheme="minorEastAsia"/>
        </w:rPr>
      </w:pPr>
      <w:r w:rsidRPr="00996E1A">
        <w:rPr>
          <w:rFonts w:eastAsiaTheme="minorEastAsia"/>
        </w:rPr>
        <w:t xml:space="preserve">Analytical expressions for the root mean square values of the displacements in transverse vibrations of a circular plate under the influence of random excitations were obtained. Expressions for the mean square values were determined for the complex representation of the spectral density of the fundamental acceleration. The mean square values and analytical expressions for the </w:t>
      </w:r>
      <w:r w:rsidR="0022004D">
        <w:rPr>
          <w:rFonts w:eastAsiaTheme="minorEastAsia"/>
        </w:rPr>
        <w:t>stability</w:t>
      </w:r>
      <w:r w:rsidRPr="00996E1A">
        <w:rPr>
          <w:rFonts w:eastAsiaTheme="minorEastAsia"/>
        </w:rPr>
        <w:t xml:space="preserve"> spheres determined depending on the structural parameters of the system allow us to evaluate the dynamics of transverse vibrations of the imperfectly elastic circular plate under random excitations and to verify the </w:t>
      </w:r>
      <w:r w:rsidR="0022004D">
        <w:rPr>
          <w:rFonts w:eastAsiaTheme="minorEastAsia"/>
        </w:rPr>
        <w:t>stability</w:t>
      </w:r>
      <w:r w:rsidRPr="00996E1A">
        <w:rPr>
          <w:rFonts w:eastAsiaTheme="minorEastAsia"/>
        </w:rPr>
        <w:t xml:space="preserve">. A change in the parameter characterizing the width of the vibration spectrum does not lead to a change in the mean square value around the resonant frequency. However, an increase in this parameter leads to an increase in the mean square value due to the expansion of the vibration spectrum at frequencies not around the resonant frequency. As a result, the disappearance of </w:t>
      </w:r>
      <w:r w:rsidR="0022004D">
        <w:rPr>
          <w:rFonts w:eastAsiaTheme="minorEastAsia"/>
        </w:rPr>
        <w:t>stabilit</w:t>
      </w:r>
      <w:r w:rsidRPr="00996E1A">
        <w:rPr>
          <w:rFonts w:eastAsiaTheme="minorEastAsia"/>
        </w:rPr>
        <w:t>y movements can be observed.</w:t>
      </w:r>
    </w:p>
    <w:p w14:paraId="11DF69B3" w14:textId="77777777" w:rsidR="00996E1A" w:rsidRPr="00996E1A" w:rsidRDefault="00996E1A" w:rsidP="00342D94">
      <w:pPr>
        <w:pStyle w:val="Paragraph"/>
        <w:rPr>
          <w:rFonts w:eastAsiaTheme="minorEastAsia"/>
        </w:rPr>
      </w:pPr>
      <w:r w:rsidRPr="00996E1A">
        <w:rPr>
          <w:rFonts w:eastAsiaTheme="minorEastAsia"/>
        </w:rPr>
        <w:t xml:space="preserve">The presented methodology allows us to check the </w:t>
      </w:r>
      <w:r w:rsidR="0022004D">
        <w:rPr>
          <w:rFonts w:eastAsiaTheme="minorEastAsia"/>
        </w:rPr>
        <w:t xml:space="preserve">stability </w:t>
      </w:r>
      <w:r w:rsidRPr="00996E1A">
        <w:rPr>
          <w:rFonts w:eastAsiaTheme="minorEastAsia"/>
        </w:rPr>
        <w:t>of the base accelerations in random processes in terms of their parameters, taking into account the nonlinear dissipative characteristics of the plate in different forms of spectral density.</w:t>
      </w:r>
    </w:p>
    <w:p w14:paraId="42E6C3EE" w14:textId="77777777" w:rsidR="0041598D" w:rsidRPr="009C6898" w:rsidRDefault="0041598D" w:rsidP="00342D94">
      <w:pPr>
        <w:pStyle w:val="berschrift1"/>
      </w:pPr>
      <w:r w:rsidRPr="009C6898">
        <w:t>REFERENCES</w:t>
      </w:r>
    </w:p>
    <w:p w14:paraId="29F75B60" w14:textId="27B25F54" w:rsidR="004D0E70" w:rsidRPr="005465FC" w:rsidRDefault="00BB092F" w:rsidP="00342D94">
      <w:pPr>
        <w:pStyle w:val="Reference"/>
      </w:pPr>
      <w:r w:rsidRPr="005465FC">
        <w:t xml:space="preserve">J. B. </w:t>
      </w:r>
      <w:r w:rsidR="004D0E70" w:rsidRPr="005465FC">
        <w:t xml:space="preserve">Roberts, </w:t>
      </w:r>
      <w:r w:rsidRPr="005465FC">
        <w:t xml:space="preserve">P. D. </w:t>
      </w:r>
      <w:r w:rsidR="004D0E70" w:rsidRPr="005465FC">
        <w:t>Spanos</w:t>
      </w:r>
      <w:r w:rsidRPr="005465FC">
        <w:t>,</w:t>
      </w:r>
      <w:r w:rsidR="004D0E70" w:rsidRPr="005465FC">
        <w:t xml:space="preserve"> Random vibrations and statistical linearization. </w:t>
      </w:r>
      <w:r w:rsidRPr="005465FC">
        <w:t>(</w:t>
      </w:r>
      <w:r w:rsidR="004D0E70" w:rsidRPr="005465FC">
        <w:t>Dover publications press, New York, 2003</w:t>
      </w:r>
      <w:r w:rsidRPr="005465FC">
        <w:t>)</w:t>
      </w:r>
      <w:r w:rsidR="004D0E70" w:rsidRPr="005465FC">
        <w:t>, p.476.</w:t>
      </w:r>
    </w:p>
    <w:p w14:paraId="11794A85" w14:textId="70CA8244" w:rsidR="00D21E4B" w:rsidRPr="005465FC" w:rsidRDefault="00BB092F" w:rsidP="00342D94">
      <w:pPr>
        <w:pStyle w:val="Reference"/>
      </w:pPr>
      <w:r w:rsidRPr="005465FC">
        <w:rPr>
          <w:lang w:val="uz-Cyrl-UZ"/>
        </w:rPr>
        <w:t>Z.</w:t>
      </w:r>
      <w:r w:rsidRPr="005465FC">
        <w:t xml:space="preserve"> </w:t>
      </w:r>
      <w:r w:rsidR="00D21E4B" w:rsidRPr="005465FC">
        <w:rPr>
          <w:lang w:val="uz-Cyrl-UZ"/>
        </w:rPr>
        <w:t xml:space="preserve">Antonio, </w:t>
      </w:r>
      <w:r w:rsidRPr="005465FC">
        <w:rPr>
          <w:lang w:val="uz-Cyrl-UZ"/>
        </w:rPr>
        <w:t>I.</w:t>
      </w:r>
      <w:r w:rsidRPr="005465FC">
        <w:t xml:space="preserve"> </w:t>
      </w:r>
      <w:r w:rsidR="00D21E4B" w:rsidRPr="005465FC">
        <w:rPr>
          <w:lang w:val="uz-Cyrl-UZ"/>
        </w:rPr>
        <w:t xml:space="preserve">Giovanni, </w:t>
      </w:r>
      <w:r w:rsidRPr="005465FC">
        <w:rPr>
          <w:lang w:val="uz-Cyrl-UZ"/>
        </w:rPr>
        <w:t>P.</w:t>
      </w:r>
      <w:r w:rsidRPr="005465FC">
        <w:t xml:space="preserve"> </w:t>
      </w:r>
      <w:r w:rsidR="00D21E4B" w:rsidRPr="005465FC">
        <w:rPr>
          <w:lang w:val="uz-Cyrl-UZ"/>
        </w:rPr>
        <w:t xml:space="preserve">Francesco, </w:t>
      </w:r>
      <w:r w:rsidRPr="005465FC">
        <w:rPr>
          <w:lang w:val="uz-Cyrl-UZ"/>
        </w:rPr>
        <w:t>Sh.</w:t>
      </w:r>
      <w:r w:rsidRPr="005465FC">
        <w:t xml:space="preserve"> </w:t>
      </w:r>
      <w:r w:rsidR="00D21E4B" w:rsidRPr="005465FC">
        <w:rPr>
          <w:lang w:val="uz-Cyrl-UZ"/>
        </w:rPr>
        <w:t>Tetyana</w:t>
      </w:r>
      <w:r w:rsidRPr="005465FC">
        <w:t>,</w:t>
      </w:r>
      <w:r w:rsidR="00D21E4B" w:rsidRPr="005465FC">
        <w:rPr>
          <w:lang w:val="uz-Cyrl-UZ"/>
        </w:rPr>
        <w:t xml:space="preserve"> Vibrations of plates with complex shape: experimental modal analysis, finite element method, and R-functions method. Shock and Vibration, Volume 2020, Article ID 8882867, </w:t>
      </w:r>
      <w:r w:rsidR="00D21E4B" w:rsidRPr="005465FC">
        <w:t>pp. 1-</w:t>
      </w:r>
      <w:r w:rsidR="00D21E4B" w:rsidRPr="005465FC">
        <w:rPr>
          <w:lang w:val="uz-Cyrl-UZ"/>
        </w:rPr>
        <w:t>23</w:t>
      </w:r>
      <w:r w:rsidR="00D21E4B" w:rsidRPr="005465FC">
        <w:t>.</w:t>
      </w:r>
      <w:r w:rsidR="00D21E4B" w:rsidRPr="005465FC">
        <w:rPr>
          <w:lang w:val="uz-Cyrl-UZ"/>
        </w:rPr>
        <w:t xml:space="preserve"> </w:t>
      </w:r>
      <w:hyperlink r:id="rId11" w:history="1">
        <w:r w:rsidR="00D21E4B" w:rsidRPr="00C41A12">
          <w:rPr>
            <w:rStyle w:val="Hyperlink"/>
          </w:rPr>
          <w:t>https://doi.org/10.1155/2020/8882867</w:t>
        </w:r>
      </w:hyperlink>
    </w:p>
    <w:p w14:paraId="752C7F38" w14:textId="0C67612B" w:rsidR="009D733D" w:rsidRPr="005465FC" w:rsidRDefault="009D733D" w:rsidP="00342D94">
      <w:pPr>
        <w:pStyle w:val="Reference"/>
        <w:rPr>
          <w:rStyle w:val="Hyperlink"/>
          <w:color w:val="auto"/>
        </w:rPr>
      </w:pPr>
      <w:r w:rsidRPr="005465FC">
        <w:rPr>
          <w:lang w:val="uz-Cyrl-UZ"/>
        </w:rPr>
        <w:t>P</w:t>
      </w:r>
      <w:r w:rsidR="00BB092F" w:rsidRPr="005465FC">
        <w:t>.</w:t>
      </w:r>
      <w:r w:rsidRPr="005465FC">
        <w:rPr>
          <w:lang w:val="uz-Cyrl-UZ"/>
        </w:rPr>
        <w:t xml:space="preserve"> Xu, P</w:t>
      </w:r>
      <w:r w:rsidR="00BB092F" w:rsidRPr="005465FC">
        <w:t>.</w:t>
      </w:r>
      <w:r w:rsidRPr="005465FC">
        <w:rPr>
          <w:lang w:val="uz-Cyrl-UZ"/>
        </w:rPr>
        <w:t xml:space="preserve"> Wellens</w:t>
      </w:r>
      <w:r w:rsidR="00BB092F" w:rsidRPr="005465FC">
        <w:t>,</w:t>
      </w:r>
      <w:r w:rsidRPr="005465FC">
        <w:rPr>
          <w:lang w:val="uz-Cyrl-UZ"/>
        </w:rPr>
        <w:t xml:space="preserve"> Effects of static loads on the nonlinear vibration of circular plates. Journal of Sound and Vibration </w:t>
      </w:r>
      <w:r w:rsidRPr="005465FC">
        <w:rPr>
          <w:b/>
          <w:bCs/>
          <w:lang w:val="uz-Cyrl-UZ"/>
        </w:rPr>
        <w:t>504</w:t>
      </w:r>
      <w:r w:rsidRPr="005465FC">
        <w:rPr>
          <w:lang w:val="uz-Cyrl-UZ"/>
        </w:rPr>
        <w:t xml:space="preserve"> (2021) 116111</w:t>
      </w:r>
      <w:r w:rsidRPr="005465FC">
        <w:t xml:space="preserve">. </w:t>
      </w:r>
      <w:hyperlink r:id="rId12" w:history="1">
        <w:r w:rsidRPr="00C41A12">
          <w:rPr>
            <w:rStyle w:val="Hyperlink"/>
          </w:rPr>
          <w:t>https://doi.org/10.1016/j.jsv.2021.116111</w:t>
        </w:r>
      </w:hyperlink>
    </w:p>
    <w:p w14:paraId="47197C4F" w14:textId="57B89C62" w:rsidR="009D733D" w:rsidRPr="005465FC" w:rsidRDefault="009D733D" w:rsidP="00342D94">
      <w:pPr>
        <w:pStyle w:val="Reference"/>
      </w:pPr>
      <w:r w:rsidRPr="005465FC">
        <w:t>S</w:t>
      </w:r>
      <w:r w:rsidR="00BB092F" w:rsidRPr="005465FC">
        <w:t>.</w:t>
      </w:r>
      <w:r w:rsidRPr="005465FC">
        <w:t xml:space="preserve"> Javed, F. H. H. Al Mukahal</w:t>
      </w:r>
      <w:r w:rsidR="00BB092F" w:rsidRPr="005465FC">
        <w:t>,</w:t>
      </w:r>
      <w:r w:rsidRPr="005465FC">
        <w:t xml:space="preserve"> Free vibration of annular circular plates based on higher-order shear deformation theory: a spline approximation technique. International Journal of Aerospace Engineering. Volume 2021, Article ID 5440376, 12 pages </w:t>
      </w:r>
      <w:hyperlink r:id="rId13" w:history="1">
        <w:r w:rsidRPr="00C41A12">
          <w:rPr>
            <w:rStyle w:val="Hyperlink"/>
          </w:rPr>
          <w:t>https://doi.org/10.1155/2021/5440376</w:t>
        </w:r>
      </w:hyperlink>
    </w:p>
    <w:p w14:paraId="37C2AB01" w14:textId="5C41F9BC" w:rsidR="00420C77" w:rsidRPr="005465FC" w:rsidRDefault="00420C77" w:rsidP="00342D94">
      <w:pPr>
        <w:pStyle w:val="Reference"/>
      </w:pPr>
      <w:r w:rsidRPr="005465FC">
        <w:rPr>
          <w:bCs/>
        </w:rPr>
        <w:t>J</w:t>
      </w:r>
      <w:r w:rsidR="00BB092F" w:rsidRPr="005465FC">
        <w:rPr>
          <w:bCs/>
        </w:rPr>
        <w:t>.</w:t>
      </w:r>
      <w:r w:rsidRPr="005465FC">
        <w:rPr>
          <w:bCs/>
        </w:rPr>
        <w:t xml:space="preserve"> Han, X</w:t>
      </w:r>
      <w:r w:rsidR="00BB092F" w:rsidRPr="005465FC">
        <w:rPr>
          <w:bCs/>
        </w:rPr>
        <w:t>.</w:t>
      </w:r>
      <w:r w:rsidRPr="005465FC">
        <w:rPr>
          <w:bCs/>
        </w:rPr>
        <w:t xml:space="preserve"> Gong, C</w:t>
      </w:r>
      <w:r w:rsidR="00BB092F" w:rsidRPr="005465FC">
        <w:rPr>
          <w:bCs/>
        </w:rPr>
        <w:t>h.</w:t>
      </w:r>
      <w:r w:rsidRPr="005465FC">
        <w:rPr>
          <w:bCs/>
        </w:rPr>
        <w:t xml:space="preserve"> Lian, H</w:t>
      </w:r>
      <w:r w:rsidR="00BB092F" w:rsidRPr="005465FC">
        <w:rPr>
          <w:bCs/>
        </w:rPr>
        <w:t>.</w:t>
      </w:r>
      <w:r w:rsidRPr="005465FC">
        <w:rPr>
          <w:bCs/>
        </w:rPr>
        <w:t xml:space="preserve"> Jing, B</w:t>
      </w:r>
      <w:r w:rsidR="00BB092F" w:rsidRPr="005465FC">
        <w:rPr>
          <w:bCs/>
        </w:rPr>
        <w:t>.</w:t>
      </w:r>
      <w:r w:rsidRPr="005465FC">
        <w:rPr>
          <w:bCs/>
        </w:rPr>
        <w:t xml:space="preserve"> Huang, Y</w:t>
      </w:r>
      <w:r w:rsidR="00BB092F" w:rsidRPr="005465FC">
        <w:rPr>
          <w:bCs/>
        </w:rPr>
        <w:t>.</w:t>
      </w:r>
      <w:r w:rsidRPr="005465FC">
        <w:rPr>
          <w:bCs/>
        </w:rPr>
        <w:t xml:space="preserve"> Zhang, J</w:t>
      </w:r>
      <w:r w:rsidR="00BB092F" w:rsidRPr="005465FC">
        <w:rPr>
          <w:bCs/>
        </w:rPr>
        <w:t>.</w:t>
      </w:r>
      <w:r w:rsidRPr="005465FC">
        <w:rPr>
          <w:bCs/>
        </w:rPr>
        <w:t xml:space="preserve"> Wang</w:t>
      </w:r>
      <w:r w:rsidR="00BB092F" w:rsidRPr="005465FC">
        <w:rPr>
          <w:bCs/>
        </w:rPr>
        <w:t>,</w:t>
      </w:r>
      <w:r w:rsidRPr="005465FC">
        <w:rPr>
          <w:bCs/>
        </w:rPr>
        <w:t xml:space="preserve"> </w:t>
      </w:r>
      <w:r w:rsidRPr="005465FC">
        <w:t xml:space="preserve">An Analysis of Nonlinear Axisymmetric Structural Vibrations of Circular Plates with the Extended Rayleigh–Ritz Method. </w:t>
      </w:r>
      <w:r w:rsidRPr="005465FC">
        <w:rPr>
          <w:rStyle w:val="Hervorhebung"/>
          <w:shd w:val="clear" w:color="auto" w:fill="FFFFFF"/>
        </w:rPr>
        <w:t>Mathematics</w:t>
      </w:r>
      <w:r w:rsidRPr="005465FC">
        <w:rPr>
          <w:shd w:val="clear" w:color="auto" w:fill="FFFFFF"/>
        </w:rPr>
        <w:t xml:space="preserve">, </w:t>
      </w:r>
      <w:r w:rsidRPr="005465FC">
        <w:rPr>
          <w:rStyle w:val="Hervorhebung"/>
          <w:b/>
          <w:bCs/>
          <w:shd w:val="clear" w:color="auto" w:fill="FFFFFF"/>
        </w:rPr>
        <w:t>13</w:t>
      </w:r>
      <w:r w:rsidRPr="005465FC">
        <w:rPr>
          <w:shd w:val="clear" w:color="auto" w:fill="FFFFFF"/>
        </w:rPr>
        <w:t>(8), pp. 1340-1356</w:t>
      </w:r>
      <w:r w:rsidR="00BB092F" w:rsidRPr="005465FC">
        <w:rPr>
          <w:shd w:val="clear" w:color="auto" w:fill="FFFFFF"/>
        </w:rPr>
        <w:t>, (</w:t>
      </w:r>
      <w:r w:rsidR="00BB092F" w:rsidRPr="005465FC">
        <w:rPr>
          <w:bCs/>
          <w:shd w:val="clear" w:color="auto" w:fill="FFFFFF"/>
        </w:rPr>
        <w:t>2025)</w:t>
      </w:r>
      <w:r w:rsidRPr="005465FC">
        <w:rPr>
          <w:shd w:val="clear" w:color="auto" w:fill="FFFFFF"/>
        </w:rPr>
        <w:t xml:space="preserve">; </w:t>
      </w:r>
      <w:hyperlink r:id="rId14" w:history="1">
        <w:r w:rsidRPr="00C41A12">
          <w:rPr>
            <w:rStyle w:val="Hyperlink"/>
          </w:rPr>
          <w:t>https://doi.org/10.3390/math13081356</w:t>
        </w:r>
      </w:hyperlink>
    </w:p>
    <w:p w14:paraId="42272A11" w14:textId="7D12DFEF" w:rsidR="00420C77" w:rsidRPr="005465FC" w:rsidRDefault="00BB092F" w:rsidP="00342D94">
      <w:pPr>
        <w:pStyle w:val="Reference"/>
      </w:pPr>
      <w:r w:rsidRPr="005465FC">
        <w:rPr>
          <w:shd w:val="clear" w:color="auto" w:fill="FFFFFF"/>
        </w:rPr>
        <w:t xml:space="preserve">J. </w:t>
      </w:r>
      <w:r w:rsidR="00420C77" w:rsidRPr="005465FC">
        <w:rPr>
          <w:shd w:val="clear" w:color="auto" w:fill="FFFFFF"/>
        </w:rPr>
        <w:t xml:space="preserve">Wang The extended Rayleigh-Ritz method for an analysis of nonlinear vibrations. </w:t>
      </w:r>
      <w:r w:rsidR="00420C77" w:rsidRPr="005465FC">
        <w:rPr>
          <w:rStyle w:val="html-italic"/>
          <w:i/>
          <w:iCs/>
          <w:shd w:val="clear" w:color="auto" w:fill="FFFFFF"/>
        </w:rPr>
        <w:t>Mech. Adv. Mater. Struct.</w:t>
      </w:r>
      <w:r w:rsidR="00420C77" w:rsidRPr="005465FC">
        <w:rPr>
          <w:shd w:val="clear" w:color="auto" w:fill="FFFFFF"/>
        </w:rPr>
        <w:t xml:space="preserve"> </w:t>
      </w:r>
      <w:r w:rsidR="00420C77" w:rsidRPr="005465FC">
        <w:rPr>
          <w:rStyle w:val="html-italic"/>
          <w:b/>
          <w:bCs/>
          <w:shd w:val="clear" w:color="auto" w:fill="FFFFFF"/>
        </w:rPr>
        <w:t>29</w:t>
      </w:r>
      <w:r w:rsidR="00420C77" w:rsidRPr="005465FC">
        <w:rPr>
          <w:shd w:val="clear" w:color="auto" w:fill="FFFFFF"/>
        </w:rPr>
        <w:t>, 3281–3284</w:t>
      </w:r>
      <w:r w:rsidRPr="005465FC">
        <w:rPr>
          <w:shd w:val="clear" w:color="auto" w:fill="FFFFFF"/>
        </w:rPr>
        <w:t>,</w:t>
      </w:r>
      <w:r w:rsidRPr="005465FC">
        <w:rPr>
          <w:bCs/>
          <w:shd w:val="clear" w:color="auto" w:fill="FFFFFF"/>
        </w:rPr>
        <w:t xml:space="preserve"> (2022).</w:t>
      </w:r>
    </w:p>
    <w:p w14:paraId="7385ACCF" w14:textId="38F5BD6D" w:rsidR="00420C77" w:rsidRPr="005465FC" w:rsidRDefault="00EA2311" w:rsidP="00342D94">
      <w:pPr>
        <w:pStyle w:val="Reference"/>
        <w:rPr>
          <w:lang w:val="uz-Cyrl-UZ"/>
        </w:rPr>
      </w:pPr>
      <w:r w:rsidRPr="005465FC">
        <w:t>Y</w:t>
      </w:r>
      <w:r w:rsidR="00BB092F" w:rsidRPr="005465FC">
        <w:t>.</w:t>
      </w:r>
      <w:r w:rsidRPr="005465FC">
        <w:t xml:space="preserve"> Li, Y</w:t>
      </w:r>
      <w:r w:rsidR="00BB092F" w:rsidRPr="005465FC">
        <w:t>.</w:t>
      </w:r>
      <w:r w:rsidRPr="005465FC">
        <w:t xml:space="preserve"> Gao</w:t>
      </w:r>
      <w:r w:rsidR="00BB092F" w:rsidRPr="005465FC">
        <w:t>,</w:t>
      </w:r>
      <w:r w:rsidRPr="005465FC">
        <w:t xml:space="preserve"> Axisymmetric free vibration of functionally graded piezoelectric circular plates. Journal crystals, </w:t>
      </w:r>
      <w:r w:rsidRPr="005465FC">
        <w:rPr>
          <w:b/>
          <w:bCs/>
        </w:rPr>
        <w:t>14</w:t>
      </w:r>
      <w:r w:rsidRPr="005465FC">
        <w:t>, 1103</w:t>
      </w:r>
      <w:r w:rsidR="00BB092F" w:rsidRPr="005465FC">
        <w:t>, (2024)</w:t>
      </w:r>
      <w:r w:rsidRPr="005465FC">
        <w:t xml:space="preserve">. </w:t>
      </w:r>
      <w:r w:rsidRPr="00C41A12">
        <w:rPr>
          <w:rStyle w:val="Hyperlink"/>
        </w:rPr>
        <w:t>https: doi.org/10.3390/cryst14121103</w:t>
      </w:r>
    </w:p>
    <w:p w14:paraId="6A436AD9" w14:textId="1F0DB096" w:rsidR="00DF70C9" w:rsidRPr="00C41A12" w:rsidRDefault="00DF70C9" w:rsidP="00342D94">
      <w:pPr>
        <w:pStyle w:val="Reference"/>
        <w:rPr>
          <w:rStyle w:val="Hyperlink"/>
        </w:rPr>
      </w:pPr>
      <w:r w:rsidRPr="005465FC">
        <w:t>L.</w:t>
      </w:r>
      <w:r w:rsidR="00BB092F" w:rsidRPr="005465FC">
        <w:t xml:space="preserve"> </w:t>
      </w:r>
      <w:r w:rsidRPr="005465FC">
        <w:t>B. Rao, C.</w:t>
      </w:r>
      <w:r w:rsidR="00BB092F" w:rsidRPr="005465FC">
        <w:t xml:space="preserve"> </w:t>
      </w:r>
      <w:r w:rsidRPr="005465FC">
        <w:t>K. Rao</w:t>
      </w:r>
      <w:r w:rsidR="00BB092F" w:rsidRPr="005465FC">
        <w:t>,</w:t>
      </w:r>
      <w:r w:rsidRPr="005465FC">
        <w:t xml:space="preserve"> Vibrations of circular plates resting on elastic foundation with elastically restrained edge against translation. The Journal of Engineering Research (TJER), Vol. </w:t>
      </w:r>
      <w:r w:rsidRPr="005465FC">
        <w:rPr>
          <w:b/>
          <w:bCs/>
        </w:rPr>
        <w:t>15</w:t>
      </w:r>
      <w:r w:rsidRPr="005465FC">
        <w:t xml:space="preserve">, No. 1 (2018) 14-25. </w:t>
      </w:r>
      <w:r w:rsidRPr="00C41A12">
        <w:rPr>
          <w:rStyle w:val="Hyperlink"/>
        </w:rPr>
        <w:t xml:space="preserve">https://doi: 10.24200/tjer.vol15iss1pp14-25 </w:t>
      </w:r>
    </w:p>
    <w:p w14:paraId="3766E52B" w14:textId="4FD7A625" w:rsidR="00CD0F31" w:rsidRPr="00C41A12" w:rsidRDefault="006F7194" w:rsidP="00342D94">
      <w:pPr>
        <w:pStyle w:val="Reference"/>
        <w:rPr>
          <w:rStyle w:val="Hyperlink"/>
        </w:rPr>
      </w:pPr>
      <w:r w:rsidRPr="005465FC">
        <w:t>L</w:t>
      </w:r>
      <w:r w:rsidR="002F1E83" w:rsidRPr="005465FC">
        <w:t xml:space="preserve"> </w:t>
      </w:r>
      <w:r w:rsidRPr="005465FC">
        <w:t>B. Rao, C.</w:t>
      </w:r>
      <w:r w:rsidR="002F1E83" w:rsidRPr="005465FC">
        <w:t xml:space="preserve"> </w:t>
      </w:r>
      <w:r w:rsidRPr="005465FC">
        <w:t>K. Rao</w:t>
      </w:r>
      <w:r w:rsidR="002F1E83" w:rsidRPr="005465FC">
        <w:t>,</w:t>
      </w:r>
      <w:r w:rsidRPr="005465FC">
        <w:t xml:space="preserve"> </w:t>
      </w:r>
      <w:r w:rsidR="00CD0F31" w:rsidRPr="005465FC">
        <w:t xml:space="preserve">Vibrations of a circular plate supported on a rigid concentric ring with translational restraint boundary. Engineering Transactions·January </w:t>
      </w:r>
      <w:r w:rsidR="00CD0F31" w:rsidRPr="005465FC">
        <w:rPr>
          <w:b/>
          <w:bCs/>
        </w:rPr>
        <w:t>64</w:t>
      </w:r>
      <w:r w:rsidR="002F1E83" w:rsidRPr="005465FC">
        <w:rPr>
          <w:b/>
          <w:bCs/>
        </w:rPr>
        <w:t>(</w:t>
      </w:r>
      <w:r w:rsidR="00CD0F31" w:rsidRPr="005465FC">
        <w:t>3</w:t>
      </w:r>
      <w:r w:rsidR="002F1E83" w:rsidRPr="005465FC">
        <w:t>)</w:t>
      </w:r>
      <w:r w:rsidR="00CD0F31" w:rsidRPr="005465FC">
        <w:t xml:space="preserve"> </w:t>
      </w:r>
      <w:r w:rsidR="002F1E83" w:rsidRPr="005465FC">
        <w:t>pp. </w:t>
      </w:r>
      <w:r w:rsidR="00CD0F31" w:rsidRPr="005465FC">
        <w:t>259–269</w:t>
      </w:r>
      <w:r w:rsidR="002F1E83" w:rsidRPr="005465FC">
        <w:t>, (2016).</w:t>
      </w:r>
      <w:r w:rsidR="00CD0F31" w:rsidRPr="005465FC">
        <w:t xml:space="preserve"> </w:t>
      </w:r>
      <w:r w:rsidR="00CD0F31" w:rsidRPr="00C41A12">
        <w:rPr>
          <w:rStyle w:val="Hyperlink"/>
        </w:rPr>
        <w:t>https://www.</w:t>
      </w:r>
      <w:r w:rsidR="00420C77" w:rsidRPr="00C41A12">
        <w:rPr>
          <w:rStyle w:val="Hyperlink"/>
        </w:rPr>
        <w:t xml:space="preserve"> </w:t>
      </w:r>
      <w:r w:rsidR="00CD0F31" w:rsidRPr="00C41A12">
        <w:rPr>
          <w:rStyle w:val="Hyperlink"/>
        </w:rPr>
        <w:t>researchgate.net/publication/307902036</w:t>
      </w:r>
    </w:p>
    <w:p w14:paraId="01727067" w14:textId="461CAA15" w:rsidR="00A93634" w:rsidRPr="005465FC" w:rsidRDefault="00C31286" w:rsidP="00342D94">
      <w:pPr>
        <w:pStyle w:val="Reference"/>
      </w:pPr>
      <w:r w:rsidRPr="005465FC">
        <w:t>G</w:t>
      </w:r>
      <w:r w:rsidR="002F1E83" w:rsidRPr="005465FC">
        <w:t>.</w:t>
      </w:r>
      <w:r w:rsidRPr="005465FC">
        <w:t xml:space="preserve"> Yao, F</w:t>
      </w:r>
      <w:r w:rsidR="002F1E83" w:rsidRPr="005465FC">
        <w:t>.</w:t>
      </w:r>
      <w:r w:rsidRPr="005465FC">
        <w:t>-M</w:t>
      </w:r>
      <w:r w:rsidR="002F1E83" w:rsidRPr="005465FC">
        <w:t>.</w:t>
      </w:r>
      <w:r w:rsidRPr="005465FC">
        <w:t xml:space="preserve"> Li</w:t>
      </w:r>
      <w:r w:rsidR="002F1E83" w:rsidRPr="005465FC">
        <w:t>,</w:t>
      </w:r>
      <w:r w:rsidRPr="005465FC">
        <w:t xml:space="preserve"> Stability and vibration properties of a composite laminated plate subjected to subsonic compressible airflow. Journal of Meccanica, Volume </w:t>
      </w:r>
      <w:r w:rsidRPr="005465FC">
        <w:rPr>
          <w:b/>
          <w:bCs/>
        </w:rPr>
        <w:t>51</w:t>
      </w:r>
      <w:r w:rsidRPr="005465FC">
        <w:t>, p. 2277–2287</w:t>
      </w:r>
      <w:r w:rsidR="002F1E83" w:rsidRPr="005465FC">
        <w:t>, (2016)</w:t>
      </w:r>
      <w:r w:rsidRPr="005465FC">
        <w:t>.</w:t>
      </w:r>
    </w:p>
    <w:p w14:paraId="19D69E15" w14:textId="77777777" w:rsidR="00312363" w:rsidRPr="00312363" w:rsidRDefault="00CD0F31" w:rsidP="00342D94">
      <w:pPr>
        <w:pStyle w:val="Reference"/>
        <w:rPr>
          <w:color w:val="0000FF"/>
          <w:u w:val="single"/>
        </w:rPr>
      </w:pPr>
      <w:r w:rsidRPr="005465FC">
        <w:t>Y</w:t>
      </w:r>
      <w:r w:rsidR="002F1E83" w:rsidRPr="005465FC">
        <w:t>.</w:t>
      </w:r>
      <w:r w:rsidRPr="005465FC">
        <w:t xml:space="preserve"> Meng, X</w:t>
      </w:r>
      <w:r w:rsidR="002F1E83" w:rsidRPr="005465FC">
        <w:t>.</w:t>
      </w:r>
      <w:r w:rsidRPr="005465FC">
        <w:t xml:space="preserve"> Mao, H</w:t>
      </w:r>
      <w:r w:rsidR="002F1E83" w:rsidRPr="005465FC">
        <w:t>.</w:t>
      </w:r>
      <w:r w:rsidRPr="005465FC">
        <w:t xml:space="preserve"> Ding, L</w:t>
      </w:r>
      <w:r w:rsidR="002F1E83" w:rsidRPr="005465FC">
        <w:t>.</w:t>
      </w:r>
      <w:r w:rsidRPr="005465FC">
        <w:t xml:space="preserve"> Chen</w:t>
      </w:r>
      <w:r w:rsidR="002F1E83" w:rsidRPr="005465FC">
        <w:t>,</w:t>
      </w:r>
      <w:r w:rsidRPr="005465FC">
        <w:t xml:space="preserve"> Nonlinear vibrations of a composite circular plate with a rigid body</w:t>
      </w:r>
      <w:r w:rsidR="002F1E83" w:rsidRPr="005465FC">
        <w:t xml:space="preserve">, </w:t>
      </w:r>
      <w:r w:rsidRPr="005465FC">
        <w:t>Applied mathematics and mechanics</w:t>
      </w:r>
      <w:r w:rsidR="002F1E83" w:rsidRPr="005465FC">
        <w:t>,</w:t>
      </w:r>
      <w:r w:rsidRPr="005465FC">
        <w:t xml:space="preserve"> </w:t>
      </w:r>
      <w:r w:rsidRPr="005465FC">
        <w:rPr>
          <w:b/>
          <w:bCs/>
        </w:rPr>
        <w:t>44</w:t>
      </w:r>
      <w:r w:rsidRPr="005465FC">
        <w:t xml:space="preserve">(6), </w:t>
      </w:r>
      <w:r w:rsidR="002F1E83" w:rsidRPr="005465FC">
        <w:t xml:space="preserve">pp. </w:t>
      </w:r>
      <w:r w:rsidRPr="005465FC">
        <w:t xml:space="preserve">857–876 </w:t>
      </w:r>
      <w:r w:rsidR="002F1E83" w:rsidRPr="005465FC">
        <w:t>(2023).</w:t>
      </w:r>
      <w:r w:rsidRPr="005465FC">
        <w:t xml:space="preserve"> </w:t>
      </w:r>
    </w:p>
    <w:p w14:paraId="1E4EC15D" w14:textId="5DD7399F" w:rsidR="00CD0F31" w:rsidRPr="00C41A12" w:rsidRDefault="00312363" w:rsidP="00312363">
      <w:pPr>
        <w:pStyle w:val="Reference"/>
        <w:numPr>
          <w:ilvl w:val="0"/>
          <w:numId w:val="0"/>
        </w:numPr>
        <w:ind w:left="720"/>
        <w:rPr>
          <w:rStyle w:val="Hyperlink"/>
        </w:rPr>
      </w:pPr>
      <w:hyperlink r:id="rId15" w:history="1">
        <w:r w:rsidRPr="00831E78">
          <w:rPr>
            <w:rStyle w:val="Hyperlink"/>
          </w:rPr>
          <w:t>https://doi.org/10.1007/s10483-023-3005-8</w:t>
        </w:r>
      </w:hyperlink>
    </w:p>
    <w:p w14:paraId="4E5CCB20" w14:textId="6B55D436" w:rsidR="001D07E6" w:rsidRPr="005465FC" w:rsidRDefault="002F1E83" w:rsidP="00342D94">
      <w:pPr>
        <w:pStyle w:val="Reference"/>
      </w:pPr>
      <w:r w:rsidRPr="005465FC">
        <w:rPr>
          <w:rFonts w:eastAsia="SimSun"/>
          <w:lang w:eastAsia="zh-CN"/>
        </w:rPr>
        <w:t xml:space="preserve">H. </w:t>
      </w:r>
      <w:r w:rsidR="001E0EEC" w:rsidRPr="005465FC">
        <w:rPr>
          <w:rFonts w:eastAsia="SimSun"/>
          <w:lang w:eastAsia="zh-CN"/>
        </w:rPr>
        <w:t xml:space="preserve">Zhang, </w:t>
      </w:r>
      <w:r w:rsidRPr="005465FC">
        <w:rPr>
          <w:rFonts w:eastAsia="SimSun"/>
          <w:lang w:eastAsia="zh-CN"/>
        </w:rPr>
        <w:t xml:space="preserve">Zh. </w:t>
      </w:r>
      <w:r w:rsidR="001E0EEC" w:rsidRPr="005465FC">
        <w:rPr>
          <w:rFonts w:eastAsia="SimSun"/>
          <w:lang w:eastAsia="zh-CN"/>
        </w:rPr>
        <w:t xml:space="preserve">Wu, </w:t>
      </w:r>
      <w:r w:rsidRPr="005465FC">
        <w:rPr>
          <w:rFonts w:eastAsia="SimSun"/>
          <w:lang w:eastAsia="zh-CN"/>
        </w:rPr>
        <w:t xml:space="preserve">Y. </w:t>
      </w:r>
      <w:r w:rsidR="001E0EEC" w:rsidRPr="005465FC">
        <w:rPr>
          <w:rFonts w:eastAsia="SimSun"/>
          <w:lang w:eastAsia="zh-CN"/>
        </w:rPr>
        <w:t>Xi</w:t>
      </w:r>
      <w:r w:rsidRPr="005465FC">
        <w:rPr>
          <w:rFonts w:eastAsia="SimSun"/>
          <w:lang w:eastAsia="zh-CN"/>
        </w:rPr>
        <w:t>,</w:t>
      </w:r>
      <w:r w:rsidR="001E0EEC" w:rsidRPr="005465FC">
        <w:rPr>
          <w:rFonts w:eastAsia="SimSun"/>
          <w:lang w:eastAsia="zh-CN"/>
        </w:rPr>
        <w:t xml:space="preserve"> Exponential stability of stochastic systems with hysteresis switching, Journal of Automatica. Volume </w:t>
      </w:r>
      <w:r w:rsidR="001E0EEC" w:rsidRPr="005465FC">
        <w:rPr>
          <w:rFonts w:eastAsia="SimSun"/>
          <w:b/>
          <w:bCs/>
          <w:lang w:eastAsia="zh-CN"/>
        </w:rPr>
        <w:t>50</w:t>
      </w:r>
      <w:r w:rsidR="001E0EEC" w:rsidRPr="005465FC">
        <w:rPr>
          <w:rFonts w:eastAsia="SimSun"/>
          <w:lang w:eastAsia="zh-CN"/>
        </w:rPr>
        <w:t xml:space="preserve">, </w:t>
      </w:r>
      <w:r w:rsidRPr="005465FC">
        <w:rPr>
          <w:rFonts w:eastAsia="SimSun"/>
          <w:lang w:eastAsia="zh-CN"/>
        </w:rPr>
        <w:t>p</w:t>
      </w:r>
      <w:r w:rsidR="001E0EEC" w:rsidRPr="005465FC">
        <w:rPr>
          <w:rFonts w:eastAsia="SimSun"/>
          <w:lang w:eastAsia="zh-CN"/>
        </w:rPr>
        <w:t>p.599-606</w:t>
      </w:r>
      <w:r w:rsidRPr="005465FC">
        <w:rPr>
          <w:rFonts w:eastAsia="SimSun"/>
          <w:lang w:val="de-DE" w:eastAsia="zh-CN"/>
        </w:rPr>
        <w:t>,</w:t>
      </w:r>
      <w:r w:rsidRPr="005465FC">
        <w:rPr>
          <w:rFonts w:eastAsia="SimSun"/>
          <w:lang w:eastAsia="zh-CN"/>
        </w:rPr>
        <w:t xml:space="preserve"> (2014).</w:t>
      </w:r>
    </w:p>
    <w:p w14:paraId="58E974C2" w14:textId="2695D637" w:rsidR="001D07E6" w:rsidRPr="005465FC" w:rsidRDefault="002F1E83" w:rsidP="00342D94">
      <w:pPr>
        <w:pStyle w:val="Reference"/>
        <w:rPr>
          <w:shd w:val="clear" w:color="auto" w:fill="FFFFFF"/>
        </w:rPr>
      </w:pPr>
      <w:r w:rsidRPr="005465FC">
        <w:rPr>
          <w:shd w:val="clear" w:color="auto" w:fill="FFFFFF"/>
        </w:rPr>
        <w:t xml:space="preserve">J. </w:t>
      </w:r>
      <w:r w:rsidR="001D07E6" w:rsidRPr="005465FC">
        <w:rPr>
          <w:shd w:val="clear" w:color="auto" w:fill="FFFFFF"/>
        </w:rPr>
        <w:t xml:space="preserve">Wang; </w:t>
      </w:r>
      <w:r w:rsidRPr="005465FC">
        <w:rPr>
          <w:shd w:val="clear" w:color="auto" w:fill="FFFFFF"/>
        </w:rPr>
        <w:t xml:space="preserve">R. </w:t>
      </w:r>
      <w:r w:rsidR="001D07E6" w:rsidRPr="005465FC">
        <w:rPr>
          <w:shd w:val="clear" w:color="auto" w:fill="FFFFFF"/>
        </w:rPr>
        <w:t>Wu</w:t>
      </w:r>
      <w:r w:rsidRPr="005465FC">
        <w:rPr>
          <w:shd w:val="clear" w:color="auto" w:fill="FFFFFF"/>
        </w:rPr>
        <w:t xml:space="preserve">, </w:t>
      </w:r>
      <w:r w:rsidR="001D07E6" w:rsidRPr="005465FC">
        <w:rPr>
          <w:shd w:val="clear" w:color="auto" w:fill="FFFFFF"/>
        </w:rPr>
        <w:t xml:space="preserve">The extended Galerkin method for approximate solutions of nonlinear vibration equations. </w:t>
      </w:r>
      <w:r w:rsidR="001D07E6" w:rsidRPr="005465FC">
        <w:rPr>
          <w:rStyle w:val="html-italic"/>
          <w:i/>
          <w:iCs/>
          <w:shd w:val="clear" w:color="auto" w:fill="FFFFFF"/>
        </w:rPr>
        <w:t>Appl. Sci.</w:t>
      </w:r>
      <w:r w:rsidR="001D07E6" w:rsidRPr="005465FC">
        <w:rPr>
          <w:shd w:val="clear" w:color="auto" w:fill="FFFFFF"/>
        </w:rPr>
        <w:t xml:space="preserve">, </w:t>
      </w:r>
      <w:r w:rsidR="001D07E6" w:rsidRPr="005465FC">
        <w:rPr>
          <w:rStyle w:val="html-italic"/>
          <w:b/>
          <w:bCs/>
          <w:shd w:val="clear" w:color="auto" w:fill="FFFFFF"/>
        </w:rPr>
        <w:t>12</w:t>
      </w:r>
      <w:r w:rsidR="001D07E6" w:rsidRPr="005465FC">
        <w:rPr>
          <w:shd w:val="clear" w:color="auto" w:fill="FFFFFF"/>
        </w:rPr>
        <w:t>, 2979</w:t>
      </w:r>
      <w:r w:rsidRPr="005465FC">
        <w:rPr>
          <w:shd w:val="clear" w:color="auto" w:fill="FFFFFF"/>
        </w:rPr>
        <w:t>, (</w:t>
      </w:r>
      <w:r w:rsidRPr="005465FC">
        <w:rPr>
          <w:bCs/>
          <w:shd w:val="clear" w:color="auto" w:fill="FFFFFF"/>
        </w:rPr>
        <w:t>2022).</w:t>
      </w:r>
    </w:p>
    <w:p w14:paraId="0F312ED1" w14:textId="4419A131" w:rsidR="001E0EEC" w:rsidRPr="005465FC" w:rsidRDefault="001E0EEC" w:rsidP="00342D94">
      <w:pPr>
        <w:pStyle w:val="Reference"/>
      </w:pPr>
      <w:r w:rsidRPr="005465FC">
        <w:rPr>
          <w:lang w:val="uz-Cyrl-UZ"/>
        </w:rPr>
        <w:t>Y</w:t>
      </w:r>
      <w:r w:rsidR="002F1E83" w:rsidRPr="005465FC">
        <w:t>.</w:t>
      </w:r>
      <w:r w:rsidRPr="005465FC">
        <w:rPr>
          <w:lang w:val="uz-Cyrl-UZ"/>
        </w:rPr>
        <w:t xml:space="preserve"> Sompornjaroensuk, P</w:t>
      </w:r>
      <w:r w:rsidR="002F1E83" w:rsidRPr="005465FC">
        <w:t>.</w:t>
      </w:r>
      <w:r w:rsidRPr="005465FC">
        <w:rPr>
          <w:lang w:val="uz-Cyrl-UZ"/>
        </w:rPr>
        <w:t xml:space="preserve"> Chantarawichit</w:t>
      </w:r>
      <w:r w:rsidR="002F1E83" w:rsidRPr="005465FC">
        <w:t>,</w:t>
      </w:r>
      <w:r w:rsidRPr="005465FC">
        <w:rPr>
          <w:lang w:val="uz-Cyrl-UZ"/>
        </w:rPr>
        <w:t xml:space="preserve"> </w:t>
      </w:r>
      <w:r w:rsidRPr="005465FC">
        <w:t>Vibration of Circular plates with Mixed Edge Conditions. Part I: Review of Research</w:t>
      </w:r>
      <w:r w:rsidR="002F1E83" w:rsidRPr="005465FC">
        <w:t>,</w:t>
      </w:r>
      <w:r w:rsidRPr="005465FC">
        <w:t xml:space="preserve"> Vol.</w:t>
      </w:r>
      <w:r w:rsidRPr="005465FC">
        <w:rPr>
          <w:b/>
          <w:bCs/>
        </w:rPr>
        <w:t>14</w:t>
      </w:r>
      <w:r w:rsidRPr="005465FC">
        <w:rPr>
          <w:lang w:val="uz-Cyrl-UZ"/>
        </w:rPr>
        <w:t>,</w:t>
      </w:r>
      <w:r w:rsidRPr="005465FC">
        <w:t xml:space="preserve"> </w:t>
      </w:r>
      <w:r w:rsidRPr="005465FC">
        <w:rPr>
          <w:lang w:val="uz-Cyrl-UZ"/>
        </w:rPr>
        <w:t>№</w:t>
      </w:r>
      <w:r w:rsidRPr="005465FC">
        <w:t>.2</w:t>
      </w:r>
      <w:r w:rsidRPr="005465FC">
        <w:rPr>
          <w:lang w:val="uz-Cyrl-UZ"/>
        </w:rPr>
        <w:t xml:space="preserve">, </w:t>
      </w:r>
      <w:r w:rsidR="002F1E83" w:rsidRPr="005465FC">
        <w:rPr>
          <w:lang w:val="de-DE"/>
        </w:rPr>
        <w:t xml:space="preserve">pp. </w:t>
      </w:r>
      <w:r w:rsidRPr="005465FC">
        <w:rPr>
          <w:lang w:val="uz-Cyrl-UZ"/>
        </w:rPr>
        <w:t>136-157</w:t>
      </w:r>
      <w:r w:rsidR="002F1E83" w:rsidRPr="005465FC">
        <w:t xml:space="preserve"> (2020)</w:t>
      </w:r>
      <w:r w:rsidRPr="005465FC">
        <w:t>.</w:t>
      </w:r>
    </w:p>
    <w:p w14:paraId="6CDDB076" w14:textId="6EDABA4E" w:rsidR="002C1B42" w:rsidRPr="005465FC" w:rsidRDefault="002F1E83" w:rsidP="00342D94">
      <w:pPr>
        <w:pStyle w:val="Reference"/>
        <w:rPr>
          <w:rFonts w:eastAsiaTheme="minorEastAsia"/>
        </w:rPr>
      </w:pPr>
      <w:r w:rsidRPr="005465FC">
        <w:rPr>
          <w:rFonts w:eastAsiaTheme="minorEastAsia"/>
        </w:rPr>
        <w:t xml:space="preserve">Z. </w:t>
      </w:r>
      <w:r w:rsidR="002C1B42" w:rsidRPr="005465FC">
        <w:rPr>
          <w:rFonts w:eastAsiaTheme="minorEastAsia"/>
        </w:rPr>
        <w:t xml:space="preserve">Khudoyberdiyev, </w:t>
      </w:r>
      <w:r w:rsidRPr="005465FC">
        <w:rPr>
          <w:rFonts w:eastAsiaTheme="minorEastAsia"/>
        </w:rPr>
        <w:t xml:space="preserve">J. </w:t>
      </w:r>
      <w:r w:rsidR="002C1B42" w:rsidRPr="005465FC">
        <w:rPr>
          <w:rFonts w:eastAsiaTheme="minorEastAsia"/>
        </w:rPr>
        <w:t xml:space="preserve">Khasanov, </w:t>
      </w:r>
      <w:r w:rsidRPr="005465FC">
        <w:rPr>
          <w:rFonts w:eastAsiaTheme="minorEastAsia"/>
        </w:rPr>
        <w:t xml:space="preserve">Z. </w:t>
      </w:r>
      <w:r w:rsidR="002C1B42" w:rsidRPr="005465FC">
        <w:rPr>
          <w:rFonts w:eastAsiaTheme="minorEastAsia"/>
        </w:rPr>
        <w:t xml:space="preserve">Suyunova, </w:t>
      </w:r>
      <w:r w:rsidRPr="005465FC">
        <w:rPr>
          <w:rFonts w:eastAsiaTheme="minorEastAsia"/>
        </w:rPr>
        <w:t xml:space="preserve">A. </w:t>
      </w:r>
      <w:r w:rsidR="002C1B42" w:rsidRPr="005465FC">
        <w:rPr>
          <w:rFonts w:eastAsiaTheme="minorEastAsia"/>
        </w:rPr>
        <w:t>Begjanov</w:t>
      </w:r>
      <w:r w:rsidRPr="005465FC">
        <w:rPr>
          <w:rFonts w:eastAsiaTheme="minorEastAsia"/>
        </w:rPr>
        <w:t>,</w:t>
      </w:r>
      <w:r w:rsidR="002C1B42" w:rsidRPr="005465FC">
        <w:rPr>
          <w:rFonts w:eastAsiaTheme="minorEastAsia"/>
        </w:rPr>
        <w:t xml:space="preserve"> The longitudinal and transverse vibrations of a three-layered plate. AIP Conf. Proc.3177, 050012 (2025). </w:t>
      </w:r>
      <w:hyperlink r:id="rId16" w:history="1">
        <w:r w:rsidR="002C1B42" w:rsidRPr="00C41A12">
          <w:rPr>
            <w:rStyle w:val="Hyperlink"/>
            <w:rFonts w:eastAsiaTheme="minorEastAsia"/>
          </w:rPr>
          <w:t>https://doi.org/10.1063/5.0294898</w:t>
        </w:r>
      </w:hyperlink>
      <w:r w:rsidR="002C1B42" w:rsidRPr="005465FC">
        <w:rPr>
          <w:rFonts w:eastAsiaTheme="minorEastAsia"/>
        </w:rPr>
        <w:t xml:space="preserve"> </w:t>
      </w:r>
    </w:p>
    <w:p w14:paraId="0FC782FA" w14:textId="14C4F41E" w:rsidR="004865DD" w:rsidRPr="005465FC" w:rsidRDefault="002F1E83" w:rsidP="00342D94">
      <w:pPr>
        <w:pStyle w:val="Reference"/>
        <w:rPr>
          <w:lang w:val="uz-Cyrl-UZ"/>
        </w:rPr>
      </w:pPr>
      <w:r w:rsidRPr="005465FC">
        <w:rPr>
          <w:lang w:val="uz-Cyrl-UZ"/>
        </w:rPr>
        <w:t>Y.</w:t>
      </w:r>
      <w:r w:rsidRPr="005465FC">
        <w:t xml:space="preserve"> </w:t>
      </w:r>
      <w:r w:rsidR="004865DD" w:rsidRPr="005465FC">
        <w:rPr>
          <w:lang w:val="uz-Cyrl-UZ"/>
        </w:rPr>
        <w:t xml:space="preserve">Wang, </w:t>
      </w:r>
      <w:r w:rsidRPr="005465FC">
        <w:rPr>
          <w:lang w:val="uz-Cyrl-UZ"/>
        </w:rPr>
        <w:t>H.</w:t>
      </w:r>
      <w:r w:rsidRPr="005465FC">
        <w:t xml:space="preserve"> </w:t>
      </w:r>
      <w:r w:rsidR="004865DD" w:rsidRPr="005465FC">
        <w:rPr>
          <w:lang w:val="uz-Cyrl-UZ"/>
        </w:rPr>
        <w:t xml:space="preserve">Wu, </w:t>
      </w:r>
      <w:r w:rsidRPr="005465FC">
        <w:rPr>
          <w:lang w:val="uz-Cyrl-UZ"/>
        </w:rPr>
        <w:t>F.</w:t>
      </w:r>
      <w:r w:rsidRPr="005465FC">
        <w:t xml:space="preserve"> </w:t>
      </w:r>
      <w:r w:rsidR="004865DD" w:rsidRPr="005465FC">
        <w:rPr>
          <w:lang w:val="uz-Cyrl-UZ"/>
        </w:rPr>
        <w:t xml:space="preserve">Yang, </w:t>
      </w:r>
      <w:r w:rsidRPr="005465FC">
        <w:rPr>
          <w:lang w:val="uz-Cyrl-UZ"/>
        </w:rPr>
        <w:t>Q.</w:t>
      </w:r>
      <w:r w:rsidR="004865DD" w:rsidRPr="005465FC">
        <w:rPr>
          <w:lang w:val="uz-Cyrl-UZ"/>
        </w:rPr>
        <w:t>Wang</w:t>
      </w:r>
      <w:r w:rsidRPr="005465FC">
        <w:t>,</w:t>
      </w:r>
      <w:r w:rsidR="004865DD" w:rsidRPr="005465FC">
        <w:rPr>
          <w:lang w:val="uz-Cyrl-UZ"/>
        </w:rPr>
        <w:t xml:space="preserve"> An efficient method for vibration and stability analysis of rectangular plates axially moving in fluid. Applied Mathematics and Mechanics, Volume 42, </w:t>
      </w:r>
      <w:r w:rsidR="004865DD" w:rsidRPr="005465FC">
        <w:t>p</w:t>
      </w:r>
      <w:r w:rsidR="004865DD" w:rsidRPr="005465FC">
        <w:rPr>
          <w:lang w:val="uz-Cyrl-UZ"/>
        </w:rPr>
        <w:t>p. 291–308</w:t>
      </w:r>
      <w:r w:rsidRPr="005465FC">
        <w:t>,</w:t>
      </w:r>
      <w:r w:rsidRPr="005465FC">
        <w:rPr>
          <w:lang w:val="uz-Cyrl-UZ"/>
        </w:rPr>
        <w:t xml:space="preserve"> </w:t>
      </w:r>
      <w:r w:rsidRPr="005465FC">
        <w:rPr>
          <w:lang w:val="de-DE"/>
        </w:rPr>
        <w:t>(</w:t>
      </w:r>
      <w:r w:rsidRPr="005465FC">
        <w:rPr>
          <w:lang w:val="uz-Cyrl-UZ"/>
        </w:rPr>
        <w:t>2021</w:t>
      </w:r>
      <w:r w:rsidRPr="005465FC">
        <w:rPr>
          <w:lang w:val="de-DE"/>
        </w:rPr>
        <w:t>)</w:t>
      </w:r>
      <w:r w:rsidRPr="005465FC">
        <w:rPr>
          <w:lang w:val="uz-Cyrl-UZ"/>
        </w:rPr>
        <w:t>.</w:t>
      </w:r>
    </w:p>
    <w:p w14:paraId="73F857B5" w14:textId="55ED07B1" w:rsidR="00C73090" w:rsidRPr="005465FC" w:rsidRDefault="002F1E83" w:rsidP="00342D94">
      <w:pPr>
        <w:pStyle w:val="Reference"/>
        <w:rPr>
          <w:rFonts w:eastAsiaTheme="minorEastAsia"/>
        </w:rPr>
      </w:pPr>
      <w:r w:rsidRPr="005465FC">
        <w:rPr>
          <w:rFonts w:eastAsiaTheme="minorEastAsia"/>
        </w:rPr>
        <w:lastRenderedPageBreak/>
        <w:t xml:space="preserve">M. M. </w:t>
      </w:r>
      <w:r w:rsidR="00C73090" w:rsidRPr="005465FC">
        <w:rPr>
          <w:rFonts w:eastAsiaTheme="minorEastAsia"/>
        </w:rPr>
        <w:t xml:space="preserve">Mirsаidov, </w:t>
      </w:r>
      <w:r w:rsidRPr="005465FC">
        <w:rPr>
          <w:rFonts w:eastAsiaTheme="minorEastAsia"/>
        </w:rPr>
        <w:t xml:space="preserve">O. M. </w:t>
      </w:r>
      <w:r w:rsidR="00C73090" w:rsidRPr="005465FC">
        <w:rPr>
          <w:rFonts w:eastAsiaTheme="minorEastAsia"/>
        </w:rPr>
        <w:t xml:space="preserve">Dusmаtov, </w:t>
      </w:r>
      <w:r w:rsidRPr="005465FC">
        <w:rPr>
          <w:rFonts w:eastAsiaTheme="minorEastAsia"/>
        </w:rPr>
        <w:t xml:space="preserve">M. U. </w:t>
      </w:r>
      <w:r w:rsidR="00C73090" w:rsidRPr="005465FC">
        <w:rPr>
          <w:rFonts w:eastAsiaTheme="minorEastAsia"/>
        </w:rPr>
        <w:t>Khodjаbekov, Stability of Nonlinear Vibrations of Elastic Plate and Dynamic Absorber in Random Excitations E3s Web Conferences, 410, 03014</w:t>
      </w:r>
      <w:r w:rsidRPr="005465FC">
        <w:rPr>
          <w:rFonts w:eastAsiaTheme="minorEastAsia"/>
        </w:rPr>
        <w:t>,</w:t>
      </w:r>
      <w:r w:rsidR="002A2C7A" w:rsidRPr="005465FC">
        <w:rPr>
          <w:rFonts w:eastAsiaTheme="minorEastAsia"/>
        </w:rPr>
        <w:t xml:space="preserve"> </w:t>
      </w:r>
      <w:r w:rsidRPr="005465FC">
        <w:rPr>
          <w:rFonts w:eastAsiaTheme="minorEastAsia"/>
        </w:rPr>
        <w:t xml:space="preserve">(2023). </w:t>
      </w:r>
      <w:hyperlink r:id="rId17" w:history="1">
        <w:r w:rsidRPr="00C41A12">
          <w:rPr>
            <w:rStyle w:val="Hyperlink"/>
            <w:rFonts w:eastAsiaTheme="minorEastAsia"/>
          </w:rPr>
          <w:t>https://doi.org/10.1051/e3sconf/202341003014</w:t>
        </w:r>
      </w:hyperlink>
      <w:r w:rsidR="00C34659" w:rsidRPr="005465FC">
        <w:rPr>
          <w:rFonts w:eastAsiaTheme="minorEastAsia"/>
        </w:rPr>
        <w:t xml:space="preserve">  </w:t>
      </w:r>
    </w:p>
    <w:p w14:paraId="19499F03" w14:textId="70BE0A09" w:rsidR="00C73090" w:rsidRPr="005465FC" w:rsidRDefault="002F1E83" w:rsidP="00342D94">
      <w:pPr>
        <w:pStyle w:val="Reference"/>
        <w:rPr>
          <w:rFonts w:eastAsiaTheme="minorEastAsia"/>
        </w:rPr>
      </w:pPr>
      <w:r w:rsidRPr="005465FC">
        <w:rPr>
          <w:rFonts w:eastAsiaTheme="minorEastAsia"/>
        </w:rPr>
        <w:t xml:space="preserve">M. M. </w:t>
      </w:r>
      <w:r w:rsidR="00C73090" w:rsidRPr="005465FC">
        <w:rPr>
          <w:rFonts w:eastAsiaTheme="minorEastAsia"/>
        </w:rPr>
        <w:t xml:space="preserve">Mirsаidov, </w:t>
      </w:r>
      <w:r w:rsidRPr="005465FC">
        <w:rPr>
          <w:rFonts w:eastAsiaTheme="minorEastAsia"/>
        </w:rPr>
        <w:t xml:space="preserve">O. M. </w:t>
      </w:r>
      <w:r w:rsidR="00C73090" w:rsidRPr="005465FC">
        <w:rPr>
          <w:rFonts w:eastAsiaTheme="minorEastAsia"/>
        </w:rPr>
        <w:t xml:space="preserve">Dusmаtov, </w:t>
      </w:r>
      <w:r w:rsidRPr="005465FC">
        <w:rPr>
          <w:rFonts w:eastAsiaTheme="minorEastAsia"/>
        </w:rPr>
        <w:t xml:space="preserve">M. U. </w:t>
      </w:r>
      <w:r w:rsidR="00C73090" w:rsidRPr="005465FC">
        <w:rPr>
          <w:rFonts w:eastAsiaTheme="minorEastAsia"/>
        </w:rPr>
        <w:t xml:space="preserve">Khodjаbekov, Mode Shapes of Hysteresis Type Elastic Dissipative Characteristic Plate Protected from Vibrations Lecture Notes in Civil Engineering, </w:t>
      </w:r>
      <w:r w:rsidR="00C73090" w:rsidRPr="005465FC">
        <w:rPr>
          <w:rFonts w:eastAsiaTheme="minorEastAsia"/>
          <w:b/>
          <w:bCs/>
        </w:rPr>
        <w:t>282</w:t>
      </w:r>
      <w:r w:rsidR="00C73090" w:rsidRPr="005465FC">
        <w:rPr>
          <w:rFonts w:eastAsiaTheme="minorEastAsia"/>
        </w:rPr>
        <w:t xml:space="preserve">, </w:t>
      </w:r>
      <w:r w:rsidR="00C34659" w:rsidRPr="005465FC">
        <w:rPr>
          <w:rFonts w:eastAsiaTheme="minorEastAsia"/>
        </w:rPr>
        <w:t xml:space="preserve">pp. </w:t>
      </w:r>
      <w:r w:rsidR="00C73090" w:rsidRPr="005465FC">
        <w:rPr>
          <w:rFonts w:eastAsiaTheme="minorEastAsia"/>
        </w:rPr>
        <w:t>127-140</w:t>
      </w:r>
      <w:r w:rsidRPr="005465FC">
        <w:rPr>
          <w:rFonts w:eastAsiaTheme="minorEastAsia"/>
        </w:rPr>
        <w:t>, (2023)</w:t>
      </w:r>
      <w:r w:rsidR="00C34659" w:rsidRPr="005465FC">
        <w:rPr>
          <w:rFonts w:eastAsiaTheme="minorEastAsia"/>
        </w:rPr>
        <w:t>.</w:t>
      </w:r>
      <w:r w:rsidR="00C73090" w:rsidRPr="005465FC">
        <w:rPr>
          <w:rFonts w:eastAsiaTheme="minorEastAsia"/>
        </w:rPr>
        <w:t xml:space="preserve"> </w:t>
      </w:r>
      <w:r w:rsidR="00ED7741" w:rsidRPr="005465FC">
        <w:rPr>
          <w:rFonts w:eastAsiaTheme="minorEastAsia"/>
        </w:rPr>
        <w:t>doi</w:t>
      </w:r>
      <w:r w:rsidR="00C34659" w:rsidRPr="005465FC">
        <w:rPr>
          <w:rFonts w:eastAsiaTheme="minorEastAsia"/>
        </w:rPr>
        <w:t>:10.1007/978-3-031-10853-2_12</w:t>
      </w:r>
    </w:p>
    <w:p w14:paraId="3865EB11" w14:textId="70AFAAE2" w:rsidR="00C73090" w:rsidRPr="005465FC" w:rsidRDefault="002F1E83" w:rsidP="00342D94">
      <w:pPr>
        <w:pStyle w:val="Reference"/>
        <w:rPr>
          <w:rFonts w:eastAsiaTheme="minorEastAsia"/>
        </w:rPr>
      </w:pPr>
      <w:r w:rsidRPr="005465FC">
        <w:rPr>
          <w:rFonts w:eastAsiaTheme="minorEastAsia"/>
        </w:rPr>
        <w:t xml:space="preserve">O. </w:t>
      </w:r>
      <w:r w:rsidR="00C73090" w:rsidRPr="005465FC">
        <w:rPr>
          <w:rFonts w:eastAsiaTheme="minorEastAsia"/>
        </w:rPr>
        <w:t xml:space="preserve">Dusmatov, </w:t>
      </w:r>
      <w:r w:rsidRPr="005465FC">
        <w:rPr>
          <w:rFonts w:eastAsiaTheme="minorEastAsia"/>
        </w:rPr>
        <w:t xml:space="preserve">M. </w:t>
      </w:r>
      <w:r w:rsidR="00C73090" w:rsidRPr="005465FC">
        <w:rPr>
          <w:rFonts w:eastAsiaTheme="minorEastAsia"/>
        </w:rPr>
        <w:t xml:space="preserve">Khodjabekov, </w:t>
      </w:r>
      <w:r w:rsidRPr="005465FC">
        <w:rPr>
          <w:rFonts w:eastAsiaTheme="minorEastAsia"/>
        </w:rPr>
        <w:t xml:space="preserve">B. </w:t>
      </w:r>
      <w:r w:rsidR="00C73090" w:rsidRPr="005465FC">
        <w:rPr>
          <w:rFonts w:eastAsiaTheme="minorEastAsia"/>
        </w:rPr>
        <w:t>Toshov</w:t>
      </w:r>
      <w:r w:rsidRPr="005465FC">
        <w:rPr>
          <w:rFonts w:eastAsiaTheme="minorEastAsia"/>
        </w:rPr>
        <w:t>,</w:t>
      </w:r>
      <w:r w:rsidR="00C73090" w:rsidRPr="005465FC">
        <w:rPr>
          <w:rFonts w:eastAsiaTheme="minorEastAsia"/>
        </w:rPr>
        <w:t xml:space="preserve"> Determination of Modal Mass and Stiffness in Longitudinal Vibrations of the Rod. Aip Conference Proceedings, 3244(1), 060023</w:t>
      </w:r>
      <w:r w:rsidRPr="005465FC">
        <w:rPr>
          <w:rFonts w:eastAsiaTheme="minorEastAsia"/>
        </w:rPr>
        <w:t>,</w:t>
      </w:r>
      <w:r w:rsidR="00C34659" w:rsidRPr="005465FC">
        <w:rPr>
          <w:rFonts w:eastAsiaTheme="minorEastAsia"/>
        </w:rPr>
        <w:t xml:space="preserve"> </w:t>
      </w:r>
      <w:r w:rsidRPr="005465FC">
        <w:rPr>
          <w:rFonts w:eastAsiaTheme="minorEastAsia"/>
        </w:rPr>
        <w:t xml:space="preserve">(2024). </w:t>
      </w:r>
      <w:r w:rsidR="00C34659" w:rsidRPr="005465FC">
        <w:rPr>
          <w:rFonts w:eastAsiaTheme="minorEastAsia"/>
        </w:rPr>
        <w:t xml:space="preserve">DOI:10.1063/5.0241687 </w:t>
      </w:r>
    </w:p>
    <w:p w14:paraId="38F7AEC3" w14:textId="3F9A787B" w:rsidR="00C31286" w:rsidRPr="005465FC" w:rsidRDefault="000D4474" w:rsidP="00342D94">
      <w:pPr>
        <w:pStyle w:val="Reference"/>
        <w:rPr>
          <w:rFonts w:eastAsiaTheme="minorEastAsia"/>
        </w:rPr>
      </w:pPr>
      <w:r w:rsidRPr="005465FC">
        <w:rPr>
          <w:rFonts w:eastAsiaTheme="minorEastAsia"/>
        </w:rPr>
        <w:t xml:space="preserve">M. M. </w:t>
      </w:r>
      <w:r w:rsidR="00C31286" w:rsidRPr="005465FC">
        <w:rPr>
          <w:rFonts w:eastAsiaTheme="minorEastAsia"/>
        </w:rPr>
        <w:t xml:space="preserve">Mirsaidov, </w:t>
      </w:r>
      <w:r w:rsidRPr="005465FC">
        <w:rPr>
          <w:rFonts w:eastAsiaTheme="minorEastAsia"/>
        </w:rPr>
        <w:t xml:space="preserve">O. M. </w:t>
      </w:r>
      <w:r w:rsidR="00C31286" w:rsidRPr="005465FC">
        <w:rPr>
          <w:rFonts w:eastAsiaTheme="minorEastAsia"/>
        </w:rPr>
        <w:t xml:space="preserve">Dusmatov, </w:t>
      </w:r>
      <w:r w:rsidRPr="005465FC">
        <w:rPr>
          <w:rFonts w:eastAsiaTheme="minorEastAsia"/>
        </w:rPr>
        <w:t xml:space="preserve">M. U. </w:t>
      </w:r>
      <w:r w:rsidR="00C31286" w:rsidRPr="005465FC">
        <w:rPr>
          <w:rFonts w:eastAsiaTheme="minorEastAsia"/>
        </w:rPr>
        <w:t>Khodjabekov</w:t>
      </w:r>
      <w:r w:rsidRPr="005465FC">
        <w:rPr>
          <w:rFonts w:eastAsiaTheme="minorEastAsia"/>
        </w:rPr>
        <w:t>,</w:t>
      </w:r>
      <w:r w:rsidR="00C31286" w:rsidRPr="005465FC">
        <w:rPr>
          <w:rFonts w:eastAsiaTheme="minorEastAsia"/>
        </w:rPr>
        <w:t xml:space="preserve"> Mathematical modeling of hysteresis type elastic dissipative characteristic plate protected from vibration. International Conference on Actual Problems of Applied Mechanics - APAM-2021, AIP Conf. Proc. 2637, 060009-1–060009-7; </w:t>
      </w:r>
      <w:r w:rsidR="00C31286" w:rsidRPr="00C41A12">
        <w:rPr>
          <w:rStyle w:val="Hyperlink"/>
          <w:rFonts w:eastAsiaTheme="minorEastAsia"/>
        </w:rPr>
        <w:t>https://doi.org/10.1063/5.0118289</w:t>
      </w:r>
    </w:p>
    <w:p w14:paraId="10F8428A" w14:textId="4CB3765D" w:rsidR="00A02368" w:rsidRPr="005465FC" w:rsidRDefault="000D4474" w:rsidP="00342D94">
      <w:pPr>
        <w:pStyle w:val="Reference"/>
        <w:rPr>
          <w:rStyle w:val="Hyperlink"/>
          <w:rFonts w:eastAsiaTheme="minorEastAsia"/>
          <w:color w:val="auto"/>
        </w:rPr>
      </w:pPr>
      <w:r w:rsidRPr="005465FC">
        <w:rPr>
          <w:rFonts w:eastAsiaTheme="minorEastAsia"/>
        </w:rPr>
        <w:t xml:space="preserve">O. </w:t>
      </w:r>
      <w:r w:rsidR="00A02368" w:rsidRPr="005465FC">
        <w:rPr>
          <w:rFonts w:eastAsiaTheme="minorEastAsia"/>
        </w:rPr>
        <w:t xml:space="preserve">Dusmatov, </w:t>
      </w:r>
      <w:r w:rsidRPr="005465FC">
        <w:rPr>
          <w:rFonts w:eastAsiaTheme="minorEastAsia"/>
        </w:rPr>
        <w:t xml:space="preserve">J. </w:t>
      </w:r>
      <w:r w:rsidR="00A02368" w:rsidRPr="005465FC">
        <w:rPr>
          <w:rFonts w:eastAsiaTheme="minorEastAsia"/>
        </w:rPr>
        <w:t>Khasanov</w:t>
      </w:r>
      <w:r w:rsidRPr="005465FC">
        <w:rPr>
          <w:rFonts w:eastAsiaTheme="minorEastAsia"/>
        </w:rPr>
        <w:t>,</w:t>
      </w:r>
      <w:r w:rsidR="00A02368" w:rsidRPr="005465FC">
        <w:rPr>
          <w:rFonts w:eastAsiaTheme="minorEastAsia"/>
        </w:rPr>
        <w:t xml:space="preserve"> </w:t>
      </w:r>
      <w:r w:rsidR="005E6A01" w:rsidRPr="005465FC">
        <w:rPr>
          <w:rFonts w:eastAsiaTheme="minorEastAsia"/>
        </w:rPr>
        <w:t xml:space="preserve">Vibrations of hystesis type dissipative characteristic circular plate. AIP Conf. Proc.3177, 080003 (2025). </w:t>
      </w:r>
      <w:hyperlink r:id="rId18" w:history="1">
        <w:r w:rsidR="005E6A01" w:rsidRPr="00C41A12">
          <w:rPr>
            <w:rStyle w:val="Hyperlink"/>
            <w:rFonts w:eastAsiaTheme="minorEastAsia"/>
          </w:rPr>
          <w:t>https://doi.org/10.1063/5.0295351</w:t>
        </w:r>
      </w:hyperlink>
    </w:p>
    <w:p w14:paraId="1F1D577D" w14:textId="2CF19C22" w:rsidR="0039140F" w:rsidRPr="005465FC" w:rsidRDefault="000D4474" w:rsidP="00342D94">
      <w:pPr>
        <w:pStyle w:val="Reference"/>
      </w:pPr>
      <w:r w:rsidRPr="005465FC">
        <w:t xml:space="preserve">O. </w:t>
      </w:r>
      <w:r w:rsidR="0039140F" w:rsidRPr="005465FC">
        <w:rPr>
          <w:lang w:val="uz-Cyrl-UZ"/>
        </w:rPr>
        <w:t xml:space="preserve">Dusmatov, </w:t>
      </w:r>
      <w:r w:rsidRPr="005465FC">
        <w:t xml:space="preserve">J. </w:t>
      </w:r>
      <w:r w:rsidR="0039140F" w:rsidRPr="005465FC">
        <w:rPr>
          <w:lang w:val="uz-Cyrl-UZ"/>
        </w:rPr>
        <w:t>Khasanov</w:t>
      </w:r>
      <w:r w:rsidRPr="005465FC">
        <w:t>,</w:t>
      </w:r>
      <w:r w:rsidR="0039140F" w:rsidRPr="005465FC">
        <w:rPr>
          <w:lang w:val="uz-Cyrl-UZ"/>
        </w:rPr>
        <w:t xml:space="preserve"> </w:t>
      </w:r>
      <w:r w:rsidR="0039140F" w:rsidRPr="005465FC">
        <w:t xml:space="preserve">Transverse vibrations of a circular plate taking into account the imperfect elasticity of the material. </w:t>
      </w:r>
      <w:r w:rsidR="0039140F" w:rsidRPr="005465FC">
        <w:rPr>
          <w:lang w:eastAsia="ar-SA"/>
        </w:rPr>
        <w:t>Samarkand university scientific bulletin,</w:t>
      </w:r>
      <w:r w:rsidR="0039140F" w:rsidRPr="005465FC">
        <w:t xml:space="preserve"> </w:t>
      </w:r>
      <w:r w:rsidR="0039140F" w:rsidRPr="005465FC">
        <w:rPr>
          <w:lang w:val="uz-Cyrl-UZ"/>
        </w:rPr>
        <w:t xml:space="preserve">№1, </w:t>
      </w:r>
      <w:r w:rsidRPr="005465FC">
        <w:t xml:space="preserve">pp. </w:t>
      </w:r>
      <w:r w:rsidR="0039140F" w:rsidRPr="005465FC">
        <w:t xml:space="preserve">91-95 </w:t>
      </w:r>
      <w:r w:rsidRPr="005465FC">
        <w:t>(2025).</w:t>
      </w:r>
    </w:p>
    <w:p w14:paraId="43B22875" w14:textId="5E78EDE7" w:rsidR="00B60391" w:rsidRPr="005465FC" w:rsidRDefault="000D4474" w:rsidP="00342D94">
      <w:pPr>
        <w:pStyle w:val="Reference"/>
        <w:rPr>
          <w:bCs/>
        </w:rPr>
      </w:pPr>
      <w:r w:rsidRPr="005465FC">
        <w:rPr>
          <w:bCs/>
        </w:rPr>
        <w:t xml:space="preserve">M. A. </w:t>
      </w:r>
      <w:r w:rsidR="00B60391" w:rsidRPr="005465FC">
        <w:rPr>
          <w:bCs/>
        </w:rPr>
        <w:t xml:space="preserve">Pavlovsky, </w:t>
      </w:r>
      <w:r w:rsidRPr="005465FC">
        <w:rPr>
          <w:bCs/>
        </w:rPr>
        <w:t xml:space="preserve">L. M. </w:t>
      </w:r>
      <w:r w:rsidR="00B60391" w:rsidRPr="005465FC">
        <w:rPr>
          <w:bCs/>
        </w:rPr>
        <w:t xml:space="preserve">Ryzhkov, </w:t>
      </w:r>
      <w:r w:rsidRPr="005465FC">
        <w:rPr>
          <w:bCs/>
        </w:rPr>
        <w:t xml:space="preserve">V. B. </w:t>
      </w:r>
      <w:r w:rsidR="00B60391" w:rsidRPr="005465FC">
        <w:rPr>
          <w:bCs/>
        </w:rPr>
        <w:t xml:space="preserve">Yakovenko, </w:t>
      </w:r>
      <w:r w:rsidRPr="005465FC">
        <w:rPr>
          <w:bCs/>
        </w:rPr>
        <w:t xml:space="preserve">O. M. </w:t>
      </w:r>
      <w:r w:rsidR="00B60391" w:rsidRPr="005465FC">
        <w:rPr>
          <w:bCs/>
        </w:rPr>
        <w:t>Dusmatov</w:t>
      </w:r>
      <w:r w:rsidRPr="005465FC">
        <w:rPr>
          <w:bCs/>
        </w:rPr>
        <w:t>,</w:t>
      </w:r>
      <w:r w:rsidR="00B60391" w:rsidRPr="005465FC">
        <w:rPr>
          <w:bCs/>
        </w:rPr>
        <w:t xml:space="preserve"> </w:t>
      </w:r>
      <w:r w:rsidR="00E8626F" w:rsidRPr="005465FC">
        <w:rPr>
          <w:bCs/>
        </w:rPr>
        <w:t>Nonlinear problems of vibration protection system dynamics</w:t>
      </w:r>
      <w:r w:rsidR="00B60391" w:rsidRPr="005465FC">
        <w:rPr>
          <w:bCs/>
        </w:rPr>
        <w:t>.</w:t>
      </w:r>
      <w:r w:rsidRPr="005465FC">
        <w:rPr>
          <w:bCs/>
        </w:rPr>
        <w:t xml:space="preserve"> (</w:t>
      </w:r>
      <w:r w:rsidR="00E8626F" w:rsidRPr="005465FC">
        <w:rPr>
          <w:bCs/>
        </w:rPr>
        <w:t>Kyiv: Technique</w:t>
      </w:r>
      <w:r w:rsidR="00B60391" w:rsidRPr="005465FC">
        <w:rPr>
          <w:bCs/>
        </w:rPr>
        <w:t>, 1997</w:t>
      </w:r>
      <w:r w:rsidRPr="005465FC">
        <w:rPr>
          <w:bCs/>
        </w:rPr>
        <w:t>)</w:t>
      </w:r>
      <w:r w:rsidR="00B60391" w:rsidRPr="005465FC">
        <w:rPr>
          <w:bCs/>
        </w:rPr>
        <w:t xml:space="preserve"> 204 </w:t>
      </w:r>
      <w:r w:rsidR="00E8626F" w:rsidRPr="005465FC">
        <w:rPr>
          <w:bCs/>
        </w:rPr>
        <w:t>p</w:t>
      </w:r>
      <w:r w:rsidR="00B60391" w:rsidRPr="005465FC">
        <w:rPr>
          <w:bCs/>
        </w:rPr>
        <w:t>.</w:t>
      </w:r>
    </w:p>
    <w:p w14:paraId="24C6E660" w14:textId="7571BD4F" w:rsidR="0039140F" w:rsidRPr="005465FC" w:rsidRDefault="000D4474" w:rsidP="00342D94">
      <w:pPr>
        <w:pStyle w:val="Reference"/>
        <w:rPr>
          <w:rFonts w:eastAsiaTheme="minorEastAsia"/>
        </w:rPr>
      </w:pPr>
      <w:r w:rsidRPr="005465FC">
        <w:t xml:space="preserve">G. S. </w:t>
      </w:r>
      <w:r w:rsidR="0039140F" w:rsidRPr="005465FC">
        <w:t xml:space="preserve">Pisarenko, </w:t>
      </w:r>
      <w:r w:rsidRPr="005465FC">
        <w:t xml:space="preserve">O. E. </w:t>
      </w:r>
      <w:r w:rsidR="0039140F" w:rsidRPr="005465FC">
        <w:t xml:space="preserve">Boginich Vibrations of kinematically excited mechanical systems taking into account energy dissipation. </w:t>
      </w:r>
      <w:r w:rsidRPr="005465FC">
        <w:t>(</w:t>
      </w:r>
      <w:r w:rsidR="0039140F" w:rsidRPr="005465FC">
        <w:t>Kiev, Dumka, 1981</w:t>
      </w:r>
      <w:r w:rsidRPr="005465FC">
        <w:t>)</w:t>
      </w:r>
      <w:r w:rsidR="0039140F" w:rsidRPr="005465FC">
        <w:t>, 219 p.</w:t>
      </w:r>
    </w:p>
    <w:p w14:paraId="7D80AA7E" w14:textId="449FC2F3" w:rsidR="00B60391" w:rsidRPr="005465FC" w:rsidRDefault="000D4474" w:rsidP="00342D94">
      <w:pPr>
        <w:pStyle w:val="Reference"/>
        <w:rPr>
          <w:bCs/>
        </w:rPr>
      </w:pPr>
      <w:r w:rsidRPr="005465FC">
        <w:rPr>
          <w:bCs/>
        </w:rPr>
        <w:t xml:space="preserve">G. S. </w:t>
      </w:r>
      <w:r w:rsidR="00B60391" w:rsidRPr="005465FC">
        <w:rPr>
          <w:bCs/>
        </w:rPr>
        <w:t xml:space="preserve">Pisarenko, </w:t>
      </w:r>
      <w:r w:rsidRPr="005465FC">
        <w:rPr>
          <w:bCs/>
        </w:rPr>
        <w:t xml:space="preserve">A. P. </w:t>
      </w:r>
      <w:r w:rsidR="00B60391" w:rsidRPr="005465FC">
        <w:rPr>
          <w:bCs/>
        </w:rPr>
        <w:t xml:space="preserve">Yakovlev, </w:t>
      </w:r>
      <w:r w:rsidRPr="005465FC">
        <w:rPr>
          <w:bCs/>
        </w:rPr>
        <w:t xml:space="preserve">V. V. </w:t>
      </w:r>
      <w:r w:rsidR="00B60391" w:rsidRPr="005465FC">
        <w:rPr>
          <w:bCs/>
        </w:rPr>
        <w:t>Matveev</w:t>
      </w:r>
      <w:r w:rsidRPr="005465FC">
        <w:rPr>
          <w:bCs/>
        </w:rPr>
        <w:t>,</w:t>
      </w:r>
      <w:r w:rsidR="00B60391" w:rsidRPr="005465FC">
        <w:rPr>
          <w:bCs/>
        </w:rPr>
        <w:t xml:space="preserve"> </w:t>
      </w:r>
      <w:r w:rsidR="00E8626F" w:rsidRPr="005465FC">
        <w:rPr>
          <w:bCs/>
        </w:rPr>
        <w:t>Vibration-absorbing properties of structural materials reference book</w:t>
      </w:r>
      <w:r w:rsidR="00B60391" w:rsidRPr="005465FC">
        <w:rPr>
          <w:bCs/>
        </w:rPr>
        <w:t xml:space="preserve">. </w:t>
      </w:r>
      <w:r w:rsidRPr="005465FC">
        <w:t>(</w:t>
      </w:r>
      <w:r w:rsidR="00E8626F" w:rsidRPr="005465FC">
        <w:rPr>
          <w:bCs/>
        </w:rPr>
        <w:t>K.: Science Thought</w:t>
      </w:r>
      <w:r w:rsidR="00B60391" w:rsidRPr="005465FC">
        <w:rPr>
          <w:bCs/>
        </w:rPr>
        <w:t xml:space="preserve"> 1971</w:t>
      </w:r>
      <w:r w:rsidRPr="005465FC">
        <w:rPr>
          <w:bCs/>
        </w:rPr>
        <w:t>)</w:t>
      </w:r>
      <w:r w:rsidR="00B60391" w:rsidRPr="005465FC">
        <w:rPr>
          <w:bCs/>
        </w:rPr>
        <w:t>.</w:t>
      </w:r>
      <w:r w:rsidR="008A52BE" w:rsidRPr="005465FC">
        <w:rPr>
          <w:bCs/>
        </w:rPr>
        <w:t xml:space="preserve"> </w:t>
      </w:r>
      <w:r w:rsidR="00B60391" w:rsidRPr="005465FC">
        <w:rPr>
          <w:bCs/>
        </w:rPr>
        <w:t xml:space="preserve">210 </w:t>
      </w:r>
      <w:r w:rsidR="00E8626F" w:rsidRPr="005465FC">
        <w:rPr>
          <w:bCs/>
        </w:rPr>
        <w:t>p</w:t>
      </w:r>
      <w:r w:rsidR="00B60391" w:rsidRPr="005465FC">
        <w:rPr>
          <w:bCs/>
        </w:rPr>
        <w:t>.</w:t>
      </w:r>
    </w:p>
    <w:sectPr w:rsidR="00B60391" w:rsidRPr="005465FC" w:rsidSect="007E5027">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7545DD"/>
    <w:multiLevelType w:val="singleLevel"/>
    <w:tmpl w:val="B67545DD"/>
    <w:lvl w:ilvl="0">
      <w:start w:val="13"/>
      <w:numFmt w:val="decimal"/>
      <w:suff w:val="space"/>
      <w:lvlText w:val="[%1]"/>
      <w:lvlJc w:val="left"/>
    </w:lvl>
  </w:abstractNum>
  <w:abstractNum w:abstractNumId="1" w15:restartNumberingAfterBreak="0">
    <w:nsid w:val="F3686A53"/>
    <w:multiLevelType w:val="singleLevel"/>
    <w:tmpl w:val="F3686A53"/>
    <w:lvl w:ilvl="0">
      <w:start w:val="6"/>
      <w:numFmt w:val="decimal"/>
      <w:suff w:val="space"/>
      <w:lvlText w:val="%1."/>
      <w:lvlJc w:val="left"/>
      <w:rPr>
        <w:rFonts w:hint="default"/>
        <w:b/>
        <w:bCs/>
      </w:rPr>
    </w:lvl>
  </w:abstractNum>
  <w:abstractNum w:abstractNumId="2" w15:restartNumberingAfterBreak="0">
    <w:nsid w:val="06063AAD"/>
    <w:multiLevelType w:val="singleLevel"/>
    <w:tmpl w:val="DCDC73CA"/>
    <w:lvl w:ilvl="0">
      <w:start w:val="1"/>
      <w:numFmt w:val="decimal"/>
      <w:lvlText w:val="%1."/>
      <w:lvlJc w:val="left"/>
      <w:pPr>
        <w:tabs>
          <w:tab w:val="num" w:pos="502"/>
        </w:tabs>
        <w:ind w:left="502" w:hanging="360"/>
      </w:pPr>
      <w:rPr>
        <w:rFonts w:ascii="Times New Roman" w:hAnsi="Times New Roman" w:cs="Times New Roman" w:hint="default"/>
        <w:i w:val="0"/>
        <w:sz w:val="28"/>
        <w:szCs w:val="28"/>
      </w:rPr>
    </w:lvl>
  </w:abstractNum>
  <w:abstractNum w:abstractNumId="3" w15:restartNumberingAfterBreak="0">
    <w:nsid w:val="1231156E"/>
    <w:multiLevelType w:val="hybridMultilevel"/>
    <w:tmpl w:val="459AAF50"/>
    <w:lvl w:ilvl="0" w:tplc="13A04F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BD33B0"/>
    <w:multiLevelType w:val="hybridMultilevel"/>
    <w:tmpl w:val="1F5C8C22"/>
    <w:lvl w:ilvl="0" w:tplc="CC6E5188">
      <w:start w:val="1"/>
      <w:numFmt w:val="upperRoman"/>
      <w:lvlText w:val="%1."/>
      <w:lvlJc w:val="left"/>
      <w:pPr>
        <w:ind w:left="1080" w:hanging="72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5" w15:restartNumberingAfterBreak="0">
    <w:nsid w:val="1D84043C"/>
    <w:multiLevelType w:val="multilevel"/>
    <w:tmpl w:val="3DEE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701CD"/>
    <w:multiLevelType w:val="hybridMultilevel"/>
    <w:tmpl w:val="8D487B04"/>
    <w:lvl w:ilvl="0" w:tplc="8E0E3E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F92DDD3"/>
    <w:multiLevelType w:val="singleLevel"/>
    <w:tmpl w:val="2F92DDD3"/>
    <w:lvl w:ilvl="0">
      <w:start w:val="2"/>
      <w:numFmt w:val="decimal"/>
      <w:suff w:val="space"/>
      <w:lvlText w:val="%1."/>
      <w:lvlJc w:val="left"/>
      <w:rPr>
        <w:rFonts w:hint="default"/>
        <w:b/>
        <w:bCs/>
      </w:rPr>
    </w:lvl>
  </w:abstractNum>
  <w:abstractNum w:abstractNumId="8" w15:restartNumberingAfterBreak="0">
    <w:nsid w:val="31722EDA"/>
    <w:multiLevelType w:val="hybridMultilevel"/>
    <w:tmpl w:val="79367EFC"/>
    <w:lvl w:ilvl="0" w:tplc="D87A38E4">
      <w:start w:val="1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F666B9"/>
    <w:multiLevelType w:val="multilevel"/>
    <w:tmpl w:val="3CC8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82FC8"/>
    <w:multiLevelType w:val="multilevel"/>
    <w:tmpl w:val="6DEC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13974"/>
    <w:multiLevelType w:val="hybridMultilevel"/>
    <w:tmpl w:val="E0A0E2E4"/>
    <w:lvl w:ilvl="0" w:tplc="157696DC">
      <w:numFmt w:val="decimalZero"/>
      <w:lvlText w:val="%1."/>
      <w:lvlJc w:val="left"/>
      <w:pPr>
        <w:ind w:left="1035" w:hanging="675"/>
      </w:pPr>
      <w:rPr>
        <w:rFonts w:ascii="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8715E2"/>
    <w:multiLevelType w:val="multilevel"/>
    <w:tmpl w:val="503E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6392E"/>
    <w:multiLevelType w:val="hybridMultilevel"/>
    <w:tmpl w:val="1D5A8BDC"/>
    <w:lvl w:ilvl="0" w:tplc="40B23E30">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7" w15:restartNumberingAfterBreak="0">
    <w:nsid w:val="77177676"/>
    <w:multiLevelType w:val="singleLevel"/>
    <w:tmpl w:val="6736DCF6"/>
    <w:lvl w:ilvl="0">
      <w:start w:val="1"/>
      <w:numFmt w:val="decimal"/>
      <w:lvlText w:val="%1."/>
      <w:lvlJc w:val="left"/>
      <w:pPr>
        <w:tabs>
          <w:tab w:val="num" w:pos="360"/>
        </w:tabs>
        <w:ind w:left="360" w:hanging="360"/>
      </w:pPr>
      <w:rPr>
        <w:rFonts w:ascii="Times New Roman" w:hAnsi="Times New Roman" w:cs="Times New Roman" w:hint="default"/>
        <w:i w:val="0"/>
        <w:color w:val="auto"/>
        <w:sz w:val="28"/>
        <w:szCs w:val="28"/>
      </w:rPr>
    </w:lvl>
  </w:abstractNum>
  <w:abstractNum w:abstractNumId="18" w15:restartNumberingAfterBreak="0">
    <w:nsid w:val="7A696548"/>
    <w:multiLevelType w:val="hybridMultilevel"/>
    <w:tmpl w:val="44B0762A"/>
    <w:lvl w:ilvl="0" w:tplc="C6DA2E48">
      <w:start w:val="1"/>
      <w:numFmt w:val="decimal"/>
      <w:lvlText w:val="%1."/>
      <w:lvlJc w:val="left"/>
      <w:pPr>
        <w:ind w:left="720" w:hanging="360"/>
      </w:pPr>
      <w:rPr>
        <w:i w:val="0"/>
        <w:color w:val="auto"/>
        <w:sz w:val="28"/>
        <w:szCs w:val="28"/>
      </w:rPr>
    </w:lvl>
    <w:lvl w:ilvl="1" w:tplc="08430019">
      <w:start w:val="1"/>
      <w:numFmt w:val="lowerLetter"/>
      <w:lvlText w:val="%2."/>
      <w:lvlJc w:val="left"/>
      <w:pPr>
        <w:ind w:left="1440" w:hanging="360"/>
      </w:pPr>
    </w:lvl>
    <w:lvl w:ilvl="2" w:tplc="0843001B">
      <w:start w:val="1"/>
      <w:numFmt w:val="lowerRoman"/>
      <w:lvlText w:val="%3."/>
      <w:lvlJc w:val="right"/>
      <w:pPr>
        <w:ind w:left="2160" w:hanging="180"/>
      </w:p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start w:val="1"/>
      <w:numFmt w:val="lowerRoman"/>
      <w:lvlText w:val="%6."/>
      <w:lvlJc w:val="right"/>
      <w:pPr>
        <w:ind w:left="4320" w:hanging="180"/>
      </w:pPr>
    </w:lvl>
    <w:lvl w:ilvl="6" w:tplc="0843000F">
      <w:start w:val="1"/>
      <w:numFmt w:val="decimal"/>
      <w:lvlText w:val="%7."/>
      <w:lvlJc w:val="left"/>
      <w:pPr>
        <w:ind w:left="5040" w:hanging="360"/>
      </w:pPr>
    </w:lvl>
    <w:lvl w:ilvl="7" w:tplc="08430019">
      <w:start w:val="1"/>
      <w:numFmt w:val="lowerLetter"/>
      <w:lvlText w:val="%8."/>
      <w:lvlJc w:val="left"/>
      <w:pPr>
        <w:ind w:left="5760" w:hanging="360"/>
      </w:pPr>
    </w:lvl>
    <w:lvl w:ilvl="8" w:tplc="0843001B">
      <w:start w:val="1"/>
      <w:numFmt w:val="lowerRoman"/>
      <w:lvlText w:val="%9."/>
      <w:lvlJc w:val="right"/>
      <w:pPr>
        <w:ind w:left="6480" w:hanging="180"/>
      </w:pPr>
    </w:lvl>
  </w:abstractNum>
  <w:num w:numId="1" w16cid:durableId="1072240253">
    <w:abstractNumId w:val="15"/>
  </w:num>
  <w:num w:numId="2" w16cid:durableId="796529593">
    <w:abstractNumId w:val="3"/>
  </w:num>
  <w:num w:numId="3" w16cid:durableId="806164686">
    <w:abstractNumId w:val="6"/>
  </w:num>
  <w:num w:numId="4" w16cid:durableId="412819972">
    <w:abstractNumId w:val="17"/>
    <w:lvlOverride w:ilvl="0">
      <w:startOverride w:val="1"/>
    </w:lvlOverride>
  </w:num>
  <w:num w:numId="5" w16cid:durableId="1367412804">
    <w:abstractNumId w:val="7"/>
  </w:num>
  <w:num w:numId="6" w16cid:durableId="372537536">
    <w:abstractNumId w:val="1"/>
  </w:num>
  <w:num w:numId="7" w16cid:durableId="728764936">
    <w:abstractNumId w:val="0"/>
  </w:num>
  <w:num w:numId="8" w16cid:durableId="828446996">
    <w:abstractNumId w:val="4"/>
  </w:num>
  <w:num w:numId="9" w16cid:durableId="1486126718">
    <w:abstractNumId w:val="12"/>
  </w:num>
  <w:num w:numId="10" w16cid:durableId="1849640819">
    <w:abstractNumId w:val="11"/>
  </w:num>
  <w:num w:numId="11" w16cid:durableId="492919129">
    <w:abstractNumId w:val="5"/>
  </w:num>
  <w:num w:numId="12" w16cid:durableId="1422137598">
    <w:abstractNumId w:val="14"/>
  </w:num>
  <w:num w:numId="13" w16cid:durableId="1374422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8141399">
    <w:abstractNumId w:val="13"/>
  </w:num>
  <w:num w:numId="15" w16cid:durableId="432238757">
    <w:abstractNumId w:val="8"/>
  </w:num>
  <w:num w:numId="16" w16cid:durableId="1047221674">
    <w:abstractNumId w:val="2"/>
  </w:num>
  <w:num w:numId="17" w16cid:durableId="1318463403">
    <w:abstractNumId w:val="9"/>
  </w:num>
  <w:num w:numId="18" w16cid:durableId="280234007">
    <w:abstractNumId w:val="16"/>
  </w:num>
  <w:num w:numId="19" w16cid:durableId="303002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4F"/>
    <w:rsid w:val="00000D52"/>
    <w:rsid w:val="00002C53"/>
    <w:rsid w:val="00013360"/>
    <w:rsid w:val="000175B8"/>
    <w:rsid w:val="000230D1"/>
    <w:rsid w:val="00026C4B"/>
    <w:rsid w:val="00034A92"/>
    <w:rsid w:val="00042F99"/>
    <w:rsid w:val="00044CB2"/>
    <w:rsid w:val="0004525D"/>
    <w:rsid w:val="0005072F"/>
    <w:rsid w:val="000606E4"/>
    <w:rsid w:val="00061E6F"/>
    <w:rsid w:val="000723F8"/>
    <w:rsid w:val="00081AF5"/>
    <w:rsid w:val="0008437D"/>
    <w:rsid w:val="000B7A69"/>
    <w:rsid w:val="000C0249"/>
    <w:rsid w:val="000C278A"/>
    <w:rsid w:val="000C3F6F"/>
    <w:rsid w:val="000C419C"/>
    <w:rsid w:val="000D0F88"/>
    <w:rsid w:val="000D4474"/>
    <w:rsid w:val="000D5225"/>
    <w:rsid w:val="000D6727"/>
    <w:rsid w:val="000E2977"/>
    <w:rsid w:val="000E76E7"/>
    <w:rsid w:val="000F4F2F"/>
    <w:rsid w:val="0010053C"/>
    <w:rsid w:val="001215F1"/>
    <w:rsid w:val="001248AD"/>
    <w:rsid w:val="00140204"/>
    <w:rsid w:val="00143D66"/>
    <w:rsid w:val="00164541"/>
    <w:rsid w:val="001716AD"/>
    <w:rsid w:val="00183AD9"/>
    <w:rsid w:val="00192119"/>
    <w:rsid w:val="00193E63"/>
    <w:rsid w:val="001A7D23"/>
    <w:rsid w:val="001C2B2F"/>
    <w:rsid w:val="001C4EA2"/>
    <w:rsid w:val="001C77AD"/>
    <w:rsid w:val="001D07E6"/>
    <w:rsid w:val="001D2B9D"/>
    <w:rsid w:val="001D4108"/>
    <w:rsid w:val="001E0EEC"/>
    <w:rsid w:val="001E19DB"/>
    <w:rsid w:val="001E2884"/>
    <w:rsid w:val="001E57E9"/>
    <w:rsid w:val="001F2BCD"/>
    <w:rsid w:val="0022004D"/>
    <w:rsid w:val="00231923"/>
    <w:rsid w:val="00245E62"/>
    <w:rsid w:val="00252629"/>
    <w:rsid w:val="002608F0"/>
    <w:rsid w:val="00262AE4"/>
    <w:rsid w:val="00262EFA"/>
    <w:rsid w:val="002656BC"/>
    <w:rsid w:val="00290030"/>
    <w:rsid w:val="00294C2B"/>
    <w:rsid w:val="002A2C7A"/>
    <w:rsid w:val="002A46B3"/>
    <w:rsid w:val="002B4D3C"/>
    <w:rsid w:val="002C1B42"/>
    <w:rsid w:val="002D1D69"/>
    <w:rsid w:val="002E25BE"/>
    <w:rsid w:val="002E47BB"/>
    <w:rsid w:val="002E7F93"/>
    <w:rsid w:val="002F1E83"/>
    <w:rsid w:val="00301F65"/>
    <w:rsid w:val="003024C5"/>
    <w:rsid w:val="00303553"/>
    <w:rsid w:val="00312363"/>
    <w:rsid w:val="003166E2"/>
    <w:rsid w:val="003235F6"/>
    <w:rsid w:val="00323CB2"/>
    <w:rsid w:val="00327457"/>
    <w:rsid w:val="0033079D"/>
    <w:rsid w:val="00342D94"/>
    <w:rsid w:val="00350B1B"/>
    <w:rsid w:val="00360CEB"/>
    <w:rsid w:val="0036239A"/>
    <w:rsid w:val="0036332C"/>
    <w:rsid w:val="00382078"/>
    <w:rsid w:val="0039084F"/>
    <w:rsid w:val="0039140F"/>
    <w:rsid w:val="003A1231"/>
    <w:rsid w:val="003A7646"/>
    <w:rsid w:val="003C2559"/>
    <w:rsid w:val="003C3F04"/>
    <w:rsid w:val="003C4A45"/>
    <w:rsid w:val="003C6B67"/>
    <w:rsid w:val="003C7787"/>
    <w:rsid w:val="003D4A41"/>
    <w:rsid w:val="003E0C0F"/>
    <w:rsid w:val="003E28CE"/>
    <w:rsid w:val="004047C0"/>
    <w:rsid w:val="0041598D"/>
    <w:rsid w:val="004179BE"/>
    <w:rsid w:val="00420C77"/>
    <w:rsid w:val="004414BB"/>
    <w:rsid w:val="00444076"/>
    <w:rsid w:val="00454CC6"/>
    <w:rsid w:val="00465C65"/>
    <w:rsid w:val="00474C8D"/>
    <w:rsid w:val="004865DD"/>
    <w:rsid w:val="004962EB"/>
    <w:rsid w:val="00496627"/>
    <w:rsid w:val="004A6A09"/>
    <w:rsid w:val="004C0071"/>
    <w:rsid w:val="004C00C5"/>
    <w:rsid w:val="004D0E70"/>
    <w:rsid w:val="004D13AE"/>
    <w:rsid w:val="004F20AB"/>
    <w:rsid w:val="004F67D6"/>
    <w:rsid w:val="004F684A"/>
    <w:rsid w:val="004F68B0"/>
    <w:rsid w:val="00526F81"/>
    <w:rsid w:val="00531D6D"/>
    <w:rsid w:val="0053222E"/>
    <w:rsid w:val="0054284F"/>
    <w:rsid w:val="00545607"/>
    <w:rsid w:val="005465FC"/>
    <w:rsid w:val="00555691"/>
    <w:rsid w:val="00565C05"/>
    <w:rsid w:val="00573FE9"/>
    <w:rsid w:val="00576EC3"/>
    <w:rsid w:val="00584CF3"/>
    <w:rsid w:val="0059512F"/>
    <w:rsid w:val="005A4B75"/>
    <w:rsid w:val="005B237B"/>
    <w:rsid w:val="005C2020"/>
    <w:rsid w:val="005C2FCD"/>
    <w:rsid w:val="005C5922"/>
    <w:rsid w:val="005D1719"/>
    <w:rsid w:val="005D2116"/>
    <w:rsid w:val="005E2FD1"/>
    <w:rsid w:val="005E6A01"/>
    <w:rsid w:val="005F08B9"/>
    <w:rsid w:val="006026F5"/>
    <w:rsid w:val="00603D37"/>
    <w:rsid w:val="00613D69"/>
    <w:rsid w:val="00614394"/>
    <w:rsid w:val="00617783"/>
    <w:rsid w:val="0061779C"/>
    <w:rsid w:val="00630C7D"/>
    <w:rsid w:val="00643035"/>
    <w:rsid w:val="006500A6"/>
    <w:rsid w:val="00651748"/>
    <w:rsid w:val="0065543B"/>
    <w:rsid w:val="00656F96"/>
    <w:rsid w:val="0068083C"/>
    <w:rsid w:val="00684135"/>
    <w:rsid w:val="0069595C"/>
    <w:rsid w:val="006A6965"/>
    <w:rsid w:val="006B2A34"/>
    <w:rsid w:val="006B6880"/>
    <w:rsid w:val="006C0D75"/>
    <w:rsid w:val="006D36A4"/>
    <w:rsid w:val="006F0C28"/>
    <w:rsid w:val="006F7194"/>
    <w:rsid w:val="00701CA4"/>
    <w:rsid w:val="00704CEB"/>
    <w:rsid w:val="007062B1"/>
    <w:rsid w:val="00710BB2"/>
    <w:rsid w:val="00741B1B"/>
    <w:rsid w:val="00742703"/>
    <w:rsid w:val="0074392D"/>
    <w:rsid w:val="00746562"/>
    <w:rsid w:val="0075083E"/>
    <w:rsid w:val="00762F42"/>
    <w:rsid w:val="0077592D"/>
    <w:rsid w:val="00782F98"/>
    <w:rsid w:val="007872B5"/>
    <w:rsid w:val="007909DA"/>
    <w:rsid w:val="007B0F1C"/>
    <w:rsid w:val="007B25CE"/>
    <w:rsid w:val="007C01D5"/>
    <w:rsid w:val="007C4103"/>
    <w:rsid w:val="007D0F7F"/>
    <w:rsid w:val="007D5BF8"/>
    <w:rsid w:val="007D62C6"/>
    <w:rsid w:val="007E2CD8"/>
    <w:rsid w:val="007E5027"/>
    <w:rsid w:val="007F0337"/>
    <w:rsid w:val="008029FA"/>
    <w:rsid w:val="0080526F"/>
    <w:rsid w:val="008159F0"/>
    <w:rsid w:val="008208B1"/>
    <w:rsid w:val="00832E30"/>
    <w:rsid w:val="008436FA"/>
    <w:rsid w:val="008449CD"/>
    <w:rsid w:val="0085162F"/>
    <w:rsid w:val="00851848"/>
    <w:rsid w:val="00870A23"/>
    <w:rsid w:val="008727A2"/>
    <w:rsid w:val="0087565C"/>
    <w:rsid w:val="008837A1"/>
    <w:rsid w:val="008908BC"/>
    <w:rsid w:val="00891E1C"/>
    <w:rsid w:val="008A36C7"/>
    <w:rsid w:val="008A52BE"/>
    <w:rsid w:val="008B2677"/>
    <w:rsid w:val="008B426A"/>
    <w:rsid w:val="008B496B"/>
    <w:rsid w:val="008D04A3"/>
    <w:rsid w:val="008D5464"/>
    <w:rsid w:val="008E28CE"/>
    <w:rsid w:val="008E4D6D"/>
    <w:rsid w:val="008F2C9E"/>
    <w:rsid w:val="008F7DEB"/>
    <w:rsid w:val="009005EE"/>
    <w:rsid w:val="00902381"/>
    <w:rsid w:val="00911E0D"/>
    <w:rsid w:val="009175F1"/>
    <w:rsid w:val="00920154"/>
    <w:rsid w:val="00932664"/>
    <w:rsid w:val="009517A4"/>
    <w:rsid w:val="00966106"/>
    <w:rsid w:val="0096784D"/>
    <w:rsid w:val="0099065D"/>
    <w:rsid w:val="00996E1A"/>
    <w:rsid w:val="009A2FA6"/>
    <w:rsid w:val="009A48B6"/>
    <w:rsid w:val="009B0721"/>
    <w:rsid w:val="009B2746"/>
    <w:rsid w:val="009C6898"/>
    <w:rsid w:val="009D0459"/>
    <w:rsid w:val="009D733D"/>
    <w:rsid w:val="009E540F"/>
    <w:rsid w:val="009E7DDB"/>
    <w:rsid w:val="009F0813"/>
    <w:rsid w:val="009F7A43"/>
    <w:rsid w:val="00A02368"/>
    <w:rsid w:val="00A3381E"/>
    <w:rsid w:val="00A42898"/>
    <w:rsid w:val="00A434A1"/>
    <w:rsid w:val="00A473E2"/>
    <w:rsid w:val="00A54998"/>
    <w:rsid w:val="00A61971"/>
    <w:rsid w:val="00A65B92"/>
    <w:rsid w:val="00A74F00"/>
    <w:rsid w:val="00A878F0"/>
    <w:rsid w:val="00A87A3C"/>
    <w:rsid w:val="00A93634"/>
    <w:rsid w:val="00AA5A78"/>
    <w:rsid w:val="00AB1350"/>
    <w:rsid w:val="00AB165F"/>
    <w:rsid w:val="00AB5C5F"/>
    <w:rsid w:val="00AC31EB"/>
    <w:rsid w:val="00AE07E0"/>
    <w:rsid w:val="00AF2B91"/>
    <w:rsid w:val="00B05BA3"/>
    <w:rsid w:val="00B13348"/>
    <w:rsid w:val="00B21351"/>
    <w:rsid w:val="00B31762"/>
    <w:rsid w:val="00B36298"/>
    <w:rsid w:val="00B53673"/>
    <w:rsid w:val="00B539DD"/>
    <w:rsid w:val="00B5517B"/>
    <w:rsid w:val="00B56562"/>
    <w:rsid w:val="00B60391"/>
    <w:rsid w:val="00B72D4A"/>
    <w:rsid w:val="00B86FF5"/>
    <w:rsid w:val="00B93A40"/>
    <w:rsid w:val="00BA1160"/>
    <w:rsid w:val="00BB0703"/>
    <w:rsid w:val="00BB092F"/>
    <w:rsid w:val="00BB4979"/>
    <w:rsid w:val="00BC0DC3"/>
    <w:rsid w:val="00BC23A1"/>
    <w:rsid w:val="00BD02C9"/>
    <w:rsid w:val="00BE236D"/>
    <w:rsid w:val="00BF547D"/>
    <w:rsid w:val="00BF5CD7"/>
    <w:rsid w:val="00C02BD4"/>
    <w:rsid w:val="00C06BAD"/>
    <w:rsid w:val="00C07237"/>
    <w:rsid w:val="00C129DB"/>
    <w:rsid w:val="00C13A79"/>
    <w:rsid w:val="00C150CA"/>
    <w:rsid w:val="00C15E6C"/>
    <w:rsid w:val="00C225EA"/>
    <w:rsid w:val="00C31286"/>
    <w:rsid w:val="00C3253B"/>
    <w:rsid w:val="00C34659"/>
    <w:rsid w:val="00C352D0"/>
    <w:rsid w:val="00C41A12"/>
    <w:rsid w:val="00C42145"/>
    <w:rsid w:val="00C54BFB"/>
    <w:rsid w:val="00C55C2D"/>
    <w:rsid w:val="00C6010C"/>
    <w:rsid w:val="00C61B6A"/>
    <w:rsid w:val="00C70337"/>
    <w:rsid w:val="00C73090"/>
    <w:rsid w:val="00CA50DA"/>
    <w:rsid w:val="00CB667D"/>
    <w:rsid w:val="00CB6F4C"/>
    <w:rsid w:val="00CB715E"/>
    <w:rsid w:val="00CC5A7C"/>
    <w:rsid w:val="00CC6C8B"/>
    <w:rsid w:val="00CD0F31"/>
    <w:rsid w:val="00CE7E13"/>
    <w:rsid w:val="00CF1050"/>
    <w:rsid w:val="00CF2589"/>
    <w:rsid w:val="00CF5329"/>
    <w:rsid w:val="00D01586"/>
    <w:rsid w:val="00D0752F"/>
    <w:rsid w:val="00D13B9C"/>
    <w:rsid w:val="00D2073A"/>
    <w:rsid w:val="00D21E4B"/>
    <w:rsid w:val="00D25664"/>
    <w:rsid w:val="00D30E31"/>
    <w:rsid w:val="00D32DCB"/>
    <w:rsid w:val="00D45DC6"/>
    <w:rsid w:val="00D479B6"/>
    <w:rsid w:val="00D515A6"/>
    <w:rsid w:val="00D5401F"/>
    <w:rsid w:val="00D54FB4"/>
    <w:rsid w:val="00D556A6"/>
    <w:rsid w:val="00D55D0E"/>
    <w:rsid w:val="00D67FC6"/>
    <w:rsid w:val="00D824BE"/>
    <w:rsid w:val="00D87E9B"/>
    <w:rsid w:val="00D95919"/>
    <w:rsid w:val="00DC5A8B"/>
    <w:rsid w:val="00DC5CEF"/>
    <w:rsid w:val="00DD4E85"/>
    <w:rsid w:val="00DD535B"/>
    <w:rsid w:val="00DE1E79"/>
    <w:rsid w:val="00DE4E7F"/>
    <w:rsid w:val="00DE73BF"/>
    <w:rsid w:val="00DF0369"/>
    <w:rsid w:val="00DF3DCA"/>
    <w:rsid w:val="00DF4E0E"/>
    <w:rsid w:val="00DF70C9"/>
    <w:rsid w:val="00E05134"/>
    <w:rsid w:val="00E117C2"/>
    <w:rsid w:val="00E338ED"/>
    <w:rsid w:val="00E3410E"/>
    <w:rsid w:val="00E3561F"/>
    <w:rsid w:val="00E6379B"/>
    <w:rsid w:val="00E63932"/>
    <w:rsid w:val="00E65C08"/>
    <w:rsid w:val="00E7772E"/>
    <w:rsid w:val="00E85661"/>
    <w:rsid w:val="00E8626F"/>
    <w:rsid w:val="00E924A1"/>
    <w:rsid w:val="00EA1A59"/>
    <w:rsid w:val="00EA2311"/>
    <w:rsid w:val="00EB0497"/>
    <w:rsid w:val="00EB3D02"/>
    <w:rsid w:val="00EC0B9C"/>
    <w:rsid w:val="00EC4EC5"/>
    <w:rsid w:val="00ED48E0"/>
    <w:rsid w:val="00ED7741"/>
    <w:rsid w:val="00EE3969"/>
    <w:rsid w:val="00F0251D"/>
    <w:rsid w:val="00F03820"/>
    <w:rsid w:val="00F07A99"/>
    <w:rsid w:val="00F131EB"/>
    <w:rsid w:val="00F15583"/>
    <w:rsid w:val="00F32B32"/>
    <w:rsid w:val="00F33265"/>
    <w:rsid w:val="00F41709"/>
    <w:rsid w:val="00F43AE6"/>
    <w:rsid w:val="00F51887"/>
    <w:rsid w:val="00F54326"/>
    <w:rsid w:val="00F556AC"/>
    <w:rsid w:val="00F56144"/>
    <w:rsid w:val="00F5619C"/>
    <w:rsid w:val="00F66463"/>
    <w:rsid w:val="00F71F24"/>
    <w:rsid w:val="00F747BA"/>
    <w:rsid w:val="00F77697"/>
    <w:rsid w:val="00F8341D"/>
    <w:rsid w:val="00F84E31"/>
    <w:rsid w:val="00F930A2"/>
    <w:rsid w:val="00FA5710"/>
    <w:rsid w:val="00FA7763"/>
    <w:rsid w:val="00FB100C"/>
    <w:rsid w:val="00FB418B"/>
    <w:rsid w:val="00FC0013"/>
    <w:rsid w:val="00FD032E"/>
    <w:rsid w:val="00FD2879"/>
    <w:rsid w:val="00FF53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57E8"/>
  <w15:chartTrackingRefBased/>
  <w15:docId w15:val="{8815A2A9-F42F-4671-B3AE-6FAFE7C6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62EFA"/>
    <w:pPr>
      <w:spacing w:after="0" w:line="240" w:lineRule="auto"/>
      <w:jc w:val="both"/>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262EFA"/>
    <w:pPr>
      <w:keepNext/>
      <w:spacing w:before="240" w:after="240"/>
      <w:jc w:val="center"/>
      <w:outlineLvl w:val="0"/>
    </w:pPr>
    <w:rPr>
      <w:b/>
      <w:caps/>
      <w:sz w:val="24"/>
    </w:rPr>
  </w:style>
  <w:style w:type="paragraph" w:styleId="berschrift2">
    <w:name w:val="heading 2"/>
    <w:basedOn w:val="Standard"/>
    <w:next w:val="Paragraph"/>
    <w:link w:val="berschrift2Zchn"/>
    <w:qFormat/>
    <w:rsid w:val="00262EFA"/>
    <w:pPr>
      <w:keepNext/>
      <w:spacing w:before="240" w:after="240"/>
      <w:jc w:val="center"/>
      <w:outlineLvl w:val="1"/>
    </w:pPr>
    <w:rPr>
      <w:b/>
    </w:rPr>
  </w:style>
  <w:style w:type="paragraph" w:styleId="berschrift3">
    <w:name w:val="heading 3"/>
    <w:basedOn w:val="Standard"/>
    <w:next w:val="Standard"/>
    <w:link w:val="berschrift3Zchn"/>
    <w:qFormat/>
    <w:rsid w:val="00262EFA"/>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5922"/>
    <w:rPr>
      <w:color w:val="808080"/>
    </w:rPr>
  </w:style>
  <w:style w:type="character" w:styleId="Hyperlink">
    <w:name w:val="Hyperlink"/>
    <w:rsid w:val="00262EFA"/>
    <w:rPr>
      <w:color w:val="0000FF"/>
      <w:u w:val="single"/>
    </w:rPr>
  </w:style>
  <w:style w:type="paragraph" w:styleId="Listenabsatz">
    <w:name w:val="List Paragraph"/>
    <w:basedOn w:val="Standard"/>
    <w:link w:val="ListenabsatzZchn"/>
    <w:uiPriority w:val="34"/>
    <w:rsid w:val="00262EFA"/>
    <w:pPr>
      <w:ind w:left="720"/>
      <w:contextualSpacing/>
    </w:pPr>
  </w:style>
  <w:style w:type="character" w:customStyle="1" w:styleId="berschrift3Zchn">
    <w:name w:val="Überschrift 3 Zchn"/>
    <w:basedOn w:val="Absatz-Standardschriftart"/>
    <w:link w:val="berschrift3"/>
    <w:rsid w:val="001C4EA2"/>
    <w:rPr>
      <w:rFonts w:ascii="Times New Roman" w:eastAsia="Times New Roman" w:hAnsi="Times New Roman" w:cs="Times New Roman"/>
      <w:i/>
      <w:iCs/>
      <w:sz w:val="20"/>
      <w:szCs w:val="20"/>
      <w:lang w:val="en-GB" w:eastAsia="en-GB"/>
    </w:rPr>
  </w:style>
  <w:style w:type="paragraph" w:customStyle="1" w:styleId="1">
    <w:name w:val="Абзац списка1"/>
    <w:basedOn w:val="Standard"/>
    <w:rsid w:val="001C4EA2"/>
    <w:pPr>
      <w:spacing w:after="200" w:line="276" w:lineRule="auto"/>
      <w:ind w:left="720"/>
    </w:pPr>
    <w:rPr>
      <w:rFonts w:ascii="Calibri" w:hAnsi="Calibri" w:cs="Calibri"/>
      <w:lang w:eastAsia="ru-RU"/>
    </w:rPr>
  </w:style>
  <w:style w:type="paragraph" w:styleId="Textkrper">
    <w:name w:val="Body Text"/>
    <w:basedOn w:val="Standard"/>
    <w:link w:val="TextkrperZchn"/>
    <w:rsid w:val="001C4EA2"/>
    <w:pPr>
      <w:spacing w:after="200" w:line="276" w:lineRule="auto"/>
      <w:jc w:val="center"/>
    </w:pPr>
    <w:rPr>
      <w:rFonts w:ascii="Calibri" w:hAnsi="Calibri" w:cs="Calibri"/>
      <w:sz w:val="28"/>
      <w:lang w:eastAsia="ru-RU"/>
    </w:rPr>
  </w:style>
  <w:style w:type="character" w:customStyle="1" w:styleId="TextkrperZchn">
    <w:name w:val="Textkörper Zchn"/>
    <w:basedOn w:val="Absatz-Standardschriftart"/>
    <w:link w:val="Textkrper"/>
    <w:rsid w:val="001C4EA2"/>
    <w:rPr>
      <w:rFonts w:ascii="Calibri" w:eastAsia="Times New Roman" w:hAnsi="Calibri" w:cs="Calibri"/>
      <w:sz w:val="28"/>
      <w:lang w:eastAsia="ru-RU"/>
    </w:rPr>
  </w:style>
  <w:style w:type="paragraph" w:customStyle="1" w:styleId="EquationNum">
    <w:name w:val="Equation + Num"/>
    <w:basedOn w:val="Standard"/>
    <w:unhideWhenUsed/>
    <w:qFormat/>
    <w:rsid w:val="001C4EA2"/>
    <w:pPr>
      <w:widowControl w:val="0"/>
      <w:tabs>
        <w:tab w:val="center" w:pos="4479"/>
        <w:tab w:val="right" w:pos="8959"/>
      </w:tabs>
      <w:autoSpaceDE w:val="0"/>
      <w:autoSpaceDN w:val="0"/>
      <w:spacing w:before="120" w:after="120"/>
    </w:pPr>
    <w:rPr>
      <w:rFonts w:eastAsia="SimSun" w:hint="eastAsia"/>
    </w:rPr>
  </w:style>
  <w:style w:type="table" w:styleId="Tabellenraster">
    <w:name w:val="Table Grid"/>
    <w:basedOn w:val="NormaleTabelle"/>
    <w:rsid w:val="00262EF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Output">
    <w:name w:val="2D Output"/>
    <w:uiPriority w:val="99"/>
    <w:rsid w:val="001C4EA2"/>
    <w:rPr>
      <w:color w:val="0000FF"/>
    </w:rPr>
  </w:style>
  <w:style w:type="paragraph" w:customStyle="1" w:styleId="MapleOutput1">
    <w:name w:val="Maple Output1"/>
    <w:uiPriority w:val="99"/>
    <w:rsid w:val="001C4EA2"/>
    <w:pPr>
      <w:autoSpaceDE w:val="0"/>
      <w:autoSpaceDN w:val="0"/>
      <w:adjustRightInd w:val="0"/>
      <w:spacing w:after="0" w:line="312" w:lineRule="auto"/>
      <w:jc w:val="center"/>
    </w:pPr>
    <w:rPr>
      <w:rFonts w:ascii="Times New Roman" w:hAnsi="Times New Roman" w:cs="Times New Roman"/>
      <w:sz w:val="24"/>
      <w:szCs w:val="24"/>
      <w:lang w:val="uz-Cyrl-UZ"/>
    </w:rPr>
  </w:style>
  <w:style w:type="paragraph" w:styleId="StandardWeb">
    <w:name w:val="Normal (Web)"/>
    <w:basedOn w:val="Standard"/>
    <w:uiPriority w:val="99"/>
    <w:unhideWhenUsed/>
    <w:rsid w:val="00262EFA"/>
    <w:pPr>
      <w:spacing w:before="100" w:beforeAutospacing="1" w:after="100" w:afterAutospacing="1"/>
    </w:pPr>
    <w:rPr>
      <w:szCs w:val="24"/>
      <w:lang w:val="en-GB" w:eastAsia="en-GB"/>
    </w:rPr>
  </w:style>
  <w:style w:type="character" w:styleId="Fett">
    <w:name w:val="Strong"/>
    <w:basedOn w:val="Absatz-Standardschriftart"/>
    <w:uiPriority w:val="22"/>
    <w:qFormat/>
    <w:rsid w:val="00262EFA"/>
    <w:rPr>
      <w:b/>
      <w:bCs/>
    </w:rPr>
  </w:style>
  <w:style w:type="character" w:customStyle="1" w:styleId="katex">
    <w:name w:val="katex"/>
    <w:basedOn w:val="Absatz-Standardschriftart"/>
    <w:rsid w:val="001C4EA2"/>
  </w:style>
  <w:style w:type="character" w:customStyle="1" w:styleId="10">
    <w:name w:val="Неразрешенное упоминание1"/>
    <w:basedOn w:val="Absatz-Standardschriftart"/>
    <w:uiPriority w:val="99"/>
    <w:semiHidden/>
    <w:unhideWhenUsed/>
    <w:rsid w:val="00C34659"/>
    <w:rPr>
      <w:color w:val="605E5C"/>
      <w:shd w:val="clear" w:color="auto" w:fill="E1DFDD"/>
    </w:rPr>
  </w:style>
  <w:style w:type="paragraph" w:customStyle="1" w:styleId="AuthorAffiliation">
    <w:name w:val="Author Affiliation"/>
    <w:basedOn w:val="Standard"/>
    <w:rsid w:val="00262EFA"/>
    <w:pPr>
      <w:jc w:val="center"/>
    </w:pPr>
    <w:rPr>
      <w:i/>
    </w:rPr>
  </w:style>
  <w:style w:type="paragraph" w:customStyle="1" w:styleId="AuthorName">
    <w:name w:val="Author Name"/>
    <w:basedOn w:val="Standard"/>
    <w:next w:val="AuthorAffiliation"/>
    <w:rsid w:val="00262EFA"/>
    <w:pPr>
      <w:spacing w:before="360" w:after="360"/>
      <w:jc w:val="center"/>
    </w:pPr>
    <w:rPr>
      <w:sz w:val="28"/>
    </w:rPr>
  </w:style>
  <w:style w:type="character" w:customStyle="1" w:styleId="berschrift1Zchn">
    <w:name w:val="Überschrift 1 Zchn"/>
    <w:basedOn w:val="Absatz-Standardschriftart"/>
    <w:link w:val="berschrift1"/>
    <w:rsid w:val="00262EFA"/>
    <w:rPr>
      <w:rFonts w:ascii="Times New Roman" w:eastAsia="Times New Roman" w:hAnsi="Times New Roman" w:cs="Times New Roman"/>
      <w:b/>
      <w:caps/>
      <w:sz w:val="24"/>
      <w:szCs w:val="20"/>
      <w:lang w:val="en-US"/>
    </w:rPr>
  </w:style>
  <w:style w:type="character" w:customStyle="1" w:styleId="inlineblock">
    <w:name w:val="inlineblock"/>
    <w:basedOn w:val="Absatz-Standardschriftart"/>
    <w:rsid w:val="00E05134"/>
  </w:style>
  <w:style w:type="character" w:styleId="Hervorhebung">
    <w:name w:val="Emphasis"/>
    <w:basedOn w:val="Absatz-Standardschriftart"/>
    <w:uiPriority w:val="20"/>
    <w:qFormat/>
    <w:rsid w:val="00262EFA"/>
    <w:rPr>
      <w:i/>
      <w:iCs/>
    </w:rPr>
  </w:style>
  <w:style w:type="character" w:customStyle="1" w:styleId="html-italic">
    <w:name w:val="html-italic"/>
    <w:basedOn w:val="Absatz-Standardschriftart"/>
    <w:rsid w:val="008D5464"/>
  </w:style>
  <w:style w:type="character" w:customStyle="1" w:styleId="ListenabsatzZchn">
    <w:name w:val="Listenabsatz Zchn"/>
    <w:link w:val="Listenabsatz"/>
    <w:uiPriority w:val="34"/>
    <w:rsid w:val="0053222E"/>
    <w:rPr>
      <w:rFonts w:ascii="Times New Roman" w:eastAsia="Times New Roman" w:hAnsi="Times New Roman" w:cs="Times New Roman"/>
      <w:sz w:val="24"/>
      <w:szCs w:val="20"/>
      <w:lang w:val="en-US"/>
    </w:rPr>
  </w:style>
  <w:style w:type="paragraph" w:customStyle="1" w:styleId="Abstract">
    <w:name w:val="Abstract"/>
    <w:basedOn w:val="Standard"/>
    <w:next w:val="berschrift1"/>
    <w:rsid w:val="00262EFA"/>
    <w:pPr>
      <w:spacing w:before="360" w:after="360"/>
      <w:ind w:left="289" w:right="289"/>
    </w:pPr>
    <w:rPr>
      <w:sz w:val="18"/>
    </w:rPr>
  </w:style>
  <w:style w:type="paragraph" w:customStyle="1" w:styleId="AuthorEmail">
    <w:name w:val="Author Email"/>
    <w:basedOn w:val="Standard"/>
    <w:qFormat/>
    <w:rsid w:val="00262EFA"/>
    <w:pPr>
      <w:jc w:val="center"/>
    </w:pPr>
  </w:style>
  <w:style w:type="paragraph" w:customStyle="1" w:styleId="Paragraph">
    <w:name w:val="Paragraph"/>
    <w:basedOn w:val="Standard"/>
    <w:rsid w:val="00262EFA"/>
    <w:pPr>
      <w:ind w:firstLine="284"/>
    </w:pPr>
  </w:style>
  <w:style w:type="paragraph" w:customStyle="1" w:styleId="Equation">
    <w:name w:val="Equation"/>
    <w:basedOn w:val="Paragraph"/>
    <w:rsid w:val="00262EFA"/>
    <w:pPr>
      <w:tabs>
        <w:tab w:val="center" w:pos="4320"/>
        <w:tab w:val="right" w:pos="9242"/>
      </w:tabs>
      <w:ind w:firstLine="0"/>
      <w:jc w:val="center"/>
    </w:pPr>
  </w:style>
  <w:style w:type="paragraph" w:customStyle="1" w:styleId="Figure">
    <w:name w:val="Figure"/>
    <w:basedOn w:val="Paragraph"/>
    <w:rsid w:val="00262EFA"/>
    <w:pPr>
      <w:keepNext/>
      <w:ind w:firstLine="0"/>
      <w:jc w:val="center"/>
    </w:pPr>
  </w:style>
  <w:style w:type="paragraph" w:customStyle="1" w:styleId="FigureCaption">
    <w:name w:val="Figure Caption"/>
    <w:next w:val="Paragraph"/>
    <w:rsid w:val="00262EFA"/>
    <w:pPr>
      <w:spacing w:before="120" w:after="0" w:line="240" w:lineRule="auto"/>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262EFA"/>
    <w:rPr>
      <w:sz w:val="16"/>
    </w:rPr>
  </w:style>
  <w:style w:type="character" w:customStyle="1" w:styleId="FunotentextZchn">
    <w:name w:val="Fußnotentext Zchn"/>
    <w:basedOn w:val="Absatz-Standardschriftart"/>
    <w:link w:val="Funotentext"/>
    <w:semiHidden/>
    <w:rsid w:val="00262EFA"/>
    <w:rPr>
      <w:rFonts w:ascii="Times New Roman" w:eastAsia="Times New Roman" w:hAnsi="Times New Roman" w:cs="Times New Roman"/>
      <w:sz w:val="16"/>
      <w:szCs w:val="20"/>
      <w:lang w:val="en-US"/>
    </w:rPr>
  </w:style>
  <w:style w:type="character" w:styleId="Funotenzeichen">
    <w:name w:val="footnote reference"/>
    <w:semiHidden/>
    <w:rsid w:val="00262EFA"/>
    <w:rPr>
      <w:vertAlign w:val="superscript"/>
    </w:rPr>
  </w:style>
  <w:style w:type="paragraph" w:styleId="Kommentartext">
    <w:name w:val="annotation text"/>
    <w:basedOn w:val="Standard"/>
    <w:link w:val="KommentartextZchn"/>
    <w:semiHidden/>
    <w:unhideWhenUsed/>
    <w:rsid w:val="00262EFA"/>
  </w:style>
  <w:style w:type="character" w:customStyle="1" w:styleId="KommentartextZchn">
    <w:name w:val="Kommentartext Zchn"/>
    <w:basedOn w:val="Absatz-Standardschriftart"/>
    <w:link w:val="Kommentartext"/>
    <w:semiHidden/>
    <w:rsid w:val="00262EFA"/>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262EFA"/>
    <w:rPr>
      <w:b/>
      <w:bCs/>
    </w:rPr>
  </w:style>
  <w:style w:type="character" w:customStyle="1" w:styleId="KommentarthemaZchn">
    <w:name w:val="Kommentarthema Zchn"/>
    <w:basedOn w:val="KommentartextZchn"/>
    <w:link w:val="Kommentarthema"/>
    <w:semiHidden/>
    <w:rsid w:val="00262EFA"/>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262EFA"/>
    <w:rPr>
      <w:sz w:val="16"/>
      <w:szCs w:val="16"/>
    </w:rPr>
  </w:style>
  <w:style w:type="character" w:styleId="NichtaufgelsteErwhnung">
    <w:name w:val="Unresolved Mention"/>
    <w:basedOn w:val="Absatz-Standardschriftart"/>
    <w:uiPriority w:val="99"/>
    <w:semiHidden/>
    <w:unhideWhenUsed/>
    <w:rsid w:val="00262EFA"/>
    <w:rPr>
      <w:color w:val="808080"/>
      <w:shd w:val="clear" w:color="auto" w:fill="E6E6E6"/>
    </w:rPr>
  </w:style>
  <w:style w:type="paragraph" w:customStyle="1" w:styleId="PaperTitle">
    <w:name w:val="Paper Title"/>
    <w:basedOn w:val="Standard"/>
    <w:next w:val="AuthorName"/>
    <w:rsid w:val="00262EFA"/>
    <w:pPr>
      <w:spacing w:before="1200"/>
      <w:jc w:val="center"/>
    </w:pPr>
    <w:rPr>
      <w:b/>
      <w:sz w:val="36"/>
    </w:rPr>
  </w:style>
  <w:style w:type="paragraph" w:customStyle="1" w:styleId="Paragraphbulleted">
    <w:name w:val="Paragraph (bulleted)"/>
    <w:basedOn w:val="Paragraph"/>
    <w:rsid w:val="00262EFA"/>
    <w:pPr>
      <w:numPr>
        <w:numId w:val="17"/>
      </w:numPr>
    </w:pPr>
  </w:style>
  <w:style w:type="paragraph" w:customStyle="1" w:styleId="Paragraphnumbered">
    <w:name w:val="Paragraph (numbered)"/>
    <w:rsid w:val="00262EFA"/>
    <w:pPr>
      <w:numPr>
        <w:numId w:val="18"/>
      </w:numPr>
      <w:spacing w:after="0" w:line="240" w:lineRule="auto"/>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262EFA"/>
    <w:pPr>
      <w:numPr>
        <w:numId w:val="19"/>
      </w:numPr>
    </w:pPr>
  </w:style>
  <w:style w:type="paragraph" w:styleId="Sprechblasentext">
    <w:name w:val="Balloon Text"/>
    <w:basedOn w:val="Standard"/>
    <w:link w:val="SprechblasentextZchn"/>
    <w:rsid w:val="00262EFA"/>
    <w:rPr>
      <w:rFonts w:ascii="Tahoma" w:hAnsi="Tahoma" w:cs="Tahoma"/>
      <w:sz w:val="16"/>
      <w:szCs w:val="16"/>
    </w:rPr>
  </w:style>
  <w:style w:type="character" w:customStyle="1" w:styleId="SprechblasentextZchn">
    <w:name w:val="Sprechblasentext Zchn"/>
    <w:basedOn w:val="Absatz-Standardschriftart"/>
    <w:link w:val="Sprechblasentext"/>
    <w:rsid w:val="00262EFA"/>
    <w:rPr>
      <w:rFonts w:ascii="Tahoma" w:eastAsia="Times New Roman" w:hAnsi="Tahoma" w:cs="Tahoma"/>
      <w:sz w:val="16"/>
      <w:szCs w:val="16"/>
      <w:lang w:val="en-US"/>
    </w:rPr>
  </w:style>
  <w:style w:type="paragraph" w:customStyle="1" w:styleId="TableCaption">
    <w:name w:val="Table Caption"/>
    <w:basedOn w:val="FigureCaption"/>
    <w:qFormat/>
    <w:rsid w:val="00262EFA"/>
    <w:rPr>
      <w:szCs w:val="18"/>
    </w:rPr>
  </w:style>
  <w:style w:type="character" w:customStyle="1" w:styleId="berschrift2Zchn">
    <w:name w:val="Überschrift 2 Zchn"/>
    <w:basedOn w:val="Absatz-Standardschriftart"/>
    <w:link w:val="berschrift2"/>
    <w:rsid w:val="00262EFA"/>
    <w:rPr>
      <w:rFonts w:ascii="Times New Roman" w:eastAsia="Times New Roman" w:hAnsi="Times New Roman"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9575">
      <w:bodyDiv w:val="1"/>
      <w:marLeft w:val="0"/>
      <w:marRight w:val="0"/>
      <w:marTop w:val="0"/>
      <w:marBottom w:val="0"/>
      <w:divBdr>
        <w:top w:val="none" w:sz="0" w:space="0" w:color="auto"/>
        <w:left w:val="none" w:sz="0" w:space="0" w:color="auto"/>
        <w:bottom w:val="none" w:sz="0" w:space="0" w:color="auto"/>
        <w:right w:val="none" w:sz="0" w:space="0" w:color="auto"/>
      </w:divBdr>
      <w:divsChild>
        <w:div w:id="576131430">
          <w:marLeft w:val="0"/>
          <w:marRight w:val="0"/>
          <w:marTop w:val="0"/>
          <w:marBottom w:val="0"/>
          <w:divBdr>
            <w:top w:val="none" w:sz="0" w:space="0" w:color="auto"/>
            <w:left w:val="none" w:sz="0" w:space="0" w:color="auto"/>
            <w:bottom w:val="none" w:sz="0" w:space="0" w:color="auto"/>
            <w:right w:val="none" w:sz="0" w:space="0" w:color="auto"/>
          </w:divBdr>
          <w:divsChild>
            <w:div w:id="1460027101">
              <w:marLeft w:val="0"/>
              <w:marRight w:val="0"/>
              <w:marTop w:val="0"/>
              <w:marBottom w:val="0"/>
              <w:divBdr>
                <w:top w:val="none" w:sz="0" w:space="0" w:color="auto"/>
                <w:left w:val="none" w:sz="0" w:space="0" w:color="auto"/>
                <w:bottom w:val="none" w:sz="0" w:space="0" w:color="auto"/>
                <w:right w:val="none" w:sz="0" w:space="0" w:color="auto"/>
              </w:divBdr>
            </w:div>
            <w:div w:id="789782696">
              <w:marLeft w:val="0"/>
              <w:marRight w:val="0"/>
              <w:marTop w:val="0"/>
              <w:marBottom w:val="0"/>
              <w:divBdr>
                <w:top w:val="none" w:sz="0" w:space="0" w:color="auto"/>
                <w:left w:val="none" w:sz="0" w:space="0" w:color="auto"/>
                <w:bottom w:val="none" w:sz="0" w:space="0" w:color="auto"/>
                <w:right w:val="none" w:sz="0" w:space="0" w:color="auto"/>
              </w:divBdr>
            </w:div>
            <w:div w:id="1360011679">
              <w:marLeft w:val="0"/>
              <w:marRight w:val="0"/>
              <w:marTop w:val="0"/>
              <w:marBottom w:val="0"/>
              <w:divBdr>
                <w:top w:val="none" w:sz="0" w:space="0" w:color="auto"/>
                <w:left w:val="none" w:sz="0" w:space="0" w:color="auto"/>
                <w:bottom w:val="none" w:sz="0" w:space="0" w:color="auto"/>
                <w:right w:val="none" w:sz="0" w:space="0" w:color="auto"/>
              </w:divBdr>
            </w:div>
            <w:div w:id="1776293124">
              <w:marLeft w:val="0"/>
              <w:marRight w:val="0"/>
              <w:marTop w:val="0"/>
              <w:marBottom w:val="0"/>
              <w:divBdr>
                <w:top w:val="none" w:sz="0" w:space="0" w:color="auto"/>
                <w:left w:val="none" w:sz="0" w:space="0" w:color="auto"/>
                <w:bottom w:val="none" w:sz="0" w:space="0" w:color="auto"/>
                <w:right w:val="none" w:sz="0" w:space="0" w:color="auto"/>
              </w:divBdr>
            </w:div>
            <w:div w:id="1299726992">
              <w:marLeft w:val="0"/>
              <w:marRight w:val="0"/>
              <w:marTop w:val="0"/>
              <w:marBottom w:val="0"/>
              <w:divBdr>
                <w:top w:val="none" w:sz="0" w:space="0" w:color="auto"/>
                <w:left w:val="none" w:sz="0" w:space="0" w:color="auto"/>
                <w:bottom w:val="none" w:sz="0" w:space="0" w:color="auto"/>
                <w:right w:val="none" w:sz="0" w:space="0" w:color="auto"/>
              </w:divBdr>
            </w:div>
            <w:div w:id="416831527">
              <w:marLeft w:val="0"/>
              <w:marRight w:val="0"/>
              <w:marTop w:val="0"/>
              <w:marBottom w:val="0"/>
              <w:divBdr>
                <w:top w:val="none" w:sz="0" w:space="0" w:color="auto"/>
                <w:left w:val="none" w:sz="0" w:space="0" w:color="auto"/>
                <w:bottom w:val="none" w:sz="0" w:space="0" w:color="auto"/>
                <w:right w:val="none" w:sz="0" w:space="0" w:color="auto"/>
              </w:divBdr>
            </w:div>
            <w:div w:id="16275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6947">
      <w:bodyDiv w:val="1"/>
      <w:marLeft w:val="0"/>
      <w:marRight w:val="0"/>
      <w:marTop w:val="0"/>
      <w:marBottom w:val="0"/>
      <w:divBdr>
        <w:top w:val="none" w:sz="0" w:space="0" w:color="auto"/>
        <w:left w:val="none" w:sz="0" w:space="0" w:color="auto"/>
        <w:bottom w:val="none" w:sz="0" w:space="0" w:color="auto"/>
        <w:right w:val="none" w:sz="0" w:space="0" w:color="auto"/>
      </w:divBdr>
    </w:div>
    <w:div w:id="242880116">
      <w:bodyDiv w:val="1"/>
      <w:marLeft w:val="0"/>
      <w:marRight w:val="0"/>
      <w:marTop w:val="0"/>
      <w:marBottom w:val="0"/>
      <w:divBdr>
        <w:top w:val="none" w:sz="0" w:space="0" w:color="auto"/>
        <w:left w:val="none" w:sz="0" w:space="0" w:color="auto"/>
        <w:bottom w:val="none" w:sz="0" w:space="0" w:color="auto"/>
        <w:right w:val="none" w:sz="0" w:space="0" w:color="auto"/>
      </w:divBdr>
    </w:div>
    <w:div w:id="532349313">
      <w:bodyDiv w:val="1"/>
      <w:marLeft w:val="0"/>
      <w:marRight w:val="0"/>
      <w:marTop w:val="0"/>
      <w:marBottom w:val="0"/>
      <w:divBdr>
        <w:top w:val="none" w:sz="0" w:space="0" w:color="auto"/>
        <w:left w:val="none" w:sz="0" w:space="0" w:color="auto"/>
        <w:bottom w:val="none" w:sz="0" w:space="0" w:color="auto"/>
        <w:right w:val="none" w:sz="0" w:space="0" w:color="auto"/>
      </w:divBdr>
    </w:div>
    <w:div w:id="553083549">
      <w:bodyDiv w:val="1"/>
      <w:marLeft w:val="0"/>
      <w:marRight w:val="0"/>
      <w:marTop w:val="0"/>
      <w:marBottom w:val="0"/>
      <w:divBdr>
        <w:top w:val="none" w:sz="0" w:space="0" w:color="auto"/>
        <w:left w:val="none" w:sz="0" w:space="0" w:color="auto"/>
        <w:bottom w:val="none" w:sz="0" w:space="0" w:color="auto"/>
        <w:right w:val="none" w:sz="0" w:space="0" w:color="auto"/>
      </w:divBdr>
    </w:div>
    <w:div w:id="770782214">
      <w:bodyDiv w:val="1"/>
      <w:marLeft w:val="0"/>
      <w:marRight w:val="0"/>
      <w:marTop w:val="0"/>
      <w:marBottom w:val="0"/>
      <w:divBdr>
        <w:top w:val="none" w:sz="0" w:space="0" w:color="auto"/>
        <w:left w:val="none" w:sz="0" w:space="0" w:color="auto"/>
        <w:bottom w:val="none" w:sz="0" w:space="0" w:color="auto"/>
        <w:right w:val="none" w:sz="0" w:space="0" w:color="auto"/>
      </w:divBdr>
    </w:div>
    <w:div w:id="954294270">
      <w:bodyDiv w:val="1"/>
      <w:marLeft w:val="0"/>
      <w:marRight w:val="0"/>
      <w:marTop w:val="0"/>
      <w:marBottom w:val="0"/>
      <w:divBdr>
        <w:top w:val="none" w:sz="0" w:space="0" w:color="auto"/>
        <w:left w:val="none" w:sz="0" w:space="0" w:color="auto"/>
        <w:bottom w:val="none" w:sz="0" w:space="0" w:color="auto"/>
        <w:right w:val="none" w:sz="0" w:space="0" w:color="auto"/>
      </w:divBdr>
    </w:div>
    <w:div w:id="1025861670">
      <w:bodyDiv w:val="1"/>
      <w:marLeft w:val="0"/>
      <w:marRight w:val="0"/>
      <w:marTop w:val="0"/>
      <w:marBottom w:val="0"/>
      <w:divBdr>
        <w:top w:val="none" w:sz="0" w:space="0" w:color="auto"/>
        <w:left w:val="none" w:sz="0" w:space="0" w:color="auto"/>
        <w:bottom w:val="none" w:sz="0" w:space="0" w:color="auto"/>
        <w:right w:val="none" w:sz="0" w:space="0" w:color="auto"/>
      </w:divBdr>
    </w:div>
    <w:div w:id="1037856474">
      <w:bodyDiv w:val="1"/>
      <w:marLeft w:val="0"/>
      <w:marRight w:val="0"/>
      <w:marTop w:val="0"/>
      <w:marBottom w:val="0"/>
      <w:divBdr>
        <w:top w:val="none" w:sz="0" w:space="0" w:color="auto"/>
        <w:left w:val="none" w:sz="0" w:space="0" w:color="auto"/>
        <w:bottom w:val="none" w:sz="0" w:space="0" w:color="auto"/>
        <w:right w:val="none" w:sz="0" w:space="0" w:color="auto"/>
      </w:divBdr>
    </w:div>
    <w:div w:id="1106535581">
      <w:bodyDiv w:val="1"/>
      <w:marLeft w:val="0"/>
      <w:marRight w:val="0"/>
      <w:marTop w:val="0"/>
      <w:marBottom w:val="0"/>
      <w:divBdr>
        <w:top w:val="none" w:sz="0" w:space="0" w:color="auto"/>
        <w:left w:val="none" w:sz="0" w:space="0" w:color="auto"/>
        <w:bottom w:val="none" w:sz="0" w:space="0" w:color="auto"/>
        <w:right w:val="none" w:sz="0" w:space="0" w:color="auto"/>
      </w:divBdr>
    </w:div>
    <w:div w:id="1336760740">
      <w:bodyDiv w:val="1"/>
      <w:marLeft w:val="0"/>
      <w:marRight w:val="0"/>
      <w:marTop w:val="0"/>
      <w:marBottom w:val="0"/>
      <w:divBdr>
        <w:top w:val="none" w:sz="0" w:space="0" w:color="auto"/>
        <w:left w:val="none" w:sz="0" w:space="0" w:color="auto"/>
        <w:bottom w:val="none" w:sz="0" w:space="0" w:color="auto"/>
        <w:right w:val="none" w:sz="0" w:space="0" w:color="auto"/>
      </w:divBdr>
    </w:div>
    <w:div w:id="1473669556">
      <w:bodyDiv w:val="1"/>
      <w:marLeft w:val="0"/>
      <w:marRight w:val="0"/>
      <w:marTop w:val="0"/>
      <w:marBottom w:val="0"/>
      <w:divBdr>
        <w:top w:val="none" w:sz="0" w:space="0" w:color="auto"/>
        <w:left w:val="none" w:sz="0" w:space="0" w:color="auto"/>
        <w:bottom w:val="none" w:sz="0" w:space="0" w:color="auto"/>
        <w:right w:val="none" w:sz="0" w:space="0" w:color="auto"/>
      </w:divBdr>
    </w:div>
    <w:div w:id="1558978057">
      <w:bodyDiv w:val="1"/>
      <w:marLeft w:val="0"/>
      <w:marRight w:val="0"/>
      <w:marTop w:val="0"/>
      <w:marBottom w:val="0"/>
      <w:divBdr>
        <w:top w:val="none" w:sz="0" w:space="0" w:color="auto"/>
        <w:left w:val="none" w:sz="0" w:space="0" w:color="auto"/>
        <w:bottom w:val="none" w:sz="0" w:space="0" w:color="auto"/>
        <w:right w:val="none" w:sz="0" w:space="0" w:color="auto"/>
      </w:divBdr>
    </w:div>
    <w:div w:id="208417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asanovjaxongir089@gmail.com" TargetMode="External"/><Relationship Id="rId13" Type="http://schemas.openxmlformats.org/officeDocument/2006/relationships/hyperlink" Target="https://doi.org/10.1155/2021/5440376" TargetMode="External"/><Relationship Id="rId18" Type="http://schemas.openxmlformats.org/officeDocument/2006/relationships/hyperlink" Target="https://doi.org/10.1063/5.0295351" TargetMode="External"/><Relationship Id="rId3" Type="http://schemas.openxmlformats.org/officeDocument/2006/relationships/styles" Target="styles.xml"/><Relationship Id="rId7" Type="http://schemas.openxmlformats.org/officeDocument/2006/relationships/hyperlink" Target="mailto:uzedu@inbox.ru" TargetMode="External"/><Relationship Id="rId12" Type="http://schemas.openxmlformats.org/officeDocument/2006/relationships/hyperlink" Target="https://doi.org/10.1016/j.jsv.2021.116111" TargetMode="External"/><Relationship Id="rId17" Type="http://schemas.openxmlformats.org/officeDocument/2006/relationships/hyperlink" Target="https://doi.org/10.1051/e3sconf/202341003014" TargetMode="External"/><Relationship Id="rId2" Type="http://schemas.openxmlformats.org/officeDocument/2006/relationships/numbering" Target="numbering.xml"/><Relationship Id="rId16" Type="http://schemas.openxmlformats.org/officeDocument/2006/relationships/hyperlink" Target="https://doi.org/10.1063/5.029489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usmatov62@bk.ru" TargetMode="External"/><Relationship Id="rId11" Type="http://schemas.openxmlformats.org/officeDocument/2006/relationships/hyperlink" Target="https://doi.org/10.1155/2020/8882867" TargetMode="External"/><Relationship Id="rId5" Type="http://schemas.openxmlformats.org/officeDocument/2006/relationships/webSettings" Target="webSettings.xml"/><Relationship Id="rId15" Type="http://schemas.openxmlformats.org/officeDocument/2006/relationships/hyperlink" Target="https://doi.org/10.1007/s10483-023-3005-8"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90/math130813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D0A3E-5DC6-4A54-A7A7-7FF5C099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3317</Words>
  <Characters>21069</Characters>
  <Application>Microsoft Office Word</Application>
  <DocSecurity>0</DocSecurity>
  <Lines>300</Lines>
  <Paragraphs>158</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Jahongir</dc:creator>
  <cp:keywords/>
  <dc:description/>
  <cp:lastModifiedBy>TU-Pseudonym 5300993042411274</cp:lastModifiedBy>
  <cp:revision>14</cp:revision>
  <dcterms:created xsi:type="dcterms:W3CDTF">2025-10-23T04:58:00Z</dcterms:created>
  <dcterms:modified xsi:type="dcterms:W3CDTF">2025-11-29T11:04:00Z</dcterms:modified>
</cp:coreProperties>
</file>