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17A3" w14:textId="27A92ED5" w:rsidR="00026B7C" w:rsidRPr="0052617F" w:rsidRDefault="0040570F" w:rsidP="00B14A60">
      <w:pPr>
        <w:pStyle w:val="PaperTitle"/>
      </w:pPr>
      <w:r w:rsidRPr="0040570F">
        <w:t>The Nonstationary Longitudinal-Radial Vibrations of a Conical Shell</w:t>
      </w:r>
    </w:p>
    <w:p w14:paraId="351A8E46" w14:textId="1CA6828E" w:rsidR="00842A33" w:rsidRPr="003A45BA" w:rsidRDefault="00026B7C" w:rsidP="00B14A60">
      <w:pPr>
        <w:pStyle w:val="AuthorName"/>
      </w:pPr>
      <w:r w:rsidRPr="007D2EC7">
        <w:t xml:space="preserve">Zokir </w:t>
      </w:r>
      <w:r w:rsidR="007D2EC7">
        <w:t>Khu</w:t>
      </w:r>
      <w:r w:rsidR="00864D3D">
        <w:t>do</w:t>
      </w:r>
      <w:r w:rsidRPr="007D2EC7">
        <w:t>yberdiyev</w:t>
      </w:r>
      <w:r w:rsidR="00E14BC8" w:rsidRPr="007D2EC7">
        <w:rPr>
          <w:vertAlign w:val="superscript"/>
        </w:rPr>
        <w:t>1</w:t>
      </w:r>
      <w:r w:rsidR="00864D3D">
        <w:rPr>
          <w:vertAlign w:val="superscript"/>
        </w:rPr>
        <w:t>,</w:t>
      </w:r>
      <w:r w:rsidR="0057311B">
        <w:rPr>
          <w:vertAlign w:val="superscript"/>
        </w:rPr>
        <w:t xml:space="preserve"> </w:t>
      </w:r>
      <w:r w:rsidR="00864D3D">
        <w:rPr>
          <w:vertAlign w:val="superscript"/>
        </w:rPr>
        <w:t>a)</w:t>
      </w:r>
      <w:r w:rsidR="00E14BC8" w:rsidRPr="007D2EC7">
        <w:t>,</w:t>
      </w:r>
      <w:r w:rsidR="00D5602D" w:rsidRPr="00D5602D">
        <w:t xml:space="preserve"> </w:t>
      </w:r>
      <w:r w:rsidR="00D5602D">
        <w:t>Burkhon Yalgashev</w:t>
      </w:r>
      <w:r w:rsidR="00D5602D">
        <w:rPr>
          <w:vertAlign w:val="superscript"/>
        </w:rPr>
        <w:t>2</w:t>
      </w:r>
      <w:r w:rsidR="00D5602D" w:rsidRPr="0054539E">
        <w:rPr>
          <w:vertAlign w:val="superscript"/>
        </w:rPr>
        <w:t>,</w:t>
      </w:r>
      <w:r w:rsidR="0057311B">
        <w:rPr>
          <w:vertAlign w:val="superscript"/>
        </w:rPr>
        <w:t xml:space="preserve"> </w:t>
      </w:r>
      <w:r w:rsidR="00D5602D">
        <w:rPr>
          <w:vertAlign w:val="superscript"/>
        </w:rPr>
        <w:t>b</w:t>
      </w:r>
      <w:r w:rsidR="00D5602D" w:rsidRPr="0054539E">
        <w:rPr>
          <w:vertAlign w:val="superscript"/>
        </w:rPr>
        <w:t>)</w:t>
      </w:r>
      <w:r w:rsidR="00D5602D">
        <w:t>,</w:t>
      </w:r>
      <w:r w:rsidR="00E14BC8" w:rsidRPr="007D2EC7">
        <w:t xml:space="preserve"> </w:t>
      </w:r>
      <w:r w:rsidR="00864D3D">
        <w:t>Amirbek Begjanov</w:t>
      </w:r>
      <w:r w:rsidR="00D5602D">
        <w:rPr>
          <w:vertAlign w:val="superscript"/>
        </w:rPr>
        <w:t>3</w:t>
      </w:r>
      <w:r w:rsidR="00864D3D">
        <w:rPr>
          <w:vertAlign w:val="superscript"/>
        </w:rPr>
        <w:t>,</w:t>
      </w:r>
      <w:r w:rsidR="0057311B">
        <w:rPr>
          <w:vertAlign w:val="superscript"/>
        </w:rPr>
        <w:t xml:space="preserve"> </w:t>
      </w:r>
      <w:r w:rsidR="00D5602D">
        <w:rPr>
          <w:vertAlign w:val="superscript"/>
        </w:rPr>
        <w:t>c</w:t>
      </w:r>
      <w:r w:rsidR="00864D3D">
        <w:rPr>
          <w:vertAlign w:val="superscript"/>
        </w:rPr>
        <w:t>)</w:t>
      </w:r>
      <w:r w:rsidR="00864D3D">
        <w:t>, Sh</w:t>
      </w:r>
      <w:r w:rsidR="0040570F">
        <w:t>okhista Sharipova</w:t>
      </w:r>
      <w:r w:rsidR="00D5602D">
        <w:rPr>
          <w:vertAlign w:val="superscript"/>
        </w:rPr>
        <w:t>4</w:t>
      </w:r>
      <w:r w:rsidR="00864D3D">
        <w:rPr>
          <w:vertAlign w:val="superscript"/>
        </w:rPr>
        <w:t>,</w:t>
      </w:r>
      <w:r w:rsidR="0057311B">
        <w:rPr>
          <w:vertAlign w:val="superscript"/>
        </w:rPr>
        <w:t xml:space="preserve"> </w:t>
      </w:r>
      <w:r w:rsidR="00D5602D">
        <w:rPr>
          <w:vertAlign w:val="superscript"/>
        </w:rPr>
        <w:t>d</w:t>
      </w:r>
      <w:r w:rsidR="00864D3D">
        <w:rPr>
          <w:vertAlign w:val="superscript"/>
        </w:rPr>
        <w:t>)</w:t>
      </w:r>
      <w:r w:rsidR="003A45BA" w:rsidRPr="006372D2">
        <w:t xml:space="preserve">, </w:t>
      </w:r>
      <w:r w:rsidR="0040570F">
        <w:t>Nurbek</w:t>
      </w:r>
      <w:r w:rsidR="003A45BA">
        <w:t xml:space="preserve"> </w:t>
      </w:r>
      <w:r w:rsidR="0040570F">
        <w:t>Isayev</w:t>
      </w:r>
      <w:r w:rsidR="00D5602D">
        <w:rPr>
          <w:vertAlign w:val="superscript"/>
        </w:rPr>
        <w:t>5</w:t>
      </w:r>
      <w:r w:rsidR="003A45BA" w:rsidRPr="006372D2">
        <w:rPr>
          <w:vertAlign w:val="superscript"/>
        </w:rPr>
        <w:t>,</w:t>
      </w:r>
      <w:r w:rsidR="0057311B">
        <w:rPr>
          <w:vertAlign w:val="superscript"/>
        </w:rPr>
        <w:t xml:space="preserve"> </w:t>
      </w:r>
      <w:r w:rsidR="003A45BA">
        <w:rPr>
          <w:vertAlign w:val="superscript"/>
        </w:rPr>
        <w:t>e</w:t>
      </w:r>
      <w:r w:rsidR="003A45BA" w:rsidRPr="006372D2">
        <w:rPr>
          <w:vertAlign w:val="superscript"/>
        </w:rPr>
        <w:t>)</w:t>
      </w:r>
      <w:r w:rsidR="003A45BA" w:rsidRPr="006372D2">
        <w:t>.</w:t>
      </w:r>
    </w:p>
    <w:p w14:paraId="56D0E6E6" w14:textId="5FA30616" w:rsidR="00864D3D" w:rsidRDefault="00864D3D" w:rsidP="00B14A60">
      <w:pPr>
        <w:pStyle w:val="AuthorAffiliation"/>
      </w:pPr>
      <w:r>
        <w:rPr>
          <w:vertAlign w:val="superscript"/>
        </w:rPr>
        <w:t>1</w:t>
      </w:r>
      <w:r>
        <w:t>Samarkand State University, Samarkand, Uzbekistan</w:t>
      </w:r>
    </w:p>
    <w:p w14:paraId="4223E1FB" w14:textId="77777777" w:rsidR="00D5602D" w:rsidRPr="006372D2" w:rsidRDefault="00D5602D" w:rsidP="00B14A60">
      <w:pPr>
        <w:pStyle w:val="AuthorAffiliation"/>
        <w:rPr>
          <w:highlight w:val="yellow"/>
        </w:rPr>
      </w:pPr>
      <w:r>
        <w:rPr>
          <w:vertAlign w:val="superscript"/>
        </w:rPr>
        <w:t>2</w:t>
      </w:r>
      <w:r w:rsidRPr="003C5F17">
        <w:t>Chirchik State Pedagogical University</w:t>
      </w:r>
      <w:r w:rsidRPr="006372D2">
        <w:t xml:space="preserve">, </w:t>
      </w:r>
      <w:r>
        <w:t>Toshkent</w:t>
      </w:r>
      <w:r w:rsidRPr="006372D2">
        <w:t>, Uzbekistan</w:t>
      </w:r>
    </w:p>
    <w:p w14:paraId="2736ECBC" w14:textId="4B23A926" w:rsidR="00864D3D" w:rsidRDefault="00D5602D" w:rsidP="00B14A60">
      <w:pPr>
        <w:pStyle w:val="AuthorAffiliation"/>
      </w:pPr>
      <w:r>
        <w:rPr>
          <w:vertAlign w:val="superscript"/>
        </w:rPr>
        <w:t>3</w:t>
      </w:r>
      <w:r w:rsidR="0040570F">
        <w:rPr>
          <w:vertAlign w:val="superscript"/>
        </w:rPr>
        <w:t>,</w:t>
      </w:r>
      <w:r>
        <w:rPr>
          <w:vertAlign w:val="superscript"/>
        </w:rPr>
        <w:t>4</w:t>
      </w:r>
      <w:r w:rsidR="00864D3D">
        <w:t>Urgench State University, Urgench, Uzbekistan</w:t>
      </w:r>
    </w:p>
    <w:p w14:paraId="0124A059" w14:textId="72D30E21" w:rsidR="00864D3D" w:rsidRDefault="00D5602D" w:rsidP="00B14A60">
      <w:pPr>
        <w:pStyle w:val="AuthorAffiliation"/>
        <w:rPr>
          <w:color w:val="000000"/>
          <w:lang w:eastAsia="zh-CN" w:bidi="ar"/>
        </w:rPr>
      </w:pPr>
      <w:r>
        <w:rPr>
          <w:vertAlign w:val="superscript"/>
        </w:rPr>
        <w:t>5</w:t>
      </w:r>
      <w:r w:rsidR="0040570F" w:rsidRPr="0040570F">
        <w:rPr>
          <w:color w:val="000000"/>
          <w:lang w:eastAsia="zh-CN" w:bidi="ar"/>
        </w:rPr>
        <w:t>Abdulla Qodiriy Jizzakh State Pedagogical University, Jizzakh</w:t>
      </w:r>
      <w:r w:rsidR="00864D3D">
        <w:rPr>
          <w:color w:val="000000"/>
          <w:lang w:eastAsia="zh-CN" w:bidi="ar"/>
        </w:rPr>
        <w:t>, Uzbekistan</w:t>
      </w:r>
    </w:p>
    <w:p w14:paraId="752824B6" w14:textId="77777777" w:rsidR="00864D3D" w:rsidRDefault="00864D3D" w:rsidP="00864D3D">
      <w:pPr>
        <w:ind w:firstLine="284"/>
        <w:contextualSpacing/>
        <w:jc w:val="center"/>
        <w:rPr>
          <w:i/>
        </w:rPr>
      </w:pPr>
    </w:p>
    <w:p w14:paraId="0D49CE59" w14:textId="25D1EF8B" w:rsidR="003A45BA" w:rsidRDefault="003A45BA" w:rsidP="00B14A60">
      <w:pPr>
        <w:pStyle w:val="AuthorEmail"/>
      </w:pPr>
      <w:r w:rsidRPr="006372D2">
        <w:rPr>
          <w:color w:val="000000" w:themeColor="text1"/>
          <w:vertAlign w:val="superscript"/>
        </w:rPr>
        <w:t xml:space="preserve">a) </w:t>
      </w:r>
      <w:r w:rsidRPr="006372D2">
        <w:t>Corresponding author: xudoyberdiyevz@mail.ru</w:t>
      </w:r>
    </w:p>
    <w:p w14:paraId="13FA31B8" w14:textId="637DBF09" w:rsidR="00D5602D" w:rsidRPr="006372D2" w:rsidRDefault="00D5602D" w:rsidP="00B14A60">
      <w:pPr>
        <w:pStyle w:val="AuthorEmail"/>
        <w:rPr>
          <w:color w:val="000000" w:themeColor="text1"/>
        </w:rPr>
      </w:pPr>
      <w:r>
        <w:rPr>
          <w:color w:val="000000" w:themeColor="text1"/>
          <w:vertAlign w:val="superscript"/>
        </w:rPr>
        <w:t>b</w:t>
      </w:r>
      <w:r w:rsidRPr="006372D2">
        <w:rPr>
          <w:color w:val="000000" w:themeColor="text1"/>
          <w:vertAlign w:val="superscript"/>
        </w:rPr>
        <w:t>)</w:t>
      </w:r>
      <w:r w:rsidR="00A366FB">
        <w:rPr>
          <w:color w:val="000000" w:themeColor="text1"/>
          <w:vertAlign w:val="superscript"/>
        </w:rPr>
        <w:t xml:space="preserve"> </w:t>
      </w:r>
      <w:r>
        <w:t>burkhon</w:t>
      </w:r>
      <w:r w:rsidRPr="006372D2">
        <w:t>@gmail.com</w:t>
      </w:r>
    </w:p>
    <w:p w14:paraId="637DE7E6" w14:textId="38296A63" w:rsidR="003A45BA" w:rsidRPr="006372D2" w:rsidRDefault="00D5602D" w:rsidP="00B14A60">
      <w:pPr>
        <w:pStyle w:val="AuthorEmail"/>
      </w:pPr>
      <w:r>
        <w:rPr>
          <w:color w:val="000000" w:themeColor="text1"/>
          <w:vertAlign w:val="superscript"/>
        </w:rPr>
        <w:t>c</w:t>
      </w:r>
      <w:r w:rsidR="003A45BA" w:rsidRPr="006372D2">
        <w:rPr>
          <w:color w:val="000000" w:themeColor="text1"/>
          <w:vertAlign w:val="superscript"/>
        </w:rPr>
        <w:t xml:space="preserve">) </w:t>
      </w:r>
      <w:r w:rsidR="003A45BA">
        <w:t>bekjanov</w:t>
      </w:r>
      <w:r w:rsidR="003A45BA" w:rsidRPr="006372D2">
        <w:t>@gmail.com</w:t>
      </w:r>
    </w:p>
    <w:p w14:paraId="70364BE7" w14:textId="6A16B5E0" w:rsidR="003A45BA" w:rsidRPr="006372D2" w:rsidRDefault="00D5602D" w:rsidP="00B14A60">
      <w:pPr>
        <w:pStyle w:val="AuthorEmail"/>
      </w:pPr>
      <w:r>
        <w:rPr>
          <w:color w:val="000000" w:themeColor="text1"/>
          <w:vertAlign w:val="superscript"/>
        </w:rPr>
        <w:t>d</w:t>
      </w:r>
      <w:r w:rsidR="003A45BA" w:rsidRPr="006372D2">
        <w:rPr>
          <w:color w:val="000000" w:themeColor="text1"/>
          <w:vertAlign w:val="superscript"/>
        </w:rPr>
        <w:t>)</w:t>
      </w:r>
      <w:r w:rsidR="00A366FB">
        <w:rPr>
          <w:color w:val="000000" w:themeColor="text1"/>
          <w:vertAlign w:val="superscript"/>
        </w:rPr>
        <w:t xml:space="preserve"> </w:t>
      </w:r>
      <w:r w:rsidR="003A45BA">
        <w:t>sh</w:t>
      </w:r>
      <w:r w:rsidR="00001E56">
        <w:t>shb1990</w:t>
      </w:r>
      <w:r w:rsidR="003A45BA" w:rsidRPr="006372D2">
        <w:t>@gmail.com</w:t>
      </w:r>
    </w:p>
    <w:p w14:paraId="7A579707" w14:textId="044C4B03" w:rsidR="003A45BA" w:rsidRPr="00D5602D" w:rsidRDefault="00D5602D" w:rsidP="00B14A60">
      <w:pPr>
        <w:pStyle w:val="AuthorEmail"/>
      </w:pPr>
      <w:r>
        <w:rPr>
          <w:color w:val="000000" w:themeColor="text1"/>
          <w:vertAlign w:val="superscript"/>
        </w:rPr>
        <w:t>e</w:t>
      </w:r>
      <w:r w:rsidR="003A45BA" w:rsidRPr="006372D2">
        <w:rPr>
          <w:color w:val="000000" w:themeColor="text1"/>
          <w:vertAlign w:val="superscript"/>
        </w:rPr>
        <w:t>)</w:t>
      </w:r>
      <w:r w:rsidR="00A366FB">
        <w:rPr>
          <w:color w:val="000000" w:themeColor="text1"/>
          <w:vertAlign w:val="superscript"/>
        </w:rPr>
        <w:t xml:space="preserve"> </w:t>
      </w:r>
      <w:r w:rsidR="00001E56">
        <w:t>inurbek</w:t>
      </w:r>
      <w:r w:rsidR="003A45BA" w:rsidRPr="006372D2">
        <w:t>@gmail.com</w:t>
      </w:r>
    </w:p>
    <w:p w14:paraId="0BF337EB" w14:textId="5DBBB6BC" w:rsidR="00026B7C" w:rsidRPr="00EC3532" w:rsidRDefault="0052617F" w:rsidP="00B14A60">
      <w:pPr>
        <w:pStyle w:val="Abstract"/>
      </w:pPr>
      <w:r w:rsidRPr="0052617F">
        <w:rPr>
          <w:b/>
        </w:rPr>
        <w:t>Annotation:</w:t>
      </w:r>
      <w:r>
        <w:t xml:space="preserve"> </w:t>
      </w:r>
      <w:r w:rsidR="009E6C12" w:rsidRPr="009E6C12">
        <w:t>In this article, the problem of longitudinal–radial vibrations of a conical shell is investigated. Using the conducted research, the stressed and deformed states at the points of the conical shell’s cross-section are studied in detail. Conical shell elements are widely used in mechanical engineering, energy, and aerospace industries. To determine their reliability and service life, it is necessary to thoroughly study the state of deformations and stresses. Therefore, the elastic deformations of the conical shell, the internal stress forces arising during longitudinal–radial vibrations, the maximum stresses and their distribution at the points of the shell’s cross-section, as well as the possibilities of reducing deformations and optimizing the structure, are analyzed. The results of the study can be applied to improve the reliability of conical shell elements in industrial structures, optimize production processes, and determine the selection of materials.</w:t>
      </w:r>
    </w:p>
    <w:p w14:paraId="0CB4E6F9" w14:textId="5C5D1BD3" w:rsidR="00026B7C" w:rsidRPr="0052617F" w:rsidRDefault="0052617F" w:rsidP="00B14A60">
      <w:pPr>
        <w:pStyle w:val="Abstract"/>
      </w:pPr>
      <w:r w:rsidRPr="0052617F">
        <w:rPr>
          <w:b/>
        </w:rPr>
        <w:t>Keywords:</w:t>
      </w:r>
      <w:r w:rsidRPr="0052617F">
        <w:t xml:space="preserve"> </w:t>
      </w:r>
      <w:r w:rsidR="009E6C12" w:rsidRPr="009E6C12">
        <w:t>shell, boundary</w:t>
      </w:r>
      <w:r w:rsidR="009E6C12">
        <w:t xml:space="preserve"> condition</w:t>
      </w:r>
      <w:r w:rsidR="009E6C12" w:rsidRPr="009E6C12">
        <w:t>, longitudinal-radial vibration, deformation, displacement, stress</w:t>
      </w:r>
      <w:r w:rsidR="009E6C12">
        <w:t>.</w:t>
      </w:r>
    </w:p>
    <w:p w14:paraId="130DA591" w14:textId="77777777" w:rsidR="00ED6E0E" w:rsidRPr="0052617F" w:rsidRDefault="00ED6E0E" w:rsidP="00B14A60">
      <w:pPr>
        <w:pStyle w:val="berschrift1"/>
      </w:pPr>
      <w:r w:rsidRPr="00DC2E29">
        <w:rPr>
          <w:lang w:bidi="en-US"/>
        </w:rPr>
        <w:t>INTRODUCTION</w:t>
      </w:r>
      <w:r w:rsidRPr="0052617F">
        <w:rPr>
          <w:lang w:bidi="en-US"/>
        </w:rPr>
        <w:t>.</w:t>
      </w:r>
    </w:p>
    <w:p w14:paraId="4C454011" w14:textId="7BCD5498" w:rsidR="00B51AA6" w:rsidRPr="00B51AA6" w:rsidRDefault="00CE17B7" w:rsidP="00B14A60">
      <w:pPr>
        <w:pStyle w:val="Paragraph"/>
      </w:pPr>
      <w:r w:rsidRPr="00CE17B7">
        <w:t>Structural elements in the form of conical shells are an integral part of modern industrial technologies, and their reliability and efficiency depend on many factors. Such conical shell structures often operate under very high pressure and strong vibrations. These conditions require a deeper study of their stressed and deformed states. In particular, the longitudinal–radial vibrations of conical shells often lead to stress concentration at points of their cross-sections. This, in turn, can cause material stretching and various types of failures. When analyzing the longitudinal–radial vibrations of conical shells, their geometric dimensions, the physical properties of the materials, and the boundary conditions on their surfaces play an important role.</w:t>
      </w:r>
      <w:r w:rsidR="00B51AA6">
        <w:t xml:space="preserve"> </w:t>
      </w:r>
      <w:r w:rsidR="00B51AA6" w:rsidRPr="00B51AA6">
        <w:t xml:space="preserve">For example, in studies [1–3], the torsional vibrations of elastic conical shells made of composite materials were investigated. A new mathematical model has been developed [4] that </w:t>
      </w:r>
      <w:proofErr w:type="gramStart"/>
      <w:r w:rsidR="00B51AA6" w:rsidRPr="00B51AA6">
        <w:t>takes into account</w:t>
      </w:r>
      <w:proofErr w:type="gramEnd"/>
      <w:r w:rsidR="00B51AA6" w:rsidRPr="00B51AA6">
        <w:t xml:space="preserve"> the external forces acting on the outer surface of the conical shell. In addition, using the finite element method, the vibrations of conical shell elements together with structural components were analyzed, and the effects of the conical shell’s geometric parameters and boundary conditions on vibration frequencies were studied.</w:t>
      </w:r>
    </w:p>
    <w:p w14:paraId="389AF3E1" w14:textId="7FC71CAF" w:rsidR="00BC2086" w:rsidRDefault="00B51AA6" w:rsidP="00B14A60">
      <w:pPr>
        <w:pStyle w:val="Paragraph"/>
      </w:pPr>
      <w:r w:rsidRPr="00B51AA6">
        <w:t xml:space="preserve">When determining the deformed states, it is necessary to evaluate the stresses at points of the shell’s cross-section. In such cases, the classical small deformation theory is applied to determine the material’s elastic properties and its deformed state. At the same time, the possibilities of using new materials and technologies in analyzing the deformed states of conical shell elements are also being explored. For instance, the nonlinear vibration characteristics of conical </w:t>
      </w:r>
      <w:r w:rsidRPr="00B51AA6">
        <w:lastRenderedPageBreak/>
        <w:t>shells made from functionally graded materials reinforced with graphene nanoplatelets have been studied, and the effects of material porosity, graphene distribution, and the elastic foundation have been analyzed [5</w:t>
      </w:r>
      <w:r w:rsidR="00E354EE">
        <w:t>-10</w:t>
      </w:r>
      <w:r w:rsidRPr="00B51AA6">
        <w:t>].</w:t>
      </w:r>
    </w:p>
    <w:p w14:paraId="778FC41D" w14:textId="2F2B533C" w:rsidR="00B51AA6" w:rsidRPr="00A437EC" w:rsidRDefault="00B51AA6" w:rsidP="00B14A60">
      <w:pPr>
        <w:pStyle w:val="Paragraph"/>
      </w:pPr>
      <w:r w:rsidRPr="00B51AA6">
        <w:t>In this article, the longitudinal and radial vibrations of a conical shell and its stressed–deformed states at the points of the cross-section are analyzed mathematically. Based on numerical experiments conducted using the Finite Element Method (FEM), the distribution of deformations and stresses is determined. The results of the study help to identify the parameters necessary for improving the reliability and extending the service life of conical shell structures.</w:t>
      </w:r>
    </w:p>
    <w:p w14:paraId="2B8AE265" w14:textId="77777777" w:rsidR="00DF557F" w:rsidRDefault="00DF557F" w:rsidP="00B14A60">
      <w:pPr>
        <w:pStyle w:val="berschrift1"/>
        <w:rPr>
          <w:lang w:val="sv-SE"/>
        </w:rPr>
      </w:pPr>
      <w:r w:rsidRPr="00DC2E29">
        <w:t>STATEMENT OF THE PROBLEMS (ISSUE)</w:t>
      </w:r>
    </w:p>
    <w:p w14:paraId="28ACC9CF" w14:textId="329126E1" w:rsidR="00E579F2" w:rsidRDefault="00534198" w:rsidP="00B14A60">
      <w:pPr>
        <w:pStyle w:val="Paragraph"/>
        <w:rPr>
          <w:lang w:val="sv-SE"/>
        </w:rPr>
      </w:pPr>
      <w:r w:rsidRPr="00534198">
        <w:rPr>
          <w:lang w:val="sv-SE"/>
        </w:rPr>
        <w:t xml:space="preserve">We take an infinitesimal element of length </w:t>
      </w:r>
      <w:bookmarkStart w:id="0" w:name="MTBlankEqn"/>
      <w:r w:rsidR="00B14A60" w:rsidRPr="00B14A60">
        <w:rPr>
          <w:position w:val="-6"/>
        </w:rPr>
        <w:object w:dxaOrig="139" w:dyaOrig="260" w14:anchorId="4A71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3pt" o:ole="">
            <v:imagedata r:id="rId5" o:title=""/>
          </v:shape>
          <o:OLEObject Type="Embed" ProgID="Equation.DSMT4" ShapeID="_x0000_i1025" DrawAspect="Content" ObjectID="_1825925706" r:id="rId6"/>
        </w:object>
      </w:r>
      <w:bookmarkEnd w:id="0"/>
      <w:r w:rsidRPr="00534198">
        <w:rPr>
          <w:lang w:val="sv-SE"/>
        </w:rPr>
        <w:t xml:space="preserve"> from an infinitely long, elastic, homogeneous, isotropic conical shell. A cylindrical coordinate system </w:t>
      </w:r>
      <w:r w:rsidR="00B14A60" w:rsidRPr="00B14A60">
        <w:rPr>
          <w:position w:val="-6"/>
        </w:rPr>
        <w:object w:dxaOrig="520" w:dyaOrig="240" w14:anchorId="01907BFD">
          <v:shape id="_x0000_i1026" type="#_x0000_t75" style="width:26pt;height:12pt" o:ole="">
            <v:imagedata r:id="rId7" o:title=""/>
          </v:shape>
          <o:OLEObject Type="Embed" ProgID="Equation.DSMT4" ShapeID="_x0000_i1026" DrawAspect="Content" ObjectID="_1825925707" r:id="rId8"/>
        </w:object>
      </w:r>
      <w:r w:rsidRPr="00534198">
        <w:rPr>
          <w:lang w:val="sv-SE"/>
        </w:rPr>
        <w:t xml:space="preserve"> is placed at the center of the small cross-section of this element (Fig</w:t>
      </w:r>
      <w:r w:rsidR="00CD7555">
        <w:rPr>
          <w:lang w:val="sv-SE"/>
        </w:rPr>
        <w:t>.</w:t>
      </w:r>
      <w:r w:rsidRPr="00534198">
        <w:rPr>
          <w:lang w:val="sv-SE"/>
        </w:rPr>
        <w:t xml:space="preserve"> 1).</w:t>
      </w:r>
      <w:r w:rsidR="00223A9F" w:rsidRPr="00223A9F">
        <w:rPr>
          <w:lang w:val="sv-SE"/>
        </w:rPr>
        <w:t xml:space="preserve"> </w:t>
      </w:r>
      <w:r w:rsidRPr="00534198">
        <w:rPr>
          <w:lang w:val="sv-SE"/>
        </w:rPr>
        <w:t xml:space="preserve">In this case, the </w:t>
      </w:r>
      <w:r w:rsidR="00B14A60" w:rsidRPr="00B14A60">
        <w:rPr>
          <w:position w:val="-6"/>
        </w:rPr>
        <w:object w:dxaOrig="300" w:dyaOrig="240" w14:anchorId="78E32B4F">
          <v:shape id="_x0000_i1027" type="#_x0000_t75" style="width:15pt;height:12pt" o:ole="">
            <v:imagedata r:id="rId9" o:title=""/>
          </v:shape>
          <o:OLEObject Type="Embed" ProgID="Equation.DSMT4" ShapeID="_x0000_i1027" DrawAspect="Content" ObjectID="_1825925708" r:id="rId10"/>
        </w:object>
      </w:r>
      <w:r w:rsidRPr="00534198">
        <w:rPr>
          <w:lang w:val="sv-SE"/>
        </w:rPr>
        <w:t xml:space="preserve">-axis is directed along the axis of the conical shell. The </w:t>
      </w:r>
      <w:r w:rsidR="00B14A60" w:rsidRPr="00B14A60">
        <w:rPr>
          <w:position w:val="-6"/>
        </w:rPr>
        <w:object w:dxaOrig="300" w:dyaOrig="240" w14:anchorId="50E32C3F">
          <v:shape id="_x0000_i1028" type="#_x0000_t75" style="width:15pt;height:12pt" o:ole="">
            <v:imagedata r:id="rId11" o:title=""/>
          </v:shape>
          <o:OLEObject Type="Embed" ProgID="Equation.DSMT4" ShapeID="_x0000_i1028" DrawAspect="Content" ObjectID="_1825925709" r:id="rId12"/>
        </w:object>
      </w:r>
      <w:r w:rsidRPr="00534198">
        <w:rPr>
          <w:lang w:val="sv-SE"/>
        </w:rPr>
        <w:t>-axis is directed along the radius of the conical shell’s cross-section</w:t>
      </w:r>
      <w:r w:rsidR="00E354EE">
        <w:rPr>
          <w:lang w:val="sv-SE"/>
        </w:rPr>
        <w:t xml:space="preserve"> [11-15]</w:t>
      </w:r>
      <w:r w:rsidRPr="00534198">
        <w:rPr>
          <w:lang w:val="sv-SE"/>
        </w:rPr>
        <w:t xml:space="preserve">. The inner radius of the conical shell at section </w:t>
      </w:r>
      <w:r w:rsidR="00B14A60" w:rsidRPr="00B14A60">
        <w:rPr>
          <w:position w:val="-6"/>
        </w:rPr>
        <w:object w:dxaOrig="480" w:dyaOrig="240" w14:anchorId="0F1659E9">
          <v:shape id="_x0000_i1029" type="#_x0000_t75" style="width:24pt;height:12pt" o:ole="">
            <v:imagedata r:id="rId13" o:title=""/>
          </v:shape>
          <o:OLEObject Type="Embed" ProgID="Equation.DSMT4" ShapeID="_x0000_i1029" DrawAspect="Content" ObjectID="_1825925710" r:id="rId14"/>
        </w:object>
      </w:r>
      <w:r w:rsidRPr="00534198">
        <w:rPr>
          <w:lang w:val="sv-SE"/>
        </w:rPr>
        <w:t xml:space="preserve"> is denoted by </w:t>
      </w:r>
      <w:r w:rsidR="00B14A60" w:rsidRPr="00B14A60">
        <w:rPr>
          <w:position w:val="-10"/>
        </w:rPr>
        <w:object w:dxaOrig="200" w:dyaOrig="300" w14:anchorId="3EEBB387">
          <v:shape id="_x0000_i1030" type="#_x0000_t75" style="width:10pt;height:15pt" o:ole="">
            <v:imagedata r:id="rId15" o:title=""/>
          </v:shape>
          <o:OLEObject Type="Embed" ProgID="Equation.DSMT4" ShapeID="_x0000_i1030" DrawAspect="Content" ObjectID="_1825925711" r:id="rId16"/>
        </w:object>
      </w:r>
      <w:r w:rsidRPr="00534198">
        <w:rPr>
          <w:lang w:val="sv-SE"/>
        </w:rPr>
        <w:t xml:space="preserve">. The thickness of the conical shell is </w:t>
      </w:r>
      <w:r w:rsidR="00B14A60" w:rsidRPr="00B14A60">
        <w:rPr>
          <w:position w:val="-6"/>
        </w:rPr>
        <w:object w:dxaOrig="200" w:dyaOrig="260" w14:anchorId="661CD964">
          <v:shape id="_x0000_i1031" type="#_x0000_t75" style="width:10pt;height:13pt" o:ole="">
            <v:imagedata r:id="rId17" o:title=""/>
          </v:shape>
          <o:OLEObject Type="Embed" ProgID="Equation.DSMT4" ShapeID="_x0000_i1031" DrawAspect="Content" ObjectID="_1825925712" r:id="rId18"/>
        </w:object>
      </w:r>
      <w:r w:rsidRPr="00534198">
        <w:rPr>
          <w:lang w:val="sv-SE"/>
        </w:rPr>
        <w:t xml:space="preserve">. The generator of the conical shell forms an angle of </w:t>
      </w:r>
      <w:r w:rsidR="00B14A60" w:rsidRPr="00B14A60">
        <w:rPr>
          <w:position w:val="-6"/>
        </w:rPr>
        <w:object w:dxaOrig="220" w:dyaOrig="200" w14:anchorId="55E9813C">
          <v:shape id="_x0000_i1032" type="#_x0000_t75" style="width:11pt;height:10pt" o:ole="">
            <v:imagedata r:id="rId19" o:title=""/>
          </v:shape>
          <o:OLEObject Type="Embed" ProgID="Equation.DSMT4" ShapeID="_x0000_i1032" DrawAspect="Content" ObjectID="_1825925713" r:id="rId20"/>
        </w:object>
      </w:r>
      <w:r w:rsidRPr="00534198">
        <w:rPr>
          <w:lang w:val="sv-SE"/>
        </w:rPr>
        <w:t xml:space="preserve"> with its axis. The inner radius of the conical shell at section </w:t>
      </w:r>
      <w:r w:rsidR="00B14A60" w:rsidRPr="00B14A60">
        <w:rPr>
          <w:position w:val="-6"/>
        </w:rPr>
        <w:object w:dxaOrig="440" w:dyaOrig="260" w14:anchorId="701B576C">
          <v:shape id="_x0000_i1033" type="#_x0000_t75" style="width:22pt;height:13pt" o:ole="">
            <v:imagedata r:id="rId21" o:title=""/>
          </v:shape>
          <o:OLEObject Type="Embed" ProgID="Equation.DSMT4" ShapeID="_x0000_i1033" DrawAspect="Content" ObjectID="_1825925714" r:id="rId22"/>
        </w:object>
      </w:r>
      <w:r w:rsidRPr="00534198">
        <w:rPr>
          <w:lang w:val="sv-SE"/>
        </w:rPr>
        <w:t xml:space="preserve"> is denoted by </w:t>
      </w:r>
      <w:r w:rsidR="00B14A60" w:rsidRPr="00B14A60">
        <w:rPr>
          <w:position w:val="-10"/>
        </w:rPr>
        <w:object w:dxaOrig="180" w:dyaOrig="300" w14:anchorId="3FB25282">
          <v:shape id="_x0000_i1034" type="#_x0000_t75" style="width:9pt;height:15pt" o:ole="">
            <v:imagedata r:id="rId23" o:title=""/>
          </v:shape>
          <o:OLEObject Type="Embed" ProgID="Equation.DSMT4" ShapeID="_x0000_i1034" DrawAspect="Content" ObjectID="_1825925715" r:id="rId24"/>
        </w:object>
      </w:r>
      <w:r w:rsidRPr="00534198">
        <w:rPr>
          <w:lang w:val="sv-SE"/>
        </w:rPr>
        <w:t xml:space="preserve">, and the outer radius by </w:t>
      </w:r>
      <w:r w:rsidR="00B14A60" w:rsidRPr="00B14A60">
        <w:rPr>
          <w:position w:val="-10"/>
        </w:rPr>
        <w:object w:dxaOrig="200" w:dyaOrig="300" w14:anchorId="5178E8AF">
          <v:shape id="_x0000_i1035" type="#_x0000_t75" style="width:10pt;height:15pt" o:ole="">
            <v:imagedata r:id="rId25" o:title=""/>
          </v:shape>
          <o:OLEObject Type="Embed" ProgID="Equation.DSMT4" ShapeID="_x0000_i1035" DrawAspect="Content" ObjectID="_1825925716" r:id="rId26"/>
        </w:object>
      </w:r>
      <w:r w:rsidRPr="00534198">
        <w:rPr>
          <w:lang w:val="sv-SE"/>
        </w:rPr>
        <w:t>. Then, the following relationship holds:</w:t>
      </w:r>
    </w:p>
    <w:p w14:paraId="586EB36B" w14:textId="79B2CDE4" w:rsidR="00E579F2" w:rsidRPr="00223A9F" w:rsidRDefault="00B14A60" w:rsidP="00B14A60">
      <w:pPr>
        <w:pStyle w:val="Equation"/>
        <w:rPr>
          <w:lang w:val="sv-SE"/>
        </w:rPr>
      </w:pPr>
      <w:r>
        <w:tab/>
      </w:r>
      <w:r w:rsidRPr="00B14A60">
        <w:rPr>
          <w:position w:val="-10"/>
        </w:rPr>
        <w:object w:dxaOrig="1219" w:dyaOrig="300" w14:anchorId="2533545A">
          <v:shape id="_x0000_i1036" type="#_x0000_t75" style="width:61pt;height:15pt" o:ole="">
            <v:imagedata r:id="rId27" o:title=""/>
          </v:shape>
          <o:OLEObject Type="Embed" ProgID="Equation.DSMT4" ShapeID="_x0000_i1036" DrawAspect="Content" ObjectID="_1825925717" r:id="rId28"/>
        </w:object>
      </w:r>
      <w:r w:rsidR="00E579F2" w:rsidRPr="00223A9F">
        <w:rPr>
          <w:lang w:val="sv-SE"/>
        </w:rPr>
        <w:t xml:space="preserve">; </w:t>
      </w:r>
      <w:r w:rsidRPr="00B14A60">
        <w:rPr>
          <w:position w:val="-10"/>
        </w:rPr>
        <w:object w:dxaOrig="1540" w:dyaOrig="300" w14:anchorId="1ADE0021">
          <v:shape id="_x0000_i1037" type="#_x0000_t75" style="width:77pt;height:15pt" o:ole="">
            <v:imagedata r:id="rId29" o:title=""/>
          </v:shape>
          <o:OLEObject Type="Embed" ProgID="Equation.DSMT4" ShapeID="_x0000_i1037" DrawAspect="Content" ObjectID="_1825925718" r:id="rId30"/>
        </w:object>
      </w:r>
      <w:r>
        <w:tab/>
      </w:r>
    </w:p>
    <w:p w14:paraId="32FB743D" w14:textId="0613070C" w:rsidR="00223A9F" w:rsidRDefault="00107553" w:rsidP="00B14A60">
      <w:pPr>
        <w:pStyle w:val="Paragraph"/>
        <w:rPr>
          <w:lang w:val="sv-SE"/>
        </w:rPr>
      </w:pPr>
      <w:r w:rsidRPr="00107553">
        <w:rPr>
          <w:lang w:val="sv-SE"/>
        </w:rPr>
        <w:t xml:space="preserve">For the material of the conical shell, the Lamé coefficients are </w:t>
      </w:r>
      <w:r w:rsidR="00B14A60" w:rsidRPr="00B14A60">
        <w:rPr>
          <w:position w:val="-6"/>
        </w:rPr>
        <w:object w:dxaOrig="200" w:dyaOrig="240" w14:anchorId="32517161">
          <v:shape id="_x0000_i1038" type="#_x0000_t75" style="width:10pt;height:12pt" o:ole="">
            <v:imagedata r:id="rId31" o:title=""/>
          </v:shape>
          <o:OLEObject Type="Embed" ProgID="Equation.DSMT4" ShapeID="_x0000_i1038" DrawAspect="Content" ObjectID="_1825925719" r:id="rId32"/>
        </w:object>
      </w:r>
      <w:r w:rsidRPr="00107553">
        <w:rPr>
          <w:lang w:val="sv-SE"/>
        </w:rPr>
        <w:t xml:space="preserve"> and </w:t>
      </w:r>
      <w:r w:rsidR="00B14A60" w:rsidRPr="00B14A60">
        <w:rPr>
          <w:position w:val="-10"/>
        </w:rPr>
        <w:object w:dxaOrig="220" w:dyaOrig="240" w14:anchorId="615D4F77">
          <v:shape id="_x0000_i1039" type="#_x0000_t75" style="width:11pt;height:12pt" o:ole="">
            <v:imagedata r:id="rId33" o:title=""/>
          </v:shape>
          <o:OLEObject Type="Embed" ProgID="Equation.DSMT4" ShapeID="_x0000_i1039" DrawAspect="Content" ObjectID="_1825925720" r:id="rId34"/>
        </w:object>
      </w:r>
      <w:r w:rsidRPr="00107553">
        <w:rPr>
          <w:lang w:val="sv-SE"/>
        </w:rPr>
        <w:t xml:space="preserve">. The density of the shell material is </w:t>
      </w:r>
      <w:r w:rsidR="00B14A60" w:rsidRPr="00B14A60">
        <w:rPr>
          <w:position w:val="-10"/>
        </w:rPr>
        <w:object w:dxaOrig="220" w:dyaOrig="240" w14:anchorId="6BEDB470">
          <v:shape id="_x0000_i1040" type="#_x0000_t75" style="width:11pt;height:12pt" o:ole="">
            <v:imagedata r:id="rId35" o:title=""/>
          </v:shape>
          <o:OLEObject Type="Embed" ProgID="Equation.DSMT4" ShapeID="_x0000_i1040" DrawAspect="Content" ObjectID="_1825925721" r:id="rId36"/>
        </w:object>
      </w:r>
      <w:r w:rsidRPr="00107553">
        <w:rPr>
          <w:lang w:val="sv-SE"/>
        </w:rPr>
        <w:t>.</w:t>
      </w:r>
    </w:p>
    <w:p w14:paraId="2C79AA0E" w14:textId="0D2B8717" w:rsidR="005B1666" w:rsidRDefault="00B14A60" w:rsidP="00B14A60">
      <w:pPr>
        <w:pStyle w:val="Figure"/>
      </w:pPr>
      <w:r>
        <w:rPr>
          <w:noProof/>
        </w:rPr>
        <w:drawing>
          <wp:inline distT="0" distB="0" distL="0" distR="0" wp14:anchorId="59EA37B9" wp14:editId="117FCB21">
            <wp:extent cx="2933113" cy="2102539"/>
            <wp:effectExtent l="0" t="0" r="635" b="0"/>
            <wp:docPr id="7" name="Рисунок 7" descr="Ein Bild, das Screenshot, Reihe, Electric Blue (Farbe), Blau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Ein Bild, das Screenshot, Reihe, Electric Blue (Farbe), Blau enthält.&#10;&#10;KI-generierte Inhalte können fehlerhaft sein."/>
                    <pic:cNvPicPr/>
                  </pic:nvPicPr>
                  <pic:blipFill>
                    <a:blip r:embed="rId37"/>
                    <a:stretch>
                      <a:fillRect/>
                    </a:stretch>
                  </pic:blipFill>
                  <pic:spPr>
                    <a:xfrm>
                      <a:off x="0" y="0"/>
                      <a:ext cx="2955272" cy="2118423"/>
                    </a:xfrm>
                    <a:prstGeom prst="rect">
                      <a:avLst/>
                    </a:prstGeom>
                  </pic:spPr>
                </pic:pic>
              </a:graphicData>
            </a:graphic>
          </wp:inline>
        </w:drawing>
      </w:r>
    </w:p>
    <w:p w14:paraId="1E1C1FCD" w14:textId="03084785" w:rsidR="00B14A60" w:rsidRDefault="00B14A60" w:rsidP="00B14A60">
      <w:pPr>
        <w:pStyle w:val="FigureCaption"/>
      </w:pPr>
      <w:r w:rsidRPr="00B14A60">
        <w:rPr>
          <w:b/>
          <w:bCs/>
        </w:rPr>
        <w:t>FIGURE 1.</w:t>
      </w:r>
      <w:r w:rsidRPr="00107553">
        <w:t xml:space="preserve"> Conical shell</w:t>
      </w:r>
    </w:p>
    <w:p w14:paraId="7340B86A" w14:textId="77777777" w:rsidR="00B14A60" w:rsidRDefault="00B14A60" w:rsidP="005B1666">
      <w:pPr>
        <w:spacing w:line="360" w:lineRule="auto"/>
      </w:pPr>
    </w:p>
    <w:p w14:paraId="7C06F7BB" w14:textId="488F5D03" w:rsidR="005B1666" w:rsidRPr="00AC63B2" w:rsidRDefault="001A1A88" w:rsidP="00B14A60">
      <w:pPr>
        <w:pStyle w:val="Paragraph"/>
      </w:pPr>
      <w:r w:rsidRPr="001A1A88">
        <w:t xml:space="preserve">We assume the problem of longitudinal–radial vibrations of the conical shell to be axisymmetric. Therefore, among the components of the displacement vector of points in the cross-section of the conical shell, </w:t>
      </w:r>
      <w:r w:rsidR="00B14A60" w:rsidRPr="00B14A60">
        <w:rPr>
          <w:position w:val="-10"/>
        </w:rPr>
        <w:object w:dxaOrig="279" w:dyaOrig="300" w14:anchorId="25A38D57">
          <v:shape id="_x0000_i1041" type="#_x0000_t75" style="width:14pt;height:15pt" o:ole="">
            <v:imagedata r:id="rId38" o:title=""/>
          </v:shape>
          <o:OLEObject Type="Embed" ProgID="Equation.DSMT4" ShapeID="_x0000_i1041" DrawAspect="Content" ObjectID="_1825925722" r:id="rId39"/>
        </w:object>
      </w:r>
      <w:r w:rsidRPr="00AC63B2">
        <w:t xml:space="preserve"> </w:t>
      </w:r>
      <w:r>
        <w:t>and</w:t>
      </w:r>
      <w:r w:rsidRPr="00AC63B2">
        <w:t xml:space="preserve"> </w:t>
      </w:r>
      <w:r w:rsidR="00B14A60" w:rsidRPr="00B14A60">
        <w:rPr>
          <w:position w:val="-10"/>
        </w:rPr>
        <w:object w:dxaOrig="279" w:dyaOrig="300" w14:anchorId="240B105F">
          <v:shape id="_x0000_i1042" type="#_x0000_t75" style="width:14pt;height:15pt" o:ole="">
            <v:imagedata r:id="rId40" o:title=""/>
          </v:shape>
          <o:OLEObject Type="Embed" ProgID="Equation.DSMT4" ShapeID="_x0000_i1042" DrawAspect="Content" ObjectID="_1825925723" r:id="rId41"/>
        </w:object>
      </w:r>
      <w:r w:rsidRPr="001A1A88">
        <w:t xml:space="preserve"> are nonzero; among the components of the stress tensor, </w:t>
      </w:r>
      <w:r w:rsidR="00B14A60" w:rsidRPr="00B14A60">
        <w:rPr>
          <w:position w:val="-10"/>
        </w:rPr>
        <w:object w:dxaOrig="300" w:dyaOrig="300" w14:anchorId="13DEC708">
          <v:shape id="_x0000_i1043" type="#_x0000_t75" style="width:15pt;height:15pt" o:ole="">
            <v:imagedata r:id="rId42" o:title=""/>
          </v:shape>
          <o:OLEObject Type="Embed" ProgID="Equation.DSMT4" ShapeID="_x0000_i1043" DrawAspect="Content" ObjectID="_1825925724" r:id="rId43"/>
        </w:object>
      </w:r>
      <w:r w:rsidRPr="00AC63B2">
        <w:t xml:space="preserve">, </w:t>
      </w:r>
      <w:r w:rsidR="00B14A60" w:rsidRPr="00B14A60">
        <w:rPr>
          <w:position w:val="-10"/>
        </w:rPr>
        <w:object w:dxaOrig="300" w:dyaOrig="300" w14:anchorId="7E68C8A3">
          <v:shape id="_x0000_i1044" type="#_x0000_t75" style="width:15pt;height:15pt" o:ole="">
            <v:imagedata r:id="rId44" o:title=""/>
          </v:shape>
          <o:OLEObject Type="Embed" ProgID="Equation.DSMT4" ShapeID="_x0000_i1044" DrawAspect="Content" ObjectID="_1825925725" r:id="rId45"/>
        </w:object>
      </w:r>
      <w:r w:rsidRPr="00AC63B2">
        <w:t xml:space="preserve">, </w:t>
      </w:r>
      <w:r w:rsidR="00B14A60" w:rsidRPr="00B14A60">
        <w:rPr>
          <w:position w:val="-10"/>
        </w:rPr>
        <w:object w:dxaOrig="340" w:dyaOrig="300" w14:anchorId="11681473">
          <v:shape id="_x0000_i1045" type="#_x0000_t75" style="width:17pt;height:15pt" o:ole="">
            <v:imagedata r:id="rId46" o:title=""/>
          </v:shape>
          <o:OLEObject Type="Embed" ProgID="Equation.DSMT4" ShapeID="_x0000_i1045" DrawAspect="Content" ObjectID="_1825925726" r:id="rId47"/>
        </w:object>
      </w:r>
      <w:r w:rsidRPr="00AC63B2">
        <w:t xml:space="preserve"> </w:t>
      </w:r>
      <w:r>
        <w:t>and</w:t>
      </w:r>
      <w:r w:rsidRPr="00AC63B2">
        <w:t xml:space="preserve"> </w:t>
      </w:r>
      <w:r w:rsidR="00B14A60" w:rsidRPr="00B14A60">
        <w:rPr>
          <w:position w:val="-10"/>
        </w:rPr>
        <w:object w:dxaOrig="260" w:dyaOrig="300" w14:anchorId="2AB178AB">
          <v:shape id="_x0000_i1046" type="#_x0000_t75" style="width:13pt;height:15pt" o:ole="">
            <v:imagedata r:id="rId48" o:title=""/>
          </v:shape>
          <o:OLEObject Type="Embed" ProgID="Equation.DSMT4" ShapeID="_x0000_i1046" DrawAspect="Content" ObjectID="_1825925727" r:id="rId49"/>
        </w:object>
      </w:r>
      <w:r w:rsidRPr="001A1A88">
        <w:t xml:space="preserve"> are nonzero; and among the components of the strain tensor, </w:t>
      </w:r>
      <w:r w:rsidR="00B14A60" w:rsidRPr="00B14A60">
        <w:rPr>
          <w:position w:val="-10"/>
        </w:rPr>
        <w:object w:dxaOrig="960" w:dyaOrig="300" w14:anchorId="45C03B3B">
          <v:shape id="_x0000_i1047" type="#_x0000_t75" style="width:48pt;height:15pt" o:ole="">
            <v:imagedata r:id="rId50" o:title=""/>
          </v:shape>
          <o:OLEObject Type="Embed" ProgID="Equation.DSMT4" ShapeID="_x0000_i1047" DrawAspect="Content" ObjectID="_1825925728" r:id="rId51"/>
        </w:object>
      </w:r>
      <w:r w:rsidRPr="00AC63B2">
        <w:t xml:space="preserve"> </w:t>
      </w:r>
      <w:r>
        <w:t>and</w:t>
      </w:r>
      <w:r w:rsidRPr="00AC63B2">
        <w:t xml:space="preserve"> </w:t>
      </w:r>
      <w:r w:rsidR="00B14A60" w:rsidRPr="00B14A60">
        <w:rPr>
          <w:position w:val="-10"/>
        </w:rPr>
        <w:object w:dxaOrig="279" w:dyaOrig="300" w14:anchorId="36941D2C">
          <v:shape id="_x0000_i1048" type="#_x0000_t75" style="width:14pt;height:15pt" o:ole="">
            <v:imagedata r:id="rId52" o:title=""/>
          </v:shape>
          <o:OLEObject Type="Embed" ProgID="Equation.DSMT4" ShapeID="_x0000_i1048" DrawAspect="Content" ObjectID="_1825925729" r:id="rId53"/>
        </w:object>
      </w:r>
      <w:r w:rsidRPr="00AC63B2">
        <w:t xml:space="preserve"> </w:t>
      </w:r>
      <w:r w:rsidRPr="001A1A88">
        <w:t xml:space="preserve"> are nonzero. In the </w:t>
      </w:r>
      <w:r w:rsidR="00B14A60" w:rsidRPr="00B14A60">
        <w:rPr>
          <w:position w:val="-6"/>
        </w:rPr>
        <w:object w:dxaOrig="520" w:dyaOrig="240" w14:anchorId="0325D9E3">
          <v:shape id="_x0000_i1049" type="#_x0000_t75" style="width:26pt;height:12pt" o:ole="">
            <v:imagedata r:id="rId54" o:title=""/>
          </v:shape>
          <o:OLEObject Type="Embed" ProgID="Equation.DSMT4" ShapeID="_x0000_i1049" DrawAspect="Content" ObjectID="_1825925730" r:id="rId55"/>
        </w:object>
      </w:r>
      <w:r w:rsidRPr="001A1A88">
        <w:t xml:space="preserve"> cylindrical coordinate system, the system of differential equations of motion for the points of the conical shell, expressed in terms of stresses, can be written as follows:</w:t>
      </w:r>
    </w:p>
    <w:p w14:paraId="325AADCE" w14:textId="7767203F" w:rsidR="005B1666" w:rsidRPr="00AC63B2" w:rsidRDefault="00B14A60" w:rsidP="00B14A60">
      <w:pPr>
        <w:pStyle w:val="Equation"/>
        <w:rPr>
          <w:rFonts w:eastAsiaTheme="minorEastAsia"/>
        </w:rPr>
      </w:pPr>
      <w:r>
        <w:tab/>
      </w:r>
      <w:r w:rsidRPr="00B14A60">
        <w:rPr>
          <w:position w:val="-22"/>
        </w:rPr>
        <w:object w:dxaOrig="5140" w:dyaOrig="580" w14:anchorId="1AAAD323">
          <v:shape id="_x0000_i1050" type="#_x0000_t75" style="width:257pt;height:29pt" o:ole="">
            <v:imagedata r:id="rId56" o:title=""/>
          </v:shape>
          <o:OLEObject Type="Embed" ProgID="Equation.DSMT4" ShapeID="_x0000_i1050" DrawAspect="Content" ObjectID="_1825925731" r:id="rId57"/>
        </w:object>
      </w:r>
      <w:r w:rsidR="005B1666" w:rsidRPr="00AC63B2">
        <w:rPr>
          <w:rFonts w:eastAsiaTheme="minorEastAsia"/>
        </w:rPr>
        <w:t xml:space="preserve"> </w:t>
      </w:r>
      <w:r>
        <w:rPr>
          <w:rFonts w:eastAsiaTheme="minorEastAsia"/>
        </w:rPr>
        <w:tab/>
      </w:r>
      <w:r w:rsidR="005B1666" w:rsidRPr="00AC63B2">
        <w:rPr>
          <w:rFonts w:eastAsiaTheme="minorEastAsia"/>
        </w:rPr>
        <w:t xml:space="preserve"> (1)</w:t>
      </w:r>
    </w:p>
    <w:p w14:paraId="5BCA8ED4" w14:textId="47D703B0" w:rsidR="005B1666" w:rsidRPr="00AC63B2" w:rsidRDefault="00E4010E" w:rsidP="00B14A60">
      <w:pPr>
        <w:pStyle w:val="Paragraph"/>
        <w:rPr>
          <w:rFonts w:eastAsiaTheme="minorEastAsia"/>
        </w:rPr>
      </w:pPr>
      <w:r w:rsidRPr="00E4010E">
        <w:rPr>
          <w:rFonts w:eastAsiaTheme="minorEastAsia"/>
        </w:rPr>
        <w:t>For the points of the conical shell, the relationships between stresses and strains are expressed in the following form [</w:t>
      </w:r>
      <w:r w:rsidR="00E354EE">
        <w:rPr>
          <w:rFonts w:eastAsiaTheme="minorEastAsia"/>
        </w:rPr>
        <w:t>15</w:t>
      </w:r>
      <w:r w:rsidRPr="00E4010E">
        <w:rPr>
          <w:rFonts w:eastAsiaTheme="minorEastAsia"/>
        </w:rPr>
        <w:t>]:</w:t>
      </w:r>
    </w:p>
    <w:p w14:paraId="04D63070" w14:textId="51BE83D2" w:rsidR="005B1666" w:rsidRPr="00AC63B2" w:rsidRDefault="00B14A60" w:rsidP="00B14A60">
      <w:pPr>
        <w:pStyle w:val="Equation"/>
        <w:rPr>
          <w:rFonts w:eastAsiaTheme="minorEastAsia"/>
        </w:rPr>
      </w:pPr>
      <w:r>
        <w:tab/>
      </w:r>
      <w:r w:rsidRPr="00B14A60">
        <w:rPr>
          <w:position w:val="-52"/>
        </w:rPr>
        <w:object w:dxaOrig="5640" w:dyaOrig="1140" w14:anchorId="67963C4C">
          <v:shape id="_x0000_i1051" type="#_x0000_t75" style="width:282pt;height:57pt" o:ole="">
            <v:imagedata r:id="rId58" o:title=""/>
          </v:shape>
          <o:OLEObject Type="Embed" ProgID="Equation.DSMT4" ShapeID="_x0000_i1051" DrawAspect="Content" ObjectID="_1825925732" r:id="rId59"/>
        </w:object>
      </w:r>
      <w:r>
        <w:tab/>
      </w:r>
      <w:r w:rsidR="005B1666" w:rsidRPr="00AC63B2">
        <w:t xml:space="preserve"> </w:t>
      </w:r>
      <w:r w:rsidR="005B1666" w:rsidRPr="00AC63B2">
        <w:rPr>
          <w:rFonts w:eastAsiaTheme="minorEastAsia"/>
        </w:rPr>
        <w:t>(2)</w:t>
      </w:r>
    </w:p>
    <w:p w14:paraId="280CEEDD" w14:textId="35334A11" w:rsidR="005B1666" w:rsidRPr="00AC63B2" w:rsidRDefault="00E4010E" w:rsidP="005B1666">
      <w:pPr>
        <w:spacing w:line="360" w:lineRule="auto"/>
        <w:contextualSpacing/>
        <w:rPr>
          <w:rFonts w:eastAsiaTheme="minorEastAsia"/>
        </w:rPr>
      </w:pPr>
      <w:r w:rsidRPr="00E4010E">
        <w:rPr>
          <w:rFonts w:eastAsiaTheme="minorEastAsia"/>
        </w:rPr>
        <w:t xml:space="preserve">Here, </w:t>
      </w:r>
      <w:r w:rsidR="00B14A60" w:rsidRPr="00B14A60">
        <w:rPr>
          <w:position w:val="-12"/>
        </w:rPr>
        <w:object w:dxaOrig="260" w:dyaOrig="320" w14:anchorId="41020073">
          <v:shape id="_x0000_i1052" type="#_x0000_t75" style="width:13pt;height:16pt" o:ole="">
            <v:imagedata r:id="rId60" o:title=""/>
          </v:shape>
          <o:OLEObject Type="Embed" ProgID="Equation.DSMT4" ShapeID="_x0000_i1052" DrawAspect="Content" ObjectID="_1825925733" r:id="rId61"/>
        </w:object>
      </w:r>
      <w:r w:rsidR="005B1666" w:rsidRPr="00AC63B2">
        <w:rPr>
          <w:rFonts w:eastAsiaTheme="minorEastAsia"/>
        </w:rPr>
        <w:t>-</w:t>
      </w:r>
      <w:r w:rsidRPr="00E4010E">
        <w:rPr>
          <w:rFonts w:eastAsiaTheme="minorEastAsia"/>
        </w:rPr>
        <w:t xml:space="preserve"> are the elastic constants.</w:t>
      </w:r>
    </w:p>
    <w:p w14:paraId="13345447" w14:textId="7AB18421" w:rsidR="005B1666" w:rsidRPr="00AC63B2" w:rsidRDefault="00E4010E" w:rsidP="00B14A60">
      <w:pPr>
        <w:pStyle w:val="Paragraph"/>
        <w:rPr>
          <w:rFonts w:eastAsiaTheme="minorEastAsia"/>
        </w:rPr>
      </w:pPr>
      <w:r w:rsidRPr="00E4010E">
        <w:rPr>
          <w:rFonts w:eastAsiaTheme="minorEastAsia"/>
        </w:rPr>
        <w:lastRenderedPageBreak/>
        <w:t>By substituting expressions (2), written for the points of the conical shell’s cross-section during longitudinal–radial vibrations, into the previously derived system of motion equations (1), we can obtain the following system of equations with respect to the longitudinal and radial displacements of the conical shell points:</w:t>
      </w:r>
    </w:p>
    <w:p w14:paraId="5991DFEA" w14:textId="128B3EA7" w:rsidR="005B1666" w:rsidRPr="00AC63B2" w:rsidRDefault="00B14A60" w:rsidP="00B14A60">
      <w:pPr>
        <w:pStyle w:val="Equation"/>
        <w:rPr>
          <w:rFonts w:eastAsiaTheme="minorEastAsia"/>
        </w:rPr>
      </w:pPr>
      <w:r>
        <w:tab/>
      </w:r>
      <w:r w:rsidRPr="00B14A60">
        <w:rPr>
          <w:position w:val="-60"/>
        </w:rPr>
        <w:object w:dxaOrig="5740" w:dyaOrig="1300" w14:anchorId="0D4DC175">
          <v:shape id="_x0000_i1053" type="#_x0000_t75" style="width:287pt;height:65pt" o:ole="">
            <v:imagedata r:id="rId62" o:title=""/>
          </v:shape>
          <o:OLEObject Type="Embed" ProgID="Equation.DSMT4" ShapeID="_x0000_i1053" DrawAspect="Content" ObjectID="_1825925734" r:id="rId63"/>
        </w:object>
      </w:r>
      <w:r w:rsidR="005B1666" w:rsidRPr="00AC63B2">
        <w:rPr>
          <w:rFonts w:eastAsiaTheme="minorEastAsia"/>
        </w:rPr>
        <w:t xml:space="preserve">   </w:t>
      </w:r>
      <w:r>
        <w:rPr>
          <w:rFonts w:eastAsiaTheme="minorEastAsia"/>
        </w:rPr>
        <w:tab/>
      </w:r>
      <w:r w:rsidR="005B1666" w:rsidRPr="00AC63B2">
        <w:rPr>
          <w:rFonts w:eastAsiaTheme="minorEastAsia"/>
        </w:rPr>
        <w:t>(3)</w:t>
      </w:r>
    </w:p>
    <w:p w14:paraId="4C47EFB8" w14:textId="7D9F0CF0" w:rsidR="005B1666" w:rsidRPr="00AC63B2" w:rsidRDefault="00D51A59" w:rsidP="00B14A60">
      <w:pPr>
        <w:pStyle w:val="Paragraph"/>
      </w:pPr>
      <w:r w:rsidRPr="00D51A59">
        <w:t xml:space="preserve">The longitudinal–radial vibrations of the conical shell occur under the action of internal and external dynamic forces. In this case, the following boundary conditions are applicable on the </w:t>
      </w:r>
      <w:r w:rsidR="00B14A60" w:rsidRPr="00B14A60">
        <w:rPr>
          <w:position w:val="-10"/>
        </w:rPr>
        <w:object w:dxaOrig="480" w:dyaOrig="300" w14:anchorId="2F6263D3">
          <v:shape id="_x0000_i1054" type="#_x0000_t75" style="width:24pt;height:15pt" o:ole="">
            <v:imagedata r:id="rId64" o:title=""/>
          </v:shape>
          <o:OLEObject Type="Embed" ProgID="Equation.DSMT4" ShapeID="_x0000_i1054" DrawAspect="Content" ObjectID="_1825925735" r:id="rId65"/>
        </w:object>
      </w:r>
      <w:r w:rsidRPr="00D51A59">
        <w:t xml:space="preserve"> and </w:t>
      </w:r>
      <w:r w:rsidR="00B14A60" w:rsidRPr="00B14A60">
        <w:rPr>
          <w:position w:val="-10"/>
        </w:rPr>
        <w:object w:dxaOrig="499" w:dyaOrig="300" w14:anchorId="2AF140AC">
          <v:shape id="_x0000_i1055" type="#_x0000_t75" style="width:25pt;height:15pt" o:ole="">
            <v:imagedata r:id="rId66" o:title=""/>
          </v:shape>
          <o:OLEObject Type="Embed" ProgID="Equation.DSMT4" ShapeID="_x0000_i1055" DrawAspect="Content" ObjectID="_1825925736" r:id="rId67"/>
        </w:object>
      </w:r>
      <w:r w:rsidRPr="00D51A59">
        <w:t xml:space="preserve"> surfaces of the conical shell.</w:t>
      </w:r>
    </w:p>
    <w:p w14:paraId="7EC44C44" w14:textId="6588F9C5" w:rsidR="005B1666" w:rsidRPr="00AC63B2" w:rsidRDefault="00B14A60" w:rsidP="00B14A60">
      <w:pPr>
        <w:pStyle w:val="Equation"/>
      </w:pPr>
      <w:r>
        <w:tab/>
      </w:r>
      <w:r w:rsidRPr="00B14A60">
        <w:rPr>
          <w:position w:val="-16"/>
        </w:rPr>
        <w:object w:dxaOrig="4540" w:dyaOrig="380" w14:anchorId="6BF0BC0C">
          <v:shape id="_x0000_i1056" type="#_x0000_t75" style="width:227pt;height:19pt" o:ole="">
            <v:imagedata r:id="rId68" o:title=""/>
          </v:shape>
          <o:OLEObject Type="Embed" ProgID="Equation.DSMT4" ShapeID="_x0000_i1056" DrawAspect="Content" ObjectID="_1825925737" r:id="rId69"/>
        </w:object>
      </w:r>
      <w:r w:rsidR="005B1666" w:rsidRPr="00AC63B2">
        <w:t xml:space="preserve"> </w:t>
      </w:r>
      <w:r>
        <w:tab/>
      </w:r>
      <w:r w:rsidR="005B1666" w:rsidRPr="00AC63B2">
        <w:t xml:space="preserve"> (4)</w:t>
      </w:r>
    </w:p>
    <w:p w14:paraId="606A8330" w14:textId="57A24FEB" w:rsidR="00223A9F" w:rsidRPr="00147B22" w:rsidRDefault="00D51A59" w:rsidP="00147B22">
      <w:pPr>
        <w:tabs>
          <w:tab w:val="left" w:pos="540"/>
        </w:tabs>
      </w:pPr>
      <w:r w:rsidRPr="00D51A59">
        <w:rPr>
          <w:rFonts w:eastAsiaTheme="minorEastAsia"/>
        </w:rPr>
        <w:t xml:space="preserve">Thus, solving the problem of longitudinal–radial vibrations of the conical shell </w:t>
      </w:r>
      <w:proofErr w:type="gramStart"/>
      <w:r w:rsidRPr="00D51A59">
        <w:rPr>
          <w:rFonts w:eastAsiaTheme="minorEastAsia"/>
        </w:rPr>
        <w:t>reduces</w:t>
      </w:r>
      <w:proofErr w:type="gramEnd"/>
      <w:r w:rsidRPr="00D51A59">
        <w:rPr>
          <w:rFonts w:eastAsiaTheme="minorEastAsia"/>
        </w:rPr>
        <w:t xml:space="preserve"> to solving the system of equations (3) with the boundary conditions (4) and zero initial conditions.</w:t>
      </w:r>
    </w:p>
    <w:p w14:paraId="52BB40B5" w14:textId="77777777" w:rsidR="000A15A7" w:rsidRPr="003A45BA" w:rsidRDefault="0003086F" w:rsidP="00B14A60">
      <w:pPr>
        <w:pStyle w:val="berschrift1"/>
      </w:pPr>
      <w:r w:rsidRPr="003A45BA">
        <w:t>SOLUTION OF THE PROBLEM</w:t>
      </w:r>
    </w:p>
    <w:p w14:paraId="08249BC3" w14:textId="1B6C92E1" w:rsidR="00AB0C45" w:rsidRPr="00E55BCC" w:rsidRDefault="006C7D1E" w:rsidP="00B14A60">
      <w:pPr>
        <w:pStyle w:val="Paragraph"/>
      </w:pPr>
      <w:r w:rsidRPr="006C7D1E">
        <w:t xml:space="preserve">Using Laplace integral </w:t>
      </w:r>
      <w:proofErr w:type="gramStart"/>
      <w:r w:rsidRPr="006C7D1E">
        <w:t>transforms</w:t>
      </w:r>
      <w:proofErr w:type="gramEnd"/>
      <w:r w:rsidRPr="006C7D1E">
        <w:t xml:space="preserve">, we express the system of equations (4) in terms of the </w:t>
      </w:r>
      <w:r w:rsidR="00B14A60" w:rsidRPr="00B14A60">
        <w:rPr>
          <w:position w:val="-10"/>
        </w:rPr>
        <w:object w:dxaOrig="279" w:dyaOrig="340" w14:anchorId="777F1D4F">
          <v:shape id="_x0000_i1057" type="#_x0000_t75" style="width:14pt;height:17pt" o:ole="">
            <v:imagedata r:id="rId70" o:title=""/>
          </v:shape>
          <o:OLEObject Type="Embed" ProgID="Equation.DSMT4" ShapeID="_x0000_i1057" DrawAspect="Content" ObjectID="_1825925738" r:id="rId71"/>
        </w:object>
      </w:r>
      <w:r w:rsidRPr="006C7D1E">
        <w:t xml:space="preserve"> and </w:t>
      </w:r>
      <w:r w:rsidR="00B14A60" w:rsidRPr="00B14A60">
        <w:rPr>
          <w:position w:val="-10"/>
        </w:rPr>
        <w:object w:dxaOrig="279" w:dyaOrig="340" w14:anchorId="372F8255">
          <v:shape id="_x0000_i1058" type="#_x0000_t75" style="width:14pt;height:17pt" o:ole="">
            <v:imagedata r:id="rId72" o:title=""/>
          </v:shape>
          <o:OLEObject Type="Embed" ProgID="Equation.DSMT4" ShapeID="_x0000_i1058" DrawAspect="Content" ObjectID="_1825925739" r:id="rId73"/>
        </w:object>
      </w:r>
      <w:r w:rsidRPr="006C7D1E">
        <w:t xml:space="preserve"> components of the displacement vector. By simplifying the resulting system of equations, we introduce the following notations:</w:t>
      </w:r>
    </w:p>
    <w:p w14:paraId="7F7842CE" w14:textId="27EE6E1F" w:rsidR="00AB0C45" w:rsidRPr="00E55BCC" w:rsidRDefault="00B14A60" w:rsidP="00B14A60">
      <w:pPr>
        <w:pStyle w:val="Equation"/>
      </w:pPr>
      <w:r>
        <w:tab/>
      </w:r>
      <w:r w:rsidRPr="00B14A60">
        <w:rPr>
          <w:position w:val="-26"/>
        </w:rPr>
        <w:object w:dxaOrig="5280" w:dyaOrig="620" w14:anchorId="19E65797">
          <v:shape id="_x0000_i1059" type="#_x0000_t75" style="width:264pt;height:31pt" o:ole="">
            <v:imagedata r:id="rId74" o:title=""/>
          </v:shape>
          <o:OLEObject Type="Embed" ProgID="Equation.DSMT4" ShapeID="_x0000_i1059" DrawAspect="Content" ObjectID="_1825925740" r:id="rId75"/>
        </w:object>
      </w:r>
      <w:r w:rsidR="00AB0C45" w:rsidRPr="00E55BCC">
        <w:t xml:space="preserve"> </w:t>
      </w:r>
      <w:r>
        <w:tab/>
      </w:r>
      <w:r w:rsidR="00AB0C45" w:rsidRPr="00E55BCC">
        <w:t xml:space="preserve"> (5)</w:t>
      </w:r>
    </w:p>
    <w:p w14:paraId="43A7D72A" w14:textId="07649AF4" w:rsidR="00AB0C45" w:rsidRPr="00E55BCC" w:rsidRDefault="002B2AB3" w:rsidP="00B14A60">
      <w:pPr>
        <w:pStyle w:val="Paragraph"/>
      </w:pPr>
      <w:proofErr w:type="gramStart"/>
      <w:r w:rsidRPr="002B2AB3">
        <w:t>Taking into account</w:t>
      </w:r>
      <w:proofErr w:type="gramEnd"/>
      <w:r w:rsidRPr="002B2AB3">
        <w:t xml:space="preserve"> the notations in (5), we differentiate the second equation of the system (4) with respect to the </w:t>
      </w:r>
      <w:r w:rsidR="00B14A60" w:rsidRPr="00025957">
        <w:rPr>
          <w:position w:val="-4"/>
        </w:rPr>
        <w:object w:dxaOrig="160" w:dyaOrig="180" w14:anchorId="53B8EF16">
          <v:shape id="_x0000_i1060" type="#_x0000_t75" style="width:8pt;height:9pt" o:ole="">
            <v:imagedata r:id="rId76" o:title=""/>
          </v:shape>
          <o:OLEObject Type="Embed" ProgID="Equation.DSMT4" ShapeID="_x0000_i1060" DrawAspect="Content" ObjectID="_1825925741" r:id="rId77"/>
        </w:object>
      </w:r>
      <w:r w:rsidRPr="002B2AB3">
        <w:t xml:space="preserve"> variable and write it in the following form:</w:t>
      </w:r>
    </w:p>
    <w:p w14:paraId="18F649B1" w14:textId="0717E12C" w:rsidR="00AB0C45" w:rsidRPr="00E55BCC" w:rsidRDefault="00B14A60" w:rsidP="00B14A60">
      <w:pPr>
        <w:pStyle w:val="Equation"/>
      </w:pPr>
      <w:r>
        <w:tab/>
      </w:r>
      <w:r w:rsidRPr="00B14A60">
        <w:rPr>
          <w:position w:val="-62"/>
        </w:rPr>
        <w:object w:dxaOrig="3920" w:dyaOrig="1340" w14:anchorId="0D818A2C">
          <v:shape id="_x0000_i1061" type="#_x0000_t75" style="width:196pt;height:67pt" o:ole="">
            <v:imagedata r:id="rId78" o:title=""/>
          </v:shape>
          <o:OLEObject Type="Embed" ProgID="Equation.DSMT4" ShapeID="_x0000_i1061" DrawAspect="Content" ObjectID="_1825925742" r:id="rId79"/>
        </w:object>
      </w:r>
      <w:r w:rsidR="00AB0C45" w:rsidRPr="00E55BCC">
        <w:t xml:space="preserve"> </w:t>
      </w:r>
      <w:r>
        <w:tab/>
      </w:r>
      <w:r w:rsidR="00AB0C45" w:rsidRPr="00E55BCC">
        <w:t>(6)</w:t>
      </w:r>
    </w:p>
    <w:p w14:paraId="3B75C033" w14:textId="1A881DA3" w:rsidR="00AB0C45" w:rsidRPr="00E55BCC" w:rsidRDefault="002B2AB3" w:rsidP="00AB0C45">
      <w:r w:rsidRPr="002B2AB3">
        <w:t>By solving the system of equations (6), we obtain the following solutions:</w:t>
      </w:r>
    </w:p>
    <w:p w14:paraId="2F5B4782" w14:textId="2B1175BC" w:rsidR="00AB0C45" w:rsidRPr="00E55BCC" w:rsidRDefault="00B14A60" w:rsidP="00B14A60">
      <w:pPr>
        <w:pStyle w:val="Equation"/>
      </w:pPr>
      <w:r>
        <w:tab/>
      </w:r>
      <w:r w:rsidRPr="00B14A60">
        <w:rPr>
          <w:position w:val="-12"/>
        </w:rPr>
        <w:object w:dxaOrig="4340" w:dyaOrig="360" w14:anchorId="5A412838">
          <v:shape id="_x0000_i1062" type="#_x0000_t75" style="width:217pt;height:18pt" o:ole="">
            <v:imagedata r:id="rId80" o:title=""/>
          </v:shape>
          <o:OLEObject Type="Embed" ProgID="Equation.DSMT4" ShapeID="_x0000_i1062" DrawAspect="Content" ObjectID="_1825925743" r:id="rId81"/>
        </w:object>
      </w:r>
      <w:proofErr w:type="gramStart"/>
      <w:r w:rsidR="00AB0C45" w:rsidRPr="00E55BCC">
        <w:t>;</w:t>
      </w:r>
      <w:r>
        <w:tab/>
      </w:r>
      <w:r w:rsidR="00AB0C45" w:rsidRPr="00E55BCC">
        <w:t xml:space="preserve"> (</w:t>
      </w:r>
      <w:proofErr w:type="gramEnd"/>
      <w:r w:rsidR="00AB0C45" w:rsidRPr="00E55BCC">
        <w:t>7)</w:t>
      </w:r>
    </w:p>
    <w:p w14:paraId="5BD31E0B" w14:textId="1660A3D3" w:rsidR="00AB0C45" w:rsidRPr="00E55BCC" w:rsidRDefault="00B14A60" w:rsidP="00B14A60">
      <w:pPr>
        <w:pStyle w:val="Equation"/>
      </w:pPr>
      <w:r>
        <w:tab/>
      </w:r>
      <w:r w:rsidRPr="00B14A60">
        <w:rPr>
          <w:position w:val="-26"/>
        </w:rPr>
        <w:object w:dxaOrig="6399" w:dyaOrig="620" w14:anchorId="4CDD8809">
          <v:shape id="_x0000_i1063" type="#_x0000_t75" style="width:320pt;height:31pt" o:ole="">
            <v:imagedata r:id="rId82" o:title=""/>
          </v:shape>
          <o:OLEObject Type="Embed" ProgID="Equation.DSMT4" ShapeID="_x0000_i1063" DrawAspect="Content" ObjectID="_1825925744" r:id="rId83"/>
        </w:object>
      </w:r>
      <w:proofErr w:type="gramStart"/>
      <w:r w:rsidR="00AB0C45" w:rsidRPr="00E55BCC">
        <w:t>;</w:t>
      </w:r>
      <w:r>
        <w:tab/>
      </w:r>
      <w:r w:rsidR="00AB0C45" w:rsidRPr="00E55BCC">
        <w:t xml:space="preserve"> (</w:t>
      </w:r>
      <w:proofErr w:type="gramEnd"/>
      <w:r w:rsidR="00AB0C45" w:rsidRPr="00E55BCC">
        <w:t>8)</w:t>
      </w:r>
    </w:p>
    <w:p w14:paraId="4D346157" w14:textId="6DD2E488" w:rsidR="00AB0C45" w:rsidRPr="00E55BCC" w:rsidRDefault="00265573" w:rsidP="00AB0C45">
      <w:r w:rsidRPr="00265573">
        <w:t xml:space="preserve">Here, </w:t>
      </w:r>
      <w:r w:rsidR="00B14A60" w:rsidRPr="00B14A60">
        <w:rPr>
          <w:position w:val="-10"/>
        </w:rPr>
        <w:object w:dxaOrig="720" w:dyaOrig="300" w14:anchorId="701F1C91">
          <v:shape id="_x0000_i1064" type="#_x0000_t75" style="width:36pt;height:15pt" o:ole="">
            <v:imagedata r:id="rId84" o:title=""/>
          </v:shape>
          <o:OLEObject Type="Embed" ProgID="Equation.DSMT4" ShapeID="_x0000_i1064" DrawAspect="Content" ObjectID="_1825925745" r:id="rId85"/>
        </w:object>
      </w:r>
      <w:r w:rsidRPr="00265573">
        <w:t xml:space="preserve"> are coefficients that depend on the </w:t>
      </w:r>
      <w:r w:rsidR="00B14A60" w:rsidRPr="00B14A60">
        <w:rPr>
          <w:position w:val="-12"/>
        </w:rPr>
        <w:object w:dxaOrig="260" w:dyaOrig="360" w14:anchorId="4992C1B0">
          <v:shape id="_x0000_i1065" type="#_x0000_t75" style="width:13pt;height:18pt" o:ole="">
            <v:imagedata r:id="rId86" o:title=""/>
          </v:shape>
          <o:OLEObject Type="Embed" ProgID="Equation.DSMT4" ShapeID="_x0000_i1065" DrawAspect="Content" ObjectID="_1825925746" r:id="rId87"/>
        </w:object>
      </w:r>
      <w:r w:rsidRPr="00265573">
        <w:t xml:space="preserve"> elastic constants of the material. The displacement expressions (7) and (8) are expanded into power series with respect to the radial coordinate </w:t>
      </w:r>
      <w:r w:rsidR="00B14A60" w:rsidRPr="00025957">
        <w:rPr>
          <w:position w:val="-4"/>
        </w:rPr>
        <w:object w:dxaOrig="160" w:dyaOrig="180" w14:anchorId="611756A4">
          <v:shape id="_x0000_i1066" type="#_x0000_t75" style="width:8pt;height:9pt" o:ole="">
            <v:imagedata r:id="rId88" o:title=""/>
          </v:shape>
          <o:OLEObject Type="Embed" ProgID="Equation.DSMT4" ShapeID="_x0000_i1066" DrawAspect="Content" ObjectID="_1825925747" r:id="rId89"/>
        </w:object>
      </w:r>
      <w:r w:rsidRPr="00265573">
        <w:t xml:space="preserve">. Then, denoting them as </w:t>
      </w:r>
      <w:r w:rsidR="00B14A60" w:rsidRPr="00B14A60">
        <w:rPr>
          <w:position w:val="-10"/>
        </w:rPr>
        <w:object w:dxaOrig="480" w:dyaOrig="279" w14:anchorId="2F89D7FC">
          <v:shape id="_x0000_i1067" type="#_x0000_t75" style="width:24pt;height:14pt" o:ole="">
            <v:imagedata r:id="rId90" o:title=""/>
          </v:shape>
          <o:OLEObject Type="Embed" ProgID="Equation.DSMT4" ShapeID="_x0000_i1067" DrawAspect="Content" ObjectID="_1825925748" r:id="rId91"/>
        </w:object>
      </w:r>
      <w:r w:rsidRPr="00265573">
        <w:t xml:space="preserve"> and </w:t>
      </w:r>
      <w:r w:rsidR="00B14A60" w:rsidRPr="00B14A60">
        <w:rPr>
          <w:position w:val="-6"/>
        </w:rPr>
        <w:object w:dxaOrig="480" w:dyaOrig="240" w14:anchorId="1AD69432">
          <v:shape id="_x0000_i1068" type="#_x0000_t75" style="width:24pt;height:12pt" o:ole="">
            <v:imagedata r:id="rId92" o:title=""/>
          </v:shape>
          <o:OLEObject Type="Embed" ProgID="Equation.DSMT4" ShapeID="_x0000_i1068" DrawAspect="Content" ObjectID="_1825925749" r:id="rId93"/>
        </w:object>
      </w:r>
      <w:r w:rsidRPr="00265573">
        <w:t xml:space="preserve">, we substitute the leading terms of the displacements </w:t>
      </w:r>
      <w:r w:rsidR="00B14A60" w:rsidRPr="00B14A60">
        <w:rPr>
          <w:position w:val="-12"/>
        </w:rPr>
        <w:object w:dxaOrig="1200" w:dyaOrig="360" w14:anchorId="0EA0E18E">
          <v:shape id="_x0000_i1069" type="#_x0000_t75" style="width:60pt;height:18pt" o:ole="">
            <v:imagedata r:id="rId94" o:title=""/>
          </v:shape>
          <o:OLEObject Type="Embed" ProgID="Equation.DSMT4" ShapeID="_x0000_i1069" DrawAspect="Content" ObjectID="_1825925750" r:id="rId95"/>
        </w:object>
      </w:r>
      <w:r w:rsidRPr="00265573">
        <w:t xml:space="preserve"> and </w:t>
      </w:r>
      <w:r w:rsidR="00B14A60" w:rsidRPr="00B14A60">
        <w:rPr>
          <w:position w:val="-12"/>
        </w:rPr>
        <w:object w:dxaOrig="360" w:dyaOrig="360" w14:anchorId="57E1CD84">
          <v:shape id="_x0000_i1070" type="#_x0000_t75" style="width:18pt;height:18pt" o:ole="">
            <v:imagedata r:id="rId96" o:title=""/>
          </v:shape>
          <o:OLEObject Type="Embed" ProgID="Equation.DSMT4" ShapeID="_x0000_i1070" DrawAspect="Content" ObjectID="_1825925751" r:id="rId97"/>
        </w:object>
      </w:r>
      <w:r w:rsidRPr="00265573">
        <w:t xml:space="preserve"> on the surface with radius </w:t>
      </w:r>
      <w:r w:rsidR="00B14A60" w:rsidRPr="00B14A60">
        <w:rPr>
          <w:position w:val="-10"/>
        </w:rPr>
        <w:object w:dxaOrig="180" w:dyaOrig="279" w14:anchorId="54C24FAD">
          <v:shape id="_x0000_i1071" type="#_x0000_t75" style="width:9pt;height:14pt" o:ole="">
            <v:imagedata r:id="rId98" o:title=""/>
          </v:shape>
          <o:OLEObject Type="Embed" ProgID="Equation.DSMT4" ShapeID="_x0000_i1071" DrawAspect="Content" ObjectID="_1825925752" r:id="rId99"/>
        </w:object>
      </w:r>
      <w:r w:rsidRPr="00265573">
        <w:t>.</w:t>
      </w:r>
    </w:p>
    <w:p w14:paraId="6D871C2C" w14:textId="2038A951" w:rsidR="00AB0C45" w:rsidRPr="00E55BCC" w:rsidRDefault="00265573" w:rsidP="00B14A60">
      <w:pPr>
        <w:pStyle w:val="Paragraph"/>
      </w:pPr>
      <w:r w:rsidRPr="00265573">
        <w:t xml:space="preserve">We replace the </w:t>
      </w:r>
      <w:r w:rsidR="00B14A60" w:rsidRPr="00B14A60">
        <w:rPr>
          <w:position w:val="-10"/>
        </w:rPr>
        <w:object w:dxaOrig="660" w:dyaOrig="300" w14:anchorId="580021AD">
          <v:shape id="_x0000_i1072" type="#_x0000_t75" style="width:33pt;height:15pt" o:ole="">
            <v:imagedata r:id="rId100" o:title=""/>
          </v:shape>
          <o:OLEObject Type="Embed" ProgID="Equation.DSMT4" ShapeID="_x0000_i1072" DrawAspect="Content" ObjectID="_1825925753" r:id="rId101"/>
        </w:object>
      </w:r>
      <w:r w:rsidRPr="00265573">
        <w:t xml:space="preserve"> stresses and </w:t>
      </w:r>
      <w:r w:rsidR="00B14A60" w:rsidRPr="00B14A60">
        <w:rPr>
          <w:position w:val="-10"/>
        </w:rPr>
        <w:object w:dxaOrig="620" w:dyaOrig="300" w14:anchorId="34698EAC">
          <v:shape id="_x0000_i1073" type="#_x0000_t75" style="width:31pt;height:15pt" o:ole="">
            <v:imagedata r:id="rId102" o:title=""/>
          </v:shape>
          <o:OLEObject Type="Embed" ProgID="Equation.DSMT4" ShapeID="_x0000_i1073" DrawAspect="Content" ObjectID="_1825925754" r:id="rId103"/>
        </w:object>
      </w:r>
      <w:r w:rsidRPr="00265573">
        <w:t xml:space="preserve"> external forces in the boundary conditions (4) in the same way as the displacements. The resulting expressions for the substituted stresses are then applied to the boundary conditions (4), and can be written as follows:</w:t>
      </w:r>
    </w:p>
    <w:p w14:paraId="7350AE74" w14:textId="43575E95" w:rsidR="00AB0C45" w:rsidRPr="00E55BCC" w:rsidRDefault="00B14A60" w:rsidP="00B14A60">
      <w:pPr>
        <w:pStyle w:val="Equation"/>
      </w:pPr>
      <w:r>
        <w:tab/>
      </w:r>
      <w:r w:rsidRPr="00B14A60">
        <w:rPr>
          <w:position w:val="-28"/>
        </w:rPr>
        <w:object w:dxaOrig="5920" w:dyaOrig="660" w14:anchorId="63C7AE25">
          <v:shape id="_x0000_i1074" type="#_x0000_t75" style="width:296pt;height:33pt" o:ole="">
            <v:imagedata r:id="rId104" o:title=""/>
          </v:shape>
          <o:OLEObject Type="Embed" ProgID="Equation.DSMT4" ShapeID="_x0000_i1074" DrawAspect="Content" ObjectID="_1825925755" r:id="rId105"/>
        </w:object>
      </w:r>
      <w:r>
        <w:tab/>
      </w:r>
      <w:r w:rsidR="00AB0C45" w:rsidRPr="00E55BCC">
        <w:t>(</w:t>
      </w:r>
      <w:r w:rsidR="00AB0C45">
        <w:t>9</w:t>
      </w:r>
      <w:r w:rsidR="00AB0C45" w:rsidRPr="00E55BCC">
        <w:t>)</w:t>
      </w:r>
    </w:p>
    <w:p w14:paraId="79419CB0" w14:textId="550FDF76" w:rsidR="00AB0C45" w:rsidRPr="00E55BCC" w:rsidRDefault="0084015F" w:rsidP="00AB0C45">
      <w:pPr>
        <w:tabs>
          <w:tab w:val="left" w:pos="567"/>
        </w:tabs>
      </w:pPr>
      <w:r w:rsidRPr="0084015F">
        <w:t>We substitute the expressions (7) and (8) into this system of equations (9):</w:t>
      </w:r>
    </w:p>
    <w:p w14:paraId="6524F236" w14:textId="31ECF6CE" w:rsidR="00AB0C45" w:rsidRPr="00B14A60" w:rsidRDefault="00B14A60" w:rsidP="00B14A60">
      <w:pPr>
        <w:pStyle w:val="Equation"/>
      </w:pPr>
      <w:r>
        <w:tab/>
      </w:r>
      <w:r w:rsidRPr="00B14A60">
        <w:rPr>
          <w:position w:val="-44"/>
        </w:rPr>
        <w:object w:dxaOrig="5560" w:dyaOrig="980" w14:anchorId="0E796980">
          <v:shape id="_x0000_i1075" type="#_x0000_t75" style="width:278pt;height:49pt" o:ole="">
            <v:imagedata r:id="rId106" o:title=""/>
          </v:shape>
          <o:OLEObject Type="Embed" ProgID="Equation.DSMT4" ShapeID="_x0000_i1075" DrawAspect="Content" ObjectID="_1825925756" r:id="rId107"/>
        </w:object>
      </w:r>
      <w:r>
        <w:tab/>
      </w:r>
    </w:p>
    <w:p w14:paraId="556CFF92" w14:textId="1ADF8188" w:rsidR="00AB0C45" w:rsidRPr="00B14A60" w:rsidRDefault="00B14A60" w:rsidP="00B14A60">
      <w:pPr>
        <w:pStyle w:val="Equation"/>
      </w:pPr>
      <w:r>
        <w:tab/>
      </w:r>
      <w:r w:rsidRPr="00B14A60">
        <w:rPr>
          <w:position w:val="-28"/>
        </w:rPr>
        <w:object w:dxaOrig="7200" w:dyaOrig="660" w14:anchorId="5F81455A">
          <v:shape id="_x0000_i1076" type="#_x0000_t75" style="width:5in;height:33pt" o:ole="">
            <v:imagedata r:id="rId108" o:title=""/>
          </v:shape>
          <o:OLEObject Type="Embed" ProgID="Equation.DSMT4" ShapeID="_x0000_i1076" DrawAspect="Content" ObjectID="_1825925757" r:id="rId109"/>
        </w:object>
      </w:r>
      <w:r w:rsidR="00AB0C45">
        <w:rPr>
          <w:position w:val="-14"/>
          <w:sz w:val="28"/>
          <w:szCs w:val="28"/>
        </w:rPr>
        <w:t xml:space="preserve"> </w:t>
      </w:r>
      <w:r>
        <w:rPr>
          <w:position w:val="-14"/>
          <w:sz w:val="28"/>
          <w:szCs w:val="28"/>
        </w:rPr>
        <w:tab/>
      </w:r>
      <w:r w:rsidR="00AB0C45" w:rsidRPr="00243DCF">
        <w:rPr>
          <w:position w:val="-14"/>
          <w:sz w:val="28"/>
          <w:szCs w:val="28"/>
        </w:rPr>
        <w:t>(</w:t>
      </w:r>
      <w:r w:rsidR="00AB0C45">
        <w:rPr>
          <w:position w:val="-14"/>
          <w:sz w:val="28"/>
          <w:szCs w:val="28"/>
        </w:rPr>
        <w:t>10</w:t>
      </w:r>
      <w:r w:rsidR="00AB0C45" w:rsidRPr="00243DCF">
        <w:rPr>
          <w:position w:val="-14"/>
          <w:sz w:val="28"/>
          <w:szCs w:val="28"/>
        </w:rPr>
        <w:t>)</w:t>
      </w:r>
      <w:r w:rsidR="00AB0C45" w:rsidRPr="00243DCF">
        <w:rPr>
          <w:position w:val="-96"/>
          <w:sz w:val="28"/>
          <w:szCs w:val="28"/>
        </w:rPr>
        <w:t xml:space="preserve"> </w:t>
      </w:r>
    </w:p>
    <w:p w14:paraId="51956AD7" w14:textId="39300D1D" w:rsidR="00AB0C45" w:rsidRPr="00B14A60" w:rsidRDefault="00B14A60" w:rsidP="00B14A60">
      <w:pPr>
        <w:pStyle w:val="Equation"/>
      </w:pPr>
      <w:r>
        <w:lastRenderedPageBreak/>
        <w:tab/>
      </w:r>
      <w:r w:rsidRPr="00B14A60">
        <w:rPr>
          <w:position w:val="-36"/>
        </w:rPr>
        <w:object w:dxaOrig="6120" w:dyaOrig="820" w14:anchorId="5BBC8AF2">
          <v:shape id="_x0000_i1077" type="#_x0000_t75" style="width:306pt;height:41pt" o:ole="">
            <v:imagedata r:id="rId110" o:title=""/>
          </v:shape>
          <o:OLEObject Type="Embed" ProgID="Equation.DSMT4" ShapeID="_x0000_i1077" DrawAspect="Content" ObjectID="_1825925758" r:id="rId111"/>
        </w:object>
      </w:r>
      <w:r>
        <w:tab/>
      </w:r>
    </w:p>
    <w:p w14:paraId="6C309C09" w14:textId="5EF0DF5E" w:rsidR="00AB0C45" w:rsidRPr="00E55BCC" w:rsidRDefault="00E354EE" w:rsidP="00B14A60">
      <w:pPr>
        <w:pStyle w:val="Paragraph"/>
      </w:pPr>
      <w:r w:rsidRPr="00E354EE">
        <w:t xml:space="preserve">In the final system of equations (10), we expand the </w:t>
      </w:r>
      <w:r w:rsidR="00B14A60" w:rsidRPr="00B14A60">
        <w:rPr>
          <w:position w:val="-12"/>
        </w:rPr>
        <w:object w:dxaOrig="780" w:dyaOrig="340" w14:anchorId="42BB0C3C">
          <v:shape id="_x0000_i1078" type="#_x0000_t75" style="width:39pt;height:17pt" o:ole="">
            <v:imagedata r:id="rId112" o:title=""/>
          </v:shape>
          <o:OLEObject Type="Embed" ProgID="Equation.DSMT4" ShapeID="_x0000_i1078" DrawAspect="Content" ObjectID="_1825925759" r:id="rId113"/>
        </w:object>
      </w:r>
      <w:r w:rsidRPr="00E55BCC">
        <w:t xml:space="preserve"> </w:t>
      </w:r>
      <w:r w:rsidR="00B14A60" w:rsidRPr="00B14A60">
        <w:rPr>
          <w:position w:val="-12"/>
        </w:rPr>
        <w:object w:dxaOrig="840" w:dyaOrig="340" w14:anchorId="5A2B0904">
          <v:shape id="_x0000_i1079" type="#_x0000_t75" style="width:42pt;height:17pt" o:ole="">
            <v:imagedata r:id="rId114" o:title=""/>
          </v:shape>
          <o:OLEObject Type="Embed" ProgID="Equation.DSMT4" ShapeID="_x0000_i1079" DrawAspect="Content" ObjectID="_1825925760" r:id="rId115"/>
        </w:object>
      </w:r>
      <w:r w:rsidRPr="00E55BCC">
        <w:t xml:space="preserve"> </w:t>
      </w:r>
      <w:r w:rsidR="00B14A60" w:rsidRPr="00B14A60">
        <w:rPr>
          <w:position w:val="-12"/>
        </w:rPr>
        <w:object w:dxaOrig="800" w:dyaOrig="340" w14:anchorId="639BB57F">
          <v:shape id="_x0000_i1080" type="#_x0000_t75" style="width:40pt;height:17pt" o:ole="">
            <v:imagedata r:id="rId116" o:title=""/>
          </v:shape>
          <o:OLEObject Type="Embed" ProgID="Equation.DSMT4" ShapeID="_x0000_i1080" DrawAspect="Content" ObjectID="_1825925761" r:id="rId117"/>
        </w:object>
      </w:r>
      <w:r w:rsidRPr="00E55BCC">
        <w:t xml:space="preserve"> </w:t>
      </w:r>
      <w:r w:rsidR="00B14A60" w:rsidRPr="00B14A60">
        <w:rPr>
          <w:position w:val="-12"/>
        </w:rPr>
        <w:object w:dxaOrig="800" w:dyaOrig="340" w14:anchorId="32AD1053">
          <v:shape id="_x0000_i1081" type="#_x0000_t75" style="width:40pt;height:17pt" o:ole="">
            <v:imagedata r:id="rId118" o:title=""/>
          </v:shape>
          <o:OLEObject Type="Embed" ProgID="Equation.DSMT4" ShapeID="_x0000_i1081" DrawAspect="Content" ObjectID="_1825925762" r:id="rId119"/>
        </w:object>
      </w:r>
      <w:r w:rsidRPr="00E354EE">
        <w:t xml:space="preserve"> Bessel functions in terms of </w:t>
      </w:r>
      <w:r w:rsidR="00B14A60" w:rsidRPr="00B14A60">
        <w:rPr>
          <w:position w:val="-10"/>
        </w:rPr>
        <w:object w:dxaOrig="200" w:dyaOrig="300" w14:anchorId="3220377B">
          <v:shape id="_x0000_i1082" type="#_x0000_t75" style="width:10pt;height:15pt" o:ole="">
            <v:imagedata r:id="rId120" o:title=""/>
          </v:shape>
          <o:OLEObject Type="Embed" ProgID="Equation.DSMT4" ShapeID="_x0000_i1082" DrawAspect="Content" ObjectID="_1825925763" r:id="rId121"/>
        </w:object>
      </w:r>
      <w:r w:rsidRPr="00E354EE">
        <w:t xml:space="preserve">, and the </w:t>
      </w:r>
      <w:r w:rsidR="00B14A60" w:rsidRPr="00B14A60">
        <w:rPr>
          <w:position w:val="-12"/>
        </w:rPr>
        <w:object w:dxaOrig="760" w:dyaOrig="340" w14:anchorId="7708B60F">
          <v:shape id="_x0000_i1083" type="#_x0000_t75" style="width:38pt;height:17pt" o:ole="">
            <v:imagedata r:id="rId122" o:title=""/>
          </v:shape>
          <o:OLEObject Type="Embed" ProgID="Equation.DSMT4" ShapeID="_x0000_i1083" DrawAspect="Content" ObjectID="_1825925764" r:id="rId123"/>
        </w:object>
      </w:r>
      <w:r w:rsidRPr="00E55BCC">
        <w:t xml:space="preserve"> </w:t>
      </w:r>
      <w:r w:rsidR="00B14A60" w:rsidRPr="00B14A60">
        <w:rPr>
          <w:position w:val="-12"/>
        </w:rPr>
        <w:object w:dxaOrig="820" w:dyaOrig="340" w14:anchorId="34C4E6D0">
          <v:shape id="_x0000_i1084" type="#_x0000_t75" style="width:41pt;height:17pt" o:ole="">
            <v:imagedata r:id="rId124" o:title=""/>
          </v:shape>
          <o:OLEObject Type="Embed" ProgID="Equation.DSMT4" ShapeID="_x0000_i1084" DrawAspect="Content" ObjectID="_1825925765" r:id="rId125"/>
        </w:object>
      </w:r>
      <w:r w:rsidRPr="00E55BCC">
        <w:t xml:space="preserve"> </w:t>
      </w:r>
      <w:r w:rsidR="00B14A60" w:rsidRPr="00B14A60">
        <w:rPr>
          <w:position w:val="-12"/>
        </w:rPr>
        <w:object w:dxaOrig="780" w:dyaOrig="340" w14:anchorId="014D26B0">
          <v:shape id="_x0000_i1085" type="#_x0000_t75" style="width:39pt;height:17pt" o:ole="">
            <v:imagedata r:id="rId126" o:title=""/>
          </v:shape>
          <o:OLEObject Type="Embed" ProgID="Equation.DSMT4" ShapeID="_x0000_i1085" DrawAspect="Content" ObjectID="_1825925766" r:id="rId127"/>
        </w:object>
      </w:r>
      <w:r w:rsidRPr="00E55BCC">
        <w:t xml:space="preserve"> </w:t>
      </w:r>
      <w:r w:rsidR="00B14A60" w:rsidRPr="00B14A60">
        <w:rPr>
          <w:position w:val="-12"/>
        </w:rPr>
        <w:object w:dxaOrig="840" w:dyaOrig="340" w14:anchorId="3C10A85A">
          <v:shape id="_x0000_i1086" type="#_x0000_t75" style="width:42pt;height:17pt" o:ole="">
            <v:imagedata r:id="rId128" o:title=""/>
          </v:shape>
          <o:OLEObject Type="Embed" ProgID="Equation.DSMT4" ShapeID="_x0000_i1086" DrawAspect="Content" ObjectID="_1825925767" r:id="rId129"/>
        </w:object>
      </w:r>
      <w:r w:rsidRPr="00E55BCC">
        <w:t xml:space="preserve"> </w:t>
      </w:r>
      <w:r w:rsidR="00B14A60" w:rsidRPr="00B14A60">
        <w:rPr>
          <w:position w:val="-10"/>
        </w:rPr>
        <w:object w:dxaOrig="700" w:dyaOrig="300" w14:anchorId="32F50161">
          <v:shape id="_x0000_i1087" type="#_x0000_t75" style="width:35pt;height:15pt" o:ole="">
            <v:imagedata r:id="rId130" o:title=""/>
          </v:shape>
          <o:OLEObject Type="Embed" ProgID="Equation.DSMT4" ShapeID="_x0000_i1087" DrawAspect="Content" ObjectID="_1825925768" r:id="rId131"/>
        </w:object>
      </w:r>
      <w:r w:rsidRPr="00E354EE">
        <w:t xml:space="preserve"> Bessel functions in terms of </w:t>
      </w:r>
      <w:r w:rsidR="00B14A60" w:rsidRPr="00B14A60">
        <w:rPr>
          <w:position w:val="-10"/>
        </w:rPr>
        <w:object w:dxaOrig="180" w:dyaOrig="300" w14:anchorId="3FB53FD3">
          <v:shape id="_x0000_i1088" type="#_x0000_t75" style="width:9pt;height:15pt" o:ole="">
            <v:imagedata r:id="rId132" o:title=""/>
          </v:shape>
          <o:OLEObject Type="Embed" ProgID="Equation.DSMT4" ShapeID="_x0000_i1088" DrawAspect="Content" ObjectID="_1825925769" r:id="rId133"/>
        </w:object>
      </w:r>
      <w:r w:rsidRPr="00E354EE">
        <w:t xml:space="preserve">. By substituting the values of the constants into the resulting expansions, we obtain a system of four algebraic equations for the leading terms of the transformed displacements </w:t>
      </w:r>
      <w:r w:rsidR="00B14A60" w:rsidRPr="00B14A60">
        <w:rPr>
          <w:position w:val="-12"/>
        </w:rPr>
        <w:object w:dxaOrig="1620" w:dyaOrig="360" w14:anchorId="76126FCA">
          <v:shape id="_x0000_i1089" type="#_x0000_t75" style="width:81pt;height:18pt" o:ole="">
            <v:imagedata r:id="rId134" o:title=""/>
          </v:shape>
          <o:OLEObject Type="Embed" ProgID="Equation.DSMT4" ShapeID="_x0000_i1089" DrawAspect="Content" ObjectID="_1825925770" r:id="rId135"/>
        </w:object>
      </w:r>
      <w:r w:rsidRPr="00E354EE">
        <w:t>.</w:t>
      </w:r>
    </w:p>
    <w:p w14:paraId="1FDEEE9F" w14:textId="33E38A9D" w:rsidR="00AB0C45" w:rsidRPr="00E55BCC" w:rsidRDefault="00E354EE" w:rsidP="00B14A60">
      <w:pPr>
        <w:pStyle w:val="Paragraph"/>
      </w:pPr>
      <w:r w:rsidRPr="00E354EE">
        <w:t>By applying operators to the system of equations (10) and performing mathematical simplifications, we obtain the following system of equations:</w:t>
      </w:r>
      <w:r w:rsidR="00AB0C45" w:rsidRPr="00E55BCC">
        <w:t xml:space="preserve"> </w:t>
      </w:r>
    </w:p>
    <w:p w14:paraId="46750C39" w14:textId="4DE5BDA5" w:rsidR="00AB0C45" w:rsidRPr="00E55BCC" w:rsidRDefault="00B14A60" w:rsidP="00B14A60">
      <w:pPr>
        <w:pStyle w:val="Equation"/>
        <w:rPr>
          <w:position w:val="-32"/>
        </w:rPr>
      </w:pPr>
      <w:r>
        <w:tab/>
      </w:r>
      <w:r w:rsidRPr="00B14A60">
        <w:rPr>
          <w:position w:val="-26"/>
        </w:rPr>
        <w:object w:dxaOrig="5539" w:dyaOrig="620" w14:anchorId="4FA426D7">
          <v:shape id="_x0000_i1090" type="#_x0000_t75" style="width:277pt;height:31pt" o:ole="">
            <v:imagedata r:id="rId136" o:title=""/>
          </v:shape>
          <o:OLEObject Type="Embed" ProgID="Equation.DSMT4" ShapeID="_x0000_i1090" DrawAspect="Content" ObjectID="_1825925771" r:id="rId137"/>
        </w:object>
      </w:r>
      <w:r>
        <w:tab/>
      </w:r>
      <w:r w:rsidRPr="00025957">
        <w:rPr>
          <w:position w:val="-4"/>
        </w:rPr>
        <w:object w:dxaOrig="160" w:dyaOrig="240" w14:anchorId="16B24D6E">
          <v:shape id="_x0000_i1091" type="#_x0000_t75" style="width:8pt;height:12pt" o:ole="">
            <v:imagedata r:id="rId138" o:title=""/>
          </v:shape>
          <o:OLEObject Type="Embed" ProgID="Equation.DSMT4" ShapeID="_x0000_i1091" DrawAspect="Content" ObjectID="_1825925772" r:id="rId139"/>
        </w:object>
      </w:r>
      <w:r w:rsidR="00AB0C45">
        <w:t>(11</w:t>
      </w:r>
      <w:r w:rsidR="00AB0C45" w:rsidRPr="00E55BCC">
        <w:t>)</w:t>
      </w:r>
    </w:p>
    <w:p w14:paraId="1362C4F8" w14:textId="31211616" w:rsidR="00AB0C45" w:rsidRPr="00E55BCC" w:rsidRDefault="00E354EE" w:rsidP="00B14A60">
      <w:pPr>
        <w:pStyle w:val="Paragraph"/>
      </w:pPr>
      <w:r w:rsidRPr="00E354EE">
        <w:t xml:space="preserve">Here, </w:t>
      </w:r>
      <w:r w:rsidR="00B14A60" w:rsidRPr="00B14A60">
        <w:rPr>
          <w:position w:val="-12"/>
        </w:rPr>
        <w:object w:dxaOrig="2659" w:dyaOrig="360" w14:anchorId="261CA7AB">
          <v:shape id="_x0000_i1092" type="#_x0000_t75" style="width:133pt;height:18pt" o:ole="">
            <v:imagedata r:id="rId140" o:title=""/>
          </v:shape>
          <o:OLEObject Type="Embed" ProgID="Equation.DSMT4" ShapeID="_x0000_i1092" DrawAspect="Content" ObjectID="_1825925773" r:id="rId141"/>
        </w:object>
      </w:r>
      <w:r w:rsidRPr="00E354EE">
        <w:t xml:space="preserve"> are differential operators, and their form is as follows. For example,</w:t>
      </w:r>
    </w:p>
    <w:p w14:paraId="4F2B24E6" w14:textId="50AA6FDD" w:rsidR="00AB0C45" w:rsidRPr="00E55BCC" w:rsidRDefault="00B14A60" w:rsidP="00B14A60">
      <w:pPr>
        <w:pStyle w:val="Equation"/>
        <w:rPr>
          <w:position w:val="-24"/>
        </w:rPr>
      </w:pPr>
      <w:r w:rsidRPr="00B14A60">
        <w:rPr>
          <w:position w:val="-22"/>
        </w:rPr>
        <w:object w:dxaOrig="4340" w:dyaOrig="580" w14:anchorId="5ED43779">
          <v:shape id="_x0000_i1093" type="#_x0000_t75" style="width:217pt;height:29pt" o:ole="">
            <v:imagedata r:id="rId142" o:title=""/>
          </v:shape>
          <o:OLEObject Type="Embed" ProgID="Equation.DSMT4" ShapeID="_x0000_i1093" DrawAspect="Content" ObjectID="_1825925774" r:id="rId143"/>
        </w:object>
      </w:r>
    </w:p>
    <w:p w14:paraId="45337E58" w14:textId="10AE8348" w:rsidR="00AB0C45" w:rsidRPr="00E55BCC" w:rsidRDefault="00B14A60" w:rsidP="00B14A60">
      <w:pPr>
        <w:pStyle w:val="Equation"/>
        <w:rPr>
          <w:position w:val="-28"/>
        </w:rPr>
      </w:pPr>
      <w:r w:rsidRPr="00B14A60">
        <w:rPr>
          <w:position w:val="-22"/>
        </w:rPr>
        <w:object w:dxaOrig="6240" w:dyaOrig="580" w14:anchorId="75EE7365">
          <v:shape id="_x0000_i1094" type="#_x0000_t75" style="width:312pt;height:29pt" o:ole="">
            <v:imagedata r:id="rId144" o:title=""/>
          </v:shape>
          <o:OLEObject Type="Embed" ProgID="Equation.DSMT4" ShapeID="_x0000_i1094" DrawAspect="Content" ObjectID="_1825925775" r:id="rId145"/>
        </w:object>
      </w:r>
    </w:p>
    <w:p w14:paraId="7FC5B629" w14:textId="77777777" w:rsidR="00100F48" w:rsidRPr="0003086F" w:rsidRDefault="0003086F" w:rsidP="00B14A60">
      <w:pPr>
        <w:pStyle w:val="berschrift1"/>
        <w:rPr>
          <w:lang w:val="uz-Cyrl-UZ"/>
        </w:rPr>
      </w:pPr>
      <w:r w:rsidRPr="0003086F">
        <w:t>CONCLUSION</w:t>
      </w:r>
    </w:p>
    <w:p w14:paraId="5AFFF132" w14:textId="6CD454B4" w:rsidR="00AB0C45" w:rsidRPr="00E55BCC" w:rsidRDefault="00E354EE" w:rsidP="00B14A60">
      <w:pPr>
        <w:pStyle w:val="Paragraph"/>
      </w:pPr>
      <w:r w:rsidRPr="00E354EE">
        <w:t xml:space="preserve">By solving this system of differential equations (11), it is possible to determine the sought functions, such as </w:t>
      </w:r>
      <w:r w:rsidR="00B14A60" w:rsidRPr="00B14A60">
        <w:rPr>
          <w:position w:val="-12"/>
        </w:rPr>
        <w:object w:dxaOrig="1200" w:dyaOrig="320" w14:anchorId="7A04D573">
          <v:shape id="_x0000_i1095" type="#_x0000_t75" style="width:60pt;height:16pt" o:ole="">
            <v:imagedata r:id="rId146" o:title=""/>
          </v:shape>
          <o:OLEObject Type="Embed" ProgID="Equation.DSMT4" ShapeID="_x0000_i1095" DrawAspect="Content" ObjectID="_1825925776" r:id="rId147"/>
        </w:object>
      </w:r>
      <w:r w:rsidRPr="00E55BCC">
        <w:t xml:space="preserve"> </w:t>
      </w:r>
      <w:r>
        <w:t>and</w:t>
      </w:r>
      <w:r w:rsidRPr="00E55BCC">
        <w:t xml:space="preserve"> </w:t>
      </w:r>
      <w:r w:rsidR="00B14A60" w:rsidRPr="00B14A60">
        <w:rPr>
          <w:position w:val="-12"/>
        </w:rPr>
        <w:object w:dxaOrig="360" w:dyaOrig="320" w14:anchorId="6CFBBD42">
          <v:shape id="_x0000_i1096" type="#_x0000_t75" style="width:18pt;height:16pt" o:ole="">
            <v:imagedata r:id="rId148" o:title=""/>
          </v:shape>
          <o:OLEObject Type="Embed" ProgID="Equation.DSMT4" ShapeID="_x0000_i1096" DrawAspect="Content" ObjectID="_1825925777" r:id="rId149"/>
        </w:object>
      </w:r>
      <w:r w:rsidRPr="00E354EE">
        <w:t xml:space="preserve">. They </w:t>
      </w:r>
      <w:proofErr w:type="gramStart"/>
      <w:r w:rsidRPr="00E354EE">
        <w:t>are of significant importance</w:t>
      </w:r>
      <w:proofErr w:type="gramEnd"/>
      <w:r w:rsidRPr="00E354EE">
        <w:t xml:space="preserve"> in analyzing the longitudinal–radial vibrations of a circular truncated conical shell. Using these sought functions, it becomes possible to determine the displacements and stresses at any point of the cross-section of the circular conical shell.</w:t>
      </w:r>
    </w:p>
    <w:p w14:paraId="5BD7EAEE" w14:textId="77777777" w:rsidR="00CB104D" w:rsidRPr="0003086F" w:rsidRDefault="00CB104D" w:rsidP="00B14A60">
      <w:pPr>
        <w:pStyle w:val="berschrift1"/>
        <w:rPr>
          <w:rFonts w:eastAsia="Calibri"/>
        </w:rPr>
      </w:pPr>
      <w:r w:rsidRPr="0003086F">
        <w:rPr>
          <w:rFonts w:eastAsia="Calibri"/>
        </w:rPr>
        <w:t>REFERENCES</w:t>
      </w:r>
    </w:p>
    <w:p w14:paraId="055CA300" w14:textId="41AFC36C" w:rsidR="00CB104D" w:rsidRPr="00773413" w:rsidRDefault="00A00E62" w:rsidP="00B14A60">
      <w:pPr>
        <w:pStyle w:val="Reference"/>
        <w:rPr>
          <w:i/>
        </w:rPr>
      </w:pPr>
      <w:r w:rsidRPr="00773413">
        <w:t>I.</w:t>
      </w:r>
      <w:r>
        <w:t xml:space="preserve"> </w:t>
      </w:r>
      <w:r w:rsidRPr="00773413">
        <w:t>G.</w:t>
      </w:r>
      <w:r>
        <w:t xml:space="preserve"> </w:t>
      </w:r>
      <w:r w:rsidR="00CB104D" w:rsidRPr="00773413">
        <w:t xml:space="preserve">Filippov, </w:t>
      </w:r>
      <w:r w:rsidRPr="00773413">
        <w:t>S.</w:t>
      </w:r>
      <w:r>
        <w:t xml:space="preserve"> </w:t>
      </w:r>
      <w:r w:rsidRPr="00773413">
        <w:t>I.</w:t>
      </w:r>
      <w:r>
        <w:t xml:space="preserve"> </w:t>
      </w:r>
      <w:r w:rsidR="00CB104D" w:rsidRPr="00773413">
        <w:t>Filippov, Oscillatory and wave processes in continuous compressible media.</w:t>
      </w:r>
      <w:r>
        <w:t xml:space="preserve"> (</w:t>
      </w:r>
      <w:r w:rsidR="00CB104D" w:rsidRPr="00773413">
        <w:t>M</w:t>
      </w:r>
      <w:r w:rsidR="00CB104D" w:rsidRPr="00773413">
        <w:rPr>
          <w:i/>
        </w:rPr>
        <w:t>.</w:t>
      </w:r>
      <w:r>
        <w:rPr>
          <w:i/>
        </w:rPr>
        <w:t xml:space="preserve"> </w:t>
      </w:r>
      <w:r w:rsidR="00CB104D" w:rsidRPr="00773413">
        <w:rPr>
          <w:i/>
        </w:rPr>
        <w:t>Publishing house MGSU, 2007</w:t>
      </w:r>
      <w:proofErr w:type="gramStart"/>
      <w:r>
        <w:rPr>
          <w:i/>
        </w:rPr>
        <w:t>)</w:t>
      </w:r>
      <w:r w:rsidR="00CB104D" w:rsidRPr="00773413">
        <w:rPr>
          <w:i/>
        </w:rPr>
        <w:t>.-</w:t>
      </w:r>
      <w:proofErr w:type="gramEnd"/>
      <w:r w:rsidR="00CB104D" w:rsidRPr="00773413">
        <w:rPr>
          <w:i/>
        </w:rPr>
        <w:t>430 p.</w:t>
      </w:r>
    </w:p>
    <w:p w14:paraId="4DE5F81D" w14:textId="46309B81" w:rsidR="00CB104D" w:rsidRPr="00773413" w:rsidRDefault="00A00E62" w:rsidP="00B14A60">
      <w:pPr>
        <w:pStyle w:val="Reference"/>
        <w:rPr>
          <w:i/>
        </w:rPr>
      </w:pPr>
      <w:r w:rsidRPr="00773413">
        <w:t>Kh.</w:t>
      </w:r>
      <w:r>
        <w:t xml:space="preserve"> </w:t>
      </w:r>
      <w:proofErr w:type="gramStart"/>
      <w:r w:rsidR="00CB104D" w:rsidRPr="00773413">
        <w:t xml:space="preserve">Khudoynazarov  </w:t>
      </w:r>
      <w:r w:rsidR="00CB104D" w:rsidRPr="00773413">
        <w:rPr>
          <w:color w:val="000000"/>
          <w:kern w:val="24"/>
        </w:rPr>
        <w:t>L</w:t>
      </w:r>
      <w:r w:rsidR="00CB104D" w:rsidRPr="00773413">
        <w:rPr>
          <w:color w:val="000000"/>
          <w:kern w:val="24"/>
          <w:lang w:val="uz-Cyrl-UZ"/>
        </w:rPr>
        <w:t>ongitudinal</w:t>
      </w:r>
      <w:proofErr w:type="gramEnd"/>
      <w:r w:rsidR="00CB104D" w:rsidRPr="00773413">
        <w:rPr>
          <w:color w:val="000000"/>
          <w:kern w:val="24"/>
          <w:lang w:val="uz-Cyrl-UZ"/>
        </w:rPr>
        <w:t>-radial vibrations of a viscoelastic cylindrical three-layer structure</w:t>
      </w:r>
      <w:r w:rsidR="00CB104D" w:rsidRPr="00773413">
        <w:rPr>
          <w:color w:val="000000"/>
          <w:kern w:val="24"/>
        </w:rPr>
        <w:t xml:space="preserve"> // </w:t>
      </w:r>
      <w:r w:rsidR="00CB104D" w:rsidRPr="00773413">
        <w:t>Facta universitatis, Series</w:t>
      </w:r>
      <w:r w:rsidR="00CB104D" w:rsidRPr="00773413">
        <w:rPr>
          <w:i/>
        </w:rPr>
        <w:t xml:space="preserve">: </w:t>
      </w:r>
      <w:r w:rsidR="00CB104D" w:rsidRPr="00773413">
        <w:t>Mechanical Engineering,</w:t>
      </w:r>
      <w:r w:rsidRPr="00A00E62">
        <w:t xml:space="preserve"> </w:t>
      </w:r>
      <w:r w:rsidRPr="00773413">
        <w:t>(2024)</w:t>
      </w:r>
      <w:r>
        <w:t>.</w:t>
      </w:r>
      <w:r w:rsidR="00CB104D" w:rsidRPr="00773413">
        <w:t xml:space="preserve"> </w:t>
      </w:r>
      <w:hyperlink r:id="rId150" w:history="1">
        <w:r w:rsidR="00CB104D" w:rsidRPr="00773413">
          <w:rPr>
            <w:rStyle w:val="Hyperlink"/>
          </w:rPr>
          <w:t>https://doi.org/10.22190/FUME231219010K</w:t>
        </w:r>
      </w:hyperlink>
    </w:p>
    <w:p w14:paraId="148A04B5" w14:textId="77777777" w:rsidR="00A00E62" w:rsidRPr="00A00E62" w:rsidRDefault="00A00E62" w:rsidP="00B14A60">
      <w:pPr>
        <w:pStyle w:val="Reference"/>
      </w:pPr>
      <w:r w:rsidRPr="00A00E62">
        <w:t>Kh.</w:t>
      </w:r>
      <w:r>
        <w:t xml:space="preserve"> </w:t>
      </w:r>
      <w:hyperlink r:id="rId151" w:history="1">
        <w:r w:rsidR="00CB104D" w:rsidRPr="00773413">
          <w:rPr>
            <w:color w:val="2E2E2E"/>
          </w:rPr>
          <w:t xml:space="preserve">Khudoynazarov, </w:t>
        </w:r>
      </w:hyperlink>
      <w:r w:rsidRPr="00A00E62">
        <w:t xml:space="preserve"> B.</w:t>
      </w:r>
      <w:r>
        <w:t xml:space="preserve"> </w:t>
      </w:r>
      <w:hyperlink r:id="rId152" w:history="1">
        <w:r w:rsidR="00CB104D" w:rsidRPr="00773413">
          <w:rPr>
            <w:color w:val="2E2E2E"/>
          </w:rPr>
          <w:t xml:space="preserve">Yalgashev, </w:t>
        </w:r>
      </w:hyperlink>
      <w:r w:rsidR="00CB104D" w:rsidRPr="00773413">
        <w:rPr>
          <w:color w:val="2E2E2E"/>
        </w:rPr>
        <w:t>Longitudinal vibrations of a cylindrical shell filled with a viscous compressible liquid. E3S Web of Conferences</w:t>
      </w:r>
      <w:r w:rsidR="00CB104D" w:rsidRPr="00773413">
        <w:rPr>
          <w:color w:val="323232"/>
        </w:rPr>
        <w:t> </w:t>
      </w:r>
      <w:r w:rsidR="00CB104D" w:rsidRPr="00773413">
        <w:rPr>
          <w:b/>
          <w:color w:val="2E2E2E"/>
        </w:rPr>
        <w:t>264</w:t>
      </w:r>
      <w:r w:rsidR="00CB104D" w:rsidRPr="00773413">
        <w:rPr>
          <w:color w:val="323232"/>
        </w:rPr>
        <w:t>, </w:t>
      </w:r>
      <w:r w:rsidR="00CB104D" w:rsidRPr="00773413">
        <w:rPr>
          <w:color w:val="2E2E2E"/>
        </w:rPr>
        <w:t>02017</w:t>
      </w:r>
      <w:r>
        <w:rPr>
          <w:color w:val="2E2E2E"/>
        </w:rPr>
        <w:t xml:space="preserve"> (</w:t>
      </w:r>
      <w:r w:rsidRPr="00773413">
        <w:rPr>
          <w:color w:val="2E2E2E"/>
        </w:rPr>
        <w:t>2021</w:t>
      </w:r>
      <w:r>
        <w:rPr>
          <w:color w:val="2E2E2E"/>
        </w:rPr>
        <w:t>)</w:t>
      </w:r>
      <w:r w:rsidR="00CB104D" w:rsidRPr="00773413">
        <w:rPr>
          <w:color w:val="2E2E2E"/>
        </w:rPr>
        <w:t xml:space="preserve">. </w:t>
      </w:r>
    </w:p>
    <w:p w14:paraId="0A6C4475" w14:textId="797F5152" w:rsidR="00CB104D" w:rsidRPr="00773413" w:rsidRDefault="00A00E62" w:rsidP="00A00E62">
      <w:pPr>
        <w:pStyle w:val="Reference"/>
        <w:numPr>
          <w:ilvl w:val="0"/>
          <w:numId w:val="0"/>
        </w:numPr>
        <w:ind w:left="720"/>
      </w:pPr>
      <w:hyperlink r:id="rId153" w:history="1">
        <w:r w:rsidRPr="00CB2F97">
          <w:rPr>
            <w:rStyle w:val="Hyperlink"/>
          </w:rPr>
          <w:t>https://doi.org/10.1051/e3sconf/202126402017</w:t>
        </w:r>
      </w:hyperlink>
    </w:p>
    <w:p w14:paraId="768B00C3" w14:textId="2EFE8C93" w:rsidR="00CB104D" w:rsidRPr="00773413" w:rsidRDefault="00A00E62" w:rsidP="00B14A60">
      <w:pPr>
        <w:pStyle w:val="Reference"/>
      </w:pPr>
      <w:r w:rsidRPr="00773413">
        <w:t>Kh.</w:t>
      </w:r>
      <w:r>
        <w:t xml:space="preserve"> </w:t>
      </w:r>
      <w:r w:rsidRPr="00773413">
        <w:t>Kh.</w:t>
      </w:r>
      <w:r>
        <w:t xml:space="preserve"> </w:t>
      </w:r>
      <w:r w:rsidR="00CB104D" w:rsidRPr="00773413">
        <w:t xml:space="preserve">Khudoynazarov, </w:t>
      </w:r>
      <w:r w:rsidRPr="00773413">
        <w:t>R.</w:t>
      </w:r>
      <w:r>
        <w:t xml:space="preserve"> </w:t>
      </w:r>
      <w:r w:rsidRPr="00773413">
        <w:t>I.</w:t>
      </w:r>
      <w:r>
        <w:t xml:space="preserve"> </w:t>
      </w:r>
      <w:r w:rsidR="00CB104D" w:rsidRPr="00773413">
        <w:t xml:space="preserve">Khalmuradov, </w:t>
      </w:r>
      <w:r w:rsidRPr="00773413">
        <w:t>B.</w:t>
      </w:r>
      <w:r>
        <w:t xml:space="preserve"> </w:t>
      </w:r>
      <w:r w:rsidRPr="00773413">
        <w:t>F.</w:t>
      </w:r>
      <w:r>
        <w:t xml:space="preserve"> </w:t>
      </w:r>
      <w:r w:rsidR="00CB104D" w:rsidRPr="00773413">
        <w:t>Yalgashev</w:t>
      </w:r>
      <w:r>
        <w:t>,</w:t>
      </w:r>
      <w:r w:rsidR="00CB104D" w:rsidRPr="00773413">
        <w:t xml:space="preserve"> Longitudinal-radial vibrations of </w:t>
      </w:r>
      <w:proofErr w:type="gramStart"/>
      <w:r w:rsidR="00CB104D" w:rsidRPr="00773413">
        <w:t>a</w:t>
      </w:r>
      <w:proofErr w:type="gramEnd"/>
      <w:r w:rsidR="00CB104D" w:rsidRPr="00773413">
        <w:t xml:space="preserve"> elastic cylindrical shell filled with a viscous compressible liquid. </w:t>
      </w:r>
      <w:r w:rsidR="00CB104D" w:rsidRPr="00773413">
        <w:rPr>
          <w:i/>
        </w:rPr>
        <w:t>Tomsk State University. Journal of Mathematics and Mechanics</w:t>
      </w:r>
      <w:r w:rsidR="00CB104D" w:rsidRPr="00773413">
        <w:t xml:space="preserve">. </w:t>
      </w:r>
      <w:r w:rsidR="00CB104D" w:rsidRPr="00A00E62">
        <w:rPr>
          <w:b/>
          <w:bCs/>
        </w:rPr>
        <w:t>69</w:t>
      </w:r>
      <w:r w:rsidR="00CB104D" w:rsidRPr="00773413">
        <w:t xml:space="preserve">, 139-154. </w:t>
      </w:r>
      <w:r>
        <w:t>(</w:t>
      </w:r>
      <w:r w:rsidRPr="00773413">
        <w:t>2021</w:t>
      </w:r>
      <w:r>
        <w:t xml:space="preserve">). </w:t>
      </w:r>
      <w:r w:rsidR="00CB104D" w:rsidRPr="00773413">
        <w:t>DOI: 10.17223/19988621/69/11</w:t>
      </w:r>
    </w:p>
    <w:p w14:paraId="4DA924E3" w14:textId="68662886" w:rsidR="00CB104D" w:rsidRPr="00773413" w:rsidRDefault="00CB104D" w:rsidP="00B14A60">
      <w:pPr>
        <w:pStyle w:val="Reference"/>
        <w:rPr>
          <w:lang w:bidi="en-US"/>
        </w:rPr>
      </w:pPr>
      <w:r w:rsidRPr="00773413">
        <w:t>Kh.</w:t>
      </w:r>
      <w:r w:rsidR="00A00E62">
        <w:t xml:space="preserve"> </w:t>
      </w:r>
      <w:r w:rsidRPr="00773413">
        <w:t>Kh.</w:t>
      </w:r>
      <w:r w:rsidR="00A00E62">
        <w:t xml:space="preserve"> </w:t>
      </w:r>
      <w:r w:rsidRPr="00773413">
        <w:t xml:space="preserve">Khudoynazarov and </w:t>
      </w:r>
      <w:proofErr w:type="gramStart"/>
      <w:r w:rsidRPr="00773413">
        <w:t>Sh</w:t>
      </w:r>
      <w:r w:rsidR="00A00E62">
        <w:t xml:space="preserve"> </w:t>
      </w:r>
      <w:r w:rsidRPr="00773413">
        <w:t>.</w:t>
      </w:r>
      <w:proofErr w:type="gramEnd"/>
      <w:r w:rsidRPr="00773413">
        <w:t>R.</w:t>
      </w:r>
      <w:r w:rsidR="00A00E62">
        <w:t xml:space="preserve"> </w:t>
      </w:r>
      <w:r w:rsidRPr="00773413">
        <w:t>Yaxshiboyev</w:t>
      </w:r>
      <w:r w:rsidR="00A00E62">
        <w:t>,</w:t>
      </w:r>
      <w:r w:rsidRPr="00773413">
        <w:t xml:space="preserve"> The Mathematical Model of Transverse Vibrations of the Three-Layer Plate</w:t>
      </w:r>
      <w:r w:rsidR="00A00E62">
        <w:t>,</w:t>
      </w:r>
      <w:r w:rsidRPr="00773413">
        <w:t xml:space="preserve"> </w:t>
      </w:r>
      <w:r w:rsidRPr="00773413">
        <w:rPr>
          <w:i/>
        </w:rPr>
        <w:t>IOP Conf. Ser.: Earth Environ. Sci.</w:t>
      </w:r>
      <w:r w:rsidRPr="00773413">
        <w:t xml:space="preserve"> </w:t>
      </w:r>
      <w:r w:rsidRPr="00773413">
        <w:rPr>
          <w:b/>
        </w:rPr>
        <w:t>614</w:t>
      </w:r>
      <w:r w:rsidRPr="00773413">
        <w:t xml:space="preserve"> 012062. </w:t>
      </w:r>
      <w:r w:rsidR="00A00E62" w:rsidRPr="00773413">
        <w:t>(2020)</w:t>
      </w:r>
      <w:r w:rsidRPr="00773413">
        <w:t xml:space="preserve"> </w:t>
      </w:r>
      <w:r w:rsidRPr="00773413">
        <w:rPr>
          <w:color w:val="0000FF"/>
        </w:rPr>
        <w:t>DOI: 10.1088/1755-1315/</w:t>
      </w:r>
      <w:proofErr w:type="gramStart"/>
      <w:r w:rsidRPr="00773413">
        <w:rPr>
          <w:color w:val="0000FF"/>
        </w:rPr>
        <w:t>614</w:t>
      </w:r>
      <w:proofErr w:type="gramEnd"/>
      <w:r w:rsidRPr="00773413">
        <w:rPr>
          <w:color w:val="0000FF"/>
        </w:rPr>
        <w:t>/1/012062.</w:t>
      </w:r>
    </w:p>
    <w:p w14:paraId="6CF8EF9B" w14:textId="6430739C" w:rsidR="00CB104D" w:rsidRPr="00773413" w:rsidRDefault="00CB104D" w:rsidP="00B14A60">
      <w:pPr>
        <w:pStyle w:val="Reference"/>
        <w:rPr>
          <w:lang w:bidi="en-US"/>
        </w:rPr>
      </w:pPr>
      <w:r w:rsidRPr="00773413">
        <w:t>Kh.</w:t>
      </w:r>
      <w:r w:rsidR="00A00E62">
        <w:t xml:space="preserve"> </w:t>
      </w:r>
      <w:r w:rsidRPr="00773413">
        <w:t>Khudoynazarov and Z.</w:t>
      </w:r>
      <w:r w:rsidR="00A00E62">
        <w:t xml:space="preserve"> </w:t>
      </w:r>
      <w:r w:rsidRPr="00773413">
        <w:t>B.</w:t>
      </w:r>
      <w:r w:rsidR="00A00E62">
        <w:t xml:space="preserve"> </w:t>
      </w:r>
      <w:r w:rsidRPr="00773413">
        <w:t>Khudoyberdiyev</w:t>
      </w:r>
      <w:r w:rsidR="00A00E62">
        <w:t>,</w:t>
      </w:r>
      <w:r w:rsidRPr="00773413">
        <w:t xml:space="preserve"> Unsteady vibrations of a three-layer plate with an asymmetric structure</w:t>
      </w:r>
      <w:r w:rsidR="00A00E62">
        <w:t>,</w:t>
      </w:r>
      <w:r w:rsidRPr="00773413">
        <w:t xml:space="preserve"> </w:t>
      </w:r>
      <w:r w:rsidRPr="00773413">
        <w:rPr>
          <w:i/>
        </w:rPr>
        <w:t xml:space="preserve">IOP Conf. Ser.: Earth Environ. Sci. </w:t>
      </w:r>
      <w:r w:rsidRPr="00773413">
        <w:t xml:space="preserve"> </w:t>
      </w:r>
      <w:r w:rsidRPr="00773413">
        <w:rPr>
          <w:b/>
        </w:rPr>
        <w:t>614</w:t>
      </w:r>
      <w:r w:rsidRPr="00773413">
        <w:t xml:space="preserve"> 012061 </w:t>
      </w:r>
      <w:r w:rsidR="00A00E62" w:rsidRPr="00773413">
        <w:t>(2020)</w:t>
      </w:r>
      <w:r w:rsidR="00A00E62">
        <w:t>.</w:t>
      </w:r>
      <w:r w:rsidRPr="00773413">
        <w:t xml:space="preserve"> </w:t>
      </w:r>
      <w:r w:rsidRPr="00773413">
        <w:rPr>
          <w:color w:val="0000FF"/>
        </w:rPr>
        <w:t>DOI:10.1088/1755-1315/614/1/012061</w:t>
      </w:r>
    </w:p>
    <w:p w14:paraId="250CF0AA" w14:textId="026AA9F7" w:rsidR="00CB104D" w:rsidRPr="00773413" w:rsidRDefault="00A00E62" w:rsidP="00B14A60">
      <w:pPr>
        <w:pStyle w:val="Reference"/>
        <w:rPr>
          <w:rStyle w:val="typographyb39fa1"/>
          <w:lang w:bidi="en-US"/>
        </w:rPr>
      </w:pPr>
      <w:r w:rsidRPr="00773413">
        <w:t>R.</w:t>
      </w:r>
      <w:r>
        <w:t xml:space="preserve"> </w:t>
      </w:r>
      <w:r w:rsidRPr="00773413">
        <w:t>I.</w:t>
      </w:r>
      <w:r>
        <w:t xml:space="preserve"> </w:t>
      </w:r>
      <w:r w:rsidR="00CB104D" w:rsidRPr="00773413">
        <w:t xml:space="preserve">Khalmuradov, </w:t>
      </w:r>
      <w:r w:rsidRPr="00773413">
        <w:t>Kh.</w:t>
      </w:r>
      <w:r>
        <w:t xml:space="preserve"> </w:t>
      </w:r>
      <w:r w:rsidR="00CB104D" w:rsidRPr="00773413">
        <w:t xml:space="preserve">Khudoynazarov, </w:t>
      </w:r>
      <w:r w:rsidRPr="00773413">
        <w:t>U.</w:t>
      </w:r>
      <w:r>
        <w:t xml:space="preserve"> </w:t>
      </w:r>
      <w:r w:rsidRPr="00773413">
        <w:t>A.</w:t>
      </w:r>
      <w:r>
        <w:t xml:space="preserve"> </w:t>
      </w:r>
      <w:r w:rsidR="00CB104D" w:rsidRPr="00773413">
        <w:t>Nishanov Elastic-plastic deformation of a round plate reinforced with stiffeners</w:t>
      </w:r>
      <w:r w:rsidR="00CB104D" w:rsidRPr="00773413">
        <w:rPr>
          <w:rStyle w:val="highlight-module1p2so"/>
        </w:rPr>
        <w:t>//</w:t>
      </w:r>
      <w:r w:rsidR="00CB104D" w:rsidRPr="00773413">
        <w:rPr>
          <w:shd w:val="clear" w:color="auto" w:fill="FFFFFF"/>
        </w:rPr>
        <w:t xml:space="preserve"> Magazine of Civil Engineering </w:t>
      </w:r>
      <w:r w:rsidR="00CB104D" w:rsidRPr="00A00E62">
        <w:rPr>
          <w:b/>
          <w:bCs/>
          <w:shd w:val="clear" w:color="auto" w:fill="FFFFFF"/>
        </w:rPr>
        <w:t>116</w:t>
      </w:r>
      <w:r w:rsidR="00CB104D" w:rsidRPr="00773413">
        <w:rPr>
          <w:shd w:val="clear" w:color="auto" w:fill="FFFFFF"/>
        </w:rPr>
        <w:t>(8), Pp. 49-63</w:t>
      </w:r>
      <w:r w:rsidR="00CB104D" w:rsidRPr="00773413">
        <w:rPr>
          <w:rStyle w:val="typographyb39fa1"/>
          <w:shd w:val="clear" w:color="auto" w:fill="FFFFFF"/>
        </w:rPr>
        <w:t xml:space="preserve">. </w:t>
      </w:r>
      <w:r>
        <w:rPr>
          <w:rStyle w:val="typographyb39fa1"/>
          <w:shd w:val="clear" w:color="auto" w:fill="FFFFFF"/>
        </w:rPr>
        <w:t>(</w:t>
      </w:r>
      <w:r w:rsidRPr="00773413">
        <w:rPr>
          <w:shd w:val="clear" w:color="auto" w:fill="FFFFFF"/>
        </w:rPr>
        <w:t>2022</w:t>
      </w:r>
      <w:r>
        <w:rPr>
          <w:shd w:val="clear" w:color="auto" w:fill="FFFFFF"/>
        </w:rPr>
        <w:t>)</w:t>
      </w:r>
      <w:r w:rsidRPr="00773413">
        <w:rPr>
          <w:shd w:val="clear" w:color="auto" w:fill="FFFFFF"/>
        </w:rPr>
        <w:t>.</w:t>
      </w:r>
      <w:r>
        <w:rPr>
          <w:shd w:val="clear" w:color="auto" w:fill="FFFFFF"/>
        </w:rPr>
        <w:t xml:space="preserve"> </w:t>
      </w:r>
      <w:hyperlink r:id="rId154" w:history="1">
        <w:r w:rsidRPr="00CB2F97">
          <w:rPr>
            <w:rStyle w:val="Hyperlink"/>
          </w:rPr>
          <w:t>https://doi.org/10.18721/JPM</w:t>
        </w:r>
      </w:hyperlink>
    </w:p>
    <w:p w14:paraId="7C797E33" w14:textId="62B873BC" w:rsidR="00CB104D" w:rsidRDefault="00CB104D" w:rsidP="00B14A60">
      <w:pPr>
        <w:pStyle w:val="Reference"/>
        <w:rPr>
          <w:lang w:bidi="en-US"/>
        </w:rPr>
      </w:pPr>
      <w:r w:rsidRPr="00773413">
        <w:rPr>
          <w:color w:val="000000"/>
        </w:rPr>
        <w:t>B.</w:t>
      </w:r>
      <w:r w:rsidR="00A00E62">
        <w:rPr>
          <w:color w:val="000000"/>
        </w:rPr>
        <w:t xml:space="preserve"> </w:t>
      </w:r>
      <w:r w:rsidRPr="00773413">
        <w:rPr>
          <w:color w:val="000000"/>
        </w:rPr>
        <w:t>F.</w:t>
      </w:r>
      <w:r w:rsidR="00A00E62">
        <w:rPr>
          <w:color w:val="000000"/>
        </w:rPr>
        <w:t xml:space="preserve"> </w:t>
      </w:r>
      <w:r w:rsidRPr="00773413">
        <w:rPr>
          <w:color w:val="000000"/>
        </w:rPr>
        <w:t>Yalgashev, E.</w:t>
      </w:r>
      <w:r w:rsidR="00A00E62">
        <w:rPr>
          <w:color w:val="000000"/>
        </w:rPr>
        <w:t xml:space="preserve"> </w:t>
      </w:r>
      <w:r w:rsidRPr="00773413">
        <w:rPr>
          <w:color w:val="000000"/>
        </w:rPr>
        <w:t>A.</w:t>
      </w:r>
      <w:r w:rsidR="00A00E62">
        <w:rPr>
          <w:color w:val="000000"/>
        </w:rPr>
        <w:t xml:space="preserve"> </w:t>
      </w:r>
      <w:r w:rsidRPr="00773413">
        <w:rPr>
          <w:color w:val="000000"/>
        </w:rPr>
        <w:t>Ismoilov, Z.</w:t>
      </w:r>
      <w:r w:rsidR="00A00E62">
        <w:rPr>
          <w:color w:val="000000"/>
        </w:rPr>
        <w:t xml:space="preserve"> </w:t>
      </w:r>
      <w:r w:rsidRPr="00773413">
        <w:rPr>
          <w:color w:val="000000"/>
        </w:rPr>
        <w:t>B.</w:t>
      </w:r>
      <w:r w:rsidR="00A00E62">
        <w:rPr>
          <w:color w:val="000000"/>
        </w:rPr>
        <w:t xml:space="preserve"> </w:t>
      </w:r>
      <w:r w:rsidRPr="00773413">
        <w:rPr>
          <w:color w:val="000000"/>
        </w:rPr>
        <w:t>Khudoyberdiyev</w:t>
      </w:r>
      <w:r w:rsidR="00A00E62">
        <w:rPr>
          <w:color w:val="000000"/>
        </w:rPr>
        <w:t>,</w:t>
      </w:r>
      <w:r w:rsidRPr="00773413">
        <w:rPr>
          <w:color w:val="000000"/>
        </w:rPr>
        <w:t xml:space="preserve"> Torsional Vibrations of Layered Cylindrical Viscoelastic Shells and Rods</w:t>
      </w:r>
      <w:r w:rsidR="00A00E62">
        <w:rPr>
          <w:color w:val="000000"/>
        </w:rPr>
        <w:t>,</w:t>
      </w:r>
      <w:r w:rsidRPr="00773413">
        <w:rPr>
          <w:color w:val="000000"/>
        </w:rPr>
        <w:t xml:space="preserve"> </w:t>
      </w:r>
      <w:r w:rsidRPr="00773413">
        <w:t>AIP Conference Proceedings 2637, 030023 (2022)</w:t>
      </w:r>
      <w:r w:rsidR="00A00E62">
        <w:t>.</w:t>
      </w:r>
      <w:r w:rsidRPr="00773413">
        <w:t xml:space="preserve"> </w:t>
      </w:r>
      <w:hyperlink r:id="rId155" w:history="1">
        <w:r w:rsidRPr="00773413">
          <w:rPr>
            <w:rStyle w:val="Hyperlink"/>
          </w:rPr>
          <w:t>https://doi.org/10.1063/5.0118588</w:t>
        </w:r>
      </w:hyperlink>
      <w:r w:rsidRPr="00773413">
        <w:t>. Published Online: 20 October 2022</w:t>
      </w:r>
    </w:p>
    <w:p w14:paraId="5BEB5F90" w14:textId="37596901" w:rsidR="00CB104D" w:rsidRPr="00773413" w:rsidRDefault="00CB104D" w:rsidP="00B14A60">
      <w:pPr>
        <w:pStyle w:val="Reference"/>
        <w:rPr>
          <w:lang w:bidi="en-US"/>
        </w:rPr>
      </w:pPr>
      <w:r w:rsidRPr="00773413">
        <w:t>Z.</w:t>
      </w:r>
      <w:r w:rsidR="00A00E62">
        <w:t xml:space="preserve"> </w:t>
      </w:r>
      <w:r w:rsidRPr="00773413">
        <w:t>B.</w:t>
      </w:r>
      <w:r w:rsidR="00A00E62">
        <w:t xml:space="preserve"> </w:t>
      </w:r>
      <w:r w:rsidRPr="00773413">
        <w:t>Khudoyberdiyev</w:t>
      </w:r>
      <w:r>
        <w:t xml:space="preserve">, </w:t>
      </w:r>
      <w:r w:rsidRPr="00773413">
        <w:t>Sh.</w:t>
      </w:r>
      <w:r w:rsidR="00A00E62">
        <w:t xml:space="preserve"> </w:t>
      </w:r>
      <w:r w:rsidRPr="00773413">
        <w:t>R.</w:t>
      </w:r>
      <w:r w:rsidR="00A00E62">
        <w:t xml:space="preserve"> </w:t>
      </w:r>
      <w:r w:rsidRPr="00773413">
        <w:t>Yaxshiboyev</w:t>
      </w:r>
      <w:r w:rsidR="00A00E62">
        <w:t>,</w:t>
      </w:r>
      <w:r>
        <w:t xml:space="preserve"> </w:t>
      </w:r>
      <w:proofErr w:type="gramStart"/>
      <w:r>
        <w:t>Bending</w:t>
      </w:r>
      <w:proofErr w:type="gramEnd"/>
      <w:r>
        <w:t xml:space="preserve"> of a Cantilever Beam Under the Influence of a Force Applied to its Tip. AIP Conference Proceedings</w:t>
      </w:r>
      <w:r w:rsidR="00A00E62">
        <w:t>,</w:t>
      </w:r>
      <w:r w:rsidR="00D0717F">
        <w:t xml:space="preserve"> </w:t>
      </w:r>
      <w:r>
        <w:t>060014</w:t>
      </w:r>
      <w:r w:rsidR="00D0717F">
        <w:t>, 3244(1</w:t>
      </w:r>
      <w:r w:rsidRPr="00773413">
        <w:t>)</w:t>
      </w:r>
      <w:r w:rsidR="00A00E62">
        <w:t>,</w:t>
      </w:r>
      <w:r w:rsidR="00A00E62" w:rsidRPr="00A00E62">
        <w:t xml:space="preserve"> </w:t>
      </w:r>
      <w:r w:rsidR="00A00E62">
        <w:t>(2024).</w:t>
      </w:r>
      <w:r w:rsidRPr="00773413">
        <w:t xml:space="preserve"> </w:t>
      </w:r>
      <w:hyperlink r:id="rId156" w:history="1">
        <w:r w:rsidR="00D0717F" w:rsidRPr="00697044">
          <w:rPr>
            <w:rStyle w:val="Hyperlink"/>
          </w:rPr>
          <w:t>https://doi.org/10.1063/5.0241681</w:t>
        </w:r>
      </w:hyperlink>
    </w:p>
    <w:p w14:paraId="6FBE0D06" w14:textId="19158409" w:rsidR="00CB104D" w:rsidRPr="00773413" w:rsidRDefault="00CB104D" w:rsidP="00B14A60">
      <w:pPr>
        <w:pStyle w:val="Reference"/>
        <w:rPr>
          <w:lang w:bidi="en-US"/>
        </w:rPr>
      </w:pPr>
      <w:r>
        <w:lastRenderedPageBreak/>
        <w:t>M.</w:t>
      </w:r>
      <w:r w:rsidR="00A00E62">
        <w:t xml:space="preserve"> </w:t>
      </w:r>
      <w:r>
        <w:t>U.</w:t>
      </w:r>
      <w:r w:rsidR="00A00E62">
        <w:t xml:space="preserve"> </w:t>
      </w:r>
      <w:r>
        <w:t>Khodjabekov, Kh.</w:t>
      </w:r>
      <w:r w:rsidR="00A00E62">
        <w:t xml:space="preserve"> </w:t>
      </w:r>
      <w:r>
        <w:t>M.</w:t>
      </w:r>
      <w:r w:rsidR="00A00E62">
        <w:t xml:space="preserve"> </w:t>
      </w:r>
      <w:r w:rsidRPr="00773413">
        <w:t>Buranov, A.</w:t>
      </w:r>
      <w:r w:rsidR="00A00E62">
        <w:t xml:space="preserve"> </w:t>
      </w:r>
      <w:r w:rsidRPr="00773413">
        <w:t>E. Qudratov</w:t>
      </w:r>
      <w:r w:rsidR="00A00E62">
        <w:t>,</w:t>
      </w:r>
      <w:r w:rsidRPr="00773413">
        <w:t xml:space="preserve"> Modal Mass and Stiffness of Hysteresis Type Elastic Dissipative Characteristic Plate AIP Conference Proceedings 2637, 050004 (2022)</w:t>
      </w:r>
      <w:r w:rsidR="00A00E62">
        <w:t>.</w:t>
      </w:r>
      <w:r w:rsidRPr="00773413">
        <w:t xml:space="preserve"> </w:t>
      </w:r>
      <w:hyperlink r:id="rId157" w:history="1">
        <w:r w:rsidRPr="00773413">
          <w:rPr>
            <w:rStyle w:val="Hyperlink"/>
          </w:rPr>
          <w:t>https://doi.org/10.1063/5.0118292</w:t>
        </w:r>
      </w:hyperlink>
      <w:r w:rsidRPr="00773413">
        <w:t xml:space="preserve"> Published Online: 20 October 2022</w:t>
      </w:r>
    </w:p>
    <w:p w14:paraId="690686BA" w14:textId="69771B0B" w:rsidR="00CB104D" w:rsidRPr="00773413" w:rsidRDefault="00CB104D" w:rsidP="00B14A60">
      <w:pPr>
        <w:pStyle w:val="Reference"/>
        <w:rPr>
          <w:lang w:bidi="en-US"/>
        </w:rPr>
      </w:pPr>
      <w:r w:rsidRPr="00773413">
        <w:t>R.</w:t>
      </w:r>
      <w:r w:rsidR="00A00E62">
        <w:t xml:space="preserve"> </w:t>
      </w:r>
      <w:r w:rsidRPr="00773413">
        <w:t>I.</w:t>
      </w:r>
      <w:r w:rsidR="00A00E62">
        <w:t xml:space="preserve"> </w:t>
      </w:r>
      <w:r w:rsidRPr="00773413">
        <w:t>Khalmuradov, and B.</w:t>
      </w:r>
      <w:r w:rsidR="00A00E62">
        <w:t xml:space="preserve"> </w:t>
      </w:r>
      <w:r w:rsidRPr="00773413">
        <w:t>F.</w:t>
      </w:r>
      <w:r w:rsidR="00A00E62">
        <w:t xml:space="preserve"> </w:t>
      </w:r>
      <w:r w:rsidRPr="00773413">
        <w:t>Yalgashev</w:t>
      </w:r>
      <w:r w:rsidR="00A00E62">
        <w:t>,</w:t>
      </w:r>
      <w:r w:rsidRPr="00773413">
        <w:t xml:space="preserve"> “Frequency analysis of longitudinal-radial vibrations of a cylindrical shell” IOP Conf. Series: Earth and Environmental Science 614 (2020)</w:t>
      </w:r>
      <w:r w:rsidR="00A00E62">
        <w:t>.</w:t>
      </w:r>
      <w:r w:rsidRPr="00773413">
        <w:t xml:space="preserve"> </w:t>
      </w:r>
      <w:r w:rsidRPr="00773413">
        <w:rPr>
          <w:color w:val="0000CC"/>
        </w:rPr>
        <w:t>012087 doi:10.1088/1755-1315/614/1/012087</w:t>
      </w:r>
    </w:p>
    <w:p w14:paraId="1D21DE44" w14:textId="687E6277" w:rsidR="008127EF" w:rsidRPr="008127EF" w:rsidRDefault="00CB104D" w:rsidP="00B14A60">
      <w:pPr>
        <w:pStyle w:val="Reference"/>
        <w:rPr>
          <w:lang w:bidi="en-US"/>
        </w:rPr>
      </w:pPr>
      <w:r w:rsidRPr="00773413">
        <w:t>R</w:t>
      </w:r>
      <w:r w:rsidR="00A00E62">
        <w:t>.</w:t>
      </w:r>
      <w:r w:rsidRPr="00773413">
        <w:t xml:space="preserve"> I</w:t>
      </w:r>
      <w:r w:rsidR="00A00E62">
        <w:t>.</w:t>
      </w:r>
      <w:r w:rsidRPr="00773413">
        <w:t xml:space="preserve"> Khalmuradov, K</w:t>
      </w:r>
      <w:r w:rsidR="00A00E62">
        <w:t>.</w:t>
      </w:r>
      <w:r w:rsidRPr="00773413">
        <w:t xml:space="preserve"> Khudoynazarov and S</w:t>
      </w:r>
      <w:r w:rsidR="00A00E62">
        <w:t>.</w:t>
      </w:r>
      <w:r w:rsidRPr="00773413">
        <w:t xml:space="preserve"> B</w:t>
      </w:r>
      <w:r w:rsidR="00A00E62">
        <w:t>.</w:t>
      </w:r>
      <w:r w:rsidRPr="00773413">
        <w:t xml:space="preserve"> Omonov Model for calculation of anchor parameters fixings for vertical exploration works. IOP Conf. Series: Earth and Environmental Science</w:t>
      </w:r>
      <w:r w:rsidR="00A00E62">
        <w:t>,</w:t>
      </w:r>
      <w:r w:rsidRPr="00773413">
        <w:t xml:space="preserve"> 937</w:t>
      </w:r>
      <w:r w:rsidR="00A00E62">
        <w:t>,</w:t>
      </w:r>
      <w:r w:rsidRPr="00773413">
        <w:t xml:space="preserve"> 042092</w:t>
      </w:r>
      <w:r w:rsidR="00A00E62">
        <w:t>,</w:t>
      </w:r>
      <w:r w:rsidRPr="00773413">
        <w:t xml:space="preserve"> </w:t>
      </w:r>
      <w:r w:rsidR="00A00E62">
        <w:t>(</w:t>
      </w:r>
      <w:r w:rsidR="00A00E62" w:rsidRPr="00773413">
        <w:t>2021</w:t>
      </w:r>
      <w:r w:rsidR="00A00E62">
        <w:t xml:space="preserve">). </w:t>
      </w:r>
      <w:r w:rsidRPr="00773413">
        <w:rPr>
          <w:color w:val="0F0FB1"/>
        </w:rPr>
        <w:t>doi:10.1088/1755-1315/937/4/042092</w:t>
      </w:r>
    </w:p>
    <w:p w14:paraId="67F239D7" w14:textId="5E0AD644" w:rsidR="008127EF" w:rsidRPr="008127EF" w:rsidRDefault="008127EF" w:rsidP="00B14A60">
      <w:pPr>
        <w:pStyle w:val="Reference"/>
        <w:rPr>
          <w:rStyle w:val="Hyperlink"/>
          <w:color w:val="auto"/>
          <w:u w:val="none"/>
          <w:lang w:bidi="en-US"/>
        </w:rPr>
      </w:pPr>
      <w:r w:rsidRPr="008127EF">
        <w:t>Z</w:t>
      </w:r>
      <w:r w:rsidR="00A00E62">
        <w:t>.</w:t>
      </w:r>
      <w:r w:rsidRPr="008127EF">
        <w:t xml:space="preserve"> Khudoyberdiyev, Sh</w:t>
      </w:r>
      <w:r w:rsidR="00A00E62">
        <w:t>.</w:t>
      </w:r>
      <w:r w:rsidRPr="008127EF">
        <w:t xml:space="preserve"> Khudayberdiyeva, Sh</w:t>
      </w:r>
      <w:r w:rsidR="00A00E62">
        <w:t>.</w:t>
      </w:r>
      <w:r w:rsidRPr="008127EF">
        <w:t xml:space="preserve"> Yakhshiboyev, A</w:t>
      </w:r>
      <w:r w:rsidR="00A00E62">
        <w:t>.</w:t>
      </w:r>
      <w:r w:rsidRPr="008127EF">
        <w:t xml:space="preserve"> Begjanov</w:t>
      </w:r>
      <w:r w:rsidR="00A00E62">
        <w:t>,</w:t>
      </w:r>
      <w:r w:rsidRPr="008127EF">
        <w:t xml:space="preserve"> AIP Conf. Proc. 3177, 050010 (2025)</w:t>
      </w:r>
      <w:r w:rsidR="00A00E62">
        <w:t>.</w:t>
      </w:r>
      <w:r w:rsidRPr="008127EF">
        <w:t xml:space="preserve"> </w:t>
      </w:r>
      <w:hyperlink r:id="rId158" w:history="1">
        <w:r w:rsidRPr="008127EF">
          <w:rPr>
            <w:rStyle w:val="Hyperlink"/>
          </w:rPr>
          <w:t>https://doi.org/10.1063/5.02944897</w:t>
        </w:r>
      </w:hyperlink>
    </w:p>
    <w:p w14:paraId="77B54348" w14:textId="17DFB7E9" w:rsidR="008127EF" w:rsidRPr="008127EF" w:rsidRDefault="008127EF" w:rsidP="00B14A60">
      <w:pPr>
        <w:pStyle w:val="Reference"/>
        <w:rPr>
          <w:rStyle w:val="Hyperlink"/>
          <w:color w:val="auto"/>
          <w:u w:val="none"/>
          <w:lang w:bidi="en-US"/>
        </w:rPr>
      </w:pPr>
      <w:r w:rsidRPr="008127EF">
        <w:t>R</w:t>
      </w:r>
      <w:r w:rsidR="00A00E62">
        <w:t>.</w:t>
      </w:r>
      <w:r w:rsidRPr="008127EF">
        <w:t xml:space="preserve"> Khalmuradov, Kh</w:t>
      </w:r>
      <w:r w:rsidR="00A00E62">
        <w:t>.</w:t>
      </w:r>
      <w:r w:rsidRPr="008127EF">
        <w:t xml:space="preserve"> Ismoilov, Z</w:t>
      </w:r>
      <w:r w:rsidR="00A00E62">
        <w:t>.</w:t>
      </w:r>
      <w:r w:rsidRPr="008127EF">
        <w:t xml:space="preserve"> Khudoyberdiyev, B</w:t>
      </w:r>
      <w:r w:rsidR="00A00E62">
        <w:t>.</w:t>
      </w:r>
      <w:r w:rsidRPr="008127EF">
        <w:t xml:space="preserve"> Babajanov</w:t>
      </w:r>
      <w:r w:rsidR="00A00E62">
        <w:t>,</w:t>
      </w:r>
      <w:r w:rsidRPr="008127EF">
        <w:t xml:space="preserve"> AIP Conf. Proc. 3177, 050011 (2025)</w:t>
      </w:r>
      <w:r w:rsidR="00A00E62">
        <w:t>.</w:t>
      </w:r>
      <w:r w:rsidRPr="008127EF">
        <w:t xml:space="preserve"> </w:t>
      </w:r>
      <w:hyperlink r:id="rId159" w:history="1">
        <w:r w:rsidRPr="008127EF">
          <w:rPr>
            <w:rStyle w:val="Hyperlink"/>
          </w:rPr>
          <w:t>https://doi.org/10.1063/5.0295160</w:t>
        </w:r>
      </w:hyperlink>
    </w:p>
    <w:p w14:paraId="5800B3B6" w14:textId="5225B453" w:rsidR="00D0717F" w:rsidRPr="008127EF" w:rsidRDefault="008127EF" w:rsidP="00B14A60">
      <w:pPr>
        <w:pStyle w:val="Reference"/>
        <w:rPr>
          <w:lang w:bidi="en-US"/>
        </w:rPr>
      </w:pPr>
      <w:r w:rsidRPr="008127EF">
        <w:t>Z</w:t>
      </w:r>
      <w:r w:rsidR="00A00E62">
        <w:t>.</w:t>
      </w:r>
      <w:r w:rsidRPr="008127EF">
        <w:t xml:space="preserve"> Khudoyberdiyev, Z</w:t>
      </w:r>
      <w:r w:rsidR="00A00E62">
        <w:t>.</w:t>
      </w:r>
      <w:r w:rsidRPr="008127EF">
        <w:t xml:space="preserve"> Suyunova, A</w:t>
      </w:r>
      <w:r w:rsidR="00A00E62">
        <w:t>.</w:t>
      </w:r>
      <w:r w:rsidRPr="008127EF">
        <w:t xml:space="preserve"> Begjanov, J</w:t>
      </w:r>
      <w:r w:rsidR="00A00E62">
        <w:t>.</w:t>
      </w:r>
      <w:r w:rsidRPr="008127EF">
        <w:t xml:space="preserve"> Khasanov</w:t>
      </w:r>
      <w:r w:rsidR="00A00E62">
        <w:t>,</w:t>
      </w:r>
      <w:r w:rsidRPr="008127EF">
        <w:t xml:space="preserve"> AIP Conf. Proc. 3177, 050012 (2025)</w:t>
      </w:r>
      <w:r w:rsidR="00A00E62">
        <w:t>.</w:t>
      </w:r>
      <w:r w:rsidRPr="008127EF">
        <w:t xml:space="preserve"> </w:t>
      </w:r>
      <w:hyperlink r:id="rId160" w:history="1">
        <w:r w:rsidRPr="008127EF">
          <w:rPr>
            <w:rStyle w:val="Hyperlink"/>
          </w:rPr>
          <w:t>https://doi.org/10.1063/5.029489</w:t>
        </w:r>
      </w:hyperlink>
      <w:r w:rsidRPr="008127EF">
        <w:rPr>
          <w:color w:val="0000FF"/>
          <w:u w:val="single"/>
        </w:rPr>
        <w:t xml:space="preserve"> </w:t>
      </w:r>
    </w:p>
    <w:sectPr w:rsidR="00D0717F" w:rsidRPr="008127EF" w:rsidSect="00B14A60">
      <w:pgSz w:w="12242" w:h="15842"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RO">
    <w:altName w:val="Times New Roman"/>
    <w:charset w:val="CC"/>
    <w:family w:val="roman"/>
    <w:pitch w:val="variable"/>
    <w:sig w:usb0="00000287" w:usb1="00000000" w:usb2="00000000" w:usb3="00000000" w:csb0="0000009F" w:csb1="00000000"/>
  </w:font>
  <w:font w:name="MS Minngs">
    <w:charset w:val="80"/>
    <w:family w:val="roman"/>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DCE"/>
    <w:multiLevelType w:val="hybridMultilevel"/>
    <w:tmpl w:val="0818D3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0F0414"/>
    <w:multiLevelType w:val="hybridMultilevel"/>
    <w:tmpl w:val="CFB842FC"/>
    <w:lvl w:ilvl="0" w:tplc="4226FE66">
      <w:start w:val="1"/>
      <w:numFmt w:val="decimal"/>
      <w:lvlText w:val="%1."/>
      <w:lvlJc w:val="left"/>
      <w:pPr>
        <w:ind w:left="72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C95115"/>
    <w:multiLevelType w:val="hybridMultilevel"/>
    <w:tmpl w:val="48D81716"/>
    <w:lvl w:ilvl="0" w:tplc="5B12142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18BD46DC"/>
    <w:multiLevelType w:val="hybridMultilevel"/>
    <w:tmpl w:val="52C48F22"/>
    <w:lvl w:ilvl="0" w:tplc="04190001">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2BE34F5F"/>
    <w:multiLevelType w:val="hybridMultilevel"/>
    <w:tmpl w:val="276E296E"/>
    <w:lvl w:ilvl="0" w:tplc="A39625D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EFD637A"/>
    <w:multiLevelType w:val="hybridMultilevel"/>
    <w:tmpl w:val="3ACE3F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FA87173"/>
    <w:multiLevelType w:val="hybridMultilevel"/>
    <w:tmpl w:val="8BEEACF2"/>
    <w:lvl w:ilvl="0" w:tplc="C5DAF75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4001A12"/>
    <w:multiLevelType w:val="multilevel"/>
    <w:tmpl w:val="C4349C9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9CF7514"/>
    <w:multiLevelType w:val="hybridMultilevel"/>
    <w:tmpl w:val="DD0A6F56"/>
    <w:lvl w:ilvl="0" w:tplc="5FD4A5D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15:restartNumberingAfterBreak="0">
    <w:nsid w:val="3AA17CE3"/>
    <w:multiLevelType w:val="hybridMultilevel"/>
    <w:tmpl w:val="4A3A25DA"/>
    <w:lvl w:ilvl="0" w:tplc="6BFABFE8">
      <w:start w:val="1"/>
      <w:numFmt w:val="decimal"/>
      <w:pStyle w:val="Reference"/>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371351"/>
    <w:multiLevelType w:val="hybridMultilevel"/>
    <w:tmpl w:val="170ED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1C4A38"/>
    <w:multiLevelType w:val="hybridMultilevel"/>
    <w:tmpl w:val="EFAE9E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906BAC"/>
    <w:multiLevelType w:val="hybridMultilevel"/>
    <w:tmpl w:val="335E1AA0"/>
    <w:lvl w:ilvl="0" w:tplc="AFD899BE">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522456"/>
    <w:multiLevelType w:val="multilevel"/>
    <w:tmpl w:val="629424B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67A1663"/>
    <w:multiLevelType w:val="hybridMultilevel"/>
    <w:tmpl w:val="F4BEB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92B5D9A"/>
    <w:multiLevelType w:val="hybridMultilevel"/>
    <w:tmpl w:val="5C4C5C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16cid:durableId="1174153210">
    <w:abstractNumId w:val="2"/>
  </w:num>
  <w:num w:numId="2" w16cid:durableId="1406490823">
    <w:abstractNumId w:val="9"/>
  </w:num>
  <w:num w:numId="3" w16cid:durableId="418720257">
    <w:abstractNumId w:val="4"/>
  </w:num>
  <w:num w:numId="4" w16cid:durableId="1813403441">
    <w:abstractNumId w:val="5"/>
  </w:num>
  <w:num w:numId="5" w16cid:durableId="1639337164">
    <w:abstractNumId w:val="7"/>
  </w:num>
  <w:num w:numId="6" w16cid:durableId="352458633">
    <w:abstractNumId w:val="0"/>
  </w:num>
  <w:num w:numId="7" w16cid:durableId="190077313">
    <w:abstractNumId w:val="14"/>
  </w:num>
  <w:num w:numId="8" w16cid:durableId="1312952953">
    <w:abstractNumId w:val="11"/>
  </w:num>
  <w:num w:numId="9" w16cid:durableId="1670132997">
    <w:abstractNumId w:val="15"/>
  </w:num>
  <w:num w:numId="10" w16cid:durableId="720519902">
    <w:abstractNumId w:val="16"/>
  </w:num>
  <w:num w:numId="11" w16cid:durableId="2146778905">
    <w:abstractNumId w:val="3"/>
  </w:num>
  <w:num w:numId="12" w16cid:durableId="2057776408">
    <w:abstractNumId w:val="12"/>
  </w:num>
  <w:num w:numId="13" w16cid:durableId="1854875557">
    <w:abstractNumId w:val="6"/>
  </w:num>
  <w:num w:numId="14" w16cid:durableId="960384224">
    <w:abstractNumId w:val="1"/>
  </w:num>
  <w:num w:numId="15" w16cid:durableId="759134879">
    <w:abstractNumId w:val="10"/>
  </w:num>
  <w:num w:numId="16" w16cid:durableId="1316372561">
    <w:abstractNumId w:val="13"/>
  </w:num>
  <w:num w:numId="17" w16cid:durableId="1891842390">
    <w:abstractNumId w:val="8"/>
  </w:num>
  <w:num w:numId="18" w16cid:durableId="1230774326">
    <w:abstractNumId w:val="17"/>
  </w:num>
  <w:num w:numId="19" w16cid:durableId="203209954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086"/>
    <w:rsid w:val="00001E56"/>
    <w:rsid w:val="00003344"/>
    <w:rsid w:val="00011B17"/>
    <w:rsid w:val="0002502E"/>
    <w:rsid w:val="00026B7C"/>
    <w:rsid w:val="0003086F"/>
    <w:rsid w:val="00040D24"/>
    <w:rsid w:val="00075998"/>
    <w:rsid w:val="000809D9"/>
    <w:rsid w:val="00090810"/>
    <w:rsid w:val="000942CD"/>
    <w:rsid w:val="000A15A7"/>
    <w:rsid w:val="000A3484"/>
    <w:rsid w:val="000A70C7"/>
    <w:rsid w:val="000B322A"/>
    <w:rsid w:val="000F74D8"/>
    <w:rsid w:val="00100F48"/>
    <w:rsid w:val="00100F67"/>
    <w:rsid w:val="0010579C"/>
    <w:rsid w:val="00107553"/>
    <w:rsid w:val="00130527"/>
    <w:rsid w:val="00136101"/>
    <w:rsid w:val="0014096D"/>
    <w:rsid w:val="00147B22"/>
    <w:rsid w:val="00155382"/>
    <w:rsid w:val="00163B96"/>
    <w:rsid w:val="001A1A88"/>
    <w:rsid w:val="001B1699"/>
    <w:rsid w:val="001B5B62"/>
    <w:rsid w:val="001E0AE0"/>
    <w:rsid w:val="001F669C"/>
    <w:rsid w:val="00223A9F"/>
    <w:rsid w:val="002243ED"/>
    <w:rsid w:val="00224F60"/>
    <w:rsid w:val="00255E43"/>
    <w:rsid w:val="00265573"/>
    <w:rsid w:val="00272AE0"/>
    <w:rsid w:val="002877E2"/>
    <w:rsid w:val="002963B0"/>
    <w:rsid w:val="002A1001"/>
    <w:rsid w:val="002A5DE4"/>
    <w:rsid w:val="002B2AB3"/>
    <w:rsid w:val="002B57CC"/>
    <w:rsid w:val="002C2676"/>
    <w:rsid w:val="003070A9"/>
    <w:rsid w:val="00314386"/>
    <w:rsid w:val="00334A66"/>
    <w:rsid w:val="00351CCC"/>
    <w:rsid w:val="00372F1D"/>
    <w:rsid w:val="0039009A"/>
    <w:rsid w:val="00393F6A"/>
    <w:rsid w:val="003944CC"/>
    <w:rsid w:val="003A45BA"/>
    <w:rsid w:val="004003BE"/>
    <w:rsid w:val="0040570F"/>
    <w:rsid w:val="00407096"/>
    <w:rsid w:val="004331C6"/>
    <w:rsid w:val="00497095"/>
    <w:rsid w:val="004D1978"/>
    <w:rsid w:val="004E4E07"/>
    <w:rsid w:val="0052617F"/>
    <w:rsid w:val="005262B9"/>
    <w:rsid w:val="00534198"/>
    <w:rsid w:val="00534E40"/>
    <w:rsid w:val="0057311B"/>
    <w:rsid w:val="00592F64"/>
    <w:rsid w:val="005B1666"/>
    <w:rsid w:val="005C3725"/>
    <w:rsid w:val="005D3F3E"/>
    <w:rsid w:val="005F3F70"/>
    <w:rsid w:val="005F7CF1"/>
    <w:rsid w:val="00607E66"/>
    <w:rsid w:val="00682856"/>
    <w:rsid w:val="006B242C"/>
    <w:rsid w:val="006C7D1E"/>
    <w:rsid w:val="006D4F2F"/>
    <w:rsid w:val="006E2757"/>
    <w:rsid w:val="006F0572"/>
    <w:rsid w:val="006F4150"/>
    <w:rsid w:val="006F63DD"/>
    <w:rsid w:val="00735306"/>
    <w:rsid w:val="00776D6D"/>
    <w:rsid w:val="007A1850"/>
    <w:rsid w:val="007C068F"/>
    <w:rsid w:val="007D2EC7"/>
    <w:rsid w:val="007E3635"/>
    <w:rsid w:val="008046B2"/>
    <w:rsid w:val="00810161"/>
    <w:rsid w:val="008127EF"/>
    <w:rsid w:val="00825A35"/>
    <w:rsid w:val="0084015F"/>
    <w:rsid w:val="00842A33"/>
    <w:rsid w:val="00844232"/>
    <w:rsid w:val="008466CA"/>
    <w:rsid w:val="00864D3D"/>
    <w:rsid w:val="00872152"/>
    <w:rsid w:val="0089411A"/>
    <w:rsid w:val="008964FD"/>
    <w:rsid w:val="008B3E44"/>
    <w:rsid w:val="008E683F"/>
    <w:rsid w:val="008E71DF"/>
    <w:rsid w:val="008F3615"/>
    <w:rsid w:val="00931977"/>
    <w:rsid w:val="00936D06"/>
    <w:rsid w:val="009412ED"/>
    <w:rsid w:val="00942324"/>
    <w:rsid w:val="009550D9"/>
    <w:rsid w:val="00984F91"/>
    <w:rsid w:val="00997328"/>
    <w:rsid w:val="009C4E44"/>
    <w:rsid w:val="009D0061"/>
    <w:rsid w:val="009E6C12"/>
    <w:rsid w:val="00A00E62"/>
    <w:rsid w:val="00A037A5"/>
    <w:rsid w:val="00A064AC"/>
    <w:rsid w:val="00A07444"/>
    <w:rsid w:val="00A26D97"/>
    <w:rsid w:val="00A26DC6"/>
    <w:rsid w:val="00A366FB"/>
    <w:rsid w:val="00A400DB"/>
    <w:rsid w:val="00A437EC"/>
    <w:rsid w:val="00A47EB2"/>
    <w:rsid w:val="00A50765"/>
    <w:rsid w:val="00A74D95"/>
    <w:rsid w:val="00AB05C0"/>
    <w:rsid w:val="00AB0C45"/>
    <w:rsid w:val="00AC5315"/>
    <w:rsid w:val="00B113EE"/>
    <w:rsid w:val="00B14A60"/>
    <w:rsid w:val="00B15EBC"/>
    <w:rsid w:val="00B340DF"/>
    <w:rsid w:val="00B36D73"/>
    <w:rsid w:val="00B40CFF"/>
    <w:rsid w:val="00B51AA6"/>
    <w:rsid w:val="00B64437"/>
    <w:rsid w:val="00B84B43"/>
    <w:rsid w:val="00BC003A"/>
    <w:rsid w:val="00BC2086"/>
    <w:rsid w:val="00BF0D01"/>
    <w:rsid w:val="00BF1700"/>
    <w:rsid w:val="00C629EF"/>
    <w:rsid w:val="00C65C23"/>
    <w:rsid w:val="00C77D3A"/>
    <w:rsid w:val="00CB104D"/>
    <w:rsid w:val="00CB516A"/>
    <w:rsid w:val="00CC47E9"/>
    <w:rsid w:val="00CC6C8B"/>
    <w:rsid w:val="00CD1809"/>
    <w:rsid w:val="00CD7555"/>
    <w:rsid w:val="00CE17B7"/>
    <w:rsid w:val="00CE3912"/>
    <w:rsid w:val="00CE4531"/>
    <w:rsid w:val="00D0717F"/>
    <w:rsid w:val="00D1526F"/>
    <w:rsid w:val="00D50B78"/>
    <w:rsid w:val="00D51A59"/>
    <w:rsid w:val="00D5602D"/>
    <w:rsid w:val="00D571C6"/>
    <w:rsid w:val="00D572C4"/>
    <w:rsid w:val="00D61497"/>
    <w:rsid w:val="00D824BE"/>
    <w:rsid w:val="00D96C82"/>
    <w:rsid w:val="00D96E44"/>
    <w:rsid w:val="00DB13BE"/>
    <w:rsid w:val="00DB5352"/>
    <w:rsid w:val="00DE1026"/>
    <w:rsid w:val="00DE217F"/>
    <w:rsid w:val="00DF557F"/>
    <w:rsid w:val="00E14BC8"/>
    <w:rsid w:val="00E354EE"/>
    <w:rsid w:val="00E4010E"/>
    <w:rsid w:val="00E40FD5"/>
    <w:rsid w:val="00E41C00"/>
    <w:rsid w:val="00E5580D"/>
    <w:rsid w:val="00E579F2"/>
    <w:rsid w:val="00E66990"/>
    <w:rsid w:val="00E85D0B"/>
    <w:rsid w:val="00E92203"/>
    <w:rsid w:val="00EA4A5F"/>
    <w:rsid w:val="00EC3532"/>
    <w:rsid w:val="00ED6483"/>
    <w:rsid w:val="00ED6E0E"/>
    <w:rsid w:val="00EF22AE"/>
    <w:rsid w:val="00EF2D6B"/>
    <w:rsid w:val="00EF6E79"/>
    <w:rsid w:val="00EF7DB8"/>
    <w:rsid w:val="00FB3E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5C2B"/>
  <w15:chartTrackingRefBased/>
  <w15:docId w15:val="{2D3A6946-912A-47D4-BE69-F9EE52F8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14A60"/>
    <w:pPr>
      <w:spacing w:after="0" w:line="240" w:lineRule="auto"/>
      <w:jc w:val="both"/>
    </w:pPr>
    <w:rPr>
      <w:rFonts w:ascii="Times New Roman" w:eastAsia="Times New Roman" w:hAnsi="Times New Roman" w:cs="Times New Roman"/>
      <w:sz w:val="20"/>
      <w:szCs w:val="20"/>
      <w:lang w:val="en-US"/>
    </w:rPr>
  </w:style>
  <w:style w:type="paragraph" w:styleId="berschrift1">
    <w:name w:val="heading 1"/>
    <w:basedOn w:val="Standard"/>
    <w:next w:val="Paragraph"/>
    <w:link w:val="berschrift1Zchn"/>
    <w:qFormat/>
    <w:rsid w:val="00B14A60"/>
    <w:pPr>
      <w:keepNext/>
      <w:spacing w:before="240" w:after="240"/>
      <w:jc w:val="center"/>
      <w:outlineLvl w:val="0"/>
    </w:pPr>
    <w:rPr>
      <w:b/>
      <w:caps/>
      <w:sz w:val="24"/>
    </w:rPr>
  </w:style>
  <w:style w:type="paragraph" w:styleId="berschrift2">
    <w:name w:val="heading 2"/>
    <w:basedOn w:val="Standard"/>
    <w:next w:val="Paragraph"/>
    <w:link w:val="berschrift2Zchn"/>
    <w:qFormat/>
    <w:rsid w:val="00B14A60"/>
    <w:pPr>
      <w:keepNext/>
      <w:spacing w:before="240" w:after="240"/>
      <w:jc w:val="center"/>
      <w:outlineLvl w:val="1"/>
    </w:pPr>
    <w:rPr>
      <w:b/>
    </w:rPr>
  </w:style>
  <w:style w:type="paragraph" w:styleId="berschrift3">
    <w:name w:val="heading 3"/>
    <w:basedOn w:val="Standard"/>
    <w:next w:val="Standard"/>
    <w:link w:val="berschrift3Zchn"/>
    <w:qFormat/>
    <w:rsid w:val="00B14A60"/>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14A60"/>
    <w:rPr>
      <w:rFonts w:ascii="Times New Roman" w:eastAsia="Times New Roman" w:hAnsi="Times New Roman" w:cs="Times New Roman"/>
      <w:b/>
      <w:caps/>
      <w:sz w:val="24"/>
      <w:szCs w:val="20"/>
      <w:lang w:val="en-US"/>
    </w:rPr>
  </w:style>
  <w:style w:type="character" w:customStyle="1" w:styleId="berschrift2Zchn">
    <w:name w:val="Überschrift 2 Zchn"/>
    <w:basedOn w:val="Absatz-Standardschriftart"/>
    <w:link w:val="berschrift2"/>
    <w:rsid w:val="00BC2086"/>
    <w:rPr>
      <w:rFonts w:ascii="Times New Roman" w:eastAsia="Times New Roman" w:hAnsi="Times New Roman" w:cs="Times New Roman"/>
      <w:b/>
      <w:sz w:val="24"/>
      <w:szCs w:val="20"/>
      <w:lang w:val="en-US"/>
    </w:rPr>
  </w:style>
  <w:style w:type="character" w:customStyle="1" w:styleId="berschrift3Zchn">
    <w:name w:val="Überschrift 3 Zchn"/>
    <w:basedOn w:val="Absatz-Standardschriftart"/>
    <w:link w:val="berschrift3"/>
    <w:rsid w:val="00BC2086"/>
    <w:rPr>
      <w:rFonts w:ascii="Times New Roman" w:eastAsia="Times New Roman" w:hAnsi="Times New Roman" w:cs="Times New Roman"/>
      <w:i/>
      <w:iCs/>
      <w:sz w:val="20"/>
      <w:szCs w:val="20"/>
      <w:lang w:val="en-GB" w:eastAsia="en-GB"/>
    </w:rPr>
  </w:style>
  <w:style w:type="character" w:styleId="Hyperlink">
    <w:name w:val="Hyperlink"/>
    <w:rsid w:val="00B14A60"/>
    <w:rPr>
      <w:color w:val="0000FF"/>
      <w:u w:val="single"/>
    </w:rPr>
  </w:style>
  <w:style w:type="paragraph" w:customStyle="1" w:styleId="1">
    <w:name w:val="Абзац списка1"/>
    <w:basedOn w:val="Standard"/>
    <w:rsid w:val="00BC2086"/>
    <w:pPr>
      <w:spacing w:after="200" w:line="276" w:lineRule="auto"/>
      <w:ind w:left="720"/>
      <w:contextualSpacing/>
    </w:pPr>
    <w:rPr>
      <w:rFonts w:ascii="Calibri" w:hAnsi="Calibri"/>
      <w:sz w:val="22"/>
      <w:szCs w:val="22"/>
    </w:rPr>
  </w:style>
  <w:style w:type="paragraph" w:customStyle="1" w:styleId="ListParagraph1">
    <w:name w:val="List Paragraph1"/>
    <w:basedOn w:val="Standard"/>
    <w:rsid w:val="00BC2086"/>
    <w:pPr>
      <w:spacing w:after="200" w:line="276" w:lineRule="auto"/>
      <w:ind w:left="720"/>
      <w:contextualSpacing/>
    </w:pPr>
    <w:rPr>
      <w:rFonts w:ascii="Calibri" w:hAnsi="Calibri"/>
      <w:sz w:val="22"/>
      <w:szCs w:val="22"/>
    </w:rPr>
  </w:style>
  <w:style w:type="paragraph" w:styleId="Textkrper-Zeileneinzug">
    <w:name w:val="Body Text Indent"/>
    <w:basedOn w:val="Standard"/>
    <w:link w:val="Textkrper-ZeileneinzugZchn"/>
    <w:rsid w:val="00BC2086"/>
    <w:pPr>
      <w:spacing w:after="120"/>
      <w:ind w:left="283"/>
    </w:pPr>
    <w:rPr>
      <w:rFonts w:eastAsia="Calibri"/>
    </w:rPr>
  </w:style>
  <w:style w:type="character" w:customStyle="1" w:styleId="Textkrper-ZeileneinzugZchn">
    <w:name w:val="Textkörper-Zeileneinzug Zchn"/>
    <w:basedOn w:val="Absatz-Standardschriftart"/>
    <w:link w:val="Textkrper-Zeileneinzug"/>
    <w:rsid w:val="00BC2086"/>
    <w:rPr>
      <w:rFonts w:ascii="Times New Roman" w:eastAsia="Calibri" w:hAnsi="Times New Roman" w:cs="Times New Roman"/>
      <w:sz w:val="24"/>
      <w:szCs w:val="24"/>
      <w:lang w:eastAsia="ru-RU"/>
    </w:rPr>
  </w:style>
  <w:style w:type="character" w:customStyle="1" w:styleId="10">
    <w:name w:val="Замещающий текст1"/>
    <w:semiHidden/>
    <w:rsid w:val="00BC2086"/>
    <w:rPr>
      <w:rFonts w:cs="Times New Roman"/>
      <w:color w:val="808080"/>
    </w:rPr>
  </w:style>
  <w:style w:type="paragraph" w:styleId="Dokumentstruktur">
    <w:name w:val="Document Map"/>
    <w:basedOn w:val="Standard"/>
    <w:link w:val="DokumentstrukturZchn"/>
    <w:semiHidden/>
    <w:rsid w:val="00BC2086"/>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BC2086"/>
    <w:rPr>
      <w:rFonts w:ascii="Tahoma" w:eastAsia="Times New Roman" w:hAnsi="Tahoma" w:cs="Tahoma"/>
      <w:sz w:val="20"/>
      <w:szCs w:val="20"/>
      <w:shd w:val="clear" w:color="auto" w:fill="000080"/>
      <w:lang w:eastAsia="ru-RU"/>
    </w:rPr>
  </w:style>
  <w:style w:type="paragraph" w:styleId="NurText">
    <w:name w:val="Plain Text"/>
    <w:basedOn w:val="Standard"/>
    <w:link w:val="NurTextZchn"/>
    <w:rsid w:val="00BC2086"/>
    <w:rPr>
      <w:rFonts w:ascii="Courier New" w:hAnsi="Courier New"/>
    </w:rPr>
  </w:style>
  <w:style w:type="character" w:customStyle="1" w:styleId="NurTextZchn">
    <w:name w:val="Nur Text Zchn"/>
    <w:basedOn w:val="Absatz-Standardschriftart"/>
    <w:link w:val="NurText"/>
    <w:rsid w:val="00BC2086"/>
    <w:rPr>
      <w:rFonts w:ascii="Courier New" w:eastAsia="Times New Roman" w:hAnsi="Courier New" w:cs="Times New Roman"/>
      <w:sz w:val="20"/>
      <w:szCs w:val="20"/>
      <w:lang w:eastAsia="ru-RU"/>
    </w:rPr>
  </w:style>
  <w:style w:type="paragraph" w:styleId="Textkrper">
    <w:name w:val="Body Text"/>
    <w:basedOn w:val="Standard"/>
    <w:link w:val="TextkrperZchn"/>
    <w:rsid w:val="00BC2086"/>
    <w:rPr>
      <w:rFonts w:ascii="Times New Roman IRO" w:hAnsi="Times New Roman IRO"/>
    </w:rPr>
  </w:style>
  <w:style w:type="character" w:customStyle="1" w:styleId="TextkrperZchn">
    <w:name w:val="Textkörper Zchn"/>
    <w:basedOn w:val="Absatz-Standardschriftart"/>
    <w:link w:val="Textkrper"/>
    <w:rsid w:val="00BC2086"/>
    <w:rPr>
      <w:rFonts w:ascii="Times New Roman IRO" w:eastAsia="Times New Roman" w:hAnsi="Times New Roman IRO" w:cs="Times New Roman"/>
      <w:sz w:val="24"/>
      <w:szCs w:val="24"/>
      <w:lang w:eastAsia="ru-RU"/>
    </w:rPr>
  </w:style>
  <w:style w:type="paragraph" w:styleId="StandardWeb">
    <w:name w:val="Normal (Web)"/>
    <w:basedOn w:val="Standard"/>
    <w:uiPriority w:val="99"/>
    <w:unhideWhenUsed/>
    <w:rsid w:val="00B14A60"/>
    <w:pPr>
      <w:spacing w:before="100" w:beforeAutospacing="1" w:after="100" w:afterAutospacing="1"/>
    </w:pPr>
    <w:rPr>
      <w:szCs w:val="24"/>
      <w:lang w:val="en-GB" w:eastAsia="en-GB"/>
    </w:rPr>
  </w:style>
  <w:style w:type="paragraph" w:styleId="Textkrper2">
    <w:name w:val="Body Text 2"/>
    <w:basedOn w:val="Standard"/>
    <w:link w:val="Textkrper2Zchn"/>
    <w:rsid w:val="00BC2086"/>
    <w:rPr>
      <w:rFonts w:ascii="Times New Roman IRO" w:hAnsi="Times New Roman IRO"/>
    </w:rPr>
  </w:style>
  <w:style w:type="character" w:customStyle="1" w:styleId="Textkrper2Zchn">
    <w:name w:val="Textkörper 2 Zchn"/>
    <w:basedOn w:val="Absatz-Standardschriftart"/>
    <w:link w:val="Textkrper2"/>
    <w:rsid w:val="00BC2086"/>
    <w:rPr>
      <w:rFonts w:ascii="Times New Roman IRO" w:eastAsia="Times New Roman" w:hAnsi="Times New Roman IRO" w:cs="Times New Roman"/>
      <w:sz w:val="24"/>
      <w:szCs w:val="24"/>
      <w:lang w:eastAsia="ru-RU"/>
    </w:rPr>
  </w:style>
  <w:style w:type="paragraph" w:styleId="Textkrper3">
    <w:name w:val="Body Text 3"/>
    <w:basedOn w:val="Standard"/>
    <w:link w:val="Textkrper3Zchn"/>
    <w:rsid w:val="00BC2086"/>
    <w:pPr>
      <w:spacing w:line="360" w:lineRule="auto"/>
      <w:jc w:val="center"/>
    </w:pPr>
    <w:rPr>
      <w:rFonts w:ascii="Times New Roman IRO" w:hAnsi="Times New Roman IRO"/>
      <w:sz w:val="16"/>
      <w:szCs w:val="16"/>
    </w:rPr>
  </w:style>
  <w:style w:type="character" w:customStyle="1" w:styleId="Textkrper3Zchn">
    <w:name w:val="Textkörper 3 Zchn"/>
    <w:basedOn w:val="Absatz-Standardschriftart"/>
    <w:link w:val="Textkrper3"/>
    <w:rsid w:val="00BC2086"/>
    <w:rPr>
      <w:rFonts w:ascii="Times New Roman IRO" w:eastAsia="Times New Roman" w:hAnsi="Times New Roman IRO" w:cs="Times New Roman"/>
      <w:sz w:val="16"/>
      <w:szCs w:val="16"/>
      <w:lang w:eastAsia="ru-RU"/>
    </w:rPr>
  </w:style>
  <w:style w:type="paragraph" w:styleId="Textkrper-Einzug2">
    <w:name w:val="Body Text Indent 2"/>
    <w:basedOn w:val="Standard"/>
    <w:link w:val="Textkrper-Einzug2Zchn"/>
    <w:rsid w:val="00BC2086"/>
    <w:pPr>
      <w:spacing w:line="360" w:lineRule="auto"/>
      <w:ind w:firstLine="567"/>
    </w:pPr>
    <w:rPr>
      <w:rFonts w:ascii="Times New Roman IRO" w:hAnsi="Times New Roman IRO"/>
    </w:rPr>
  </w:style>
  <w:style w:type="character" w:customStyle="1" w:styleId="Textkrper-Einzug2Zchn">
    <w:name w:val="Textkörper-Einzug 2 Zchn"/>
    <w:basedOn w:val="Absatz-Standardschriftart"/>
    <w:link w:val="Textkrper-Einzug2"/>
    <w:rsid w:val="00BC2086"/>
    <w:rPr>
      <w:rFonts w:ascii="Times New Roman IRO" w:eastAsia="Times New Roman" w:hAnsi="Times New Roman IRO" w:cs="Times New Roman"/>
      <w:sz w:val="24"/>
      <w:szCs w:val="24"/>
      <w:lang w:eastAsia="ru-RU"/>
    </w:rPr>
  </w:style>
  <w:style w:type="paragraph" w:styleId="Textkrper-Einzug3">
    <w:name w:val="Body Text Indent 3"/>
    <w:basedOn w:val="Standard"/>
    <w:link w:val="Textkrper-Einzug3Zchn"/>
    <w:rsid w:val="00BC2086"/>
    <w:pPr>
      <w:spacing w:line="360" w:lineRule="auto"/>
      <w:ind w:firstLine="360"/>
    </w:pPr>
    <w:rPr>
      <w:rFonts w:ascii="Times New Roman IRO" w:hAnsi="Times New Roman IRO"/>
      <w:sz w:val="16"/>
      <w:szCs w:val="16"/>
    </w:rPr>
  </w:style>
  <w:style w:type="character" w:customStyle="1" w:styleId="Textkrper-Einzug3Zchn">
    <w:name w:val="Textkörper-Einzug 3 Zchn"/>
    <w:basedOn w:val="Absatz-Standardschriftart"/>
    <w:link w:val="Textkrper-Einzug3"/>
    <w:rsid w:val="00BC2086"/>
    <w:rPr>
      <w:rFonts w:ascii="Times New Roman IRO" w:eastAsia="Times New Roman" w:hAnsi="Times New Roman IRO" w:cs="Times New Roman"/>
      <w:sz w:val="16"/>
      <w:szCs w:val="16"/>
      <w:lang w:eastAsia="ru-RU"/>
    </w:rPr>
  </w:style>
  <w:style w:type="paragraph" w:styleId="Fuzeile">
    <w:name w:val="footer"/>
    <w:basedOn w:val="Standard"/>
    <w:link w:val="FuzeileZchn"/>
    <w:uiPriority w:val="99"/>
    <w:rsid w:val="00BC2086"/>
    <w:pPr>
      <w:tabs>
        <w:tab w:val="center" w:pos="4677"/>
        <w:tab w:val="right" w:pos="9355"/>
      </w:tabs>
    </w:pPr>
    <w:rPr>
      <w:rFonts w:ascii="Times New Roman IRO" w:hAnsi="Times New Roman IRO"/>
    </w:rPr>
  </w:style>
  <w:style w:type="character" w:customStyle="1" w:styleId="FuzeileZchn">
    <w:name w:val="Fußzeile Zchn"/>
    <w:basedOn w:val="Absatz-Standardschriftart"/>
    <w:link w:val="Fuzeile"/>
    <w:uiPriority w:val="99"/>
    <w:rsid w:val="00BC2086"/>
    <w:rPr>
      <w:rFonts w:ascii="Times New Roman IRO" w:eastAsia="Times New Roman" w:hAnsi="Times New Roman IRO" w:cs="Times New Roman"/>
      <w:sz w:val="24"/>
      <w:szCs w:val="24"/>
      <w:lang w:eastAsia="ru-RU"/>
    </w:rPr>
  </w:style>
  <w:style w:type="character" w:styleId="Seitenzahl">
    <w:name w:val="page number"/>
    <w:rsid w:val="00BC2086"/>
    <w:rPr>
      <w:rFonts w:cs="Times New Roman"/>
    </w:rPr>
  </w:style>
  <w:style w:type="paragraph" w:styleId="Beschriftung">
    <w:name w:val="caption"/>
    <w:basedOn w:val="Standard"/>
    <w:next w:val="Standard"/>
    <w:qFormat/>
    <w:rsid w:val="00BC2086"/>
    <w:pPr>
      <w:jc w:val="center"/>
    </w:pPr>
    <w:rPr>
      <w:sz w:val="28"/>
    </w:rPr>
  </w:style>
  <w:style w:type="paragraph" w:customStyle="1" w:styleId="11">
    <w:name w:val="Абзац списка1"/>
    <w:basedOn w:val="Standard"/>
    <w:rsid w:val="00BC2086"/>
    <w:pPr>
      <w:spacing w:after="200" w:line="276" w:lineRule="auto"/>
      <w:ind w:left="720"/>
      <w:contextualSpacing/>
    </w:pPr>
    <w:rPr>
      <w:rFonts w:ascii="Calibri" w:hAnsi="Calibri"/>
      <w:sz w:val="22"/>
      <w:szCs w:val="22"/>
    </w:rPr>
  </w:style>
  <w:style w:type="paragraph" w:styleId="Sprechblasentext">
    <w:name w:val="Balloon Text"/>
    <w:basedOn w:val="Standard"/>
    <w:link w:val="SprechblasentextZchn"/>
    <w:rsid w:val="00B14A60"/>
    <w:rPr>
      <w:rFonts w:ascii="Tahoma" w:hAnsi="Tahoma" w:cs="Tahoma"/>
      <w:sz w:val="16"/>
      <w:szCs w:val="16"/>
    </w:rPr>
  </w:style>
  <w:style w:type="character" w:customStyle="1" w:styleId="SprechblasentextZchn">
    <w:name w:val="Sprechblasentext Zchn"/>
    <w:basedOn w:val="Absatz-Standardschriftart"/>
    <w:link w:val="Sprechblasentext"/>
    <w:rsid w:val="00B14A60"/>
    <w:rPr>
      <w:rFonts w:ascii="Tahoma" w:eastAsia="Times New Roman" w:hAnsi="Tahoma" w:cs="Tahoma"/>
      <w:sz w:val="16"/>
      <w:szCs w:val="16"/>
      <w:lang w:val="en-US"/>
    </w:rPr>
  </w:style>
  <w:style w:type="paragraph" w:customStyle="1" w:styleId="2">
    <w:name w:val="Абзац списка2"/>
    <w:basedOn w:val="Standard"/>
    <w:rsid w:val="00BC2086"/>
    <w:pPr>
      <w:ind w:left="720" w:firstLine="709"/>
      <w:contextualSpacing/>
    </w:pPr>
    <w:rPr>
      <w:rFonts w:ascii="Calibri" w:hAnsi="Calibri"/>
      <w:sz w:val="22"/>
      <w:szCs w:val="22"/>
    </w:rPr>
  </w:style>
  <w:style w:type="paragraph" w:styleId="Kopfzeile">
    <w:name w:val="header"/>
    <w:basedOn w:val="Standard"/>
    <w:link w:val="KopfzeileZchn"/>
    <w:rsid w:val="00BC2086"/>
    <w:pPr>
      <w:tabs>
        <w:tab w:val="center" w:pos="4677"/>
        <w:tab w:val="right" w:pos="9355"/>
      </w:tabs>
    </w:pPr>
    <w:rPr>
      <w:rFonts w:ascii="Calibri" w:eastAsia="MS Minngs" w:hAnsi="Calibri"/>
      <w:sz w:val="22"/>
      <w:szCs w:val="22"/>
      <w:lang w:val="uz-Cyrl-UZ"/>
    </w:rPr>
  </w:style>
  <w:style w:type="character" w:customStyle="1" w:styleId="KopfzeileZchn">
    <w:name w:val="Kopfzeile Zchn"/>
    <w:basedOn w:val="Absatz-Standardschriftart"/>
    <w:link w:val="Kopfzeile"/>
    <w:rsid w:val="00BC2086"/>
    <w:rPr>
      <w:rFonts w:ascii="Calibri" w:eastAsia="MS Minngs" w:hAnsi="Calibri" w:cs="Times New Roman"/>
      <w:lang w:val="uz-Cyrl-UZ" w:eastAsia="ru-RU"/>
    </w:rPr>
  </w:style>
  <w:style w:type="paragraph" w:customStyle="1" w:styleId="a">
    <w:name w:val="Знак"/>
    <w:basedOn w:val="Standard"/>
    <w:rsid w:val="00BC2086"/>
    <w:pPr>
      <w:spacing w:after="160" w:line="240" w:lineRule="exact"/>
    </w:pPr>
    <w:rPr>
      <w:rFonts w:ascii="Arial" w:eastAsia="MS Mincho" w:hAnsi="Arial" w:cs="Arial"/>
    </w:rPr>
  </w:style>
  <w:style w:type="paragraph" w:customStyle="1" w:styleId="3">
    <w:name w:val="Абзац списка3"/>
    <w:basedOn w:val="Standard"/>
    <w:rsid w:val="00BC2086"/>
    <w:pPr>
      <w:spacing w:after="200" w:line="276" w:lineRule="auto"/>
      <w:ind w:left="720"/>
      <w:contextualSpacing/>
    </w:pPr>
    <w:rPr>
      <w:rFonts w:ascii="Calibri" w:hAnsi="Calibri"/>
      <w:sz w:val="22"/>
      <w:szCs w:val="22"/>
    </w:rPr>
  </w:style>
  <w:style w:type="paragraph" w:customStyle="1" w:styleId="4">
    <w:name w:val="Абзац списка4"/>
    <w:basedOn w:val="Standard"/>
    <w:rsid w:val="00BC2086"/>
    <w:pPr>
      <w:spacing w:after="200" w:line="276" w:lineRule="auto"/>
      <w:ind w:left="720"/>
      <w:contextualSpacing/>
    </w:pPr>
    <w:rPr>
      <w:rFonts w:ascii="Calibri" w:hAnsi="Calibri"/>
      <w:sz w:val="22"/>
      <w:szCs w:val="22"/>
    </w:rPr>
  </w:style>
  <w:style w:type="paragraph" w:customStyle="1" w:styleId="5">
    <w:name w:val="Абзац списка5"/>
    <w:basedOn w:val="Standard"/>
    <w:rsid w:val="00BC2086"/>
    <w:pPr>
      <w:spacing w:after="200" w:line="276" w:lineRule="auto"/>
      <w:ind w:left="720"/>
      <w:contextualSpacing/>
    </w:pPr>
    <w:rPr>
      <w:rFonts w:ascii="Calibri" w:hAnsi="Calibri"/>
      <w:sz w:val="22"/>
      <w:szCs w:val="22"/>
    </w:rPr>
  </w:style>
  <w:style w:type="character" w:customStyle="1" w:styleId="TitelZchn">
    <w:name w:val="Titel Zchn"/>
    <w:link w:val="Titel"/>
    <w:rsid w:val="00BC2086"/>
    <w:rPr>
      <w:sz w:val="28"/>
    </w:rPr>
  </w:style>
  <w:style w:type="paragraph" w:styleId="Titel">
    <w:name w:val="Title"/>
    <w:basedOn w:val="Standard"/>
    <w:link w:val="TitelZchn"/>
    <w:qFormat/>
    <w:rsid w:val="00BC2086"/>
    <w:pPr>
      <w:jc w:val="center"/>
    </w:pPr>
    <w:rPr>
      <w:rFonts w:asciiTheme="minorHAnsi" w:eastAsiaTheme="minorHAnsi" w:hAnsiTheme="minorHAnsi" w:cstheme="minorBidi"/>
      <w:sz w:val="28"/>
      <w:szCs w:val="22"/>
    </w:rPr>
  </w:style>
  <w:style w:type="character" w:customStyle="1" w:styleId="a0">
    <w:name w:val="Название Знак"/>
    <w:basedOn w:val="Absatz-Standardschriftart"/>
    <w:rsid w:val="00BC2086"/>
    <w:rPr>
      <w:rFonts w:asciiTheme="majorHAnsi" w:eastAsiaTheme="majorEastAsia" w:hAnsiTheme="majorHAnsi" w:cstheme="majorBidi"/>
      <w:spacing w:val="-10"/>
      <w:kern w:val="28"/>
      <w:sz w:val="56"/>
      <w:szCs w:val="56"/>
      <w:lang w:eastAsia="ru-RU"/>
    </w:rPr>
  </w:style>
  <w:style w:type="character" w:customStyle="1" w:styleId="ArialUnicodeMS">
    <w:name w:val="Основной текст + Arial Unicode MS"/>
    <w:rsid w:val="00BC2086"/>
    <w:rPr>
      <w:rFonts w:ascii="Arial Unicode MS" w:eastAsia="Arial Unicode MS" w:hAnsi="Arial Unicode MS" w:cs="Arial Unicode MS"/>
      <w:sz w:val="16"/>
      <w:szCs w:val="16"/>
      <w:shd w:val="clear" w:color="auto" w:fill="FFFFFF"/>
    </w:rPr>
  </w:style>
  <w:style w:type="paragraph" w:styleId="Funotentext">
    <w:name w:val="footnote text"/>
    <w:basedOn w:val="Standard"/>
    <w:link w:val="FunotentextZchn"/>
    <w:rsid w:val="00B14A60"/>
    <w:rPr>
      <w:sz w:val="16"/>
    </w:rPr>
  </w:style>
  <w:style w:type="character" w:customStyle="1" w:styleId="FunotentextZchn">
    <w:name w:val="Fußnotentext Zchn"/>
    <w:basedOn w:val="Absatz-Standardschriftart"/>
    <w:link w:val="Funotentext"/>
    <w:rsid w:val="00BC2086"/>
    <w:rPr>
      <w:rFonts w:ascii="Times New Roman" w:eastAsia="Times New Roman" w:hAnsi="Times New Roman" w:cs="Times New Roman"/>
      <w:sz w:val="16"/>
      <w:szCs w:val="20"/>
      <w:lang w:val="en-US"/>
    </w:rPr>
  </w:style>
  <w:style w:type="character" w:styleId="Funotenzeichen">
    <w:name w:val="footnote reference"/>
    <w:rsid w:val="00B14A60"/>
    <w:rPr>
      <w:vertAlign w:val="superscript"/>
    </w:rPr>
  </w:style>
  <w:style w:type="character" w:customStyle="1" w:styleId="12">
    <w:name w:val="Заголовок Знак1"/>
    <w:rsid w:val="00BC2086"/>
    <w:rPr>
      <w:rFonts w:ascii="Cambria" w:eastAsia="Times New Roman" w:hAnsi="Cambria" w:cs="Times New Roman"/>
      <w:color w:val="17365D"/>
      <w:spacing w:val="5"/>
      <w:kern w:val="28"/>
      <w:sz w:val="52"/>
      <w:szCs w:val="52"/>
    </w:rPr>
  </w:style>
  <w:style w:type="paragraph" w:customStyle="1" w:styleId="Default">
    <w:name w:val="Default"/>
    <w:rsid w:val="00BC20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A8"/>
    <w:rsid w:val="00BC2086"/>
    <w:rPr>
      <w:b/>
      <w:i/>
      <w:color w:val="000000"/>
      <w:sz w:val="28"/>
    </w:rPr>
  </w:style>
  <w:style w:type="character" w:customStyle="1" w:styleId="A00">
    <w:name w:val="A0"/>
    <w:rsid w:val="00BC2086"/>
    <w:rPr>
      <w:color w:val="000000"/>
      <w:sz w:val="36"/>
    </w:rPr>
  </w:style>
  <w:style w:type="character" w:customStyle="1" w:styleId="A5">
    <w:name w:val="A5"/>
    <w:rsid w:val="00BC2086"/>
    <w:rPr>
      <w:color w:val="000000"/>
      <w:sz w:val="30"/>
    </w:rPr>
  </w:style>
  <w:style w:type="paragraph" w:styleId="Listenabsatz">
    <w:name w:val="List Paragraph"/>
    <w:basedOn w:val="Standard"/>
    <w:uiPriority w:val="34"/>
    <w:rsid w:val="00B14A60"/>
    <w:pPr>
      <w:ind w:left="720"/>
      <w:contextualSpacing/>
    </w:pPr>
  </w:style>
  <w:style w:type="paragraph" w:customStyle="1" w:styleId="13">
    <w:name w:val="Заголовок1"/>
    <w:basedOn w:val="Standard"/>
    <w:link w:val="a1"/>
    <w:qFormat/>
    <w:rsid w:val="00BC2086"/>
    <w:pPr>
      <w:spacing w:line="360" w:lineRule="auto"/>
      <w:ind w:firstLine="709"/>
      <w:jc w:val="center"/>
    </w:pPr>
    <w:rPr>
      <w:sz w:val="28"/>
    </w:rPr>
  </w:style>
  <w:style w:type="character" w:customStyle="1" w:styleId="a1">
    <w:name w:val="Заголовок Знак"/>
    <w:link w:val="13"/>
    <w:rsid w:val="00BC2086"/>
    <w:rPr>
      <w:rFonts w:ascii="Times New Roman" w:eastAsia="Times New Roman" w:hAnsi="Times New Roman" w:cs="Times New Roman"/>
      <w:sz w:val="28"/>
      <w:szCs w:val="20"/>
      <w:lang w:eastAsia="ru-RU"/>
    </w:rPr>
  </w:style>
  <w:style w:type="numbering" w:customStyle="1" w:styleId="14">
    <w:name w:val="Нет списка1"/>
    <w:next w:val="KeineListe"/>
    <w:uiPriority w:val="99"/>
    <w:semiHidden/>
    <w:unhideWhenUsed/>
    <w:rsid w:val="00BC2086"/>
  </w:style>
  <w:style w:type="character" w:customStyle="1" w:styleId="20">
    <w:name w:val="Заголовок Знак2"/>
    <w:rsid w:val="00BC2086"/>
    <w:rPr>
      <w:sz w:val="28"/>
    </w:rPr>
  </w:style>
  <w:style w:type="table" w:styleId="Tabellenraster">
    <w:name w:val="Table Grid"/>
    <w:basedOn w:val="NormaleTabelle"/>
    <w:rsid w:val="00B14A6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ribdegrees">
    <w:name w:val="contribdegrees"/>
    <w:rsid w:val="00BC2086"/>
  </w:style>
  <w:style w:type="character" w:customStyle="1" w:styleId="title-text">
    <w:name w:val="title-text"/>
    <w:rsid w:val="00BC2086"/>
  </w:style>
  <w:style w:type="character" w:styleId="Hervorhebung">
    <w:name w:val="Emphasis"/>
    <w:basedOn w:val="Absatz-Standardschriftart"/>
    <w:uiPriority w:val="20"/>
    <w:qFormat/>
    <w:rsid w:val="00B14A60"/>
    <w:rPr>
      <w:i/>
      <w:iCs/>
    </w:rPr>
  </w:style>
  <w:style w:type="character" w:customStyle="1" w:styleId="text">
    <w:name w:val="text"/>
    <w:rsid w:val="00BC2086"/>
  </w:style>
  <w:style w:type="paragraph" w:customStyle="1" w:styleId="sc-ipzhip">
    <w:name w:val="sc-ipzhip"/>
    <w:basedOn w:val="Standard"/>
    <w:rsid w:val="00BC2086"/>
    <w:pPr>
      <w:spacing w:before="100" w:beforeAutospacing="1" w:after="100" w:afterAutospacing="1" w:line="360" w:lineRule="auto"/>
      <w:ind w:firstLine="709"/>
    </w:pPr>
  </w:style>
  <w:style w:type="character" w:styleId="Platzhaltertext">
    <w:name w:val="Placeholder Text"/>
    <w:uiPriority w:val="99"/>
    <w:semiHidden/>
    <w:rsid w:val="00BC2086"/>
    <w:rPr>
      <w:color w:val="808080"/>
    </w:rPr>
  </w:style>
  <w:style w:type="paragraph" w:customStyle="1" w:styleId="110">
    <w:name w:val="Абзац списка11"/>
    <w:basedOn w:val="Standard"/>
    <w:rsid w:val="00BC2086"/>
    <w:pPr>
      <w:spacing w:after="200" w:line="276" w:lineRule="auto"/>
      <w:ind w:left="720"/>
      <w:contextualSpacing/>
    </w:pPr>
    <w:rPr>
      <w:rFonts w:ascii="Calibri" w:hAnsi="Calibri"/>
      <w:sz w:val="22"/>
      <w:szCs w:val="22"/>
    </w:rPr>
  </w:style>
  <w:style w:type="paragraph" w:customStyle="1" w:styleId="6">
    <w:name w:val="Абзац списка6"/>
    <w:basedOn w:val="Standard"/>
    <w:rsid w:val="00E92203"/>
    <w:pPr>
      <w:ind w:left="720" w:firstLine="709"/>
      <w:contextualSpacing/>
    </w:pPr>
    <w:rPr>
      <w:rFonts w:ascii="Calibri" w:hAnsi="Calibri"/>
      <w:sz w:val="22"/>
      <w:szCs w:val="22"/>
    </w:rPr>
  </w:style>
  <w:style w:type="paragraph" w:styleId="HTMLVorformatiert">
    <w:name w:val="HTML Preformatted"/>
    <w:basedOn w:val="Standard"/>
    <w:link w:val="HTMLVorformatiertZchn"/>
    <w:uiPriority w:val="99"/>
    <w:unhideWhenUsed/>
    <w:rsid w:val="00E92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rsid w:val="00E92203"/>
    <w:rPr>
      <w:rFonts w:ascii="Courier New" w:eastAsia="Times New Roman" w:hAnsi="Courier New" w:cs="Courier New"/>
      <w:sz w:val="20"/>
      <w:szCs w:val="20"/>
      <w:lang w:eastAsia="ru-RU"/>
    </w:rPr>
  </w:style>
  <w:style w:type="character" w:customStyle="1" w:styleId="y2iqfc">
    <w:name w:val="y2iqfc"/>
    <w:basedOn w:val="Absatz-Standardschriftart"/>
    <w:rsid w:val="00E92203"/>
  </w:style>
  <w:style w:type="paragraph" w:customStyle="1" w:styleId="7">
    <w:name w:val="Абзац списка7"/>
    <w:basedOn w:val="Standard"/>
    <w:rsid w:val="00E92203"/>
    <w:pPr>
      <w:ind w:left="720" w:firstLine="709"/>
      <w:contextualSpacing/>
    </w:pPr>
    <w:rPr>
      <w:rFonts w:ascii="Calibri" w:hAnsi="Calibri"/>
      <w:sz w:val="22"/>
      <w:szCs w:val="22"/>
    </w:rPr>
  </w:style>
  <w:style w:type="character" w:customStyle="1" w:styleId="highlight-module1p2so">
    <w:name w:val="highlight-module__1p2so"/>
    <w:rsid w:val="00CB104D"/>
  </w:style>
  <w:style w:type="character" w:customStyle="1" w:styleId="typographyb39fa1">
    <w:name w:val="typography_b39fa1"/>
    <w:rsid w:val="00CB104D"/>
  </w:style>
  <w:style w:type="character" w:styleId="Fett">
    <w:name w:val="Strong"/>
    <w:basedOn w:val="Absatz-Standardschriftart"/>
    <w:uiPriority w:val="22"/>
    <w:qFormat/>
    <w:rsid w:val="00B14A60"/>
    <w:rPr>
      <w:b/>
      <w:bCs/>
    </w:rPr>
  </w:style>
  <w:style w:type="character" w:customStyle="1" w:styleId="katex-mathml">
    <w:name w:val="katex-mathml"/>
    <w:basedOn w:val="Absatz-Standardschriftart"/>
    <w:rsid w:val="008F3615"/>
  </w:style>
  <w:style w:type="character" w:customStyle="1" w:styleId="mord">
    <w:name w:val="mord"/>
    <w:basedOn w:val="Absatz-Standardschriftart"/>
    <w:rsid w:val="008F3615"/>
  </w:style>
  <w:style w:type="character" w:customStyle="1" w:styleId="vlist-s">
    <w:name w:val="vlist-s"/>
    <w:basedOn w:val="Absatz-Standardschriftart"/>
    <w:rsid w:val="008F3615"/>
  </w:style>
  <w:style w:type="paragraph" w:customStyle="1" w:styleId="Reference">
    <w:name w:val="Reference"/>
    <w:basedOn w:val="Paragraph"/>
    <w:rsid w:val="00B14A60"/>
    <w:pPr>
      <w:numPr>
        <w:numId w:val="19"/>
      </w:numPr>
    </w:pPr>
  </w:style>
  <w:style w:type="paragraph" w:customStyle="1" w:styleId="8">
    <w:name w:val="Абзац списка8"/>
    <w:basedOn w:val="Standard"/>
    <w:rsid w:val="00223A9F"/>
    <w:pPr>
      <w:spacing w:after="200" w:line="276" w:lineRule="auto"/>
      <w:ind w:left="720"/>
      <w:contextualSpacing/>
    </w:pPr>
    <w:rPr>
      <w:rFonts w:ascii="Calibri" w:hAnsi="Calibri"/>
      <w:sz w:val="22"/>
      <w:szCs w:val="22"/>
    </w:rPr>
  </w:style>
  <w:style w:type="character" w:styleId="NichtaufgelsteErwhnung">
    <w:name w:val="Unresolved Mention"/>
    <w:basedOn w:val="Absatz-Standardschriftart"/>
    <w:uiPriority w:val="99"/>
    <w:semiHidden/>
    <w:unhideWhenUsed/>
    <w:rsid w:val="00B14A60"/>
    <w:rPr>
      <w:color w:val="808080"/>
      <w:shd w:val="clear" w:color="auto" w:fill="E6E6E6"/>
    </w:rPr>
  </w:style>
  <w:style w:type="paragraph" w:customStyle="1" w:styleId="Abstract">
    <w:name w:val="Abstract"/>
    <w:basedOn w:val="Standard"/>
    <w:next w:val="berschrift1"/>
    <w:rsid w:val="00B14A60"/>
    <w:pPr>
      <w:spacing w:before="360" w:after="360"/>
      <w:ind w:left="289" w:right="289"/>
    </w:pPr>
    <w:rPr>
      <w:sz w:val="18"/>
    </w:rPr>
  </w:style>
  <w:style w:type="paragraph" w:customStyle="1" w:styleId="AuthorAffiliation">
    <w:name w:val="Author Affiliation"/>
    <w:basedOn w:val="Standard"/>
    <w:rsid w:val="00B14A60"/>
    <w:pPr>
      <w:jc w:val="center"/>
    </w:pPr>
    <w:rPr>
      <w:i/>
    </w:rPr>
  </w:style>
  <w:style w:type="paragraph" w:customStyle="1" w:styleId="AuthorEmail">
    <w:name w:val="Author Email"/>
    <w:basedOn w:val="Standard"/>
    <w:qFormat/>
    <w:rsid w:val="00B14A60"/>
    <w:pPr>
      <w:jc w:val="center"/>
    </w:pPr>
  </w:style>
  <w:style w:type="paragraph" w:customStyle="1" w:styleId="AuthorName">
    <w:name w:val="Author Name"/>
    <w:basedOn w:val="Standard"/>
    <w:next w:val="AuthorAffiliation"/>
    <w:rsid w:val="00B14A60"/>
    <w:pPr>
      <w:spacing w:before="360" w:after="360"/>
      <w:jc w:val="center"/>
    </w:pPr>
    <w:rPr>
      <w:sz w:val="28"/>
    </w:rPr>
  </w:style>
  <w:style w:type="paragraph" w:customStyle="1" w:styleId="Paragraph">
    <w:name w:val="Paragraph"/>
    <w:basedOn w:val="Standard"/>
    <w:rsid w:val="00B14A60"/>
    <w:pPr>
      <w:ind w:firstLine="284"/>
    </w:pPr>
  </w:style>
  <w:style w:type="paragraph" w:customStyle="1" w:styleId="Equation">
    <w:name w:val="Equation"/>
    <w:basedOn w:val="Paragraph"/>
    <w:rsid w:val="00B14A60"/>
    <w:pPr>
      <w:tabs>
        <w:tab w:val="center" w:pos="4320"/>
        <w:tab w:val="right" w:pos="9242"/>
      </w:tabs>
      <w:ind w:firstLine="0"/>
      <w:jc w:val="center"/>
    </w:pPr>
  </w:style>
  <w:style w:type="paragraph" w:customStyle="1" w:styleId="Figure">
    <w:name w:val="Figure"/>
    <w:basedOn w:val="Paragraph"/>
    <w:rsid w:val="00B14A60"/>
    <w:pPr>
      <w:keepNext/>
      <w:ind w:firstLine="0"/>
      <w:jc w:val="center"/>
    </w:pPr>
  </w:style>
  <w:style w:type="paragraph" w:customStyle="1" w:styleId="FigureCaption">
    <w:name w:val="Figure Caption"/>
    <w:next w:val="Paragraph"/>
    <w:rsid w:val="00B14A60"/>
    <w:pPr>
      <w:spacing w:before="120" w:after="0" w:line="240" w:lineRule="auto"/>
      <w:jc w:val="center"/>
    </w:pPr>
    <w:rPr>
      <w:rFonts w:ascii="Times New Roman" w:eastAsia="Times New Roman" w:hAnsi="Times New Roman" w:cs="Times New Roman"/>
      <w:sz w:val="18"/>
      <w:szCs w:val="20"/>
      <w:lang w:val="en-US"/>
    </w:rPr>
  </w:style>
  <w:style w:type="paragraph" w:styleId="Kommentartext">
    <w:name w:val="annotation text"/>
    <w:basedOn w:val="Standard"/>
    <w:link w:val="KommentartextZchn"/>
    <w:semiHidden/>
    <w:unhideWhenUsed/>
    <w:rsid w:val="00B14A60"/>
  </w:style>
  <w:style w:type="character" w:customStyle="1" w:styleId="KommentartextZchn">
    <w:name w:val="Kommentartext Zchn"/>
    <w:basedOn w:val="Absatz-Standardschriftart"/>
    <w:link w:val="Kommentartext"/>
    <w:semiHidden/>
    <w:rsid w:val="00B14A60"/>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B14A60"/>
    <w:rPr>
      <w:b/>
      <w:bCs/>
    </w:rPr>
  </w:style>
  <w:style w:type="character" w:customStyle="1" w:styleId="KommentarthemaZchn">
    <w:name w:val="Kommentarthema Zchn"/>
    <w:basedOn w:val="KommentartextZchn"/>
    <w:link w:val="Kommentarthema"/>
    <w:semiHidden/>
    <w:rsid w:val="00B14A60"/>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B14A60"/>
    <w:rPr>
      <w:sz w:val="16"/>
      <w:szCs w:val="16"/>
    </w:rPr>
  </w:style>
  <w:style w:type="paragraph" w:customStyle="1" w:styleId="PaperTitle">
    <w:name w:val="Paper Title"/>
    <w:basedOn w:val="Standard"/>
    <w:next w:val="AuthorName"/>
    <w:rsid w:val="00B14A60"/>
    <w:pPr>
      <w:spacing w:before="1200"/>
      <w:jc w:val="center"/>
    </w:pPr>
    <w:rPr>
      <w:b/>
      <w:sz w:val="36"/>
    </w:rPr>
  </w:style>
  <w:style w:type="paragraph" w:customStyle="1" w:styleId="Paragraphbulleted">
    <w:name w:val="Paragraph (bulleted)"/>
    <w:basedOn w:val="Paragraph"/>
    <w:rsid w:val="00B14A60"/>
    <w:pPr>
      <w:numPr>
        <w:numId w:val="17"/>
      </w:numPr>
    </w:pPr>
  </w:style>
  <w:style w:type="paragraph" w:customStyle="1" w:styleId="Paragraphnumbered">
    <w:name w:val="Paragraph (numbered)"/>
    <w:rsid w:val="00B14A60"/>
    <w:pPr>
      <w:numPr>
        <w:numId w:val="18"/>
      </w:numPr>
      <w:spacing w:after="0" w:line="240" w:lineRule="auto"/>
      <w:jc w:val="both"/>
    </w:pPr>
    <w:rPr>
      <w:rFonts w:ascii="Times New Roman" w:eastAsia="Times New Roman" w:hAnsi="Times New Roman" w:cs="Times New Roman"/>
      <w:sz w:val="20"/>
      <w:szCs w:val="20"/>
      <w:lang w:val="en-US"/>
    </w:rPr>
  </w:style>
  <w:style w:type="paragraph" w:customStyle="1" w:styleId="TableCaption">
    <w:name w:val="Table Caption"/>
    <w:basedOn w:val="FigureCaption"/>
    <w:qFormat/>
    <w:rsid w:val="00B14A60"/>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4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hyperlink" Target="https://doi.org/10.1063/5.0295160" TargetMode="External"/><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4.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72.bin"/><Relationship Id="rId5" Type="http://schemas.openxmlformats.org/officeDocument/2006/relationships/image" Target="media/image1.wmf"/><Relationship Id="rId95" Type="http://schemas.openxmlformats.org/officeDocument/2006/relationships/oleObject" Target="embeddings/oleObject45.bin"/><Relationship Id="rId160" Type="http://schemas.openxmlformats.org/officeDocument/2006/relationships/hyperlink" Target="https://doi.org/10.1063/5.029489" TargetMode="External"/><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oleObject" Target="embeddings/oleObject67.bin"/><Relationship Id="rId85" Type="http://schemas.openxmlformats.org/officeDocument/2006/relationships/oleObject" Target="embeddings/oleObject40.bin"/><Relationship Id="rId150" Type="http://schemas.openxmlformats.org/officeDocument/2006/relationships/hyperlink" Target="https://doi.org/10.22190/FUME231219010K" TargetMode="Externa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62.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7.wmf"/><Relationship Id="rId140" Type="http://schemas.openxmlformats.org/officeDocument/2006/relationships/image" Target="media/image69.wmf"/><Relationship Id="rId145" Type="http://schemas.openxmlformats.org/officeDocument/2006/relationships/oleObject" Target="embeddings/oleObject70.bin"/><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image" Target="media/image56.wmf"/><Relationship Id="rId119" Type="http://schemas.openxmlformats.org/officeDocument/2006/relationships/oleObject" Target="embeddings/oleObject57.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5.bin"/><Relationship Id="rId151" Type="http://schemas.openxmlformats.org/officeDocument/2006/relationships/hyperlink" Target="https://www.scopus.com/authid/detail.uri?authorId=57221229444" TargetMode="External"/><Relationship Id="rId156" Type="http://schemas.openxmlformats.org/officeDocument/2006/relationships/hyperlink" Target="https://doi.org/10.1063/5.0241681" TargetMode="Externa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2.wmf"/><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5.wmf"/><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4.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7.wmf"/><Relationship Id="rId157" Type="http://schemas.openxmlformats.org/officeDocument/2006/relationships/hyperlink" Target="https://doi.org/10.1063/5.0118292" TargetMode="External"/><Relationship Id="rId61" Type="http://schemas.openxmlformats.org/officeDocument/2006/relationships/oleObject" Target="embeddings/oleObject28.bin"/><Relationship Id="rId82" Type="http://schemas.openxmlformats.org/officeDocument/2006/relationships/image" Target="media/image40.wmf"/><Relationship Id="rId152" Type="http://schemas.openxmlformats.org/officeDocument/2006/relationships/hyperlink" Target="https://www.scopus.com/authid/detail.uri?authorId=57221233065" TargetMode="External"/><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1.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oleObject" Target="embeddings/oleObject58.bin"/><Relationship Id="rId142" Type="http://schemas.openxmlformats.org/officeDocument/2006/relationships/image" Target="media/image70.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hyperlink" Target="https://doi.org/10.1063/5.02944897" TargetMode="External"/><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oleObject" Target="embeddings/oleObject53.bin"/><Relationship Id="rId132" Type="http://schemas.openxmlformats.org/officeDocument/2006/relationships/image" Target="media/image65.wmf"/><Relationship Id="rId153" Type="http://schemas.openxmlformats.org/officeDocument/2006/relationships/hyperlink" Target="https://doi.org/10.1051/e3sconf/202126402017" TargetMode="External"/><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106" Type="http://schemas.openxmlformats.org/officeDocument/2006/relationships/image" Target="media/image52.wmf"/><Relationship Id="rId127" Type="http://schemas.openxmlformats.org/officeDocument/2006/relationships/oleObject" Target="embeddings/oleObject61.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oleObject" Target="embeddings/oleObject69.bin"/><Relationship Id="rId148" Type="http://schemas.openxmlformats.org/officeDocument/2006/relationships/image" Target="media/image73.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oleObject" Target="embeddings/oleObject64.bin"/><Relationship Id="rId154" Type="http://schemas.openxmlformats.org/officeDocument/2006/relationships/hyperlink" Target="https://doi.org/10.18721/JPM" TargetMode="External"/><Relationship Id="rId16" Type="http://schemas.openxmlformats.org/officeDocument/2006/relationships/oleObject" Target="embeddings/oleObject6.bin"/><Relationship Id="rId37" Type="http://schemas.openxmlformats.org/officeDocument/2006/relationships/image" Target="media/image17.png"/><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9.bin"/><Relationship Id="rId144" Type="http://schemas.openxmlformats.org/officeDocument/2006/relationships/image" Target="media/image71.wmf"/><Relationship Id="rId90" Type="http://schemas.openxmlformats.org/officeDocument/2006/relationships/image" Target="media/image44.wmf"/><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6.wmf"/><Relationship Id="rId80" Type="http://schemas.openxmlformats.org/officeDocument/2006/relationships/image" Target="media/image39.wmf"/><Relationship Id="rId155" Type="http://schemas.openxmlformats.org/officeDocument/2006/relationships/hyperlink" Target="https://doi.org/10.1063/5.01185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2236</Words>
  <Characters>11896</Characters>
  <Application>Microsoft Office Word</Application>
  <DocSecurity>0</DocSecurity>
  <Lines>188</Lines>
  <Paragraphs>111</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TU-Pseudonym 5300993042411274</cp:lastModifiedBy>
  <cp:revision>28</cp:revision>
  <dcterms:created xsi:type="dcterms:W3CDTF">2025-10-26T00:05:00Z</dcterms:created>
  <dcterms:modified xsi:type="dcterms:W3CDTF">2025-11-29T11:07:00Z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