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B8253" w14:textId="319A5CA9" w:rsidR="009B3F66" w:rsidRPr="00C45857" w:rsidRDefault="00D548F0" w:rsidP="00365583">
      <w:pPr>
        <w:pStyle w:val="PaperTitle"/>
      </w:pPr>
      <w:r>
        <w:t>Longitudinal O</w:t>
      </w:r>
      <w:r w:rsidR="000A6065" w:rsidRPr="00C45857">
        <w:t xml:space="preserve">scillations of </w:t>
      </w:r>
      <w:r>
        <w:t>M</w:t>
      </w:r>
      <w:r w:rsidR="000A6065" w:rsidRPr="00365583">
        <w:t>ulti</w:t>
      </w:r>
      <w:r>
        <w:t xml:space="preserve">-Story Building with Spatial Foundation Based on </w:t>
      </w:r>
      <w:bookmarkStart w:id="0" w:name="_GoBack"/>
      <w:bookmarkEnd w:id="0"/>
      <w:r>
        <w:t>Continual Plate Spatial M</w:t>
      </w:r>
      <w:r w:rsidR="000A6065" w:rsidRPr="00C45857">
        <w:t>odel</w:t>
      </w:r>
    </w:p>
    <w:p w14:paraId="548D96A3" w14:textId="76FF926B" w:rsidR="00C14B14" w:rsidRPr="00C45857" w:rsidRDefault="000A6065" w:rsidP="006F77E9">
      <w:pPr>
        <w:pStyle w:val="AuthorName"/>
        <w:rPr>
          <w:lang w:val="en-GB" w:eastAsia="en-GB"/>
        </w:rPr>
      </w:pPr>
      <w:r w:rsidRPr="00C45857">
        <w:rPr>
          <w:lang w:val="en-GB"/>
        </w:rPr>
        <w:t>Dilshodjon Shamsiyev</w:t>
      </w:r>
      <w:r w:rsidR="00EF6940" w:rsidRPr="00C45857">
        <w:rPr>
          <w:vertAlign w:val="superscript"/>
          <w:lang w:val="en-GB"/>
        </w:rPr>
        <w:t>1,</w:t>
      </w:r>
      <w:r w:rsidR="003A5C85" w:rsidRPr="00C45857">
        <w:rPr>
          <w:vertAlign w:val="superscript"/>
          <w:lang w:val="en-GB"/>
        </w:rPr>
        <w:t xml:space="preserve"> </w:t>
      </w:r>
      <w:r w:rsidR="00EF6940" w:rsidRPr="00C45857">
        <w:rPr>
          <w:vertAlign w:val="superscript"/>
          <w:lang w:val="en-GB"/>
        </w:rPr>
        <w:t>a)</w:t>
      </w:r>
      <w:r w:rsidR="009B3F66" w:rsidRPr="00C45857">
        <w:rPr>
          <w:lang w:val="en-GB"/>
        </w:rPr>
        <w:t xml:space="preserve">, </w:t>
      </w:r>
      <w:r w:rsidRPr="00C45857">
        <w:rPr>
          <w:lang w:val="en-GB"/>
        </w:rPr>
        <w:t xml:space="preserve">Shukhrat Askarhodjaev </w:t>
      </w:r>
      <w:r w:rsidR="004C1913" w:rsidRPr="00C45857">
        <w:rPr>
          <w:vertAlign w:val="superscript"/>
          <w:lang w:val="en-GB"/>
        </w:rPr>
        <w:t>1, b)</w:t>
      </w:r>
      <w:r w:rsidRPr="00C45857">
        <w:rPr>
          <w:lang w:val="en-GB"/>
        </w:rPr>
        <w:t xml:space="preserve"> </w:t>
      </w:r>
      <w:r w:rsidR="00712EC3" w:rsidRPr="00C45857">
        <w:rPr>
          <w:vertAlign w:val="superscript"/>
          <w:lang w:val="en-GB"/>
        </w:rPr>
        <w:br/>
      </w:r>
      <w:r w:rsidR="001A0408" w:rsidRPr="00C45857">
        <w:rPr>
          <w:lang w:val="en-GB"/>
        </w:rPr>
        <w:t xml:space="preserve">and </w:t>
      </w:r>
      <w:r w:rsidRPr="00C45857">
        <w:rPr>
          <w:lang w:val="en-GB"/>
        </w:rPr>
        <w:t>Makhsut Kurbanbayev</w:t>
      </w:r>
      <w:r w:rsidR="004C1913" w:rsidRPr="00C45857">
        <w:rPr>
          <w:vertAlign w:val="superscript"/>
          <w:lang w:val="en-GB"/>
        </w:rPr>
        <w:t>1, d</w:t>
      </w:r>
      <w:r w:rsidR="003A5C85" w:rsidRPr="00C45857">
        <w:rPr>
          <w:vertAlign w:val="superscript"/>
          <w:lang w:val="en-GB"/>
        </w:rPr>
        <w:t>)</w:t>
      </w:r>
    </w:p>
    <w:p w14:paraId="56D8C2E1" w14:textId="457691DC" w:rsidR="00C14B14" w:rsidRPr="00C45857" w:rsidRDefault="004C1913" w:rsidP="00317E7F">
      <w:pPr>
        <w:pStyle w:val="AuthorAffiliation"/>
        <w:rPr>
          <w:lang w:val="en-GB" w:eastAsia="en-GB"/>
        </w:rPr>
      </w:pPr>
      <w:r w:rsidRPr="00C45857">
        <w:rPr>
          <w:vertAlign w:val="superscript"/>
          <w:lang w:val="en-GB"/>
        </w:rPr>
        <w:t>1</w:t>
      </w:r>
      <w:r w:rsidR="00F16CBE" w:rsidRPr="00C45857">
        <w:rPr>
          <w:lang w:val="en-GB" w:eastAsia="en-GB"/>
        </w:rPr>
        <w:t xml:space="preserve"> Institute of Mechanics and Seismic Stability of Structures named after M.T. Urazbaev, Uzbekistan Academy of Sciences, Tashkent, Uzbekistan</w:t>
      </w:r>
    </w:p>
    <w:p w14:paraId="5E05E235" w14:textId="54DBE224" w:rsidR="003A5C85" w:rsidRPr="00365583" w:rsidRDefault="00F00AA1" w:rsidP="0088304E">
      <w:pPr>
        <w:pStyle w:val="AuthorEmail"/>
        <w:rPr>
          <w:lang w:val="uz-Cyrl-UZ"/>
        </w:rPr>
      </w:pPr>
      <w:r w:rsidRPr="00C45857">
        <w:rPr>
          <w:vertAlign w:val="superscript"/>
          <w:lang w:val="en-GB"/>
        </w:rPr>
        <w:br/>
      </w:r>
      <w:r w:rsidR="00003D7C" w:rsidRPr="00C45857">
        <w:rPr>
          <w:vertAlign w:val="superscript"/>
          <w:lang w:val="en-GB"/>
        </w:rPr>
        <w:t>a)</w:t>
      </w:r>
      <w:r w:rsidR="00003D7C" w:rsidRPr="00C45857">
        <w:rPr>
          <w:lang w:val="en-GB"/>
        </w:rPr>
        <w:t xml:space="preserve"> Corresponding</w:t>
      </w:r>
      <w:r w:rsidR="004E3CB2" w:rsidRPr="00C45857">
        <w:rPr>
          <w:lang w:val="en-GB"/>
        </w:rPr>
        <w:t xml:space="preserve"> author: </w:t>
      </w:r>
      <w:r w:rsidR="00F7686B" w:rsidRPr="00C45857">
        <w:rPr>
          <w:lang w:val="en-GB"/>
        </w:rPr>
        <w:t>dilshodshamsiyev.1993@mail.ru</w:t>
      </w:r>
      <w:r w:rsidR="001D469C" w:rsidRPr="00C45857">
        <w:rPr>
          <w:lang w:val="en-GB"/>
        </w:rPr>
        <w:br/>
      </w:r>
      <w:r w:rsidR="003A5C85" w:rsidRPr="00C45857">
        <w:rPr>
          <w:vertAlign w:val="superscript"/>
          <w:lang w:val="en-GB"/>
        </w:rPr>
        <w:t>b)</w:t>
      </w:r>
      <w:r w:rsidR="006C4868" w:rsidRPr="00C45857">
        <w:rPr>
          <w:lang w:val="en-GB"/>
        </w:rPr>
        <w:t xml:space="preserve"> </w:t>
      </w:r>
      <w:hyperlink r:id="rId11" w:history="1">
        <w:r w:rsidR="00F7686B" w:rsidRPr="00C45857">
          <w:rPr>
            <w:lang w:val="en-GB"/>
          </w:rPr>
          <w:t>shuhrat1608@mail.ru</w:t>
        </w:r>
      </w:hyperlink>
      <w:r w:rsidR="0088304E" w:rsidRPr="00C45857">
        <w:rPr>
          <w:lang w:val="en-GB"/>
        </w:rPr>
        <w:br/>
      </w:r>
      <w:r w:rsidR="00586C9C" w:rsidRPr="00C45857">
        <w:rPr>
          <w:vertAlign w:val="superscript"/>
          <w:lang w:val="en-GB"/>
        </w:rPr>
        <w:t>с</w:t>
      </w:r>
      <w:r w:rsidR="006C4868" w:rsidRPr="00C45857">
        <w:rPr>
          <w:vertAlign w:val="superscript"/>
          <w:lang w:val="en-GB"/>
        </w:rPr>
        <w:t>)</w:t>
      </w:r>
      <w:r w:rsidR="006C4868" w:rsidRPr="00C45857">
        <w:rPr>
          <w:lang w:val="en-GB"/>
        </w:rPr>
        <w:t xml:space="preserve"> </w:t>
      </w:r>
      <w:r w:rsidR="00F7686B" w:rsidRPr="00C45857">
        <w:rPr>
          <w:lang w:val="en-GB"/>
        </w:rPr>
        <w:t>kurbanbayev93@b.ru</w:t>
      </w:r>
    </w:p>
    <w:p w14:paraId="7672A2C8" w14:textId="1E3CF400" w:rsidR="00586C9C" w:rsidRPr="00C45857" w:rsidRDefault="0016385D" w:rsidP="006F77E9">
      <w:pPr>
        <w:pStyle w:val="Abstract"/>
        <w:rPr>
          <w:b/>
          <w:sz w:val="20"/>
          <w:lang w:val="en-GB"/>
        </w:rPr>
      </w:pPr>
      <w:r w:rsidRPr="00C45857">
        <w:rPr>
          <w:b/>
          <w:bCs/>
          <w:sz w:val="20"/>
          <w:lang w:val="en-GB"/>
        </w:rPr>
        <w:t>Abstract.</w:t>
      </w:r>
      <w:r w:rsidRPr="00C45857">
        <w:rPr>
          <w:sz w:val="20"/>
          <w:lang w:val="en-GB"/>
        </w:rPr>
        <w:t xml:space="preserve"> </w:t>
      </w:r>
      <w:r w:rsidR="00F7686B" w:rsidRPr="00C45857">
        <w:rPr>
          <w:sz w:val="20"/>
          <w:lang w:val="en-GB"/>
        </w:rPr>
        <w:t>The article presents a numerical solution to the dynamic problem of longitudinal oscillations of a multi-story building with a spatial foundation based on a spatial continuous plate model developed using the bimoment theory of plates. The main equations of longitudinal oscillations, boundary and contact conditions of the building are given. Numerical results of displacement calculations during longitudinal oscillations of multi-story buildings for various variants of geometric dimensions are obtained.</w:t>
      </w:r>
    </w:p>
    <w:p w14:paraId="5240E3FB" w14:textId="714CBA77" w:rsidR="003A287B" w:rsidRPr="00C45857" w:rsidRDefault="00F313E2" w:rsidP="00003D7C">
      <w:pPr>
        <w:pStyle w:val="1"/>
        <w:rPr>
          <w:b w:val="0"/>
          <w:caps w:val="0"/>
          <w:lang w:val="en-GB"/>
        </w:rPr>
      </w:pPr>
      <w:r w:rsidRPr="00C45857">
        <w:rPr>
          <w:lang w:val="en-GB" w:eastAsia="x-none"/>
        </w:rPr>
        <w:t>INTRODUCTION</w:t>
      </w:r>
    </w:p>
    <w:p w14:paraId="020FD8A7" w14:textId="77777777" w:rsidR="008C2C9C" w:rsidRPr="00C45857" w:rsidRDefault="008C2C9C" w:rsidP="008607C7">
      <w:pPr>
        <w:pStyle w:val="Paragraph"/>
        <w:rPr>
          <w:lang w:val="en-GB"/>
        </w:rPr>
      </w:pPr>
      <w:r w:rsidRPr="00C45857">
        <w:rPr>
          <w:lang w:val="en-GB"/>
        </w:rPr>
        <w:t>The increase in urban population density requires the use of optimal structural systems for multi-story civil buildings; however, despite the large number of studies on the rationality of their use, the question of choosing an assessment of the seismic resistance of structural systems for multi-story civil buildings remains open. Ensuring spatial rigidity of multi-story buildings under external loads comes down to solving complex problems associated with one of the types of dynamic calculations – modal analysis, which primarily solves issues of determining the displacement of longitudinal oscillations of structures, as a multi-story building with a spatial foundation as a whole.</w:t>
      </w:r>
    </w:p>
    <w:p w14:paraId="10B3D316" w14:textId="6F052132" w:rsidR="008C2C9C" w:rsidRPr="00C45857" w:rsidRDefault="008C2C9C" w:rsidP="008607C7">
      <w:pPr>
        <w:pStyle w:val="Paragraph"/>
        <w:rPr>
          <w:lang w:val="en-GB"/>
        </w:rPr>
      </w:pPr>
      <w:r w:rsidRPr="00C45857">
        <w:rPr>
          <w:lang w:val="en-GB"/>
        </w:rPr>
        <w:t>The article [1] presents the results of a comparative analysis of seismic resistance of five different structural systems of multi-story civil buildings (floor height – 3 m, number of floors – 20): frame-wall, frame-barrel, barrel-wall, frame-barrel-diaphragm, frame-barrel-shell. The sum of the effective modal masses taken into account in the calculation was no less than 90% of the total mass of the system excited in the direction of seismic action for horizontal impacts, and no less than 75% for vertical impact. In article [2] is devoted to calculation method development to obtain response of structure subjected to multicomponent seismic load. Maximal and minimal «envelope» spectra were obtained to evaluate maximum and minimum structure responses respectively. Comparison of results obtained using common methods with results obtained using proposed method is presented. The average difference between the results obtained by calculating the maximum and minimum time-domain responses of the system and the results obtained using the envelope spectra was less than 5%. The article [3] considers the experience of using large-panel buildings in seismic zones. Examples of the implementation of various self-protection systems in the structures of large-panel buildings of various series are given. It is shown that the use of additional dry friction elements in the joints of panels allows to reduce seismic loads on buildings by 30% and, accordingly, the forces in the prefabricated elements of a large-panel building. The article [4] considers the organization and implementation of dynamic tests of a multi-story residential panel building in Krasnoyarsk. Based on the results of dynamic tests, the actual natural (resonant) frequencies and their vibration modes for building structures were determined. A common practice is to design high-rise buildings in such a way that the safety margin left after the formation of plastic hinges is intended to withstand earthquakes, avoiding structural collapse [5].</w:t>
      </w:r>
    </w:p>
    <w:p w14:paraId="57FA6BC9" w14:textId="2710E79D" w:rsidR="00444BEC" w:rsidRPr="00C45857" w:rsidRDefault="00444BEC" w:rsidP="008607C7">
      <w:pPr>
        <w:pStyle w:val="Paragraph"/>
        <w:rPr>
          <w:lang w:val="en-GB"/>
        </w:rPr>
      </w:pPr>
      <w:r w:rsidRPr="00C45857">
        <w:rPr>
          <w:lang w:val="en-GB"/>
        </w:rPr>
        <w:lastRenderedPageBreak/>
        <w:t>The studies in [6, 7] are devoted to solving problems of plate bending within the framework of Reissner's theory, in which the finite element method is used to calculate square fixed and hinged plates under uniformly distributed load.</w:t>
      </w:r>
    </w:p>
    <w:p w14:paraId="5DB5A09F" w14:textId="5D72C22D" w:rsidR="008C2C9C" w:rsidRPr="00C45857" w:rsidRDefault="008C2C9C" w:rsidP="008607C7">
      <w:pPr>
        <w:pStyle w:val="Paragraph"/>
        <w:rPr>
          <w:lang w:val="en-GB"/>
        </w:rPr>
      </w:pPr>
      <w:r w:rsidRPr="00C45857">
        <w:rPr>
          <w:lang w:val="en-GB"/>
        </w:rPr>
        <w:t>The work [</w:t>
      </w:r>
      <w:r w:rsidR="00444BEC" w:rsidRPr="00C45857">
        <w:rPr>
          <w:lang w:val="en-GB"/>
        </w:rPr>
        <w:t>8</w:t>
      </w:r>
      <w:r w:rsidRPr="00C45857">
        <w:rPr>
          <w:lang w:val="en-GB"/>
        </w:rPr>
        <w:t>] considers the analytical calculation of the brickwork of a barrel vault, the structure of the material of which has a pronounced variability of elastic constants. The mathematical solution of the fourth-order partial differential equation with two variables for an anisotropic orthotropic body in polar coordinates is given to create mathematical models describing the change in the elastic modulus of the arch material. Based on the solution of the problem of anisotropy of a curvilinear orthotropic body, correlations between the elastic constants in the main directions of anisotropy are obtained.</w:t>
      </w:r>
    </w:p>
    <w:p w14:paraId="1BDFE55B" w14:textId="63A0CF7A" w:rsidR="008C2C9C" w:rsidRPr="00C45857" w:rsidRDefault="008C2C9C" w:rsidP="008607C7">
      <w:pPr>
        <w:pStyle w:val="Paragraph"/>
        <w:rPr>
          <w:lang w:val="en-GB"/>
        </w:rPr>
      </w:pPr>
      <w:r w:rsidRPr="00C45857">
        <w:rPr>
          <w:lang w:val="en-GB"/>
        </w:rPr>
        <w:t xml:space="preserve">Pushover analysis is commonly used for static inelastic analysis of a structure. In this method, the lateral load is increased with the same profile to determine the inelastic capacity of the structure. At each increment of the lateral load, the plastic hinge sequence and the elastic-plastic </w:t>
      </w:r>
      <w:r w:rsidR="008607C7" w:rsidRPr="00C45857">
        <w:rPr>
          <w:lang w:val="en-GB"/>
        </w:rPr>
        <w:t>behaviour</w:t>
      </w:r>
      <w:r w:rsidRPr="00C45857">
        <w:rPr>
          <w:lang w:val="en-GB"/>
        </w:rPr>
        <w:t xml:space="preserve"> of each element are found without considering the dynamic structure [</w:t>
      </w:r>
      <w:r w:rsidR="00444BEC" w:rsidRPr="00C45857">
        <w:rPr>
          <w:lang w:val="en-GB"/>
        </w:rPr>
        <w:t>9</w:t>
      </w:r>
      <w:r w:rsidRPr="00C45857">
        <w:rPr>
          <w:lang w:val="en-GB"/>
        </w:rPr>
        <w:t>].</w:t>
      </w:r>
    </w:p>
    <w:p w14:paraId="776E959E" w14:textId="787AB06E" w:rsidR="008C2C9C" w:rsidRPr="00C45857" w:rsidRDefault="008C2C9C" w:rsidP="008607C7">
      <w:pPr>
        <w:pStyle w:val="Paragraph"/>
        <w:rPr>
          <w:lang w:val="en-GB"/>
        </w:rPr>
      </w:pPr>
      <w:r w:rsidRPr="00C45857">
        <w:rPr>
          <w:lang w:val="en-GB"/>
        </w:rPr>
        <w:t>The article [</w:t>
      </w:r>
      <w:r w:rsidR="00444BEC" w:rsidRPr="00C45857">
        <w:rPr>
          <w:lang w:val="en-GB"/>
        </w:rPr>
        <w:t>10</w:t>
      </w:r>
      <w:r w:rsidRPr="00C45857">
        <w:rPr>
          <w:lang w:val="en-GB"/>
        </w:rPr>
        <w:t>] considers the foundations of buildings and structures made of weakly viscoelastic soils, features of the theoretical justification of their deformations. The deviation of the calculated residual pore pressures from the experimental data is no more than 5% (laboratory experiment), 7% (natural experiment). The calculation method presented in the article allows predicting the deformation of the foundations of structures made of weak water-saturated soils.</w:t>
      </w:r>
    </w:p>
    <w:p w14:paraId="686ECC20" w14:textId="66B995B3" w:rsidR="008C2C9C" w:rsidRPr="00C45857" w:rsidRDefault="008C2C9C" w:rsidP="008607C7">
      <w:pPr>
        <w:pStyle w:val="Paragraph"/>
        <w:rPr>
          <w:lang w:val="en-GB"/>
        </w:rPr>
      </w:pPr>
      <w:r w:rsidRPr="00C45857">
        <w:rPr>
          <w:lang w:val="en-GB"/>
        </w:rPr>
        <w:t>The article [</w:t>
      </w:r>
      <w:r w:rsidR="00444BEC" w:rsidRPr="00C45857">
        <w:rPr>
          <w:lang w:val="en-GB"/>
        </w:rPr>
        <w:t>11</w:t>
      </w:r>
      <w:r w:rsidRPr="00C45857">
        <w:rPr>
          <w:lang w:val="en-GB"/>
        </w:rPr>
        <w:t>] considers the contact interaction of deformable building structures or their parts. An extension of the existing formulations of the problems of frictionless contact and contact with a known friction boundary in the form of a linear complementarity problem to the formulation of frictional contact is proposed. Ultimately, a heuristic formulation of the contact problem with friction is obtained in the form of a linear complementarity problem. The problem is solved using the step-by-step Lemke algorithm in the form of a displacement method. The results of the solutions obtained for test problems and on the ANSYS software practically coincide with the results obtained by the proposed algorithm. In [</w:t>
      </w:r>
      <w:r w:rsidR="00444BEC" w:rsidRPr="00C45857">
        <w:rPr>
          <w:lang w:val="en-GB"/>
        </w:rPr>
        <w:t>12</w:t>
      </w:r>
      <w:r w:rsidRPr="00C45857">
        <w:rPr>
          <w:lang w:val="en-GB"/>
        </w:rPr>
        <w:t>], the free vibration of axially loaded Timoshenko beams with multiple cracks with different boundary conditions, namely, hinge-hinge, fixed-fixed, fixed-hinge and fixed-free, was studied. It was found that there is good agreement between the results obtained in this study and the results available in the literature.</w:t>
      </w:r>
    </w:p>
    <w:p w14:paraId="18671941" w14:textId="5272968A" w:rsidR="00444BEC" w:rsidRPr="00C45857" w:rsidRDefault="00444BEC" w:rsidP="00444BEC">
      <w:pPr>
        <w:widowControl w:val="0"/>
        <w:ind w:firstLine="284"/>
        <w:jc w:val="both"/>
        <w:rPr>
          <w:sz w:val="20"/>
          <w:lang w:val="en-GB"/>
        </w:rPr>
      </w:pPr>
      <w:r w:rsidRPr="00C45857">
        <w:rPr>
          <w:sz w:val="20"/>
          <w:lang w:val="en-GB"/>
        </w:rPr>
        <w:t>In references [13, 14] are devoted to the development of a theory and method for calculating thick plates. A theory and a method were developed to assess the stress-strain state of thick plates without simplifying hypotheses within the framework of three-dimensional theory of elasticity. When constructing a theory, all components of strains and stresses arising from the nonlinearity of the law of displacement distribution along the plate thickness were taken into account. The equations of motion of the plate were constructed with respect to forces, moments and bimoments. The solution method was based on exact expressions in trigonometric functions.</w:t>
      </w:r>
    </w:p>
    <w:p w14:paraId="12446509" w14:textId="78FBA250" w:rsidR="00F313E2" w:rsidRPr="00C45857" w:rsidRDefault="00444BEC" w:rsidP="00444BEC">
      <w:pPr>
        <w:widowControl w:val="0"/>
        <w:ind w:firstLine="284"/>
        <w:jc w:val="both"/>
        <w:rPr>
          <w:sz w:val="20"/>
          <w:lang w:val="en-GB"/>
        </w:rPr>
      </w:pPr>
      <w:r w:rsidRPr="00C45857">
        <w:rPr>
          <w:sz w:val="20"/>
          <w:lang w:val="en-GB"/>
        </w:rPr>
        <w:t>The studies in [15-17] are devoted to the numerical solution of the problem of transverse vibrations of a multi-story building within the framework of a continuous plate model of a solid slab under seismic influence. As a dynamic model of the building, a cantilever anisotropic plate is proposed, the theory of which was developed within the framework of the three-dimensional dynamic theory of elasticity and considers not only structural forces and moments but also bi-moments.</w:t>
      </w:r>
    </w:p>
    <w:p w14:paraId="3D04F7F2" w14:textId="77777777" w:rsidR="002003A6" w:rsidRPr="00C45857" w:rsidRDefault="002003A6" w:rsidP="00365583">
      <w:pPr>
        <w:pStyle w:val="1"/>
        <w:rPr>
          <w:lang w:val="en-GB"/>
        </w:rPr>
      </w:pPr>
      <w:r w:rsidRPr="00C45857">
        <w:rPr>
          <w:lang w:val="en-GB"/>
        </w:rPr>
        <w:t>MATERIALS, METHODS AND OBJECT OF STUDY</w:t>
      </w:r>
    </w:p>
    <w:p w14:paraId="5B7926AB" w14:textId="77777777" w:rsidR="008C2C9C" w:rsidRPr="00C45857" w:rsidRDefault="008C2C9C" w:rsidP="008C2C9C">
      <w:pPr>
        <w:pStyle w:val="Paragraph"/>
        <w:rPr>
          <w:lang w:val="en-GB"/>
        </w:rPr>
      </w:pPr>
      <w:r w:rsidRPr="00C45857">
        <w:rPr>
          <w:lang w:val="en-GB"/>
        </w:rPr>
        <w:t>To construct a continuous model of a multi-story building, it is necessary to find its reduced elasticity and density moduli. We present formulas for determining the elastic characteristics of a continuous plate model of a multi-story building from the work [13].</w:t>
      </w:r>
    </w:p>
    <w:p w14:paraId="12EA1FB8" w14:textId="1549A793" w:rsidR="008C2C9C" w:rsidRPr="00C45857" w:rsidRDefault="008C2C9C" w:rsidP="008C2C9C">
      <w:pPr>
        <w:pStyle w:val="Paragraph"/>
        <w:rPr>
          <w:lang w:val="en-GB"/>
        </w:rPr>
      </w:pPr>
      <w:r w:rsidRPr="00C45857">
        <w:rPr>
          <w:lang w:val="en-GB"/>
        </w:rPr>
        <w:t xml:space="preserve">Let us introduce the notation for the plate elements of the building: </w:t>
      </w:r>
      <w:r w:rsidR="00365583" w:rsidRPr="00365583">
        <w:rPr>
          <w:position w:val="-10"/>
        </w:rPr>
        <w:object w:dxaOrig="900" w:dyaOrig="300" w14:anchorId="78662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25pt" o:ole="">
            <v:imagedata r:id="rId12" o:title=""/>
          </v:shape>
          <o:OLEObject Type="Embed" ProgID="Equation.3" ShapeID="_x0000_i1025" DrawAspect="Content" ObjectID="_1824031239" r:id="rId13"/>
        </w:object>
      </w:r>
      <w:r w:rsidRPr="00C45857">
        <w:rPr>
          <w:lang w:val="en-GB"/>
        </w:rPr>
        <w:t xml:space="preserve"> – elastic moduli; </w:t>
      </w:r>
      <w:r w:rsidR="00365583" w:rsidRPr="00365583">
        <w:rPr>
          <w:position w:val="-10"/>
        </w:rPr>
        <w:object w:dxaOrig="1040" w:dyaOrig="300" w14:anchorId="216C7D3A">
          <v:shape id="_x0000_i1026" type="#_x0000_t75" style="width:49.5pt;height:14.25pt" o:ole="" fillcolor="window">
            <v:imagedata r:id="rId14" o:title=""/>
          </v:shape>
          <o:OLEObject Type="Embed" ProgID="Equation.3" ShapeID="_x0000_i1026" DrawAspect="Content" ObjectID="_1824031240" r:id="rId15"/>
        </w:object>
      </w:r>
      <w:r w:rsidRPr="00C45857">
        <w:rPr>
          <w:lang w:val="en-GB"/>
        </w:rPr>
        <w:t xml:space="preserve"> – shear moduli; </w:t>
      </w:r>
      <w:r w:rsidR="00365583" w:rsidRPr="00365583">
        <w:rPr>
          <w:position w:val="-10"/>
        </w:rPr>
        <w:object w:dxaOrig="920" w:dyaOrig="300" w14:anchorId="38DBFB7B">
          <v:shape id="_x0000_i1027" type="#_x0000_t75" style="width:45.75pt;height:14.25pt" o:ole="">
            <v:imagedata r:id="rId16" o:title=""/>
          </v:shape>
          <o:OLEObject Type="Embed" ProgID="Equation.3" ShapeID="_x0000_i1027" DrawAspect="Content" ObjectID="_1824031241" r:id="rId17"/>
        </w:object>
      </w:r>
      <w:r w:rsidRPr="00C45857">
        <w:rPr>
          <w:lang w:val="en-GB"/>
        </w:rPr>
        <w:t xml:space="preserve"> – Poisson's ratios of the plate material. To </w:t>
      </w:r>
      <w:r w:rsidRPr="00C45857">
        <w:t xml:space="preserve">determine the components of the stress tensors. forces, moments and bimoments, we introduce elastic constants </w:t>
      </w:r>
      <w:r w:rsidR="00365583" w:rsidRPr="00365583">
        <w:rPr>
          <w:position w:val="-10"/>
        </w:rPr>
        <w:object w:dxaOrig="1280" w:dyaOrig="300" w14:anchorId="74BBB92C">
          <v:shape id="_x0000_i1028" type="#_x0000_t75" style="width:59.25pt;height:14.25pt" o:ole="">
            <v:imagedata r:id="rId18" o:title=""/>
          </v:shape>
          <o:OLEObject Type="Embed" ProgID="Equation.3" ShapeID="_x0000_i1028" DrawAspect="Content" ObjectID="_1824031242" r:id="rId19"/>
        </w:object>
      </w:r>
      <w:r w:rsidRPr="00C45857">
        <w:t xml:space="preserve"> – elastic constants determined through Poisson's ratios and the modulus of elasticity [13]:</w:t>
      </w:r>
    </w:p>
    <w:p w14:paraId="00BED945" w14:textId="487ADD38" w:rsidR="00591027" w:rsidRPr="00666F6C" w:rsidRDefault="00591027" w:rsidP="00666F6C">
      <w:pPr>
        <w:pStyle w:val="Equation"/>
        <w:rPr>
          <w:position w:val="-36"/>
        </w:rPr>
      </w:pPr>
      <w:r w:rsidRPr="00666F6C">
        <w:lastRenderedPageBreak/>
        <w:tab/>
      </w:r>
      <w:r w:rsidR="00666F6C" w:rsidRPr="00666F6C">
        <w:rPr>
          <w:position w:val="-148"/>
        </w:rPr>
        <w:object w:dxaOrig="7000" w:dyaOrig="2420" w14:anchorId="4CDE21AD">
          <v:shape id="_x0000_i1029" type="#_x0000_t75" style="width:340.5pt;height:115.5pt" o:ole="">
            <v:imagedata r:id="rId20" o:title=""/>
          </v:shape>
          <o:OLEObject Type="Embed" ProgID="Equation.3" ShapeID="_x0000_i1029" DrawAspect="Content" ObjectID="_1824031243" r:id="rId21"/>
        </w:object>
      </w:r>
      <w:r w:rsidRPr="00666F6C">
        <w:rPr>
          <w:position w:val="-36"/>
        </w:rPr>
        <w:tab/>
      </w:r>
      <w:r w:rsidR="00C032C1" w:rsidRPr="00666F6C">
        <w:rPr>
          <w:position w:val="-36"/>
        </w:rPr>
        <w:t>(1)</w:t>
      </w:r>
    </w:p>
    <w:p w14:paraId="0920EE67" w14:textId="4F668B42" w:rsidR="00747277" w:rsidRPr="00C45857" w:rsidRDefault="008C2C9C" w:rsidP="00747277">
      <w:pPr>
        <w:pStyle w:val="Paragraph"/>
      </w:pPr>
      <w:r w:rsidRPr="00C45857">
        <w:t xml:space="preserve">Let's introduce the reduction coefficients </w:t>
      </w:r>
      <w:r w:rsidR="008607C7" w:rsidRPr="00C45857">
        <w:rPr>
          <w:position w:val="-10"/>
        </w:rPr>
        <w:object w:dxaOrig="2740" w:dyaOrig="300" w14:anchorId="2E8A2064">
          <v:shape id="_x0000_i1030" type="#_x0000_t75" style="width:135pt;height:15.75pt" o:ole="">
            <v:imagedata r:id="rId22" o:title=""/>
          </v:shape>
          <o:OLEObject Type="Embed" ProgID="Equation.3" ShapeID="_x0000_i1030" DrawAspect="Content" ObjectID="_1824031244" r:id="rId23"/>
        </w:object>
      </w:r>
      <w:r w:rsidR="00747277" w:rsidRPr="00C45857">
        <w:t>with the help of which the elasticity, shear and density moduli of the plate model of a multi-story building are given. The given elasticity and shear moduli of the building are determined by the following formulas [13]:</w:t>
      </w:r>
    </w:p>
    <w:p w14:paraId="71CC5980" w14:textId="4FF4F54F" w:rsidR="00591027" w:rsidRPr="00C45857" w:rsidRDefault="00591027" w:rsidP="002245A0">
      <w:pPr>
        <w:pStyle w:val="Equation"/>
        <w:spacing w:before="120" w:after="120"/>
        <w:rPr>
          <w:lang w:val="en-GB"/>
        </w:rPr>
      </w:pPr>
      <w:r w:rsidRPr="00C45857">
        <w:rPr>
          <w:lang w:val="en-GB"/>
        </w:rPr>
        <w:tab/>
      </w:r>
      <w:r w:rsidR="008607C7" w:rsidRPr="00C45857">
        <w:rPr>
          <w:position w:val="-32"/>
          <w:lang w:val="en-GB"/>
        </w:rPr>
        <w:object w:dxaOrig="5520" w:dyaOrig="740" w14:anchorId="79133B06">
          <v:shape id="_x0000_i1031" type="#_x0000_t75" style="width:275.25pt;height:36.75pt" o:ole="">
            <v:imagedata r:id="rId24" o:title=""/>
          </v:shape>
          <o:OLEObject Type="Embed" ProgID="Equation.3" ShapeID="_x0000_i1031" DrawAspect="Content" ObjectID="_1824031245" r:id="rId25"/>
        </w:object>
      </w:r>
      <w:r w:rsidR="00C032C1">
        <w:rPr>
          <w:lang w:val="en-GB"/>
        </w:rPr>
        <w:tab/>
        <w:t>(2</w:t>
      </w:r>
      <w:r w:rsidRPr="00C45857">
        <w:rPr>
          <w:lang w:val="en-GB"/>
        </w:rPr>
        <w:t>)</w:t>
      </w:r>
    </w:p>
    <w:p w14:paraId="1DBE2B92" w14:textId="77777777" w:rsidR="00747277" w:rsidRPr="00C45857" w:rsidRDefault="00747277" w:rsidP="00747277">
      <w:pPr>
        <w:widowControl w:val="0"/>
        <w:tabs>
          <w:tab w:val="left" w:pos="3686"/>
        </w:tabs>
        <w:jc w:val="both"/>
        <w:rPr>
          <w:sz w:val="20"/>
        </w:rPr>
      </w:pPr>
      <w:r w:rsidRPr="00C45857">
        <w:rPr>
          <w:sz w:val="20"/>
        </w:rPr>
        <w:t>and the reduced density of the building is determined by the expression</w:t>
      </w:r>
    </w:p>
    <w:p w14:paraId="239A49FF" w14:textId="07C8144F" w:rsidR="00747277" w:rsidRPr="00C45857" w:rsidRDefault="00747277" w:rsidP="00747277">
      <w:pPr>
        <w:widowControl w:val="0"/>
        <w:tabs>
          <w:tab w:val="left" w:pos="3686"/>
        </w:tabs>
        <w:jc w:val="right"/>
        <w:rPr>
          <w:sz w:val="20"/>
        </w:rPr>
      </w:pPr>
      <w:r w:rsidRPr="00C45857">
        <w:rPr>
          <w:position w:val="-12"/>
          <w:sz w:val="20"/>
        </w:rPr>
        <w:object w:dxaOrig="1600" w:dyaOrig="360" w14:anchorId="5D99C0C5">
          <v:shape id="_x0000_i1032" type="#_x0000_t75" style="width:80.25pt;height:17.25pt" o:ole="">
            <v:imagedata r:id="rId26" o:title=""/>
          </v:shape>
          <o:OLEObject Type="Embed" ProgID="Equation.3" ShapeID="_x0000_i1032" DrawAspect="Content" ObjectID="_1824031246" r:id="rId27"/>
        </w:object>
      </w:r>
      <w:r w:rsidRPr="00C45857">
        <w:rPr>
          <w:sz w:val="20"/>
        </w:rPr>
        <w:tab/>
      </w:r>
      <w:r w:rsidRPr="00C45857">
        <w:rPr>
          <w:sz w:val="20"/>
        </w:rPr>
        <w:tab/>
      </w:r>
      <w:r w:rsidRPr="00C45857">
        <w:rPr>
          <w:sz w:val="20"/>
        </w:rPr>
        <w:tab/>
        <w:t>(</w:t>
      </w:r>
      <w:r w:rsidR="00C032C1">
        <w:rPr>
          <w:sz w:val="20"/>
        </w:rPr>
        <w:t>3</w:t>
      </w:r>
      <w:r w:rsidRPr="00C45857">
        <w:rPr>
          <w:sz w:val="20"/>
        </w:rPr>
        <w:t>)</w:t>
      </w:r>
    </w:p>
    <w:p w14:paraId="711579D3" w14:textId="547E40CC" w:rsidR="00747277" w:rsidRPr="00C45857" w:rsidRDefault="00747277" w:rsidP="00747277">
      <w:pPr>
        <w:widowControl w:val="0"/>
        <w:tabs>
          <w:tab w:val="left" w:pos="3686"/>
        </w:tabs>
        <w:rPr>
          <w:sz w:val="20"/>
        </w:rPr>
      </w:pPr>
      <w:r w:rsidRPr="00C45857">
        <w:rPr>
          <w:sz w:val="20"/>
        </w:rPr>
        <w:t xml:space="preserve">where </w:t>
      </w:r>
      <w:r w:rsidR="008607C7" w:rsidRPr="00C45857">
        <w:rPr>
          <w:position w:val="-10"/>
          <w:sz w:val="20"/>
        </w:rPr>
        <w:object w:dxaOrig="279" w:dyaOrig="300" w14:anchorId="6E85204D">
          <v:shape id="_x0000_i1033" type="#_x0000_t75" style="width:13.5pt;height:15.75pt" o:ole="">
            <v:imagedata r:id="rId28" o:title=""/>
          </v:shape>
          <o:OLEObject Type="Embed" ProgID="Equation.3" ShapeID="_x0000_i1033" DrawAspect="Content" ObjectID="_1824031247" r:id="rId29"/>
        </w:object>
      </w:r>
      <w:r w:rsidRPr="00C45857">
        <w:rPr>
          <w:sz w:val="20"/>
        </w:rPr>
        <w:t xml:space="preserve"> - modulus of elasticity of the material of the load-bearing wall of the building. Values of the reduction coefficients </w:t>
      </w:r>
      <w:r w:rsidR="008607C7" w:rsidRPr="00C45857">
        <w:rPr>
          <w:position w:val="-10"/>
          <w:sz w:val="20"/>
          <w:lang w:val="en-GB"/>
        </w:rPr>
        <w:object w:dxaOrig="2720" w:dyaOrig="300" w14:anchorId="4FB7AD40">
          <v:shape id="_x0000_i1034" type="#_x0000_t75" style="width:136.5pt;height:15pt" o:ole="">
            <v:imagedata r:id="rId30" o:title=""/>
          </v:shape>
          <o:OLEObject Type="Embed" ProgID="Equation.3" ShapeID="_x0000_i1034" DrawAspect="Content" ObjectID="_1824031248" r:id="rId31"/>
        </w:object>
      </w:r>
      <w:r w:rsidRPr="00C45857">
        <w:rPr>
          <w:sz w:val="20"/>
        </w:rPr>
        <w:t>, in general, for each cell (room) are determined depending on the size and material of the room slabs of a multi-story building.</w:t>
      </w:r>
    </w:p>
    <w:p w14:paraId="5FEF8AB6" w14:textId="77777777" w:rsidR="00747277" w:rsidRPr="00C45857" w:rsidRDefault="00747277" w:rsidP="008607C7">
      <w:pPr>
        <w:pStyle w:val="Paragraph"/>
      </w:pPr>
      <w:r w:rsidRPr="00C45857">
        <w:t xml:space="preserve">Let's write new formulas for determining the coefficients of the reduced elasticity moduli of the discrete part of the building </w:t>
      </w:r>
      <w:r w:rsidR="008607C7" w:rsidRPr="00C45857">
        <w:rPr>
          <w:position w:val="-10"/>
        </w:rPr>
        <w:object w:dxaOrig="2580" w:dyaOrig="300" w14:anchorId="066EF45F">
          <v:shape id="_x0000_i1035" type="#_x0000_t75" style="width:123.75pt;height:15.75pt" o:ole="">
            <v:imagedata r:id="rId32" o:title=""/>
          </v:shape>
          <o:OLEObject Type="Embed" ProgID="Equation.3" ShapeID="_x0000_i1035" DrawAspect="Content" ObjectID="_1824031249" r:id="rId33"/>
        </w:object>
      </w:r>
      <w:r w:rsidRPr="00C45857">
        <w:t>, data in [13]:</w:t>
      </w:r>
    </w:p>
    <w:p w14:paraId="5AD288D8" w14:textId="6405FAF5" w:rsidR="00591027" w:rsidRPr="00C45857" w:rsidRDefault="00591027" w:rsidP="002245A0">
      <w:pPr>
        <w:pStyle w:val="Equation"/>
        <w:spacing w:before="120" w:after="120"/>
        <w:jc w:val="right"/>
        <w:rPr>
          <w:lang w:val="en-GB"/>
        </w:rPr>
      </w:pPr>
      <w:r w:rsidRPr="00C45857">
        <w:rPr>
          <w:lang w:val="en-GB"/>
        </w:rPr>
        <w:tab/>
      </w:r>
      <w:r w:rsidR="00C032C1" w:rsidRPr="00C45857">
        <w:rPr>
          <w:position w:val="-56"/>
          <w:lang w:val="en-GB"/>
        </w:rPr>
        <w:object w:dxaOrig="4780" w:dyaOrig="1219" w14:anchorId="5DFD55D4">
          <v:shape id="_x0000_i1036" type="#_x0000_t75" style="width:240pt;height:61.5pt" o:ole="">
            <v:imagedata r:id="rId34" o:title=""/>
          </v:shape>
          <o:OLEObject Type="Embed" ProgID="Equation.3" ShapeID="_x0000_i1036" DrawAspect="Content" ObjectID="_1824031250" r:id="rId35"/>
        </w:object>
      </w:r>
      <w:r w:rsidR="00C032C1">
        <w:rPr>
          <w:lang w:val="en-GB"/>
        </w:rPr>
        <w:tab/>
        <w:t>(4</w:t>
      </w:r>
      <w:r w:rsidRPr="00C45857">
        <w:rPr>
          <w:lang w:val="en-GB"/>
        </w:rPr>
        <w:t>)</w:t>
      </w:r>
    </w:p>
    <w:p w14:paraId="61614D01" w14:textId="7FC9DAE9" w:rsidR="00747277" w:rsidRPr="00C45857" w:rsidRDefault="00747277" w:rsidP="00747277">
      <w:pPr>
        <w:widowControl w:val="0"/>
        <w:tabs>
          <w:tab w:val="left" w:pos="3686"/>
        </w:tabs>
        <w:jc w:val="both"/>
        <w:rPr>
          <w:sz w:val="20"/>
        </w:rPr>
      </w:pPr>
      <w:r w:rsidRPr="00C45857">
        <w:rPr>
          <w:sz w:val="20"/>
        </w:rPr>
        <w:t xml:space="preserve">where </w:t>
      </w:r>
      <w:r w:rsidR="008607C7" w:rsidRPr="00C45857">
        <w:rPr>
          <w:position w:val="-10"/>
          <w:sz w:val="20"/>
        </w:rPr>
        <w:object w:dxaOrig="1180" w:dyaOrig="300" w14:anchorId="0C49BDDE">
          <v:shape id="_x0000_i1037" type="#_x0000_t75" style="width:55.5pt;height:14.25pt" o:ole="">
            <v:imagedata r:id="rId36" o:title=""/>
          </v:shape>
          <o:OLEObject Type="Embed" ProgID="Equation.3" ShapeID="_x0000_i1037" DrawAspect="Content" ObjectID="_1824031251" r:id="rId37"/>
        </w:object>
      </w:r>
      <w:r w:rsidRPr="00C45857">
        <w:rPr>
          <w:sz w:val="20"/>
        </w:rPr>
        <w:t xml:space="preserve"> – cross-sectional areas of a building in three coordinate planes of one floor of the building; </w:t>
      </w:r>
      <w:r w:rsidR="008607C7" w:rsidRPr="00C45857">
        <w:rPr>
          <w:position w:val="-10"/>
          <w:sz w:val="20"/>
        </w:rPr>
        <w:object w:dxaOrig="1140" w:dyaOrig="300" w14:anchorId="0405AB65">
          <v:shape id="_x0000_i1038" type="#_x0000_t75" style="width:54.75pt;height:14.25pt" o:ole="">
            <v:imagedata r:id="rId38" o:title=""/>
          </v:shape>
          <o:OLEObject Type="Embed" ProgID="Equation.3" ShapeID="_x0000_i1038" DrawAspect="Content" ObjectID="_1824031252" r:id="rId39"/>
        </w:object>
      </w:r>
      <w:r w:rsidRPr="00C45857">
        <w:rPr>
          <w:sz w:val="20"/>
        </w:rPr>
        <w:t xml:space="preserve"> – total areas of cross-sections of slabs in coordinate planes forming one floor of a building; </w:t>
      </w:r>
      <w:r w:rsidR="008607C7" w:rsidRPr="00C45857">
        <w:rPr>
          <w:position w:val="-6"/>
          <w:sz w:val="20"/>
        </w:rPr>
        <w:object w:dxaOrig="240" w:dyaOrig="300" w14:anchorId="688CE894">
          <v:shape id="_x0000_i1039" type="#_x0000_t75" style="width:12.75pt;height:14.25pt" o:ole="">
            <v:imagedata r:id="rId40" o:title=""/>
          </v:shape>
          <o:OLEObject Type="Embed" ProgID="Equation.3" ShapeID="_x0000_i1039" DrawAspect="Content" ObjectID="_1824031253" r:id="rId41"/>
        </w:object>
      </w:r>
      <w:r w:rsidRPr="00C45857">
        <w:rPr>
          <w:sz w:val="20"/>
        </w:rPr>
        <w:t xml:space="preserve"> – coefficient characterizing voids in the cross-section of the floor slab. </w:t>
      </w:r>
      <w:r w:rsidR="00C032C1" w:rsidRPr="00C45857">
        <w:rPr>
          <w:position w:val="-10"/>
          <w:sz w:val="20"/>
        </w:rPr>
        <w:object w:dxaOrig="220" w:dyaOrig="300" w14:anchorId="00C35A06">
          <v:shape id="_x0000_i1040" type="#_x0000_t75" style="width:12.75pt;height:16.5pt" o:ole="">
            <v:imagedata r:id="rId42" o:title=""/>
          </v:shape>
          <o:OLEObject Type="Embed" ProgID="Equation.3" ShapeID="_x0000_i1040" DrawAspect="Content" ObjectID="_1824031254" r:id="rId43"/>
        </w:object>
      </w:r>
      <w:r w:rsidRPr="00C45857">
        <w:rPr>
          <w:sz w:val="20"/>
        </w:rPr>
        <w:t xml:space="preserve"> – the sum of the volumes of the slabs that make up one floor of a multi-story building. – the total external volume of one multi-story building.</w:t>
      </w:r>
    </w:p>
    <w:p w14:paraId="2E9818C5" w14:textId="7E971DD9" w:rsidR="00747277" w:rsidRPr="00C45857" w:rsidRDefault="00747277" w:rsidP="00747277">
      <w:pPr>
        <w:widowControl w:val="0"/>
        <w:ind w:firstLine="708"/>
        <w:jc w:val="both"/>
        <w:rPr>
          <w:sz w:val="20"/>
        </w:rPr>
      </w:pPr>
      <w:r w:rsidRPr="00C45857">
        <w:rPr>
          <w:sz w:val="20"/>
        </w:rPr>
        <w:t xml:space="preserve">It should be noted that the coefficients in the formulas (3) </w:t>
      </w:r>
      <w:r w:rsidR="008607C7" w:rsidRPr="00C45857">
        <w:rPr>
          <w:position w:val="-10"/>
          <w:sz w:val="20"/>
        </w:rPr>
        <w:object w:dxaOrig="1520" w:dyaOrig="300" w14:anchorId="38BC65BF">
          <v:shape id="_x0000_i1041" type="#_x0000_t75" style="width:81pt;height:15pt" o:ole="">
            <v:imagedata r:id="rId44" o:title=""/>
          </v:shape>
          <o:OLEObject Type="Embed" ProgID="Equation.3" ShapeID="_x0000_i1041" DrawAspect="Content" ObjectID="_1824031255" r:id="rId45"/>
        </w:object>
      </w:r>
      <w:r w:rsidRPr="00C45857">
        <w:rPr>
          <w:sz w:val="20"/>
        </w:rPr>
        <w:t xml:space="preserve"> are determined depending on the cellular structure of the building structure. When determining the reduced elasticity and shear moduli of external walls, taking into account window openings, we apply the method given in [13], in the form of approximate formulas:</w:t>
      </w:r>
    </w:p>
    <w:p w14:paraId="3A5BD5E6" w14:textId="33AA2630" w:rsidR="00761CDA" w:rsidRPr="00C45857" w:rsidRDefault="00761CDA" w:rsidP="00761CDA">
      <w:pPr>
        <w:pStyle w:val="Equation"/>
        <w:rPr>
          <w:lang w:val="en-GB"/>
        </w:rPr>
      </w:pPr>
      <w:r w:rsidRPr="00C45857">
        <w:rPr>
          <w:lang w:val="en-GB"/>
        </w:rPr>
        <w:tab/>
      </w:r>
      <w:r w:rsidR="00365583" w:rsidRPr="00365583">
        <w:rPr>
          <w:position w:val="-62"/>
          <w:lang w:val="en-GB"/>
        </w:rPr>
        <w:object w:dxaOrig="5860" w:dyaOrig="1340" w14:anchorId="2CD31F13">
          <v:shape id="_x0000_i1042" type="#_x0000_t75" style="width:293.25pt;height:69.75pt" o:ole="">
            <v:imagedata r:id="rId46" o:title=""/>
          </v:shape>
          <o:OLEObject Type="Embed" ProgID="Equation.3" ShapeID="_x0000_i1042" DrawAspect="Content" ObjectID="_1824031256" r:id="rId47"/>
        </w:object>
      </w:r>
      <w:r w:rsidR="00C032C1">
        <w:rPr>
          <w:lang w:val="en-GB"/>
        </w:rPr>
        <w:tab/>
        <w:t>(5</w:t>
      </w:r>
      <w:r w:rsidRPr="00C45857">
        <w:rPr>
          <w:lang w:val="en-GB"/>
        </w:rPr>
        <w:t>)</w:t>
      </w:r>
    </w:p>
    <w:p w14:paraId="3EC39228" w14:textId="402A5C82" w:rsidR="00747277" w:rsidRPr="00C45857" w:rsidRDefault="00747277" w:rsidP="008607C7">
      <w:pPr>
        <w:pStyle w:val="Paragraph"/>
        <w:ind w:firstLine="0"/>
      </w:pPr>
      <w:r w:rsidRPr="00C45857">
        <w:t xml:space="preserve">where </w:t>
      </w:r>
      <w:r w:rsidR="008607C7" w:rsidRPr="00C45857">
        <w:rPr>
          <w:position w:val="-10"/>
        </w:rPr>
        <w:object w:dxaOrig="2200" w:dyaOrig="300" w14:anchorId="26FB1C15">
          <v:shape id="_x0000_i1043" type="#_x0000_t75" style="width:93.75pt;height:13.5pt" o:ole="">
            <v:imagedata r:id="rId48" o:title=""/>
          </v:shape>
          <o:OLEObject Type="Embed" ProgID="Equation.3" ShapeID="_x0000_i1043" DrawAspect="Content" ObjectID="_1824031257" r:id="rId49"/>
        </w:object>
      </w:r>
      <w:r w:rsidR="008607C7" w:rsidRPr="00C45857">
        <w:t xml:space="preserve"> </w:t>
      </w:r>
      <w:r w:rsidRPr="00C45857">
        <w:t xml:space="preserve">– elasticity and shear moduli of external walls, </w:t>
      </w:r>
      <w:r w:rsidR="008607C7" w:rsidRPr="00C45857">
        <w:rPr>
          <w:position w:val="-10"/>
        </w:rPr>
        <w:object w:dxaOrig="460" w:dyaOrig="300" w14:anchorId="0A71281A">
          <v:shape id="_x0000_i1044" type="#_x0000_t75" style="width:22.5pt;height:15.75pt" o:ole="">
            <v:imagedata r:id="rId50" o:title=""/>
          </v:shape>
          <o:OLEObject Type="Embed" ProgID="Equation.3" ShapeID="_x0000_i1044" DrawAspect="Content" ObjectID="_1824031258" r:id="rId51"/>
        </w:object>
      </w:r>
      <w:r w:rsidR="008607C7" w:rsidRPr="00C45857">
        <w:t xml:space="preserve"> </w:t>
      </w:r>
      <w:r w:rsidRPr="00C45857">
        <w:t>- coefficients that depend on the size of the opening of the wall in question.</w:t>
      </w:r>
    </w:p>
    <w:p w14:paraId="6FCACD04" w14:textId="77777777" w:rsidR="00747277" w:rsidRPr="00C45857" w:rsidRDefault="00747277" w:rsidP="008607C7">
      <w:pPr>
        <w:pStyle w:val="Paragraph"/>
      </w:pPr>
      <w:r w:rsidRPr="00C45857">
        <w:t xml:space="preserve">Values of the coefficients </w:t>
      </w:r>
      <w:r w:rsidR="008607C7" w:rsidRPr="00C45857">
        <w:rPr>
          <w:position w:val="-10"/>
        </w:rPr>
        <w:object w:dxaOrig="2720" w:dyaOrig="300" w14:anchorId="78042BAC">
          <v:shape id="_x0000_i1045" type="#_x0000_t75" style="width:131.25pt;height:15.75pt" o:ole="">
            <v:imagedata r:id="rId52" o:title=""/>
          </v:shape>
          <o:OLEObject Type="Embed" ProgID="Equation.3" ShapeID="_x0000_i1045" DrawAspect="Content" ObjectID="_1824031259" r:id="rId53"/>
        </w:object>
      </w:r>
      <w:r w:rsidRPr="00C45857">
        <w:t xml:space="preserve"> for each cell (room) of the building are defined as functions of two spatial variables, </w:t>
      </w:r>
      <w:r w:rsidR="00C032C1" w:rsidRPr="00C45857">
        <w:rPr>
          <w:position w:val="-10"/>
        </w:rPr>
        <w:object w:dxaOrig="740" w:dyaOrig="300" w14:anchorId="530C513B">
          <v:shape id="_x0000_i1046" type="#_x0000_t75" style="width:37.5pt;height:15.75pt" o:ole="">
            <v:imagedata r:id="rId54" o:title=""/>
          </v:shape>
          <o:OLEObject Type="Embed" ProgID="Equation.3" ShapeID="_x0000_i1046" DrawAspect="Content" ObjectID="_1824031260" r:id="rId55"/>
        </w:object>
      </w:r>
      <w:r w:rsidRPr="00C45857">
        <w:t xml:space="preserve"> – elasticity and shear moduli of the strongest load-bearing panel of the building. Formulas (1) – (4) determine the reduced elastic moduli, as an orthotropic plate model of the building. </w:t>
      </w:r>
    </w:p>
    <w:p w14:paraId="5227FB6D" w14:textId="77777777" w:rsidR="00747277" w:rsidRPr="00C45857" w:rsidRDefault="00747277" w:rsidP="008607C7">
      <w:pPr>
        <w:pStyle w:val="Paragraph"/>
        <w:rPr>
          <w:lang w:val="uz-Cyrl-UZ"/>
        </w:rPr>
      </w:pPr>
      <w:r w:rsidRPr="00C45857">
        <w:lastRenderedPageBreak/>
        <w:t xml:space="preserve">For multi-story buildings, the following building dimensions are specified as initial data. The height and length of a multi-story building are taken to be equal to </w:t>
      </w:r>
      <w:r w:rsidR="00C032C1" w:rsidRPr="00C45857">
        <w:rPr>
          <w:position w:val="-10"/>
        </w:rPr>
        <w:object w:dxaOrig="1380" w:dyaOrig="300" w14:anchorId="1A952611">
          <v:shape id="_x0000_i1047" type="#_x0000_t75" style="width:69pt;height:15.75pt" o:ole="">
            <v:imagedata r:id="rId56" o:title=""/>
          </v:shape>
          <o:OLEObject Type="Embed" ProgID="Equation.3" ShapeID="_x0000_i1047" DrawAspect="Content" ObjectID="_1824031261" r:id="rId57"/>
        </w:object>
      </w:r>
      <w:r w:rsidRPr="00C45857">
        <w:t xml:space="preserve"> where  </w:t>
      </w:r>
      <w:r w:rsidRPr="00C45857">
        <w:rPr>
          <w:i/>
        </w:rPr>
        <w:t>n</w:t>
      </w:r>
      <w:r w:rsidRPr="00C45857">
        <w:t xml:space="preserve"> number of rooms across the width of one floor, </w:t>
      </w:r>
      <w:r w:rsidR="008607C7" w:rsidRPr="00C45857">
        <w:rPr>
          <w:position w:val="-10"/>
        </w:rPr>
        <w:object w:dxaOrig="260" w:dyaOrig="300" w14:anchorId="66E227A6">
          <v:shape id="_x0000_i1048" type="#_x0000_t75" style="width:13.5pt;height:16.5pt" o:ole="">
            <v:imagedata r:id="rId58" o:title=""/>
          </v:shape>
          <o:OLEObject Type="Embed" ProgID="Equation.3" ShapeID="_x0000_i1048" DrawAspect="Content" ObjectID="_1824031262" r:id="rId59"/>
        </w:object>
      </w:r>
      <w:r w:rsidRPr="00C45857">
        <w:t xml:space="preserve"> – the size of one vertical transverse wall (the height of one floor of a multi-story building is considered constant); </w:t>
      </w:r>
      <w:r w:rsidRPr="00C45857">
        <w:rPr>
          <w:position w:val="-10"/>
        </w:rPr>
        <w:object w:dxaOrig="240" w:dyaOrig="340" w14:anchorId="0D180478">
          <v:shape id="_x0000_i1049" type="#_x0000_t75" style="width:13.5pt;height:15.75pt" o:ole="">
            <v:imagedata r:id="rId60" o:title=""/>
          </v:shape>
          <o:OLEObject Type="Embed" ProgID="Equation.3" ShapeID="_x0000_i1049" DrawAspect="Content" ObjectID="_1824031263" r:id="rId61"/>
        </w:object>
      </w:r>
      <w:r w:rsidRPr="00C45857">
        <w:t xml:space="preserve"> - thickness of external longitudinal vertical load-bearing walls;</w:t>
      </w:r>
      <w:r w:rsidR="008607C7" w:rsidRPr="00C45857">
        <w:rPr>
          <w:position w:val="-10"/>
        </w:rPr>
        <w:object w:dxaOrig="279" w:dyaOrig="300" w14:anchorId="6D70180D">
          <v:shape id="_x0000_i1050" type="#_x0000_t75" style="width:13.5pt;height:16.5pt" o:ole="">
            <v:imagedata r:id="rId62" o:title=""/>
          </v:shape>
          <o:OLEObject Type="Embed" ProgID="Equation.3" ShapeID="_x0000_i1050" DrawAspect="Content" ObjectID="_1824031264" r:id="rId63"/>
        </w:object>
      </w:r>
      <w:r w:rsidRPr="00C45857">
        <w:t xml:space="preserve"> – thickness of internal interior transverse vertical walls; </w:t>
      </w:r>
      <w:r w:rsidR="008607C7" w:rsidRPr="00C45857">
        <w:rPr>
          <w:position w:val="-14"/>
        </w:rPr>
        <w:object w:dxaOrig="600" w:dyaOrig="340" w14:anchorId="0057AE3A">
          <v:shape id="_x0000_i1051" type="#_x0000_t75" style="width:33pt;height:16.5pt" o:ole="">
            <v:imagedata r:id="rId64" o:title=""/>
          </v:shape>
          <o:OLEObject Type="Embed" ProgID="Equation.3" ShapeID="_x0000_i1051" DrawAspect="Content" ObjectID="_1824031265" r:id="rId65"/>
        </w:object>
      </w:r>
      <w:r w:rsidRPr="00C45857">
        <w:t xml:space="preserve"> – floor thickness.</w:t>
      </w:r>
    </w:p>
    <w:p w14:paraId="0E8E4816" w14:textId="254B5682" w:rsidR="00747277" w:rsidRDefault="00747277" w:rsidP="008607C7">
      <w:pPr>
        <w:pStyle w:val="Paragraph"/>
        <w:rPr>
          <w:lang w:val="uz-Cyrl-UZ"/>
        </w:rPr>
      </w:pPr>
      <w:r w:rsidRPr="00C45857">
        <w:t>To represent the values of the elasticity and density moduli, their values were calculated for the following dimensions of a multi-story building:</w:t>
      </w:r>
      <w:r w:rsidR="008607C7" w:rsidRPr="00C45857">
        <w:rPr>
          <w:position w:val="-14"/>
        </w:rPr>
        <w:object w:dxaOrig="5740" w:dyaOrig="340" w14:anchorId="0B246D10">
          <v:shape id="_x0000_i1052" type="#_x0000_t75" style="width:286.5pt;height:16.5pt" o:ole="">
            <v:imagedata r:id="rId66" o:title=""/>
          </v:shape>
          <o:OLEObject Type="Embed" ProgID="Equation.3" ShapeID="_x0000_i1052" DrawAspect="Content" ObjectID="_1824031266" r:id="rId67"/>
        </w:object>
      </w:r>
      <w:r w:rsidRPr="00C45857">
        <w:t xml:space="preserve"> The height and length of a multi-storey building are taken to be equal, respectively. </w:t>
      </w:r>
      <w:r w:rsidR="008607C7" w:rsidRPr="00C45857">
        <w:rPr>
          <w:position w:val="-10"/>
        </w:rPr>
        <w:object w:dxaOrig="1880" w:dyaOrig="300" w14:anchorId="0F78AD6C">
          <v:shape id="_x0000_i1053" type="#_x0000_t75" style="width:94.5pt;height:15.75pt" o:ole="">
            <v:imagedata r:id="rId68" o:title=""/>
          </v:shape>
          <o:OLEObject Type="Embed" ProgID="Equation.3" ShapeID="_x0000_i1053" DrawAspect="Content" ObjectID="_1824031267" r:id="rId69"/>
        </w:object>
      </w:r>
      <w:r w:rsidRPr="00C45857">
        <w:t xml:space="preserve"> Building width </w:t>
      </w:r>
      <w:r w:rsidR="008607C7" w:rsidRPr="00C45857">
        <w:rPr>
          <w:position w:val="-4"/>
        </w:rPr>
        <w:object w:dxaOrig="260" w:dyaOrig="220" w14:anchorId="23A1BAF6">
          <v:shape id="_x0000_i1054" type="#_x0000_t75" style="width:14.25pt;height:11.25pt" o:ole="">
            <v:imagedata r:id="rId70" o:title=""/>
          </v:shape>
          <o:OLEObject Type="Embed" ProgID="Equation.3" ShapeID="_x0000_i1054" DrawAspect="Content" ObjectID="_1824031268" r:id="rId71"/>
        </w:object>
      </w:r>
      <w:r w:rsidRPr="00C45857">
        <w:t xml:space="preserve"> varies. Using the initial data, the values of the coefficients of reduced elastic moduli were determined, shown in Table 1 for multi-story buildings, calculated using formulas (</w:t>
      </w:r>
      <w:r w:rsidR="005A245D" w:rsidRPr="00C45857">
        <w:t>4</w:t>
      </w:r>
      <w:r w:rsidRPr="00C45857">
        <w:t>).</w:t>
      </w:r>
    </w:p>
    <w:p w14:paraId="11BD9927" w14:textId="31A918DA" w:rsidR="00365583" w:rsidRPr="00365583" w:rsidRDefault="00365583" w:rsidP="00365583">
      <w:pPr>
        <w:pStyle w:val="TableCaption"/>
      </w:pPr>
      <w:r w:rsidRPr="00365583">
        <w:rPr>
          <w:b/>
          <w:bCs/>
        </w:rPr>
        <w:t>TABLE 1.</w:t>
      </w:r>
      <w:r w:rsidRPr="00365583">
        <w:t xml:space="preserve"> Coefficients for determining the elastic moduli of a continuous building model with given initial data.</w:t>
      </w:r>
    </w:p>
    <w:tbl>
      <w:tblPr>
        <w:tblW w:w="8022" w:type="dxa"/>
        <w:jc w:val="center"/>
        <w:tblBorders>
          <w:top w:val="single" w:sz="4" w:space="0" w:color="auto"/>
          <w:bottom w:val="single" w:sz="4" w:space="0" w:color="auto"/>
        </w:tblBorders>
        <w:tblLayout w:type="fixed"/>
        <w:tblLook w:val="0000" w:firstRow="0" w:lastRow="0" w:firstColumn="0" w:lastColumn="0" w:noHBand="0" w:noVBand="0"/>
      </w:tblPr>
      <w:tblGrid>
        <w:gridCol w:w="1032"/>
        <w:gridCol w:w="941"/>
        <w:gridCol w:w="1208"/>
        <w:gridCol w:w="828"/>
        <w:gridCol w:w="895"/>
        <w:gridCol w:w="1134"/>
        <w:gridCol w:w="850"/>
        <w:gridCol w:w="1134"/>
      </w:tblGrid>
      <w:tr w:rsidR="0011568D" w:rsidRPr="00C45857" w14:paraId="34059986" w14:textId="6AD76975" w:rsidTr="00365583">
        <w:trPr>
          <w:cantSplit/>
          <w:trHeight w:val="272"/>
          <w:jc w:val="center"/>
        </w:trPr>
        <w:tc>
          <w:tcPr>
            <w:tcW w:w="1032" w:type="dxa"/>
            <w:tcBorders>
              <w:top w:val="single" w:sz="4" w:space="0" w:color="auto"/>
              <w:bottom w:val="single" w:sz="4" w:space="0" w:color="auto"/>
            </w:tcBorders>
            <w:vAlign w:val="center"/>
          </w:tcPr>
          <w:p w14:paraId="166CA9F3" w14:textId="77777777" w:rsidR="0011568D" w:rsidRPr="00C45857" w:rsidRDefault="0011568D" w:rsidP="000D7B13">
            <w:pPr>
              <w:jc w:val="center"/>
              <w:rPr>
                <w:sz w:val="20"/>
                <w:lang w:val="en-GB"/>
              </w:rPr>
            </w:pPr>
            <w:bookmarkStart w:id="1" w:name="_Hlk167768568"/>
            <w:r w:rsidRPr="00C45857">
              <w:rPr>
                <w:b/>
                <w:sz w:val="20"/>
                <w:lang w:val="en-GB"/>
              </w:rPr>
              <w:t>Thickness</w:t>
            </w:r>
          </w:p>
        </w:tc>
        <w:tc>
          <w:tcPr>
            <w:tcW w:w="5856" w:type="dxa"/>
            <w:gridSpan w:val="6"/>
            <w:tcBorders>
              <w:top w:val="single" w:sz="4" w:space="0" w:color="auto"/>
              <w:bottom w:val="single" w:sz="4" w:space="0" w:color="auto"/>
            </w:tcBorders>
            <w:vAlign w:val="center"/>
          </w:tcPr>
          <w:p w14:paraId="61C09449" w14:textId="2CB562D4" w:rsidR="0011568D" w:rsidRPr="00C45857" w:rsidRDefault="0011568D" w:rsidP="000D7B13">
            <w:pPr>
              <w:jc w:val="center"/>
              <w:rPr>
                <w:b/>
                <w:sz w:val="20"/>
                <w:lang w:val="en-GB"/>
              </w:rPr>
            </w:pPr>
            <w:r w:rsidRPr="00C45857">
              <w:rPr>
                <w:b/>
                <w:sz w:val="20"/>
                <w:lang w:val="en-GB"/>
              </w:rPr>
              <w:t>Coefficients and elastic characteristics of the building</w:t>
            </w:r>
          </w:p>
        </w:tc>
        <w:tc>
          <w:tcPr>
            <w:tcW w:w="1134" w:type="dxa"/>
            <w:tcBorders>
              <w:top w:val="single" w:sz="4" w:space="0" w:color="auto"/>
              <w:bottom w:val="single" w:sz="4" w:space="0" w:color="auto"/>
            </w:tcBorders>
          </w:tcPr>
          <w:p w14:paraId="64F59A73" w14:textId="77777777" w:rsidR="0011568D" w:rsidRPr="00C45857" w:rsidRDefault="0011568D" w:rsidP="000D7B13">
            <w:pPr>
              <w:jc w:val="center"/>
              <w:rPr>
                <w:b/>
                <w:sz w:val="20"/>
                <w:lang w:val="en-GB"/>
              </w:rPr>
            </w:pPr>
          </w:p>
        </w:tc>
      </w:tr>
      <w:tr w:rsidR="0011568D" w:rsidRPr="00C45857" w14:paraId="2C558388" w14:textId="3D330BAA" w:rsidTr="00365583">
        <w:trPr>
          <w:cantSplit/>
          <w:trHeight w:val="272"/>
          <w:jc w:val="center"/>
        </w:trPr>
        <w:tc>
          <w:tcPr>
            <w:tcW w:w="1032" w:type="dxa"/>
            <w:tcBorders>
              <w:top w:val="single" w:sz="4" w:space="0" w:color="auto"/>
            </w:tcBorders>
            <w:vAlign w:val="center"/>
          </w:tcPr>
          <w:p w14:paraId="55DF7DD3" w14:textId="6E3FD1DC" w:rsidR="0011568D" w:rsidRPr="00C45857" w:rsidRDefault="0011568D" w:rsidP="000D7B13">
            <w:pPr>
              <w:jc w:val="center"/>
              <w:rPr>
                <w:b/>
                <w:sz w:val="20"/>
                <w:lang w:val="en-GB"/>
              </w:rPr>
            </w:pPr>
            <w:r w:rsidRPr="00C45857">
              <w:rPr>
                <w:b/>
                <w:sz w:val="20"/>
                <w:lang w:val="en-GB"/>
              </w:rPr>
              <w:t>H (м)</w:t>
            </w:r>
          </w:p>
        </w:tc>
        <w:tc>
          <w:tcPr>
            <w:tcW w:w="941" w:type="dxa"/>
            <w:tcBorders>
              <w:top w:val="single" w:sz="4" w:space="0" w:color="auto"/>
            </w:tcBorders>
            <w:vAlign w:val="center"/>
          </w:tcPr>
          <w:p w14:paraId="79EAE0D0" w14:textId="68D79B90" w:rsidR="0011568D" w:rsidRPr="00C45857" w:rsidRDefault="0011568D" w:rsidP="000D7B13">
            <w:pPr>
              <w:jc w:val="center"/>
              <w:rPr>
                <w:b/>
                <w:sz w:val="20"/>
                <w:lang w:val="en-GB"/>
              </w:rPr>
            </w:pPr>
            <w:r w:rsidRPr="00C45857">
              <w:rPr>
                <w:b/>
                <w:sz w:val="20"/>
                <w:lang w:val="en-GB"/>
              </w:rPr>
              <w:t>ξ</w:t>
            </w:r>
            <w:r w:rsidRPr="00C45857">
              <w:rPr>
                <w:b/>
                <w:sz w:val="20"/>
                <w:vertAlign w:val="subscript"/>
                <w:lang w:val="en-GB"/>
              </w:rPr>
              <w:t>0</w:t>
            </w:r>
          </w:p>
        </w:tc>
        <w:tc>
          <w:tcPr>
            <w:tcW w:w="1208" w:type="dxa"/>
            <w:tcBorders>
              <w:top w:val="single" w:sz="4" w:space="0" w:color="auto"/>
            </w:tcBorders>
            <w:vAlign w:val="center"/>
          </w:tcPr>
          <w:p w14:paraId="42BF919C" w14:textId="375B2A6F" w:rsidR="0011568D" w:rsidRPr="00C45857" w:rsidRDefault="0011568D" w:rsidP="000D7B13">
            <w:pPr>
              <w:jc w:val="center"/>
              <w:rPr>
                <w:b/>
                <w:sz w:val="20"/>
                <w:lang w:val="en-GB"/>
              </w:rPr>
            </w:pPr>
            <w:r w:rsidRPr="00C45857">
              <w:rPr>
                <w:b/>
                <w:sz w:val="20"/>
                <w:lang w:val="en-GB"/>
              </w:rPr>
              <w:t>ξ</w:t>
            </w:r>
            <w:r w:rsidRPr="00C45857">
              <w:rPr>
                <w:b/>
                <w:sz w:val="20"/>
                <w:vertAlign w:val="subscript"/>
                <w:lang w:val="en-GB"/>
              </w:rPr>
              <w:t>11</w:t>
            </w:r>
          </w:p>
        </w:tc>
        <w:tc>
          <w:tcPr>
            <w:tcW w:w="828" w:type="dxa"/>
            <w:tcBorders>
              <w:top w:val="single" w:sz="4" w:space="0" w:color="auto"/>
            </w:tcBorders>
            <w:vAlign w:val="center"/>
          </w:tcPr>
          <w:p w14:paraId="4A41E5DD" w14:textId="1DE293E9" w:rsidR="0011568D" w:rsidRPr="00C45857" w:rsidRDefault="0011568D" w:rsidP="000D7B13">
            <w:pPr>
              <w:jc w:val="center"/>
              <w:rPr>
                <w:b/>
                <w:sz w:val="20"/>
                <w:lang w:val="en-GB"/>
              </w:rPr>
            </w:pPr>
            <w:r w:rsidRPr="00C45857">
              <w:rPr>
                <w:b/>
                <w:sz w:val="20"/>
                <w:lang w:val="en-GB"/>
              </w:rPr>
              <w:t>ξ</w:t>
            </w:r>
            <w:r w:rsidRPr="00C45857">
              <w:rPr>
                <w:b/>
                <w:sz w:val="20"/>
                <w:vertAlign w:val="subscript"/>
                <w:lang w:val="en-GB"/>
              </w:rPr>
              <w:t>12</w:t>
            </w:r>
          </w:p>
        </w:tc>
        <w:tc>
          <w:tcPr>
            <w:tcW w:w="895" w:type="dxa"/>
            <w:tcBorders>
              <w:top w:val="single" w:sz="4" w:space="0" w:color="auto"/>
            </w:tcBorders>
            <w:vAlign w:val="center"/>
          </w:tcPr>
          <w:p w14:paraId="5D1C211B" w14:textId="06A183D1" w:rsidR="0011568D" w:rsidRPr="00C45857" w:rsidRDefault="0011568D" w:rsidP="000D7B13">
            <w:pPr>
              <w:jc w:val="center"/>
              <w:rPr>
                <w:b/>
                <w:sz w:val="20"/>
                <w:lang w:val="en-GB"/>
              </w:rPr>
            </w:pPr>
            <w:r w:rsidRPr="00C45857">
              <w:rPr>
                <w:b/>
                <w:sz w:val="20"/>
                <w:lang w:val="en-GB"/>
              </w:rPr>
              <w:t>ξ</w:t>
            </w:r>
            <w:r w:rsidRPr="00C45857">
              <w:rPr>
                <w:b/>
                <w:sz w:val="20"/>
                <w:vertAlign w:val="subscript"/>
                <w:lang w:val="en-GB"/>
              </w:rPr>
              <w:t>13</w:t>
            </w:r>
          </w:p>
        </w:tc>
        <w:tc>
          <w:tcPr>
            <w:tcW w:w="1134" w:type="dxa"/>
            <w:tcBorders>
              <w:top w:val="single" w:sz="4" w:space="0" w:color="auto"/>
            </w:tcBorders>
            <w:vAlign w:val="center"/>
          </w:tcPr>
          <w:p w14:paraId="1B2EF023" w14:textId="2C6F7DF8" w:rsidR="0011568D" w:rsidRPr="00C45857" w:rsidRDefault="0011568D" w:rsidP="000D7B13">
            <w:pPr>
              <w:jc w:val="center"/>
              <w:rPr>
                <w:b/>
                <w:sz w:val="20"/>
                <w:lang w:val="en-GB"/>
              </w:rPr>
            </w:pPr>
            <w:r w:rsidRPr="00C45857">
              <w:rPr>
                <w:b/>
                <w:sz w:val="20"/>
                <w:lang w:val="en-GB"/>
              </w:rPr>
              <w:t>ξ</w:t>
            </w:r>
            <w:r w:rsidRPr="00C45857">
              <w:rPr>
                <w:b/>
                <w:sz w:val="20"/>
                <w:vertAlign w:val="subscript"/>
                <w:lang w:val="en-GB"/>
              </w:rPr>
              <w:t>22</w:t>
            </w:r>
          </w:p>
        </w:tc>
        <w:tc>
          <w:tcPr>
            <w:tcW w:w="850" w:type="dxa"/>
            <w:tcBorders>
              <w:top w:val="single" w:sz="4" w:space="0" w:color="auto"/>
            </w:tcBorders>
            <w:vAlign w:val="center"/>
          </w:tcPr>
          <w:p w14:paraId="72BF34B2" w14:textId="5AB8C97D" w:rsidR="0011568D" w:rsidRPr="00C45857" w:rsidRDefault="0011568D" w:rsidP="000D7B13">
            <w:pPr>
              <w:jc w:val="center"/>
              <w:rPr>
                <w:b/>
                <w:sz w:val="20"/>
                <w:lang w:val="en-GB"/>
              </w:rPr>
            </w:pPr>
            <w:r w:rsidRPr="00C45857">
              <w:rPr>
                <w:b/>
                <w:sz w:val="20"/>
                <w:lang w:val="en-GB"/>
              </w:rPr>
              <w:t>ξ</w:t>
            </w:r>
            <w:r w:rsidRPr="00C45857">
              <w:rPr>
                <w:b/>
                <w:sz w:val="20"/>
                <w:vertAlign w:val="subscript"/>
                <w:lang w:val="en-GB"/>
              </w:rPr>
              <w:t>23</w:t>
            </w:r>
          </w:p>
        </w:tc>
        <w:tc>
          <w:tcPr>
            <w:tcW w:w="1134" w:type="dxa"/>
            <w:tcBorders>
              <w:top w:val="single" w:sz="4" w:space="0" w:color="auto"/>
            </w:tcBorders>
          </w:tcPr>
          <w:p w14:paraId="6A534316" w14:textId="0A406D8A" w:rsidR="0011568D" w:rsidRPr="00C45857" w:rsidRDefault="0011568D" w:rsidP="000D7B13">
            <w:pPr>
              <w:jc w:val="center"/>
              <w:rPr>
                <w:b/>
                <w:sz w:val="20"/>
                <w:lang w:val="en-GB"/>
              </w:rPr>
            </w:pPr>
            <w:r w:rsidRPr="00C45857">
              <w:rPr>
                <w:b/>
                <w:sz w:val="20"/>
                <w:lang w:val="en-GB"/>
              </w:rPr>
              <w:t>ξ</w:t>
            </w:r>
            <w:r w:rsidRPr="00C45857">
              <w:rPr>
                <w:b/>
                <w:sz w:val="20"/>
                <w:vertAlign w:val="subscript"/>
                <w:lang w:val="en-GB"/>
              </w:rPr>
              <w:t>33</w:t>
            </w:r>
          </w:p>
        </w:tc>
      </w:tr>
      <w:tr w:rsidR="00CA012F" w:rsidRPr="00C45857" w14:paraId="62323025" w14:textId="6F75AF03" w:rsidTr="00365583">
        <w:trPr>
          <w:cantSplit/>
          <w:jc w:val="center"/>
        </w:trPr>
        <w:tc>
          <w:tcPr>
            <w:tcW w:w="1032" w:type="dxa"/>
          </w:tcPr>
          <w:p w14:paraId="0708B2C2" w14:textId="26B84574" w:rsidR="00CA012F" w:rsidRPr="00C45857" w:rsidRDefault="00CA012F" w:rsidP="000D7B13">
            <w:pPr>
              <w:pStyle w:val="Paragraph"/>
              <w:rPr>
                <w:lang w:val="en-GB"/>
              </w:rPr>
            </w:pPr>
            <w:r w:rsidRPr="00C45857">
              <w:rPr>
                <w:lang w:val="en-GB"/>
              </w:rPr>
              <w:t>15</w:t>
            </w:r>
          </w:p>
        </w:tc>
        <w:tc>
          <w:tcPr>
            <w:tcW w:w="941" w:type="dxa"/>
          </w:tcPr>
          <w:p w14:paraId="73BE66EC" w14:textId="47F701B3" w:rsidR="00CA012F" w:rsidRPr="00C45857" w:rsidRDefault="00CA012F" w:rsidP="000D7B13">
            <w:pPr>
              <w:jc w:val="center"/>
              <w:rPr>
                <w:sz w:val="20"/>
                <w:lang w:val="en-GB"/>
              </w:rPr>
            </w:pPr>
            <w:r w:rsidRPr="00C45857">
              <w:rPr>
                <w:color w:val="000000"/>
                <w:sz w:val="20"/>
              </w:rPr>
              <w:t>0,10</w:t>
            </w:r>
            <w:r w:rsidRPr="00C45857">
              <w:rPr>
                <w:color w:val="000000"/>
                <w:sz w:val="20"/>
                <w:lang w:val="uz-Cyrl-UZ"/>
              </w:rPr>
              <w:t>0</w:t>
            </w:r>
          </w:p>
        </w:tc>
        <w:tc>
          <w:tcPr>
            <w:tcW w:w="1208" w:type="dxa"/>
          </w:tcPr>
          <w:p w14:paraId="6A7F54E5" w14:textId="75E3B14D" w:rsidR="00CA012F" w:rsidRPr="00C45857" w:rsidRDefault="00CA012F" w:rsidP="000D7B13">
            <w:pPr>
              <w:jc w:val="center"/>
              <w:rPr>
                <w:sz w:val="20"/>
                <w:lang w:val="en-GB"/>
              </w:rPr>
            </w:pPr>
            <w:r w:rsidRPr="00C45857">
              <w:rPr>
                <w:color w:val="000000"/>
                <w:sz w:val="20"/>
              </w:rPr>
              <w:t>0,093</w:t>
            </w:r>
          </w:p>
        </w:tc>
        <w:tc>
          <w:tcPr>
            <w:tcW w:w="828" w:type="dxa"/>
          </w:tcPr>
          <w:p w14:paraId="31E8BFAA" w14:textId="515C9A8A" w:rsidR="00CA012F" w:rsidRPr="00C45857" w:rsidRDefault="00CA012F" w:rsidP="000D7B13">
            <w:pPr>
              <w:jc w:val="center"/>
              <w:rPr>
                <w:sz w:val="20"/>
                <w:lang w:val="en-GB"/>
              </w:rPr>
            </w:pPr>
            <w:r w:rsidRPr="00C45857">
              <w:rPr>
                <w:color w:val="000000"/>
                <w:sz w:val="20"/>
              </w:rPr>
              <w:t>0,060</w:t>
            </w:r>
          </w:p>
        </w:tc>
        <w:tc>
          <w:tcPr>
            <w:tcW w:w="895" w:type="dxa"/>
            <w:vMerge w:val="restart"/>
          </w:tcPr>
          <w:p w14:paraId="3BE836F7" w14:textId="77777777" w:rsidR="00CA012F" w:rsidRPr="00C45857" w:rsidRDefault="00CA012F" w:rsidP="000D7B13">
            <w:pPr>
              <w:jc w:val="center"/>
              <w:rPr>
                <w:color w:val="000000"/>
                <w:sz w:val="20"/>
              </w:rPr>
            </w:pPr>
          </w:p>
          <w:p w14:paraId="490DBADE" w14:textId="183B1B54" w:rsidR="00CA012F" w:rsidRPr="00C45857" w:rsidRDefault="00CA012F" w:rsidP="000D7B13">
            <w:pPr>
              <w:jc w:val="center"/>
              <w:rPr>
                <w:sz w:val="20"/>
                <w:lang w:val="en-GB"/>
              </w:rPr>
            </w:pPr>
            <w:r w:rsidRPr="00C45857">
              <w:rPr>
                <w:color w:val="000000"/>
                <w:sz w:val="20"/>
              </w:rPr>
              <w:t>0,067</w:t>
            </w:r>
          </w:p>
        </w:tc>
        <w:tc>
          <w:tcPr>
            <w:tcW w:w="1134" w:type="dxa"/>
          </w:tcPr>
          <w:p w14:paraId="2EC6B5E2" w14:textId="01F18110" w:rsidR="00CA012F" w:rsidRPr="00C45857" w:rsidRDefault="00CA012F" w:rsidP="000D7B13">
            <w:pPr>
              <w:jc w:val="center"/>
              <w:rPr>
                <w:sz w:val="20"/>
                <w:lang w:val="en-GB"/>
              </w:rPr>
            </w:pPr>
            <w:r w:rsidRPr="00C45857">
              <w:rPr>
                <w:color w:val="000000"/>
                <w:sz w:val="20"/>
              </w:rPr>
              <w:t>0,117</w:t>
            </w:r>
          </w:p>
        </w:tc>
        <w:tc>
          <w:tcPr>
            <w:tcW w:w="850" w:type="dxa"/>
            <w:vMerge w:val="restart"/>
          </w:tcPr>
          <w:p w14:paraId="17CD6845" w14:textId="77777777" w:rsidR="00CA012F" w:rsidRPr="00C45857" w:rsidRDefault="00CA012F" w:rsidP="000D7B13">
            <w:pPr>
              <w:jc w:val="center"/>
              <w:rPr>
                <w:color w:val="000000"/>
                <w:sz w:val="20"/>
              </w:rPr>
            </w:pPr>
          </w:p>
          <w:p w14:paraId="183C73C6" w14:textId="3E8CED69" w:rsidR="00CA012F" w:rsidRPr="00C45857" w:rsidRDefault="00CA012F" w:rsidP="000D7B13">
            <w:pPr>
              <w:jc w:val="center"/>
              <w:rPr>
                <w:sz w:val="20"/>
                <w:lang w:val="en-GB"/>
              </w:rPr>
            </w:pPr>
            <w:r w:rsidRPr="00C45857">
              <w:rPr>
                <w:color w:val="000000"/>
                <w:sz w:val="20"/>
              </w:rPr>
              <w:t>0,04</w:t>
            </w:r>
          </w:p>
        </w:tc>
        <w:tc>
          <w:tcPr>
            <w:tcW w:w="1134" w:type="dxa"/>
            <w:vMerge w:val="restart"/>
          </w:tcPr>
          <w:p w14:paraId="3E25D9E3" w14:textId="77777777" w:rsidR="00CA012F" w:rsidRPr="00C45857" w:rsidRDefault="00CA012F" w:rsidP="000D7B13">
            <w:pPr>
              <w:jc w:val="center"/>
              <w:rPr>
                <w:color w:val="000000"/>
                <w:sz w:val="20"/>
              </w:rPr>
            </w:pPr>
          </w:p>
          <w:p w14:paraId="10C80938" w14:textId="2EEFB899" w:rsidR="00CA012F" w:rsidRPr="00C45857" w:rsidRDefault="00CA012F" w:rsidP="000D7B13">
            <w:pPr>
              <w:jc w:val="center"/>
              <w:rPr>
                <w:color w:val="000000"/>
                <w:sz w:val="20"/>
                <w:lang w:val="en-GB"/>
              </w:rPr>
            </w:pPr>
            <w:r w:rsidRPr="00C45857">
              <w:rPr>
                <w:color w:val="000000"/>
                <w:sz w:val="20"/>
              </w:rPr>
              <w:t>0,09</w:t>
            </w:r>
          </w:p>
        </w:tc>
      </w:tr>
      <w:tr w:rsidR="00CA012F" w:rsidRPr="00C45857" w14:paraId="51515D8C" w14:textId="651657DF" w:rsidTr="00365583">
        <w:trPr>
          <w:cantSplit/>
          <w:jc w:val="center"/>
        </w:trPr>
        <w:tc>
          <w:tcPr>
            <w:tcW w:w="1032" w:type="dxa"/>
          </w:tcPr>
          <w:p w14:paraId="3A6DE4A4" w14:textId="0FA342A1" w:rsidR="00CA012F" w:rsidRPr="00C45857" w:rsidRDefault="00CA012F" w:rsidP="000D7B13">
            <w:pPr>
              <w:pStyle w:val="Paragraph"/>
              <w:rPr>
                <w:lang w:val="en-GB"/>
              </w:rPr>
            </w:pPr>
            <w:r w:rsidRPr="00C45857">
              <w:rPr>
                <w:lang w:val="en-GB"/>
              </w:rPr>
              <w:t>18</w:t>
            </w:r>
          </w:p>
        </w:tc>
        <w:tc>
          <w:tcPr>
            <w:tcW w:w="941" w:type="dxa"/>
          </w:tcPr>
          <w:p w14:paraId="24E94251" w14:textId="6CD99391" w:rsidR="00CA012F" w:rsidRPr="00C45857" w:rsidRDefault="00CA012F" w:rsidP="00761CDA">
            <w:pPr>
              <w:jc w:val="center"/>
              <w:rPr>
                <w:sz w:val="20"/>
                <w:lang w:val="en-GB"/>
              </w:rPr>
            </w:pPr>
            <w:r w:rsidRPr="00C45857">
              <w:rPr>
                <w:color w:val="000000"/>
                <w:sz w:val="20"/>
                <w:lang w:val="ru-RU"/>
              </w:rPr>
              <w:t>0,089</w:t>
            </w:r>
          </w:p>
        </w:tc>
        <w:tc>
          <w:tcPr>
            <w:tcW w:w="1208" w:type="dxa"/>
          </w:tcPr>
          <w:p w14:paraId="23A1F5FE" w14:textId="4DFF2FED" w:rsidR="00CA012F" w:rsidRPr="00C45857" w:rsidRDefault="00CA012F" w:rsidP="000D7B13">
            <w:pPr>
              <w:jc w:val="center"/>
              <w:rPr>
                <w:sz w:val="20"/>
                <w:lang w:val="en-GB"/>
              </w:rPr>
            </w:pPr>
            <w:r w:rsidRPr="00C45857">
              <w:rPr>
                <w:color w:val="000000"/>
                <w:sz w:val="20"/>
              </w:rPr>
              <w:t>0,083</w:t>
            </w:r>
          </w:p>
        </w:tc>
        <w:tc>
          <w:tcPr>
            <w:tcW w:w="828" w:type="dxa"/>
          </w:tcPr>
          <w:p w14:paraId="1766DF94" w14:textId="51DE7E20" w:rsidR="00CA012F" w:rsidRPr="00C45857" w:rsidRDefault="00CA012F" w:rsidP="000D7B13">
            <w:pPr>
              <w:jc w:val="center"/>
              <w:rPr>
                <w:sz w:val="20"/>
                <w:lang w:val="en-GB"/>
              </w:rPr>
            </w:pPr>
            <w:r w:rsidRPr="00C45857">
              <w:rPr>
                <w:color w:val="000000"/>
                <w:sz w:val="20"/>
              </w:rPr>
              <w:t>0,050</w:t>
            </w:r>
          </w:p>
        </w:tc>
        <w:tc>
          <w:tcPr>
            <w:tcW w:w="895" w:type="dxa"/>
            <w:vMerge/>
            <w:vAlign w:val="center"/>
          </w:tcPr>
          <w:p w14:paraId="609BDD1F" w14:textId="6C68E724" w:rsidR="00CA012F" w:rsidRPr="00C45857" w:rsidRDefault="00CA012F" w:rsidP="000D7B13">
            <w:pPr>
              <w:jc w:val="center"/>
              <w:rPr>
                <w:sz w:val="20"/>
                <w:lang w:val="en-GB"/>
              </w:rPr>
            </w:pPr>
          </w:p>
        </w:tc>
        <w:tc>
          <w:tcPr>
            <w:tcW w:w="1134" w:type="dxa"/>
          </w:tcPr>
          <w:p w14:paraId="567EDC7B" w14:textId="6CCA3645" w:rsidR="00CA012F" w:rsidRPr="00C45857" w:rsidRDefault="00CA012F" w:rsidP="000D7B13">
            <w:pPr>
              <w:jc w:val="center"/>
              <w:rPr>
                <w:sz w:val="20"/>
                <w:lang w:val="en-GB"/>
              </w:rPr>
            </w:pPr>
            <w:r w:rsidRPr="00C45857">
              <w:rPr>
                <w:color w:val="000000"/>
                <w:sz w:val="20"/>
              </w:rPr>
              <w:t>0,107</w:t>
            </w:r>
          </w:p>
        </w:tc>
        <w:tc>
          <w:tcPr>
            <w:tcW w:w="850" w:type="dxa"/>
            <w:vMerge/>
            <w:vAlign w:val="center"/>
          </w:tcPr>
          <w:p w14:paraId="5BDD3BF0" w14:textId="131F387B" w:rsidR="00CA012F" w:rsidRPr="00C45857" w:rsidRDefault="00CA012F" w:rsidP="000D7B13">
            <w:pPr>
              <w:jc w:val="center"/>
              <w:rPr>
                <w:sz w:val="20"/>
                <w:lang w:val="en-GB"/>
              </w:rPr>
            </w:pPr>
          </w:p>
        </w:tc>
        <w:tc>
          <w:tcPr>
            <w:tcW w:w="1134" w:type="dxa"/>
            <w:vMerge/>
          </w:tcPr>
          <w:p w14:paraId="2535FE80" w14:textId="1BE74A6F" w:rsidR="00CA012F" w:rsidRPr="00C45857" w:rsidRDefault="00CA012F" w:rsidP="000D7B13">
            <w:pPr>
              <w:jc w:val="center"/>
              <w:rPr>
                <w:color w:val="000000"/>
                <w:sz w:val="20"/>
                <w:lang w:val="en-GB"/>
              </w:rPr>
            </w:pPr>
          </w:p>
        </w:tc>
      </w:tr>
      <w:tr w:rsidR="00CA012F" w:rsidRPr="00C45857" w14:paraId="3A929D2C" w14:textId="23712AFA" w:rsidTr="00365583">
        <w:trPr>
          <w:cantSplit/>
          <w:jc w:val="center"/>
        </w:trPr>
        <w:tc>
          <w:tcPr>
            <w:tcW w:w="1032" w:type="dxa"/>
          </w:tcPr>
          <w:p w14:paraId="397EAB43" w14:textId="1E49966D" w:rsidR="00CA012F" w:rsidRPr="00C45857" w:rsidRDefault="00CA012F" w:rsidP="000D7B13">
            <w:pPr>
              <w:pStyle w:val="Paragraph"/>
              <w:rPr>
                <w:lang w:val="en-GB"/>
              </w:rPr>
            </w:pPr>
            <w:r w:rsidRPr="00C45857">
              <w:rPr>
                <w:lang w:val="en-GB"/>
              </w:rPr>
              <w:t>20</w:t>
            </w:r>
          </w:p>
        </w:tc>
        <w:tc>
          <w:tcPr>
            <w:tcW w:w="941" w:type="dxa"/>
          </w:tcPr>
          <w:p w14:paraId="4B7CF64A" w14:textId="19735873" w:rsidR="00CA012F" w:rsidRPr="00C45857" w:rsidRDefault="00CA012F" w:rsidP="000D7B13">
            <w:pPr>
              <w:jc w:val="center"/>
              <w:rPr>
                <w:sz w:val="20"/>
                <w:lang w:val="en-GB"/>
              </w:rPr>
            </w:pPr>
            <w:r w:rsidRPr="00C45857">
              <w:rPr>
                <w:color w:val="000000"/>
                <w:sz w:val="20"/>
                <w:lang w:val="ru-RU"/>
              </w:rPr>
              <w:t>0,082</w:t>
            </w:r>
          </w:p>
        </w:tc>
        <w:tc>
          <w:tcPr>
            <w:tcW w:w="1208" w:type="dxa"/>
          </w:tcPr>
          <w:p w14:paraId="140163A1" w14:textId="79150572" w:rsidR="00CA012F" w:rsidRPr="00C45857" w:rsidRDefault="00CA012F" w:rsidP="000D7B13">
            <w:pPr>
              <w:jc w:val="center"/>
              <w:rPr>
                <w:sz w:val="20"/>
                <w:lang w:val="en-GB"/>
              </w:rPr>
            </w:pPr>
            <w:r w:rsidRPr="00C45857">
              <w:rPr>
                <w:color w:val="000000"/>
                <w:sz w:val="20"/>
              </w:rPr>
              <w:t>0,078</w:t>
            </w:r>
          </w:p>
        </w:tc>
        <w:tc>
          <w:tcPr>
            <w:tcW w:w="828" w:type="dxa"/>
          </w:tcPr>
          <w:p w14:paraId="1457DCCD" w14:textId="367EE62B" w:rsidR="00CA012F" w:rsidRPr="00C45857" w:rsidRDefault="00CA012F" w:rsidP="000D7B13">
            <w:pPr>
              <w:jc w:val="center"/>
              <w:rPr>
                <w:sz w:val="20"/>
                <w:lang w:val="en-GB"/>
              </w:rPr>
            </w:pPr>
            <w:r w:rsidRPr="00C45857">
              <w:rPr>
                <w:color w:val="000000"/>
                <w:sz w:val="20"/>
              </w:rPr>
              <w:t>0,045</w:t>
            </w:r>
          </w:p>
        </w:tc>
        <w:tc>
          <w:tcPr>
            <w:tcW w:w="895" w:type="dxa"/>
            <w:vMerge/>
            <w:vAlign w:val="center"/>
          </w:tcPr>
          <w:p w14:paraId="09BE58A0" w14:textId="5A7579E0" w:rsidR="00CA012F" w:rsidRPr="00C45857" w:rsidRDefault="00CA012F" w:rsidP="000D7B13">
            <w:pPr>
              <w:jc w:val="center"/>
              <w:rPr>
                <w:sz w:val="20"/>
                <w:lang w:val="en-GB"/>
              </w:rPr>
            </w:pPr>
          </w:p>
        </w:tc>
        <w:tc>
          <w:tcPr>
            <w:tcW w:w="1134" w:type="dxa"/>
          </w:tcPr>
          <w:p w14:paraId="665AB5C9" w14:textId="2490D893" w:rsidR="00CA012F" w:rsidRPr="00C45857" w:rsidRDefault="00CA012F" w:rsidP="000D7B13">
            <w:pPr>
              <w:jc w:val="center"/>
              <w:rPr>
                <w:sz w:val="20"/>
                <w:lang w:val="en-GB"/>
              </w:rPr>
            </w:pPr>
            <w:r w:rsidRPr="00C45857">
              <w:rPr>
                <w:color w:val="000000"/>
                <w:sz w:val="20"/>
              </w:rPr>
              <w:t>0,102</w:t>
            </w:r>
          </w:p>
        </w:tc>
        <w:tc>
          <w:tcPr>
            <w:tcW w:w="850" w:type="dxa"/>
            <w:vMerge/>
            <w:vAlign w:val="center"/>
          </w:tcPr>
          <w:p w14:paraId="40FCBAAF" w14:textId="06A78807" w:rsidR="00CA012F" w:rsidRPr="00C45857" w:rsidRDefault="00CA012F" w:rsidP="000D7B13">
            <w:pPr>
              <w:jc w:val="center"/>
              <w:rPr>
                <w:sz w:val="20"/>
                <w:lang w:val="en-GB"/>
              </w:rPr>
            </w:pPr>
          </w:p>
        </w:tc>
        <w:tc>
          <w:tcPr>
            <w:tcW w:w="1134" w:type="dxa"/>
            <w:vMerge/>
          </w:tcPr>
          <w:p w14:paraId="478A6E52" w14:textId="671408EE" w:rsidR="00CA012F" w:rsidRPr="00C45857" w:rsidRDefault="00CA012F" w:rsidP="000D7B13">
            <w:pPr>
              <w:jc w:val="center"/>
              <w:rPr>
                <w:color w:val="000000"/>
                <w:sz w:val="20"/>
                <w:lang w:val="en-GB"/>
              </w:rPr>
            </w:pPr>
          </w:p>
        </w:tc>
      </w:tr>
    </w:tbl>
    <w:p w14:paraId="4D24A37E" w14:textId="706B03CE" w:rsidR="00CA012F" w:rsidRPr="00C45857" w:rsidRDefault="00CA012F" w:rsidP="00365583">
      <w:pPr>
        <w:pStyle w:val="Paragraph"/>
        <w:spacing w:before="120"/>
        <w:rPr>
          <w:lang w:val="en-GB"/>
        </w:rPr>
      </w:pPr>
      <w:r w:rsidRPr="00C45857">
        <w:rPr>
          <w:lang w:val="en-GB"/>
        </w:rPr>
        <w:t>The proposed spatial model of the building takes into account all types of deformation and stress components and, as shown in work [13], is suitable for spatial calculation of seismic resistance of buildings and structures.</w:t>
      </w:r>
    </w:p>
    <w:bookmarkEnd w:id="1"/>
    <w:p w14:paraId="6D35A1E3" w14:textId="77777777" w:rsidR="0063595F" w:rsidRPr="00C45857" w:rsidRDefault="00476912" w:rsidP="00B1000D">
      <w:pPr>
        <w:pStyle w:val="1"/>
        <w:rPr>
          <w:rFonts w:eastAsia="Calibri"/>
          <w:lang w:val="en-GB"/>
        </w:rPr>
      </w:pPr>
      <w:r w:rsidRPr="00C45857">
        <w:rPr>
          <w:rFonts w:eastAsia="Calibri"/>
          <w:lang w:val="en-GB"/>
        </w:rPr>
        <w:t>STATEMENT OF THE PROBLEM</w:t>
      </w:r>
    </w:p>
    <w:p w14:paraId="48D1A916" w14:textId="30FF1FBF" w:rsidR="00CA012F" w:rsidRPr="00C45857" w:rsidRDefault="00CA012F" w:rsidP="00CA012F">
      <w:pPr>
        <w:pStyle w:val="Paragraph"/>
        <w:rPr>
          <w:rFonts w:eastAsia="Calibri"/>
          <w:lang w:val="en-GB"/>
        </w:rPr>
      </w:pPr>
      <w:r w:rsidRPr="00C45857">
        <w:rPr>
          <w:rFonts w:eastAsia="Calibri"/>
          <w:lang w:val="en-GB"/>
        </w:rPr>
        <w:t>The problem of longitudinal oscillation</w:t>
      </w:r>
      <w:r w:rsidR="008607C7" w:rsidRPr="00C45857">
        <w:rPr>
          <w:rFonts w:eastAsia="Calibri"/>
          <w:lang w:val="en-GB"/>
        </w:rPr>
        <w:t>s of a multi-story building is dis</w:t>
      </w:r>
      <w:r w:rsidRPr="00C45857">
        <w:rPr>
          <w:rFonts w:eastAsia="Calibri"/>
          <w:lang w:val="en-GB"/>
        </w:rPr>
        <w:t>symmetric problem of the bimoment theory of plate structures developed in [14]. Seismic oscillations of a multi-story building within the framework of the plate model are considered in a rectangular Cartesian coordinate system. For convenience, the origin of coordinates is located in the lower left corner of the middle surface of the continuous plate model of a multi-story building. Let's direct the axes OX</w:t>
      </w:r>
      <w:r w:rsidR="00C032C1">
        <w:rPr>
          <w:rFonts w:eastAsia="Calibri"/>
          <w:vertAlign w:val="subscript"/>
          <w:lang w:val="en-GB"/>
        </w:rPr>
        <w:t>1</w:t>
      </w:r>
      <w:r w:rsidRPr="00C45857">
        <w:rPr>
          <w:rFonts w:eastAsia="Calibri"/>
          <w:lang w:val="en-GB"/>
        </w:rPr>
        <w:t xml:space="preserve"> and OX</w:t>
      </w:r>
      <w:r w:rsidR="00C032C1">
        <w:rPr>
          <w:rFonts w:eastAsia="Calibri"/>
          <w:vertAlign w:val="subscript"/>
          <w:lang w:val="en-GB"/>
        </w:rPr>
        <w:t>2</w:t>
      </w:r>
      <w:r w:rsidRPr="00C45857">
        <w:rPr>
          <w:rFonts w:eastAsia="Calibri"/>
          <w:lang w:val="en-GB"/>
        </w:rPr>
        <w:t xml:space="preserve"> by length and height, and the axis OZ – along the width of a multi-story building (plate model).</w:t>
      </w:r>
    </w:p>
    <w:p w14:paraId="07A5CB9A" w14:textId="2E5096F9" w:rsidR="00CA012F" w:rsidRPr="00C45857" w:rsidRDefault="00CA012F" w:rsidP="00CA012F">
      <w:pPr>
        <w:pStyle w:val="Paragraph"/>
        <w:rPr>
          <w:rFonts w:eastAsia="Calibri"/>
          <w:lang w:val="en-GB"/>
        </w:rPr>
      </w:pPr>
      <w:r w:rsidRPr="00C45857">
        <w:rPr>
          <w:rFonts w:eastAsia="Calibri"/>
          <w:lang w:val="en-GB"/>
        </w:rPr>
        <w:t>The problem of longitudinal oscillations of the bimoment theory of plate structures consists of two equations for longitudinal and tangential forces and four additionally constructed bimoment equations for nine unknown kinematic functions:</w:t>
      </w:r>
    </w:p>
    <w:p w14:paraId="574E9A83" w14:textId="46EAF015" w:rsidR="00761CDA" w:rsidRPr="00C45857" w:rsidRDefault="00761CDA" w:rsidP="00761CDA">
      <w:pPr>
        <w:pStyle w:val="Equation"/>
        <w:rPr>
          <w:lang w:val="en-GB"/>
        </w:rPr>
      </w:pPr>
      <w:r w:rsidRPr="00C45857">
        <w:rPr>
          <w:lang w:val="en-GB"/>
        </w:rPr>
        <w:tab/>
      </w:r>
      <w:r w:rsidR="008607C7" w:rsidRPr="00C45857">
        <w:rPr>
          <w:position w:val="-70"/>
          <w:lang w:val="en-GB"/>
        </w:rPr>
        <w:object w:dxaOrig="5620" w:dyaOrig="1500" w14:anchorId="0375BFE0">
          <v:shape id="_x0000_i1055" type="#_x0000_t75" style="width:279pt;height:78.75pt" o:ole="">
            <v:imagedata r:id="rId72" o:title=""/>
          </v:shape>
          <o:OLEObject Type="Embed" ProgID="Equation.3" ShapeID="_x0000_i1055" DrawAspect="Content" ObjectID="_1824031269" r:id="rId73"/>
        </w:object>
      </w:r>
      <w:r w:rsidR="00C032C1">
        <w:rPr>
          <w:lang w:val="en-GB"/>
        </w:rPr>
        <w:tab/>
        <w:t>(6</w:t>
      </w:r>
      <w:r w:rsidRPr="00C45857">
        <w:rPr>
          <w:lang w:val="en-GB"/>
        </w:rPr>
        <w:t>)</w:t>
      </w:r>
    </w:p>
    <w:p w14:paraId="4CBABF7E" w14:textId="781E2447" w:rsidR="00761CDA" w:rsidRPr="00C45857" w:rsidRDefault="00761CDA" w:rsidP="00761CDA">
      <w:pPr>
        <w:pStyle w:val="Equation"/>
        <w:rPr>
          <w:lang w:val="en-GB"/>
        </w:rPr>
      </w:pPr>
      <w:r w:rsidRPr="00C45857">
        <w:rPr>
          <w:lang w:val="en-GB"/>
        </w:rPr>
        <w:tab/>
      </w:r>
      <w:r w:rsidR="008607C7" w:rsidRPr="00C45857">
        <w:rPr>
          <w:position w:val="-70"/>
          <w:lang w:val="en-GB"/>
        </w:rPr>
        <w:object w:dxaOrig="5620" w:dyaOrig="1500" w14:anchorId="75EAD358">
          <v:shape id="_x0000_i1056" type="#_x0000_t75" style="width:279pt;height:78.75pt" o:ole="">
            <v:imagedata r:id="rId74" o:title=""/>
          </v:shape>
          <o:OLEObject Type="Embed" ProgID="Equation.3" ShapeID="_x0000_i1056" DrawAspect="Content" ObjectID="_1824031270" r:id="rId75"/>
        </w:object>
      </w:r>
      <w:r w:rsidR="00C032C1">
        <w:rPr>
          <w:lang w:val="en-GB"/>
        </w:rPr>
        <w:tab/>
        <w:t>(7</w:t>
      </w:r>
      <w:r w:rsidRPr="00C45857">
        <w:rPr>
          <w:lang w:val="en-GB"/>
        </w:rPr>
        <w:t>)</w:t>
      </w:r>
    </w:p>
    <w:p w14:paraId="5FC4A9F9" w14:textId="77777777" w:rsidR="00CA012F" w:rsidRPr="00C45857" w:rsidRDefault="00CA012F" w:rsidP="008607C7">
      <w:pPr>
        <w:pStyle w:val="Paragraph"/>
      </w:pPr>
      <w:r w:rsidRPr="00C45857">
        <w:t xml:space="preserve">The cargo terms of the equation of motion for the first problem are introduced </w:t>
      </w:r>
      <w:r w:rsidR="00C032C1" w:rsidRPr="00C032C1">
        <w:rPr>
          <w:position w:val="-10"/>
        </w:rPr>
        <w:object w:dxaOrig="1260" w:dyaOrig="300" w14:anchorId="7DF94B24">
          <v:shape id="_x0000_i1057" type="#_x0000_t75" style="width:63pt;height:15pt" o:ole="">
            <v:imagedata r:id="rId76" o:title=""/>
          </v:shape>
          <o:OLEObject Type="Embed" ProgID="Equation.3" ShapeID="_x0000_i1057" DrawAspect="Content" ObjectID="_1824031271" r:id="rId77"/>
        </w:object>
      </w:r>
      <w:r w:rsidRPr="00C45857">
        <w:t>, which are determined by the formulas:</w:t>
      </w:r>
    </w:p>
    <w:p w14:paraId="6E7444AD" w14:textId="2006790E" w:rsidR="00761CDA" w:rsidRPr="00C45857" w:rsidRDefault="00761CDA" w:rsidP="00761CDA">
      <w:pPr>
        <w:pStyle w:val="Equation"/>
        <w:rPr>
          <w:lang w:val="en-GB"/>
        </w:rPr>
      </w:pPr>
      <w:r w:rsidRPr="00C45857">
        <w:rPr>
          <w:lang w:val="en-GB"/>
        </w:rPr>
        <w:tab/>
      </w:r>
      <w:r w:rsidR="008607C7" w:rsidRPr="00C45857">
        <w:rPr>
          <w:position w:val="-20"/>
          <w:lang w:val="en-GB"/>
        </w:rPr>
        <w:object w:dxaOrig="3760" w:dyaOrig="600" w14:anchorId="41D39E7F">
          <v:shape id="_x0000_i1058" type="#_x0000_t75" style="width:186pt;height:30.75pt" o:ole="">
            <v:imagedata r:id="rId78" o:title=""/>
          </v:shape>
          <o:OLEObject Type="Embed" ProgID="Equation.3" ShapeID="_x0000_i1058" DrawAspect="Content" ObjectID="_1824031272" r:id="rId79"/>
        </w:object>
      </w:r>
      <w:r w:rsidR="00C032C1">
        <w:rPr>
          <w:lang w:val="en-GB"/>
        </w:rPr>
        <w:tab/>
        <w:t>(8</w:t>
      </w:r>
      <w:r w:rsidRPr="00C45857">
        <w:rPr>
          <w:lang w:val="en-GB"/>
        </w:rPr>
        <w:t>)</w:t>
      </w:r>
    </w:p>
    <w:p w14:paraId="5CDA946E" w14:textId="77777777" w:rsidR="00CA012F" w:rsidRPr="00C45857" w:rsidRDefault="00CA012F" w:rsidP="008607C7">
      <w:pPr>
        <w:pStyle w:val="Paragraph"/>
      </w:pPr>
      <w:r w:rsidRPr="00C45857">
        <w:t xml:space="preserve">Efforts </w:t>
      </w:r>
      <w:r w:rsidR="008607C7" w:rsidRPr="00C45857">
        <w:rPr>
          <w:position w:val="-10"/>
        </w:rPr>
        <w:object w:dxaOrig="999" w:dyaOrig="300" w14:anchorId="495BE170">
          <v:shape id="_x0000_i1059" type="#_x0000_t75" style="width:51pt;height:15.75pt" o:ole="">
            <v:imagedata r:id="rId80" o:title=""/>
          </v:shape>
          <o:OLEObject Type="Embed" ProgID="Equation.3" ShapeID="_x0000_i1059" DrawAspect="Content" ObjectID="_1824031273" r:id="rId81"/>
        </w:object>
      </w:r>
      <w:r w:rsidRPr="00C45857">
        <w:t xml:space="preserve">  stresses </w:t>
      </w:r>
      <w:r w:rsidR="008607C7" w:rsidRPr="00C45857">
        <w:rPr>
          <w:position w:val="-10"/>
        </w:rPr>
        <w:object w:dxaOrig="1120" w:dyaOrig="300" w14:anchorId="64E453B0">
          <v:shape id="_x0000_i1060" type="#_x0000_t75" style="width:57.75pt;height:15.75pt" o:ole="">
            <v:imagedata r:id="rId82" o:title=""/>
          </v:shape>
          <o:OLEObject Type="Embed" ProgID="Equation.3" ShapeID="_x0000_i1060" DrawAspect="Content" ObjectID="_1824031274" r:id="rId83"/>
        </w:object>
      </w:r>
      <w:r w:rsidRPr="00C45857">
        <w:t xml:space="preserve"> are defined by expressions:</w:t>
      </w:r>
    </w:p>
    <w:p w14:paraId="08332A10" w14:textId="501679C3" w:rsidR="00761CDA" w:rsidRPr="00C45857" w:rsidRDefault="00761CDA" w:rsidP="002245A0">
      <w:pPr>
        <w:pStyle w:val="Equation"/>
        <w:spacing w:before="120"/>
        <w:rPr>
          <w:lang w:val="en-GB"/>
        </w:rPr>
      </w:pPr>
      <w:r w:rsidRPr="00C45857">
        <w:rPr>
          <w:lang w:val="en-GB"/>
        </w:rPr>
        <w:lastRenderedPageBreak/>
        <w:tab/>
      </w:r>
      <w:r w:rsidR="008607C7" w:rsidRPr="00C45857">
        <w:rPr>
          <w:position w:val="-40"/>
          <w:lang w:val="en-GB"/>
        </w:rPr>
        <w:object w:dxaOrig="2700" w:dyaOrig="900" w14:anchorId="2B160E66">
          <v:shape id="_x0000_i1061" type="#_x0000_t75" style="width:134.25pt;height:46.5pt" o:ole="">
            <v:imagedata r:id="rId84" o:title=""/>
          </v:shape>
          <o:OLEObject Type="Embed" ProgID="Equation.3" ShapeID="_x0000_i1061" DrawAspect="Content" ObjectID="_1824031275" r:id="rId85"/>
        </w:object>
      </w:r>
      <w:r w:rsidR="00C032C1">
        <w:rPr>
          <w:lang w:val="en-GB"/>
        </w:rPr>
        <w:tab/>
        <w:t>(9</w:t>
      </w:r>
      <w:r w:rsidRPr="00C45857">
        <w:rPr>
          <w:lang w:val="en-GB"/>
        </w:rPr>
        <w:t>)</w:t>
      </w:r>
    </w:p>
    <w:p w14:paraId="05DD1669" w14:textId="77777777" w:rsidR="00CA012F" w:rsidRPr="00C45857" w:rsidRDefault="00CA012F" w:rsidP="00CA012F">
      <w:pPr>
        <w:rPr>
          <w:sz w:val="20"/>
        </w:rPr>
      </w:pPr>
      <w:r w:rsidRPr="00C45857">
        <w:rPr>
          <w:sz w:val="20"/>
        </w:rPr>
        <w:t xml:space="preserve">where </w:t>
      </w:r>
      <w:r w:rsidR="008607C7" w:rsidRPr="00C45857">
        <w:rPr>
          <w:position w:val="-26"/>
          <w:sz w:val="20"/>
        </w:rPr>
        <w:object w:dxaOrig="4020" w:dyaOrig="620" w14:anchorId="00EDDE26">
          <v:shape id="_x0000_i1062" type="#_x0000_t75" style="width:198pt;height:30.75pt" o:ole="">
            <v:imagedata r:id="rId86" o:title=""/>
          </v:shape>
          <o:OLEObject Type="Embed" ProgID="Equation.3" ShapeID="_x0000_i1062" DrawAspect="Content" ObjectID="_1824031276" r:id="rId87"/>
        </w:object>
      </w:r>
    </w:p>
    <w:p w14:paraId="0DB17365" w14:textId="77777777" w:rsidR="00CA012F" w:rsidRPr="00C45857" w:rsidRDefault="00CA012F" w:rsidP="008607C7">
      <w:pPr>
        <w:pStyle w:val="Paragraph"/>
      </w:pPr>
      <w:r w:rsidRPr="00C45857">
        <w:t xml:space="preserve">Bimoments </w:t>
      </w:r>
      <w:r w:rsidR="008607C7" w:rsidRPr="00C45857">
        <w:rPr>
          <w:position w:val="-10"/>
        </w:rPr>
        <w:object w:dxaOrig="1180" w:dyaOrig="300" w14:anchorId="40701133">
          <v:shape id="_x0000_i1063" type="#_x0000_t75" style="width:58.5pt;height:14.25pt" o:ole="">
            <v:imagedata r:id="rId88" o:title=""/>
          </v:shape>
          <o:OLEObject Type="Embed" ProgID="Equation.3" ShapeID="_x0000_i1063" DrawAspect="Content" ObjectID="_1824031277" r:id="rId89"/>
        </w:object>
      </w:r>
      <w:r w:rsidRPr="00C45857">
        <w:t xml:space="preserve">  from stress </w:t>
      </w:r>
      <w:r w:rsidR="008607C7" w:rsidRPr="00C45857">
        <w:rPr>
          <w:position w:val="-10"/>
        </w:rPr>
        <w:object w:dxaOrig="1120" w:dyaOrig="300" w14:anchorId="2650B09D">
          <v:shape id="_x0000_i1064" type="#_x0000_t75" style="width:55.5pt;height:14.25pt" o:ole="">
            <v:imagedata r:id="rId90" o:title=""/>
          </v:shape>
          <o:OLEObject Type="Embed" ProgID="Equation.3" ShapeID="_x0000_i1064" DrawAspect="Content" ObjectID="_1824031278" r:id="rId91"/>
        </w:object>
      </w:r>
      <w:r w:rsidRPr="00C45857">
        <w:t xml:space="preserve">  are defined as: </w:t>
      </w:r>
    </w:p>
    <w:p w14:paraId="4906B6DA" w14:textId="49EBC382" w:rsidR="00761CDA" w:rsidRPr="00C45857" w:rsidRDefault="00761CDA" w:rsidP="002245A0">
      <w:pPr>
        <w:pStyle w:val="Equation"/>
        <w:spacing w:before="120" w:after="120"/>
        <w:rPr>
          <w:lang w:val="en-GB"/>
        </w:rPr>
      </w:pPr>
      <w:r w:rsidRPr="00C45857">
        <w:rPr>
          <w:lang w:val="en-GB"/>
        </w:rPr>
        <w:tab/>
      </w:r>
      <w:r w:rsidR="008607C7" w:rsidRPr="00C45857">
        <w:rPr>
          <w:position w:val="-40"/>
          <w:lang w:val="en-GB"/>
        </w:rPr>
        <w:object w:dxaOrig="2600" w:dyaOrig="900" w14:anchorId="5E74FC7A">
          <v:shape id="_x0000_i1065" type="#_x0000_t75" style="width:129.75pt;height:46.5pt" o:ole="">
            <v:imagedata r:id="rId92" o:title=""/>
          </v:shape>
          <o:OLEObject Type="Embed" ProgID="Equation.3" ShapeID="_x0000_i1065" DrawAspect="Content" ObjectID="_1824031279" r:id="rId93"/>
        </w:object>
      </w:r>
      <w:r w:rsidR="00C032C1">
        <w:rPr>
          <w:lang w:val="en-GB"/>
        </w:rPr>
        <w:tab/>
        <w:t>(10</w:t>
      </w:r>
      <w:r w:rsidRPr="00C45857">
        <w:rPr>
          <w:lang w:val="en-GB"/>
        </w:rPr>
        <w:t>)</w:t>
      </w:r>
    </w:p>
    <w:p w14:paraId="23E0DB4C" w14:textId="77777777" w:rsidR="00CA012F" w:rsidRPr="00C45857" w:rsidRDefault="00CA012F" w:rsidP="00CA012F">
      <w:pPr>
        <w:rPr>
          <w:sz w:val="20"/>
        </w:rPr>
      </w:pPr>
      <w:r w:rsidRPr="00C45857">
        <w:rPr>
          <w:sz w:val="20"/>
        </w:rPr>
        <w:t xml:space="preserve">where </w:t>
      </w:r>
      <w:r w:rsidRPr="00C45857">
        <w:rPr>
          <w:position w:val="-30"/>
          <w:sz w:val="20"/>
        </w:rPr>
        <w:object w:dxaOrig="5460" w:dyaOrig="720" w14:anchorId="53CA403D">
          <v:shape id="_x0000_i1066" type="#_x0000_t75" style="width:273pt;height:36pt" o:ole="">
            <v:imagedata r:id="rId94" o:title=""/>
          </v:shape>
          <o:OLEObject Type="Embed" ProgID="Equation.3" ShapeID="_x0000_i1066" DrawAspect="Content" ObjectID="_1824031280" r:id="rId95"/>
        </w:object>
      </w:r>
    </w:p>
    <w:p w14:paraId="0449B779" w14:textId="77777777" w:rsidR="00CA012F" w:rsidRPr="00C45857" w:rsidRDefault="00CA012F" w:rsidP="008607C7">
      <w:pPr>
        <w:pStyle w:val="Paragraph"/>
      </w:pPr>
      <w:r w:rsidRPr="00C45857">
        <w:t xml:space="preserve">Intensities of transverse bimoments </w:t>
      </w:r>
      <w:r w:rsidR="008607C7" w:rsidRPr="00C45857">
        <w:rPr>
          <w:position w:val="-10"/>
        </w:rPr>
        <w:object w:dxaOrig="720" w:dyaOrig="300" w14:anchorId="110F3BE8">
          <v:shape id="_x0000_i1067" type="#_x0000_t75" style="width:36pt;height:15pt" o:ole="">
            <v:imagedata r:id="rId96" o:title=""/>
          </v:shape>
          <o:OLEObject Type="Embed" ProgID="Equation.3" ShapeID="_x0000_i1067" DrawAspect="Content" ObjectID="_1824031281" r:id="rId97"/>
        </w:object>
      </w:r>
      <w:r w:rsidRPr="00C45857">
        <w:t xml:space="preserve"> </w:t>
      </w:r>
      <w:r w:rsidRPr="00C45857">
        <w:rPr>
          <w:lang w:val="ru-RU"/>
        </w:rPr>
        <w:t>и</w:t>
      </w:r>
      <w:r w:rsidRPr="00C45857">
        <w:t xml:space="preserve"> </w:t>
      </w:r>
      <w:r w:rsidR="008607C7" w:rsidRPr="00C45857">
        <w:rPr>
          <w:position w:val="-10"/>
        </w:rPr>
        <w:object w:dxaOrig="639" w:dyaOrig="300" w14:anchorId="1079E6C3">
          <v:shape id="_x0000_i1068" type="#_x0000_t75" style="width:31.5pt;height:15pt" o:ole="">
            <v:imagedata r:id="rId98" o:title=""/>
          </v:shape>
          <o:OLEObject Type="Embed" ProgID="Equation.3" ShapeID="_x0000_i1068" DrawAspect="Content" ObjectID="_1824031282" r:id="rId99"/>
        </w:object>
      </w:r>
      <w:r w:rsidRPr="00C45857">
        <w:t xml:space="preserve"> from shear stresses </w:t>
      </w:r>
      <w:r w:rsidR="008607C7" w:rsidRPr="00C45857">
        <w:rPr>
          <w:position w:val="-10"/>
        </w:rPr>
        <w:object w:dxaOrig="800" w:dyaOrig="300" w14:anchorId="2F967226">
          <v:shape id="_x0000_i1069" type="#_x0000_t75" style="width:40.5pt;height:15pt" o:ole="">
            <v:imagedata r:id="rId100" o:title=""/>
          </v:shape>
          <o:OLEObject Type="Embed" ProgID="Equation.3" ShapeID="_x0000_i1069" DrawAspect="Content" ObjectID="_1824031283" r:id="rId101"/>
        </w:object>
      </w:r>
      <w:r w:rsidRPr="00C45857">
        <w:t xml:space="preserve"> are constructed in the form of the following expressions:</w:t>
      </w:r>
    </w:p>
    <w:p w14:paraId="094795C2" w14:textId="22F2072F" w:rsidR="00761CDA" w:rsidRPr="00C45857" w:rsidRDefault="00761CDA" w:rsidP="002245A0">
      <w:pPr>
        <w:pStyle w:val="Equation"/>
        <w:spacing w:before="120"/>
        <w:rPr>
          <w:lang w:val="en-GB"/>
        </w:rPr>
      </w:pPr>
      <w:r w:rsidRPr="00C45857">
        <w:rPr>
          <w:lang w:val="en-GB"/>
        </w:rPr>
        <w:tab/>
      </w:r>
      <w:r w:rsidR="008607C7" w:rsidRPr="00C45857">
        <w:rPr>
          <w:position w:val="-10"/>
          <w:lang w:val="en-GB"/>
        </w:rPr>
        <w:object w:dxaOrig="3460" w:dyaOrig="300" w14:anchorId="71529C6A">
          <v:shape id="_x0000_i1070" type="#_x0000_t75" style="width:171.75pt;height:15.75pt" o:ole="">
            <v:imagedata r:id="rId102" o:title=""/>
          </v:shape>
          <o:OLEObject Type="Embed" ProgID="Equation.3" ShapeID="_x0000_i1070" DrawAspect="Content" ObjectID="_1824031284" r:id="rId103"/>
        </w:object>
      </w:r>
      <w:r w:rsidR="00C032C1">
        <w:rPr>
          <w:lang w:val="en-GB"/>
        </w:rPr>
        <w:tab/>
        <w:t>(11</w:t>
      </w:r>
      <w:r w:rsidRPr="00C45857">
        <w:rPr>
          <w:lang w:val="en-GB"/>
        </w:rPr>
        <w:t>)</w:t>
      </w:r>
    </w:p>
    <w:p w14:paraId="5B8028C8" w14:textId="77777777" w:rsidR="00CA012F" w:rsidRPr="00C45857" w:rsidRDefault="00CA012F" w:rsidP="00CA012F">
      <w:pPr>
        <w:tabs>
          <w:tab w:val="left" w:pos="3541"/>
        </w:tabs>
        <w:rPr>
          <w:sz w:val="20"/>
        </w:rPr>
      </w:pPr>
      <w:r w:rsidRPr="00C45857">
        <w:rPr>
          <w:sz w:val="20"/>
        </w:rPr>
        <w:t xml:space="preserve">where </w:t>
      </w:r>
      <w:r w:rsidR="008607C7" w:rsidRPr="00C45857">
        <w:rPr>
          <w:position w:val="-26"/>
          <w:sz w:val="20"/>
        </w:rPr>
        <w:object w:dxaOrig="5200" w:dyaOrig="620" w14:anchorId="2EBC4D64">
          <v:shape id="_x0000_i1071" type="#_x0000_t75" style="width:259.5pt;height:30.75pt" o:ole="">
            <v:imagedata r:id="rId104" o:title=""/>
          </v:shape>
          <o:OLEObject Type="Embed" ProgID="Equation.3" ShapeID="_x0000_i1071" DrawAspect="Content" ObjectID="_1824031285" r:id="rId105"/>
        </w:object>
      </w:r>
      <w:r w:rsidRPr="00C45857">
        <w:rPr>
          <w:position w:val="-30"/>
          <w:sz w:val="20"/>
        </w:rPr>
        <w:t xml:space="preserve"> </w:t>
      </w:r>
    </w:p>
    <w:p w14:paraId="5EA95912" w14:textId="77777777" w:rsidR="00CA012F" w:rsidRPr="00C45857" w:rsidRDefault="00CA012F" w:rsidP="008607C7">
      <w:pPr>
        <w:pStyle w:val="Paragraph"/>
      </w:pPr>
      <w:r w:rsidRPr="00C45857">
        <w:t xml:space="preserve">Intensities of bimoments </w:t>
      </w:r>
      <w:r w:rsidRPr="00C45857">
        <w:rPr>
          <w:position w:val="-12"/>
        </w:rPr>
        <w:object w:dxaOrig="375" w:dyaOrig="375" w14:anchorId="08F1C116">
          <v:shape id="_x0000_i1072" type="#_x0000_t75" style="width:18.75pt;height:18.75pt" o:ole="">
            <v:imagedata r:id="rId106" o:title=""/>
          </v:shape>
          <o:OLEObject Type="Embed" ProgID="Equation.3" ShapeID="_x0000_i1072" DrawAspect="Content" ObjectID="_1824031286" r:id="rId107"/>
        </w:object>
      </w:r>
      <w:r w:rsidRPr="00C45857">
        <w:t xml:space="preserve"> </w:t>
      </w:r>
      <w:r w:rsidRPr="00C45857">
        <w:rPr>
          <w:lang w:val="ru-RU"/>
        </w:rPr>
        <w:t>и</w:t>
      </w:r>
      <w:r w:rsidRPr="00C45857">
        <w:t xml:space="preserve"> </w:t>
      </w:r>
      <w:r w:rsidRPr="00C45857">
        <w:rPr>
          <w:position w:val="-12"/>
        </w:rPr>
        <w:object w:dxaOrig="375" w:dyaOrig="375" w14:anchorId="3D890E9B">
          <v:shape id="_x0000_i1073" type="#_x0000_t75" style="width:18.75pt;height:18.75pt" o:ole="">
            <v:imagedata r:id="rId108" o:title=""/>
          </v:shape>
          <o:OLEObject Type="Embed" ProgID="Equation.3" ShapeID="_x0000_i1073" DrawAspect="Content" ObjectID="_1824031287" r:id="rId109"/>
        </w:object>
      </w:r>
      <w:r w:rsidRPr="00C45857">
        <w:t xml:space="preserve"> from normal voltage </w:t>
      </w:r>
      <w:r w:rsidRPr="00C45857">
        <w:rPr>
          <w:position w:val="-12"/>
        </w:rPr>
        <w:object w:dxaOrig="390" w:dyaOrig="375" w14:anchorId="4E023131">
          <v:shape id="_x0000_i1074" type="#_x0000_t75" style="width:19.5pt;height:18.75pt" o:ole="">
            <v:imagedata r:id="rId110" o:title=""/>
          </v:shape>
          <o:OLEObject Type="Embed" ProgID="Equation.3" ShapeID="_x0000_i1074" DrawAspect="Content" ObjectID="_1824031288" r:id="rId111"/>
        </w:object>
      </w:r>
      <w:r w:rsidRPr="00C45857">
        <w:t xml:space="preserve"> received in the form:</w:t>
      </w:r>
    </w:p>
    <w:p w14:paraId="77A8F77B" w14:textId="6C3BA340" w:rsidR="00761CDA" w:rsidRPr="00C45857" w:rsidRDefault="00761CDA" w:rsidP="00365583">
      <w:pPr>
        <w:pStyle w:val="Equation"/>
        <w:spacing w:after="120"/>
        <w:rPr>
          <w:lang w:val="en-GB"/>
        </w:rPr>
      </w:pPr>
      <w:r w:rsidRPr="00C45857">
        <w:rPr>
          <w:lang w:val="en-GB"/>
        </w:rPr>
        <w:tab/>
      </w:r>
      <w:r w:rsidR="008607C7" w:rsidRPr="00C45857">
        <w:rPr>
          <w:position w:val="-10"/>
          <w:lang w:val="en-GB"/>
        </w:rPr>
        <w:object w:dxaOrig="5340" w:dyaOrig="300" w14:anchorId="714ED0B1">
          <v:shape id="_x0000_i1075" type="#_x0000_t75" style="width:265.5pt;height:15.75pt" o:ole="">
            <v:imagedata r:id="rId112" o:title=""/>
          </v:shape>
          <o:OLEObject Type="Embed" ProgID="Equation.3" ShapeID="_x0000_i1075" DrawAspect="Content" ObjectID="_1824031289" r:id="rId113"/>
        </w:object>
      </w:r>
      <w:r w:rsidR="00C032C1">
        <w:rPr>
          <w:lang w:val="en-GB"/>
        </w:rPr>
        <w:tab/>
        <w:t>(12</w:t>
      </w:r>
      <w:r w:rsidRPr="00C45857">
        <w:rPr>
          <w:lang w:val="en-GB"/>
        </w:rPr>
        <w:t>)</w:t>
      </w:r>
    </w:p>
    <w:p w14:paraId="1E2D6634" w14:textId="77777777" w:rsidR="00CA012F" w:rsidRPr="00C45857" w:rsidRDefault="00CA012F" w:rsidP="008607C7">
      <w:pPr>
        <w:pStyle w:val="Paragraph"/>
      </w:pPr>
      <w:r w:rsidRPr="00C45857">
        <w:t>The equations of motion of the plate relative to the longitudinal and tangential forces are constructed in the form:</w:t>
      </w:r>
    </w:p>
    <w:p w14:paraId="6CFFCB8F" w14:textId="4AF14121" w:rsidR="00761CDA" w:rsidRPr="00C45857" w:rsidRDefault="00761CDA" w:rsidP="002245A0">
      <w:pPr>
        <w:pStyle w:val="Equation"/>
        <w:spacing w:before="120" w:after="120"/>
        <w:rPr>
          <w:lang w:val="en-GB"/>
        </w:rPr>
      </w:pPr>
      <w:r w:rsidRPr="00C45857">
        <w:rPr>
          <w:lang w:val="en-GB"/>
        </w:rPr>
        <w:tab/>
      </w:r>
      <w:r w:rsidR="008607C7" w:rsidRPr="00C45857">
        <w:rPr>
          <w:position w:val="-26"/>
          <w:lang w:val="en-GB"/>
        </w:rPr>
        <w:object w:dxaOrig="4800" w:dyaOrig="600" w14:anchorId="12CD6747">
          <v:shape id="_x0000_i1076" type="#_x0000_t75" style="width:238.5pt;height:30.75pt" o:ole="">
            <v:imagedata r:id="rId114" o:title=""/>
          </v:shape>
          <o:OLEObject Type="Embed" ProgID="Equation.3" ShapeID="_x0000_i1076" DrawAspect="Content" ObjectID="_1824031290" r:id="rId115"/>
        </w:object>
      </w:r>
      <w:r w:rsidR="00C032C1">
        <w:rPr>
          <w:lang w:val="en-GB"/>
        </w:rPr>
        <w:tab/>
        <w:t>(13</w:t>
      </w:r>
      <w:r w:rsidRPr="00C45857">
        <w:rPr>
          <w:lang w:val="en-GB"/>
        </w:rPr>
        <w:t>)</w:t>
      </w:r>
    </w:p>
    <w:p w14:paraId="4BC688BC" w14:textId="51A3B545" w:rsidR="00CA012F" w:rsidRPr="00C45857" w:rsidRDefault="00CA012F" w:rsidP="008607C7">
      <w:pPr>
        <w:pStyle w:val="Paragraph"/>
      </w:pPr>
      <w:r w:rsidRPr="00C45857">
        <w:t>Note that in the system of two equations (1</w:t>
      </w:r>
      <w:r w:rsidR="005A245D" w:rsidRPr="00C45857">
        <w:t>2</w:t>
      </w:r>
      <w:r w:rsidRPr="00C45857">
        <w:t xml:space="preserve">)contains three unknown functions </w:t>
      </w:r>
      <w:r w:rsidR="002245A0" w:rsidRPr="00C45857">
        <w:rPr>
          <w:position w:val="-10"/>
        </w:rPr>
        <w:object w:dxaOrig="1040" w:dyaOrig="320" w14:anchorId="5744E344">
          <v:shape id="_x0000_i1077" type="#_x0000_t75" style="width:51.75pt;height:17.25pt" o:ole="">
            <v:imagedata r:id="rId116" o:title=""/>
          </v:shape>
          <o:OLEObject Type="Embed" ProgID="Equation.3" ShapeID="_x0000_i1077" DrawAspect="Content" ObjectID="_1824031291" r:id="rId117"/>
        </w:object>
      </w:r>
      <w:r w:rsidRPr="00C45857">
        <w:t>.</w:t>
      </w:r>
    </w:p>
    <w:p w14:paraId="1A7870D6" w14:textId="77777777" w:rsidR="00CA012F" w:rsidRPr="00C45857" w:rsidRDefault="00CA012F" w:rsidP="008607C7">
      <w:pPr>
        <w:pStyle w:val="Paragraph"/>
      </w:pPr>
      <w:r w:rsidRPr="00C45857">
        <w:t>With respect to longitudinal and tangential bimoments, two equations of motion are also constructed in the form:</w:t>
      </w:r>
    </w:p>
    <w:p w14:paraId="5CDEA01C" w14:textId="114E86DE" w:rsidR="00761CDA" w:rsidRPr="00C45857" w:rsidRDefault="00761CDA" w:rsidP="002245A0">
      <w:pPr>
        <w:pStyle w:val="Equation"/>
        <w:spacing w:before="120" w:after="120"/>
        <w:rPr>
          <w:lang w:val="en-GB"/>
        </w:rPr>
      </w:pPr>
      <w:r w:rsidRPr="00C45857">
        <w:rPr>
          <w:lang w:val="en-GB"/>
        </w:rPr>
        <w:tab/>
      </w:r>
      <w:r w:rsidR="008607C7" w:rsidRPr="00C45857">
        <w:rPr>
          <w:position w:val="-54"/>
          <w:lang w:val="en-GB"/>
        </w:rPr>
        <w:object w:dxaOrig="2740" w:dyaOrig="1180" w14:anchorId="1B2E5E26">
          <v:shape id="_x0000_i1078" type="#_x0000_t75" style="width:135.75pt;height:62.25pt" o:ole="">
            <v:imagedata r:id="rId118" o:title=""/>
          </v:shape>
          <o:OLEObject Type="Embed" ProgID="Equation.3" ShapeID="_x0000_i1078" DrawAspect="Content" ObjectID="_1824031292" r:id="rId119"/>
        </w:object>
      </w:r>
      <w:r w:rsidR="00C032C1">
        <w:rPr>
          <w:lang w:val="en-GB"/>
        </w:rPr>
        <w:tab/>
        <w:t>(14</w:t>
      </w:r>
      <w:r w:rsidRPr="00C45857">
        <w:rPr>
          <w:lang w:val="en-GB"/>
        </w:rPr>
        <w:t>)</w:t>
      </w:r>
    </w:p>
    <w:p w14:paraId="47FAA4E1" w14:textId="77777777" w:rsidR="00CA012F" w:rsidRPr="00C45857" w:rsidRDefault="00CA012F" w:rsidP="008607C7">
      <w:pPr>
        <w:pStyle w:val="Paragraph"/>
      </w:pPr>
      <w:r w:rsidRPr="00C45857">
        <w:t>In contrast to traditional plate theories, two more equations of plate motion are constructed relative to the intensity of transverse bimoments in the following form:</w:t>
      </w:r>
    </w:p>
    <w:p w14:paraId="6E8B3B5C" w14:textId="35867C9B" w:rsidR="00761CDA" w:rsidRPr="00C45857" w:rsidRDefault="00761CDA" w:rsidP="002245A0">
      <w:pPr>
        <w:pStyle w:val="Equation"/>
        <w:spacing w:before="120"/>
        <w:rPr>
          <w:lang w:val="en-GB"/>
        </w:rPr>
      </w:pPr>
      <w:r w:rsidRPr="00C45857">
        <w:rPr>
          <w:lang w:val="en-GB"/>
        </w:rPr>
        <w:tab/>
      </w:r>
      <w:r w:rsidR="008607C7" w:rsidRPr="00C45857">
        <w:rPr>
          <w:position w:val="-26"/>
          <w:lang w:val="en-GB"/>
        </w:rPr>
        <w:object w:dxaOrig="2640" w:dyaOrig="600" w14:anchorId="4B2F3EDB">
          <v:shape id="_x0000_i1079" type="#_x0000_t75" style="width:131.25pt;height:30.75pt" o:ole="">
            <v:imagedata r:id="rId120" o:title=""/>
          </v:shape>
          <o:OLEObject Type="Embed" ProgID="Equation.3" ShapeID="_x0000_i1079" DrawAspect="Content" ObjectID="_1824031293" r:id="rId121"/>
        </w:object>
      </w:r>
      <w:r w:rsidR="00C032C1">
        <w:rPr>
          <w:lang w:val="en-GB"/>
        </w:rPr>
        <w:tab/>
        <w:t>(15</w:t>
      </w:r>
      <w:r w:rsidRPr="00C45857">
        <w:rPr>
          <w:lang w:val="en-GB"/>
        </w:rPr>
        <w:t>)</w:t>
      </w:r>
    </w:p>
    <w:p w14:paraId="5E15ABF7" w14:textId="3BADE6B5" w:rsidR="00761CDA" w:rsidRPr="00C45857" w:rsidRDefault="00761CDA" w:rsidP="002245A0">
      <w:pPr>
        <w:pStyle w:val="Equation"/>
        <w:spacing w:after="120"/>
        <w:rPr>
          <w:lang w:val="en-GB"/>
        </w:rPr>
      </w:pPr>
      <w:r w:rsidRPr="00C45857">
        <w:rPr>
          <w:lang w:val="en-GB"/>
        </w:rPr>
        <w:tab/>
      </w:r>
      <w:r w:rsidR="008607C7" w:rsidRPr="00C45857">
        <w:rPr>
          <w:position w:val="-26"/>
          <w:lang w:val="en-GB"/>
        </w:rPr>
        <w:object w:dxaOrig="2680" w:dyaOrig="600" w14:anchorId="135279C1">
          <v:shape id="_x0000_i1080" type="#_x0000_t75" style="width:132.75pt;height:30.75pt" o:ole="">
            <v:imagedata r:id="rId122" o:title=""/>
          </v:shape>
          <o:OLEObject Type="Embed" ProgID="Equation.3" ShapeID="_x0000_i1080" DrawAspect="Content" ObjectID="_1824031294" r:id="rId123"/>
        </w:object>
      </w:r>
      <w:r w:rsidR="00C032C1">
        <w:rPr>
          <w:lang w:val="en-GB"/>
        </w:rPr>
        <w:tab/>
        <w:t>(16</w:t>
      </w:r>
      <w:r w:rsidRPr="00C45857">
        <w:rPr>
          <w:lang w:val="en-GB"/>
        </w:rPr>
        <w:t>)</w:t>
      </w:r>
    </w:p>
    <w:p w14:paraId="5021805E" w14:textId="513F6AF9" w:rsidR="00CA012F" w:rsidRPr="00C45857" w:rsidRDefault="00CA012F" w:rsidP="008607C7">
      <w:pPr>
        <w:pStyle w:val="Paragraph"/>
      </w:pPr>
      <w:r w:rsidRPr="00C45857">
        <w:t xml:space="preserve">Using the method of expansion of displacements into an infinite </w:t>
      </w:r>
      <w:r w:rsidR="008607C7" w:rsidRPr="00C45857">
        <w:t>Malaren</w:t>
      </w:r>
      <w:r w:rsidRPr="00C45857">
        <w:t xml:space="preserve"> series, three more equations of longitudinal oscillations of a plate model of a multi-story building with respect to generalized displacement functions were constructed in [14] </w:t>
      </w:r>
      <w:r w:rsidR="008607C7" w:rsidRPr="00C45857">
        <w:rPr>
          <w:position w:val="-10"/>
        </w:rPr>
        <w:object w:dxaOrig="900" w:dyaOrig="320" w14:anchorId="353A74C2">
          <v:shape id="_x0000_i1081" type="#_x0000_t75" style="width:40.5pt;height:15.75pt" o:ole="" fillcolor="window">
            <v:imagedata r:id="rId124" o:title=""/>
          </v:shape>
          <o:OLEObject Type="Embed" ProgID="Equation.3" ShapeID="_x0000_i1081" DrawAspect="Content" ObjectID="_1824031295" r:id="rId125"/>
        </w:object>
      </w:r>
      <w:r w:rsidRPr="00C45857">
        <w:t xml:space="preserve"> points of the external walls in the following form:</w:t>
      </w:r>
    </w:p>
    <w:p w14:paraId="2AF103AD" w14:textId="3CC9287E" w:rsidR="00761CDA" w:rsidRPr="00C45857" w:rsidRDefault="00761CDA" w:rsidP="002245A0">
      <w:pPr>
        <w:pStyle w:val="Equation"/>
        <w:spacing w:before="120"/>
        <w:rPr>
          <w:lang w:val="en-GB"/>
        </w:rPr>
      </w:pPr>
      <w:r w:rsidRPr="00C45857">
        <w:rPr>
          <w:lang w:val="en-GB"/>
        </w:rPr>
        <w:lastRenderedPageBreak/>
        <w:tab/>
      </w:r>
      <w:r w:rsidR="008607C7" w:rsidRPr="00C45857">
        <w:rPr>
          <w:position w:val="-42"/>
          <w:lang w:val="en-GB"/>
        </w:rPr>
        <w:object w:dxaOrig="5780" w:dyaOrig="920" w14:anchorId="017CC728">
          <v:shape id="_x0000_i1082" type="#_x0000_t75" style="width:287.25pt;height:48.75pt" o:ole="">
            <v:imagedata r:id="rId126" o:title=""/>
          </v:shape>
          <o:OLEObject Type="Embed" ProgID="Equation.3" ShapeID="_x0000_i1082" DrawAspect="Content" ObjectID="_1824031296" r:id="rId127"/>
        </w:object>
      </w:r>
      <w:r w:rsidRPr="00C45857">
        <w:rPr>
          <w:lang w:val="en-GB"/>
        </w:rPr>
        <w:tab/>
        <w:t>(</w:t>
      </w:r>
      <w:r w:rsidR="004F0C35" w:rsidRPr="00C45857">
        <w:rPr>
          <w:lang w:val="en-GB"/>
        </w:rPr>
        <w:t>1</w:t>
      </w:r>
      <w:r w:rsidR="00C032C1">
        <w:rPr>
          <w:lang w:val="en-GB"/>
        </w:rPr>
        <w:t>7</w:t>
      </w:r>
      <w:r w:rsidRPr="00C45857">
        <w:rPr>
          <w:lang w:val="en-GB"/>
        </w:rPr>
        <w:t>)</w:t>
      </w:r>
    </w:p>
    <w:p w14:paraId="1CCE8938" w14:textId="3C61F830" w:rsidR="00761CDA" w:rsidRPr="00C45857" w:rsidRDefault="00761CDA" w:rsidP="002245A0">
      <w:pPr>
        <w:pStyle w:val="Equation"/>
        <w:spacing w:after="120"/>
        <w:rPr>
          <w:lang w:val="en-GB"/>
        </w:rPr>
      </w:pPr>
      <w:r w:rsidRPr="00C45857">
        <w:rPr>
          <w:lang w:val="en-GB"/>
        </w:rPr>
        <w:tab/>
      </w:r>
      <w:r w:rsidR="008607C7" w:rsidRPr="00C45857">
        <w:rPr>
          <w:position w:val="-30"/>
          <w:lang w:val="en-GB"/>
        </w:rPr>
        <w:object w:dxaOrig="6700" w:dyaOrig="700" w14:anchorId="7B26DBE3">
          <v:shape id="_x0000_i1083" type="#_x0000_t75" style="width:319.5pt;height:35.25pt" o:ole="">
            <v:imagedata r:id="rId128" o:title=""/>
          </v:shape>
          <o:OLEObject Type="Embed" ProgID="Equation.3" ShapeID="_x0000_i1083" DrawAspect="Content" ObjectID="_1824031297" r:id="rId129"/>
        </w:object>
      </w:r>
      <w:r w:rsidRPr="00C45857">
        <w:rPr>
          <w:lang w:val="en-GB"/>
        </w:rPr>
        <w:tab/>
        <w:t>(</w:t>
      </w:r>
      <w:r w:rsidR="004F0C35" w:rsidRPr="00C45857">
        <w:rPr>
          <w:lang w:val="en-GB"/>
        </w:rPr>
        <w:t>1</w:t>
      </w:r>
      <w:r w:rsidR="00C032C1">
        <w:rPr>
          <w:lang w:val="en-GB"/>
        </w:rPr>
        <w:t>8</w:t>
      </w:r>
      <w:r w:rsidRPr="00C45857">
        <w:rPr>
          <w:lang w:val="en-GB"/>
        </w:rPr>
        <w:t>)</w:t>
      </w:r>
    </w:p>
    <w:p w14:paraId="26ECC82D" w14:textId="78D1669F" w:rsidR="00CA012F" w:rsidRPr="00C45857" w:rsidRDefault="00CA012F" w:rsidP="008607C7">
      <w:pPr>
        <w:pStyle w:val="Paragraph"/>
        <w:rPr>
          <w:color w:val="000000"/>
        </w:rPr>
      </w:pPr>
      <w:r w:rsidRPr="00C45857">
        <w:t>When describing the boundary conditions for the equations of longitudinal oscillations of buildings (</w:t>
      </w:r>
      <w:r w:rsidR="005A245D" w:rsidRPr="00C45857">
        <w:t>6</w:t>
      </w:r>
      <w:r w:rsidRPr="00C45857">
        <w:t>)-(1</w:t>
      </w:r>
      <w:r w:rsidR="005A245D" w:rsidRPr="00C45857">
        <w:t>7</w:t>
      </w:r>
      <w:r w:rsidRPr="00C45857">
        <w:t xml:space="preserve">), in addition to forces, moments and bimoments, we also introduce specific bimoments </w:t>
      </w:r>
      <w:r w:rsidR="008607C7" w:rsidRPr="00C45857">
        <w:rPr>
          <w:position w:val="-10"/>
        </w:rPr>
        <w:object w:dxaOrig="1980" w:dyaOrig="340" w14:anchorId="1A5081E9">
          <v:shape id="_x0000_i1084" type="#_x0000_t75" style="width:99pt;height:17.25pt" o:ole="">
            <v:imagedata r:id="rId130" o:title=""/>
          </v:shape>
          <o:OLEObject Type="Embed" ProgID="Equation.3" ShapeID="_x0000_i1084" DrawAspect="Content" ObjectID="_1824031298" r:id="rId131"/>
        </w:object>
      </w:r>
      <w:r w:rsidRPr="00C45857">
        <w:t xml:space="preserve">, which are determined by the formulas obtained in [14]. </w:t>
      </w:r>
      <w:r w:rsidRPr="00C45857">
        <w:rPr>
          <w:color w:val="000000"/>
        </w:rPr>
        <w:t xml:space="preserve">Bimoments </w:t>
      </w:r>
      <w:r w:rsidR="008607C7" w:rsidRPr="00C45857">
        <w:rPr>
          <w:color w:val="000000"/>
          <w:position w:val="-10"/>
        </w:rPr>
        <w:object w:dxaOrig="1120" w:dyaOrig="300" w14:anchorId="1D949460">
          <v:shape id="_x0000_i1085" type="#_x0000_t75" style="width:55.5pt;height:15.75pt" o:ole="" fillcolor="window">
            <v:imagedata r:id="rId132" o:title=""/>
          </v:shape>
          <o:OLEObject Type="Embed" ProgID="Equation.3" ShapeID="_x0000_i1085" DrawAspect="Content" ObjectID="_1824031299" r:id="rId133"/>
        </w:object>
      </w:r>
      <w:r w:rsidRPr="00C45857">
        <w:rPr>
          <w:color w:val="000000"/>
        </w:rPr>
        <w:t xml:space="preserve"> are determined by formulas:</w:t>
      </w:r>
    </w:p>
    <w:p w14:paraId="5866F336" w14:textId="18CB5A61" w:rsidR="004F0C35" w:rsidRPr="00C45857" w:rsidRDefault="004F0C35" w:rsidP="002245A0">
      <w:pPr>
        <w:pStyle w:val="Equation"/>
        <w:spacing w:before="120" w:after="120"/>
        <w:rPr>
          <w:lang w:val="en-GB"/>
        </w:rPr>
      </w:pPr>
      <w:r w:rsidRPr="00C45857">
        <w:rPr>
          <w:lang w:val="en-GB"/>
        </w:rPr>
        <w:tab/>
      </w:r>
      <w:r w:rsidR="008607C7" w:rsidRPr="00C45857">
        <w:rPr>
          <w:position w:val="-94"/>
          <w:lang w:val="en-GB"/>
        </w:rPr>
        <w:object w:dxaOrig="4959" w:dyaOrig="1980" w14:anchorId="58FC0C0B">
          <v:shape id="_x0000_i1086" type="#_x0000_t75" style="width:234pt;height:98.25pt" o:ole="">
            <v:imagedata r:id="rId134" o:title=""/>
          </v:shape>
          <o:OLEObject Type="Embed" ProgID="Equation.3" ShapeID="_x0000_i1086" DrawAspect="Content" ObjectID="_1824031300" r:id="rId135"/>
        </w:object>
      </w:r>
      <w:r w:rsidR="00C032C1">
        <w:rPr>
          <w:lang w:val="en-GB"/>
        </w:rPr>
        <w:tab/>
        <w:t>(19</w:t>
      </w:r>
      <w:r w:rsidRPr="00C45857">
        <w:rPr>
          <w:lang w:val="en-GB"/>
        </w:rPr>
        <w:t>)</w:t>
      </w:r>
    </w:p>
    <w:p w14:paraId="4A7E2BB7" w14:textId="77777777" w:rsidR="00CA012F" w:rsidRPr="00C45857" w:rsidRDefault="00CA012F" w:rsidP="008607C7">
      <w:pPr>
        <w:pStyle w:val="Paragraph"/>
      </w:pPr>
      <w:r w:rsidRPr="00C45857">
        <w:t xml:space="preserve">Let us write down the expressions for the intensities of the bimoments </w:t>
      </w:r>
      <w:r w:rsidR="008607C7" w:rsidRPr="00C45857">
        <w:rPr>
          <w:position w:val="-10"/>
        </w:rPr>
        <w:object w:dxaOrig="760" w:dyaOrig="340" w14:anchorId="5B2F7C69">
          <v:shape id="_x0000_i1087" type="#_x0000_t75" style="width:38.25pt;height:17.25pt" o:ole="">
            <v:imagedata r:id="rId136" o:title=""/>
          </v:shape>
          <o:OLEObject Type="Embed" ProgID="Equation.3" ShapeID="_x0000_i1087" DrawAspect="Content" ObjectID="_1824031301" r:id="rId137"/>
        </w:object>
      </w:r>
      <w:r w:rsidRPr="00C45857">
        <w:t xml:space="preserve"> to describe longitudinal oscillations, determined by the formulas: </w:t>
      </w:r>
    </w:p>
    <w:p w14:paraId="5C8FED2E" w14:textId="0C44CB72" w:rsidR="004F0C35" w:rsidRPr="00C45857" w:rsidRDefault="004F0C35" w:rsidP="002245A0">
      <w:pPr>
        <w:pStyle w:val="Equation"/>
        <w:spacing w:before="120" w:after="120"/>
        <w:rPr>
          <w:lang w:val="en-GB"/>
        </w:rPr>
      </w:pPr>
      <w:r w:rsidRPr="00C45857">
        <w:rPr>
          <w:lang w:val="en-GB"/>
        </w:rPr>
        <w:tab/>
      </w:r>
      <w:r w:rsidR="008607C7" w:rsidRPr="00C45857">
        <w:rPr>
          <w:position w:val="-60"/>
          <w:lang w:val="en-GB"/>
        </w:rPr>
        <w:object w:dxaOrig="4520" w:dyaOrig="1300" w14:anchorId="4EF65E63">
          <v:shape id="_x0000_i1088" type="#_x0000_t75" style="width:225pt;height:68.25pt" o:ole="">
            <v:imagedata r:id="rId138" o:title=""/>
          </v:shape>
          <o:OLEObject Type="Embed" ProgID="Equation.3" ShapeID="_x0000_i1088" DrawAspect="Content" ObjectID="_1824031302" r:id="rId139"/>
        </w:object>
      </w:r>
      <w:r w:rsidR="00C032C1">
        <w:rPr>
          <w:lang w:val="en-GB"/>
        </w:rPr>
        <w:tab/>
        <w:t>(20</w:t>
      </w:r>
      <w:r w:rsidRPr="00C45857">
        <w:rPr>
          <w:lang w:val="en-GB"/>
        </w:rPr>
        <w:t>)</w:t>
      </w:r>
    </w:p>
    <w:p w14:paraId="2C7CDA7C" w14:textId="77777777" w:rsidR="00CA012F" w:rsidRPr="00C45857" w:rsidRDefault="00CA012F" w:rsidP="008607C7">
      <w:pPr>
        <w:pStyle w:val="Paragraph"/>
      </w:pPr>
      <w:r w:rsidRPr="00C45857">
        <w:t>Next, we define the boundary conditions for the problem under consideration on longitudinal oscillations of multi-story buildings.</w:t>
      </w:r>
    </w:p>
    <w:p w14:paraId="4CD6A30F" w14:textId="77777777" w:rsidR="00CA012F" w:rsidRPr="00C45857" w:rsidRDefault="00CA012F" w:rsidP="008607C7">
      <w:pPr>
        <w:pStyle w:val="Paragraph"/>
      </w:pPr>
      <w:r w:rsidRPr="00C45857">
        <w:t>On the free lateral faces of the building we have the conditions of equality to zero of forces, moments and bimoments and force factors:</w:t>
      </w:r>
    </w:p>
    <w:p w14:paraId="613A5262" w14:textId="42B83A4F" w:rsidR="00CA012F" w:rsidRPr="00C45857" w:rsidRDefault="004F0C35" w:rsidP="002245A0">
      <w:pPr>
        <w:pStyle w:val="Equation"/>
        <w:spacing w:before="120" w:after="120"/>
      </w:pPr>
      <w:r w:rsidRPr="00C45857">
        <w:rPr>
          <w:lang w:val="en-GB"/>
        </w:rPr>
        <w:tab/>
      </w:r>
      <w:r w:rsidR="008607C7" w:rsidRPr="00C45857">
        <w:rPr>
          <w:position w:val="-28"/>
          <w:lang w:val="en-GB"/>
        </w:rPr>
        <w:object w:dxaOrig="3820" w:dyaOrig="660" w14:anchorId="6523774C">
          <v:shape id="_x0000_i1089" type="#_x0000_t75" style="width:191.25pt;height:34.5pt" o:ole="">
            <v:imagedata r:id="rId140" o:title=""/>
          </v:shape>
          <o:OLEObject Type="Embed" ProgID="Equation.3" ShapeID="_x0000_i1089" DrawAspect="Content" ObjectID="_1824031303" r:id="rId141"/>
        </w:object>
      </w:r>
      <w:r w:rsidRPr="00C45857">
        <w:rPr>
          <w:lang w:val="en-GB"/>
        </w:rPr>
        <w:tab/>
      </w:r>
      <w:r w:rsidR="00CA012F" w:rsidRPr="00C45857">
        <w:t>(</w:t>
      </w:r>
      <w:r w:rsidRPr="00C45857">
        <w:t>2</w:t>
      </w:r>
      <w:r w:rsidR="00C032C1">
        <w:t>1</w:t>
      </w:r>
      <w:r w:rsidR="00CA012F" w:rsidRPr="00C45857">
        <w:t>,</w:t>
      </w:r>
      <w:r w:rsidR="000A62E1" w:rsidRPr="00C45857">
        <w:t xml:space="preserve"> </w:t>
      </w:r>
      <w:r w:rsidR="00CA012F" w:rsidRPr="00C45857">
        <w:t>a)</w:t>
      </w:r>
    </w:p>
    <w:p w14:paraId="157774F0" w14:textId="77777777" w:rsidR="00CA012F" w:rsidRPr="00C45857" w:rsidRDefault="00CA012F" w:rsidP="008607C7">
      <w:pPr>
        <w:pStyle w:val="Paragraph"/>
      </w:pPr>
      <w:r w:rsidRPr="00C45857">
        <w:t>On the free upper edge of the building we have the following conditions:</w:t>
      </w:r>
    </w:p>
    <w:p w14:paraId="60F52F8C" w14:textId="48DEF7BC" w:rsidR="00CA012F" w:rsidRPr="00C45857" w:rsidRDefault="004F0C35" w:rsidP="002245A0">
      <w:pPr>
        <w:pStyle w:val="Equation"/>
        <w:spacing w:before="120" w:after="120"/>
      </w:pPr>
      <w:r w:rsidRPr="00C45857">
        <w:rPr>
          <w:lang w:val="en-GB"/>
        </w:rPr>
        <w:tab/>
      </w:r>
      <w:r w:rsidR="008607C7" w:rsidRPr="00C45857">
        <w:rPr>
          <w:position w:val="-28"/>
          <w:lang w:val="en-GB"/>
        </w:rPr>
        <w:object w:dxaOrig="3940" w:dyaOrig="660" w14:anchorId="66E31E3A">
          <v:shape id="_x0000_i1090" type="#_x0000_t75" style="width:196.5pt;height:34.5pt" o:ole="">
            <v:imagedata r:id="rId142" o:title=""/>
          </v:shape>
          <o:OLEObject Type="Embed" ProgID="Equation.3" ShapeID="_x0000_i1090" DrawAspect="Content" ObjectID="_1824031304" r:id="rId143"/>
        </w:object>
      </w:r>
      <w:r w:rsidRPr="00C45857">
        <w:rPr>
          <w:lang w:val="en-GB"/>
        </w:rPr>
        <w:tab/>
      </w:r>
      <w:r w:rsidR="00CA012F" w:rsidRPr="00C45857">
        <w:t>(</w:t>
      </w:r>
      <w:r w:rsidRPr="00C45857">
        <w:t>2</w:t>
      </w:r>
      <w:r w:rsidR="00C032C1">
        <w:t>1</w:t>
      </w:r>
      <w:r w:rsidR="00CA012F" w:rsidRPr="00C45857">
        <w:t>,</w:t>
      </w:r>
      <w:r w:rsidR="000A62E1" w:rsidRPr="00C45857">
        <w:t xml:space="preserve"> </w:t>
      </w:r>
      <w:r w:rsidR="00CA012F" w:rsidRPr="00C45857">
        <w:t>b)</w:t>
      </w:r>
    </w:p>
    <w:p w14:paraId="392E0286" w14:textId="77777777" w:rsidR="00CA012F" w:rsidRPr="00C45857" w:rsidRDefault="00CA012F" w:rsidP="008607C7">
      <w:pPr>
        <w:pStyle w:val="Paragraph"/>
        <w:rPr>
          <w:lang w:val="uz-Cyrl-UZ"/>
        </w:rPr>
      </w:pPr>
      <w:r w:rsidRPr="00C45857">
        <w:t>On the side faces of the building located in the ground we have conditions of equality of force factors and loads from the ground</w:t>
      </w:r>
      <w:r w:rsidRPr="00C45857">
        <w:rPr>
          <w:lang w:val="uz-Cyrl-UZ"/>
        </w:rPr>
        <w:t>:</w:t>
      </w:r>
    </w:p>
    <w:p w14:paraId="64CF5114" w14:textId="2DD4DB8B" w:rsidR="00907DC8" w:rsidRPr="00C45857" w:rsidRDefault="00907DC8" w:rsidP="002245A0">
      <w:pPr>
        <w:pStyle w:val="Equation"/>
        <w:spacing w:before="120" w:after="120"/>
      </w:pPr>
      <w:r w:rsidRPr="00C45857">
        <w:rPr>
          <w:lang w:val="en-GB"/>
        </w:rPr>
        <w:tab/>
      </w:r>
      <w:r w:rsidRPr="00C45857">
        <w:rPr>
          <w:position w:val="-32"/>
          <w:lang w:val="en-GB"/>
        </w:rPr>
        <w:object w:dxaOrig="5740" w:dyaOrig="740" w14:anchorId="560DA712">
          <v:shape id="_x0000_i1091" type="#_x0000_t75" style="width:286.5pt;height:38.25pt" o:ole="">
            <v:imagedata r:id="rId144" o:title=""/>
          </v:shape>
          <o:OLEObject Type="Embed" ProgID="Equation.3" ShapeID="_x0000_i1091" DrawAspect="Content" ObjectID="_1824031305" r:id="rId145"/>
        </w:object>
      </w:r>
      <w:r w:rsidRPr="00C45857">
        <w:rPr>
          <w:lang w:val="en-GB"/>
        </w:rPr>
        <w:tab/>
      </w:r>
      <w:r w:rsidRPr="00C45857">
        <w:t>(2</w:t>
      </w:r>
      <w:r w:rsidR="00C032C1">
        <w:t>2</w:t>
      </w:r>
      <w:r w:rsidRPr="00C45857">
        <w:t>,</w:t>
      </w:r>
      <w:r w:rsidR="000A62E1" w:rsidRPr="00C45857">
        <w:t xml:space="preserve"> </w:t>
      </w:r>
      <w:r w:rsidRPr="00C45857">
        <w:t>a)</w:t>
      </w:r>
    </w:p>
    <w:p w14:paraId="4E3504BF" w14:textId="77777777" w:rsidR="00CA012F" w:rsidRPr="00C45857" w:rsidRDefault="00CA012F" w:rsidP="008607C7">
      <w:pPr>
        <w:pStyle w:val="Paragraph"/>
        <w:rPr>
          <w:lang w:val="uz-Cyrl-UZ"/>
        </w:rPr>
      </w:pPr>
      <w:r w:rsidRPr="00C45857">
        <w:t>On the free upper edge of the building we have the conditions</w:t>
      </w:r>
      <w:r w:rsidRPr="00C45857">
        <w:rPr>
          <w:lang w:val="uz-Cyrl-UZ"/>
        </w:rPr>
        <w:t>:</w:t>
      </w:r>
    </w:p>
    <w:p w14:paraId="4FB4A1D4" w14:textId="782A9543" w:rsidR="00907DC8" w:rsidRPr="00C45857" w:rsidRDefault="00907DC8" w:rsidP="002245A0">
      <w:pPr>
        <w:pStyle w:val="Equation"/>
        <w:spacing w:before="120" w:after="120"/>
      </w:pPr>
      <w:r w:rsidRPr="00C45857">
        <w:rPr>
          <w:lang w:val="en-GB"/>
        </w:rPr>
        <w:tab/>
      </w:r>
      <w:r w:rsidRPr="00C45857">
        <w:rPr>
          <w:position w:val="-32"/>
          <w:lang w:val="en-GB"/>
        </w:rPr>
        <w:object w:dxaOrig="5820" w:dyaOrig="740" w14:anchorId="2A35095B">
          <v:shape id="_x0000_i1092" type="#_x0000_t75" style="width:289.5pt;height:38.25pt" o:ole="">
            <v:imagedata r:id="rId146" o:title=""/>
          </v:shape>
          <o:OLEObject Type="Embed" ProgID="Equation.3" ShapeID="_x0000_i1092" DrawAspect="Content" ObjectID="_1824031306" r:id="rId147"/>
        </w:object>
      </w:r>
      <w:r w:rsidRPr="00C45857">
        <w:rPr>
          <w:lang w:val="en-GB"/>
        </w:rPr>
        <w:tab/>
      </w:r>
      <w:r w:rsidR="000A62E1" w:rsidRPr="00C45857">
        <w:t>(2</w:t>
      </w:r>
      <w:r w:rsidR="00C032C1">
        <w:t>2</w:t>
      </w:r>
      <w:r w:rsidR="000A62E1" w:rsidRPr="00C45857">
        <w:t xml:space="preserve">, </w:t>
      </w:r>
      <w:r w:rsidRPr="00C45857">
        <w:t>b)</w:t>
      </w:r>
    </w:p>
    <w:p w14:paraId="279128AD" w14:textId="77777777" w:rsidR="00CA012F" w:rsidRPr="00C45857" w:rsidRDefault="00CA012F" w:rsidP="008607C7">
      <w:pPr>
        <w:pStyle w:val="Paragraph"/>
      </w:pPr>
      <w:r w:rsidRPr="00C45857">
        <w:lastRenderedPageBreak/>
        <w:t>When considering longitudinal oscillations of a building, the maximum stresses between longitudinal and transverse walls are determined by the formulas:</w:t>
      </w:r>
    </w:p>
    <w:p w14:paraId="6E94D7CC" w14:textId="52388792" w:rsidR="00907DC8" w:rsidRPr="00C45857" w:rsidRDefault="00907DC8" w:rsidP="002245A0">
      <w:pPr>
        <w:pStyle w:val="Equation"/>
        <w:spacing w:before="120"/>
      </w:pPr>
      <w:r w:rsidRPr="00C45857">
        <w:rPr>
          <w:lang w:val="en-GB"/>
        </w:rPr>
        <w:tab/>
      </w:r>
      <w:r w:rsidR="000A62E1" w:rsidRPr="00C45857">
        <w:rPr>
          <w:position w:val="-64"/>
          <w:lang w:val="en-GB"/>
        </w:rPr>
        <w:object w:dxaOrig="6039" w:dyaOrig="1380" w14:anchorId="48FEB5E4">
          <v:shape id="_x0000_i1093" type="#_x0000_t75" style="width:302.25pt;height:1in" o:ole="">
            <v:imagedata r:id="rId148" o:title=""/>
          </v:shape>
          <o:OLEObject Type="Embed" ProgID="Equation.3" ShapeID="_x0000_i1093" DrawAspect="Content" ObjectID="_1824031307" r:id="rId149"/>
        </w:object>
      </w:r>
      <w:r w:rsidRPr="00C45857">
        <w:rPr>
          <w:lang w:val="en-GB"/>
        </w:rPr>
        <w:tab/>
      </w:r>
      <w:r w:rsidRPr="00C45857">
        <w:t>(2</w:t>
      </w:r>
      <w:r w:rsidR="00C032C1">
        <w:t>3</w:t>
      </w:r>
      <w:r w:rsidRPr="00C45857">
        <w:t>)</w:t>
      </w:r>
    </w:p>
    <w:p w14:paraId="0D93E947" w14:textId="220D738F" w:rsidR="00907DC8" w:rsidRPr="00C45857" w:rsidRDefault="00907DC8" w:rsidP="002245A0">
      <w:pPr>
        <w:pStyle w:val="Equation"/>
        <w:spacing w:after="120"/>
      </w:pPr>
      <w:r w:rsidRPr="00C45857">
        <w:rPr>
          <w:lang w:val="en-GB"/>
        </w:rPr>
        <w:tab/>
      </w:r>
      <w:r w:rsidR="000A62E1" w:rsidRPr="00C45857">
        <w:rPr>
          <w:position w:val="-30"/>
          <w:lang w:val="en-GB"/>
        </w:rPr>
        <w:object w:dxaOrig="6960" w:dyaOrig="700" w14:anchorId="468F96AB">
          <v:shape id="_x0000_i1094" type="#_x0000_t75" style="width:348pt;height:36pt" o:ole="">
            <v:imagedata r:id="rId150" o:title=""/>
          </v:shape>
          <o:OLEObject Type="Embed" ProgID="Equation.3" ShapeID="_x0000_i1094" DrawAspect="Content" ObjectID="_1824031308" r:id="rId151"/>
        </w:object>
      </w:r>
      <w:r w:rsidRPr="00C45857">
        <w:rPr>
          <w:lang w:val="en-GB"/>
        </w:rPr>
        <w:tab/>
      </w:r>
      <w:r w:rsidRPr="00C45857">
        <w:t>(2</w:t>
      </w:r>
      <w:r w:rsidR="00C032C1">
        <w:t>4</w:t>
      </w:r>
      <w:r w:rsidRPr="00C45857">
        <w:t>)</w:t>
      </w:r>
    </w:p>
    <w:p w14:paraId="0DA41B91" w14:textId="77777777" w:rsidR="008B6104" w:rsidRPr="00C45857" w:rsidRDefault="008B6104" w:rsidP="000A62E1">
      <w:pPr>
        <w:pStyle w:val="Paragraph"/>
      </w:pPr>
      <w:r w:rsidRPr="00C45857">
        <w:t>The methodology and algorithm for the numerical solution of the problem of oscillations of a multi-story building with longitudinal oscillations are developed based on the finite difference method. To approximate the derivatives of displacements by spatial coordinates, we will use the formulas of central difference schemes. When approximating the derivatives of stresses, forces, moments and bimoments, central finite difference schemes on half steps are used (Figure 1), which have the second order of accuracy:</w:t>
      </w:r>
    </w:p>
    <w:p w14:paraId="26BF81F4" w14:textId="00917BBF" w:rsidR="00907DC8" w:rsidRPr="00C45857" w:rsidRDefault="00907DC8" w:rsidP="00907DC8">
      <w:pPr>
        <w:pStyle w:val="Equation"/>
      </w:pPr>
      <w:r w:rsidRPr="00C45857">
        <w:rPr>
          <w:lang w:val="en-GB"/>
        </w:rPr>
        <w:tab/>
      </w:r>
      <w:r w:rsidR="000A62E1" w:rsidRPr="00C45857">
        <w:rPr>
          <w:position w:val="-26"/>
          <w:lang w:val="en-GB"/>
        </w:rPr>
        <w:object w:dxaOrig="5720" w:dyaOrig="840" w14:anchorId="2697C078">
          <v:shape id="_x0000_i1095" type="#_x0000_t75" style="width:285.75pt;height:43.5pt" o:ole="">
            <v:imagedata r:id="rId152" o:title=""/>
          </v:shape>
          <o:OLEObject Type="Embed" ProgID="Equation.3" ShapeID="_x0000_i1095" DrawAspect="Content" ObjectID="_1824031309" r:id="rId153"/>
        </w:object>
      </w:r>
      <w:r w:rsidRPr="00C45857">
        <w:rPr>
          <w:lang w:val="en-GB"/>
        </w:rPr>
        <w:tab/>
      </w:r>
      <w:r w:rsidRPr="00C45857">
        <w:t>(2</w:t>
      </w:r>
      <w:r w:rsidR="00C032C1">
        <w:t>5</w:t>
      </w:r>
      <w:r w:rsidRPr="00C45857">
        <w:t>)</w:t>
      </w:r>
    </w:p>
    <w:p w14:paraId="159F939E" w14:textId="77777777" w:rsidR="008B6104" w:rsidRPr="00C45857" w:rsidRDefault="008B6104" w:rsidP="000A62E1">
      <w:pPr>
        <w:pStyle w:val="Paragraph"/>
      </w:pPr>
      <w:r w:rsidRPr="00C45857">
        <w:t xml:space="preserve">In here </w:t>
      </w:r>
      <w:r w:rsidR="000A62E1" w:rsidRPr="00C45857">
        <w:rPr>
          <w:position w:val="-20"/>
        </w:rPr>
        <w:object w:dxaOrig="1719" w:dyaOrig="520" w14:anchorId="38760701">
          <v:shape id="_x0000_i1096" type="#_x0000_t75" style="width:75.75pt;height:22.5pt" o:ole="">
            <v:imagedata r:id="rId154" o:title=""/>
          </v:shape>
          <o:OLEObject Type="Embed" ProgID="Equation.3" ShapeID="_x0000_i1096" DrawAspect="Content" ObjectID="_1824031310" r:id="rId155"/>
        </w:object>
      </w:r>
      <w:r w:rsidRPr="00C45857">
        <w:t xml:space="preserve">– grid method calculation step, </w:t>
      </w:r>
      <w:r w:rsidR="000A62E1" w:rsidRPr="00C45857">
        <w:rPr>
          <w:position w:val="-10"/>
        </w:rPr>
        <w:object w:dxaOrig="580" w:dyaOrig="279" w14:anchorId="22F78B34">
          <v:shape id="_x0000_i1097" type="#_x0000_t75" style="width:28.5pt;height:13.5pt" o:ole="">
            <v:imagedata r:id="rId156" o:title=""/>
          </v:shape>
          <o:OLEObject Type="Embed" ProgID="Equation.3" ShapeID="_x0000_i1097" DrawAspect="Content" ObjectID="_1824031311" r:id="rId157"/>
        </w:object>
      </w:r>
      <w:r w:rsidRPr="00C45857">
        <w:t>– number of divisions per grid.</w:t>
      </w:r>
    </w:p>
    <w:p w14:paraId="7E8076FB" w14:textId="0A33A4AD" w:rsidR="00CA012F" w:rsidRPr="00C45857" w:rsidRDefault="008B6104" w:rsidP="008B6104">
      <w:pPr>
        <w:pStyle w:val="Paragraph"/>
        <w:jc w:val="center"/>
        <w:rPr>
          <w:rFonts w:eastAsia="Calibri"/>
        </w:rPr>
      </w:pPr>
      <w:r w:rsidRPr="00C45857">
        <w:rPr>
          <w:noProof/>
          <w:lang w:val="ru-RU" w:eastAsia="ja-JP"/>
        </w:rPr>
        <w:drawing>
          <wp:inline distT="0" distB="0" distL="0" distR="0" wp14:anchorId="7A413020" wp14:editId="31E02D11">
            <wp:extent cx="2276475" cy="2276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8">
                      <a:extLst>
                        <a:ext uri="{28A0092B-C50C-407E-A947-70E740481C1C}">
                          <a14:useLocalDpi xmlns:a14="http://schemas.microsoft.com/office/drawing/2010/main" val="0"/>
                        </a:ext>
                      </a:extLst>
                    </a:blip>
                    <a:srcRect l="13293" t="6888" r="8542" b="7985"/>
                    <a:stretch>
                      <a:fillRect/>
                    </a:stretch>
                  </pic:blipFill>
                  <pic:spPr bwMode="auto">
                    <a:xfrm>
                      <a:off x="0" y="0"/>
                      <a:ext cx="2276475" cy="2276475"/>
                    </a:xfrm>
                    <a:prstGeom prst="rect">
                      <a:avLst/>
                    </a:prstGeom>
                    <a:noFill/>
                    <a:ln>
                      <a:noFill/>
                    </a:ln>
                  </pic:spPr>
                </pic:pic>
              </a:graphicData>
            </a:graphic>
          </wp:inline>
        </w:drawing>
      </w:r>
    </w:p>
    <w:p w14:paraId="4D2426A4" w14:textId="77777777" w:rsidR="008B6104" w:rsidRPr="00C45857" w:rsidRDefault="008B6104" w:rsidP="00365583">
      <w:pPr>
        <w:pStyle w:val="FigureCaption"/>
        <w:spacing w:after="120"/>
      </w:pPr>
      <w:r w:rsidRPr="00C45857">
        <w:rPr>
          <w:b/>
        </w:rPr>
        <w:t>FIGURE 1.</w:t>
      </w:r>
      <w:r w:rsidRPr="00C45857">
        <w:t xml:space="preserve"> Finite difference approximation of the derivatives of force factors and displacements.</w:t>
      </w:r>
    </w:p>
    <w:p w14:paraId="499EDF0D" w14:textId="77777777" w:rsidR="008B6104" w:rsidRPr="00C45857" w:rsidRDefault="008B6104" w:rsidP="000A62E1">
      <w:pPr>
        <w:pStyle w:val="Paragraph"/>
      </w:pPr>
      <w:r w:rsidRPr="00C45857">
        <w:t>To approximate the derivatives of stresses, forces, moments and bimoments, central finite-difference schemes on half-steps are used, which have the second order of accuracy. The conditions for the equality to zero of the force factors of a multi-story building at free edges are approximated as the equality to zero of the arithmetic mean value of the displacements of external and internal points.</w:t>
      </w:r>
    </w:p>
    <w:p w14:paraId="6EDFC2D2" w14:textId="77777777" w:rsidR="008B6104" w:rsidRPr="00C45857" w:rsidRDefault="008B6104" w:rsidP="000A62E1">
      <w:pPr>
        <w:pStyle w:val="Paragraph"/>
      </w:pPr>
      <w:r w:rsidRPr="00C45857">
        <w:t>The program for calculating the displacements and force factors of a multi-story building is compiled in the Delphi algorithmic environment.</w:t>
      </w:r>
    </w:p>
    <w:p w14:paraId="30F40E31" w14:textId="77777777" w:rsidR="0063595F" w:rsidRPr="00C45857" w:rsidRDefault="00A730C6" w:rsidP="00B1000D">
      <w:pPr>
        <w:pStyle w:val="1"/>
        <w:rPr>
          <w:lang w:val="en-GB"/>
        </w:rPr>
      </w:pPr>
      <w:r w:rsidRPr="00C45857">
        <w:rPr>
          <w:lang w:val="en-GB"/>
        </w:rPr>
        <w:t>ANALYSIS OF NUMERICAL RESULTS</w:t>
      </w:r>
    </w:p>
    <w:p w14:paraId="0458E1AE" w14:textId="77777777" w:rsidR="008B6104" w:rsidRPr="00C45857" w:rsidRDefault="008B6104" w:rsidP="000A62E1">
      <w:pPr>
        <w:pStyle w:val="Paragraph"/>
      </w:pPr>
      <w:r w:rsidRPr="00C45857">
        <w:t xml:space="preserve">Numerical calculations are made under the assumption that seismic soil movement occurs in the direction of the </w:t>
      </w:r>
      <w:r w:rsidRPr="00C45857">
        <w:rPr>
          <w:i/>
        </w:rPr>
        <w:t>OZ</w:t>
      </w:r>
      <w:r w:rsidRPr="00C45857">
        <w:t xml:space="preserve"> axis (along the width of the building) in the form of acceleration of the building base:</w:t>
      </w:r>
    </w:p>
    <w:p w14:paraId="7D2F3253" w14:textId="39121C38" w:rsidR="00907DC8" w:rsidRPr="00C45857" w:rsidRDefault="00907DC8" w:rsidP="00365583">
      <w:pPr>
        <w:pStyle w:val="Equation"/>
        <w:spacing w:before="120" w:after="120"/>
        <w:rPr>
          <w:lang w:val="en-GB"/>
        </w:rPr>
      </w:pPr>
      <w:r w:rsidRPr="00C45857">
        <w:rPr>
          <w:lang w:val="en-GB"/>
        </w:rPr>
        <w:tab/>
      </w:r>
      <w:r w:rsidR="000A62E1" w:rsidRPr="00C45857">
        <w:rPr>
          <w:position w:val="-10"/>
          <w:lang w:val="en-GB"/>
        </w:rPr>
        <w:object w:dxaOrig="1600" w:dyaOrig="300" w14:anchorId="40A7B749">
          <v:shape id="_x0000_i1098" type="#_x0000_t75" style="width:79.5pt;height:15.75pt" o:ole="">
            <v:imagedata r:id="rId159" o:title=""/>
          </v:shape>
          <o:OLEObject Type="Embed" ProgID="Equation.3" ShapeID="_x0000_i1098" DrawAspect="Content" ObjectID="_1824031312" r:id="rId160"/>
        </w:object>
      </w:r>
      <w:r w:rsidRPr="00C45857">
        <w:rPr>
          <w:lang w:val="en-GB"/>
        </w:rPr>
        <w:tab/>
        <w:t>(2</w:t>
      </w:r>
      <w:r w:rsidR="00C032C1">
        <w:rPr>
          <w:lang w:val="en-GB"/>
        </w:rPr>
        <w:t>6</w:t>
      </w:r>
      <w:r w:rsidRPr="00C45857">
        <w:rPr>
          <w:lang w:val="en-GB"/>
        </w:rPr>
        <w:t>)</w:t>
      </w:r>
    </w:p>
    <w:p w14:paraId="22BA2F43" w14:textId="77777777" w:rsidR="008B6104" w:rsidRPr="00C45857" w:rsidRDefault="008B6104" w:rsidP="008B6104">
      <w:pPr>
        <w:widowControl w:val="0"/>
        <w:spacing w:line="276" w:lineRule="auto"/>
        <w:jc w:val="both"/>
        <w:rPr>
          <w:sz w:val="20"/>
          <w:lang w:val="uz-Cyrl-UZ"/>
        </w:rPr>
      </w:pPr>
      <w:r w:rsidRPr="00C45857">
        <w:rPr>
          <w:sz w:val="20"/>
          <w:lang w:val="uz-Cyrl-UZ"/>
        </w:rPr>
        <w:t xml:space="preserve">where </w:t>
      </w:r>
      <w:r w:rsidR="000A62E1" w:rsidRPr="00C45857">
        <w:rPr>
          <w:position w:val="-10"/>
          <w:sz w:val="20"/>
        </w:rPr>
        <w:object w:dxaOrig="780" w:dyaOrig="300" w14:anchorId="28EF65FF">
          <v:shape id="_x0000_i1099" type="#_x0000_t75" style="width:39.75pt;height:15.75pt" o:ole="">
            <v:imagedata r:id="rId161" o:title=""/>
          </v:shape>
          <o:OLEObject Type="Embed" ProgID="Equation.3" ShapeID="_x0000_i1099" DrawAspect="Content" ObjectID="_1824031313" r:id="rId162"/>
        </w:object>
      </w:r>
      <w:r w:rsidRPr="00C45857">
        <w:rPr>
          <w:sz w:val="20"/>
          <w:lang w:val="uz-Cyrl-UZ"/>
        </w:rPr>
        <w:t xml:space="preserve"> - maximum acceleration and </w:t>
      </w:r>
      <w:r w:rsidR="000A62E1" w:rsidRPr="00C45857">
        <w:rPr>
          <w:position w:val="-10"/>
          <w:sz w:val="20"/>
        </w:rPr>
        <w:object w:dxaOrig="920" w:dyaOrig="300" w14:anchorId="0328AF1F">
          <v:shape id="_x0000_i1100" type="#_x0000_t75" style="width:47.25pt;height:15.75pt" o:ole="">
            <v:imagedata r:id="rId163" o:title=""/>
          </v:shape>
          <o:OLEObject Type="Embed" ProgID="Equation.3" ShapeID="_x0000_i1100" DrawAspect="Content" ObjectID="_1824031314" r:id="rId164"/>
        </w:object>
      </w:r>
      <w:r w:rsidRPr="00C45857">
        <w:rPr>
          <w:sz w:val="20"/>
          <w:lang w:val="uz-Cyrl-UZ"/>
        </w:rPr>
        <w:t xml:space="preserve"> – circular frequency of the soil base,</w:t>
      </w:r>
      <w:r w:rsidR="000A62E1" w:rsidRPr="00C45857">
        <w:rPr>
          <w:position w:val="-10"/>
          <w:sz w:val="20"/>
        </w:rPr>
        <w:object w:dxaOrig="240" w:dyaOrig="300" w14:anchorId="4AD2F6AD">
          <v:shape id="_x0000_i1101" type="#_x0000_t75" style="width:12pt;height:15.75pt" o:ole="">
            <v:imagedata r:id="rId165" o:title=""/>
          </v:shape>
          <o:OLEObject Type="Embed" ProgID="Equation.3" ShapeID="_x0000_i1101" DrawAspect="Content" ObjectID="_1824031315" r:id="rId166"/>
        </w:object>
      </w:r>
      <w:r w:rsidRPr="00C45857">
        <w:rPr>
          <w:sz w:val="20"/>
          <w:lang w:val="uz-Cyrl-UZ"/>
        </w:rPr>
        <w:t xml:space="preserve"> и </w:t>
      </w:r>
      <w:r w:rsidR="000A62E1" w:rsidRPr="00C45857">
        <w:rPr>
          <w:position w:val="-10"/>
          <w:sz w:val="20"/>
        </w:rPr>
        <w:object w:dxaOrig="240" w:dyaOrig="300" w14:anchorId="1A4E3075">
          <v:shape id="_x0000_i1102" type="#_x0000_t75" style="width:12pt;height:15.75pt" o:ole="">
            <v:imagedata r:id="rId167" o:title=""/>
          </v:shape>
          <o:OLEObject Type="Embed" ProgID="Equation.3" ShapeID="_x0000_i1102" DrawAspect="Content" ObjectID="_1824031316" r:id="rId168"/>
        </w:object>
      </w:r>
      <w:r w:rsidRPr="00C45857">
        <w:rPr>
          <w:position w:val="-12"/>
          <w:sz w:val="20"/>
          <w:lang w:val="uz-Cyrl-UZ"/>
        </w:rPr>
        <w:t xml:space="preserve"> </w:t>
      </w:r>
      <w:r w:rsidRPr="00C45857">
        <w:rPr>
          <w:sz w:val="20"/>
          <w:lang w:val="uz-Cyrl-UZ"/>
        </w:rPr>
        <w:t xml:space="preserve">- the </w:t>
      </w:r>
      <w:r w:rsidRPr="00C45857">
        <w:rPr>
          <w:sz w:val="20"/>
          <w:lang w:val="uz-Cyrl-UZ"/>
        </w:rPr>
        <w:lastRenderedPageBreak/>
        <w:t>earthquake intensity coefficient and the natural frequency of the external impact, respectively.</w:t>
      </w:r>
    </w:p>
    <w:p w14:paraId="5BB3F4A1" w14:textId="77777777" w:rsidR="008B6104" w:rsidRPr="00C45857" w:rsidRDefault="008B6104" w:rsidP="000A62E1">
      <w:pPr>
        <w:pStyle w:val="Paragraph"/>
      </w:pPr>
      <w:r w:rsidRPr="00C45857">
        <w:rPr>
          <w:lang w:val="uz-Cyrl-UZ"/>
        </w:rPr>
        <w:t>From here we obtain the displacement of the building foundation in the form</w:t>
      </w:r>
      <w:r w:rsidRPr="00C45857">
        <w:rPr>
          <w:lang w:val="ru-RU"/>
        </w:rPr>
        <w:t>е</w:t>
      </w:r>
      <w:r w:rsidRPr="00C45857">
        <w:rPr>
          <w:lang w:val="uz-Cyrl-UZ"/>
        </w:rPr>
        <w:t>:</w:t>
      </w:r>
    </w:p>
    <w:p w14:paraId="6B65E2E4" w14:textId="407CC2DB" w:rsidR="00907DC8" w:rsidRPr="00C45857" w:rsidRDefault="00907DC8" w:rsidP="00907DC8">
      <w:pPr>
        <w:pStyle w:val="Equation"/>
        <w:rPr>
          <w:lang w:val="en-GB"/>
        </w:rPr>
      </w:pPr>
      <w:r w:rsidRPr="00C45857">
        <w:rPr>
          <w:lang w:val="en-GB"/>
        </w:rPr>
        <w:tab/>
      </w:r>
      <w:r w:rsidR="000A62E1" w:rsidRPr="00C45857">
        <w:rPr>
          <w:position w:val="-20"/>
          <w:lang w:val="en-GB"/>
        </w:rPr>
        <w:object w:dxaOrig="2060" w:dyaOrig="540" w14:anchorId="27EDDDE2">
          <v:shape id="_x0000_i1103" type="#_x0000_t75" style="width:102pt;height:28.5pt" o:ole="">
            <v:imagedata r:id="rId169" o:title=""/>
          </v:shape>
          <o:OLEObject Type="Embed" ProgID="Equation.3" ShapeID="_x0000_i1103" DrawAspect="Content" ObjectID="_1824031317" r:id="rId170"/>
        </w:object>
      </w:r>
      <w:r w:rsidR="00C032C1">
        <w:rPr>
          <w:lang w:val="en-GB"/>
        </w:rPr>
        <w:tab/>
        <w:t>(27</w:t>
      </w:r>
      <w:r w:rsidRPr="00C45857">
        <w:rPr>
          <w:lang w:val="en-GB"/>
        </w:rPr>
        <w:t>)</w:t>
      </w:r>
    </w:p>
    <w:p w14:paraId="5F9685B5" w14:textId="77777777" w:rsidR="008B6104" w:rsidRPr="00C45857" w:rsidRDefault="008B6104" w:rsidP="00365583">
      <w:pPr>
        <w:pStyle w:val="Paragraph"/>
        <w:ind w:firstLine="0"/>
      </w:pPr>
      <w:r w:rsidRPr="00C45857">
        <w:t xml:space="preserve">In here </w:t>
      </w:r>
      <w:r w:rsidR="000A62E1" w:rsidRPr="00C45857">
        <w:rPr>
          <w:position w:val="-28"/>
        </w:rPr>
        <w:object w:dxaOrig="980" w:dyaOrig="620" w14:anchorId="2236B432">
          <v:shape id="_x0000_i1104" type="#_x0000_t75" style="width:48.75pt;height:30.75pt" o:ole="">
            <v:imagedata r:id="rId171" o:title=""/>
          </v:shape>
          <o:OLEObject Type="Embed" ProgID="Equation.3" ShapeID="_x0000_i1104" DrawAspect="Content" ObjectID="_1824031318" r:id="rId172"/>
        </w:object>
      </w:r>
      <w:r w:rsidRPr="00C45857">
        <w:t xml:space="preserve"> – amplitude of the base displacement. We take zero values as the initial conditions. Note that the seismicity coefficients for seven-point, eight-point and nine-point earthquakes are equal to </w:t>
      </w:r>
      <w:r w:rsidR="000A62E1" w:rsidRPr="00C45857">
        <w:rPr>
          <w:position w:val="-10"/>
        </w:rPr>
        <w:object w:dxaOrig="1500" w:dyaOrig="300" w14:anchorId="27AB9F4F">
          <v:shape id="_x0000_i1105" type="#_x0000_t75" style="width:75pt;height:15.75pt" o:ole="">
            <v:imagedata r:id="rId173" o:title=""/>
          </v:shape>
          <o:OLEObject Type="Embed" ProgID="Equation.3" ShapeID="_x0000_i1105" DrawAspect="Content" ObjectID="_1824031319" r:id="rId174"/>
        </w:object>
      </w:r>
      <w:r w:rsidRPr="00C45857">
        <w:t>,</w:t>
      </w:r>
      <w:r w:rsidRPr="00C45857">
        <w:rPr>
          <w:lang w:val="uz-Cyrl-UZ"/>
        </w:rPr>
        <w:t xml:space="preserve"> respectively</w:t>
      </w:r>
      <w:r w:rsidRPr="00C45857">
        <w:t>.</w:t>
      </w:r>
    </w:p>
    <w:p w14:paraId="3578A720" w14:textId="77777777" w:rsidR="000A62E1" w:rsidRPr="00C45857" w:rsidRDefault="000A62E1" w:rsidP="000A62E1">
      <w:pPr>
        <w:pStyle w:val="Paragraph"/>
      </w:pPr>
      <w:r w:rsidRPr="00C45857">
        <w:rPr>
          <w:lang w:val="uz-Cyrl-UZ"/>
        </w:rPr>
        <w:t xml:space="preserve">We assume that the external walls are made of reinforced concrete with a modulus of elasticity </w:t>
      </w:r>
      <w:r w:rsidRPr="00C45857">
        <w:rPr>
          <w:position w:val="-10"/>
        </w:rPr>
        <w:object w:dxaOrig="1460" w:dyaOrig="300" w14:anchorId="5852758F">
          <v:shape id="_x0000_i1106" type="#_x0000_t75" style="width:73.5pt;height:15.75pt" o:ole="">
            <v:imagedata r:id="rId175" o:title=""/>
          </v:shape>
          <o:OLEObject Type="Embed" ProgID="Equation.3" ShapeID="_x0000_i1106" DrawAspect="Content" ObjectID="_1824031320" r:id="rId176"/>
        </w:object>
      </w:r>
      <w:r w:rsidRPr="00C45857">
        <w:rPr>
          <w:lang w:val="uz-Cyrl-UZ"/>
        </w:rPr>
        <w:t xml:space="preserve"> density </w:t>
      </w:r>
      <w:r w:rsidRPr="00C45857">
        <w:rPr>
          <w:position w:val="-10"/>
        </w:rPr>
        <w:object w:dxaOrig="1520" w:dyaOrig="360" w14:anchorId="6E74D513">
          <v:shape id="_x0000_i1107" type="#_x0000_t75" style="width:1in;height:18pt" o:ole="">
            <v:imagedata r:id="rId177" o:title=""/>
          </v:shape>
          <o:OLEObject Type="Embed" ProgID="Equation.3" ShapeID="_x0000_i1107" DrawAspect="Content" ObjectID="_1824031321" r:id="rId178"/>
        </w:object>
      </w:r>
      <w:r w:rsidRPr="00C45857">
        <w:rPr>
          <w:lang w:val="uz-Cyrl-UZ"/>
        </w:rPr>
        <w:t xml:space="preserve"> Poisson's ratio </w:t>
      </w:r>
      <w:r w:rsidRPr="00C45857">
        <w:rPr>
          <w:position w:val="-10"/>
        </w:rPr>
        <w:object w:dxaOrig="740" w:dyaOrig="300" w14:anchorId="131F29D9">
          <v:shape id="_x0000_i1108" type="#_x0000_t75" style="width:40.5pt;height:15pt;mso-position-horizontal:absolute" o:ole="">
            <v:imagedata r:id="rId179" o:title=""/>
          </v:shape>
          <o:OLEObject Type="Embed" ProgID="Equation.3" ShapeID="_x0000_i1108" DrawAspect="Content" ObjectID="_1824031322" r:id="rId180"/>
        </w:object>
      </w:r>
      <w:r w:rsidRPr="00C45857">
        <w:rPr>
          <w:lang w:val="uz-Cyrl-UZ"/>
        </w:rPr>
        <w:t xml:space="preserve">. Внутренние We consider the walls to be made of expanded clay concrete with the following physical characteristics: modulus of elasticity </w:t>
      </w:r>
      <w:r w:rsidRPr="00C45857">
        <w:rPr>
          <w:position w:val="-10"/>
        </w:rPr>
        <w:object w:dxaOrig="1280" w:dyaOrig="279" w14:anchorId="2D952BB2">
          <v:shape id="_x0000_i1109" type="#_x0000_t75" style="width:63.75pt;height:14.25pt" o:ole="">
            <v:imagedata r:id="rId181" o:title=""/>
          </v:shape>
          <o:OLEObject Type="Embed" ProgID="Equation.3" ShapeID="_x0000_i1109" DrawAspect="Content" ObjectID="_1824031323" r:id="rId182"/>
        </w:object>
      </w:r>
      <w:r w:rsidRPr="00C45857">
        <w:t>,</w:t>
      </w:r>
      <w:r w:rsidRPr="00C45857">
        <w:rPr>
          <w:lang w:val="uz-Cyrl-UZ"/>
        </w:rPr>
        <w:t xml:space="preserve"> density </w:t>
      </w:r>
      <w:r w:rsidRPr="00C45857">
        <w:rPr>
          <w:position w:val="-10"/>
        </w:rPr>
        <w:object w:dxaOrig="1440" w:dyaOrig="360" w14:anchorId="4EBA188A">
          <v:shape id="_x0000_i1110" type="#_x0000_t75" style="width:71.25pt;height:18pt" o:ole="">
            <v:imagedata r:id="rId183" o:title=""/>
          </v:shape>
          <o:OLEObject Type="Embed" ProgID="Equation.3" ShapeID="_x0000_i1110" DrawAspect="Content" ObjectID="_1824031324" r:id="rId184"/>
        </w:object>
      </w:r>
      <w:r w:rsidRPr="00C45857">
        <w:rPr>
          <w:lang w:val="uz-Cyrl-UZ"/>
        </w:rPr>
        <w:t xml:space="preserve"> Poisson's ratio </w:t>
      </w:r>
      <w:r w:rsidRPr="00C45857">
        <w:rPr>
          <w:position w:val="-6"/>
        </w:rPr>
        <w:object w:dxaOrig="620" w:dyaOrig="240" w14:anchorId="544C4DE8">
          <v:shape id="_x0000_i1111" type="#_x0000_t75" style="width:30.75pt;height:12pt" o:ole="">
            <v:imagedata r:id="rId185" o:title=""/>
          </v:shape>
          <o:OLEObject Type="Embed" ProgID="Equation.3" ShapeID="_x0000_i1111" DrawAspect="Content" ObjectID="_1824031325" r:id="rId186"/>
        </w:object>
      </w:r>
      <w:r w:rsidRPr="00C45857">
        <w:rPr>
          <w:lang w:val="uz-Cyrl-UZ"/>
        </w:rPr>
        <w:t xml:space="preserve">. </w:t>
      </w:r>
      <w:r w:rsidRPr="00C45857">
        <w:t xml:space="preserve">The foundation of the building consists of reinforced concrete with a modulus of elasticity </w:t>
      </w:r>
      <w:r w:rsidRPr="00C45857">
        <w:rPr>
          <w:position w:val="-10"/>
        </w:rPr>
        <w:object w:dxaOrig="1740" w:dyaOrig="300" w14:anchorId="0E55AD14">
          <v:shape id="_x0000_i1112" type="#_x0000_t75" style="width:87pt;height:15.75pt" o:ole="">
            <v:imagedata r:id="rId187" o:title=""/>
          </v:shape>
          <o:OLEObject Type="Embed" ProgID="Equation.3" ShapeID="_x0000_i1112" DrawAspect="Content" ObjectID="_1824031326" r:id="rId188"/>
        </w:object>
      </w:r>
      <w:r w:rsidRPr="00C45857">
        <w:rPr>
          <w:lang w:val="uz-Cyrl-UZ"/>
        </w:rPr>
        <w:t xml:space="preserve">, density </w:t>
      </w:r>
      <w:r w:rsidRPr="00C45857">
        <w:rPr>
          <w:position w:val="-10"/>
        </w:rPr>
        <w:object w:dxaOrig="1960" w:dyaOrig="360" w14:anchorId="07DD8C0B">
          <v:shape id="_x0000_i1113" type="#_x0000_t75" style="width:96.75pt;height:18pt" o:ole="">
            <v:imagedata r:id="rId189" o:title=""/>
          </v:shape>
          <o:OLEObject Type="Embed" ProgID="Equation.3" ShapeID="_x0000_i1113" DrawAspect="Content" ObjectID="_1824031327" r:id="rId190"/>
        </w:object>
      </w:r>
      <w:r w:rsidRPr="00C45857">
        <w:rPr>
          <w:lang w:val="uz-Cyrl-UZ"/>
        </w:rPr>
        <w:t xml:space="preserve"> Poisson's ratio</w:t>
      </w:r>
      <w:r w:rsidRPr="00C45857">
        <w:t xml:space="preserve"> </w:t>
      </w:r>
      <w:r w:rsidRPr="00C45857">
        <w:rPr>
          <w:position w:val="-10"/>
        </w:rPr>
        <w:object w:dxaOrig="1100" w:dyaOrig="300" w14:anchorId="5952492D">
          <v:shape id="_x0000_i1114" type="#_x0000_t75" style="width:55.5pt;height:15pt" o:ole="">
            <v:imagedata r:id="rId191" o:title=""/>
          </v:shape>
          <o:OLEObject Type="Embed" ProgID="Equation.3" ShapeID="_x0000_i1114" DrawAspect="Content" ObjectID="_1824031328" r:id="rId192"/>
        </w:object>
      </w:r>
      <w:r w:rsidRPr="00C45857">
        <w:rPr>
          <w:lang w:val="uz-Cyrl-UZ"/>
        </w:rPr>
        <w:t>. Foundation width</w:t>
      </w:r>
      <w:r w:rsidRPr="00C45857">
        <w:t xml:space="preserve"> </w:t>
      </w:r>
      <w:r w:rsidRPr="00C45857">
        <w:rPr>
          <w:position w:val="-10"/>
        </w:rPr>
        <w:object w:dxaOrig="1300" w:dyaOrig="300" w14:anchorId="44CE329E">
          <v:shape id="_x0000_i1115" type="#_x0000_t75" style="width:66pt;height:15pt" o:ole="">
            <v:imagedata r:id="rId193" o:title=""/>
          </v:shape>
          <o:OLEObject Type="Embed" ProgID="Equation.3" ShapeID="_x0000_i1115" DrawAspect="Content" ObjectID="_1824031329" r:id="rId194"/>
        </w:object>
      </w:r>
      <w:r w:rsidRPr="00C45857">
        <w:t>.</w:t>
      </w:r>
    </w:p>
    <w:p w14:paraId="43F632C2" w14:textId="77777777" w:rsidR="000A62E1" w:rsidRPr="00C45857" w:rsidRDefault="000A62E1" w:rsidP="000A62E1">
      <w:pPr>
        <w:pStyle w:val="Paragraph"/>
      </w:pPr>
      <w:r w:rsidRPr="00C45857">
        <w:t>The results of calculations of forced oscillations of a building within the framework of a plate structure model are presented for the following dimensions of the building slabs:</w:t>
      </w:r>
    </w:p>
    <w:p w14:paraId="57060887" w14:textId="051E7885" w:rsidR="000A62E1" w:rsidRPr="00C45857" w:rsidRDefault="00365583" w:rsidP="00365583">
      <w:pPr>
        <w:pStyle w:val="Paragraph"/>
        <w:ind w:firstLine="0"/>
        <w:jc w:val="center"/>
        <w:rPr>
          <w:position w:val="-14"/>
          <w:lang w:val="uz-Cyrl-UZ"/>
        </w:rPr>
      </w:pPr>
      <w:r w:rsidRPr="00C45857">
        <w:rPr>
          <w:position w:val="-14"/>
        </w:rPr>
        <w:object w:dxaOrig="4900" w:dyaOrig="340" w14:anchorId="235661E4">
          <v:shape id="_x0000_i1116" type="#_x0000_t75" style="width:272.25pt;height:16.5pt" o:ole="">
            <v:imagedata r:id="rId195" o:title=""/>
          </v:shape>
          <o:OLEObject Type="Embed" ProgID="Equation.3" ShapeID="_x0000_i1116" DrawAspect="Content" ObjectID="_1824031330" r:id="rId196"/>
        </w:object>
      </w:r>
    </w:p>
    <w:p w14:paraId="5D7AE339" w14:textId="30B08DAE" w:rsidR="008B6104" w:rsidRPr="00C45857" w:rsidRDefault="000A62E1" w:rsidP="000A62E1">
      <w:pPr>
        <w:pStyle w:val="Paragraph"/>
      </w:pPr>
      <w:r w:rsidRPr="00C45857">
        <w:t xml:space="preserve">The height and length of a multi-storey building are taken to be equal, respectively. </w:t>
      </w:r>
      <w:r w:rsidRPr="00C45857">
        <w:rPr>
          <w:position w:val="-10"/>
        </w:rPr>
        <w:object w:dxaOrig="1900" w:dyaOrig="300" w14:anchorId="0C8EB734">
          <v:shape id="_x0000_i1117" type="#_x0000_t75" style="width:95.25pt;height:15.75pt" o:ole="">
            <v:imagedata r:id="rId197" o:title=""/>
          </v:shape>
          <o:OLEObject Type="Embed" ProgID="Equation.3" ShapeID="_x0000_i1117" DrawAspect="Content" ObjectID="_1824031331" r:id="rId198"/>
        </w:object>
      </w:r>
      <w:r w:rsidRPr="00C45857">
        <w:t xml:space="preserve"> and the width of the building </w:t>
      </w:r>
      <w:r w:rsidRPr="00C45857">
        <w:rPr>
          <w:position w:val="-4"/>
        </w:rPr>
        <w:object w:dxaOrig="260" w:dyaOrig="220" w14:anchorId="5A16FA90">
          <v:shape id="_x0000_i1118" type="#_x0000_t75" style="width:14.25pt;height:10.5pt" o:ole="">
            <v:imagedata r:id="rId199" o:title=""/>
          </v:shape>
          <o:OLEObject Type="Embed" ProgID="Equation.3" ShapeID="_x0000_i1118" DrawAspect="Content" ObjectID="_1824031332" r:id="rId200"/>
        </w:object>
      </w:r>
      <w:r w:rsidRPr="00C45857">
        <w:t xml:space="preserve"> varies. </w:t>
      </w:r>
      <w:r w:rsidR="008B6104" w:rsidRPr="00C45857">
        <w:t>The height for the ninth, twelfth and sixteenth floors of a sixteen-story building is taken to be equal to, respectively</w:t>
      </w:r>
      <w:r w:rsidR="008B6104" w:rsidRPr="00C45857">
        <w:rPr>
          <w:i/>
        </w:rPr>
        <w:t>, b=30 m, b =40 m</w:t>
      </w:r>
      <w:r w:rsidR="008B6104" w:rsidRPr="00C45857">
        <w:t xml:space="preserve"> and </w:t>
      </w:r>
      <w:r w:rsidR="008B6104" w:rsidRPr="00C45857">
        <w:rPr>
          <w:i/>
        </w:rPr>
        <w:t>b</w:t>
      </w:r>
      <w:r w:rsidR="008B6104" w:rsidRPr="00C45857">
        <w:t xml:space="preserve"> =</w:t>
      </w:r>
      <w:r w:rsidR="008B6104" w:rsidRPr="00C45857">
        <w:rPr>
          <w:i/>
        </w:rPr>
        <w:t>51 m</w:t>
      </w:r>
      <w:r w:rsidR="008B6104" w:rsidRPr="00C45857">
        <w:t>.</w:t>
      </w:r>
    </w:p>
    <w:p w14:paraId="0C5FFD32" w14:textId="77777777" w:rsidR="000A62E1" w:rsidRPr="00C45857" w:rsidRDefault="008B6104" w:rsidP="000A62E1">
      <w:pPr>
        <w:pStyle w:val="Paragraph"/>
        <w:rPr>
          <w:lang w:eastAsia="ru-RU"/>
        </w:rPr>
      </w:pPr>
      <w:r w:rsidRPr="00C45857">
        <w:t xml:space="preserve">Using the initial data, the values of the reduced elasticity, shear and density moduli presented in Table 1 for a sixteen-story building. </w:t>
      </w:r>
      <w:r w:rsidR="000A62E1" w:rsidRPr="00C45857">
        <w:rPr>
          <w:lang w:eastAsia="ru-RU"/>
        </w:rPr>
        <w:t>We present the numerical results obtained using the developed methodology and algorithm for calculating multi-story buildings under longitudinal seismic impacts. Note that the maximum stress values are determined in the external walls of a large-panel multi-story building. The amplitude of the external impact</w:t>
      </w:r>
      <w:r w:rsidR="000A62E1" w:rsidRPr="00C45857">
        <w:rPr>
          <w:color w:val="000000"/>
          <w:lang w:eastAsia="ru-RU"/>
        </w:rPr>
        <w:t xml:space="preserve"> </w:t>
      </w:r>
      <w:r w:rsidR="000A62E1" w:rsidRPr="00C45857">
        <w:rPr>
          <w:color w:val="000000"/>
          <w:position w:val="-10"/>
        </w:rPr>
        <w:object w:dxaOrig="279" w:dyaOrig="300" w14:anchorId="2AE24691">
          <v:shape id="_x0000_i1119" type="#_x0000_t75" style="width:13.5pt;height:15pt" o:ole="">
            <v:imagedata r:id="rId201" o:title=""/>
          </v:shape>
          <o:OLEObject Type="Embed" ProgID="Equation.3" ShapeID="_x0000_i1119" DrawAspect="Content" ObjectID="_1824031333" r:id="rId202"/>
        </w:object>
      </w:r>
      <w:r w:rsidR="000A62E1" w:rsidRPr="00C45857">
        <w:rPr>
          <w:color w:val="000000"/>
        </w:rPr>
        <w:t xml:space="preserve"> depends on the magnitude of the earthquake, which is determined from the condition </w:t>
      </w:r>
      <w:r w:rsidR="000A62E1" w:rsidRPr="00C45857">
        <w:rPr>
          <w:color w:val="000000"/>
          <w:position w:val="-10"/>
        </w:rPr>
        <w:object w:dxaOrig="1060" w:dyaOrig="360" w14:anchorId="45B9F2A1">
          <v:shape id="_x0000_i1120" type="#_x0000_t75" style="width:50.25pt;height:18pt;mso-position-horizontal:absolute" o:ole="">
            <v:imagedata r:id="rId203" o:title=""/>
          </v:shape>
          <o:OLEObject Type="Embed" ProgID="Equation.3" ShapeID="_x0000_i1120" DrawAspect="Content" ObjectID="_1824031334" r:id="rId204"/>
        </w:object>
      </w:r>
      <w:r w:rsidR="000A62E1" w:rsidRPr="00C45857">
        <w:rPr>
          <w:color w:val="000000"/>
        </w:rPr>
        <w:t xml:space="preserve">, where </w:t>
      </w:r>
      <w:r w:rsidR="000A62E1" w:rsidRPr="00C45857">
        <w:rPr>
          <w:color w:val="000000"/>
          <w:position w:val="-10"/>
        </w:rPr>
        <w:object w:dxaOrig="520" w:dyaOrig="300" w14:anchorId="099DEF0C">
          <v:shape id="_x0000_i1121" type="#_x0000_t75" style="width:26.25pt;height:13.5pt" o:ole="">
            <v:imagedata r:id="rId205" o:title=""/>
          </v:shape>
          <o:OLEObject Type="Embed" ProgID="Equation.3" ShapeID="_x0000_i1121" DrawAspect="Content" ObjectID="_1824031335" r:id="rId206"/>
        </w:object>
      </w:r>
      <w:r w:rsidR="000A62E1" w:rsidRPr="00C45857">
        <w:rPr>
          <w:color w:val="000000"/>
        </w:rPr>
        <w:t xml:space="preserve">- seismicity coefficient and acceleration of gravity. Then the amplitude of the external impact will be equal to </w:t>
      </w:r>
      <w:r w:rsidR="000A62E1" w:rsidRPr="00C45857">
        <w:rPr>
          <w:color w:val="000000"/>
          <w:position w:val="-10"/>
        </w:rPr>
        <w:object w:dxaOrig="1200" w:dyaOrig="360" w14:anchorId="0AE849B3">
          <v:shape id="_x0000_i1122" type="#_x0000_t75" style="width:54.75pt;height:18pt" o:ole="">
            <v:imagedata r:id="rId207" o:title=""/>
          </v:shape>
          <o:OLEObject Type="Embed" ProgID="Equation.3" ShapeID="_x0000_i1122" DrawAspect="Content" ObjectID="_1824031336" r:id="rId208"/>
        </w:object>
      </w:r>
      <w:r w:rsidR="000A62E1" w:rsidRPr="00C45857">
        <w:rPr>
          <w:color w:val="000000"/>
        </w:rPr>
        <w:t>.</w:t>
      </w:r>
    </w:p>
    <w:p w14:paraId="10BD425C" w14:textId="5F7B7155" w:rsidR="00A730C6" w:rsidRPr="00C45857" w:rsidRDefault="008B6104" w:rsidP="008B6104">
      <w:pPr>
        <w:pStyle w:val="Paragraph"/>
        <w:spacing w:after="120"/>
        <w:rPr>
          <w:lang w:val="en-GB"/>
        </w:rPr>
      </w:pPr>
      <w:r w:rsidRPr="00C45857">
        <w:rPr>
          <w:noProof/>
          <w:lang w:val="uz-Cyrl-UZ"/>
        </w:rPr>
        <w:t>Figure 2 shows the graphs of changes in normal displacement.</w:t>
      </w:r>
      <w:r w:rsidRPr="00C45857">
        <w:rPr>
          <w:color w:val="000000"/>
        </w:rPr>
        <w:t xml:space="preserve"> </w:t>
      </w:r>
      <w:r w:rsidRPr="00C45857">
        <w:rPr>
          <w:color w:val="000000"/>
          <w:position w:val="-10"/>
        </w:rPr>
        <w:object w:dxaOrig="270" w:dyaOrig="360" w14:anchorId="7863710D">
          <v:shape id="_x0000_i1123" type="#_x0000_t75" style="width:13.5pt;height:18pt" o:ole="">
            <v:imagedata r:id="rId209" o:title=""/>
          </v:shape>
          <o:OLEObject Type="Embed" ProgID="Equation.3" ShapeID="_x0000_i1123" DrawAspect="Content" ObjectID="_1824031337" r:id="rId210"/>
        </w:object>
      </w:r>
      <w:r w:rsidRPr="00C45857">
        <w:rPr>
          <w:color w:val="000000"/>
        </w:rPr>
        <w:t xml:space="preserve"> and transverse compression functions</w:t>
      </w:r>
      <w:r w:rsidRPr="00C45857">
        <w:t xml:space="preserve"> </w:t>
      </w:r>
      <w:r w:rsidRPr="00C45857">
        <w:rPr>
          <w:position w:val="-4"/>
        </w:rPr>
        <w:object w:dxaOrig="195" w:dyaOrig="240" w14:anchorId="19F4FDE8">
          <v:shape id="_x0000_i1124" type="#_x0000_t75" style="width:9.75pt;height:12.75pt" o:ole="">
            <v:imagedata r:id="rId211" o:title=""/>
          </v:shape>
          <o:OLEObject Type="Embed" ProgID="Equation.3" ShapeID="_x0000_i1124" DrawAspect="Content" ObjectID="_1824031338" r:id="rId212"/>
        </w:object>
      </w:r>
      <w:r w:rsidRPr="00C45857">
        <w:rPr>
          <w:position w:val="-4"/>
        </w:rPr>
        <w:t xml:space="preserve"> </w:t>
      </w:r>
      <w:r w:rsidRPr="00C45857">
        <w:rPr>
          <w:color w:val="000000"/>
        </w:rPr>
        <w:t>by time in the middle of the sixteenth floor of a sixteen-story building during a 7-point earthquake</w:t>
      </w:r>
      <w:r w:rsidRPr="00C45857">
        <w:rPr>
          <w:noProof/>
          <w:lang w:val="uz-Cyrl-UZ"/>
        </w:rPr>
        <w:t>.</w:t>
      </w:r>
    </w:p>
    <w:tbl>
      <w:tblPr>
        <w:tblW w:w="9812" w:type="dxa"/>
        <w:jc w:val="center"/>
        <w:tblLayout w:type="fixed"/>
        <w:tblLook w:val="04A0" w:firstRow="1" w:lastRow="0" w:firstColumn="1" w:lastColumn="0" w:noHBand="0" w:noVBand="1"/>
      </w:tblPr>
      <w:tblGrid>
        <w:gridCol w:w="860"/>
        <w:gridCol w:w="4377"/>
        <w:gridCol w:w="4575"/>
      </w:tblGrid>
      <w:tr w:rsidR="008B6104" w:rsidRPr="00C45857" w14:paraId="46D62F94" w14:textId="224CC73B" w:rsidTr="008B6104">
        <w:trPr>
          <w:trHeight w:val="2541"/>
          <w:jc w:val="center"/>
        </w:trPr>
        <w:tc>
          <w:tcPr>
            <w:tcW w:w="860" w:type="dxa"/>
          </w:tcPr>
          <w:p w14:paraId="47A78A01" w14:textId="77777777" w:rsidR="008B6104" w:rsidRPr="00C45857" w:rsidRDefault="008B6104" w:rsidP="000D7B13">
            <w:pPr>
              <w:rPr>
                <w:sz w:val="20"/>
                <w:lang w:val="en-GB"/>
              </w:rPr>
            </w:pPr>
            <w:r w:rsidRPr="00C45857">
              <w:rPr>
                <w:position w:val="-10"/>
                <w:sz w:val="20"/>
                <w:lang w:val="en-GB"/>
              </w:rPr>
              <w:object w:dxaOrig="420" w:dyaOrig="300" w14:anchorId="12A9B6F3">
                <v:shape id="_x0000_i1125" type="#_x0000_t75" style="width:19.5pt;height:14.25pt" o:ole="">
                  <v:imagedata r:id="rId213" o:title=""/>
                </v:shape>
                <o:OLEObject Type="Embed" ProgID="Equation.3" ShapeID="_x0000_i1125" DrawAspect="Content" ObjectID="_1824031339" r:id="rId214"/>
              </w:object>
            </w:r>
          </w:p>
        </w:tc>
        <w:tc>
          <w:tcPr>
            <w:tcW w:w="4377" w:type="dxa"/>
          </w:tcPr>
          <w:p w14:paraId="01662641" w14:textId="4BA74124" w:rsidR="008B6104" w:rsidRPr="00C45857" w:rsidRDefault="008B6104" w:rsidP="009B3F66">
            <w:pPr>
              <w:pStyle w:val="Figure"/>
              <w:rPr>
                <w:lang w:val="en-GB"/>
              </w:rPr>
            </w:pPr>
            <w:r w:rsidRPr="00C45857">
              <w:rPr>
                <w:noProof/>
                <w:lang w:val="ru-RU" w:eastAsia="ja-JP"/>
              </w:rPr>
              <w:drawing>
                <wp:inline distT="0" distB="0" distL="0" distR="0" wp14:anchorId="6A7AD04D" wp14:editId="7FE3F004">
                  <wp:extent cx="2705100" cy="177607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705100" cy="1776076"/>
                          </a:xfrm>
                          <a:prstGeom prst="rect">
                            <a:avLst/>
                          </a:prstGeom>
                          <a:noFill/>
                          <a:ln>
                            <a:noFill/>
                          </a:ln>
                        </pic:spPr>
                      </pic:pic>
                    </a:graphicData>
                  </a:graphic>
                </wp:inline>
              </w:drawing>
            </w:r>
          </w:p>
        </w:tc>
        <w:tc>
          <w:tcPr>
            <w:tcW w:w="4575" w:type="dxa"/>
          </w:tcPr>
          <w:p w14:paraId="7683F334" w14:textId="0B5A9A56" w:rsidR="008B6104" w:rsidRPr="00C45857" w:rsidRDefault="008B6104" w:rsidP="000A62E1">
            <w:pPr>
              <w:pStyle w:val="Figure"/>
            </w:pPr>
            <w:r w:rsidRPr="00C45857">
              <w:rPr>
                <w:noProof/>
                <w:lang w:val="ru-RU" w:eastAsia="ja-JP"/>
              </w:rPr>
              <w:drawing>
                <wp:inline distT="0" distB="0" distL="0" distR="0" wp14:anchorId="2DDF8FC3" wp14:editId="38725EA5">
                  <wp:extent cx="2771775" cy="1781206"/>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771775" cy="1781206"/>
                          </a:xfrm>
                          <a:prstGeom prst="rect">
                            <a:avLst/>
                          </a:prstGeom>
                          <a:noFill/>
                          <a:ln>
                            <a:noFill/>
                          </a:ln>
                        </pic:spPr>
                      </pic:pic>
                    </a:graphicData>
                  </a:graphic>
                </wp:inline>
              </w:drawing>
            </w:r>
          </w:p>
        </w:tc>
      </w:tr>
      <w:tr w:rsidR="008B6104" w:rsidRPr="00C45857" w14:paraId="74167B69" w14:textId="77777777" w:rsidTr="008B6104">
        <w:trPr>
          <w:trHeight w:val="433"/>
          <w:jc w:val="center"/>
        </w:trPr>
        <w:tc>
          <w:tcPr>
            <w:tcW w:w="860" w:type="dxa"/>
          </w:tcPr>
          <w:p w14:paraId="269A8251" w14:textId="77777777" w:rsidR="008B6104" w:rsidRPr="00C45857" w:rsidRDefault="008B6104" w:rsidP="000D7B13">
            <w:pPr>
              <w:rPr>
                <w:position w:val="-10"/>
                <w:sz w:val="20"/>
                <w:lang w:val="en-GB"/>
              </w:rPr>
            </w:pPr>
          </w:p>
        </w:tc>
        <w:tc>
          <w:tcPr>
            <w:tcW w:w="4377" w:type="dxa"/>
          </w:tcPr>
          <w:p w14:paraId="10862AD4" w14:textId="372772B0" w:rsidR="008B6104" w:rsidRPr="00C45857" w:rsidRDefault="008B6104" w:rsidP="009B3F66">
            <w:pPr>
              <w:pStyle w:val="Figure"/>
              <w:rPr>
                <w:noProof/>
              </w:rPr>
            </w:pPr>
            <w:r w:rsidRPr="00C45857">
              <w:rPr>
                <w:i/>
                <w:color w:val="000000"/>
              </w:rPr>
              <w:t xml:space="preserve">а) normal displacement change graph </w:t>
            </w:r>
            <w:r w:rsidR="00365583" w:rsidRPr="00C45857">
              <w:rPr>
                <w:i/>
                <w:color w:val="000000"/>
                <w:position w:val="-10"/>
              </w:rPr>
              <w:object w:dxaOrig="240" w:dyaOrig="300" w14:anchorId="1D896E45">
                <v:shape id="_x0000_i1126" type="#_x0000_t75" style="width:12pt;height:15pt" o:ole="">
                  <v:imagedata r:id="rId217" o:title=""/>
                </v:shape>
                <o:OLEObject Type="Embed" ProgID="Equation.3" ShapeID="_x0000_i1126" DrawAspect="Content" ObjectID="_1824031340" r:id="rId218"/>
              </w:object>
            </w:r>
          </w:p>
        </w:tc>
        <w:tc>
          <w:tcPr>
            <w:tcW w:w="4575" w:type="dxa"/>
          </w:tcPr>
          <w:p w14:paraId="0625D2D9" w14:textId="05241161" w:rsidR="008B6104" w:rsidRPr="00C45857" w:rsidRDefault="008B6104">
            <w:pPr>
              <w:rPr>
                <w:noProof/>
                <w:sz w:val="20"/>
              </w:rPr>
            </w:pPr>
            <w:r w:rsidRPr="00C45857">
              <w:rPr>
                <w:i/>
                <w:color w:val="000000"/>
                <w:sz w:val="20"/>
              </w:rPr>
              <w:t>b)</w:t>
            </w:r>
            <w:r w:rsidRPr="00C45857">
              <w:rPr>
                <w:i/>
                <w:sz w:val="20"/>
              </w:rPr>
              <w:t xml:space="preserve"> transverse compression functions </w:t>
            </w:r>
            <w:r w:rsidR="00365583" w:rsidRPr="00C45857">
              <w:rPr>
                <w:i/>
                <w:position w:val="-4"/>
                <w:sz w:val="20"/>
              </w:rPr>
              <w:object w:dxaOrig="180" w:dyaOrig="220" w14:anchorId="1C216C3C">
                <v:shape id="_x0000_i1127" type="#_x0000_t75" style="width:9pt;height:11.25pt" o:ole="">
                  <v:imagedata r:id="rId219" o:title=""/>
                </v:shape>
                <o:OLEObject Type="Embed" ProgID="Equation.3" ShapeID="_x0000_i1127" DrawAspect="Content" ObjectID="_1824031341" r:id="rId220"/>
              </w:object>
            </w:r>
          </w:p>
        </w:tc>
      </w:tr>
    </w:tbl>
    <w:p w14:paraId="21EC21CD" w14:textId="691B6C4C" w:rsidR="00A730C6" w:rsidRPr="00C45857" w:rsidRDefault="008B6104" w:rsidP="00E337E6">
      <w:pPr>
        <w:pStyle w:val="FigureCaption"/>
        <w:spacing w:before="0"/>
        <w:rPr>
          <w:lang w:val="en-GB"/>
        </w:rPr>
      </w:pPr>
      <w:r w:rsidRPr="00C45857">
        <w:rPr>
          <w:b/>
          <w:lang w:val="en-GB"/>
        </w:rPr>
        <w:t>FIGURE 2</w:t>
      </w:r>
      <w:r w:rsidR="00D62A75" w:rsidRPr="00C45857">
        <w:rPr>
          <w:b/>
          <w:lang w:val="en-GB"/>
        </w:rPr>
        <w:t>.</w:t>
      </w:r>
      <w:r w:rsidR="00D62A75" w:rsidRPr="00C45857">
        <w:rPr>
          <w:lang w:val="en-GB"/>
        </w:rPr>
        <w:t xml:space="preserve"> </w:t>
      </w:r>
      <w:bookmarkStart w:id="2" w:name="_Hlk167768933"/>
      <w:r w:rsidRPr="00C45857">
        <w:rPr>
          <w:lang w:val="en-GB"/>
        </w:rPr>
        <w:t>Graphs of changes in normal displacement and transverse compression functions by time in the middle of the sixteenth floor of a sixteen-story building.</w:t>
      </w:r>
    </w:p>
    <w:p w14:paraId="7AD97D07" w14:textId="7E1C335F" w:rsidR="00A730C6" w:rsidRPr="00C45857" w:rsidRDefault="00A730C6" w:rsidP="00A730C6">
      <w:pPr>
        <w:widowControl w:val="0"/>
        <w:ind w:firstLine="567"/>
        <w:jc w:val="center"/>
        <w:rPr>
          <w:sz w:val="20"/>
          <w:lang w:val="en-GB"/>
        </w:rPr>
      </w:pPr>
    </w:p>
    <w:bookmarkEnd w:id="2"/>
    <w:p w14:paraId="1C4191F8" w14:textId="5FF080E9" w:rsidR="008B6104" w:rsidRPr="00C45857" w:rsidRDefault="008B6104" w:rsidP="008B6104">
      <w:pPr>
        <w:pStyle w:val="Paragraph"/>
        <w:rPr>
          <w:lang w:val="en-GB"/>
        </w:rPr>
      </w:pPr>
      <w:r w:rsidRPr="00C45857">
        <w:rPr>
          <w:lang w:val="en-GB"/>
        </w:rPr>
        <w:t>From the graph (Fig. 2, a) it is clear that in the middle of the sixteenth floor of the building the maximum displacement equal. The maximum value of compression of the midpoint of the sixteenth floor was equal to   (Fig. 2, b).</w:t>
      </w:r>
    </w:p>
    <w:p w14:paraId="50AC0ECE" w14:textId="6D9EC8AC" w:rsidR="008B6104" w:rsidRPr="00C45857" w:rsidRDefault="008B6104" w:rsidP="008B6104">
      <w:pPr>
        <w:pStyle w:val="Paragraph"/>
        <w:rPr>
          <w:lang w:val="en-GB"/>
        </w:rPr>
      </w:pPr>
      <w:r w:rsidRPr="00C45857">
        <w:rPr>
          <w:lang w:val="en-GB"/>
        </w:rPr>
        <w:lastRenderedPageBreak/>
        <w:t>Figure 3 shows graphs of changes in time t of the values of normal displacement   at the highest point of a sixteen-story building near resonant oscillations with a frequency p1=3.001 Hz.</w:t>
      </w:r>
      <w:bookmarkStart w:id="3" w:name="_Hlk167769042"/>
    </w:p>
    <w:tbl>
      <w:tblPr>
        <w:tblW w:w="5979" w:type="dxa"/>
        <w:jc w:val="center"/>
        <w:tblLayout w:type="fixed"/>
        <w:tblLook w:val="04A0" w:firstRow="1" w:lastRow="0" w:firstColumn="1" w:lastColumn="0" w:noHBand="0" w:noVBand="1"/>
      </w:tblPr>
      <w:tblGrid>
        <w:gridCol w:w="876"/>
        <w:gridCol w:w="5103"/>
      </w:tblGrid>
      <w:tr w:rsidR="00A730C6" w:rsidRPr="00C45857" w14:paraId="544EC13E" w14:textId="77777777" w:rsidTr="006C6E3D">
        <w:trPr>
          <w:trHeight w:val="2362"/>
          <w:jc w:val="center"/>
        </w:trPr>
        <w:tc>
          <w:tcPr>
            <w:tcW w:w="876" w:type="dxa"/>
          </w:tcPr>
          <w:p w14:paraId="354E38FA" w14:textId="77777777" w:rsidR="00A730C6" w:rsidRPr="00C45857" w:rsidRDefault="00BB3F53" w:rsidP="000D7B13">
            <w:pPr>
              <w:spacing w:before="120" w:after="120"/>
              <w:rPr>
                <w:sz w:val="20"/>
                <w:lang w:val="en-GB"/>
              </w:rPr>
            </w:pPr>
            <w:r w:rsidRPr="00C45857">
              <w:rPr>
                <w:position w:val="-10"/>
                <w:sz w:val="20"/>
                <w:lang w:val="en-GB"/>
              </w:rPr>
              <w:object w:dxaOrig="540" w:dyaOrig="300" w14:anchorId="19016F96">
                <v:shape id="_x0000_i1128" type="#_x0000_t75" style="width:26.25pt;height:14.25pt" o:ole="">
                  <v:imagedata r:id="rId221" o:title=""/>
                </v:shape>
                <o:OLEObject Type="Embed" ProgID="Equation.3" ShapeID="_x0000_i1128" DrawAspect="Content" ObjectID="_1824031342" r:id="rId222"/>
              </w:object>
            </w:r>
          </w:p>
        </w:tc>
        <w:tc>
          <w:tcPr>
            <w:tcW w:w="5103" w:type="dxa"/>
          </w:tcPr>
          <w:p w14:paraId="14EC9CF9" w14:textId="115DB0A1" w:rsidR="00A730C6" w:rsidRPr="00C45857" w:rsidRDefault="008B6104" w:rsidP="008F0BF2">
            <w:pPr>
              <w:pStyle w:val="Figure"/>
              <w:rPr>
                <w:lang w:val="en-GB"/>
              </w:rPr>
            </w:pPr>
            <w:r w:rsidRPr="00C45857">
              <w:rPr>
                <w:noProof/>
                <w:lang w:val="ru-RU" w:eastAsia="ja-JP"/>
              </w:rPr>
              <w:drawing>
                <wp:inline distT="0" distB="0" distL="0" distR="0" wp14:anchorId="65FE2625" wp14:editId="620A4C88">
                  <wp:extent cx="3211306" cy="2084159"/>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214499" cy="2086232"/>
                          </a:xfrm>
                          <a:prstGeom prst="rect">
                            <a:avLst/>
                          </a:prstGeom>
                          <a:noFill/>
                          <a:ln>
                            <a:noFill/>
                          </a:ln>
                        </pic:spPr>
                      </pic:pic>
                    </a:graphicData>
                  </a:graphic>
                </wp:inline>
              </w:drawing>
            </w:r>
            <w:r w:rsidR="00A730C6" w:rsidRPr="00C45857">
              <w:rPr>
                <w:noProof/>
                <w:lang w:val="en-GB"/>
              </w:rPr>
              <w:t>sec</w:t>
            </w:r>
          </w:p>
        </w:tc>
      </w:tr>
    </w:tbl>
    <w:p w14:paraId="1975836A" w14:textId="558099C6" w:rsidR="00A730C6" w:rsidRPr="00C45857" w:rsidRDefault="00A730C6" w:rsidP="00C34A62">
      <w:pPr>
        <w:pStyle w:val="FigureCaption"/>
        <w:spacing w:after="120"/>
        <w:rPr>
          <w:lang w:val="en-GB"/>
        </w:rPr>
      </w:pPr>
      <w:r w:rsidRPr="00C45857">
        <w:rPr>
          <w:b/>
          <w:lang w:val="en-GB"/>
        </w:rPr>
        <w:t xml:space="preserve">FIGURE </w:t>
      </w:r>
      <w:r w:rsidR="008B6104" w:rsidRPr="00C45857">
        <w:rPr>
          <w:b/>
          <w:lang w:val="en-GB"/>
        </w:rPr>
        <w:t>3</w:t>
      </w:r>
      <w:r w:rsidR="00D62A75" w:rsidRPr="00C45857">
        <w:rPr>
          <w:b/>
          <w:lang w:val="en-GB"/>
        </w:rPr>
        <w:t>.</w:t>
      </w:r>
      <w:r w:rsidRPr="00C45857">
        <w:rPr>
          <w:lang w:val="en-GB"/>
        </w:rPr>
        <w:t xml:space="preserve"> </w:t>
      </w:r>
      <w:r w:rsidR="008B6104" w:rsidRPr="00C45857">
        <w:rPr>
          <w:lang w:val="en-GB"/>
        </w:rPr>
        <w:t>Normal displacement graph   at the midpoint of the upper level of a sixteen-story building near resonant oscillations with a frequency of p1=3.001 Hz.</w:t>
      </w:r>
    </w:p>
    <w:p w14:paraId="2502C21C" w14:textId="05E19467" w:rsidR="00A730C6" w:rsidRPr="00C45857" w:rsidRDefault="008B6104" w:rsidP="000A62E1">
      <w:pPr>
        <w:pStyle w:val="Paragraph"/>
        <w:rPr>
          <w:lang w:val="en-GB"/>
        </w:rPr>
      </w:pPr>
      <w:r w:rsidRPr="00C45857">
        <w:rPr>
          <w:lang w:val="en-GB"/>
        </w:rPr>
        <w:t>Table 2 shows the values of longitudinal displacemen</w:t>
      </w:r>
      <w:r w:rsidR="000A62E1" w:rsidRPr="00C45857">
        <w:rPr>
          <w:lang w:val="en-GB"/>
        </w:rPr>
        <w:t>t</w:t>
      </w:r>
      <w:r w:rsidRPr="00C45857">
        <w:rPr>
          <w:lang w:val="en-GB"/>
        </w:rPr>
        <w:t xml:space="preserve"> at the midpoints of various floors of a sixteen-story building.</w:t>
      </w:r>
      <w:bookmarkEnd w:id="3"/>
    </w:p>
    <w:p w14:paraId="636A0896" w14:textId="1DC7B32D" w:rsidR="008B6104" w:rsidRPr="00C45857" w:rsidRDefault="000A62E1" w:rsidP="000A62E1">
      <w:pPr>
        <w:pStyle w:val="TableCaption"/>
      </w:pPr>
      <w:r w:rsidRPr="00C45857">
        <w:rPr>
          <w:b/>
        </w:rPr>
        <w:t xml:space="preserve">TABLE </w:t>
      </w:r>
      <w:r w:rsidR="008B6104" w:rsidRPr="00C45857">
        <w:rPr>
          <w:b/>
        </w:rPr>
        <w:t>2</w:t>
      </w:r>
      <w:r w:rsidR="008B6104" w:rsidRPr="00C45857">
        <w:t xml:space="preserve"> Minimum and maximum displacement values </w:t>
      </w:r>
      <w:r w:rsidRPr="00C45857">
        <w:rPr>
          <w:position w:val="-10"/>
        </w:rPr>
        <w:object w:dxaOrig="240" w:dyaOrig="300" w14:anchorId="3265827D">
          <v:shape id="_x0000_i1129" type="#_x0000_t75" style="width:12pt;height:15.75pt" o:ole="">
            <v:imagedata r:id="rId224" o:title=""/>
          </v:shape>
          <o:OLEObject Type="Embed" ProgID="Equation.3" ShapeID="_x0000_i1129" DrawAspect="Content" ObjectID="_1824031343" r:id="rId225"/>
        </w:object>
      </w:r>
      <w:r w:rsidR="008B6104" w:rsidRPr="00C45857">
        <w:t xml:space="preserve"> </w:t>
      </w:r>
      <w:r w:rsidR="008B6104" w:rsidRPr="00C45857">
        <w:rPr>
          <w:lang w:val="uz-Cyrl-UZ"/>
        </w:rPr>
        <w:t xml:space="preserve">sixteen-story building with external influence frequency </w:t>
      </w:r>
      <w:r w:rsidRPr="00C45857">
        <w:rPr>
          <w:position w:val="-12"/>
        </w:rPr>
        <w:object w:dxaOrig="1160" w:dyaOrig="360" w14:anchorId="7B4BD324">
          <v:shape id="_x0000_i1130" type="#_x0000_t75" style="width:45pt;height:14.25pt" o:ole="">
            <v:imagedata r:id="rId226" o:title=""/>
          </v:shape>
          <o:OLEObject Type="Embed" ProgID="Equation.DSMT4" ShapeID="_x0000_i1130" DrawAspect="Content" ObjectID="_1824031344" r:id="rId227"/>
        </w:object>
      </w:r>
      <w:r w:rsidR="008B6104" w:rsidRPr="00C45857">
        <w:t xml:space="preserve"> at different points on the floors</w:t>
      </w:r>
    </w:p>
    <w:tbl>
      <w:tblPr>
        <w:tblStyle w:val="aff3"/>
        <w:tblW w:w="7762" w:type="dxa"/>
        <w:jc w:val="center"/>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1842"/>
        <w:gridCol w:w="2040"/>
        <w:gridCol w:w="1843"/>
        <w:gridCol w:w="2037"/>
      </w:tblGrid>
      <w:tr w:rsidR="008B6104" w:rsidRPr="00C45857" w14:paraId="0859DC24" w14:textId="77777777" w:rsidTr="00C032C1">
        <w:trPr>
          <w:cnfStyle w:val="100000000000" w:firstRow="1" w:lastRow="0" w:firstColumn="0" w:lastColumn="0" w:oddVBand="0" w:evenVBand="0" w:oddHBand="0" w:evenHBand="0" w:firstRowFirstColumn="0" w:firstRowLastColumn="0" w:lastRowFirstColumn="0" w:lastRowLastColumn="0"/>
          <w:trHeight w:val="574"/>
          <w:jc w:val="center"/>
        </w:trPr>
        <w:tc>
          <w:tcPr>
            <w:cnfStyle w:val="001000000000" w:firstRow="0" w:lastRow="0" w:firstColumn="1" w:lastColumn="0" w:oddVBand="0" w:evenVBand="0" w:oddHBand="0" w:evenHBand="0" w:firstRowFirstColumn="0" w:firstRowLastColumn="0" w:lastRowFirstColumn="0" w:lastRowLastColumn="0"/>
            <w:tcW w:w="1842" w:type="dxa"/>
            <w:tcBorders>
              <w:top w:val="single" w:sz="4" w:space="0" w:color="auto"/>
              <w:left w:val="none" w:sz="0" w:space="0" w:color="auto"/>
              <w:bottom w:val="single" w:sz="4" w:space="0" w:color="auto"/>
              <w:right w:val="none" w:sz="0" w:space="0" w:color="auto"/>
            </w:tcBorders>
            <w:shd w:val="clear" w:color="auto" w:fill="FFFFFF" w:themeFill="background1"/>
          </w:tcPr>
          <w:p w14:paraId="75D85222" w14:textId="77777777" w:rsidR="008B6104" w:rsidRPr="00C45857" w:rsidRDefault="008B6104" w:rsidP="000A62E1">
            <w:pPr>
              <w:pStyle w:val="TableCaption"/>
              <w:rPr>
                <w:rFonts w:ascii="Times New Roman" w:hAnsi="Times New Roman" w:cs="Times New Roman"/>
                <w:szCs w:val="20"/>
              </w:rPr>
            </w:pPr>
            <w:r w:rsidRPr="00C45857">
              <w:rPr>
                <w:rFonts w:ascii="Times New Roman" w:hAnsi="Times New Roman" w:cs="Times New Roman"/>
                <w:szCs w:val="20"/>
              </w:rPr>
              <w:t>b, m</w:t>
            </w:r>
          </w:p>
        </w:tc>
        <w:tc>
          <w:tcPr>
            <w:tcW w:w="2040" w:type="dxa"/>
            <w:tcBorders>
              <w:top w:val="single" w:sz="4" w:space="0" w:color="auto"/>
              <w:left w:val="none" w:sz="0" w:space="0" w:color="auto"/>
              <w:bottom w:val="single" w:sz="4" w:space="0" w:color="auto"/>
              <w:right w:val="none" w:sz="0" w:space="0" w:color="auto"/>
            </w:tcBorders>
            <w:shd w:val="clear" w:color="auto" w:fill="FFFFFF" w:themeFill="background1"/>
            <w:hideMark/>
          </w:tcPr>
          <w:p w14:paraId="06D3D4EC" w14:textId="77777777" w:rsidR="008B6104" w:rsidRPr="00C45857" w:rsidRDefault="008B6104" w:rsidP="000A62E1">
            <w:pPr>
              <w:pStyle w:val="TableCaption"/>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Number of floors in a sixteen-story building.</w:t>
            </w:r>
          </w:p>
        </w:tc>
        <w:tc>
          <w:tcPr>
            <w:tcW w:w="3880" w:type="dxa"/>
            <w:gridSpan w:val="2"/>
            <w:tcBorders>
              <w:top w:val="single" w:sz="4" w:space="0" w:color="auto"/>
              <w:left w:val="none" w:sz="0" w:space="0" w:color="auto"/>
              <w:bottom w:val="single" w:sz="4" w:space="0" w:color="auto"/>
              <w:right w:val="none" w:sz="0" w:space="0" w:color="auto"/>
            </w:tcBorders>
            <w:shd w:val="clear" w:color="auto" w:fill="FFFFFF" w:themeFill="background1"/>
            <w:hideMark/>
          </w:tcPr>
          <w:p w14:paraId="079C0AE0" w14:textId="77777777" w:rsidR="008B6104" w:rsidRPr="00C45857" w:rsidRDefault="000A62E1" w:rsidP="000A62E1">
            <w:pPr>
              <w:pStyle w:val="TableCaption"/>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C45857">
              <w:rPr>
                <w:rFonts w:ascii="Times New Roman" w:eastAsia="Times New Roman" w:hAnsi="Times New Roman" w:cs="Times New Roman"/>
                <w:b w:val="0"/>
                <w:bCs w:val="0"/>
                <w:color w:val="auto"/>
                <w:position w:val="-10"/>
                <w:szCs w:val="20"/>
                <w:lang w:eastAsia="en-US"/>
              </w:rPr>
              <w:object w:dxaOrig="240" w:dyaOrig="300" w14:anchorId="26F01533">
                <v:shape id="_x0000_i1131" type="#_x0000_t75" style="width:12pt;height:15.75pt" o:ole="">
                  <v:imagedata r:id="rId228" o:title=""/>
                </v:shape>
                <o:OLEObject Type="Embed" ProgID="Equation.3" ShapeID="_x0000_i1131" DrawAspect="Content" ObjectID="_1824031345" r:id="rId229"/>
              </w:object>
            </w:r>
            <w:r w:rsidR="008B6104" w:rsidRPr="00C45857">
              <w:rPr>
                <w:rFonts w:ascii="Times New Roman" w:hAnsi="Times New Roman" w:cs="Times New Roman"/>
                <w:szCs w:val="20"/>
              </w:rPr>
              <w:t>.</w:t>
            </w:r>
          </w:p>
        </w:tc>
      </w:tr>
      <w:tr w:rsidR="008B6104" w:rsidRPr="00C45857" w14:paraId="4BB838FC" w14:textId="77777777" w:rsidTr="00C032C1">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1842" w:type="dxa"/>
            <w:tcBorders>
              <w:top w:val="single" w:sz="4" w:space="0" w:color="auto"/>
              <w:left w:val="none" w:sz="0" w:space="0" w:color="auto"/>
              <w:bottom w:val="nil"/>
              <w:right w:val="none" w:sz="0" w:space="0" w:color="auto"/>
            </w:tcBorders>
            <w:shd w:val="clear" w:color="auto" w:fill="FFFFFF" w:themeFill="background1"/>
            <w:hideMark/>
          </w:tcPr>
          <w:p w14:paraId="7A5EFD5C" w14:textId="77777777" w:rsidR="008B6104" w:rsidRPr="00C45857" w:rsidRDefault="008B6104" w:rsidP="000A62E1">
            <w:pPr>
              <w:pStyle w:val="TableCaption"/>
              <w:rPr>
                <w:rFonts w:ascii="Times New Roman" w:hAnsi="Times New Roman" w:cs="Times New Roman"/>
                <w:szCs w:val="20"/>
              </w:rPr>
            </w:pPr>
          </w:p>
        </w:tc>
        <w:tc>
          <w:tcPr>
            <w:tcW w:w="2040" w:type="dxa"/>
            <w:tcBorders>
              <w:top w:val="single" w:sz="4" w:space="0" w:color="auto"/>
              <w:left w:val="none" w:sz="0" w:space="0" w:color="auto"/>
              <w:bottom w:val="nil"/>
              <w:right w:val="none" w:sz="0" w:space="0" w:color="auto"/>
            </w:tcBorders>
            <w:shd w:val="clear" w:color="auto" w:fill="FFFFFF" w:themeFill="background1"/>
            <w:hideMark/>
          </w:tcPr>
          <w:p w14:paraId="292A99AD" w14:textId="77777777" w:rsidR="008B6104" w:rsidRPr="00C45857" w:rsidRDefault="008B6104" w:rsidP="000A62E1">
            <w:pPr>
              <w:pStyle w:val="TableCaptio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1843" w:type="dxa"/>
            <w:tcBorders>
              <w:top w:val="single" w:sz="4" w:space="0" w:color="auto"/>
              <w:left w:val="none" w:sz="0" w:space="0" w:color="auto"/>
              <w:right w:val="none" w:sz="0" w:space="0" w:color="auto"/>
            </w:tcBorders>
            <w:shd w:val="clear" w:color="auto" w:fill="FFFFFF" w:themeFill="background1"/>
            <w:hideMark/>
          </w:tcPr>
          <w:p w14:paraId="62564103" w14:textId="77777777" w:rsidR="008B6104" w:rsidRPr="00C45857" w:rsidRDefault="008B6104" w:rsidP="000A62E1">
            <w:pPr>
              <w:pStyle w:val="TableCaptio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min</w:t>
            </w:r>
          </w:p>
        </w:tc>
        <w:tc>
          <w:tcPr>
            <w:tcW w:w="2037" w:type="dxa"/>
            <w:tcBorders>
              <w:top w:val="single" w:sz="4" w:space="0" w:color="auto"/>
              <w:left w:val="none" w:sz="0" w:space="0" w:color="auto"/>
              <w:right w:val="none" w:sz="0" w:space="0" w:color="auto"/>
            </w:tcBorders>
            <w:shd w:val="clear" w:color="auto" w:fill="FFFFFF" w:themeFill="background1"/>
            <w:hideMark/>
          </w:tcPr>
          <w:p w14:paraId="2208EEA7" w14:textId="77777777" w:rsidR="008B6104" w:rsidRPr="00C45857" w:rsidRDefault="008B6104" w:rsidP="000A62E1">
            <w:pPr>
              <w:pStyle w:val="TableCaptio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max</w:t>
            </w:r>
          </w:p>
        </w:tc>
      </w:tr>
      <w:tr w:rsidR="008B6104" w:rsidRPr="00C45857" w14:paraId="25CAF41C" w14:textId="77777777" w:rsidTr="00C032C1">
        <w:trPr>
          <w:trHeight w:val="167"/>
          <w:jc w:val="center"/>
        </w:trPr>
        <w:tc>
          <w:tcPr>
            <w:cnfStyle w:val="001000000000" w:firstRow="0" w:lastRow="0" w:firstColumn="1" w:lastColumn="0" w:oddVBand="0" w:evenVBand="0" w:oddHBand="0" w:evenHBand="0" w:firstRowFirstColumn="0" w:firstRowLastColumn="0" w:lastRowFirstColumn="0" w:lastRowLastColumn="0"/>
            <w:tcW w:w="1842" w:type="dxa"/>
            <w:tcBorders>
              <w:top w:val="nil"/>
            </w:tcBorders>
            <w:shd w:val="clear" w:color="auto" w:fill="FFFFFF" w:themeFill="background1"/>
            <w:hideMark/>
          </w:tcPr>
          <w:p w14:paraId="756EFDDA" w14:textId="77777777" w:rsidR="008B6104" w:rsidRPr="00C45857" w:rsidRDefault="008B6104" w:rsidP="000A62E1">
            <w:pPr>
              <w:pStyle w:val="TableCaption"/>
              <w:rPr>
                <w:rFonts w:ascii="Times New Roman" w:hAnsi="Times New Roman" w:cs="Times New Roman"/>
                <w:szCs w:val="20"/>
              </w:rPr>
            </w:pPr>
            <w:r w:rsidRPr="00C45857">
              <w:rPr>
                <w:rFonts w:ascii="Times New Roman" w:hAnsi="Times New Roman" w:cs="Times New Roman"/>
                <w:szCs w:val="20"/>
              </w:rPr>
              <w:t>27</w:t>
            </w:r>
          </w:p>
        </w:tc>
        <w:tc>
          <w:tcPr>
            <w:tcW w:w="2040" w:type="dxa"/>
            <w:tcBorders>
              <w:top w:val="nil"/>
            </w:tcBorders>
            <w:shd w:val="clear" w:color="auto" w:fill="FFFFFF" w:themeFill="background1"/>
            <w:hideMark/>
          </w:tcPr>
          <w:p w14:paraId="3E0D7A06" w14:textId="77777777" w:rsidR="008B6104" w:rsidRPr="00C45857" w:rsidRDefault="008B6104" w:rsidP="000A62E1">
            <w:pPr>
              <w:pStyle w:val="TableCaption"/>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9</w:t>
            </w:r>
          </w:p>
        </w:tc>
        <w:tc>
          <w:tcPr>
            <w:tcW w:w="1843" w:type="dxa"/>
            <w:shd w:val="clear" w:color="auto" w:fill="FFFFFF" w:themeFill="background1"/>
            <w:hideMark/>
          </w:tcPr>
          <w:p w14:paraId="260F0C53" w14:textId="77777777" w:rsidR="008B6104" w:rsidRPr="00C45857" w:rsidRDefault="008B6104" w:rsidP="000A62E1">
            <w:pPr>
              <w:pStyle w:val="TableCaption"/>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-2,502</w:t>
            </w:r>
          </w:p>
        </w:tc>
        <w:tc>
          <w:tcPr>
            <w:tcW w:w="2037" w:type="dxa"/>
            <w:shd w:val="clear" w:color="auto" w:fill="FFFFFF" w:themeFill="background1"/>
            <w:hideMark/>
          </w:tcPr>
          <w:p w14:paraId="2A58A552" w14:textId="77777777" w:rsidR="008B6104" w:rsidRPr="00C45857" w:rsidRDefault="008B6104" w:rsidP="000A62E1">
            <w:pPr>
              <w:pStyle w:val="TableCaption"/>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3,501</w:t>
            </w:r>
          </w:p>
        </w:tc>
      </w:tr>
      <w:tr w:rsidR="008B6104" w:rsidRPr="00C45857" w14:paraId="14DB468E" w14:textId="77777777" w:rsidTr="00C032C1">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842" w:type="dxa"/>
            <w:tcBorders>
              <w:left w:val="none" w:sz="0" w:space="0" w:color="auto"/>
              <w:right w:val="none" w:sz="0" w:space="0" w:color="auto"/>
            </w:tcBorders>
            <w:shd w:val="clear" w:color="auto" w:fill="FFFFFF" w:themeFill="background1"/>
            <w:hideMark/>
          </w:tcPr>
          <w:p w14:paraId="7603AE49" w14:textId="77777777" w:rsidR="008B6104" w:rsidRPr="00C45857" w:rsidRDefault="008B6104" w:rsidP="000A62E1">
            <w:pPr>
              <w:pStyle w:val="TableCaption"/>
              <w:rPr>
                <w:rFonts w:ascii="Times New Roman" w:hAnsi="Times New Roman" w:cs="Times New Roman"/>
                <w:szCs w:val="20"/>
              </w:rPr>
            </w:pPr>
            <w:r w:rsidRPr="00C45857">
              <w:rPr>
                <w:rFonts w:ascii="Times New Roman" w:hAnsi="Times New Roman" w:cs="Times New Roman"/>
                <w:szCs w:val="20"/>
              </w:rPr>
              <w:t>40</w:t>
            </w:r>
          </w:p>
        </w:tc>
        <w:tc>
          <w:tcPr>
            <w:tcW w:w="2040" w:type="dxa"/>
            <w:tcBorders>
              <w:left w:val="none" w:sz="0" w:space="0" w:color="auto"/>
              <w:right w:val="none" w:sz="0" w:space="0" w:color="auto"/>
            </w:tcBorders>
            <w:shd w:val="clear" w:color="auto" w:fill="FFFFFF" w:themeFill="background1"/>
            <w:hideMark/>
          </w:tcPr>
          <w:p w14:paraId="064217BD" w14:textId="77777777" w:rsidR="008B6104" w:rsidRPr="00C45857" w:rsidRDefault="008B6104" w:rsidP="000A62E1">
            <w:pPr>
              <w:pStyle w:val="TableCaptio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12</w:t>
            </w:r>
          </w:p>
        </w:tc>
        <w:tc>
          <w:tcPr>
            <w:tcW w:w="1843" w:type="dxa"/>
            <w:tcBorders>
              <w:left w:val="none" w:sz="0" w:space="0" w:color="auto"/>
              <w:right w:val="none" w:sz="0" w:space="0" w:color="auto"/>
            </w:tcBorders>
            <w:shd w:val="clear" w:color="auto" w:fill="FFFFFF" w:themeFill="background1"/>
            <w:hideMark/>
          </w:tcPr>
          <w:p w14:paraId="309572D2" w14:textId="77777777" w:rsidR="008B6104" w:rsidRPr="00C45857" w:rsidRDefault="008B6104" w:rsidP="000A62E1">
            <w:pPr>
              <w:pStyle w:val="TableCaptio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-5,051</w:t>
            </w:r>
          </w:p>
        </w:tc>
        <w:tc>
          <w:tcPr>
            <w:tcW w:w="2037" w:type="dxa"/>
            <w:tcBorders>
              <w:left w:val="none" w:sz="0" w:space="0" w:color="auto"/>
              <w:right w:val="none" w:sz="0" w:space="0" w:color="auto"/>
            </w:tcBorders>
            <w:shd w:val="clear" w:color="auto" w:fill="FFFFFF" w:themeFill="background1"/>
            <w:hideMark/>
          </w:tcPr>
          <w:p w14:paraId="7062AEDD" w14:textId="77777777" w:rsidR="008B6104" w:rsidRPr="00C45857" w:rsidRDefault="008B6104" w:rsidP="000A62E1">
            <w:pPr>
              <w:pStyle w:val="TableCaptio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6,050</w:t>
            </w:r>
          </w:p>
        </w:tc>
      </w:tr>
      <w:tr w:rsidR="008B6104" w:rsidRPr="00C45857" w14:paraId="54C2135E" w14:textId="77777777" w:rsidTr="00C032C1">
        <w:trPr>
          <w:trHeight w:val="145"/>
          <w:jc w:val="center"/>
        </w:trPr>
        <w:tc>
          <w:tcPr>
            <w:cnfStyle w:val="001000000000" w:firstRow="0" w:lastRow="0" w:firstColumn="1" w:lastColumn="0" w:oddVBand="0" w:evenVBand="0" w:oddHBand="0" w:evenHBand="0" w:firstRowFirstColumn="0" w:firstRowLastColumn="0" w:lastRowFirstColumn="0" w:lastRowLastColumn="0"/>
            <w:tcW w:w="1842" w:type="dxa"/>
            <w:shd w:val="clear" w:color="auto" w:fill="FFFFFF" w:themeFill="background1"/>
            <w:hideMark/>
          </w:tcPr>
          <w:p w14:paraId="3B2E6936" w14:textId="77777777" w:rsidR="008B6104" w:rsidRPr="00C45857" w:rsidRDefault="008B6104" w:rsidP="000A62E1">
            <w:pPr>
              <w:pStyle w:val="TableCaption"/>
              <w:rPr>
                <w:rFonts w:ascii="Times New Roman" w:hAnsi="Times New Roman" w:cs="Times New Roman"/>
                <w:szCs w:val="20"/>
              </w:rPr>
            </w:pPr>
            <w:r w:rsidRPr="00C45857">
              <w:rPr>
                <w:rFonts w:ascii="Times New Roman" w:hAnsi="Times New Roman" w:cs="Times New Roman"/>
                <w:szCs w:val="20"/>
              </w:rPr>
              <w:t>51</w:t>
            </w:r>
          </w:p>
        </w:tc>
        <w:tc>
          <w:tcPr>
            <w:tcW w:w="2040" w:type="dxa"/>
            <w:shd w:val="clear" w:color="auto" w:fill="FFFFFF" w:themeFill="background1"/>
            <w:hideMark/>
          </w:tcPr>
          <w:p w14:paraId="7E871C39" w14:textId="77777777" w:rsidR="008B6104" w:rsidRPr="00C45857" w:rsidRDefault="008B6104" w:rsidP="000A62E1">
            <w:pPr>
              <w:pStyle w:val="TableCaption"/>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16</w:t>
            </w:r>
          </w:p>
        </w:tc>
        <w:tc>
          <w:tcPr>
            <w:tcW w:w="1843" w:type="dxa"/>
            <w:shd w:val="clear" w:color="auto" w:fill="FFFFFF" w:themeFill="background1"/>
            <w:hideMark/>
          </w:tcPr>
          <w:p w14:paraId="2052AE38" w14:textId="77777777" w:rsidR="008B6104" w:rsidRPr="00C45857" w:rsidRDefault="008B6104" w:rsidP="000A62E1">
            <w:pPr>
              <w:pStyle w:val="TableCaption"/>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-7,100</w:t>
            </w:r>
          </w:p>
        </w:tc>
        <w:tc>
          <w:tcPr>
            <w:tcW w:w="2037" w:type="dxa"/>
            <w:shd w:val="clear" w:color="auto" w:fill="FFFFFF" w:themeFill="background1"/>
            <w:hideMark/>
          </w:tcPr>
          <w:p w14:paraId="1EF26965" w14:textId="77777777" w:rsidR="008B6104" w:rsidRPr="00C45857" w:rsidRDefault="008B6104" w:rsidP="000A62E1">
            <w:pPr>
              <w:pStyle w:val="TableCaption"/>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C45857">
              <w:rPr>
                <w:rFonts w:ascii="Times New Roman" w:hAnsi="Times New Roman" w:cs="Times New Roman"/>
                <w:szCs w:val="20"/>
              </w:rPr>
              <w:t>8,111</w:t>
            </w:r>
          </w:p>
        </w:tc>
      </w:tr>
    </w:tbl>
    <w:p w14:paraId="10931033" w14:textId="33F9DDF8" w:rsidR="007F3445" w:rsidRPr="00C45857" w:rsidRDefault="008B6104" w:rsidP="002245A0">
      <w:pPr>
        <w:pStyle w:val="Paragraph"/>
        <w:spacing w:before="120"/>
        <w:rPr>
          <w:lang w:val="en-GB"/>
        </w:rPr>
      </w:pPr>
      <w:r w:rsidRPr="00C45857">
        <w:rPr>
          <w:lang w:val="en-GB"/>
        </w:rPr>
        <w:t>Displacement distribution fields, arising under the action o</w:t>
      </w:r>
      <w:r w:rsidR="000A62E1" w:rsidRPr="00C45857">
        <w:rPr>
          <w:lang w:val="en-GB"/>
        </w:rPr>
        <w:t>f seismic load are obtained dis</w:t>
      </w:r>
      <w:r w:rsidRPr="00C45857">
        <w:rPr>
          <w:lang w:val="en-GB"/>
        </w:rPr>
        <w:t>symmetrically. The analysis of numerical results showed that with an increase in the height of the floor, horizontal displacements increase significantly. It should be noted that the functions of transverse compression significantly less than the transverse shear values.</w:t>
      </w:r>
    </w:p>
    <w:p w14:paraId="238F91B4" w14:textId="295A2E20" w:rsidR="00D87E2A" w:rsidRPr="00C45857" w:rsidRDefault="00D87E2A" w:rsidP="00D87E2A">
      <w:pPr>
        <w:pStyle w:val="1"/>
        <w:rPr>
          <w:b w:val="0"/>
          <w:caps w:val="0"/>
          <w:lang w:val="en-GB"/>
        </w:rPr>
      </w:pPr>
      <w:r w:rsidRPr="00C45857">
        <w:rPr>
          <w:lang w:val="en-GB"/>
        </w:rPr>
        <w:t>CONCLUSION</w:t>
      </w:r>
    </w:p>
    <w:p w14:paraId="132637D6" w14:textId="2BA55537" w:rsidR="008B6104" w:rsidRPr="00C45857" w:rsidRDefault="008B6104" w:rsidP="000A62E1">
      <w:pPr>
        <w:pStyle w:val="Paragraph"/>
        <w:rPr>
          <w:lang w:val="en-GB"/>
        </w:rPr>
      </w:pPr>
      <w:r w:rsidRPr="00C45857">
        <w:rPr>
          <w:lang w:val="en-GB"/>
        </w:rPr>
        <w:t>According to formulas, (1) - (4) the reduced elastic moduli are less than the elastic modulus of the panels by approximately 8–15 times, and the reduced density of the plate model of the discrete part of the building is 7–12 times less than the density of the panel material. Such a discrepancy in modules is explained by the presence of a large number of voids and the cellular structure of the building. Thus, a continuum model, a method and an algorithm for numerical solution of the seismic resistance problem, as well as methods for determining displacements during longitudinal oscillations of a multi-story building are proposed. With an increase in the height of the floor, horizontal displacements increase significantly.</w:t>
      </w:r>
    </w:p>
    <w:p w14:paraId="30693523" w14:textId="77777777" w:rsidR="000A62E1" w:rsidRPr="00C45857" w:rsidRDefault="000A62E1" w:rsidP="000A62E1">
      <w:pPr>
        <w:pStyle w:val="1"/>
        <w:rPr>
          <w:b w:val="0"/>
          <w:caps w:val="0"/>
          <w:sz w:val="20"/>
          <w:lang w:val="en-GB"/>
        </w:rPr>
      </w:pPr>
      <w:r w:rsidRPr="00C45857">
        <w:rPr>
          <w:rFonts w:asciiTheme="majorBidi" w:hAnsiTheme="majorBidi" w:cstheme="majorBidi"/>
          <w:lang w:val="en-GB"/>
        </w:rPr>
        <w:t>ACKNOWLEDGMENTS</w:t>
      </w:r>
    </w:p>
    <w:p w14:paraId="4F284D6A" w14:textId="77777777" w:rsidR="000A62E1" w:rsidRPr="00C45857" w:rsidRDefault="000A62E1" w:rsidP="000A62E1">
      <w:pPr>
        <w:pStyle w:val="Paragraph"/>
        <w:rPr>
          <w:lang w:val="en-GB"/>
        </w:rPr>
      </w:pPr>
      <w:r w:rsidRPr="00C45857">
        <w:t>The authors express their gratitude to the Institute of Mechanics and Seismic Stability of Structures named after M.T.Urazbaev, Uzbekistan Academy of Sciences. for the financial assistance provided in conducting experiments, developing a program for calculating transverse oscillations of multi-story buildings and preparing the article</w:t>
      </w:r>
      <w:r w:rsidRPr="00C45857">
        <w:rPr>
          <w:lang w:val="en-GB"/>
        </w:rPr>
        <w:t>.</w:t>
      </w:r>
    </w:p>
    <w:p w14:paraId="582EC335" w14:textId="77777777" w:rsidR="000A62E1" w:rsidRPr="00C45857" w:rsidRDefault="000A62E1" w:rsidP="000A62E1">
      <w:pPr>
        <w:pStyle w:val="1"/>
        <w:rPr>
          <w:caps w:val="0"/>
          <w:sz w:val="20"/>
          <w:lang w:val="en-GB"/>
        </w:rPr>
      </w:pPr>
      <w:r w:rsidRPr="00C45857">
        <w:rPr>
          <w:caps w:val="0"/>
        </w:rPr>
        <w:lastRenderedPageBreak/>
        <w:t>CONFLICTS OF INTEREST</w:t>
      </w:r>
    </w:p>
    <w:p w14:paraId="1503B115" w14:textId="77777777" w:rsidR="000A62E1" w:rsidRPr="00C45857" w:rsidRDefault="000A62E1" w:rsidP="000A62E1">
      <w:pPr>
        <w:pStyle w:val="Paragraph"/>
        <w:rPr>
          <w:rFonts w:asciiTheme="majorBidi" w:hAnsiTheme="majorBidi" w:cstheme="majorBidi"/>
          <w:lang w:val="en-GB"/>
        </w:rPr>
      </w:pPr>
      <w:r w:rsidRPr="00C45857">
        <w:t>This research work was carried out within the framework of research programs implemented in 2025 at the Institute of Mechanics and Seismic Stability of Structures named after M.T.Urazbaev, Uzbekistan Academy of Scienc</w:t>
      </w:r>
      <w:r w:rsidRPr="00C45857">
        <w:rPr>
          <w:sz w:val="24"/>
          <w:szCs w:val="24"/>
        </w:rPr>
        <w:t>es</w:t>
      </w:r>
      <w:r w:rsidRPr="00C45857">
        <w:t>, financed from the state budget. All authors declare that there are no competing interests</w:t>
      </w:r>
      <w:r w:rsidRPr="00C45857">
        <w:rPr>
          <w:lang w:val="en-GB"/>
        </w:rPr>
        <w:t>.</w:t>
      </w:r>
    </w:p>
    <w:p w14:paraId="16F21B4D" w14:textId="1210232F" w:rsidR="00613B4D" w:rsidRPr="00C45857" w:rsidRDefault="0016385D" w:rsidP="00613B4D">
      <w:pPr>
        <w:pStyle w:val="1"/>
        <w:rPr>
          <w:b w:val="0"/>
          <w:caps w:val="0"/>
          <w:lang w:val="en-GB"/>
        </w:rPr>
      </w:pPr>
      <w:r w:rsidRPr="00C45857">
        <w:rPr>
          <w:lang w:val="en-GB"/>
        </w:rPr>
        <w:t>References</w:t>
      </w:r>
    </w:p>
    <w:p w14:paraId="4BC86BAD" w14:textId="5D0A3978" w:rsidR="00D62A75" w:rsidRPr="00C45857" w:rsidRDefault="00D62A75" w:rsidP="00D62A75">
      <w:pPr>
        <w:pStyle w:val="Reference"/>
        <w:rPr>
          <w:lang w:val="en-GB"/>
        </w:rPr>
      </w:pPr>
      <w:r w:rsidRPr="00C45857">
        <w:rPr>
          <w:lang w:val="en-GB"/>
        </w:rPr>
        <w:t>V. Shirokov, I. Kholopov and A. Solovejv, Journa</w:t>
      </w:r>
      <w:r w:rsidR="00B57421" w:rsidRPr="00C45857">
        <w:rPr>
          <w:lang w:val="en-GB"/>
        </w:rPr>
        <w:t>l of Procedia Engineering</w:t>
      </w:r>
      <w:r w:rsidRPr="00C45857">
        <w:rPr>
          <w:lang w:val="en-GB"/>
        </w:rPr>
        <w:t xml:space="preserve"> </w:t>
      </w:r>
      <w:r w:rsidRPr="00C45857">
        <w:rPr>
          <w:b/>
          <w:lang w:val="en-GB"/>
        </w:rPr>
        <w:t>153</w:t>
      </w:r>
      <w:r w:rsidRPr="00C45857">
        <w:rPr>
          <w:lang w:val="en-GB"/>
        </w:rPr>
        <w:t>, 655-661 (2016).</w:t>
      </w:r>
    </w:p>
    <w:p w14:paraId="62D79A85" w14:textId="67BD8288" w:rsidR="00D62A75" w:rsidRPr="00C45857" w:rsidRDefault="00D62A75" w:rsidP="00D62A75">
      <w:pPr>
        <w:pStyle w:val="Reference"/>
        <w:rPr>
          <w:lang w:val="en-GB"/>
        </w:rPr>
      </w:pPr>
      <w:r w:rsidRPr="00C45857">
        <w:rPr>
          <w:lang w:val="en-GB"/>
        </w:rPr>
        <w:t>T.N.T. Chik, M.F. Zakaria, M.A. Remali and N.A. Yusof, “</w:t>
      </w:r>
      <w:r w:rsidR="00B57421" w:rsidRPr="00C45857">
        <w:rPr>
          <w:lang w:val="en-GB"/>
        </w:rPr>
        <w:t>Vibration response of multi storey building using finite element modelling,</w:t>
      </w:r>
      <w:r w:rsidRPr="00C45857">
        <w:rPr>
          <w:lang w:val="en-GB"/>
        </w:rPr>
        <w:t xml:space="preserve">” in </w:t>
      </w:r>
      <w:r w:rsidRPr="00C45857">
        <w:rPr>
          <w:i/>
          <w:lang w:val="en-GB"/>
        </w:rPr>
        <w:t>Soft Soil Engineering</w:t>
      </w:r>
      <w:r w:rsidR="00AF276E" w:rsidRPr="00C45857">
        <w:rPr>
          <w:i/>
          <w:lang w:val="en-GB"/>
        </w:rPr>
        <w:t xml:space="preserve"> International Conference-2015</w:t>
      </w:r>
      <w:r w:rsidR="00AF276E" w:rsidRPr="00C45857">
        <w:rPr>
          <w:lang w:val="en-GB"/>
        </w:rPr>
        <w:t xml:space="preserve">, IOP Conference </w:t>
      </w:r>
      <w:r w:rsidRPr="00C45857">
        <w:rPr>
          <w:lang w:val="en-GB"/>
        </w:rPr>
        <w:t>136, ed</w:t>
      </w:r>
      <w:r w:rsidR="002E01B5" w:rsidRPr="00C45857">
        <w:rPr>
          <w:lang w:val="en-GB"/>
        </w:rPr>
        <w:t>ited by D.C.Wijeyesekera</w:t>
      </w:r>
      <w:r w:rsidR="00AF276E" w:rsidRPr="00C45857">
        <w:rPr>
          <w:lang w:val="en-GB"/>
        </w:rPr>
        <w:t xml:space="preserve"> </w:t>
      </w:r>
      <w:r w:rsidR="002E01B5" w:rsidRPr="00C45857">
        <w:rPr>
          <w:i/>
          <w:lang w:val="en-GB"/>
        </w:rPr>
        <w:t>et al</w:t>
      </w:r>
      <w:r w:rsidR="002E01B5" w:rsidRPr="00C45857">
        <w:rPr>
          <w:lang w:val="en-GB"/>
        </w:rPr>
        <w:t>.</w:t>
      </w:r>
      <w:r w:rsidRPr="00C45857">
        <w:rPr>
          <w:lang w:val="en-GB"/>
        </w:rPr>
        <w:t xml:space="preserve"> (IOP Publishing, </w:t>
      </w:r>
      <w:r w:rsidR="006233A2" w:rsidRPr="00C45857">
        <w:rPr>
          <w:lang w:val="en-GB"/>
        </w:rPr>
        <w:t xml:space="preserve">Batu Pahat, </w:t>
      </w:r>
      <w:r w:rsidRPr="00C45857">
        <w:rPr>
          <w:lang w:val="en-GB"/>
        </w:rPr>
        <w:t>2016), 012037.</w:t>
      </w:r>
    </w:p>
    <w:p w14:paraId="044FD5E2" w14:textId="42C0B33E" w:rsidR="00D62A75" w:rsidRPr="00C45857" w:rsidRDefault="00D62A75" w:rsidP="00D62A75">
      <w:pPr>
        <w:pStyle w:val="Reference"/>
        <w:rPr>
          <w:lang w:val="en-GB"/>
        </w:rPr>
      </w:pPr>
      <w:r w:rsidRPr="00C45857">
        <w:rPr>
          <w:lang w:val="en-GB"/>
        </w:rPr>
        <w:t xml:space="preserve">V.O. Mkrtycheva, G.A. Dzhinchvelashvilia and M.S. Busalova, Journal of Procedial Engineering </w:t>
      </w:r>
      <w:r w:rsidRPr="00C45857">
        <w:rPr>
          <w:b/>
          <w:lang w:val="en-GB"/>
        </w:rPr>
        <w:t>111</w:t>
      </w:r>
      <w:r w:rsidR="00AF276E" w:rsidRPr="00C45857">
        <w:rPr>
          <w:b/>
          <w:lang w:val="en-GB"/>
        </w:rPr>
        <w:t>,</w:t>
      </w:r>
      <w:r w:rsidRPr="00C45857">
        <w:rPr>
          <w:lang w:val="en-GB"/>
        </w:rPr>
        <w:t xml:space="preserve"> 545</w:t>
      </w:r>
      <w:r w:rsidR="00B57421" w:rsidRPr="00C45857">
        <w:rPr>
          <w:lang w:val="en-GB"/>
        </w:rPr>
        <w:t>–</w:t>
      </w:r>
      <w:r w:rsidRPr="00C45857">
        <w:rPr>
          <w:lang w:val="en-GB"/>
        </w:rPr>
        <w:t>549 (2015).</w:t>
      </w:r>
    </w:p>
    <w:p w14:paraId="05CCF25B" w14:textId="77FBE5D7" w:rsidR="00D62A75" w:rsidRPr="00C45857" w:rsidRDefault="00AF276E" w:rsidP="00D62A75">
      <w:pPr>
        <w:pStyle w:val="Reference"/>
        <w:rPr>
          <w:lang w:val="en-GB"/>
        </w:rPr>
      </w:pPr>
      <w:r w:rsidRPr="00C45857">
        <w:rPr>
          <w:lang w:val="en-GB"/>
        </w:rPr>
        <w:t xml:space="preserve">S. Ramhormozian, G. Clifton, T. Good, </w:t>
      </w:r>
      <w:r w:rsidR="00D62A75" w:rsidRPr="00C45857">
        <w:rPr>
          <w:lang w:val="en-GB"/>
        </w:rPr>
        <w:t>S. Jiang and G.A. MacRae, “Dynamic time history analysis of a low damage multi-storey building incorporating the seismic friction dampers using a proposed simplified multi degree of freedom model: Is selfcentring really a concern,” in</w:t>
      </w:r>
      <w:r w:rsidR="00D62A75" w:rsidRPr="00C45857">
        <w:rPr>
          <w:i/>
          <w:lang w:val="en-GB"/>
        </w:rPr>
        <w:t xml:space="preserve"> </w:t>
      </w:r>
      <w:r w:rsidR="00AC4888" w:rsidRPr="00C45857">
        <w:rPr>
          <w:i/>
          <w:lang w:val="en-GB"/>
        </w:rPr>
        <w:t>Pacific Conference on Earthquake Engineering and Annual</w:t>
      </w:r>
      <w:r w:rsidR="00D62A75" w:rsidRPr="00C45857">
        <w:rPr>
          <w:i/>
          <w:lang w:val="en-GB"/>
        </w:rPr>
        <w:t xml:space="preserve"> Conference-2019</w:t>
      </w:r>
      <w:r w:rsidR="00D62A75" w:rsidRPr="00C45857">
        <w:rPr>
          <w:lang w:val="en-GB"/>
        </w:rPr>
        <w:t>, Pacific Conference</w:t>
      </w:r>
      <w:r w:rsidR="00EE39F0" w:rsidRPr="00C45857">
        <w:rPr>
          <w:lang w:val="en-GB"/>
        </w:rPr>
        <w:t xml:space="preserve"> 253</w:t>
      </w:r>
      <w:r w:rsidR="00D62A75" w:rsidRPr="00C45857">
        <w:rPr>
          <w:lang w:val="en-GB"/>
        </w:rPr>
        <w:t xml:space="preserve">, </w:t>
      </w:r>
      <w:r w:rsidR="002E01B5" w:rsidRPr="00C45857">
        <w:rPr>
          <w:lang w:val="en-GB"/>
        </w:rPr>
        <w:t>edited by A.</w:t>
      </w:r>
      <w:r w:rsidR="0053681D" w:rsidRPr="00C45857">
        <w:rPr>
          <w:lang w:val="en-GB"/>
        </w:rPr>
        <w:t xml:space="preserve"> </w:t>
      </w:r>
      <w:r w:rsidR="002E01B5" w:rsidRPr="00C45857">
        <w:rPr>
          <w:lang w:val="en-GB"/>
        </w:rPr>
        <w:t xml:space="preserve">John </w:t>
      </w:r>
      <w:r w:rsidR="002E01B5" w:rsidRPr="00C45857">
        <w:rPr>
          <w:i/>
          <w:lang w:val="en-GB"/>
        </w:rPr>
        <w:t>et al</w:t>
      </w:r>
      <w:r w:rsidR="002E01B5" w:rsidRPr="00C45857">
        <w:rPr>
          <w:lang w:val="en-GB"/>
        </w:rPr>
        <w:t xml:space="preserve">. </w:t>
      </w:r>
      <w:r w:rsidR="00D62A75" w:rsidRPr="00C45857">
        <w:rPr>
          <w:lang w:val="en-GB"/>
        </w:rPr>
        <w:t>(NZSEE pu</w:t>
      </w:r>
      <w:r w:rsidR="00AC4888" w:rsidRPr="00C45857">
        <w:rPr>
          <w:lang w:val="en-GB"/>
        </w:rPr>
        <w:t>blishing, New Zealand, 2019),</w:t>
      </w:r>
      <w:r w:rsidR="00EE39F0" w:rsidRPr="00C45857">
        <w:rPr>
          <w:lang w:val="en-GB"/>
        </w:rPr>
        <w:t xml:space="preserve"> 253</w:t>
      </w:r>
      <w:r w:rsidR="00D62A75" w:rsidRPr="00C45857">
        <w:rPr>
          <w:lang w:val="en-GB"/>
        </w:rPr>
        <w:t>.</w:t>
      </w:r>
    </w:p>
    <w:p w14:paraId="227A49D4" w14:textId="6DA2FD53" w:rsidR="00D62A75" w:rsidRPr="00C45857" w:rsidRDefault="00D62A75" w:rsidP="0090496B">
      <w:pPr>
        <w:pStyle w:val="Reference"/>
        <w:rPr>
          <w:lang w:val="en-GB"/>
        </w:rPr>
      </w:pPr>
      <w:r w:rsidRPr="00C45857">
        <w:rPr>
          <w:lang w:val="en-GB"/>
        </w:rPr>
        <w:t xml:space="preserve">J. </w:t>
      </w:r>
      <w:r w:rsidR="0090496B" w:rsidRPr="00C45857">
        <w:rPr>
          <w:lang w:val="en-GB"/>
        </w:rPr>
        <w:t xml:space="preserve">Goncharova, Z. Abobakirova, S. Davlyatov, S. Umarov and A. Mukhamedzanov, “Polymer reagent in construction practice,” in </w:t>
      </w:r>
      <w:r w:rsidR="0090496B" w:rsidRPr="00C45857">
        <w:rPr>
          <w:i/>
          <w:lang w:val="en-GB"/>
        </w:rPr>
        <w:t>IV International Scientific Conference Construction Mechanics, Hydraulics an</w:t>
      </w:r>
      <w:r w:rsidR="00924AB4" w:rsidRPr="00C45857">
        <w:rPr>
          <w:i/>
          <w:lang w:val="en-GB"/>
        </w:rPr>
        <w:t>d Water Resources Engineering-</w:t>
      </w:r>
      <w:r w:rsidR="0090496B" w:rsidRPr="00C45857">
        <w:rPr>
          <w:i/>
          <w:lang w:val="en-GB"/>
        </w:rPr>
        <w:t>2022</w:t>
      </w:r>
      <w:r w:rsidR="008641E9" w:rsidRPr="00C45857">
        <w:rPr>
          <w:lang w:val="en-GB"/>
        </w:rPr>
        <w:t>, E3S Web of Conferences</w:t>
      </w:r>
      <w:r w:rsidR="0090496B" w:rsidRPr="00C45857">
        <w:rPr>
          <w:lang w:val="en-GB"/>
        </w:rPr>
        <w:t xml:space="preserve"> 365</w:t>
      </w:r>
      <w:r w:rsidR="008641E9" w:rsidRPr="00C45857">
        <w:rPr>
          <w:lang w:val="en-GB"/>
        </w:rPr>
        <w:t xml:space="preserve">, edited by </w:t>
      </w:r>
      <w:r w:rsidR="002E01B5" w:rsidRPr="00C45857">
        <w:rPr>
          <w:lang w:val="en-GB"/>
        </w:rPr>
        <w:t>R. Bennacer</w:t>
      </w:r>
      <w:r w:rsidR="008641E9" w:rsidRPr="00C45857">
        <w:rPr>
          <w:lang w:val="en-GB"/>
        </w:rPr>
        <w:t xml:space="preserve"> </w:t>
      </w:r>
      <w:r w:rsidR="0053681D" w:rsidRPr="00C45857">
        <w:rPr>
          <w:lang w:val="en-GB"/>
        </w:rPr>
        <w:t>(EDP Sciences</w:t>
      </w:r>
      <w:r w:rsidR="008641E9" w:rsidRPr="00C45857">
        <w:rPr>
          <w:lang w:val="en-GB"/>
        </w:rPr>
        <w:t xml:space="preserve">, </w:t>
      </w:r>
      <w:r w:rsidR="006233A2" w:rsidRPr="00C45857">
        <w:rPr>
          <w:lang w:val="en-GB"/>
        </w:rPr>
        <w:t>Tashkent</w:t>
      </w:r>
      <w:r w:rsidR="008641E9" w:rsidRPr="00C45857">
        <w:rPr>
          <w:lang w:val="en-GB"/>
        </w:rPr>
        <w:t xml:space="preserve">, </w:t>
      </w:r>
      <w:r w:rsidR="0090496B" w:rsidRPr="00C45857">
        <w:rPr>
          <w:lang w:val="en-GB"/>
        </w:rPr>
        <w:t xml:space="preserve">2023), </w:t>
      </w:r>
      <w:r w:rsidR="008641E9" w:rsidRPr="00C45857">
        <w:rPr>
          <w:lang w:val="en-GB"/>
        </w:rPr>
        <w:t>02024.</w:t>
      </w:r>
    </w:p>
    <w:p w14:paraId="486F0968" w14:textId="729CF59A" w:rsidR="00D62A75" w:rsidRPr="00C45857" w:rsidRDefault="00444BEC" w:rsidP="00D62A75">
      <w:pPr>
        <w:pStyle w:val="Reference"/>
        <w:rPr>
          <w:lang w:val="en-GB"/>
        </w:rPr>
      </w:pPr>
      <w:r w:rsidRPr="00C45857">
        <w:t xml:space="preserve">Y.Y. Tyukalov, Journaol of Civil Engineering </w:t>
      </w:r>
      <w:r w:rsidRPr="00C45857">
        <w:rPr>
          <w:b/>
        </w:rPr>
        <w:t>67</w:t>
      </w:r>
      <w:r w:rsidRPr="00C45857">
        <w:t>, 39-53 (2016).</w:t>
      </w:r>
    </w:p>
    <w:p w14:paraId="68A28870" w14:textId="6C8F47CD" w:rsidR="00444BEC" w:rsidRPr="00C45857" w:rsidRDefault="00444BEC" w:rsidP="00444BEC">
      <w:pPr>
        <w:pStyle w:val="Reference"/>
      </w:pPr>
      <w:r w:rsidRPr="00C45857">
        <w:t xml:space="preserve">Y.Y. Tyukalov, Journaol of Civil Engineering </w:t>
      </w:r>
      <w:r w:rsidRPr="00C45857">
        <w:rPr>
          <w:b/>
        </w:rPr>
        <w:t>89</w:t>
      </w:r>
      <w:r w:rsidRPr="00C45857">
        <w:t xml:space="preserve">, </w:t>
      </w:r>
      <w:r w:rsidR="00C45857" w:rsidRPr="00C45857">
        <w:t xml:space="preserve">61-68 </w:t>
      </w:r>
      <w:r w:rsidRPr="00C45857">
        <w:t>(2019).</w:t>
      </w:r>
    </w:p>
    <w:p w14:paraId="66C8A7E1" w14:textId="7302F309" w:rsidR="00D62A75" w:rsidRPr="00C45857" w:rsidRDefault="00D62A75" w:rsidP="00D62A75">
      <w:pPr>
        <w:pStyle w:val="Reference"/>
        <w:rPr>
          <w:lang w:val="en-GB"/>
        </w:rPr>
      </w:pPr>
      <w:r w:rsidRPr="00C45857">
        <w:rPr>
          <w:lang w:val="en-GB"/>
        </w:rPr>
        <w:t>N. Ganesh, B. Sushma, C. Lokeswar Reddy, S. Ra</w:t>
      </w:r>
      <w:r w:rsidR="00633B43" w:rsidRPr="00C45857">
        <w:rPr>
          <w:lang w:val="en-GB"/>
        </w:rPr>
        <w:t>fiulla Khadri and</w:t>
      </w:r>
      <w:r w:rsidRPr="00C45857">
        <w:rPr>
          <w:lang w:val="en-GB"/>
        </w:rPr>
        <w:t xml:space="preserve"> M. Thaheer Basha, </w:t>
      </w:r>
      <w:r w:rsidRPr="00C45857">
        <w:rPr>
          <w:i/>
          <w:lang w:val="en-GB"/>
        </w:rPr>
        <w:t xml:space="preserve">Dynamic </w:t>
      </w:r>
      <w:r w:rsidR="00134E4A" w:rsidRPr="00C45857">
        <w:rPr>
          <w:i/>
          <w:lang w:val="en-GB"/>
        </w:rPr>
        <w:t>Analysis of Multi-Storey Building</w:t>
      </w:r>
      <w:r w:rsidR="00134E4A" w:rsidRPr="00C45857">
        <w:rPr>
          <w:lang w:val="en-GB"/>
        </w:rPr>
        <w:t xml:space="preserve"> </w:t>
      </w:r>
      <w:r w:rsidR="00EE39F0" w:rsidRPr="00C45857">
        <w:rPr>
          <w:lang w:val="en-GB"/>
        </w:rPr>
        <w:t>(</w:t>
      </w:r>
      <w:r w:rsidRPr="00C45857">
        <w:rPr>
          <w:lang w:val="en-GB"/>
        </w:rPr>
        <w:t>Civil Engineering</w:t>
      </w:r>
      <w:r w:rsidR="00EE39F0" w:rsidRPr="00C45857">
        <w:rPr>
          <w:lang w:val="en-GB"/>
        </w:rPr>
        <w:t>,</w:t>
      </w:r>
      <w:r w:rsidRPr="00C45857">
        <w:rPr>
          <w:lang w:val="en-GB"/>
        </w:rPr>
        <w:t xml:space="preserve"> Nandyal</w:t>
      </w:r>
      <w:r w:rsidR="00134E4A" w:rsidRPr="00C45857">
        <w:rPr>
          <w:lang w:val="en-GB"/>
        </w:rPr>
        <w:t>,</w:t>
      </w:r>
      <w:r w:rsidRPr="00C45857">
        <w:rPr>
          <w:lang w:val="en-GB"/>
        </w:rPr>
        <w:t xml:space="preserve"> 2023</w:t>
      </w:r>
      <w:r w:rsidR="00EE39F0" w:rsidRPr="00C45857">
        <w:rPr>
          <w:lang w:val="en-GB"/>
        </w:rPr>
        <w:t>)</w:t>
      </w:r>
      <w:r w:rsidRPr="00C45857">
        <w:rPr>
          <w:lang w:val="en-GB"/>
        </w:rPr>
        <w:t>, pp. 20</w:t>
      </w:r>
      <w:r w:rsidR="00B57421" w:rsidRPr="00C45857">
        <w:rPr>
          <w:lang w:val="en-GB"/>
        </w:rPr>
        <w:t>–</w:t>
      </w:r>
      <w:r w:rsidRPr="00C45857">
        <w:rPr>
          <w:lang w:val="en-GB"/>
        </w:rPr>
        <w:t>45.</w:t>
      </w:r>
    </w:p>
    <w:p w14:paraId="3ADD5F6B" w14:textId="5BAD20C0" w:rsidR="00D62A75" w:rsidRPr="00C45857" w:rsidRDefault="00D62A75" w:rsidP="00D62A75">
      <w:pPr>
        <w:pStyle w:val="Reference"/>
        <w:rPr>
          <w:lang w:val="en-GB"/>
        </w:rPr>
      </w:pPr>
      <w:r w:rsidRPr="00C45857">
        <w:rPr>
          <w:lang w:val="en-GB"/>
        </w:rPr>
        <w:t>S. Kim, Y.</w:t>
      </w:r>
      <w:r w:rsidR="00633B43" w:rsidRPr="00C45857">
        <w:rPr>
          <w:lang w:val="en-GB"/>
        </w:rPr>
        <w:t xml:space="preserve"> Ju </w:t>
      </w:r>
      <w:r w:rsidR="00C90641" w:rsidRPr="00C45857">
        <w:rPr>
          <w:lang w:val="en-GB"/>
        </w:rPr>
        <w:t xml:space="preserve">and W. Hong, </w:t>
      </w:r>
      <w:r w:rsidRPr="00C45857">
        <w:rPr>
          <w:i/>
          <w:lang w:val="en-GB"/>
        </w:rPr>
        <w:t xml:space="preserve">Seismic </w:t>
      </w:r>
      <w:r w:rsidR="00134E4A" w:rsidRPr="00C45857">
        <w:rPr>
          <w:i/>
          <w:lang w:val="en-GB"/>
        </w:rPr>
        <w:t>Evaluation of High-Rise Buildings by Modified Dynamic Inelastic Analysis Method</w:t>
      </w:r>
      <w:r w:rsidR="00134E4A" w:rsidRPr="00C45857">
        <w:rPr>
          <w:lang w:val="en-GB"/>
        </w:rPr>
        <w:t xml:space="preserve"> </w:t>
      </w:r>
      <w:r w:rsidRPr="00C45857">
        <w:rPr>
          <w:lang w:val="en-GB"/>
        </w:rPr>
        <w:t>(Department of Architec</w:t>
      </w:r>
      <w:r w:rsidR="00134E4A" w:rsidRPr="00C45857">
        <w:rPr>
          <w:lang w:val="en-GB"/>
        </w:rPr>
        <w:t xml:space="preserve">tural Engineering, Seoul, </w:t>
      </w:r>
      <w:r w:rsidRPr="00C45857">
        <w:rPr>
          <w:lang w:val="en-GB"/>
        </w:rPr>
        <w:t>2000) pp. 8-15.</w:t>
      </w:r>
    </w:p>
    <w:p w14:paraId="59A26F4D" w14:textId="681B295F" w:rsidR="00D62A75" w:rsidRPr="00C45857" w:rsidRDefault="00D62A75" w:rsidP="00D62A75">
      <w:pPr>
        <w:pStyle w:val="Reference"/>
        <w:rPr>
          <w:lang w:val="en-GB"/>
        </w:rPr>
      </w:pPr>
      <w:r w:rsidRPr="00C45857">
        <w:rPr>
          <w:lang w:val="en-GB"/>
        </w:rPr>
        <w:t xml:space="preserve">Y.K. Ju, W.K. Hong, S.D. </w:t>
      </w:r>
      <w:r w:rsidR="00633B43" w:rsidRPr="00C45857">
        <w:rPr>
          <w:lang w:val="en-GB"/>
        </w:rPr>
        <w:t>Kim</w:t>
      </w:r>
      <w:r w:rsidRPr="00C45857">
        <w:rPr>
          <w:lang w:val="en-GB"/>
        </w:rPr>
        <w:t xml:space="preserve"> and C.L. Park, Journal of KSSC</w:t>
      </w:r>
      <w:r w:rsidR="00633B43" w:rsidRPr="00C45857">
        <w:rPr>
          <w:b/>
          <w:lang w:val="en-GB"/>
        </w:rPr>
        <w:t xml:space="preserve"> 10</w:t>
      </w:r>
      <w:r w:rsidRPr="00C45857">
        <w:rPr>
          <w:lang w:val="en-GB"/>
        </w:rPr>
        <w:t>, 115-123 (1998).</w:t>
      </w:r>
    </w:p>
    <w:p w14:paraId="4794B83C" w14:textId="488FE4AF" w:rsidR="00D62A75" w:rsidRPr="00C45857" w:rsidRDefault="00C90641" w:rsidP="00C90641">
      <w:pPr>
        <w:pStyle w:val="Reference"/>
        <w:rPr>
          <w:lang w:val="en-GB"/>
        </w:rPr>
      </w:pPr>
      <w:r w:rsidRPr="00C45857">
        <w:rPr>
          <w:shd w:val="clear" w:color="auto" w:fill="FFFFFF"/>
          <w:lang w:val="en-GB"/>
        </w:rPr>
        <w:t xml:space="preserve">D.D. Angela, G. Magliulo and E. Cosenza, </w:t>
      </w:r>
      <w:r w:rsidR="00134E4A" w:rsidRPr="00C45857">
        <w:rPr>
          <w:rStyle w:val="html-italic"/>
          <w:iCs/>
          <w:shd w:val="clear" w:color="auto" w:fill="FFFFFF"/>
          <w:lang w:val="en-GB"/>
        </w:rPr>
        <w:t xml:space="preserve">Structural Safety </w:t>
      </w:r>
      <w:r w:rsidRPr="00C45857">
        <w:rPr>
          <w:b/>
          <w:lang w:val="en-GB"/>
        </w:rPr>
        <w:t>93</w:t>
      </w:r>
      <w:r w:rsidRPr="00C45857">
        <w:rPr>
          <w:lang w:val="en-GB"/>
        </w:rPr>
        <w:t xml:space="preserve">, </w:t>
      </w:r>
      <w:r w:rsidRPr="00C45857">
        <w:rPr>
          <w:shd w:val="clear" w:color="auto" w:fill="FFFFFF"/>
          <w:lang w:val="en-GB"/>
        </w:rPr>
        <w:t>102126</w:t>
      </w:r>
      <w:r w:rsidRPr="00C45857">
        <w:rPr>
          <w:lang w:val="en-GB"/>
        </w:rPr>
        <w:t xml:space="preserve"> (</w:t>
      </w:r>
      <w:hyperlink r:id="rId230" w:tgtFrame="_blank" w:tooltip="Persistent link using digital object identifier" w:history="1">
        <w:r w:rsidRPr="00C45857">
          <w:rPr>
            <w:rStyle w:val="anchor-text"/>
            <w:lang w:val="en-GB"/>
          </w:rPr>
          <w:t>2021).</w:t>
        </w:r>
      </w:hyperlink>
    </w:p>
    <w:p w14:paraId="2F6CB8C7" w14:textId="4A1D7D64" w:rsidR="00D62A75" w:rsidRPr="00C45857" w:rsidRDefault="00D62A75" w:rsidP="00D62A75">
      <w:pPr>
        <w:pStyle w:val="Reference"/>
        <w:rPr>
          <w:lang w:val="en-GB"/>
        </w:rPr>
      </w:pPr>
      <w:r w:rsidRPr="00C45857">
        <w:rPr>
          <w:lang w:val="en-GB"/>
        </w:rPr>
        <w:t>J.M. Bracci, S.K. Kunnath, and A.M. Reinhorn, Journal</w:t>
      </w:r>
      <w:r w:rsidR="00134E4A" w:rsidRPr="00C45857">
        <w:rPr>
          <w:lang w:val="en-GB"/>
        </w:rPr>
        <w:t xml:space="preserve"> of ASCE </w:t>
      </w:r>
      <w:r w:rsidRPr="00C45857">
        <w:rPr>
          <w:b/>
          <w:lang w:val="en-GB"/>
        </w:rPr>
        <w:t>123</w:t>
      </w:r>
      <w:r w:rsidRPr="00C45857">
        <w:rPr>
          <w:lang w:val="en-GB"/>
        </w:rPr>
        <w:t>,</w:t>
      </w:r>
      <w:r w:rsidRPr="00C45857">
        <w:rPr>
          <w:b/>
          <w:lang w:val="en-GB"/>
        </w:rPr>
        <w:t xml:space="preserve"> </w:t>
      </w:r>
      <w:r w:rsidRPr="00C45857">
        <w:rPr>
          <w:lang w:val="en-GB"/>
        </w:rPr>
        <w:t>3-10 (1997).</w:t>
      </w:r>
    </w:p>
    <w:p w14:paraId="2B8F7BA2" w14:textId="77777777" w:rsidR="000A62E1" w:rsidRPr="00C45857" w:rsidRDefault="000A62E1" w:rsidP="000A62E1">
      <w:pPr>
        <w:pStyle w:val="Reference"/>
        <w:rPr>
          <w:lang w:val="en-GB"/>
        </w:rPr>
      </w:pPr>
      <w:r w:rsidRPr="00C45857">
        <w:t xml:space="preserve">M. Usarov, A. Salokhiddinov, D. Usarov, I. Khazratkulov and N. Dremova, “To the theory of bending and oscillations of three-layered plates with a compressible filler” in </w:t>
      </w:r>
      <w:r w:rsidRPr="00C45857">
        <w:rPr>
          <w:i/>
        </w:rPr>
        <w:t>International Conference Reliability of buildings and constructions - 2020</w:t>
      </w:r>
      <w:r w:rsidRPr="00C45857">
        <w:t>, IOP Conference 896, edited by D. Nazarov (IOP Publishing, Tashkent, 2020), 052037.</w:t>
      </w:r>
    </w:p>
    <w:p w14:paraId="3A86B9BD" w14:textId="77777777" w:rsidR="000A62E1" w:rsidRPr="00C45857" w:rsidRDefault="000A62E1" w:rsidP="000A62E1">
      <w:pPr>
        <w:pStyle w:val="Reference"/>
        <w:rPr>
          <w:lang w:val="en-GB"/>
        </w:rPr>
      </w:pPr>
      <w:r w:rsidRPr="00C45857">
        <w:rPr>
          <w:lang w:val="en-GB"/>
        </w:rPr>
        <w:t xml:space="preserve">M. Mirsaidov, M. Usarov, “Bimoment theory construction to assess the stress state of thick orthotropic plates” in </w:t>
      </w:r>
      <w:r w:rsidRPr="00C45857">
        <w:rPr>
          <w:i/>
          <w:lang w:val="en-GB"/>
        </w:rPr>
        <w:t>International Scientific Conference “Earth and Environmental Science” – 2020,</w:t>
      </w:r>
      <w:r w:rsidRPr="00C45857">
        <w:rPr>
          <w:shd w:val="clear" w:color="auto" w:fill="FFFFFF"/>
          <w:lang w:val="en-GB"/>
        </w:rPr>
        <w:t xml:space="preserve"> </w:t>
      </w:r>
      <w:r w:rsidRPr="00C45857">
        <w:rPr>
          <w:lang w:val="en-GB"/>
        </w:rPr>
        <w:t xml:space="preserve">E3S Web of Conferences, 971, edited </w:t>
      </w:r>
      <w:r w:rsidRPr="00C45857">
        <w:t>D. Nazarov</w:t>
      </w:r>
      <w:r w:rsidRPr="00C45857">
        <w:rPr>
          <w:lang w:val="en-GB"/>
        </w:rPr>
        <w:t>, (EDP Sciences, Tashkent, 2020), 032041.</w:t>
      </w:r>
    </w:p>
    <w:p w14:paraId="5D9050DD" w14:textId="77777777" w:rsidR="000A62E1" w:rsidRPr="00C45857" w:rsidRDefault="000A62E1" w:rsidP="000A62E1">
      <w:pPr>
        <w:pStyle w:val="Reference"/>
        <w:rPr>
          <w:rStyle w:val="text-meta"/>
          <w:lang w:val="en-GB"/>
        </w:rPr>
      </w:pPr>
      <w:r w:rsidRPr="00C45857">
        <w:rPr>
          <w:lang w:val="en-GB"/>
        </w:rPr>
        <w:t xml:space="preserve">M. </w:t>
      </w:r>
      <w:hyperlink r:id="rId231" w:history="1">
        <w:r w:rsidRPr="00C45857">
          <w:rPr>
            <w:rStyle w:val="typography-modulelvnit"/>
            <w:bdr w:val="none" w:sz="0" w:space="0" w:color="auto" w:frame="1"/>
            <w:shd w:val="clear" w:color="auto" w:fill="FFFFFF"/>
            <w:lang w:val="en-GB"/>
          </w:rPr>
          <w:t xml:space="preserve">Usarov, </w:t>
        </w:r>
      </w:hyperlink>
      <w:r w:rsidRPr="00C45857">
        <w:rPr>
          <w:shd w:val="clear" w:color="auto" w:fill="FFFFFF"/>
          <w:lang w:val="en-GB"/>
        </w:rPr>
        <w:t xml:space="preserve">D. </w:t>
      </w:r>
      <w:hyperlink r:id="rId232" w:history="1">
        <w:r w:rsidRPr="00C45857">
          <w:rPr>
            <w:rStyle w:val="typography-modulelvnit"/>
            <w:bdr w:val="none" w:sz="0" w:space="0" w:color="auto" w:frame="1"/>
            <w:shd w:val="clear" w:color="auto" w:fill="FFFFFF"/>
            <w:lang w:val="en-GB"/>
          </w:rPr>
          <w:t>Usarov</w:t>
        </w:r>
      </w:hyperlink>
      <w:r w:rsidRPr="00C45857">
        <w:rPr>
          <w:rStyle w:val="typography-modulelvnit"/>
          <w:bdr w:val="none" w:sz="0" w:space="0" w:color="auto" w:frame="1"/>
          <w:shd w:val="clear" w:color="auto" w:fill="FFFFFF"/>
          <w:lang w:val="en-GB"/>
        </w:rPr>
        <w:t xml:space="preserve"> and G. </w:t>
      </w:r>
      <w:hyperlink r:id="rId233" w:history="1">
        <w:r w:rsidRPr="00C45857">
          <w:rPr>
            <w:rStyle w:val="typography-modulelvnit"/>
            <w:bdr w:val="none" w:sz="0" w:space="0" w:color="auto" w:frame="1"/>
            <w:shd w:val="clear" w:color="auto" w:fill="FFFFFF"/>
            <w:lang w:val="en-GB"/>
          </w:rPr>
          <w:t>Mamatisaev,</w:t>
        </w:r>
      </w:hyperlink>
      <w:r w:rsidRPr="00C45857">
        <w:rPr>
          <w:lang w:val="en-GB"/>
        </w:rPr>
        <w:t xml:space="preserve"> “Calculation of a Spatial Model of a Box-Type Structure in the LIRA Design System Using the Finite Difference Method,” in </w:t>
      </w:r>
      <w:r w:rsidRPr="00C45857">
        <w:rPr>
          <w:i/>
          <w:shd w:val="clear" w:color="auto" w:fill="FFFFFF"/>
          <w:lang w:val="en-GB"/>
        </w:rPr>
        <w:t>XV International Online Conference Improving Farming Productivity And Agroecology–Ecosystem Restoration–2023,</w:t>
      </w:r>
      <w:r w:rsidRPr="00C45857">
        <w:rPr>
          <w:shd w:val="clear" w:color="auto" w:fill="FFFFFF"/>
          <w:lang w:val="en-GB"/>
        </w:rPr>
        <w:t xml:space="preserve"> </w:t>
      </w:r>
      <w:r w:rsidRPr="00C45857">
        <w:rPr>
          <w:lang w:val="en-GB"/>
        </w:rPr>
        <w:t>E3S Web of Conferences 403, edited by R. Bennacer (EDP Sciences, Tashkent, 2023),</w:t>
      </w:r>
      <w:r w:rsidRPr="00C45857">
        <w:rPr>
          <w:rStyle w:val="text-meta"/>
          <w:shd w:val="clear" w:color="auto" w:fill="FFFFFF"/>
          <w:lang w:val="en-GB"/>
        </w:rPr>
        <w:t xml:space="preserve"> pp.1267–1275.</w:t>
      </w:r>
    </w:p>
    <w:p w14:paraId="267BF773" w14:textId="2B31FB4E" w:rsidR="00C45857" w:rsidRPr="00C45857" w:rsidRDefault="000A62E1" w:rsidP="00C45857">
      <w:pPr>
        <w:pStyle w:val="Reference"/>
        <w:rPr>
          <w:lang w:val="en-GB"/>
        </w:rPr>
      </w:pPr>
      <w:r w:rsidRPr="00C45857">
        <w:t xml:space="preserve">M. Usarov, G. Mamatisaev, J. Yarashov, and E. Toshmatov, “Non-stationary oscillations of a box-like structure of a building” in </w:t>
      </w:r>
      <w:r w:rsidR="00C45857" w:rsidRPr="00C45857">
        <w:rPr>
          <w:lang w:val="en-GB"/>
        </w:rPr>
        <w:t xml:space="preserve">in </w:t>
      </w:r>
      <w:r w:rsidR="00C45857" w:rsidRPr="00C45857">
        <w:rPr>
          <w:i/>
          <w:lang w:val="en-GB"/>
        </w:rPr>
        <w:t xml:space="preserve">International Scientific Conference </w:t>
      </w:r>
      <w:r w:rsidRPr="00C45857">
        <w:rPr>
          <w:i/>
        </w:rPr>
        <w:t xml:space="preserve">Modelling and Methods of Structural Analysis – 2019, </w:t>
      </w:r>
      <w:r w:rsidRPr="00C45857">
        <w:t xml:space="preserve">IOP Conference 1425, edited by A. Volkov </w:t>
      </w:r>
      <w:r w:rsidRPr="00C45857">
        <w:rPr>
          <w:i/>
        </w:rPr>
        <w:t>et al</w:t>
      </w:r>
      <w:r w:rsidRPr="00C45857">
        <w:t>. (IOP Publishing, Moscow, 2019), 012003.</w:t>
      </w:r>
    </w:p>
    <w:p w14:paraId="40AACD01" w14:textId="5C32F89E" w:rsidR="00C45857" w:rsidRPr="00C45857" w:rsidRDefault="00C45857" w:rsidP="00C45857">
      <w:pPr>
        <w:pStyle w:val="Reference"/>
      </w:pPr>
      <w:r w:rsidRPr="00C45857">
        <w:t xml:space="preserve">K.D. Salyamova, A.S. Yuvmitov, D.K. Shamsiev, G.T. Ayubov, A. Numonov and I. Khazratkulov, “Seismic resistance evaluation of multi-story buildings using the modern LIRA-SAPR SP” </w:t>
      </w:r>
      <w:r w:rsidRPr="00C45857">
        <w:rPr>
          <w:lang w:val="en-GB"/>
        </w:rPr>
        <w:t xml:space="preserve">in </w:t>
      </w:r>
      <w:r w:rsidRPr="00C45857">
        <w:rPr>
          <w:i/>
          <w:color w:val="000000"/>
          <w:shd w:val="clear" w:color="auto" w:fill="FFFFFF"/>
        </w:rPr>
        <w:t>International Scientific Siberian Transport Forum-202</w:t>
      </w:r>
      <w:r w:rsidRPr="00C45857">
        <w:rPr>
          <w:i/>
          <w:lang w:val="en-GB"/>
        </w:rPr>
        <w:t>3</w:t>
      </w:r>
      <w:r w:rsidRPr="00C45857">
        <w:rPr>
          <w:lang w:val="en-GB"/>
        </w:rPr>
        <w:t>, E3S Web of Conferences 402, edited by R. Bennacer (EDP Sciences, Tashkent, 2023),</w:t>
      </w:r>
      <w:r w:rsidRPr="00C45857">
        <w:rPr>
          <w:rStyle w:val="text-meta"/>
          <w:shd w:val="clear" w:color="auto" w:fill="FFFFFF"/>
          <w:lang w:val="en-GB"/>
        </w:rPr>
        <w:t xml:space="preserve"> </w:t>
      </w:r>
      <w:r w:rsidRPr="00C45857">
        <w:rPr>
          <w:color w:val="000000"/>
          <w:shd w:val="clear" w:color="auto" w:fill="FFFFFF"/>
        </w:rPr>
        <w:t>07021</w:t>
      </w:r>
      <w:r w:rsidRPr="00C45857">
        <w:rPr>
          <w:rStyle w:val="text-meta"/>
          <w:shd w:val="clear" w:color="auto" w:fill="FFFFFF"/>
          <w:lang w:val="en-GB"/>
        </w:rPr>
        <w:t>.</w:t>
      </w:r>
    </w:p>
    <w:sectPr w:rsidR="00C45857" w:rsidRPr="00C45857" w:rsidSect="00C34A6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89E0D" w14:textId="77777777" w:rsidR="00101834" w:rsidRDefault="00101834" w:rsidP="002245A0">
      <w:r>
        <w:separator/>
      </w:r>
    </w:p>
  </w:endnote>
  <w:endnote w:type="continuationSeparator" w:id="0">
    <w:p w14:paraId="4F4C4764" w14:textId="77777777" w:rsidR="00101834" w:rsidRDefault="00101834" w:rsidP="0022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D0284" w14:textId="77777777" w:rsidR="00101834" w:rsidRDefault="00101834" w:rsidP="002245A0">
      <w:r>
        <w:separator/>
      </w:r>
    </w:p>
  </w:footnote>
  <w:footnote w:type="continuationSeparator" w:id="0">
    <w:p w14:paraId="7EDD4B53" w14:textId="77777777" w:rsidR="00101834" w:rsidRDefault="00101834" w:rsidP="002245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6A"/>
    <w:multiLevelType w:val="multilevel"/>
    <w:tmpl w:val="F2487F2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b/>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7202139C"/>
    <w:lvl w:ilvl="0" w:tplc="95567CDA">
      <w:start w:val="1"/>
      <w:numFmt w:val="decimal"/>
      <w:pStyle w:val="Reference"/>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2"/>
  </w:num>
  <w:num w:numId="3">
    <w:abstractNumId w:val="4"/>
  </w:num>
  <w:num w:numId="4">
    <w:abstractNumId w:val="0"/>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454AF"/>
    <w:rsid w:val="00053EA6"/>
    <w:rsid w:val="000543D0"/>
    <w:rsid w:val="00066FED"/>
    <w:rsid w:val="00075EA6"/>
    <w:rsid w:val="0007709F"/>
    <w:rsid w:val="00077BB6"/>
    <w:rsid w:val="00080C6C"/>
    <w:rsid w:val="000829BA"/>
    <w:rsid w:val="00086F62"/>
    <w:rsid w:val="00090674"/>
    <w:rsid w:val="0009320B"/>
    <w:rsid w:val="00096AE0"/>
    <w:rsid w:val="000A6065"/>
    <w:rsid w:val="000A62E1"/>
    <w:rsid w:val="000B1B74"/>
    <w:rsid w:val="000B3A2D"/>
    <w:rsid w:val="000B49C0"/>
    <w:rsid w:val="000D2E2D"/>
    <w:rsid w:val="000D7B13"/>
    <w:rsid w:val="000E382F"/>
    <w:rsid w:val="000E75CD"/>
    <w:rsid w:val="000F1EEA"/>
    <w:rsid w:val="00101834"/>
    <w:rsid w:val="001036BA"/>
    <w:rsid w:val="001146DC"/>
    <w:rsid w:val="00114AB1"/>
    <w:rsid w:val="0011568D"/>
    <w:rsid w:val="001230FF"/>
    <w:rsid w:val="00130BD7"/>
    <w:rsid w:val="00131C70"/>
    <w:rsid w:val="00134E4A"/>
    <w:rsid w:val="00155B67"/>
    <w:rsid w:val="001562AF"/>
    <w:rsid w:val="001571A9"/>
    <w:rsid w:val="00161A5B"/>
    <w:rsid w:val="0016385D"/>
    <w:rsid w:val="0016782F"/>
    <w:rsid w:val="00185E8F"/>
    <w:rsid w:val="001936CC"/>
    <w:rsid w:val="001937E9"/>
    <w:rsid w:val="001964E5"/>
    <w:rsid w:val="001A0408"/>
    <w:rsid w:val="001B263B"/>
    <w:rsid w:val="001B476A"/>
    <w:rsid w:val="001C764F"/>
    <w:rsid w:val="001C7BB3"/>
    <w:rsid w:val="001D469C"/>
    <w:rsid w:val="001E1437"/>
    <w:rsid w:val="001F252D"/>
    <w:rsid w:val="002003A6"/>
    <w:rsid w:val="0021619E"/>
    <w:rsid w:val="00217B73"/>
    <w:rsid w:val="002245A0"/>
    <w:rsid w:val="00224BD0"/>
    <w:rsid w:val="00226049"/>
    <w:rsid w:val="0023171B"/>
    <w:rsid w:val="00236BFC"/>
    <w:rsid w:val="00237437"/>
    <w:rsid w:val="00245E4E"/>
    <w:rsid w:val="002502FD"/>
    <w:rsid w:val="00264ABD"/>
    <w:rsid w:val="00274622"/>
    <w:rsid w:val="00285D24"/>
    <w:rsid w:val="00290390"/>
    <w:rsid w:val="002915D3"/>
    <w:rsid w:val="002924DB"/>
    <w:rsid w:val="002941DA"/>
    <w:rsid w:val="002B299F"/>
    <w:rsid w:val="002B5648"/>
    <w:rsid w:val="002B6EE8"/>
    <w:rsid w:val="002E01B5"/>
    <w:rsid w:val="002E0CEA"/>
    <w:rsid w:val="002E3C35"/>
    <w:rsid w:val="002F5298"/>
    <w:rsid w:val="00303579"/>
    <w:rsid w:val="00314F30"/>
    <w:rsid w:val="00317E7F"/>
    <w:rsid w:val="00326AE0"/>
    <w:rsid w:val="00334464"/>
    <w:rsid w:val="00337E4F"/>
    <w:rsid w:val="00340C36"/>
    <w:rsid w:val="00346A9D"/>
    <w:rsid w:val="00365583"/>
    <w:rsid w:val="0039376F"/>
    <w:rsid w:val="003A287B"/>
    <w:rsid w:val="003A5C85"/>
    <w:rsid w:val="003A61B1"/>
    <w:rsid w:val="003B0050"/>
    <w:rsid w:val="003B1B77"/>
    <w:rsid w:val="003D6312"/>
    <w:rsid w:val="003E1B8B"/>
    <w:rsid w:val="003E7C74"/>
    <w:rsid w:val="003F31C6"/>
    <w:rsid w:val="0040225B"/>
    <w:rsid w:val="00402DA2"/>
    <w:rsid w:val="004227EF"/>
    <w:rsid w:val="00425AC2"/>
    <w:rsid w:val="00444BEC"/>
    <w:rsid w:val="0044771F"/>
    <w:rsid w:val="00450568"/>
    <w:rsid w:val="00451D50"/>
    <w:rsid w:val="00452DF2"/>
    <w:rsid w:val="00454E20"/>
    <w:rsid w:val="00462510"/>
    <w:rsid w:val="00476912"/>
    <w:rsid w:val="00482D35"/>
    <w:rsid w:val="004B151D"/>
    <w:rsid w:val="004C1913"/>
    <w:rsid w:val="004C28D5"/>
    <w:rsid w:val="004C7243"/>
    <w:rsid w:val="004D3FA7"/>
    <w:rsid w:val="004E21DE"/>
    <w:rsid w:val="004E3C57"/>
    <w:rsid w:val="004E3CB2"/>
    <w:rsid w:val="004F0C35"/>
    <w:rsid w:val="0052153E"/>
    <w:rsid w:val="00525813"/>
    <w:rsid w:val="0053513F"/>
    <w:rsid w:val="0053681D"/>
    <w:rsid w:val="0054301D"/>
    <w:rsid w:val="0054638A"/>
    <w:rsid w:val="0056784F"/>
    <w:rsid w:val="00574405"/>
    <w:rsid w:val="005854B0"/>
    <w:rsid w:val="00586C9C"/>
    <w:rsid w:val="00587000"/>
    <w:rsid w:val="00591027"/>
    <w:rsid w:val="005A0E21"/>
    <w:rsid w:val="005A245D"/>
    <w:rsid w:val="005B3A34"/>
    <w:rsid w:val="005D49AF"/>
    <w:rsid w:val="005E415C"/>
    <w:rsid w:val="005E4A53"/>
    <w:rsid w:val="005E71ED"/>
    <w:rsid w:val="005E7946"/>
    <w:rsid w:val="005F7475"/>
    <w:rsid w:val="00611299"/>
    <w:rsid w:val="00611467"/>
    <w:rsid w:val="00613B4D"/>
    <w:rsid w:val="00616365"/>
    <w:rsid w:val="00616F3B"/>
    <w:rsid w:val="0062108C"/>
    <w:rsid w:val="006233A2"/>
    <w:rsid w:val="006249A7"/>
    <w:rsid w:val="00633B43"/>
    <w:rsid w:val="0063595F"/>
    <w:rsid w:val="00640B31"/>
    <w:rsid w:val="0064225B"/>
    <w:rsid w:val="00642D82"/>
    <w:rsid w:val="00666F6C"/>
    <w:rsid w:val="006763F9"/>
    <w:rsid w:val="00685B83"/>
    <w:rsid w:val="006949BC"/>
    <w:rsid w:val="006C4868"/>
    <w:rsid w:val="006C6E3D"/>
    <w:rsid w:val="006D1229"/>
    <w:rsid w:val="006D372F"/>
    <w:rsid w:val="006D7A18"/>
    <w:rsid w:val="006E4474"/>
    <w:rsid w:val="006F1F55"/>
    <w:rsid w:val="006F77E9"/>
    <w:rsid w:val="00701388"/>
    <w:rsid w:val="00712EC3"/>
    <w:rsid w:val="00723B7F"/>
    <w:rsid w:val="00725861"/>
    <w:rsid w:val="0073393A"/>
    <w:rsid w:val="0073539D"/>
    <w:rsid w:val="00742F35"/>
    <w:rsid w:val="00747277"/>
    <w:rsid w:val="00761CDA"/>
    <w:rsid w:val="00767B8A"/>
    <w:rsid w:val="00775481"/>
    <w:rsid w:val="007A233B"/>
    <w:rsid w:val="007B25A1"/>
    <w:rsid w:val="007B4863"/>
    <w:rsid w:val="007C175D"/>
    <w:rsid w:val="007C65E6"/>
    <w:rsid w:val="007D406B"/>
    <w:rsid w:val="007D4407"/>
    <w:rsid w:val="007D46F7"/>
    <w:rsid w:val="007E1CA3"/>
    <w:rsid w:val="007F3445"/>
    <w:rsid w:val="007F4DA2"/>
    <w:rsid w:val="00807B15"/>
    <w:rsid w:val="00812D62"/>
    <w:rsid w:val="00812F29"/>
    <w:rsid w:val="0081406D"/>
    <w:rsid w:val="00821713"/>
    <w:rsid w:val="00827050"/>
    <w:rsid w:val="0083278B"/>
    <w:rsid w:val="00834538"/>
    <w:rsid w:val="00850E89"/>
    <w:rsid w:val="008607C7"/>
    <w:rsid w:val="008641E9"/>
    <w:rsid w:val="00880931"/>
    <w:rsid w:val="0088304E"/>
    <w:rsid w:val="008930E4"/>
    <w:rsid w:val="00893821"/>
    <w:rsid w:val="008A539B"/>
    <w:rsid w:val="008A7B9C"/>
    <w:rsid w:val="008B39FA"/>
    <w:rsid w:val="008B3CA3"/>
    <w:rsid w:val="008B4754"/>
    <w:rsid w:val="008B6104"/>
    <w:rsid w:val="008C2C9C"/>
    <w:rsid w:val="008D3B7F"/>
    <w:rsid w:val="008E5CC5"/>
    <w:rsid w:val="008E6A7A"/>
    <w:rsid w:val="008F0BF2"/>
    <w:rsid w:val="008F1038"/>
    <w:rsid w:val="008F6EB3"/>
    <w:rsid w:val="008F7046"/>
    <w:rsid w:val="009005FC"/>
    <w:rsid w:val="0090496B"/>
    <w:rsid w:val="00907DC8"/>
    <w:rsid w:val="00922E5A"/>
    <w:rsid w:val="00924AB4"/>
    <w:rsid w:val="0094285E"/>
    <w:rsid w:val="00943315"/>
    <w:rsid w:val="00946C27"/>
    <w:rsid w:val="009539AA"/>
    <w:rsid w:val="0097522B"/>
    <w:rsid w:val="009A4F3D"/>
    <w:rsid w:val="009B3F66"/>
    <w:rsid w:val="009B696B"/>
    <w:rsid w:val="009B7671"/>
    <w:rsid w:val="009E4565"/>
    <w:rsid w:val="009E5BA1"/>
    <w:rsid w:val="009F056E"/>
    <w:rsid w:val="00A10AF4"/>
    <w:rsid w:val="00A24F3D"/>
    <w:rsid w:val="00A26DCD"/>
    <w:rsid w:val="00A314BB"/>
    <w:rsid w:val="00A32B7D"/>
    <w:rsid w:val="00A46915"/>
    <w:rsid w:val="00A5596B"/>
    <w:rsid w:val="00A646B3"/>
    <w:rsid w:val="00A6739B"/>
    <w:rsid w:val="00A730C6"/>
    <w:rsid w:val="00A90413"/>
    <w:rsid w:val="00AA728C"/>
    <w:rsid w:val="00AB0A9C"/>
    <w:rsid w:val="00AB7119"/>
    <w:rsid w:val="00AC4888"/>
    <w:rsid w:val="00AC79C5"/>
    <w:rsid w:val="00AD5855"/>
    <w:rsid w:val="00AE7500"/>
    <w:rsid w:val="00AE7F87"/>
    <w:rsid w:val="00AF276E"/>
    <w:rsid w:val="00AF3542"/>
    <w:rsid w:val="00AF5ABE"/>
    <w:rsid w:val="00B00415"/>
    <w:rsid w:val="00B03C2A"/>
    <w:rsid w:val="00B06D82"/>
    <w:rsid w:val="00B1000D"/>
    <w:rsid w:val="00B10134"/>
    <w:rsid w:val="00B10E35"/>
    <w:rsid w:val="00B16BFE"/>
    <w:rsid w:val="00B500E5"/>
    <w:rsid w:val="00B57421"/>
    <w:rsid w:val="00B616FA"/>
    <w:rsid w:val="00B62064"/>
    <w:rsid w:val="00B659E9"/>
    <w:rsid w:val="00B714F0"/>
    <w:rsid w:val="00B8009C"/>
    <w:rsid w:val="00B9620F"/>
    <w:rsid w:val="00BA39BB"/>
    <w:rsid w:val="00BA3B3D"/>
    <w:rsid w:val="00BB3F53"/>
    <w:rsid w:val="00BB4962"/>
    <w:rsid w:val="00BB7EEA"/>
    <w:rsid w:val="00BD1909"/>
    <w:rsid w:val="00BE5E16"/>
    <w:rsid w:val="00BE5FD1"/>
    <w:rsid w:val="00BF5D82"/>
    <w:rsid w:val="00C00590"/>
    <w:rsid w:val="00C032C1"/>
    <w:rsid w:val="00C03585"/>
    <w:rsid w:val="00C06E05"/>
    <w:rsid w:val="00C13F16"/>
    <w:rsid w:val="00C14B14"/>
    <w:rsid w:val="00C16FAC"/>
    <w:rsid w:val="00C17370"/>
    <w:rsid w:val="00C2054D"/>
    <w:rsid w:val="00C252EB"/>
    <w:rsid w:val="00C26EC0"/>
    <w:rsid w:val="00C34A62"/>
    <w:rsid w:val="00C45857"/>
    <w:rsid w:val="00C56C77"/>
    <w:rsid w:val="00C72DB7"/>
    <w:rsid w:val="00C84923"/>
    <w:rsid w:val="00C90641"/>
    <w:rsid w:val="00CA012F"/>
    <w:rsid w:val="00CB5FD3"/>
    <w:rsid w:val="00CB7B3E"/>
    <w:rsid w:val="00CC739D"/>
    <w:rsid w:val="00CE2B51"/>
    <w:rsid w:val="00D04468"/>
    <w:rsid w:val="00D30640"/>
    <w:rsid w:val="00D36257"/>
    <w:rsid w:val="00D41825"/>
    <w:rsid w:val="00D4348D"/>
    <w:rsid w:val="00D4687E"/>
    <w:rsid w:val="00D53A12"/>
    <w:rsid w:val="00D548F0"/>
    <w:rsid w:val="00D62A75"/>
    <w:rsid w:val="00D8238B"/>
    <w:rsid w:val="00D87E2A"/>
    <w:rsid w:val="00DB0C43"/>
    <w:rsid w:val="00DC6687"/>
    <w:rsid w:val="00DD521B"/>
    <w:rsid w:val="00DE3354"/>
    <w:rsid w:val="00DE5F6A"/>
    <w:rsid w:val="00DF560A"/>
    <w:rsid w:val="00DF7DCD"/>
    <w:rsid w:val="00E04E46"/>
    <w:rsid w:val="00E17423"/>
    <w:rsid w:val="00E337E6"/>
    <w:rsid w:val="00E50B7D"/>
    <w:rsid w:val="00E53823"/>
    <w:rsid w:val="00E5587F"/>
    <w:rsid w:val="00E733D3"/>
    <w:rsid w:val="00E86AED"/>
    <w:rsid w:val="00E904A1"/>
    <w:rsid w:val="00EB044A"/>
    <w:rsid w:val="00EB7D28"/>
    <w:rsid w:val="00EC0585"/>
    <w:rsid w:val="00EC0D0C"/>
    <w:rsid w:val="00ED4A2C"/>
    <w:rsid w:val="00ED739D"/>
    <w:rsid w:val="00EE3490"/>
    <w:rsid w:val="00EE39F0"/>
    <w:rsid w:val="00EF0148"/>
    <w:rsid w:val="00EF6940"/>
    <w:rsid w:val="00F00AA1"/>
    <w:rsid w:val="00F16CBE"/>
    <w:rsid w:val="00F2044A"/>
    <w:rsid w:val="00F20640"/>
    <w:rsid w:val="00F20BFC"/>
    <w:rsid w:val="00F24D5F"/>
    <w:rsid w:val="00F313E2"/>
    <w:rsid w:val="00F528C1"/>
    <w:rsid w:val="00F726C3"/>
    <w:rsid w:val="00F72BE7"/>
    <w:rsid w:val="00F74956"/>
    <w:rsid w:val="00F75426"/>
    <w:rsid w:val="00F7686B"/>
    <w:rsid w:val="00F820CA"/>
    <w:rsid w:val="00F8554C"/>
    <w:rsid w:val="00F94DEA"/>
    <w:rsid w:val="00F95F82"/>
    <w:rsid w:val="00F97A90"/>
    <w:rsid w:val="00FC2F35"/>
    <w:rsid w:val="00FC3FD7"/>
    <w:rsid w:val="00FD1FC6"/>
    <w:rsid w:val="00FE0164"/>
    <w:rsid w:val="00FE2F8E"/>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D784EDDE-75AC-4970-9C47-B5F25140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rPr>
  </w:style>
  <w:style w:type="paragraph" w:styleId="1">
    <w:name w:val="heading 1"/>
    <w:basedOn w:val="a"/>
    <w:next w:val="Paragraph"/>
    <w:link w:val="10"/>
    <w:uiPriority w:val="9"/>
    <w:qFormat/>
    <w:pPr>
      <w:keepNext/>
      <w:spacing w:before="240" w:after="240"/>
      <w:jc w:val="center"/>
      <w:outlineLvl w:val="0"/>
    </w:pPr>
    <w:rPr>
      <w:b/>
      <w:caps/>
    </w:rPr>
  </w:style>
  <w:style w:type="paragraph" w:styleId="2">
    <w:name w:val="heading 2"/>
    <w:basedOn w:val="a"/>
    <w:next w:val="Paragraph"/>
    <w:link w:val="20"/>
    <w:uiPriority w:val="9"/>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uiPriority w:val="99"/>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cs="Tahoma"/>
      <w:sz w:val="16"/>
      <w:szCs w:val="16"/>
    </w:rPr>
  </w:style>
  <w:style w:type="character" w:customStyle="1" w:styleId="a7">
    <w:name w:val="Текст выноски Знак"/>
    <w:basedOn w:val="a0"/>
    <w:link w:val="a6"/>
    <w:uiPriority w:val="99"/>
    <w:rsid w:val="00114AB1"/>
    <w:rPr>
      <w:rFonts w:ascii="Tahoma" w:hAnsi="Tahoma" w:cs="Tahoma"/>
      <w:sz w:val="16"/>
      <w:szCs w:val="16"/>
      <w:lang w:val="en-US" w:eastAsia="en-US"/>
    </w:rPr>
  </w:style>
  <w:style w:type="character" w:styleId="a8">
    <w:name w:val="Hyperlink"/>
    <w:uiPriority w:val="99"/>
    <w:rPr>
      <w:color w:val="0000FF"/>
      <w:u w:val="single"/>
    </w:rPr>
  </w:style>
  <w:style w:type="table" w:styleId="a9">
    <w:name w:val="Table Grid"/>
    <w:basedOn w:val="a1"/>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a">
    <w:name w:val="Normal (Web)"/>
    <w:basedOn w:val="a"/>
    <w:uiPriority w:val="99"/>
    <w:unhideWhenUsed/>
    <w:rsid w:val="005F7475"/>
    <w:pPr>
      <w:spacing w:before="100" w:beforeAutospacing="1" w:after="100" w:afterAutospacing="1"/>
    </w:pPr>
    <w:rPr>
      <w:szCs w:val="24"/>
      <w:lang w:val="en-GB" w:eastAsia="en-GB"/>
    </w:rPr>
  </w:style>
  <w:style w:type="character" w:styleId="ab">
    <w:name w:val="Strong"/>
    <w:basedOn w:val="a0"/>
    <w:uiPriority w:val="22"/>
    <w:qFormat/>
    <w:rsid w:val="005F7475"/>
    <w:rPr>
      <w:b/>
      <w:bCs/>
    </w:rPr>
  </w:style>
  <w:style w:type="character" w:styleId="ac">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d">
    <w:name w:val="List Paragraph"/>
    <w:basedOn w:val="a"/>
    <w:uiPriority w:val="34"/>
    <w:qFormat/>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character" w:styleId="af3">
    <w:name w:val="Placeholder Text"/>
    <w:uiPriority w:val="99"/>
    <w:semiHidden/>
    <w:rsid w:val="00586C9C"/>
    <w:rPr>
      <w:color w:val="808080"/>
    </w:rPr>
  </w:style>
  <w:style w:type="paragraph" w:styleId="af4">
    <w:name w:val="Body Text"/>
    <w:basedOn w:val="a"/>
    <w:link w:val="af5"/>
    <w:uiPriority w:val="99"/>
    <w:rsid w:val="00586C9C"/>
    <w:pPr>
      <w:spacing w:after="120"/>
    </w:pPr>
    <w:rPr>
      <w:sz w:val="28"/>
      <w:lang w:eastAsia="x-none"/>
    </w:rPr>
  </w:style>
  <w:style w:type="character" w:customStyle="1" w:styleId="af5">
    <w:name w:val="Основной текст Знак"/>
    <w:basedOn w:val="a0"/>
    <w:link w:val="af4"/>
    <w:uiPriority w:val="99"/>
    <w:rsid w:val="00586C9C"/>
    <w:rPr>
      <w:sz w:val="28"/>
      <w:lang w:val="en-US" w:eastAsia="x-none"/>
    </w:rPr>
  </w:style>
  <w:style w:type="character" w:customStyle="1" w:styleId="typography-modulelvnit">
    <w:name w:val="typography-module__lvnit"/>
    <w:rsid w:val="00F313E2"/>
  </w:style>
  <w:style w:type="character" w:customStyle="1" w:styleId="text-meta">
    <w:name w:val="text-meta"/>
    <w:rsid w:val="00F313E2"/>
  </w:style>
  <w:style w:type="character" w:customStyle="1" w:styleId="text-bold">
    <w:name w:val="text-bold"/>
    <w:rsid w:val="00F313E2"/>
  </w:style>
  <w:style w:type="character" w:customStyle="1" w:styleId="linktext">
    <w:name w:val="link__text"/>
    <w:rsid w:val="00F313E2"/>
  </w:style>
  <w:style w:type="paragraph" w:styleId="af6">
    <w:name w:val="Plain Text"/>
    <w:basedOn w:val="a"/>
    <w:link w:val="af7"/>
    <w:uiPriority w:val="99"/>
    <w:rsid w:val="00E733D3"/>
    <w:pPr>
      <w:spacing w:before="100" w:beforeAutospacing="1" w:after="100" w:afterAutospacing="1"/>
    </w:pPr>
    <w:rPr>
      <w:szCs w:val="24"/>
      <w:lang w:val="x-none" w:eastAsia="x-none"/>
    </w:rPr>
  </w:style>
  <w:style w:type="character" w:customStyle="1" w:styleId="af7">
    <w:name w:val="Текст Знак"/>
    <w:basedOn w:val="a0"/>
    <w:link w:val="af6"/>
    <w:uiPriority w:val="99"/>
    <w:rsid w:val="00E733D3"/>
    <w:rPr>
      <w:sz w:val="24"/>
      <w:szCs w:val="24"/>
      <w:lang w:val="x-none" w:eastAsia="x-none"/>
    </w:rPr>
  </w:style>
  <w:style w:type="paragraph" w:styleId="af8">
    <w:name w:val="header"/>
    <w:basedOn w:val="a"/>
    <w:link w:val="af9"/>
    <w:uiPriority w:val="99"/>
    <w:unhideWhenUsed/>
    <w:rsid w:val="00E733D3"/>
    <w:pPr>
      <w:tabs>
        <w:tab w:val="center" w:pos="4677"/>
        <w:tab w:val="right" w:pos="9355"/>
      </w:tabs>
    </w:pPr>
    <w:rPr>
      <w:szCs w:val="24"/>
      <w:lang w:val="x-none" w:eastAsia="x-none"/>
    </w:rPr>
  </w:style>
  <w:style w:type="character" w:customStyle="1" w:styleId="af9">
    <w:name w:val="Верхний колонтитул Знак"/>
    <w:basedOn w:val="a0"/>
    <w:link w:val="af8"/>
    <w:uiPriority w:val="99"/>
    <w:rsid w:val="00E733D3"/>
    <w:rPr>
      <w:sz w:val="24"/>
      <w:szCs w:val="24"/>
      <w:lang w:val="x-none" w:eastAsia="x-none"/>
    </w:rPr>
  </w:style>
  <w:style w:type="paragraph" w:styleId="afa">
    <w:name w:val="footer"/>
    <w:basedOn w:val="a"/>
    <w:link w:val="afb"/>
    <w:uiPriority w:val="99"/>
    <w:unhideWhenUsed/>
    <w:rsid w:val="00E733D3"/>
    <w:pPr>
      <w:tabs>
        <w:tab w:val="center" w:pos="4677"/>
        <w:tab w:val="right" w:pos="9355"/>
      </w:tabs>
    </w:pPr>
    <w:rPr>
      <w:szCs w:val="24"/>
      <w:lang w:val="x-none" w:eastAsia="x-none"/>
    </w:rPr>
  </w:style>
  <w:style w:type="character" w:customStyle="1" w:styleId="afb">
    <w:name w:val="Нижний колонтитул Знак"/>
    <w:basedOn w:val="a0"/>
    <w:link w:val="afa"/>
    <w:uiPriority w:val="99"/>
    <w:rsid w:val="00E733D3"/>
    <w:rPr>
      <w:sz w:val="24"/>
      <w:szCs w:val="24"/>
      <w:lang w:val="x-none" w:eastAsia="x-none"/>
    </w:rPr>
  </w:style>
  <w:style w:type="character" w:customStyle="1" w:styleId="10">
    <w:name w:val="Заголовок 1 Знак"/>
    <w:link w:val="1"/>
    <w:uiPriority w:val="9"/>
    <w:rsid w:val="00E733D3"/>
    <w:rPr>
      <w:b/>
      <w:caps/>
      <w:sz w:val="24"/>
      <w:lang w:val="en-US" w:eastAsia="en-US"/>
    </w:rPr>
  </w:style>
  <w:style w:type="character" w:customStyle="1" w:styleId="20">
    <w:name w:val="Заголовок 2 Знак"/>
    <w:link w:val="2"/>
    <w:uiPriority w:val="9"/>
    <w:rsid w:val="00E733D3"/>
    <w:rPr>
      <w:b/>
      <w:sz w:val="24"/>
      <w:lang w:val="en-US" w:eastAsia="en-US"/>
    </w:rPr>
  </w:style>
  <w:style w:type="paragraph" w:styleId="afc">
    <w:name w:val="Title"/>
    <w:basedOn w:val="a"/>
    <w:link w:val="12"/>
    <w:uiPriority w:val="10"/>
    <w:qFormat/>
    <w:rsid w:val="00E733D3"/>
    <w:pPr>
      <w:spacing w:line="360" w:lineRule="auto"/>
      <w:jc w:val="center"/>
    </w:pPr>
    <w:rPr>
      <w:sz w:val="28"/>
      <w:szCs w:val="24"/>
      <w:lang w:eastAsia="x-none"/>
    </w:rPr>
  </w:style>
  <w:style w:type="character" w:customStyle="1" w:styleId="12">
    <w:name w:val="Заголовок Знак1"/>
    <w:basedOn w:val="a0"/>
    <w:link w:val="afc"/>
    <w:uiPriority w:val="10"/>
    <w:rsid w:val="00E733D3"/>
    <w:rPr>
      <w:sz w:val="28"/>
      <w:szCs w:val="24"/>
      <w:lang w:val="en-US" w:eastAsia="x-none"/>
    </w:rPr>
  </w:style>
  <w:style w:type="paragraph" w:styleId="21">
    <w:name w:val="Body Text Indent 2"/>
    <w:basedOn w:val="a"/>
    <w:link w:val="22"/>
    <w:uiPriority w:val="99"/>
    <w:rsid w:val="00E733D3"/>
    <w:pPr>
      <w:spacing w:after="120" w:line="480" w:lineRule="auto"/>
      <w:ind w:left="283"/>
    </w:pPr>
    <w:rPr>
      <w:sz w:val="28"/>
      <w:lang w:eastAsia="x-none"/>
    </w:rPr>
  </w:style>
  <w:style w:type="character" w:customStyle="1" w:styleId="22">
    <w:name w:val="Основной текст с отступом 2 Знак"/>
    <w:basedOn w:val="a0"/>
    <w:link w:val="21"/>
    <w:uiPriority w:val="99"/>
    <w:rsid w:val="00E733D3"/>
    <w:rPr>
      <w:sz w:val="28"/>
      <w:lang w:val="en-US" w:eastAsia="x-none"/>
    </w:rPr>
  </w:style>
  <w:style w:type="paragraph" w:styleId="23">
    <w:name w:val="Body Text 2"/>
    <w:basedOn w:val="a"/>
    <w:link w:val="24"/>
    <w:uiPriority w:val="99"/>
    <w:rsid w:val="00E733D3"/>
    <w:pPr>
      <w:spacing w:after="120" w:line="480" w:lineRule="auto"/>
    </w:pPr>
    <w:rPr>
      <w:szCs w:val="24"/>
      <w:lang w:eastAsia="x-none"/>
    </w:rPr>
  </w:style>
  <w:style w:type="character" w:customStyle="1" w:styleId="24">
    <w:name w:val="Основной текст 2 Знак"/>
    <w:basedOn w:val="a0"/>
    <w:link w:val="23"/>
    <w:uiPriority w:val="99"/>
    <w:rsid w:val="00E733D3"/>
    <w:rPr>
      <w:sz w:val="24"/>
      <w:szCs w:val="24"/>
      <w:lang w:val="en-US" w:eastAsia="x-none"/>
    </w:rPr>
  </w:style>
  <w:style w:type="paragraph" w:customStyle="1" w:styleId="afd">
    <w:name w:val="Таблицы (моноширинный)"/>
    <w:basedOn w:val="a"/>
    <w:next w:val="a"/>
    <w:rsid w:val="00E733D3"/>
    <w:pPr>
      <w:widowControl w:val="0"/>
      <w:autoSpaceDE w:val="0"/>
      <w:autoSpaceDN w:val="0"/>
      <w:adjustRightInd w:val="0"/>
      <w:jc w:val="both"/>
    </w:pPr>
    <w:rPr>
      <w:rFonts w:ascii="Courier New" w:eastAsia="Calibri" w:hAnsi="Courier New" w:cs="Courier New"/>
      <w:sz w:val="20"/>
      <w:lang w:val="ru-RU" w:eastAsia="ru-RU"/>
    </w:rPr>
  </w:style>
  <w:style w:type="paragraph" w:customStyle="1" w:styleId="Journals-references">
    <w:name w:val="Journals-references"/>
    <w:basedOn w:val="a"/>
    <w:link w:val="Journals-references0"/>
    <w:rsid w:val="00E733D3"/>
    <w:pPr>
      <w:spacing w:after="80"/>
      <w:ind w:left="851" w:hanging="284"/>
    </w:pPr>
    <w:rPr>
      <w:rFonts w:ascii="Arial" w:hAnsi="Arial"/>
      <w:sz w:val="18"/>
      <w:szCs w:val="18"/>
      <w:lang w:eastAsia="x-none"/>
    </w:rPr>
  </w:style>
  <w:style w:type="character" w:customStyle="1" w:styleId="Journals-references0">
    <w:name w:val="Journals-references Знак"/>
    <w:link w:val="Journals-references"/>
    <w:locked/>
    <w:rsid w:val="00E733D3"/>
    <w:rPr>
      <w:rFonts w:ascii="Arial" w:hAnsi="Arial"/>
      <w:sz w:val="18"/>
      <w:szCs w:val="18"/>
      <w:lang w:val="en-US" w:eastAsia="x-none"/>
    </w:rPr>
  </w:style>
  <w:style w:type="paragraph" w:styleId="afe">
    <w:name w:val="Body Text Indent"/>
    <w:basedOn w:val="a"/>
    <w:link w:val="aff"/>
    <w:uiPriority w:val="99"/>
    <w:unhideWhenUsed/>
    <w:rsid w:val="00E733D3"/>
    <w:pPr>
      <w:spacing w:after="120"/>
      <w:ind w:left="283"/>
    </w:pPr>
    <w:rPr>
      <w:szCs w:val="24"/>
      <w:lang w:eastAsia="x-none"/>
    </w:rPr>
  </w:style>
  <w:style w:type="character" w:customStyle="1" w:styleId="aff">
    <w:name w:val="Основной текст с отступом Знак"/>
    <w:basedOn w:val="a0"/>
    <w:link w:val="afe"/>
    <w:uiPriority w:val="99"/>
    <w:rsid w:val="00E733D3"/>
    <w:rPr>
      <w:sz w:val="24"/>
      <w:szCs w:val="24"/>
      <w:lang w:val="en-US" w:eastAsia="x-none"/>
    </w:rPr>
  </w:style>
  <w:style w:type="paragraph" w:customStyle="1" w:styleId="Default">
    <w:name w:val="Default"/>
    <w:rsid w:val="00E733D3"/>
    <w:pPr>
      <w:autoSpaceDE w:val="0"/>
      <w:autoSpaceDN w:val="0"/>
      <w:adjustRightInd w:val="0"/>
    </w:pPr>
    <w:rPr>
      <w:rFonts w:eastAsia="Calibri"/>
      <w:color w:val="000000"/>
      <w:sz w:val="24"/>
      <w:szCs w:val="24"/>
      <w:lang w:eastAsia="ru-RU"/>
    </w:rPr>
  </w:style>
  <w:style w:type="paragraph" w:customStyle="1" w:styleId="13">
    <w:name w:val="Абзац списка1"/>
    <w:basedOn w:val="a"/>
    <w:rsid w:val="00E733D3"/>
    <w:pPr>
      <w:spacing w:after="200" w:line="276" w:lineRule="auto"/>
      <w:ind w:left="720"/>
      <w:contextualSpacing/>
    </w:pPr>
    <w:rPr>
      <w:rFonts w:ascii="Calibri" w:hAnsi="Calibri"/>
      <w:sz w:val="22"/>
      <w:szCs w:val="22"/>
      <w:lang w:val="ru-RU"/>
    </w:rPr>
  </w:style>
  <w:style w:type="character" w:customStyle="1" w:styleId="25">
    <w:name w:val="Основной текст (2)_"/>
    <w:link w:val="26"/>
    <w:rsid w:val="00E733D3"/>
    <w:rPr>
      <w:shd w:val="clear" w:color="auto" w:fill="FFFFFF"/>
    </w:rPr>
  </w:style>
  <w:style w:type="paragraph" w:customStyle="1" w:styleId="26">
    <w:name w:val="Основной текст (2)"/>
    <w:basedOn w:val="a"/>
    <w:link w:val="25"/>
    <w:rsid w:val="00E733D3"/>
    <w:pPr>
      <w:widowControl w:val="0"/>
      <w:shd w:val="clear" w:color="auto" w:fill="FFFFFF"/>
      <w:spacing w:after="340" w:line="266" w:lineRule="exact"/>
    </w:pPr>
    <w:rPr>
      <w:sz w:val="20"/>
      <w:lang w:val="en-GB" w:eastAsia="en-GB"/>
    </w:rPr>
  </w:style>
  <w:style w:type="character" w:customStyle="1" w:styleId="295pt">
    <w:name w:val="Основной текст (2) + 9.5 pt"/>
    <w:rsid w:val="00E733D3"/>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styleId="31">
    <w:name w:val="Body Text Indent 3"/>
    <w:basedOn w:val="a"/>
    <w:link w:val="32"/>
    <w:uiPriority w:val="99"/>
    <w:rsid w:val="00E733D3"/>
    <w:pPr>
      <w:spacing w:after="120"/>
      <w:ind w:left="283"/>
    </w:pPr>
    <w:rPr>
      <w:sz w:val="16"/>
      <w:szCs w:val="16"/>
      <w:lang w:eastAsia="x-none"/>
    </w:rPr>
  </w:style>
  <w:style w:type="character" w:customStyle="1" w:styleId="32">
    <w:name w:val="Основной текст с отступом 3 Знак"/>
    <w:basedOn w:val="a0"/>
    <w:link w:val="31"/>
    <w:uiPriority w:val="99"/>
    <w:rsid w:val="00E733D3"/>
    <w:rPr>
      <w:sz w:val="16"/>
      <w:szCs w:val="16"/>
      <w:lang w:val="en-US" w:eastAsia="x-none"/>
    </w:rPr>
  </w:style>
  <w:style w:type="paragraph" w:customStyle="1" w:styleId="Normal1">
    <w:name w:val="Normal1"/>
    <w:rsid w:val="00E733D3"/>
    <w:rPr>
      <w:rFonts w:ascii="Courier New" w:hAnsi="Courier New"/>
      <w:snapToGrid w:val="0"/>
      <w:sz w:val="28"/>
      <w:lang w:eastAsia="ru-RU"/>
    </w:rPr>
  </w:style>
  <w:style w:type="paragraph" w:styleId="33">
    <w:name w:val="Body Text 3"/>
    <w:basedOn w:val="a"/>
    <w:link w:val="34"/>
    <w:uiPriority w:val="99"/>
    <w:rsid w:val="00E733D3"/>
    <w:pPr>
      <w:spacing w:after="120"/>
    </w:pPr>
    <w:rPr>
      <w:sz w:val="16"/>
      <w:szCs w:val="16"/>
      <w:lang w:eastAsia="x-none"/>
    </w:rPr>
  </w:style>
  <w:style w:type="character" w:customStyle="1" w:styleId="34">
    <w:name w:val="Основной текст 3 Знак"/>
    <w:basedOn w:val="a0"/>
    <w:link w:val="33"/>
    <w:uiPriority w:val="99"/>
    <w:rsid w:val="00E733D3"/>
    <w:rPr>
      <w:sz w:val="16"/>
      <w:szCs w:val="16"/>
      <w:lang w:val="en-US" w:eastAsia="x-none"/>
    </w:rPr>
  </w:style>
  <w:style w:type="paragraph" w:customStyle="1" w:styleId="Addresses">
    <w:name w:val="Addresses"/>
    <w:next w:val="a"/>
    <w:uiPriority w:val="99"/>
    <w:rsid w:val="00E733D3"/>
    <w:pPr>
      <w:spacing w:after="240"/>
      <w:ind w:left="1418"/>
    </w:pPr>
    <w:rPr>
      <w:rFonts w:ascii="Times" w:hAnsi="Times"/>
      <w:sz w:val="22"/>
      <w:szCs w:val="22"/>
    </w:rPr>
  </w:style>
  <w:style w:type="paragraph" w:customStyle="1" w:styleId="BodytextIndented">
    <w:name w:val="BodytextIndented"/>
    <w:basedOn w:val="a"/>
    <w:uiPriority w:val="99"/>
    <w:rsid w:val="00E733D3"/>
    <w:pPr>
      <w:ind w:firstLine="284"/>
      <w:jc w:val="both"/>
    </w:pPr>
    <w:rPr>
      <w:rFonts w:ascii="Times" w:hAnsi="Times"/>
      <w:iCs/>
      <w:color w:val="000000"/>
      <w:sz w:val="22"/>
      <w:szCs w:val="22"/>
    </w:rPr>
  </w:style>
  <w:style w:type="paragraph" w:customStyle="1" w:styleId="Referencenonumber">
    <w:name w:val="Reference (no number)"/>
    <w:basedOn w:val="Reference"/>
    <w:rsid w:val="00E733D3"/>
    <w:pPr>
      <w:widowControl w:val="0"/>
      <w:numPr>
        <w:numId w:val="0"/>
      </w:numPr>
      <w:tabs>
        <w:tab w:val="left" w:pos="567"/>
      </w:tabs>
      <w:ind w:left="851" w:hanging="284"/>
    </w:pPr>
    <w:rPr>
      <w:rFonts w:ascii="Times" w:hAnsi="Times"/>
      <w:iCs/>
      <w:noProof/>
      <w:color w:val="000000"/>
      <w:sz w:val="22"/>
      <w:szCs w:val="22"/>
      <w:lang w:val="en-GB"/>
    </w:rPr>
  </w:style>
  <w:style w:type="character" w:customStyle="1" w:styleId="27">
    <w:name w:val="Основной текст2"/>
    <w:rsid w:val="00E733D3"/>
    <w:rPr>
      <w:rFonts w:ascii="Batang" w:eastAsia="Batang" w:hAnsi="Batang" w:cs="Batang"/>
      <w:color w:val="000000"/>
      <w:spacing w:val="-10"/>
      <w:w w:val="100"/>
      <w:position w:val="0"/>
      <w:sz w:val="27"/>
      <w:szCs w:val="27"/>
      <w:shd w:val="clear" w:color="auto" w:fill="FFFFFF"/>
      <w:lang w:val="ru-RU"/>
    </w:rPr>
  </w:style>
  <w:style w:type="paragraph" w:customStyle="1" w:styleId="MDPI31text">
    <w:name w:val="MDPI_3.1_text"/>
    <w:qFormat/>
    <w:rsid w:val="00E733D3"/>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character" w:customStyle="1" w:styleId="a4">
    <w:name w:val="Текст сноски Знак"/>
    <w:link w:val="a3"/>
    <w:uiPriority w:val="99"/>
    <w:rsid w:val="00E733D3"/>
    <w:rPr>
      <w:sz w:val="16"/>
      <w:lang w:val="en-US" w:eastAsia="en-US"/>
    </w:rPr>
  </w:style>
  <w:style w:type="character" w:customStyle="1" w:styleId="6pt">
    <w:name w:val="Основной текст + Интервал 6 pt"/>
    <w:rsid w:val="00E733D3"/>
    <w:rPr>
      <w:rFonts w:ascii="Batang" w:eastAsia="Batang" w:hAnsi="Batang" w:cs="Batang"/>
      <w:color w:val="000000"/>
      <w:spacing w:val="120"/>
      <w:w w:val="100"/>
      <w:position w:val="0"/>
      <w:sz w:val="27"/>
      <w:szCs w:val="27"/>
      <w:shd w:val="clear" w:color="auto" w:fill="FFFFFF"/>
      <w:lang w:val="ru-RU"/>
    </w:rPr>
  </w:style>
  <w:style w:type="paragraph" w:customStyle="1" w:styleId="Subsubsection">
    <w:name w:val="Subsubsection"/>
    <w:next w:val="a"/>
    <w:rsid w:val="00E733D3"/>
    <w:pPr>
      <w:numPr>
        <w:ilvl w:val="2"/>
        <w:numId w:val="4"/>
      </w:numPr>
      <w:spacing w:before="240"/>
      <w:ind w:firstLine="0"/>
    </w:pPr>
    <w:rPr>
      <w:rFonts w:ascii="Times" w:hAnsi="Times"/>
      <w:i/>
      <w:iCs/>
      <w:color w:val="000000"/>
      <w:sz w:val="22"/>
      <w:szCs w:val="22"/>
    </w:rPr>
  </w:style>
  <w:style w:type="paragraph" w:customStyle="1" w:styleId="Section">
    <w:name w:val="Section"/>
    <w:next w:val="a"/>
    <w:rsid w:val="00E733D3"/>
    <w:pPr>
      <w:numPr>
        <w:numId w:val="4"/>
      </w:numPr>
      <w:spacing w:before="240"/>
    </w:pPr>
    <w:rPr>
      <w:rFonts w:ascii="Times" w:hAnsi="Times"/>
      <w:b/>
      <w:iCs/>
      <w:color w:val="000000"/>
      <w:sz w:val="22"/>
      <w:szCs w:val="22"/>
    </w:rPr>
  </w:style>
  <w:style w:type="paragraph" w:customStyle="1" w:styleId="Subsection">
    <w:name w:val="Subsection"/>
    <w:next w:val="a"/>
    <w:rsid w:val="00E733D3"/>
    <w:pPr>
      <w:numPr>
        <w:ilvl w:val="1"/>
        <w:numId w:val="4"/>
      </w:numPr>
      <w:spacing w:before="240"/>
    </w:pPr>
    <w:rPr>
      <w:rFonts w:ascii="Times" w:hAnsi="Times"/>
      <w:iCs/>
      <w:color w:val="000000"/>
      <w:sz w:val="22"/>
      <w:szCs w:val="22"/>
    </w:rPr>
  </w:style>
  <w:style w:type="character" w:customStyle="1" w:styleId="aff0">
    <w:name w:val="Заголовок Знак"/>
    <w:rsid w:val="00E733D3"/>
    <w:rPr>
      <w:rFonts w:ascii="Times New Roman" w:eastAsia="Times New Roman" w:hAnsi="Times New Roman" w:cs="Times New Roman"/>
      <w:sz w:val="28"/>
      <w:szCs w:val="24"/>
      <w:lang w:eastAsia="ru-RU"/>
    </w:rPr>
  </w:style>
  <w:style w:type="paragraph" w:customStyle="1" w:styleId="210">
    <w:name w:val="Основной текст (2)1"/>
    <w:basedOn w:val="a"/>
    <w:uiPriority w:val="99"/>
    <w:rsid w:val="00E733D3"/>
    <w:pPr>
      <w:widowControl w:val="0"/>
      <w:shd w:val="clear" w:color="auto" w:fill="FFFFFF"/>
      <w:spacing w:after="2960" w:line="274" w:lineRule="exact"/>
      <w:ind w:hanging="1000"/>
    </w:pPr>
    <w:rPr>
      <w:color w:val="000000"/>
      <w:sz w:val="21"/>
      <w:szCs w:val="21"/>
      <w:lang w:val="ru-RU" w:eastAsia="ru-RU"/>
    </w:rPr>
  </w:style>
  <w:style w:type="character" w:customStyle="1" w:styleId="fontstyle01">
    <w:name w:val="fontstyle01"/>
    <w:rsid w:val="00E733D3"/>
    <w:rPr>
      <w:rFonts w:ascii="Times" w:hAnsi="Times" w:cs="Times" w:hint="default"/>
      <w:b/>
      <w:bCs/>
      <w:i w:val="0"/>
      <w:iCs w:val="0"/>
      <w:color w:val="000000"/>
      <w:sz w:val="22"/>
      <w:szCs w:val="22"/>
    </w:rPr>
  </w:style>
  <w:style w:type="character" w:customStyle="1" w:styleId="PlainTextChar">
    <w:name w:val="Plain Text Char"/>
    <w:uiPriority w:val="99"/>
    <w:semiHidden/>
    <w:rsid w:val="00E733D3"/>
    <w:rPr>
      <w:rFonts w:ascii="Consolas" w:eastAsia="Times New Roman" w:hAnsi="Consolas" w:cs="Times New Roman"/>
      <w:sz w:val="21"/>
      <w:szCs w:val="21"/>
      <w:lang w:val="en-US"/>
    </w:rPr>
  </w:style>
  <w:style w:type="character" w:styleId="aff1">
    <w:name w:val="line number"/>
    <w:uiPriority w:val="99"/>
    <w:semiHidden/>
    <w:unhideWhenUsed/>
    <w:rsid w:val="00E733D3"/>
  </w:style>
  <w:style w:type="table" w:customStyle="1" w:styleId="14">
    <w:name w:val="Сетка таблицы светлая1"/>
    <w:basedOn w:val="a1"/>
    <w:uiPriority w:val="40"/>
    <w:rsid w:val="00E733D3"/>
    <w:rPr>
      <w:rFonts w:ascii="Calibri" w:eastAsia="Calibri" w:hAnsi="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
    <w:name w:val="Сетка таблицы светлая1"/>
    <w:basedOn w:val="a1"/>
    <w:uiPriority w:val="40"/>
    <w:rsid w:val="00E733D3"/>
    <w:rPr>
      <w:rFonts w:ascii="Calibri" w:eastAsia="Calibri" w:hAnsi="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IndentCharChar">
    <w:name w:val="Body Text Indent Char Char"/>
    <w:basedOn w:val="a"/>
    <w:rsid w:val="00E733D3"/>
    <w:pPr>
      <w:spacing w:after="120"/>
      <w:ind w:left="283"/>
    </w:pPr>
    <w:rPr>
      <w:rFonts w:ascii="Times" w:hAnsi="Times"/>
      <w:szCs w:val="24"/>
      <w:lang w:val="ru-RU" w:eastAsia="ru-RU"/>
    </w:rPr>
  </w:style>
  <w:style w:type="character" w:customStyle="1" w:styleId="Exact">
    <w:name w:val="Подпись к картинке Exact"/>
    <w:link w:val="aff2"/>
    <w:rsid w:val="00E733D3"/>
    <w:rPr>
      <w:rFonts w:ascii="Arial" w:eastAsia="Arial" w:hAnsi="Arial" w:cs="Arial"/>
      <w:b/>
      <w:bCs/>
      <w:shd w:val="clear" w:color="auto" w:fill="FFFFFF"/>
    </w:rPr>
  </w:style>
  <w:style w:type="character" w:customStyle="1" w:styleId="16">
    <w:name w:val="Заголовок №1_"/>
    <w:link w:val="17"/>
    <w:rsid w:val="00E733D3"/>
    <w:rPr>
      <w:rFonts w:ascii="Arial" w:eastAsia="Arial" w:hAnsi="Arial" w:cs="Arial"/>
      <w:b/>
      <w:bCs/>
      <w:shd w:val="clear" w:color="auto" w:fill="FFFFFF"/>
    </w:rPr>
  </w:style>
  <w:style w:type="character" w:customStyle="1" w:styleId="28">
    <w:name w:val="Заголовок №2_"/>
    <w:link w:val="29"/>
    <w:rsid w:val="00E733D3"/>
    <w:rPr>
      <w:rFonts w:ascii="Arial" w:eastAsia="Arial" w:hAnsi="Arial" w:cs="Arial"/>
      <w:b/>
      <w:bCs/>
      <w:shd w:val="clear" w:color="auto" w:fill="FFFFFF"/>
    </w:rPr>
  </w:style>
  <w:style w:type="paragraph" w:customStyle="1" w:styleId="aff2">
    <w:name w:val="Подпись к картинке"/>
    <w:basedOn w:val="a"/>
    <w:link w:val="Exact"/>
    <w:rsid w:val="00E733D3"/>
    <w:pPr>
      <w:widowControl w:val="0"/>
      <w:shd w:val="clear" w:color="auto" w:fill="FFFFFF"/>
      <w:spacing w:line="226" w:lineRule="exact"/>
      <w:ind w:hanging="240"/>
    </w:pPr>
    <w:rPr>
      <w:rFonts w:ascii="Arial" w:eastAsia="Arial" w:hAnsi="Arial" w:cs="Arial"/>
      <w:b/>
      <w:bCs/>
      <w:sz w:val="20"/>
      <w:lang w:val="en-GB" w:eastAsia="en-GB"/>
    </w:rPr>
  </w:style>
  <w:style w:type="paragraph" w:customStyle="1" w:styleId="17">
    <w:name w:val="Заголовок №1"/>
    <w:basedOn w:val="a"/>
    <w:link w:val="16"/>
    <w:rsid w:val="00E733D3"/>
    <w:pPr>
      <w:widowControl w:val="0"/>
      <w:shd w:val="clear" w:color="auto" w:fill="FFFFFF"/>
      <w:spacing w:line="268" w:lineRule="exact"/>
      <w:jc w:val="both"/>
      <w:outlineLvl w:val="0"/>
    </w:pPr>
    <w:rPr>
      <w:rFonts w:ascii="Arial" w:eastAsia="Arial" w:hAnsi="Arial" w:cs="Arial"/>
      <w:b/>
      <w:bCs/>
      <w:sz w:val="20"/>
      <w:lang w:val="en-GB" w:eastAsia="en-GB"/>
    </w:rPr>
  </w:style>
  <w:style w:type="paragraph" w:customStyle="1" w:styleId="29">
    <w:name w:val="Заголовок №2"/>
    <w:basedOn w:val="a"/>
    <w:link w:val="28"/>
    <w:rsid w:val="00E733D3"/>
    <w:pPr>
      <w:widowControl w:val="0"/>
      <w:shd w:val="clear" w:color="auto" w:fill="FFFFFF"/>
      <w:spacing w:line="240" w:lineRule="exact"/>
      <w:outlineLvl w:val="1"/>
    </w:pPr>
    <w:rPr>
      <w:rFonts w:ascii="Arial" w:eastAsia="Arial" w:hAnsi="Arial" w:cs="Arial"/>
      <w:b/>
      <w:bCs/>
      <w:sz w:val="20"/>
      <w:lang w:val="en-GB" w:eastAsia="en-GB"/>
    </w:rPr>
  </w:style>
  <w:style w:type="character" w:customStyle="1" w:styleId="sr-only">
    <w:name w:val="sr-only"/>
    <w:rsid w:val="00E733D3"/>
  </w:style>
  <w:style w:type="character" w:customStyle="1" w:styleId="anchor-text">
    <w:name w:val="anchor-text"/>
    <w:rsid w:val="00C90641"/>
  </w:style>
  <w:style w:type="character" w:customStyle="1" w:styleId="html-italic">
    <w:name w:val="html-italic"/>
    <w:rsid w:val="00C90641"/>
  </w:style>
  <w:style w:type="character" w:customStyle="1" w:styleId="30">
    <w:name w:val="Заголовок 3 Знак"/>
    <w:basedOn w:val="a0"/>
    <w:link w:val="3"/>
    <w:uiPriority w:val="9"/>
    <w:rsid w:val="008C2C9C"/>
    <w:rPr>
      <w:i/>
      <w:iCs/>
      <w:lang w:val="en-GB" w:eastAsia="en-GB"/>
    </w:rPr>
  </w:style>
  <w:style w:type="table" w:styleId="aff3">
    <w:name w:val="Light Shading"/>
    <w:basedOn w:val="a1"/>
    <w:uiPriority w:val="60"/>
    <w:rsid w:val="008B6104"/>
    <w:rPr>
      <w:rFonts w:asciiTheme="minorHAnsi" w:eastAsiaTheme="minorEastAsia" w:hAnsiTheme="minorHAnsi" w:cstheme="minorBidi"/>
      <w:color w:val="000000" w:themeColor="text1" w:themeShade="BF"/>
      <w:sz w:val="22"/>
      <w:szCs w:val="22"/>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
    <w:name w:val="author"/>
    <w:basedOn w:val="a0"/>
    <w:rsid w:val="00C45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6578">
      <w:bodyDiv w:val="1"/>
      <w:marLeft w:val="0"/>
      <w:marRight w:val="0"/>
      <w:marTop w:val="0"/>
      <w:marBottom w:val="0"/>
      <w:divBdr>
        <w:top w:val="none" w:sz="0" w:space="0" w:color="auto"/>
        <w:left w:val="none" w:sz="0" w:space="0" w:color="auto"/>
        <w:bottom w:val="none" w:sz="0" w:space="0" w:color="auto"/>
        <w:right w:val="none" w:sz="0" w:space="0" w:color="auto"/>
      </w:divBdr>
    </w:div>
    <w:div w:id="250816136">
      <w:bodyDiv w:val="1"/>
      <w:marLeft w:val="0"/>
      <w:marRight w:val="0"/>
      <w:marTop w:val="0"/>
      <w:marBottom w:val="0"/>
      <w:divBdr>
        <w:top w:val="none" w:sz="0" w:space="0" w:color="auto"/>
        <w:left w:val="none" w:sz="0" w:space="0" w:color="auto"/>
        <w:bottom w:val="none" w:sz="0" w:space="0" w:color="auto"/>
        <w:right w:val="none" w:sz="0" w:space="0" w:color="auto"/>
      </w:divBdr>
      <w:divsChild>
        <w:div w:id="551967465">
          <w:marLeft w:val="0"/>
          <w:marRight w:val="0"/>
          <w:marTop w:val="0"/>
          <w:marBottom w:val="0"/>
          <w:divBdr>
            <w:top w:val="none" w:sz="0" w:space="0" w:color="auto"/>
            <w:left w:val="none" w:sz="0" w:space="0" w:color="auto"/>
            <w:bottom w:val="none" w:sz="0" w:space="0" w:color="auto"/>
            <w:right w:val="none" w:sz="0" w:space="0" w:color="auto"/>
          </w:divBdr>
        </w:div>
      </w:divsChild>
    </w:div>
    <w:div w:id="447744253">
      <w:bodyDiv w:val="1"/>
      <w:marLeft w:val="0"/>
      <w:marRight w:val="0"/>
      <w:marTop w:val="0"/>
      <w:marBottom w:val="0"/>
      <w:divBdr>
        <w:top w:val="none" w:sz="0" w:space="0" w:color="auto"/>
        <w:left w:val="none" w:sz="0" w:space="0" w:color="auto"/>
        <w:bottom w:val="none" w:sz="0" w:space="0" w:color="auto"/>
        <w:right w:val="none" w:sz="0" w:space="0" w:color="auto"/>
      </w:divBdr>
    </w:div>
    <w:div w:id="870337352">
      <w:bodyDiv w:val="1"/>
      <w:marLeft w:val="0"/>
      <w:marRight w:val="0"/>
      <w:marTop w:val="0"/>
      <w:marBottom w:val="0"/>
      <w:divBdr>
        <w:top w:val="none" w:sz="0" w:space="0" w:color="auto"/>
        <w:left w:val="none" w:sz="0" w:space="0" w:color="auto"/>
        <w:bottom w:val="none" w:sz="0" w:space="0" w:color="auto"/>
        <w:right w:val="none" w:sz="0" w:space="0" w:color="auto"/>
      </w:divBdr>
      <w:divsChild>
        <w:div w:id="959457879">
          <w:marLeft w:val="0"/>
          <w:marRight w:val="0"/>
          <w:marTop w:val="0"/>
          <w:marBottom w:val="0"/>
          <w:divBdr>
            <w:top w:val="none" w:sz="0" w:space="0" w:color="auto"/>
            <w:left w:val="none" w:sz="0" w:space="0" w:color="auto"/>
            <w:bottom w:val="none" w:sz="0" w:space="0" w:color="auto"/>
            <w:right w:val="none" w:sz="0" w:space="0" w:color="auto"/>
          </w:divBdr>
        </w:div>
        <w:div w:id="1476798149">
          <w:marLeft w:val="0"/>
          <w:marRight w:val="0"/>
          <w:marTop w:val="0"/>
          <w:marBottom w:val="0"/>
          <w:divBdr>
            <w:top w:val="none" w:sz="0" w:space="0" w:color="auto"/>
            <w:left w:val="none" w:sz="0" w:space="0" w:color="auto"/>
            <w:bottom w:val="none" w:sz="0" w:space="0" w:color="auto"/>
            <w:right w:val="none" w:sz="0" w:space="0" w:color="auto"/>
          </w:divBdr>
        </w:div>
      </w:divsChild>
    </w:div>
    <w:div w:id="955022603">
      <w:bodyDiv w:val="1"/>
      <w:marLeft w:val="0"/>
      <w:marRight w:val="0"/>
      <w:marTop w:val="0"/>
      <w:marBottom w:val="0"/>
      <w:divBdr>
        <w:top w:val="none" w:sz="0" w:space="0" w:color="auto"/>
        <w:left w:val="none" w:sz="0" w:space="0" w:color="auto"/>
        <w:bottom w:val="none" w:sz="0" w:space="0" w:color="auto"/>
        <w:right w:val="none" w:sz="0" w:space="0" w:color="auto"/>
      </w:divBdr>
    </w:div>
    <w:div w:id="1167138091">
      <w:bodyDiv w:val="1"/>
      <w:marLeft w:val="0"/>
      <w:marRight w:val="0"/>
      <w:marTop w:val="0"/>
      <w:marBottom w:val="0"/>
      <w:divBdr>
        <w:top w:val="none" w:sz="0" w:space="0" w:color="auto"/>
        <w:left w:val="none" w:sz="0" w:space="0" w:color="auto"/>
        <w:bottom w:val="none" w:sz="0" w:space="0" w:color="auto"/>
        <w:right w:val="none" w:sz="0" w:space="0" w:color="auto"/>
      </w:divBdr>
      <w:divsChild>
        <w:div w:id="500051256">
          <w:marLeft w:val="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25286708">
      <w:bodyDiv w:val="1"/>
      <w:marLeft w:val="0"/>
      <w:marRight w:val="0"/>
      <w:marTop w:val="0"/>
      <w:marBottom w:val="0"/>
      <w:divBdr>
        <w:top w:val="none" w:sz="0" w:space="0" w:color="auto"/>
        <w:left w:val="none" w:sz="0" w:space="0" w:color="auto"/>
        <w:bottom w:val="none" w:sz="0" w:space="0" w:color="auto"/>
        <w:right w:val="none" w:sz="0" w:space="0" w:color="auto"/>
      </w:divBdr>
    </w:div>
    <w:div w:id="1715035537">
      <w:bodyDiv w:val="1"/>
      <w:marLeft w:val="0"/>
      <w:marRight w:val="0"/>
      <w:marTop w:val="0"/>
      <w:marBottom w:val="0"/>
      <w:divBdr>
        <w:top w:val="none" w:sz="0" w:space="0" w:color="auto"/>
        <w:left w:val="none" w:sz="0" w:space="0" w:color="auto"/>
        <w:bottom w:val="none" w:sz="0" w:space="0" w:color="auto"/>
        <w:right w:val="none" w:sz="0" w:space="0" w:color="auto"/>
      </w:divBdr>
      <w:divsChild>
        <w:div w:id="1003126563">
          <w:marLeft w:val="0"/>
          <w:marRight w:val="0"/>
          <w:marTop w:val="0"/>
          <w:marBottom w:val="0"/>
          <w:divBdr>
            <w:top w:val="none" w:sz="0" w:space="0" w:color="auto"/>
            <w:left w:val="none" w:sz="0" w:space="0" w:color="auto"/>
            <w:bottom w:val="none" w:sz="0" w:space="0" w:color="auto"/>
            <w:right w:val="none" w:sz="0" w:space="0" w:color="auto"/>
          </w:divBdr>
        </w:div>
        <w:div w:id="168957420">
          <w:marLeft w:val="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image" Target="media/image16.wmf"/><Relationship Id="rId63" Type="http://schemas.openxmlformats.org/officeDocument/2006/relationships/oleObject" Target="embeddings/oleObject26.bin"/><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image" Target="media/image75.wmf"/><Relationship Id="rId170" Type="http://schemas.openxmlformats.org/officeDocument/2006/relationships/oleObject" Target="embeddings/oleObject79.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image" Target="media/image110.wmf"/><Relationship Id="rId107" Type="http://schemas.openxmlformats.org/officeDocument/2006/relationships/oleObject" Target="embeddings/oleObject48.bin"/><Relationship Id="rId11" Type="http://schemas.openxmlformats.org/officeDocument/2006/relationships/hyperlink" Target="mailto:shuhrat1608@mail.ru" TargetMode="External"/><Relationship Id="rId32" Type="http://schemas.openxmlformats.org/officeDocument/2006/relationships/image" Target="media/image11.wmf"/><Relationship Id="rId53" Type="http://schemas.openxmlformats.org/officeDocument/2006/relationships/oleObject" Target="embeddings/oleObject21.bin"/><Relationship Id="rId74" Type="http://schemas.openxmlformats.org/officeDocument/2006/relationships/image" Target="media/image32.wmf"/><Relationship Id="rId128" Type="http://schemas.openxmlformats.org/officeDocument/2006/relationships/image" Target="media/image59.wmf"/><Relationship Id="rId149" Type="http://schemas.openxmlformats.org/officeDocument/2006/relationships/oleObject" Target="embeddings/oleObject69.bin"/><Relationship Id="rId5" Type="http://schemas.openxmlformats.org/officeDocument/2006/relationships/numbering" Target="numbering.xml"/><Relationship Id="rId95" Type="http://schemas.openxmlformats.org/officeDocument/2006/relationships/oleObject" Target="embeddings/oleObject42.bin"/><Relationship Id="rId160" Type="http://schemas.openxmlformats.org/officeDocument/2006/relationships/oleObject" Target="embeddings/oleObject74.bin"/><Relationship Id="rId181" Type="http://schemas.openxmlformats.org/officeDocument/2006/relationships/image" Target="media/image86.wmf"/><Relationship Id="rId216" Type="http://schemas.openxmlformats.org/officeDocument/2006/relationships/image" Target="media/image104.png"/><Relationship Id="rId22" Type="http://schemas.openxmlformats.org/officeDocument/2006/relationships/image" Target="media/image6.wmf"/><Relationship Id="rId43" Type="http://schemas.openxmlformats.org/officeDocument/2006/relationships/oleObject" Target="embeddings/oleObject16.bin"/><Relationship Id="rId64" Type="http://schemas.openxmlformats.org/officeDocument/2006/relationships/image" Target="media/image27.wmf"/><Relationship Id="rId118" Type="http://schemas.openxmlformats.org/officeDocument/2006/relationships/image" Target="media/image54.wmf"/><Relationship Id="rId139" Type="http://schemas.openxmlformats.org/officeDocument/2006/relationships/oleObject" Target="embeddings/oleObject64.bin"/><Relationship Id="rId80" Type="http://schemas.openxmlformats.org/officeDocument/2006/relationships/image" Target="media/image35.wmf"/><Relationship Id="rId85" Type="http://schemas.openxmlformats.org/officeDocument/2006/relationships/oleObject" Target="embeddings/oleObject37.bin"/><Relationship Id="rId150" Type="http://schemas.openxmlformats.org/officeDocument/2006/relationships/image" Target="media/image70.wmf"/><Relationship Id="rId155" Type="http://schemas.openxmlformats.org/officeDocument/2006/relationships/oleObject" Target="embeddings/oleObject72.bin"/><Relationship Id="rId171" Type="http://schemas.openxmlformats.org/officeDocument/2006/relationships/image" Target="media/image81.wmf"/><Relationship Id="rId176" Type="http://schemas.openxmlformats.org/officeDocument/2006/relationships/oleObject" Target="embeddings/oleObject82.bin"/><Relationship Id="rId192" Type="http://schemas.openxmlformats.org/officeDocument/2006/relationships/oleObject" Target="embeddings/oleObject90.bin"/><Relationship Id="rId197" Type="http://schemas.openxmlformats.org/officeDocument/2006/relationships/image" Target="media/image94.wmf"/><Relationship Id="rId206" Type="http://schemas.openxmlformats.org/officeDocument/2006/relationships/oleObject" Target="embeddings/oleObject97.bin"/><Relationship Id="rId227" Type="http://schemas.openxmlformats.org/officeDocument/2006/relationships/oleObject" Target="embeddings/oleObject106.bin"/><Relationship Id="rId201" Type="http://schemas.openxmlformats.org/officeDocument/2006/relationships/image" Target="media/image96.wmf"/><Relationship Id="rId222" Type="http://schemas.openxmlformats.org/officeDocument/2006/relationships/oleObject" Target="embeddings/oleObject104.bin"/><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59.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oleObject" Target="embeddings/oleObject67.bin"/><Relationship Id="rId161" Type="http://schemas.openxmlformats.org/officeDocument/2006/relationships/image" Target="media/image76.wmf"/><Relationship Id="rId166" Type="http://schemas.openxmlformats.org/officeDocument/2006/relationships/oleObject" Target="embeddings/oleObject77.bin"/><Relationship Id="rId182" Type="http://schemas.openxmlformats.org/officeDocument/2006/relationships/oleObject" Target="embeddings/oleObject85.bin"/><Relationship Id="rId187" Type="http://schemas.openxmlformats.org/officeDocument/2006/relationships/image" Target="media/image89.wmf"/><Relationship Id="rId217" Type="http://schemas.openxmlformats.org/officeDocument/2006/relationships/image" Target="media/image105.wmf"/><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oleObject" Target="embeddings/oleObject100.bin"/><Relationship Id="rId233" Type="http://schemas.openxmlformats.org/officeDocument/2006/relationships/hyperlink" Target="https://www.scopus.com/authid/detail.uri?authorId=57214068133" TargetMode="External"/><Relationship Id="rId23" Type="http://schemas.openxmlformats.org/officeDocument/2006/relationships/oleObject" Target="embeddings/oleObject6.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image" Target="media/image52.wmf"/><Relationship Id="rId119" Type="http://schemas.openxmlformats.org/officeDocument/2006/relationships/oleObject" Target="embeddings/oleObject54.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3.wmf"/><Relationship Id="rId177" Type="http://schemas.openxmlformats.org/officeDocument/2006/relationships/image" Target="media/image84.wmf"/><Relationship Id="rId198" Type="http://schemas.openxmlformats.org/officeDocument/2006/relationships/oleObject" Target="embeddings/oleObject93.bin"/><Relationship Id="rId172" Type="http://schemas.openxmlformats.org/officeDocument/2006/relationships/oleObject" Target="embeddings/oleObject80.bin"/><Relationship Id="rId193" Type="http://schemas.openxmlformats.org/officeDocument/2006/relationships/image" Target="media/image92.wmf"/><Relationship Id="rId202" Type="http://schemas.openxmlformats.org/officeDocument/2006/relationships/oleObject" Target="embeddings/oleObject95.bin"/><Relationship Id="rId207" Type="http://schemas.openxmlformats.org/officeDocument/2006/relationships/image" Target="media/image99.wmf"/><Relationship Id="rId223" Type="http://schemas.openxmlformats.org/officeDocument/2006/relationships/image" Target="media/image108.png"/><Relationship Id="rId228" Type="http://schemas.openxmlformats.org/officeDocument/2006/relationships/image" Target="media/image111.wmf"/><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image" Target="media/image33.wmf"/><Relationship Id="rId97" Type="http://schemas.openxmlformats.org/officeDocument/2006/relationships/oleObject" Target="embeddings/oleObject43.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68.wmf"/><Relationship Id="rId167" Type="http://schemas.openxmlformats.org/officeDocument/2006/relationships/image" Target="media/image79.wmf"/><Relationship Id="rId188" Type="http://schemas.openxmlformats.org/officeDocument/2006/relationships/oleObject" Target="embeddings/oleObject88.bin"/><Relationship Id="rId7" Type="http://schemas.openxmlformats.org/officeDocument/2006/relationships/settings" Target="settings.xml"/><Relationship Id="rId71" Type="http://schemas.openxmlformats.org/officeDocument/2006/relationships/oleObject" Target="embeddings/oleObject30.bin"/><Relationship Id="rId92" Type="http://schemas.openxmlformats.org/officeDocument/2006/relationships/image" Target="media/image41.wmf"/><Relationship Id="rId162" Type="http://schemas.openxmlformats.org/officeDocument/2006/relationships/oleObject" Target="embeddings/oleObject75.bin"/><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oleObject" Target="embeddings/oleObject102.bin"/><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38.bin"/><Relationship Id="rId110" Type="http://schemas.openxmlformats.org/officeDocument/2006/relationships/image" Target="media/image50.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3.wmf"/><Relationship Id="rId157" Type="http://schemas.openxmlformats.org/officeDocument/2006/relationships/oleObject" Target="embeddings/oleObject73.bin"/><Relationship Id="rId178" Type="http://schemas.openxmlformats.org/officeDocument/2006/relationships/oleObject" Target="embeddings/oleObject83.bin"/><Relationship Id="rId61" Type="http://schemas.openxmlformats.org/officeDocument/2006/relationships/oleObject" Target="embeddings/oleObject25.bin"/><Relationship Id="rId82" Type="http://schemas.openxmlformats.org/officeDocument/2006/relationships/image" Target="media/image36.wmf"/><Relationship Id="rId152" Type="http://schemas.openxmlformats.org/officeDocument/2006/relationships/image" Target="media/image71.wmf"/><Relationship Id="rId173" Type="http://schemas.openxmlformats.org/officeDocument/2006/relationships/image" Target="media/image82.wmf"/><Relationship Id="rId194" Type="http://schemas.openxmlformats.org/officeDocument/2006/relationships/oleObject" Target="embeddings/oleObject91.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98.bin"/><Relationship Id="rId229" Type="http://schemas.openxmlformats.org/officeDocument/2006/relationships/oleObject" Target="embeddings/oleObject107.bin"/><Relationship Id="rId19" Type="http://schemas.openxmlformats.org/officeDocument/2006/relationships/oleObject" Target="embeddings/oleObject4.bin"/><Relationship Id="rId224" Type="http://schemas.openxmlformats.org/officeDocument/2006/relationships/image" Target="media/image109.wmf"/><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oleObject" Target="embeddings/oleObject33.bin"/><Relationship Id="rId100" Type="http://schemas.openxmlformats.org/officeDocument/2006/relationships/image" Target="media/image45.wmf"/><Relationship Id="rId105" Type="http://schemas.openxmlformats.org/officeDocument/2006/relationships/oleObject" Target="embeddings/oleObject47.bin"/><Relationship Id="rId126" Type="http://schemas.openxmlformats.org/officeDocument/2006/relationships/image" Target="media/image58.wmf"/><Relationship Id="rId147" Type="http://schemas.openxmlformats.org/officeDocument/2006/relationships/oleObject" Target="embeddings/oleObject68.bin"/><Relationship Id="rId168" Type="http://schemas.openxmlformats.org/officeDocument/2006/relationships/oleObject" Target="embeddings/oleObject78.bin"/><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image" Target="media/image31.wmf"/><Relationship Id="rId93" Type="http://schemas.openxmlformats.org/officeDocument/2006/relationships/oleObject" Target="embeddings/oleObject41.bin"/><Relationship Id="rId98" Type="http://schemas.openxmlformats.org/officeDocument/2006/relationships/image" Target="media/image44.wmf"/><Relationship Id="rId121" Type="http://schemas.openxmlformats.org/officeDocument/2006/relationships/oleObject" Target="embeddings/oleObject55.bin"/><Relationship Id="rId142" Type="http://schemas.openxmlformats.org/officeDocument/2006/relationships/image" Target="media/image66.wmf"/><Relationship Id="rId163" Type="http://schemas.openxmlformats.org/officeDocument/2006/relationships/image" Target="media/image77.wmf"/><Relationship Id="rId184" Type="http://schemas.openxmlformats.org/officeDocument/2006/relationships/oleObject" Target="embeddings/oleObject86.bin"/><Relationship Id="rId189" Type="http://schemas.openxmlformats.org/officeDocument/2006/relationships/image" Target="media/image90.wmf"/><Relationship Id="rId219" Type="http://schemas.openxmlformats.org/officeDocument/2006/relationships/image" Target="media/image106.wmf"/><Relationship Id="rId3" Type="http://schemas.openxmlformats.org/officeDocument/2006/relationships/customXml" Target="../customXml/item3.xml"/><Relationship Id="rId214" Type="http://schemas.openxmlformats.org/officeDocument/2006/relationships/oleObject" Target="embeddings/oleObject101.bin"/><Relationship Id="rId230" Type="http://schemas.openxmlformats.org/officeDocument/2006/relationships/hyperlink" Target="https://doi.org/10.1016/j.strusafe.2021.102126" TargetMode="External"/><Relationship Id="rId235" Type="http://schemas.openxmlformats.org/officeDocument/2006/relationships/theme" Target="theme/theme1.xml"/><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oleObject" Target="embeddings/oleObject28.bin"/><Relationship Id="rId116" Type="http://schemas.openxmlformats.org/officeDocument/2006/relationships/image" Target="media/image53.wmf"/><Relationship Id="rId137" Type="http://schemas.openxmlformats.org/officeDocument/2006/relationships/oleObject" Target="embeddings/oleObject63.bin"/><Relationship Id="rId158" Type="http://schemas.openxmlformats.org/officeDocument/2006/relationships/image" Target="media/image74.png"/><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image" Target="media/image26.wmf"/><Relationship Id="rId83" Type="http://schemas.openxmlformats.org/officeDocument/2006/relationships/oleObject" Target="embeddings/oleObject36.bin"/><Relationship Id="rId88" Type="http://schemas.openxmlformats.org/officeDocument/2006/relationships/image" Target="media/image39.wmf"/><Relationship Id="rId111" Type="http://schemas.openxmlformats.org/officeDocument/2006/relationships/oleObject" Target="embeddings/oleObject50.bin"/><Relationship Id="rId132" Type="http://schemas.openxmlformats.org/officeDocument/2006/relationships/image" Target="media/image61.wmf"/><Relationship Id="rId153" Type="http://schemas.openxmlformats.org/officeDocument/2006/relationships/oleObject" Target="embeddings/oleObject71.bin"/><Relationship Id="rId174" Type="http://schemas.openxmlformats.org/officeDocument/2006/relationships/oleObject" Target="embeddings/oleObject81.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oleObject" Target="embeddings/oleObject103.bin"/><Relationship Id="rId225" Type="http://schemas.openxmlformats.org/officeDocument/2006/relationships/oleObject" Target="embeddings/oleObject105.bin"/><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oleObject" Target="embeddings/oleObject23.bin"/><Relationship Id="rId106" Type="http://schemas.openxmlformats.org/officeDocument/2006/relationships/image" Target="media/image48.wmf"/><Relationship Id="rId127" Type="http://schemas.openxmlformats.org/officeDocument/2006/relationships/oleObject" Target="embeddings/oleObject58.bin"/><Relationship Id="rId10" Type="http://schemas.openxmlformats.org/officeDocument/2006/relationships/endnotes" Target="endnotes.xm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oleObject" Target="embeddings/oleObject31.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6.wmf"/><Relationship Id="rId143" Type="http://schemas.openxmlformats.org/officeDocument/2006/relationships/oleObject" Target="embeddings/oleObject66.bin"/><Relationship Id="rId148" Type="http://schemas.openxmlformats.org/officeDocument/2006/relationships/image" Target="media/image69.wmf"/><Relationship Id="rId164" Type="http://schemas.openxmlformats.org/officeDocument/2006/relationships/oleObject" Target="embeddings/oleObject76.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84.bin"/><Relationship Id="rId210" Type="http://schemas.openxmlformats.org/officeDocument/2006/relationships/oleObject" Target="embeddings/oleObject99.bin"/><Relationship Id="rId215" Type="http://schemas.openxmlformats.org/officeDocument/2006/relationships/image" Target="media/image103.png"/><Relationship Id="rId26" Type="http://schemas.openxmlformats.org/officeDocument/2006/relationships/image" Target="media/image8.wmf"/><Relationship Id="rId231" Type="http://schemas.openxmlformats.org/officeDocument/2006/relationships/hyperlink" Target="https://www.scopus.com/authid/detail.uri?authorId=57191524262" TargetMode="External"/><Relationship Id="rId47" Type="http://schemas.openxmlformats.org/officeDocument/2006/relationships/oleObject" Target="embeddings/oleObject18.bin"/><Relationship Id="rId68" Type="http://schemas.openxmlformats.org/officeDocument/2006/relationships/image" Target="media/image29.wmf"/><Relationship Id="rId89" Type="http://schemas.openxmlformats.org/officeDocument/2006/relationships/oleObject" Target="embeddings/oleObject39.bin"/><Relationship Id="rId112" Type="http://schemas.openxmlformats.org/officeDocument/2006/relationships/image" Target="media/image51.wmf"/><Relationship Id="rId133" Type="http://schemas.openxmlformats.org/officeDocument/2006/relationships/oleObject" Target="embeddings/oleObject61.bin"/><Relationship Id="rId154" Type="http://schemas.openxmlformats.org/officeDocument/2006/relationships/image" Target="media/image72.wmf"/><Relationship Id="rId175" Type="http://schemas.openxmlformats.org/officeDocument/2006/relationships/image" Target="media/image83.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3.wmf"/><Relationship Id="rId221" Type="http://schemas.openxmlformats.org/officeDocument/2006/relationships/image" Target="media/image107.wmf"/><Relationship Id="rId37" Type="http://schemas.openxmlformats.org/officeDocument/2006/relationships/oleObject" Target="embeddings/oleObject13.bin"/><Relationship Id="rId58" Type="http://schemas.openxmlformats.org/officeDocument/2006/relationships/image" Target="media/image24.wmf"/><Relationship Id="rId79" Type="http://schemas.openxmlformats.org/officeDocument/2006/relationships/oleObject" Target="embeddings/oleObject34.bin"/><Relationship Id="rId102" Type="http://schemas.openxmlformats.org/officeDocument/2006/relationships/image" Target="media/image46.wmf"/><Relationship Id="rId123" Type="http://schemas.openxmlformats.org/officeDocument/2006/relationships/oleObject" Target="embeddings/oleObject56.bin"/><Relationship Id="rId144" Type="http://schemas.openxmlformats.org/officeDocument/2006/relationships/image" Target="media/image67.wmf"/><Relationship Id="rId90" Type="http://schemas.openxmlformats.org/officeDocument/2006/relationships/image" Target="media/image40.wmf"/><Relationship Id="rId165" Type="http://schemas.openxmlformats.org/officeDocument/2006/relationships/image" Target="media/image78.wmf"/><Relationship Id="rId186" Type="http://schemas.openxmlformats.org/officeDocument/2006/relationships/oleObject" Target="embeddings/oleObject87.bin"/><Relationship Id="rId211" Type="http://schemas.openxmlformats.org/officeDocument/2006/relationships/image" Target="media/image101.wmf"/><Relationship Id="rId232" Type="http://schemas.openxmlformats.org/officeDocument/2006/relationships/hyperlink" Target="https://www.scopus.com/authid/detail.uri?authorId=57209302752" TargetMode="External"/><Relationship Id="rId27" Type="http://schemas.openxmlformats.org/officeDocument/2006/relationships/oleObject" Target="embeddings/oleObject8.bin"/><Relationship Id="rId48" Type="http://schemas.openxmlformats.org/officeDocument/2006/relationships/image" Target="media/image19.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legram%20Desktop\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C19C9F-CFCD-4A0F-B52D-49F48646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390</TotalTime>
  <Pages>1</Pages>
  <Words>4183</Words>
  <Characters>23846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20</cp:revision>
  <cp:lastPrinted>2011-03-03T08:29:00Z</cp:lastPrinted>
  <dcterms:created xsi:type="dcterms:W3CDTF">2025-10-16T06:30:00Z</dcterms:created>
  <dcterms:modified xsi:type="dcterms:W3CDTF">2025-11-07T09:31:00Z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