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34CFA" w14:textId="002E5B85" w:rsidR="00F65E59" w:rsidRPr="00F65E59" w:rsidRDefault="00F65E59" w:rsidP="00F65E59">
      <w:pPr>
        <w:pStyle w:val="PaperTitle"/>
        <w:spacing w:before="0"/>
      </w:pPr>
      <w:r w:rsidRPr="00F65E59">
        <w:t xml:space="preserve">Comparative Analysis of Technical Efficiency in </w:t>
      </w:r>
      <w:r w:rsidR="00236CD5">
        <w:t>Paddy</w:t>
      </w:r>
      <w:r w:rsidRPr="00F65E59">
        <w:t xml:space="preserve"> Production using DEA and SFA: A Case Study of MADA Farmers’ Organizations</w:t>
      </w:r>
    </w:p>
    <w:p w14:paraId="548D96A3" w14:textId="6BC857E4" w:rsidR="00C14B14" w:rsidRPr="00FE663C" w:rsidRDefault="009F5166" w:rsidP="00FE663C">
      <w:pPr>
        <w:pStyle w:val="AuthorName"/>
        <w:rPr>
          <w:sz w:val="20"/>
          <w:lang w:val="en-GB" w:eastAsia="en-GB"/>
        </w:rPr>
      </w:pPr>
      <w:r w:rsidRPr="00FE663C">
        <w:t>Roslah Arsad</w:t>
      </w:r>
      <w:r w:rsidR="00EF6940" w:rsidRPr="00FE663C">
        <w:rPr>
          <w:vertAlign w:val="superscript"/>
        </w:rPr>
        <w:t>1,</w:t>
      </w:r>
      <w:r w:rsidR="003A5C85" w:rsidRPr="00FE663C">
        <w:rPr>
          <w:vertAlign w:val="superscript"/>
        </w:rPr>
        <w:t xml:space="preserve"> </w:t>
      </w:r>
      <w:r w:rsidR="00EF6940" w:rsidRPr="00FE663C">
        <w:rPr>
          <w:vertAlign w:val="superscript"/>
        </w:rPr>
        <w:t>a)</w:t>
      </w:r>
      <w:r w:rsidRPr="00FE663C">
        <w:t xml:space="preserve">, </w:t>
      </w:r>
      <w:r w:rsidR="008F1801" w:rsidRPr="00FE663C">
        <w:t>Mazura Mokhtar</w:t>
      </w:r>
      <w:r w:rsidR="008F1801" w:rsidRPr="00FE663C">
        <w:rPr>
          <w:vertAlign w:val="superscript"/>
        </w:rPr>
        <w:t xml:space="preserve"> </w:t>
      </w:r>
      <w:r w:rsidR="009941F1" w:rsidRPr="00FE663C">
        <w:rPr>
          <w:vertAlign w:val="superscript"/>
        </w:rPr>
        <w:t>2</w:t>
      </w:r>
      <w:r w:rsidR="00BC69AD" w:rsidRPr="00FE663C">
        <w:rPr>
          <w:vertAlign w:val="superscript"/>
        </w:rPr>
        <w:t xml:space="preserve">, </w:t>
      </w:r>
      <w:r w:rsidR="00467712" w:rsidRPr="00FE663C">
        <w:rPr>
          <w:vertAlign w:val="superscript"/>
        </w:rPr>
        <w:t>b</w:t>
      </w:r>
      <w:r w:rsidR="00BC69AD" w:rsidRPr="00FE663C">
        <w:rPr>
          <w:vertAlign w:val="superscript"/>
        </w:rPr>
        <w:t>)</w:t>
      </w:r>
      <w:r w:rsidR="00B87AA0" w:rsidRPr="00FE663C">
        <w:t xml:space="preserve">, </w:t>
      </w:r>
      <w:r w:rsidR="00B410FF">
        <w:t>Zaidi Isa</w:t>
      </w:r>
      <w:r w:rsidR="00B410FF">
        <w:rPr>
          <w:vertAlign w:val="superscript"/>
        </w:rPr>
        <w:t>3</w:t>
      </w:r>
      <w:r w:rsidR="00B410FF" w:rsidRPr="00B410FF">
        <w:rPr>
          <w:vertAlign w:val="superscript"/>
        </w:rPr>
        <w:t xml:space="preserve">, </w:t>
      </w:r>
      <w:r w:rsidR="00B410FF">
        <w:rPr>
          <w:vertAlign w:val="superscript"/>
        </w:rPr>
        <w:t>c</w:t>
      </w:r>
      <w:r w:rsidR="00B410FF" w:rsidRPr="00B410FF">
        <w:rPr>
          <w:vertAlign w:val="superscript"/>
        </w:rPr>
        <w:t>)</w:t>
      </w:r>
      <w:r w:rsidR="00B410FF">
        <w:t xml:space="preserve">, </w:t>
      </w:r>
      <w:r w:rsidR="00D54D49" w:rsidRPr="00FE663C">
        <w:t>M</w:t>
      </w:r>
      <w:r w:rsidR="00D1758B">
        <w:t>o</w:t>
      </w:r>
      <w:r w:rsidR="00D54D49" w:rsidRPr="00FE663C">
        <w:t>hammad Nasir Abdullah</w:t>
      </w:r>
      <w:r w:rsidR="00681ACD" w:rsidRPr="00FE663C">
        <w:rPr>
          <w:vertAlign w:val="superscript"/>
        </w:rPr>
        <w:t>1,</w:t>
      </w:r>
      <w:r w:rsidR="005E2C45" w:rsidRPr="00FE663C">
        <w:rPr>
          <w:vertAlign w:val="superscript"/>
        </w:rPr>
        <w:t xml:space="preserve"> </w:t>
      </w:r>
      <w:r w:rsidR="00B410FF">
        <w:rPr>
          <w:vertAlign w:val="superscript"/>
        </w:rPr>
        <w:t>d</w:t>
      </w:r>
      <w:r w:rsidR="005E2C45" w:rsidRPr="00FE663C">
        <w:rPr>
          <w:vertAlign w:val="superscript"/>
        </w:rPr>
        <w:t>)</w:t>
      </w:r>
      <w:r w:rsidR="0016385D" w:rsidRPr="00FE663C">
        <w:t xml:space="preserve"> </w:t>
      </w:r>
      <w:r w:rsidR="00D54D49" w:rsidRPr="00FE663C">
        <w:t xml:space="preserve">and </w:t>
      </w:r>
      <w:r w:rsidR="007630F7" w:rsidRPr="00FE663C">
        <w:t>Nor</w:t>
      </w:r>
      <w:r w:rsidR="00E05DB0" w:rsidRPr="00FE663C">
        <w:t>shakila Abd Rasid</w:t>
      </w:r>
      <w:r w:rsidR="005E2C45" w:rsidRPr="00FE663C">
        <w:rPr>
          <w:vertAlign w:val="superscript"/>
        </w:rPr>
        <w:t>1,</w:t>
      </w:r>
      <w:r w:rsidR="003A5C85" w:rsidRPr="00FE663C">
        <w:rPr>
          <w:vertAlign w:val="superscript"/>
        </w:rPr>
        <w:t xml:space="preserve"> </w:t>
      </w:r>
      <w:r w:rsidR="00B410FF">
        <w:rPr>
          <w:vertAlign w:val="superscript"/>
        </w:rPr>
        <w:t>e</w:t>
      </w:r>
      <w:r w:rsidR="003A5C85" w:rsidRPr="00FE663C">
        <w:rPr>
          <w:vertAlign w:val="superscript"/>
        </w:rPr>
        <w:t>)</w:t>
      </w:r>
    </w:p>
    <w:p w14:paraId="5CFA9C09" w14:textId="34999321" w:rsidR="00C14B14" w:rsidRDefault="00027428" w:rsidP="00C14B14">
      <w:pPr>
        <w:pStyle w:val="AuthorAffiliation"/>
      </w:pPr>
      <w:r w:rsidRPr="00075EA6">
        <w:rPr>
          <w:i w:val="0"/>
          <w:iCs/>
          <w:vertAlign w:val="superscript"/>
        </w:rPr>
        <w:t>1</w:t>
      </w:r>
      <w:bookmarkStart w:id="0" w:name="_Hlk198117190"/>
      <w:r w:rsidR="00AF6362" w:rsidRPr="00AF6362">
        <w:t xml:space="preserve">Faculty of Computer and Mathematical Sciences, </w:t>
      </w:r>
      <w:r w:rsidR="00AF6362" w:rsidRPr="00AF6362">
        <w:rPr>
          <w:lang w:val="en-MY"/>
        </w:rPr>
        <w:t>Universiti Teknologi MARA Perak Branch, Tapah Campus</w:t>
      </w:r>
      <w:r w:rsidR="00AF6362" w:rsidRPr="00AF6362">
        <w:t xml:space="preserve">, </w:t>
      </w:r>
      <w:r w:rsidR="00AF6362" w:rsidRPr="00AF6362">
        <w:rPr>
          <w:lang w:val="en-MY"/>
        </w:rPr>
        <w:t>35400 Tapah Road, Tapah, Perak,</w:t>
      </w:r>
      <w:bookmarkStart w:id="1" w:name="_Hlk196409653"/>
      <w:r w:rsidR="00AF6362" w:rsidRPr="00AF6362">
        <w:rPr>
          <w:lang w:val="en-MY"/>
        </w:rPr>
        <w:t xml:space="preserve"> MALAYSIA</w:t>
      </w:r>
      <w:bookmarkEnd w:id="0"/>
      <w:bookmarkEnd w:id="1"/>
    </w:p>
    <w:p w14:paraId="51880480" w14:textId="77777777" w:rsidR="00B410FF" w:rsidRDefault="0016782F" w:rsidP="00E7460C">
      <w:pPr>
        <w:pStyle w:val="AuthorAffiliation"/>
        <w:rPr>
          <w:lang w:val="en-MY"/>
        </w:rPr>
      </w:pPr>
      <w:r w:rsidRPr="00075EA6">
        <w:t xml:space="preserve"> </w:t>
      </w:r>
      <w:r w:rsidR="00C14B14" w:rsidRPr="00075EA6">
        <w:rPr>
          <w:i w:val="0"/>
          <w:iCs/>
          <w:vertAlign w:val="superscript"/>
        </w:rPr>
        <w:t>2</w:t>
      </w:r>
      <w:r w:rsidR="00825F4C" w:rsidRPr="00825F4C">
        <w:t xml:space="preserve">Faculty of Computer and Mathematical Sciences, </w:t>
      </w:r>
      <w:r w:rsidR="00825F4C" w:rsidRPr="00825F4C">
        <w:rPr>
          <w:lang w:val="en-MY"/>
        </w:rPr>
        <w:t xml:space="preserve">Universiti Teknologi MARA </w:t>
      </w:r>
      <w:r w:rsidR="003124C0">
        <w:rPr>
          <w:lang w:val="en-MY"/>
        </w:rPr>
        <w:t>Pahang</w:t>
      </w:r>
      <w:r w:rsidR="00825F4C" w:rsidRPr="00825F4C">
        <w:rPr>
          <w:lang w:val="en-MY"/>
        </w:rPr>
        <w:t xml:space="preserve"> Branch, </w:t>
      </w:r>
      <w:r w:rsidR="003124C0">
        <w:rPr>
          <w:lang w:val="en-MY"/>
        </w:rPr>
        <w:t>Raub</w:t>
      </w:r>
      <w:r w:rsidR="00825F4C" w:rsidRPr="00825F4C">
        <w:rPr>
          <w:lang w:val="en-MY"/>
        </w:rPr>
        <w:t xml:space="preserve"> Campus</w:t>
      </w:r>
      <w:r w:rsidR="00825F4C" w:rsidRPr="00825F4C">
        <w:t xml:space="preserve">, </w:t>
      </w:r>
      <w:r w:rsidR="006F3BE6">
        <w:rPr>
          <w:lang w:val="en-MY"/>
        </w:rPr>
        <w:t>27600</w:t>
      </w:r>
      <w:r w:rsidR="00825F4C" w:rsidRPr="00825F4C">
        <w:rPr>
          <w:lang w:val="en-MY"/>
        </w:rPr>
        <w:t xml:space="preserve"> </w:t>
      </w:r>
      <w:r w:rsidR="0015557C">
        <w:rPr>
          <w:lang w:val="en-MY"/>
        </w:rPr>
        <w:t>Raub</w:t>
      </w:r>
      <w:r w:rsidR="00825F4C" w:rsidRPr="00825F4C">
        <w:rPr>
          <w:lang w:val="en-MY"/>
        </w:rPr>
        <w:t xml:space="preserve">, </w:t>
      </w:r>
      <w:r w:rsidR="0015557C">
        <w:rPr>
          <w:lang w:val="en-MY"/>
        </w:rPr>
        <w:t>Pahang</w:t>
      </w:r>
      <w:r w:rsidR="00825F4C" w:rsidRPr="00825F4C">
        <w:rPr>
          <w:lang w:val="en-MY"/>
        </w:rPr>
        <w:t>, MALAYSIA</w:t>
      </w:r>
    </w:p>
    <w:p w14:paraId="02C11DE0" w14:textId="772D93A3" w:rsidR="00B410FF" w:rsidRDefault="00B410FF" w:rsidP="00B410FF">
      <w:pPr>
        <w:pStyle w:val="AuthorAffiliation"/>
        <w:rPr>
          <w:lang w:val="en-MY"/>
        </w:rPr>
      </w:pPr>
      <w:r>
        <w:rPr>
          <w:i w:val="0"/>
          <w:iCs/>
          <w:vertAlign w:val="superscript"/>
          <w:lang w:val="en-MY"/>
        </w:rPr>
        <w:t>3</w:t>
      </w:r>
      <w:r w:rsidRPr="00B410FF">
        <w:rPr>
          <w:iCs/>
        </w:rPr>
        <w:t>Faculty of Sciences and Technology</w:t>
      </w:r>
      <w:r w:rsidRPr="00825F4C">
        <w:t xml:space="preserve">, </w:t>
      </w:r>
      <w:r w:rsidRPr="00B410FF">
        <w:rPr>
          <w:iCs/>
        </w:rPr>
        <w:t>Universiti Kebangsaan Malaysia</w:t>
      </w:r>
      <w:r w:rsidRPr="00825F4C">
        <w:rPr>
          <w:lang w:val="en-MY"/>
        </w:rPr>
        <w:t xml:space="preserve">, </w:t>
      </w:r>
      <w:r w:rsidRPr="00B410FF">
        <w:rPr>
          <w:iCs/>
        </w:rPr>
        <w:t>43600 UKM Bangi</w:t>
      </w:r>
      <w:r w:rsidRPr="00825F4C">
        <w:t xml:space="preserve">, </w:t>
      </w:r>
      <w:r w:rsidRPr="00825F4C">
        <w:rPr>
          <w:lang w:val="en-MY"/>
        </w:rPr>
        <w:t>MALAYSIA</w:t>
      </w:r>
    </w:p>
    <w:p w14:paraId="401F9942" w14:textId="662D08CA" w:rsidR="00B410FF" w:rsidRPr="00C90C49" w:rsidRDefault="00ED4A2C" w:rsidP="00B410FF">
      <w:pPr>
        <w:pStyle w:val="AuthorAffiliation"/>
        <w:rPr>
          <w:i w:val="0"/>
          <w:iCs/>
        </w:rPr>
      </w:pPr>
      <w:r w:rsidRPr="00075EA6">
        <w:br/>
      </w:r>
      <w:r w:rsidR="00003D7C" w:rsidRPr="005B2969">
        <w:rPr>
          <w:i w:val="0"/>
          <w:iCs/>
          <w:szCs w:val="28"/>
          <w:vertAlign w:val="superscript"/>
        </w:rPr>
        <w:t>a</w:t>
      </w:r>
      <w:r w:rsidR="00003D7C" w:rsidRPr="00C90C49">
        <w:rPr>
          <w:i w:val="0"/>
          <w:iCs/>
          <w:szCs w:val="28"/>
          <w:vertAlign w:val="superscript"/>
        </w:rPr>
        <w:t>)</w:t>
      </w:r>
      <w:r w:rsidR="00003D7C" w:rsidRPr="00C90C49">
        <w:rPr>
          <w:i w:val="0"/>
          <w:iCs/>
        </w:rPr>
        <w:t>Corresponding</w:t>
      </w:r>
      <w:r w:rsidR="004E3CB2" w:rsidRPr="00C90C49">
        <w:rPr>
          <w:i w:val="0"/>
          <w:iCs/>
        </w:rPr>
        <w:t xml:space="preserve"> author: </w:t>
      </w:r>
      <w:r w:rsidR="004926E9" w:rsidRPr="00C90C49">
        <w:rPr>
          <w:i w:val="0"/>
          <w:iCs/>
        </w:rPr>
        <w:t>rosla280</w:t>
      </w:r>
      <w:r w:rsidR="001D469C" w:rsidRPr="00C90C49">
        <w:rPr>
          <w:i w:val="0"/>
          <w:iCs/>
        </w:rPr>
        <w:t>@</w:t>
      </w:r>
      <w:r w:rsidR="006D5745" w:rsidRPr="00C90C49">
        <w:rPr>
          <w:i w:val="0"/>
          <w:iCs/>
        </w:rPr>
        <w:t>uitm.edu.my</w:t>
      </w:r>
      <w:r w:rsidR="001D469C" w:rsidRPr="00C90C49">
        <w:rPr>
          <w:i w:val="0"/>
          <w:iCs/>
        </w:rPr>
        <w:br/>
      </w:r>
      <w:bookmarkStart w:id="2" w:name="_Hlk214461122"/>
      <w:r w:rsidR="003A5C85" w:rsidRPr="00C90C49">
        <w:rPr>
          <w:i w:val="0"/>
          <w:iCs/>
          <w:szCs w:val="28"/>
          <w:vertAlign w:val="superscript"/>
        </w:rPr>
        <w:t>b)</w:t>
      </w:r>
      <w:r w:rsidR="006D5745" w:rsidRPr="00C90C49">
        <w:rPr>
          <w:i w:val="0"/>
          <w:iCs/>
        </w:rPr>
        <w:t>mazura</w:t>
      </w:r>
      <w:r w:rsidR="008C69F2" w:rsidRPr="00C90C49">
        <w:rPr>
          <w:i w:val="0"/>
          <w:iCs/>
        </w:rPr>
        <w:t>_mokh</w:t>
      </w:r>
      <w:r w:rsidR="00E7460C" w:rsidRPr="00C90C49">
        <w:rPr>
          <w:i w:val="0"/>
          <w:iCs/>
        </w:rPr>
        <w:t>tar</w:t>
      </w:r>
      <w:r w:rsidR="003A5C85" w:rsidRPr="00C90C49">
        <w:rPr>
          <w:i w:val="0"/>
          <w:iCs/>
        </w:rPr>
        <w:t>@</w:t>
      </w:r>
      <w:r w:rsidR="00584E41" w:rsidRPr="00C90C49">
        <w:rPr>
          <w:i w:val="0"/>
          <w:iCs/>
        </w:rPr>
        <w:t>uitm.edu.my</w:t>
      </w:r>
    </w:p>
    <w:p w14:paraId="160F8C55" w14:textId="7CD65876" w:rsidR="00B410FF" w:rsidRPr="00B410FF" w:rsidRDefault="00B410FF" w:rsidP="00B410FF">
      <w:pPr>
        <w:pStyle w:val="AuthorAffiliation"/>
        <w:rPr>
          <w:i w:val="0"/>
          <w:iCs/>
        </w:rPr>
      </w:pPr>
      <w:r w:rsidRPr="00C90C49">
        <w:rPr>
          <w:i w:val="0"/>
          <w:iCs/>
          <w:vertAlign w:val="superscript"/>
        </w:rPr>
        <w:t>c</w:t>
      </w:r>
      <w:r w:rsidRPr="00B410FF">
        <w:rPr>
          <w:i w:val="0"/>
          <w:iCs/>
          <w:vertAlign w:val="superscript"/>
        </w:rPr>
        <w:t>)</w:t>
      </w:r>
      <w:r w:rsidRPr="00C90C49">
        <w:rPr>
          <w:i w:val="0"/>
          <w:iCs/>
        </w:rPr>
        <w:t>zaidiisa@ukm</w:t>
      </w:r>
      <w:r w:rsidRPr="00B410FF">
        <w:rPr>
          <w:i w:val="0"/>
          <w:iCs/>
        </w:rPr>
        <w:t>.edu.my</w:t>
      </w:r>
    </w:p>
    <w:bookmarkEnd w:id="2"/>
    <w:p w14:paraId="5CDF6408" w14:textId="40F4F456" w:rsidR="00584E41" w:rsidRPr="00C90C49" w:rsidRDefault="00B410FF">
      <w:pPr>
        <w:pStyle w:val="AuthorEmail"/>
        <w:rPr>
          <w:iCs/>
        </w:rPr>
      </w:pPr>
      <w:r w:rsidRPr="00C90C49">
        <w:rPr>
          <w:iCs/>
          <w:szCs w:val="28"/>
          <w:vertAlign w:val="superscript"/>
        </w:rPr>
        <w:t>d</w:t>
      </w:r>
      <w:r w:rsidR="00584E41" w:rsidRPr="00C90C49">
        <w:rPr>
          <w:iCs/>
          <w:szCs w:val="28"/>
          <w:vertAlign w:val="superscript"/>
        </w:rPr>
        <w:t>)</w:t>
      </w:r>
      <w:r w:rsidR="00E7460C" w:rsidRPr="00C90C49">
        <w:rPr>
          <w:iCs/>
        </w:rPr>
        <w:t>nasir916</w:t>
      </w:r>
      <w:r w:rsidR="00D36091" w:rsidRPr="00C90C49">
        <w:rPr>
          <w:iCs/>
        </w:rPr>
        <w:t>@</w:t>
      </w:r>
      <w:r w:rsidR="00584E41" w:rsidRPr="00C90C49">
        <w:rPr>
          <w:iCs/>
        </w:rPr>
        <w:t>uitm.edu.my</w:t>
      </w:r>
    </w:p>
    <w:p w14:paraId="5E05E235" w14:textId="68B7159B" w:rsidR="003A5C85" w:rsidRPr="00C90C49" w:rsidRDefault="00B410FF">
      <w:pPr>
        <w:pStyle w:val="AuthorEmail"/>
        <w:rPr>
          <w:iCs/>
          <w:lang w:val="en-MY"/>
        </w:rPr>
      </w:pPr>
      <w:r w:rsidRPr="00C90C49">
        <w:rPr>
          <w:iCs/>
          <w:szCs w:val="28"/>
          <w:vertAlign w:val="superscript"/>
          <w:lang w:val="en-MY"/>
        </w:rPr>
        <w:t>e</w:t>
      </w:r>
      <w:r w:rsidR="00584E41" w:rsidRPr="00C90C49">
        <w:rPr>
          <w:iCs/>
          <w:szCs w:val="28"/>
          <w:vertAlign w:val="superscript"/>
          <w:lang w:val="en-MY"/>
        </w:rPr>
        <w:t>)</w:t>
      </w:r>
      <w:r w:rsidR="00386009" w:rsidRPr="00C90C49">
        <w:rPr>
          <w:iCs/>
          <w:lang w:val="en-MY"/>
        </w:rPr>
        <w:t>norshakila</w:t>
      </w:r>
      <w:r w:rsidR="00584E41" w:rsidRPr="00C90C49">
        <w:rPr>
          <w:iCs/>
          <w:lang w:val="en-MY"/>
        </w:rPr>
        <w:t>@uitm.edu.my</w:t>
      </w:r>
    </w:p>
    <w:p w14:paraId="22C3F2A8" w14:textId="7364FEED" w:rsidR="0016385D" w:rsidRPr="00075EA6" w:rsidRDefault="0016385D" w:rsidP="00032F75">
      <w:pPr>
        <w:pStyle w:val="Abstract"/>
      </w:pPr>
      <w:r w:rsidRPr="00075EA6">
        <w:rPr>
          <w:b/>
          <w:bCs/>
        </w:rPr>
        <w:t>Abstract.</w:t>
      </w:r>
      <w:r w:rsidRPr="00075EA6">
        <w:t xml:space="preserve"> </w:t>
      </w:r>
      <w:r w:rsidR="00032F75" w:rsidRPr="00032F75">
        <w:rPr>
          <w:lang w:val="en-MY"/>
        </w:rPr>
        <w:t>This study uses two cutting-edge methodologies, Data Envelopment Analysis (DEA) and Stochastic Frontier Analysis (SFA), to assess and compare the technical efficiency of 27 Farmers' Organi</w:t>
      </w:r>
      <w:r w:rsidR="003B5DA6">
        <w:rPr>
          <w:lang w:val="en-MY"/>
        </w:rPr>
        <w:t>z</w:t>
      </w:r>
      <w:r w:rsidR="00032F75" w:rsidRPr="00032F75">
        <w:rPr>
          <w:lang w:val="en-MY"/>
        </w:rPr>
        <w:t>ations (Pertubuhan Peladang Kawasan, PPK) under the Muda Agricultural Development Authority (MADA) in Malaysia. Over the course of four paddy planting seasons, efficiency scores were computed, and the outcomes of both approaches were analy</w:t>
      </w:r>
      <w:r w:rsidR="003B5DA6">
        <w:rPr>
          <w:lang w:val="en-MY"/>
        </w:rPr>
        <w:t>z</w:t>
      </w:r>
      <w:r w:rsidR="00032F75" w:rsidRPr="00032F75">
        <w:rPr>
          <w:lang w:val="en-MY"/>
        </w:rPr>
        <w:t xml:space="preserve">ed using descriptive statistics. </w:t>
      </w:r>
      <w:r w:rsidR="003B5DA6" w:rsidRPr="003B5DA6">
        <w:t>The results show that DEA produced a greater range of scores, including fully efficient units, whereas SFA provided slightly higher and more consistent efficiency scores</w:t>
      </w:r>
      <w:r w:rsidR="00032F75" w:rsidRPr="00032F75">
        <w:rPr>
          <w:lang w:val="en-MY"/>
        </w:rPr>
        <w:t>.</w:t>
      </w:r>
      <w:r w:rsidR="003B5DA6">
        <w:rPr>
          <w:lang w:val="en-MY"/>
        </w:rPr>
        <w:t xml:space="preserve"> </w:t>
      </w:r>
      <w:r w:rsidR="00D51368" w:rsidRPr="00D51368">
        <w:t>In addition to the score comparisons, the PPKs were ranked according to their efficiency, and the two approaches demonstrated a relatively strong positive association, as indicated by the Spearman rank correlation coefficient (ρ = 0.7314)</w:t>
      </w:r>
      <w:r w:rsidR="00032F75" w:rsidRPr="00032F75">
        <w:rPr>
          <w:lang w:val="en-MY"/>
        </w:rPr>
        <w:t xml:space="preserve">. This implies that efficiency scores and rankings can be greatly impacted by the decision between DEA and SFA. </w:t>
      </w:r>
      <w:r w:rsidR="00087A4C" w:rsidRPr="00087A4C">
        <w:t>As a result, relying solely on one approach may lead to inconsistent findings. To ensure a more accurate and unbiased assessment, a mixed approach is recommended. Notably, while both methods offer valuable insights, SFA appears to provide more reliable efficiency estimates in the presence of external factors such as weather variability and pest disturbances</w:t>
      </w:r>
      <w:r w:rsidR="00032F75" w:rsidRPr="00032F75">
        <w:rPr>
          <w:lang w:val="en-MY"/>
        </w:rPr>
        <w:t>. According to the study's findings, DEA and SFA integration facilitates more thorough performance reviews and well-informed policy choices for organizational-level paddy production management.</w:t>
      </w:r>
    </w:p>
    <w:p w14:paraId="5240E3FB" w14:textId="40749548" w:rsidR="003A287B" w:rsidRPr="00075EA6" w:rsidRDefault="00103AB0" w:rsidP="00003D7C">
      <w:pPr>
        <w:pStyle w:val="Heading1"/>
        <w:rPr>
          <w:b w:val="0"/>
          <w:caps w:val="0"/>
          <w:sz w:val="20"/>
        </w:rPr>
      </w:pPr>
      <w:r>
        <w:t>INTRODUCTION</w:t>
      </w:r>
    </w:p>
    <w:p w14:paraId="514CEA3F" w14:textId="44D25DFA" w:rsidR="006A3930" w:rsidRDefault="00293EFE" w:rsidP="00293EFE">
      <w:pPr>
        <w:pStyle w:val="Paragraph"/>
        <w:rPr>
          <w:lang w:val="en-MY"/>
        </w:rPr>
      </w:pPr>
      <w:r w:rsidRPr="00293EFE">
        <w:rPr>
          <w:lang w:val="en-MY"/>
        </w:rPr>
        <w:t xml:space="preserve">Most people in Malaysia eat rice every day, so paddy production is still an important part of the country's farming scene. To protect national food security and the economic well-being of rural areas [1], the government has long put a high priority on producing enough rice to meet all of its own needs. Furthermore, increasing the yield and </w:t>
      </w:r>
      <w:r w:rsidR="00703A27" w:rsidRPr="00293EFE">
        <w:rPr>
          <w:lang w:val="en-MY"/>
        </w:rPr>
        <w:t>efficiency</w:t>
      </w:r>
      <w:r w:rsidRPr="00293EFE">
        <w:rPr>
          <w:lang w:val="en-MY"/>
        </w:rPr>
        <w:t xml:space="preserve"> of paddy farming is important in this context, especially in areas </w:t>
      </w:r>
      <w:r w:rsidR="00703A27" w:rsidRPr="00293EFE">
        <w:rPr>
          <w:lang w:val="en-MY"/>
        </w:rPr>
        <w:t>managed</w:t>
      </w:r>
      <w:r w:rsidRPr="00293EFE">
        <w:rPr>
          <w:lang w:val="en-MY"/>
        </w:rPr>
        <w:t xml:space="preserve"> by agriculture development agencies like </w:t>
      </w:r>
      <w:r w:rsidR="00561792" w:rsidRPr="00561792">
        <w:rPr>
          <w:lang w:val="en-MY"/>
        </w:rPr>
        <w:t xml:space="preserve">Muda Agricultural Development Authority </w:t>
      </w:r>
      <w:r w:rsidR="00561792">
        <w:rPr>
          <w:lang w:val="en-MY"/>
        </w:rPr>
        <w:t>(</w:t>
      </w:r>
      <w:r w:rsidRPr="00293EFE">
        <w:rPr>
          <w:lang w:val="en-MY"/>
        </w:rPr>
        <w:t>MADA</w:t>
      </w:r>
      <w:r w:rsidR="00561792">
        <w:rPr>
          <w:lang w:val="en-MY"/>
        </w:rPr>
        <w:t>)</w:t>
      </w:r>
      <w:r w:rsidRPr="00293EFE">
        <w:rPr>
          <w:lang w:val="en-MY"/>
        </w:rPr>
        <w:t>. Farmers' Organi</w:t>
      </w:r>
      <w:r w:rsidR="00703A27">
        <w:rPr>
          <w:lang w:val="en-MY"/>
        </w:rPr>
        <w:t>z</w:t>
      </w:r>
      <w:r w:rsidRPr="00293EFE">
        <w:rPr>
          <w:lang w:val="en-MY"/>
        </w:rPr>
        <w:t>ations, or Pertubuhan Peladang Kawasan (PPK), are important parts of this ecosystem because they organi</w:t>
      </w:r>
      <w:r w:rsidR="00703A27">
        <w:rPr>
          <w:lang w:val="en-MY"/>
        </w:rPr>
        <w:t>z</w:t>
      </w:r>
      <w:r w:rsidRPr="00293EFE">
        <w:rPr>
          <w:lang w:val="en-MY"/>
        </w:rPr>
        <w:t>e support services and inputs to improve results at the farm level. There are still big differences in how productive and efficient PPKs are, even though a lot of money has been spent on funding, mechani</w:t>
      </w:r>
      <w:r w:rsidR="007C4901">
        <w:rPr>
          <w:lang w:val="en-MY"/>
        </w:rPr>
        <w:t>z</w:t>
      </w:r>
      <w:r w:rsidRPr="00293EFE">
        <w:rPr>
          <w:lang w:val="en-MY"/>
        </w:rPr>
        <w:t xml:space="preserve">ation, and training. These differences make it clear that technical efficiency needs to be carefully evaluated in order to find performance gaps and come up with focused solutions. But it's not easy to figure out how to measure technical efficiency, and it often depends on the methodology that is used. </w:t>
      </w:r>
    </w:p>
    <w:p w14:paraId="0FC28480" w14:textId="029817DD" w:rsidR="00293EFE" w:rsidRPr="00293EFE" w:rsidRDefault="00293EFE" w:rsidP="00293EFE">
      <w:pPr>
        <w:pStyle w:val="Paragraph"/>
        <w:rPr>
          <w:lang w:val="en-MY"/>
        </w:rPr>
      </w:pPr>
      <w:r w:rsidRPr="00293EFE">
        <w:rPr>
          <w:lang w:val="en-MY"/>
        </w:rPr>
        <w:t xml:space="preserve">Data Envelopment Analysis (DEA) and Stochastic Frontier Analysis (SFA) are two of the most common ways to do this. </w:t>
      </w:r>
      <w:r w:rsidR="00935345" w:rsidRPr="00935345">
        <w:t>DEA</w:t>
      </w:r>
      <w:r w:rsidR="00935345">
        <w:t xml:space="preserve"> </w:t>
      </w:r>
      <w:r w:rsidR="00935345" w:rsidRPr="00935345">
        <w:t>is a non-parametric linear programming technique that utilizes actual data to construct an empirical efficiency frontier, illustrating the relative efficiency of different decision-making units (DMUs) [2]</w:t>
      </w:r>
      <w:r w:rsidRPr="00293EFE">
        <w:rPr>
          <w:lang w:val="en-MY"/>
        </w:rPr>
        <w:t xml:space="preserve">. SFA, on the other hand, is a parametric method that finds a stochastic production limit and tells the difference between random noise and inefficiency [3]. It's possible for both methods to give different efficiency scores and rankings, which can change the choices that managers and policymakers make [4, 5]. A lot of research has looked at agricultural performance in </w:t>
      </w:r>
      <w:r w:rsidRPr="00293EFE">
        <w:rPr>
          <w:lang w:val="en-MY"/>
        </w:rPr>
        <w:lastRenderedPageBreak/>
        <w:t>Malaysia using either DEA or SFA on their own [6, 7, 8], but not many have compared the two methods in the same study, especially when it comes to MADA paddy farming. It is very important to do a comparative evaluation to see how stable the results are across methods and to help stakeholders pick the right tool for a thorough performance review.</w:t>
      </w:r>
    </w:p>
    <w:p w14:paraId="08480DF1" w14:textId="1FD828DE" w:rsidR="006A3930" w:rsidRDefault="006A3930" w:rsidP="006A3930">
      <w:pPr>
        <w:pStyle w:val="Paragraph"/>
        <w:rPr>
          <w:lang w:val="en-MY"/>
        </w:rPr>
      </w:pPr>
      <w:r w:rsidRPr="006A3930">
        <w:rPr>
          <w:lang w:val="en-MY"/>
        </w:rPr>
        <w:t xml:space="preserve">In order to address this deficiency, the purpose of this study is to evaluate and compare the technical efficiency of PPKs over the course of four planting seasons using both DEA and SFA measurements. Additionally, it illustrates the implications of methodological choice on the interpretation of results and the design of policy, as well as compares and contrasts the consistency of efficiency rankings between different approaches by </w:t>
      </w:r>
      <w:r w:rsidR="00ED40A8" w:rsidRPr="006A3930">
        <w:rPr>
          <w:lang w:val="en-MY"/>
        </w:rPr>
        <w:t>using</w:t>
      </w:r>
      <w:r w:rsidRPr="006A3930">
        <w:rPr>
          <w:lang w:val="en-MY"/>
        </w:rPr>
        <w:t xml:space="preserve"> Spearman's rank correlation. The purpose of this study is to contribute to the discourse on methodology and to provide practical insights for efficiency analysis in agricultural production. This is accomplished by presenting a side-by-side comparison. The findings can be of use to agricultural planners, policymakers, and researchers in selecting the technique that is best appropriate for evaluating performance and in making decisions for the paddy sector that are based on evidence. </w:t>
      </w:r>
    </w:p>
    <w:p w14:paraId="4024EC21" w14:textId="1D2C7B43" w:rsidR="00155B67" w:rsidRPr="00075EA6" w:rsidRDefault="00A464F2" w:rsidP="00625599">
      <w:pPr>
        <w:pStyle w:val="Heading1"/>
      </w:pPr>
      <w:r>
        <w:t>RELATED WORK</w:t>
      </w:r>
    </w:p>
    <w:p w14:paraId="7FDECAF8" w14:textId="07E61309" w:rsidR="0053128A" w:rsidRPr="0053128A" w:rsidRDefault="0053128A" w:rsidP="002C3F8B">
      <w:pPr>
        <w:pStyle w:val="Paragraph"/>
        <w:rPr>
          <w:lang w:val="en-MY"/>
        </w:rPr>
      </w:pPr>
      <w:r w:rsidRPr="0053128A">
        <w:rPr>
          <w:lang w:val="en-MY"/>
        </w:rPr>
        <w:t>DEA is a widely used non-parametric method introduced by [2] to measure the relative efficiency of decision-making units (DMUs) by constructing a frontier from observed input-output data. In the agricultural sector, DEA has been applied extensively due to its ability to handle multiple inputs and outputs without requiring a functional form [9]. In Malaysia, DEA has been employed to evaluate the performance of paddy farmers and farmers’ organizations. However, one key limitation of DEA is its sensitivity to outliers and measurement errors, as it attributes all deviations from the frontier to inefficiency.</w:t>
      </w:r>
      <w:r w:rsidR="00E720EB">
        <w:rPr>
          <w:lang w:val="en-MY"/>
        </w:rPr>
        <w:t xml:space="preserve"> </w:t>
      </w:r>
      <w:r w:rsidRPr="0053128A">
        <w:rPr>
          <w:lang w:val="en-MY"/>
        </w:rPr>
        <w:t xml:space="preserve">SFA, introduced by [3], is a parametric method that estimates a production frontier while accounting for statistical noise. It assumes a specific functional form (e.g., Cobb-Douglas or Translog) and decomposes the error term into inefficiency and random error. SFA has been widely used to assess farm-level efficiency in developing countries and offers the advantage of distinguishing inefficiency from external shocks. In Malaysian paddy farming, SFA has been used to evaluate the effect of technology and farm practices on </w:t>
      </w:r>
      <w:r w:rsidRPr="0047127C">
        <w:rPr>
          <w:lang w:val="en-MY"/>
        </w:rPr>
        <w:t xml:space="preserve">productivity </w:t>
      </w:r>
      <w:r w:rsidR="003F7E6A" w:rsidRPr="0047127C">
        <w:rPr>
          <w:lang w:val="en-MY"/>
        </w:rPr>
        <w:t>[6</w:t>
      </w:r>
      <w:r w:rsidR="003826E0">
        <w:rPr>
          <w:lang w:val="en-MY"/>
        </w:rPr>
        <w:t xml:space="preserve">, </w:t>
      </w:r>
      <w:r w:rsidR="003F7E6A" w:rsidRPr="0047127C">
        <w:rPr>
          <w:lang w:val="en-MY"/>
        </w:rPr>
        <w:t>10]</w:t>
      </w:r>
      <w:r w:rsidRPr="0047127C">
        <w:rPr>
          <w:lang w:val="en-MY"/>
        </w:rPr>
        <w:t>.</w:t>
      </w:r>
      <w:r w:rsidRPr="0053128A">
        <w:rPr>
          <w:lang w:val="en-MY"/>
        </w:rPr>
        <w:t xml:space="preserve"> Nevertheless, the results of SFA are highly dependent on the correctness of the model specification.</w:t>
      </w:r>
    </w:p>
    <w:p w14:paraId="52E17F3E" w14:textId="0262CD1B" w:rsidR="006A3930" w:rsidRDefault="00293EFE" w:rsidP="00D17895">
      <w:pPr>
        <w:pStyle w:val="Paragraph"/>
        <w:rPr>
          <w:lang w:val="en-MY"/>
        </w:rPr>
      </w:pPr>
      <w:r w:rsidRPr="00293EFE">
        <w:rPr>
          <w:lang w:val="en-MY"/>
        </w:rPr>
        <w:t xml:space="preserve">Comparative uses of DEA and SFA outside of Malaysia have taught us a lot about their methodological benefits and weaknesses. </w:t>
      </w:r>
      <w:r w:rsidR="00D17895" w:rsidRPr="00D17895">
        <w:t>In China and India, for example, DEA has often produced higher average efficiency scores than SFA because it does not account for random noise, which can lead to overestimation [11]</w:t>
      </w:r>
      <w:r w:rsidRPr="00293EFE">
        <w:rPr>
          <w:lang w:val="en-MY"/>
        </w:rPr>
        <w:t>. On the other hand, research in European agriculture has shown that SFA's randomness gives more accurate predictions when prices and weather change [12, 13].</w:t>
      </w:r>
      <w:r w:rsidR="00A871D1">
        <w:rPr>
          <w:lang w:val="en-MY"/>
        </w:rPr>
        <w:t xml:space="preserve"> </w:t>
      </w:r>
      <w:r w:rsidRPr="00293EFE">
        <w:rPr>
          <w:lang w:val="en-MY"/>
        </w:rPr>
        <w:t xml:space="preserve">In Latin America, DEA is better for looking at small farms with different types of production methods because it can handle more than one output. </w:t>
      </w:r>
      <w:r w:rsidR="00D17895" w:rsidRPr="00D17895">
        <w:t>Based on these results, DEA appears to perform better for benchmarking and comparative analysis, whereas SFA is more suitable when there are significant random shocks or measurement errors</w:t>
      </w:r>
      <w:r w:rsidR="007E0F90">
        <w:t xml:space="preserve"> [14]</w:t>
      </w:r>
      <w:r w:rsidR="00D17895" w:rsidRPr="00D17895">
        <w:t>.</w:t>
      </w:r>
      <w:r w:rsidR="00D17895">
        <w:rPr>
          <w:lang w:val="en-MY"/>
        </w:rPr>
        <w:t xml:space="preserve"> </w:t>
      </w:r>
      <w:r w:rsidR="006A3930" w:rsidRPr="006A3930">
        <w:rPr>
          <w:lang w:val="en-MY"/>
        </w:rPr>
        <w:t>Therefore, an analysis of numerous international studies reveals that the selection between DEA and SFA is primarily based on the features of the data, the existence of stochastic noise, and the goals of the study. Combining the two methods can result in complementing viewpoints, with SFA offering information on the statistical reliability of the scores and DEA emphasising relative efficiency rankings.</w:t>
      </w:r>
    </w:p>
    <w:p w14:paraId="19496C26" w14:textId="0814FC83" w:rsidR="00BA3B3D" w:rsidRPr="00075EA6" w:rsidRDefault="00BA3B3D" w:rsidP="00A646B3">
      <w:pPr>
        <w:pStyle w:val="Heading1"/>
        <w:rPr>
          <w:b w:val="0"/>
          <w:caps w:val="0"/>
          <w:sz w:val="20"/>
        </w:rPr>
      </w:pPr>
      <w:r w:rsidRPr="00075EA6">
        <w:t>m</w:t>
      </w:r>
      <w:r w:rsidR="000711FB">
        <w:t>etho</w:t>
      </w:r>
      <w:r w:rsidR="00C2237C">
        <w:t>DO</w:t>
      </w:r>
      <w:r w:rsidR="000711FB">
        <w:t>logy</w:t>
      </w:r>
    </w:p>
    <w:p w14:paraId="71CFF64E" w14:textId="77777777" w:rsidR="007E0F90" w:rsidRDefault="00561792" w:rsidP="007E0F90">
      <w:pPr>
        <w:pStyle w:val="Paragraph"/>
      </w:pPr>
      <w:r w:rsidRPr="00561792">
        <w:t>This study evaluates the technical performance of the Pertubuhan Peladang Kawasan (PPK) under the Muda Agricultural Development Authority (MADA) using both SFA and DEA. The SFA method is advantageous because it separates random noise (e.g., weather shocks) from inefficiency, whereas the DEA method provides a non-parametric benchmark for performance comparison</w:t>
      </w:r>
      <w:r>
        <w:t>.</w:t>
      </w:r>
      <w:r w:rsidR="007E0F90">
        <w:rPr>
          <w:lang w:val="en-MY"/>
        </w:rPr>
        <w:t xml:space="preserve"> </w:t>
      </w:r>
      <w:r w:rsidRPr="00561792">
        <w:t xml:space="preserve">Together, these methods provide a comprehensive view of how different PPKs compare in terms of efficiency. </w:t>
      </w:r>
    </w:p>
    <w:p w14:paraId="007CBA35" w14:textId="2DEC0D7D" w:rsidR="00810CCC" w:rsidRDefault="00561792" w:rsidP="007E0F90">
      <w:pPr>
        <w:pStyle w:val="Paragraph"/>
        <w:rPr>
          <w:lang w:val="en-MY"/>
        </w:rPr>
      </w:pPr>
      <w:r w:rsidRPr="00561792">
        <w:t>The analysis covers 27 PPKs overseen by MADA, which is responsible for paddy cultivation in Kedah and Perlis.</w:t>
      </w:r>
      <w:r w:rsidR="00514F10" w:rsidRPr="00514F10">
        <w:rPr>
          <w:lang w:val="en-MY"/>
        </w:rPr>
        <w:t xml:space="preserve"> </w:t>
      </w:r>
      <w:r w:rsidRPr="00561792">
        <w:t>These PPKs serve as centers for the distribution of inputs, provision of extension services, and collection of paddy</w:t>
      </w:r>
      <w:r>
        <w:t xml:space="preserve">. </w:t>
      </w:r>
      <w:r w:rsidRPr="00561792">
        <w:t>The dataset covers four planting seasons, representing both the main and off seasons during the study period. The PPKs included in the analysis are listed in Table 1</w:t>
      </w:r>
      <w:r w:rsidR="00514F10" w:rsidRPr="00514F10">
        <w:rPr>
          <w:lang w:val="en-MY"/>
        </w:rPr>
        <w:t>.</w:t>
      </w:r>
      <w:r w:rsidRPr="00561792">
        <w:t>The study employs input and output variables similar to those used in other empirical studies for estimating efficiency</w:t>
      </w:r>
      <w:r w:rsidR="006A3930" w:rsidRPr="006A3930">
        <w:rPr>
          <w:lang w:val="en-MY"/>
        </w:rPr>
        <w:t xml:space="preserve">. </w:t>
      </w:r>
      <w:r w:rsidR="00167D03" w:rsidRPr="00167D03">
        <w:t>The output variable is the average paddy yield per season, expressed in kg/hectare. The input variables include the number of farmers, land area (in hectares), the number of bags of compound fertilizer, urea fertilizer, NPK fertilizer, and the cost of pesticides</w:t>
      </w:r>
      <w:r w:rsidR="006A3930" w:rsidRPr="006A3930">
        <w:rPr>
          <w:lang w:val="en-MY"/>
        </w:rPr>
        <w:t>. These elements include labour, the utili</w:t>
      </w:r>
      <w:r w:rsidR="00C2237C">
        <w:rPr>
          <w:lang w:val="en-MY"/>
        </w:rPr>
        <w:t>z</w:t>
      </w:r>
      <w:r w:rsidR="006A3930" w:rsidRPr="006A3930">
        <w:rPr>
          <w:lang w:val="en-MY"/>
        </w:rPr>
        <w:t xml:space="preserve">ation of land, and the application of chemicals, all of which are seen as being excellent indications of the degree to which </w:t>
      </w:r>
      <w:r w:rsidR="00C2237C">
        <w:rPr>
          <w:lang w:val="en-MY"/>
        </w:rPr>
        <w:t>paddy</w:t>
      </w:r>
      <w:r w:rsidR="006A3930" w:rsidRPr="006A3930">
        <w:rPr>
          <w:lang w:val="en-MY"/>
        </w:rPr>
        <w:t xml:space="preserve"> cultivation is technically efficient. </w:t>
      </w:r>
      <w:r w:rsidR="00167D03" w:rsidRPr="00167D03">
        <w:t>In SFA and DEA analyses, the production function framework is commonly employed, and this study adopts the same approach, as supported by sources [1, 6, 9]</w:t>
      </w:r>
      <w:r w:rsidR="00810CCC" w:rsidRPr="00810CCC">
        <w:rPr>
          <w:lang w:val="en-MY"/>
        </w:rPr>
        <w:t xml:space="preserve">. </w:t>
      </w:r>
    </w:p>
    <w:tbl>
      <w:tblPr>
        <w:tblW w:w="0" w:type="auto"/>
        <w:jc w:val="center"/>
        <w:tblBorders>
          <w:bottom w:val="single" w:sz="4" w:space="0" w:color="auto"/>
        </w:tblBorders>
        <w:tblLook w:val="0000" w:firstRow="0" w:lastRow="0" w:firstColumn="0" w:lastColumn="0" w:noHBand="0" w:noVBand="0"/>
      </w:tblPr>
      <w:tblGrid>
        <w:gridCol w:w="810"/>
        <w:gridCol w:w="3172"/>
        <w:gridCol w:w="596"/>
        <w:gridCol w:w="3172"/>
      </w:tblGrid>
      <w:tr w:rsidR="00D65D37" w:rsidRPr="00D65D37" w14:paraId="14DAF59D" w14:textId="548B89B3" w:rsidTr="003F077E">
        <w:trPr>
          <w:cantSplit/>
          <w:trHeight w:val="284"/>
          <w:jc w:val="center"/>
        </w:trPr>
        <w:tc>
          <w:tcPr>
            <w:tcW w:w="0" w:type="auto"/>
            <w:gridSpan w:val="4"/>
            <w:tcBorders>
              <w:bottom w:val="single" w:sz="4" w:space="0" w:color="auto"/>
            </w:tcBorders>
          </w:tcPr>
          <w:p w14:paraId="7A237430" w14:textId="16C4A791" w:rsidR="00D65D37" w:rsidRPr="00A16426" w:rsidRDefault="00D65D37" w:rsidP="00B57638">
            <w:pPr>
              <w:pStyle w:val="TableCaption"/>
              <w:rPr>
                <w:b/>
              </w:rPr>
            </w:pPr>
            <w:r w:rsidRPr="00A16426">
              <w:rPr>
                <w:b/>
              </w:rPr>
              <w:lastRenderedPageBreak/>
              <w:t xml:space="preserve">TABLE 1. </w:t>
            </w:r>
            <w:r w:rsidRPr="00A16426">
              <w:t>List of PPK</w:t>
            </w:r>
            <w:r w:rsidR="00BC53C5">
              <w:t>s</w:t>
            </w:r>
            <w:r w:rsidRPr="00A16426">
              <w:t xml:space="preserve"> </w:t>
            </w:r>
            <w:r w:rsidR="00132B2E">
              <w:t>u</w:t>
            </w:r>
            <w:r w:rsidRPr="00A16426">
              <w:t xml:space="preserve">nder MADA </w:t>
            </w:r>
          </w:p>
        </w:tc>
      </w:tr>
      <w:tr w:rsidR="00D65D37" w:rsidRPr="00D65D37" w14:paraId="7C4017EC" w14:textId="3D2D3F63" w:rsidTr="003F077E">
        <w:trPr>
          <w:cantSplit/>
          <w:trHeight w:val="272"/>
          <w:jc w:val="center"/>
        </w:trPr>
        <w:tc>
          <w:tcPr>
            <w:tcW w:w="0" w:type="auto"/>
            <w:tcBorders>
              <w:top w:val="single" w:sz="4" w:space="0" w:color="auto"/>
              <w:bottom w:val="single" w:sz="4" w:space="0" w:color="auto"/>
            </w:tcBorders>
            <w:vAlign w:val="center"/>
          </w:tcPr>
          <w:p w14:paraId="2F0D4567" w14:textId="555658CF" w:rsidR="00D65D37" w:rsidRPr="00A16426" w:rsidRDefault="00D65D37" w:rsidP="00D65D37">
            <w:pPr>
              <w:jc w:val="center"/>
              <w:rPr>
                <w:sz w:val="18"/>
                <w:szCs w:val="18"/>
              </w:rPr>
            </w:pPr>
            <w:r w:rsidRPr="00A16426">
              <w:rPr>
                <w:b/>
                <w:sz w:val="18"/>
                <w:szCs w:val="18"/>
              </w:rPr>
              <w:t>PPK</w:t>
            </w:r>
          </w:p>
        </w:tc>
        <w:tc>
          <w:tcPr>
            <w:tcW w:w="0" w:type="auto"/>
            <w:tcBorders>
              <w:top w:val="single" w:sz="4" w:space="0" w:color="auto"/>
              <w:bottom w:val="single" w:sz="4" w:space="0" w:color="auto"/>
            </w:tcBorders>
            <w:vAlign w:val="center"/>
          </w:tcPr>
          <w:p w14:paraId="2B2C5131" w14:textId="7D062A64" w:rsidR="00D65D37" w:rsidRPr="00A16426" w:rsidRDefault="00D65D37" w:rsidP="00D65D37">
            <w:pPr>
              <w:jc w:val="center"/>
              <w:rPr>
                <w:b/>
                <w:sz w:val="18"/>
                <w:szCs w:val="18"/>
              </w:rPr>
            </w:pPr>
            <w:r w:rsidRPr="00A16426">
              <w:rPr>
                <w:b/>
                <w:sz w:val="18"/>
                <w:szCs w:val="18"/>
              </w:rPr>
              <w:t>Pertubuhan Peladang Kawasan (PPK)</w:t>
            </w:r>
          </w:p>
        </w:tc>
        <w:tc>
          <w:tcPr>
            <w:tcW w:w="0" w:type="auto"/>
            <w:tcBorders>
              <w:top w:val="single" w:sz="4" w:space="0" w:color="auto"/>
              <w:bottom w:val="single" w:sz="4" w:space="0" w:color="auto"/>
            </w:tcBorders>
            <w:vAlign w:val="center"/>
          </w:tcPr>
          <w:p w14:paraId="0BE58CD0" w14:textId="5375C9FB" w:rsidR="00D65D37" w:rsidRPr="00A16426" w:rsidRDefault="00D65D37" w:rsidP="00D65D37">
            <w:pPr>
              <w:jc w:val="center"/>
              <w:rPr>
                <w:b/>
                <w:sz w:val="18"/>
                <w:szCs w:val="18"/>
              </w:rPr>
            </w:pPr>
            <w:r w:rsidRPr="00A16426">
              <w:rPr>
                <w:b/>
                <w:sz w:val="18"/>
                <w:szCs w:val="18"/>
              </w:rPr>
              <w:t>PPK</w:t>
            </w:r>
          </w:p>
        </w:tc>
        <w:tc>
          <w:tcPr>
            <w:tcW w:w="0" w:type="auto"/>
            <w:tcBorders>
              <w:top w:val="single" w:sz="4" w:space="0" w:color="auto"/>
              <w:bottom w:val="single" w:sz="4" w:space="0" w:color="auto"/>
            </w:tcBorders>
            <w:vAlign w:val="center"/>
          </w:tcPr>
          <w:p w14:paraId="0057C4DC" w14:textId="68D27461" w:rsidR="00D65D37" w:rsidRPr="00A16426" w:rsidRDefault="00D65D37" w:rsidP="00D65D37">
            <w:pPr>
              <w:jc w:val="center"/>
              <w:rPr>
                <w:b/>
                <w:sz w:val="18"/>
                <w:szCs w:val="18"/>
              </w:rPr>
            </w:pPr>
            <w:r w:rsidRPr="00A16426">
              <w:rPr>
                <w:b/>
                <w:sz w:val="18"/>
                <w:szCs w:val="18"/>
              </w:rPr>
              <w:t>Pertubuhan Peladang Kawasan (PPK)</w:t>
            </w:r>
          </w:p>
        </w:tc>
      </w:tr>
      <w:tr w:rsidR="00D65D37" w:rsidRPr="00D65D37" w14:paraId="2A3F0FE5" w14:textId="4227CF5D" w:rsidTr="003F077E">
        <w:trPr>
          <w:cantSplit/>
          <w:jc w:val="center"/>
        </w:trPr>
        <w:tc>
          <w:tcPr>
            <w:tcW w:w="0" w:type="auto"/>
            <w:tcBorders>
              <w:top w:val="single" w:sz="4" w:space="0" w:color="auto"/>
            </w:tcBorders>
          </w:tcPr>
          <w:p w14:paraId="41E2A65B" w14:textId="0E96D6AC" w:rsidR="00D65D37" w:rsidRPr="00A16426" w:rsidRDefault="00D65D37" w:rsidP="00D65D37">
            <w:pPr>
              <w:pStyle w:val="Paragraph"/>
              <w:rPr>
                <w:sz w:val="18"/>
                <w:szCs w:val="18"/>
              </w:rPr>
            </w:pPr>
            <w:r w:rsidRPr="00A16426">
              <w:rPr>
                <w:sz w:val="18"/>
                <w:szCs w:val="18"/>
              </w:rPr>
              <w:t>A-I</w:t>
            </w:r>
          </w:p>
        </w:tc>
        <w:tc>
          <w:tcPr>
            <w:tcW w:w="0" w:type="auto"/>
            <w:tcBorders>
              <w:top w:val="single" w:sz="4" w:space="0" w:color="auto"/>
            </w:tcBorders>
          </w:tcPr>
          <w:p w14:paraId="2F14C102" w14:textId="5241168B" w:rsidR="00D65D37" w:rsidRPr="00A16426" w:rsidRDefault="00D65D37" w:rsidP="00D65D37">
            <w:pPr>
              <w:rPr>
                <w:sz w:val="18"/>
                <w:szCs w:val="18"/>
              </w:rPr>
            </w:pPr>
            <w:r w:rsidRPr="00A16426">
              <w:rPr>
                <w:sz w:val="18"/>
                <w:szCs w:val="18"/>
              </w:rPr>
              <w:t>Arau</w:t>
            </w:r>
          </w:p>
        </w:tc>
        <w:tc>
          <w:tcPr>
            <w:tcW w:w="0" w:type="auto"/>
            <w:tcBorders>
              <w:top w:val="single" w:sz="4" w:space="0" w:color="auto"/>
            </w:tcBorders>
          </w:tcPr>
          <w:p w14:paraId="0C4AF968" w14:textId="0EB77FE0" w:rsidR="00D65D37" w:rsidRPr="00A16426" w:rsidRDefault="00D65D37" w:rsidP="00D65D37">
            <w:pPr>
              <w:jc w:val="center"/>
              <w:rPr>
                <w:sz w:val="18"/>
                <w:szCs w:val="18"/>
              </w:rPr>
            </w:pPr>
            <w:r w:rsidRPr="00A16426">
              <w:rPr>
                <w:sz w:val="18"/>
                <w:szCs w:val="18"/>
              </w:rPr>
              <w:t>A-III</w:t>
            </w:r>
          </w:p>
        </w:tc>
        <w:tc>
          <w:tcPr>
            <w:tcW w:w="0" w:type="auto"/>
            <w:tcBorders>
              <w:top w:val="single" w:sz="4" w:space="0" w:color="auto"/>
            </w:tcBorders>
          </w:tcPr>
          <w:p w14:paraId="334ECBBF" w14:textId="30B17A96" w:rsidR="00D65D37" w:rsidRPr="00A16426" w:rsidRDefault="00D65D37" w:rsidP="00D65D37">
            <w:pPr>
              <w:rPr>
                <w:sz w:val="18"/>
                <w:szCs w:val="18"/>
              </w:rPr>
            </w:pPr>
            <w:r w:rsidRPr="00A16426">
              <w:rPr>
                <w:sz w:val="18"/>
                <w:szCs w:val="18"/>
              </w:rPr>
              <w:t>Hutan Kampong</w:t>
            </w:r>
          </w:p>
        </w:tc>
      </w:tr>
      <w:tr w:rsidR="00D65D37" w:rsidRPr="00D65D37" w14:paraId="6480A451" w14:textId="70EB245E" w:rsidTr="00D65D37">
        <w:trPr>
          <w:cantSplit/>
          <w:jc w:val="center"/>
        </w:trPr>
        <w:tc>
          <w:tcPr>
            <w:tcW w:w="0" w:type="auto"/>
          </w:tcPr>
          <w:p w14:paraId="50518754" w14:textId="37DF8D4A" w:rsidR="00D65D37" w:rsidRPr="00A16426" w:rsidRDefault="00D65D37" w:rsidP="00D65D37">
            <w:pPr>
              <w:pStyle w:val="Paragraph"/>
              <w:rPr>
                <w:sz w:val="18"/>
                <w:szCs w:val="18"/>
              </w:rPr>
            </w:pPr>
            <w:r w:rsidRPr="00A16426">
              <w:rPr>
                <w:sz w:val="18"/>
                <w:szCs w:val="18"/>
              </w:rPr>
              <w:t>B-I</w:t>
            </w:r>
          </w:p>
        </w:tc>
        <w:tc>
          <w:tcPr>
            <w:tcW w:w="0" w:type="auto"/>
          </w:tcPr>
          <w:p w14:paraId="62C171C3" w14:textId="3DF15BD8" w:rsidR="00D65D37" w:rsidRPr="00A16426" w:rsidRDefault="00D65D37" w:rsidP="00D65D37">
            <w:pPr>
              <w:rPr>
                <w:sz w:val="18"/>
                <w:szCs w:val="18"/>
              </w:rPr>
            </w:pPr>
            <w:r w:rsidRPr="00A16426">
              <w:rPr>
                <w:sz w:val="18"/>
                <w:szCs w:val="18"/>
              </w:rPr>
              <w:t>Kayang</w:t>
            </w:r>
          </w:p>
        </w:tc>
        <w:tc>
          <w:tcPr>
            <w:tcW w:w="0" w:type="auto"/>
          </w:tcPr>
          <w:p w14:paraId="07DF1D04" w14:textId="23B8878A" w:rsidR="00D65D37" w:rsidRPr="00A16426" w:rsidRDefault="00D65D37" w:rsidP="00D65D37">
            <w:pPr>
              <w:jc w:val="center"/>
              <w:rPr>
                <w:sz w:val="18"/>
                <w:szCs w:val="18"/>
              </w:rPr>
            </w:pPr>
            <w:r w:rsidRPr="00A16426">
              <w:rPr>
                <w:sz w:val="18"/>
                <w:szCs w:val="18"/>
              </w:rPr>
              <w:t>B-III</w:t>
            </w:r>
          </w:p>
        </w:tc>
        <w:tc>
          <w:tcPr>
            <w:tcW w:w="0" w:type="auto"/>
          </w:tcPr>
          <w:p w14:paraId="1568E777" w14:textId="793471B3" w:rsidR="00D65D37" w:rsidRPr="00A16426" w:rsidRDefault="00D65D37" w:rsidP="00D65D37">
            <w:pPr>
              <w:rPr>
                <w:sz w:val="18"/>
                <w:szCs w:val="18"/>
              </w:rPr>
            </w:pPr>
            <w:r w:rsidRPr="00A16426">
              <w:rPr>
                <w:sz w:val="18"/>
                <w:szCs w:val="18"/>
              </w:rPr>
              <w:t>Alor Senibong</w:t>
            </w:r>
          </w:p>
        </w:tc>
      </w:tr>
      <w:tr w:rsidR="00D65D37" w:rsidRPr="00D65D37" w14:paraId="14D8F05D" w14:textId="74847EDE" w:rsidTr="00D65D37">
        <w:trPr>
          <w:cantSplit/>
          <w:trHeight w:val="237"/>
          <w:jc w:val="center"/>
        </w:trPr>
        <w:tc>
          <w:tcPr>
            <w:tcW w:w="0" w:type="auto"/>
          </w:tcPr>
          <w:p w14:paraId="362CA26D" w14:textId="29EF2F9B" w:rsidR="00D65D37" w:rsidRPr="00A16426" w:rsidRDefault="00D65D37" w:rsidP="00D65D37">
            <w:pPr>
              <w:pStyle w:val="Paragraph"/>
              <w:rPr>
                <w:sz w:val="18"/>
                <w:szCs w:val="18"/>
              </w:rPr>
            </w:pPr>
            <w:r w:rsidRPr="00A16426">
              <w:rPr>
                <w:sz w:val="18"/>
                <w:szCs w:val="18"/>
              </w:rPr>
              <w:t>C-I</w:t>
            </w:r>
          </w:p>
        </w:tc>
        <w:tc>
          <w:tcPr>
            <w:tcW w:w="0" w:type="auto"/>
          </w:tcPr>
          <w:p w14:paraId="695FF1C2" w14:textId="5A1C13C4" w:rsidR="00D65D37" w:rsidRPr="00A16426" w:rsidRDefault="00D65D37" w:rsidP="00D65D37">
            <w:pPr>
              <w:rPr>
                <w:sz w:val="18"/>
                <w:szCs w:val="18"/>
              </w:rPr>
            </w:pPr>
            <w:r w:rsidRPr="00A16426">
              <w:rPr>
                <w:sz w:val="18"/>
                <w:szCs w:val="18"/>
              </w:rPr>
              <w:t>Kangar</w:t>
            </w:r>
          </w:p>
        </w:tc>
        <w:tc>
          <w:tcPr>
            <w:tcW w:w="0" w:type="auto"/>
          </w:tcPr>
          <w:p w14:paraId="1A040529" w14:textId="6BFAE58C" w:rsidR="00D65D37" w:rsidRPr="00A16426" w:rsidRDefault="00D65D37" w:rsidP="00D65D37">
            <w:pPr>
              <w:jc w:val="center"/>
              <w:rPr>
                <w:sz w:val="18"/>
                <w:szCs w:val="18"/>
              </w:rPr>
            </w:pPr>
            <w:r w:rsidRPr="00A16426">
              <w:rPr>
                <w:sz w:val="18"/>
                <w:szCs w:val="18"/>
              </w:rPr>
              <w:t>C-III</w:t>
            </w:r>
          </w:p>
        </w:tc>
        <w:tc>
          <w:tcPr>
            <w:tcW w:w="0" w:type="auto"/>
          </w:tcPr>
          <w:p w14:paraId="2746A8C6" w14:textId="13452014" w:rsidR="00D65D37" w:rsidRPr="00A16426" w:rsidRDefault="00D65D37" w:rsidP="00D65D37">
            <w:pPr>
              <w:rPr>
                <w:sz w:val="18"/>
                <w:szCs w:val="18"/>
              </w:rPr>
            </w:pPr>
            <w:r w:rsidRPr="00A16426">
              <w:rPr>
                <w:sz w:val="18"/>
                <w:szCs w:val="18"/>
              </w:rPr>
              <w:t>Tajar</w:t>
            </w:r>
          </w:p>
        </w:tc>
      </w:tr>
      <w:tr w:rsidR="00D65D37" w:rsidRPr="00D65D37" w14:paraId="0FC60D35" w14:textId="5CC57437" w:rsidTr="00D65D37">
        <w:trPr>
          <w:cantSplit/>
          <w:trHeight w:val="237"/>
          <w:jc w:val="center"/>
        </w:trPr>
        <w:tc>
          <w:tcPr>
            <w:tcW w:w="0" w:type="auto"/>
          </w:tcPr>
          <w:p w14:paraId="2A5E37AC" w14:textId="572CF73D" w:rsidR="00D65D37" w:rsidRPr="00A16426" w:rsidRDefault="00D65D37" w:rsidP="00D65D37">
            <w:pPr>
              <w:pStyle w:val="Paragraph"/>
              <w:rPr>
                <w:sz w:val="18"/>
                <w:szCs w:val="18"/>
              </w:rPr>
            </w:pPr>
            <w:r w:rsidRPr="00A16426">
              <w:rPr>
                <w:sz w:val="18"/>
                <w:szCs w:val="18"/>
              </w:rPr>
              <w:t>D-I</w:t>
            </w:r>
          </w:p>
        </w:tc>
        <w:tc>
          <w:tcPr>
            <w:tcW w:w="0" w:type="auto"/>
          </w:tcPr>
          <w:p w14:paraId="7B8A9D6B" w14:textId="1AC4ECD5" w:rsidR="00D65D37" w:rsidRPr="00A16426" w:rsidRDefault="00D65D37" w:rsidP="00D65D37">
            <w:pPr>
              <w:rPr>
                <w:sz w:val="18"/>
                <w:szCs w:val="18"/>
              </w:rPr>
            </w:pPr>
            <w:r w:rsidRPr="00A16426">
              <w:rPr>
                <w:sz w:val="18"/>
                <w:szCs w:val="18"/>
              </w:rPr>
              <w:t>Tambun Tulang</w:t>
            </w:r>
          </w:p>
        </w:tc>
        <w:tc>
          <w:tcPr>
            <w:tcW w:w="0" w:type="auto"/>
          </w:tcPr>
          <w:p w14:paraId="1E085C57" w14:textId="5DEC4840" w:rsidR="00D65D37" w:rsidRPr="00A16426" w:rsidRDefault="00D65D37" w:rsidP="00D65D37">
            <w:pPr>
              <w:jc w:val="center"/>
              <w:rPr>
                <w:sz w:val="18"/>
                <w:szCs w:val="18"/>
              </w:rPr>
            </w:pPr>
            <w:r w:rsidRPr="00A16426">
              <w:rPr>
                <w:sz w:val="18"/>
                <w:szCs w:val="18"/>
              </w:rPr>
              <w:t>D-III</w:t>
            </w:r>
          </w:p>
        </w:tc>
        <w:tc>
          <w:tcPr>
            <w:tcW w:w="0" w:type="auto"/>
          </w:tcPr>
          <w:p w14:paraId="41CB40D5" w14:textId="4C9CA6CD" w:rsidR="00D65D37" w:rsidRPr="00A16426" w:rsidRDefault="00D65D37" w:rsidP="00D65D37">
            <w:pPr>
              <w:rPr>
                <w:sz w:val="18"/>
                <w:szCs w:val="18"/>
              </w:rPr>
            </w:pPr>
            <w:r w:rsidRPr="00A16426">
              <w:rPr>
                <w:sz w:val="18"/>
                <w:szCs w:val="18"/>
              </w:rPr>
              <w:t>Titi Haji Idris</w:t>
            </w:r>
          </w:p>
        </w:tc>
      </w:tr>
      <w:tr w:rsidR="00D65D37" w:rsidRPr="00D65D37" w14:paraId="25B56171" w14:textId="2D83134E" w:rsidTr="00D65D37">
        <w:trPr>
          <w:cantSplit/>
          <w:trHeight w:val="237"/>
          <w:jc w:val="center"/>
        </w:trPr>
        <w:tc>
          <w:tcPr>
            <w:tcW w:w="0" w:type="auto"/>
          </w:tcPr>
          <w:p w14:paraId="0E2DADDA" w14:textId="0E0CAC29" w:rsidR="00D65D37" w:rsidRPr="00A16426" w:rsidRDefault="00D65D37" w:rsidP="00D65D37">
            <w:pPr>
              <w:pStyle w:val="Paragraph"/>
              <w:rPr>
                <w:sz w:val="18"/>
                <w:szCs w:val="18"/>
              </w:rPr>
            </w:pPr>
            <w:r w:rsidRPr="00A16426">
              <w:rPr>
                <w:sz w:val="18"/>
                <w:szCs w:val="18"/>
              </w:rPr>
              <w:t>E-I</w:t>
            </w:r>
          </w:p>
        </w:tc>
        <w:tc>
          <w:tcPr>
            <w:tcW w:w="0" w:type="auto"/>
          </w:tcPr>
          <w:p w14:paraId="097341F1" w14:textId="4C75F305" w:rsidR="00D65D37" w:rsidRPr="00A16426" w:rsidRDefault="00D65D37" w:rsidP="00D65D37">
            <w:pPr>
              <w:rPr>
                <w:sz w:val="18"/>
                <w:szCs w:val="18"/>
              </w:rPr>
            </w:pPr>
            <w:r w:rsidRPr="00A16426">
              <w:rPr>
                <w:sz w:val="18"/>
                <w:szCs w:val="18"/>
              </w:rPr>
              <w:t>Simpang Empat</w:t>
            </w:r>
          </w:p>
        </w:tc>
        <w:tc>
          <w:tcPr>
            <w:tcW w:w="0" w:type="auto"/>
          </w:tcPr>
          <w:p w14:paraId="18886EB4" w14:textId="30B7E15D" w:rsidR="00D65D37" w:rsidRPr="00A16426" w:rsidRDefault="00D65D37" w:rsidP="00D65D37">
            <w:pPr>
              <w:jc w:val="center"/>
              <w:rPr>
                <w:sz w:val="18"/>
                <w:szCs w:val="18"/>
              </w:rPr>
            </w:pPr>
            <w:r w:rsidRPr="00A16426">
              <w:rPr>
                <w:sz w:val="18"/>
                <w:szCs w:val="18"/>
              </w:rPr>
              <w:t>E-III</w:t>
            </w:r>
          </w:p>
        </w:tc>
        <w:tc>
          <w:tcPr>
            <w:tcW w:w="0" w:type="auto"/>
          </w:tcPr>
          <w:p w14:paraId="450BC14A" w14:textId="194D6CED" w:rsidR="00D65D37" w:rsidRPr="00A16426" w:rsidRDefault="00D65D37" w:rsidP="00D65D37">
            <w:pPr>
              <w:rPr>
                <w:sz w:val="18"/>
                <w:szCs w:val="18"/>
              </w:rPr>
            </w:pPr>
            <w:r w:rsidRPr="00A16426">
              <w:rPr>
                <w:sz w:val="18"/>
                <w:szCs w:val="18"/>
              </w:rPr>
              <w:t>Kobah</w:t>
            </w:r>
          </w:p>
        </w:tc>
      </w:tr>
      <w:tr w:rsidR="00D65D37" w:rsidRPr="00D65D37" w14:paraId="3435566A" w14:textId="6F02FBD0" w:rsidTr="00D65D37">
        <w:trPr>
          <w:cantSplit/>
          <w:trHeight w:val="237"/>
          <w:jc w:val="center"/>
        </w:trPr>
        <w:tc>
          <w:tcPr>
            <w:tcW w:w="0" w:type="auto"/>
          </w:tcPr>
          <w:p w14:paraId="32FFE493" w14:textId="7ABD2911" w:rsidR="00D65D37" w:rsidRPr="00A16426" w:rsidRDefault="00D65D37" w:rsidP="00D65D37">
            <w:pPr>
              <w:pStyle w:val="Paragraph"/>
              <w:rPr>
                <w:sz w:val="18"/>
                <w:szCs w:val="18"/>
              </w:rPr>
            </w:pPr>
            <w:r w:rsidRPr="00A16426">
              <w:rPr>
                <w:sz w:val="18"/>
                <w:szCs w:val="18"/>
              </w:rPr>
              <w:t>A-II</w:t>
            </w:r>
          </w:p>
        </w:tc>
        <w:tc>
          <w:tcPr>
            <w:tcW w:w="0" w:type="auto"/>
          </w:tcPr>
          <w:p w14:paraId="1DF0A6A2" w14:textId="5F973F9A" w:rsidR="00D65D37" w:rsidRPr="00A16426" w:rsidRDefault="00D65D37" w:rsidP="00D65D37">
            <w:pPr>
              <w:rPr>
                <w:sz w:val="18"/>
                <w:szCs w:val="18"/>
              </w:rPr>
            </w:pPr>
            <w:r w:rsidRPr="00A16426">
              <w:rPr>
                <w:sz w:val="18"/>
                <w:szCs w:val="18"/>
              </w:rPr>
              <w:t>Kodiang</w:t>
            </w:r>
          </w:p>
        </w:tc>
        <w:tc>
          <w:tcPr>
            <w:tcW w:w="0" w:type="auto"/>
          </w:tcPr>
          <w:p w14:paraId="608342C9" w14:textId="4A588628" w:rsidR="00D65D37" w:rsidRPr="00A16426" w:rsidRDefault="00D65D37" w:rsidP="00D65D37">
            <w:pPr>
              <w:jc w:val="center"/>
              <w:rPr>
                <w:sz w:val="18"/>
                <w:szCs w:val="18"/>
              </w:rPr>
            </w:pPr>
            <w:r w:rsidRPr="00A16426">
              <w:rPr>
                <w:sz w:val="18"/>
                <w:szCs w:val="18"/>
              </w:rPr>
              <w:t>F-III</w:t>
            </w:r>
          </w:p>
        </w:tc>
        <w:tc>
          <w:tcPr>
            <w:tcW w:w="0" w:type="auto"/>
          </w:tcPr>
          <w:p w14:paraId="26A60C56" w14:textId="411F8000" w:rsidR="00D65D37" w:rsidRPr="00A16426" w:rsidRDefault="00D65D37" w:rsidP="00D65D37">
            <w:pPr>
              <w:rPr>
                <w:sz w:val="18"/>
                <w:szCs w:val="18"/>
              </w:rPr>
            </w:pPr>
            <w:r w:rsidRPr="00A16426">
              <w:rPr>
                <w:sz w:val="18"/>
                <w:szCs w:val="18"/>
              </w:rPr>
              <w:t>Pendang</w:t>
            </w:r>
          </w:p>
        </w:tc>
      </w:tr>
      <w:tr w:rsidR="00D65D37" w:rsidRPr="00D65D37" w14:paraId="75002B6F" w14:textId="4B34079F" w:rsidTr="00D65D37">
        <w:trPr>
          <w:cantSplit/>
          <w:trHeight w:val="237"/>
          <w:jc w:val="center"/>
        </w:trPr>
        <w:tc>
          <w:tcPr>
            <w:tcW w:w="0" w:type="auto"/>
          </w:tcPr>
          <w:p w14:paraId="7D40F7DF" w14:textId="4CD259A6" w:rsidR="00D65D37" w:rsidRPr="00A16426" w:rsidRDefault="00D65D37" w:rsidP="00D65D37">
            <w:pPr>
              <w:pStyle w:val="Paragraph"/>
              <w:rPr>
                <w:sz w:val="18"/>
                <w:szCs w:val="18"/>
              </w:rPr>
            </w:pPr>
            <w:r w:rsidRPr="00A16426">
              <w:rPr>
                <w:sz w:val="18"/>
                <w:szCs w:val="18"/>
              </w:rPr>
              <w:t>B-II</w:t>
            </w:r>
          </w:p>
        </w:tc>
        <w:tc>
          <w:tcPr>
            <w:tcW w:w="0" w:type="auto"/>
          </w:tcPr>
          <w:p w14:paraId="40721E46" w14:textId="64CE58A2" w:rsidR="00D65D37" w:rsidRPr="00A16426" w:rsidRDefault="00D65D37" w:rsidP="00D65D37">
            <w:pPr>
              <w:rPr>
                <w:sz w:val="18"/>
                <w:szCs w:val="18"/>
              </w:rPr>
            </w:pPr>
            <w:r w:rsidRPr="00A16426">
              <w:rPr>
                <w:sz w:val="18"/>
                <w:szCs w:val="18"/>
              </w:rPr>
              <w:t>Sanglang</w:t>
            </w:r>
          </w:p>
        </w:tc>
        <w:tc>
          <w:tcPr>
            <w:tcW w:w="0" w:type="auto"/>
          </w:tcPr>
          <w:p w14:paraId="26154A70" w14:textId="5336A10B" w:rsidR="00D65D37" w:rsidRPr="00A16426" w:rsidRDefault="00D65D37" w:rsidP="00D65D37">
            <w:pPr>
              <w:jc w:val="center"/>
              <w:rPr>
                <w:sz w:val="18"/>
                <w:szCs w:val="18"/>
              </w:rPr>
            </w:pPr>
            <w:r w:rsidRPr="00A16426">
              <w:rPr>
                <w:sz w:val="18"/>
                <w:szCs w:val="18"/>
              </w:rPr>
              <w:t>A-IV</w:t>
            </w:r>
          </w:p>
        </w:tc>
        <w:tc>
          <w:tcPr>
            <w:tcW w:w="0" w:type="auto"/>
          </w:tcPr>
          <w:p w14:paraId="19D55ED7" w14:textId="71CCF830" w:rsidR="00D65D37" w:rsidRPr="00A16426" w:rsidRDefault="00D65D37" w:rsidP="00D65D37">
            <w:pPr>
              <w:rPr>
                <w:sz w:val="18"/>
                <w:szCs w:val="18"/>
              </w:rPr>
            </w:pPr>
            <w:r w:rsidRPr="00A16426">
              <w:rPr>
                <w:sz w:val="18"/>
                <w:szCs w:val="18"/>
              </w:rPr>
              <w:t>Batas Paip</w:t>
            </w:r>
          </w:p>
        </w:tc>
      </w:tr>
      <w:tr w:rsidR="00D65D37" w:rsidRPr="00D65D37" w14:paraId="477C7607" w14:textId="29A421C4" w:rsidTr="00D65D37">
        <w:trPr>
          <w:cantSplit/>
          <w:trHeight w:val="237"/>
          <w:jc w:val="center"/>
        </w:trPr>
        <w:tc>
          <w:tcPr>
            <w:tcW w:w="0" w:type="auto"/>
          </w:tcPr>
          <w:p w14:paraId="5FECFBAD" w14:textId="30051A4B" w:rsidR="00D65D37" w:rsidRPr="00A16426" w:rsidRDefault="00D65D37" w:rsidP="00D65D37">
            <w:pPr>
              <w:pStyle w:val="Paragraph"/>
              <w:rPr>
                <w:sz w:val="18"/>
                <w:szCs w:val="18"/>
              </w:rPr>
            </w:pPr>
            <w:r w:rsidRPr="00A16426">
              <w:rPr>
                <w:sz w:val="18"/>
                <w:szCs w:val="18"/>
              </w:rPr>
              <w:t>C-II</w:t>
            </w:r>
          </w:p>
        </w:tc>
        <w:tc>
          <w:tcPr>
            <w:tcW w:w="0" w:type="auto"/>
          </w:tcPr>
          <w:p w14:paraId="2180063F" w14:textId="4B3AE6E2" w:rsidR="00D65D37" w:rsidRPr="00A16426" w:rsidRDefault="00D65D37" w:rsidP="00D65D37">
            <w:pPr>
              <w:rPr>
                <w:sz w:val="18"/>
                <w:szCs w:val="18"/>
              </w:rPr>
            </w:pPr>
            <w:r w:rsidRPr="00A16426">
              <w:rPr>
                <w:sz w:val="18"/>
                <w:szCs w:val="18"/>
              </w:rPr>
              <w:t>Kerpan</w:t>
            </w:r>
          </w:p>
        </w:tc>
        <w:tc>
          <w:tcPr>
            <w:tcW w:w="0" w:type="auto"/>
          </w:tcPr>
          <w:p w14:paraId="18B036DE" w14:textId="5F5A376E" w:rsidR="00D65D37" w:rsidRPr="00A16426" w:rsidRDefault="00D65D37" w:rsidP="00D65D37">
            <w:pPr>
              <w:jc w:val="center"/>
              <w:rPr>
                <w:sz w:val="18"/>
                <w:szCs w:val="18"/>
              </w:rPr>
            </w:pPr>
            <w:r w:rsidRPr="00A16426">
              <w:rPr>
                <w:sz w:val="18"/>
                <w:szCs w:val="18"/>
              </w:rPr>
              <w:t>B-IV</w:t>
            </w:r>
          </w:p>
        </w:tc>
        <w:tc>
          <w:tcPr>
            <w:tcW w:w="0" w:type="auto"/>
          </w:tcPr>
          <w:p w14:paraId="3B35B43F" w14:textId="230D69AE" w:rsidR="00D65D37" w:rsidRPr="00A16426" w:rsidRDefault="00D65D37" w:rsidP="00D65D37">
            <w:pPr>
              <w:rPr>
                <w:sz w:val="18"/>
                <w:szCs w:val="18"/>
              </w:rPr>
            </w:pPr>
            <w:r w:rsidRPr="00A16426">
              <w:rPr>
                <w:sz w:val="18"/>
                <w:szCs w:val="18"/>
              </w:rPr>
              <w:t>Pengkalan Kundur</w:t>
            </w:r>
          </w:p>
        </w:tc>
      </w:tr>
      <w:tr w:rsidR="00D65D37" w:rsidRPr="00D65D37" w14:paraId="3C7F9FEF" w14:textId="1650A750" w:rsidTr="00D65D37">
        <w:trPr>
          <w:cantSplit/>
          <w:trHeight w:val="237"/>
          <w:jc w:val="center"/>
        </w:trPr>
        <w:tc>
          <w:tcPr>
            <w:tcW w:w="0" w:type="auto"/>
          </w:tcPr>
          <w:p w14:paraId="0CC8CDE7" w14:textId="7380AD36" w:rsidR="00D65D37" w:rsidRPr="00A16426" w:rsidRDefault="00D65D37" w:rsidP="00D65D37">
            <w:pPr>
              <w:pStyle w:val="Paragraph"/>
              <w:rPr>
                <w:sz w:val="18"/>
                <w:szCs w:val="18"/>
              </w:rPr>
            </w:pPr>
            <w:r w:rsidRPr="00A16426">
              <w:rPr>
                <w:sz w:val="18"/>
                <w:szCs w:val="18"/>
              </w:rPr>
              <w:t>D-II</w:t>
            </w:r>
          </w:p>
        </w:tc>
        <w:tc>
          <w:tcPr>
            <w:tcW w:w="0" w:type="auto"/>
          </w:tcPr>
          <w:p w14:paraId="0E8FC4DA" w14:textId="0085D1F3" w:rsidR="00D65D37" w:rsidRPr="00A16426" w:rsidRDefault="00D65D37" w:rsidP="00D65D37">
            <w:pPr>
              <w:rPr>
                <w:sz w:val="18"/>
                <w:szCs w:val="18"/>
              </w:rPr>
            </w:pPr>
            <w:r w:rsidRPr="00A16426">
              <w:rPr>
                <w:sz w:val="18"/>
                <w:szCs w:val="18"/>
              </w:rPr>
              <w:t>Tunjang</w:t>
            </w:r>
          </w:p>
        </w:tc>
        <w:tc>
          <w:tcPr>
            <w:tcW w:w="0" w:type="auto"/>
          </w:tcPr>
          <w:p w14:paraId="2F2F540C" w14:textId="549BEF35" w:rsidR="00D65D37" w:rsidRPr="00A16426" w:rsidRDefault="00D65D37" w:rsidP="00D65D37">
            <w:pPr>
              <w:jc w:val="center"/>
              <w:rPr>
                <w:sz w:val="18"/>
                <w:szCs w:val="18"/>
              </w:rPr>
            </w:pPr>
            <w:r w:rsidRPr="00A16426">
              <w:rPr>
                <w:sz w:val="18"/>
                <w:szCs w:val="18"/>
              </w:rPr>
              <w:t>C-IV</w:t>
            </w:r>
          </w:p>
        </w:tc>
        <w:tc>
          <w:tcPr>
            <w:tcW w:w="0" w:type="auto"/>
          </w:tcPr>
          <w:p w14:paraId="45B81BBD" w14:textId="7D34AA87" w:rsidR="00D65D37" w:rsidRPr="00A16426" w:rsidRDefault="00D65D37" w:rsidP="00D65D37">
            <w:pPr>
              <w:rPr>
                <w:sz w:val="18"/>
                <w:szCs w:val="18"/>
              </w:rPr>
            </w:pPr>
            <w:r w:rsidRPr="00A16426">
              <w:rPr>
                <w:sz w:val="18"/>
                <w:szCs w:val="18"/>
              </w:rPr>
              <w:t>Kangkong</w:t>
            </w:r>
          </w:p>
        </w:tc>
      </w:tr>
      <w:tr w:rsidR="00D65D37" w:rsidRPr="00D65D37" w14:paraId="6AC8ECD9" w14:textId="430CF129" w:rsidTr="00D65D37">
        <w:trPr>
          <w:cantSplit/>
          <w:trHeight w:val="237"/>
          <w:jc w:val="center"/>
        </w:trPr>
        <w:tc>
          <w:tcPr>
            <w:tcW w:w="0" w:type="auto"/>
          </w:tcPr>
          <w:p w14:paraId="07276B45" w14:textId="1F1EF1E6" w:rsidR="00D65D37" w:rsidRPr="00A16426" w:rsidRDefault="00D65D37" w:rsidP="00D65D37">
            <w:pPr>
              <w:pStyle w:val="Paragraph"/>
              <w:rPr>
                <w:sz w:val="18"/>
                <w:szCs w:val="18"/>
              </w:rPr>
            </w:pPr>
            <w:r w:rsidRPr="00A16426">
              <w:rPr>
                <w:sz w:val="18"/>
                <w:szCs w:val="18"/>
              </w:rPr>
              <w:t>E-II</w:t>
            </w:r>
          </w:p>
        </w:tc>
        <w:tc>
          <w:tcPr>
            <w:tcW w:w="0" w:type="auto"/>
          </w:tcPr>
          <w:p w14:paraId="0E4AE892" w14:textId="628B747F" w:rsidR="00D65D37" w:rsidRPr="00A16426" w:rsidRDefault="00D65D37" w:rsidP="00D65D37">
            <w:pPr>
              <w:rPr>
                <w:sz w:val="18"/>
                <w:szCs w:val="18"/>
              </w:rPr>
            </w:pPr>
            <w:r w:rsidRPr="00A16426">
              <w:rPr>
                <w:sz w:val="18"/>
                <w:szCs w:val="18"/>
              </w:rPr>
              <w:t>Kubang Sepat</w:t>
            </w:r>
          </w:p>
        </w:tc>
        <w:tc>
          <w:tcPr>
            <w:tcW w:w="0" w:type="auto"/>
          </w:tcPr>
          <w:p w14:paraId="628C8104" w14:textId="687EFAEC" w:rsidR="00D65D37" w:rsidRPr="00A16426" w:rsidRDefault="00D65D37" w:rsidP="00D65D37">
            <w:pPr>
              <w:jc w:val="center"/>
              <w:rPr>
                <w:sz w:val="18"/>
                <w:szCs w:val="18"/>
              </w:rPr>
            </w:pPr>
            <w:r w:rsidRPr="00A16426">
              <w:rPr>
                <w:sz w:val="18"/>
                <w:szCs w:val="18"/>
              </w:rPr>
              <w:t>D-IV</w:t>
            </w:r>
          </w:p>
        </w:tc>
        <w:tc>
          <w:tcPr>
            <w:tcW w:w="0" w:type="auto"/>
          </w:tcPr>
          <w:p w14:paraId="433E6F76" w14:textId="6A6D0F91" w:rsidR="00D65D37" w:rsidRPr="00A16426" w:rsidRDefault="00D65D37" w:rsidP="00D65D37">
            <w:pPr>
              <w:rPr>
                <w:sz w:val="18"/>
                <w:szCs w:val="18"/>
              </w:rPr>
            </w:pPr>
            <w:r w:rsidRPr="00A16426">
              <w:rPr>
                <w:sz w:val="18"/>
                <w:szCs w:val="18"/>
              </w:rPr>
              <w:t>Permatang Buluh</w:t>
            </w:r>
          </w:p>
        </w:tc>
      </w:tr>
      <w:tr w:rsidR="00D65D37" w:rsidRPr="00D65D37" w14:paraId="1828F662" w14:textId="4D46E91E" w:rsidTr="00D65D37">
        <w:trPr>
          <w:cantSplit/>
          <w:trHeight w:val="237"/>
          <w:jc w:val="center"/>
        </w:trPr>
        <w:tc>
          <w:tcPr>
            <w:tcW w:w="0" w:type="auto"/>
          </w:tcPr>
          <w:p w14:paraId="3933296F" w14:textId="3B6B8ED9" w:rsidR="00D65D37" w:rsidRPr="00A16426" w:rsidRDefault="00D65D37" w:rsidP="00D65D37">
            <w:pPr>
              <w:pStyle w:val="Paragraph"/>
              <w:rPr>
                <w:sz w:val="18"/>
                <w:szCs w:val="18"/>
              </w:rPr>
            </w:pPr>
            <w:r w:rsidRPr="00A16426">
              <w:rPr>
                <w:sz w:val="18"/>
                <w:szCs w:val="18"/>
              </w:rPr>
              <w:t>F-II</w:t>
            </w:r>
          </w:p>
        </w:tc>
        <w:tc>
          <w:tcPr>
            <w:tcW w:w="0" w:type="auto"/>
          </w:tcPr>
          <w:p w14:paraId="7AC950AD" w14:textId="04CFF526" w:rsidR="00D65D37" w:rsidRPr="00A16426" w:rsidRDefault="00D65D37" w:rsidP="00D65D37">
            <w:pPr>
              <w:rPr>
                <w:sz w:val="18"/>
                <w:szCs w:val="18"/>
              </w:rPr>
            </w:pPr>
            <w:r w:rsidRPr="00A16426">
              <w:rPr>
                <w:sz w:val="18"/>
                <w:szCs w:val="18"/>
              </w:rPr>
              <w:t>Jerlun</w:t>
            </w:r>
          </w:p>
        </w:tc>
        <w:tc>
          <w:tcPr>
            <w:tcW w:w="0" w:type="auto"/>
          </w:tcPr>
          <w:p w14:paraId="346A0947" w14:textId="74FB13BA" w:rsidR="00D65D37" w:rsidRPr="00A16426" w:rsidRDefault="00D65D37" w:rsidP="00D65D37">
            <w:pPr>
              <w:jc w:val="center"/>
              <w:rPr>
                <w:sz w:val="18"/>
                <w:szCs w:val="18"/>
              </w:rPr>
            </w:pPr>
            <w:r w:rsidRPr="00A16426">
              <w:rPr>
                <w:sz w:val="18"/>
                <w:szCs w:val="18"/>
              </w:rPr>
              <w:t>E-IV</w:t>
            </w:r>
          </w:p>
        </w:tc>
        <w:tc>
          <w:tcPr>
            <w:tcW w:w="0" w:type="auto"/>
          </w:tcPr>
          <w:p w14:paraId="62F2B96A" w14:textId="5F30AF8B" w:rsidR="00D65D37" w:rsidRPr="00A16426" w:rsidRDefault="00D65D37" w:rsidP="00D65D37">
            <w:pPr>
              <w:rPr>
                <w:sz w:val="18"/>
                <w:szCs w:val="18"/>
              </w:rPr>
            </w:pPr>
            <w:r w:rsidRPr="00A16426">
              <w:rPr>
                <w:sz w:val="18"/>
                <w:szCs w:val="18"/>
              </w:rPr>
              <w:t>Bukit Besar</w:t>
            </w:r>
          </w:p>
        </w:tc>
      </w:tr>
      <w:tr w:rsidR="00D65D37" w:rsidRPr="00D65D37" w14:paraId="5F3B05E2" w14:textId="14C0026F" w:rsidTr="00D65D37">
        <w:trPr>
          <w:cantSplit/>
          <w:trHeight w:val="237"/>
          <w:jc w:val="center"/>
        </w:trPr>
        <w:tc>
          <w:tcPr>
            <w:tcW w:w="0" w:type="auto"/>
          </w:tcPr>
          <w:p w14:paraId="396846BD" w14:textId="5CF181BE" w:rsidR="00D65D37" w:rsidRPr="00A16426" w:rsidRDefault="00D65D37" w:rsidP="00D65D37">
            <w:pPr>
              <w:pStyle w:val="Paragraph"/>
              <w:rPr>
                <w:sz w:val="18"/>
                <w:szCs w:val="18"/>
              </w:rPr>
            </w:pPr>
            <w:r w:rsidRPr="00A16426">
              <w:rPr>
                <w:sz w:val="18"/>
                <w:szCs w:val="18"/>
              </w:rPr>
              <w:t>G-II</w:t>
            </w:r>
          </w:p>
        </w:tc>
        <w:tc>
          <w:tcPr>
            <w:tcW w:w="0" w:type="auto"/>
          </w:tcPr>
          <w:p w14:paraId="706EA19D" w14:textId="5DBD21B4" w:rsidR="00D65D37" w:rsidRPr="00A16426" w:rsidRDefault="00D65D37" w:rsidP="00D65D37">
            <w:pPr>
              <w:rPr>
                <w:sz w:val="18"/>
                <w:szCs w:val="18"/>
              </w:rPr>
            </w:pPr>
            <w:r w:rsidRPr="00A16426">
              <w:rPr>
                <w:sz w:val="18"/>
                <w:szCs w:val="18"/>
              </w:rPr>
              <w:t>Jitra</w:t>
            </w:r>
          </w:p>
        </w:tc>
        <w:tc>
          <w:tcPr>
            <w:tcW w:w="0" w:type="auto"/>
          </w:tcPr>
          <w:p w14:paraId="252A1785" w14:textId="69CB53C4" w:rsidR="00D65D37" w:rsidRPr="00A16426" w:rsidRDefault="00D65D37" w:rsidP="00D65D37">
            <w:pPr>
              <w:jc w:val="center"/>
              <w:rPr>
                <w:sz w:val="18"/>
                <w:szCs w:val="18"/>
              </w:rPr>
            </w:pPr>
            <w:r w:rsidRPr="00A16426">
              <w:rPr>
                <w:sz w:val="18"/>
                <w:szCs w:val="18"/>
              </w:rPr>
              <w:t>F-IV</w:t>
            </w:r>
          </w:p>
        </w:tc>
        <w:tc>
          <w:tcPr>
            <w:tcW w:w="0" w:type="auto"/>
          </w:tcPr>
          <w:p w14:paraId="5AD50FD3" w14:textId="3859721A" w:rsidR="00D65D37" w:rsidRPr="00A16426" w:rsidRDefault="00D65D37" w:rsidP="00D65D37">
            <w:pPr>
              <w:rPr>
                <w:sz w:val="18"/>
                <w:szCs w:val="18"/>
              </w:rPr>
            </w:pPr>
            <w:r w:rsidRPr="00A16426">
              <w:rPr>
                <w:sz w:val="18"/>
                <w:szCs w:val="18"/>
              </w:rPr>
              <w:t>Sungai Limau</w:t>
            </w:r>
          </w:p>
        </w:tc>
      </w:tr>
      <w:tr w:rsidR="00D65D37" w:rsidRPr="00D65D37" w14:paraId="5EC04724" w14:textId="3ACCE892" w:rsidTr="00D65D37">
        <w:trPr>
          <w:cantSplit/>
          <w:trHeight w:val="237"/>
          <w:jc w:val="center"/>
        </w:trPr>
        <w:tc>
          <w:tcPr>
            <w:tcW w:w="0" w:type="auto"/>
          </w:tcPr>
          <w:p w14:paraId="765DA70F" w14:textId="30F645FA" w:rsidR="00D65D37" w:rsidRPr="00A16426" w:rsidRDefault="00D65D37" w:rsidP="00D65D37">
            <w:pPr>
              <w:pStyle w:val="Paragraph"/>
              <w:rPr>
                <w:sz w:val="18"/>
                <w:szCs w:val="18"/>
              </w:rPr>
            </w:pPr>
            <w:r w:rsidRPr="00A16426">
              <w:rPr>
                <w:sz w:val="18"/>
                <w:szCs w:val="18"/>
              </w:rPr>
              <w:t>H-II</w:t>
            </w:r>
          </w:p>
        </w:tc>
        <w:tc>
          <w:tcPr>
            <w:tcW w:w="0" w:type="auto"/>
          </w:tcPr>
          <w:p w14:paraId="01DEE33D" w14:textId="2341B4A2" w:rsidR="00D65D37" w:rsidRPr="00A16426" w:rsidRDefault="00D65D37" w:rsidP="00D65D37">
            <w:pPr>
              <w:rPr>
                <w:sz w:val="18"/>
                <w:szCs w:val="18"/>
              </w:rPr>
            </w:pPr>
            <w:r w:rsidRPr="00A16426">
              <w:rPr>
                <w:sz w:val="18"/>
                <w:szCs w:val="18"/>
              </w:rPr>
              <w:t>Kepala Batas</w:t>
            </w:r>
          </w:p>
        </w:tc>
        <w:tc>
          <w:tcPr>
            <w:tcW w:w="0" w:type="auto"/>
          </w:tcPr>
          <w:p w14:paraId="6202F77D" w14:textId="5A7B1880" w:rsidR="00D65D37" w:rsidRPr="00A16426" w:rsidRDefault="00D65D37" w:rsidP="00D65D37">
            <w:pPr>
              <w:jc w:val="center"/>
              <w:rPr>
                <w:sz w:val="18"/>
                <w:szCs w:val="18"/>
              </w:rPr>
            </w:pPr>
            <w:r w:rsidRPr="00A16426">
              <w:rPr>
                <w:sz w:val="18"/>
                <w:szCs w:val="18"/>
              </w:rPr>
              <w:t>G-IV</w:t>
            </w:r>
          </w:p>
        </w:tc>
        <w:tc>
          <w:tcPr>
            <w:tcW w:w="0" w:type="auto"/>
          </w:tcPr>
          <w:p w14:paraId="26DD5712" w14:textId="3F67C429" w:rsidR="00D65D37" w:rsidRPr="00A16426" w:rsidRDefault="00D65D37" w:rsidP="00D65D37">
            <w:pPr>
              <w:rPr>
                <w:sz w:val="18"/>
                <w:szCs w:val="18"/>
              </w:rPr>
            </w:pPr>
            <w:r w:rsidRPr="00A16426">
              <w:rPr>
                <w:sz w:val="18"/>
                <w:szCs w:val="18"/>
              </w:rPr>
              <w:t>Guar Chempedak</w:t>
            </w:r>
          </w:p>
        </w:tc>
      </w:tr>
      <w:tr w:rsidR="00D65D37" w:rsidRPr="00D65D37" w14:paraId="1B5A40CE" w14:textId="14620D28" w:rsidTr="00D65D37">
        <w:trPr>
          <w:cantSplit/>
          <w:trHeight w:val="237"/>
          <w:jc w:val="center"/>
        </w:trPr>
        <w:tc>
          <w:tcPr>
            <w:tcW w:w="0" w:type="auto"/>
          </w:tcPr>
          <w:p w14:paraId="117621D3" w14:textId="49E1CC4E" w:rsidR="00D65D37" w:rsidRPr="00A16426" w:rsidRDefault="00D65D37" w:rsidP="00D65D37">
            <w:pPr>
              <w:pStyle w:val="Paragraph"/>
              <w:rPr>
                <w:sz w:val="18"/>
                <w:szCs w:val="18"/>
              </w:rPr>
            </w:pPr>
            <w:r w:rsidRPr="00A16426">
              <w:rPr>
                <w:sz w:val="18"/>
                <w:szCs w:val="18"/>
              </w:rPr>
              <w:t>I-II</w:t>
            </w:r>
          </w:p>
        </w:tc>
        <w:tc>
          <w:tcPr>
            <w:tcW w:w="0" w:type="auto"/>
          </w:tcPr>
          <w:p w14:paraId="7BFC5BCA" w14:textId="62B5F263" w:rsidR="00D65D37" w:rsidRPr="00A16426" w:rsidRDefault="00D65D37" w:rsidP="00D65D37">
            <w:pPr>
              <w:rPr>
                <w:sz w:val="18"/>
                <w:szCs w:val="18"/>
              </w:rPr>
            </w:pPr>
            <w:r w:rsidRPr="00A16426">
              <w:rPr>
                <w:sz w:val="18"/>
                <w:szCs w:val="18"/>
              </w:rPr>
              <w:t>Kuala Sungai</w:t>
            </w:r>
          </w:p>
        </w:tc>
        <w:tc>
          <w:tcPr>
            <w:tcW w:w="0" w:type="auto"/>
          </w:tcPr>
          <w:p w14:paraId="109F732D" w14:textId="77777777" w:rsidR="00D65D37" w:rsidRPr="00A16426" w:rsidRDefault="00D65D37" w:rsidP="00D65D37">
            <w:pPr>
              <w:jc w:val="center"/>
              <w:rPr>
                <w:sz w:val="18"/>
                <w:szCs w:val="18"/>
              </w:rPr>
            </w:pPr>
          </w:p>
        </w:tc>
        <w:tc>
          <w:tcPr>
            <w:tcW w:w="0" w:type="auto"/>
          </w:tcPr>
          <w:p w14:paraId="50124F4D" w14:textId="77777777" w:rsidR="00D65D37" w:rsidRPr="00A16426" w:rsidRDefault="00D65D37" w:rsidP="00D65D37">
            <w:pPr>
              <w:jc w:val="center"/>
              <w:rPr>
                <w:sz w:val="18"/>
                <w:szCs w:val="18"/>
              </w:rPr>
            </w:pPr>
          </w:p>
        </w:tc>
      </w:tr>
    </w:tbl>
    <w:p w14:paraId="15E47EEA" w14:textId="6B3ADE28" w:rsidR="00F832EC" w:rsidRDefault="00F832EC" w:rsidP="00F832EC">
      <w:pPr>
        <w:pStyle w:val="Heading2"/>
      </w:pPr>
      <w:r>
        <w:t>DEA Model</w:t>
      </w:r>
    </w:p>
    <w:p w14:paraId="36B8622A" w14:textId="56DEF240" w:rsidR="00695155" w:rsidRDefault="00514F10" w:rsidP="002C3F8B">
      <w:pPr>
        <w:pStyle w:val="Paragraph"/>
        <w:rPr>
          <w:lang w:val="en-MY"/>
        </w:rPr>
      </w:pPr>
      <w:r w:rsidRPr="00514F10">
        <w:rPr>
          <w:lang w:val="en-MY"/>
        </w:rPr>
        <w:t>There is a non-parametric way to measure how efficient DMUs are called Data Envelopment Analysis (DEA), which was created by Charnes, Cooper, and Rhodes [2].</w:t>
      </w:r>
      <w:r w:rsidR="0049332D">
        <w:rPr>
          <w:lang w:val="en-MY"/>
        </w:rPr>
        <w:t xml:space="preserve"> </w:t>
      </w:r>
      <w:r w:rsidR="00E8063B" w:rsidRPr="00E8063B">
        <w:rPr>
          <w:lang w:val="en-MY"/>
        </w:rPr>
        <w:t>Assuming Constant Returns to Scale (CRS), the CCR model indicates that efficiency increases proportionally with changes in inputs and outputs [15]</w:t>
      </w:r>
      <w:r w:rsidRPr="00514F10">
        <w:rPr>
          <w:lang w:val="en-MY"/>
        </w:rPr>
        <w:t xml:space="preserve">. It measures General Technical Efficiency (GTE) by looking at how well each DMU matches up with the best-performing area. </w:t>
      </w:r>
      <w:r w:rsidR="002C3F8B">
        <w:rPr>
          <w:lang w:val="en-MY"/>
        </w:rPr>
        <w:t xml:space="preserve"> </w:t>
      </w:r>
      <w:r w:rsidR="003316D7" w:rsidRPr="003316D7">
        <w:rPr>
          <w:lang w:val="en-MY"/>
        </w:rPr>
        <w:t>The BCC model, which accommodates Variable Returns to Scale (VRS), was introduced by Banker, Charnes and Cooper [16]. This model determines whether a DMU operates optimally under conditions of increasing, constant, or declining returns to scale</w:t>
      </w:r>
      <w:r w:rsidR="003316D7">
        <w:rPr>
          <w:lang w:val="en-MY"/>
        </w:rPr>
        <w:t xml:space="preserve">. </w:t>
      </w:r>
      <w:r w:rsidR="003316D7" w:rsidRPr="003316D7">
        <w:rPr>
          <w:lang w:val="en-MY"/>
        </w:rPr>
        <w:t>In a fundamental linear programming framework, the output-oriented BCC model aims to maximi</w:t>
      </w:r>
      <w:r w:rsidR="007E0F90">
        <w:rPr>
          <w:lang w:val="en-MY"/>
        </w:rPr>
        <w:t>z</w:t>
      </w:r>
      <w:r w:rsidR="003316D7" w:rsidRPr="003316D7">
        <w:rPr>
          <w:lang w:val="en-MY"/>
        </w:rPr>
        <w:t>e the outputs while efficiently utili</w:t>
      </w:r>
      <w:r w:rsidR="003316D7">
        <w:rPr>
          <w:lang w:val="en-MY"/>
        </w:rPr>
        <w:t>z</w:t>
      </w:r>
      <w:r w:rsidR="003316D7" w:rsidRPr="003316D7">
        <w:rPr>
          <w:lang w:val="en-MY"/>
        </w:rPr>
        <w:t>ing the inputs, as well as [9]</w:t>
      </w:r>
      <w:r w:rsidRPr="00514F10">
        <w:rPr>
          <w:lang w:val="en-MY"/>
        </w:rPr>
        <w:t>. If the efficiency number for a DMU is 1, it is efficient. If it is higher than 1, it is not efficient, but it can be normali</w:t>
      </w:r>
      <w:r w:rsidR="00A032D8">
        <w:rPr>
          <w:lang w:val="en-MY"/>
        </w:rPr>
        <w:t>z</w:t>
      </w:r>
      <w:r w:rsidRPr="00514F10">
        <w:rPr>
          <w:lang w:val="en-MY"/>
        </w:rPr>
        <w:t>ed for benchmarking on a 0</w:t>
      </w:r>
      <w:r w:rsidR="00E8063B">
        <w:rPr>
          <w:lang w:val="en-MY"/>
        </w:rPr>
        <w:t xml:space="preserve"> to </w:t>
      </w:r>
      <w:r w:rsidRPr="00514F10">
        <w:rPr>
          <w:lang w:val="en-MY"/>
        </w:rPr>
        <w:t xml:space="preserve">1 scale. </w:t>
      </w:r>
      <w:r w:rsidR="00695155" w:rsidRPr="00695155">
        <w:rPr>
          <w:lang w:val="en-MY"/>
        </w:rPr>
        <w:t>For each PPK,</w:t>
      </w:r>
      <w:r w:rsidR="00695155">
        <w:rPr>
          <w:lang w:val="en-MY"/>
        </w:rPr>
        <w:t xml:space="preserve"> </w:t>
      </w:r>
      <w:r w:rsidR="00695155" w:rsidRPr="00695155">
        <w:rPr>
          <w:lang w:val="en-MY"/>
        </w:rPr>
        <w:t>the BCC model chosen for output approaches the subsequent linear programming (LP) problem in the form described below:</w:t>
      </w:r>
    </w:p>
    <w:p w14:paraId="075E4A48" w14:textId="39D53888" w:rsidR="00A979AF" w:rsidRDefault="00A979AF" w:rsidP="00A903F3">
      <w:pPr>
        <w:pStyle w:val="Equation"/>
        <w:rPr>
          <w:lang w:val="en-MY"/>
        </w:rPr>
      </w:pPr>
      <w:r>
        <w:rPr>
          <w:lang w:val="en-MY"/>
        </w:rPr>
        <w:tab/>
      </w:r>
      <w:r w:rsidR="00752F28" w:rsidRPr="002C3F8B">
        <w:rPr>
          <w:noProof/>
          <w:position w:val="-86"/>
        </w:rPr>
        <w:object w:dxaOrig="6160" w:dyaOrig="1620" w14:anchorId="423A7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9.6pt;height:82.8pt;mso-width-percent:0;mso-height-percent:0;mso-width-percent:0;mso-height-percent:0" o:ole="">
            <v:imagedata r:id="rId11" o:title=""/>
          </v:shape>
          <o:OLEObject Type="Embed" ProgID="Equation.DSMT4" ShapeID="_x0000_i1025" DrawAspect="Content" ObjectID="_1830017432" r:id="rId12"/>
        </w:object>
      </w:r>
      <w:r>
        <w:rPr>
          <w:lang w:val="en-MY"/>
        </w:rPr>
        <w:tab/>
      </w:r>
      <w:r w:rsidR="00FA7591">
        <w:rPr>
          <w:lang w:val="en-MY"/>
        </w:rPr>
        <w:t>(</w:t>
      </w:r>
      <w:r w:rsidR="00FA7591">
        <w:rPr>
          <w:lang w:val="en-MY"/>
        </w:rPr>
        <w:fldChar w:fldCharType="begin"/>
      </w:r>
      <w:r w:rsidR="00FA7591">
        <w:rPr>
          <w:lang w:val="en-MY"/>
        </w:rPr>
        <w:instrText xml:space="preserve"> SEQ Eq \* MERGEFORMAT </w:instrText>
      </w:r>
      <w:r w:rsidR="00FA7591">
        <w:rPr>
          <w:lang w:val="en-MY"/>
        </w:rPr>
        <w:fldChar w:fldCharType="separate"/>
      </w:r>
      <w:r w:rsidR="00B42174">
        <w:rPr>
          <w:noProof/>
          <w:lang w:val="en-MY"/>
        </w:rPr>
        <w:t>1</w:t>
      </w:r>
      <w:r w:rsidR="00FA7591">
        <w:rPr>
          <w:lang w:val="en-MY"/>
        </w:rPr>
        <w:fldChar w:fldCharType="end"/>
      </w:r>
      <w:r w:rsidR="00FA7591">
        <w:rPr>
          <w:lang w:val="en-MY"/>
        </w:rPr>
        <w:t>)</w:t>
      </w:r>
    </w:p>
    <w:p w14:paraId="052C8B60" w14:textId="77777777" w:rsidR="00BC53C5" w:rsidRDefault="00BC53C5" w:rsidP="004B7515">
      <w:pPr>
        <w:pStyle w:val="Paragraph"/>
        <w:ind w:firstLine="0"/>
        <w:rPr>
          <w:noProof/>
        </w:rPr>
      </w:pPr>
    </w:p>
    <w:p w14:paraId="50306914" w14:textId="6784EA82" w:rsidR="00306999" w:rsidRDefault="006E042B" w:rsidP="004B7515">
      <w:pPr>
        <w:pStyle w:val="Paragraph"/>
        <w:ind w:firstLine="0"/>
        <w:rPr>
          <w:noProof/>
        </w:rPr>
      </w:pPr>
      <w:r>
        <w:rPr>
          <w:noProof/>
        </w:rPr>
        <w:t>w</w:t>
      </w:r>
      <w:r w:rsidR="00306999" w:rsidRPr="00306999">
        <w:rPr>
          <w:noProof/>
        </w:rPr>
        <w:t xml:space="preserve">here </w:t>
      </w:r>
      <w:r w:rsidR="00752F28" w:rsidRPr="009156D1">
        <w:rPr>
          <w:noProof/>
          <w:position w:val="-12"/>
        </w:rPr>
        <w:object w:dxaOrig="300" w:dyaOrig="320" w14:anchorId="5A481DAA">
          <v:shape id="_x0000_i1026" type="#_x0000_t75" alt="" style="width:13.8pt;height:18pt;mso-width-percent:0;mso-height-percent:0;mso-width-percent:0;mso-height-percent:0" o:ole="">
            <v:imagedata r:id="rId13" o:title=""/>
          </v:shape>
          <o:OLEObject Type="Embed" ProgID="Equation.DSMT4" ShapeID="_x0000_i1026" DrawAspect="Content" ObjectID="_1830017433" r:id="rId14"/>
        </w:object>
      </w:r>
      <w:r w:rsidR="00306999">
        <w:rPr>
          <w:noProof/>
        </w:rPr>
        <w:t xml:space="preserve"> </w:t>
      </w:r>
      <w:r w:rsidR="00306999" w:rsidRPr="00306999">
        <w:rPr>
          <w:noProof/>
        </w:rPr>
        <w:t xml:space="preserve">represents the input </w:t>
      </w:r>
      <w:r w:rsidR="00752F28" w:rsidRPr="009156D1">
        <w:rPr>
          <w:noProof/>
          <w:position w:val="-6"/>
        </w:rPr>
        <w:object w:dxaOrig="139" w:dyaOrig="240" w14:anchorId="14AF3E5D">
          <v:shape id="_x0000_i1027" type="#_x0000_t75" alt="" style="width:6pt;height:12.6pt;mso-width-percent:0;mso-height-percent:0;mso-width-percent:0;mso-height-percent:0" o:ole="">
            <v:imagedata r:id="rId15" o:title=""/>
          </v:shape>
          <o:OLEObject Type="Embed" ProgID="Equation.DSMT4" ShapeID="_x0000_i1027" DrawAspect="Content" ObjectID="_1830017434" r:id="rId16"/>
        </w:object>
      </w:r>
      <w:r w:rsidR="00306999" w:rsidRPr="00D4581C">
        <w:t xml:space="preserve"> for </w:t>
      </w:r>
      <w:r w:rsidR="006D6F6D">
        <w:t>PPK</w:t>
      </w:r>
      <w:r w:rsidR="00306999" w:rsidRPr="00D4581C">
        <w:t xml:space="preserve"> </w:t>
      </w:r>
      <w:r w:rsidR="00752F28" w:rsidRPr="0092113E">
        <w:rPr>
          <w:noProof/>
          <w:position w:val="-10"/>
        </w:rPr>
        <w:object w:dxaOrig="180" w:dyaOrig="279" w14:anchorId="2C9CDFE6">
          <v:shape id="_x0000_i1028" type="#_x0000_t75" alt="" style="width:10.8pt;height:13.8pt;mso-width-percent:0;mso-height-percent:0;mso-width-percent:0;mso-height-percent:0" o:ole="">
            <v:imagedata r:id="rId17" o:title=""/>
          </v:shape>
          <o:OLEObject Type="Embed" ProgID="Equation.DSMT4" ShapeID="_x0000_i1028" DrawAspect="Content" ObjectID="_1830017435" r:id="rId18"/>
        </w:object>
      </w:r>
      <w:r w:rsidR="00306999" w:rsidRPr="00306999">
        <w:rPr>
          <w:noProof/>
        </w:rPr>
        <w:t xml:space="preserve">; </w:t>
      </w:r>
      <w:r w:rsidR="00752F28" w:rsidRPr="009156D1">
        <w:rPr>
          <w:noProof/>
          <w:position w:val="-12"/>
        </w:rPr>
        <w:object w:dxaOrig="340" w:dyaOrig="320" w14:anchorId="404DC63C">
          <v:shape id="_x0000_i1029" type="#_x0000_t75" alt="" style="width:18.6pt;height:18pt;mso-width-percent:0;mso-height-percent:0;mso-width-percent:0;mso-height-percent:0" o:ole="">
            <v:imagedata r:id="rId19" o:title=""/>
          </v:shape>
          <o:OLEObject Type="Embed" ProgID="Equation.DSMT4" ShapeID="_x0000_i1029" DrawAspect="Content" ObjectID="_1830017436" r:id="rId20"/>
        </w:object>
      </w:r>
      <w:r w:rsidR="00306999" w:rsidRPr="00306999">
        <w:rPr>
          <w:noProof/>
        </w:rPr>
        <w:t xml:space="preserve">denotes </w:t>
      </w:r>
      <w:r w:rsidR="00752F28" w:rsidRPr="00737F9C">
        <w:rPr>
          <w:noProof/>
          <w:position w:val="-4"/>
        </w:rPr>
        <w:object w:dxaOrig="160" w:dyaOrig="180" w14:anchorId="7618CA30">
          <v:shape id="_x0000_i1030" type="#_x0000_t75" alt="" style="width:7.8pt;height:9pt;mso-width-percent:0;mso-height-percent:0;mso-width-percent:0;mso-height-percent:0" o:ole="">
            <v:imagedata r:id="rId21" o:title=""/>
          </v:shape>
          <o:OLEObject Type="Embed" ProgID="Equation.DSMT4" ShapeID="_x0000_i1030" DrawAspect="Content" ObjectID="_1830017437" r:id="rId22"/>
        </w:object>
      </w:r>
      <w:r w:rsidR="00737F9C">
        <w:rPr>
          <w:noProof/>
        </w:rPr>
        <w:t xml:space="preserve"> </w:t>
      </w:r>
      <w:r w:rsidR="00306999" w:rsidRPr="00306999">
        <w:rPr>
          <w:noProof/>
        </w:rPr>
        <w:t xml:space="preserve">the output </w:t>
      </w:r>
      <w:r w:rsidR="00306999">
        <w:rPr>
          <w:noProof/>
        </w:rPr>
        <w:t xml:space="preserve"> </w:t>
      </w:r>
      <w:r w:rsidR="00306999" w:rsidRPr="00306999">
        <w:rPr>
          <w:noProof/>
        </w:rPr>
        <w:t xml:space="preserve">for </w:t>
      </w:r>
      <w:r w:rsidR="006D6F6D">
        <w:rPr>
          <w:noProof/>
        </w:rPr>
        <w:t>PPK</w:t>
      </w:r>
      <w:r w:rsidR="00752F28" w:rsidRPr="0092113E">
        <w:rPr>
          <w:noProof/>
          <w:position w:val="-10"/>
        </w:rPr>
        <w:object w:dxaOrig="180" w:dyaOrig="279" w14:anchorId="64548908">
          <v:shape id="_x0000_i1031" type="#_x0000_t75" alt="" style="width:10.8pt;height:13.8pt;mso-width-percent:0;mso-height-percent:0;mso-width-percent:0;mso-height-percent:0" o:ole="">
            <v:imagedata r:id="rId23" o:title=""/>
          </v:shape>
          <o:OLEObject Type="Embed" ProgID="Equation.DSMT4" ShapeID="_x0000_i1031" DrawAspect="Content" ObjectID="_1830017438" r:id="rId24"/>
        </w:object>
      </w:r>
      <w:r w:rsidR="00306999" w:rsidRPr="00306999">
        <w:rPr>
          <w:noProof/>
        </w:rPr>
        <w:t>;</w:t>
      </w:r>
      <w:r w:rsidR="009156D1">
        <w:rPr>
          <w:noProof/>
        </w:rPr>
        <w:t xml:space="preserve"> </w:t>
      </w:r>
      <w:r w:rsidR="00752F28" w:rsidRPr="009156D1">
        <w:rPr>
          <w:noProof/>
          <w:position w:val="-10"/>
        </w:rPr>
        <w:object w:dxaOrig="260" w:dyaOrig="300" w14:anchorId="4E6AA9F4">
          <v:shape id="_x0000_i1032" type="#_x0000_t75" alt="" style="width:12.6pt;height:15pt;mso-width-percent:0;mso-height-percent:0;mso-width-percent:0;mso-height-percent:0" o:ole="">
            <v:imagedata r:id="rId25" o:title=""/>
          </v:shape>
          <o:OLEObject Type="Embed" ProgID="Equation.DSMT4" ShapeID="_x0000_i1032" DrawAspect="Content" ObjectID="_1830017439" r:id="rId26"/>
        </w:object>
      </w:r>
      <w:r w:rsidR="009156D1">
        <w:rPr>
          <w:noProof/>
        </w:rPr>
        <w:t xml:space="preserve"> </w:t>
      </w:r>
      <w:r w:rsidR="00306999" w:rsidRPr="00306999">
        <w:rPr>
          <w:noProof/>
        </w:rPr>
        <w:t xml:space="preserve">and </w:t>
      </w:r>
      <w:r w:rsidR="00752F28" w:rsidRPr="00167D03">
        <w:rPr>
          <w:noProof/>
          <w:position w:val="-10"/>
        </w:rPr>
        <w:object w:dxaOrig="300" w:dyaOrig="300" w14:anchorId="46B7964B">
          <v:shape id="_x0000_i1033" type="#_x0000_t75" alt="" style="width:15pt;height:15pt;mso-width-percent:0;mso-height-percent:0;mso-width-percent:0;mso-height-percent:0" o:ole="">
            <v:imagedata r:id="rId27" o:title=""/>
          </v:shape>
          <o:OLEObject Type="Embed" ProgID="Equation.DSMT4" ShapeID="_x0000_i1033" DrawAspect="Content" ObjectID="_1830017440" r:id="rId28"/>
        </w:object>
      </w:r>
      <w:r w:rsidR="00167D03">
        <w:rPr>
          <w:noProof/>
        </w:rPr>
        <w:t xml:space="preserve"> </w:t>
      </w:r>
      <w:r w:rsidR="00306999" w:rsidRPr="00306999">
        <w:rPr>
          <w:noProof/>
        </w:rPr>
        <w:t xml:space="preserve">are the input </w:t>
      </w:r>
      <m:oMath>
        <m:r>
          <w:rPr>
            <w:rFonts w:ascii="Cambria Math" w:hAnsi="Cambria Math"/>
            <w:noProof/>
          </w:rPr>
          <m:t xml:space="preserve">i  </m:t>
        </m:r>
      </m:oMath>
      <w:r w:rsidR="00306999" w:rsidRPr="00306999">
        <w:rPr>
          <w:noProof/>
        </w:rPr>
        <w:t xml:space="preserve">and output </w:t>
      </w:r>
      <m:oMath>
        <m:r>
          <w:rPr>
            <w:rFonts w:ascii="Cambria Math" w:hAnsi="Cambria Math"/>
            <w:noProof/>
          </w:rPr>
          <m:t xml:space="preserve">r </m:t>
        </m:r>
      </m:oMath>
      <w:r w:rsidR="00306999" w:rsidRPr="00306999">
        <w:rPr>
          <w:noProof/>
        </w:rPr>
        <w:t xml:space="preserve">of the target </w:t>
      </w:r>
      <w:r w:rsidR="006D6F6D">
        <w:rPr>
          <w:noProof/>
        </w:rPr>
        <w:t>PPK</w:t>
      </w:r>
      <w:r w:rsidR="00306999" w:rsidRPr="00306999">
        <w:rPr>
          <w:noProof/>
        </w:rPr>
        <w:t xml:space="preserve"> being evaluated; </w:t>
      </w:r>
      <w:r w:rsidR="00752F28" w:rsidRPr="009156D1">
        <w:rPr>
          <w:noProof/>
          <w:position w:val="-12"/>
        </w:rPr>
        <w:object w:dxaOrig="300" w:dyaOrig="320" w14:anchorId="39A07A9A">
          <v:shape id="_x0000_i1034" type="#_x0000_t75" alt="" style="width:13.8pt;height:18pt;mso-width-percent:0;mso-height-percent:0;mso-width-percent:0;mso-height-percent:0" o:ole="">
            <v:imagedata r:id="rId29" o:title=""/>
          </v:shape>
          <o:OLEObject Type="Embed" ProgID="Equation.DSMT4" ShapeID="_x0000_i1034" DrawAspect="Content" ObjectID="_1830017441" r:id="rId30"/>
        </w:object>
      </w:r>
      <w:r w:rsidR="00306999" w:rsidRPr="00306999">
        <w:rPr>
          <w:noProof/>
        </w:rPr>
        <w:t xml:space="preserve"> denotes the weights assigned to peer </w:t>
      </w:r>
      <w:r w:rsidR="006D6F6D">
        <w:rPr>
          <w:noProof/>
        </w:rPr>
        <w:t>PPK</w:t>
      </w:r>
      <w:r w:rsidR="00306999" w:rsidRPr="00306999">
        <w:rPr>
          <w:noProof/>
        </w:rPr>
        <w:t>s;</w:t>
      </w:r>
      <m:oMath>
        <m:r>
          <w:rPr>
            <w:rFonts w:ascii="Cambria Math" w:hAnsi="Cambria Math"/>
            <w:noProof/>
          </w:rPr>
          <m:t xml:space="preserve"> n  </m:t>
        </m:r>
      </m:oMath>
      <w:r w:rsidR="00306999" w:rsidRPr="00306999">
        <w:rPr>
          <w:noProof/>
        </w:rPr>
        <w:t xml:space="preserve">is the total number of </w:t>
      </w:r>
      <w:r w:rsidR="006D6F6D">
        <w:rPr>
          <w:noProof/>
        </w:rPr>
        <w:t>PPK</w:t>
      </w:r>
      <w:r w:rsidR="00306999" w:rsidRPr="00306999">
        <w:rPr>
          <w:noProof/>
        </w:rPr>
        <w:t xml:space="preserve">s; </w:t>
      </w:r>
      <m:oMath>
        <m:r>
          <w:rPr>
            <w:rFonts w:ascii="Cambria Math" w:hAnsi="Cambria Math"/>
            <w:noProof/>
          </w:rPr>
          <m:t xml:space="preserve">m  </m:t>
        </m:r>
      </m:oMath>
      <w:r w:rsidR="00306999" w:rsidRPr="00306999">
        <w:rPr>
          <w:noProof/>
        </w:rPr>
        <w:t xml:space="preserve">is the number of inputs; and </w:t>
      </w:r>
      <m:oMath>
        <m:r>
          <w:rPr>
            <w:rFonts w:ascii="Cambria Math" w:hAnsi="Cambria Math"/>
            <w:noProof/>
          </w:rPr>
          <m:t xml:space="preserve">s  </m:t>
        </m:r>
      </m:oMath>
      <w:r w:rsidR="00306999" w:rsidRPr="00306999">
        <w:rPr>
          <w:noProof/>
        </w:rPr>
        <w:t>is the number of outputs</w:t>
      </w:r>
      <w:r w:rsidR="00306999">
        <w:rPr>
          <w:noProof/>
        </w:rPr>
        <w:t>.</w:t>
      </w:r>
    </w:p>
    <w:p w14:paraId="22A24D9E" w14:textId="14E80E91" w:rsidR="002F5D2F" w:rsidRPr="002F5D2F" w:rsidRDefault="002F5D2F" w:rsidP="002F5D2F">
      <w:pPr>
        <w:pStyle w:val="Heading2"/>
      </w:pPr>
      <w:r>
        <w:t>SFA Model</w:t>
      </w:r>
    </w:p>
    <w:p w14:paraId="5FDB6016" w14:textId="3CE697DF" w:rsidR="00514F10" w:rsidRDefault="00514F10" w:rsidP="002C3F8B">
      <w:pPr>
        <w:pStyle w:val="Paragraph"/>
        <w:rPr>
          <w:lang w:val="en-MY"/>
        </w:rPr>
      </w:pPr>
      <w:r w:rsidRPr="00514F10">
        <w:rPr>
          <w:lang w:val="en-MY"/>
        </w:rPr>
        <w:t xml:space="preserve">A </w:t>
      </w:r>
      <w:r w:rsidR="00E8063B" w:rsidRPr="00514F10">
        <w:rPr>
          <w:lang w:val="en-MY"/>
        </w:rPr>
        <w:t xml:space="preserve">Stochastic Frontier Analysis </w:t>
      </w:r>
      <w:r w:rsidRPr="00514F10">
        <w:rPr>
          <w:lang w:val="en-MY"/>
        </w:rPr>
        <w:t xml:space="preserve">(SFA) model, as suggested by [3] and [17], divides deviations from the production frontier into two parts: a non-negative term that denotes inefficiency and random noise that is outside the DMU's control. SFA is a parametric method that </w:t>
      </w:r>
      <w:r w:rsidR="00E8063B" w:rsidRPr="00514F10">
        <w:rPr>
          <w:lang w:val="en-MY"/>
        </w:rPr>
        <w:t>requires</w:t>
      </w:r>
      <w:r w:rsidRPr="00514F10">
        <w:rPr>
          <w:lang w:val="en-MY"/>
        </w:rPr>
        <w:t xml:space="preserve"> presumptions on the distribution of the error terms and the functional form of production. </w:t>
      </w:r>
      <w:r w:rsidR="006805A6">
        <w:rPr>
          <w:lang w:val="en-MY"/>
        </w:rPr>
        <w:t xml:space="preserve"> </w:t>
      </w:r>
      <w:r w:rsidRPr="00514F10">
        <w:rPr>
          <w:lang w:val="en-MY"/>
        </w:rPr>
        <w:t>SFA can use Maximum Likelihood Estimation (MLE) to estimate time-invariant or time-varying inefficiency when working with panel data [18]. While the parameter</w:t>
      </w:r>
      <w:r w:rsidR="008C2564">
        <w:rPr>
          <w:lang w:val="en-MY"/>
        </w:rPr>
        <w:t xml:space="preserve"> gamma,</w:t>
      </w:r>
      <w:r w:rsidRPr="00514F10">
        <w:rPr>
          <w:lang w:val="en-MY"/>
        </w:rPr>
        <w:t xml:space="preserve"> γ (0–1) shows the percentage of overall deviation related to inefficiency, farm-specific inefficiency quantifies the difference between observed output and the stochastic frontier, separating true inefficiency from random shocks. The connection between inputs and outputs is specified by the production function. There are two types: the Translog, which is more flexible but may have multicollinearity issues, and the Cobb-Douglas, which is straightforward but implies constant elasticities and returns </w:t>
      </w:r>
      <w:r w:rsidRPr="00514F10">
        <w:rPr>
          <w:lang w:val="en-MY"/>
        </w:rPr>
        <w:lastRenderedPageBreak/>
        <w:t xml:space="preserve">to scale. Six inputs were used in this study: </w:t>
      </w:r>
      <w:r w:rsidR="008C2564" w:rsidRPr="008C2564">
        <w:t>number of farmers, land area (in hectares), the number of bags of compound fertilizer, urea fertilizer, NPK fertilizer, and the cost of pesticides</w:t>
      </w:r>
      <w:r w:rsidRPr="00514F10">
        <w:rPr>
          <w:lang w:val="en-MY"/>
        </w:rPr>
        <w:t xml:space="preserve">. R (Frontier package) was used to compute the technical efficiency scores for the PPKs, </w:t>
      </w:r>
      <w:r w:rsidR="003826E0" w:rsidRPr="00514F10">
        <w:rPr>
          <w:lang w:val="en-MY"/>
        </w:rPr>
        <w:t>considering</w:t>
      </w:r>
      <w:r w:rsidRPr="00514F10">
        <w:rPr>
          <w:lang w:val="en-MY"/>
        </w:rPr>
        <w:t xml:space="preserve"> both time-varying and time-invariant effects and applying truncated-normal and half-normal distributions for the inefficiency factor.</w:t>
      </w:r>
      <w:r w:rsidR="0049332D">
        <w:rPr>
          <w:lang w:val="en-MY"/>
        </w:rPr>
        <w:t xml:space="preserve"> </w:t>
      </w:r>
      <w:r w:rsidRPr="00514F10">
        <w:rPr>
          <w:lang w:val="en-MY"/>
        </w:rPr>
        <w:t>Eq.</w:t>
      </w:r>
      <w:r w:rsidR="008C2564">
        <w:rPr>
          <w:lang w:val="en-MY"/>
        </w:rPr>
        <w:t xml:space="preserve"> </w:t>
      </w:r>
      <w:r w:rsidRPr="00514F10">
        <w:rPr>
          <w:lang w:val="en-MY"/>
        </w:rPr>
        <w:t>(2) presents the empirical Cobb-Douglas model that was employed before efficiency estimation.</w:t>
      </w:r>
    </w:p>
    <w:p w14:paraId="0AB53C8D" w14:textId="77777777" w:rsidR="002C3F8B" w:rsidRDefault="002C3F8B" w:rsidP="002C3F8B">
      <w:pPr>
        <w:pStyle w:val="Paragraph"/>
        <w:rPr>
          <w:lang w:val="en-MY"/>
        </w:rPr>
      </w:pPr>
    </w:p>
    <w:p w14:paraId="35F170BF" w14:textId="6579A501" w:rsidR="008D7FAC" w:rsidRPr="002866D7" w:rsidRDefault="008D7FAC" w:rsidP="008D7FAC">
      <w:pPr>
        <w:pStyle w:val="Equation"/>
      </w:pPr>
      <w:r>
        <w:tab/>
      </w:r>
      <w:r w:rsidR="00752F28" w:rsidRPr="009156D1">
        <w:rPr>
          <w:noProof/>
          <w:position w:val="-48"/>
        </w:rPr>
        <w:object w:dxaOrig="6220" w:dyaOrig="1040" w14:anchorId="561D94E8">
          <v:shape id="_x0000_i1035" type="#_x0000_t75" alt="" style="width:311.4pt;height:51pt;mso-width-percent:0;mso-height-percent:0;mso-width-percent:0;mso-height-percent:0" o:ole="">
            <v:imagedata r:id="rId31" o:title=""/>
          </v:shape>
          <o:OLEObject Type="Embed" ProgID="Equation.DSMT4" ShapeID="_x0000_i1035" DrawAspect="Content" ObjectID="_1830017442" r:id="rId32"/>
        </w:object>
      </w:r>
      <w:r>
        <w:tab/>
      </w:r>
      <w:r w:rsidR="003308E3">
        <w:t>(</w:t>
      </w:r>
      <w:r w:rsidR="0069025E">
        <w:t>2</w:t>
      </w:r>
      <w:r w:rsidR="00E16FDB">
        <w:t>)</w:t>
      </w:r>
    </w:p>
    <w:p w14:paraId="67A47FE2" w14:textId="7D3A8C6C" w:rsidR="003D4CE6" w:rsidRDefault="003D4CE6" w:rsidP="003732D4">
      <w:pPr>
        <w:pStyle w:val="Paragraph"/>
        <w:ind w:firstLine="0"/>
      </w:pPr>
    </w:p>
    <w:p w14:paraId="07A18F2F" w14:textId="1BF220B3" w:rsidR="001B6DC2" w:rsidRPr="00C90C49" w:rsidRDefault="0020756A" w:rsidP="002C3F8B">
      <w:pPr>
        <w:pStyle w:val="Paragraph"/>
        <w:ind w:firstLine="0"/>
      </w:pPr>
      <w:r w:rsidRPr="00C90C49">
        <w:t xml:space="preserve">subscript </w:t>
      </w:r>
      <w:r w:rsidR="00752F28" w:rsidRPr="00C90C49">
        <w:rPr>
          <w:noProof/>
          <w:position w:val="-6"/>
        </w:rPr>
        <w:object w:dxaOrig="139" w:dyaOrig="240" w14:anchorId="6DB95021">
          <v:shape id="_x0000_i1036" type="#_x0000_t75" alt="" style="width:6pt;height:12.6pt;mso-width-percent:0;mso-height-percent:0;mso-width-percent:0;mso-height-percent:0" o:ole="">
            <v:imagedata r:id="rId33" o:title=""/>
          </v:shape>
          <o:OLEObject Type="Embed" ProgID="Equation.DSMT4" ShapeID="_x0000_i1036" DrawAspect="Content" ObjectID="_1830017443" r:id="rId34"/>
        </w:object>
      </w:r>
      <w:r w:rsidRPr="00C90C49">
        <w:t xml:space="preserve">: </w:t>
      </w:r>
      <w:r w:rsidR="003E5409" w:rsidRPr="00C90C49">
        <w:t xml:space="preserve"> </w:t>
      </w:r>
      <w:r w:rsidRPr="00C90C49">
        <w:t xml:space="preserve">the </w:t>
      </w:r>
      <w:r w:rsidR="00752F28" w:rsidRPr="00C90C49">
        <w:rPr>
          <w:noProof/>
          <w:position w:val="-6"/>
        </w:rPr>
        <w:object w:dxaOrig="240" w:dyaOrig="279" w14:anchorId="399826A6">
          <v:shape id="_x0000_i1037" type="#_x0000_t75" alt="" style="width:12.6pt;height:13.8pt;mso-width-percent:0;mso-height-percent:0;mso-width-percent:0;mso-height-percent:0" o:ole="">
            <v:imagedata r:id="rId35" o:title=""/>
          </v:shape>
          <o:OLEObject Type="Embed" ProgID="Equation.DSMT4" ShapeID="_x0000_i1037" DrawAspect="Content" ObjectID="_1830017444" r:id="rId36"/>
        </w:object>
      </w:r>
      <w:r w:rsidRPr="00C90C49">
        <w:t xml:space="preserve"> (PPK) for  </w:t>
      </w:r>
      <w:r w:rsidR="00752F28" w:rsidRPr="00C90C49">
        <w:rPr>
          <w:noProof/>
          <w:position w:val="-8"/>
        </w:rPr>
        <w:object w:dxaOrig="1320" w:dyaOrig="260" w14:anchorId="04699152">
          <v:shape id="_x0000_i1038" type="#_x0000_t75" alt="" style="width:66.6pt;height:12.6pt;mso-width-percent:0;mso-height-percent:0;mso-width-percent:0;mso-height-percent:0" o:ole="">
            <v:imagedata r:id="rId37" o:title=""/>
          </v:shape>
          <o:OLEObject Type="Embed" ProgID="Equation.DSMT4" ShapeID="_x0000_i1038" DrawAspect="Content" ObjectID="_1830017445" r:id="rId38"/>
        </w:object>
      </w:r>
      <w:r w:rsidRPr="00C90C49">
        <w:t>;</w:t>
      </w:r>
      <w:r w:rsidR="0069025E" w:rsidRPr="00C90C49">
        <w:t xml:space="preserve"> </w:t>
      </w:r>
      <w:r w:rsidRPr="00C90C49">
        <w:t>subscript</w:t>
      </w:r>
      <w:r w:rsidR="003E5409" w:rsidRPr="00C90C49">
        <w:t xml:space="preserve"> </w:t>
      </w:r>
      <w:r w:rsidR="00752F28" w:rsidRPr="00C90C49">
        <w:rPr>
          <w:noProof/>
          <w:position w:val="-6"/>
        </w:rPr>
        <w:object w:dxaOrig="139" w:dyaOrig="220" w14:anchorId="53106F5A">
          <v:shape id="_x0000_i1039" type="#_x0000_t75" alt="" style="width:6pt;height:10.8pt;mso-width-percent:0;mso-height-percent:0;mso-width-percent:0;mso-height-percent:0" o:ole="">
            <v:imagedata r:id="rId39" o:title=""/>
          </v:shape>
          <o:OLEObject Type="Embed" ProgID="Equation.DSMT4" ShapeID="_x0000_i1039" DrawAspect="Content" ObjectID="_1830017446" r:id="rId40"/>
        </w:object>
      </w:r>
      <w:r w:rsidRPr="00C90C49">
        <w:t xml:space="preserve">: </w:t>
      </w:r>
      <w:r w:rsidR="00752F28" w:rsidRPr="00C90C49">
        <w:rPr>
          <w:noProof/>
          <w:position w:val="-6"/>
        </w:rPr>
        <w:object w:dxaOrig="240" w:dyaOrig="279" w14:anchorId="045F14D5">
          <v:shape id="_x0000_i1040" type="#_x0000_t75" alt="" style="width:12.6pt;height:13.8pt;mso-width-percent:0;mso-height-percent:0;mso-width-percent:0;mso-height-percent:0" o:ole="">
            <v:imagedata r:id="rId41" o:title=""/>
          </v:shape>
          <o:OLEObject Type="Embed" ProgID="Equation.DSMT4" ShapeID="_x0000_i1040" DrawAspect="Content" ObjectID="_1830017447" r:id="rId42"/>
        </w:object>
      </w:r>
      <w:r w:rsidRPr="00C90C49">
        <w:t xml:space="preserve">season of observation for </w:t>
      </w:r>
      <w:r w:rsidR="00752F28" w:rsidRPr="00C90C49">
        <w:rPr>
          <w:noProof/>
          <w:position w:val="-8"/>
        </w:rPr>
        <w:object w:dxaOrig="920" w:dyaOrig="260" w14:anchorId="4750AD01">
          <v:shape id="_x0000_i1041" type="#_x0000_t75" alt="" style="width:45.6pt;height:12.6pt;mso-width-percent:0;mso-height-percent:0;mso-width-percent:0;mso-height-percent:0" o:ole="">
            <v:imagedata r:id="rId43" o:title=""/>
          </v:shape>
          <o:OLEObject Type="Embed" ProgID="Equation.DSMT4" ShapeID="_x0000_i1041" DrawAspect="Content" ObjectID="_1830017448" r:id="rId44"/>
        </w:object>
      </w:r>
      <w:r w:rsidRPr="00C90C49">
        <w:t>;</w:t>
      </w:r>
      <w:r w:rsidR="000B0614" w:rsidRPr="00C90C49">
        <w:t xml:space="preserve"> </w:t>
      </w:r>
      <w:r w:rsidRPr="00C90C49">
        <w:t>“ln” represents the natural logarithm</w:t>
      </w:r>
      <w:r w:rsidR="0069025E" w:rsidRPr="00C90C49">
        <w:t xml:space="preserve">; </w:t>
      </w:r>
      <w:r w:rsidR="00752F28" w:rsidRPr="00C90C49">
        <w:rPr>
          <w:noProof/>
          <w:position w:val="-10"/>
        </w:rPr>
        <w:object w:dxaOrig="220" w:dyaOrig="279" w14:anchorId="2186BDFD">
          <v:shape id="_x0000_i1042" type="#_x0000_t75" alt="" style="width:10.8pt;height:13.8pt;mso-width-percent:0;mso-height-percent:0;mso-width-percent:0;mso-height-percent:0" o:ole="">
            <v:imagedata r:id="rId45" o:title=""/>
          </v:shape>
          <o:OLEObject Type="Embed" ProgID="Equation.DSMT4" ShapeID="_x0000_i1042" DrawAspect="Content" ObjectID="_1830017449" r:id="rId46"/>
        </w:object>
      </w:r>
      <w:r w:rsidRPr="00C90C49">
        <w:t>: vector of unknown parameters to be estimated</w:t>
      </w:r>
      <w:r w:rsidR="0069025E" w:rsidRPr="00C90C49">
        <w:t xml:space="preserve">; </w:t>
      </w:r>
      <w:r w:rsidR="00752F28" w:rsidRPr="00C90C49">
        <w:rPr>
          <w:noProof/>
          <w:position w:val="-10"/>
        </w:rPr>
        <w:object w:dxaOrig="980" w:dyaOrig="300" w14:anchorId="079BEFCC">
          <v:shape id="_x0000_i1043" type="#_x0000_t75" alt="" style="width:48.6pt;height:15pt;mso-width-percent:0;mso-height-percent:0;mso-width-percent:0;mso-height-percent:0" o:ole="">
            <v:imagedata r:id="rId47" o:title=""/>
          </v:shape>
          <o:OLEObject Type="Embed" ProgID="Equation.DSMT4" ShapeID="_x0000_i1043" DrawAspect="Content" ObjectID="_1830017450" r:id="rId48"/>
        </w:object>
      </w:r>
      <w:r w:rsidRPr="00C90C49">
        <w:t xml:space="preserve"> : a stochastic composite error term.</w:t>
      </w:r>
      <w:r w:rsidR="003A0778" w:rsidRPr="00C90C49">
        <w:t xml:space="preserve"> </w:t>
      </w:r>
      <w:r w:rsidR="00695155" w:rsidRPr="00C90C49">
        <w:t xml:space="preserve"> </w:t>
      </w:r>
      <w:r w:rsidRPr="00C90C49">
        <w:t xml:space="preserve">The </w:t>
      </w:r>
      <w:r w:rsidR="00752F28" w:rsidRPr="00C90C49">
        <w:rPr>
          <w:noProof/>
          <w:position w:val="-10"/>
        </w:rPr>
        <w:object w:dxaOrig="240" w:dyaOrig="300" w14:anchorId="2FA7AAC5">
          <v:shape id="_x0000_i1044" type="#_x0000_t75" alt="" style="width:12.6pt;height:15pt;mso-width-percent:0;mso-height-percent:0;mso-width-percent:0;mso-height-percent:0" o:ole="">
            <v:imagedata r:id="rId49" o:title=""/>
          </v:shape>
          <o:OLEObject Type="Embed" ProgID="Equation.DSMT4" ShapeID="_x0000_i1044" DrawAspect="Content" ObjectID="_1830017451" r:id="rId50"/>
        </w:object>
      </w:r>
      <w:r w:rsidRPr="00C90C49">
        <w:t xml:space="preserve"> term corresponds to statistical noise, measurement error and other random events that are beyond the PPK’s control and it is assumed to be independently and identically distributed (i.i.d) normal random variables with zero means and variances; </w:t>
      </w:r>
      <w:r w:rsidR="00752F28" w:rsidRPr="00C90C49">
        <w:rPr>
          <w:noProof/>
          <w:position w:val="-14"/>
        </w:rPr>
        <w:object w:dxaOrig="1200" w:dyaOrig="380" w14:anchorId="4B15AE20">
          <v:shape id="_x0000_i1045" type="#_x0000_t75" alt="" style="width:60.6pt;height:18.6pt;mso-width-percent:0;mso-height-percent:0;mso-width-percent:0;mso-height-percent:0" o:ole="">
            <v:imagedata r:id="rId51" o:title=""/>
          </v:shape>
          <o:OLEObject Type="Embed" ProgID="Equation.DSMT4" ShapeID="_x0000_i1045" DrawAspect="Content" ObjectID="_1830017452" r:id="rId52"/>
        </w:object>
      </w:r>
      <w:r w:rsidRPr="00C90C49">
        <w:t xml:space="preserve">and the </w:t>
      </w:r>
      <w:r w:rsidR="00752F28" w:rsidRPr="00C90C49">
        <w:rPr>
          <w:noProof/>
          <w:position w:val="-10"/>
        </w:rPr>
        <w:object w:dxaOrig="240" w:dyaOrig="300" w14:anchorId="0B0FF792">
          <v:shape id="_x0000_i1046" type="#_x0000_t75" alt="" style="width:12.6pt;height:15pt;mso-width-percent:0;mso-height-percent:0;mso-width-percent:0;mso-height-percent:0" o:ole="">
            <v:imagedata r:id="rId53" o:title=""/>
          </v:shape>
          <o:OLEObject Type="Embed" ProgID="Equation.DSMT4" ShapeID="_x0000_i1046" DrawAspect="Content" ObjectID="_1830017453" r:id="rId54"/>
        </w:object>
      </w:r>
      <w:r w:rsidR="003E5409" w:rsidRPr="00C90C49">
        <w:t xml:space="preserve"> </w:t>
      </w:r>
      <w:r w:rsidRPr="00C90C49">
        <w:t>term is a non-negative random variable associated with technical inefficiency in production and are assumed to be independently and identically distributed (i.i.d).</w:t>
      </w:r>
      <w:r w:rsidR="00A871D1">
        <w:t xml:space="preserve"> </w:t>
      </w:r>
      <w:r w:rsidRPr="00C90C49">
        <w:t xml:space="preserve">It is further assumed that </w:t>
      </w:r>
      <w:r w:rsidR="00752F28" w:rsidRPr="00C90C49">
        <w:rPr>
          <w:noProof/>
          <w:position w:val="-10"/>
        </w:rPr>
        <w:object w:dxaOrig="240" w:dyaOrig="300" w14:anchorId="306A2634">
          <v:shape id="_x0000_i1047" type="#_x0000_t75" alt="" style="width:12.6pt;height:15pt;mso-width-percent:0;mso-height-percent:0;mso-width-percent:0;mso-height-percent:0" o:ole="">
            <v:imagedata r:id="rId55" o:title=""/>
          </v:shape>
          <o:OLEObject Type="Embed" ProgID="Equation.DSMT4" ShapeID="_x0000_i1047" DrawAspect="Content" ObjectID="_1830017454" r:id="rId56"/>
        </w:object>
      </w:r>
      <w:r w:rsidRPr="00C90C49">
        <w:t xml:space="preserve"> and </w:t>
      </w:r>
      <w:r w:rsidR="00752F28" w:rsidRPr="00C90C49">
        <w:rPr>
          <w:noProof/>
          <w:position w:val="-10"/>
        </w:rPr>
        <w:object w:dxaOrig="260" w:dyaOrig="320" w14:anchorId="5E45C853">
          <v:shape id="_x0000_i1048" type="#_x0000_t75" alt="" style="width:12.6pt;height:13.8pt;mso-width-percent:0;mso-height-percent:0;mso-width-percent:0;mso-height-percent:0" o:ole="">
            <v:imagedata r:id="rId57" o:title=""/>
          </v:shape>
          <o:OLEObject Type="Embed" ProgID="Equation.DSMT4" ShapeID="_x0000_i1048" DrawAspect="Content" ObjectID="_1830017455" r:id="rId58"/>
        </w:object>
      </w:r>
      <w:r w:rsidRPr="00C90C49">
        <w:t xml:space="preserve"> is independently distributed from each other.  </w:t>
      </w:r>
      <w:r w:rsidR="001B6DC2" w:rsidRPr="00C90C49">
        <w:t xml:space="preserve">The technical efficiency (TE) scores for each PPK were calculated across the four planting seasons, and the average TE for each PPK was subsequently derived. The technical efficiency of the </w:t>
      </w:r>
      <m:oMath>
        <m:r>
          <w:rPr>
            <w:rFonts w:ascii="Cambria Math" w:hAnsi="Cambria Math"/>
          </w:rPr>
          <m:t>i</m:t>
        </m:r>
      </m:oMath>
      <w:r w:rsidR="001B6DC2" w:rsidRPr="00C90C49">
        <w:t xml:space="preserve">-th PPK in the </w:t>
      </w:r>
      <m:oMath>
        <m:r>
          <w:rPr>
            <w:rFonts w:ascii="Cambria Math" w:hAnsi="Cambria Math"/>
          </w:rPr>
          <m:t>t</m:t>
        </m:r>
      </m:oMath>
      <w:r w:rsidR="001B6DC2" w:rsidRPr="00C90C49">
        <w:t>-th season is defined according to the stochastic frontier model, as shown in Eq. (</w:t>
      </w:r>
      <w:r w:rsidR="00D43157" w:rsidRPr="00C90C49">
        <w:t>3</w:t>
      </w:r>
      <w:r w:rsidR="001B6DC2" w:rsidRPr="00C90C49">
        <w:t>).</w:t>
      </w:r>
      <w:r w:rsidRPr="00C90C49">
        <w:tab/>
      </w:r>
    </w:p>
    <w:p w14:paraId="74A42D07" w14:textId="7E216DC2" w:rsidR="003D4CE6" w:rsidRDefault="001B6DC2" w:rsidP="001B6DC2">
      <w:pPr>
        <w:pStyle w:val="Equation"/>
        <w:ind w:right="440"/>
        <w:jc w:val="left"/>
      </w:pPr>
      <w:r>
        <w:rPr>
          <w:noProof/>
          <w:sz w:val="22"/>
          <w:szCs w:val="22"/>
        </w:rPr>
        <w:t xml:space="preserve">                                                                         </w:t>
      </w:r>
      <w:r w:rsidR="00752F28" w:rsidRPr="002F6CCD">
        <w:rPr>
          <w:noProof/>
          <w:position w:val="-14"/>
          <w:sz w:val="22"/>
          <w:szCs w:val="22"/>
        </w:rPr>
        <w:object w:dxaOrig="1060" w:dyaOrig="380" w14:anchorId="1FC8E42D">
          <v:shape id="_x0000_i1049" type="#_x0000_t75" alt="" style="width:53.4pt;height:18.6pt;mso-width-percent:0;mso-height-percent:0;mso-width-percent:0;mso-height-percent:0" o:ole="">
            <v:imagedata r:id="rId59" o:title=""/>
          </v:shape>
          <o:OLEObject Type="Embed" ProgID="Equation.DSMT4" ShapeID="_x0000_i1049" DrawAspect="Content" ObjectID="_1830017456" r:id="rId60"/>
        </w:object>
      </w:r>
      <w:r w:rsidR="00E87AE8">
        <w:tab/>
        <w:t>(</w:t>
      </w:r>
      <w:r w:rsidR="00D43157">
        <w:t>3</w:t>
      </w:r>
      <w:r w:rsidR="00E87AE8">
        <w:t>)</w:t>
      </w:r>
    </w:p>
    <w:p w14:paraId="22E9DAE7" w14:textId="77777777" w:rsidR="001B6DC2" w:rsidRPr="00737F9C" w:rsidRDefault="001B6DC2" w:rsidP="00A903F3">
      <w:pPr>
        <w:pStyle w:val="Equation"/>
      </w:pPr>
    </w:p>
    <w:p w14:paraId="380E8277" w14:textId="3610711C" w:rsidR="00FB5456" w:rsidRPr="00737F9C" w:rsidRDefault="001B6DC2" w:rsidP="00FB5456">
      <w:pPr>
        <w:pStyle w:val="Paragraph"/>
      </w:pPr>
      <w:r w:rsidRPr="00737F9C">
        <w:t>In SFA, the selection of the production function, the distributional assumptions for the inefficiency term, and the specification of time effects are determined through a series of hypothesis tests. The Likelihood Ratio (LR) test compares a simpler model (</w:t>
      </w:r>
      <w:r w:rsidR="00752F28" w:rsidRPr="00752F28">
        <w:rPr>
          <w:noProof/>
          <w:position w:val="-10"/>
          <w:lang w:val="en-MY"/>
        </w:rPr>
        <w:object w:dxaOrig="300" w:dyaOrig="300" w14:anchorId="24670F14">
          <v:shape id="_x0000_i1050" type="#_x0000_t75" alt="" style="width:15pt;height:15pt;mso-width-percent:0;mso-height-percent:0;mso-width-percent:0;mso-height-percent:0" o:ole="">
            <v:imagedata r:id="rId61" o:title=""/>
          </v:shape>
          <o:OLEObject Type="Embed" ProgID="Equation.DSMT4" ShapeID="_x0000_i1050" DrawAspect="Content" ObjectID="_1830017457" r:id="rId62"/>
        </w:object>
      </w:r>
      <w:r w:rsidR="00F321F0">
        <w:rPr>
          <w:lang w:val="en-MY"/>
        </w:rPr>
        <w:t xml:space="preserve">) </w:t>
      </w:r>
      <w:r w:rsidRPr="00737F9C">
        <w:t>with a more complete model (</w:t>
      </w:r>
      <w:r w:rsidR="00752F28" w:rsidRPr="00752F28">
        <w:rPr>
          <w:noProof/>
          <w:position w:val="-10"/>
          <w:lang w:val="en-MY"/>
        </w:rPr>
        <w:object w:dxaOrig="279" w:dyaOrig="300" w14:anchorId="2D7A8E6E">
          <v:shape id="_x0000_i1051" type="#_x0000_t75" alt="" style="width:13.8pt;height:15pt;mso-width-percent:0;mso-height-percent:0;mso-width-percent:0;mso-height-percent:0" o:ole="">
            <v:imagedata r:id="rId63" o:title=""/>
          </v:shape>
          <o:OLEObject Type="Embed" ProgID="Equation.DSMT4" ShapeID="_x0000_i1051" DrawAspect="Content" ObjectID="_1830017458" r:id="rId64"/>
        </w:object>
      </w:r>
      <w:r w:rsidRPr="00737F9C">
        <w:t>) to determine whether adding additional parameters significantly improves model fit, as shown in Eq. (</w:t>
      </w:r>
      <w:r w:rsidR="00D43157">
        <w:t>4</w:t>
      </w:r>
      <w:r w:rsidRPr="00737F9C">
        <w:t>).</w:t>
      </w:r>
    </w:p>
    <w:p w14:paraId="0C0E9654" w14:textId="77777777" w:rsidR="001B6DC2" w:rsidRDefault="001B6DC2" w:rsidP="00FB5456">
      <w:pPr>
        <w:pStyle w:val="Paragraph"/>
      </w:pPr>
    </w:p>
    <w:p w14:paraId="1FAFEF11" w14:textId="5CEC3ECE" w:rsidR="00FB5456" w:rsidRDefault="00FB5456" w:rsidP="00FB5456">
      <w:pPr>
        <w:pStyle w:val="Equation"/>
      </w:pPr>
      <w:r>
        <w:tab/>
      </w:r>
      <w:r w:rsidR="00752F28" w:rsidRPr="00D95445">
        <w:rPr>
          <w:noProof/>
          <w:position w:val="-14"/>
          <w:sz w:val="22"/>
          <w:szCs w:val="22"/>
        </w:rPr>
        <w:object w:dxaOrig="2560" w:dyaOrig="380" w14:anchorId="48DD3367">
          <v:shape id="_x0000_i1052" type="#_x0000_t75" alt="" style="width:125.4pt;height:18.6pt;mso-width-percent:0;mso-height-percent:0;mso-width-percent:0;mso-height-percent:0" o:ole="">
            <v:imagedata r:id="rId65" o:title=""/>
          </v:shape>
          <o:OLEObject Type="Embed" ProgID="Equation.DSMT4" ShapeID="_x0000_i1052" DrawAspect="Content" ObjectID="_1830017459" r:id="rId66"/>
        </w:object>
      </w:r>
      <w:r>
        <w:tab/>
        <w:t>(</w:t>
      </w:r>
      <w:r w:rsidR="00D43157">
        <w:t>4</w:t>
      </w:r>
      <w:r>
        <w:t>)</w:t>
      </w:r>
    </w:p>
    <w:p w14:paraId="3B731EDE" w14:textId="77777777" w:rsidR="00FB5456" w:rsidRDefault="00FB5456" w:rsidP="00FB5456">
      <w:pPr>
        <w:pStyle w:val="Paragraph"/>
      </w:pPr>
    </w:p>
    <w:p w14:paraId="3297C213" w14:textId="77777777" w:rsidR="00C50717" w:rsidRDefault="00840111" w:rsidP="002C3F8B">
      <w:pPr>
        <w:pStyle w:val="Paragraph"/>
        <w:rPr>
          <w:lang w:val="en-MY"/>
        </w:rPr>
      </w:pPr>
      <w:r w:rsidRPr="00840111">
        <w:rPr>
          <w:lang w:val="en-MY"/>
        </w:rPr>
        <w:t xml:space="preserve">The LR statistic is evaluated against the critical value derived from a chi-squared distribution, </w:t>
      </w:r>
      <w:r w:rsidR="003752DB" w:rsidRPr="00840111">
        <w:rPr>
          <w:lang w:val="en-MY"/>
        </w:rPr>
        <w:t>depending</w:t>
      </w:r>
      <w:r w:rsidRPr="00840111">
        <w:rPr>
          <w:lang w:val="en-MY"/>
        </w:rPr>
        <w:t xml:space="preserve"> on the number of constraints (additional parameters). </w:t>
      </w:r>
      <w:r w:rsidR="003752DB">
        <w:rPr>
          <w:lang w:val="en-MY"/>
        </w:rPr>
        <w:t xml:space="preserve">If </w:t>
      </w:r>
      <w:r w:rsidRPr="00840111">
        <w:rPr>
          <w:lang w:val="en-MY"/>
        </w:rPr>
        <w:t xml:space="preserve">the LR value </w:t>
      </w:r>
      <w:r w:rsidR="003752DB" w:rsidRPr="00840111">
        <w:rPr>
          <w:lang w:val="en-MY"/>
        </w:rPr>
        <w:t>exceed</w:t>
      </w:r>
      <w:r w:rsidRPr="00840111">
        <w:rPr>
          <w:lang w:val="en-MY"/>
        </w:rPr>
        <w:t xml:space="preserve"> the crucial threshold, the null hypothesis is </w:t>
      </w:r>
      <w:r w:rsidR="008B038A" w:rsidRPr="00840111">
        <w:rPr>
          <w:lang w:val="en-MY"/>
        </w:rPr>
        <w:t>rejected</w:t>
      </w:r>
      <w:r w:rsidRPr="00840111">
        <w:rPr>
          <w:lang w:val="en-MY"/>
        </w:rPr>
        <w:t xml:space="preserve">, signifying that the more </w:t>
      </w:r>
      <w:r w:rsidR="008B038A" w:rsidRPr="00840111">
        <w:rPr>
          <w:lang w:val="en-MY"/>
        </w:rPr>
        <w:t>complex</w:t>
      </w:r>
      <w:r w:rsidRPr="00840111">
        <w:rPr>
          <w:lang w:val="en-MY"/>
        </w:rPr>
        <w:t xml:space="preserve"> model offers a much improved fit. </w:t>
      </w:r>
    </w:p>
    <w:p w14:paraId="7C9B2102" w14:textId="046BB1FC" w:rsidR="00C50717" w:rsidRDefault="00840111" w:rsidP="002C3F8B">
      <w:pPr>
        <w:pStyle w:val="Paragraph"/>
        <w:rPr>
          <w:b/>
        </w:rPr>
      </w:pPr>
      <w:r w:rsidRPr="00840111">
        <w:rPr>
          <w:lang w:val="en-MY"/>
        </w:rPr>
        <w:t>A LR test was performed to compare the Cobb-Douglas</w:t>
      </w:r>
      <w:r w:rsidR="00C50717">
        <w:rPr>
          <w:lang w:val="en-MY"/>
        </w:rPr>
        <w:t xml:space="preserve"> </w:t>
      </w:r>
      <w:r w:rsidR="00C50717" w:rsidRPr="00C50717">
        <w:rPr>
          <w:lang w:val="en-MY"/>
        </w:rPr>
        <w:t>(null hypothesis</w:t>
      </w:r>
      <w:r w:rsidR="00C50717">
        <w:rPr>
          <w:lang w:val="en-MY"/>
        </w:rPr>
        <w:t>)</w:t>
      </w:r>
      <w:r w:rsidRPr="00840111">
        <w:rPr>
          <w:lang w:val="en-MY"/>
        </w:rPr>
        <w:t xml:space="preserve"> and Translog </w:t>
      </w:r>
      <w:r w:rsidR="00C50717" w:rsidRPr="00C50717">
        <w:rPr>
          <w:lang w:val="en-MY"/>
        </w:rPr>
        <w:t>(alternative hypothesis)</w:t>
      </w:r>
      <w:r w:rsidR="00C50717">
        <w:rPr>
          <w:lang w:val="en-MY"/>
        </w:rPr>
        <w:t xml:space="preserve"> </w:t>
      </w:r>
      <w:r w:rsidRPr="00840111">
        <w:rPr>
          <w:lang w:val="en-MY"/>
        </w:rPr>
        <w:t>specifications for selecting a suitable production function for the SFA model. The whole Translog model, encompassing log-linear, squared, and interaction variables, could not be estimated because of multicollinearity, rendering several parameters inaccurate. A simplified Translog model was utili</w:t>
      </w:r>
      <w:r w:rsidR="00511ADC">
        <w:rPr>
          <w:lang w:val="en-MY"/>
        </w:rPr>
        <w:t>z</w:t>
      </w:r>
      <w:r w:rsidRPr="00840111">
        <w:rPr>
          <w:lang w:val="en-MY"/>
        </w:rPr>
        <w:t xml:space="preserve">ed, incorporating only statistically relevant squared and interaction variables. </w:t>
      </w:r>
      <w:r w:rsidR="00511ADC">
        <w:rPr>
          <w:lang w:val="en-MY"/>
        </w:rPr>
        <w:t>T</w:t>
      </w:r>
      <w:r w:rsidRPr="00840111">
        <w:rPr>
          <w:lang w:val="en-MY"/>
        </w:rPr>
        <w:t xml:space="preserve">he LR statistic (8.3806) is below the 5% critical value (19.675), suggesting that the Cobb-Douglas model cannot be </w:t>
      </w:r>
      <w:r w:rsidR="008B038A" w:rsidRPr="00840111">
        <w:rPr>
          <w:lang w:val="en-MY"/>
        </w:rPr>
        <w:t>rejected</w:t>
      </w:r>
      <w:r w:rsidRPr="00840111">
        <w:rPr>
          <w:lang w:val="en-MY"/>
        </w:rPr>
        <w:t>. This endorses the selection of the Cobb-Douglas functional form as a suitable and economical representation of production technology.</w:t>
      </w:r>
      <w:r w:rsidR="002C3F8B">
        <w:t xml:space="preserve"> </w:t>
      </w:r>
      <w:r w:rsidR="00B4405F">
        <w:rPr>
          <w:b/>
        </w:rPr>
        <w:t xml:space="preserve"> </w:t>
      </w:r>
    </w:p>
    <w:p w14:paraId="5785E2BF" w14:textId="6AA1E2F2" w:rsidR="00CA541A" w:rsidRDefault="00840111" w:rsidP="002C3F8B">
      <w:pPr>
        <w:pStyle w:val="Paragraph"/>
        <w:rPr>
          <w:lang w:val="en-MY"/>
        </w:rPr>
      </w:pPr>
      <w:r w:rsidRPr="00840111">
        <w:rPr>
          <w:lang w:val="en-MY"/>
        </w:rPr>
        <w:t xml:space="preserve">The existence of technological inefficiencies in the production process is investigated in the second test. The stochastic frontier model with inefficiency effects (alternative hypothesis) was compared to a regular production function without inefficiency effects (null hypothesis) using a LR test. The log-likelihood under </w:t>
      </w:r>
      <w:r w:rsidR="00752F28" w:rsidRPr="00752F28">
        <w:rPr>
          <w:noProof/>
          <w:position w:val="-10"/>
          <w:lang w:val="en-MY"/>
        </w:rPr>
        <w:object w:dxaOrig="300" w:dyaOrig="300" w14:anchorId="651D2333">
          <v:shape id="_x0000_i1053" type="#_x0000_t75" alt="" style="width:15pt;height:15pt;mso-width-percent:0;mso-height-percent:0;mso-width-percent:0;mso-height-percent:0" o:ole="">
            <v:imagedata r:id="rId61" o:title=""/>
          </v:shape>
          <o:OLEObject Type="Embed" ProgID="Equation.DSMT4" ShapeID="_x0000_i1053" DrawAspect="Content" ObjectID="_1830017460" r:id="rId67"/>
        </w:object>
      </w:r>
      <w:r w:rsidR="008911DC">
        <w:rPr>
          <w:lang w:val="en-MY"/>
        </w:rPr>
        <w:t xml:space="preserve"> </w:t>
      </w:r>
      <w:r w:rsidRPr="00840111">
        <w:rPr>
          <w:lang w:val="en-MY"/>
        </w:rPr>
        <w:t>was 98.21436, whereas it rose to 134.3942 under the alternative. The null hypothesis was rejected since the resulting LR statistic (72.3597) was higher than the 5% critical value (3.841).</w:t>
      </w:r>
      <w:r w:rsidR="00AC5EBB">
        <w:rPr>
          <w:lang w:val="en-MY"/>
        </w:rPr>
        <w:t xml:space="preserve"> </w:t>
      </w:r>
      <w:r w:rsidRPr="00840111">
        <w:rPr>
          <w:lang w:val="en-MY"/>
        </w:rPr>
        <w:t xml:space="preserve">This facilitates the application of the SFA model for production performance analysis and validates the existence of technological inefficiency. </w:t>
      </w:r>
      <w:r w:rsidRPr="00840111">
        <w:rPr>
          <w:lang w:val="en-MY"/>
        </w:rPr>
        <w:br/>
      </w:r>
      <w:r w:rsidR="008911DC">
        <w:rPr>
          <w:lang w:val="en-MY"/>
        </w:rPr>
        <w:t xml:space="preserve">      </w:t>
      </w:r>
      <w:r w:rsidRPr="00840111">
        <w:rPr>
          <w:lang w:val="en-MY"/>
        </w:rPr>
        <w:t>In the third test,</w:t>
      </w:r>
      <w:r w:rsidR="00AC5EBB">
        <w:rPr>
          <w:lang w:val="en-MY"/>
        </w:rPr>
        <w:t xml:space="preserve"> </w:t>
      </w:r>
      <w:r w:rsidRPr="00840111">
        <w:rPr>
          <w:lang w:val="en-MY"/>
        </w:rPr>
        <w:t>the suitability of a half-normal distribution for the inefficiency term is assessed. A half-normal distribution is assumed by the null hypothesis (</w:t>
      </w:r>
      <w:r w:rsidR="00752F28" w:rsidRPr="00752F28">
        <w:rPr>
          <w:noProof/>
          <w:position w:val="-10"/>
          <w:lang w:val="en-MY"/>
        </w:rPr>
        <w:object w:dxaOrig="300" w:dyaOrig="300" w14:anchorId="38902DAF">
          <v:shape id="_x0000_i1054" type="#_x0000_t75" alt="" style="width:15pt;height:15pt;mso-width-percent:0;mso-height-percent:0;mso-width-percent:0;mso-height-percent:0" o:ole="">
            <v:imagedata r:id="rId68" o:title=""/>
          </v:shape>
          <o:OLEObject Type="Embed" ProgID="Equation.DSMT4" ShapeID="_x0000_i1054" DrawAspect="Content" ObjectID="_1830017461" r:id="rId69"/>
        </w:object>
      </w:r>
      <w:r w:rsidRPr="00840111">
        <w:rPr>
          <w:lang w:val="en-MY"/>
        </w:rPr>
        <w:t>), but a truncated-normal distribution is assumed by the alternative (</w:t>
      </w:r>
      <w:r w:rsidR="00752F28" w:rsidRPr="00752F28">
        <w:rPr>
          <w:noProof/>
          <w:position w:val="-10"/>
          <w:lang w:val="en-MY"/>
        </w:rPr>
        <w:object w:dxaOrig="279" w:dyaOrig="300" w14:anchorId="1FC8DD94">
          <v:shape id="_x0000_i1055" type="#_x0000_t75" alt="" style="width:13.8pt;height:15pt;mso-width-percent:0;mso-height-percent:0;mso-width-percent:0;mso-height-percent:0" o:ole="">
            <v:imagedata r:id="rId63" o:title=""/>
          </v:shape>
          <o:OLEObject Type="Embed" ProgID="Equation.DSMT4" ShapeID="_x0000_i1055" DrawAspect="Content" ObjectID="_1830017462" r:id="rId70"/>
        </w:object>
      </w:r>
      <w:r w:rsidRPr="00840111">
        <w:rPr>
          <w:lang w:val="en-MY"/>
        </w:rPr>
        <w:t>). An LR statistic of 0.2880 was obtained by taking the log-likelihood values under</w:t>
      </w:r>
      <w:r w:rsidR="000A7075">
        <w:rPr>
          <w:lang w:val="en-MY"/>
        </w:rPr>
        <w:t xml:space="preserve"> </w:t>
      </w:r>
      <w:r w:rsidR="00752F28" w:rsidRPr="00752F28">
        <w:rPr>
          <w:noProof/>
          <w:position w:val="-10"/>
          <w:lang w:val="en-MY"/>
        </w:rPr>
        <w:object w:dxaOrig="300" w:dyaOrig="300" w14:anchorId="04DAD66E">
          <v:shape id="_x0000_i1056" type="#_x0000_t75" alt="" style="width:15pt;height:15pt;mso-width-percent:0;mso-height-percent:0;mso-width-percent:0;mso-height-percent:0" o:ole="">
            <v:imagedata r:id="rId68" o:title=""/>
          </v:shape>
          <o:OLEObject Type="Embed" ProgID="Equation.DSMT4" ShapeID="_x0000_i1056" DrawAspect="Content" ObjectID="_1830017463" r:id="rId71"/>
        </w:object>
      </w:r>
      <w:r w:rsidR="003752DB">
        <w:rPr>
          <w:lang w:val="en-MY"/>
        </w:rPr>
        <w:t xml:space="preserve"> </w:t>
      </w:r>
      <w:r w:rsidRPr="00840111">
        <w:rPr>
          <w:lang w:val="en-MY"/>
        </w:rPr>
        <w:t xml:space="preserve">and </w:t>
      </w:r>
      <w:r w:rsidR="00752F28" w:rsidRPr="00752F28">
        <w:rPr>
          <w:noProof/>
          <w:position w:val="-10"/>
          <w:lang w:val="en-MY"/>
        </w:rPr>
        <w:object w:dxaOrig="279" w:dyaOrig="300" w14:anchorId="113938C0">
          <v:shape id="_x0000_i1057" type="#_x0000_t75" alt="" style="width:13.8pt;height:15pt;mso-width-percent:0;mso-height-percent:0;mso-width-percent:0;mso-height-percent:0" o:ole="">
            <v:imagedata r:id="rId63" o:title=""/>
          </v:shape>
          <o:OLEObject Type="Embed" ProgID="Equation.DSMT4" ShapeID="_x0000_i1057" DrawAspect="Content" ObjectID="_1830017464" r:id="rId72"/>
        </w:object>
      </w:r>
      <w:r w:rsidRPr="00840111">
        <w:rPr>
          <w:lang w:val="en-MY"/>
        </w:rPr>
        <w:t>, which were 134.3942</w:t>
      </w:r>
      <w:r w:rsidR="00A871D1">
        <w:rPr>
          <w:lang w:val="en-MY"/>
        </w:rPr>
        <w:t xml:space="preserve"> </w:t>
      </w:r>
      <w:r w:rsidRPr="00840111">
        <w:rPr>
          <w:lang w:val="en-MY"/>
        </w:rPr>
        <w:t xml:space="preserve">and 134.5382, respectively. </w:t>
      </w:r>
      <w:r w:rsidR="00C50717" w:rsidRPr="00C50717">
        <w:t>The null hypothesis cannot be rejected because the value is below the 5%</w:t>
      </w:r>
      <w:r w:rsidR="00AC5EBB">
        <w:t xml:space="preserve"> </w:t>
      </w:r>
      <w:r w:rsidR="00C50717" w:rsidRPr="00C50717">
        <w:t>critical limit (3.841, df = 1), indicating that the inefficiency term is adequately represented by the half-normal distribution.</w:t>
      </w:r>
      <w:r>
        <w:rPr>
          <w:lang w:val="en-MY"/>
        </w:rPr>
        <w:t xml:space="preserve">      </w:t>
      </w:r>
      <w:r w:rsidR="00C50717">
        <w:rPr>
          <w:lang w:val="en-MY"/>
        </w:rPr>
        <w:t xml:space="preserve"> </w:t>
      </w:r>
    </w:p>
    <w:p w14:paraId="160A86A5" w14:textId="68868B61" w:rsidR="00741E81" w:rsidRPr="002C3F8B" w:rsidRDefault="00840111" w:rsidP="002C3F8B">
      <w:pPr>
        <w:pStyle w:val="Paragraph"/>
      </w:pPr>
      <w:r w:rsidRPr="00840111">
        <w:rPr>
          <w:lang w:val="en-MY"/>
        </w:rPr>
        <w:lastRenderedPageBreak/>
        <w:t>The last test looks at the time-invariance</w:t>
      </w:r>
      <w:r w:rsidR="00CA541A">
        <w:rPr>
          <w:lang w:val="en-MY"/>
        </w:rPr>
        <w:t xml:space="preserve"> </w:t>
      </w:r>
      <w:r w:rsidR="00CA541A" w:rsidRPr="00CA541A">
        <w:rPr>
          <w:lang w:val="en-MY"/>
        </w:rPr>
        <w:t xml:space="preserve">(null hypothesis) </w:t>
      </w:r>
      <w:r w:rsidRPr="00840111">
        <w:rPr>
          <w:lang w:val="en-MY"/>
        </w:rPr>
        <w:t xml:space="preserve">of inefficiency effects. </w:t>
      </w:r>
      <w:r w:rsidR="00CA541A" w:rsidRPr="00CA541A">
        <w:t>The null hypothesis is rejected because the LR statistic (40.2256) exceeds the 5% critical value (3.841, df = 1).</w:t>
      </w:r>
      <w:r w:rsidR="00CA541A">
        <w:t xml:space="preserve"> </w:t>
      </w:r>
      <w:r w:rsidRPr="00840111">
        <w:rPr>
          <w:lang w:val="en-MY"/>
        </w:rPr>
        <w:t xml:space="preserve">The adoption of a time-varying SFA model to describe dynamic changes in producer performance over the observed periods is supported by the fact that inefficiency fluctuates over time. The chosen time-varying SFA model was then used to estimate the technical efficiency (TE) values for each PPK in light of the findings of these hypothesis tests. Once statistical noise and time-related fluctuations are taken into consideration, these estimated TE scores offer information about the producers' relative performance. In order to assess consistency, </w:t>
      </w:r>
      <w:r w:rsidR="00C2787E" w:rsidRPr="00840111">
        <w:rPr>
          <w:lang w:val="en-MY"/>
        </w:rPr>
        <w:t>identify</w:t>
      </w:r>
      <w:r w:rsidRPr="00840111">
        <w:rPr>
          <w:lang w:val="en-MY"/>
        </w:rPr>
        <w:t xml:space="preserve"> performance gaps, and draw attention to methodological distinctions between the two frontier methods, the efficiency </w:t>
      </w:r>
      <w:r w:rsidR="00C2787E" w:rsidRPr="00840111">
        <w:rPr>
          <w:lang w:val="en-MY"/>
        </w:rPr>
        <w:t>scores</w:t>
      </w:r>
      <w:r w:rsidRPr="00840111">
        <w:rPr>
          <w:lang w:val="en-MY"/>
        </w:rPr>
        <w:t xml:space="preserve"> derived from the DEA model and those derived from SFA are thoroughly compared in the section that follows.</w:t>
      </w:r>
    </w:p>
    <w:p w14:paraId="47344C3E" w14:textId="630202C8" w:rsidR="003D4CE6" w:rsidRDefault="005F31DA" w:rsidP="005F31DA">
      <w:pPr>
        <w:pStyle w:val="Heading1"/>
      </w:pPr>
      <w:r>
        <w:t>Results and discussion</w:t>
      </w:r>
    </w:p>
    <w:p w14:paraId="3F10E8B8" w14:textId="26366175" w:rsidR="00842B80" w:rsidRPr="00842B80" w:rsidRDefault="003E3045" w:rsidP="00842B80">
      <w:pPr>
        <w:pStyle w:val="Paragraph"/>
        <w:rPr>
          <w:lang w:val="en-MY"/>
        </w:rPr>
      </w:pPr>
      <w:r w:rsidRPr="003E3045">
        <w:t>The technical efficiency scores for the 27 PPKs under MADA, calculated using DEA and SFA, are summarized in Table 2.</w:t>
      </w:r>
      <w:r>
        <w:t xml:space="preserve"> </w:t>
      </w:r>
      <w:r w:rsidRPr="003E3045">
        <w:t>On average, PPKs appear to be more efficient under the SFA framework, as shown by its mean and median scores (0.9170 and 0.9323, respectively), which are slightly higher than those from the DEA model (0.8916 and 0.9085). PPKs with scores close to 1.000 may be considered highly efficient, even though 1.000 represents full technical efficiency</w:t>
      </w:r>
      <w:r w:rsidR="00842B80" w:rsidRPr="00842B80">
        <w:rPr>
          <w:lang w:val="en-MY"/>
        </w:rPr>
        <w:t xml:space="preserve">. </w:t>
      </w:r>
    </w:p>
    <w:p w14:paraId="770B046A" w14:textId="2D54E396" w:rsidR="004C67FF" w:rsidRDefault="004C67FF" w:rsidP="00842B80">
      <w:pPr>
        <w:pStyle w:val="Paragraph"/>
        <w:ind w:firstLine="0"/>
      </w:pPr>
    </w:p>
    <w:tbl>
      <w:tblPr>
        <w:tblW w:w="0" w:type="auto"/>
        <w:jc w:val="center"/>
        <w:tblBorders>
          <w:bottom w:val="single" w:sz="4" w:space="0" w:color="auto"/>
        </w:tblBorders>
        <w:tblLook w:val="0000" w:firstRow="0" w:lastRow="0" w:firstColumn="0" w:lastColumn="0" w:noHBand="0" w:noVBand="0"/>
      </w:tblPr>
      <w:tblGrid>
        <w:gridCol w:w="961"/>
        <w:gridCol w:w="711"/>
        <w:gridCol w:w="711"/>
        <w:gridCol w:w="711"/>
        <w:gridCol w:w="711"/>
        <w:gridCol w:w="711"/>
        <w:gridCol w:w="711"/>
        <w:gridCol w:w="711"/>
        <w:gridCol w:w="711"/>
      </w:tblGrid>
      <w:tr w:rsidR="00193AE7" w:rsidRPr="00A16426" w14:paraId="49663D57" w14:textId="2C1958A1" w:rsidTr="00193AE7">
        <w:trPr>
          <w:cantSplit/>
          <w:trHeight w:val="368"/>
          <w:jc w:val="center"/>
        </w:trPr>
        <w:tc>
          <w:tcPr>
            <w:tcW w:w="0" w:type="auto"/>
            <w:gridSpan w:val="9"/>
          </w:tcPr>
          <w:p w14:paraId="6369D88D" w14:textId="5C18421B" w:rsidR="00193AE7" w:rsidRPr="00A16426" w:rsidRDefault="00193AE7" w:rsidP="004630AA">
            <w:pPr>
              <w:pStyle w:val="TableCaption"/>
              <w:rPr>
                <w:b/>
              </w:rPr>
            </w:pPr>
            <w:r w:rsidRPr="00A16426">
              <w:rPr>
                <w:b/>
              </w:rPr>
              <w:t xml:space="preserve">TABLE </w:t>
            </w:r>
            <w:r w:rsidR="006A4557">
              <w:rPr>
                <w:b/>
              </w:rPr>
              <w:t>2</w:t>
            </w:r>
            <w:r w:rsidRPr="00A16426">
              <w:rPr>
                <w:b/>
              </w:rPr>
              <w:t xml:space="preserve">. </w:t>
            </w:r>
            <w:r w:rsidRPr="00A16426">
              <w:t xml:space="preserve">Efficiency score by DEA </w:t>
            </w:r>
            <w:r w:rsidR="000A739D">
              <w:t xml:space="preserve">and SFA </w:t>
            </w:r>
            <w:r w:rsidRPr="00A16426">
              <w:t>model</w:t>
            </w:r>
            <w:r w:rsidR="000A739D">
              <w:t>s</w:t>
            </w:r>
          </w:p>
        </w:tc>
      </w:tr>
      <w:tr w:rsidR="00193AE7" w:rsidRPr="00A16426" w14:paraId="4CA42C85" w14:textId="6EA57EAC" w:rsidTr="003F077E">
        <w:trPr>
          <w:cantSplit/>
          <w:trHeight w:val="272"/>
          <w:jc w:val="center"/>
        </w:trPr>
        <w:tc>
          <w:tcPr>
            <w:tcW w:w="0" w:type="auto"/>
            <w:vMerge w:val="restart"/>
            <w:tcBorders>
              <w:top w:val="single" w:sz="4" w:space="0" w:color="auto"/>
            </w:tcBorders>
            <w:vAlign w:val="center"/>
          </w:tcPr>
          <w:p w14:paraId="724C1954" w14:textId="4B0780ED" w:rsidR="00193AE7" w:rsidRPr="00A16426" w:rsidRDefault="00193AE7" w:rsidP="005A0E21">
            <w:pPr>
              <w:jc w:val="center"/>
              <w:rPr>
                <w:sz w:val="18"/>
                <w:szCs w:val="18"/>
              </w:rPr>
            </w:pPr>
            <w:r w:rsidRPr="00A16426">
              <w:rPr>
                <w:b/>
                <w:sz w:val="18"/>
                <w:szCs w:val="18"/>
              </w:rPr>
              <w:t>PPK</w:t>
            </w:r>
          </w:p>
        </w:tc>
        <w:tc>
          <w:tcPr>
            <w:tcW w:w="0" w:type="auto"/>
            <w:gridSpan w:val="8"/>
            <w:tcBorders>
              <w:top w:val="single" w:sz="4" w:space="0" w:color="auto"/>
              <w:bottom w:val="single" w:sz="4" w:space="0" w:color="auto"/>
            </w:tcBorders>
          </w:tcPr>
          <w:p w14:paraId="5DF98A70" w14:textId="1867BA37" w:rsidR="00193AE7" w:rsidRPr="00A16426" w:rsidRDefault="00193AE7" w:rsidP="004630AA">
            <w:pPr>
              <w:jc w:val="center"/>
              <w:rPr>
                <w:b/>
                <w:sz w:val="18"/>
                <w:szCs w:val="18"/>
              </w:rPr>
            </w:pPr>
            <w:r w:rsidRPr="00A16426">
              <w:rPr>
                <w:b/>
                <w:sz w:val="18"/>
                <w:szCs w:val="18"/>
              </w:rPr>
              <w:t>Season</w:t>
            </w:r>
          </w:p>
        </w:tc>
      </w:tr>
      <w:tr w:rsidR="00193AE7" w:rsidRPr="00A16426" w14:paraId="0EAE03BF" w14:textId="4940D190" w:rsidTr="003F077E">
        <w:trPr>
          <w:cantSplit/>
          <w:trHeight w:val="272"/>
          <w:jc w:val="center"/>
        </w:trPr>
        <w:tc>
          <w:tcPr>
            <w:tcW w:w="0" w:type="auto"/>
            <w:vMerge/>
            <w:tcBorders>
              <w:top w:val="single" w:sz="4" w:space="0" w:color="auto"/>
              <w:bottom w:val="single" w:sz="4" w:space="0" w:color="auto"/>
            </w:tcBorders>
            <w:vAlign w:val="center"/>
          </w:tcPr>
          <w:p w14:paraId="508EC34D" w14:textId="77777777" w:rsidR="00193AE7" w:rsidRPr="00A16426" w:rsidRDefault="00193AE7" w:rsidP="005A0E21">
            <w:pPr>
              <w:jc w:val="center"/>
              <w:rPr>
                <w:b/>
                <w:sz w:val="18"/>
                <w:szCs w:val="18"/>
              </w:rPr>
            </w:pPr>
          </w:p>
        </w:tc>
        <w:tc>
          <w:tcPr>
            <w:tcW w:w="0" w:type="auto"/>
            <w:gridSpan w:val="2"/>
            <w:tcBorders>
              <w:top w:val="single" w:sz="4" w:space="0" w:color="auto"/>
              <w:bottom w:val="single" w:sz="4" w:space="0" w:color="auto"/>
            </w:tcBorders>
            <w:vAlign w:val="center"/>
          </w:tcPr>
          <w:p w14:paraId="010FAC27" w14:textId="33094FCC" w:rsidR="00193AE7" w:rsidRPr="00A16426" w:rsidRDefault="00193AE7" w:rsidP="005A0E21">
            <w:pPr>
              <w:jc w:val="center"/>
              <w:rPr>
                <w:b/>
                <w:sz w:val="18"/>
                <w:szCs w:val="18"/>
              </w:rPr>
            </w:pPr>
            <w:r w:rsidRPr="00A16426">
              <w:rPr>
                <w:b/>
                <w:sz w:val="18"/>
                <w:szCs w:val="18"/>
              </w:rPr>
              <w:t>1</w:t>
            </w:r>
          </w:p>
        </w:tc>
        <w:tc>
          <w:tcPr>
            <w:tcW w:w="0" w:type="auto"/>
            <w:gridSpan w:val="2"/>
            <w:tcBorders>
              <w:top w:val="single" w:sz="4" w:space="0" w:color="auto"/>
              <w:bottom w:val="single" w:sz="4" w:space="0" w:color="auto"/>
            </w:tcBorders>
          </w:tcPr>
          <w:p w14:paraId="30720700" w14:textId="4D906ACD" w:rsidR="00193AE7" w:rsidRPr="00A16426" w:rsidRDefault="00193AE7" w:rsidP="005A0E21">
            <w:pPr>
              <w:jc w:val="center"/>
              <w:rPr>
                <w:b/>
                <w:sz w:val="18"/>
                <w:szCs w:val="18"/>
              </w:rPr>
            </w:pPr>
            <w:r w:rsidRPr="00A16426">
              <w:rPr>
                <w:b/>
                <w:sz w:val="18"/>
                <w:szCs w:val="18"/>
              </w:rPr>
              <w:t>2</w:t>
            </w:r>
          </w:p>
        </w:tc>
        <w:tc>
          <w:tcPr>
            <w:tcW w:w="0" w:type="auto"/>
            <w:gridSpan w:val="2"/>
            <w:tcBorders>
              <w:top w:val="single" w:sz="4" w:space="0" w:color="auto"/>
              <w:bottom w:val="single" w:sz="4" w:space="0" w:color="auto"/>
            </w:tcBorders>
          </w:tcPr>
          <w:p w14:paraId="6A2A2684" w14:textId="311D9FCA" w:rsidR="00193AE7" w:rsidRPr="00A16426" w:rsidRDefault="00193AE7" w:rsidP="005A0E21">
            <w:pPr>
              <w:jc w:val="center"/>
              <w:rPr>
                <w:b/>
                <w:sz w:val="18"/>
                <w:szCs w:val="18"/>
              </w:rPr>
            </w:pPr>
            <w:r w:rsidRPr="00A16426">
              <w:rPr>
                <w:b/>
                <w:sz w:val="18"/>
                <w:szCs w:val="18"/>
              </w:rPr>
              <w:t>3</w:t>
            </w:r>
          </w:p>
        </w:tc>
        <w:tc>
          <w:tcPr>
            <w:tcW w:w="0" w:type="auto"/>
            <w:gridSpan w:val="2"/>
            <w:tcBorders>
              <w:top w:val="single" w:sz="4" w:space="0" w:color="auto"/>
              <w:bottom w:val="single" w:sz="4" w:space="0" w:color="auto"/>
            </w:tcBorders>
            <w:vAlign w:val="center"/>
          </w:tcPr>
          <w:p w14:paraId="56B46A36" w14:textId="7B6913AC" w:rsidR="00193AE7" w:rsidRPr="00A16426" w:rsidRDefault="00193AE7" w:rsidP="005A0E21">
            <w:pPr>
              <w:jc w:val="center"/>
              <w:rPr>
                <w:b/>
                <w:sz w:val="18"/>
                <w:szCs w:val="18"/>
              </w:rPr>
            </w:pPr>
            <w:r w:rsidRPr="00A16426">
              <w:rPr>
                <w:b/>
                <w:sz w:val="18"/>
                <w:szCs w:val="18"/>
              </w:rPr>
              <w:t>4</w:t>
            </w:r>
          </w:p>
        </w:tc>
      </w:tr>
      <w:tr w:rsidR="00193AE7" w:rsidRPr="00A16426" w14:paraId="6D8F1951" w14:textId="625B7ED8" w:rsidTr="003F077E">
        <w:trPr>
          <w:cantSplit/>
          <w:trHeight w:val="272"/>
          <w:jc w:val="center"/>
        </w:trPr>
        <w:tc>
          <w:tcPr>
            <w:tcW w:w="0" w:type="auto"/>
            <w:vMerge/>
            <w:tcBorders>
              <w:bottom w:val="single" w:sz="4" w:space="0" w:color="auto"/>
            </w:tcBorders>
            <w:vAlign w:val="center"/>
          </w:tcPr>
          <w:p w14:paraId="6EB15FE7" w14:textId="77777777" w:rsidR="00193AE7" w:rsidRPr="00A16426" w:rsidRDefault="00193AE7" w:rsidP="00193AE7">
            <w:pPr>
              <w:jc w:val="center"/>
              <w:rPr>
                <w:b/>
                <w:sz w:val="18"/>
                <w:szCs w:val="18"/>
              </w:rPr>
            </w:pPr>
          </w:p>
        </w:tc>
        <w:tc>
          <w:tcPr>
            <w:tcW w:w="0" w:type="auto"/>
            <w:tcBorders>
              <w:top w:val="single" w:sz="4" w:space="0" w:color="auto"/>
              <w:bottom w:val="single" w:sz="4" w:space="0" w:color="auto"/>
            </w:tcBorders>
            <w:vAlign w:val="center"/>
          </w:tcPr>
          <w:p w14:paraId="25B9058C" w14:textId="24B5038E" w:rsidR="00193AE7" w:rsidRPr="00A16426" w:rsidRDefault="00193AE7" w:rsidP="003F077E">
            <w:pPr>
              <w:jc w:val="center"/>
              <w:rPr>
                <w:b/>
                <w:sz w:val="18"/>
                <w:szCs w:val="18"/>
              </w:rPr>
            </w:pPr>
            <w:r w:rsidRPr="00A16426">
              <w:rPr>
                <w:b/>
                <w:sz w:val="18"/>
                <w:szCs w:val="18"/>
              </w:rPr>
              <w:t>DEA</w:t>
            </w:r>
          </w:p>
        </w:tc>
        <w:tc>
          <w:tcPr>
            <w:tcW w:w="0" w:type="auto"/>
            <w:tcBorders>
              <w:bottom w:val="single" w:sz="4" w:space="0" w:color="auto"/>
            </w:tcBorders>
            <w:vAlign w:val="center"/>
          </w:tcPr>
          <w:p w14:paraId="6D3B51B3" w14:textId="6B124769" w:rsidR="00193AE7" w:rsidRPr="00A16426" w:rsidRDefault="00193AE7" w:rsidP="003F077E">
            <w:pPr>
              <w:jc w:val="center"/>
              <w:rPr>
                <w:b/>
                <w:sz w:val="18"/>
                <w:szCs w:val="18"/>
              </w:rPr>
            </w:pPr>
            <w:r w:rsidRPr="00A16426">
              <w:rPr>
                <w:b/>
                <w:sz w:val="18"/>
                <w:szCs w:val="18"/>
              </w:rPr>
              <w:t>SFA</w:t>
            </w:r>
          </w:p>
        </w:tc>
        <w:tc>
          <w:tcPr>
            <w:tcW w:w="0" w:type="auto"/>
            <w:tcBorders>
              <w:top w:val="single" w:sz="4" w:space="0" w:color="auto"/>
              <w:bottom w:val="single" w:sz="4" w:space="0" w:color="auto"/>
            </w:tcBorders>
            <w:vAlign w:val="center"/>
          </w:tcPr>
          <w:p w14:paraId="3C2E2F47" w14:textId="66F05023" w:rsidR="00193AE7" w:rsidRPr="00A16426" w:rsidRDefault="00193AE7" w:rsidP="003F077E">
            <w:pPr>
              <w:jc w:val="center"/>
              <w:rPr>
                <w:b/>
                <w:sz w:val="18"/>
                <w:szCs w:val="18"/>
              </w:rPr>
            </w:pPr>
            <w:r w:rsidRPr="00A16426">
              <w:rPr>
                <w:b/>
                <w:sz w:val="18"/>
                <w:szCs w:val="18"/>
              </w:rPr>
              <w:t>DEA</w:t>
            </w:r>
          </w:p>
        </w:tc>
        <w:tc>
          <w:tcPr>
            <w:tcW w:w="0" w:type="auto"/>
            <w:tcBorders>
              <w:bottom w:val="single" w:sz="4" w:space="0" w:color="auto"/>
            </w:tcBorders>
            <w:vAlign w:val="center"/>
          </w:tcPr>
          <w:p w14:paraId="46F19299" w14:textId="2C3F44CE" w:rsidR="00193AE7" w:rsidRPr="00A16426" w:rsidRDefault="00193AE7" w:rsidP="003F077E">
            <w:pPr>
              <w:jc w:val="center"/>
              <w:rPr>
                <w:b/>
                <w:sz w:val="18"/>
                <w:szCs w:val="18"/>
              </w:rPr>
            </w:pPr>
            <w:r w:rsidRPr="00A16426">
              <w:rPr>
                <w:b/>
                <w:sz w:val="18"/>
                <w:szCs w:val="18"/>
              </w:rPr>
              <w:t>SFA</w:t>
            </w:r>
          </w:p>
        </w:tc>
        <w:tc>
          <w:tcPr>
            <w:tcW w:w="0" w:type="auto"/>
            <w:tcBorders>
              <w:top w:val="single" w:sz="4" w:space="0" w:color="auto"/>
              <w:bottom w:val="single" w:sz="4" w:space="0" w:color="auto"/>
            </w:tcBorders>
            <w:vAlign w:val="center"/>
          </w:tcPr>
          <w:p w14:paraId="2E9447C0" w14:textId="0D3C84C8" w:rsidR="00193AE7" w:rsidRPr="00A16426" w:rsidRDefault="00193AE7" w:rsidP="003F077E">
            <w:pPr>
              <w:jc w:val="center"/>
              <w:rPr>
                <w:b/>
                <w:sz w:val="18"/>
                <w:szCs w:val="18"/>
              </w:rPr>
            </w:pPr>
            <w:r w:rsidRPr="00A16426">
              <w:rPr>
                <w:b/>
                <w:sz w:val="18"/>
                <w:szCs w:val="18"/>
              </w:rPr>
              <w:t>DEA</w:t>
            </w:r>
          </w:p>
        </w:tc>
        <w:tc>
          <w:tcPr>
            <w:tcW w:w="0" w:type="auto"/>
            <w:tcBorders>
              <w:bottom w:val="single" w:sz="4" w:space="0" w:color="auto"/>
            </w:tcBorders>
            <w:vAlign w:val="center"/>
          </w:tcPr>
          <w:p w14:paraId="24B4E685" w14:textId="65BE99E9" w:rsidR="00193AE7" w:rsidRPr="00A16426" w:rsidRDefault="00193AE7" w:rsidP="003F077E">
            <w:pPr>
              <w:jc w:val="center"/>
              <w:rPr>
                <w:b/>
                <w:sz w:val="18"/>
                <w:szCs w:val="18"/>
              </w:rPr>
            </w:pPr>
            <w:r w:rsidRPr="00A16426">
              <w:rPr>
                <w:b/>
                <w:sz w:val="18"/>
                <w:szCs w:val="18"/>
              </w:rPr>
              <w:t>SFA</w:t>
            </w:r>
          </w:p>
        </w:tc>
        <w:tc>
          <w:tcPr>
            <w:tcW w:w="0" w:type="auto"/>
            <w:tcBorders>
              <w:top w:val="single" w:sz="4" w:space="0" w:color="auto"/>
              <w:bottom w:val="single" w:sz="4" w:space="0" w:color="auto"/>
            </w:tcBorders>
            <w:vAlign w:val="center"/>
          </w:tcPr>
          <w:p w14:paraId="4616A39A" w14:textId="6CDF551E" w:rsidR="00193AE7" w:rsidRPr="00A16426" w:rsidRDefault="00193AE7" w:rsidP="003F077E">
            <w:pPr>
              <w:jc w:val="center"/>
              <w:rPr>
                <w:b/>
                <w:sz w:val="18"/>
                <w:szCs w:val="18"/>
              </w:rPr>
            </w:pPr>
            <w:r w:rsidRPr="00A16426">
              <w:rPr>
                <w:b/>
                <w:sz w:val="18"/>
                <w:szCs w:val="18"/>
              </w:rPr>
              <w:t>DEA</w:t>
            </w:r>
          </w:p>
        </w:tc>
        <w:tc>
          <w:tcPr>
            <w:tcW w:w="0" w:type="auto"/>
            <w:tcBorders>
              <w:bottom w:val="single" w:sz="4" w:space="0" w:color="auto"/>
            </w:tcBorders>
            <w:vAlign w:val="center"/>
          </w:tcPr>
          <w:p w14:paraId="6B1E0D84" w14:textId="4ED16139" w:rsidR="00193AE7" w:rsidRPr="00A16426" w:rsidRDefault="00193AE7" w:rsidP="003F077E">
            <w:pPr>
              <w:jc w:val="center"/>
              <w:rPr>
                <w:b/>
                <w:sz w:val="18"/>
                <w:szCs w:val="18"/>
              </w:rPr>
            </w:pPr>
            <w:r w:rsidRPr="00A16426">
              <w:rPr>
                <w:b/>
                <w:sz w:val="18"/>
                <w:szCs w:val="18"/>
              </w:rPr>
              <w:t>SFA</w:t>
            </w:r>
          </w:p>
        </w:tc>
      </w:tr>
      <w:tr w:rsidR="00193AE7" w:rsidRPr="00A16426" w14:paraId="32F9ECB7" w14:textId="7AF9741D" w:rsidTr="003F077E">
        <w:trPr>
          <w:cantSplit/>
          <w:jc w:val="center"/>
        </w:trPr>
        <w:tc>
          <w:tcPr>
            <w:tcW w:w="0" w:type="auto"/>
            <w:tcBorders>
              <w:top w:val="nil"/>
            </w:tcBorders>
          </w:tcPr>
          <w:p w14:paraId="514CBCE3" w14:textId="7DAB51DD" w:rsidR="00193AE7" w:rsidRPr="00A16426" w:rsidRDefault="00193AE7" w:rsidP="001B6DC2">
            <w:pPr>
              <w:pStyle w:val="Paragraph"/>
              <w:rPr>
                <w:sz w:val="18"/>
                <w:szCs w:val="18"/>
              </w:rPr>
            </w:pPr>
            <w:r w:rsidRPr="00A16426">
              <w:rPr>
                <w:sz w:val="18"/>
                <w:szCs w:val="18"/>
              </w:rPr>
              <w:t>A-I</w:t>
            </w:r>
          </w:p>
        </w:tc>
        <w:tc>
          <w:tcPr>
            <w:tcW w:w="0" w:type="auto"/>
            <w:tcBorders>
              <w:top w:val="single" w:sz="4" w:space="0" w:color="auto"/>
            </w:tcBorders>
          </w:tcPr>
          <w:p w14:paraId="07F730C0" w14:textId="734A16F1" w:rsidR="00193AE7" w:rsidRPr="00A16426" w:rsidRDefault="00193AE7" w:rsidP="00193AE7">
            <w:pPr>
              <w:jc w:val="center"/>
              <w:rPr>
                <w:sz w:val="18"/>
                <w:szCs w:val="18"/>
              </w:rPr>
            </w:pPr>
            <w:r w:rsidRPr="00A16426">
              <w:rPr>
                <w:sz w:val="18"/>
                <w:szCs w:val="18"/>
              </w:rPr>
              <w:t>1.0000</w:t>
            </w:r>
          </w:p>
        </w:tc>
        <w:tc>
          <w:tcPr>
            <w:tcW w:w="0" w:type="auto"/>
            <w:tcBorders>
              <w:top w:val="single" w:sz="4" w:space="0" w:color="auto"/>
            </w:tcBorders>
            <w:vAlign w:val="center"/>
          </w:tcPr>
          <w:p w14:paraId="5AACFDBD" w14:textId="0A39FE9F" w:rsidR="00193AE7" w:rsidRPr="00A16426" w:rsidRDefault="00193AE7" w:rsidP="00193AE7">
            <w:pPr>
              <w:jc w:val="center"/>
              <w:rPr>
                <w:sz w:val="18"/>
                <w:szCs w:val="18"/>
              </w:rPr>
            </w:pPr>
            <w:r w:rsidRPr="00A16426">
              <w:rPr>
                <w:color w:val="000000"/>
                <w:sz w:val="18"/>
                <w:szCs w:val="18"/>
              </w:rPr>
              <w:t>0.8638</w:t>
            </w:r>
          </w:p>
        </w:tc>
        <w:tc>
          <w:tcPr>
            <w:tcW w:w="0" w:type="auto"/>
            <w:tcBorders>
              <w:top w:val="single" w:sz="4" w:space="0" w:color="auto"/>
            </w:tcBorders>
          </w:tcPr>
          <w:p w14:paraId="574B9E61" w14:textId="17BA21BD" w:rsidR="00193AE7" w:rsidRPr="00A16426" w:rsidRDefault="00193AE7" w:rsidP="00193AE7">
            <w:pPr>
              <w:jc w:val="center"/>
              <w:rPr>
                <w:sz w:val="18"/>
                <w:szCs w:val="18"/>
              </w:rPr>
            </w:pPr>
            <w:r w:rsidRPr="00A16426">
              <w:rPr>
                <w:sz w:val="18"/>
                <w:szCs w:val="18"/>
              </w:rPr>
              <w:t>1.0000</w:t>
            </w:r>
          </w:p>
        </w:tc>
        <w:tc>
          <w:tcPr>
            <w:tcW w:w="0" w:type="auto"/>
            <w:tcBorders>
              <w:top w:val="single" w:sz="4" w:space="0" w:color="auto"/>
            </w:tcBorders>
            <w:vAlign w:val="center"/>
          </w:tcPr>
          <w:p w14:paraId="42BCBB27" w14:textId="560A0B25" w:rsidR="00193AE7" w:rsidRPr="00A16426" w:rsidRDefault="00193AE7" w:rsidP="00193AE7">
            <w:pPr>
              <w:jc w:val="center"/>
              <w:rPr>
                <w:sz w:val="18"/>
                <w:szCs w:val="18"/>
              </w:rPr>
            </w:pPr>
            <w:r w:rsidRPr="00A16426">
              <w:rPr>
                <w:color w:val="000000"/>
                <w:sz w:val="18"/>
                <w:szCs w:val="18"/>
              </w:rPr>
              <w:t>0.9116</w:t>
            </w:r>
          </w:p>
        </w:tc>
        <w:tc>
          <w:tcPr>
            <w:tcW w:w="0" w:type="auto"/>
            <w:tcBorders>
              <w:top w:val="single" w:sz="4" w:space="0" w:color="auto"/>
            </w:tcBorders>
          </w:tcPr>
          <w:p w14:paraId="26CC1178" w14:textId="3C91DC49" w:rsidR="00193AE7" w:rsidRPr="00A16426" w:rsidRDefault="00193AE7" w:rsidP="00193AE7">
            <w:pPr>
              <w:jc w:val="center"/>
              <w:rPr>
                <w:sz w:val="18"/>
                <w:szCs w:val="18"/>
              </w:rPr>
            </w:pPr>
            <w:r w:rsidRPr="00A16426">
              <w:rPr>
                <w:sz w:val="18"/>
                <w:szCs w:val="18"/>
              </w:rPr>
              <w:t>1.0000</w:t>
            </w:r>
          </w:p>
        </w:tc>
        <w:tc>
          <w:tcPr>
            <w:tcW w:w="0" w:type="auto"/>
            <w:tcBorders>
              <w:top w:val="single" w:sz="4" w:space="0" w:color="auto"/>
            </w:tcBorders>
            <w:vAlign w:val="center"/>
          </w:tcPr>
          <w:p w14:paraId="48D64401" w14:textId="26FC0250" w:rsidR="00193AE7" w:rsidRPr="00A16426" w:rsidRDefault="00193AE7" w:rsidP="00193AE7">
            <w:pPr>
              <w:jc w:val="center"/>
              <w:rPr>
                <w:sz w:val="18"/>
                <w:szCs w:val="18"/>
              </w:rPr>
            </w:pPr>
            <w:r w:rsidRPr="00A16426">
              <w:rPr>
                <w:color w:val="000000"/>
                <w:sz w:val="18"/>
                <w:szCs w:val="18"/>
              </w:rPr>
              <w:t>0.9433</w:t>
            </w:r>
          </w:p>
        </w:tc>
        <w:tc>
          <w:tcPr>
            <w:tcW w:w="0" w:type="auto"/>
            <w:tcBorders>
              <w:top w:val="single" w:sz="4" w:space="0" w:color="auto"/>
            </w:tcBorders>
          </w:tcPr>
          <w:p w14:paraId="3115F8E3" w14:textId="4AFC36FC" w:rsidR="00193AE7" w:rsidRPr="00A16426" w:rsidRDefault="00193AE7" w:rsidP="00193AE7">
            <w:pPr>
              <w:jc w:val="center"/>
              <w:rPr>
                <w:sz w:val="18"/>
                <w:szCs w:val="18"/>
              </w:rPr>
            </w:pPr>
            <w:r w:rsidRPr="00A16426">
              <w:rPr>
                <w:sz w:val="18"/>
                <w:szCs w:val="18"/>
              </w:rPr>
              <w:t>1.0000</w:t>
            </w:r>
          </w:p>
        </w:tc>
        <w:tc>
          <w:tcPr>
            <w:tcW w:w="0" w:type="auto"/>
            <w:tcBorders>
              <w:top w:val="single" w:sz="4" w:space="0" w:color="auto"/>
            </w:tcBorders>
            <w:vAlign w:val="center"/>
          </w:tcPr>
          <w:p w14:paraId="4EE883C8" w14:textId="4E7F12E0" w:rsidR="00193AE7" w:rsidRPr="00A16426" w:rsidRDefault="00193AE7" w:rsidP="00193AE7">
            <w:pPr>
              <w:jc w:val="center"/>
              <w:rPr>
                <w:sz w:val="18"/>
                <w:szCs w:val="18"/>
              </w:rPr>
            </w:pPr>
            <w:r w:rsidRPr="00A16426">
              <w:rPr>
                <w:color w:val="000000"/>
                <w:sz w:val="18"/>
                <w:szCs w:val="18"/>
              </w:rPr>
              <w:t>0.9638</w:t>
            </w:r>
          </w:p>
        </w:tc>
      </w:tr>
      <w:tr w:rsidR="00193AE7" w:rsidRPr="00A16426" w14:paraId="40D41725" w14:textId="49146440" w:rsidTr="00193AE7">
        <w:trPr>
          <w:cantSplit/>
          <w:jc w:val="center"/>
        </w:trPr>
        <w:tc>
          <w:tcPr>
            <w:tcW w:w="0" w:type="auto"/>
          </w:tcPr>
          <w:p w14:paraId="38FAF090" w14:textId="6833F120" w:rsidR="00193AE7" w:rsidRPr="00A16426" w:rsidRDefault="00193AE7" w:rsidP="001B6DC2">
            <w:pPr>
              <w:pStyle w:val="Paragraph"/>
              <w:rPr>
                <w:sz w:val="18"/>
                <w:szCs w:val="18"/>
              </w:rPr>
            </w:pPr>
            <w:r w:rsidRPr="00A16426">
              <w:rPr>
                <w:sz w:val="18"/>
                <w:szCs w:val="18"/>
              </w:rPr>
              <w:t>B-I</w:t>
            </w:r>
          </w:p>
        </w:tc>
        <w:tc>
          <w:tcPr>
            <w:tcW w:w="0" w:type="auto"/>
          </w:tcPr>
          <w:p w14:paraId="0DEB941D" w14:textId="20EF7332" w:rsidR="00193AE7" w:rsidRPr="00A16426" w:rsidRDefault="00193AE7" w:rsidP="00193AE7">
            <w:pPr>
              <w:jc w:val="center"/>
              <w:rPr>
                <w:sz w:val="18"/>
                <w:szCs w:val="18"/>
              </w:rPr>
            </w:pPr>
            <w:r w:rsidRPr="00A16426">
              <w:rPr>
                <w:sz w:val="18"/>
                <w:szCs w:val="18"/>
              </w:rPr>
              <w:t>0.8638</w:t>
            </w:r>
          </w:p>
        </w:tc>
        <w:tc>
          <w:tcPr>
            <w:tcW w:w="0" w:type="auto"/>
            <w:vAlign w:val="center"/>
          </w:tcPr>
          <w:p w14:paraId="454C123A" w14:textId="6DE9E12A" w:rsidR="00193AE7" w:rsidRPr="00A16426" w:rsidRDefault="00193AE7" w:rsidP="00193AE7">
            <w:pPr>
              <w:jc w:val="center"/>
              <w:rPr>
                <w:sz w:val="18"/>
                <w:szCs w:val="18"/>
              </w:rPr>
            </w:pPr>
            <w:r w:rsidRPr="00A16426">
              <w:rPr>
                <w:color w:val="000000"/>
                <w:sz w:val="18"/>
                <w:szCs w:val="18"/>
              </w:rPr>
              <w:t>0.8362</w:t>
            </w:r>
          </w:p>
        </w:tc>
        <w:tc>
          <w:tcPr>
            <w:tcW w:w="0" w:type="auto"/>
          </w:tcPr>
          <w:p w14:paraId="458BAC7F" w14:textId="398F30B3" w:rsidR="00193AE7" w:rsidRPr="00A16426" w:rsidRDefault="00193AE7" w:rsidP="00193AE7">
            <w:pPr>
              <w:jc w:val="center"/>
              <w:rPr>
                <w:sz w:val="18"/>
                <w:szCs w:val="18"/>
              </w:rPr>
            </w:pPr>
            <w:r w:rsidRPr="00A16426">
              <w:rPr>
                <w:sz w:val="18"/>
                <w:szCs w:val="18"/>
              </w:rPr>
              <w:t>0.8751</w:t>
            </w:r>
          </w:p>
        </w:tc>
        <w:tc>
          <w:tcPr>
            <w:tcW w:w="0" w:type="auto"/>
            <w:vAlign w:val="center"/>
          </w:tcPr>
          <w:p w14:paraId="7AE0201B" w14:textId="5A5A66FA" w:rsidR="00193AE7" w:rsidRPr="00A16426" w:rsidRDefault="00193AE7" w:rsidP="00193AE7">
            <w:pPr>
              <w:jc w:val="center"/>
              <w:rPr>
                <w:sz w:val="18"/>
                <w:szCs w:val="18"/>
              </w:rPr>
            </w:pPr>
            <w:r w:rsidRPr="00A16426">
              <w:rPr>
                <w:color w:val="000000"/>
                <w:sz w:val="18"/>
                <w:szCs w:val="18"/>
              </w:rPr>
              <w:t>0.8931</w:t>
            </w:r>
          </w:p>
        </w:tc>
        <w:tc>
          <w:tcPr>
            <w:tcW w:w="0" w:type="auto"/>
          </w:tcPr>
          <w:p w14:paraId="55A86A16" w14:textId="5D64B0D1" w:rsidR="00193AE7" w:rsidRPr="00A16426" w:rsidRDefault="00193AE7" w:rsidP="00193AE7">
            <w:pPr>
              <w:jc w:val="center"/>
              <w:rPr>
                <w:sz w:val="18"/>
                <w:szCs w:val="18"/>
              </w:rPr>
            </w:pPr>
            <w:r w:rsidRPr="00A16426">
              <w:rPr>
                <w:sz w:val="18"/>
                <w:szCs w:val="18"/>
              </w:rPr>
              <w:t>0.8450</w:t>
            </w:r>
          </w:p>
        </w:tc>
        <w:tc>
          <w:tcPr>
            <w:tcW w:w="0" w:type="auto"/>
            <w:vAlign w:val="center"/>
          </w:tcPr>
          <w:p w14:paraId="775FD607" w14:textId="2CF17C86" w:rsidR="00193AE7" w:rsidRPr="00A16426" w:rsidRDefault="00193AE7" w:rsidP="00193AE7">
            <w:pPr>
              <w:jc w:val="center"/>
              <w:rPr>
                <w:sz w:val="18"/>
                <w:szCs w:val="18"/>
              </w:rPr>
            </w:pPr>
            <w:r w:rsidRPr="00A16426">
              <w:rPr>
                <w:color w:val="000000"/>
                <w:sz w:val="18"/>
                <w:szCs w:val="18"/>
              </w:rPr>
              <w:t>0.9311</w:t>
            </w:r>
          </w:p>
        </w:tc>
        <w:tc>
          <w:tcPr>
            <w:tcW w:w="0" w:type="auto"/>
          </w:tcPr>
          <w:p w14:paraId="219DE12C" w14:textId="5EFBA7C3" w:rsidR="00193AE7" w:rsidRPr="00A16426" w:rsidRDefault="00193AE7" w:rsidP="00193AE7">
            <w:pPr>
              <w:jc w:val="center"/>
              <w:rPr>
                <w:sz w:val="18"/>
                <w:szCs w:val="18"/>
              </w:rPr>
            </w:pPr>
            <w:r w:rsidRPr="00A16426">
              <w:rPr>
                <w:sz w:val="18"/>
                <w:szCs w:val="18"/>
              </w:rPr>
              <w:t>0.9879</w:t>
            </w:r>
          </w:p>
        </w:tc>
        <w:tc>
          <w:tcPr>
            <w:tcW w:w="0" w:type="auto"/>
            <w:vAlign w:val="center"/>
          </w:tcPr>
          <w:p w14:paraId="2E56C7DD" w14:textId="7C03FC07" w:rsidR="00193AE7" w:rsidRPr="00A16426" w:rsidRDefault="00193AE7" w:rsidP="00193AE7">
            <w:pPr>
              <w:jc w:val="center"/>
              <w:rPr>
                <w:sz w:val="18"/>
                <w:szCs w:val="18"/>
              </w:rPr>
            </w:pPr>
            <w:r w:rsidRPr="00A16426">
              <w:rPr>
                <w:color w:val="000000"/>
                <w:sz w:val="18"/>
                <w:szCs w:val="18"/>
              </w:rPr>
              <w:t>0.9560</w:t>
            </w:r>
          </w:p>
        </w:tc>
      </w:tr>
      <w:tr w:rsidR="00193AE7" w:rsidRPr="00A16426" w14:paraId="49BB955B" w14:textId="523E303E" w:rsidTr="00193AE7">
        <w:trPr>
          <w:cantSplit/>
          <w:trHeight w:val="237"/>
          <w:jc w:val="center"/>
        </w:trPr>
        <w:tc>
          <w:tcPr>
            <w:tcW w:w="0" w:type="auto"/>
          </w:tcPr>
          <w:p w14:paraId="2388CF31" w14:textId="08C06523" w:rsidR="00193AE7" w:rsidRPr="00A16426" w:rsidRDefault="00193AE7" w:rsidP="001B6DC2">
            <w:pPr>
              <w:pStyle w:val="Paragraph"/>
              <w:rPr>
                <w:sz w:val="18"/>
                <w:szCs w:val="18"/>
              </w:rPr>
            </w:pPr>
            <w:r w:rsidRPr="00A16426">
              <w:rPr>
                <w:sz w:val="18"/>
                <w:szCs w:val="18"/>
              </w:rPr>
              <w:t>C-I</w:t>
            </w:r>
          </w:p>
        </w:tc>
        <w:tc>
          <w:tcPr>
            <w:tcW w:w="0" w:type="auto"/>
          </w:tcPr>
          <w:p w14:paraId="52816217" w14:textId="5AF60F35" w:rsidR="00193AE7" w:rsidRPr="00A16426" w:rsidRDefault="00193AE7" w:rsidP="00193AE7">
            <w:pPr>
              <w:jc w:val="center"/>
              <w:rPr>
                <w:sz w:val="18"/>
                <w:szCs w:val="18"/>
              </w:rPr>
            </w:pPr>
            <w:r w:rsidRPr="00A16426">
              <w:rPr>
                <w:sz w:val="18"/>
                <w:szCs w:val="18"/>
              </w:rPr>
              <w:t>1.0000</w:t>
            </w:r>
          </w:p>
        </w:tc>
        <w:tc>
          <w:tcPr>
            <w:tcW w:w="0" w:type="auto"/>
            <w:vAlign w:val="center"/>
          </w:tcPr>
          <w:p w14:paraId="247A60B5" w14:textId="40700C6E" w:rsidR="00193AE7" w:rsidRPr="00A16426" w:rsidRDefault="00193AE7" w:rsidP="00193AE7">
            <w:pPr>
              <w:jc w:val="center"/>
              <w:rPr>
                <w:sz w:val="18"/>
                <w:szCs w:val="18"/>
              </w:rPr>
            </w:pPr>
            <w:r w:rsidRPr="00A16426">
              <w:rPr>
                <w:color w:val="000000"/>
                <w:sz w:val="18"/>
                <w:szCs w:val="18"/>
              </w:rPr>
              <w:t>0.8587</w:t>
            </w:r>
          </w:p>
        </w:tc>
        <w:tc>
          <w:tcPr>
            <w:tcW w:w="0" w:type="auto"/>
          </w:tcPr>
          <w:p w14:paraId="3EAAA7CB" w14:textId="126414B0" w:rsidR="00193AE7" w:rsidRPr="00A16426" w:rsidRDefault="00193AE7" w:rsidP="00193AE7">
            <w:pPr>
              <w:jc w:val="center"/>
              <w:rPr>
                <w:sz w:val="18"/>
                <w:szCs w:val="18"/>
              </w:rPr>
            </w:pPr>
            <w:r w:rsidRPr="00A16426">
              <w:rPr>
                <w:sz w:val="18"/>
                <w:szCs w:val="18"/>
              </w:rPr>
              <w:t>1.0000</w:t>
            </w:r>
          </w:p>
        </w:tc>
        <w:tc>
          <w:tcPr>
            <w:tcW w:w="0" w:type="auto"/>
            <w:vAlign w:val="center"/>
          </w:tcPr>
          <w:p w14:paraId="4B7A0B6C" w14:textId="592D6B2C" w:rsidR="00193AE7" w:rsidRPr="00A16426" w:rsidRDefault="00193AE7" w:rsidP="00193AE7">
            <w:pPr>
              <w:jc w:val="center"/>
              <w:rPr>
                <w:sz w:val="18"/>
                <w:szCs w:val="18"/>
              </w:rPr>
            </w:pPr>
            <w:r w:rsidRPr="00A16426">
              <w:rPr>
                <w:color w:val="000000"/>
                <w:sz w:val="18"/>
                <w:szCs w:val="18"/>
              </w:rPr>
              <w:t>0.9082</w:t>
            </w:r>
          </w:p>
        </w:tc>
        <w:tc>
          <w:tcPr>
            <w:tcW w:w="0" w:type="auto"/>
          </w:tcPr>
          <w:p w14:paraId="0619049F" w14:textId="033CB861" w:rsidR="00193AE7" w:rsidRPr="00A16426" w:rsidRDefault="00193AE7" w:rsidP="00193AE7">
            <w:pPr>
              <w:jc w:val="center"/>
              <w:rPr>
                <w:sz w:val="18"/>
                <w:szCs w:val="18"/>
              </w:rPr>
            </w:pPr>
            <w:r w:rsidRPr="00A16426">
              <w:rPr>
                <w:sz w:val="18"/>
                <w:szCs w:val="18"/>
              </w:rPr>
              <w:t>1.0000</w:t>
            </w:r>
          </w:p>
        </w:tc>
        <w:tc>
          <w:tcPr>
            <w:tcW w:w="0" w:type="auto"/>
            <w:vAlign w:val="center"/>
          </w:tcPr>
          <w:p w14:paraId="29405F08" w14:textId="4742E2C4" w:rsidR="00193AE7" w:rsidRPr="00A16426" w:rsidRDefault="00193AE7" w:rsidP="00193AE7">
            <w:pPr>
              <w:jc w:val="center"/>
              <w:rPr>
                <w:sz w:val="18"/>
                <w:szCs w:val="18"/>
              </w:rPr>
            </w:pPr>
            <w:r w:rsidRPr="00A16426">
              <w:rPr>
                <w:color w:val="000000"/>
                <w:sz w:val="18"/>
                <w:szCs w:val="18"/>
              </w:rPr>
              <w:t>0.9410</w:t>
            </w:r>
          </w:p>
        </w:tc>
        <w:tc>
          <w:tcPr>
            <w:tcW w:w="0" w:type="auto"/>
          </w:tcPr>
          <w:p w14:paraId="489CFDA6" w14:textId="32A2C3DA" w:rsidR="00193AE7" w:rsidRPr="00A16426" w:rsidRDefault="00193AE7" w:rsidP="00193AE7">
            <w:pPr>
              <w:jc w:val="center"/>
              <w:rPr>
                <w:sz w:val="18"/>
                <w:szCs w:val="18"/>
              </w:rPr>
            </w:pPr>
            <w:r w:rsidRPr="00A16426">
              <w:rPr>
                <w:sz w:val="18"/>
                <w:szCs w:val="18"/>
              </w:rPr>
              <w:t>1.0000</w:t>
            </w:r>
          </w:p>
        </w:tc>
        <w:tc>
          <w:tcPr>
            <w:tcW w:w="0" w:type="auto"/>
            <w:vAlign w:val="center"/>
          </w:tcPr>
          <w:p w14:paraId="36CD94E3" w14:textId="3FE8A4E2" w:rsidR="00193AE7" w:rsidRPr="00A16426" w:rsidRDefault="00193AE7" w:rsidP="00193AE7">
            <w:pPr>
              <w:jc w:val="center"/>
              <w:rPr>
                <w:sz w:val="18"/>
                <w:szCs w:val="18"/>
              </w:rPr>
            </w:pPr>
            <w:r w:rsidRPr="00A16426">
              <w:rPr>
                <w:color w:val="000000"/>
                <w:sz w:val="18"/>
                <w:szCs w:val="18"/>
              </w:rPr>
              <w:t>0.9624</w:t>
            </w:r>
          </w:p>
        </w:tc>
      </w:tr>
      <w:tr w:rsidR="00193AE7" w:rsidRPr="00A16426" w14:paraId="6F7D23CE" w14:textId="07D5A48E" w:rsidTr="00193AE7">
        <w:trPr>
          <w:cantSplit/>
          <w:trHeight w:val="237"/>
          <w:jc w:val="center"/>
        </w:trPr>
        <w:tc>
          <w:tcPr>
            <w:tcW w:w="0" w:type="auto"/>
          </w:tcPr>
          <w:p w14:paraId="53709DC2" w14:textId="57F4AB5B" w:rsidR="00193AE7" w:rsidRPr="00A16426" w:rsidRDefault="00193AE7" w:rsidP="001B6DC2">
            <w:pPr>
              <w:pStyle w:val="Paragraph"/>
              <w:rPr>
                <w:sz w:val="18"/>
                <w:szCs w:val="18"/>
              </w:rPr>
            </w:pPr>
            <w:r w:rsidRPr="00A16426">
              <w:rPr>
                <w:sz w:val="18"/>
                <w:szCs w:val="18"/>
              </w:rPr>
              <w:t>D-I</w:t>
            </w:r>
          </w:p>
        </w:tc>
        <w:tc>
          <w:tcPr>
            <w:tcW w:w="0" w:type="auto"/>
          </w:tcPr>
          <w:p w14:paraId="2261037B" w14:textId="2CB25420" w:rsidR="00193AE7" w:rsidRPr="00A16426" w:rsidRDefault="00193AE7" w:rsidP="00193AE7">
            <w:pPr>
              <w:jc w:val="center"/>
              <w:rPr>
                <w:sz w:val="18"/>
                <w:szCs w:val="18"/>
              </w:rPr>
            </w:pPr>
            <w:r w:rsidRPr="00A16426">
              <w:rPr>
                <w:sz w:val="18"/>
                <w:szCs w:val="18"/>
              </w:rPr>
              <w:t>0.9086</w:t>
            </w:r>
          </w:p>
        </w:tc>
        <w:tc>
          <w:tcPr>
            <w:tcW w:w="0" w:type="auto"/>
            <w:vAlign w:val="center"/>
          </w:tcPr>
          <w:p w14:paraId="009DBB8C" w14:textId="2599C1B0" w:rsidR="00193AE7" w:rsidRPr="00A16426" w:rsidRDefault="00193AE7" w:rsidP="00193AE7">
            <w:pPr>
              <w:jc w:val="center"/>
              <w:rPr>
                <w:sz w:val="18"/>
                <w:szCs w:val="18"/>
              </w:rPr>
            </w:pPr>
            <w:r w:rsidRPr="00A16426">
              <w:rPr>
                <w:color w:val="000000"/>
                <w:sz w:val="18"/>
                <w:szCs w:val="18"/>
              </w:rPr>
              <w:t>0.8687</w:t>
            </w:r>
          </w:p>
        </w:tc>
        <w:tc>
          <w:tcPr>
            <w:tcW w:w="0" w:type="auto"/>
          </w:tcPr>
          <w:p w14:paraId="2FFCE0B1" w14:textId="05DCBF26" w:rsidR="00193AE7" w:rsidRPr="00A16426" w:rsidRDefault="00193AE7" w:rsidP="00193AE7">
            <w:pPr>
              <w:jc w:val="center"/>
              <w:rPr>
                <w:sz w:val="18"/>
                <w:szCs w:val="18"/>
              </w:rPr>
            </w:pPr>
            <w:r w:rsidRPr="00A16426">
              <w:rPr>
                <w:sz w:val="18"/>
                <w:szCs w:val="18"/>
              </w:rPr>
              <w:t>0.8886</w:t>
            </w:r>
          </w:p>
        </w:tc>
        <w:tc>
          <w:tcPr>
            <w:tcW w:w="0" w:type="auto"/>
            <w:vAlign w:val="center"/>
          </w:tcPr>
          <w:p w14:paraId="5767B81E" w14:textId="3E755578" w:rsidR="00193AE7" w:rsidRPr="00A16426" w:rsidRDefault="00193AE7" w:rsidP="00193AE7">
            <w:pPr>
              <w:jc w:val="center"/>
              <w:rPr>
                <w:sz w:val="18"/>
                <w:szCs w:val="18"/>
              </w:rPr>
            </w:pPr>
            <w:r w:rsidRPr="00A16426">
              <w:rPr>
                <w:color w:val="000000"/>
                <w:sz w:val="18"/>
                <w:szCs w:val="18"/>
              </w:rPr>
              <w:t>0.9149</w:t>
            </w:r>
          </w:p>
        </w:tc>
        <w:tc>
          <w:tcPr>
            <w:tcW w:w="0" w:type="auto"/>
          </w:tcPr>
          <w:p w14:paraId="1E6DC252" w14:textId="24151231" w:rsidR="00193AE7" w:rsidRPr="00A16426" w:rsidRDefault="00193AE7" w:rsidP="00193AE7">
            <w:pPr>
              <w:jc w:val="center"/>
              <w:rPr>
                <w:sz w:val="18"/>
                <w:szCs w:val="18"/>
              </w:rPr>
            </w:pPr>
            <w:r w:rsidRPr="00A16426">
              <w:rPr>
                <w:sz w:val="18"/>
                <w:szCs w:val="18"/>
              </w:rPr>
              <w:t>0.9041</w:t>
            </w:r>
          </w:p>
        </w:tc>
        <w:tc>
          <w:tcPr>
            <w:tcW w:w="0" w:type="auto"/>
            <w:vAlign w:val="center"/>
          </w:tcPr>
          <w:p w14:paraId="50070091" w14:textId="6C025AFB" w:rsidR="00193AE7" w:rsidRPr="00A16426" w:rsidRDefault="00193AE7" w:rsidP="00193AE7">
            <w:pPr>
              <w:jc w:val="center"/>
              <w:rPr>
                <w:sz w:val="18"/>
                <w:szCs w:val="18"/>
              </w:rPr>
            </w:pPr>
            <w:r w:rsidRPr="00A16426">
              <w:rPr>
                <w:color w:val="000000"/>
                <w:sz w:val="18"/>
                <w:szCs w:val="18"/>
              </w:rPr>
              <w:t>0.9454</w:t>
            </w:r>
          </w:p>
        </w:tc>
        <w:tc>
          <w:tcPr>
            <w:tcW w:w="0" w:type="auto"/>
          </w:tcPr>
          <w:p w14:paraId="7ECF3DA7" w14:textId="258A91C5" w:rsidR="00193AE7" w:rsidRPr="00A16426" w:rsidRDefault="00193AE7" w:rsidP="00193AE7">
            <w:pPr>
              <w:jc w:val="center"/>
              <w:rPr>
                <w:sz w:val="18"/>
                <w:szCs w:val="18"/>
              </w:rPr>
            </w:pPr>
            <w:r w:rsidRPr="00A16426">
              <w:rPr>
                <w:sz w:val="18"/>
                <w:szCs w:val="18"/>
              </w:rPr>
              <w:t>0.9307</w:t>
            </w:r>
          </w:p>
        </w:tc>
        <w:tc>
          <w:tcPr>
            <w:tcW w:w="0" w:type="auto"/>
            <w:vAlign w:val="center"/>
          </w:tcPr>
          <w:p w14:paraId="2A169821" w14:textId="5B0A542E" w:rsidR="00193AE7" w:rsidRPr="00A16426" w:rsidRDefault="00193AE7" w:rsidP="00193AE7">
            <w:pPr>
              <w:jc w:val="center"/>
              <w:rPr>
                <w:sz w:val="18"/>
                <w:szCs w:val="18"/>
              </w:rPr>
            </w:pPr>
            <w:r w:rsidRPr="00A16426">
              <w:rPr>
                <w:color w:val="000000"/>
                <w:sz w:val="18"/>
                <w:szCs w:val="18"/>
              </w:rPr>
              <w:t>0.9652</w:t>
            </w:r>
          </w:p>
        </w:tc>
      </w:tr>
      <w:tr w:rsidR="00193AE7" w:rsidRPr="00A16426" w14:paraId="20E2B4A6" w14:textId="3FD6FAD6" w:rsidTr="00193AE7">
        <w:trPr>
          <w:cantSplit/>
          <w:trHeight w:val="237"/>
          <w:jc w:val="center"/>
        </w:trPr>
        <w:tc>
          <w:tcPr>
            <w:tcW w:w="0" w:type="auto"/>
          </w:tcPr>
          <w:p w14:paraId="2ED384A8" w14:textId="605EB260" w:rsidR="00193AE7" w:rsidRPr="00A16426" w:rsidRDefault="00193AE7" w:rsidP="001B6DC2">
            <w:pPr>
              <w:pStyle w:val="Paragraph"/>
              <w:rPr>
                <w:sz w:val="18"/>
                <w:szCs w:val="18"/>
              </w:rPr>
            </w:pPr>
            <w:r w:rsidRPr="00A16426">
              <w:rPr>
                <w:sz w:val="18"/>
                <w:szCs w:val="18"/>
              </w:rPr>
              <w:t>E-I</w:t>
            </w:r>
          </w:p>
        </w:tc>
        <w:tc>
          <w:tcPr>
            <w:tcW w:w="0" w:type="auto"/>
          </w:tcPr>
          <w:p w14:paraId="0394ED63" w14:textId="50520A5E" w:rsidR="00193AE7" w:rsidRPr="00A16426" w:rsidRDefault="00193AE7" w:rsidP="00193AE7">
            <w:pPr>
              <w:jc w:val="center"/>
              <w:rPr>
                <w:sz w:val="18"/>
                <w:szCs w:val="18"/>
              </w:rPr>
            </w:pPr>
            <w:r w:rsidRPr="00A16426">
              <w:rPr>
                <w:sz w:val="18"/>
                <w:szCs w:val="18"/>
              </w:rPr>
              <w:t>0.7999</w:t>
            </w:r>
          </w:p>
        </w:tc>
        <w:tc>
          <w:tcPr>
            <w:tcW w:w="0" w:type="auto"/>
            <w:vAlign w:val="center"/>
          </w:tcPr>
          <w:p w14:paraId="6989A3FE" w14:textId="16A83BBB" w:rsidR="00193AE7" w:rsidRPr="00A16426" w:rsidRDefault="00193AE7" w:rsidP="00193AE7">
            <w:pPr>
              <w:jc w:val="center"/>
              <w:rPr>
                <w:sz w:val="18"/>
                <w:szCs w:val="18"/>
              </w:rPr>
            </w:pPr>
            <w:r w:rsidRPr="00A16426">
              <w:rPr>
                <w:color w:val="000000"/>
                <w:sz w:val="18"/>
                <w:szCs w:val="18"/>
              </w:rPr>
              <w:t>0.8726</w:t>
            </w:r>
          </w:p>
        </w:tc>
        <w:tc>
          <w:tcPr>
            <w:tcW w:w="0" w:type="auto"/>
          </w:tcPr>
          <w:p w14:paraId="4E19276F" w14:textId="3E3099D0" w:rsidR="00193AE7" w:rsidRPr="00A16426" w:rsidRDefault="00193AE7" w:rsidP="00193AE7">
            <w:pPr>
              <w:jc w:val="center"/>
              <w:rPr>
                <w:sz w:val="18"/>
                <w:szCs w:val="18"/>
              </w:rPr>
            </w:pPr>
            <w:r w:rsidRPr="00A16426">
              <w:rPr>
                <w:sz w:val="18"/>
                <w:szCs w:val="18"/>
              </w:rPr>
              <w:t>0.9348</w:t>
            </w:r>
          </w:p>
        </w:tc>
        <w:tc>
          <w:tcPr>
            <w:tcW w:w="0" w:type="auto"/>
            <w:vAlign w:val="center"/>
          </w:tcPr>
          <w:p w14:paraId="003D83C8" w14:textId="365CB84F" w:rsidR="00193AE7" w:rsidRPr="00A16426" w:rsidRDefault="00193AE7" w:rsidP="00193AE7">
            <w:pPr>
              <w:jc w:val="center"/>
              <w:rPr>
                <w:sz w:val="18"/>
                <w:szCs w:val="18"/>
              </w:rPr>
            </w:pPr>
            <w:r w:rsidRPr="00A16426">
              <w:rPr>
                <w:color w:val="000000"/>
                <w:sz w:val="18"/>
                <w:szCs w:val="18"/>
              </w:rPr>
              <w:t>0.9175</w:t>
            </w:r>
          </w:p>
        </w:tc>
        <w:tc>
          <w:tcPr>
            <w:tcW w:w="0" w:type="auto"/>
          </w:tcPr>
          <w:p w14:paraId="55E35D8F" w14:textId="410F3A54" w:rsidR="00193AE7" w:rsidRPr="00A16426" w:rsidRDefault="00193AE7" w:rsidP="00193AE7">
            <w:pPr>
              <w:jc w:val="center"/>
              <w:rPr>
                <w:sz w:val="18"/>
                <w:szCs w:val="18"/>
              </w:rPr>
            </w:pPr>
            <w:r w:rsidRPr="00A16426">
              <w:rPr>
                <w:sz w:val="18"/>
                <w:szCs w:val="18"/>
              </w:rPr>
              <w:t>0.9024</w:t>
            </w:r>
          </w:p>
        </w:tc>
        <w:tc>
          <w:tcPr>
            <w:tcW w:w="0" w:type="auto"/>
            <w:vAlign w:val="center"/>
          </w:tcPr>
          <w:p w14:paraId="19A8B7CF" w14:textId="316950F6" w:rsidR="00193AE7" w:rsidRPr="00A16426" w:rsidRDefault="00193AE7" w:rsidP="00193AE7">
            <w:pPr>
              <w:jc w:val="center"/>
              <w:rPr>
                <w:sz w:val="18"/>
                <w:szCs w:val="18"/>
              </w:rPr>
            </w:pPr>
            <w:r w:rsidRPr="00A16426">
              <w:rPr>
                <w:color w:val="000000"/>
                <w:sz w:val="18"/>
                <w:szCs w:val="18"/>
              </w:rPr>
              <w:t>0.9471</w:t>
            </w:r>
          </w:p>
        </w:tc>
        <w:tc>
          <w:tcPr>
            <w:tcW w:w="0" w:type="auto"/>
          </w:tcPr>
          <w:p w14:paraId="0363A5F7" w14:textId="37AD97E3" w:rsidR="00193AE7" w:rsidRPr="00A16426" w:rsidRDefault="00193AE7" w:rsidP="00193AE7">
            <w:pPr>
              <w:jc w:val="center"/>
              <w:rPr>
                <w:sz w:val="18"/>
                <w:szCs w:val="18"/>
              </w:rPr>
            </w:pPr>
            <w:r w:rsidRPr="00A16426">
              <w:rPr>
                <w:sz w:val="18"/>
                <w:szCs w:val="18"/>
              </w:rPr>
              <w:t>0.9208</w:t>
            </w:r>
          </w:p>
        </w:tc>
        <w:tc>
          <w:tcPr>
            <w:tcW w:w="0" w:type="auto"/>
            <w:vAlign w:val="center"/>
          </w:tcPr>
          <w:p w14:paraId="3561BD35" w14:textId="364C5FFF" w:rsidR="00193AE7" w:rsidRPr="00A16426" w:rsidRDefault="00193AE7" w:rsidP="00193AE7">
            <w:pPr>
              <w:jc w:val="center"/>
              <w:rPr>
                <w:sz w:val="18"/>
                <w:szCs w:val="18"/>
              </w:rPr>
            </w:pPr>
            <w:r w:rsidRPr="00A16426">
              <w:rPr>
                <w:color w:val="000000"/>
                <w:sz w:val="18"/>
                <w:szCs w:val="18"/>
              </w:rPr>
              <w:t>0.9663</w:t>
            </w:r>
          </w:p>
        </w:tc>
      </w:tr>
      <w:tr w:rsidR="00193AE7" w:rsidRPr="00A16426" w14:paraId="620F2658" w14:textId="01A46F74" w:rsidTr="00193AE7">
        <w:trPr>
          <w:cantSplit/>
          <w:trHeight w:val="237"/>
          <w:jc w:val="center"/>
        </w:trPr>
        <w:tc>
          <w:tcPr>
            <w:tcW w:w="0" w:type="auto"/>
          </w:tcPr>
          <w:p w14:paraId="1AC21B0C" w14:textId="2BEDF16E" w:rsidR="00193AE7" w:rsidRPr="00A16426" w:rsidRDefault="00193AE7" w:rsidP="001B6DC2">
            <w:pPr>
              <w:pStyle w:val="Paragraph"/>
              <w:rPr>
                <w:sz w:val="18"/>
                <w:szCs w:val="18"/>
              </w:rPr>
            </w:pPr>
            <w:r w:rsidRPr="00A16426">
              <w:rPr>
                <w:sz w:val="18"/>
                <w:szCs w:val="18"/>
              </w:rPr>
              <w:t>A-II</w:t>
            </w:r>
          </w:p>
        </w:tc>
        <w:tc>
          <w:tcPr>
            <w:tcW w:w="0" w:type="auto"/>
          </w:tcPr>
          <w:p w14:paraId="23946684" w14:textId="7664A192" w:rsidR="00193AE7" w:rsidRPr="00A16426" w:rsidRDefault="00193AE7" w:rsidP="00193AE7">
            <w:pPr>
              <w:jc w:val="center"/>
              <w:rPr>
                <w:sz w:val="18"/>
                <w:szCs w:val="18"/>
              </w:rPr>
            </w:pPr>
            <w:r w:rsidRPr="00A16426">
              <w:rPr>
                <w:sz w:val="18"/>
                <w:szCs w:val="18"/>
              </w:rPr>
              <w:t>0.9041</w:t>
            </w:r>
          </w:p>
        </w:tc>
        <w:tc>
          <w:tcPr>
            <w:tcW w:w="0" w:type="auto"/>
            <w:vAlign w:val="center"/>
          </w:tcPr>
          <w:p w14:paraId="24A290F7" w14:textId="4F0830A7" w:rsidR="00193AE7" w:rsidRPr="00A16426" w:rsidRDefault="00193AE7" w:rsidP="00193AE7">
            <w:pPr>
              <w:jc w:val="center"/>
              <w:rPr>
                <w:sz w:val="18"/>
                <w:szCs w:val="18"/>
              </w:rPr>
            </w:pPr>
            <w:r w:rsidRPr="00A16426">
              <w:rPr>
                <w:color w:val="000000"/>
                <w:sz w:val="18"/>
                <w:szCs w:val="18"/>
              </w:rPr>
              <w:t>0.8842</w:t>
            </w:r>
          </w:p>
        </w:tc>
        <w:tc>
          <w:tcPr>
            <w:tcW w:w="0" w:type="auto"/>
          </w:tcPr>
          <w:p w14:paraId="50D8B225" w14:textId="60652E00" w:rsidR="00193AE7" w:rsidRPr="00A16426" w:rsidRDefault="00193AE7" w:rsidP="00193AE7">
            <w:pPr>
              <w:jc w:val="center"/>
              <w:rPr>
                <w:sz w:val="18"/>
                <w:szCs w:val="18"/>
              </w:rPr>
            </w:pPr>
            <w:r w:rsidRPr="00A16426">
              <w:rPr>
                <w:sz w:val="18"/>
                <w:szCs w:val="18"/>
              </w:rPr>
              <w:t>0.8549</w:t>
            </w:r>
          </w:p>
        </w:tc>
        <w:tc>
          <w:tcPr>
            <w:tcW w:w="0" w:type="auto"/>
            <w:vAlign w:val="center"/>
          </w:tcPr>
          <w:p w14:paraId="277BF140" w14:textId="1E176EC4" w:rsidR="00193AE7" w:rsidRPr="00A16426" w:rsidRDefault="00193AE7" w:rsidP="00193AE7">
            <w:pPr>
              <w:jc w:val="center"/>
              <w:rPr>
                <w:sz w:val="18"/>
                <w:szCs w:val="18"/>
              </w:rPr>
            </w:pPr>
            <w:r w:rsidRPr="00A16426">
              <w:rPr>
                <w:color w:val="000000"/>
                <w:sz w:val="18"/>
                <w:szCs w:val="18"/>
              </w:rPr>
              <w:t>0.9251</w:t>
            </w:r>
          </w:p>
        </w:tc>
        <w:tc>
          <w:tcPr>
            <w:tcW w:w="0" w:type="auto"/>
          </w:tcPr>
          <w:p w14:paraId="3E91C1CF" w14:textId="52F54C46" w:rsidR="00193AE7" w:rsidRPr="00A16426" w:rsidRDefault="00193AE7" w:rsidP="00193AE7">
            <w:pPr>
              <w:jc w:val="center"/>
              <w:rPr>
                <w:sz w:val="18"/>
                <w:szCs w:val="18"/>
              </w:rPr>
            </w:pPr>
            <w:r w:rsidRPr="00A16426">
              <w:rPr>
                <w:sz w:val="18"/>
                <w:szCs w:val="18"/>
              </w:rPr>
              <w:t>0.8864</w:t>
            </w:r>
          </w:p>
        </w:tc>
        <w:tc>
          <w:tcPr>
            <w:tcW w:w="0" w:type="auto"/>
            <w:vAlign w:val="center"/>
          </w:tcPr>
          <w:p w14:paraId="35CE5B4E" w14:textId="3053B7EC" w:rsidR="00193AE7" w:rsidRPr="00A16426" w:rsidRDefault="00193AE7" w:rsidP="00193AE7">
            <w:pPr>
              <w:jc w:val="center"/>
              <w:rPr>
                <w:sz w:val="18"/>
                <w:szCs w:val="18"/>
              </w:rPr>
            </w:pPr>
            <w:r w:rsidRPr="00A16426">
              <w:rPr>
                <w:color w:val="000000"/>
                <w:sz w:val="18"/>
                <w:szCs w:val="18"/>
              </w:rPr>
              <w:t>0.9520</w:t>
            </w:r>
          </w:p>
        </w:tc>
        <w:tc>
          <w:tcPr>
            <w:tcW w:w="0" w:type="auto"/>
          </w:tcPr>
          <w:p w14:paraId="0F2D908D" w14:textId="78A03997" w:rsidR="00193AE7" w:rsidRPr="00A16426" w:rsidRDefault="00193AE7" w:rsidP="00193AE7">
            <w:pPr>
              <w:jc w:val="center"/>
              <w:rPr>
                <w:sz w:val="18"/>
                <w:szCs w:val="18"/>
              </w:rPr>
            </w:pPr>
            <w:r w:rsidRPr="00A16426">
              <w:rPr>
                <w:sz w:val="18"/>
                <w:szCs w:val="18"/>
              </w:rPr>
              <w:t>0.8860</w:t>
            </w:r>
          </w:p>
        </w:tc>
        <w:tc>
          <w:tcPr>
            <w:tcW w:w="0" w:type="auto"/>
            <w:vAlign w:val="center"/>
          </w:tcPr>
          <w:p w14:paraId="1C545669" w14:textId="2B0B9A12" w:rsidR="00193AE7" w:rsidRPr="00A16426" w:rsidRDefault="00193AE7" w:rsidP="00193AE7">
            <w:pPr>
              <w:jc w:val="center"/>
              <w:rPr>
                <w:sz w:val="18"/>
                <w:szCs w:val="18"/>
              </w:rPr>
            </w:pPr>
            <w:r w:rsidRPr="00A16426">
              <w:rPr>
                <w:color w:val="000000"/>
                <w:sz w:val="18"/>
                <w:szCs w:val="18"/>
              </w:rPr>
              <w:t>0.9695</w:t>
            </w:r>
          </w:p>
        </w:tc>
      </w:tr>
      <w:tr w:rsidR="00193AE7" w:rsidRPr="00A16426" w14:paraId="10789C39" w14:textId="6A83C67F" w:rsidTr="00193AE7">
        <w:trPr>
          <w:cantSplit/>
          <w:trHeight w:val="237"/>
          <w:jc w:val="center"/>
        </w:trPr>
        <w:tc>
          <w:tcPr>
            <w:tcW w:w="0" w:type="auto"/>
          </w:tcPr>
          <w:p w14:paraId="3438F575" w14:textId="6253D9A8" w:rsidR="00193AE7" w:rsidRPr="00A16426" w:rsidRDefault="00193AE7" w:rsidP="001B6DC2">
            <w:pPr>
              <w:pStyle w:val="Paragraph"/>
              <w:rPr>
                <w:sz w:val="18"/>
                <w:szCs w:val="18"/>
              </w:rPr>
            </w:pPr>
            <w:r w:rsidRPr="00A16426">
              <w:rPr>
                <w:sz w:val="18"/>
                <w:szCs w:val="18"/>
              </w:rPr>
              <w:t>B-II</w:t>
            </w:r>
          </w:p>
        </w:tc>
        <w:tc>
          <w:tcPr>
            <w:tcW w:w="0" w:type="auto"/>
          </w:tcPr>
          <w:p w14:paraId="082D6957" w14:textId="0D974DB0" w:rsidR="00193AE7" w:rsidRPr="00A16426" w:rsidRDefault="00193AE7" w:rsidP="00193AE7">
            <w:pPr>
              <w:jc w:val="center"/>
              <w:rPr>
                <w:sz w:val="18"/>
                <w:szCs w:val="18"/>
              </w:rPr>
            </w:pPr>
            <w:r w:rsidRPr="00A16426">
              <w:rPr>
                <w:sz w:val="18"/>
                <w:szCs w:val="18"/>
              </w:rPr>
              <w:t>0.7979</w:t>
            </w:r>
          </w:p>
        </w:tc>
        <w:tc>
          <w:tcPr>
            <w:tcW w:w="0" w:type="auto"/>
            <w:vAlign w:val="center"/>
          </w:tcPr>
          <w:p w14:paraId="18326C0C" w14:textId="083F4798" w:rsidR="00193AE7" w:rsidRPr="00A16426" w:rsidRDefault="00193AE7" w:rsidP="00193AE7">
            <w:pPr>
              <w:jc w:val="center"/>
              <w:rPr>
                <w:sz w:val="18"/>
                <w:szCs w:val="18"/>
              </w:rPr>
            </w:pPr>
            <w:r w:rsidRPr="00A16426">
              <w:rPr>
                <w:color w:val="000000"/>
                <w:sz w:val="18"/>
                <w:szCs w:val="18"/>
              </w:rPr>
              <w:t>0.8181</w:t>
            </w:r>
          </w:p>
        </w:tc>
        <w:tc>
          <w:tcPr>
            <w:tcW w:w="0" w:type="auto"/>
          </w:tcPr>
          <w:p w14:paraId="720C8F66" w14:textId="0BA01AD7" w:rsidR="00193AE7" w:rsidRPr="00A16426" w:rsidRDefault="00193AE7" w:rsidP="00193AE7">
            <w:pPr>
              <w:jc w:val="center"/>
              <w:rPr>
                <w:sz w:val="18"/>
                <w:szCs w:val="18"/>
              </w:rPr>
            </w:pPr>
            <w:r w:rsidRPr="00A16426">
              <w:rPr>
                <w:sz w:val="18"/>
                <w:szCs w:val="18"/>
              </w:rPr>
              <w:t>0.8375</w:t>
            </w:r>
          </w:p>
        </w:tc>
        <w:tc>
          <w:tcPr>
            <w:tcW w:w="0" w:type="auto"/>
            <w:vAlign w:val="center"/>
          </w:tcPr>
          <w:p w14:paraId="12F63B2D" w14:textId="0401144C" w:rsidR="00193AE7" w:rsidRPr="00A16426" w:rsidRDefault="00193AE7" w:rsidP="00193AE7">
            <w:pPr>
              <w:jc w:val="center"/>
              <w:rPr>
                <w:sz w:val="18"/>
                <w:szCs w:val="18"/>
              </w:rPr>
            </w:pPr>
            <w:r w:rsidRPr="00A16426">
              <w:rPr>
                <w:color w:val="000000"/>
                <w:sz w:val="18"/>
                <w:szCs w:val="18"/>
              </w:rPr>
              <w:t>0.8809</w:t>
            </w:r>
          </w:p>
        </w:tc>
        <w:tc>
          <w:tcPr>
            <w:tcW w:w="0" w:type="auto"/>
          </w:tcPr>
          <w:p w14:paraId="385099F1" w14:textId="58E2E19D" w:rsidR="00193AE7" w:rsidRPr="00A16426" w:rsidRDefault="00193AE7" w:rsidP="00193AE7">
            <w:pPr>
              <w:jc w:val="center"/>
              <w:rPr>
                <w:sz w:val="18"/>
                <w:szCs w:val="18"/>
              </w:rPr>
            </w:pPr>
            <w:r w:rsidRPr="00A16426">
              <w:rPr>
                <w:sz w:val="18"/>
                <w:szCs w:val="18"/>
              </w:rPr>
              <w:t>0.9005</w:t>
            </w:r>
          </w:p>
        </w:tc>
        <w:tc>
          <w:tcPr>
            <w:tcW w:w="0" w:type="auto"/>
            <w:vAlign w:val="center"/>
          </w:tcPr>
          <w:p w14:paraId="11D405DF" w14:textId="16C3A850" w:rsidR="00193AE7" w:rsidRPr="00A16426" w:rsidRDefault="00193AE7" w:rsidP="00193AE7">
            <w:pPr>
              <w:jc w:val="center"/>
              <w:rPr>
                <w:sz w:val="18"/>
                <w:szCs w:val="18"/>
              </w:rPr>
            </w:pPr>
            <w:r w:rsidRPr="00A16426">
              <w:rPr>
                <w:color w:val="000000"/>
                <w:sz w:val="18"/>
                <w:szCs w:val="18"/>
              </w:rPr>
              <w:t>0.9231</w:t>
            </w:r>
          </w:p>
        </w:tc>
        <w:tc>
          <w:tcPr>
            <w:tcW w:w="0" w:type="auto"/>
          </w:tcPr>
          <w:p w14:paraId="512EEE4B" w14:textId="48918625" w:rsidR="00193AE7" w:rsidRPr="00A16426" w:rsidRDefault="00193AE7" w:rsidP="00193AE7">
            <w:pPr>
              <w:jc w:val="center"/>
              <w:rPr>
                <w:sz w:val="18"/>
                <w:szCs w:val="18"/>
              </w:rPr>
            </w:pPr>
            <w:r w:rsidRPr="00A16426">
              <w:rPr>
                <w:sz w:val="18"/>
                <w:szCs w:val="18"/>
              </w:rPr>
              <w:t>0.8790</w:t>
            </w:r>
          </w:p>
        </w:tc>
        <w:tc>
          <w:tcPr>
            <w:tcW w:w="0" w:type="auto"/>
            <w:vAlign w:val="center"/>
          </w:tcPr>
          <w:p w14:paraId="5C62DEFF" w14:textId="7722759C" w:rsidR="00193AE7" w:rsidRPr="00A16426" w:rsidRDefault="00193AE7" w:rsidP="00193AE7">
            <w:pPr>
              <w:jc w:val="center"/>
              <w:rPr>
                <w:sz w:val="18"/>
                <w:szCs w:val="18"/>
              </w:rPr>
            </w:pPr>
            <w:r w:rsidRPr="00A16426">
              <w:rPr>
                <w:color w:val="000000"/>
                <w:sz w:val="18"/>
                <w:szCs w:val="18"/>
              </w:rPr>
              <w:t>0.9507</w:t>
            </w:r>
          </w:p>
        </w:tc>
      </w:tr>
      <w:tr w:rsidR="00193AE7" w:rsidRPr="00A16426" w14:paraId="3CA92440" w14:textId="5811D186" w:rsidTr="00193AE7">
        <w:trPr>
          <w:cantSplit/>
          <w:trHeight w:val="237"/>
          <w:jc w:val="center"/>
        </w:trPr>
        <w:tc>
          <w:tcPr>
            <w:tcW w:w="0" w:type="auto"/>
          </w:tcPr>
          <w:p w14:paraId="0C302825" w14:textId="45D1F3EC" w:rsidR="00193AE7" w:rsidRPr="00A16426" w:rsidRDefault="00193AE7" w:rsidP="001B6DC2">
            <w:pPr>
              <w:pStyle w:val="Paragraph"/>
              <w:rPr>
                <w:sz w:val="18"/>
                <w:szCs w:val="18"/>
              </w:rPr>
            </w:pPr>
            <w:r w:rsidRPr="00A16426">
              <w:rPr>
                <w:sz w:val="18"/>
                <w:szCs w:val="18"/>
              </w:rPr>
              <w:t>C-II</w:t>
            </w:r>
          </w:p>
        </w:tc>
        <w:tc>
          <w:tcPr>
            <w:tcW w:w="0" w:type="auto"/>
          </w:tcPr>
          <w:p w14:paraId="2E80CF3C" w14:textId="008BFEEE" w:rsidR="00193AE7" w:rsidRPr="00A16426" w:rsidRDefault="00193AE7" w:rsidP="00193AE7">
            <w:pPr>
              <w:jc w:val="center"/>
              <w:rPr>
                <w:sz w:val="18"/>
                <w:szCs w:val="18"/>
              </w:rPr>
            </w:pPr>
            <w:r w:rsidRPr="00A16426">
              <w:rPr>
                <w:sz w:val="18"/>
                <w:szCs w:val="18"/>
              </w:rPr>
              <w:t>0.9064</w:t>
            </w:r>
          </w:p>
        </w:tc>
        <w:tc>
          <w:tcPr>
            <w:tcW w:w="0" w:type="auto"/>
            <w:vAlign w:val="center"/>
          </w:tcPr>
          <w:p w14:paraId="62B7DCC2" w14:textId="7EAA4C49" w:rsidR="00193AE7" w:rsidRPr="00A16426" w:rsidRDefault="00193AE7" w:rsidP="00193AE7">
            <w:pPr>
              <w:jc w:val="center"/>
              <w:rPr>
                <w:sz w:val="18"/>
                <w:szCs w:val="18"/>
              </w:rPr>
            </w:pPr>
            <w:r w:rsidRPr="00A16426">
              <w:rPr>
                <w:color w:val="000000"/>
                <w:sz w:val="18"/>
                <w:szCs w:val="18"/>
              </w:rPr>
              <w:t>0.9554</w:t>
            </w:r>
          </w:p>
        </w:tc>
        <w:tc>
          <w:tcPr>
            <w:tcW w:w="0" w:type="auto"/>
          </w:tcPr>
          <w:p w14:paraId="28F8E948" w14:textId="6167B5D7" w:rsidR="00193AE7" w:rsidRPr="00A16426" w:rsidRDefault="00193AE7" w:rsidP="00193AE7">
            <w:pPr>
              <w:jc w:val="center"/>
              <w:rPr>
                <w:sz w:val="18"/>
                <w:szCs w:val="18"/>
              </w:rPr>
            </w:pPr>
            <w:r w:rsidRPr="00A16426">
              <w:rPr>
                <w:sz w:val="18"/>
                <w:szCs w:val="18"/>
              </w:rPr>
              <w:t>0.9721</w:t>
            </w:r>
          </w:p>
        </w:tc>
        <w:tc>
          <w:tcPr>
            <w:tcW w:w="0" w:type="auto"/>
            <w:vAlign w:val="center"/>
          </w:tcPr>
          <w:p w14:paraId="04CC1D01" w14:textId="387458D7" w:rsidR="00193AE7" w:rsidRPr="00A16426" w:rsidRDefault="00193AE7" w:rsidP="00193AE7">
            <w:pPr>
              <w:jc w:val="center"/>
              <w:rPr>
                <w:sz w:val="18"/>
                <w:szCs w:val="18"/>
              </w:rPr>
            </w:pPr>
            <w:r w:rsidRPr="00A16426">
              <w:rPr>
                <w:color w:val="000000"/>
                <w:sz w:val="18"/>
                <w:szCs w:val="18"/>
              </w:rPr>
              <w:t>0.9715</w:t>
            </w:r>
          </w:p>
        </w:tc>
        <w:tc>
          <w:tcPr>
            <w:tcW w:w="0" w:type="auto"/>
          </w:tcPr>
          <w:p w14:paraId="20EC1D12" w14:textId="0B48D97C" w:rsidR="00193AE7" w:rsidRPr="00A16426" w:rsidRDefault="00193AE7" w:rsidP="00193AE7">
            <w:pPr>
              <w:jc w:val="center"/>
              <w:rPr>
                <w:sz w:val="18"/>
                <w:szCs w:val="18"/>
              </w:rPr>
            </w:pPr>
            <w:r w:rsidRPr="00A16426">
              <w:rPr>
                <w:sz w:val="18"/>
                <w:szCs w:val="18"/>
              </w:rPr>
              <w:t>0.9220</w:t>
            </w:r>
          </w:p>
        </w:tc>
        <w:tc>
          <w:tcPr>
            <w:tcW w:w="0" w:type="auto"/>
            <w:vAlign w:val="center"/>
          </w:tcPr>
          <w:p w14:paraId="170FCDFB" w14:textId="6B1CB4CA" w:rsidR="00193AE7" w:rsidRPr="00A16426" w:rsidRDefault="00193AE7" w:rsidP="00193AE7">
            <w:pPr>
              <w:jc w:val="center"/>
              <w:rPr>
                <w:sz w:val="18"/>
                <w:szCs w:val="18"/>
              </w:rPr>
            </w:pPr>
            <w:r w:rsidRPr="00A16426">
              <w:rPr>
                <w:color w:val="000000"/>
                <w:sz w:val="18"/>
                <w:szCs w:val="18"/>
              </w:rPr>
              <w:t>0.9819</w:t>
            </w:r>
          </w:p>
        </w:tc>
        <w:tc>
          <w:tcPr>
            <w:tcW w:w="0" w:type="auto"/>
          </w:tcPr>
          <w:p w14:paraId="1E9B08B1" w14:textId="0DF1F9FB" w:rsidR="00193AE7" w:rsidRPr="00A16426" w:rsidRDefault="00193AE7" w:rsidP="00193AE7">
            <w:pPr>
              <w:jc w:val="center"/>
              <w:rPr>
                <w:sz w:val="18"/>
                <w:szCs w:val="18"/>
              </w:rPr>
            </w:pPr>
            <w:r w:rsidRPr="00A16426">
              <w:rPr>
                <w:sz w:val="18"/>
                <w:szCs w:val="18"/>
              </w:rPr>
              <w:t>0.9799</w:t>
            </w:r>
          </w:p>
        </w:tc>
        <w:tc>
          <w:tcPr>
            <w:tcW w:w="0" w:type="auto"/>
            <w:vAlign w:val="center"/>
          </w:tcPr>
          <w:p w14:paraId="3E9FE94E" w14:textId="0006D00C" w:rsidR="00193AE7" w:rsidRPr="00A16426" w:rsidRDefault="00193AE7" w:rsidP="00193AE7">
            <w:pPr>
              <w:jc w:val="center"/>
              <w:rPr>
                <w:sz w:val="18"/>
                <w:szCs w:val="18"/>
              </w:rPr>
            </w:pPr>
            <w:r w:rsidRPr="00A16426">
              <w:rPr>
                <w:color w:val="000000"/>
                <w:sz w:val="18"/>
                <w:szCs w:val="18"/>
              </w:rPr>
              <w:t>0.9885</w:t>
            </w:r>
          </w:p>
        </w:tc>
      </w:tr>
      <w:tr w:rsidR="00193AE7" w:rsidRPr="00A16426" w14:paraId="521BB657" w14:textId="17C63732" w:rsidTr="00193AE7">
        <w:trPr>
          <w:cantSplit/>
          <w:trHeight w:val="237"/>
          <w:jc w:val="center"/>
        </w:trPr>
        <w:tc>
          <w:tcPr>
            <w:tcW w:w="0" w:type="auto"/>
          </w:tcPr>
          <w:p w14:paraId="3FE07CB3" w14:textId="2287822C" w:rsidR="00193AE7" w:rsidRPr="00A16426" w:rsidRDefault="00193AE7" w:rsidP="001B6DC2">
            <w:pPr>
              <w:pStyle w:val="Paragraph"/>
              <w:rPr>
                <w:sz w:val="18"/>
                <w:szCs w:val="18"/>
              </w:rPr>
            </w:pPr>
            <w:r w:rsidRPr="00A16426">
              <w:rPr>
                <w:sz w:val="18"/>
                <w:szCs w:val="18"/>
              </w:rPr>
              <w:t>D-II</w:t>
            </w:r>
          </w:p>
        </w:tc>
        <w:tc>
          <w:tcPr>
            <w:tcW w:w="0" w:type="auto"/>
          </w:tcPr>
          <w:p w14:paraId="221CA384" w14:textId="15BFA776" w:rsidR="00193AE7" w:rsidRPr="00A16426" w:rsidRDefault="00193AE7" w:rsidP="00193AE7">
            <w:pPr>
              <w:jc w:val="center"/>
              <w:rPr>
                <w:sz w:val="18"/>
                <w:szCs w:val="18"/>
              </w:rPr>
            </w:pPr>
            <w:r w:rsidRPr="00A16426">
              <w:rPr>
                <w:sz w:val="18"/>
                <w:szCs w:val="18"/>
              </w:rPr>
              <w:t>0.7682</w:t>
            </w:r>
          </w:p>
        </w:tc>
        <w:tc>
          <w:tcPr>
            <w:tcW w:w="0" w:type="auto"/>
            <w:vAlign w:val="center"/>
          </w:tcPr>
          <w:p w14:paraId="197C0690" w14:textId="663D83F4" w:rsidR="00193AE7" w:rsidRPr="00A16426" w:rsidRDefault="00193AE7" w:rsidP="00193AE7">
            <w:pPr>
              <w:jc w:val="center"/>
              <w:rPr>
                <w:sz w:val="18"/>
                <w:szCs w:val="18"/>
              </w:rPr>
            </w:pPr>
            <w:r w:rsidRPr="00A16426">
              <w:rPr>
                <w:color w:val="000000"/>
                <w:sz w:val="18"/>
                <w:szCs w:val="18"/>
              </w:rPr>
              <w:t>0.8212</w:t>
            </w:r>
          </w:p>
        </w:tc>
        <w:tc>
          <w:tcPr>
            <w:tcW w:w="0" w:type="auto"/>
          </w:tcPr>
          <w:p w14:paraId="378F7CED" w14:textId="429CEEA5" w:rsidR="00193AE7" w:rsidRPr="00A16426" w:rsidRDefault="00193AE7" w:rsidP="00193AE7">
            <w:pPr>
              <w:jc w:val="center"/>
              <w:rPr>
                <w:sz w:val="18"/>
                <w:szCs w:val="18"/>
              </w:rPr>
            </w:pPr>
            <w:r w:rsidRPr="00A16426">
              <w:rPr>
                <w:sz w:val="18"/>
                <w:szCs w:val="18"/>
              </w:rPr>
              <w:t>0.8351</w:t>
            </w:r>
          </w:p>
        </w:tc>
        <w:tc>
          <w:tcPr>
            <w:tcW w:w="0" w:type="auto"/>
            <w:vAlign w:val="center"/>
          </w:tcPr>
          <w:p w14:paraId="6CF0C3D9" w14:textId="6280F08B" w:rsidR="00193AE7" w:rsidRPr="00A16426" w:rsidRDefault="00193AE7" w:rsidP="00193AE7">
            <w:pPr>
              <w:jc w:val="center"/>
              <w:rPr>
                <w:sz w:val="18"/>
                <w:szCs w:val="18"/>
              </w:rPr>
            </w:pPr>
            <w:r w:rsidRPr="00A16426">
              <w:rPr>
                <w:color w:val="000000"/>
                <w:sz w:val="18"/>
                <w:szCs w:val="18"/>
              </w:rPr>
              <w:t>0.8830</w:t>
            </w:r>
          </w:p>
        </w:tc>
        <w:tc>
          <w:tcPr>
            <w:tcW w:w="0" w:type="auto"/>
          </w:tcPr>
          <w:p w14:paraId="07FF6DD5" w14:textId="25815042" w:rsidR="00193AE7" w:rsidRPr="00A16426" w:rsidRDefault="00193AE7" w:rsidP="00193AE7">
            <w:pPr>
              <w:jc w:val="center"/>
              <w:rPr>
                <w:sz w:val="18"/>
                <w:szCs w:val="18"/>
              </w:rPr>
            </w:pPr>
            <w:r w:rsidRPr="00A16426">
              <w:rPr>
                <w:sz w:val="18"/>
                <w:szCs w:val="18"/>
              </w:rPr>
              <w:t>0.8481</w:t>
            </w:r>
          </w:p>
        </w:tc>
        <w:tc>
          <w:tcPr>
            <w:tcW w:w="0" w:type="auto"/>
            <w:vAlign w:val="center"/>
          </w:tcPr>
          <w:p w14:paraId="2CC36D6E" w14:textId="47509E45" w:rsidR="00193AE7" w:rsidRPr="00A16426" w:rsidRDefault="00193AE7" w:rsidP="00193AE7">
            <w:pPr>
              <w:jc w:val="center"/>
              <w:rPr>
                <w:sz w:val="18"/>
                <w:szCs w:val="18"/>
              </w:rPr>
            </w:pPr>
            <w:r w:rsidRPr="00A16426">
              <w:rPr>
                <w:color w:val="000000"/>
                <w:sz w:val="18"/>
                <w:szCs w:val="18"/>
              </w:rPr>
              <w:t>0.9245</w:t>
            </w:r>
          </w:p>
        </w:tc>
        <w:tc>
          <w:tcPr>
            <w:tcW w:w="0" w:type="auto"/>
          </w:tcPr>
          <w:p w14:paraId="3FB9B32E" w14:textId="545DC7B6" w:rsidR="00193AE7" w:rsidRPr="00A16426" w:rsidRDefault="00193AE7" w:rsidP="00193AE7">
            <w:pPr>
              <w:jc w:val="center"/>
              <w:rPr>
                <w:sz w:val="18"/>
                <w:szCs w:val="18"/>
              </w:rPr>
            </w:pPr>
            <w:r w:rsidRPr="00A16426">
              <w:rPr>
                <w:sz w:val="18"/>
                <w:szCs w:val="18"/>
              </w:rPr>
              <w:t>0.8962</w:t>
            </w:r>
          </w:p>
        </w:tc>
        <w:tc>
          <w:tcPr>
            <w:tcW w:w="0" w:type="auto"/>
            <w:vAlign w:val="center"/>
          </w:tcPr>
          <w:p w14:paraId="2A40352F" w14:textId="2067FEE7" w:rsidR="00193AE7" w:rsidRPr="00A16426" w:rsidRDefault="00193AE7" w:rsidP="00193AE7">
            <w:pPr>
              <w:jc w:val="center"/>
              <w:rPr>
                <w:sz w:val="18"/>
                <w:szCs w:val="18"/>
              </w:rPr>
            </w:pPr>
            <w:r w:rsidRPr="00A16426">
              <w:rPr>
                <w:color w:val="000000"/>
                <w:sz w:val="18"/>
                <w:szCs w:val="18"/>
              </w:rPr>
              <w:t>0.9517</w:t>
            </w:r>
          </w:p>
        </w:tc>
      </w:tr>
      <w:tr w:rsidR="00193AE7" w:rsidRPr="00A16426" w14:paraId="441189E8" w14:textId="7C451281" w:rsidTr="00193AE7">
        <w:trPr>
          <w:cantSplit/>
          <w:trHeight w:val="237"/>
          <w:jc w:val="center"/>
        </w:trPr>
        <w:tc>
          <w:tcPr>
            <w:tcW w:w="0" w:type="auto"/>
          </w:tcPr>
          <w:p w14:paraId="0C2EFE27" w14:textId="439998DE" w:rsidR="00193AE7" w:rsidRPr="00A16426" w:rsidRDefault="00193AE7" w:rsidP="001B6DC2">
            <w:pPr>
              <w:pStyle w:val="Paragraph"/>
              <w:rPr>
                <w:sz w:val="18"/>
                <w:szCs w:val="18"/>
              </w:rPr>
            </w:pPr>
            <w:r w:rsidRPr="00A16426">
              <w:rPr>
                <w:sz w:val="18"/>
                <w:szCs w:val="18"/>
              </w:rPr>
              <w:t>E-II</w:t>
            </w:r>
          </w:p>
        </w:tc>
        <w:tc>
          <w:tcPr>
            <w:tcW w:w="0" w:type="auto"/>
          </w:tcPr>
          <w:p w14:paraId="01D8C9C8" w14:textId="748819C8" w:rsidR="00193AE7" w:rsidRPr="00A16426" w:rsidRDefault="00193AE7" w:rsidP="00193AE7">
            <w:pPr>
              <w:jc w:val="center"/>
              <w:rPr>
                <w:sz w:val="18"/>
                <w:szCs w:val="18"/>
              </w:rPr>
            </w:pPr>
            <w:r w:rsidRPr="00A16426">
              <w:rPr>
                <w:sz w:val="18"/>
                <w:szCs w:val="18"/>
              </w:rPr>
              <w:t>1.0000</w:t>
            </w:r>
          </w:p>
        </w:tc>
        <w:tc>
          <w:tcPr>
            <w:tcW w:w="0" w:type="auto"/>
            <w:vAlign w:val="center"/>
          </w:tcPr>
          <w:p w14:paraId="19D5199C" w14:textId="60FC1628" w:rsidR="00193AE7" w:rsidRPr="00A16426" w:rsidRDefault="00193AE7" w:rsidP="00193AE7">
            <w:pPr>
              <w:jc w:val="center"/>
              <w:rPr>
                <w:sz w:val="18"/>
                <w:szCs w:val="18"/>
              </w:rPr>
            </w:pPr>
            <w:r w:rsidRPr="00A16426">
              <w:rPr>
                <w:color w:val="000000"/>
                <w:sz w:val="18"/>
                <w:szCs w:val="18"/>
              </w:rPr>
              <w:t>0.9659</w:t>
            </w:r>
          </w:p>
        </w:tc>
        <w:tc>
          <w:tcPr>
            <w:tcW w:w="0" w:type="auto"/>
          </w:tcPr>
          <w:p w14:paraId="3C0FAA7F" w14:textId="461474E4" w:rsidR="00193AE7" w:rsidRPr="00A16426" w:rsidRDefault="00193AE7" w:rsidP="00193AE7">
            <w:pPr>
              <w:jc w:val="center"/>
              <w:rPr>
                <w:sz w:val="18"/>
                <w:szCs w:val="18"/>
              </w:rPr>
            </w:pPr>
            <w:r w:rsidRPr="00A16426">
              <w:rPr>
                <w:sz w:val="18"/>
                <w:szCs w:val="18"/>
              </w:rPr>
              <w:t>0.9538</w:t>
            </w:r>
          </w:p>
        </w:tc>
        <w:tc>
          <w:tcPr>
            <w:tcW w:w="0" w:type="auto"/>
            <w:vAlign w:val="center"/>
          </w:tcPr>
          <w:p w14:paraId="00336F98" w14:textId="0798E66E" w:rsidR="00193AE7" w:rsidRPr="00A16426" w:rsidRDefault="00193AE7" w:rsidP="00193AE7">
            <w:pPr>
              <w:jc w:val="center"/>
              <w:rPr>
                <w:sz w:val="18"/>
                <w:szCs w:val="18"/>
              </w:rPr>
            </w:pPr>
            <w:r w:rsidRPr="00A16426">
              <w:rPr>
                <w:color w:val="000000"/>
                <w:sz w:val="18"/>
                <w:szCs w:val="18"/>
              </w:rPr>
              <w:t>0.9783</w:t>
            </w:r>
          </w:p>
        </w:tc>
        <w:tc>
          <w:tcPr>
            <w:tcW w:w="0" w:type="auto"/>
          </w:tcPr>
          <w:p w14:paraId="4A77803A" w14:textId="6B964DCC" w:rsidR="00193AE7" w:rsidRPr="00A16426" w:rsidRDefault="00193AE7" w:rsidP="00193AE7">
            <w:pPr>
              <w:jc w:val="center"/>
              <w:rPr>
                <w:sz w:val="18"/>
                <w:szCs w:val="18"/>
              </w:rPr>
            </w:pPr>
            <w:r w:rsidRPr="00A16426">
              <w:rPr>
                <w:sz w:val="18"/>
                <w:szCs w:val="18"/>
              </w:rPr>
              <w:t>0.8703</w:t>
            </w:r>
          </w:p>
        </w:tc>
        <w:tc>
          <w:tcPr>
            <w:tcW w:w="0" w:type="auto"/>
            <w:vAlign w:val="center"/>
          </w:tcPr>
          <w:p w14:paraId="0E190EA2" w14:textId="7AD4A4B0" w:rsidR="00193AE7" w:rsidRPr="00A16426" w:rsidRDefault="00193AE7" w:rsidP="00193AE7">
            <w:pPr>
              <w:jc w:val="center"/>
              <w:rPr>
                <w:sz w:val="18"/>
                <w:szCs w:val="18"/>
              </w:rPr>
            </w:pPr>
            <w:r w:rsidRPr="00A16426">
              <w:rPr>
                <w:color w:val="000000"/>
                <w:sz w:val="18"/>
                <w:szCs w:val="18"/>
              </w:rPr>
              <w:t>0.9862</w:t>
            </w:r>
          </w:p>
        </w:tc>
        <w:tc>
          <w:tcPr>
            <w:tcW w:w="0" w:type="auto"/>
          </w:tcPr>
          <w:p w14:paraId="74C1A631" w14:textId="6049E668" w:rsidR="00193AE7" w:rsidRPr="00A16426" w:rsidRDefault="00193AE7" w:rsidP="00193AE7">
            <w:pPr>
              <w:jc w:val="center"/>
              <w:rPr>
                <w:sz w:val="18"/>
                <w:szCs w:val="18"/>
              </w:rPr>
            </w:pPr>
            <w:r w:rsidRPr="00A16426">
              <w:rPr>
                <w:sz w:val="18"/>
                <w:szCs w:val="18"/>
              </w:rPr>
              <w:t>0.9666</w:t>
            </w:r>
          </w:p>
        </w:tc>
        <w:tc>
          <w:tcPr>
            <w:tcW w:w="0" w:type="auto"/>
            <w:vAlign w:val="center"/>
          </w:tcPr>
          <w:p w14:paraId="00E3D52E" w14:textId="50AAB3A4" w:rsidR="00193AE7" w:rsidRPr="00A16426" w:rsidRDefault="00193AE7" w:rsidP="00193AE7">
            <w:pPr>
              <w:jc w:val="center"/>
              <w:rPr>
                <w:sz w:val="18"/>
                <w:szCs w:val="18"/>
              </w:rPr>
            </w:pPr>
            <w:r w:rsidRPr="00A16426">
              <w:rPr>
                <w:color w:val="000000"/>
                <w:sz w:val="18"/>
                <w:szCs w:val="18"/>
              </w:rPr>
              <w:t>0.9913</w:t>
            </w:r>
          </w:p>
        </w:tc>
      </w:tr>
      <w:tr w:rsidR="00193AE7" w:rsidRPr="00A16426" w14:paraId="395FAAA3" w14:textId="3F75F1FE" w:rsidTr="00193AE7">
        <w:trPr>
          <w:cantSplit/>
          <w:trHeight w:val="237"/>
          <w:jc w:val="center"/>
        </w:trPr>
        <w:tc>
          <w:tcPr>
            <w:tcW w:w="0" w:type="auto"/>
          </w:tcPr>
          <w:p w14:paraId="6761FF55" w14:textId="768A500A" w:rsidR="00193AE7" w:rsidRPr="00A16426" w:rsidRDefault="00193AE7" w:rsidP="001B6DC2">
            <w:pPr>
              <w:pStyle w:val="Paragraph"/>
              <w:rPr>
                <w:sz w:val="18"/>
                <w:szCs w:val="18"/>
              </w:rPr>
            </w:pPr>
            <w:r w:rsidRPr="00A16426">
              <w:rPr>
                <w:sz w:val="18"/>
                <w:szCs w:val="18"/>
              </w:rPr>
              <w:t>F-II</w:t>
            </w:r>
          </w:p>
        </w:tc>
        <w:tc>
          <w:tcPr>
            <w:tcW w:w="0" w:type="auto"/>
          </w:tcPr>
          <w:p w14:paraId="358D4F73" w14:textId="2451F0AD" w:rsidR="00193AE7" w:rsidRPr="00A16426" w:rsidRDefault="00193AE7" w:rsidP="00193AE7">
            <w:pPr>
              <w:jc w:val="center"/>
              <w:rPr>
                <w:sz w:val="18"/>
                <w:szCs w:val="18"/>
              </w:rPr>
            </w:pPr>
            <w:r w:rsidRPr="00A16426">
              <w:rPr>
                <w:sz w:val="18"/>
                <w:szCs w:val="18"/>
              </w:rPr>
              <w:t>0.9815</w:t>
            </w:r>
          </w:p>
        </w:tc>
        <w:tc>
          <w:tcPr>
            <w:tcW w:w="0" w:type="auto"/>
            <w:vAlign w:val="center"/>
          </w:tcPr>
          <w:p w14:paraId="1683961D" w14:textId="41EAF9A9" w:rsidR="00193AE7" w:rsidRPr="00A16426" w:rsidRDefault="00193AE7" w:rsidP="00193AE7">
            <w:pPr>
              <w:jc w:val="center"/>
              <w:rPr>
                <w:sz w:val="18"/>
                <w:szCs w:val="18"/>
              </w:rPr>
            </w:pPr>
            <w:r w:rsidRPr="00A16426">
              <w:rPr>
                <w:color w:val="000000"/>
                <w:sz w:val="18"/>
                <w:szCs w:val="18"/>
              </w:rPr>
              <w:t>0.9645</w:t>
            </w:r>
          </w:p>
        </w:tc>
        <w:tc>
          <w:tcPr>
            <w:tcW w:w="0" w:type="auto"/>
          </w:tcPr>
          <w:p w14:paraId="411AF28F" w14:textId="1F4433CA" w:rsidR="00193AE7" w:rsidRPr="00A16426" w:rsidRDefault="00193AE7" w:rsidP="00193AE7">
            <w:pPr>
              <w:jc w:val="center"/>
              <w:rPr>
                <w:sz w:val="18"/>
                <w:szCs w:val="18"/>
              </w:rPr>
            </w:pPr>
            <w:r w:rsidRPr="00A16426">
              <w:rPr>
                <w:sz w:val="18"/>
                <w:szCs w:val="18"/>
              </w:rPr>
              <w:t>0.9590</w:t>
            </w:r>
          </w:p>
        </w:tc>
        <w:tc>
          <w:tcPr>
            <w:tcW w:w="0" w:type="auto"/>
            <w:vAlign w:val="center"/>
          </w:tcPr>
          <w:p w14:paraId="2B14D304" w14:textId="0FCCCCF3" w:rsidR="00193AE7" w:rsidRPr="00A16426" w:rsidRDefault="00193AE7" w:rsidP="00193AE7">
            <w:pPr>
              <w:jc w:val="center"/>
              <w:rPr>
                <w:sz w:val="18"/>
                <w:szCs w:val="18"/>
              </w:rPr>
            </w:pPr>
            <w:r w:rsidRPr="00A16426">
              <w:rPr>
                <w:color w:val="000000"/>
                <w:sz w:val="18"/>
                <w:szCs w:val="18"/>
              </w:rPr>
              <w:t>0.9774</w:t>
            </w:r>
          </w:p>
        </w:tc>
        <w:tc>
          <w:tcPr>
            <w:tcW w:w="0" w:type="auto"/>
          </w:tcPr>
          <w:p w14:paraId="5639D9A9" w14:textId="504CBDA9" w:rsidR="00193AE7" w:rsidRPr="00A16426" w:rsidRDefault="00193AE7" w:rsidP="00193AE7">
            <w:pPr>
              <w:jc w:val="center"/>
              <w:rPr>
                <w:sz w:val="18"/>
                <w:szCs w:val="18"/>
              </w:rPr>
            </w:pPr>
            <w:r w:rsidRPr="00A16426">
              <w:rPr>
                <w:sz w:val="18"/>
                <w:szCs w:val="18"/>
              </w:rPr>
              <w:t>0.8971</w:t>
            </w:r>
          </w:p>
        </w:tc>
        <w:tc>
          <w:tcPr>
            <w:tcW w:w="0" w:type="auto"/>
            <w:vAlign w:val="center"/>
          </w:tcPr>
          <w:p w14:paraId="77C2F6E4" w14:textId="4ABEFC28" w:rsidR="00193AE7" w:rsidRPr="00A16426" w:rsidRDefault="00193AE7" w:rsidP="00193AE7">
            <w:pPr>
              <w:jc w:val="center"/>
              <w:rPr>
                <w:sz w:val="18"/>
                <w:szCs w:val="18"/>
              </w:rPr>
            </w:pPr>
            <w:r w:rsidRPr="00A16426">
              <w:rPr>
                <w:color w:val="000000"/>
                <w:sz w:val="18"/>
                <w:szCs w:val="18"/>
              </w:rPr>
              <w:t>0.9857</w:t>
            </w:r>
          </w:p>
        </w:tc>
        <w:tc>
          <w:tcPr>
            <w:tcW w:w="0" w:type="auto"/>
          </w:tcPr>
          <w:p w14:paraId="092DB404" w14:textId="72531113" w:rsidR="00193AE7" w:rsidRPr="00A16426" w:rsidRDefault="00193AE7" w:rsidP="00193AE7">
            <w:pPr>
              <w:jc w:val="center"/>
              <w:rPr>
                <w:sz w:val="18"/>
                <w:szCs w:val="18"/>
              </w:rPr>
            </w:pPr>
            <w:r w:rsidRPr="00A16426">
              <w:rPr>
                <w:sz w:val="18"/>
                <w:szCs w:val="18"/>
              </w:rPr>
              <w:t>0.9536</w:t>
            </w:r>
          </w:p>
        </w:tc>
        <w:tc>
          <w:tcPr>
            <w:tcW w:w="0" w:type="auto"/>
            <w:vAlign w:val="center"/>
          </w:tcPr>
          <w:p w14:paraId="2AD18487" w14:textId="3FBA8C3F" w:rsidR="00193AE7" w:rsidRPr="00A16426" w:rsidRDefault="00193AE7" w:rsidP="00193AE7">
            <w:pPr>
              <w:jc w:val="center"/>
              <w:rPr>
                <w:sz w:val="18"/>
                <w:szCs w:val="18"/>
              </w:rPr>
            </w:pPr>
            <w:r w:rsidRPr="00A16426">
              <w:rPr>
                <w:color w:val="000000"/>
                <w:sz w:val="18"/>
                <w:szCs w:val="18"/>
              </w:rPr>
              <w:t>0.9909</w:t>
            </w:r>
          </w:p>
        </w:tc>
      </w:tr>
      <w:tr w:rsidR="00193AE7" w:rsidRPr="00A16426" w14:paraId="2F9CD802" w14:textId="42D5F986" w:rsidTr="00193AE7">
        <w:trPr>
          <w:cantSplit/>
          <w:trHeight w:val="237"/>
          <w:jc w:val="center"/>
        </w:trPr>
        <w:tc>
          <w:tcPr>
            <w:tcW w:w="0" w:type="auto"/>
          </w:tcPr>
          <w:p w14:paraId="2621F700" w14:textId="332D9635" w:rsidR="00193AE7" w:rsidRPr="00A16426" w:rsidRDefault="00193AE7" w:rsidP="001B6DC2">
            <w:pPr>
              <w:pStyle w:val="Paragraph"/>
              <w:rPr>
                <w:sz w:val="18"/>
                <w:szCs w:val="18"/>
              </w:rPr>
            </w:pPr>
            <w:r w:rsidRPr="00A16426">
              <w:rPr>
                <w:sz w:val="18"/>
                <w:szCs w:val="18"/>
              </w:rPr>
              <w:t>G-II</w:t>
            </w:r>
          </w:p>
        </w:tc>
        <w:tc>
          <w:tcPr>
            <w:tcW w:w="0" w:type="auto"/>
          </w:tcPr>
          <w:p w14:paraId="000D6EEE" w14:textId="768AE500" w:rsidR="00193AE7" w:rsidRPr="00A16426" w:rsidRDefault="00193AE7" w:rsidP="00193AE7">
            <w:pPr>
              <w:jc w:val="center"/>
              <w:rPr>
                <w:sz w:val="18"/>
                <w:szCs w:val="18"/>
              </w:rPr>
            </w:pPr>
            <w:r w:rsidRPr="00A16426">
              <w:rPr>
                <w:sz w:val="18"/>
                <w:szCs w:val="18"/>
              </w:rPr>
              <w:t>0.7935</w:t>
            </w:r>
          </w:p>
        </w:tc>
        <w:tc>
          <w:tcPr>
            <w:tcW w:w="0" w:type="auto"/>
            <w:vAlign w:val="center"/>
          </w:tcPr>
          <w:p w14:paraId="394E3623" w14:textId="6E78AF45" w:rsidR="00193AE7" w:rsidRPr="00A16426" w:rsidRDefault="00193AE7" w:rsidP="00193AE7">
            <w:pPr>
              <w:jc w:val="center"/>
              <w:rPr>
                <w:sz w:val="18"/>
                <w:szCs w:val="18"/>
              </w:rPr>
            </w:pPr>
            <w:r w:rsidRPr="00A16426">
              <w:rPr>
                <w:color w:val="000000"/>
                <w:sz w:val="18"/>
                <w:szCs w:val="18"/>
              </w:rPr>
              <w:t>0.7756</w:t>
            </w:r>
          </w:p>
        </w:tc>
        <w:tc>
          <w:tcPr>
            <w:tcW w:w="0" w:type="auto"/>
          </w:tcPr>
          <w:p w14:paraId="1F6513C3" w14:textId="5122A62F" w:rsidR="00193AE7" w:rsidRPr="00A16426" w:rsidRDefault="00193AE7" w:rsidP="00193AE7">
            <w:pPr>
              <w:jc w:val="center"/>
              <w:rPr>
                <w:sz w:val="18"/>
                <w:szCs w:val="18"/>
              </w:rPr>
            </w:pPr>
            <w:r w:rsidRPr="00A16426">
              <w:rPr>
                <w:sz w:val="18"/>
                <w:szCs w:val="18"/>
              </w:rPr>
              <w:t>0.7736</w:t>
            </w:r>
          </w:p>
        </w:tc>
        <w:tc>
          <w:tcPr>
            <w:tcW w:w="0" w:type="auto"/>
            <w:vAlign w:val="center"/>
          </w:tcPr>
          <w:p w14:paraId="0A732BDC" w14:textId="3EDF4897" w:rsidR="00193AE7" w:rsidRPr="00A16426" w:rsidRDefault="00193AE7" w:rsidP="00193AE7">
            <w:pPr>
              <w:jc w:val="center"/>
              <w:rPr>
                <w:sz w:val="18"/>
                <w:szCs w:val="18"/>
              </w:rPr>
            </w:pPr>
            <w:r w:rsidRPr="00A16426">
              <w:rPr>
                <w:color w:val="000000"/>
                <w:sz w:val="18"/>
                <w:szCs w:val="18"/>
              </w:rPr>
              <w:t>0.8518</w:t>
            </w:r>
          </w:p>
        </w:tc>
        <w:tc>
          <w:tcPr>
            <w:tcW w:w="0" w:type="auto"/>
          </w:tcPr>
          <w:p w14:paraId="72F4C173" w14:textId="58F0016A" w:rsidR="00193AE7" w:rsidRPr="00A16426" w:rsidRDefault="00193AE7" w:rsidP="00193AE7">
            <w:pPr>
              <w:jc w:val="center"/>
              <w:rPr>
                <w:sz w:val="18"/>
                <w:szCs w:val="18"/>
              </w:rPr>
            </w:pPr>
            <w:r w:rsidRPr="00A16426">
              <w:rPr>
                <w:sz w:val="18"/>
                <w:szCs w:val="18"/>
              </w:rPr>
              <w:t>0.9111</w:t>
            </w:r>
          </w:p>
        </w:tc>
        <w:tc>
          <w:tcPr>
            <w:tcW w:w="0" w:type="auto"/>
            <w:vAlign w:val="center"/>
          </w:tcPr>
          <w:p w14:paraId="7CC54F57" w14:textId="1BDC6D11" w:rsidR="00193AE7" w:rsidRPr="00A16426" w:rsidRDefault="00193AE7" w:rsidP="00193AE7">
            <w:pPr>
              <w:jc w:val="center"/>
              <w:rPr>
                <w:sz w:val="18"/>
                <w:szCs w:val="18"/>
              </w:rPr>
            </w:pPr>
            <w:r w:rsidRPr="00A16426">
              <w:rPr>
                <w:color w:val="000000"/>
                <w:sz w:val="18"/>
                <w:szCs w:val="18"/>
              </w:rPr>
              <w:t>0.9037</w:t>
            </w:r>
          </w:p>
        </w:tc>
        <w:tc>
          <w:tcPr>
            <w:tcW w:w="0" w:type="auto"/>
          </w:tcPr>
          <w:p w14:paraId="1E654F38" w14:textId="0D8685BD" w:rsidR="00193AE7" w:rsidRPr="00A16426" w:rsidRDefault="00193AE7" w:rsidP="00193AE7">
            <w:pPr>
              <w:jc w:val="center"/>
              <w:rPr>
                <w:sz w:val="18"/>
                <w:szCs w:val="18"/>
              </w:rPr>
            </w:pPr>
            <w:r w:rsidRPr="00A16426">
              <w:rPr>
                <w:sz w:val="18"/>
                <w:szCs w:val="18"/>
              </w:rPr>
              <w:t>0.8039</w:t>
            </w:r>
          </w:p>
        </w:tc>
        <w:tc>
          <w:tcPr>
            <w:tcW w:w="0" w:type="auto"/>
            <w:vAlign w:val="center"/>
          </w:tcPr>
          <w:p w14:paraId="25D2524A" w14:textId="72A3156A" w:rsidR="00193AE7" w:rsidRPr="00A16426" w:rsidRDefault="00193AE7" w:rsidP="00193AE7">
            <w:pPr>
              <w:jc w:val="center"/>
              <w:rPr>
                <w:sz w:val="18"/>
                <w:szCs w:val="18"/>
              </w:rPr>
            </w:pPr>
            <w:r w:rsidRPr="00A16426">
              <w:rPr>
                <w:color w:val="000000"/>
                <w:sz w:val="18"/>
                <w:szCs w:val="18"/>
              </w:rPr>
              <w:t>0.9381</w:t>
            </w:r>
          </w:p>
        </w:tc>
      </w:tr>
      <w:tr w:rsidR="00193AE7" w:rsidRPr="00A16426" w14:paraId="6F0577FD" w14:textId="10AB94BD" w:rsidTr="00193AE7">
        <w:trPr>
          <w:cantSplit/>
          <w:trHeight w:val="237"/>
          <w:jc w:val="center"/>
        </w:trPr>
        <w:tc>
          <w:tcPr>
            <w:tcW w:w="0" w:type="auto"/>
          </w:tcPr>
          <w:p w14:paraId="2F17A2D6" w14:textId="76E82B6B" w:rsidR="00193AE7" w:rsidRPr="00A16426" w:rsidRDefault="00193AE7" w:rsidP="001B6DC2">
            <w:pPr>
              <w:pStyle w:val="Paragraph"/>
              <w:rPr>
                <w:sz w:val="18"/>
                <w:szCs w:val="18"/>
              </w:rPr>
            </w:pPr>
            <w:r w:rsidRPr="00A16426">
              <w:rPr>
                <w:sz w:val="18"/>
                <w:szCs w:val="18"/>
              </w:rPr>
              <w:t>H-II</w:t>
            </w:r>
          </w:p>
        </w:tc>
        <w:tc>
          <w:tcPr>
            <w:tcW w:w="0" w:type="auto"/>
          </w:tcPr>
          <w:p w14:paraId="38CECAFA" w14:textId="49802E21" w:rsidR="00193AE7" w:rsidRPr="00A16426" w:rsidRDefault="00193AE7" w:rsidP="00193AE7">
            <w:pPr>
              <w:jc w:val="center"/>
              <w:rPr>
                <w:sz w:val="18"/>
                <w:szCs w:val="18"/>
              </w:rPr>
            </w:pPr>
            <w:r w:rsidRPr="00A16426">
              <w:rPr>
                <w:sz w:val="18"/>
                <w:szCs w:val="18"/>
              </w:rPr>
              <w:t>0.8915</w:t>
            </w:r>
          </w:p>
        </w:tc>
        <w:tc>
          <w:tcPr>
            <w:tcW w:w="0" w:type="auto"/>
            <w:vAlign w:val="center"/>
          </w:tcPr>
          <w:p w14:paraId="243B11E7" w14:textId="26E8D2F8" w:rsidR="00193AE7" w:rsidRPr="00A16426" w:rsidRDefault="00193AE7" w:rsidP="00193AE7">
            <w:pPr>
              <w:jc w:val="center"/>
              <w:rPr>
                <w:sz w:val="18"/>
                <w:szCs w:val="18"/>
              </w:rPr>
            </w:pPr>
            <w:r w:rsidRPr="00A16426">
              <w:rPr>
                <w:color w:val="000000"/>
                <w:sz w:val="18"/>
                <w:szCs w:val="18"/>
              </w:rPr>
              <w:t>0.8836</w:t>
            </w:r>
          </w:p>
        </w:tc>
        <w:tc>
          <w:tcPr>
            <w:tcW w:w="0" w:type="auto"/>
          </w:tcPr>
          <w:p w14:paraId="27597E19" w14:textId="087FA71F" w:rsidR="00193AE7" w:rsidRPr="00A16426" w:rsidRDefault="00193AE7" w:rsidP="00193AE7">
            <w:pPr>
              <w:jc w:val="center"/>
              <w:rPr>
                <w:sz w:val="18"/>
                <w:szCs w:val="18"/>
              </w:rPr>
            </w:pPr>
            <w:r w:rsidRPr="00A16426">
              <w:rPr>
                <w:sz w:val="18"/>
                <w:szCs w:val="18"/>
              </w:rPr>
              <w:t>0.8757</w:t>
            </w:r>
          </w:p>
        </w:tc>
        <w:tc>
          <w:tcPr>
            <w:tcW w:w="0" w:type="auto"/>
            <w:vAlign w:val="center"/>
          </w:tcPr>
          <w:p w14:paraId="104153C0" w14:textId="16F0992E" w:rsidR="00193AE7" w:rsidRPr="00A16426" w:rsidRDefault="00193AE7" w:rsidP="00193AE7">
            <w:pPr>
              <w:jc w:val="center"/>
              <w:rPr>
                <w:sz w:val="18"/>
                <w:szCs w:val="18"/>
              </w:rPr>
            </w:pPr>
            <w:r w:rsidRPr="00A16426">
              <w:rPr>
                <w:color w:val="000000"/>
                <w:sz w:val="18"/>
                <w:szCs w:val="18"/>
              </w:rPr>
              <w:t>0.9248</w:t>
            </w:r>
          </w:p>
        </w:tc>
        <w:tc>
          <w:tcPr>
            <w:tcW w:w="0" w:type="auto"/>
          </w:tcPr>
          <w:p w14:paraId="61BB936B" w14:textId="7F663D0F" w:rsidR="00193AE7" w:rsidRPr="00A16426" w:rsidRDefault="00193AE7" w:rsidP="00193AE7">
            <w:pPr>
              <w:jc w:val="center"/>
              <w:rPr>
                <w:sz w:val="18"/>
                <w:szCs w:val="18"/>
              </w:rPr>
            </w:pPr>
            <w:r w:rsidRPr="00A16426">
              <w:rPr>
                <w:sz w:val="18"/>
                <w:szCs w:val="18"/>
              </w:rPr>
              <w:t>0.8521</w:t>
            </w:r>
          </w:p>
        </w:tc>
        <w:tc>
          <w:tcPr>
            <w:tcW w:w="0" w:type="auto"/>
            <w:vAlign w:val="center"/>
          </w:tcPr>
          <w:p w14:paraId="639CC9E0" w14:textId="7250D32E" w:rsidR="00193AE7" w:rsidRPr="00A16426" w:rsidRDefault="00193AE7" w:rsidP="00193AE7">
            <w:pPr>
              <w:jc w:val="center"/>
              <w:rPr>
                <w:sz w:val="18"/>
                <w:szCs w:val="18"/>
              </w:rPr>
            </w:pPr>
            <w:r w:rsidRPr="00A16426">
              <w:rPr>
                <w:color w:val="000000"/>
                <w:sz w:val="18"/>
                <w:szCs w:val="18"/>
              </w:rPr>
              <w:t>0.9518</w:t>
            </w:r>
          </w:p>
        </w:tc>
        <w:tc>
          <w:tcPr>
            <w:tcW w:w="0" w:type="auto"/>
          </w:tcPr>
          <w:p w14:paraId="704DAD7D" w14:textId="3881B8D6" w:rsidR="00193AE7" w:rsidRPr="00A16426" w:rsidRDefault="00193AE7" w:rsidP="00193AE7">
            <w:pPr>
              <w:jc w:val="center"/>
              <w:rPr>
                <w:sz w:val="18"/>
                <w:szCs w:val="18"/>
              </w:rPr>
            </w:pPr>
            <w:r w:rsidRPr="00A16426">
              <w:rPr>
                <w:sz w:val="18"/>
                <w:szCs w:val="18"/>
              </w:rPr>
              <w:t>0.8691</w:t>
            </w:r>
          </w:p>
        </w:tc>
        <w:tc>
          <w:tcPr>
            <w:tcW w:w="0" w:type="auto"/>
            <w:vAlign w:val="center"/>
          </w:tcPr>
          <w:p w14:paraId="2175BE73" w14:textId="75797D1D" w:rsidR="00193AE7" w:rsidRPr="00A16426" w:rsidRDefault="00193AE7" w:rsidP="00193AE7">
            <w:pPr>
              <w:jc w:val="center"/>
              <w:rPr>
                <w:sz w:val="18"/>
                <w:szCs w:val="18"/>
              </w:rPr>
            </w:pPr>
            <w:r w:rsidRPr="00A16426">
              <w:rPr>
                <w:color w:val="000000"/>
                <w:sz w:val="18"/>
                <w:szCs w:val="18"/>
              </w:rPr>
              <w:t>0.9693</w:t>
            </w:r>
          </w:p>
        </w:tc>
      </w:tr>
      <w:tr w:rsidR="00193AE7" w:rsidRPr="00A16426" w14:paraId="63D8CBB8" w14:textId="3D180690" w:rsidTr="00193AE7">
        <w:trPr>
          <w:cantSplit/>
          <w:trHeight w:val="237"/>
          <w:jc w:val="center"/>
        </w:trPr>
        <w:tc>
          <w:tcPr>
            <w:tcW w:w="0" w:type="auto"/>
          </w:tcPr>
          <w:p w14:paraId="2A5F2903" w14:textId="43D6A29B" w:rsidR="00193AE7" w:rsidRPr="00A16426" w:rsidRDefault="00193AE7" w:rsidP="001B6DC2">
            <w:pPr>
              <w:pStyle w:val="Paragraph"/>
              <w:rPr>
                <w:sz w:val="18"/>
                <w:szCs w:val="18"/>
              </w:rPr>
            </w:pPr>
            <w:r w:rsidRPr="00A16426">
              <w:rPr>
                <w:sz w:val="18"/>
                <w:szCs w:val="18"/>
              </w:rPr>
              <w:t>I-II</w:t>
            </w:r>
          </w:p>
        </w:tc>
        <w:tc>
          <w:tcPr>
            <w:tcW w:w="0" w:type="auto"/>
          </w:tcPr>
          <w:p w14:paraId="1FB527AA" w14:textId="55768F04" w:rsidR="00193AE7" w:rsidRPr="00A16426" w:rsidRDefault="00193AE7" w:rsidP="00193AE7">
            <w:pPr>
              <w:jc w:val="center"/>
              <w:rPr>
                <w:sz w:val="18"/>
                <w:szCs w:val="18"/>
              </w:rPr>
            </w:pPr>
            <w:r w:rsidRPr="00A16426">
              <w:rPr>
                <w:sz w:val="18"/>
                <w:szCs w:val="18"/>
              </w:rPr>
              <w:t>0.8469</w:t>
            </w:r>
          </w:p>
        </w:tc>
        <w:tc>
          <w:tcPr>
            <w:tcW w:w="0" w:type="auto"/>
            <w:vAlign w:val="center"/>
          </w:tcPr>
          <w:p w14:paraId="3EEC329B" w14:textId="4CF232F5" w:rsidR="00193AE7" w:rsidRPr="00A16426" w:rsidRDefault="00193AE7" w:rsidP="00193AE7">
            <w:pPr>
              <w:jc w:val="center"/>
              <w:rPr>
                <w:sz w:val="18"/>
                <w:szCs w:val="18"/>
              </w:rPr>
            </w:pPr>
            <w:r w:rsidRPr="00A16426">
              <w:rPr>
                <w:color w:val="000000"/>
                <w:sz w:val="18"/>
                <w:szCs w:val="18"/>
              </w:rPr>
              <w:t>0.9188</w:t>
            </w:r>
          </w:p>
        </w:tc>
        <w:tc>
          <w:tcPr>
            <w:tcW w:w="0" w:type="auto"/>
          </w:tcPr>
          <w:p w14:paraId="5AB35339" w14:textId="092A82E5" w:rsidR="00193AE7" w:rsidRPr="00A16426" w:rsidRDefault="00193AE7" w:rsidP="00193AE7">
            <w:pPr>
              <w:jc w:val="center"/>
              <w:rPr>
                <w:sz w:val="18"/>
                <w:szCs w:val="18"/>
              </w:rPr>
            </w:pPr>
            <w:r w:rsidRPr="00A16426">
              <w:rPr>
                <w:sz w:val="18"/>
                <w:szCs w:val="18"/>
              </w:rPr>
              <w:t>0.9401</w:t>
            </w:r>
          </w:p>
        </w:tc>
        <w:tc>
          <w:tcPr>
            <w:tcW w:w="0" w:type="auto"/>
            <w:vAlign w:val="center"/>
          </w:tcPr>
          <w:p w14:paraId="0C4E9B81" w14:textId="273148C3" w:rsidR="00193AE7" w:rsidRPr="00A16426" w:rsidRDefault="00193AE7" w:rsidP="00193AE7">
            <w:pPr>
              <w:jc w:val="center"/>
              <w:rPr>
                <w:sz w:val="18"/>
                <w:szCs w:val="18"/>
              </w:rPr>
            </w:pPr>
            <w:r w:rsidRPr="00A16426">
              <w:rPr>
                <w:color w:val="000000"/>
                <w:sz w:val="18"/>
                <w:szCs w:val="18"/>
              </w:rPr>
              <w:t>0.9478</w:t>
            </w:r>
          </w:p>
        </w:tc>
        <w:tc>
          <w:tcPr>
            <w:tcW w:w="0" w:type="auto"/>
          </w:tcPr>
          <w:p w14:paraId="23B4B4A5" w14:textId="3536A46C" w:rsidR="00193AE7" w:rsidRPr="00A16426" w:rsidRDefault="00193AE7" w:rsidP="00193AE7">
            <w:pPr>
              <w:jc w:val="center"/>
              <w:rPr>
                <w:sz w:val="18"/>
                <w:szCs w:val="18"/>
              </w:rPr>
            </w:pPr>
            <w:r w:rsidRPr="00A16426">
              <w:rPr>
                <w:sz w:val="18"/>
                <w:szCs w:val="18"/>
              </w:rPr>
              <w:t>0.9225</w:t>
            </w:r>
          </w:p>
        </w:tc>
        <w:tc>
          <w:tcPr>
            <w:tcW w:w="0" w:type="auto"/>
            <w:vAlign w:val="center"/>
          </w:tcPr>
          <w:p w14:paraId="4C94DCAD" w14:textId="21C279C8" w:rsidR="00193AE7" w:rsidRPr="00A16426" w:rsidRDefault="00193AE7" w:rsidP="00193AE7">
            <w:pPr>
              <w:jc w:val="center"/>
              <w:rPr>
                <w:sz w:val="18"/>
                <w:szCs w:val="18"/>
              </w:rPr>
            </w:pPr>
            <w:r w:rsidRPr="00A16426">
              <w:rPr>
                <w:color w:val="000000"/>
                <w:sz w:val="18"/>
                <w:szCs w:val="18"/>
              </w:rPr>
              <w:t>0.9667</w:t>
            </w:r>
          </w:p>
        </w:tc>
        <w:tc>
          <w:tcPr>
            <w:tcW w:w="0" w:type="auto"/>
          </w:tcPr>
          <w:p w14:paraId="03BF7ADB" w14:textId="10F971F1" w:rsidR="00193AE7" w:rsidRPr="00A16426" w:rsidRDefault="00193AE7" w:rsidP="00193AE7">
            <w:pPr>
              <w:jc w:val="center"/>
              <w:rPr>
                <w:sz w:val="18"/>
                <w:szCs w:val="18"/>
              </w:rPr>
            </w:pPr>
            <w:r w:rsidRPr="00A16426">
              <w:rPr>
                <w:sz w:val="18"/>
                <w:szCs w:val="18"/>
              </w:rPr>
              <w:t>0.9046</w:t>
            </w:r>
          </w:p>
        </w:tc>
        <w:tc>
          <w:tcPr>
            <w:tcW w:w="0" w:type="auto"/>
            <w:vAlign w:val="center"/>
          </w:tcPr>
          <w:p w14:paraId="5DC09269" w14:textId="50C1BA3E" w:rsidR="00193AE7" w:rsidRPr="00A16426" w:rsidRDefault="00193AE7" w:rsidP="00193AE7">
            <w:pPr>
              <w:jc w:val="center"/>
              <w:rPr>
                <w:sz w:val="18"/>
                <w:szCs w:val="18"/>
              </w:rPr>
            </w:pPr>
            <w:r w:rsidRPr="00A16426">
              <w:rPr>
                <w:color w:val="000000"/>
                <w:sz w:val="18"/>
                <w:szCs w:val="18"/>
              </w:rPr>
              <w:t>0.9788</w:t>
            </w:r>
          </w:p>
        </w:tc>
      </w:tr>
      <w:tr w:rsidR="00193AE7" w:rsidRPr="00A16426" w14:paraId="37A17354" w14:textId="3FBDA6A7" w:rsidTr="00193AE7">
        <w:trPr>
          <w:cantSplit/>
          <w:trHeight w:val="237"/>
          <w:jc w:val="center"/>
        </w:trPr>
        <w:tc>
          <w:tcPr>
            <w:tcW w:w="0" w:type="auto"/>
          </w:tcPr>
          <w:p w14:paraId="0F0C3979" w14:textId="1C28DC2B" w:rsidR="00193AE7" w:rsidRPr="00A16426" w:rsidRDefault="00193AE7" w:rsidP="001B6DC2">
            <w:pPr>
              <w:pStyle w:val="Paragraph"/>
              <w:rPr>
                <w:sz w:val="18"/>
                <w:szCs w:val="18"/>
              </w:rPr>
            </w:pPr>
            <w:r w:rsidRPr="00A16426">
              <w:rPr>
                <w:sz w:val="18"/>
                <w:szCs w:val="18"/>
              </w:rPr>
              <w:t>A-III</w:t>
            </w:r>
          </w:p>
        </w:tc>
        <w:tc>
          <w:tcPr>
            <w:tcW w:w="0" w:type="auto"/>
          </w:tcPr>
          <w:p w14:paraId="63059273" w14:textId="40595CED" w:rsidR="00193AE7" w:rsidRPr="00A16426" w:rsidRDefault="00193AE7" w:rsidP="00193AE7">
            <w:pPr>
              <w:jc w:val="center"/>
              <w:rPr>
                <w:sz w:val="18"/>
                <w:szCs w:val="18"/>
              </w:rPr>
            </w:pPr>
            <w:r w:rsidRPr="00A16426">
              <w:rPr>
                <w:sz w:val="18"/>
                <w:szCs w:val="18"/>
              </w:rPr>
              <w:t>0.8058</w:t>
            </w:r>
          </w:p>
        </w:tc>
        <w:tc>
          <w:tcPr>
            <w:tcW w:w="0" w:type="auto"/>
            <w:vAlign w:val="center"/>
          </w:tcPr>
          <w:p w14:paraId="65E267BD" w14:textId="0299CA0F" w:rsidR="00193AE7" w:rsidRPr="00A16426" w:rsidRDefault="00193AE7" w:rsidP="00193AE7">
            <w:pPr>
              <w:jc w:val="center"/>
              <w:rPr>
                <w:sz w:val="18"/>
                <w:szCs w:val="18"/>
              </w:rPr>
            </w:pPr>
            <w:r w:rsidRPr="00A16426">
              <w:rPr>
                <w:color w:val="000000"/>
                <w:sz w:val="18"/>
                <w:szCs w:val="18"/>
              </w:rPr>
              <w:t>0.8856</w:t>
            </w:r>
          </w:p>
        </w:tc>
        <w:tc>
          <w:tcPr>
            <w:tcW w:w="0" w:type="auto"/>
          </w:tcPr>
          <w:p w14:paraId="28C0B54A" w14:textId="065E2C9E" w:rsidR="00193AE7" w:rsidRPr="00A16426" w:rsidRDefault="00193AE7" w:rsidP="00193AE7">
            <w:pPr>
              <w:jc w:val="center"/>
              <w:rPr>
                <w:sz w:val="18"/>
                <w:szCs w:val="18"/>
              </w:rPr>
            </w:pPr>
            <w:r w:rsidRPr="00A16426">
              <w:rPr>
                <w:sz w:val="18"/>
                <w:szCs w:val="18"/>
              </w:rPr>
              <w:t>0.9540</w:t>
            </w:r>
          </w:p>
        </w:tc>
        <w:tc>
          <w:tcPr>
            <w:tcW w:w="0" w:type="auto"/>
            <w:vAlign w:val="center"/>
          </w:tcPr>
          <w:p w14:paraId="0DEB3817" w14:textId="28C12C85" w:rsidR="00193AE7" w:rsidRPr="00A16426" w:rsidRDefault="00193AE7" w:rsidP="00193AE7">
            <w:pPr>
              <w:jc w:val="center"/>
              <w:rPr>
                <w:sz w:val="18"/>
                <w:szCs w:val="18"/>
              </w:rPr>
            </w:pPr>
            <w:r w:rsidRPr="00A16426">
              <w:rPr>
                <w:color w:val="000000"/>
                <w:sz w:val="18"/>
                <w:szCs w:val="18"/>
              </w:rPr>
              <w:t>0.9261</w:t>
            </w:r>
          </w:p>
        </w:tc>
        <w:tc>
          <w:tcPr>
            <w:tcW w:w="0" w:type="auto"/>
          </w:tcPr>
          <w:p w14:paraId="44F078CD" w14:textId="3EB0564A" w:rsidR="00193AE7" w:rsidRPr="00A16426" w:rsidRDefault="00193AE7" w:rsidP="00193AE7">
            <w:pPr>
              <w:jc w:val="center"/>
              <w:rPr>
                <w:sz w:val="18"/>
                <w:szCs w:val="18"/>
              </w:rPr>
            </w:pPr>
            <w:r w:rsidRPr="00A16426">
              <w:rPr>
                <w:sz w:val="18"/>
                <w:szCs w:val="18"/>
              </w:rPr>
              <w:t>0.9295</w:t>
            </w:r>
          </w:p>
        </w:tc>
        <w:tc>
          <w:tcPr>
            <w:tcW w:w="0" w:type="auto"/>
            <w:vAlign w:val="center"/>
          </w:tcPr>
          <w:p w14:paraId="67E79956" w14:textId="3CC6C10D" w:rsidR="00193AE7" w:rsidRPr="00A16426" w:rsidRDefault="00193AE7" w:rsidP="00193AE7">
            <w:pPr>
              <w:jc w:val="center"/>
              <w:rPr>
                <w:sz w:val="18"/>
                <w:szCs w:val="18"/>
              </w:rPr>
            </w:pPr>
            <w:r w:rsidRPr="00A16426">
              <w:rPr>
                <w:color w:val="000000"/>
                <w:sz w:val="18"/>
                <w:szCs w:val="18"/>
              </w:rPr>
              <w:t>0.9526</w:t>
            </w:r>
          </w:p>
        </w:tc>
        <w:tc>
          <w:tcPr>
            <w:tcW w:w="0" w:type="auto"/>
          </w:tcPr>
          <w:p w14:paraId="67D02828" w14:textId="05E2C68C" w:rsidR="00193AE7" w:rsidRPr="00A16426" w:rsidRDefault="00193AE7" w:rsidP="00193AE7">
            <w:pPr>
              <w:jc w:val="center"/>
              <w:rPr>
                <w:sz w:val="18"/>
                <w:szCs w:val="18"/>
              </w:rPr>
            </w:pPr>
            <w:r w:rsidRPr="00A16426">
              <w:rPr>
                <w:sz w:val="18"/>
                <w:szCs w:val="18"/>
              </w:rPr>
              <w:t>0.7842</w:t>
            </w:r>
          </w:p>
        </w:tc>
        <w:tc>
          <w:tcPr>
            <w:tcW w:w="0" w:type="auto"/>
            <w:vAlign w:val="center"/>
          </w:tcPr>
          <w:p w14:paraId="69AF2CB5" w14:textId="3312CE57" w:rsidR="00193AE7" w:rsidRPr="00A16426" w:rsidRDefault="00193AE7" w:rsidP="00193AE7">
            <w:pPr>
              <w:jc w:val="center"/>
              <w:rPr>
                <w:sz w:val="18"/>
                <w:szCs w:val="18"/>
              </w:rPr>
            </w:pPr>
            <w:r w:rsidRPr="00A16426">
              <w:rPr>
                <w:color w:val="000000"/>
                <w:sz w:val="18"/>
                <w:szCs w:val="18"/>
              </w:rPr>
              <w:t>0.9698</w:t>
            </w:r>
          </w:p>
        </w:tc>
      </w:tr>
      <w:tr w:rsidR="00193AE7" w:rsidRPr="00A16426" w14:paraId="292F0D9D" w14:textId="00530602" w:rsidTr="00193AE7">
        <w:trPr>
          <w:cantSplit/>
          <w:trHeight w:val="237"/>
          <w:jc w:val="center"/>
        </w:trPr>
        <w:tc>
          <w:tcPr>
            <w:tcW w:w="0" w:type="auto"/>
          </w:tcPr>
          <w:p w14:paraId="47D22D77" w14:textId="66931883" w:rsidR="00193AE7" w:rsidRPr="00A16426" w:rsidRDefault="00193AE7" w:rsidP="001B6DC2">
            <w:pPr>
              <w:pStyle w:val="Paragraph"/>
              <w:rPr>
                <w:sz w:val="18"/>
                <w:szCs w:val="18"/>
              </w:rPr>
            </w:pPr>
            <w:r w:rsidRPr="00A16426">
              <w:rPr>
                <w:sz w:val="18"/>
                <w:szCs w:val="18"/>
              </w:rPr>
              <w:t>B-III</w:t>
            </w:r>
          </w:p>
        </w:tc>
        <w:tc>
          <w:tcPr>
            <w:tcW w:w="0" w:type="auto"/>
          </w:tcPr>
          <w:p w14:paraId="652700CD" w14:textId="3F4ECD16" w:rsidR="00193AE7" w:rsidRPr="00A16426" w:rsidRDefault="00193AE7" w:rsidP="00193AE7">
            <w:pPr>
              <w:jc w:val="center"/>
              <w:rPr>
                <w:sz w:val="18"/>
                <w:szCs w:val="18"/>
              </w:rPr>
            </w:pPr>
            <w:r w:rsidRPr="00A16426">
              <w:rPr>
                <w:sz w:val="18"/>
                <w:szCs w:val="18"/>
              </w:rPr>
              <w:t>0.6975</w:t>
            </w:r>
          </w:p>
        </w:tc>
        <w:tc>
          <w:tcPr>
            <w:tcW w:w="0" w:type="auto"/>
            <w:vAlign w:val="center"/>
          </w:tcPr>
          <w:p w14:paraId="1422D2E6" w14:textId="60E947E3" w:rsidR="00193AE7" w:rsidRPr="00A16426" w:rsidRDefault="00193AE7" w:rsidP="00193AE7">
            <w:pPr>
              <w:jc w:val="center"/>
              <w:rPr>
                <w:sz w:val="18"/>
                <w:szCs w:val="18"/>
              </w:rPr>
            </w:pPr>
            <w:r w:rsidRPr="00A16426">
              <w:rPr>
                <w:color w:val="000000"/>
                <w:sz w:val="18"/>
                <w:szCs w:val="18"/>
              </w:rPr>
              <w:t>0.7069</w:t>
            </w:r>
          </w:p>
        </w:tc>
        <w:tc>
          <w:tcPr>
            <w:tcW w:w="0" w:type="auto"/>
          </w:tcPr>
          <w:p w14:paraId="4D9B3836" w14:textId="39B29C4C" w:rsidR="00193AE7" w:rsidRPr="00A16426" w:rsidRDefault="00193AE7" w:rsidP="00193AE7">
            <w:pPr>
              <w:jc w:val="center"/>
              <w:rPr>
                <w:sz w:val="18"/>
                <w:szCs w:val="18"/>
              </w:rPr>
            </w:pPr>
            <w:r w:rsidRPr="00A16426">
              <w:rPr>
                <w:sz w:val="18"/>
                <w:szCs w:val="18"/>
              </w:rPr>
              <w:t>0.8121</w:t>
            </w:r>
          </w:p>
        </w:tc>
        <w:tc>
          <w:tcPr>
            <w:tcW w:w="0" w:type="auto"/>
            <w:vAlign w:val="center"/>
          </w:tcPr>
          <w:p w14:paraId="36638576" w14:textId="15D5AF54" w:rsidR="00193AE7" w:rsidRPr="00A16426" w:rsidRDefault="00193AE7" w:rsidP="00193AE7">
            <w:pPr>
              <w:jc w:val="center"/>
              <w:rPr>
                <w:sz w:val="18"/>
                <w:szCs w:val="18"/>
              </w:rPr>
            </w:pPr>
            <w:r w:rsidRPr="00A16426">
              <w:rPr>
                <w:color w:val="000000"/>
                <w:sz w:val="18"/>
                <w:szCs w:val="18"/>
              </w:rPr>
              <w:t>0.8033</w:t>
            </w:r>
          </w:p>
        </w:tc>
        <w:tc>
          <w:tcPr>
            <w:tcW w:w="0" w:type="auto"/>
          </w:tcPr>
          <w:p w14:paraId="2183A1CF" w14:textId="13D390B7" w:rsidR="00193AE7" w:rsidRPr="00A16426" w:rsidRDefault="00193AE7" w:rsidP="00193AE7">
            <w:pPr>
              <w:jc w:val="center"/>
              <w:rPr>
                <w:sz w:val="18"/>
                <w:szCs w:val="18"/>
              </w:rPr>
            </w:pPr>
            <w:r w:rsidRPr="00A16426">
              <w:rPr>
                <w:sz w:val="18"/>
                <w:szCs w:val="18"/>
              </w:rPr>
              <w:t>0.8192</w:t>
            </w:r>
          </w:p>
        </w:tc>
        <w:tc>
          <w:tcPr>
            <w:tcW w:w="0" w:type="auto"/>
            <w:vAlign w:val="center"/>
          </w:tcPr>
          <w:p w14:paraId="00433EC6" w14:textId="2FE8EFEF" w:rsidR="00193AE7" w:rsidRPr="00A16426" w:rsidRDefault="00193AE7" w:rsidP="00193AE7">
            <w:pPr>
              <w:jc w:val="center"/>
              <w:rPr>
                <w:sz w:val="18"/>
                <w:szCs w:val="18"/>
              </w:rPr>
            </w:pPr>
            <w:r w:rsidRPr="00A16426">
              <w:rPr>
                <w:color w:val="000000"/>
                <w:sz w:val="18"/>
                <w:szCs w:val="18"/>
              </w:rPr>
              <w:t>0.8710</w:t>
            </w:r>
          </w:p>
        </w:tc>
        <w:tc>
          <w:tcPr>
            <w:tcW w:w="0" w:type="auto"/>
          </w:tcPr>
          <w:p w14:paraId="245698C2" w14:textId="3AF26616" w:rsidR="00193AE7" w:rsidRPr="00A16426" w:rsidRDefault="00193AE7" w:rsidP="00193AE7">
            <w:pPr>
              <w:jc w:val="center"/>
              <w:rPr>
                <w:sz w:val="18"/>
                <w:szCs w:val="18"/>
              </w:rPr>
            </w:pPr>
            <w:r w:rsidRPr="00A16426">
              <w:rPr>
                <w:sz w:val="18"/>
                <w:szCs w:val="18"/>
              </w:rPr>
              <w:t>0.7436</w:t>
            </w:r>
          </w:p>
        </w:tc>
        <w:tc>
          <w:tcPr>
            <w:tcW w:w="0" w:type="auto"/>
            <w:vAlign w:val="center"/>
          </w:tcPr>
          <w:p w14:paraId="0C1A1D92" w14:textId="7382B612" w:rsidR="00193AE7" w:rsidRPr="00A16426" w:rsidRDefault="00193AE7" w:rsidP="00193AE7">
            <w:pPr>
              <w:jc w:val="center"/>
              <w:rPr>
                <w:sz w:val="18"/>
                <w:szCs w:val="18"/>
              </w:rPr>
            </w:pPr>
            <w:r w:rsidRPr="00A16426">
              <w:rPr>
                <w:color w:val="000000"/>
                <w:sz w:val="18"/>
                <w:szCs w:val="18"/>
              </w:rPr>
              <w:t>0.9165</w:t>
            </w:r>
          </w:p>
        </w:tc>
      </w:tr>
      <w:tr w:rsidR="00193AE7" w:rsidRPr="00A16426" w14:paraId="10F57B5A" w14:textId="60ED2F46" w:rsidTr="00193AE7">
        <w:trPr>
          <w:cantSplit/>
          <w:trHeight w:val="237"/>
          <w:jc w:val="center"/>
        </w:trPr>
        <w:tc>
          <w:tcPr>
            <w:tcW w:w="0" w:type="auto"/>
          </w:tcPr>
          <w:p w14:paraId="29AEA306" w14:textId="342050F4" w:rsidR="00193AE7" w:rsidRPr="00A16426" w:rsidRDefault="00193AE7" w:rsidP="001B6DC2">
            <w:pPr>
              <w:pStyle w:val="Paragraph"/>
              <w:rPr>
                <w:sz w:val="18"/>
                <w:szCs w:val="18"/>
              </w:rPr>
            </w:pPr>
            <w:r w:rsidRPr="00A16426">
              <w:rPr>
                <w:sz w:val="18"/>
                <w:szCs w:val="18"/>
              </w:rPr>
              <w:t>C-III</w:t>
            </w:r>
          </w:p>
        </w:tc>
        <w:tc>
          <w:tcPr>
            <w:tcW w:w="0" w:type="auto"/>
          </w:tcPr>
          <w:p w14:paraId="2BB0DF58" w14:textId="4D1E886D" w:rsidR="00193AE7" w:rsidRPr="00A16426" w:rsidRDefault="00193AE7" w:rsidP="00193AE7">
            <w:pPr>
              <w:jc w:val="center"/>
              <w:rPr>
                <w:sz w:val="18"/>
                <w:szCs w:val="18"/>
              </w:rPr>
            </w:pPr>
            <w:r w:rsidRPr="00A16426">
              <w:rPr>
                <w:sz w:val="18"/>
                <w:szCs w:val="18"/>
              </w:rPr>
              <w:t>0.7968</w:t>
            </w:r>
          </w:p>
        </w:tc>
        <w:tc>
          <w:tcPr>
            <w:tcW w:w="0" w:type="auto"/>
            <w:vAlign w:val="center"/>
          </w:tcPr>
          <w:p w14:paraId="2E9A3E14" w14:textId="7077B046" w:rsidR="00193AE7" w:rsidRPr="00A16426" w:rsidRDefault="00193AE7" w:rsidP="00193AE7">
            <w:pPr>
              <w:jc w:val="center"/>
              <w:rPr>
                <w:sz w:val="18"/>
                <w:szCs w:val="18"/>
              </w:rPr>
            </w:pPr>
            <w:r w:rsidRPr="00A16426">
              <w:rPr>
                <w:color w:val="000000"/>
                <w:sz w:val="18"/>
                <w:szCs w:val="18"/>
              </w:rPr>
              <w:t>0.8353</w:t>
            </w:r>
          </w:p>
        </w:tc>
        <w:tc>
          <w:tcPr>
            <w:tcW w:w="0" w:type="auto"/>
          </w:tcPr>
          <w:p w14:paraId="5BD0E985" w14:textId="17017961" w:rsidR="00193AE7" w:rsidRPr="00A16426" w:rsidRDefault="00193AE7" w:rsidP="00193AE7">
            <w:pPr>
              <w:jc w:val="center"/>
              <w:rPr>
                <w:sz w:val="18"/>
                <w:szCs w:val="18"/>
              </w:rPr>
            </w:pPr>
            <w:r w:rsidRPr="00A16426">
              <w:rPr>
                <w:sz w:val="18"/>
                <w:szCs w:val="18"/>
              </w:rPr>
              <w:t>0.9790</w:t>
            </w:r>
          </w:p>
        </w:tc>
        <w:tc>
          <w:tcPr>
            <w:tcW w:w="0" w:type="auto"/>
            <w:vAlign w:val="center"/>
          </w:tcPr>
          <w:p w14:paraId="654B0BDB" w14:textId="41B3E828" w:rsidR="00193AE7" w:rsidRPr="00A16426" w:rsidRDefault="00193AE7" w:rsidP="00193AE7">
            <w:pPr>
              <w:jc w:val="center"/>
              <w:rPr>
                <w:sz w:val="18"/>
                <w:szCs w:val="18"/>
              </w:rPr>
            </w:pPr>
            <w:r w:rsidRPr="00A16426">
              <w:rPr>
                <w:color w:val="000000"/>
                <w:sz w:val="18"/>
                <w:szCs w:val="18"/>
              </w:rPr>
              <w:t>0.8925</w:t>
            </w:r>
          </w:p>
        </w:tc>
        <w:tc>
          <w:tcPr>
            <w:tcW w:w="0" w:type="auto"/>
          </w:tcPr>
          <w:p w14:paraId="15863466" w14:textId="2303D690" w:rsidR="00193AE7" w:rsidRPr="00A16426" w:rsidRDefault="00193AE7" w:rsidP="00193AE7">
            <w:pPr>
              <w:jc w:val="center"/>
              <w:rPr>
                <w:sz w:val="18"/>
                <w:szCs w:val="18"/>
              </w:rPr>
            </w:pPr>
            <w:r w:rsidRPr="00A16426">
              <w:rPr>
                <w:sz w:val="18"/>
                <w:szCs w:val="18"/>
              </w:rPr>
              <w:t>0.8904</w:t>
            </w:r>
          </w:p>
        </w:tc>
        <w:tc>
          <w:tcPr>
            <w:tcW w:w="0" w:type="auto"/>
            <w:vAlign w:val="center"/>
          </w:tcPr>
          <w:p w14:paraId="60EFE426" w14:textId="16495FFF" w:rsidR="00193AE7" w:rsidRPr="00A16426" w:rsidRDefault="00193AE7" w:rsidP="00193AE7">
            <w:pPr>
              <w:jc w:val="center"/>
              <w:rPr>
                <w:sz w:val="18"/>
                <w:szCs w:val="18"/>
              </w:rPr>
            </w:pPr>
            <w:r w:rsidRPr="00A16426">
              <w:rPr>
                <w:color w:val="000000"/>
                <w:sz w:val="18"/>
                <w:szCs w:val="18"/>
              </w:rPr>
              <w:t>0.9307</w:t>
            </w:r>
          </w:p>
        </w:tc>
        <w:tc>
          <w:tcPr>
            <w:tcW w:w="0" w:type="auto"/>
          </w:tcPr>
          <w:p w14:paraId="3B74F55B" w14:textId="2ECBF12C" w:rsidR="00193AE7" w:rsidRPr="00A16426" w:rsidRDefault="00193AE7" w:rsidP="00193AE7">
            <w:pPr>
              <w:jc w:val="center"/>
              <w:rPr>
                <w:sz w:val="18"/>
                <w:szCs w:val="18"/>
              </w:rPr>
            </w:pPr>
            <w:r w:rsidRPr="00A16426">
              <w:rPr>
                <w:sz w:val="18"/>
                <w:szCs w:val="18"/>
              </w:rPr>
              <w:t>0.9164</w:t>
            </w:r>
          </w:p>
        </w:tc>
        <w:tc>
          <w:tcPr>
            <w:tcW w:w="0" w:type="auto"/>
            <w:vAlign w:val="center"/>
          </w:tcPr>
          <w:p w14:paraId="063B725B" w14:textId="788FC1E7" w:rsidR="00193AE7" w:rsidRPr="00A16426" w:rsidRDefault="00193AE7" w:rsidP="00193AE7">
            <w:pPr>
              <w:jc w:val="center"/>
              <w:rPr>
                <w:sz w:val="18"/>
                <w:szCs w:val="18"/>
              </w:rPr>
            </w:pPr>
            <w:r w:rsidRPr="00A16426">
              <w:rPr>
                <w:color w:val="000000"/>
                <w:sz w:val="18"/>
                <w:szCs w:val="18"/>
              </w:rPr>
              <w:t>0.9557</w:t>
            </w:r>
          </w:p>
        </w:tc>
      </w:tr>
      <w:tr w:rsidR="00193AE7" w:rsidRPr="00A16426" w14:paraId="1CCB06EE" w14:textId="319EC0C3" w:rsidTr="00193AE7">
        <w:trPr>
          <w:cantSplit/>
          <w:trHeight w:val="237"/>
          <w:jc w:val="center"/>
        </w:trPr>
        <w:tc>
          <w:tcPr>
            <w:tcW w:w="0" w:type="auto"/>
          </w:tcPr>
          <w:p w14:paraId="3489F6A0" w14:textId="56CE61AD" w:rsidR="00193AE7" w:rsidRPr="00A16426" w:rsidRDefault="00193AE7" w:rsidP="001B6DC2">
            <w:pPr>
              <w:pStyle w:val="Paragraph"/>
              <w:rPr>
                <w:sz w:val="18"/>
                <w:szCs w:val="18"/>
              </w:rPr>
            </w:pPr>
            <w:r w:rsidRPr="00A16426">
              <w:rPr>
                <w:sz w:val="18"/>
                <w:szCs w:val="18"/>
              </w:rPr>
              <w:t>D-III</w:t>
            </w:r>
          </w:p>
        </w:tc>
        <w:tc>
          <w:tcPr>
            <w:tcW w:w="0" w:type="auto"/>
          </w:tcPr>
          <w:p w14:paraId="2BC7242E" w14:textId="2764A9B9" w:rsidR="00193AE7" w:rsidRPr="00A16426" w:rsidRDefault="00193AE7" w:rsidP="00193AE7">
            <w:pPr>
              <w:jc w:val="center"/>
              <w:rPr>
                <w:sz w:val="18"/>
                <w:szCs w:val="18"/>
              </w:rPr>
            </w:pPr>
            <w:r w:rsidRPr="00A16426">
              <w:rPr>
                <w:sz w:val="18"/>
                <w:szCs w:val="18"/>
              </w:rPr>
              <w:t>0.5174</w:t>
            </w:r>
          </w:p>
        </w:tc>
        <w:tc>
          <w:tcPr>
            <w:tcW w:w="0" w:type="auto"/>
            <w:vAlign w:val="center"/>
          </w:tcPr>
          <w:p w14:paraId="0184F085" w14:textId="3AB251FC" w:rsidR="00193AE7" w:rsidRPr="00A16426" w:rsidRDefault="00193AE7" w:rsidP="00193AE7">
            <w:pPr>
              <w:jc w:val="center"/>
              <w:rPr>
                <w:sz w:val="18"/>
                <w:szCs w:val="18"/>
              </w:rPr>
            </w:pPr>
            <w:r w:rsidRPr="00A16426">
              <w:rPr>
                <w:color w:val="000000"/>
                <w:sz w:val="18"/>
                <w:szCs w:val="18"/>
              </w:rPr>
              <w:t>0.5776</w:t>
            </w:r>
          </w:p>
        </w:tc>
        <w:tc>
          <w:tcPr>
            <w:tcW w:w="0" w:type="auto"/>
          </w:tcPr>
          <w:p w14:paraId="011002AB" w14:textId="6E4C55D0" w:rsidR="00193AE7" w:rsidRPr="00A16426" w:rsidRDefault="00193AE7" w:rsidP="00193AE7">
            <w:pPr>
              <w:jc w:val="center"/>
              <w:rPr>
                <w:sz w:val="18"/>
                <w:szCs w:val="18"/>
              </w:rPr>
            </w:pPr>
            <w:r w:rsidRPr="00A16426">
              <w:rPr>
                <w:sz w:val="18"/>
                <w:szCs w:val="18"/>
              </w:rPr>
              <w:t>0.7909</w:t>
            </w:r>
          </w:p>
        </w:tc>
        <w:tc>
          <w:tcPr>
            <w:tcW w:w="0" w:type="auto"/>
            <w:vAlign w:val="center"/>
          </w:tcPr>
          <w:p w14:paraId="68FFBB9E" w14:textId="2DDE1AAD" w:rsidR="00193AE7" w:rsidRPr="00A16426" w:rsidRDefault="00193AE7" w:rsidP="00193AE7">
            <w:pPr>
              <w:jc w:val="center"/>
              <w:rPr>
                <w:sz w:val="18"/>
                <w:szCs w:val="18"/>
              </w:rPr>
            </w:pPr>
            <w:r w:rsidRPr="00A16426">
              <w:rPr>
                <w:color w:val="000000"/>
                <w:sz w:val="18"/>
                <w:szCs w:val="18"/>
              </w:rPr>
              <w:t>0.7073</w:t>
            </w:r>
          </w:p>
        </w:tc>
        <w:tc>
          <w:tcPr>
            <w:tcW w:w="0" w:type="auto"/>
          </w:tcPr>
          <w:p w14:paraId="66C6616A" w14:textId="0B12BD95" w:rsidR="00193AE7" w:rsidRPr="00A16426" w:rsidRDefault="00193AE7" w:rsidP="00193AE7">
            <w:pPr>
              <w:jc w:val="center"/>
              <w:rPr>
                <w:sz w:val="18"/>
                <w:szCs w:val="18"/>
              </w:rPr>
            </w:pPr>
            <w:r w:rsidRPr="00A16426">
              <w:rPr>
                <w:sz w:val="18"/>
                <w:szCs w:val="18"/>
              </w:rPr>
              <w:t>0.7159</w:t>
            </w:r>
          </w:p>
        </w:tc>
        <w:tc>
          <w:tcPr>
            <w:tcW w:w="0" w:type="auto"/>
            <w:vAlign w:val="center"/>
          </w:tcPr>
          <w:p w14:paraId="080F0DA4" w14:textId="17F467A5" w:rsidR="00193AE7" w:rsidRPr="00A16426" w:rsidRDefault="00193AE7" w:rsidP="00193AE7">
            <w:pPr>
              <w:jc w:val="center"/>
              <w:rPr>
                <w:sz w:val="18"/>
                <w:szCs w:val="18"/>
              </w:rPr>
            </w:pPr>
            <w:r w:rsidRPr="00A16426">
              <w:rPr>
                <w:color w:val="000000"/>
                <w:sz w:val="18"/>
                <w:szCs w:val="18"/>
              </w:rPr>
              <w:t>0.8037</w:t>
            </w:r>
          </w:p>
        </w:tc>
        <w:tc>
          <w:tcPr>
            <w:tcW w:w="0" w:type="auto"/>
          </w:tcPr>
          <w:p w14:paraId="11C3BA34" w14:textId="6E1072BF" w:rsidR="00193AE7" w:rsidRPr="00A16426" w:rsidRDefault="00193AE7" w:rsidP="00193AE7">
            <w:pPr>
              <w:jc w:val="center"/>
              <w:rPr>
                <w:sz w:val="18"/>
                <w:szCs w:val="18"/>
              </w:rPr>
            </w:pPr>
            <w:r w:rsidRPr="00A16426">
              <w:rPr>
                <w:sz w:val="18"/>
                <w:szCs w:val="18"/>
              </w:rPr>
              <w:t>0.6603</w:t>
            </w:r>
          </w:p>
        </w:tc>
        <w:tc>
          <w:tcPr>
            <w:tcW w:w="0" w:type="auto"/>
            <w:vAlign w:val="center"/>
          </w:tcPr>
          <w:p w14:paraId="3255B90E" w14:textId="3E0EB461" w:rsidR="00193AE7" w:rsidRPr="00A16426" w:rsidRDefault="00193AE7" w:rsidP="00193AE7">
            <w:pPr>
              <w:jc w:val="center"/>
              <w:rPr>
                <w:sz w:val="18"/>
                <w:szCs w:val="18"/>
              </w:rPr>
            </w:pPr>
            <w:r w:rsidRPr="00A16426">
              <w:rPr>
                <w:color w:val="000000"/>
                <w:sz w:val="18"/>
                <w:szCs w:val="18"/>
              </w:rPr>
              <w:t>0.8713</w:t>
            </w:r>
          </w:p>
        </w:tc>
      </w:tr>
      <w:tr w:rsidR="00193AE7" w:rsidRPr="00A16426" w14:paraId="1D487CF3" w14:textId="1DA91B1D" w:rsidTr="00193AE7">
        <w:trPr>
          <w:cantSplit/>
          <w:trHeight w:val="237"/>
          <w:jc w:val="center"/>
        </w:trPr>
        <w:tc>
          <w:tcPr>
            <w:tcW w:w="0" w:type="auto"/>
          </w:tcPr>
          <w:p w14:paraId="33D5881E" w14:textId="46861D2A" w:rsidR="00193AE7" w:rsidRPr="00A16426" w:rsidRDefault="00193AE7" w:rsidP="001B6DC2">
            <w:pPr>
              <w:pStyle w:val="Paragraph"/>
              <w:rPr>
                <w:sz w:val="18"/>
                <w:szCs w:val="18"/>
              </w:rPr>
            </w:pPr>
            <w:r w:rsidRPr="00A16426">
              <w:rPr>
                <w:sz w:val="18"/>
                <w:szCs w:val="18"/>
              </w:rPr>
              <w:t>E-III</w:t>
            </w:r>
          </w:p>
        </w:tc>
        <w:tc>
          <w:tcPr>
            <w:tcW w:w="0" w:type="auto"/>
          </w:tcPr>
          <w:p w14:paraId="21D3AE75" w14:textId="5BCFD5CD" w:rsidR="00193AE7" w:rsidRPr="00A16426" w:rsidRDefault="00193AE7" w:rsidP="00193AE7">
            <w:pPr>
              <w:jc w:val="center"/>
              <w:rPr>
                <w:sz w:val="18"/>
                <w:szCs w:val="18"/>
              </w:rPr>
            </w:pPr>
            <w:r w:rsidRPr="00A16426">
              <w:rPr>
                <w:sz w:val="18"/>
                <w:szCs w:val="18"/>
              </w:rPr>
              <w:t>0.7148</w:t>
            </w:r>
          </w:p>
        </w:tc>
        <w:tc>
          <w:tcPr>
            <w:tcW w:w="0" w:type="auto"/>
            <w:vAlign w:val="center"/>
          </w:tcPr>
          <w:p w14:paraId="364815BA" w14:textId="66000164" w:rsidR="00193AE7" w:rsidRPr="00A16426" w:rsidRDefault="00193AE7" w:rsidP="00193AE7">
            <w:pPr>
              <w:jc w:val="center"/>
              <w:rPr>
                <w:sz w:val="18"/>
                <w:szCs w:val="18"/>
              </w:rPr>
            </w:pPr>
            <w:r w:rsidRPr="00A16426">
              <w:rPr>
                <w:color w:val="000000"/>
                <w:sz w:val="18"/>
                <w:szCs w:val="18"/>
              </w:rPr>
              <w:t>0.7183</w:t>
            </w:r>
          </w:p>
        </w:tc>
        <w:tc>
          <w:tcPr>
            <w:tcW w:w="0" w:type="auto"/>
          </w:tcPr>
          <w:p w14:paraId="4D4AF9CE" w14:textId="640BDDC7" w:rsidR="00193AE7" w:rsidRPr="00A16426" w:rsidRDefault="00193AE7" w:rsidP="00193AE7">
            <w:pPr>
              <w:jc w:val="center"/>
              <w:rPr>
                <w:sz w:val="18"/>
                <w:szCs w:val="18"/>
              </w:rPr>
            </w:pPr>
            <w:r w:rsidRPr="00A16426">
              <w:rPr>
                <w:sz w:val="18"/>
                <w:szCs w:val="18"/>
              </w:rPr>
              <w:t>0.8565</w:t>
            </w:r>
          </w:p>
        </w:tc>
        <w:tc>
          <w:tcPr>
            <w:tcW w:w="0" w:type="auto"/>
            <w:vAlign w:val="center"/>
          </w:tcPr>
          <w:p w14:paraId="290C7381" w14:textId="3CB23803" w:rsidR="00193AE7" w:rsidRPr="00A16426" w:rsidRDefault="00193AE7" w:rsidP="00193AE7">
            <w:pPr>
              <w:jc w:val="center"/>
              <w:rPr>
                <w:sz w:val="18"/>
                <w:szCs w:val="18"/>
              </w:rPr>
            </w:pPr>
            <w:r w:rsidRPr="00A16426">
              <w:rPr>
                <w:color w:val="000000"/>
                <w:sz w:val="18"/>
                <w:szCs w:val="18"/>
              </w:rPr>
              <w:t>0.8115</w:t>
            </w:r>
          </w:p>
        </w:tc>
        <w:tc>
          <w:tcPr>
            <w:tcW w:w="0" w:type="auto"/>
          </w:tcPr>
          <w:p w14:paraId="43102C1E" w14:textId="35CD88F8" w:rsidR="00193AE7" w:rsidRPr="00A16426" w:rsidRDefault="00193AE7" w:rsidP="00193AE7">
            <w:pPr>
              <w:jc w:val="center"/>
              <w:rPr>
                <w:sz w:val="18"/>
                <w:szCs w:val="18"/>
              </w:rPr>
            </w:pPr>
            <w:r w:rsidRPr="00A16426">
              <w:rPr>
                <w:sz w:val="18"/>
                <w:szCs w:val="18"/>
              </w:rPr>
              <w:t>0.8344</w:t>
            </w:r>
          </w:p>
        </w:tc>
        <w:tc>
          <w:tcPr>
            <w:tcW w:w="0" w:type="auto"/>
            <w:vAlign w:val="center"/>
          </w:tcPr>
          <w:p w14:paraId="213DC567" w14:textId="1638ECA7" w:rsidR="00193AE7" w:rsidRPr="00A16426" w:rsidRDefault="00193AE7" w:rsidP="00193AE7">
            <w:pPr>
              <w:jc w:val="center"/>
              <w:rPr>
                <w:sz w:val="18"/>
                <w:szCs w:val="18"/>
              </w:rPr>
            </w:pPr>
            <w:r w:rsidRPr="00A16426">
              <w:rPr>
                <w:color w:val="000000"/>
                <w:sz w:val="18"/>
                <w:szCs w:val="18"/>
              </w:rPr>
              <w:t>0.8765</w:t>
            </w:r>
          </w:p>
        </w:tc>
        <w:tc>
          <w:tcPr>
            <w:tcW w:w="0" w:type="auto"/>
          </w:tcPr>
          <w:p w14:paraId="50D883E3" w14:textId="448AF09E" w:rsidR="00193AE7" w:rsidRPr="00A16426" w:rsidRDefault="00193AE7" w:rsidP="00193AE7">
            <w:pPr>
              <w:jc w:val="center"/>
              <w:rPr>
                <w:sz w:val="18"/>
                <w:szCs w:val="18"/>
              </w:rPr>
            </w:pPr>
            <w:r w:rsidRPr="00A16426">
              <w:rPr>
                <w:sz w:val="18"/>
                <w:szCs w:val="18"/>
              </w:rPr>
              <w:t>0.9102</w:t>
            </w:r>
          </w:p>
        </w:tc>
        <w:tc>
          <w:tcPr>
            <w:tcW w:w="0" w:type="auto"/>
            <w:vAlign w:val="center"/>
          </w:tcPr>
          <w:p w14:paraId="7B81F6E2" w14:textId="552AB1A6" w:rsidR="00193AE7" w:rsidRPr="00A16426" w:rsidRDefault="00193AE7" w:rsidP="00193AE7">
            <w:pPr>
              <w:jc w:val="center"/>
              <w:rPr>
                <w:sz w:val="18"/>
                <w:szCs w:val="18"/>
              </w:rPr>
            </w:pPr>
            <w:r w:rsidRPr="00A16426">
              <w:rPr>
                <w:color w:val="000000"/>
                <w:sz w:val="18"/>
                <w:szCs w:val="18"/>
              </w:rPr>
              <w:t>0.9202</w:t>
            </w:r>
          </w:p>
        </w:tc>
      </w:tr>
      <w:tr w:rsidR="00193AE7" w:rsidRPr="00A16426" w14:paraId="7484507A" w14:textId="43E923A7" w:rsidTr="00193AE7">
        <w:trPr>
          <w:cantSplit/>
          <w:trHeight w:val="237"/>
          <w:jc w:val="center"/>
        </w:trPr>
        <w:tc>
          <w:tcPr>
            <w:tcW w:w="0" w:type="auto"/>
          </w:tcPr>
          <w:p w14:paraId="00EE35D2" w14:textId="22199CA4" w:rsidR="00193AE7" w:rsidRPr="00A16426" w:rsidRDefault="00193AE7" w:rsidP="001B6DC2">
            <w:pPr>
              <w:pStyle w:val="Paragraph"/>
              <w:rPr>
                <w:sz w:val="18"/>
                <w:szCs w:val="18"/>
              </w:rPr>
            </w:pPr>
            <w:r w:rsidRPr="00A16426">
              <w:rPr>
                <w:sz w:val="18"/>
                <w:szCs w:val="18"/>
              </w:rPr>
              <w:t>F-III</w:t>
            </w:r>
          </w:p>
        </w:tc>
        <w:tc>
          <w:tcPr>
            <w:tcW w:w="0" w:type="auto"/>
          </w:tcPr>
          <w:p w14:paraId="4D936DF7" w14:textId="4F4A1122" w:rsidR="00193AE7" w:rsidRPr="00A16426" w:rsidRDefault="00193AE7" w:rsidP="00193AE7">
            <w:pPr>
              <w:jc w:val="center"/>
              <w:rPr>
                <w:sz w:val="18"/>
                <w:szCs w:val="18"/>
              </w:rPr>
            </w:pPr>
            <w:r w:rsidRPr="00A16426">
              <w:rPr>
                <w:sz w:val="18"/>
                <w:szCs w:val="18"/>
              </w:rPr>
              <w:t>0.8982</w:t>
            </w:r>
          </w:p>
        </w:tc>
        <w:tc>
          <w:tcPr>
            <w:tcW w:w="0" w:type="auto"/>
            <w:vAlign w:val="center"/>
          </w:tcPr>
          <w:p w14:paraId="0609D93A" w14:textId="29425928" w:rsidR="00193AE7" w:rsidRPr="00A16426" w:rsidRDefault="00193AE7" w:rsidP="00193AE7">
            <w:pPr>
              <w:jc w:val="center"/>
              <w:rPr>
                <w:sz w:val="18"/>
                <w:szCs w:val="18"/>
              </w:rPr>
            </w:pPr>
            <w:r w:rsidRPr="00A16426">
              <w:rPr>
                <w:color w:val="000000"/>
                <w:sz w:val="18"/>
                <w:szCs w:val="18"/>
              </w:rPr>
              <w:t>0.9316</w:t>
            </w:r>
          </w:p>
        </w:tc>
        <w:tc>
          <w:tcPr>
            <w:tcW w:w="0" w:type="auto"/>
          </w:tcPr>
          <w:p w14:paraId="4B5B115E" w14:textId="06765E3C" w:rsidR="00193AE7" w:rsidRPr="00A16426" w:rsidRDefault="00193AE7" w:rsidP="00193AE7">
            <w:pPr>
              <w:jc w:val="center"/>
              <w:rPr>
                <w:sz w:val="18"/>
                <w:szCs w:val="18"/>
              </w:rPr>
            </w:pPr>
            <w:r w:rsidRPr="00A16426">
              <w:rPr>
                <w:sz w:val="18"/>
                <w:szCs w:val="18"/>
              </w:rPr>
              <w:t>0.9655</w:t>
            </w:r>
          </w:p>
        </w:tc>
        <w:tc>
          <w:tcPr>
            <w:tcW w:w="0" w:type="auto"/>
            <w:vAlign w:val="center"/>
          </w:tcPr>
          <w:p w14:paraId="705D857B" w14:textId="1C1BAAC7" w:rsidR="00193AE7" w:rsidRPr="00A16426" w:rsidRDefault="00193AE7" w:rsidP="00193AE7">
            <w:pPr>
              <w:jc w:val="center"/>
              <w:rPr>
                <w:sz w:val="18"/>
                <w:szCs w:val="18"/>
              </w:rPr>
            </w:pPr>
            <w:r w:rsidRPr="00A16426">
              <w:rPr>
                <w:color w:val="000000"/>
                <w:sz w:val="18"/>
                <w:szCs w:val="18"/>
              </w:rPr>
              <w:t>0.9561</w:t>
            </w:r>
          </w:p>
        </w:tc>
        <w:tc>
          <w:tcPr>
            <w:tcW w:w="0" w:type="auto"/>
          </w:tcPr>
          <w:p w14:paraId="71E80EFB" w14:textId="5DB7D46F" w:rsidR="00193AE7" w:rsidRPr="00A16426" w:rsidRDefault="00193AE7" w:rsidP="00193AE7">
            <w:pPr>
              <w:jc w:val="center"/>
              <w:rPr>
                <w:sz w:val="18"/>
                <w:szCs w:val="18"/>
              </w:rPr>
            </w:pPr>
            <w:r w:rsidRPr="00A16426">
              <w:rPr>
                <w:sz w:val="18"/>
                <w:szCs w:val="18"/>
              </w:rPr>
              <w:t>0.9079</w:t>
            </w:r>
          </w:p>
        </w:tc>
        <w:tc>
          <w:tcPr>
            <w:tcW w:w="0" w:type="auto"/>
            <w:vAlign w:val="center"/>
          </w:tcPr>
          <w:p w14:paraId="5110A21A" w14:textId="20DB6FA1" w:rsidR="00193AE7" w:rsidRPr="00A16426" w:rsidRDefault="00193AE7" w:rsidP="00193AE7">
            <w:pPr>
              <w:jc w:val="center"/>
              <w:rPr>
                <w:sz w:val="18"/>
                <w:szCs w:val="18"/>
              </w:rPr>
            </w:pPr>
            <w:r w:rsidRPr="00A16426">
              <w:rPr>
                <w:color w:val="000000"/>
                <w:sz w:val="18"/>
                <w:szCs w:val="18"/>
              </w:rPr>
              <w:t>0.9721</w:t>
            </w:r>
          </w:p>
        </w:tc>
        <w:tc>
          <w:tcPr>
            <w:tcW w:w="0" w:type="auto"/>
          </w:tcPr>
          <w:p w14:paraId="2BEE6ACF" w14:textId="59CAB863" w:rsidR="00193AE7" w:rsidRPr="00A16426" w:rsidRDefault="00193AE7" w:rsidP="00193AE7">
            <w:pPr>
              <w:jc w:val="center"/>
              <w:rPr>
                <w:sz w:val="18"/>
                <w:szCs w:val="18"/>
              </w:rPr>
            </w:pPr>
            <w:r w:rsidRPr="00A16426">
              <w:rPr>
                <w:sz w:val="18"/>
                <w:szCs w:val="18"/>
              </w:rPr>
              <w:t>0.9109</w:t>
            </w:r>
          </w:p>
        </w:tc>
        <w:tc>
          <w:tcPr>
            <w:tcW w:w="0" w:type="auto"/>
            <w:vAlign w:val="center"/>
          </w:tcPr>
          <w:p w14:paraId="620998B4" w14:textId="61EE00EC" w:rsidR="00193AE7" w:rsidRPr="00A16426" w:rsidRDefault="00193AE7" w:rsidP="00193AE7">
            <w:pPr>
              <w:jc w:val="center"/>
              <w:rPr>
                <w:sz w:val="18"/>
                <w:szCs w:val="18"/>
              </w:rPr>
            </w:pPr>
            <w:r w:rsidRPr="00A16426">
              <w:rPr>
                <w:color w:val="000000"/>
                <w:sz w:val="18"/>
                <w:szCs w:val="18"/>
              </w:rPr>
              <w:t>0.9823</w:t>
            </w:r>
          </w:p>
        </w:tc>
      </w:tr>
      <w:tr w:rsidR="00193AE7" w:rsidRPr="00A16426" w14:paraId="4F1F0B34" w14:textId="253425D5" w:rsidTr="00193AE7">
        <w:trPr>
          <w:cantSplit/>
          <w:trHeight w:val="237"/>
          <w:jc w:val="center"/>
        </w:trPr>
        <w:tc>
          <w:tcPr>
            <w:tcW w:w="0" w:type="auto"/>
          </w:tcPr>
          <w:p w14:paraId="13104AE4" w14:textId="4B9B04E3" w:rsidR="00193AE7" w:rsidRPr="00A16426" w:rsidRDefault="00193AE7" w:rsidP="001B6DC2">
            <w:pPr>
              <w:pStyle w:val="Paragraph"/>
              <w:rPr>
                <w:sz w:val="18"/>
                <w:szCs w:val="18"/>
              </w:rPr>
            </w:pPr>
            <w:r w:rsidRPr="00A16426">
              <w:rPr>
                <w:sz w:val="18"/>
                <w:szCs w:val="18"/>
              </w:rPr>
              <w:t>A-IV</w:t>
            </w:r>
          </w:p>
        </w:tc>
        <w:tc>
          <w:tcPr>
            <w:tcW w:w="0" w:type="auto"/>
          </w:tcPr>
          <w:p w14:paraId="7315B5F6" w14:textId="67802243" w:rsidR="00193AE7" w:rsidRPr="00A16426" w:rsidRDefault="00193AE7" w:rsidP="00193AE7">
            <w:pPr>
              <w:jc w:val="center"/>
              <w:rPr>
                <w:sz w:val="18"/>
                <w:szCs w:val="18"/>
              </w:rPr>
            </w:pPr>
            <w:r w:rsidRPr="00A16426">
              <w:rPr>
                <w:sz w:val="18"/>
                <w:szCs w:val="18"/>
              </w:rPr>
              <w:t>0.8839</w:t>
            </w:r>
          </w:p>
        </w:tc>
        <w:tc>
          <w:tcPr>
            <w:tcW w:w="0" w:type="auto"/>
            <w:vAlign w:val="center"/>
          </w:tcPr>
          <w:p w14:paraId="05DE01FF" w14:textId="716328B9" w:rsidR="00193AE7" w:rsidRPr="00A16426" w:rsidRDefault="00193AE7" w:rsidP="00193AE7">
            <w:pPr>
              <w:jc w:val="center"/>
              <w:rPr>
                <w:sz w:val="18"/>
                <w:szCs w:val="18"/>
              </w:rPr>
            </w:pPr>
            <w:r w:rsidRPr="00A16426">
              <w:rPr>
                <w:color w:val="000000"/>
                <w:sz w:val="18"/>
                <w:szCs w:val="18"/>
              </w:rPr>
              <w:t>0.8582</w:t>
            </w:r>
          </w:p>
        </w:tc>
        <w:tc>
          <w:tcPr>
            <w:tcW w:w="0" w:type="auto"/>
          </w:tcPr>
          <w:p w14:paraId="0A3AB3CC" w14:textId="42DF26BD" w:rsidR="00193AE7" w:rsidRPr="00A16426" w:rsidRDefault="00193AE7" w:rsidP="00193AE7">
            <w:pPr>
              <w:jc w:val="center"/>
              <w:rPr>
                <w:sz w:val="18"/>
                <w:szCs w:val="18"/>
              </w:rPr>
            </w:pPr>
            <w:r w:rsidRPr="00A16426">
              <w:rPr>
                <w:sz w:val="18"/>
                <w:szCs w:val="18"/>
              </w:rPr>
              <w:t>0.9031</w:t>
            </w:r>
          </w:p>
        </w:tc>
        <w:tc>
          <w:tcPr>
            <w:tcW w:w="0" w:type="auto"/>
            <w:vAlign w:val="center"/>
          </w:tcPr>
          <w:p w14:paraId="1DBA8E2A" w14:textId="6C73460B" w:rsidR="00193AE7" w:rsidRPr="00A16426" w:rsidRDefault="00193AE7" w:rsidP="00193AE7">
            <w:pPr>
              <w:jc w:val="center"/>
              <w:rPr>
                <w:sz w:val="18"/>
                <w:szCs w:val="18"/>
              </w:rPr>
            </w:pPr>
            <w:r w:rsidRPr="00A16426">
              <w:rPr>
                <w:color w:val="000000"/>
                <w:sz w:val="18"/>
                <w:szCs w:val="18"/>
              </w:rPr>
              <w:t>0.9079</w:t>
            </w:r>
          </w:p>
        </w:tc>
        <w:tc>
          <w:tcPr>
            <w:tcW w:w="0" w:type="auto"/>
          </w:tcPr>
          <w:p w14:paraId="32F3F31C" w14:textId="4ED6B3BF" w:rsidR="00193AE7" w:rsidRPr="00A16426" w:rsidRDefault="00193AE7" w:rsidP="00193AE7">
            <w:pPr>
              <w:jc w:val="center"/>
              <w:rPr>
                <w:sz w:val="18"/>
                <w:szCs w:val="18"/>
              </w:rPr>
            </w:pPr>
            <w:r w:rsidRPr="00A16426">
              <w:rPr>
                <w:sz w:val="18"/>
                <w:szCs w:val="18"/>
              </w:rPr>
              <w:t>0.8863</w:t>
            </w:r>
          </w:p>
        </w:tc>
        <w:tc>
          <w:tcPr>
            <w:tcW w:w="0" w:type="auto"/>
            <w:vAlign w:val="center"/>
          </w:tcPr>
          <w:p w14:paraId="3B4F733D" w14:textId="1D56265E" w:rsidR="00193AE7" w:rsidRPr="00A16426" w:rsidRDefault="00193AE7" w:rsidP="00193AE7">
            <w:pPr>
              <w:jc w:val="center"/>
              <w:rPr>
                <w:sz w:val="18"/>
                <w:szCs w:val="18"/>
              </w:rPr>
            </w:pPr>
            <w:r w:rsidRPr="00A16426">
              <w:rPr>
                <w:color w:val="000000"/>
                <w:sz w:val="18"/>
                <w:szCs w:val="18"/>
              </w:rPr>
              <w:t>0.9408</w:t>
            </w:r>
          </w:p>
        </w:tc>
        <w:tc>
          <w:tcPr>
            <w:tcW w:w="0" w:type="auto"/>
          </w:tcPr>
          <w:p w14:paraId="22F293DB" w14:textId="0627AE1E" w:rsidR="00193AE7" w:rsidRPr="00A16426" w:rsidRDefault="00193AE7" w:rsidP="00193AE7">
            <w:pPr>
              <w:jc w:val="center"/>
              <w:rPr>
                <w:sz w:val="18"/>
                <w:szCs w:val="18"/>
              </w:rPr>
            </w:pPr>
            <w:r w:rsidRPr="00A16426">
              <w:rPr>
                <w:sz w:val="18"/>
                <w:szCs w:val="18"/>
              </w:rPr>
              <w:t>0.9576</w:t>
            </w:r>
          </w:p>
        </w:tc>
        <w:tc>
          <w:tcPr>
            <w:tcW w:w="0" w:type="auto"/>
            <w:vAlign w:val="center"/>
          </w:tcPr>
          <w:p w14:paraId="5C9C1A31" w14:textId="02A652DA" w:rsidR="00193AE7" w:rsidRPr="00A16426" w:rsidRDefault="00193AE7" w:rsidP="00193AE7">
            <w:pPr>
              <w:jc w:val="center"/>
              <w:rPr>
                <w:sz w:val="18"/>
                <w:szCs w:val="18"/>
              </w:rPr>
            </w:pPr>
            <w:r w:rsidRPr="00A16426">
              <w:rPr>
                <w:color w:val="000000"/>
                <w:sz w:val="18"/>
                <w:szCs w:val="18"/>
              </w:rPr>
              <w:t>0.9622</w:t>
            </w:r>
          </w:p>
        </w:tc>
      </w:tr>
      <w:tr w:rsidR="00193AE7" w:rsidRPr="00A16426" w14:paraId="4C8B7A6B" w14:textId="6BA5C462" w:rsidTr="00193AE7">
        <w:trPr>
          <w:cantSplit/>
          <w:trHeight w:val="237"/>
          <w:jc w:val="center"/>
        </w:trPr>
        <w:tc>
          <w:tcPr>
            <w:tcW w:w="0" w:type="auto"/>
          </w:tcPr>
          <w:p w14:paraId="74FDB124" w14:textId="151752FB" w:rsidR="00193AE7" w:rsidRPr="00A16426" w:rsidRDefault="00193AE7" w:rsidP="001B6DC2">
            <w:pPr>
              <w:pStyle w:val="Paragraph"/>
              <w:rPr>
                <w:sz w:val="18"/>
                <w:szCs w:val="18"/>
              </w:rPr>
            </w:pPr>
            <w:r w:rsidRPr="00A16426">
              <w:rPr>
                <w:sz w:val="18"/>
                <w:szCs w:val="18"/>
              </w:rPr>
              <w:t>B-IV</w:t>
            </w:r>
          </w:p>
        </w:tc>
        <w:tc>
          <w:tcPr>
            <w:tcW w:w="0" w:type="auto"/>
          </w:tcPr>
          <w:p w14:paraId="43819775" w14:textId="39AF472C" w:rsidR="00193AE7" w:rsidRPr="00A16426" w:rsidRDefault="00193AE7" w:rsidP="00193AE7">
            <w:pPr>
              <w:jc w:val="center"/>
              <w:rPr>
                <w:sz w:val="18"/>
                <w:szCs w:val="18"/>
              </w:rPr>
            </w:pPr>
            <w:r w:rsidRPr="00A16426">
              <w:rPr>
                <w:sz w:val="18"/>
                <w:szCs w:val="18"/>
              </w:rPr>
              <w:t>1.0000</w:t>
            </w:r>
          </w:p>
        </w:tc>
        <w:tc>
          <w:tcPr>
            <w:tcW w:w="0" w:type="auto"/>
            <w:vAlign w:val="center"/>
          </w:tcPr>
          <w:p w14:paraId="4C101871" w14:textId="041E2F35" w:rsidR="00193AE7" w:rsidRPr="00A16426" w:rsidRDefault="00193AE7" w:rsidP="00193AE7">
            <w:pPr>
              <w:jc w:val="center"/>
              <w:rPr>
                <w:sz w:val="18"/>
                <w:szCs w:val="18"/>
              </w:rPr>
            </w:pPr>
            <w:r w:rsidRPr="00A16426">
              <w:rPr>
                <w:color w:val="000000"/>
                <w:sz w:val="18"/>
                <w:szCs w:val="18"/>
              </w:rPr>
              <w:t>0.9262</w:t>
            </w:r>
          </w:p>
        </w:tc>
        <w:tc>
          <w:tcPr>
            <w:tcW w:w="0" w:type="auto"/>
          </w:tcPr>
          <w:p w14:paraId="5487436F" w14:textId="30FF453E" w:rsidR="00193AE7" w:rsidRPr="00A16426" w:rsidRDefault="00193AE7" w:rsidP="00193AE7">
            <w:pPr>
              <w:jc w:val="center"/>
              <w:rPr>
                <w:sz w:val="18"/>
                <w:szCs w:val="18"/>
              </w:rPr>
            </w:pPr>
            <w:r w:rsidRPr="00A16426">
              <w:rPr>
                <w:sz w:val="18"/>
                <w:szCs w:val="18"/>
              </w:rPr>
              <w:t>1.0000</w:t>
            </w:r>
          </w:p>
        </w:tc>
        <w:tc>
          <w:tcPr>
            <w:tcW w:w="0" w:type="auto"/>
            <w:vAlign w:val="center"/>
          </w:tcPr>
          <w:p w14:paraId="4A5CFC13" w14:textId="1D530537" w:rsidR="00193AE7" w:rsidRPr="00A16426" w:rsidRDefault="00193AE7" w:rsidP="00193AE7">
            <w:pPr>
              <w:jc w:val="center"/>
              <w:rPr>
                <w:sz w:val="18"/>
                <w:szCs w:val="18"/>
              </w:rPr>
            </w:pPr>
            <w:r w:rsidRPr="00A16426">
              <w:rPr>
                <w:color w:val="000000"/>
                <w:sz w:val="18"/>
                <w:szCs w:val="18"/>
              </w:rPr>
              <w:t>0.9527</w:t>
            </w:r>
          </w:p>
        </w:tc>
        <w:tc>
          <w:tcPr>
            <w:tcW w:w="0" w:type="auto"/>
          </w:tcPr>
          <w:p w14:paraId="5FF4B766" w14:textId="18ECAAB1" w:rsidR="00193AE7" w:rsidRPr="00A16426" w:rsidRDefault="00193AE7" w:rsidP="00193AE7">
            <w:pPr>
              <w:jc w:val="center"/>
              <w:rPr>
                <w:sz w:val="18"/>
                <w:szCs w:val="18"/>
              </w:rPr>
            </w:pPr>
            <w:r w:rsidRPr="00A16426">
              <w:rPr>
                <w:sz w:val="18"/>
                <w:szCs w:val="18"/>
              </w:rPr>
              <w:t>1.0000</w:t>
            </w:r>
          </w:p>
        </w:tc>
        <w:tc>
          <w:tcPr>
            <w:tcW w:w="0" w:type="auto"/>
            <w:vAlign w:val="center"/>
          </w:tcPr>
          <w:p w14:paraId="3CBE5A65" w14:textId="0D0AA471" w:rsidR="00193AE7" w:rsidRPr="00A16426" w:rsidRDefault="00193AE7" w:rsidP="00193AE7">
            <w:pPr>
              <w:jc w:val="center"/>
              <w:rPr>
                <w:sz w:val="18"/>
                <w:szCs w:val="18"/>
              </w:rPr>
            </w:pPr>
            <w:r w:rsidRPr="00A16426">
              <w:rPr>
                <w:color w:val="000000"/>
                <w:sz w:val="18"/>
                <w:szCs w:val="18"/>
              </w:rPr>
              <w:t>0.9698</w:t>
            </w:r>
          </w:p>
        </w:tc>
        <w:tc>
          <w:tcPr>
            <w:tcW w:w="0" w:type="auto"/>
          </w:tcPr>
          <w:p w14:paraId="5D9C3433" w14:textId="7204C9CB" w:rsidR="00193AE7" w:rsidRPr="00A16426" w:rsidRDefault="00193AE7" w:rsidP="00193AE7">
            <w:pPr>
              <w:jc w:val="center"/>
              <w:rPr>
                <w:sz w:val="18"/>
                <w:szCs w:val="18"/>
              </w:rPr>
            </w:pPr>
            <w:r w:rsidRPr="00A16426">
              <w:rPr>
                <w:sz w:val="18"/>
                <w:szCs w:val="18"/>
              </w:rPr>
              <w:t>0.9388</w:t>
            </w:r>
          </w:p>
        </w:tc>
        <w:tc>
          <w:tcPr>
            <w:tcW w:w="0" w:type="auto"/>
            <w:vAlign w:val="center"/>
          </w:tcPr>
          <w:p w14:paraId="516BC3BC" w14:textId="41C52500" w:rsidR="00193AE7" w:rsidRPr="00A16426" w:rsidRDefault="00193AE7" w:rsidP="00193AE7">
            <w:pPr>
              <w:jc w:val="center"/>
              <w:rPr>
                <w:sz w:val="18"/>
                <w:szCs w:val="18"/>
              </w:rPr>
            </w:pPr>
            <w:r w:rsidRPr="00A16426">
              <w:rPr>
                <w:color w:val="000000"/>
                <w:sz w:val="18"/>
                <w:szCs w:val="18"/>
              </w:rPr>
              <w:t>0.9808</w:t>
            </w:r>
          </w:p>
        </w:tc>
      </w:tr>
      <w:tr w:rsidR="00193AE7" w:rsidRPr="00A16426" w14:paraId="4D217CE3" w14:textId="2E40DEF0" w:rsidTr="00193AE7">
        <w:trPr>
          <w:cantSplit/>
          <w:trHeight w:val="237"/>
          <w:jc w:val="center"/>
        </w:trPr>
        <w:tc>
          <w:tcPr>
            <w:tcW w:w="0" w:type="auto"/>
          </w:tcPr>
          <w:p w14:paraId="1DE4384F" w14:textId="3AD72AD8" w:rsidR="00193AE7" w:rsidRPr="00A16426" w:rsidRDefault="00193AE7" w:rsidP="001B6DC2">
            <w:pPr>
              <w:pStyle w:val="Paragraph"/>
              <w:rPr>
                <w:sz w:val="18"/>
                <w:szCs w:val="18"/>
              </w:rPr>
            </w:pPr>
            <w:r w:rsidRPr="00A16426">
              <w:rPr>
                <w:sz w:val="18"/>
                <w:szCs w:val="18"/>
              </w:rPr>
              <w:t>C-IV</w:t>
            </w:r>
          </w:p>
        </w:tc>
        <w:tc>
          <w:tcPr>
            <w:tcW w:w="0" w:type="auto"/>
          </w:tcPr>
          <w:p w14:paraId="5750F595" w14:textId="144A2CDE" w:rsidR="00193AE7" w:rsidRPr="00A16426" w:rsidRDefault="00193AE7" w:rsidP="00193AE7">
            <w:pPr>
              <w:jc w:val="center"/>
              <w:rPr>
                <w:sz w:val="18"/>
                <w:szCs w:val="18"/>
              </w:rPr>
            </w:pPr>
            <w:r w:rsidRPr="00A16426">
              <w:rPr>
                <w:sz w:val="18"/>
                <w:szCs w:val="18"/>
              </w:rPr>
              <w:t>0.8753</w:t>
            </w:r>
          </w:p>
        </w:tc>
        <w:tc>
          <w:tcPr>
            <w:tcW w:w="0" w:type="auto"/>
            <w:vAlign w:val="center"/>
          </w:tcPr>
          <w:p w14:paraId="612B7218" w14:textId="1505AA3F" w:rsidR="00193AE7" w:rsidRPr="00A16426" w:rsidRDefault="00193AE7" w:rsidP="00193AE7">
            <w:pPr>
              <w:jc w:val="center"/>
              <w:rPr>
                <w:sz w:val="18"/>
                <w:szCs w:val="18"/>
              </w:rPr>
            </w:pPr>
            <w:r w:rsidRPr="00A16426">
              <w:rPr>
                <w:color w:val="000000"/>
                <w:sz w:val="18"/>
                <w:szCs w:val="18"/>
              </w:rPr>
              <w:t>0.9416</w:t>
            </w:r>
          </w:p>
        </w:tc>
        <w:tc>
          <w:tcPr>
            <w:tcW w:w="0" w:type="auto"/>
          </w:tcPr>
          <w:p w14:paraId="0F9EE41E" w14:textId="20867461" w:rsidR="00193AE7" w:rsidRPr="00A16426" w:rsidRDefault="00193AE7" w:rsidP="00193AE7">
            <w:pPr>
              <w:jc w:val="center"/>
              <w:rPr>
                <w:sz w:val="18"/>
                <w:szCs w:val="18"/>
              </w:rPr>
            </w:pPr>
            <w:r w:rsidRPr="00A16426">
              <w:rPr>
                <w:sz w:val="18"/>
                <w:szCs w:val="18"/>
              </w:rPr>
              <w:t>0.9320</w:t>
            </w:r>
          </w:p>
        </w:tc>
        <w:tc>
          <w:tcPr>
            <w:tcW w:w="0" w:type="auto"/>
            <w:vAlign w:val="center"/>
          </w:tcPr>
          <w:p w14:paraId="544ACEAF" w14:textId="14FBD424" w:rsidR="00193AE7" w:rsidRPr="00A16426" w:rsidRDefault="00193AE7" w:rsidP="00193AE7">
            <w:pPr>
              <w:jc w:val="center"/>
              <w:rPr>
                <w:sz w:val="18"/>
                <w:szCs w:val="18"/>
              </w:rPr>
            </w:pPr>
            <w:r w:rsidRPr="00A16426">
              <w:rPr>
                <w:color w:val="000000"/>
                <w:sz w:val="18"/>
                <w:szCs w:val="18"/>
              </w:rPr>
              <w:t>0.9626</w:t>
            </w:r>
          </w:p>
        </w:tc>
        <w:tc>
          <w:tcPr>
            <w:tcW w:w="0" w:type="auto"/>
          </w:tcPr>
          <w:p w14:paraId="30780069" w14:textId="6C3F5272" w:rsidR="00193AE7" w:rsidRPr="00A16426" w:rsidRDefault="00193AE7" w:rsidP="00193AE7">
            <w:pPr>
              <w:jc w:val="center"/>
              <w:rPr>
                <w:sz w:val="18"/>
                <w:szCs w:val="18"/>
              </w:rPr>
            </w:pPr>
            <w:r w:rsidRPr="00A16426">
              <w:rPr>
                <w:sz w:val="18"/>
                <w:szCs w:val="18"/>
              </w:rPr>
              <w:t>0.9064</w:t>
            </w:r>
          </w:p>
        </w:tc>
        <w:tc>
          <w:tcPr>
            <w:tcW w:w="0" w:type="auto"/>
            <w:vAlign w:val="center"/>
          </w:tcPr>
          <w:p w14:paraId="7C46E151" w14:textId="6C5330AE" w:rsidR="00193AE7" w:rsidRPr="00A16426" w:rsidRDefault="00193AE7" w:rsidP="00193AE7">
            <w:pPr>
              <w:jc w:val="center"/>
              <w:rPr>
                <w:sz w:val="18"/>
                <w:szCs w:val="18"/>
              </w:rPr>
            </w:pPr>
            <w:r w:rsidRPr="00A16426">
              <w:rPr>
                <w:color w:val="000000"/>
                <w:sz w:val="18"/>
                <w:szCs w:val="18"/>
              </w:rPr>
              <w:t>0.9762</w:t>
            </w:r>
          </w:p>
        </w:tc>
        <w:tc>
          <w:tcPr>
            <w:tcW w:w="0" w:type="auto"/>
          </w:tcPr>
          <w:p w14:paraId="57EA2886" w14:textId="6D9EB306" w:rsidR="00193AE7" w:rsidRPr="00A16426" w:rsidRDefault="00193AE7" w:rsidP="00193AE7">
            <w:pPr>
              <w:jc w:val="center"/>
              <w:rPr>
                <w:sz w:val="18"/>
                <w:szCs w:val="18"/>
              </w:rPr>
            </w:pPr>
            <w:r w:rsidRPr="00A16426">
              <w:rPr>
                <w:sz w:val="18"/>
                <w:szCs w:val="18"/>
              </w:rPr>
              <w:t>1.0000</w:t>
            </w:r>
          </w:p>
        </w:tc>
        <w:tc>
          <w:tcPr>
            <w:tcW w:w="0" w:type="auto"/>
            <w:vAlign w:val="center"/>
          </w:tcPr>
          <w:p w14:paraId="09B55649" w14:textId="4329467F" w:rsidR="00193AE7" w:rsidRPr="00A16426" w:rsidRDefault="00193AE7" w:rsidP="00193AE7">
            <w:pPr>
              <w:jc w:val="center"/>
              <w:rPr>
                <w:sz w:val="18"/>
                <w:szCs w:val="18"/>
              </w:rPr>
            </w:pPr>
            <w:r w:rsidRPr="00A16426">
              <w:rPr>
                <w:color w:val="000000"/>
                <w:sz w:val="18"/>
                <w:szCs w:val="18"/>
              </w:rPr>
              <w:t>0.9849</w:t>
            </w:r>
          </w:p>
        </w:tc>
      </w:tr>
      <w:tr w:rsidR="00193AE7" w:rsidRPr="00A16426" w14:paraId="4DDD16A5" w14:textId="0CBBF1BC" w:rsidTr="00193AE7">
        <w:trPr>
          <w:cantSplit/>
          <w:trHeight w:val="237"/>
          <w:jc w:val="center"/>
        </w:trPr>
        <w:tc>
          <w:tcPr>
            <w:tcW w:w="0" w:type="auto"/>
          </w:tcPr>
          <w:p w14:paraId="18C0F300" w14:textId="6B937B21" w:rsidR="00193AE7" w:rsidRPr="00A16426" w:rsidRDefault="00193AE7" w:rsidP="001B6DC2">
            <w:pPr>
              <w:pStyle w:val="Paragraph"/>
              <w:rPr>
                <w:sz w:val="18"/>
                <w:szCs w:val="18"/>
              </w:rPr>
            </w:pPr>
            <w:r w:rsidRPr="00A16426">
              <w:rPr>
                <w:sz w:val="18"/>
                <w:szCs w:val="18"/>
              </w:rPr>
              <w:t>D-IV</w:t>
            </w:r>
          </w:p>
        </w:tc>
        <w:tc>
          <w:tcPr>
            <w:tcW w:w="0" w:type="auto"/>
          </w:tcPr>
          <w:p w14:paraId="3D36F502" w14:textId="7CA7F7DE" w:rsidR="00193AE7" w:rsidRPr="00A16426" w:rsidRDefault="00193AE7" w:rsidP="00193AE7">
            <w:pPr>
              <w:jc w:val="center"/>
              <w:rPr>
                <w:sz w:val="18"/>
                <w:szCs w:val="18"/>
              </w:rPr>
            </w:pPr>
            <w:r w:rsidRPr="00A16426">
              <w:rPr>
                <w:sz w:val="18"/>
                <w:szCs w:val="18"/>
              </w:rPr>
              <w:t>0.8512</w:t>
            </w:r>
          </w:p>
        </w:tc>
        <w:tc>
          <w:tcPr>
            <w:tcW w:w="0" w:type="auto"/>
            <w:vAlign w:val="center"/>
          </w:tcPr>
          <w:p w14:paraId="52A38E31" w14:textId="1560E9E3" w:rsidR="00193AE7" w:rsidRPr="00A16426" w:rsidRDefault="00193AE7" w:rsidP="00193AE7">
            <w:pPr>
              <w:jc w:val="center"/>
              <w:rPr>
                <w:sz w:val="18"/>
                <w:szCs w:val="18"/>
              </w:rPr>
            </w:pPr>
            <w:r w:rsidRPr="00A16426">
              <w:rPr>
                <w:color w:val="000000"/>
                <w:sz w:val="18"/>
                <w:szCs w:val="18"/>
              </w:rPr>
              <w:t>0.8859</w:t>
            </w:r>
          </w:p>
        </w:tc>
        <w:tc>
          <w:tcPr>
            <w:tcW w:w="0" w:type="auto"/>
          </w:tcPr>
          <w:p w14:paraId="2F173D4D" w14:textId="5AC50026" w:rsidR="00193AE7" w:rsidRPr="00A16426" w:rsidRDefault="00193AE7" w:rsidP="00193AE7">
            <w:pPr>
              <w:jc w:val="center"/>
              <w:rPr>
                <w:sz w:val="18"/>
                <w:szCs w:val="18"/>
              </w:rPr>
            </w:pPr>
            <w:r w:rsidRPr="00A16426">
              <w:rPr>
                <w:sz w:val="18"/>
                <w:szCs w:val="18"/>
              </w:rPr>
              <w:t>0.9237</w:t>
            </w:r>
          </w:p>
        </w:tc>
        <w:tc>
          <w:tcPr>
            <w:tcW w:w="0" w:type="auto"/>
            <w:vAlign w:val="center"/>
          </w:tcPr>
          <w:p w14:paraId="5E712A82" w14:textId="1C0635A8" w:rsidR="00193AE7" w:rsidRPr="00A16426" w:rsidRDefault="00193AE7" w:rsidP="00193AE7">
            <w:pPr>
              <w:jc w:val="center"/>
              <w:rPr>
                <w:sz w:val="18"/>
                <w:szCs w:val="18"/>
              </w:rPr>
            </w:pPr>
            <w:r w:rsidRPr="00A16426">
              <w:rPr>
                <w:color w:val="000000"/>
                <w:sz w:val="18"/>
                <w:szCs w:val="18"/>
              </w:rPr>
              <w:t>0.9263</w:t>
            </w:r>
          </w:p>
        </w:tc>
        <w:tc>
          <w:tcPr>
            <w:tcW w:w="0" w:type="auto"/>
          </w:tcPr>
          <w:p w14:paraId="584F7D33" w14:textId="54E7DF5F" w:rsidR="00193AE7" w:rsidRPr="00A16426" w:rsidRDefault="00193AE7" w:rsidP="00193AE7">
            <w:pPr>
              <w:jc w:val="center"/>
              <w:rPr>
                <w:sz w:val="18"/>
                <w:szCs w:val="18"/>
              </w:rPr>
            </w:pPr>
            <w:r w:rsidRPr="00A16426">
              <w:rPr>
                <w:sz w:val="18"/>
                <w:szCs w:val="18"/>
              </w:rPr>
              <w:t>0.8656</w:t>
            </w:r>
          </w:p>
        </w:tc>
        <w:tc>
          <w:tcPr>
            <w:tcW w:w="0" w:type="auto"/>
            <w:vAlign w:val="center"/>
          </w:tcPr>
          <w:p w14:paraId="72A1703C" w14:textId="4E7F74CD" w:rsidR="00193AE7" w:rsidRPr="00A16426" w:rsidRDefault="00193AE7" w:rsidP="00193AE7">
            <w:pPr>
              <w:jc w:val="center"/>
              <w:rPr>
                <w:sz w:val="18"/>
                <w:szCs w:val="18"/>
              </w:rPr>
            </w:pPr>
            <w:r w:rsidRPr="00A16426">
              <w:rPr>
                <w:color w:val="000000"/>
                <w:sz w:val="18"/>
                <w:szCs w:val="18"/>
              </w:rPr>
              <w:t>0.9528</w:t>
            </w:r>
          </w:p>
        </w:tc>
        <w:tc>
          <w:tcPr>
            <w:tcW w:w="0" w:type="auto"/>
          </w:tcPr>
          <w:p w14:paraId="00621570" w14:textId="463ECF3F" w:rsidR="00193AE7" w:rsidRPr="00A16426" w:rsidRDefault="00193AE7" w:rsidP="00193AE7">
            <w:pPr>
              <w:jc w:val="center"/>
              <w:rPr>
                <w:sz w:val="18"/>
                <w:szCs w:val="18"/>
              </w:rPr>
            </w:pPr>
            <w:r w:rsidRPr="00A16426">
              <w:rPr>
                <w:sz w:val="18"/>
                <w:szCs w:val="18"/>
              </w:rPr>
              <w:t>0.9064</w:t>
            </w:r>
          </w:p>
        </w:tc>
        <w:tc>
          <w:tcPr>
            <w:tcW w:w="0" w:type="auto"/>
            <w:vAlign w:val="center"/>
          </w:tcPr>
          <w:p w14:paraId="21356A27" w14:textId="21824A49" w:rsidR="00193AE7" w:rsidRPr="00A16426" w:rsidRDefault="00193AE7" w:rsidP="00193AE7">
            <w:pPr>
              <w:jc w:val="center"/>
              <w:rPr>
                <w:sz w:val="18"/>
                <w:szCs w:val="18"/>
              </w:rPr>
            </w:pPr>
            <w:r w:rsidRPr="00A16426">
              <w:rPr>
                <w:color w:val="000000"/>
                <w:sz w:val="18"/>
                <w:szCs w:val="18"/>
              </w:rPr>
              <w:t>0.9699</w:t>
            </w:r>
          </w:p>
        </w:tc>
      </w:tr>
      <w:tr w:rsidR="00193AE7" w:rsidRPr="00A16426" w14:paraId="46FB3DE4" w14:textId="19361E21" w:rsidTr="00193AE7">
        <w:trPr>
          <w:cantSplit/>
          <w:trHeight w:val="237"/>
          <w:jc w:val="center"/>
        </w:trPr>
        <w:tc>
          <w:tcPr>
            <w:tcW w:w="0" w:type="auto"/>
          </w:tcPr>
          <w:p w14:paraId="35BA912F" w14:textId="13E798F4" w:rsidR="00193AE7" w:rsidRPr="00A16426" w:rsidRDefault="00193AE7" w:rsidP="001B6DC2">
            <w:pPr>
              <w:pStyle w:val="Paragraph"/>
              <w:rPr>
                <w:sz w:val="18"/>
                <w:szCs w:val="18"/>
              </w:rPr>
            </w:pPr>
            <w:r w:rsidRPr="00A16426">
              <w:rPr>
                <w:sz w:val="18"/>
                <w:szCs w:val="18"/>
              </w:rPr>
              <w:t>E-IV</w:t>
            </w:r>
          </w:p>
        </w:tc>
        <w:tc>
          <w:tcPr>
            <w:tcW w:w="0" w:type="auto"/>
          </w:tcPr>
          <w:p w14:paraId="516086C0" w14:textId="52DCFAD4" w:rsidR="00193AE7" w:rsidRPr="00A16426" w:rsidRDefault="00193AE7" w:rsidP="00193AE7">
            <w:pPr>
              <w:jc w:val="center"/>
              <w:rPr>
                <w:sz w:val="18"/>
                <w:szCs w:val="18"/>
              </w:rPr>
            </w:pPr>
            <w:r w:rsidRPr="00A16426">
              <w:rPr>
                <w:sz w:val="18"/>
                <w:szCs w:val="18"/>
              </w:rPr>
              <w:t>0.9104</w:t>
            </w:r>
          </w:p>
        </w:tc>
        <w:tc>
          <w:tcPr>
            <w:tcW w:w="0" w:type="auto"/>
            <w:vAlign w:val="center"/>
          </w:tcPr>
          <w:p w14:paraId="04CB12B6" w14:textId="41F96961" w:rsidR="00193AE7" w:rsidRPr="00A16426" w:rsidRDefault="00193AE7" w:rsidP="00193AE7">
            <w:pPr>
              <w:jc w:val="center"/>
              <w:rPr>
                <w:sz w:val="18"/>
                <w:szCs w:val="18"/>
              </w:rPr>
            </w:pPr>
            <w:r w:rsidRPr="00A16426">
              <w:rPr>
                <w:color w:val="000000"/>
                <w:sz w:val="18"/>
                <w:szCs w:val="18"/>
              </w:rPr>
              <w:t>0.9269</w:t>
            </w:r>
          </w:p>
        </w:tc>
        <w:tc>
          <w:tcPr>
            <w:tcW w:w="0" w:type="auto"/>
          </w:tcPr>
          <w:p w14:paraId="364C95DF" w14:textId="6792C637" w:rsidR="00193AE7" w:rsidRPr="00A16426" w:rsidRDefault="00193AE7" w:rsidP="00193AE7">
            <w:pPr>
              <w:jc w:val="center"/>
              <w:rPr>
                <w:sz w:val="18"/>
                <w:szCs w:val="18"/>
              </w:rPr>
            </w:pPr>
            <w:r w:rsidRPr="00A16426">
              <w:rPr>
                <w:sz w:val="18"/>
                <w:szCs w:val="18"/>
              </w:rPr>
              <w:t>0.9508</w:t>
            </w:r>
          </w:p>
        </w:tc>
        <w:tc>
          <w:tcPr>
            <w:tcW w:w="0" w:type="auto"/>
            <w:vAlign w:val="center"/>
          </w:tcPr>
          <w:p w14:paraId="4D7B9F80" w14:textId="354539EF" w:rsidR="00193AE7" w:rsidRPr="00A16426" w:rsidRDefault="00193AE7" w:rsidP="00193AE7">
            <w:pPr>
              <w:jc w:val="center"/>
              <w:rPr>
                <w:sz w:val="18"/>
                <w:szCs w:val="18"/>
              </w:rPr>
            </w:pPr>
            <w:r w:rsidRPr="00A16426">
              <w:rPr>
                <w:color w:val="000000"/>
                <w:sz w:val="18"/>
                <w:szCs w:val="18"/>
              </w:rPr>
              <w:t>0.9531</w:t>
            </w:r>
          </w:p>
        </w:tc>
        <w:tc>
          <w:tcPr>
            <w:tcW w:w="0" w:type="auto"/>
          </w:tcPr>
          <w:p w14:paraId="497C1E93" w14:textId="3678A5C1" w:rsidR="00193AE7" w:rsidRPr="00A16426" w:rsidRDefault="00193AE7" w:rsidP="00193AE7">
            <w:pPr>
              <w:jc w:val="center"/>
              <w:rPr>
                <w:sz w:val="18"/>
                <w:szCs w:val="18"/>
              </w:rPr>
            </w:pPr>
            <w:r w:rsidRPr="00A16426">
              <w:rPr>
                <w:sz w:val="18"/>
                <w:szCs w:val="18"/>
              </w:rPr>
              <w:t>0.9125</w:t>
            </w:r>
          </w:p>
        </w:tc>
        <w:tc>
          <w:tcPr>
            <w:tcW w:w="0" w:type="auto"/>
            <w:vAlign w:val="center"/>
          </w:tcPr>
          <w:p w14:paraId="76B621BE" w14:textId="0AB0C467" w:rsidR="00193AE7" w:rsidRPr="00A16426" w:rsidRDefault="00193AE7" w:rsidP="00193AE7">
            <w:pPr>
              <w:jc w:val="center"/>
              <w:rPr>
                <w:sz w:val="18"/>
                <w:szCs w:val="18"/>
              </w:rPr>
            </w:pPr>
            <w:r w:rsidRPr="00A16426">
              <w:rPr>
                <w:color w:val="000000"/>
                <w:sz w:val="18"/>
                <w:szCs w:val="18"/>
              </w:rPr>
              <w:t>0.9701</w:t>
            </w:r>
          </w:p>
        </w:tc>
        <w:tc>
          <w:tcPr>
            <w:tcW w:w="0" w:type="auto"/>
          </w:tcPr>
          <w:p w14:paraId="7F1E42F2" w14:textId="365BB186" w:rsidR="00193AE7" w:rsidRPr="00A16426" w:rsidRDefault="00193AE7" w:rsidP="00193AE7">
            <w:pPr>
              <w:jc w:val="center"/>
              <w:rPr>
                <w:sz w:val="18"/>
                <w:szCs w:val="18"/>
              </w:rPr>
            </w:pPr>
            <w:r w:rsidRPr="00A16426">
              <w:rPr>
                <w:sz w:val="18"/>
                <w:szCs w:val="18"/>
              </w:rPr>
              <w:t>1.0000</w:t>
            </w:r>
          </w:p>
        </w:tc>
        <w:tc>
          <w:tcPr>
            <w:tcW w:w="0" w:type="auto"/>
            <w:vAlign w:val="center"/>
          </w:tcPr>
          <w:p w14:paraId="4C2EA829" w14:textId="1E688553" w:rsidR="00193AE7" w:rsidRPr="00A16426" w:rsidRDefault="00193AE7" w:rsidP="00193AE7">
            <w:pPr>
              <w:jc w:val="center"/>
              <w:rPr>
                <w:sz w:val="18"/>
                <w:szCs w:val="18"/>
              </w:rPr>
            </w:pPr>
            <w:r w:rsidRPr="00A16426">
              <w:rPr>
                <w:color w:val="000000"/>
                <w:sz w:val="18"/>
                <w:szCs w:val="18"/>
              </w:rPr>
              <w:t>0.9810</w:t>
            </w:r>
          </w:p>
        </w:tc>
      </w:tr>
      <w:tr w:rsidR="00193AE7" w:rsidRPr="00A16426" w14:paraId="384D9115" w14:textId="34F6145F" w:rsidTr="00193AE7">
        <w:trPr>
          <w:cantSplit/>
          <w:trHeight w:val="237"/>
          <w:jc w:val="center"/>
        </w:trPr>
        <w:tc>
          <w:tcPr>
            <w:tcW w:w="0" w:type="auto"/>
          </w:tcPr>
          <w:p w14:paraId="2F8236F6" w14:textId="36E374C6" w:rsidR="00193AE7" w:rsidRPr="00A16426" w:rsidRDefault="00193AE7" w:rsidP="001B6DC2">
            <w:pPr>
              <w:pStyle w:val="Paragraph"/>
              <w:rPr>
                <w:sz w:val="18"/>
                <w:szCs w:val="18"/>
              </w:rPr>
            </w:pPr>
            <w:r w:rsidRPr="00A16426">
              <w:rPr>
                <w:sz w:val="18"/>
                <w:szCs w:val="18"/>
              </w:rPr>
              <w:t>F-IV</w:t>
            </w:r>
          </w:p>
        </w:tc>
        <w:tc>
          <w:tcPr>
            <w:tcW w:w="0" w:type="auto"/>
          </w:tcPr>
          <w:p w14:paraId="31833AC2" w14:textId="028F8889" w:rsidR="00193AE7" w:rsidRPr="00A16426" w:rsidRDefault="00193AE7" w:rsidP="00193AE7">
            <w:pPr>
              <w:jc w:val="center"/>
              <w:rPr>
                <w:sz w:val="18"/>
                <w:szCs w:val="18"/>
              </w:rPr>
            </w:pPr>
            <w:r w:rsidRPr="00A16426">
              <w:rPr>
                <w:sz w:val="18"/>
                <w:szCs w:val="18"/>
              </w:rPr>
              <w:t>0.8160</w:t>
            </w:r>
          </w:p>
        </w:tc>
        <w:tc>
          <w:tcPr>
            <w:tcW w:w="0" w:type="auto"/>
            <w:vAlign w:val="center"/>
          </w:tcPr>
          <w:p w14:paraId="05854DF4" w14:textId="184C85C2" w:rsidR="00193AE7" w:rsidRPr="00A16426" w:rsidRDefault="00193AE7" w:rsidP="00193AE7">
            <w:pPr>
              <w:jc w:val="center"/>
              <w:rPr>
                <w:sz w:val="18"/>
                <w:szCs w:val="18"/>
              </w:rPr>
            </w:pPr>
            <w:r w:rsidRPr="00A16426">
              <w:rPr>
                <w:color w:val="000000"/>
                <w:sz w:val="18"/>
                <w:szCs w:val="18"/>
              </w:rPr>
              <w:t>0.8876</w:t>
            </w:r>
          </w:p>
        </w:tc>
        <w:tc>
          <w:tcPr>
            <w:tcW w:w="0" w:type="auto"/>
          </w:tcPr>
          <w:p w14:paraId="3155A0F0" w14:textId="7D9984B7" w:rsidR="00193AE7" w:rsidRPr="00A16426" w:rsidRDefault="00193AE7" w:rsidP="00193AE7">
            <w:pPr>
              <w:jc w:val="center"/>
              <w:rPr>
                <w:sz w:val="18"/>
                <w:szCs w:val="18"/>
              </w:rPr>
            </w:pPr>
            <w:r w:rsidRPr="00A16426">
              <w:rPr>
                <w:sz w:val="18"/>
                <w:szCs w:val="18"/>
              </w:rPr>
              <w:t>0.9756</w:t>
            </w:r>
          </w:p>
        </w:tc>
        <w:tc>
          <w:tcPr>
            <w:tcW w:w="0" w:type="auto"/>
            <w:vAlign w:val="center"/>
          </w:tcPr>
          <w:p w14:paraId="71FDDEAC" w14:textId="3BCC5FBD" w:rsidR="00193AE7" w:rsidRPr="00A16426" w:rsidRDefault="00193AE7" w:rsidP="00193AE7">
            <w:pPr>
              <w:jc w:val="center"/>
              <w:rPr>
                <w:sz w:val="18"/>
                <w:szCs w:val="18"/>
              </w:rPr>
            </w:pPr>
            <w:r w:rsidRPr="00A16426">
              <w:rPr>
                <w:color w:val="000000"/>
                <w:sz w:val="18"/>
                <w:szCs w:val="18"/>
              </w:rPr>
              <w:t>0.9274</w:t>
            </w:r>
          </w:p>
        </w:tc>
        <w:tc>
          <w:tcPr>
            <w:tcW w:w="0" w:type="auto"/>
          </w:tcPr>
          <w:p w14:paraId="586B8218" w14:textId="1AA2C8CB" w:rsidR="00193AE7" w:rsidRPr="00A16426" w:rsidRDefault="00193AE7" w:rsidP="00193AE7">
            <w:pPr>
              <w:jc w:val="center"/>
              <w:rPr>
                <w:sz w:val="18"/>
                <w:szCs w:val="18"/>
              </w:rPr>
            </w:pPr>
            <w:r w:rsidRPr="00A16426">
              <w:rPr>
                <w:sz w:val="18"/>
                <w:szCs w:val="18"/>
              </w:rPr>
              <w:t>0.9328</w:t>
            </w:r>
          </w:p>
        </w:tc>
        <w:tc>
          <w:tcPr>
            <w:tcW w:w="0" w:type="auto"/>
            <w:vAlign w:val="center"/>
          </w:tcPr>
          <w:p w14:paraId="67772F0F" w14:textId="3A6B546C" w:rsidR="00193AE7" w:rsidRPr="00A16426" w:rsidRDefault="00193AE7" w:rsidP="00193AE7">
            <w:pPr>
              <w:jc w:val="center"/>
              <w:rPr>
                <w:sz w:val="18"/>
                <w:szCs w:val="18"/>
              </w:rPr>
            </w:pPr>
            <w:r w:rsidRPr="00A16426">
              <w:rPr>
                <w:color w:val="000000"/>
                <w:sz w:val="18"/>
                <w:szCs w:val="18"/>
              </w:rPr>
              <w:t>0.9535</w:t>
            </w:r>
          </w:p>
        </w:tc>
        <w:tc>
          <w:tcPr>
            <w:tcW w:w="0" w:type="auto"/>
          </w:tcPr>
          <w:p w14:paraId="1271F195" w14:textId="44395B7A" w:rsidR="00193AE7" w:rsidRPr="00A16426" w:rsidRDefault="00193AE7" w:rsidP="00193AE7">
            <w:pPr>
              <w:jc w:val="center"/>
              <w:rPr>
                <w:sz w:val="18"/>
                <w:szCs w:val="18"/>
              </w:rPr>
            </w:pPr>
            <w:r w:rsidRPr="00A16426">
              <w:rPr>
                <w:sz w:val="18"/>
                <w:szCs w:val="18"/>
              </w:rPr>
              <w:t>0.9632</w:t>
            </w:r>
          </w:p>
        </w:tc>
        <w:tc>
          <w:tcPr>
            <w:tcW w:w="0" w:type="auto"/>
            <w:vAlign w:val="center"/>
          </w:tcPr>
          <w:p w14:paraId="5F78546E" w14:textId="2ACF7A79" w:rsidR="00193AE7" w:rsidRPr="00A16426" w:rsidRDefault="00193AE7" w:rsidP="00193AE7">
            <w:pPr>
              <w:jc w:val="center"/>
              <w:rPr>
                <w:sz w:val="18"/>
                <w:szCs w:val="18"/>
              </w:rPr>
            </w:pPr>
            <w:r w:rsidRPr="00A16426">
              <w:rPr>
                <w:color w:val="000000"/>
                <w:sz w:val="18"/>
                <w:szCs w:val="18"/>
              </w:rPr>
              <w:t>0.9704</w:t>
            </w:r>
          </w:p>
        </w:tc>
      </w:tr>
      <w:tr w:rsidR="00193AE7" w:rsidRPr="00A16426" w14:paraId="7FCD73F8" w14:textId="264BEA96" w:rsidTr="00193AE7">
        <w:trPr>
          <w:cantSplit/>
          <w:trHeight w:val="237"/>
          <w:jc w:val="center"/>
        </w:trPr>
        <w:tc>
          <w:tcPr>
            <w:tcW w:w="0" w:type="auto"/>
          </w:tcPr>
          <w:p w14:paraId="12C3B610" w14:textId="4F03A93E" w:rsidR="00193AE7" w:rsidRPr="00A16426" w:rsidRDefault="00193AE7" w:rsidP="001B6DC2">
            <w:pPr>
              <w:pStyle w:val="Paragraph"/>
              <w:rPr>
                <w:sz w:val="18"/>
                <w:szCs w:val="18"/>
              </w:rPr>
            </w:pPr>
            <w:r w:rsidRPr="00A16426">
              <w:rPr>
                <w:sz w:val="18"/>
                <w:szCs w:val="18"/>
              </w:rPr>
              <w:t>G-IV</w:t>
            </w:r>
          </w:p>
        </w:tc>
        <w:tc>
          <w:tcPr>
            <w:tcW w:w="0" w:type="auto"/>
          </w:tcPr>
          <w:p w14:paraId="792C38B5" w14:textId="5775AA5D" w:rsidR="00193AE7" w:rsidRPr="00A16426" w:rsidRDefault="00193AE7" w:rsidP="00193AE7">
            <w:pPr>
              <w:jc w:val="center"/>
              <w:rPr>
                <w:sz w:val="18"/>
                <w:szCs w:val="18"/>
              </w:rPr>
            </w:pPr>
            <w:r w:rsidRPr="00A16426">
              <w:rPr>
                <w:sz w:val="18"/>
                <w:szCs w:val="18"/>
              </w:rPr>
              <w:t>0.7799</w:t>
            </w:r>
          </w:p>
        </w:tc>
        <w:tc>
          <w:tcPr>
            <w:tcW w:w="0" w:type="auto"/>
            <w:vAlign w:val="center"/>
          </w:tcPr>
          <w:p w14:paraId="00BF207C" w14:textId="4AB41CF2" w:rsidR="00193AE7" w:rsidRPr="00A16426" w:rsidRDefault="00193AE7" w:rsidP="00193AE7">
            <w:pPr>
              <w:jc w:val="center"/>
              <w:rPr>
                <w:sz w:val="18"/>
                <w:szCs w:val="18"/>
              </w:rPr>
            </w:pPr>
            <w:r w:rsidRPr="00A16426">
              <w:rPr>
                <w:color w:val="000000"/>
                <w:sz w:val="18"/>
                <w:szCs w:val="18"/>
              </w:rPr>
              <w:t>0.8260</w:t>
            </w:r>
          </w:p>
        </w:tc>
        <w:tc>
          <w:tcPr>
            <w:tcW w:w="0" w:type="auto"/>
          </w:tcPr>
          <w:p w14:paraId="09D4DD23" w14:textId="660C4BA7" w:rsidR="00193AE7" w:rsidRPr="00A16426" w:rsidRDefault="00193AE7" w:rsidP="00193AE7">
            <w:pPr>
              <w:jc w:val="center"/>
              <w:rPr>
                <w:sz w:val="18"/>
                <w:szCs w:val="18"/>
              </w:rPr>
            </w:pPr>
            <w:r w:rsidRPr="00A16426">
              <w:rPr>
                <w:sz w:val="18"/>
                <w:szCs w:val="18"/>
              </w:rPr>
              <w:t>0.8787</w:t>
            </w:r>
          </w:p>
        </w:tc>
        <w:tc>
          <w:tcPr>
            <w:tcW w:w="0" w:type="auto"/>
            <w:vAlign w:val="center"/>
          </w:tcPr>
          <w:p w14:paraId="46C9857B" w14:textId="2A81AE4D" w:rsidR="00193AE7" w:rsidRPr="00A16426" w:rsidRDefault="00193AE7" w:rsidP="00193AE7">
            <w:pPr>
              <w:jc w:val="center"/>
              <w:rPr>
                <w:sz w:val="18"/>
                <w:szCs w:val="18"/>
              </w:rPr>
            </w:pPr>
            <w:r w:rsidRPr="00A16426">
              <w:rPr>
                <w:color w:val="000000"/>
                <w:sz w:val="18"/>
                <w:szCs w:val="18"/>
              </w:rPr>
              <w:t>0.8863</w:t>
            </w:r>
          </w:p>
        </w:tc>
        <w:tc>
          <w:tcPr>
            <w:tcW w:w="0" w:type="auto"/>
          </w:tcPr>
          <w:p w14:paraId="2C5365A3" w14:textId="33545EE7" w:rsidR="00193AE7" w:rsidRPr="00A16426" w:rsidRDefault="00193AE7" w:rsidP="00193AE7">
            <w:pPr>
              <w:jc w:val="center"/>
              <w:rPr>
                <w:sz w:val="18"/>
                <w:szCs w:val="18"/>
              </w:rPr>
            </w:pPr>
            <w:r w:rsidRPr="00A16426">
              <w:rPr>
                <w:sz w:val="18"/>
                <w:szCs w:val="18"/>
              </w:rPr>
              <w:t>0.8686</w:t>
            </w:r>
          </w:p>
        </w:tc>
        <w:tc>
          <w:tcPr>
            <w:tcW w:w="0" w:type="auto"/>
            <w:vAlign w:val="center"/>
          </w:tcPr>
          <w:p w14:paraId="7C98D620" w14:textId="42928522" w:rsidR="00193AE7" w:rsidRPr="00A16426" w:rsidRDefault="00193AE7" w:rsidP="00193AE7">
            <w:pPr>
              <w:jc w:val="center"/>
              <w:rPr>
                <w:sz w:val="18"/>
                <w:szCs w:val="18"/>
              </w:rPr>
            </w:pPr>
            <w:r w:rsidRPr="00A16426">
              <w:rPr>
                <w:color w:val="000000"/>
                <w:sz w:val="18"/>
                <w:szCs w:val="18"/>
              </w:rPr>
              <w:t>0.9266</w:t>
            </w:r>
          </w:p>
        </w:tc>
        <w:tc>
          <w:tcPr>
            <w:tcW w:w="0" w:type="auto"/>
          </w:tcPr>
          <w:p w14:paraId="30888119" w14:textId="62554730" w:rsidR="00193AE7" w:rsidRPr="00A16426" w:rsidRDefault="00193AE7" w:rsidP="00193AE7">
            <w:pPr>
              <w:jc w:val="center"/>
              <w:rPr>
                <w:sz w:val="18"/>
                <w:szCs w:val="18"/>
              </w:rPr>
            </w:pPr>
            <w:r w:rsidRPr="00A16426">
              <w:rPr>
                <w:sz w:val="18"/>
                <w:szCs w:val="18"/>
              </w:rPr>
              <w:t>0.8626</w:t>
            </w:r>
          </w:p>
        </w:tc>
        <w:tc>
          <w:tcPr>
            <w:tcW w:w="0" w:type="auto"/>
            <w:vAlign w:val="center"/>
          </w:tcPr>
          <w:p w14:paraId="4973422D" w14:textId="749A4C12" w:rsidR="00193AE7" w:rsidRPr="00A16426" w:rsidRDefault="00193AE7" w:rsidP="00193AE7">
            <w:pPr>
              <w:jc w:val="center"/>
              <w:rPr>
                <w:sz w:val="18"/>
                <w:szCs w:val="18"/>
              </w:rPr>
            </w:pPr>
            <w:r w:rsidRPr="00A16426">
              <w:rPr>
                <w:color w:val="000000"/>
                <w:sz w:val="18"/>
                <w:szCs w:val="18"/>
              </w:rPr>
              <w:t>0.9530</w:t>
            </w:r>
          </w:p>
        </w:tc>
      </w:tr>
      <w:tr w:rsidR="00193AE7" w:rsidRPr="00A16426" w14:paraId="48ADA8C7" w14:textId="65BE8F56" w:rsidTr="00193AE7">
        <w:trPr>
          <w:cantSplit/>
          <w:trHeight w:val="237"/>
          <w:jc w:val="center"/>
        </w:trPr>
        <w:tc>
          <w:tcPr>
            <w:tcW w:w="0" w:type="auto"/>
          </w:tcPr>
          <w:p w14:paraId="07E6F3C6" w14:textId="6F3DE688" w:rsidR="00193AE7" w:rsidRPr="00A16426" w:rsidRDefault="00901DE0" w:rsidP="00901DE0">
            <w:pPr>
              <w:pStyle w:val="Paragraph"/>
              <w:ind w:firstLine="0"/>
              <w:jc w:val="left"/>
              <w:rPr>
                <w:sz w:val="18"/>
                <w:szCs w:val="18"/>
              </w:rPr>
            </w:pPr>
            <w:r>
              <w:rPr>
                <w:sz w:val="18"/>
                <w:szCs w:val="18"/>
              </w:rPr>
              <w:t xml:space="preserve">   Average</w:t>
            </w:r>
          </w:p>
        </w:tc>
        <w:tc>
          <w:tcPr>
            <w:tcW w:w="0" w:type="auto"/>
          </w:tcPr>
          <w:p w14:paraId="42229E03" w14:textId="58158D46" w:rsidR="00193AE7" w:rsidRPr="00A16426" w:rsidRDefault="00193AE7" w:rsidP="00193AE7">
            <w:pPr>
              <w:jc w:val="center"/>
              <w:rPr>
                <w:sz w:val="18"/>
                <w:szCs w:val="18"/>
              </w:rPr>
            </w:pPr>
            <w:r w:rsidRPr="00A16426">
              <w:rPr>
                <w:sz w:val="18"/>
                <w:szCs w:val="18"/>
              </w:rPr>
              <w:t>0.8522</w:t>
            </w:r>
          </w:p>
        </w:tc>
        <w:tc>
          <w:tcPr>
            <w:tcW w:w="0" w:type="auto"/>
            <w:vAlign w:val="center"/>
          </w:tcPr>
          <w:p w14:paraId="2BB8A487" w14:textId="7AC755F7" w:rsidR="00193AE7" w:rsidRPr="00A16426" w:rsidRDefault="00193AE7" w:rsidP="00193AE7">
            <w:pPr>
              <w:jc w:val="center"/>
              <w:rPr>
                <w:sz w:val="18"/>
                <w:szCs w:val="18"/>
              </w:rPr>
            </w:pPr>
            <w:r w:rsidRPr="00A16426">
              <w:rPr>
                <w:color w:val="000000"/>
                <w:sz w:val="18"/>
                <w:szCs w:val="18"/>
              </w:rPr>
              <w:t>0.8591</w:t>
            </w:r>
          </w:p>
        </w:tc>
        <w:tc>
          <w:tcPr>
            <w:tcW w:w="0" w:type="auto"/>
          </w:tcPr>
          <w:p w14:paraId="5F6A7A78" w14:textId="3F4DEE38" w:rsidR="00193AE7" w:rsidRPr="00A16426" w:rsidRDefault="00193AE7" w:rsidP="00193AE7">
            <w:pPr>
              <w:jc w:val="center"/>
              <w:rPr>
                <w:sz w:val="18"/>
                <w:szCs w:val="18"/>
              </w:rPr>
            </w:pPr>
            <w:r w:rsidRPr="00A16426">
              <w:rPr>
                <w:sz w:val="18"/>
                <w:szCs w:val="18"/>
              </w:rPr>
              <w:t>0.9119</w:t>
            </w:r>
          </w:p>
        </w:tc>
        <w:tc>
          <w:tcPr>
            <w:tcW w:w="0" w:type="auto"/>
            <w:vAlign w:val="center"/>
          </w:tcPr>
          <w:p w14:paraId="30399F9F" w14:textId="4C08953E" w:rsidR="00193AE7" w:rsidRPr="00A16426" w:rsidRDefault="00193AE7" w:rsidP="00193AE7">
            <w:pPr>
              <w:jc w:val="center"/>
              <w:rPr>
                <w:sz w:val="18"/>
                <w:szCs w:val="18"/>
              </w:rPr>
            </w:pPr>
            <w:r w:rsidRPr="00A16426">
              <w:rPr>
                <w:color w:val="000000"/>
                <w:sz w:val="18"/>
                <w:szCs w:val="18"/>
              </w:rPr>
              <w:t>0.9074</w:t>
            </w:r>
          </w:p>
        </w:tc>
        <w:tc>
          <w:tcPr>
            <w:tcW w:w="0" w:type="auto"/>
          </w:tcPr>
          <w:p w14:paraId="389C94DD" w14:textId="3C12970D" w:rsidR="00193AE7" w:rsidRPr="00A16426" w:rsidRDefault="00193AE7" w:rsidP="00193AE7">
            <w:pPr>
              <w:jc w:val="center"/>
              <w:rPr>
                <w:sz w:val="18"/>
                <w:szCs w:val="18"/>
              </w:rPr>
            </w:pPr>
            <w:r w:rsidRPr="00A16426">
              <w:rPr>
                <w:sz w:val="18"/>
                <w:szCs w:val="18"/>
              </w:rPr>
              <w:t>0.8937</w:t>
            </w:r>
          </w:p>
        </w:tc>
        <w:tc>
          <w:tcPr>
            <w:tcW w:w="0" w:type="auto"/>
            <w:vAlign w:val="center"/>
          </w:tcPr>
          <w:p w14:paraId="657361D6" w14:textId="0A0A3149" w:rsidR="00193AE7" w:rsidRPr="00A16426" w:rsidRDefault="00193AE7" w:rsidP="00193AE7">
            <w:pPr>
              <w:jc w:val="center"/>
              <w:rPr>
                <w:sz w:val="18"/>
                <w:szCs w:val="18"/>
              </w:rPr>
            </w:pPr>
            <w:r w:rsidRPr="00A16426">
              <w:rPr>
                <w:color w:val="000000"/>
                <w:sz w:val="18"/>
                <w:szCs w:val="18"/>
              </w:rPr>
              <w:t>0.9400</w:t>
            </w:r>
          </w:p>
        </w:tc>
        <w:tc>
          <w:tcPr>
            <w:tcW w:w="0" w:type="auto"/>
          </w:tcPr>
          <w:p w14:paraId="4514C3F0" w14:textId="0E5B73BA" w:rsidR="00193AE7" w:rsidRPr="00A16426" w:rsidRDefault="00193AE7" w:rsidP="00193AE7">
            <w:pPr>
              <w:jc w:val="center"/>
              <w:rPr>
                <w:sz w:val="18"/>
                <w:szCs w:val="18"/>
              </w:rPr>
            </w:pPr>
            <w:r w:rsidRPr="00A16426">
              <w:rPr>
                <w:sz w:val="18"/>
                <w:szCs w:val="18"/>
              </w:rPr>
              <w:t>0.9086</w:t>
            </w:r>
          </w:p>
        </w:tc>
        <w:tc>
          <w:tcPr>
            <w:tcW w:w="0" w:type="auto"/>
            <w:vAlign w:val="center"/>
          </w:tcPr>
          <w:p w14:paraId="5A8DD206" w14:textId="5E653FC1" w:rsidR="00193AE7" w:rsidRPr="00A16426" w:rsidRDefault="00193AE7" w:rsidP="00193AE7">
            <w:pPr>
              <w:jc w:val="center"/>
              <w:rPr>
                <w:sz w:val="18"/>
                <w:szCs w:val="18"/>
              </w:rPr>
            </w:pPr>
            <w:r w:rsidRPr="00A16426">
              <w:rPr>
                <w:color w:val="000000"/>
                <w:sz w:val="18"/>
                <w:szCs w:val="18"/>
              </w:rPr>
              <w:t>0.9615</w:t>
            </w:r>
          </w:p>
        </w:tc>
      </w:tr>
    </w:tbl>
    <w:p w14:paraId="7C88AD90" w14:textId="77777777" w:rsidR="002C3F8B" w:rsidRDefault="002C3F8B" w:rsidP="002C3F8B">
      <w:pPr>
        <w:pStyle w:val="Paragraph"/>
        <w:rPr>
          <w:lang w:val="en-MY"/>
        </w:rPr>
      </w:pPr>
    </w:p>
    <w:p w14:paraId="38BCFA2D" w14:textId="6DBA3304" w:rsidR="003E3045" w:rsidRDefault="003E3045" w:rsidP="0049665F">
      <w:pPr>
        <w:pStyle w:val="Paragraph"/>
        <w:rPr>
          <w:lang w:val="en-MY"/>
        </w:rPr>
      </w:pPr>
      <w:r w:rsidRPr="003E3045">
        <w:t>The relatively higher scores under SFA may be attributed to its ability to distinguish true inefficiency from statistical noise</w:t>
      </w:r>
      <w:r>
        <w:t xml:space="preserve">, </w:t>
      </w:r>
      <w:r w:rsidRPr="003E3045">
        <w:t>such as weather variations or external disturbances</w:t>
      </w:r>
      <w:r>
        <w:t xml:space="preserve">; </w:t>
      </w:r>
      <w:r w:rsidRPr="003E3045">
        <w:t xml:space="preserve">thereby providing a more reliable evaluation. In contrast, DEA, being deterministic, attributes all deviations from the frontier to inefficiency, which may penalize units </w:t>
      </w:r>
      <w:r w:rsidRPr="003E3045">
        <w:lastRenderedPageBreak/>
        <w:t>affected by factors beyond their control</w:t>
      </w:r>
      <w:r w:rsidR="002C3F8B" w:rsidRPr="00842B80">
        <w:rPr>
          <w:lang w:val="en-MY"/>
        </w:rPr>
        <w:t>.</w:t>
      </w:r>
      <w:r w:rsidR="009429C1">
        <w:rPr>
          <w:lang w:val="en-MY"/>
        </w:rPr>
        <w:t xml:space="preserve"> </w:t>
      </w:r>
      <w:r w:rsidRPr="003E3045">
        <w:t>In terms of score distribution, the DEA model displays greater variability, reflected by a wider standard deviation (0.0788) and a lower minimum score (0.5175), indicating higher heterogeneity among PPKs. Meanwhile, SFA results are more consistent, as shown by a lower standard deviation (0.0530) and a higher minimum score (0.5776). DEA also identified fully efficient units (score = 1.0000), whereas the highest efficiency score under SFA was 0.9913, as this stochastic model typically avoids perfect scores</w:t>
      </w:r>
      <w:r w:rsidR="002C3F8B" w:rsidRPr="00245022">
        <w:rPr>
          <w:lang w:val="en-MY"/>
        </w:rPr>
        <w:t xml:space="preserve">. </w:t>
      </w:r>
    </w:p>
    <w:p w14:paraId="06C3DE6D" w14:textId="77777777" w:rsidR="003E3045" w:rsidRDefault="003E3045" w:rsidP="0049665F">
      <w:pPr>
        <w:pStyle w:val="Paragraph"/>
      </w:pPr>
      <w:r w:rsidRPr="003E3045">
        <w:t>In summary, SFA provides higher average efficiency and greater consistency across PPKs, while DEA highlights more variation and identifies best-performing units. Mean SFA efficiency increased from 0.8591 to 0.9615, whereas mean DEA efficiency rose from 0.8522 to 0.9086, indicating steady improvements in production efficiency and reduced technical inefficiency over time. Some PPKs (e.g., A-I, C-I, B-IV) consistently achieved DEA scores of 1.0000, reflecting best-practice performance, while others (e.g., D-III, B-III) showed lower scores, suggesting potential for improved resource utilization and technology adoption. The convergence of DEA and SFA scores in later seasons implies that management efficiency became the main driver of performance, with stochastic effects gradually diminishing. These seasonal patterns underscore the importance of accounting for temporal factors such as weather, learning effects, and input allocation in efficiency assessment</w:t>
      </w:r>
      <w:r>
        <w:t>.</w:t>
      </w:r>
    </w:p>
    <w:p w14:paraId="196F7501" w14:textId="23715FB3" w:rsidR="002C3F8B" w:rsidRDefault="00F01C70" w:rsidP="00A871D1">
      <w:pPr>
        <w:pStyle w:val="Paragraph"/>
      </w:pPr>
      <w:r w:rsidRPr="00F01C70">
        <w:t>Table 3 presents the rankings of PPKs based on DEA and SFA. While some rankings are consistent, the observed differences indicate that each method captures distinct aspects of efficiency</w:t>
      </w:r>
      <w:r w:rsidR="005218A3" w:rsidRPr="005218A3">
        <w:t>. The Spearman correlation (ρ = 0.7314) suggests reasonable agreement, but relying on a single method may lead to a distorted assessment of performance. DEA provides flexible, non-parametric estimates of efficiency, whereas SFA accounts for stochastic shocks. Combining both approaches offers a more robust evaluation, supporting targeted interventions and optimal resource allocation to enhance paddy production.</w:t>
      </w:r>
    </w:p>
    <w:p w14:paraId="3F60E1B5" w14:textId="77777777" w:rsidR="00A871D1" w:rsidRPr="00A871D1" w:rsidRDefault="00A871D1" w:rsidP="00A871D1">
      <w:pPr>
        <w:pStyle w:val="Paragraph"/>
      </w:pPr>
    </w:p>
    <w:tbl>
      <w:tblPr>
        <w:tblW w:w="0" w:type="auto"/>
        <w:jc w:val="center"/>
        <w:tblBorders>
          <w:bottom w:val="single" w:sz="4" w:space="0" w:color="auto"/>
        </w:tblBorders>
        <w:tblLook w:val="0000" w:firstRow="0" w:lastRow="0" w:firstColumn="0" w:lastColumn="0" w:noHBand="0" w:noVBand="0"/>
      </w:tblPr>
      <w:tblGrid>
        <w:gridCol w:w="810"/>
        <w:gridCol w:w="1062"/>
        <w:gridCol w:w="1022"/>
        <w:gridCol w:w="596"/>
        <w:gridCol w:w="1062"/>
        <w:gridCol w:w="1022"/>
      </w:tblGrid>
      <w:tr w:rsidR="00BE1B5B" w:rsidRPr="0023532A" w14:paraId="3B9EBCBD" w14:textId="4FBA2EE1" w:rsidTr="00BE1B5B">
        <w:trPr>
          <w:cantSplit/>
          <w:trHeight w:val="372"/>
          <w:jc w:val="center"/>
        </w:trPr>
        <w:tc>
          <w:tcPr>
            <w:tcW w:w="0" w:type="auto"/>
            <w:gridSpan w:val="6"/>
            <w:tcBorders>
              <w:bottom w:val="nil"/>
            </w:tcBorders>
          </w:tcPr>
          <w:p w14:paraId="34A53C6A" w14:textId="2BBFD2F9" w:rsidR="00BE1B5B" w:rsidRPr="0023532A" w:rsidRDefault="00BE1B5B" w:rsidP="00F93CC5">
            <w:pPr>
              <w:pStyle w:val="TableCaption"/>
              <w:rPr>
                <w:b/>
              </w:rPr>
            </w:pPr>
            <w:r w:rsidRPr="0023532A">
              <w:rPr>
                <w:b/>
              </w:rPr>
              <w:t xml:space="preserve">TABLE </w:t>
            </w:r>
            <w:r w:rsidR="006A4557">
              <w:rPr>
                <w:b/>
              </w:rPr>
              <w:t>3</w:t>
            </w:r>
            <w:r w:rsidRPr="0023532A">
              <w:rPr>
                <w:b/>
              </w:rPr>
              <w:t xml:space="preserve">. </w:t>
            </w:r>
            <w:r w:rsidRPr="0023532A">
              <w:t>Ranking</w:t>
            </w:r>
            <w:r w:rsidR="005218A3">
              <w:t xml:space="preserve">s of PPKs </w:t>
            </w:r>
            <w:r w:rsidRPr="0023532A">
              <w:t>using DEA and SFA</w:t>
            </w:r>
          </w:p>
        </w:tc>
      </w:tr>
      <w:tr w:rsidR="00BE1B5B" w:rsidRPr="0023532A" w14:paraId="181B6319" w14:textId="420B7DB5" w:rsidTr="003F077E">
        <w:trPr>
          <w:cantSplit/>
          <w:trHeight w:val="272"/>
          <w:jc w:val="center"/>
        </w:trPr>
        <w:tc>
          <w:tcPr>
            <w:tcW w:w="0" w:type="auto"/>
            <w:tcBorders>
              <w:top w:val="single" w:sz="4" w:space="0" w:color="auto"/>
              <w:bottom w:val="single" w:sz="4" w:space="0" w:color="auto"/>
            </w:tcBorders>
            <w:vAlign w:val="center"/>
          </w:tcPr>
          <w:p w14:paraId="53BB8337" w14:textId="60F2A032" w:rsidR="00BE1B5B" w:rsidRPr="0023532A" w:rsidRDefault="00BE1B5B" w:rsidP="00BE1B5B">
            <w:pPr>
              <w:jc w:val="center"/>
              <w:rPr>
                <w:b/>
                <w:sz w:val="18"/>
                <w:szCs w:val="18"/>
              </w:rPr>
            </w:pPr>
            <w:r w:rsidRPr="0023532A">
              <w:rPr>
                <w:b/>
                <w:sz w:val="18"/>
                <w:szCs w:val="18"/>
              </w:rPr>
              <w:t>PPK</w:t>
            </w:r>
          </w:p>
        </w:tc>
        <w:tc>
          <w:tcPr>
            <w:tcW w:w="0" w:type="auto"/>
            <w:tcBorders>
              <w:top w:val="single" w:sz="4" w:space="0" w:color="auto"/>
              <w:bottom w:val="single" w:sz="4" w:space="0" w:color="auto"/>
            </w:tcBorders>
            <w:vAlign w:val="center"/>
          </w:tcPr>
          <w:p w14:paraId="5BA5A5AD" w14:textId="58288A4E" w:rsidR="00BE1B5B" w:rsidRPr="0023532A" w:rsidRDefault="00BE1B5B" w:rsidP="00BE1B5B">
            <w:pPr>
              <w:jc w:val="center"/>
              <w:rPr>
                <w:b/>
                <w:sz w:val="18"/>
                <w:szCs w:val="18"/>
              </w:rPr>
            </w:pPr>
            <w:r w:rsidRPr="0023532A">
              <w:rPr>
                <w:b/>
                <w:sz w:val="18"/>
                <w:szCs w:val="18"/>
              </w:rPr>
              <w:t>Rank DEA</w:t>
            </w:r>
          </w:p>
        </w:tc>
        <w:tc>
          <w:tcPr>
            <w:tcW w:w="0" w:type="auto"/>
            <w:tcBorders>
              <w:top w:val="single" w:sz="4" w:space="0" w:color="auto"/>
              <w:bottom w:val="single" w:sz="4" w:space="0" w:color="auto"/>
            </w:tcBorders>
            <w:vAlign w:val="center"/>
          </w:tcPr>
          <w:p w14:paraId="7CD1CFBC" w14:textId="71D104F6" w:rsidR="00BE1B5B" w:rsidRPr="0023532A" w:rsidRDefault="00BE1B5B" w:rsidP="00BE1B5B">
            <w:pPr>
              <w:jc w:val="center"/>
              <w:rPr>
                <w:b/>
                <w:sz w:val="18"/>
                <w:szCs w:val="18"/>
              </w:rPr>
            </w:pPr>
            <w:r w:rsidRPr="0023532A">
              <w:rPr>
                <w:b/>
                <w:sz w:val="18"/>
                <w:szCs w:val="18"/>
              </w:rPr>
              <w:t>Rank SFA</w:t>
            </w:r>
          </w:p>
        </w:tc>
        <w:tc>
          <w:tcPr>
            <w:tcW w:w="0" w:type="auto"/>
            <w:tcBorders>
              <w:top w:val="single" w:sz="4" w:space="0" w:color="auto"/>
              <w:bottom w:val="single" w:sz="4" w:space="0" w:color="auto"/>
            </w:tcBorders>
            <w:vAlign w:val="center"/>
          </w:tcPr>
          <w:p w14:paraId="343CD00A" w14:textId="2B73A2BB" w:rsidR="00BE1B5B" w:rsidRPr="0023532A" w:rsidRDefault="00BE1B5B" w:rsidP="00BE1B5B">
            <w:pPr>
              <w:jc w:val="center"/>
              <w:rPr>
                <w:b/>
                <w:sz w:val="18"/>
                <w:szCs w:val="18"/>
              </w:rPr>
            </w:pPr>
            <w:r w:rsidRPr="0023532A">
              <w:rPr>
                <w:b/>
                <w:sz w:val="18"/>
                <w:szCs w:val="18"/>
              </w:rPr>
              <w:t>PPK</w:t>
            </w:r>
          </w:p>
        </w:tc>
        <w:tc>
          <w:tcPr>
            <w:tcW w:w="0" w:type="auto"/>
            <w:tcBorders>
              <w:top w:val="single" w:sz="4" w:space="0" w:color="auto"/>
              <w:bottom w:val="single" w:sz="4" w:space="0" w:color="auto"/>
            </w:tcBorders>
            <w:vAlign w:val="center"/>
          </w:tcPr>
          <w:p w14:paraId="7620537C" w14:textId="0E369E21" w:rsidR="00BE1B5B" w:rsidRPr="0023532A" w:rsidRDefault="00BE1B5B" w:rsidP="00BE1B5B">
            <w:pPr>
              <w:jc w:val="center"/>
              <w:rPr>
                <w:b/>
                <w:sz w:val="18"/>
                <w:szCs w:val="18"/>
              </w:rPr>
            </w:pPr>
            <w:r w:rsidRPr="0023532A">
              <w:rPr>
                <w:b/>
                <w:sz w:val="18"/>
                <w:szCs w:val="18"/>
              </w:rPr>
              <w:t>Rank DEA</w:t>
            </w:r>
          </w:p>
        </w:tc>
        <w:tc>
          <w:tcPr>
            <w:tcW w:w="0" w:type="auto"/>
            <w:tcBorders>
              <w:top w:val="single" w:sz="4" w:space="0" w:color="auto"/>
              <w:bottom w:val="single" w:sz="4" w:space="0" w:color="auto"/>
            </w:tcBorders>
            <w:vAlign w:val="center"/>
          </w:tcPr>
          <w:p w14:paraId="4DE2625E" w14:textId="605D0252" w:rsidR="00BE1B5B" w:rsidRPr="0023532A" w:rsidRDefault="00BE1B5B" w:rsidP="00BE1B5B">
            <w:pPr>
              <w:jc w:val="center"/>
              <w:rPr>
                <w:b/>
                <w:sz w:val="18"/>
                <w:szCs w:val="18"/>
              </w:rPr>
            </w:pPr>
            <w:r w:rsidRPr="0023532A">
              <w:rPr>
                <w:b/>
                <w:sz w:val="18"/>
                <w:szCs w:val="18"/>
              </w:rPr>
              <w:t>Rank SFA</w:t>
            </w:r>
          </w:p>
        </w:tc>
      </w:tr>
      <w:tr w:rsidR="00BE1B5B" w:rsidRPr="0023532A" w14:paraId="439437DB" w14:textId="00E49348" w:rsidTr="003F077E">
        <w:trPr>
          <w:cantSplit/>
          <w:jc w:val="center"/>
        </w:trPr>
        <w:tc>
          <w:tcPr>
            <w:tcW w:w="0" w:type="auto"/>
            <w:tcBorders>
              <w:top w:val="single" w:sz="4" w:space="0" w:color="auto"/>
            </w:tcBorders>
          </w:tcPr>
          <w:p w14:paraId="6DB57D09" w14:textId="03A51C6D" w:rsidR="00BE1B5B" w:rsidRPr="0023532A" w:rsidRDefault="00BE1B5B" w:rsidP="00F01C70">
            <w:pPr>
              <w:pStyle w:val="Paragraph"/>
              <w:jc w:val="center"/>
              <w:rPr>
                <w:sz w:val="18"/>
                <w:szCs w:val="18"/>
              </w:rPr>
            </w:pPr>
            <w:r w:rsidRPr="0023532A">
              <w:rPr>
                <w:sz w:val="18"/>
                <w:szCs w:val="18"/>
              </w:rPr>
              <w:t>A-I</w:t>
            </w:r>
          </w:p>
        </w:tc>
        <w:tc>
          <w:tcPr>
            <w:tcW w:w="0" w:type="auto"/>
            <w:tcBorders>
              <w:top w:val="single" w:sz="4" w:space="0" w:color="auto"/>
            </w:tcBorders>
            <w:vAlign w:val="bottom"/>
          </w:tcPr>
          <w:p w14:paraId="668AC2FF" w14:textId="46C3C3D0" w:rsidR="00BE1B5B" w:rsidRPr="0023532A" w:rsidRDefault="00BE1B5B" w:rsidP="00BE1B5B">
            <w:pPr>
              <w:jc w:val="center"/>
              <w:rPr>
                <w:sz w:val="18"/>
                <w:szCs w:val="18"/>
              </w:rPr>
            </w:pPr>
            <w:r w:rsidRPr="0023532A">
              <w:rPr>
                <w:color w:val="000000"/>
                <w:sz w:val="18"/>
                <w:szCs w:val="18"/>
              </w:rPr>
              <w:t>1</w:t>
            </w:r>
          </w:p>
        </w:tc>
        <w:tc>
          <w:tcPr>
            <w:tcW w:w="0" w:type="auto"/>
            <w:tcBorders>
              <w:top w:val="single" w:sz="4" w:space="0" w:color="auto"/>
            </w:tcBorders>
            <w:vAlign w:val="bottom"/>
          </w:tcPr>
          <w:p w14:paraId="74678CDF" w14:textId="0AB0B577" w:rsidR="00BE1B5B" w:rsidRPr="0023532A" w:rsidRDefault="00BE1B5B" w:rsidP="00BE1B5B">
            <w:pPr>
              <w:jc w:val="center"/>
              <w:rPr>
                <w:sz w:val="18"/>
                <w:szCs w:val="18"/>
              </w:rPr>
            </w:pPr>
            <w:r w:rsidRPr="0023532A">
              <w:rPr>
                <w:color w:val="000000"/>
                <w:sz w:val="18"/>
                <w:szCs w:val="18"/>
              </w:rPr>
              <w:t>16</w:t>
            </w:r>
          </w:p>
        </w:tc>
        <w:tc>
          <w:tcPr>
            <w:tcW w:w="0" w:type="auto"/>
            <w:tcBorders>
              <w:top w:val="single" w:sz="4" w:space="0" w:color="auto"/>
            </w:tcBorders>
          </w:tcPr>
          <w:p w14:paraId="25798B11" w14:textId="56D7E42A" w:rsidR="00BE1B5B" w:rsidRPr="0023532A" w:rsidRDefault="00BE1B5B" w:rsidP="00BE1B5B">
            <w:pPr>
              <w:jc w:val="center"/>
              <w:rPr>
                <w:color w:val="000000"/>
                <w:sz w:val="18"/>
                <w:szCs w:val="18"/>
              </w:rPr>
            </w:pPr>
            <w:r w:rsidRPr="0023532A">
              <w:rPr>
                <w:sz w:val="18"/>
                <w:szCs w:val="18"/>
              </w:rPr>
              <w:t>A-III</w:t>
            </w:r>
          </w:p>
        </w:tc>
        <w:tc>
          <w:tcPr>
            <w:tcW w:w="0" w:type="auto"/>
            <w:tcBorders>
              <w:top w:val="single" w:sz="4" w:space="0" w:color="auto"/>
            </w:tcBorders>
            <w:vAlign w:val="bottom"/>
          </w:tcPr>
          <w:p w14:paraId="2FC01023" w14:textId="2E03B7A6" w:rsidR="00BE1B5B" w:rsidRPr="0023532A" w:rsidRDefault="00BE1B5B" w:rsidP="00BE1B5B">
            <w:pPr>
              <w:jc w:val="center"/>
              <w:rPr>
                <w:color w:val="000000"/>
                <w:sz w:val="18"/>
                <w:szCs w:val="18"/>
              </w:rPr>
            </w:pPr>
            <w:r w:rsidRPr="0023532A">
              <w:rPr>
                <w:color w:val="000000"/>
                <w:sz w:val="18"/>
                <w:szCs w:val="18"/>
              </w:rPr>
              <w:t>20</w:t>
            </w:r>
          </w:p>
        </w:tc>
        <w:tc>
          <w:tcPr>
            <w:tcW w:w="0" w:type="auto"/>
            <w:tcBorders>
              <w:top w:val="single" w:sz="4" w:space="0" w:color="auto"/>
            </w:tcBorders>
            <w:vAlign w:val="bottom"/>
          </w:tcPr>
          <w:p w14:paraId="5BF2F08B" w14:textId="5FA923E9" w:rsidR="00BE1B5B" w:rsidRPr="0023532A" w:rsidRDefault="00BE1B5B" w:rsidP="00BE1B5B">
            <w:pPr>
              <w:jc w:val="center"/>
              <w:rPr>
                <w:color w:val="000000"/>
                <w:sz w:val="18"/>
                <w:szCs w:val="18"/>
              </w:rPr>
            </w:pPr>
            <w:r w:rsidRPr="0023532A">
              <w:rPr>
                <w:color w:val="000000"/>
                <w:sz w:val="18"/>
                <w:szCs w:val="18"/>
              </w:rPr>
              <w:t>11</w:t>
            </w:r>
          </w:p>
        </w:tc>
      </w:tr>
      <w:tr w:rsidR="00BE1B5B" w:rsidRPr="0023532A" w14:paraId="5735BD5C" w14:textId="1202F7F7" w:rsidTr="00BE1B5B">
        <w:trPr>
          <w:cantSplit/>
          <w:jc w:val="center"/>
        </w:trPr>
        <w:tc>
          <w:tcPr>
            <w:tcW w:w="0" w:type="auto"/>
          </w:tcPr>
          <w:p w14:paraId="282F9551" w14:textId="67FC45B2" w:rsidR="00BE1B5B" w:rsidRPr="0023532A" w:rsidRDefault="00BE1B5B" w:rsidP="00F01C70">
            <w:pPr>
              <w:pStyle w:val="Paragraph"/>
              <w:jc w:val="center"/>
              <w:rPr>
                <w:sz w:val="18"/>
                <w:szCs w:val="18"/>
              </w:rPr>
            </w:pPr>
            <w:r w:rsidRPr="0023532A">
              <w:rPr>
                <w:sz w:val="18"/>
                <w:szCs w:val="18"/>
              </w:rPr>
              <w:t>B-I</w:t>
            </w:r>
          </w:p>
        </w:tc>
        <w:tc>
          <w:tcPr>
            <w:tcW w:w="0" w:type="auto"/>
            <w:vAlign w:val="bottom"/>
          </w:tcPr>
          <w:p w14:paraId="44800636" w14:textId="14A322B1" w:rsidR="00BE1B5B" w:rsidRPr="0023532A" w:rsidRDefault="00BE1B5B" w:rsidP="00BE1B5B">
            <w:pPr>
              <w:jc w:val="center"/>
              <w:rPr>
                <w:sz w:val="18"/>
                <w:szCs w:val="18"/>
              </w:rPr>
            </w:pPr>
            <w:r w:rsidRPr="0023532A">
              <w:rPr>
                <w:color w:val="000000"/>
                <w:sz w:val="18"/>
                <w:szCs w:val="18"/>
              </w:rPr>
              <w:t>15</w:t>
            </w:r>
          </w:p>
        </w:tc>
        <w:tc>
          <w:tcPr>
            <w:tcW w:w="0" w:type="auto"/>
            <w:vAlign w:val="bottom"/>
          </w:tcPr>
          <w:p w14:paraId="7E7B31E3" w14:textId="64A02179" w:rsidR="00BE1B5B" w:rsidRPr="0023532A" w:rsidRDefault="00BE1B5B" w:rsidP="00BE1B5B">
            <w:pPr>
              <w:jc w:val="center"/>
              <w:rPr>
                <w:sz w:val="18"/>
                <w:szCs w:val="18"/>
              </w:rPr>
            </w:pPr>
            <w:r w:rsidRPr="0023532A">
              <w:rPr>
                <w:color w:val="000000"/>
                <w:sz w:val="18"/>
                <w:szCs w:val="18"/>
              </w:rPr>
              <w:t>19</w:t>
            </w:r>
          </w:p>
        </w:tc>
        <w:tc>
          <w:tcPr>
            <w:tcW w:w="0" w:type="auto"/>
          </w:tcPr>
          <w:p w14:paraId="152A23E3" w14:textId="3359016A" w:rsidR="00BE1B5B" w:rsidRPr="0023532A" w:rsidRDefault="00BE1B5B" w:rsidP="00BE1B5B">
            <w:pPr>
              <w:jc w:val="center"/>
              <w:rPr>
                <w:color w:val="000000"/>
                <w:sz w:val="18"/>
                <w:szCs w:val="18"/>
              </w:rPr>
            </w:pPr>
            <w:r w:rsidRPr="0023532A">
              <w:rPr>
                <w:sz w:val="18"/>
                <w:szCs w:val="18"/>
              </w:rPr>
              <w:t>B-III</w:t>
            </w:r>
          </w:p>
        </w:tc>
        <w:tc>
          <w:tcPr>
            <w:tcW w:w="0" w:type="auto"/>
            <w:vAlign w:val="bottom"/>
          </w:tcPr>
          <w:p w14:paraId="59F5805A" w14:textId="76D37BDB" w:rsidR="00BE1B5B" w:rsidRPr="0023532A" w:rsidRDefault="00BE1B5B" w:rsidP="00BE1B5B">
            <w:pPr>
              <w:jc w:val="center"/>
              <w:rPr>
                <w:color w:val="000000"/>
                <w:sz w:val="18"/>
                <w:szCs w:val="18"/>
              </w:rPr>
            </w:pPr>
            <w:r w:rsidRPr="0023532A">
              <w:rPr>
                <w:color w:val="000000"/>
                <w:sz w:val="18"/>
                <w:szCs w:val="18"/>
              </w:rPr>
              <w:t>26</w:t>
            </w:r>
          </w:p>
        </w:tc>
        <w:tc>
          <w:tcPr>
            <w:tcW w:w="0" w:type="auto"/>
            <w:vAlign w:val="bottom"/>
          </w:tcPr>
          <w:p w14:paraId="16EF7A27" w14:textId="2A437513" w:rsidR="00BE1B5B" w:rsidRPr="0023532A" w:rsidRDefault="00BE1B5B" w:rsidP="00BE1B5B">
            <w:pPr>
              <w:jc w:val="center"/>
              <w:rPr>
                <w:color w:val="000000"/>
                <w:sz w:val="18"/>
                <w:szCs w:val="18"/>
              </w:rPr>
            </w:pPr>
            <w:r w:rsidRPr="0023532A">
              <w:rPr>
                <w:color w:val="000000"/>
                <w:sz w:val="18"/>
                <w:szCs w:val="18"/>
              </w:rPr>
              <w:t>26</w:t>
            </w:r>
          </w:p>
        </w:tc>
      </w:tr>
      <w:tr w:rsidR="00BE1B5B" w:rsidRPr="0023532A" w14:paraId="093C4B4F" w14:textId="7C2DDF37" w:rsidTr="00BE1B5B">
        <w:trPr>
          <w:cantSplit/>
          <w:trHeight w:val="237"/>
          <w:jc w:val="center"/>
        </w:trPr>
        <w:tc>
          <w:tcPr>
            <w:tcW w:w="0" w:type="auto"/>
          </w:tcPr>
          <w:p w14:paraId="43AE61D7" w14:textId="3956D403" w:rsidR="00BE1B5B" w:rsidRPr="0023532A" w:rsidRDefault="00BE1B5B" w:rsidP="00F01C70">
            <w:pPr>
              <w:pStyle w:val="Paragraph"/>
              <w:jc w:val="center"/>
              <w:rPr>
                <w:sz w:val="18"/>
                <w:szCs w:val="18"/>
              </w:rPr>
            </w:pPr>
            <w:r w:rsidRPr="0023532A">
              <w:rPr>
                <w:sz w:val="18"/>
                <w:szCs w:val="18"/>
              </w:rPr>
              <w:t>C-I</w:t>
            </w:r>
          </w:p>
        </w:tc>
        <w:tc>
          <w:tcPr>
            <w:tcW w:w="0" w:type="auto"/>
            <w:vAlign w:val="bottom"/>
          </w:tcPr>
          <w:p w14:paraId="13EC52C5" w14:textId="4CA5AFC0" w:rsidR="00BE1B5B" w:rsidRPr="0023532A" w:rsidRDefault="00BE1B5B" w:rsidP="00BE1B5B">
            <w:pPr>
              <w:jc w:val="center"/>
              <w:rPr>
                <w:sz w:val="18"/>
                <w:szCs w:val="18"/>
              </w:rPr>
            </w:pPr>
            <w:r w:rsidRPr="0023532A">
              <w:rPr>
                <w:color w:val="000000"/>
                <w:sz w:val="18"/>
                <w:szCs w:val="18"/>
              </w:rPr>
              <w:t>2</w:t>
            </w:r>
          </w:p>
        </w:tc>
        <w:tc>
          <w:tcPr>
            <w:tcW w:w="0" w:type="auto"/>
            <w:vAlign w:val="bottom"/>
          </w:tcPr>
          <w:p w14:paraId="6C3004FD" w14:textId="6B23D4FB" w:rsidR="00BE1B5B" w:rsidRPr="0023532A" w:rsidRDefault="00BE1B5B" w:rsidP="00BE1B5B">
            <w:pPr>
              <w:jc w:val="center"/>
              <w:rPr>
                <w:sz w:val="18"/>
                <w:szCs w:val="18"/>
              </w:rPr>
            </w:pPr>
            <w:r w:rsidRPr="0023532A">
              <w:rPr>
                <w:color w:val="000000"/>
                <w:sz w:val="18"/>
                <w:szCs w:val="18"/>
              </w:rPr>
              <w:t>17</w:t>
            </w:r>
          </w:p>
        </w:tc>
        <w:tc>
          <w:tcPr>
            <w:tcW w:w="0" w:type="auto"/>
          </w:tcPr>
          <w:p w14:paraId="43BE0883" w14:textId="78981765" w:rsidR="00BE1B5B" w:rsidRPr="0023532A" w:rsidRDefault="00BE1B5B" w:rsidP="00BE1B5B">
            <w:pPr>
              <w:jc w:val="center"/>
              <w:rPr>
                <w:color w:val="000000"/>
                <w:sz w:val="18"/>
                <w:szCs w:val="18"/>
              </w:rPr>
            </w:pPr>
            <w:r w:rsidRPr="0023532A">
              <w:rPr>
                <w:sz w:val="18"/>
                <w:szCs w:val="18"/>
              </w:rPr>
              <w:t>C-III</w:t>
            </w:r>
          </w:p>
        </w:tc>
        <w:tc>
          <w:tcPr>
            <w:tcW w:w="0" w:type="auto"/>
            <w:vAlign w:val="bottom"/>
          </w:tcPr>
          <w:p w14:paraId="3F16C7AA" w14:textId="78EF1EC2" w:rsidR="00BE1B5B" w:rsidRPr="0023532A" w:rsidRDefault="00BE1B5B" w:rsidP="00BE1B5B">
            <w:pPr>
              <w:jc w:val="center"/>
              <w:rPr>
                <w:color w:val="000000"/>
                <w:sz w:val="18"/>
                <w:szCs w:val="18"/>
              </w:rPr>
            </w:pPr>
            <w:r w:rsidRPr="0023532A">
              <w:rPr>
                <w:color w:val="000000"/>
                <w:sz w:val="18"/>
                <w:szCs w:val="18"/>
              </w:rPr>
              <w:t>14</w:t>
            </w:r>
          </w:p>
        </w:tc>
        <w:tc>
          <w:tcPr>
            <w:tcW w:w="0" w:type="auto"/>
            <w:vAlign w:val="bottom"/>
          </w:tcPr>
          <w:p w14:paraId="06D931E7" w14:textId="087BF5E9" w:rsidR="00BE1B5B" w:rsidRPr="0023532A" w:rsidRDefault="00BE1B5B" w:rsidP="00BE1B5B">
            <w:pPr>
              <w:jc w:val="center"/>
              <w:rPr>
                <w:color w:val="000000"/>
                <w:sz w:val="18"/>
                <w:szCs w:val="18"/>
              </w:rPr>
            </w:pPr>
            <w:r w:rsidRPr="0023532A">
              <w:rPr>
                <w:color w:val="000000"/>
                <w:sz w:val="18"/>
                <w:szCs w:val="18"/>
              </w:rPr>
              <w:t>20</w:t>
            </w:r>
          </w:p>
        </w:tc>
      </w:tr>
      <w:tr w:rsidR="00BE1B5B" w:rsidRPr="0023532A" w14:paraId="73EA0075" w14:textId="555C1434" w:rsidTr="00BE1B5B">
        <w:trPr>
          <w:cantSplit/>
          <w:trHeight w:val="237"/>
          <w:jc w:val="center"/>
        </w:trPr>
        <w:tc>
          <w:tcPr>
            <w:tcW w:w="0" w:type="auto"/>
          </w:tcPr>
          <w:p w14:paraId="27CD916E" w14:textId="531057AC" w:rsidR="00BE1B5B" w:rsidRPr="0023532A" w:rsidRDefault="00BE1B5B" w:rsidP="00F01C70">
            <w:pPr>
              <w:pStyle w:val="Paragraph"/>
              <w:jc w:val="center"/>
              <w:rPr>
                <w:sz w:val="18"/>
                <w:szCs w:val="18"/>
              </w:rPr>
            </w:pPr>
            <w:r w:rsidRPr="0023532A">
              <w:rPr>
                <w:sz w:val="18"/>
                <w:szCs w:val="18"/>
              </w:rPr>
              <w:t>D-I</w:t>
            </w:r>
          </w:p>
        </w:tc>
        <w:tc>
          <w:tcPr>
            <w:tcW w:w="0" w:type="auto"/>
            <w:vAlign w:val="bottom"/>
          </w:tcPr>
          <w:p w14:paraId="1450EE7F" w14:textId="0B54312B" w:rsidR="00BE1B5B" w:rsidRPr="0023532A" w:rsidRDefault="00BE1B5B" w:rsidP="00BE1B5B">
            <w:pPr>
              <w:jc w:val="center"/>
              <w:rPr>
                <w:sz w:val="18"/>
                <w:szCs w:val="18"/>
              </w:rPr>
            </w:pPr>
            <w:r w:rsidRPr="0023532A">
              <w:rPr>
                <w:color w:val="000000"/>
                <w:sz w:val="18"/>
                <w:szCs w:val="18"/>
              </w:rPr>
              <w:t>11</w:t>
            </w:r>
          </w:p>
        </w:tc>
        <w:tc>
          <w:tcPr>
            <w:tcW w:w="0" w:type="auto"/>
            <w:vAlign w:val="bottom"/>
          </w:tcPr>
          <w:p w14:paraId="7FDA4730" w14:textId="58AE9865" w:rsidR="00BE1B5B" w:rsidRPr="0023532A" w:rsidRDefault="00BE1B5B" w:rsidP="00BE1B5B">
            <w:pPr>
              <w:jc w:val="center"/>
              <w:rPr>
                <w:sz w:val="18"/>
                <w:szCs w:val="18"/>
              </w:rPr>
            </w:pPr>
            <w:r w:rsidRPr="0023532A">
              <w:rPr>
                <w:color w:val="000000"/>
                <w:sz w:val="18"/>
                <w:szCs w:val="18"/>
              </w:rPr>
              <w:t>15</w:t>
            </w:r>
          </w:p>
        </w:tc>
        <w:tc>
          <w:tcPr>
            <w:tcW w:w="0" w:type="auto"/>
          </w:tcPr>
          <w:p w14:paraId="3D173B52" w14:textId="7DC6805D" w:rsidR="00BE1B5B" w:rsidRPr="0023532A" w:rsidRDefault="00BE1B5B" w:rsidP="00BE1B5B">
            <w:pPr>
              <w:jc w:val="center"/>
              <w:rPr>
                <w:color w:val="000000"/>
                <w:sz w:val="18"/>
                <w:szCs w:val="18"/>
              </w:rPr>
            </w:pPr>
            <w:r w:rsidRPr="0023532A">
              <w:rPr>
                <w:sz w:val="18"/>
                <w:szCs w:val="18"/>
              </w:rPr>
              <w:t>D-III</w:t>
            </w:r>
          </w:p>
        </w:tc>
        <w:tc>
          <w:tcPr>
            <w:tcW w:w="0" w:type="auto"/>
            <w:vAlign w:val="bottom"/>
          </w:tcPr>
          <w:p w14:paraId="7A82AD03" w14:textId="1695A1D2" w:rsidR="00BE1B5B" w:rsidRPr="0023532A" w:rsidRDefault="00BE1B5B" w:rsidP="00BE1B5B">
            <w:pPr>
              <w:jc w:val="center"/>
              <w:rPr>
                <w:color w:val="000000"/>
                <w:sz w:val="18"/>
                <w:szCs w:val="18"/>
              </w:rPr>
            </w:pPr>
            <w:r w:rsidRPr="0023532A">
              <w:rPr>
                <w:color w:val="000000"/>
                <w:sz w:val="18"/>
                <w:szCs w:val="18"/>
              </w:rPr>
              <w:t>27</w:t>
            </w:r>
          </w:p>
        </w:tc>
        <w:tc>
          <w:tcPr>
            <w:tcW w:w="0" w:type="auto"/>
            <w:vAlign w:val="bottom"/>
          </w:tcPr>
          <w:p w14:paraId="487FEBF4" w14:textId="056DB548" w:rsidR="00BE1B5B" w:rsidRPr="0023532A" w:rsidRDefault="00BE1B5B" w:rsidP="00BE1B5B">
            <w:pPr>
              <w:jc w:val="center"/>
              <w:rPr>
                <w:color w:val="000000"/>
                <w:sz w:val="18"/>
                <w:szCs w:val="18"/>
              </w:rPr>
            </w:pPr>
            <w:r w:rsidRPr="0023532A">
              <w:rPr>
                <w:color w:val="000000"/>
                <w:sz w:val="18"/>
                <w:szCs w:val="18"/>
              </w:rPr>
              <w:t>27</w:t>
            </w:r>
          </w:p>
        </w:tc>
      </w:tr>
      <w:tr w:rsidR="00BE1B5B" w:rsidRPr="0023532A" w14:paraId="746E5E92" w14:textId="6E8BBA0B" w:rsidTr="00BE1B5B">
        <w:trPr>
          <w:cantSplit/>
          <w:trHeight w:val="237"/>
          <w:jc w:val="center"/>
        </w:trPr>
        <w:tc>
          <w:tcPr>
            <w:tcW w:w="0" w:type="auto"/>
          </w:tcPr>
          <w:p w14:paraId="73208ACD" w14:textId="3500407F" w:rsidR="00BE1B5B" w:rsidRPr="0023532A" w:rsidRDefault="00BE1B5B" w:rsidP="00F01C70">
            <w:pPr>
              <w:pStyle w:val="Paragraph"/>
              <w:jc w:val="center"/>
              <w:rPr>
                <w:sz w:val="18"/>
                <w:szCs w:val="18"/>
              </w:rPr>
            </w:pPr>
            <w:r w:rsidRPr="0023532A">
              <w:rPr>
                <w:sz w:val="18"/>
                <w:szCs w:val="18"/>
              </w:rPr>
              <w:t>E-I</w:t>
            </w:r>
          </w:p>
        </w:tc>
        <w:tc>
          <w:tcPr>
            <w:tcW w:w="0" w:type="auto"/>
            <w:vAlign w:val="bottom"/>
          </w:tcPr>
          <w:p w14:paraId="4279D5E1" w14:textId="37EEFEFC" w:rsidR="00BE1B5B" w:rsidRPr="0023532A" w:rsidRDefault="00BE1B5B" w:rsidP="00BE1B5B">
            <w:pPr>
              <w:jc w:val="center"/>
              <w:rPr>
                <w:sz w:val="18"/>
                <w:szCs w:val="18"/>
              </w:rPr>
            </w:pPr>
            <w:r w:rsidRPr="0023532A">
              <w:rPr>
                <w:color w:val="000000"/>
                <w:sz w:val="18"/>
                <w:szCs w:val="18"/>
              </w:rPr>
              <w:t>16</w:t>
            </w:r>
          </w:p>
        </w:tc>
        <w:tc>
          <w:tcPr>
            <w:tcW w:w="0" w:type="auto"/>
            <w:vAlign w:val="bottom"/>
          </w:tcPr>
          <w:p w14:paraId="570EF8DF" w14:textId="3D19343B" w:rsidR="00BE1B5B" w:rsidRPr="0023532A" w:rsidRDefault="00BE1B5B" w:rsidP="00BE1B5B">
            <w:pPr>
              <w:jc w:val="center"/>
              <w:rPr>
                <w:sz w:val="18"/>
                <w:szCs w:val="18"/>
              </w:rPr>
            </w:pPr>
            <w:r w:rsidRPr="0023532A">
              <w:rPr>
                <w:color w:val="000000"/>
                <w:sz w:val="18"/>
                <w:szCs w:val="18"/>
              </w:rPr>
              <w:t>14</w:t>
            </w:r>
          </w:p>
        </w:tc>
        <w:tc>
          <w:tcPr>
            <w:tcW w:w="0" w:type="auto"/>
          </w:tcPr>
          <w:p w14:paraId="52C06B17" w14:textId="43376798" w:rsidR="00BE1B5B" w:rsidRPr="0023532A" w:rsidRDefault="00BE1B5B" w:rsidP="00BE1B5B">
            <w:pPr>
              <w:jc w:val="center"/>
              <w:rPr>
                <w:color w:val="000000"/>
                <w:sz w:val="18"/>
                <w:szCs w:val="18"/>
              </w:rPr>
            </w:pPr>
            <w:r w:rsidRPr="0023532A">
              <w:rPr>
                <w:sz w:val="18"/>
                <w:szCs w:val="18"/>
              </w:rPr>
              <w:t>E-III</w:t>
            </w:r>
          </w:p>
        </w:tc>
        <w:tc>
          <w:tcPr>
            <w:tcW w:w="0" w:type="auto"/>
            <w:vAlign w:val="bottom"/>
          </w:tcPr>
          <w:p w14:paraId="281E1080" w14:textId="5CD04347" w:rsidR="00BE1B5B" w:rsidRPr="0023532A" w:rsidRDefault="00BE1B5B" w:rsidP="00BE1B5B">
            <w:pPr>
              <w:jc w:val="center"/>
              <w:rPr>
                <w:color w:val="000000"/>
                <w:sz w:val="18"/>
                <w:szCs w:val="18"/>
              </w:rPr>
            </w:pPr>
            <w:r w:rsidRPr="0023532A">
              <w:rPr>
                <w:color w:val="000000"/>
                <w:sz w:val="18"/>
                <w:szCs w:val="18"/>
              </w:rPr>
              <w:t>24</w:t>
            </w:r>
          </w:p>
        </w:tc>
        <w:tc>
          <w:tcPr>
            <w:tcW w:w="0" w:type="auto"/>
            <w:vAlign w:val="bottom"/>
          </w:tcPr>
          <w:p w14:paraId="016D2000" w14:textId="3CB1D681" w:rsidR="00BE1B5B" w:rsidRPr="0023532A" w:rsidRDefault="00BE1B5B" w:rsidP="00BE1B5B">
            <w:pPr>
              <w:jc w:val="center"/>
              <w:rPr>
                <w:color w:val="000000"/>
                <w:sz w:val="18"/>
                <w:szCs w:val="18"/>
              </w:rPr>
            </w:pPr>
            <w:r w:rsidRPr="0023532A">
              <w:rPr>
                <w:color w:val="000000"/>
                <w:sz w:val="18"/>
                <w:szCs w:val="18"/>
              </w:rPr>
              <w:t>25</w:t>
            </w:r>
          </w:p>
        </w:tc>
      </w:tr>
      <w:tr w:rsidR="00BE1B5B" w:rsidRPr="0023532A" w14:paraId="6F2C8E51" w14:textId="527157F8" w:rsidTr="00BE1B5B">
        <w:trPr>
          <w:cantSplit/>
          <w:trHeight w:val="237"/>
          <w:jc w:val="center"/>
        </w:trPr>
        <w:tc>
          <w:tcPr>
            <w:tcW w:w="0" w:type="auto"/>
          </w:tcPr>
          <w:p w14:paraId="61993B35" w14:textId="65B707E6" w:rsidR="00BE1B5B" w:rsidRPr="0023532A" w:rsidRDefault="00BE1B5B" w:rsidP="00F01C70">
            <w:pPr>
              <w:pStyle w:val="Paragraph"/>
              <w:jc w:val="center"/>
              <w:rPr>
                <w:sz w:val="18"/>
                <w:szCs w:val="18"/>
              </w:rPr>
            </w:pPr>
            <w:r w:rsidRPr="0023532A">
              <w:rPr>
                <w:sz w:val="18"/>
                <w:szCs w:val="18"/>
              </w:rPr>
              <w:t>A-II</w:t>
            </w:r>
          </w:p>
        </w:tc>
        <w:tc>
          <w:tcPr>
            <w:tcW w:w="0" w:type="auto"/>
            <w:vAlign w:val="bottom"/>
          </w:tcPr>
          <w:p w14:paraId="4E814BB4" w14:textId="66B8E482" w:rsidR="00BE1B5B" w:rsidRPr="0023532A" w:rsidRDefault="00BE1B5B" w:rsidP="00BE1B5B">
            <w:pPr>
              <w:jc w:val="center"/>
              <w:rPr>
                <w:sz w:val="18"/>
                <w:szCs w:val="18"/>
              </w:rPr>
            </w:pPr>
            <w:r w:rsidRPr="0023532A">
              <w:rPr>
                <w:color w:val="000000"/>
                <w:sz w:val="18"/>
                <w:szCs w:val="18"/>
              </w:rPr>
              <w:t>18</w:t>
            </w:r>
          </w:p>
        </w:tc>
        <w:tc>
          <w:tcPr>
            <w:tcW w:w="0" w:type="auto"/>
            <w:vAlign w:val="bottom"/>
          </w:tcPr>
          <w:p w14:paraId="51421500" w14:textId="0AF59799" w:rsidR="00BE1B5B" w:rsidRPr="0023532A" w:rsidRDefault="00BE1B5B" w:rsidP="00BE1B5B">
            <w:pPr>
              <w:jc w:val="center"/>
              <w:rPr>
                <w:sz w:val="18"/>
                <w:szCs w:val="18"/>
              </w:rPr>
            </w:pPr>
            <w:r w:rsidRPr="0023532A">
              <w:rPr>
                <w:color w:val="000000"/>
                <w:sz w:val="18"/>
                <w:szCs w:val="18"/>
              </w:rPr>
              <w:t>12</w:t>
            </w:r>
          </w:p>
        </w:tc>
        <w:tc>
          <w:tcPr>
            <w:tcW w:w="0" w:type="auto"/>
          </w:tcPr>
          <w:p w14:paraId="37413B83" w14:textId="3F8E1D24" w:rsidR="00BE1B5B" w:rsidRPr="0023532A" w:rsidRDefault="00BE1B5B" w:rsidP="00BE1B5B">
            <w:pPr>
              <w:jc w:val="center"/>
              <w:rPr>
                <w:color w:val="000000"/>
                <w:sz w:val="18"/>
                <w:szCs w:val="18"/>
              </w:rPr>
            </w:pPr>
            <w:r w:rsidRPr="0023532A">
              <w:rPr>
                <w:sz w:val="18"/>
                <w:szCs w:val="18"/>
              </w:rPr>
              <w:t>F-III</w:t>
            </w:r>
          </w:p>
        </w:tc>
        <w:tc>
          <w:tcPr>
            <w:tcW w:w="0" w:type="auto"/>
            <w:vAlign w:val="bottom"/>
          </w:tcPr>
          <w:p w14:paraId="5471F728" w14:textId="0D7EF94B" w:rsidR="00BE1B5B" w:rsidRPr="0023532A" w:rsidRDefault="00BE1B5B" w:rsidP="00BE1B5B">
            <w:pPr>
              <w:jc w:val="center"/>
              <w:rPr>
                <w:color w:val="000000"/>
                <w:sz w:val="18"/>
                <w:szCs w:val="18"/>
              </w:rPr>
            </w:pPr>
            <w:r w:rsidRPr="0023532A">
              <w:rPr>
                <w:color w:val="000000"/>
                <w:sz w:val="18"/>
                <w:szCs w:val="18"/>
              </w:rPr>
              <w:t>10</w:t>
            </w:r>
          </w:p>
        </w:tc>
        <w:tc>
          <w:tcPr>
            <w:tcW w:w="0" w:type="auto"/>
            <w:vAlign w:val="bottom"/>
          </w:tcPr>
          <w:p w14:paraId="6148B93B" w14:textId="5B2E7156" w:rsidR="00BE1B5B" w:rsidRPr="0023532A" w:rsidRDefault="00BE1B5B" w:rsidP="00BE1B5B">
            <w:pPr>
              <w:jc w:val="center"/>
              <w:rPr>
                <w:color w:val="000000"/>
                <w:sz w:val="18"/>
                <w:szCs w:val="18"/>
              </w:rPr>
            </w:pPr>
            <w:r w:rsidRPr="0023532A">
              <w:rPr>
                <w:color w:val="000000"/>
                <w:sz w:val="18"/>
                <w:szCs w:val="18"/>
              </w:rPr>
              <w:t>5</w:t>
            </w:r>
          </w:p>
        </w:tc>
      </w:tr>
      <w:tr w:rsidR="00BE1B5B" w:rsidRPr="0023532A" w14:paraId="4F58A8F2" w14:textId="3DF70691" w:rsidTr="00BE1B5B">
        <w:trPr>
          <w:cantSplit/>
          <w:trHeight w:val="237"/>
          <w:jc w:val="center"/>
        </w:trPr>
        <w:tc>
          <w:tcPr>
            <w:tcW w:w="0" w:type="auto"/>
          </w:tcPr>
          <w:p w14:paraId="1B5CBA28" w14:textId="39B6F280" w:rsidR="00BE1B5B" w:rsidRPr="0023532A" w:rsidRDefault="00BE1B5B" w:rsidP="00F01C70">
            <w:pPr>
              <w:pStyle w:val="Paragraph"/>
              <w:jc w:val="center"/>
              <w:rPr>
                <w:sz w:val="18"/>
                <w:szCs w:val="18"/>
              </w:rPr>
            </w:pPr>
            <w:r w:rsidRPr="0023532A">
              <w:rPr>
                <w:sz w:val="18"/>
                <w:szCs w:val="18"/>
              </w:rPr>
              <w:t>B-II</w:t>
            </w:r>
          </w:p>
        </w:tc>
        <w:tc>
          <w:tcPr>
            <w:tcW w:w="0" w:type="auto"/>
            <w:vAlign w:val="bottom"/>
          </w:tcPr>
          <w:p w14:paraId="4F5E4667" w14:textId="5E233CB2" w:rsidR="00BE1B5B" w:rsidRPr="0023532A" w:rsidRDefault="00BE1B5B" w:rsidP="00BE1B5B">
            <w:pPr>
              <w:jc w:val="center"/>
              <w:rPr>
                <w:sz w:val="18"/>
                <w:szCs w:val="18"/>
              </w:rPr>
            </w:pPr>
            <w:r w:rsidRPr="0023532A">
              <w:rPr>
                <w:color w:val="000000"/>
                <w:sz w:val="18"/>
                <w:szCs w:val="18"/>
              </w:rPr>
              <w:t>21</w:t>
            </w:r>
          </w:p>
        </w:tc>
        <w:tc>
          <w:tcPr>
            <w:tcW w:w="0" w:type="auto"/>
            <w:vAlign w:val="bottom"/>
          </w:tcPr>
          <w:p w14:paraId="6EBFCE42" w14:textId="0AC58C19" w:rsidR="00BE1B5B" w:rsidRPr="0023532A" w:rsidRDefault="00BE1B5B" w:rsidP="00BE1B5B">
            <w:pPr>
              <w:jc w:val="center"/>
              <w:rPr>
                <w:sz w:val="18"/>
                <w:szCs w:val="18"/>
              </w:rPr>
            </w:pPr>
            <w:r w:rsidRPr="0023532A">
              <w:rPr>
                <w:color w:val="000000"/>
                <w:sz w:val="18"/>
                <w:szCs w:val="18"/>
              </w:rPr>
              <w:t>23</w:t>
            </w:r>
          </w:p>
        </w:tc>
        <w:tc>
          <w:tcPr>
            <w:tcW w:w="0" w:type="auto"/>
          </w:tcPr>
          <w:p w14:paraId="55296FB4" w14:textId="4A00CFA2" w:rsidR="00BE1B5B" w:rsidRPr="0023532A" w:rsidRDefault="00BE1B5B" w:rsidP="00BE1B5B">
            <w:pPr>
              <w:jc w:val="center"/>
              <w:rPr>
                <w:color w:val="000000"/>
                <w:sz w:val="18"/>
                <w:szCs w:val="18"/>
              </w:rPr>
            </w:pPr>
            <w:r w:rsidRPr="0023532A">
              <w:rPr>
                <w:sz w:val="18"/>
                <w:szCs w:val="18"/>
              </w:rPr>
              <w:t>A-IV</w:t>
            </w:r>
          </w:p>
        </w:tc>
        <w:tc>
          <w:tcPr>
            <w:tcW w:w="0" w:type="auto"/>
            <w:vAlign w:val="bottom"/>
          </w:tcPr>
          <w:p w14:paraId="7701B35F" w14:textId="1FBEC7D6" w:rsidR="00BE1B5B" w:rsidRPr="0023532A" w:rsidRDefault="00BE1B5B" w:rsidP="00BE1B5B">
            <w:pPr>
              <w:jc w:val="center"/>
              <w:rPr>
                <w:color w:val="000000"/>
                <w:sz w:val="18"/>
                <w:szCs w:val="18"/>
              </w:rPr>
            </w:pPr>
            <w:r w:rsidRPr="0023532A">
              <w:rPr>
                <w:color w:val="000000"/>
                <w:sz w:val="18"/>
                <w:szCs w:val="18"/>
              </w:rPr>
              <w:t>12</w:t>
            </w:r>
          </w:p>
        </w:tc>
        <w:tc>
          <w:tcPr>
            <w:tcW w:w="0" w:type="auto"/>
            <w:vAlign w:val="bottom"/>
          </w:tcPr>
          <w:p w14:paraId="48C3C55D" w14:textId="75051D2D" w:rsidR="00BE1B5B" w:rsidRPr="0023532A" w:rsidRDefault="00BE1B5B" w:rsidP="00BE1B5B">
            <w:pPr>
              <w:jc w:val="center"/>
              <w:rPr>
                <w:color w:val="000000"/>
                <w:sz w:val="18"/>
                <w:szCs w:val="18"/>
              </w:rPr>
            </w:pPr>
            <w:r w:rsidRPr="0023532A">
              <w:rPr>
                <w:color w:val="000000"/>
                <w:sz w:val="18"/>
                <w:szCs w:val="18"/>
              </w:rPr>
              <w:t>18</w:t>
            </w:r>
          </w:p>
        </w:tc>
      </w:tr>
      <w:tr w:rsidR="00BE1B5B" w:rsidRPr="0023532A" w14:paraId="5637A196" w14:textId="19774EB7" w:rsidTr="00BE1B5B">
        <w:trPr>
          <w:cantSplit/>
          <w:trHeight w:val="237"/>
          <w:jc w:val="center"/>
        </w:trPr>
        <w:tc>
          <w:tcPr>
            <w:tcW w:w="0" w:type="auto"/>
          </w:tcPr>
          <w:p w14:paraId="17562635" w14:textId="3A81DA36" w:rsidR="00BE1B5B" w:rsidRPr="0023532A" w:rsidRDefault="00BE1B5B" w:rsidP="00F01C70">
            <w:pPr>
              <w:pStyle w:val="Paragraph"/>
              <w:jc w:val="center"/>
              <w:rPr>
                <w:sz w:val="18"/>
                <w:szCs w:val="18"/>
              </w:rPr>
            </w:pPr>
            <w:r w:rsidRPr="0023532A">
              <w:rPr>
                <w:sz w:val="18"/>
                <w:szCs w:val="18"/>
              </w:rPr>
              <w:t>C-II</w:t>
            </w:r>
          </w:p>
        </w:tc>
        <w:tc>
          <w:tcPr>
            <w:tcW w:w="0" w:type="auto"/>
            <w:vAlign w:val="bottom"/>
          </w:tcPr>
          <w:p w14:paraId="5F046E02" w14:textId="08DC60F8" w:rsidR="00BE1B5B" w:rsidRPr="0023532A" w:rsidRDefault="00BE1B5B" w:rsidP="00BE1B5B">
            <w:pPr>
              <w:jc w:val="center"/>
              <w:rPr>
                <w:sz w:val="18"/>
                <w:szCs w:val="18"/>
              </w:rPr>
            </w:pPr>
            <w:r w:rsidRPr="0023532A">
              <w:rPr>
                <w:color w:val="000000"/>
                <w:sz w:val="18"/>
                <w:szCs w:val="18"/>
              </w:rPr>
              <w:t>6</w:t>
            </w:r>
          </w:p>
        </w:tc>
        <w:tc>
          <w:tcPr>
            <w:tcW w:w="0" w:type="auto"/>
            <w:vAlign w:val="bottom"/>
          </w:tcPr>
          <w:p w14:paraId="47FD29C1" w14:textId="579C4172" w:rsidR="00BE1B5B" w:rsidRPr="0023532A" w:rsidRDefault="00BE1B5B" w:rsidP="00BE1B5B">
            <w:pPr>
              <w:jc w:val="center"/>
              <w:rPr>
                <w:sz w:val="18"/>
                <w:szCs w:val="18"/>
              </w:rPr>
            </w:pPr>
            <w:r w:rsidRPr="0023532A">
              <w:rPr>
                <w:color w:val="000000"/>
                <w:sz w:val="18"/>
                <w:szCs w:val="18"/>
              </w:rPr>
              <w:t>3</w:t>
            </w:r>
          </w:p>
        </w:tc>
        <w:tc>
          <w:tcPr>
            <w:tcW w:w="0" w:type="auto"/>
          </w:tcPr>
          <w:p w14:paraId="2AF80D77" w14:textId="1C2A66BA" w:rsidR="00BE1B5B" w:rsidRPr="0023532A" w:rsidRDefault="00BE1B5B" w:rsidP="00BE1B5B">
            <w:pPr>
              <w:jc w:val="center"/>
              <w:rPr>
                <w:color w:val="000000"/>
                <w:sz w:val="18"/>
                <w:szCs w:val="18"/>
              </w:rPr>
            </w:pPr>
            <w:r w:rsidRPr="0023532A">
              <w:rPr>
                <w:sz w:val="18"/>
                <w:szCs w:val="18"/>
              </w:rPr>
              <w:t>B-IV</w:t>
            </w:r>
          </w:p>
        </w:tc>
        <w:tc>
          <w:tcPr>
            <w:tcW w:w="0" w:type="auto"/>
            <w:vAlign w:val="bottom"/>
          </w:tcPr>
          <w:p w14:paraId="3A7AB75F" w14:textId="603D4FA4" w:rsidR="00BE1B5B" w:rsidRPr="0023532A" w:rsidRDefault="00BE1B5B" w:rsidP="00BE1B5B">
            <w:pPr>
              <w:jc w:val="center"/>
              <w:rPr>
                <w:color w:val="000000"/>
                <w:sz w:val="18"/>
                <w:szCs w:val="18"/>
              </w:rPr>
            </w:pPr>
            <w:r w:rsidRPr="0023532A">
              <w:rPr>
                <w:color w:val="000000"/>
                <w:sz w:val="18"/>
                <w:szCs w:val="18"/>
              </w:rPr>
              <w:t>3</w:t>
            </w:r>
          </w:p>
        </w:tc>
        <w:tc>
          <w:tcPr>
            <w:tcW w:w="0" w:type="auto"/>
            <w:vAlign w:val="bottom"/>
          </w:tcPr>
          <w:p w14:paraId="1113725D" w14:textId="2B253001" w:rsidR="00BE1B5B" w:rsidRPr="0023532A" w:rsidRDefault="00BE1B5B" w:rsidP="00BE1B5B">
            <w:pPr>
              <w:jc w:val="center"/>
              <w:rPr>
                <w:color w:val="000000"/>
                <w:sz w:val="18"/>
                <w:szCs w:val="18"/>
              </w:rPr>
            </w:pPr>
            <w:r w:rsidRPr="0023532A">
              <w:rPr>
                <w:color w:val="000000"/>
                <w:sz w:val="18"/>
                <w:szCs w:val="18"/>
              </w:rPr>
              <w:t>7</w:t>
            </w:r>
          </w:p>
        </w:tc>
      </w:tr>
      <w:tr w:rsidR="00BE1B5B" w:rsidRPr="0023532A" w14:paraId="6585E2C6" w14:textId="32170FE2" w:rsidTr="00BE1B5B">
        <w:trPr>
          <w:cantSplit/>
          <w:trHeight w:val="237"/>
          <w:jc w:val="center"/>
        </w:trPr>
        <w:tc>
          <w:tcPr>
            <w:tcW w:w="0" w:type="auto"/>
          </w:tcPr>
          <w:p w14:paraId="2F3ED47B" w14:textId="229D2EEC" w:rsidR="00BE1B5B" w:rsidRPr="0023532A" w:rsidRDefault="00BE1B5B" w:rsidP="00F01C70">
            <w:pPr>
              <w:pStyle w:val="Paragraph"/>
              <w:jc w:val="center"/>
              <w:rPr>
                <w:sz w:val="18"/>
                <w:szCs w:val="18"/>
              </w:rPr>
            </w:pPr>
            <w:r w:rsidRPr="0023532A">
              <w:rPr>
                <w:sz w:val="18"/>
                <w:szCs w:val="18"/>
              </w:rPr>
              <w:t>D-II</w:t>
            </w:r>
          </w:p>
        </w:tc>
        <w:tc>
          <w:tcPr>
            <w:tcW w:w="0" w:type="auto"/>
            <w:vAlign w:val="bottom"/>
          </w:tcPr>
          <w:p w14:paraId="186A361F" w14:textId="0980B794" w:rsidR="00BE1B5B" w:rsidRPr="0023532A" w:rsidRDefault="00BE1B5B" w:rsidP="00BE1B5B">
            <w:pPr>
              <w:jc w:val="center"/>
              <w:rPr>
                <w:sz w:val="18"/>
                <w:szCs w:val="18"/>
              </w:rPr>
            </w:pPr>
            <w:r w:rsidRPr="0023532A">
              <w:rPr>
                <w:color w:val="000000"/>
                <w:sz w:val="18"/>
                <w:szCs w:val="18"/>
              </w:rPr>
              <w:t>23</w:t>
            </w:r>
          </w:p>
        </w:tc>
        <w:tc>
          <w:tcPr>
            <w:tcW w:w="0" w:type="auto"/>
            <w:vAlign w:val="bottom"/>
          </w:tcPr>
          <w:p w14:paraId="3DAB0905" w14:textId="20878C41" w:rsidR="00BE1B5B" w:rsidRPr="0023532A" w:rsidRDefault="00BE1B5B" w:rsidP="00BE1B5B">
            <w:pPr>
              <w:jc w:val="center"/>
              <w:rPr>
                <w:sz w:val="18"/>
                <w:szCs w:val="18"/>
              </w:rPr>
            </w:pPr>
            <w:r w:rsidRPr="0023532A">
              <w:rPr>
                <w:color w:val="000000"/>
                <w:sz w:val="18"/>
                <w:szCs w:val="18"/>
              </w:rPr>
              <w:t>22</w:t>
            </w:r>
          </w:p>
        </w:tc>
        <w:tc>
          <w:tcPr>
            <w:tcW w:w="0" w:type="auto"/>
          </w:tcPr>
          <w:p w14:paraId="1114F40C" w14:textId="21B39E20" w:rsidR="00BE1B5B" w:rsidRPr="0023532A" w:rsidRDefault="00BE1B5B" w:rsidP="00BE1B5B">
            <w:pPr>
              <w:jc w:val="center"/>
              <w:rPr>
                <w:color w:val="000000"/>
                <w:sz w:val="18"/>
                <w:szCs w:val="18"/>
              </w:rPr>
            </w:pPr>
            <w:r w:rsidRPr="0023532A">
              <w:rPr>
                <w:sz w:val="18"/>
                <w:szCs w:val="18"/>
              </w:rPr>
              <w:t>C-IV</w:t>
            </w:r>
          </w:p>
        </w:tc>
        <w:tc>
          <w:tcPr>
            <w:tcW w:w="0" w:type="auto"/>
            <w:vAlign w:val="bottom"/>
          </w:tcPr>
          <w:p w14:paraId="02F53A8A" w14:textId="4CAF5FA5" w:rsidR="00BE1B5B" w:rsidRPr="0023532A" w:rsidRDefault="00BE1B5B" w:rsidP="00BE1B5B">
            <w:pPr>
              <w:jc w:val="center"/>
              <w:rPr>
                <w:color w:val="000000"/>
                <w:sz w:val="18"/>
                <w:szCs w:val="18"/>
              </w:rPr>
            </w:pPr>
            <w:r w:rsidRPr="0023532A">
              <w:rPr>
                <w:color w:val="000000"/>
                <w:sz w:val="18"/>
                <w:szCs w:val="18"/>
              </w:rPr>
              <w:t>8</w:t>
            </w:r>
          </w:p>
        </w:tc>
        <w:tc>
          <w:tcPr>
            <w:tcW w:w="0" w:type="auto"/>
            <w:vAlign w:val="bottom"/>
          </w:tcPr>
          <w:p w14:paraId="39C9307C" w14:textId="7EF50924" w:rsidR="00BE1B5B" w:rsidRPr="0023532A" w:rsidRDefault="00BE1B5B" w:rsidP="00BE1B5B">
            <w:pPr>
              <w:jc w:val="center"/>
              <w:rPr>
                <w:color w:val="000000"/>
                <w:sz w:val="18"/>
                <w:szCs w:val="18"/>
              </w:rPr>
            </w:pPr>
            <w:r w:rsidRPr="0023532A">
              <w:rPr>
                <w:color w:val="000000"/>
                <w:sz w:val="18"/>
                <w:szCs w:val="18"/>
              </w:rPr>
              <w:t>4</w:t>
            </w:r>
          </w:p>
        </w:tc>
      </w:tr>
      <w:tr w:rsidR="00BE1B5B" w:rsidRPr="0023532A" w14:paraId="34C2F33A" w14:textId="7655E7A6" w:rsidTr="00BE1B5B">
        <w:trPr>
          <w:cantSplit/>
          <w:trHeight w:val="237"/>
          <w:jc w:val="center"/>
        </w:trPr>
        <w:tc>
          <w:tcPr>
            <w:tcW w:w="0" w:type="auto"/>
          </w:tcPr>
          <w:p w14:paraId="5C59BD97" w14:textId="031DDD65" w:rsidR="00BE1B5B" w:rsidRPr="0023532A" w:rsidRDefault="00BE1B5B" w:rsidP="00F01C70">
            <w:pPr>
              <w:pStyle w:val="Paragraph"/>
              <w:jc w:val="center"/>
              <w:rPr>
                <w:sz w:val="18"/>
                <w:szCs w:val="18"/>
              </w:rPr>
            </w:pPr>
            <w:r w:rsidRPr="0023532A">
              <w:rPr>
                <w:sz w:val="18"/>
                <w:szCs w:val="18"/>
              </w:rPr>
              <w:t>E-II</w:t>
            </w:r>
          </w:p>
        </w:tc>
        <w:tc>
          <w:tcPr>
            <w:tcW w:w="0" w:type="auto"/>
            <w:vAlign w:val="bottom"/>
          </w:tcPr>
          <w:p w14:paraId="79CB26C3" w14:textId="2A0F660F" w:rsidR="00BE1B5B" w:rsidRPr="0023532A" w:rsidRDefault="00BE1B5B" w:rsidP="00BE1B5B">
            <w:pPr>
              <w:jc w:val="center"/>
              <w:rPr>
                <w:sz w:val="18"/>
                <w:szCs w:val="18"/>
              </w:rPr>
            </w:pPr>
            <w:r w:rsidRPr="0023532A">
              <w:rPr>
                <w:color w:val="000000"/>
                <w:sz w:val="18"/>
                <w:szCs w:val="18"/>
              </w:rPr>
              <w:t>5</w:t>
            </w:r>
          </w:p>
        </w:tc>
        <w:tc>
          <w:tcPr>
            <w:tcW w:w="0" w:type="auto"/>
            <w:vAlign w:val="bottom"/>
          </w:tcPr>
          <w:p w14:paraId="019B100A" w14:textId="0B1C6B4A" w:rsidR="00BE1B5B" w:rsidRPr="0023532A" w:rsidRDefault="00BE1B5B" w:rsidP="00BE1B5B">
            <w:pPr>
              <w:jc w:val="center"/>
              <w:rPr>
                <w:sz w:val="18"/>
                <w:szCs w:val="18"/>
              </w:rPr>
            </w:pPr>
            <w:r w:rsidRPr="0023532A">
              <w:rPr>
                <w:color w:val="000000"/>
                <w:sz w:val="18"/>
                <w:szCs w:val="18"/>
              </w:rPr>
              <w:t>1</w:t>
            </w:r>
          </w:p>
        </w:tc>
        <w:tc>
          <w:tcPr>
            <w:tcW w:w="0" w:type="auto"/>
          </w:tcPr>
          <w:p w14:paraId="044FD581" w14:textId="02C60014" w:rsidR="00BE1B5B" w:rsidRPr="0023532A" w:rsidRDefault="00BE1B5B" w:rsidP="00BE1B5B">
            <w:pPr>
              <w:jc w:val="center"/>
              <w:rPr>
                <w:color w:val="000000"/>
                <w:sz w:val="18"/>
                <w:szCs w:val="18"/>
              </w:rPr>
            </w:pPr>
            <w:r w:rsidRPr="0023532A">
              <w:rPr>
                <w:sz w:val="18"/>
                <w:szCs w:val="18"/>
              </w:rPr>
              <w:t>D-IV</w:t>
            </w:r>
          </w:p>
        </w:tc>
        <w:tc>
          <w:tcPr>
            <w:tcW w:w="0" w:type="auto"/>
            <w:vAlign w:val="bottom"/>
          </w:tcPr>
          <w:p w14:paraId="0E51E17F" w14:textId="196C9FDE" w:rsidR="00BE1B5B" w:rsidRPr="0023532A" w:rsidRDefault="00BE1B5B" w:rsidP="00BE1B5B">
            <w:pPr>
              <w:jc w:val="center"/>
              <w:rPr>
                <w:color w:val="000000"/>
                <w:sz w:val="18"/>
                <w:szCs w:val="18"/>
              </w:rPr>
            </w:pPr>
            <w:r w:rsidRPr="0023532A">
              <w:rPr>
                <w:color w:val="000000"/>
                <w:sz w:val="18"/>
                <w:szCs w:val="18"/>
              </w:rPr>
              <w:t>17</w:t>
            </w:r>
          </w:p>
        </w:tc>
        <w:tc>
          <w:tcPr>
            <w:tcW w:w="0" w:type="auto"/>
            <w:vAlign w:val="bottom"/>
          </w:tcPr>
          <w:p w14:paraId="58A4CD01" w14:textId="773DCFCD" w:rsidR="00BE1B5B" w:rsidRPr="0023532A" w:rsidRDefault="00BE1B5B" w:rsidP="00BE1B5B">
            <w:pPr>
              <w:jc w:val="center"/>
              <w:rPr>
                <w:color w:val="000000"/>
                <w:sz w:val="18"/>
                <w:szCs w:val="18"/>
              </w:rPr>
            </w:pPr>
            <w:r w:rsidRPr="0023532A">
              <w:rPr>
                <w:color w:val="000000"/>
                <w:sz w:val="18"/>
                <w:szCs w:val="18"/>
              </w:rPr>
              <w:t>10</w:t>
            </w:r>
          </w:p>
        </w:tc>
      </w:tr>
      <w:tr w:rsidR="00BE1B5B" w:rsidRPr="0023532A" w14:paraId="14C3960E" w14:textId="45598963" w:rsidTr="00BE1B5B">
        <w:trPr>
          <w:cantSplit/>
          <w:trHeight w:val="237"/>
          <w:jc w:val="center"/>
        </w:trPr>
        <w:tc>
          <w:tcPr>
            <w:tcW w:w="0" w:type="auto"/>
          </w:tcPr>
          <w:p w14:paraId="492F05E4" w14:textId="2BC30E03" w:rsidR="00BE1B5B" w:rsidRPr="0023532A" w:rsidRDefault="00BE1B5B" w:rsidP="00F01C70">
            <w:pPr>
              <w:pStyle w:val="Paragraph"/>
              <w:jc w:val="center"/>
              <w:rPr>
                <w:sz w:val="18"/>
                <w:szCs w:val="18"/>
              </w:rPr>
            </w:pPr>
            <w:r w:rsidRPr="0023532A">
              <w:rPr>
                <w:sz w:val="18"/>
                <w:szCs w:val="18"/>
              </w:rPr>
              <w:t>F-II</w:t>
            </w:r>
          </w:p>
        </w:tc>
        <w:tc>
          <w:tcPr>
            <w:tcW w:w="0" w:type="auto"/>
            <w:vAlign w:val="bottom"/>
          </w:tcPr>
          <w:p w14:paraId="2C01E99A" w14:textId="2BCB1741" w:rsidR="00BE1B5B" w:rsidRPr="0023532A" w:rsidRDefault="00BE1B5B" w:rsidP="00BE1B5B">
            <w:pPr>
              <w:jc w:val="center"/>
              <w:rPr>
                <w:sz w:val="18"/>
                <w:szCs w:val="18"/>
              </w:rPr>
            </w:pPr>
            <w:r w:rsidRPr="0023532A">
              <w:rPr>
                <w:color w:val="000000"/>
                <w:sz w:val="18"/>
                <w:szCs w:val="18"/>
              </w:rPr>
              <w:t>4</w:t>
            </w:r>
          </w:p>
        </w:tc>
        <w:tc>
          <w:tcPr>
            <w:tcW w:w="0" w:type="auto"/>
            <w:vAlign w:val="bottom"/>
          </w:tcPr>
          <w:p w14:paraId="606B7064" w14:textId="5C4CA8E8" w:rsidR="00BE1B5B" w:rsidRPr="0023532A" w:rsidRDefault="00BE1B5B" w:rsidP="00BE1B5B">
            <w:pPr>
              <w:jc w:val="center"/>
              <w:rPr>
                <w:sz w:val="18"/>
                <w:szCs w:val="18"/>
              </w:rPr>
            </w:pPr>
            <w:r w:rsidRPr="0023532A">
              <w:rPr>
                <w:color w:val="000000"/>
                <w:sz w:val="18"/>
                <w:szCs w:val="18"/>
              </w:rPr>
              <w:t>2</w:t>
            </w:r>
          </w:p>
        </w:tc>
        <w:tc>
          <w:tcPr>
            <w:tcW w:w="0" w:type="auto"/>
          </w:tcPr>
          <w:p w14:paraId="7452067B" w14:textId="00FDB990" w:rsidR="00BE1B5B" w:rsidRPr="0023532A" w:rsidRDefault="00BE1B5B" w:rsidP="00BE1B5B">
            <w:pPr>
              <w:jc w:val="center"/>
              <w:rPr>
                <w:color w:val="000000"/>
                <w:sz w:val="18"/>
                <w:szCs w:val="18"/>
              </w:rPr>
            </w:pPr>
            <w:r w:rsidRPr="0023532A">
              <w:rPr>
                <w:sz w:val="18"/>
                <w:szCs w:val="18"/>
              </w:rPr>
              <w:t>E-IV</w:t>
            </w:r>
          </w:p>
        </w:tc>
        <w:tc>
          <w:tcPr>
            <w:tcW w:w="0" w:type="auto"/>
            <w:vAlign w:val="bottom"/>
          </w:tcPr>
          <w:p w14:paraId="3DDF192C" w14:textId="1959E89B" w:rsidR="00BE1B5B" w:rsidRPr="0023532A" w:rsidRDefault="00BE1B5B" w:rsidP="00BE1B5B">
            <w:pPr>
              <w:jc w:val="center"/>
              <w:rPr>
                <w:color w:val="000000"/>
                <w:sz w:val="18"/>
                <w:szCs w:val="18"/>
              </w:rPr>
            </w:pPr>
            <w:r w:rsidRPr="0023532A">
              <w:rPr>
                <w:color w:val="000000"/>
                <w:sz w:val="18"/>
                <w:szCs w:val="18"/>
              </w:rPr>
              <w:t>7</w:t>
            </w:r>
          </w:p>
        </w:tc>
        <w:tc>
          <w:tcPr>
            <w:tcW w:w="0" w:type="auto"/>
            <w:vAlign w:val="bottom"/>
          </w:tcPr>
          <w:p w14:paraId="16F875A2" w14:textId="293D42F9" w:rsidR="00BE1B5B" w:rsidRPr="0023532A" w:rsidRDefault="00BE1B5B" w:rsidP="00BE1B5B">
            <w:pPr>
              <w:jc w:val="center"/>
              <w:rPr>
                <w:color w:val="000000"/>
                <w:sz w:val="18"/>
                <w:szCs w:val="18"/>
              </w:rPr>
            </w:pPr>
            <w:r w:rsidRPr="0023532A">
              <w:rPr>
                <w:color w:val="000000"/>
                <w:sz w:val="18"/>
                <w:szCs w:val="18"/>
              </w:rPr>
              <w:t>6</w:t>
            </w:r>
          </w:p>
        </w:tc>
      </w:tr>
      <w:tr w:rsidR="00BE1B5B" w:rsidRPr="0023532A" w14:paraId="05DCA7A3" w14:textId="54C57316" w:rsidTr="00BE1B5B">
        <w:trPr>
          <w:cantSplit/>
          <w:trHeight w:val="237"/>
          <w:jc w:val="center"/>
        </w:trPr>
        <w:tc>
          <w:tcPr>
            <w:tcW w:w="0" w:type="auto"/>
          </w:tcPr>
          <w:p w14:paraId="1F027F08" w14:textId="74FD43E8" w:rsidR="00BE1B5B" w:rsidRPr="0023532A" w:rsidRDefault="00BE1B5B" w:rsidP="00F01C70">
            <w:pPr>
              <w:pStyle w:val="Paragraph"/>
              <w:jc w:val="center"/>
              <w:rPr>
                <w:sz w:val="18"/>
                <w:szCs w:val="18"/>
              </w:rPr>
            </w:pPr>
            <w:r w:rsidRPr="0023532A">
              <w:rPr>
                <w:sz w:val="18"/>
                <w:szCs w:val="18"/>
              </w:rPr>
              <w:t>G-II</w:t>
            </w:r>
          </w:p>
        </w:tc>
        <w:tc>
          <w:tcPr>
            <w:tcW w:w="0" w:type="auto"/>
            <w:vAlign w:val="bottom"/>
          </w:tcPr>
          <w:p w14:paraId="3DD026FB" w14:textId="2947EF3B" w:rsidR="00BE1B5B" w:rsidRPr="0023532A" w:rsidRDefault="00BE1B5B" w:rsidP="00BE1B5B">
            <w:pPr>
              <w:jc w:val="center"/>
              <w:rPr>
                <w:sz w:val="18"/>
                <w:szCs w:val="18"/>
              </w:rPr>
            </w:pPr>
            <w:r w:rsidRPr="0023532A">
              <w:rPr>
                <w:color w:val="000000"/>
                <w:sz w:val="18"/>
                <w:szCs w:val="18"/>
              </w:rPr>
              <w:t>25</w:t>
            </w:r>
          </w:p>
        </w:tc>
        <w:tc>
          <w:tcPr>
            <w:tcW w:w="0" w:type="auto"/>
            <w:vAlign w:val="bottom"/>
          </w:tcPr>
          <w:p w14:paraId="75743330" w14:textId="03F8C0E0" w:rsidR="00BE1B5B" w:rsidRPr="0023532A" w:rsidRDefault="00BE1B5B" w:rsidP="00BE1B5B">
            <w:pPr>
              <w:jc w:val="center"/>
              <w:rPr>
                <w:sz w:val="18"/>
                <w:szCs w:val="18"/>
              </w:rPr>
            </w:pPr>
            <w:r w:rsidRPr="0023532A">
              <w:rPr>
                <w:color w:val="000000"/>
                <w:sz w:val="18"/>
                <w:szCs w:val="18"/>
              </w:rPr>
              <w:t>24</w:t>
            </w:r>
          </w:p>
        </w:tc>
        <w:tc>
          <w:tcPr>
            <w:tcW w:w="0" w:type="auto"/>
          </w:tcPr>
          <w:p w14:paraId="7D9738A3" w14:textId="20C488EE" w:rsidR="00BE1B5B" w:rsidRPr="0023532A" w:rsidRDefault="00BE1B5B" w:rsidP="00BE1B5B">
            <w:pPr>
              <w:jc w:val="center"/>
              <w:rPr>
                <w:color w:val="000000"/>
                <w:sz w:val="18"/>
                <w:szCs w:val="18"/>
              </w:rPr>
            </w:pPr>
            <w:r w:rsidRPr="0023532A">
              <w:rPr>
                <w:sz w:val="18"/>
                <w:szCs w:val="18"/>
              </w:rPr>
              <w:t>F-IV</w:t>
            </w:r>
          </w:p>
        </w:tc>
        <w:tc>
          <w:tcPr>
            <w:tcW w:w="0" w:type="auto"/>
            <w:vAlign w:val="bottom"/>
          </w:tcPr>
          <w:p w14:paraId="41664392" w14:textId="2E3F1AEE" w:rsidR="00BE1B5B" w:rsidRPr="0023532A" w:rsidRDefault="00BE1B5B" w:rsidP="00BE1B5B">
            <w:pPr>
              <w:jc w:val="center"/>
              <w:rPr>
                <w:color w:val="000000"/>
                <w:sz w:val="18"/>
                <w:szCs w:val="18"/>
              </w:rPr>
            </w:pPr>
            <w:r w:rsidRPr="0023532A">
              <w:rPr>
                <w:color w:val="000000"/>
                <w:sz w:val="18"/>
                <w:szCs w:val="18"/>
              </w:rPr>
              <w:t>9</w:t>
            </w:r>
          </w:p>
        </w:tc>
        <w:tc>
          <w:tcPr>
            <w:tcW w:w="0" w:type="auto"/>
            <w:vAlign w:val="bottom"/>
          </w:tcPr>
          <w:p w14:paraId="35DCE56A" w14:textId="45F8F972" w:rsidR="00BE1B5B" w:rsidRPr="0023532A" w:rsidRDefault="00BE1B5B" w:rsidP="00BE1B5B">
            <w:pPr>
              <w:jc w:val="center"/>
              <w:rPr>
                <w:color w:val="000000"/>
                <w:sz w:val="18"/>
                <w:szCs w:val="18"/>
              </w:rPr>
            </w:pPr>
            <w:r w:rsidRPr="0023532A">
              <w:rPr>
                <w:color w:val="000000"/>
                <w:sz w:val="18"/>
                <w:szCs w:val="18"/>
              </w:rPr>
              <w:t>9</w:t>
            </w:r>
          </w:p>
        </w:tc>
      </w:tr>
      <w:tr w:rsidR="00BE1B5B" w:rsidRPr="0023532A" w14:paraId="1DB7CF92" w14:textId="7659E5DA" w:rsidTr="00BE1B5B">
        <w:trPr>
          <w:cantSplit/>
          <w:trHeight w:val="237"/>
          <w:jc w:val="center"/>
        </w:trPr>
        <w:tc>
          <w:tcPr>
            <w:tcW w:w="0" w:type="auto"/>
          </w:tcPr>
          <w:p w14:paraId="7D17BA9B" w14:textId="332322AE" w:rsidR="00BE1B5B" w:rsidRPr="0023532A" w:rsidRDefault="00BE1B5B" w:rsidP="00F01C70">
            <w:pPr>
              <w:pStyle w:val="Paragraph"/>
              <w:jc w:val="center"/>
              <w:rPr>
                <w:sz w:val="18"/>
                <w:szCs w:val="18"/>
              </w:rPr>
            </w:pPr>
            <w:r w:rsidRPr="0023532A">
              <w:rPr>
                <w:sz w:val="18"/>
                <w:szCs w:val="18"/>
              </w:rPr>
              <w:t>H-II</w:t>
            </w:r>
          </w:p>
        </w:tc>
        <w:tc>
          <w:tcPr>
            <w:tcW w:w="0" w:type="auto"/>
            <w:vAlign w:val="bottom"/>
          </w:tcPr>
          <w:p w14:paraId="125EB476" w14:textId="47B18360" w:rsidR="00BE1B5B" w:rsidRPr="0023532A" w:rsidRDefault="00BE1B5B" w:rsidP="00BE1B5B">
            <w:pPr>
              <w:jc w:val="center"/>
              <w:rPr>
                <w:sz w:val="18"/>
                <w:szCs w:val="18"/>
              </w:rPr>
            </w:pPr>
            <w:r w:rsidRPr="0023532A">
              <w:rPr>
                <w:color w:val="000000"/>
                <w:sz w:val="18"/>
                <w:szCs w:val="18"/>
              </w:rPr>
              <w:t>19</w:t>
            </w:r>
          </w:p>
        </w:tc>
        <w:tc>
          <w:tcPr>
            <w:tcW w:w="0" w:type="auto"/>
            <w:vAlign w:val="bottom"/>
          </w:tcPr>
          <w:p w14:paraId="563DD8ED" w14:textId="790BF6C3" w:rsidR="00BE1B5B" w:rsidRPr="0023532A" w:rsidRDefault="00BE1B5B" w:rsidP="00BE1B5B">
            <w:pPr>
              <w:jc w:val="center"/>
              <w:rPr>
                <w:sz w:val="18"/>
                <w:szCs w:val="18"/>
              </w:rPr>
            </w:pPr>
            <w:r w:rsidRPr="0023532A">
              <w:rPr>
                <w:color w:val="000000"/>
                <w:sz w:val="18"/>
                <w:szCs w:val="18"/>
              </w:rPr>
              <w:t>13</w:t>
            </w:r>
          </w:p>
        </w:tc>
        <w:tc>
          <w:tcPr>
            <w:tcW w:w="0" w:type="auto"/>
          </w:tcPr>
          <w:p w14:paraId="0F3B3CEF" w14:textId="2EC5E51A" w:rsidR="00BE1B5B" w:rsidRPr="0023532A" w:rsidRDefault="00BE1B5B" w:rsidP="00BE1B5B">
            <w:pPr>
              <w:jc w:val="center"/>
              <w:rPr>
                <w:color w:val="000000"/>
                <w:sz w:val="18"/>
                <w:szCs w:val="18"/>
              </w:rPr>
            </w:pPr>
            <w:r w:rsidRPr="0023532A">
              <w:rPr>
                <w:sz w:val="18"/>
                <w:szCs w:val="18"/>
              </w:rPr>
              <w:t>G-IV</w:t>
            </w:r>
          </w:p>
        </w:tc>
        <w:tc>
          <w:tcPr>
            <w:tcW w:w="0" w:type="auto"/>
            <w:vAlign w:val="bottom"/>
          </w:tcPr>
          <w:p w14:paraId="73BC7B52" w14:textId="7B867436" w:rsidR="00BE1B5B" w:rsidRPr="0023532A" w:rsidRDefault="00BE1B5B" w:rsidP="00BE1B5B">
            <w:pPr>
              <w:jc w:val="center"/>
              <w:rPr>
                <w:color w:val="000000"/>
                <w:sz w:val="18"/>
                <w:szCs w:val="18"/>
              </w:rPr>
            </w:pPr>
            <w:r w:rsidRPr="0023532A">
              <w:rPr>
                <w:color w:val="000000"/>
                <w:sz w:val="18"/>
                <w:szCs w:val="18"/>
              </w:rPr>
              <w:t>22</w:t>
            </w:r>
          </w:p>
        </w:tc>
        <w:tc>
          <w:tcPr>
            <w:tcW w:w="0" w:type="auto"/>
            <w:vAlign w:val="bottom"/>
          </w:tcPr>
          <w:p w14:paraId="71D3CDEF" w14:textId="702527BC" w:rsidR="00BE1B5B" w:rsidRPr="0023532A" w:rsidRDefault="00BE1B5B" w:rsidP="00BE1B5B">
            <w:pPr>
              <w:jc w:val="center"/>
              <w:rPr>
                <w:color w:val="000000"/>
                <w:sz w:val="18"/>
                <w:szCs w:val="18"/>
              </w:rPr>
            </w:pPr>
            <w:r w:rsidRPr="0023532A">
              <w:rPr>
                <w:color w:val="000000"/>
                <w:sz w:val="18"/>
                <w:szCs w:val="18"/>
              </w:rPr>
              <w:t>21</w:t>
            </w:r>
          </w:p>
        </w:tc>
      </w:tr>
      <w:tr w:rsidR="00BE1B5B" w:rsidRPr="0023532A" w14:paraId="5D160545" w14:textId="65903FD6" w:rsidTr="00BE1B5B">
        <w:trPr>
          <w:cantSplit/>
          <w:trHeight w:val="237"/>
          <w:jc w:val="center"/>
        </w:trPr>
        <w:tc>
          <w:tcPr>
            <w:tcW w:w="0" w:type="auto"/>
          </w:tcPr>
          <w:p w14:paraId="2FA2D4DA" w14:textId="65F62960" w:rsidR="00BE1B5B" w:rsidRPr="0023532A" w:rsidRDefault="00BE1B5B" w:rsidP="00F01C70">
            <w:pPr>
              <w:pStyle w:val="Paragraph"/>
              <w:jc w:val="center"/>
              <w:rPr>
                <w:sz w:val="18"/>
                <w:szCs w:val="18"/>
              </w:rPr>
            </w:pPr>
            <w:r w:rsidRPr="0023532A">
              <w:rPr>
                <w:sz w:val="18"/>
                <w:szCs w:val="18"/>
              </w:rPr>
              <w:t>I-II</w:t>
            </w:r>
          </w:p>
        </w:tc>
        <w:tc>
          <w:tcPr>
            <w:tcW w:w="0" w:type="auto"/>
            <w:vAlign w:val="bottom"/>
          </w:tcPr>
          <w:p w14:paraId="14CC8D9C" w14:textId="0009C4A8" w:rsidR="00BE1B5B" w:rsidRPr="0023532A" w:rsidRDefault="00BE1B5B" w:rsidP="00BE1B5B">
            <w:pPr>
              <w:jc w:val="center"/>
              <w:rPr>
                <w:sz w:val="18"/>
                <w:szCs w:val="18"/>
              </w:rPr>
            </w:pPr>
            <w:r w:rsidRPr="0023532A">
              <w:rPr>
                <w:color w:val="000000"/>
                <w:sz w:val="18"/>
                <w:szCs w:val="18"/>
              </w:rPr>
              <w:t>13</w:t>
            </w:r>
          </w:p>
        </w:tc>
        <w:tc>
          <w:tcPr>
            <w:tcW w:w="0" w:type="auto"/>
            <w:vAlign w:val="bottom"/>
          </w:tcPr>
          <w:p w14:paraId="0661480E" w14:textId="5B06892E" w:rsidR="00BE1B5B" w:rsidRPr="0023532A" w:rsidRDefault="00BE1B5B" w:rsidP="00BE1B5B">
            <w:pPr>
              <w:jc w:val="center"/>
              <w:rPr>
                <w:sz w:val="18"/>
                <w:szCs w:val="18"/>
              </w:rPr>
            </w:pPr>
            <w:r w:rsidRPr="0023532A">
              <w:rPr>
                <w:color w:val="000000"/>
                <w:sz w:val="18"/>
                <w:szCs w:val="18"/>
              </w:rPr>
              <w:t>8</w:t>
            </w:r>
          </w:p>
        </w:tc>
        <w:tc>
          <w:tcPr>
            <w:tcW w:w="0" w:type="auto"/>
          </w:tcPr>
          <w:p w14:paraId="2341159B" w14:textId="77777777" w:rsidR="00BE1B5B" w:rsidRPr="0023532A" w:rsidRDefault="00BE1B5B" w:rsidP="00BE1B5B">
            <w:pPr>
              <w:jc w:val="center"/>
              <w:rPr>
                <w:color w:val="000000"/>
                <w:sz w:val="18"/>
                <w:szCs w:val="18"/>
              </w:rPr>
            </w:pPr>
          </w:p>
        </w:tc>
        <w:tc>
          <w:tcPr>
            <w:tcW w:w="0" w:type="auto"/>
          </w:tcPr>
          <w:p w14:paraId="7F6B755C" w14:textId="77777777" w:rsidR="00BE1B5B" w:rsidRPr="0023532A" w:rsidRDefault="00BE1B5B" w:rsidP="00BE1B5B">
            <w:pPr>
              <w:jc w:val="center"/>
              <w:rPr>
                <w:color w:val="000000"/>
                <w:sz w:val="18"/>
                <w:szCs w:val="18"/>
              </w:rPr>
            </w:pPr>
          </w:p>
        </w:tc>
        <w:tc>
          <w:tcPr>
            <w:tcW w:w="0" w:type="auto"/>
          </w:tcPr>
          <w:p w14:paraId="69EDD1E0" w14:textId="77777777" w:rsidR="00BE1B5B" w:rsidRPr="0023532A" w:rsidRDefault="00BE1B5B" w:rsidP="00BE1B5B">
            <w:pPr>
              <w:jc w:val="center"/>
              <w:rPr>
                <w:color w:val="000000"/>
                <w:sz w:val="18"/>
                <w:szCs w:val="18"/>
              </w:rPr>
            </w:pPr>
          </w:p>
        </w:tc>
      </w:tr>
    </w:tbl>
    <w:p w14:paraId="238F91B4" w14:textId="14901F61" w:rsidR="00D87E2A" w:rsidRDefault="00D87E2A" w:rsidP="00D87E2A">
      <w:pPr>
        <w:pStyle w:val="Heading1"/>
        <w:rPr>
          <w:b w:val="0"/>
          <w:caps w:val="0"/>
          <w:sz w:val="20"/>
        </w:rPr>
      </w:pPr>
      <w:r>
        <w:rPr>
          <w:rFonts w:asciiTheme="majorBidi" w:hAnsiTheme="majorBidi" w:cstheme="majorBidi"/>
        </w:rPr>
        <w:t>CONCLUSION</w:t>
      </w:r>
    </w:p>
    <w:p w14:paraId="27AA7814" w14:textId="52869170" w:rsidR="00D5705F" w:rsidRPr="00D5705F" w:rsidRDefault="00840111" w:rsidP="002C3F8B">
      <w:pPr>
        <w:pStyle w:val="Paragraph"/>
        <w:rPr>
          <w:lang w:val="en-MY"/>
        </w:rPr>
      </w:pPr>
      <w:r w:rsidRPr="00840111">
        <w:rPr>
          <w:lang w:val="en-MY"/>
        </w:rPr>
        <w:t>DEA and SFA, two frontier techniques, were used in this study to assess and compare the technical efficiency of 27 MADA Farmers’</w:t>
      </w:r>
      <w:r w:rsidR="005218A3">
        <w:rPr>
          <w:lang w:val="en-MY"/>
        </w:rPr>
        <w:t xml:space="preserve"> </w:t>
      </w:r>
      <w:r w:rsidRPr="00840111">
        <w:rPr>
          <w:lang w:val="en-MY"/>
        </w:rPr>
        <w:t>Organi</w:t>
      </w:r>
      <w:r w:rsidR="005218A3">
        <w:rPr>
          <w:lang w:val="en-MY"/>
        </w:rPr>
        <w:t>z</w:t>
      </w:r>
      <w:r w:rsidRPr="00840111">
        <w:rPr>
          <w:lang w:val="en-MY"/>
        </w:rPr>
        <w:t>ations (PPKs). The SFA model generated marginally higher average and median efficiency scores than the DEA model, according to the first comparison, which was based on descriptive statistics. However,</w:t>
      </w:r>
      <w:r w:rsidR="005218A3">
        <w:rPr>
          <w:lang w:val="en-MY"/>
        </w:rPr>
        <w:t xml:space="preserve"> </w:t>
      </w:r>
      <w:r w:rsidRPr="00840111">
        <w:rPr>
          <w:lang w:val="en-MY"/>
        </w:rPr>
        <w:t>SFA produced more consistent results because it could adjust for statistical noise, but DEA showed a wider range of scores, including fully efficient units. In the second comparison, PPKs were ranked according to their respective efficiency scores. Despite certain methodological discrepancies, the Spearman's rank correlation coefficient of 0.7314 indicated a relatively strong positive association and suggested that both approaches generally agree on the relative efficiency rankings of PPKs.</w:t>
      </w:r>
      <w:r w:rsidR="002C3F8B">
        <w:rPr>
          <w:lang w:val="en-MY"/>
        </w:rPr>
        <w:t xml:space="preserve"> </w:t>
      </w:r>
      <w:r w:rsidR="00D5705F" w:rsidRPr="00D5705F">
        <w:rPr>
          <w:lang w:val="en-MY"/>
        </w:rPr>
        <w:t xml:space="preserve">The observed differences between DEA and SFA highlight that </w:t>
      </w:r>
      <w:r w:rsidR="00087F50" w:rsidRPr="00D5705F">
        <w:rPr>
          <w:lang w:val="en-MY"/>
        </w:rPr>
        <w:t>depend on</w:t>
      </w:r>
      <w:r w:rsidR="00D5705F" w:rsidRPr="00D5705F">
        <w:rPr>
          <w:lang w:val="en-MY"/>
        </w:rPr>
        <w:t xml:space="preserve"> on a single method may result in incomplete or inconsistent assessments. DEA is flexible and useful for benchmarking and identifying best-performing units without assuming a functional form, but it does not account for external shocks such as weather, pests, or irrigation variability. In contrast, SFA separates inefficiency from such random disturbances, providing statistically robust estimates suitable for policy analysis and long-term strategic planning.</w:t>
      </w:r>
    </w:p>
    <w:p w14:paraId="014D2522" w14:textId="575616B9" w:rsidR="004A5DE0" w:rsidRPr="004A5DE0" w:rsidRDefault="00D5705F" w:rsidP="002C3F8B">
      <w:pPr>
        <w:pStyle w:val="Paragraph"/>
        <w:rPr>
          <w:lang w:val="en-MY"/>
        </w:rPr>
      </w:pPr>
      <w:r w:rsidRPr="00D5705F">
        <w:rPr>
          <w:lang w:val="en-MY"/>
        </w:rPr>
        <w:t xml:space="preserve">For policymakers like MADA, using both methods complementarily can offer a more comprehensive understanding of performance variation. DEA can identify benchmark PPKs and highlight extreme efficiency levels, </w:t>
      </w:r>
      <w:r w:rsidRPr="00D5705F">
        <w:rPr>
          <w:lang w:val="en-MY"/>
        </w:rPr>
        <w:lastRenderedPageBreak/>
        <w:t>while SFA can account for environmental and operational uncertainties to prevent misclassification of inefficiency. This dual-method approach enables better-targeted interventions, resource allocation, and informed decision-making to enhance productivity and sustainability in Malaysia’s paddy sector.</w:t>
      </w:r>
      <w:r w:rsidR="002C3F8B">
        <w:rPr>
          <w:lang w:val="en-MY"/>
        </w:rPr>
        <w:t xml:space="preserve"> </w:t>
      </w:r>
      <w:r w:rsidR="004A5DE0" w:rsidRPr="004A5DE0">
        <w:rPr>
          <w:lang w:val="en-MY"/>
        </w:rPr>
        <w:t>Limitations of this study include model restrictions such as multicollinearity in the Translog specification and assumptions underlying the SFA model, which may affect generalizability. Future studies may further enhance this framework by incorporating advanced techniques, such as copula-based SFA models, to allow more flexible and realistic representations of the joint distribution of inefficiency and external shocks, or by integrating other frontier approaches for more robust policy guidance.</w:t>
      </w:r>
    </w:p>
    <w:p w14:paraId="7691B80C" w14:textId="6B75BABD" w:rsidR="00613B4D" w:rsidRPr="00075EA6" w:rsidRDefault="0016385D" w:rsidP="00613B4D">
      <w:pPr>
        <w:pStyle w:val="Heading1"/>
      </w:pPr>
      <w:r w:rsidRPr="00075EA6">
        <w:rPr>
          <w:rFonts w:asciiTheme="majorBidi" w:hAnsiTheme="majorBidi" w:cstheme="majorBidi"/>
        </w:rPr>
        <w:t>Acknowledgments</w:t>
      </w:r>
    </w:p>
    <w:p w14:paraId="53A12451" w14:textId="77777777" w:rsidR="004630AA" w:rsidRPr="00A95520" w:rsidRDefault="004630AA" w:rsidP="004630AA">
      <w:pPr>
        <w:pStyle w:val="Paragraph"/>
      </w:pPr>
      <w:r w:rsidRPr="00523E0B">
        <w:t>The authors would like to thank Universiti Teknologi MARA for the financial support through the MyRA PHD Grant [600-RMC/GPM LPHD 5/3 (07/2023)]. The authors also wish to express their sincere appreciation to the Muda Agricultural Development Authority (MADA) for providing the data and support essential to the completion of this research.</w:t>
      </w:r>
    </w:p>
    <w:p w14:paraId="74D4F45E" w14:textId="2CC0B7DE" w:rsidR="00613B4D" w:rsidRPr="00176B11" w:rsidRDefault="0016385D" w:rsidP="00176B11">
      <w:pPr>
        <w:pStyle w:val="Heading1"/>
        <w:rPr>
          <w:rFonts w:asciiTheme="majorBidi" w:hAnsiTheme="majorBidi" w:cstheme="majorBidi"/>
        </w:rPr>
      </w:pPr>
      <w:r w:rsidRPr="00075EA6">
        <w:rPr>
          <w:rFonts w:asciiTheme="majorBidi" w:hAnsiTheme="majorBidi" w:cstheme="majorBidi"/>
        </w:rPr>
        <w:t>References</w:t>
      </w:r>
    </w:p>
    <w:p w14:paraId="406F5CCE" w14:textId="6D5C916D" w:rsidR="00176B11" w:rsidRPr="005218A3" w:rsidRDefault="00176B11" w:rsidP="00AE5CFA">
      <w:pPr>
        <w:pStyle w:val="Reference"/>
        <w:rPr>
          <w:sz w:val="18"/>
          <w:szCs w:val="18"/>
        </w:rPr>
      </w:pPr>
      <w:r w:rsidRPr="005218A3">
        <w:rPr>
          <w:sz w:val="18"/>
          <w:szCs w:val="18"/>
        </w:rPr>
        <w:t>R. Kamaruddin and N. N. Abd. Rashid, Agric</w:t>
      </w:r>
      <w:r w:rsidR="00BB4A90">
        <w:rPr>
          <w:sz w:val="18"/>
          <w:szCs w:val="18"/>
        </w:rPr>
        <w:t>.</w:t>
      </w:r>
      <w:r w:rsidRPr="005218A3">
        <w:rPr>
          <w:sz w:val="18"/>
          <w:szCs w:val="18"/>
        </w:rPr>
        <w:t xml:space="preserve"> Food Secur</w:t>
      </w:r>
      <w:r w:rsidR="00BB4A90">
        <w:rPr>
          <w:sz w:val="18"/>
          <w:szCs w:val="18"/>
        </w:rPr>
        <w:t>.</w:t>
      </w:r>
      <w:r w:rsidR="00F81C15">
        <w:rPr>
          <w:sz w:val="18"/>
          <w:szCs w:val="18"/>
        </w:rPr>
        <w:t xml:space="preserve"> </w:t>
      </w:r>
      <w:r w:rsidRPr="005218A3">
        <w:rPr>
          <w:b/>
          <w:bCs/>
          <w:sz w:val="18"/>
          <w:szCs w:val="18"/>
        </w:rPr>
        <w:t>14</w:t>
      </w:r>
      <w:r w:rsidRPr="005218A3">
        <w:rPr>
          <w:sz w:val="18"/>
          <w:szCs w:val="18"/>
        </w:rPr>
        <w:t xml:space="preserve">, </w:t>
      </w:r>
      <w:r w:rsidR="00BB4A90">
        <w:rPr>
          <w:sz w:val="18"/>
          <w:szCs w:val="18"/>
        </w:rPr>
        <w:t xml:space="preserve">4 </w:t>
      </w:r>
      <w:r w:rsidR="00B067C3" w:rsidRPr="005218A3">
        <w:rPr>
          <w:sz w:val="18"/>
          <w:szCs w:val="18"/>
        </w:rPr>
        <w:t>(2</w:t>
      </w:r>
      <w:r w:rsidRPr="005218A3">
        <w:rPr>
          <w:sz w:val="18"/>
          <w:szCs w:val="18"/>
        </w:rPr>
        <w:t>025</w:t>
      </w:r>
      <w:r w:rsidR="00B067C3" w:rsidRPr="005218A3">
        <w:rPr>
          <w:sz w:val="18"/>
          <w:szCs w:val="18"/>
        </w:rPr>
        <w:t>)</w:t>
      </w:r>
      <w:r w:rsidRPr="005218A3">
        <w:rPr>
          <w:sz w:val="18"/>
          <w:szCs w:val="18"/>
        </w:rPr>
        <w:t>.</w:t>
      </w:r>
    </w:p>
    <w:p w14:paraId="0B481432" w14:textId="2EF654A5" w:rsidR="00176B11" w:rsidRPr="005218A3" w:rsidRDefault="00176B11" w:rsidP="00AE5CFA">
      <w:pPr>
        <w:pStyle w:val="Reference"/>
        <w:rPr>
          <w:sz w:val="18"/>
          <w:szCs w:val="18"/>
        </w:rPr>
      </w:pPr>
      <w:r w:rsidRPr="005218A3">
        <w:rPr>
          <w:sz w:val="18"/>
          <w:szCs w:val="18"/>
        </w:rPr>
        <w:t xml:space="preserve">A. Charnes, W. W. Cooper, and E. Rhodes, </w:t>
      </w:r>
      <w:r w:rsidR="00BB4A90">
        <w:rPr>
          <w:color w:val="000000" w:themeColor="text1"/>
          <w:sz w:val="18"/>
          <w:szCs w:val="18"/>
          <w:shd w:val="clear" w:color="auto" w:fill="FFFFFF"/>
        </w:rPr>
        <w:t>Eur.</w:t>
      </w:r>
      <w:r w:rsidR="00244B1C" w:rsidRPr="005218A3">
        <w:rPr>
          <w:color w:val="000000" w:themeColor="text1"/>
          <w:sz w:val="18"/>
          <w:szCs w:val="18"/>
          <w:shd w:val="clear" w:color="auto" w:fill="FFFFFF"/>
        </w:rPr>
        <w:t xml:space="preserve"> J</w:t>
      </w:r>
      <w:r w:rsidR="00BB4A90">
        <w:rPr>
          <w:color w:val="000000" w:themeColor="text1"/>
          <w:sz w:val="18"/>
          <w:szCs w:val="18"/>
          <w:shd w:val="clear" w:color="auto" w:fill="FFFFFF"/>
        </w:rPr>
        <w:t xml:space="preserve">. Oper. </w:t>
      </w:r>
      <w:r w:rsidR="00244B1C" w:rsidRPr="005218A3">
        <w:rPr>
          <w:color w:val="000000" w:themeColor="text1"/>
          <w:sz w:val="18"/>
          <w:szCs w:val="18"/>
          <w:shd w:val="clear" w:color="auto" w:fill="FFFFFF"/>
        </w:rPr>
        <w:t>Res</w:t>
      </w:r>
      <w:r w:rsidR="00BB4A90">
        <w:rPr>
          <w:color w:val="000000" w:themeColor="text1"/>
          <w:sz w:val="18"/>
          <w:szCs w:val="18"/>
          <w:shd w:val="clear" w:color="auto" w:fill="FFFFFF"/>
        </w:rPr>
        <w:t>.</w:t>
      </w:r>
      <w:r w:rsidR="00F81C15">
        <w:rPr>
          <w:color w:val="000000" w:themeColor="text1"/>
          <w:sz w:val="18"/>
          <w:szCs w:val="18"/>
        </w:rPr>
        <w:t xml:space="preserve"> </w:t>
      </w:r>
      <w:r w:rsidRPr="005218A3">
        <w:rPr>
          <w:b/>
          <w:bCs/>
          <w:sz w:val="18"/>
          <w:szCs w:val="18"/>
        </w:rPr>
        <w:t>2</w:t>
      </w:r>
      <w:r w:rsidRPr="005218A3">
        <w:rPr>
          <w:sz w:val="18"/>
          <w:szCs w:val="18"/>
        </w:rPr>
        <w:t>, 429–444</w:t>
      </w:r>
      <w:r w:rsidR="00F81C15">
        <w:rPr>
          <w:sz w:val="18"/>
          <w:szCs w:val="18"/>
        </w:rPr>
        <w:t xml:space="preserve"> </w:t>
      </w:r>
      <w:r w:rsidR="00B067C3" w:rsidRPr="005218A3">
        <w:rPr>
          <w:sz w:val="18"/>
          <w:szCs w:val="18"/>
        </w:rPr>
        <w:t>(</w:t>
      </w:r>
      <w:r w:rsidRPr="005218A3">
        <w:rPr>
          <w:sz w:val="18"/>
          <w:szCs w:val="18"/>
        </w:rPr>
        <w:t>1978</w:t>
      </w:r>
      <w:r w:rsidR="00B067C3" w:rsidRPr="005218A3">
        <w:rPr>
          <w:sz w:val="18"/>
          <w:szCs w:val="18"/>
        </w:rPr>
        <w:t>)</w:t>
      </w:r>
      <w:r w:rsidR="00F81C15">
        <w:rPr>
          <w:sz w:val="18"/>
          <w:szCs w:val="18"/>
        </w:rPr>
        <w:t>.</w:t>
      </w:r>
    </w:p>
    <w:p w14:paraId="673B6EF8" w14:textId="7300D2D0" w:rsidR="00176B11" w:rsidRPr="005218A3" w:rsidRDefault="00176B11" w:rsidP="00AE5CFA">
      <w:pPr>
        <w:pStyle w:val="Reference"/>
        <w:rPr>
          <w:sz w:val="18"/>
          <w:szCs w:val="18"/>
        </w:rPr>
      </w:pPr>
      <w:r w:rsidRPr="005218A3">
        <w:rPr>
          <w:sz w:val="18"/>
          <w:szCs w:val="18"/>
        </w:rPr>
        <w:t xml:space="preserve">D. Aigner, C. A. K. Lovell, and P. Schmidt, </w:t>
      </w:r>
      <w:r w:rsidR="00F81C15">
        <w:rPr>
          <w:color w:val="000000" w:themeColor="text1"/>
          <w:sz w:val="18"/>
          <w:szCs w:val="18"/>
          <w:shd w:val="clear" w:color="auto" w:fill="FFFFFF"/>
        </w:rPr>
        <w:t>J. Econom.</w:t>
      </w:r>
      <w:r w:rsidRPr="005218A3">
        <w:rPr>
          <w:color w:val="000000" w:themeColor="text1"/>
          <w:sz w:val="18"/>
          <w:szCs w:val="18"/>
        </w:rPr>
        <w:t xml:space="preserve"> </w:t>
      </w:r>
      <w:r w:rsidRPr="005218A3">
        <w:rPr>
          <w:b/>
          <w:bCs/>
          <w:sz w:val="18"/>
          <w:szCs w:val="18"/>
        </w:rPr>
        <w:t>6</w:t>
      </w:r>
      <w:r w:rsidRPr="005218A3">
        <w:rPr>
          <w:sz w:val="18"/>
          <w:szCs w:val="18"/>
        </w:rPr>
        <w:t>, 21–37</w:t>
      </w:r>
      <w:r w:rsidR="00B067C3" w:rsidRPr="005218A3">
        <w:rPr>
          <w:sz w:val="18"/>
          <w:szCs w:val="18"/>
        </w:rPr>
        <w:t xml:space="preserve"> (</w:t>
      </w:r>
      <w:r w:rsidRPr="005218A3">
        <w:rPr>
          <w:sz w:val="18"/>
          <w:szCs w:val="18"/>
        </w:rPr>
        <w:t>1977</w:t>
      </w:r>
      <w:r w:rsidR="00B067C3" w:rsidRPr="005218A3">
        <w:rPr>
          <w:sz w:val="18"/>
          <w:szCs w:val="18"/>
        </w:rPr>
        <w:t>)</w:t>
      </w:r>
      <w:r w:rsidR="00132D26">
        <w:rPr>
          <w:sz w:val="18"/>
          <w:szCs w:val="18"/>
        </w:rPr>
        <w:t>.</w:t>
      </w:r>
    </w:p>
    <w:p w14:paraId="6E1D11C2" w14:textId="0A72BFC4" w:rsidR="00176B11" w:rsidRPr="005218A3" w:rsidRDefault="00176B11" w:rsidP="00AE5CFA">
      <w:pPr>
        <w:pStyle w:val="Reference"/>
        <w:rPr>
          <w:sz w:val="18"/>
          <w:szCs w:val="18"/>
        </w:rPr>
      </w:pPr>
      <w:r w:rsidRPr="005218A3">
        <w:rPr>
          <w:sz w:val="18"/>
          <w:szCs w:val="18"/>
        </w:rPr>
        <w:t xml:space="preserve">S. L. Kumbhakar and K. Lovell, </w:t>
      </w:r>
      <w:r w:rsidRPr="00416E9F">
        <w:rPr>
          <w:i/>
          <w:iCs/>
          <w:sz w:val="18"/>
          <w:szCs w:val="18"/>
        </w:rPr>
        <w:t>Stochastic Frontier Analysis</w:t>
      </w:r>
      <w:r w:rsidR="00416E9F">
        <w:rPr>
          <w:sz w:val="18"/>
          <w:szCs w:val="18"/>
        </w:rPr>
        <w:t xml:space="preserve"> (</w:t>
      </w:r>
      <w:r w:rsidRPr="005218A3">
        <w:rPr>
          <w:sz w:val="18"/>
          <w:szCs w:val="18"/>
        </w:rPr>
        <w:t>Cambridge University Press</w:t>
      </w:r>
      <w:r w:rsidR="00416E9F">
        <w:rPr>
          <w:sz w:val="18"/>
          <w:szCs w:val="18"/>
        </w:rPr>
        <w:t xml:space="preserve">, Cambridge, </w:t>
      </w:r>
      <w:r w:rsidRPr="005218A3">
        <w:rPr>
          <w:sz w:val="18"/>
          <w:szCs w:val="18"/>
        </w:rPr>
        <w:t>2000</w:t>
      </w:r>
      <w:r w:rsidR="00416E9F">
        <w:rPr>
          <w:sz w:val="18"/>
          <w:szCs w:val="18"/>
        </w:rPr>
        <w:t>).</w:t>
      </w:r>
    </w:p>
    <w:p w14:paraId="6C3F2E5E" w14:textId="0E0850E1" w:rsidR="00176B11" w:rsidRPr="005218A3" w:rsidRDefault="00176B11" w:rsidP="00AE5CFA">
      <w:pPr>
        <w:pStyle w:val="Reference"/>
        <w:rPr>
          <w:sz w:val="18"/>
          <w:szCs w:val="18"/>
        </w:rPr>
      </w:pPr>
      <w:r w:rsidRPr="005218A3">
        <w:rPr>
          <w:sz w:val="18"/>
          <w:szCs w:val="18"/>
        </w:rPr>
        <w:t>C. J. O’Donnell, Aust</w:t>
      </w:r>
      <w:r w:rsidR="00416E9F">
        <w:rPr>
          <w:sz w:val="18"/>
          <w:szCs w:val="18"/>
        </w:rPr>
        <w:t>.</w:t>
      </w:r>
      <w:r w:rsidRPr="005218A3">
        <w:rPr>
          <w:sz w:val="18"/>
          <w:szCs w:val="18"/>
        </w:rPr>
        <w:t xml:space="preserve"> J</w:t>
      </w:r>
      <w:r w:rsidR="00416E9F">
        <w:rPr>
          <w:sz w:val="18"/>
          <w:szCs w:val="18"/>
        </w:rPr>
        <w:t xml:space="preserve">. </w:t>
      </w:r>
      <w:r w:rsidRPr="005218A3">
        <w:rPr>
          <w:sz w:val="18"/>
          <w:szCs w:val="18"/>
        </w:rPr>
        <w:t>Agric</w:t>
      </w:r>
      <w:r w:rsidR="00416E9F">
        <w:rPr>
          <w:sz w:val="18"/>
          <w:szCs w:val="18"/>
        </w:rPr>
        <w:t>.</w:t>
      </w:r>
      <w:r w:rsidRPr="005218A3">
        <w:rPr>
          <w:sz w:val="18"/>
          <w:szCs w:val="18"/>
        </w:rPr>
        <w:t xml:space="preserve"> </w:t>
      </w:r>
      <w:r w:rsidR="00AE6B0B">
        <w:rPr>
          <w:sz w:val="18"/>
          <w:szCs w:val="18"/>
        </w:rPr>
        <w:t xml:space="preserve">Resour. </w:t>
      </w:r>
      <w:r w:rsidRPr="005218A3">
        <w:rPr>
          <w:sz w:val="18"/>
          <w:szCs w:val="18"/>
        </w:rPr>
        <w:t>Eco</w:t>
      </w:r>
      <w:r w:rsidR="00416E9F">
        <w:rPr>
          <w:sz w:val="18"/>
          <w:szCs w:val="18"/>
        </w:rPr>
        <w:t>n.</w:t>
      </w:r>
      <w:r w:rsidR="00AE6B0B">
        <w:rPr>
          <w:sz w:val="18"/>
          <w:szCs w:val="18"/>
        </w:rPr>
        <w:t xml:space="preserve"> </w:t>
      </w:r>
      <w:r w:rsidRPr="005218A3">
        <w:rPr>
          <w:b/>
          <w:bCs/>
          <w:sz w:val="18"/>
          <w:szCs w:val="18"/>
        </w:rPr>
        <w:t>54</w:t>
      </w:r>
      <w:r w:rsidRPr="005218A3">
        <w:rPr>
          <w:sz w:val="18"/>
          <w:szCs w:val="18"/>
        </w:rPr>
        <w:t>, 527–560</w:t>
      </w:r>
      <w:r w:rsidR="00B067C3" w:rsidRPr="005218A3">
        <w:rPr>
          <w:sz w:val="18"/>
          <w:szCs w:val="18"/>
        </w:rPr>
        <w:t xml:space="preserve"> (</w:t>
      </w:r>
      <w:r w:rsidRPr="005218A3">
        <w:rPr>
          <w:sz w:val="18"/>
          <w:szCs w:val="18"/>
        </w:rPr>
        <w:t>2010</w:t>
      </w:r>
      <w:r w:rsidR="00B067C3" w:rsidRPr="005218A3">
        <w:rPr>
          <w:sz w:val="18"/>
          <w:szCs w:val="18"/>
        </w:rPr>
        <w:t>)</w:t>
      </w:r>
      <w:r w:rsidRPr="005218A3">
        <w:rPr>
          <w:sz w:val="18"/>
          <w:szCs w:val="18"/>
        </w:rPr>
        <w:t>.</w:t>
      </w:r>
    </w:p>
    <w:p w14:paraId="4EE2C5C2" w14:textId="4A913233" w:rsidR="00176B11" w:rsidRPr="005218A3" w:rsidRDefault="00176B11" w:rsidP="00AE5CFA">
      <w:pPr>
        <w:pStyle w:val="Reference"/>
        <w:rPr>
          <w:sz w:val="18"/>
          <w:szCs w:val="18"/>
        </w:rPr>
      </w:pPr>
      <w:r w:rsidRPr="005218A3">
        <w:rPr>
          <w:sz w:val="18"/>
          <w:szCs w:val="18"/>
        </w:rPr>
        <w:t>M. K. H. Maidin, R. Kamaruddin, and S. D. Applanaidu, Malays</w:t>
      </w:r>
      <w:r w:rsidR="00E65623">
        <w:rPr>
          <w:sz w:val="18"/>
          <w:szCs w:val="18"/>
        </w:rPr>
        <w:t xml:space="preserve">. </w:t>
      </w:r>
      <w:r w:rsidRPr="005218A3">
        <w:rPr>
          <w:sz w:val="18"/>
          <w:szCs w:val="18"/>
        </w:rPr>
        <w:t>J</w:t>
      </w:r>
      <w:r w:rsidR="00E65623">
        <w:rPr>
          <w:sz w:val="18"/>
          <w:szCs w:val="18"/>
        </w:rPr>
        <w:t xml:space="preserve">. </w:t>
      </w:r>
      <w:r w:rsidRPr="005218A3">
        <w:rPr>
          <w:sz w:val="18"/>
          <w:szCs w:val="18"/>
        </w:rPr>
        <w:t>Econ</w:t>
      </w:r>
      <w:r w:rsidR="00E65623">
        <w:rPr>
          <w:sz w:val="18"/>
          <w:szCs w:val="18"/>
        </w:rPr>
        <w:t>.</w:t>
      </w:r>
      <w:r w:rsidRPr="005218A3">
        <w:rPr>
          <w:sz w:val="18"/>
          <w:szCs w:val="18"/>
        </w:rPr>
        <w:t xml:space="preserve"> Stud</w:t>
      </w:r>
      <w:r w:rsidR="00E65623">
        <w:rPr>
          <w:sz w:val="18"/>
          <w:szCs w:val="18"/>
        </w:rPr>
        <w:t>.</w:t>
      </w:r>
      <w:r w:rsidR="00B067C3" w:rsidRPr="005218A3">
        <w:rPr>
          <w:sz w:val="18"/>
          <w:szCs w:val="18"/>
        </w:rPr>
        <w:t xml:space="preserve"> </w:t>
      </w:r>
      <w:r w:rsidRPr="005218A3">
        <w:rPr>
          <w:b/>
          <w:bCs/>
          <w:sz w:val="18"/>
          <w:szCs w:val="18"/>
        </w:rPr>
        <w:t>60</w:t>
      </w:r>
      <w:r w:rsidRPr="005218A3">
        <w:rPr>
          <w:sz w:val="18"/>
          <w:szCs w:val="18"/>
        </w:rPr>
        <w:t>, 275</w:t>
      </w:r>
      <w:r w:rsidR="00F10933" w:rsidRPr="00F10933">
        <w:rPr>
          <w:sz w:val="18"/>
          <w:szCs w:val="18"/>
        </w:rPr>
        <w:t>–</w:t>
      </w:r>
      <w:r w:rsidRPr="005218A3">
        <w:rPr>
          <w:sz w:val="18"/>
          <w:szCs w:val="18"/>
        </w:rPr>
        <w:t>298</w:t>
      </w:r>
      <w:r w:rsidR="00B067C3" w:rsidRPr="005218A3">
        <w:rPr>
          <w:sz w:val="18"/>
          <w:szCs w:val="18"/>
        </w:rPr>
        <w:t xml:space="preserve"> (</w:t>
      </w:r>
      <w:r w:rsidRPr="005218A3">
        <w:rPr>
          <w:sz w:val="18"/>
          <w:szCs w:val="18"/>
        </w:rPr>
        <w:t>2023</w:t>
      </w:r>
      <w:r w:rsidR="00B067C3" w:rsidRPr="005218A3">
        <w:rPr>
          <w:sz w:val="18"/>
          <w:szCs w:val="18"/>
        </w:rPr>
        <w:t>)</w:t>
      </w:r>
      <w:r w:rsidRPr="005218A3">
        <w:rPr>
          <w:sz w:val="18"/>
          <w:szCs w:val="18"/>
        </w:rPr>
        <w:t>.</w:t>
      </w:r>
    </w:p>
    <w:p w14:paraId="6CC975D2" w14:textId="1261D92A" w:rsidR="00176B11" w:rsidRPr="005218A3" w:rsidRDefault="00176B11" w:rsidP="00AE5CFA">
      <w:pPr>
        <w:pStyle w:val="Reference"/>
        <w:rPr>
          <w:sz w:val="18"/>
          <w:szCs w:val="18"/>
        </w:rPr>
      </w:pPr>
      <w:r w:rsidRPr="005218A3">
        <w:rPr>
          <w:sz w:val="18"/>
          <w:szCs w:val="18"/>
        </w:rPr>
        <w:t xml:space="preserve">Y. Kaka, M. N. Shamsudin, I. A. Latif and A. Radam, IOSR </w:t>
      </w:r>
      <w:r w:rsidR="00E65623">
        <w:rPr>
          <w:sz w:val="18"/>
          <w:szCs w:val="18"/>
        </w:rPr>
        <w:t xml:space="preserve">J. </w:t>
      </w:r>
      <w:r w:rsidRPr="005218A3">
        <w:rPr>
          <w:sz w:val="18"/>
          <w:szCs w:val="18"/>
        </w:rPr>
        <w:t>Agric</w:t>
      </w:r>
      <w:r w:rsidR="00E65623">
        <w:rPr>
          <w:sz w:val="18"/>
          <w:szCs w:val="18"/>
        </w:rPr>
        <w:t>.</w:t>
      </w:r>
      <w:r w:rsidRPr="005218A3">
        <w:rPr>
          <w:sz w:val="18"/>
          <w:szCs w:val="18"/>
        </w:rPr>
        <w:t xml:space="preserve"> Vet</w:t>
      </w:r>
      <w:r w:rsidR="00E65623">
        <w:rPr>
          <w:sz w:val="18"/>
          <w:szCs w:val="18"/>
        </w:rPr>
        <w:t>.</w:t>
      </w:r>
      <w:r w:rsidRPr="005218A3">
        <w:rPr>
          <w:sz w:val="18"/>
          <w:szCs w:val="18"/>
        </w:rPr>
        <w:t xml:space="preserve"> Sci</w:t>
      </w:r>
      <w:r w:rsidR="00E65623">
        <w:rPr>
          <w:sz w:val="18"/>
          <w:szCs w:val="18"/>
        </w:rPr>
        <w:t xml:space="preserve">. </w:t>
      </w:r>
      <w:r w:rsidRPr="005218A3">
        <w:rPr>
          <w:b/>
          <w:bCs/>
          <w:sz w:val="18"/>
          <w:szCs w:val="18"/>
        </w:rPr>
        <w:t>13</w:t>
      </w:r>
      <w:r w:rsidRPr="005218A3">
        <w:rPr>
          <w:sz w:val="18"/>
          <w:szCs w:val="18"/>
        </w:rPr>
        <w:t>, 24</w:t>
      </w:r>
      <w:r w:rsidR="00F10933" w:rsidRPr="00F10933">
        <w:rPr>
          <w:sz w:val="18"/>
          <w:szCs w:val="18"/>
        </w:rPr>
        <w:t>–</w:t>
      </w:r>
      <w:r w:rsidRPr="005218A3">
        <w:rPr>
          <w:sz w:val="18"/>
          <w:szCs w:val="18"/>
        </w:rPr>
        <w:t>32</w:t>
      </w:r>
      <w:r w:rsidR="00B067C3" w:rsidRPr="005218A3">
        <w:rPr>
          <w:sz w:val="18"/>
          <w:szCs w:val="18"/>
        </w:rPr>
        <w:t xml:space="preserve"> (</w:t>
      </w:r>
      <w:r w:rsidRPr="005218A3">
        <w:rPr>
          <w:sz w:val="18"/>
          <w:szCs w:val="18"/>
        </w:rPr>
        <w:t>2020</w:t>
      </w:r>
      <w:r w:rsidR="00B067C3" w:rsidRPr="005218A3">
        <w:rPr>
          <w:sz w:val="18"/>
          <w:szCs w:val="18"/>
        </w:rPr>
        <w:t>)</w:t>
      </w:r>
      <w:r w:rsidRPr="005218A3">
        <w:rPr>
          <w:sz w:val="18"/>
          <w:szCs w:val="18"/>
        </w:rPr>
        <w:t>.</w:t>
      </w:r>
    </w:p>
    <w:p w14:paraId="07B9EB09" w14:textId="298FD60B" w:rsidR="00176B11" w:rsidRPr="005218A3" w:rsidRDefault="00176B11" w:rsidP="00AE5CFA">
      <w:pPr>
        <w:pStyle w:val="Reference"/>
        <w:rPr>
          <w:sz w:val="18"/>
          <w:szCs w:val="18"/>
        </w:rPr>
      </w:pPr>
      <w:r w:rsidRPr="005218A3">
        <w:rPr>
          <w:sz w:val="18"/>
          <w:szCs w:val="18"/>
        </w:rPr>
        <w:t>N. C. Soh, M. M. Ismail and A. M. Arshad, J</w:t>
      </w:r>
      <w:r w:rsidR="00C74633">
        <w:rPr>
          <w:sz w:val="18"/>
          <w:szCs w:val="18"/>
        </w:rPr>
        <w:t xml:space="preserve">. </w:t>
      </w:r>
      <w:r w:rsidRPr="005218A3">
        <w:rPr>
          <w:sz w:val="18"/>
          <w:szCs w:val="18"/>
        </w:rPr>
        <w:t>Biol</w:t>
      </w:r>
      <w:r w:rsidR="00C74633">
        <w:rPr>
          <w:sz w:val="18"/>
          <w:szCs w:val="18"/>
        </w:rPr>
        <w:t>.</w:t>
      </w:r>
      <w:r w:rsidRPr="005218A3">
        <w:rPr>
          <w:sz w:val="18"/>
          <w:szCs w:val="18"/>
        </w:rPr>
        <w:t xml:space="preserve"> Agri</w:t>
      </w:r>
      <w:r w:rsidR="00C74633">
        <w:rPr>
          <w:sz w:val="18"/>
          <w:szCs w:val="18"/>
        </w:rPr>
        <w:t xml:space="preserve">c. </w:t>
      </w:r>
      <w:r w:rsidRPr="005218A3">
        <w:rPr>
          <w:sz w:val="18"/>
          <w:szCs w:val="18"/>
        </w:rPr>
        <w:t>Healthc</w:t>
      </w:r>
      <w:r w:rsidR="00C74633">
        <w:rPr>
          <w:sz w:val="18"/>
          <w:szCs w:val="18"/>
        </w:rPr>
        <w:t xml:space="preserve">. </w:t>
      </w:r>
      <w:r w:rsidRPr="005218A3">
        <w:rPr>
          <w:b/>
          <w:bCs/>
          <w:sz w:val="18"/>
          <w:szCs w:val="18"/>
        </w:rPr>
        <w:t>6</w:t>
      </w:r>
      <w:r w:rsidRPr="005218A3">
        <w:rPr>
          <w:sz w:val="18"/>
          <w:szCs w:val="18"/>
        </w:rPr>
        <w:t>, 43</w:t>
      </w:r>
      <w:r w:rsidR="00F10933" w:rsidRPr="00F10933">
        <w:rPr>
          <w:sz w:val="18"/>
          <w:szCs w:val="18"/>
        </w:rPr>
        <w:t>–</w:t>
      </w:r>
      <w:r w:rsidRPr="005218A3">
        <w:rPr>
          <w:sz w:val="18"/>
          <w:szCs w:val="18"/>
        </w:rPr>
        <w:t>47</w:t>
      </w:r>
      <w:r w:rsidR="0005077C" w:rsidRPr="005218A3">
        <w:rPr>
          <w:sz w:val="18"/>
          <w:szCs w:val="18"/>
        </w:rPr>
        <w:t xml:space="preserve"> (</w:t>
      </w:r>
      <w:r w:rsidRPr="005218A3">
        <w:rPr>
          <w:sz w:val="18"/>
          <w:szCs w:val="18"/>
        </w:rPr>
        <w:t>2016</w:t>
      </w:r>
      <w:r w:rsidR="0005077C" w:rsidRPr="005218A3">
        <w:rPr>
          <w:sz w:val="18"/>
          <w:szCs w:val="18"/>
        </w:rPr>
        <w:t>)</w:t>
      </w:r>
      <w:r w:rsidRPr="005218A3">
        <w:rPr>
          <w:sz w:val="18"/>
          <w:szCs w:val="18"/>
        </w:rPr>
        <w:t>.</w:t>
      </w:r>
    </w:p>
    <w:p w14:paraId="640C399E" w14:textId="57A1EC3C" w:rsidR="00FE2E48" w:rsidRPr="005218A3" w:rsidRDefault="00176B11" w:rsidP="00AE5CFA">
      <w:pPr>
        <w:pStyle w:val="Reference"/>
        <w:rPr>
          <w:sz w:val="18"/>
          <w:szCs w:val="18"/>
        </w:rPr>
      </w:pPr>
      <w:r w:rsidRPr="005218A3">
        <w:rPr>
          <w:sz w:val="18"/>
          <w:szCs w:val="18"/>
        </w:rPr>
        <w:t>O. Sharif</w:t>
      </w:r>
      <w:r w:rsidR="00CE5360">
        <w:rPr>
          <w:sz w:val="18"/>
          <w:szCs w:val="18"/>
        </w:rPr>
        <w:t xml:space="preserve"> et al.,</w:t>
      </w:r>
      <w:r w:rsidR="000C07A9">
        <w:rPr>
          <w:sz w:val="18"/>
          <w:szCs w:val="18"/>
        </w:rPr>
        <w:t xml:space="preserve"> </w:t>
      </w:r>
      <w:r w:rsidRPr="005218A3">
        <w:rPr>
          <w:sz w:val="18"/>
          <w:szCs w:val="18"/>
        </w:rPr>
        <w:t>Sci</w:t>
      </w:r>
      <w:r w:rsidR="000C07A9">
        <w:rPr>
          <w:sz w:val="18"/>
          <w:szCs w:val="18"/>
        </w:rPr>
        <w:t>.</w:t>
      </w:r>
      <w:r w:rsidRPr="005218A3">
        <w:rPr>
          <w:sz w:val="18"/>
          <w:szCs w:val="18"/>
        </w:rPr>
        <w:t xml:space="preserve"> Lett</w:t>
      </w:r>
      <w:r w:rsidR="00F10933">
        <w:rPr>
          <w:sz w:val="18"/>
          <w:szCs w:val="18"/>
        </w:rPr>
        <w:t>.</w:t>
      </w:r>
      <w:r w:rsidR="000C07A9">
        <w:rPr>
          <w:sz w:val="18"/>
          <w:szCs w:val="18"/>
        </w:rPr>
        <w:t xml:space="preserve"> </w:t>
      </w:r>
      <w:r w:rsidRPr="005218A3">
        <w:rPr>
          <w:b/>
          <w:bCs/>
          <w:sz w:val="18"/>
          <w:szCs w:val="18"/>
        </w:rPr>
        <w:t>9</w:t>
      </w:r>
      <w:r w:rsidRPr="005218A3">
        <w:rPr>
          <w:sz w:val="18"/>
          <w:szCs w:val="18"/>
        </w:rPr>
        <w:t>, 301–312</w:t>
      </w:r>
      <w:r w:rsidR="0005077C" w:rsidRPr="005218A3">
        <w:rPr>
          <w:sz w:val="18"/>
          <w:szCs w:val="18"/>
        </w:rPr>
        <w:t xml:space="preserve"> (</w:t>
      </w:r>
      <w:r w:rsidRPr="005218A3">
        <w:rPr>
          <w:sz w:val="18"/>
          <w:szCs w:val="18"/>
        </w:rPr>
        <w:t>2019</w:t>
      </w:r>
      <w:r w:rsidR="0005077C" w:rsidRPr="005218A3">
        <w:rPr>
          <w:sz w:val="18"/>
          <w:szCs w:val="18"/>
        </w:rPr>
        <w:t>)</w:t>
      </w:r>
      <w:r w:rsidRPr="005218A3">
        <w:rPr>
          <w:sz w:val="18"/>
          <w:szCs w:val="18"/>
        </w:rPr>
        <w:t>.</w:t>
      </w:r>
    </w:p>
    <w:p w14:paraId="2F560927" w14:textId="26C41B02" w:rsidR="00FE2E48" w:rsidRPr="005218A3" w:rsidRDefault="00FE2E48" w:rsidP="00AE5CFA">
      <w:pPr>
        <w:pStyle w:val="Reference"/>
        <w:rPr>
          <w:sz w:val="18"/>
          <w:szCs w:val="18"/>
        </w:rPr>
      </w:pPr>
      <w:r w:rsidRPr="005218A3">
        <w:rPr>
          <w:sz w:val="18"/>
          <w:szCs w:val="18"/>
        </w:rPr>
        <w:t xml:space="preserve">Y. </w:t>
      </w:r>
      <w:r w:rsidRPr="005218A3">
        <w:rPr>
          <w:color w:val="222222"/>
          <w:sz w:val="18"/>
          <w:szCs w:val="18"/>
          <w:shd w:val="clear" w:color="auto" w:fill="FFFFFF"/>
        </w:rPr>
        <w:t>Kaka</w:t>
      </w:r>
      <w:r w:rsidR="00CE5360">
        <w:rPr>
          <w:color w:val="222222"/>
          <w:sz w:val="18"/>
          <w:szCs w:val="18"/>
          <w:shd w:val="clear" w:color="auto" w:fill="FFFFFF"/>
        </w:rPr>
        <w:t xml:space="preserve"> et al.</w:t>
      </w:r>
      <w:r w:rsidRPr="005218A3">
        <w:rPr>
          <w:color w:val="222222"/>
          <w:sz w:val="18"/>
          <w:szCs w:val="18"/>
          <w:shd w:val="clear" w:color="auto" w:fill="FFFFFF"/>
        </w:rPr>
        <w:t>, J</w:t>
      </w:r>
      <w:r w:rsidR="00F135C3">
        <w:rPr>
          <w:color w:val="222222"/>
          <w:sz w:val="18"/>
          <w:szCs w:val="18"/>
          <w:shd w:val="clear" w:color="auto" w:fill="FFFFFF"/>
        </w:rPr>
        <w:t xml:space="preserve">. </w:t>
      </w:r>
      <w:r w:rsidRPr="005218A3">
        <w:rPr>
          <w:color w:val="222222"/>
          <w:sz w:val="18"/>
          <w:szCs w:val="18"/>
          <w:shd w:val="clear" w:color="auto" w:fill="FFFFFF"/>
        </w:rPr>
        <w:t>Asia</w:t>
      </w:r>
      <w:r w:rsidR="00F135C3">
        <w:rPr>
          <w:color w:val="222222"/>
          <w:sz w:val="18"/>
          <w:szCs w:val="18"/>
          <w:shd w:val="clear" w:color="auto" w:fill="FFFFFF"/>
        </w:rPr>
        <w:t>n</w:t>
      </w:r>
      <w:r w:rsidRPr="005218A3">
        <w:rPr>
          <w:color w:val="222222"/>
          <w:sz w:val="18"/>
          <w:szCs w:val="18"/>
          <w:shd w:val="clear" w:color="auto" w:fill="FFFFFF"/>
        </w:rPr>
        <w:t xml:space="preserve"> Sci</w:t>
      </w:r>
      <w:r w:rsidR="00F135C3">
        <w:rPr>
          <w:color w:val="222222"/>
          <w:sz w:val="18"/>
          <w:szCs w:val="18"/>
          <w:shd w:val="clear" w:color="auto" w:fill="FFFFFF"/>
        </w:rPr>
        <w:t>.</w:t>
      </w:r>
      <w:r w:rsidRPr="005218A3">
        <w:rPr>
          <w:color w:val="222222"/>
          <w:sz w:val="18"/>
          <w:szCs w:val="18"/>
          <w:shd w:val="clear" w:color="auto" w:fill="FFFFFF"/>
        </w:rPr>
        <w:t xml:space="preserve"> Res</w:t>
      </w:r>
      <w:r w:rsidR="00F135C3">
        <w:rPr>
          <w:color w:val="222222"/>
          <w:sz w:val="18"/>
          <w:szCs w:val="18"/>
          <w:shd w:val="clear" w:color="auto" w:fill="FFFFFF"/>
        </w:rPr>
        <w:t>.</w:t>
      </w:r>
      <w:r w:rsidRPr="005218A3">
        <w:rPr>
          <w:color w:val="222222"/>
          <w:sz w:val="18"/>
          <w:szCs w:val="18"/>
          <w:shd w:val="clear" w:color="auto" w:fill="FFFFFF"/>
        </w:rPr>
        <w:t> </w:t>
      </w:r>
      <w:r w:rsidRPr="005218A3">
        <w:rPr>
          <w:b/>
          <w:bCs/>
          <w:color w:val="222222"/>
          <w:sz w:val="18"/>
          <w:szCs w:val="18"/>
          <w:shd w:val="clear" w:color="auto" w:fill="FFFFFF"/>
        </w:rPr>
        <w:t>6</w:t>
      </w:r>
      <w:r w:rsidRPr="005218A3">
        <w:rPr>
          <w:color w:val="222222"/>
          <w:sz w:val="18"/>
          <w:szCs w:val="18"/>
          <w:shd w:val="clear" w:color="auto" w:fill="FFFFFF"/>
        </w:rPr>
        <w:t>, 66</w:t>
      </w:r>
      <w:r w:rsidR="00F10933" w:rsidRPr="00F10933">
        <w:rPr>
          <w:color w:val="222222"/>
          <w:sz w:val="18"/>
          <w:szCs w:val="18"/>
          <w:shd w:val="clear" w:color="auto" w:fill="FFFFFF"/>
        </w:rPr>
        <w:t>–</w:t>
      </w:r>
      <w:r w:rsidRPr="005218A3">
        <w:rPr>
          <w:color w:val="222222"/>
          <w:sz w:val="18"/>
          <w:szCs w:val="18"/>
          <w:shd w:val="clear" w:color="auto" w:fill="FFFFFF"/>
        </w:rPr>
        <w:t>75</w:t>
      </w:r>
      <w:r w:rsidR="0005077C" w:rsidRPr="005218A3">
        <w:rPr>
          <w:color w:val="222222"/>
          <w:sz w:val="18"/>
          <w:szCs w:val="18"/>
          <w:shd w:val="clear" w:color="auto" w:fill="FFFFFF"/>
        </w:rPr>
        <w:t xml:space="preserve"> (</w:t>
      </w:r>
      <w:r w:rsidRPr="005218A3">
        <w:rPr>
          <w:color w:val="222222"/>
          <w:sz w:val="18"/>
          <w:szCs w:val="18"/>
          <w:shd w:val="clear" w:color="auto" w:fill="FFFFFF"/>
        </w:rPr>
        <w:t>2016</w:t>
      </w:r>
      <w:r w:rsidR="0005077C" w:rsidRPr="005218A3">
        <w:rPr>
          <w:color w:val="222222"/>
          <w:sz w:val="18"/>
          <w:szCs w:val="18"/>
          <w:shd w:val="clear" w:color="auto" w:fill="FFFFFF"/>
        </w:rPr>
        <w:t>)</w:t>
      </w:r>
      <w:r w:rsidRPr="005218A3">
        <w:rPr>
          <w:color w:val="222222"/>
          <w:sz w:val="18"/>
          <w:szCs w:val="18"/>
          <w:shd w:val="clear" w:color="auto" w:fill="FFFFFF"/>
        </w:rPr>
        <w:t>.</w:t>
      </w:r>
    </w:p>
    <w:p w14:paraId="754C4881" w14:textId="76E129C6" w:rsidR="00FE2E48" w:rsidRPr="005218A3" w:rsidRDefault="00FE2E48" w:rsidP="00AE5CFA">
      <w:pPr>
        <w:pStyle w:val="Reference"/>
        <w:rPr>
          <w:sz w:val="18"/>
          <w:szCs w:val="18"/>
        </w:rPr>
      </w:pPr>
      <w:r w:rsidRPr="005218A3">
        <w:rPr>
          <w:sz w:val="18"/>
          <w:szCs w:val="18"/>
        </w:rPr>
        <w:t>G. E. Battese and T. J. Coelli, J</w:t>
      </w:r>
      <w:r w:rsidR="00F135C3">
        <w:rPr>
          <w:sz w:val="18"/>
          <w:szCs w:val="18"/>
        </w:rPr>
        <w:t xml:space="preserve">. </w:t>
      </w:r>
      <w:r w:rsidRPr="005218A3">
        <w:rPr>
          <w:sz w:val="18"/>
          <w:szCs w:val="18"/>
        </w:rPr>
        <w:t>Product</w:t>
      </w:r>
      <w:r w:rsidR="00F135C3">
        <w:rPr>
          <w:sz w:val="18"/>
          <w:szCs w:val="18"/>
        </w:rPr>
        <w:t xml:space="preserve">. </w:t>
      </w:r>
      <w:r w:rsidRPr="005218A3">
        <w:rPr>
          <w:sz w:val="18"/>
          <w:szCs w:val="18"/>
        </w:rPr>
        <w:t>Anal</w:t>
      </w:r>
      <w:r w:rsidR="00F135C3">
        <w:rPr>
          <w:sz w:val="18"/>
          <w:szCs w:val="18"/>
        </w:rPr>
        <w:t>.</w:t>
      </w:r>
      <w:r w:rsidRPr="005218A3">
        <w:rPr>
          <w:sz w:val="18"/>
          <w:szCs w:val="18"/>
        </w:rPr>
        <w:t xml:space="preserve"> </w:t>
      </w:r>
      <w:r w:rsidRPr="005218A3">
        <w:rPr>
          <w:b/>
          <w:bCs/>
          <w:sz w:val="18"/>
          <w:szCs w:val="18"/>
        </w:rPr>
        <w:t>3</w:t>
      </w:r>
      <w:r w:rsidRPr="005218A3">
        <w:rPr>
          <w:sz w:val="18"/>
          <w:szCs w:val="18"/>
        </w:rPr>
        <w:t>, 153–169</w:t>
      </w:r>
      <w:r w:rsidR="0005077C" w:rsidRPr="005218A3">
        <w:rPr>
          <w:sz w:val="18"/>
          <w:szCs w:val="18"/>
        </w:rPr>
        <w:t xml:space="preserve"> (</w:t>
      </w:r>
      <w:r w:rsidRPr="005218A3">
        <w:rPr>
          <w:sz w:val="18"/>
          <w:szCs w:val="18"/>
        </w:rPr>
        <w:t>1992</w:t>
      </w:r>
      <w:r w:rsidR="0005077C" w:rsidRPr="005218A3">
        <w:rPr>
          <w:sz w:val="18"/>
          <w:szCs w:val="18"/>
        </w:rPr>
        <w:t>)</w:t>
      </w:r>
      <w:r w:rsidRPr="005218A3">
        <w:rPr>
          <w:sz w:val="18"/>
          <w:szCs w:val="18"/>
        </w:rPr>
        <w:t>.</w:t>
      </w:r>
    </w:p>
    <w:p w14:paraId="0AF90039" w14:textId="1E529478" w:rsidR="00FE2E48" w:rsidRPr="005218A3" w:rsidRDefault="00FE2E48" w:rsidP="00AE5CFA">
      <w:pPr>
        <w:pStyle w:val="Reference"/>
        <w:rPr>
          <w:sz w:val="18"/>
          <w:szCs w:val="18"/>
          <w:shd w:val="clear" w:color="auto" w:fill="FFFFFF"/>
        </w:rPr>
      </w:pPr>
      <w:r w:rsidRPr="005218A3">
        <w:rPr>
          <w:sz w:val="18"/>
          <w:szCs w:val="18"/>
          <w:shd w:val="clear" w:color="auto" w:fill="FFFFFF"/>
        </w:rPr>
        <w:t>L. Latruffe, K. Balcombe, S. Davidova and K. Zawalinska, Appl</w:t>
      </w:r>
      <w:r w:rsidR="00132D26">
        <w:rPr>
          <w:sz w:val="18"/>
          <w:szCs w:val="18"/>
          <w:shd w:val="clear" w:color="auto" w:fill="FFFFFF"/>
        </w:rPr>
        <w:t>.</w:t>
      </w:r>
      <w:r w:rsidRPr="005218A3">
        <w:rPr>
          <w:sz w:val="18"/>
          <w:szCs w:val="18"/>
          <w:shd w:val="clear" w:color="auto" w:fill="FFFFFF"/>
        </w:rPr>
        <w:t xml:space="preserve"> </w:t>
      </w:r>
      <w:r w:rsidR="00132D26">
        <w:rPr>
          <w:sz w:val="18"/>
          <w:szCs w:val="18"/>
          <w:shd w:val="clear" w:color="auto" w:fill="FFFFFF"/>
        </w:rPr>
        <w:t xml:space="preserve">Econ. </w:t>
      </w:r>
      <w:r w:rsidRPr="005218A3">
        <w:rPr>
          <w:b/>
          <w:bCs/>
          <w:sz w:val="18"/>
          <w:szCs w:val="18"/>
          <w:shd w:val="clear" w:color="auto" w:fill="FFFFFF"/>
        </w:rPr>
        <w:t>36</w:t>
      </w:r>
      <w:r w:rsidRPr="005218A3">
        <w:rPr>
          <w:sz w:val="18"/>
          <w:szCs w:val="18"/>
          <w:shd w:val="clear" w:color="auto" w:fill="FFFFFF"/>
        </w:rPr>
        <w:t>, 1255</w:t>
      </w:r>
      <w:r w:rsidR="00F10933" w:rsidRPr="00F10933">
        <w:rPr>
          <w:sz w:val="18"/>
          <w:szCs w:val="18"/>
          <w:shd w:val="clear" w:color="auto" w:fill="FFFFFF"/>
        </w:rPr>
        <w:t>–</w:t>
      </w:r>
      <w:r w:rsidRPr="005218A3">
        <w:rPr>
          <w:sz w:val="18"/>
          <w:szCs w:val="18"/>
          <w:shd w:val="clear" w:color="auto" w:fill="FFFFFF"/>
        </w:rPr>
        <w:t>1263</w:t>
      </w:r>
      <w:r w:rsidR="0005077C" w:rsidRPr="005218A3">
        <w:rPr>
          <w:sz w:val="18"/>
          <w:szCs w:val="18"/>
          <w:shd w:val="clear" w:color="auto" w:fill="FFFFFF"/>
        </w:rPr>
        <w:t xml:space="preserve"> (</w:t>
      </w:r>
      <w:r w:rsidRPr="005218A3">
        <w:rPr>
          <w:sz w:val="18"/>
          <w:szCs w:val="18"/>
          <w:shd w:val="clear" w:color="auto" w:fill="FFFFFF"/>
        </w:rPr>
        <w:t>2004</w:t>
      </w:r>
      <w:r w:rsidR="0005077C" w:rsidRPr="005218A3">
        <w:rPr>
          <w:sz w:val="18"/>
          <w:szCs w:val="18"/>
          <w:shd w:val="clear" w:color="auto" w:fill="FFFFFF"/>
        </w:rPr>
        <w:t>)</w:t>
      </w:r>
      <w:r w:rsidRPr="005218A3">
        <w:rPr>
          <w:sz w:val="18"/>
          <w:szCs w:val="18"/>
          <w:shd w:val="clear" w:color="auto" w:fill="FFFFFF"/>
        </w:rPr>
        <w:t>.</w:t>
      </w:r>
    </w:p>
    <w:p w14:paraId="643461E8" w14:textId="2ABEC61B" w:rsidR="00FE2E48" w:rsidRPr="005218A3" w:rsidRDefault="00FE2E48" w:rsidP="00AE5CFA">
      <w:pPr>
        <w:pStyle w:val="Reference"/>
        <w:rPr>
          <w:sz w:val="18"/>
          <w:szCs w:val="18"/>
        </w:rPr>
      </w:pPr>
      <w:r w:rsidRPr="005218A3">
        <w:rPr>
          <w:color w:val="222222"/>
          <w:sz w:val="18"/>
          <w:szCs w:val="18"/>
          <w:shd w:val="clear" w:color="auto" w:fill="FFFFFF"/>
        </w:rPr>
        <w:t>J. Sauer and C. J. M. Paul, Appl</w:t>
      </w:r>
      <w:r w:rsidR="00132D26">
        <w:rPr>
          <w:color w:val="222222"/>
          <w:sz w:val="18"/>
          <w:szCs w:val="18"/>
          <w:shd w:val="clear" w:color="auto" w:fill="FFFFFF"/>
        </w:rPr>
        <w:t>.</w:t>
      </w:r>
      <w:r w:rsidRPr="005218A3">
        <w:rPr>
          <w:color w:val="222222"/>
          <w:sz w:val="18"/>
          <w:szCs w:val="18"/>
          <w:shd w:val="clear" w:color="auto" w:fill="FFFFFF"/>
        </w:rPr>
        <w:t xml:space="preserve"> Econ</w:t>
      </w:r>
      <w:r w:rsidR="00132D26">
        <w:rPr>
          <w:color w:val="222222"/>
          <w:sz w:val="18"/>
          <w:szCs w:val="18"/>
          <w:shd w:val="clear" w:color="auto" w:fill="FFFFFF"/>
        </w:rPr>
        <w:t xml:space="preserve">. </w:t>
      </w:r>
      <w:r w:rsidRPr="005218A3">
        <w:rPr>
          <w:b/>
          <w:bCs/>
          <w:color w:val="222222"/>
          <w:sz w:val="18"/>
          <w:szCs w:val="18"/>
          <w:shd w:val="clear" w:color="auto" w:fill="FFFFFF"/>
        </w:rPr>
        <w:t>45</w:t>
      </w:r>
      <w:r w:rsidRPr="005218A3">
        <w:rPr>
          <w:color w:val="222222"/>
          <w:sz w:val="18"/>
          <w:szCs w:val="18"/>
          <w:shd w:val="clear" w:color="auto" w:fill="FFFFFF"/>
        </w:rPr>
        <w:t>, 1461</w:t>
      </w:r>
      <w:r w:rsidR="00F10933" w:rsidRPr="00F10933">
        <w:rPr>
          <w:color w:val="222222"/>
          <w:sz w:val="18"/>
          <w:szCs w:val="18"/>
          <w:shd w:val="clear" w:color="auto" w:fill="FFFFFF"/>
        </w:rPr>
        <w:t>–</w:t>
      </w:r>
      <w:r w:rsidRPr="005218A3">
        <w:rPr>
          <w:color w:val="222222"/>
          <w:sz w:val="18"/>
          <w:szCs w:val="18"/>
          <w:shd w:val="clear" w:color="auto" w:fill="FFFFFF"/>
        </w:rPr>
        <w:t>1479</w:t>
      </w:r>
      <w:r w:rsidR="0005077C" w:rsidRPr="005218A3">
        <w:rPr>
          <w:color w:val="222222"/>
          <w:sz w:val="18"/>
          <w:szCs w:val="18"/>
          <w:shd w:val="clear" w:color="auto" w:fill="FFFFFF"/>
        </w:rPr>
        <w:t xml:space="preserve"> (</w:t>
      </w:r>
      <w:r w:rsidRPr="005218A3">
        <w:rPr>
          <w:color w:val="222222"/>
          <w:sz w:val="18"/>
          <w:szCs w:val="18"/>
          <w:shd w:val="clear" w:color="auto" w:fill="FFFFFF"/>
        </w:rPr>
        <w:t>2013</w:t>
      </w:r>
      <w:r w:rsidR="0005077C" w:rsidRPr="005218A3">
        <w:rPr>
          <w:color w:val="222222"/>
          <w:sz w:val="18"/>
          <w:szCs w:val="18"/>
          <w:shd w:val="clear" w:color="auto" w:fill="FFFFFF"/>
        </w:rPr>
        <w:t>)</w:t>
      </w:r>
      <w:r w:rsidRPr="005218A3">
        <w:rPr>
          <w:color w:val="222222"/>
          <w:sz w:val="18"/>
          <w:szCs w:val="18"/>
          <w:shd w:val="clear" w:color="auto" w:fill="FFFFFF"/>
        </w:rPr>
        <w:t>.</w:t>
      </w:r>
    </w:p>
    <w:p w14:paraId="2BC393A5" w14:textId="03657E04" w:rsidR="00FE2E48" w:rsidRPr="005218A3" w:rsidRDefault="00FE2E48" w:rsidP="00AE5CFA">
      <w:pPr>
        <w:pStyle w:val="Reference"/>
        <w:rPr>
          <w:sz w:val="18"/>
          <w:szCs w:val="18"/>
        </w:rPr>
      </w:pPr>
      <w:r w:rsidRPr="00AE5CFA">
        <w:rPr>
          <w:sz w:val="18"/>
          <w:szCs w:val="18"/>
          <w:shd w:val="clear" w:color="auto" w:fill="FFFFFF"/>
          <w:lang w:val="pt-BR"/>
        </w:rPr>
        <w:t>B. E. Bravo-Ureta</w:t>
      </w:r>
      <w:r w:rsidR="00CE5360">
        <w:rPr>
          <w:sz w:val="18"/>
          <w:szCs w:val="18"/>
          <w:shd w:val="clear" w:color="auto" w:fill="FFFFFF"/>
          <w:lang w:val="pt-BR"/>
        </w:rPr>
        <w:t xml:space="preserve"> et al.</w:t>
      </w:r>
      <w:r w:rsidRPr="00AE5CFA">
        <w:rPr>
          <w:sz w:val="18"/>
          <w:szCs w:val="18"/>
          <w:shd w:val="clear" w:color="auto" w:fill="FFFFFF"/>
          <w:lang w:val="pt-BR"/>
        </w:rPr>
        <w:t>, J</w:t>
      </w:r>
      <w:r w:rsidR="00132D26" w:rsidRPr="00AE5CFA">
        <w:rPr>
          <w:sz w:val="18"/>
          <w:szCs w:val="18"/>
          <w:shd w:val="clear" w:color="auto" w:fill="FFFFFF"/>
          <w:lang w:val="pt-BR"/>
        </w:rPr>
        <w:t xml:space="preserve">. </w:t>
      </w:r>
      <w:r w:rsidR="00B61106" w:rsidRPr="00AE5CFA">
        <w:rPr>
          <w:sz w:val="18"/>
          <w:szCs w:val="18"/>
          <w:shd w:val="clear" w:color="auto" w:fill="FFFFFF"/>
          <w:lang w:val="pt-BR"/>
        </w:rPr>
        <w:t>P</w:t>
      </w:r>
      <w:r w:rsidRPr="00AE5CFA">
        <w:rPr>
          <w:sz w:val="18"/>
          <w:szCs w:val="18"/>
          <w:shd w:val="clear" w:color="auto" w:fill="FFFFFF"/>
          <w:lang w:val="pt-BR"/>
        </w:rPr>
        <w:t>roduc</w:t>
      </w:r>
      <w:r w:rsidR="00132D26" w:rsidRPr="00AE5CFA">
        <w:rPr>
          <w:sz w:val="18"/>
          <w:szCs w:val="18"/>
          <w:shd w:val="clear" w:color="auto" w:fill="FFFFFF"/>
          <w:lang w:val="pt-BR"/>
        </w:rPr>
        <w:t>t.</w:t>
      </w:r>
      <w:r w:rsidRPr="00AE5CFA">
        <w:rPr>
          <w:sz w:val="18"/>
          <w:szCs w:val="18"/>
          <w:shd w:val="clear" w:color="auto" w:fill="FFFFFF"/>
          <w:lang w:val="pt-BR"/>
        </w:rPr>
        <w:t xml:space="preserve"> </w:t>
      </w:r>
      <w:r w:rsidRPr="005218A3">
        <w:rPr>
          <w:sz w:val="18"/>
          <w:szCs w:val="18"/>
          <w:shd w:val="clear" w:color="auto" w:fill="FFFFFF"/>
        </w:rPr>
        <w:t>Anal</w:t>
      </w:r>
      <w:r w:rsidR="00132D26">
        <w:rPr>
          <w:sz w:val="18"/>
          <w:szCs w:val="18"/>
          <w:shd w:val="clear" w:color="auto" w:fill="FFFFFF"/>
        </w:rPr>
        <w:t>.</w:t>
      </w:r>
      <w:r w:rsidRPr="005218A3">
        <w:rPr>
          <w:sz w:val="18"/>
          <w:szCs w:val="18"/>
          <w:shd w:val="clear" w:color="auto" w:fill="FFFFFF"/>
        </w:rPr>
        <w:t> </w:t>
      </w:r>
      <w:r w:rsidRPr="005218A3">
        <w:rPr>
          <w:b/>
          <w:bCs/>
          <w:sz w:val="18"/>
          <w:szCs w:val="18"/>
          <w:shd w:val="clear" w:color="auto" w:fill="FFFFFF"/>
        </w:rPr>
        <w:t>27</w:t>
      </w:r>
      <w:r w:rsidRPr="005218A3">
        <w:rPr>
          <w:sz w:val="18"/>
          <w:szCs w:val="18"/>
          <w:shd w:val="clear" w:color="auto" w:fill="FFFFFF"/>
        </w:rPr>
        <w:t>,</w:t>
      </w:r>
      <w:r w:rsidR="001A45D7" w:rsidRPr="005218A3">
        <w:rPr>
          <w:sz w:val="18"/>
          <w:szCs w:val="18"/>
          <w:shd w:val="clear" w:color="auto" w:fill="FFFFFF"/>
        </w:rPr>
        <w:t xml:space="preserve"> </w:t>
      </w:r>
      <w:r w:rsidRPr="005218A3">
        <w:rPr>
          <w:sz w:val="18"/>
          <w:szCs w:val="18"/>
          <w:shd w:val="clear" w:color="auto" w:fill="FFFFFF"/>
        </w:rPr>
        <w:t>57</w:t>
      </w:r>
      <w:r w:rsidR="00F10933" w:rsidRPr="00F10933">
        <w:rPr>
          <w:sz w:val="18"/>
          <w:szCs w:val="18"/>
          <w:shd w:val="clear" w:color="auto" w:fill="FFFFFF"/>
        </w:rPr>
        <w:t>–</w:t>
      </w:r>
      <w:r w:rsidRPr="005218A3">
        <w:rPr>
          <w:sz w:val="18"/>
          <w:szCs w:val="18"/>
          <w:shd w:val="clear" w:color="auto" w:fill="FFFFFF"/>
        </w:rPr>
        <w:t>72</w:t>
      </w:r>
      <w:r w:rsidR="0005077C" w:rsidRPr="005218A3">
        <w:rPr>
          <w:sz w:val="18"/>
          <w:szCs w:val="18"/>
          <w:shd w:val="clear" w:color="auto" w:fill="FFFFFF"/>
        </w:rPr>
        <w:t xml:space="preserve"> (</w:t>
      </w:r>
      <w:r w:rsidRPr="005218A3">
        <w:rPr>
          <w:sz w:val="18"/>
          <w:szCs w:val="18"/>
          <w:shd w:val="clear" w:color="auto" w:fill="FFFFFF"/>
        </w:rPr>
        <w:t>2007</w:t>
      </w:r>
      <w:r w:rsidR="0005077C" w:rsidRPr="005218A3">
        <w:rPr>
          <w:sz w:val="18"/>
          <w:szCs w:val="18"/>
          <w:shd w:val="clear" w:color="auto" w:fill="FFFFFF"/>
        </w:rPr>
        <w:t>)</w:t>
      </w:r>
      <w:r w:rsidRPr="005218A3">
        <w:rPr>
          <w:sz w:val="18"/>
          <w:szCs w:val="18"/>
          <w:shd w:val="clear" w:color="auto" w:fill="FFFFFF"/>
        </w:rPr>
        <w:t>.</w:t>
      </w:r>
    </w:p>
    <w:p w14:paraId="08A109C3" w14:textId="0CF7A04A" w:rsidR="00176B11" w:rsidRPr="005218A3" w:rsidRDefault="00176B11" w:rsidP="00AE5CFA">
      <w:pPr>
        <w:pStyle w:val="Reference"/>
        <w:rPr>
          <w:sz w:val="18"/>
          <w:szCs w:val="18"/>
        </w:rPr>
      </w:pPr>
      <w:r w:rsidRPr="005218A3">
        <w:rPr>
          <w:sz w:val="18"/>
          <w:szCs w:val="18"/>
        </w:rPr>
        <w:t>T. R. Nunamaker, Manag</w:t>
      </w:r>
      <w:r w:rsidR="00132D26">
        <w:rPr>
          <w:sz w:val="18"/>
          <w:szCs w:val="18"/>
        </w:rPr>
        <w:t>.</w:t>
      </w:r>
      <w:r w:rsidRPr="005218A3">
        <w:rPr>
          <w:sz w:val="18"/>
          <w:szCs w:val="18"/>
        </w:rPr>
        <w:t xml:space="preserve"> </w:t>
      </w:r>
      <w:r w:rsidR="00B61106" w:rsidRPr="005218A3">
        <w:rPr>
          <w:sz w:val="18"/>
          <w:szCs w:val="18"/>
        </w:rPr>
        <w:t>D</w:t>
      </w:r>
      <w:r w:rsidRPr="005218A3">
        <w:rPr>
          <w:sz w:val="18"/>
          <w:szCs w:val="18"/>
        </w:rPr>
        <w:t>ecis</w:t>
      </w:r>
      <w:r w:rsidR="00132D26">
        <w:rPr>
          <w:sz w:val="18"/>
          <w:szCs w:val="18"/>
        </w:rPr>
        <w:t>.</w:t>
      </w:r>
      <w:r w:rsidRPr="005218A3">
        <w:rPr>
          <w:sz w:val="18"/>
          <w:szCs w:val="18"/>
        </w:rPr>
        <w:t xml:space="preserve"> Econ</w:t>
      </w:r>
      <w:r w:rsidR="00132D26">
        <w:rPr>
          <w:sz w:val="18"/>
          <w:szCs w:val="18"/>
        </w:rPr>
        <w:t xml:space="preserve">. </w:t>
      </w:r>
      <w:r w:rsidRPr="005218A3">
        <w:rPr>
          <w:b/>
          <w:bCs/>
          <w:sz w:val="18"/>
          <w:szCs w:val="18"/>
        </w:rPr>
        <w:t>6</w:t>
      </w:r>
      <w:r w:rsidRPr="005218A3">
        <w:rPr>
          <w:sz w:val="18"/>
          <w:szCs w:val="18"/>
        </w:rPr>
        <w:t>, 50</w:t>
      </w:r>
      <w:bookmarkStart w:id="3" w:name="_Hlk214528925"/>
      <w:r w:rsidRPr="005218A3">
        <w:rPr>
          <w:sz w:val="18"/>
          <w:szCs w:val="18"/>
        </w:rPr>
        <w:t>–</w:t>
      </w:r>
      <w:bookmarkEnd w:id="3"/>
      <w:r w:rsidRPr="005218A3">
        <w:rPr>
          <w:sz w:val="18"/>
          <w:szCs w:val="18"/>
        </w:rPr>
        <w:t>58</w:t>
      </w:r>
      <w:r w:rsidR="0005077C" w:rsidRPr="005218A3">
        <w:rPr>
          <w:sz w:val="18"/>
          <w:szCs w:val="18"/>
        </w:rPr>
        <w:t xml:space="preserve"> (</w:t>
      </w:r>
      <w:r w:rsidRPr="005218A3">
        <w:rPr>
          <w:sz w:val="18"/>
          <w:szCs w:val="18"/>
        </w:rPr>
        <w:t>1985</w:t>
      </w:r>
      <w:r w:rsidR="0005077C" w:rsidRPr="005218A3">
        <w:rPr>
          <w:sz w:val="18"/>
          <w:szCs w:val="18"/>
        </w:rPr>
        <w:t>)</w:t>
      </w:r>
      <w:r w:rsidRPr="005218A3">
        <w:rPr>
          <w:sz w:val="18"/>
          <w:szCs w:val="18"/>
        </w:rPr>
        <w:t>.</w:t>
      </w:r>
    </w:p>
    <w:p w14:paraId="25002CBF" w14:textId="09A3711D" w:rsidR="00176B11" w:rsidRPr="005218A3" w:rsidRDefault="00176B11" w:rsidP="00AE5CFA">
      <w:pPr>
        <w:pStyle w:val="Reference"/>
        <w:rPr>
          <w:sz w:val="18"/>
          <w:szCs w:val="18"/>
        </w:rPr>
      </w:pPr>
      <w:r w:rsidRPr="005218A3">
        <w:rPr>
          <w:sz w:val="18"/>
          <w:szCs w:val="18"/>
        </w:rPr>
        <w:t>R. D. Banker, A. Charnes, and W. W. Cooper, Manag</w:t>
      </w:r>
      <w:r w:rsidR="00132D26">
        <w:rPr>
          <w:sz w:val="18"/>
          <w:szCs w:val="18"/>
        </w:rPr>
        <w:t>.</w:t>
      </w:r>
      <w:r w:rsidR="00244B1C" w:rsidRPr="005218A3">
        <w:rPr>
          <w:sz w:val="18"/>
          <w:szCs w:val="18"/>
        </w:rPr>
        <w:t xml:space="preserve"> Sc</w:t>
      </w:r>
      <w:r w:rsidR="00132D26">
        <w:rPr>
          <w:sz w:val="18"/>
          <w:szCs w:val="18"/>
        </w:rPr>
        <w:t>i.</w:t>
      </w:r>
      <w:r w:rsidRPr="005218A3">
        <w:rPr>
          <w:sz w:val="18"/>
          <w:szCs w:val="18"/>
        </w:rPr>
        <w:t xml:space="preserve"> </w:t>
      </w:r>
      <w:r w:rsidRPr="005218A3">
        <w:rPr>
          <w:b/>
          <w:bCs/>
          <w:sz w:val="18"/>
          <w:szCs w:val="18"/>
        </w:rPr>
        <w:t>30</w:t>
      </w:r>
      <w:r w:rsidRPr="005218A3">
        <w:rPr>
          <w:sz w:val="18"/>
          <w:szCs w:val="18"/>
        </w:rPr>
        <w:t>, 1078–1092</w:t>
      </w:r>
      <w:r w:rsidR="0005077C" w:rsidRPr="005218A3">
        <w:rPr>
          <w:sz w:val="18"/>
          <w:szCs w:val="18"/>
        </w:rPr>
        <w:t xml:space="preserve"> (</w:t>
      </w:r>
      <w:r w:rsidRPr="005218A3">
        <w:rPr>
          <w:sz w:val="18"/>
          <w:szCs w:val="18"/>
        </w:rPr>
        <w:t>1984</w:t>
      </w:r>
      <w:r w:rsidR="0005077C" w:rsidRPr="005218A3">
        <w:rPr>
          <w:sz w:val="18"/>
          <w:szCs w:val="18"/>
        </w:rPr>
        <w:t>)</w:t>
      </w:r>
      <w:r w:rsidRPr="005218A3">
        <w:rPr>
          <w:sz w:val="18"/>
          <w:szCs w:val="18"/>
        </w:rPr>
        <w:t>.</w:t>
      </w:r>
    </w:p>
    <w:p w14:paraId="12C169FD" w14:textId="31364740" w:rsidR="00176B11" w:rsidRPr="005218A3" w:rsidRDefault="00FE663C" w:rsidP="00AE5CFA">
      <w:pPr>
        <w:pStyle w:val="Reference"/>
        <w:rPr>
          <w:sz w:val="18"/>
          <w:szCs w:val="18"/>
        </w:rPr>
      </w:pPr>
      <w:r w:rsidRPr="005218A3">
        <w:rPr>
          <w:sz w:val="18"/>
          <w:szCs w:val="18"/>
        </w:rPr>
        <w:t>W. Meeusen and J. V</w:t>
      </w:r>
      <w:r w:rsidR="00176B11" w:rsidRPr="005218A3">
        <w:rPr>
          <w:sz w:val="18"/>
          <w:szCs w:val="18"/>
        </w:rPr>
        <w:t>an Den Broeck, Int</w:t>
      </w:r>
      <w:r w:rsidR="00132D26">
        <w:rPr>
          <w:sz w:val="18"/>
          <w:szCs w:val="18"/>
        </w:rPr>
        <w:t>.</w:t>
      </w:r>
      <w:r w:rsidR="00176B11" w:rsidRPr="005218A3">
        <w:rPr>
          <w:sz w:val="18"/>
          <w:szCs w:val="18"/>
        </w:rPr>
        <w:t xml:space="preserve"> Econ</w:t>
      </w:r>
      <w:r w:rsidR="00132D26">
        <w:rPr>
          <w:sz w:val="18"/>
          <w:szCs w:val="18"/>
        </w:rPr>
        <w:t xml:space="preserve">. </w:t>
      </w:r>
      <w:r w:rsidR="00176B11" w:rsidRPr="005218A3">
        <w:rPr>
          <w:sz w:val="18"/>
          <w:szCs w:val="18"/>
        </w:rPr>
        <w:t>Rev</w:t>
      </w:r>
      <w:r w:rsidR="00132D26">
        <w:rPr>
          <w:sz w:val="18"/>
          <w:szCs w:val="18"/>
        </w:rPr>
        <w:t xml:space="preserve">. </w:t>
      </w:r>
      <w:r w:rsidR="00176B11" w:rsidRPr="005218A3">
        <w:rPr>
          <w:b/>
          <w:bCs/>
          <w:sz w:val="18"/>
          <w:szCs w:val="18"/>
        </w:rPr>
        <w:t>18</w:t>
      </w:r>
      <w:r w:rsidR="00176B11" w:rsidRPr="005218A3">
        <w:rPr>
          <w:sz w:val="18"/>
          <w:szCs w:val="18"/>
        </w:rPr>
        <w:t>, 435–444</w:t>
      </w:r>
      <w:r w:rsidR="0005077C" w:rsidRPr="005218A3">
        <w:rPr>
          <w:sz w:val="18"/>
          <w:szCs w:val="18"/>
        </w:rPr>
        <w:t xml:space="preserve"> (</w:t>
      </w:r>
      <w:r w:rsidR="00176B11" w:rsidRPr="005218A3">
        <w:rPr>
          <w:sz w:val="18"/>
          <w:szCs w:val="18"/>
        </w:rPr>
        <w:t>1977</w:t>
      </w:r>
      <w:r w:rsidR="0005077C" w:rsidRPr="005218A3">
        <w:rPr>
          <w:sz w:val="18"/>
          <w:szCs w:val="18"/>
        </w:rPr>
        <w:t>)</w:t>
      </w:r>
      <w:r w:rsidR="00132D26">
        <w:rPr>
          <w:sz w:val="18"/>
          <w:szCs w:val="18"/>
        </w:rPr>
        <w:t>.</w:t>
      </w:r>
    </w:p>
    <w:p w14:paraId="4DE91CCB" w14:textId="0A5827F0" w:rsidR="00326AE0" w:rsidRPr="005218A3" w:rsidRDefault="00176B11" w:rsidP="00AE5CFA">
      <w:pPr>
        <w:pStyle w:val="Reference"/>
        <w:rPr>
          <w:sz w:val="18"/>
          <w:szCs w:val="18"/>
        </w:rPr>
      </w:pPr>
      <w:r w:rsidRPr="005218A3">
        <w:rPr>
          <w:sz w:val="18"/>
          <w:szCs w:val="18"/>
        </w:rPr>
        <w:t>G. E. Battese and G. S. Corra, Aust</w:t>
      </w:r>
      <w:r w:rsidR="00132D26">
        <w:rPr>
          <w:sz w:val="18"/>
          <w:szCs w:val="18"/>
        </w:rPr>
        <w:t>.</w:t>
      </w:r>
      <w:r w:rsidRPr="005218A3">
        <w:rPr>
          <w:sz w:val="18"/>
          <w:szCs w:val="18"/>
        </w:rPr>
        <w:t xml:space="preserve"> </w:t>
      </w:r>
      <w:r w:rsidR="00132D26">
        <w:rPr>
          <w:sz w:val="18"/>
          <w:szCs w:val="18"/>
        </w:rPr>
        <w:t xml:space="preserve">J. </w:t>
      </w:r>
      <w:r w:rsidRPr="005218A3">
        <w:rPr>
          <w:sz w:val="18"/>
          <w:szCs w:val="18"/>
        </w:rPr>
        <w:t>Agric</w:t>
      </w:r>
      <w:r w:rsidR="00132D26">
        <w:rPr>
          <w:sz w:val="18"/>
          <w:szCs w:val="18"/>
        </w:rPr>
        <w:t>.</w:t>
      </w:r>
      <w:r w:rsidRPr="005218A3">
        <w:rPr>
          <w:sz w:val="18"/>
          <w:szCs w:val="18"/>
        </w:rPr>
        <w:t xml:space="preserve"> Econ</w:t>
      </w:r>
      <w:r w:rsidR="00132D26">
        <w:rPr>
          <w:sz w:val="18"/>
          <w:szCs w:val="18"/>
        </w:rPr>
        <w:t>.</w:t>
      </w:r>
      <w:r w:rsidRPr="005218A3">
        <w:rPr>
          <w:sz w:val="18"/>
          <w:szCs w:val="18"/>
        </w:rPr>
        <w:t xml:space="preserve"> </w:t>
      </w:r>
      <w:r w:rsidRPr="005218A3">
        <w:rPr>
          <w:b/>
          <w:bCs/>
          <w:sz w:val="18"/>
          <w:szCs w:val="18"/>
        </w:rPr>
        <w:t>21</w:t>
      </w:r>
      <w:r w:rsidRPr="005218A3">
        <w:rPr>
          <w:sz w:val="18"/>
          <w:szCs w:val="18"/>
        </w:rPr>
        <w:t>, 169–179</w:t>
      </w:r>
      <w:r w:rsidR="0005077C" w:rsidRPr="005218A3">
        <w:rPr>
          <w:sz w:val="18"/>
          <w:szCs w:val="18"/>
        </w:rPr>
        <w:t xml:space="preserve"> (</w:t>
      </w:r>
      <w:r w:rsidRPr="005218A3">
        <w:rPr>
          <w:sz w:val="18"/>
          <w:szCs w:val="18"/>
        </w:rPr>
        <w:t>1977</w:t>
      </w:r>
      <w:r w:rsidR="0005077C" w:rsidRPr="005218A3">
        <w:rPr>
          <w:sz w:val="18"/>
          <w:szCs w:val="18"/>
        </w:rPr>
        <w:t>)</w:t>
      </w:r>
      <w:r w:rsidR="00132D26">
        <w:rPr>
          <w:sz w:val="18"/>
          <w:szCs w:val="18"/>
        </w:rPr>
        <w:t>.</w:t>
      </w:r>
    </w:p>
    <w:p w14:paraId="102006B4" w14:textId="77777777" w:rsidR="003F7E6A" w:rsidRPr="005218A3" w:rsidRDefault="003F7E6A" w:rsidP="003F7E6A">
      <w:pPr>
        <w:pStyle w:val="Reference"/>
        <w:numPr>
          <w:ilvl w:val="0"/>
          <w:numId w:val="0"/>
        </w:numPr>
        <w:ind w:left="426"/>
        <w:rPr>
          <w:sz w:val="18"/>
          <w:szCs w:val="18"/>
        </w:rPr>
      </w:pPr>
    </w:p>
    <w:p w14:paraId="73E5FE6E" w14:textId="35AB5CB9" w:rsidR="0067756C" w:rsidRPr="005218A3" w:rsidRDefault="0067756C" w:rsidP="003F7E6A">
      <w:pPr>
        <w:pStyle w:val="Reference"/>
        <w:numPr>
          <w:ilvl w:val="0"/>
          <w:numId w:val="0"/>
        </w:numPr>
        <w:rPr>
          <w:sz w:val="18"/>
          <w:szCs w:val="18"/>
        </w:rPr>
      </w:pPr>
    </w:p>
    <w:sectPr w:rsidR="0067756C" w:rsidRPr="005218A3"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4EDF3" w14:textId="77777777" w:rsidR="007E5D28" w:rsidRDefault="007E5D28" w:rsidP="001D25CE">
      <w:r>
        <w:separator/>
      </w:r>
    </w:p>
  </w:endnote>
  <w:endnote w:type="continuationSeparator" w:id="0">
    <w:p w14:paraId="6B2ADC4D" w14:textId="77777777" w:rsidR="007E5D28" w:rsidRDefault="007E5D28" w:rsidP="001D2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FAF0ABD-7181-464F-B424-55D8B6B8AE77}"/>
  </w:font>
  <w:font w:name="Times New Roman">
    <w:panose1 w:val="02020603050405020304"/>
    <w:charset w:val="00"/>
    <w:family w:val="roman"/>
    <w:pitch w:val="variable"/>
    <w:sig w:usb0="E0002EFF" w:usb1="C000785B" w:usb2="00000009" w:usb3="00000000" w:csb0="000001FF" w:csb1="00000000"/>
    <w:embedRegular r:id="rId2" w:fontKey="{28ED455B-8F1F-4F30-BECD-364896F8CB63}"/>
    <w:embedBold r:id="rId3" w:fontKey="{9A45BB97-C891-48E8-9E4D-08F38560146C}"/>
    <w:embedItalic r:id="rId4" w:fontKey="{2B67B428-649F-4D63-89BF-BA8D0635309D}"/>
  </w:font>
  <w:font w:name="Courier New">
    <w:panose1 w:val="02070309020205020404"/>
    <w:charset w:val="00"/>
    <w:family w:val="modern"/>
    <w:pitch w:val="fixed"/>
    <w:sig w:usb0="E0002EFF" w:usb1="C0007843" w:usb2="00000009" w:usb3="00000000" w:csb0="000001FF" w:csb1="00000000"/>
    <w:embedRegular r:id="rId5" w:fontKey="{46AF33AA-DC24-40ED-B702-41CB9C42A58D}"/>
  </w:font>
  <w:font w:name="Wingdings">
    <w:panose1 w:val="05000000000000000000"/>
    <w:charset w:val="02"/>
    <w:family w:val="auto"/>
    <w:pitch w:val="variable"/>
    <w:sig w:usb0="00000000" w:usb1="10000000" w:usb2="00000000" w:usb3="00000000" w:csb0="80000000" w:csb1="00000000"/>
    <w:embedRegular r:id="rId6" w:fontKey="{E864F70D-4D87-49BD-B070-E4C6F705BA21}"/>
  </w:font>
  <w:font w:name="Tahoma">
    <w:panose1 w:val="020B0604030504040204"/>
    <w:charset w:val="00"/>
    <w:family w:val="swiss"/>
    <w:pitch w:val="variable"/>
    <w:sig w:usb0="E1002EFF" w:usb1="C000605B" w:usb2="00000029" w:usb3="00000000" w:csb0="000101FF" w:csb1="00000000"/>
    <w:embedRegular r:id="rId7" w:fontKey="{24D993EA-E070-43DD-8804-17E9880EFDBF}"/>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Italic r:id="rId8" w:fontKey="{A20B248E-F853-49EF-B253-DD846EDD4238}"/>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9" w:fontKey="{5F4DB627-6E1D-419F-AC57-9968B058481A}"/>
  </w:font>
  <w:font w:name="Calibri">
    <w:panose1 w:val="020F0502020204030204"/>
    <w:charset w:val="00"/>
    <w:family w:val="swiss"/>
    <w:pitch w:val="variable"/>
    <w:sig w:usb0="E4002EFF" w:usb1="C000247B" w:usb2="00000009" w:usb3="00000000" w:csb0="000001FF" w:csb1="00000000"/>
    <w:embedRegular r:id="rId10" w:fontKey="{070FE249-4B17-4D95-8751-78CCED8BE254}"/>
  </w:font>
  <w:font w:name="Arial">
    <w:panose1 w:val="020B0604020202020204"/>
    <w:charset w:val="00"/>
    <w:family w:val="swiss"/>
    <w:pitch w:val="variable"/>
    <w:sig w:usb0="E0002EFF" w:usb1="C000785B" w:usb2="00000009" w:usb3="00000000" w:csb0="000001FF" w:csb1="00000000"/>
    <w:embedRegular r:id="rId11" w:fontKey="{086FF9D7-40E4-421D-8EF5-70CAE4EAC1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688CD" w14:textId="77777777" w:rsidR="007E5D28" w:rsidRDefault="007E5D28" w:rsidP="001D25CE">
      <w:r>
        <w:separator/>
      </w:r>
    </w:p>
  </w:footnote>
  <w:footnote w:type="continuationSeparator" w:id="0">
    <w:p w14:paraId="14F6EA40" w14:textId="77777777" w:rsidR="007E5D28" w:rsidRDefault="007E5D28" w:rsidP="001D25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682BF4"/>
    <w:multiLevelType w:val="multilevel"/>
    <w:tmpl w:val="D72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D32DA8"/>
    <w:multiLevelType w:val="singleLevel"/>
    <w:tmpl w:val="166470C2"/>
    <w:lvl w:ilvl="0">
      <w:start w:val="1"/>
      <w:numFmt w:val="upperRoman"/>
      <w:lvlText w:val="TABLE %1. "/>
      <w:lvlJc w:val="left"/>
      <w:pPr>
        <w:tabs>
          <w:tab w:val="num" w:pos="5049"/>
        </w:tabs>
      </w:pPr>
      <w:rPr>
        <w:rFonts w:ascii="Times New Roman" w:hAnsi="Times New Roman" w:cs="Times New Roman" w:hint="default"/>
        <w:b w:val="0"/>
        <w:bCs w:val="0"/>
        <w:i w:val="0"/>
        <w:iCs w:val="0"/>
        <w:sz w:val="16"/>
        <w:szCs w:val="16"/>
      </w:rPr>
    </w:lvl>
  </w:abstractNum>
  <w:abstractNum w:abstractNumId="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206256015">
    <w:abstractNumId w:val="4"/>
  </w:num>
  <w:num w:numId="2" w16cid:durableId="1651976851">
    <w:abstractNumId w:val="3"/>
  </w:num>
  <w:num w:numId="3" w16cid:durableId="754320868">
    <w:abstractNumId w:val="7"/>
  </w:num>
  <w:num w:numId="4" w16cid:durableId="622349550">
    <w:abstractNumId w:val="1"/>
  </w:num>
  <w:num w:numId="5" w16cid:durableId="1757749309">
    <w:abstractNumId w:val="0"/>
  </w:num>
  <w:num w:numId="6" w16cid:durableId="328215368">
    <w:abstractNumId w:val="6"/>
  </w:num>
  <w:num w:numId="7" w16cid:durableId="1121612332">
    <w:abstractNumId w:val="5"/>
  </w:num>
  <w:num w:numId="8" w16cid:durableId="1138457731">
    <w:abstractNumId w:val="4"/>
    <w:lvlOverride w:ilvl="0">
      <w:startOverride w:val="1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13B7"/>
    <w:rsid w:val="00014140"/>
    <w:rsid w:val="00027428"/>
    <w:rsid w:val="00031EC9"/>
    <w:rsid w:val="00032F75"/>
    <w:rsid w:val="00041B5D"/>
    <w:rsid w:val="0005077C"/>
    <w:rsid w:val="00066FED"/>
    <w:rsid w:val="000711FB"/>
    <w:rsid w:val="0007524E"/>
    <w:rsid w:val="00075B9A"/>
    <w:rsid w:val="00075EA6"/>
    <w:rsid w:val="0007709F"/>
    <w:rsid w:val="00085710"/>
    <w:rsid w:val="00086F62"/>
    <w:rsid w:val="00087A4C"/>
    <w:rsid w:val="00087F50"/>
    <w:rsid w:val="00090674"/>
    <w:rsid w:val="0009320B"/>
    <w:rsid w:val="00096AE0"/>
    <w:rsid w:val="000A7075"/>
    <w:rsid w:val="000A739D"/>
    <w:rsid w:val="000B0614"/>
    <w:rsid w:val="000B1B74"/>
    <w:rsid w:val="000B3A2D"/>
    <w:rsid w:val="000B49C0"/>
    <w:rsid w:val="000C07A9"/>
    <w:rsid w:val="000C2F74"/>
    <w:rsid w:val="000E382F"/>
    <w:rsid w:val="000E75CD"/>
    <w:rsid w:val="001036BA"/>
    <w:rsid w:val="00103AB0"/>
    <w:rsid w:val="0010694C"/>
    <w:rsid w:val="001139EC"/>
    <w:rsid w:val="001146DC"/>
    <w:rsid w:val="00114AB1"/>
    <w:rsid w:val="001230FF"/>
    <w:rsid w:val="00130BD7"/>
    <w:rsid w:val="00131662"/>
    <w:rsid w:val="00132B2E"/>
    <w:rsid w:val="00132D26"/>
    <w:rsid w:val="001352C6"/>
    <w:rsid w:val="001543E0"/>
    <w:rsid w:val="0015557C"/>
    <w:rsid w:val="00155B67"/>
    <w:rsid w:val="001562AF"/>
    <w:rsid w:val="00161A5B"/>
    <w:rsid w:val="0016385D"/>
    <w:rsid w:val="00164806"/>
    <w:rsid w:val="0016782F"/>
    <w:rsid w:val="00167D03"/>
    <w:rsid w:val="00170344"/>
    <w:rsid w:val="001752EC"/>
    <w:rsid w:val="00176B11"/>
    <w:rsid w:val="00181B94"/>
    <w:rsid w:val="00186D0E"/>
    <w:rsid w:val="00186D1A"/>
    <w:rsid w:val="001937E9"/>
    <w:rsid w:val="00193AE7"/>
    <w:rsid w:val="001964E5"/>
    <w:rsid w:val="001A04E2"/>
    <w:rsid w:val="001A45D7"/>
    <w:rsid w:val="001A60FC"/>
    <w:rsid w:val="001B263B"/>
    <w:rsid w:val="001B476A"/>
    <w:rsid w:val="001B6DC2"/>
    <w:rsid w:val="001C764F"/>
    <w:rsid w:val="001C7BB3"/>
    <w:rsid w:val="001D25CE"/>
    <w:rsid w:val="001D469C"/>
    <w:rsid w:val="001E29B0"/>
    <w:rsid w:val="0020756A"/>
    <w:rsid w:val="0021619E"/>
    <w:rsid w:val="00221566"/>
    <w:rsid w:val="00222E94"/>
    <w:rsid w:val="002308F6"/>
    <w:rsid w:val="00230B99"/>
    <w:rsid w:val="0023171B"/>
    <w:rsid w:val="0023532A"/>
    <w:rsid w:val="00236BFC"/>
    <w:rsid w:val="00236CD5"/>
    <w:rsid w:val="00237437"/>
    <w:rsid w:val="00241226"/>
    <w:rsid w:val="00244B1C"/>
    <w:rsid w:val="00245022"/>
    <w:rsid w:val="002502FD"/>
    <w:rsid w:val="002559BC"/>
    <w:rsid w:val="00274622"/>
    <w:rsid w:val="00285D24"/>
    <w:rsid w:val="00290390"/>
    <w:rsid w:val="002915D3"/>
    <w:rsid w:val="00291D75"/>
    <w:rsid w:val="002924DB"/>
    <w:rsid w:val="00293EFE"/>
    <w:rsid w:val="002941DA"/>
    <w:rsid w:val="00294527"/>
    <w:rsid w:val="0029544C"/>
    <w:rsid w:val="002A4480"/>
    <w:rsid w:val="002B5648"/>
    <w:rsid w:val="002B6641"/>
    <w:rsid w:val="002C3F8B"/>
    <w:rsid w:val="002D14FC"/>
    <w:rsid w:val="002E3C35"/>
    <w:rsid w:val="002F161A"/>
    <w:rsid w:val="002F4144"/>
    <w:rsid w:val="002F5298"/>
    <w:rsid w:val="002F5D2F"/>
    <w:rsid w:val="002F6CCD"/>
    <w:rsid w:val="00304DCB"/>
    <w:rsid w:val="00306999"/>
    <w:rsid w:val="003124C0"/>
    <w:rsid w:val="00321A88"/>
    <w:rsid w:val="00324B47"/>
    <w:rsid w:val="0032696E"/>
    <w:rsid w:val="00326AE0"/>
    <w:rsid w:val="003308E3"/>
    <w:rsid w:val="003316D7"/>
    <w:rsid w:val="00337E4F"/>
    <w:rsid w:val="00340C36"/>
    <w:rsid w:val="00346A9D"/>
    <w:rsid w:val="00350FBC"/>
    <w:rsid w:val="0036355D"/>
    <w:rsid w:val="003638D7"/>
    <w:rsid w:val="00371108"/>
    <w:rsid w:val="003732D4"/>
    <w:rsid w:val="003752DB"/>
    <w:rsid w:val="00381E6A"/>
    <w:rsid w:val="003826E0"/>
    <w:rsid w:val="00386009"/>
    <w:rsid w:val="0039376F"/>
    <w:rsid w:val="003A002E"/>
    <w:rsid w:val="003A0778"/>
    <w:rsid w:val="003A287B"/>
    <w:rsid w:val="003A5C85"/>
    <w:rsid w:val="003A61B1"/>
    <w:rsid w:val="003B0050"/>
    <w:rsid w:val="003B5DA6"/>
    <w:rsid w:val="003D4CE6"/>
    <w:rsid w:val="003D6312"/>
    <w:rsid w:val="003E3045"/>
    <w:rsid w:val="003E37DE"/>
    <w:rsid w:val="003E5409"/>
    <w:rsid w:val="003E7C74"/>
    <w:rsid w:val="003F077E"/>
    <w:rsid w:val="003F31C6"/>
    <w:rsid w:val="003F7E6A"/>
    <w:rsid w:val="0040225B"/>
    <w:rsid w:val="00402DA2"/>
    <w:rsid w:val="00404824"/>
    <w:rsid w:val="00404F40"/>
    <w:rsid w:val="004075AF"/>
    <w:rsid w:val="00416E9F"/>
    <w:rsid w:val="00425AC2"/>
    <w:rsid w:val="0044771F"/>
    <w:rsid w:val="004630AA"/>
    <w:rsid w:val="00466512"/>
    <w:rsid w:val="00467712"/>
    <w:rsid w:val="0047127C"/>
    <w:rsid w:val="0047195C"/>
    <w:rsid w:val="00484BF9"/>
    <w:rsid w:val="004926E9"/>
    <w:rsid w:val="0049332D"/>
    <w:rsid w:val="0049665F"/>
    <w:rsid w:val="004A5DE0"/>
    <w:rsid w:val="004B151D"/>
    <w:rsid w:val="004B4DED"/>
    <w:rsid w:val="004B7515"/>
    <w:rsid w:val="004C61C8"/>
    <w:rsid w:val="004C67FF"/>
    <w:rsid w:val="004C7243"/>
    <w:rsid w:val="004D11B4"/>
    <w:rsid w:val="004D5792"/>
    <w:rsid w:val="004E21DE"/>
    <w:rsid w:val="004E3C57"/>
    <w:rsid w:val="004E3CB2"/>
    <w:rsid w:val="00511ADC"/>
    <w:rsid w:val="00514F10"/>
    <w:rsid w:val="0052177A"/>
    <w:rsid w:val="005218A3"/>
    <w:rsid w:val="00522E16"/>
    <w:rsid w:val="00525813"/>
    <w:rsid w:val="0053128A"/>
    <w:rsid w:val="0053513F"/>
    <w:rsid w:val="00535543"/>
    <w:rsid w:val="00561792"/>
    <w:rsid w:val="00574405"/>
    <w:rsid w:val="005802FA"/>
    <w:rsid w:val="00580A65"/>
    <w:rsid w:val="00584E41"/>
    <w:rsid w:val="005854B0"/>
    <w:rsid w:val="005940E3"/>
    <w:rsid w:val="005A0E21"/>
    <w:rsid w:val="005B21E3"/>
    <w:rsid w:val="005B2969"/>
    <w:rsid w:val="005B3A34"/>
    <w:rsid w:val="005C39AE"/>
    <w:rsid w:val="005D49AF"/>
    <w:rsid w:val="005E2C45"/>
    <w:rsid w:val="005E415C"/>
    <w:rsid w:val="005E71ED"/>
    <w:rsid w:val="005E7946"/>
    <w:rsid w:val="005F31DA"/>
    <w:rsid w:val="005F7475"/>
    <w:rsid w:val="00602B02"/>
    <w:rsid w:val="00604CC9"/>
    <w:rsid w:val="00611299"/>
    <w:rsid w:val="00613B4D"/>
    <w:rsid w:val="00616365"/>
    <w:rsid w:val="00616F3B"/>
    <w:rsid w:val="006249A7"/>
    <w:rsid w:val="00625599"/>
    <w:rsid w:val="006368F4"/>
    <w:rsid w:val="0064225B"/>
    <w:rsid w:val="006452BD"/>
    <w:rsid w:val="00650CBD"/>
    <w:rsid w:val="00657417"/>
    <w:rsid w:val="0065789D"/>
    <w:rsid w:val="00662C8D"/>
    <w:rsid w:val="006763F9"/>
    <w:rsid w:val="0067756C"/>
    <w:rsid w:val="006805A6"/>
    <w:rsid w:val="00681ACD"/>
    <w:rsid w:val="0069025E"/>
    <w:rsid w:val="0069046C"/>
    <w:rsid w:val="006949BC"/>
    <w:rsid w:val="00695155"/>
    <w:rsid w:val="006A3930"/>
    <w:rsid w:val="006A4557"/>
    <w:rsid w:val="006D1229"/>
    <w:rsid w:val="006D2ED5"/>
    <w:rsid w:val="006D372F"/>
    <w:rsid w:val="006D44D8"/>
    <w:rsid w:val="006D5745"/>
    <w:rsid w:val="006D6F6D"/>
    <w:rsid w:val="006D7A18"/>
    <w:rsid w:val="006E042B"/>
    <w:rsid w:val="006E4474"/>
    <w:rsid w:val="006E59DB"/>
    <w:rsid w:val="006F1051"/>
    <w:rsid w:val="006F3BE6"/>
    <w:rsid w:val="00701388"/>
    <w:rsid w:val="00703A27"/>
    <w:rsid w:val="00723B7F"/>
    <w:rsid w:val="00725861"/>
    <w:rsid w:val="0073393A"/>
    <w:rsid w:val="007342FA"/>
    <w:rsid w:val="00734323"/>
    <w:rsid w:val="0073539D"/>
    <w:rsid w:val="00737F9C"/>
    <w:rsid w:val="00741E81"/>
    <w:rsid w:val="00752F28"/>
    <w:rsid w:val="007630F7"/>
    <w:rsid w:val="007672E9"/>
    <w:rsid w:val="00767B8A"/>
    <w:rsid w:val="00775481"/>
    <w:rsid w:val="007808C4"/>
    <w:rsid w:val="00787305"/>
    <w:rsid w:val="007A233B"/>
    <w:rsid w:val="007A7C71"/>
    <w:rsid w:val="007B4863"/>
    <w:rsid w:val="007B791F"/>
    <w:rsid w:val="007C4901"/>
    <w:rsid w:val="007C65E6"/>
    <w:rsid w:val="007D406B"/>
    <w:rsid w:val="007D4407"/>
    <w:rsid w:val="007E0F90"/>
    <w:rsid w:val="007E1CA3"/>
    <w:rsid w:val="007E5D28"/>
    <w:rsid w:val="00810CCC"/>
    <w:rsid w:val="008111E0"/>
    <w:rsid w:val="00812D62"/>
    <w:rsid w:val="00812F29"/>
    <w:rsid w:val="008148D1"/>
    <w:rsid w:val="00821713"/>
    <w:rsid w:val="00825F4C"/>
    <w:rsid w:val="00827050"/>
    <w:rsid w:val="0083278B"/>
    <w:rsid w:val="00834538"/>
    <w:rsid w:val="00840111"/>
    <w:rsid w:val="00842B80"/>
    <w:rsid w:val="00850E89"/>
    <w:rsid w:val="00871D7B"/>
    <w:rsid w:val="008911DC"/>
    <w:rsid w:val="008930E4"/>
    <w:rsid w:val="00893821"/>
    <w:rsid w:val="008966FC"/>
    <w:rsid w:val="008A7B9C"/>
    <w:rsid w:val="008B038A"/>
    <w:rsid w:val="008B39FA"/>
    <w:rsid w:val="008B4754"/>
    <w:rsid w:val="008B5CB8"/>
    <w:rsid w:val="008C2564"/>
    <w:rsid w:val="008C69F2"/>
    <w:rsid w:val="008C77C4"/>
    <w:rsid w:val="008D7FAC"/>
    <w:rsid w:val="008E6A7A"/>
    <w:rsid w:val="008F1038"/>
    <w:rsid w:val="008F1801"/>
    <w:rsid w:val="008F7046"/>
    <w:rsid w:val="009005FC"/>
    <w:rsid w:val="00901DE0"/>
    <w:rsid w:val="009156D1"/>
    <w:rsid w:val="00916F19"/>
    <w:rsid w:val="00922E5A"/>
    <w:rsid w:val="00935345"/>
    <w:rsid w:val="009429C1"/>
    <w:rsid w:val="00943315"/>
    <w:rsid w:val="00946C27"/>
    <w:rsid w:val="009538F7"/>
    <w:rsid w:val="00956D22"/>
    <w:rsid w:val="0096030C"/>
    <w:rsid w:val="0096056C"/>
    <w:rsid w:val="00964E5E"/>
    <w:rsid w:val="009670C9"/>
    <w:rsid w:val="009941F1"/>
    <w:rsid w:val="009A0090"/>
    <w:rsid w:val="009A4F3D"/>
    <w:rsid w:val="009B3312"/>
    <w:rsid w:val="009B696B"/>
    <w:rsid w:val="009B7671"/>
    <w:rsid w:val="009C13EF"/>
    <w:rsid w:val="009D0836"/>
    <w:rsid w:val="009D2DAF"/>
    <w:rsid w:val="009E5BA1"/>
    <w:rsid w:val="009F029C"/>
    <w:rsid w:val="009F056E"/>
    <w:rsid w:val="009F5166"/>
    <w:rsid w:val="00A032D8"/>
    <w:rsid w:val="00A138B1"/>
    <w:rsid w:val="00A16426"/>
    <w:rsid w:val="00A22219"/>
    <w:rsid w:val="00A24F3D"/>
    <w:rsid w:val="00A26DCD"/>
    <w:rsid w:val="00A314BB"/>
    <w:rsid w:val="00A32B7D"/>
    <w:rsid w:val="00A464F2"/>
    <w:rsid w:val="00A5596B"/>
    <w:rsid w:val="00A61727"/>
    <w:rsid w:val="00A646B3"/>
    <w:rsid w:val="00A6739B"/>
    <w:rsid w:val="00A871D1"/>
    <w:rsid w:val="00A903F3"/>
    <w:rsid w:val="00A90413"/>
    <w:rsid w:val="00A979AF"/>
    <w:rsid w:val="00AA728C"/>
    <w:rsid w:val="00AB0A9C"/>
    <w:rsid w:val="00AB7119"/>
    <w:rsid w:val="00AC5EBB"/>
    <w:rsid w:val="00AD5855"/>
    <w:rsid w:val="00AE47E4"/>
    <w:rsid w:val="00AE5CFA"/>
    <w:rsid w:val="00AE6B0B"/>
    <w:rsid w:val="00AE7500"/>
    <w:rsid w:val="00AE7F87"/>
    <w:rsid w:val="00AF3542"/>
    <w:rsid w:val="00AF5ABE"/>
    <w:rsid w:val="00AF6362"/>
    <w:rsid w:val="00B00415"/>
    <w:rsid w:val="00B03C2A"/>
    <w:rsid w:val="00B067C3"/>
    <w:rsid w:val="00B1000D"/>
    <w:rsid w:val="00B10134"/>
    <w:rsid w:val="00B141BE"/>
    <w:rsid w:val="00B16BFE"/>
    <w:rsid w:val="00B410FF"/>
    <w:rsid w:val="00B42174"/>
    <w:rsid w:val="00B4405F"/>
    <w:rsid w:val="00B500E5"/>
    <w:rsid w:val="00B56B48"/>
    <w:rsid w:val="00B57638"/>
    <w:rsid w:val="00B61106"/>
    <w:rsid w:val="00B87AA0"/>
    <w:rsid w:val="00B9080F"/>
    <w:rsid w:val="00BA0285"/>
    <w:rsid w:val="00BA39BB"/>
    <w:rsid w:val="00BA3B3D"/>
    <w:rsid w:val="00BB4A90"/>
    <w:rsid w:val="00BB7EEA"/>
    <w:rsid w:val="00BC53C5"/>
    <w:rsid w:val="00BC69AD"/>
    <w:rsid w:val="00BD1909"/>
    <w:rsid w:val="00BE1B5B"/>
    <w:rsid w:val="00BE3555"/>
    <w:rsid w:val="00BE5E16"/>
    <w:rsid w:val="00BE5FD1"/>
    <w:rsid w:val="00C0685B"/>
    <w:rsid w:val="00C06E05"/>
    <w:rsid w:val="00C11C66"/>
    <w:rsid w:val="00C14B14"/>
    <w:rsid w:val="00C17370"/>
    <w:rsid w:val="00C2054D"/>
    <w:rsid w:val="00C2237C"/>
    <w:rsid w:val="00C252EB"/>
    <w:rsid w:val="00C26EC0"/>
    <w:rsid w:val="00C2787E"/>
    <w:rsid w:val="00C355EA"/>
    <w:rsid w:val="00C475B5"/>
    <w:rsid w:val="00C50717"/>
    <w:rsid w:val="00C56C77"/>
    <w:rsid w:val="00C662D5"/>
    <w:rsid w:val="00C706DB"/>
    <w:rsid w:val="00C74633"/>
    <w:rsid w:val="00C84923"/>
    <w:rsid w:val="00C90C49"/>
    <w:rsid w:val="00CA00DC"/>
    <w:rsid w:val="00CA541A"/>
    <w:rsid w:val="00CB554A"/>
    <w:rsid w:val="00CB7B3E"/>
    <w:rsid w:val="00CC739D"/>
    <w:rsid w:val="00CD3274"/>
    <w:rsid w:val="00CE4F6C"/>
    <w:rsid w:val="00CE5360"/>
    <w:rsid w:val="00CE681C"/>
    <w:rsid w:val="00D04468"/>
    <w:rsid w:val="00D16C37"/>
    <w:rsid w:val="00D1758B"/>
    <w:rsid w:val="00D17895"/>
    <w:rsid w:val="00D2134C"/>
    <w:rsid w:val="00D25476"/>
    <w:rsid w:val="00D30640"/>
    <w:rsid w:val="00D3432F"/>
    <w:rsid w:val="00D36091"/>
    <w:rsid w:val="00D36257"/>
    <w:rsid w:val="00D43157"/>
    <w:rsid w:val="00D4687E"/>
    <w:rsid w:val="00D51368"/>
    <w:rsid w:val="00D53A12"/>
    <w:rsid w:val="00D54D49"/>
    <w:rsid w:val="00D5705F"/>
    <w:rsid w:val="00D63651"/>
    <w:rsid w:val="00D65D37"/>
    <w:rsid w:val="00D860EE"/>
    <w:rsid w:val="00D87E2A"/>
    <w:rsid w:val="00DB0C43"/>
    <w:rsid w:val="00DB53FC"/>
    <w:rsid w:val="00DC57C9"/>
    <w:rsid w:val="00DD5CAA"/>
    <w:rsid w:val="00DE3354"/>
    <w:rsid w:val="00DF003C"/>
    <w:rsid w:val="00DF1098"/>
    <w:rsid w:val="00DF7DCD"/>
    <w:rsid w:val="00E05DB0"/>
    <w:rsid w:val="00E16FDB"/>
    <w:rsid w:val="00E4290C"/>
    <w:rsid w:val="00E50B7D"/>
    <w:rsid w:val="00E65623"/>
    <w:rsid w:val="00E720EB"/>
    <w:rsid w:val="00E7460C"/>
    <w:rsid w:val="00E8063B"/>
    <w:rsid w:val="00E87AE8"/>
    <w:rsid w:val="00E904A1"/>
    <w:rsid w:val="00EA4661"/>
    <w:rsid w:val="00EB15D9"/>
    <w:rsid w:val="00EB7D28"/>
    <w:rsid w:val="00EC0D0C"/>
    <w:rsid w:val="00ED083C"/>
    <w:rsid w:val="00ED1532"/>
    <w:rsid w:val="00ED40A8"/>
    <w:rsid w:val="00ED4A2C"/>
    <w:rsid w:val="00ED6285"/>
    <w:rsid w:val="00EE7E34"/>
    <w:rsid w:val="00EF6940"/>
    <w:rsid w:val="00F01C70"/>
    <w:rsid w:val="00F10933"/>
    <w:rsid w:val="00F135C3"/>
    <w:rsid w:val="00F138F6"/>
    <w:rsid w:val="00F2044A"/>
    <w:rsid w:val="00F20BFC"/>
    <w:rsid w:val="00F24D5F"/>
    <w:rsid w:val="00F321F0"/>
    <w:rsid w:val="00F447B6"/>
    <w:rsid w:val="00F46545"/>
    <w:rsid w:val="00F6331B"/>
    <w:rsid w:val="00F65E59"/>
    <w:rsid w:val="00F726C3"/>
    <w:rsid w:val="00F81C15"/>
    <w:rsid w:val="00F820CA"/>
    <w:rsid w:val="00F832EC"/>
    <w:rsid w:val="00F8554C"/>
    <w:rsid w:val="00F93CC5"/>
    <w:rsid w:val="00F95F82"/>
    <w:rsid w:val="00F97A90"/>
    <w:rsid w:val="00FA0955"/>
    <w:rsid w:val="00FA7591"/>
    <w:rsid w:val="00FB33BB"/>
    <w:rsid w:val="00FB5456"/>
    <w:rsid w:val="00FC2B8F"/>
    <w:rsid w:val="00FC2F35"/>
    <w:rsid w:val="00FC3FD7"/>
    <w:rsid w:val="00FD1FC6"/>
    <w:rsid w:val="00FE2E48"/>
    <w:rsid w:val="00FE5869"/>
    <w:rsid w:val="00FE663C"/>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7DAFF2"/>
  <w15:docId w15:val="{C9206A58-E42D-46A1-B666-6E598E8B0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B57638"/>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customStyle="1" w:styleId="bulletlist">
    <w:name w:val="bullet list"/>
    <w:basedOn w:val="Paragraph"/>
    <w:rsid w:val="00304DCB"/>
  </w:style>
  <w:style w:type="paragraph" w:customStyle="1" w:styleId="NList">
    <w:name w:val="NList"/>
    <w:basedOn w:val="List"/>
    <w:autoRedefine/>
    <w:rsid w:val="0020756A"/>
    <w:pPr>
      <w:spacing w:line="260" w:lineRule="exact"/>
      <w:ind w:left="0" w:firstLine="0"/>
      <w:contextualSpacing w:val="0"/>
      <w:jc w:val="both"/>
    </w:pPr>
    <w:rPr>
      <w:rFonts w:eastAsia="SimSun"/>
      <w:sz w:val="22"/>
      <w:szCs w:val="22"/>
      <w:lang w:val="en-MY"/>
    </w:rPr>
  </w:style>
  <w:style w:type="paragraph" w:styleId="List">
    <w:name w:val="List"/>
    <w:basedOn w:val="Normal"/>
    <w:semiHidden/>
    <w:unhideWhenUsed/>
    <w:rsid w:val="0020756A"/>
    <w:pPr>
      <w:ind w:left="283" w:hanging="283"/>
      <w:contextualSpacing/>
    </w:pPr>
  </w:style>
  <w:style w:type="paragraph" w:styleId="Header">
    <w:name w:val="header"/>
    <w:basedOn w:val="Normal"/>
    <w:link w:val="HeaderChar"/>
    <w:uiPriority w:val="99"/>
    <w:unhideWhenUsed/>
    <w:rsid w:val="001D25CE"/>
    <w:pPr>
      <w:tabs>
        <w:tab w:val="center" w:pos="4513"/>
        <w:tab w:val="right" w:pos="9026"/>
      </w:tabs>
    </w:pPr>
  </w:style>
  <w:style w:type="character" w:customStyle="1" w:styleId="HeaderChar">
    <w:name w:val="Header Char"/>
    <w:basedOn w:val="DefaultParagraphFont"/>
    <w:link w:val="Header"/>
    <w:uiPriority w:val="99"/>
    <w:rsid w:val="001D25CE"/>
    <w:rPr>
      <w:sz w:val="24"/>
      <w:lang w:val="en-US" w:eastAsia="en-US"/>
    </w:rPr>
  </w:style>
  <w:style w:type="paragraph" w:styleId="Footer">
    <w:name w:val="footer"/>
    <w:basedOn w:val="Normal"/>
    <w:link w:val="FooterChar"/>
    <w:unhideWhenUsed/>
    <w:rsid w:val="001D25CE"/>
    <w:pPr>
      <w:tabs>
        <w:tab w:val="center" w:pos="4513"/>
        <w:tab w:val="right" w:pos="9026"/>
      </w:tabs>
    </w:pPr>
  </w:style>
  <w:style w:type="character" w:customStyle="1" w:styleId="FooterChar">
    <w:name w:val="Footer Char"/>
    <w:basedOn w:val="DefaultParagraphFont"/>
    <w:link w:val="Footer"/>
    <w:rsid w:val="001D25CE"/>
    <w:rPr>
      <w:sz w:val="24"/>
      <w:lang w:val="en-US" w:eastAsia="en-US"/>
    </w:rPr>
  </w:style>
  <w:style w:type="character" w:styleId="PlaceholderText">
    <w:name w:val="Placeholder Text"/>
    <w:basedOn w:val="DefaultParagraphFont"/>
    <w:uiPriority w:val="99"/>
    <w:semiHidden/>
    <w:rsid w:val="003711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image" Target="media/image29.wmf"/><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wmf"/><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oleObject" Target="embeddings/oleObject30.bin"/><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33.bin"/><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wmf"/><Relationship Id="rId67" Type="http://schemas.openxmlformats.org/officeDocument/2006/relationships/oleObject" Target="embeddings/oleObject29.bin"/><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endnotes" Target="endnotes.xm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wmf"/><Relationship Id="rId7" Type="http://schemas.openxmlformats.org/officeDocument/2006/relationships/settings" Target="settings.xml"/><Relationship Id="rId71" Type="http://schemas.openxmlformats.org/officeDocument/2006/relationships/oleObject" Target="embeddings/oleObject32.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90487E52-0E39-4C4C-AD09-177EF06C0212}">
  <ds:schemaRefs>
    <ds:schemaRef ds:uri="http://schemas.openxmlformats.org/officeDocument/2006/bibliography"/>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TotalTime>
  <Pages>7</Pages>
  <Words>4187</Words>
  <Characters>23866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Dr. Nurul Nazihah binti Hawari</cp:lastModifiedBy>
  <cp:revision>2</cp:revision>
  <cp:lastPrinted>2025-11-21T07:14:00Z</cp:lastPrinted>
  <dcterms:created xsi:type="dcterms:W3CDTF">2026-01-15T13:24:00Z</dcterms:created>
  <dcterms:modified xsi:type="dcterms:W3CDTF">2026-01-15T13:24:00Z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