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6EEF4" w14:textId="05BEDB28" w:rsidR="00BC22DB" w:rsidRPr="00075EA6" w:rsidRDefault="00F56272" w:rsidP="00BC22DB">
      <w:pPr>
        <w:pStyle w:val="PaperTitle"/>
        <w:spacing w:before="0"/>
        <w:rPr>
          <w:b w:val="0"/>
          <w:bCs/>
          <w:sz w:val="24"/>
          <w:szCs w:val="24"/>
        </w:rPr>
      </w:pPr>
      <w:r w:rsidRPr="00470AE0">
        <w:rPr>
          <w:szCs w:val="36"/>
        </w:rPr>
        <w:t xml:space="preserve">Food Selection Optimization </w:t>
      </w:r>
      <w:r>
        <w:rPr>
          <w:szCs w:val="36"/>
        </w:rPr>
        <w:t>u</w:t>
      </w:r>
      <w:r w:rsidRPr="00470AE0">
        <w:rPr>
          <w:szCs w:val="36"/>
        </w:rPr>
        <w:t xml:space="preserve">sing Integer Programming </w:t>
      </w:r>
      <w:r w:rsidR="00A25AA0">
        <w:rPr>
          <w:szCs w:val="36"/>
        </w:rPr>
        <w:t>with</w:t>
      </w:r>
      <w:r w:rsidRPr="00470AE0">
        <w:rPr>
          <w:szCs w:val="36"/>
        </w:rPr>
        <w:t xml:space="preserve">in a Higher Education </w:t>
      </w:r>
      <w:r w:rsidR="00A25AA0">
        <w:rPr>
          <w:szCs w:val="36"/>
        </w:rPr>
        <w:t>Institution</w:t>
      </w:r>
      <w:r w:rsidR="00BC22DB" w:rsidRPr="00075EA6">
        <w:br/>
      </w:r>
    </w:p>
    <w:p w14:paraId="1439DFCF" w14:textId="3CCF5C92" w:rsidR="00BC22DB" w:rsidRDefault="00BC22DB" w:rsidP="00BC22DB">
      <w:pPr>
        <w:pStyle w:val="AuthorName"/>
        <w:rPr>
          <w:sz w:val="20"/>
          <w:lang w:val="en-GB" w:eastAsia="en-GB"/>
        </w:rPr>
      </w:pPr>
      <w:r>
        <w:t>Zurina Hanafi</w:t>
      </w:r>
      <w:r w:rsidRPr="2F830975">
        <w:rPr>
          <w:vertAlign w:val="superscript"/>
        </w:rPr>
        <w:t>1, a)</w:t>
      </w:r>
      <w:r w:rsidR="00C46201">
        <w:t xml:space="preserve">, </w:t>
      </w:r>
      <w:r>
        <w:t>Nur Aina Erisha Abdul Razak</w:t>
      </w:r>
      <w:r w:rsidR="00E4692E">
        <w:rPr>
          <w:vertAlign w:val="superscript"/>
        </w:rPr>
        <w:t>1</w:t>
      </w:r>
      <w:r w:rsidRPr="2F830975">
        <w:rPr>
          <w:vertAlign w:val="superscript"/>
        </w:rPr>
        <w:t xml:space="preserve">, </w:t>
      </w:r>
      <w:r>
        <w:rPr>
          <w:vertAlign w:val="superscript"/>
        </w:rPr>
        <w:t>b</w:t>
      </w:r>
      <w:r w:rsidRPr="2F830975">
        <w:rPr>
          <w:vertAlign w:val="superscript"/>
        </w:rPr>
        <w:t>)</w:t>
      </w:r>
      <w:r w:rsidRPr="00BC22DB">
        <w:t xml:space="preserve"> </w:t>
      </w:r>
      <w:r w:rsidR="00C46201">
        <w:t>and Norhafiza Mohd Noor</w:t>
      </w:r>
      <w:r w:rsidR="00E4692E">
        <w:rPr>
          <w:vertAlign w:val="superscript"/>
        </w:rPr>
        <w:t>1</w:t>
      </w:r>
      <w:r w:rsidR="00C46201" w:rsidRPr="2F830975">
        <w:rPr>
          <w:vertAlign w:val="superscript"/>
        </w:rPr>
        <w:t xml:space="preserve">, </w:t>
      </w:r>
      <w:r w:rsidR="00C46201">
        <w:rPr>
          <w:vertAlign w:val="superscript"/>
        </w:rPr>
        <w:t>c</w:t>
      </w:r>
      <w:r w:rsidR="00C46201" w:rsidRPr="2F830975">
        <w:rPr>
          <w:vertAlign w:val="superscript"/>
        </w:rPr>
        <w:t>)</w:t>
      </w:r>
      <w:r>
        <w:br/>
      </w:r>
    </w:p>
    <w:p w14:paraId="0B4BC186" w14:textId="7B213B30" w:rsidR="00BC22DB" w:rsidRPr="00075EA6" w:rsidRDefault="00BC22DB" w:rsidP="00BC22DB">
      <w:pPr>
        <w:pStyle w:val="AuthorAffiliation"/>
      </w:pPr>
      <w:r w:rsidRPr="00075EA6">
        <w:rPr>
          <w:i w:val="0"/>
          <w:iCs/>
          <w:vertAlign w:val="superscript"/>
        </w:rPr>
        <w:t>1</w:t>
      </w:r>
      <w:r>
        <w:rPr>
          <w:i w:val="0"/>
          <w:iCs/>
          <w:vertAlign w:val="superscript"/>
        </w:rPr>
        <w:t xml:space="preserve"> </w:t>
      </w:r>
      <w:r>
        <w:t>School of Quantitative Sciences, Universiti Utara Malaysia, 06010 UUM Sintok, Kedah, Malaysia.</w:t>
      </w:r>
      <w:r w:rsidRPr="00075EA6">
        <w:rPr>
          <w:i w:val="0"/>
          <w:iCs/>
        </w:rPr>
        <w:t xml:space="preserve"> </w:t>
      </w:r>
    </w:p>
    <w:p w14:paraId="744BE36E" w14:textId="77777777" w:rsidR="00BC22DB" w:rsidRPr="00075EA6" w:rsidRDefault="00BC22DB" w:rsidP="00BC22DB">
      <w:pPr>
        <w:pStyle w:val="AuthorAffiliation"/>
        <w:rPr>
          <w:szCs w:val="28"/>
          <w:vertAlign w:val="superscript"/>
        </w:rPr>
      </w:pPr>
    </w:p>
    <w:p w14:paraId="29D3B020" w14:textId="77777777" w:rsidR="00BC22DB" w:rsidRDefault="00BC22DB" w:rsidP="00BC22DB">
      <w:pPr>
        <w:pStyle w:val="AuthorEmail"/>
      </w:pPr>
      <w:r w:rsidRPr="00075EA6">
        <w:rPr>
          <w:szCs w:val="28"/>
          <w:vertAlign w:val="superscript"/>
        </w:rPr>
        <w:t>a)</w:t>
      </w:r>
      <w:r w:rsidRPr="00075EA6">
        <w:t xml:space="preserve"> Corresponding author: </w:t>
      </w:r>
      <w:r>
        <w:t>h.zurina</w:t>
      </w:r>
      <w:r w:rsidRPr="00075EA6">
        <w:t>@</w:t>
      </w:r>
      <w:r>
        <w:t>uum.edu.my</w:t>
      </w:r>
      <w:r w:rsidRPr="00075EA6">
        <w:rPr>
          <w:i/>
        </w:rPr>
        <w:br/>
      </w:r>
      <w:r w:rsidRPr="00075EA6">
        <w:rPr>
          <w:szCs w:val="28"/>
          <w:vertAlign w:val="superscript"/>
        </w:rPr>
        <w:t>b)</w:t>
      </w:r>
      <w:r>
        <w:rPr>
          <w:szCs w:val="28"/>
          <w:vertAlign w:val="superscript"/>
        </w:rPr>
        <w:t xml:space="preserve"> </w:t>
      </w:r>
      <w:r w:rsidRPr="005B64F9">
        <w:t>ainaerish22@gmail.com</w:t>
      </w:r>
      <w:r w:rsidRPr="00075EA6">
        <w:t xml:space="preserve"> </w:t>
      </w:r>
    </w:p>
    <w:p w14:paraId="4320A6FF" w14:textId="48CF6140" w:rsidR="00C46201" w:rsidRDefault="00C46201" w:rsidP="00C46201">
      <w:pPr>
        <w:pStyle w:val="AuthorEmail"/>
      </w:pPr>
      <w:r>
        <w:rPr>
          <w:szCs w:val="28"/>
          <w:vertAlign w:val="superscript"/>
        </w:rPr>
        <w:t>c</w:t>
      </w:r>
      <w:r w:rsidRPr="00075EA6">
        <w:rPr>
          <w:szCs w:val="28"/>
          <w:vertAlign w:val="superscript"/>
        </w:rPr>
        <w:t>)</w:t>
      </w:r>
      <w:r>
        <w:rPr>
          <w:szCs w:val="28"/>
          <w:vertAlign w:val="superscript"/>
        </w:rPr>
        <w:t xml:space="preserve"> </w:t>
      </w:r>
      <w:r>
        <w:t>fiza@uum.edu.my</w:t>
      </w:r>
      <w:r w:rsidRPr="00075EA6">
        <w:t xml:space="preserve"> </w:t>
      </w:r>
    </w:p>
    <w:p w14:paraId="1E60E42E" w14:textId="6B1FEEFF" w:rsidR="00BC22DB" w:rsidRPr="00075EA6" w:rsidRDefault="00BC22DB" w:rsidP="00BC22DB">
      <w:pPr>
        <w:pStyle w:val="AuthorEmail"/>
      </w:pPr>
    </w:p>
    <w:p w14:paraId="22C3F2A8" w14:textId="4D3B6074" w:rsidR="0016385D" w:rsidRPr="00075EA6" w:rsidRDefault="0016385D" w:rsidP="00C14B14">
      <w:pPr>
        <w:pStyle w:val="Abstract"/>
      </w:pPr>
      <w:r w:rsidRPr="00075EA6">
        <w:rPr>
          <w:b/>
          <w:bCs/>
        </w:rPr>
        <w:t>Abstract.</w:t>
      </w:r>
      <w:r w:rsidRPr="00075EA6">
        <w:t xml:space="preserve"> </w:t>
      </w:r>
      <w:r w:rsidR="00F56272" w:rsidRPr="00AD4FDC">
        <w:rPr>
          <w:szCs w:val="18"/>
        </w:rPr>
        <w:t>Food selection is essential for ensuring the well-being of university students by providing the necessary nutrition</w:t>
      </w:r>
      <w:r w:rsidR="00F56272">
        <w:rPr>
          <w:szCs w:val="18"/>
        </w:rPr>
        <w:t>s</w:t>
      </w:r>
      <w:r w:rsidR="00F56272" w:rsidRPr="00AD4FDC">
        <w:rPr>
          <w:szCs w:val="18"/>
        </w:rPr>
        <w:t xml:space="preserve">. Students’ lives are significantly influenced by their ability to overcome challenges such as time constraints, financial limitations and unpredictable schedules. These pressures often lead to unhealthy eating habits, contributing to health issues like obesity or malnutrition. This study utilizes integer programming to optimize meal plans </w:t>
      </w:r>
      <w:r w:rsidR="00F56272">
        <w:rPr>
          <w:szCs w:val="18"/>
        </w:rPr>
        <w:t xml:space="preserve">in food selection </w:t>
      </w:r>
      <w:r w:rsidR="00F56272" w:rsidRPr="00AD4FDC">
        <w:rPr>
          <w:szCs w:val="18"/>
        </w:rPr>
        <w:t>for students</w:t>
      </w:r>
      <w:r w:rsidR="00F56272">
        <w:rPr>
          <w:szCs w:val="18"/>
        </w:rPr>
        <w:t xml:space="preserve"> in </w:t>
      </w:r>
      <w:r w:rsidR="00566893">
        <w:rPr>
          <w:szCs w:val="18"/>
        </w:rPr>
        <w:t>a higher</w:t>
      </w:r>
      <w:r w:rsidR="00F56272">
        <w:rPr>
          <w:szCs w:val="18"/>
        </w:rPr>
        <w:t xml:space="preserve"> education environment. </w:t>
      </w:r>
      <w:r w:rsidR="00F56272" w:rsidRPr="00AD4FDC">
        <w:rPr>
          <w:szCs w:val="18"/>
        </w:rPr>
        <w:t xml:space="preserve">The focus is on balancing cost, nutrition and dietary preferences. </w:t>
      </w:r>
      <w:r w:rsidR="000A22AE">
        <w:rPr>
          <w:szCs w:val="18"/>
        </w:rPr>
        <w:t>Twelve</w:t>
      </w:r>
      <w:r w:rsidR="00F56272" w:rsidRPr="00AD4FDC">
        <w:rPr>
          <w:szCs w:val="18"/>
        </w:rPr>
        <w:t xml:space="preserve"> food options were evaluated, with the goal of minimizing costs while meeting nutritional requirements. A quantitative approach namely the integer programming model was optimized using Excel Solver, identifying the most cost-effective and nutritionally adequate options. </w:t>
      </w:r>
      <w:r w:rsidR="003A3274" w:rsidRPr="003A3274">
        <w:rPr>
          <w:szCs w:val="18"/>
        </w:rPr>
        <w:t>The optimal solution consists of three meal options</w:t>
      </w:r>
      <w:r w:rsidR="003A3274">
        <w:rPr>
          <w:szCs w:val="18"/>
        </w:rPr>
        <w:t xml:space="preserve"> namely</w:t>
      </w:r>
      <w:r w:rsidR="003A3274" w:rsidRPr="003A3274">
        <w:rPr>
          <w:szCs w:val="18"/>
        </w:rPr>
        <w:t xml:space="preserve"> curry chicken noodle, nasi ayam penyet</w:t>
      </w:r>
      <w:r w:rsidR="003A3274">
        <w:rPr>
          <w:szCs w:val="18"/>
        </w:rPr>
        <w:t xml:space="preserve"> </w:t>
      </w:r>
      <w:r w:rsidR="003A3274" w:rsidRPr="003A3274">
        <w:rPr>
          <w:szCs w:val="18"/>
        </w:rPr>
        <w:t xml:space="preserve">and rice with fried egg and vegetable soup. These meals were selected based on their affordability </w:t>
      </w:r>
      <w:r w:rsidR="00F56272" w:rsidRPr="00AD4FDC">
        <w:rPr>
          <w:szCs w:val="18"/>
        </w:rPr>
        <w:t>and ability to provide sufficient nutrients including carbohydrates, protein and fats. The optimized solution with a daily total of 1509 calories provides 251.9 grams of carbohydrates, 72.6 grams of protein and 45.7 grams of fat, all of which meet or exceed the daily nutritional requirements for an average student. The findings suggest that integrating optimization techniques in food selection offers a practical approach to improve students' health while ensuring cost efficiency</w:t>
      </w:r>
      <w:r w:rsidR="00B10134" w:rsidRPr="00075EA6">
        <w:t>.</w:t>
      </w:r>
    </w:p>
    <w:p w14:paraId="5240E3FB" w14:textId="0605DEA5" w:rsidR="003A287B" w:rsidRPr="00075EA6" w:rsidRDefault="00BB4B35" w:rsidP="005061C9">
      <w:pPr>
        <w:pStyle w:val="Heading1"/>
        <w:spacing w:after="0"/>
        <w:contextualSpacing/>
        <w:rPr>
          <w:b w:val="0"/>
          <w:caps w:val="0"/>
          <w:sz w:val="20"/>
        </w:rPr>
      </w:pPr>
      <w:r>
        <w:t>INTRODUCTION</w:t>
      </w:r>
      <w:r w:rsidR="00616F3B" w:rsidRPr="00075EA6">
        <w:br/>
      </w:r>
    </w:p>
    <w:p w14:paraId="1E7702EE" w14:textId="3F027071" w:rsidR="00B1000D" w:rsidRPr="005935DF" w:rsidRDefault="005935DF" w:rsidP="00827050">
      <w:pPr>
        <w:pStyle w:val="Paragraph"/>
        <w:rPr>
          <w:lang w:val="en-MY"/>
        </w:rPr>
      </w:pPr>
      <w:r w:rsidRPr="005935DF">
        <w:t xml:space="preserve">Meal planning based on nutrient density plays a vital role in the health of university students, especially considering the unique challenges they face. A recommendation of food selection should feature a variety of foods from different categories, ensuring a proper balance of all essential nutrients in the required quantities [1]. University students are often burdened with time constraints, limited financial resources and unpredictable schedules due to their academic and extracurricular commitments. These pressures make it increasingly difficult for students to maintain a well-balanced diet, often leading to unhealthy eating habits. The rigorous demands of university life, including long hours of study and academic stress, can contribute to a range of health issues such as obesity and malnutrition. Despite being aware of the importance of proper nutrition, some university students encounter extra complexities in their poor diet due to the nature of their lives. Lack of time is another factor that contributes to poor eating habits, especially since all the time goes to handling academic work which makes eating patterns become irregular, consequently snacks are often hurried. Most of the readily available food is usually high calories and has low nutrient options. This is compounded by issues to do with finance whereby the student may opt to go for cheap meals that may not necessarily be healthy for them. </w:t>
      </w:r>
      <w:r w:rsidRPr="005935DF">
        <w:rPr>
          <w:lang w:val="en-MY"/>
        </w:rPr>
        <w:t>Poor nutrition can lead to fatigue, lack of focus and even absenteeism, which directly affects academic outcomes. Al</w:t>
      </w:r>
      <w:r w:rsidRPr="005935DF">
        <w:t xml:space="preserve">together, these issues lead to an unhealthy lifestyle that slows down learning, affects physical health and creates emotional imbalance among students. </w:t>
      </w:r>
      <w:r w:rsidRPr="005935DF">
        <w:rPr>
          <w:lang w:val="en-MY"/>
        </w:rPr>
        <w:t>A balanced diet, characterized by diversity and simplicity, aligns with the concept of healthy eating [2]</w:t>
      </w:r>
      <w:r w:rsidR="00BB4B35" w:rsidRPr="005935DF">
        <w:rPr>
          <w:lang w:val="en-MY"/>
        </w:rPr>
        <w:t>.</w:t>
      </w:r>
    </w:p>
    <w:p w14:paraId="0D7A4A47" w14:textId="3B1ABAEB" w:rsidR="00BB4B35" w:rsidRPr="005935DF" w:rsidRDefault="007746D4" w:rsidP="007746D4">
      <w:pPr>
        <w:ind w:firstLine="284"/>
        <w:jc w:val="both"/>
        <w:rPr>
          <w:sz w:val="20"/>
        </w:rPr>
      </w:pPr>
      <w:r w:rsidRPr="007746D4">
        <w:rPr>
          <w:sz w:val="20"/>
        </w:rPr>
        <w:t xml:space="preserve">Despite the growing awareness of the importance of healthy eating among university students, limited studies have focused on systematic and quantitative approaches to meal planning that consider both nutritional adequacy and affordability. This research is motivated by the need to develop </w:t>
      </w:r>
      <w:r>
        <w:rPr>
          <w:sz w:val="20"/>
        </w:rPr>
        <w:t xml:space="preserve">a </w:t>
      </w:r>
      <w:r w:rsidRPr="007746D4">
        <w:rPr>
          <w:sz w:val="20"/>
        </w:rPr>
        <w:t>meal planning model that supports students in achieving balanced nutrition within their financial constraints.</w:t>
      </w:r>
      <w:r>
        <w:rPr>
          <w:sz w:val="20"/>
        </w:rPr>
        <w:t xml:space="preserve"> Good</w:t>
      </w:r>
      <w:r w:rsidR="005935DF" w:rsidRPr="005935DF">
        <w:rPr>
          <w:sz w:val="20"/>
        </w:rPr>
        <w:t xml:space="preserve"> meal planning can address these challenges by providing students with nutrient dense food, affordable and easily accessible food options. By integrating nutrient rich meals into students’ routines, it can foster a healthier environment that supports both academic success and health. </w:t>
      </w:r>
      <w:r w:rsidR="005935DF" w:rsidRPr="005935DF">
        <w:rPr>
          <w:sz w:val="20"/>
        </w:rPr>
        <w:lastRenderedPageBreak/>
        <w:t>Students that have access to balanced meals not only nourish their bodies but also enhance their cognitive functions, improve mental health and provide the necessary energy for academic and extracurricular activities</w:t>
      </w:r>
      <w:r w:rsidR="00BB4B35" w:rsidRPr="005935DF">
        <w:rPr>
          <w:sz w:val="20"/>
        </w:rPr>
        <w:t>.</w:t>
      </w:r>
    </w:p>
    <w:p w14:paraId="27804496" w14:textId="0B818ED5" w:rsidR="00BB4B35" w:rsidRPr="005935DF" w:rsidRDefault="005935DF" w:rsidP="00BB4B35">
      <w:pPr>
        <w:ind w:firstLine="284"/>
        <w:jc w:val="both"/>
        <w:rPr>
          <w:sz w:val="20"/>
        </w:rPr>
      </w:pPr>
      <w:r w:rsidRPr="005935DF">
        <w:rPr>
          <w:sz w:val="20"/>
        </w:rPr>
        <w:t>A focus on nutrients in meal planning can help in improving the burden of food cost, which many students face, particularly those with limited financial resources. The affordability and practicality of food selections in meal planning make it easier for students to make better food choices without compromising their budget or time constraints. When meal planning is optimized, it encourages students to make healthier choices, leading to improved academic performance, better physical health and enhanced mental well-being. Ultimately, the integration of effective meal planning into the university setting helps create an environment where students can thrive both academically and personally, setting the foundation for a healthy and successful future</w:t>
      </w:r>
      <w:r w:rsidR="00BB4B35" w:rsidRPr="005935DF">
        <w:rPr>
          <w:sz w:val="20"/>
        </w:rPr>
        <w:t>.</w:t>
      </w:r>
    </w:p>
    <w:p w14:paraId="60980DDE" w14:textId="383BC2D7" w:rsidR="0049119A" w:rsidRPr="005935DF" w:rsidRDefault="005935DF" w:rsidP="00BB4B35">
      <w:pPr>
        <w:ind w:firstLine="284"/>
        <w:jc w:val="both"/>
        <w:rPr>
          <w:sz w:val="20"/>
        </w:rPr>
      </w:pPr>
      <w:r w:rsidRPr="005935DF">
        <w:rPr>
          <w:sz w:val="20"/>
        </w:rPr>
        <w:t>The use of mathematical optimization methods, such as integer programming, in optimizing meal plans could help in identifying</w:t>
      </w:r>
      <w:r w:rsidRPr="00343C02">
        <w:rPr>
          <w:sz w:val="18"/>
          <w:szCs w:val="18"/>
        </w:rPr>
        <w:t xml:space="preserve"> </w:t>
      </w:r>
      <w:r w:rsidRPr="005935DF">
        <w:rPr>
          <w:sz w:val="20"/>
        </w:rPr>
        <w:t xml:space="preserve">the most effective food combinations that can meet nutritional needs while minimizing costs. It is useful when multiple constraints are considered simultaneously. One of the key benefits of applying integer programming to food selection in meal planning is that it allows students to choose meal plans that cater to the diverse dietary needs while staying within budget. It also enables them to consider various factors, such as calorie intake, food preferences and financial constraints, ensuring that students’ needs are met efficiently. This paper aims to </w:t>
      </w:r>
      <w:r w:rsidRPr="005935DF">
        <w:rPr>
          <w:bCs/>
          <w:sz w:val="20"/>
        </w:rPr>
        <w:t>develop a lunch meal option and minimize the cost while maintaining the important nutrients</w:t>
      </w:r>
      <w:r w:rsidRPr="005935DF">
        <w:rPr>
          <w:sz w:val="20"/>
        </w:rPr>
        <w:t>. By improving the meal planning for university students this study could contribute to the health and well-being of university students by considering cost, nutrition and food options</w:t>
      </w:r>
      <w:r w:rsidR="0049119A" w:rsidRPr="005935DF">
        <w:rPr>
          <w:sz w:val="20"/>
        </w:rPr>
        <w:t>.</w:t>
      </w:r>
    </w:p>
    <w:p w14:paraId="09993633" w14:textId="0B5B9B49" w:rsidR="0049119A" w:rsidRPr="00075EA6" w:rsidRDefault="0049119A" w:rsidP="005061C9">
      <w:pPr>
        <w:pStyle w:val="Heading1"/>
        <w:spacing w:after="0"/>
        <w:rPr>
          <w:b w:val="0"/>
          <w:caps w:val="0"/>
          <w:sz w:val="20"/>
        </w:rPr>
      </w:pPr>
      <w:r>
        <w:t>LITERATURE REVIEW</w:t>
      </w:r>
      <w:r w:rsidRPr="00075EA6">
        <w:br/>
      </w:r>
    </w:p>
    <w:p w14:paraId="0F6771ED" w14:textId="04514378" w:rsidR="00BB4B35" w:rsidRDefault="008C35A5" w:rsidP="00BB4B35">
      <w:pPr>
        <w:pStyle w:val="Paragraph"/>
      </w:pPr>
      <w:r w:rsidRPr="008C35A5">
        <w:t>Health is shaped by various factors, among which diet and nutrition are the most adaptable and controllable. Diet encompasses the total intake of food, supplying essential nutrients that significantly affect physical, mental and social functioning. A balanced diet includes six primary nutrients: fats, proteins, carbohydrates, fibre, vitamins and minerals. These nutrients are crucial not only for meeting caloric needs but also for promoting overall well-being [3]. Without proper nutrition, the human body becomes more vulnerable to illnesses, infections, fatigue and reduced performance in daily activities. Nutrition is integral to health, as unhealthy dietary choices often lead to adverse behaviours and their associated consequences. Moreover, the high cost of healthy food is a significant barrier to adopting a balanced diet, particularly for lower income groups [2]. Diet is not only important in addressing malnutrition but also plays a crucial role in preventing obesity. Obesity has become a growing pandemic in the Asia Pacific region, with its prevalence rising rapidly [4]. Diet optimization is a vital area to be investigated when attempting to prevent malnutrition and meet nutritional necessities [5]. Tackling diet and obesity requires a comprehensive and sustained approach. Fostering a culture of health consciousness and providing accessible resources for healthy living could address these issues and improve the well-being of the population</w:t>
      </w:r>
      <w:r w:rsidR="0049119A" w:rsidRPr="008C35A5">
        <w:t>.</w:t>
      </w:r>
    </w:p>
    <w:p w14:paraId="06EFFE03" w14:textId="34C2ADF7" w:rsidR="0070143C" w:rsidRPr="008C35A5" w:rsidRDefault="0070143C" w:rsidP="00BB4B35">
      <w:pPr>
        <w:pStyle w:val="Paragraph"/>
      </w:pPr>
      <w:r>
        <w:t>S</w:t>
      </w:r>
      <w:r w:rsidRPr="0070143C">
        <w:t>tudents</w:t>
      </w:r>
      <w:r>
        <w:t xml:space="preserve"> in higher learning institution</w:t>
      </w:r>
      <w:r w:rsidRPr="0070143C">
        <w:t xml:space="preserve"> form a critical group for studying diet-related problems because they are at a transitional life stage where lifestyle habits are established. Poor dietary practices during this period can have long-term health and behavioural consequences. Many students experience irregular eating patterns, financial limitations and a dependence on fast food, which often leads to nutrient deficiencies and weight-related issues. These habits not only affect their physical and mental health but also their academic performance and productivity. Therefore, studying diet optimization for university students is essential to identify strategies that balance nutritional needs with financial </w:t>
      </w:r>
      <w:r>
        <w:t>consideration</w:t>
      </w:r>
      <w:r w:rsidRPr="0070143C">
        <w:t xml:space="preserve"> supporting both their academic success and long-term health outcomes.</w:t>
      </w:r>
    </w:p>
    <w:p w14:paraId="4BADF88C" w14:textId="4ED243BE" w:rsidR="0049119A" w:rsidRDefault="008C35A5" w:rsidP="0049119A">
      <w:pPr>
        <w:ind w:firstLine="284"/>
        <w:jc w:val="both"/>
        <w:rPr>
          <w:sz w:val="20"/>
        </w:rPr>
      </w:pPr>
      <w:r w:rsidRPr="008C35A5">
        <w:rPr>
          <w:sz w:val="20"/>
        </w:rPr>
        <w:t xml:space="preserve">The application of integer programming to optimize meal planning has gained significant attention in recent years, particularly in addressing the dietary needs of specific groups, such as for students. This demographic often faces unique challenges, including time constraints, financial limitations and demanding schedules, which impact their ability to maintain balanced and nutritious diets. Many students prioritize cost-saving measures, neglecting proper dietary practices and consuming inadequate nutrients [6]. Integer programming offers a systematic and cost-effective solution to these challenges. It is a subset of mathematical optimization that deals with decision variables constrained to integer values, making it particularly useful for problems involving discrete choices, such as selecting food items. </w:t>
      </w:r>
      <w:r w:rsidRPr="008C35A5">
        <w:rPr>
          <w:sz w:val="20"/>
          <w:lang w:val="en-MY"/>
        </w:rPr>
        <w:t xml:space="preserve">One study applied linear programming to develop nutrient adequacy for preschool children in rural Malawi by focusing on riboflavin and zinc intake while considering for the challenges posed by high-phytate foods [7]. Although the model demonstrated the potential of optimization in resource constrained environments, its limited nutrient scope may restrict its broader applicability. Another study proposed a mathematical model to ensure that secondary school students meet their daily nutrient requirements at minimal cost, reflecting a practical balance between nutrition and affordability in institutional settings [8]. Meanwhile, the use of mixed-integer linear programming has enabled the generation of personalized meal plans for college students, aiming to encourage healthier eating behaviours by considering individual dietary needs and preferences [9]. Despite the enhanced personalization, such models often </w:t>
      </w:r>
      <w:r w:rsidRPr="008C35A5">
        <w:rPr>
          <w:sz w:val="20"/>
          <w:lang w:val="en-MY"/>
        </w:rPr>
        <w:lastRenderedPageBreak/>
        <w:t>require complex data inputs, posing challenges for real world implementation. These varied approaches collectively highlight the adaptability and effectiveness of linear programming in optimizing diet planning in different scope, population and operational feasibility</w:t>
      </w:r>
      <w:r w:rsidR="0049119A" w:rsidRPr="008C35A5">
        <w:rPr>
          <w:sz w:val="20"/>
        </w:rPr>
        <w:t>.</w:t>
      </w:r>
    </w:p>
    <w:p w14:paraId="60C7331E" w14:textId="4B1D8B02" w:rsidR="0049119A" w:rsidRPr="00FD780F" w:rsidRDefault="008C35A5" w:rsidP="0049119A">
      <w:pPr>
        <w:ind w:firstLine="284"/>
        <w:jc w:val="both"/>
        <w:rPr>
          <w:sz w:val="20"/>
        </w:rPr>
      </w:pPr>
      <w:r w:rsidRPr="008C35A5">
        <w:rPr>
          <w:sz w:val="20"/>
        </w:rPr>
        <w:t xml:space="preserve">Diet optimization has been applied to various health related dietary needs by using mathematical models that balance nutrition goals with practical constraints. Integer programming has been used to create cost-effective menus that meet nutritional requirements, particularly focusing on cancer-preventive foods [2]. For elderly individuals, optimization algorithms have been designed to generate suitable meal plans that consider age specific dietary needs [1]. Nutritional planning to prevent chronic diseases like diabetes and heart disease has also been addressed by developing balanced meal plans aligned with key nutrient targets [10]. In managing diabetes, optimization techniques have been used to maximize variety in food ingredients while meeting individual dietary restrictions [11]. For cardiovascular patients, multi-objective fuzzy linear programming has been applied to reduce the intake of saturated fats, salt, monosaccharides and calories. This method also considers uncertainties in nutrient intake, making the diet plans more realistic and applicable [12]. A more comprehensive model has been proposed to support various diet-related tasks such as detecting imbalances, calculating ideal food quantities, selecting products from databases and adjusting diets with supplements or bioactive ingredients to correct </w:t>
      </w:r>
      <w:r w:rsidRPr="00FD780F">
        <w:rPr>
          <w:sz w:val="20"/>
        </w:rPr>
        <w:t>deficiencies [</w:t>
      </w:r>
      <w:r w:rsidR="00FD780F" w:rsidRPr="00FD780F">
        <w:rPr>
          <w:sz w:val="20"/>
        </w:rPr>
        <w:t>13</w:t>
      </w:r>
      <w:r w:rsidRPr="00FD780F">
        <w:rPr>
          <w:sz w:val="20"/>
        </w:rPr>
        <w:t>]. These studies demonstrate the flexibility of diet optimization models in addressing diverse health conditions</w:t>
      </w:r>
      <w:r w:rsidR="0049119A" w:rsidRPr="00FD780F">
        <w:rPr>
          <w:sz w:val="20"/>
        </w:rPr>
        <w:t>.</w:t>
      </w:r>
    </w:p>
    <w:p w14:paraId="235ABA67" w14:textId="2EF83C49" w:rsidR="0070143C" w:rsidRPr="008C35A5" w:rsidRDefault="008C35A5" w:rsidP="0070143C">
      <w:pPr>
        <w:ind w:firstLine="284"/>
        <w:jc w:val="both"/>
        <w:rPr>
          <w:sz w:val="20"/>
        </w:rPr>
      </w:pPr>
      <w:r w:rsidRPr="00FD780F">
        <w:rPr>
          <w:sz w:val="20"/>
        </w:rPr>
        <w:t>Linear programming has also been applied to develop high energy and nutrient dense food product prototypes and therefore proving its strength in formulating products that meet specific nutritional requirements [</w:t>
      </w:r>
      <w:r w:rsidR="00FD780F" w:rsidRPr="00FD780F">
        <w:rPr>
          <w:sz w:val="20"/>
        </w:rPr>
        <w:t>14</w:t>
      </w:r>
      <w:r w:rsidRPr="00FD780F">
        <w:rPr>
          <w:sz w:val="20"/>
        </w:rPr>
        <w:t xml:space="preserve">]. Beyond product development, personalized diet planning has been enhanced through models that combine dietary preferences </w:t>
      </w:r>
      <w:r w:rsidRPr="008C35A5">
        <w:rPr>
          <w:sz w:val="20"/>
        </w:rPr>
        <w:t xml:space="preserve">with expert guidelines. </w:t>
      </w:r>
      <w:r w:rsidR="0070143C" w:rsidRPr="0070143C">
        <w:rPr>
          <w:sz w:val="20"/>
        </w:rPr>
        <w:t xml:space="preserve">Integer programming is particularly suited for this study because meal planning involves discrete decision-making </w:t>
      </w:r>
      <w:r w:rsidR="0070143C">
        <w:rPr>
          <w:sz w:val="20"/>
        </w:rPr>
        <w:t>which is</w:t>
      </w:r>
      <w:r w:rsidR="0070143C" w:rsidRPr="0070143C">
        <w:rPr>
          <w:sz w:val="20"/>
        </w:rPr>
        <w:t xml:space="preserve"> selecting specific food items in specific. Compared to other methodologies such as heuristic algorithms, regression models or simulation-based approaches, integer programming provides an exact, transparent and mathematically optimal solution that can simultaneously consider multiple constraints such as nutrient requirements, cost limitations and food availability. It allows clear trade-offs between nutritional adequacy and affordability, making it ideal for practical implementation in a university setting where decisions must be both feasible and cost-effective.</w:t>
      </w:r>
    </w:p>
    <w:p w14:paraId="11C580B6" w14:textId="2A75B2E9" w:rsidR="0049119A" w:rsidRDefault="0049119A" w:rsidP="005061C9">
      <w:pPr>
        <w:pStyle w:val="Heading1"/>
        <w:spacing w:after="0"/>
        <w:rPr>
          <w:b w:val="0"/>
          <w:caps w:val="0"/>
          <w:sz w:val="20"/>
        </w:rPr>
      </w:pPr>
      <w:r>
        <w:t>METHODOLOGY</w:t>
      </w:r>
      <w:r w:rsidRPr="00075EA6">
        <w:br/>
      </w:r>
    </w:p>
    <w:p w14:paraId="2E637697" w14:textId="01F5BAD6" w:rsidR="0049119A" w:rsidRDefault="0049119A" w:rsidP="00E82242">
      <w:pPr>
        <w:pStyle w:val="Paragraph"/>
        <w:rPr>
          <w:lang w:val="en-MY"/>
        </w:rPr>
      </w:pPr>
      <w:bookmarkStart w:id="0" w:name="_Hlk186998559"/>
      <w:r w:rsidRPr="0049119A">
        <w:rPr>
          <w:lang w:val="en-MY"/>
        </w:rPr>
        <w:t>Data collection for this study was carried out using both primary and secondary data sources. The primary data were obtained through unstructured interviews with the owners of restaurants operating within the Universiti Utara Malaysia (UUM) cafeteria. This approach facilitated spontaneous and flexible interactions, allowing for the immediate collection of relevant information. During these interviews, the prices of the proposed menu items were directly gathered, ensuring accuracy of the data.</w:t>
      </w:r>
    </w:p>
    <w:p w14:paraId="1BBEDFFB" w14:textId="5BA073F1" w:rsidR="0049119A" w:rsidRPr="0049119A" w:rsidRDefault="0049119A" w:rsidP="00E82242">
      <w:pPr>
        <w:ind w:firstLine="284"/>
        <w:jc w:val="both"/>
        <w:rPr>
          <w:sz w:val="20"/>
          <w:lang w:val="en-MY"/>
        </w:rPr>
      </w:pPr>
      <w:r w:rsidRPr="0049119A">
        <w:rPr>
          <w:sz w:val="20"/>
          <w:lang w:val="en-MY"/>
        </w:rPr>
        <w:t xml:space="preserve">In addition to the primary data, secondary data were used to supplement the study. The menu selected for analysis were based on the suggested menu options available at the UUM cafeteria. These meals were used as decision variables to determine the most cost-effective options that could meet the specified nutritional requirements. A total of </w:t>
      </w:r>
      <w:r w:rsidR="000A22AE">
        <w:rPr>
          <w:sz w:val="20"/>
          <w:lang w:val="en-MY"/>
        </w:rPr>
        <w:t>12</w:t>
      </w:r>
      <w:r w:rsidRPr="0049119A">
        <w:rPr>
          <w:sz w:val="20"/>
          <w:lang w:val="en-MY"/>
        </w:rPr>
        <w:t xml:space="preserve"> menu options were identified, each providing sufficient nutrition for students. The nutritional values and other relevant details were gathered from secondary sources, such as MyFitnessPal, which provided information on nutrients like carbohydrates, protein and fats. These nutrients are essential for energy production and supporting bodily functions, including brain development, muscle building and cell function, all of which are vital for students’ academic performance and overall health. The data </w:t>
      </w:r>
      <w:r w:rsidR="00362707">
        <w:rPr>
          <w:sz w:val="20"/>
          <w:lang w:val="en-MY"/>
        </w:rPr>
        <w:t>are</w:t>
      </w:r>
      <w:r w:rsidRPr="0049119A">
        <w:rPr>
          <w:sz w:val="20"/>
          <w:lang w:val="en-MY"/>
        </w:rPr>
        <w:t xml:space="preserve"> illustrated as in Table 1 with the nutrients in grams.</w:t>
      </w:r>
      <w:bookmarkEnd w:id="0"/>
    </w:p>
    <w:p w14:paraId="04A369D8" w14:textId="77777777" w:rsidR="0049119A" w:rsidRDefault="0049119A" w:rsidP="0049119A">
      <w:pPr>
        <w:rPr>
          <w:sz w:val="20"/>
          <w:lang w:val="en-MY"/>
        </w:rPr>
      </w:pPr>
    </w:p>
    <w:p w14:paraId="6B1D5E64" w14:textId="77777777" w:rsidR="00CF455D" w:rsidRDefault="00CF455D" w:rsidP="0049119A">
      <w:pPr>
        <w:rPr>
          <w:sz w:val="20"/>
          <w:lang w:val="en-MY"/>
        </w:rPr>
      </w:pPr>
    </w:p>
    <w:p w14:paraId="01600440" w14:textId="77777777" w:rsidR="00CF455D" w:rsidRDefault="00CF455D" w:rsidP="0049119A">
      <w:pPr>
        <w:rPr>
          <w:sz w:val="20"/>
          <w:lang w:val="en-MY"/>
        </w:rPr>
      </w:pPr>
    </w:p>
    <w:p w14:paraId="34301BC5" w14:textId="77777777" w:rsidR="00CF455D" w:rsidRDefault="00CF455D" w:rsidP="0049119A">
      <w:pPr>
        <w:rPr>
          <w:sz w:val="20"/>
          <w:lang w:val="en-MY"/>
        </w:rPr>
      </w:pPr>
    </w:p>
    <w:p w14:paraId="66941A59" w14:textId="77777777" w:rsidR="00CF455D" w:rsidRDefault="00CF455D" w:rsidP="0049119A">
      <w:pPr>
        <w:rPr>
          <w:sz w:val="20"/>
          <w:lang w:val="en-MY"/>
        </w:rPr>
      </w:pPr>
    </w:p>
    <w:p w14:paraId="208CE880" w14:textId="77777777" w:rsidR="00CF455D" w:rsidRDefault="00CF455D" w:rsidP="0049119A">
      <w:pPr>
        <w:rPr>
          <w:sz w:val="20"/>
          <w:lang w:val="en-MY"/>
        </w:rPr>
      </w:pPr>
    </w:p>
    <w:p w14:paraId="618F910A" w14:textId="77777777" w:rsidR="00CF455D" w:rsidRDefault="00CF455D" w:rsidP="0049119A">
      <w:pPr>
        <w:rPr>
          <w:sz w:val="20"/>
          <w:lang w:val="en-MY"/>
        </w:rPr>
      </w:pPr>
    </w:p>
    <w:p w14:paraId="595C4A17" w14:textId="77777777" w:rsidR="00CF455D" w:rsidRDefault="00CF455D" w:rsidP="0049119A">
      <w:pPr>
        <w:rPr>
          <w:sz w:val="20"/>
          <w:lang w:val="en-MY"/>
        </w:rPr>
      </w:pPr>
    </w:p>
    <w:p w14:paraId="5FE3E8DE" w14:textId="77777777" w:rsidR="00CF455D" w:rsidRDefault="00CF455D" w:rsidP="0049119A">
      <w:pPr>
        <w:rPr>
          <w:sz w:val="20"/>
          <w:lang w:val="en-MY"/>
        </w:rPr>
      </w:pPr>
    </w:p>
    <w:p w14:paraId="77205FFE" w14:textId="77777777" w:rsidR="00CF455D" w:rsidRDefault="00CF455D" w:rsidP="0049119A">
      <w:pPr>
        <w:rPr>
          <w:sz w:val="20"/>
          <w:lang w:val="en-MY"/>
        </w:rPr>
      </w:pPr>
    </w:p>
    <w:p w14:paraId="6100FC69" w14:textId="77777777" w:rsidR="00CF455D" w:rsidRDefault="00CF455D" w:rsidP="0049119A">
      <w:pPr>
        <w:rPr>
          <w:sz w:val="20"/>
          <w:lang w:val="en-MY"/>
        </w:rPr>
      </w:pPr>
    </w:p>
    <w:p w14:paraId="1C421E2D" w14:textId="77777777" w:rsidR="00CF455D" w:rsidRDefault="00CF455D" w:rsidP="0049119A">
      <w:pPr>
        <w:rPr>
          <w:sz w:val="20"/>
          <w:lang w:val="en-MY"/>
        </w:rPr>
      </w:pPr>
    </w:p>
    <w:p w14:paraId="380634D3" w14:textId="77777777" w:rsidR="00CF455D" w:rsidRDefault="00CF455D" w:rsidP="0049119A">
      <w:pPr>
        <w:rPr>
          <w:sz w:val="20"/>
          <w:lang w:val="en-MY"/>
        </w:rPr>
      </w:pPr>
    </w:p>
    <w:p w14:paraId="6D4F4E00" w14:textId="77777777" w:rsidR="00CF455D" w:rsidRPr="0049119A" w:rsidRDefault="00CF455D" w:rsidP="0049119A">
      <w:pPr>
        <w:rPr>
          <w:sz w:val="20"/>
          <w:lang w:val="en-MY"/>
        </w:rPr>
      </w:pPr>
    </w:p>
    <w:p w14:paraId="0C2025CA" w14:textId="2B785CE8" w:rsidR="0049119A" w:rsidRDefault="0049119A" w:rsidP="0049119A">
      <w:pPr>
        <w:jc w:val="center"/>
        <w:rPr>
          <w:b/>
          <w:bCs/>
          <w:sz w:val="20"/>
        </w:rPr>
      </w:pPr>
      <w:r w:rsidRPr="0049119A">
        <w:rPr>
          <w:b/>
          <w:bCs/>
          <w:sz w:val="20"/>
          <w:lang w:val="en-MY"/>
        </w:rPr>
        <w:lastRenderedPageBreak/>
        <w:t xml:space="preserve">TABLE </w:t>
      </w:r>
      <w:r w:rsidR="00CF455D">
        <w:rPr>
          <w:b/>
          <w:bCs/>
          <w:sz w:val="20"/>
          <w:lang w:val="en-MY"/>
        </w:rPr>
        <w:t xml:space="preserve">1. </w:t>
      </w:r>
      <w:r w:rsidRPr="00CF455D">
        <w:rPr>
          <w:sz w:val="20"/>
        </w:rPr>
        <w:t>Nutrition Ingredients and Price</w:t>
      </w:r>
    </w:p>
    <w:tbl>
      <w:tblPr>
        <w:tblStyle w:val="TableGrid"/>
        <w:tblW w:w="93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3549"/>
        <w:gridCol w:w="1428"/>
        <w:gridCol w:w="883"/>
        <w:gridCol w:w="883"/>
        <w:gridCol w:w="927"/>
        <w:gridCol w:w="747"/>
      </w:tblGrid>
      <w:tr w:rsidR="004E3DFA" w14:paraId="4D24886C" w14:textId="77777777" w:rsidTr="004E3DFA">
        <w:tc>
          <w:tcPr>
            <w:tcW w:w="982" w:type="dxa"/>
            <w:tcBorders>
              <w:top w:val="single" w:sz="4" w:space="0" w:color="auto"/>
              <w:bottom w:val="single" w:sz="4" w:space="0" w:color="auto"/>
            </w:tcBorders>
          </w:tcPr>
          <w:p w14:paraId="4E91A01C" w14:textId="77777777" w:rsidR="004E3DFA" w:rsidRDefault="004E3DFA" w:rsidP="004E3DFA">
            <w:pPr>
              <w:jc w:val="center"/>
              <w:rPr>
                <w:b/>
                <w:bCs/>
                <w:sz w:val="20"/>
              </w:rPr>
            </w:pPr>
            <w:r>
              <w:rPr>
                <w:b/>
                <w:bCs/>
                <w:sz w:val="20"/>
              </w:rPr>
              <w:t>Decision</w:t>
            </w:r>
          </w:p>
          <w:p w14:paraId="3640FFE8" w14:textId="1B70B9B9" w:rsidR="004E3DFA" w:rsidRDefault="004E3DFA" w:rsidP="004E3DFA">
            <w:pPr>
              <w:jc w:val="center"/>
              <w:rPr>
                <w:b/>
                <w:bCs/>
                <w:sz w:val="20"/>
              </w:rPr>
            </w:pPr>
            <w:r>
              <w:rPr>
                <w:b/>
                <w:bCs/>
                <w:sz w:val="20"/>
              </w:rPr>
              <w:t>Variable</w:t>
            </w:r>
          </w:p>
        </w:tc>
        <w:tc>
          <w:tcPr>
            <w:tcW w:w="3549" w:type="dxa"/>
            <w:tcBorders>
              <w:top w:val="single" w:sz="4" w:space="0" w:color="auto"/>
              <w:bottom w:val="single" w:sz="4" w:space="0" w:color="auto"/>
            </w:tcBorders>
          </w:tcPr>
          <w:p w14:paraId="76A62FF5" w14:textId="3210819C" w:rsidR="004E3DFA" w:rsidRDefault="004E3DFA" w:rsidP="004E3DFA">
            <w:pPr>
              <w:jc w:val="center"/>
              <w:rPr>
                <w:b/>
                <w:bCs/>
                <w:sz w:val="20"/>
              </w:rPr>
            </w:pPr>
            <w:r>
              <w:rPr>
                <w:b/>
                <w:bCs/>
                <w:sz w:val="20"/>
              </w:rPr>
              <w:t>Menu</w:t>
            </w:r>
          </w:p>
        </w:tc>
        <w:tc>
          <w:tcPr>
            <w:tcW w:w="1428" w:type="dxa"/>
            <w:tcBorders>
              <w:top w:val="single" w:sz="4" w:space="0" w:color="auto"/>
              <w:bottom w:val="single" w:sz="4" w:space="0" w:color="auto"/>
            </w:tcBorders>
          </w:tcPr>
          <w:p w14:paraId="608AD18C" w14:textId="3E0BB022" w:rsidR="004E3DFA" w:rsidRDefault="004E3DFA" w:rsidP="004E3DFA">
            <w:pPr>
              <w:jc w:val="center"/>
              <w:rPr>
                <w:b/>
                <w:bCs/>
                <w:sz w:val="20"/>
              </w:rPr>
            </w:pPr>
            <w:r w:rsidRPr="0049119A">
              <w:rPr>
                <w:b/>
                <w:bCs/>
                <w:sz w:val="20"/>
                <w:lang w:val="en-MY"/>
              </w:rPr>
              <w:t>Carbohydrate (grams)</w:t>
            </w:r>
          </w:p>
        </w:tc>
        <w:tc>
          <w:tcPr>
            <w:tcW w:w="883" w:type="dxa"/>
            <w:tcBorders>
              <w:top w:val="single" w:sz="4" w:space="0" w:color="auto"/>
              <w:bottom w:val="single" w:sz="4" w:space="0" w:color="auto"/>
            </w:tcBorders>
          </w:tcPr>
          <w:p w14:paraId="4895D854" w14:textId="6170E08A" w:rsidR="004E3DFA" w:rsidRDefault="004E3DFA" w:rsidP="004E3DFA">
            <w:pPr>
              <w:jc w:val="center"/>
              <w:rPr>
                <w:b/>
                <w:bCs/>
                <w:sz w:val="20"/>
              </w:rPr>
            </w:pPr>
            <w:r w:rsidRPr="0049119A">
              <w:rPr>
                <w:b/>
                <w:bCs/>
                <w:sz w:val="20"/>
                <w:lang w:val="en-MY"/>
              </w:rPr>
              <w:t>Protein (grams)</w:t>
            </w:r>
          </w:p>
        </w:tc>
        <w:tc>
          <w:tcPr>
            <w:tcW w:w="883" w:type="dxa"/>
            <w:tcBorders>
              <w:top w:val="single" w:sz="4" w:space="0" w:color="auto"/>
              <w:bottom w:val="single" w:sz="4" w:space="0" w:color="auto"/>
            </w:tcBorders>
          </w:tcPr>
          <w:p w14:paraId="3798DAA5" w14:textId="42630651" w:rsidR="004E3DFA" w:rsidRDefault="004E3DFA" w:rsidP="004E3DFA">
            <w:pPr>
              <w:jc w:val="center"/>
              <w:rPr>
                <w:b/>
                <w:bCs/>
                <w:sz w:val="20"/>
              </w:rPr>
            </w:pPr>
            <w:r w:rsidRPr="0049119A">
              <w:rPr>
                <w:b/>
                <w:bCs/>
                <w:sz w:val="20"/>
                <w:lang w:val="en-MY"/>
              </w:rPr>
              <w:t>Fat (grams)</w:t>
            </w:r>
          </w:p>
        </w:tc>
        <w:tc>
          <w:tcPr>
            <w:tcW w:w="927" w:type="dxa"/>
            <w:tcBorders>
              <w:top w:val="single" w:sz="4" w:space="0" w:color="auto"/>
              <w:bottom w:val="single" w:sz="4" w:space="0" w:color="auto"/>
            </w:tcBorders>
          </w:tcPr>
          <w:p w14:paraId="7E08B465" w14:textId="6BF638C0" w:rsidR="004E3DFA" w:rsidRDefault="004E3DFA" w:rsidP="004E3DFA">
            <w:pPr>
              <w:jc w:val="center"/>
              <w:rPr>
                <w:b/>
                <w:bCs/>
                <w:sz w:val="20"/>
              </w:rPr>
            </w:pPr>
            <w:r w:rsidRPr="0049119A">
              <w:rPr>
                <w:b/>
                <w:bCs/>
                <w:sz w:val="20"/>
                <w:lang w:val="en-MY"/>
              </w:rPr>
              <w:t>Calories (cal)</w:t>
            </w:r>
          </w:p>
        </w:tc>
        <w:tc>
          <w:tcPr>
            <w:tcW w:w="747" w:type="dxa"/>
            <w:tcBorders>
              <w:top w:val="single" w:sz="4" w:space="0" w:color="auto"/>
              <w:bottom w:val="single" w:sz="4" w:space="0" w:color="auto"/>
            </w:tcBorders>
          </w:tcPr>
          <w:p w14:paraId="2EFD7955" w14:textId="5FEC0A18" w:rsidR="004E3DFA" w:rsidRDefault="004E3DFA" w:rsidP="004E3DFA">
            <w:pPr>
              <w:jc w:val="center"/>
              <w:rPr>
                <w:b/>
                <w:bCs/>
                <w:sz w:val="20"/>
              </w:rPr>
            </w:pPr>
            <w:r w:rsidRPr="0049119A">
              <w:rPr>
                <w:b/>
                <w:bCs/>
                <w:sz w:val="20"/>
                <w:lang w:val="en-MY"/>
              </w:rPr>
              <w:t>Price (RM)</w:t>
            </w:r>
          </w:p>
        </w:tc>
      </w:tr>
      <w:tr w:rsidR="004E3DFA" w14:paraId="72EA6409" w14:textId="77777777" w:rsidTr="004E3DFA">
        <w:tc>
          <w:tcPr>
            <w:tcW w:w="982" w:type="dxa"/>
            <w:tcBorders>
              <w:top w:val="single" w:sz="4" w:space="0" w:color="auto"/>
            </w:tcBorders>
          </w:tcPr>
          <w:p w14:paraId="0D926936" w14:textId="63DDC218"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m:t>
                    </m:r>
                  </m:sub>
                </m:sSub>
              </m:oMath>
            </m:oMathPara>
          </w:p>
        </w:tc>
        <w:tc>
          <w:tcPr>
            <w:tcW w:w="3549" w:type="dxa"/>
            <w:tcBorders>
              <w:top w:val="single" w:sz="4" w:space="0" w:color="auto"/>
            </w:tcBorders>
          </w:tcPr>
          <w:p w14:paraId="44DAE527" w14:textId="71351E65" w:rsidR="004E3DFA" w:rsidRDefault="004E3DFA" w:rsidP="004E3DFA">
            <w:pPr>
              <w:rPr>
                <w:b/>
                <w:bCs/>
                <w:sz w:val="20"/>
              </w:rPr>
            </w:pPr>
            <w:r w:rsidRPr="0049119A">
              <w:rPr>
                <w:bCs/>
                <w:sz w:val="20"/>
              </w:rPr>
              <w:t>Rice + fried fish + vegetable</w:t>
            </w:r>
          </w:p>
        </w:tc>
        <w:tc>
          <w:tcPr>
            <w:tcW w:w="1428" w:type="dxa"/>
            <w:tcBorders>
              <w:top w:val="single" w:sz="4" w:space="0" w:color="auto"/>
            </w:tcBorders>
          </w:tcPr>
          <w:p w14:paraId="1C95ED46" w14:textId="1807E7EB" w:rsidR="004E3DFA" w:rsidRDefault="004E3DFA" w:rsidP="004E3DFA">
            <w:pPr>
              <w:jc w:val="center"/>
              <w:rPr>
                <w:b/>
                <w:bCs/>
                <w:sz w:val="20"/>
              </w:rPr>
            </w:pPr>
            <w:r w:rsidRPr="0049119A">
              <w:rPr>
                <w:bCs/>
                <w:sz w:val="20"/>
              </w:rPr>
              <w:t>40.7</w:t>
            </w:r>
          </w:p>
        </w:tc>
        <w:tc>
          <w:tcPr>
            <w:tcW w:w="883" w:type="dxa"/>
            <w:tcBorders>
              <w:top w:val="single" w:sz="4" w:space="0" w:color="auto"/>
            </w:tcBorders>
          </w:tcPr>
          <w:p w14:paraId="3EBC63AE" w14:textId="0258D4E0" w:rsidR="004E3DFA" w:rsidRDefault="004E3DFA" w:rsidP="004E3DFA">
            <w:pPr>
              <w:jc w:val="center"/>
              <w:rPr>
                <w:b/>
                <w:bCs/>
                <w:sz w:val="20"/>
              </w:rPr>
            </w:pPr>
            <w:r w:rsidRPr="0049119A">
              <w:rPr>
                <w:bCs/>
                <w:sz w:val="20"/>
              </w:rPr>
              <w:t>25.1</w:t>
            </w:r>
          </w:p>
        </w:tc>
        <w:tc>
          <w:tcPr>
            <w:tcW w:w="883" w:type="dxa"/>
            <w:tcBorders>
              <w:top w:val="single" w:sz="4" w:space="0" w:color="auto"/>
            </w:tcBorders>
          </w:tcPr>
          <w:p w14:paraId="5C48EE77" w14:textId="24EB5930" w:rsidR="004E3DFA" w:rsidRDefault="004E3DFA" w:rsidP="004E3DFA">
            <w:pPr>
              <w:jc w:val="center"/>
              <w:rPr>
                <w:b/>
                <w:bCs/>
                <w:sz w:val="20"/>
              </w:rPr>
            </w:pPr>
            <w:r w:rsidRPr="0049119A">
              <w:rPr>
                <w:bCs/>
                <w:sz w:val="20"/>
              </w:rPr>
              <w:t>15.3</w:t>
            </w:r>
          </w:p>
        </w:tc>
        <w:tc>
          <w:tcPr>
            <w:tcW w:w="927" w:type="dxa"/>
            <w:tcBorders>
              <w:top w:val="single" w:sz="4" w:space="0" w:color="auto"/>
            </w:tcBorders>
          </w:tcPr>
          <w:p w14:paraId="74F1266A" w14:textId="73C948AC" w:rsidR="004E3DFA" w:rsidRDefault="004E3DFA" w:rsidP="004E3DFA">
            <w:pPr>
              <w:jc w:val="center"/>
              <w:rPr>
                <w:b/>
                <w:bCs/>
                <w:sz w:val="20"/>
              </w:rPr>
            </w:pPr>
            <w:r w:rsidRPr="0049119A">
              <w:rPr>
                <w:bCs/>
                <w:sz w:val="20"/>
              </w:rPr>
              <w:t>409</w:t>
            </w:r>
          </w:p>
        </w:tc>
        <w:tc>
          <w:tcPr>
            <w:tcW w:w="747" w:type="dxa"/>
            <w:tcBorders>
              <w:top w:val="single" w:sz="4" w:space="0" w:color="auto"/>
            </w:tcBorders>
          </w:tcPr>
          <w:p w14:paraId="625BB2E2" w14:textId="2C5DF4DC" w:rsidR="004E3DFA" w:rsidRDefault="004E3DFA" w:rsidP="004E3DFA">
            <w:pPr>
              <w:jc w:val="center"/>
              <w:rPr>
                <w:b/>
                <w:bCs/>
                <w:sz w:val="20"/>
              </w:rPr>
            </w:pPr>
            <w:r w:rsidRPr="0049119A">
              <w:rPr>
                <w:bCs/>
                <w:sz w:val="20"/>
              </w:rPr>
              <w:t>4.5</w:t>
            </w:r>
            <w:r w:rsidR="00751BC2">
              <w:rPr>
                <w:bCs/>
                <w:sz w:val="20"/>
              </w:rPr>
              <w:t>0</w:t>
            </w:r>
          </w:p>
        </w:tc>
      </w:tr>
      <w:tr w:rsidR="004E3DFA" w14:paraId="5F730660" w14:textId="77777777" w:rsidTr="004E3DFA">
        <w:tc>
          <w:tcPr>
            <w:tcW w:w="982" w:type="dxa"/>
          </w:tcPr>
          <w:p w14:paraId="250CA89A" w14:textId="4175CF14"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2</m:t>
                    </m:r>
                  </m:sub>
                </m:sSub>
              </m:oMath>
            </m:oMathPara>
          </w:p>
        </w:tc>
        <w:tc>
          <w:tcPr>
            <w:tcW w:w="3549" w:type="dxa"/>
          </w:tcPr>
          <w:p w14:paraId="71ACF52F" w14:textId="1DDBEBC0" w:rsidR="004E3DFA" w:rsidRDefault="004E3DFA" w:rsidP="004E3DFA">
            <w:pPr>
              <w:rPr>
                <w:b/>
                <w:bCs/>
                <w:sz w:val="20"/>
              </w:rPr>
            </w:pPr>
            <w:r w:rsidRPr="0049119A">
              <w:rPr>
                <w:bCs/>
                <w:sz w:val="20"/>
              </w:rPr>
              <w:t>Rice + omelette + sardine</w:t>
            </w:r>
          </w:p>
        </w:tc>
        <w:tc>
          <w:tcPr>
            <w:tcW w:w="1428" w:type="dxa"/>
          </w:tcPr>
          <w:p w14:paraId="1346F2BB" w14:textId="75CCBC81" w:rsidR="004E3DFA" w:rsidRDefault="004E3DFA" w:rsidP="004E3DFA">
            <w:pPr>
              <w:jc w:val="center"/>
              <w:rPr>
                <w:b/>
                <w:bCs/>
                <w:sz w:val="20"/>
              </w:rPr>
            </w:pPr>
            <w:r w:rsidRPr="0049119A">
              <w:rPr>
                <w:bCs/>
                <w:sz w:val="20"/>
              </w:rPr>
              <w:t>28.8</w:t>
            </w:r>
          </w:p>
        </w:tc>
        <w:tc>
          <w:tcPr>
            <w:tcW w:w="883" w:type="dxa"/>
          </w:tcPr>
          <w:p w14:paraId="23DA9DB8" w14:textId="4A68A14A" w:rsidR="004E3DFA" w:rsidRDefault="004E3DFA" w:rsidP="004E3DFA">
            <w:pPr>
              <w:jc w:val="center"/>
              <w:rPr>
                <w:b/>
                <w:bCs/>
                <w:sz w:val="20"/>
              </w:rPr>
            </w:pPr>
            <w:r w:rsidRPr="0049119A">
              <w:rPr>
                <w:bCs/>
                <w:sz w:val="20"/>
              </w:rPr>
              <w:t>27.1</w:t>
            </w:r>
          </w:p>
        </w:tc>
        <w:tc>
          <w:tcPr>
            <w:tcW w:w="883" w:type="dxa"/>
          </w:tcPr>
          <w:p w14:paraId="14E14EA6" w14:textId="2B007A9C" w:rsidR="004E3DFA" w:rsidRDefault="004E3DFA" w:rsidP="004E3DFA">
            <w:pPr>
              <w:jc w:val="center"/>
              <w:rPr>
                <w:b/>
                <w:bCs/>
                <w:sz w:val="20"/>
              </w:rPr>
            </w:pPr>
            <w:r w:rsidRPr="0049119A">
              <w:rPr>
                <w:bCs/>
                <w:sz w:val="20"/>
              </w:rPr>
              <w:t>13.9</w:t>
            </w:r>
          </w:p>
        </w:tc>
        <w:tc>
          <w:tcPr>
            <w:tcW w:w="927" w:type="dxa"/>
          </w:tcPr>
          <w:p w14:paraId="2292EFA1" w14:textId="4C6C8DA2" w:rsidR="004E3DFA" w:rsidRDefault="004E3DFA" w:rsidP="004E3DFA">
            <w:pPr>
              <w:jc w:val="center"/>
              <w:rPr>
                <w:b/>
                <w:bCs/>
                <w:sz w:val="20"/>
              </w:rPr>
            </w:pPr>
            <w:r w:rsidRPr="0049119A">
              <w:rPr>
                <w:bCs/>
                <w:sz w:val="20"/>
              </w:rPr>
              <w:t>353</w:t>
            </w:r>
          </w:p>
        </w:tc>
        <w:tc>
          <w:tcPr>
            <w:tcW w:w="747" w:type="dxa"/>
          </w:tcPr>
          <w:p w14:paraId="79FFA53D" w14:textId="2EB715EB" w:rsidR="004E3DFA" w:rsidRDefault="004E3DFA" w:rsidP="004E3DFA">
            <w:pPr>
              <w:jc w:val="center"/>
              <w:rPr>
                <w:b/>
                <w:bCs/>
                <w:sz w:val="20"/>
              </w:rPr>
            </w:pPr>
            <w:r w:rsidRPr="0049119A">
              <w:rPr>
                <w:bCs/>
                <w:sz w:val="20"/>
              </w:rPr>
              <w:t>4</w:t>
            </w:r>
            <w:r w:rsidR="00751BC2">
              <w:rPr>
                <w:bCs/>
                <w:sz w:val="20"/>
              </w:rPr>
              <w:t>.00</w:t>
            </w:r>
          </w:p>
        </w:tc>
      </w:tr>
      <w:tr w:rsidR="004E3DFA" w14:paraId="0242D146" w14:textId="77777777" w:rsidTr="004E3DFA">
        <w:tc>
          <w:tcPr>
            <w:tcW w:w="982" w:type="dxa"/>
          </w:tcPr>
          <w:p w14:paraId="5AC87C65" w14:textId="17DFF610"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3</m:t>
                    </m:r>
                  </m:sub>
                </m:sSub>
              </m:oMath>
            </m:oMathPara>
          </w:p>
        </w:tc>
        <w:tc>
          <w:tcPr>
            <w:tcW w:w="3549" w:type="dxa"/>
          </w:tcPr>
          <w:p w14:paraId="585921A1" w14:textId="18EFDD53" w:rsidR="004E3DFA" w:rsidRDefault="004E3DFA" w:rsidP="004E3DFA">
            <w:pPr>
              <w:rPr>
                <w:b/>
                <w:bCs/>
                <w:sz w:val="20"/>
              </w:rPr>
            </w:pPr>
            <w:r w:rsidRPr="0049119A">
              <w:rPr>
                <w:bCs/>
                <w:sz w:val="20"/>
              </w:rPr>
              <w:t>Rice + fried chicken + vegetable</w:t>
            </w:r>
          </w:p>
        </w:tc>
        <w:tc>
          <w:tcPr>
            <w:tcW w:w="1428" w:type="dxa"/>
          </w:tcPr>
          <w:p w14:paraId="6E6C0FC0" w14:textId="55A8CB17" w:rsidR="004E3DFA" w:rsidRDefault="004E3DFA" w:rsidP="004E3DFA">
            <w:pPr>
              <w:jc w:val="center"/>
              <w:rPr>
                <w:b/>
                <w:bCs/>
                <w:sz w:val="20"/>
              </w:rPr>
            </w:pPr>
            <w:r w:rsidRPr="0049119A">
              <w:rPr>
                <w:bCs/>
                <w:sz w:val="20"/>
              </w:rPr>
              <w:t>36.1</w:t>
            </w:r>
          </w:p>
        </w:tc>
        <w:tc>
          <w:tcPr>
            <w:tcW w:w="883" w:type="dxa"/>
          </w:tcPr>
          <w:p w14:paraId="42A53907" w14:textId="47840533" w:rsidR="004E3DFA" w:rsidRDefault="004E3DFA" w:rsidP="004E3DFA">
            <w:pPr>
              <w:jc w:val="center"/>
              <w:rPr>
                <w:b/>
                <w:bCs/>
                <w:sz w:val="20"/>
              </w:rPr>
            </w:pPr>
            <w:r w:rsidRPr="0049119A">
              <w:rPr>
                <w:bCs/>
                <w:sz w:val="20"/>
              </w:rPr>
              <w:t>25.1</w:t>
            </w:r>
          </w:p>
        </w:tc>
        <w:tc>
          <w:tcPr>
            <w:tcW w:w="883" w:type="dxa"/>
          </w:tcPr>
          <w:p w14:paraId="57899A2F" w14:textId="2EC8592F" w:rsidR="004E3DFA" w:rsidRDefault="004E3DFA" w:rsidP="004E3DFA">
            <w:pPr>
              <w:jc w:val="center"/>
              <w:rPr>
                <w:b/>
                <w:bCs/>
                <w:sz w:val="20"/>
              </w:rPr>
            </w:pPr>
            <w:r w:rsidRPr="0049119A">
              <w:rPr>
                <w:bCs/>
                <w:sz w:val="20"/>
              </w:rPr>
              <w:t>20.6</w:t>
            </w:r>
          </w:p>
        </w:tc>
        <w:tc>
          <w:tcPr>
            <w:tcW w:w="927" w:type="dxa"/>
          </w:tcPr>
          <w:p w14:paraId="54ECD257" w14:textId="571229E1" w:rsidR="004E3DFA" w:rsidRDefault="004E3DFA" w:rsidP="004E3DFA">
            <w:pPr>
              <w:jc w:val="center"/>
              <w:rPr>
                <w:b/>
                <w:bCs/>
                <w:sz w:val="20"/>
              </w:rPr>
            </w:pPr>
            <w:r w:rsidRPr="0049119A">
              <w:rPr>
                <w:bCs/>
                <w:sz w:val="20"/>
              </w:rPr>
              <w:t>434</w:t>
            </w:r>
          </w:p>
        </w:tc>
        <w:tc>
          <w:tcPr>
            <w:tcW w:w="747" w:type="dxa"/>
          </w:tcPr>
          <w:p w14:paraId="1C4E4892" w14:textId="40D0991C" w:rsidR="004E3DFA" w:rsidRDefault="004E3DFA" w:rsidP="004E3DFA">
            <w:pPr>
              <w:jc w:val="center"/>
              <w:rPr>
                <w:b/>
                <w:bCs/>
                <w:sz w:val="20"/>
              </w:rPr>
            </w:pPr>
            <w:r w:rsidRPr="0049119A">
              <w:rPr>
                <w:bCs/>
                <w:sz w:val="20"/>
              </w:rPr>
              <w:t>5.5</w:t>
            </w:r>
            <w:r w:rsidR="00751BC2">
              <w:rPr>
                <w:bCs/>
                <w:sz w:val="20"/>
              </w:rPr>
              <w:t>0</w:t>
            </w:r>
          </w:p>
        </w:tc>
      </w:tr>
      <w:tr w:rsidR="004E3DFA" w14:paraId="5E1D95B7" w14:textId="77777777" w:rsidTr="004E3DFA">
        <w:tc>
          <w:tcPr>
            <w:tcW w:w="982" w:type="dxa"/>
          </w:tcPr>
          <w:p w14:paraId="586321CD" w14:textId="52F05351"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4</m:t>
                    </m:r>
                  </m:sub>
                </m:sSub>
              </m:oMath>
            </m:oMathPara>
          </w:p>
        </w:tc>
        <w:tc>
          <w:tcPr>
            <w:tcW w:w="3549" w:type="dxa"/>
          </w:tcPr>
          <w:p w14:paraId="6E14983A" w14:textId="450A71F3" w:rsidR="004E3DFA" w:rsidRDefault="004E3DFA" w:rsidP="004E3DFA">
            <w:pPr>
              <w:rPr>
                <w:b/>
                <w:bCs/>
                <w:sz w:val="20"/>
              </w:rPr>
            </w:pPr>
            <w:r w:rsidRPr="0049119A">
              <w:rPr>
                <w:sz w:val="20"/>
                <w:lang w:val="en-MY"/>
              </w:rPr>
              <w:t>Thai noodle</w:t>
            </w:r>
          </w:p>
        </w:tc>
        <w:tc>
          <w:tcPr>
            <w:tcW w:w="1428" w:type="dxa"/>
          </w:tcPr>
          <w:p w14:paraId="2720E959" w14:textId="409F4300" w:rsidR="004E3DFA" w:rsidRDefault="004E3DFA" w:rsidP="004E3DFA">
            <w:pPr>
              <w:jc w:val="center"/>
              <w:rPr>
                <w:b/>
                <w:bCs/>
                <w:sz w:val="20"/>
              </w:rPr>
            </w:pPr>
            <w:r w:rsidRPr="0049119A">
              <w:rPr>
                <w:bCs/>
                <w:sz w:val="20"/>
              </w:rPr>
              <w:t>44.3</w:t>
            </w:r>
          </w:p>
        </w:tc>
        <w:tc>
          <w:tcPr>
            <w:tcW w:w="883" w:type="dxa"/>
          </w:tcPr>
          <w:p w14:paraId="34A4D3F9" w14:textId="38DA21DB" w:rsidR="004E3DFA" w:rsidRDefault="004E3DFA" w:rsidP="004E3DFA">
            <w:pPr>
              <w:jc w:val="center"/>
              <w:rPr>
                <w:b/>
                <w:bCs/>
                <w:sz w:val="20"/>
              </w:rPr>
            </w:pPr>
            <w:r w:rsidRPr="0049119A">
              <w:rPr>
                <w:bCs/>
                <w:sz w:val="20"/>
              </w:rPr>
              <w:t>30.1</w:t>
            </w:r>
          </w:p>
        </w:tc>
        <w:tc>
          <w:tcPr>
            <w:tcW w:w="883" w:type="dxa"/>
          </w:tcPr>
          <w:p w14:paraId="3264CCBA" w14:textId="235193A5" w:rsidR="004E3DFA" w:rsidRDefault="004E3DFA" w:rsidP="004E3DFA">
            <w:pPr>
              <w:jc w:val="center"/>
              <w:rPr>
                <w:b/>
                <w:bCs/>
                <w:sz w:val="20"/>
              </w:rPr>
            </w:pPr>
            <w:r w:rsidRPr="0049119A">
              <w:rPr>
                <w:bCs/>
                <w:sz w:val="20"/>
              </w:rPr>
              <w:t>24</w:t>
            </w:r>
          </w:p>
        </w:tc>
        <w:tc>
          <w:tcPr>
            <w:tcW w:w="927" w:type="dxa"/>
          </w:tcPr>
          <w:p w14:paraId="600ECA2B" w14:textId="0B99E68E" w:rsidR="004E3DFA" w:rsidRDefault="004E3DFA" w:rsidP="004E3DFA">
            <w:pPr>
              <w:jc w:val="center"/>
              <w:rPr>
                <w:b/>
                <w:bCs/>
                <w:sz w:val="20"/>
              </w:rPr>
            </w:pPr>
            <w:r w:rsidRPr="0049119A">
              <w:rPr>
                <w:bCs/>
                <w:sz w:val="20"/>
              </w:rPr>
              <w:t>497</w:t>
            </w:r>
          </w:p>
        </w:tc>
        <w:tc>
          <w:tcPr>
            <w:tcW w:w="747" w:type="dxa"/>
          </w:tcPr>
          <w:p w14:paraId="326EC237" w14:textId="3F1FF2BA" w:rsidR="004E3DFA" w:rsidRDefault="004E3DFA" w:rsidP="004E3DFA">
            <w:pPr>
              <w:jc w:val="center"/>
              <w:rPr>
                <w:b/>
                <w:bCs/>
                <w:sz w:val="20"/>
              </w:rPr>
            </w:pPr>
            <w:r w:rsidRPr="0049119A">
              <w:rPr>
                <w:bCs/>
                <w:sz w:val="20"/>
              </w:rPr>
              <w:t>7</w:t>
            </w:r>
            <w:r w:rsidR="00751BC2">
              <w:rPr>
                <w:bCs/>
                <w:sz w:val="20"/>
              </w:rPr>
              <w:t>.00</w:t>
            </w:r>
          </w:p>
        </w:tc>
      </w:tr>
      <w:tr w:rsidR="004E3DFA" w14:paraId="27D9A743" w14:textId="77777777" w:rsidTr="004E3DFA">
        <w:tc>
          <w:tcPr>
            <w:tcW w:w="982" w:type="dxa"/>
          </w:tcPr>
          <w:p w14:paraId="3005703D" w14:textId="6BD68A0A"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5</m:t>
                    </m:r>
                  </m:sub>
                </m:sSub>
              </m:oMath>
            </m:oMathPara>
          </w:p>
        </w:tc>
        <w:tc>
          <w:tcPr>
            <w:tcW w:w="3549" w:type="dxa"/>
          </w:tcPr>
          <w:p w14:paraId="5BAF9712" w14:textId="3CC244FA" w:rsidR="004E3DFA" w:rsidRDefault="004E3DFA" w:rsidP="004E3DFA">
            <w:pPr>
              <w:rPr>
                <w:b/>
                <w:bCs/>
                <w:sz w:val="20"/>
              </w:rPr>
            </w:pPr>
            <w:r w:rsidRPr="0049119A">
              <w:rPr>
                <w:bCs/>
                <w:sz w:val="20"/>
              </w:rPr>
              <w:t>Chicken curry noodle</w:t>
            </w:r>
          </w:p>
        </w:tc>
        <w:tc>
          <w:tcPr>
            <w:tcW w:w="1428" w:type="dxa"/>
          </w:tcPr>
          <w:p w14:paraId="7A436F3E" w14:textId="54D46D6D" w:rsidR="004E3DFA" w:rsidRDefault="004E3DFA" w:rsidP="004E3DFA">
            <w:pPr>
              <w:jc w:val="center"/>
              <w:rPr>
                <w:b/>
                <w:bCs/>
                <w:sz w:val="20"/>
              </w:rPr>
            </w:pPr>
            <w:r w:rsidRPr="0049119A">
              <w:rPr>
                <w:bCs/>
                <w:sz w:val="20"/>
              </w:rPr>
              <w:t>60</w:t>
            </w:r>
          </w:p>
        </w:tc>
        <w:tc>
          <w:tcPr>
            <w:tcW w:w="883" w:type="dxa"/>
          </w:tcPr>
          <w:p w14:paraId="080F9856" w14:textId="7476CAC2" w:rsidR="004E3DFA" w:rsidRDefault="004E3DFA" w:rsidP="004E3DFA">
            <w:pPr>
              <w:jc w:val="center"/>
              <w:rPr>
                <w:b/>
                <w:bCs/>
                <w:sz w:val="20"/>
              </w:rPr>
            </w:pPr>
            <w:r w:rsidRPr="0049119A">
              <w:rPr>
                <w:bCs/>
                <w:sz w:val="20"/>
              </w:rPr>
              <w:t>40</w:t>
            </w:r>
          </w:p>
        </w:tc>
        <w:tc>
          <w:tcPr>
            <w:tcW w:w="883" w:type="dxa"/>
          </w:tcPr>
          <w:p w14:paraId="5953C3A1" w14:textId="0C4D5E5B" w:rsidR="004E3DFA" w:rsidRDefault="004E3DFA" w:rsidP="004E3DFA">
            <w:pPr>
              <w:jc w:val="center"/>
              <w:rPr>
                <w:b/>
                <w:bCs/>
                <w:sz w:val="20"/>
              </w:rPr>
            </w:pPr>
            <w:r w:rsidRPr="0049119A">
              <w:rPr>
                <w:bCs/>
                <w:sz w:val="20"/>
              </w:rPr>
              <w:t>29</w:t>
            </w:r>
          </w:p>
        </w:tc>
        <w:tc>
          <w:tcPr>
            <w:tcW w:w="927" w:type="dxa"/>
          </w:tcPr>
          <w:p w14:paraId="7D84CDA7" w14:textId="0F296F80" w:rsidR="004E3DFA" w:rsidRDefault="004E3DFA" w:rsidP="004E3DFA">
            <w:pPr>
              <w:jc w:val="center"/>
              <w:rPr>
                <w:b/>
                <w:bCs/>
                <w:sz w:val="20"/>
              </w:rPr>
            </w:pPr>
            <w:r w:rsidRPr="0049119A">
              <w:rPr>
                <w:bCs/>
                <w:sz w:val="20"/>
              </w:rPr>
              <w:t>675</w:t>
            </w:r>
          </w:p>
        </w:tc>
        <w:tc>
          <w:tcPr>
            <w:tcW w:w="747" w:type="dxa"/>
          </w:tcPr>
          <w:p w14:paraId="6AD27B86" w14:textId="47AFB22C" w:rsidR="004E3DFA" w:rsidRDefault="004E3DFA" w:rsidP="004E3DFA">
            <w:pPr>
              <w:jc w:val="center"/>
              <w:rPr>
                <w:b/>
                <w:bCs/>
                <w:sz w:val="20"/>
              </w:rPr>
            </w:pPr>
            <w:r w:rsidRPr="0049119A">
              <w:rPr>
                <w:bCs/>
                <w:sz w:val="20"/>
              </w:rPr>
              <w:t>4.5</w:t>
            </w:r>
            <w:r w:rsidR="00751BC2">
              <w:rPr>
                <w:bCs/>
                <w:sz w:val="20"/>
              </w:rPr>
              <w:t>0</w:t>
            </w:r>
          </w:p>
        </w:tc>
      </w:tr>
      <w:tr w:rsidR="004E3DFA" w14:paraId="7754E80C" w14:textId="77777777" w:rsidTr="004E3DFA">
        <w:tc>
          <w:tcPr>
            <w:tcW w:w="982" w:type="dxa"/>
          </w:tcPr>
          <w:p w14:paraId="22C4EB95" w14:textId="786D44BF"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6</m:t>
                    </m:r>
                  </m:sub>
                </m:sSub>
              </m:oMath>
            </m:oMathPara>
          </w:p>
        </w:tc>
        <w:tc>
          <w:tcPr>
            <w:tcW w:w="3549" w:type="dxa"/>
          </w:tcPr>
          <w:p w14:paraId="778E83AC" w14:textId="03DD1286" w:rsidR="004E3DFA" w:rsidRDefault="004E3DFA" w:rsidP="004E3DFA">
            <w:pPr>
              <w:rPr>
                <w:b/>
                <w:bCs/>
                <w:sz w:val="20"/>
              </w:rPr>
            </w:pPr>
            <w:r w:rsidRPr="0049119A">
              <w:rPr>
                <w:bCs/>
                <w:sz w:val="20"/>
              </w:rPr>
              <w:t>Nasi goreng kampung</w:t>
            </w:r>
          </w:p>
        </w:tc>
        <w:tc>
          <w:tcPr>
            <w:tcW w:w="1428" w:type="dxa"/>
          </w:tcPr>
          <w:p w14:paraId="315E67CE" w14:textId="01B38078" w:rsidR="004E3DFA" w:rsidRDefault="004E3DFA" w:rsidP="004E3DFA">
            <w:pPr>
              <w:jc w:val="center"/>
              <w:rPr>
                <w:b/>
                <w:bCs/>
                <w:sz w:val="20"/>
              </w:rPr>
            </w:pPr>
            <w:r w:rsidRPr="0049119A">
              <w:rPr>
                <w:bCs/>
                <w:sz w:val="20"/>
              </w:rPr>
              <w:t>36.3</w:t>
            </w:r>
          </w:p>
        </w:tc>
        <w:tc>
          <w:tcPr>
            <w:tcW w:w="883" w:type="dxa"/>
          </w:tcPr>
          <w:p w14:paraId="0DC1094E" w14:textId="5E542EFE" w:rsidR="004E3DFA" w:rsidRDefault="004E3DFA" w:rsidP="004E3DFA">
            <w:pPr>
              <w:jc w:val="center"/>
              <w:rPr>
                <w:b/>
                <w:bCs/>
                <w:sz w:val="20"/>
              </w:rPr>
            </w:pPr>
            <w:r w:rsidRPr="0049119A">
              <w:rPr>
                <w:bCs/>
                <w:sz w:val="20"/>
              </w:rPr>
              <w:t>12.3</w:t>
            </w:r>
          </w:p>
        </w:tc>
        <w:tc>
          <w:tcPr>
            <w:tcW w:w="883" w:type="dxa"/>
          </w:tcPr>
          <w:p w14:paraId="418EA30B" w14:textId="5E9BB757" w:rsidR="004E3DFA" w:rsidRDefault="004E3DFA" w:rsidP="004E3DFA">
            <w:pPr>
              <w:jc w:val="center"/>
              <w:rPr>
                <w:b/>
                <w:bCs/>
                <w:sz w:val="20"/>
              </w:rPr>
            </w:pPr>
            <w:r w:rsidRPr="0049119A">
              <w:rPr>
                <w:bCs/>
                <w:sz w:val="20"/>
              </w:rPr>
              <w:t>8.4</w:t>
            </w:r>
          </w:p>
        </w:tc>
        <w:tc>
          <w:tcPr>
            <w:tcW w:w="927" w:type="dxa"/>
          </w:tcPr>
          <w:p w14:paraId="1811AF32" w14:textId="16D5791F" w:rsidR="004E3DFA" w:rsidRDefault="004E3DFA" w:rsidP="004E3DFA">
            <w:pPr>
              <w:jc w:val="center"/>
              <w:rPr>
                <w:b/>
                <w:bCs/>
                <w:sz w:val="20"/>
              </w:rPr>
            </w:pPr>
            <w:r w:rsidRPr="0049119A">
              <w:rPr>
                <w:bCs/>
                <w:sz w:val="20"/>
              </w:rPr>
              <w:t>274</w:t>
            </w:r>
          </w:p>
        </w:tc>
        <w:tc>
          <w:tcPr>
            <w:tcW w:w="747" w:type="dxa"/>
          </w:tcPr>
          <w:p w14:paraId="797ACE9A" w14:textId="198A2C99" w:rsidR="004E3DFA" w:rsidRDefault="004E3DFA" w:rsidP="004E3DFA">
            <w:pPr>
              <w:jc w:val="center"/>
              <w:rPr>
                <w:b/>
                <w:bCs/>
                <w:sz w:val="20"/>
              </w:rPr>
            </w:pPr>
            <w:r w:rsidRPr="0049119A">
              <w:rPr>
                <w:bCs/>
                <w:sz w:val="20"/>
              </w:rPr>
              <w:t>6</w:t>
            </w:r>
            <w:r w:rsidR="00751BC2">
              <w:rPr>
                <w:bCs/>
                <w:sz w:val="20"/>
              </w:rPr>
              <w:t>.00</w:t>
            </w:r>
          </w:p>
        </w:tc>
      </w:tr>
      <w:tr w:rsidR="004E3DFA" w14:paraId="427273DC" w14:textId="77777777" w:rsidTr="004E3DFA">
        <w:tc>
          <w:tcPr>
            <w:tcW w:w="982" w:type="dxa"/>
          </w:tcPr>
          <w:p w14:paraId="74FD81D1" w14:textId="4284CD3C"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7</m:t>
                    </m:r>
                  </m:sub>
                </m:sSub>
              </m:oMath>
            </m:oMathPara>
          </w:p>
        </w:tc>
        <w:tc>
          <w:tcPr>
            <w:tcW w:w="3549" w:type="dxa"/>
          </w:tcPr>
          <w:p w14:paraId="3C6A1A00" w14:textId="531C6124" w:rsidR="004E3DFA" w:rsidRDefault="004E3DFA" w:rsidP="004E3DFA">
            <w:pPr>
              <w:rPr>
                <w:b/>
                <w:bCs/>
                <w:sz w:val="20"/>
              </w:rPr>
            </w:pPr>
            <w:r w:rsidRPr="0049119A">
              <w:rPr>
                <w:bCs/>
                <w:sz w:val="20"/>
              </w:rPr>
              <w:t>Nasi ayam penyet</w:t>
            </w:r>
          </w:p>
        </w:tc>
        <w:tc>
          <w:tcPr>
            <w:tcW w:w="1428" w:type="dxa"/>
          </w:tcPr>
          <w:p w14:paraId="4D743B34" w14:textId="550F1F75" w:rsidR="004E3DFA" w:rsidRDefault="004E3DFA" w:rsidP="004E3DFA">
            <w:pPr>
              <w:jc w:val="center"/>
              <w:rPr>
                <w:b/>
                <w:bCs/>
                <w:sz w:val="20"/>
              </w:rPr>
            </w:pPr>
            <w:r w:rsidRPr="0049119A">
              <w:rPr>
                <w:bCs/>
                <w:sz w:val="20"/>
              </w:rPr>
              <w:t>150</w:t>
            </w:r>
          </w:p>
        </w:tc>
        <w:tc>
          <w:tcPr>
            <w:tcW w:w="883" w:type="dxa"/>
          </w:tcPr>
          <w:p w14:paraId="7F10257C" w14:textId="4036AC03" w:rsidR="004E3DFA" w:rsidRDefault="004E3DFA" w:rsidP="004E3DFA">
            <w:pPr>
              <w:jc w:val="center"/>
              <w:rPr>
                <w:b/>
                <w:bCs/>
                <w:sz w:val="20"/>
              </w:rPr>
            </w:pPr>
            <w:r w:rsidRPr="0049119A">
              <w:rPr>
                <w:bCs/>
                <w:sz w:val="20"/>
              </w:rPr>
              <w:t>20</w:t>
            </w:r>
          </w:p>
        </w:tc>
        <w:tc>
          <w:tcPr>
            <w:tcW w:w="883" w:type="dxa"/>
          </w:tcPr>
          <w:p w14:paraId="297AFFF5" w14:textId="0C71C722" w:rsidR="004E3DFA" w:rsidRDefault="004E3DFA" w:rsidP="004E3DFA">
            <w:pPr>
              <w:jc w:val="center"/>
              <w:rPr>
                <w:b/>
                <w:bCs/>
                <w:sz w:val="20"/>
              </w:rPr>
            </w:pPr>
            <w:r w:rsidRPr="0049119A">
              <w:rPr>
                <w:bCs/>
                <w:sz w:val="20"/>
              </w:rPr>
              <w:t>10</w:t>
            </w:r>
          </w:p>
        </w:tc>
        <w:tc>
          <w:tcPr>
            <w:tcW w:w="927" w:type="dxa"/>
          </w:tcPr>
          <w:p w14:paraId="6EBA21DC" w14:textId="03F1273E" w:rsidR="004E3DFA" w:rsidRDefault="004E3DFA" w:rsidP="004E3DFA">
            <w:pPr>
              <w:jc w:val="center"/>
              <w:rPr>
                <w:b/>
                <w:bCs/>
                <w:sz w:val="20"/>
              </w:rPr>
            </w:pPr>
            <w:r w:rsidRPr="0049119A">
              <w:rPr>
                <w:bCs/>
                <w:sz w:val="20"/>
              </w:rPr>
              <w:t>550</w:t>
            </w:r>
          </w:p>
        </w:tc>
        <w:tc>
          <w:tcPr>
            <w:tcW w:w="747" w:type="dxa"/>
          </w:tcPr>
          <w:p w14:paraId="75B1D62D" w14:textId="29442BEE" w:rsidR="004E3DFA" w:rsidRDefault="004E3DFA" w:rsidP="004E3DFA">
            <w:pPr>
              <w:jc w:val="center"/>
              <w:rPr>
                <w:b/>
                <w:bCs/>
                <w:sz w:val="20"/>
              </w:rPr>
            </w:pPr>
            <w:r w:rsidRPr="0049119A">
              <w:rPr>
                <w:bCs/>
                <w:sz w:val="20"/>
              </w:rPr>
              <w:t>6</w:t>
            </w:r>
            <w:r w:rsidR="00751BC2">
              <w:rPr>
                <w:bCs/>
                <w:sz w:val="20"/>
              </w:rPr>
              <w:t>.00</w:t>
            </w:r>
          </w:p>
        </w:tc>
      </w:tr>
      <w:tr w:rsidR="004E3DFA" w14:paraId="759115C5" w14:textId="77777777" w:rsidTr="004E3DFA">
        <w:tc>
          <w:tcPr>
            <w:tcW w:w="982" w:type="dxa"/>
          </w:tcPr>
          <w:p w14:paraId="3BD38DF9" w14:textId="193EA0AB"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8</m:t>
                    </m:r>
                  </m:sub>
                </m:sSub>
              </m:oMath>
            </m:oMathPara>
          </w:p>
        </w:tc>
        <w:tc>
          <w:tcPr>
            <w:tcW w:w="3549" w:type="dxa"/>
          </w:tcPr>
          <w:p w14:paraId="3DFA5523" w14:textId="02C78058" w:rsidR="004E3DFA" w:rsidRDefault="004E3DFA" w:rsidP="004E3DFA">
            <w:pPr>
              <w:rPr>
                <w:b/>
                <w:bCs/>
                <w:sz w:val="20"/>
              </w:rPr>
            </w:pPr>
            <w:r w:rsidRPr="0049119A">
              <w:rPr>
                <w:bCs/>
                <w:sz w:val="20"/>
              </w:rPr>
              <w:t xml:space="preserve">Noodle soup </w:t>
            </w:r>
          </w:p>
        </w:tc>
        <w:tc>
          <w:tcPr>
            <w:tcW w:w="1428" w:type="dxa"/>
          </w:tcPr>
          <w:p w14:paraId="47A0E4B9" w14:textId="6E629361" w:rsidR="004E3DFA" w:rsidRDefault="004E3DFA" w:rsidP="004E3DFA">
            <w:pPr>
              <w:jc w:val="center"/>
              <w:rPr>
                <w:b/>
                <w:bCs/>
                <w:sz w:val="20"/>
              </w:rPr>
            </w:pPr>
            <w:r w:rsidRPr="0049119A">
              <w:rPr>
                <w:bCs/>
                <w:sz w:val="20"/>
              </w:rPr>
              <w:t>12</w:t>
            </w:r>
          </w:p>
        </w:tc>
        <w:tc>
          <w:tcPr>
            <w:tcW w:w="883" w:type="dxa"/>
          </w:tcPr>
          <w:p w14:paraId="02737237" w14:textId="56BCEA25" w:rsidR="004E3DFA" w:rsidRDefault="004E3DFA" w:rsidP="004E3DFA">
            <w:pPr>
              <w:jc w:val="center"/>
              <w:rPr>
                <w:b/>
                <w:bCs/>
                <w:sz w:val="20"/>
              </w:rPr>
            </w:pPr>
            <w:r w:rsidRPr="0049119A">
              <w:rPr>
                <w:bCs/>
                <w:sz w:val="20"/>
              </w:rPr>
              <w:t>10</w:t>
            </w:r>
          </w:p>
        </w:tc>
        <w:tc>
          <w:tcPr>
            <w:tcW w:w="883" w:type="dxa"/>
          </w:tcPr>
          <w:p w14:paraId="21F155C4" w14:textId="286F7BAA" w:rsidR="004E3DFA" w:rsidRDefault="004E3DFA" w:rsidP="004E3DFA">
            <w:pPr>
              <w:jc w:val="center"/>
              <w:rPr>
                <w:b/>
                <w:bCs/>
                <w:sz w:val="20"/>
              </w:rPr>
            </w:pPr>
            <w:r w:rsidRPr="0049119A">
              <w:rPr>
                <w:bCs/>
                <w:sz w:val="20"/>
              </w:rPr>
              <w:t>8</w:t>
            </w:r>
          </w:p>
        </w:tc>
        <w:tc>
          <w:tcPr>
            <w:tcW w:w="927" w:type="dxa"/>
          </w:tcPr>
          <w:p w14:paraId="4273F302" w14:textId="57E7E3A6" w:rsidR="004E3DFA" w:rsidRDefault="004E3DFA" w:rsidP="004E3DFA">
            <w:pPr>
              <w:jc w:val="center"/>
              <w:rPr>
                <w:b/>
                <w:bCs/>
                <w:sz w:val="20"/>
              </w:rPr>
            </w:pPr>
            <w:r w:rsidRPr="0049119A">
              <w:rPr>
                <w:bCs/>
                <w:sz w:val="20"/>
              </w:rPr>
              <w:t>356</w:t>
            </w:r>
          </w:p>
        </w:tc>
        <w:tc>
          <w:tcPr>
            <w:tcW w:w="747" w:type="dxa"/>
          </w:tcPr>
          <w:p w14:paraId="753E640C" w14:textId="054ED09B" w:rsidR="004E3DFA" w:rsidRDefault="004E3DFA" w:rsidP="004E3DFA">
            <w:pPr>
              <w:jc w:val="center"/>
              <w:rPr>
                <w:b/>
                <w:bCs/>
                <w:sz w:val="20"/>
              </w:rPr>
            </w:pPr>
            <w:r w:rsidRPr="0049119A">
              <w:rPr>
                <w:bCs/>
                <w:sz w:val="20"/>
              </w:rPr>
              <w:t>5</w:t>
            </w:r>
            <w:r w:rsidR="00751BC2">
              <w:rPr>
                <w:bCs/>
                <w:sz w:val="20"/>
              </w:rPr>
              <w:t>.00</w:t>
            </w:r>
          </w:p>
        </w:tc>
      </w:tr>
      <w:tr w:rsidR="004E3DFA" w14:paraId="25BCE92E" w14:textId="77777777" w:rsidTr="004E3DFA">
        <w:tc>
          <w:tcPr>
            <w:tcW w:w="982" w:type="dxa"/>
          </w:tcPr>
          <w:p w14:paraId="59FD18AE" w14:textId="35D8B652"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9</m:t>
                    </m:r>
                  </m:sub>
                </m:sSub>
              </m:oMath>
            </m:oMathPara>
          </w:p>
        </w:tc>
        <w:tc>
          <w:tcPr>
            <w:tcW w:w="3549" w:type="dxa"/>
          </w:tcPr>
          <w:p w14:paraId="5DA8BDA0" w14:textId="3A93506A" w:rsidR="004E3DFA" w:rsidRDefault="004E3DFA" w:rsidP="004E3DFA">
            <w:pPr>
              <w:rPr>
                <w:b/>
                <w:bCs/>
                <w:sz w:val="20"/>
              </w:rPr>
            </w:pPr>
            <w:r w:rsidRPr="0049119A">
              <w:rPr>
                <w:bCs/>
                <w:sz w:val="20"/>
              </w:rPr>
              <w:t>Rice + fried egg + vegetable soup</w:t>
            </w:r>
          </w:p>
        </w:tc>
        <w:tc>
          <w:tcPr>
            <w:tcW w:w="1428" w:type="dxa"/>
          </w:tcPr>
          <w:p w14:paraId="2D7F8AFA" w14:textId="2A77B729" w:rsidR="004E3DFA" w:rsidRDefault="004E3DFA" w:rsidP="004E3DFA">
            <w:pPr>
              <w:jc w:val="center"/>
              <w:rPr>
                <w:b/>
                <w:bCs/>
                <w:sz w:val="20"/>
              </w:rPr>
            </w:pPr>
            <w:r w:rsidRPr="0049119A">
              <w:rPr>
                <w:bCs/>
                <w:sz w:val="20"/>
              </w:rPr>
              <w:t>41.9</w:t>
            </w:r>
          </w:p>
        </w:tc>
        <w:tc>
          <w:tcPr>
            <w:tcW w:w="883" w:type="dxa"/>
          </w:tcPr>
          <w:p w14:paraId="11036939" w14:textId="4DBA6CD8" w:rsidR="004E3DFA" w:rsidRDefault="004E3DFA" w:rsidP="004E3DFA">
            <w:pPr>
              <w:jc w:val="center"/>
              <w:rPr>
                <w:b/>
                <w:bCs/>
                <w:sz w:val="20"/>
              </w:rPr>
            </w:pPr>
            <w:r w:rsidRPr="0049119A">
              <w:rPr>
                <w:bCs/>
                <w:sz w:val="20"/>
              </w:rPr>
              <w:t>12.6</w:t>
            </w:r>
          </w:p>
        </w:tc>
        <w:tc>
          <w:tcPr>
            <w:tcW w:w="883" w:type="dxa"/>
          </w:tcPr>
          <w:p w14:paraId="4AE85F5C" w14:textId="03EE8937" w:rsidR="004E3DFA" w:rsidRDefault="004E3DFA" w:rsidP="004E3DFA">
            <w:pPr>
              <w:jc w:val="center"/>
              <w:rPr>
                <w:b/>
                <w:bCs/>
                <w:sz w:val="20"/>
              </w:rPr>
            </w:pPr>
            <w:r w:rsidRPr="0049119A">
              <w:rPr>
                <w:bCs/>
                <w:sz w:val="20"/>
              </w:rPr>
              <w:t>6.7</w:t>
            </w:r>
          </w:p>
        </w:tc>
        <w:tc>
          <w:tcPr>
            <w:tcW w:w="927" w:type="dxa"/>
          </w:tcPr>
          <w:p w14:paraId="4F9F3A57" w14:textId="7112C849" w:rsidR="004E3DFA" w:rsidRDefault="004E3DFA" w:rsidP="004E3DFA">
            <w:pPr>
              <w:jc w:val="center"/>
              <w:rPr>
                <w:b/>
                <w:bCs/>
                <w:sz w:val="20"/>
              </w:rPr>
            </w:pPr>
            <w:r w:rsidRPr="0049119A">
              <w:rPr>
                <w:bCs/>
                <w:sz w:val="20"/>
              </w:rPr>
              <w:t>284</w:t>
            </w:r>
          </w:p>
        </w:tc>
        <w:tc>
          <w:tcPr>
            <w:tcW w:w="747" w:type="dxa"/>
          </w:tcPr>
          <w:p w14:paraId="2A8E075B" w14:textId="3BA57A30" w:rsidR="004E3DFA" w:rsidRDefault="004E3DFA" w:rsidP="004E3DFA">
            <w:pPr>
              <w:jc w:val="center"/>
              <w:rPr>
                <w:b/>
                <w:bCs/>
                <w:sz w:val="20"/>
              </w:rPr>
            </w:pPr>
            <w:r w:rsidRPr="0049119A">
              <w:rPr>
                <w:bCs/>
                <w:sz w:val="20"/>
              </w:rPr>
              <w:t>3.5</w:t>
            </w:r>
            <w:r w:rsidR="00751BC2">
              <w:rPr>
                <w:bCs/>
                <w:sz w:val="20"/>
              </w:rPr>
              <w:t>0</w:t>
            </w:r>
          </w:p>
        </w:tc>
      </w:tr>
      <w:tr w:rsidR="004E3DFA" w14:paraId="3CC7A2D6" w14:textId="77777777" w:rsidTr="004E3DFA">
        <w:tc>
          <w:tcPr>
            <w:tcW w:w="982" w:type="dxa"/>
          </w:tcPr>
          <w:p w14:paraId="5B4A4940" w14:textId="159B7B97"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10</m:t>
                    </m:r>
                  </m:sub>
                </m:sSub>
              </m:oMath>
            </m:oMathPara>
          </w:p>
        </w:tc>
        <w:tc>
          <w:tcPr>
            <w:tcW w:w="3549" w:type="dxa"/>
          </w:tcPr>
          <w:p w14:paraId="4BE8F74A" w14:textId="4080BEF0" w:rsidR="004E3DFA" w:rsidRDefault="004E3DFA" w:rsidP="004E3DFA">
            <w:pPr>
              <w:rPr>
                <w:b/>
                <w:bCs/>
                <w:sz w:val="20"/>
              </w:rPr>
            </w:pPr>
            <w:r w:rsidRPr="0049119A">
              <w:rPr>
                <w:bCs/>
                <w:sz w:val="20"/>
              </w:rPr>
              <w:t>Laksa</w:t>
            </w:r>
          </w:p>
        </w:tc>
        <w:tc>
          <w:tcPr>
            <w:tcW w:w="1428" w:type="dxa"/>
          </w:tcPr>
          <w:p w14:paraId="43639FF5" w14:textId="5DFBA1B7" w:rsidR="004E3DFA" w:rsidRDefault="004E3DFA" w:rsidP="004E3DFA">
            <w:pPr>
              <w:jc w:val="center"/>
              <w:rPr>
                <w:b/>
                <w:bCs/>
                <w:sz w:val="20"/>
              </w:rPr>
            </w:pPr>
            <w:r w:rsidRPr="0049119A">
              <w:rPr>
                <w:bCs/>
                <w:sz w:val="20"/>
              </w:rPr>
              <w:t>33.8</w:t>
            </w:r>
          </w:p>
        </w:tc>
        <w:tc>
          <w:tcPr>
            <w:tcW w:w="883" w:type="dxa"/>
          </w:tcPr>
          <w:p w14:paraId="5FFC5E2E" w14:textId="1977C439" w:rsidR="004E3DFA" w:rsidRDefault="004E3DFA" w:rsidP="004E3DFA">
            <w:pPr>
              <w:jc w:val="center"/>
              <w:rPr>
                <w:b/>
                <w:bCs/>
                <w:sz w:val="20"/>
              </w:rPr>
            </w:pPr>
            <w:r w:rsidRPr="0049119A">
              <w:rPr>
                <w:bCs/>
                <w:sz w:val="20"/>
              </w:rPr>
              <w:t>16.6</w:t>
            </w:r>
          </w:p>
        </w:tc>
        <w:tc>
          <w:tcPr>
            <w:tcW w:w="883" w:type="dxa"/>
          </w:tcPr>
          <w:p w14:paraId="6FB6054B" w14:textId="22AF70E9" w:rsidR="004E3DFA" w:rsidRDefault="004E3DFA" w:rsidP="004E3DFA">
            <w:pPr>
              <w:jc w:val="center"/>
              <w:rPr>
                <w:b/>
                <w:bCs/>
                <w:sz w:val="20"/>
              </w:rPr>
            </w:pPr>
            <w:r w:rsidRPr="0049119A">
              <w:rPr>
                <w:bCs/>
                <w:sz w:val="20"/>
              </w:rPr>
              <w:t>12.8</w:t>
            </w:r>
          </w:p>
        </w:tc>
        <w:tc>
          <w:tcPr>
            <w:tcW w:w="927" w:type="dxa"/>
          </w:tcPr>
          <w:p w14:paraId="34F5EE61" w14:textId="3F8B68F2" w:rsidR="004E3DFA" w:rsidRDefault="004E3DFA" w:rsidP="004E3DFA">
            <w:pPr>
              <w:jc w:val="center"/>
              <w:rPr>
                <w:b/>
                <w:bCs/>
                <w:sz w:val="20"/>
              </w:rPr>
            </w:pPr>
            <w:r w:rsidRPr="0049119A">
              <w:rPr>
                <w:bCs/>
                <w:sz w:val="20"/>
              </w:rPr>
              <w:t>313</w:t>
            </w:r>
          </w:p>
        </w:tc>
        <w:tc>
          <w:tcPr>
            <w:tcW w:w="747" w:type="dxa"/>
          </w:tcPr>
          <w:p w14:paraId="59C6DAE0" w14:textId="4509AECB" w:rsidR="004E3DFA" w:rsidRDefault="004E3DFA" w:rsidP="004E3DFA">
            <w:pPr>
              <w:jc w:val="center"/>
              <w:rPr>
                <w:b/>
                <w:bCs/>
                <w:sz w:val="20"/>
              </w:rPr>
            </w:pPr>
            <w:r w:rsidRPr="0049119A">
              <w:rPr>
                <w:bCs/>
                <w:sz w:val="20"/>
              </w:rPr>
              <w:t>6</w:t>
            </w:r>
            <w:r w:rsidR="00751BC2">
              <w:rPr>
                <w:bCs/>
                <w:sz w:val="20"/>
              </w:rPr>
              <w:t>.00</w:t>
            </w:r>
          </w:p>
        </w:tc>
      </w:tr>
      <w:tr w:rsidR="004E3DFA" w14:paraId="76D7C8BD" w14:textId="77777777" w:rsidTr="004E3DFA">
        <w:tc>
          <w:tcPr>
            <w:tcW w:w="982" w:type="dxa"/>
          </w:tcPr>
          <w:p w14:paraId="51BEAEF4" w14:textId="0B872125"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11</m:t>
                    </m:r>
                  </m:sub>
                </m:sSub>
              </m:oMath>
            </m:oMathPara>
          </w:p>
        </w:tc>
        <w:tc>
          <w:tcPr>
            <w:tcW w:w="3549" w:type="dxa"/>
          </w:tcPr>
          <w:p w14:paraId="1B4A9DDC" w14:textId="2629D228" w:rsidR="004E3DFA" w:rsidRDefault="004E3DFA" w:rsidP="004E3DFA">
            <w:pPr>
              <w:rPr>
                <w:b/>
                <w:bCs/>
                <w:sz w:val="20"/>
              </w:rPr>
            </w:pPr>
            <w:r w:rsidRPr="0049119A">
              <w:rPr>
                <w:bCs/>
                <w:sz w:val="20"/>
              </w:rPr>
              <w:t>Rice + fried fish + vegetable</w:t>
            </w:r>
          </w:p>
        </w:tc>
        <w:tc>
          <w:tcPr>
            <w:tcW w:w="1428" w:type="dxa"/>
          </w:tcPr>
          <w:p w14:paraId="1896C4E2" w14:textId="2D7ADB13" w:rsidR="004E3DFA" w:rsidRDefault="004E3DFA" w:rsidP="004E3DFA">
            <w:pPr>
              <w:jc w:val="center"/>
              <w:rPr>
                <w:b/>
                <w:bCs/>
                <w:sz w:val="20"/>
              </w:rPr>
            </w:pPr>
            <w:r w:rsidRPr="0049119A">
              <w:rPr>
                <w:bCs/>
                <w:sz w:val="20"/>
              </w:rPr>
              <w:t>40.7</w:t>
            </w:r>
          </w:p>
        </w:tc>
        <w:tc>
          <w:tcPr>
            <w:tcW w:w="883" w:type="dxa"/>
          </w:tcPr>
          <w:p w14:paraId="6B0BE246" w14:textId="5D3322CB" w:rsidR="004E3DFA" w:rsidRDefault="004E3DFA" w:rsidP="004E3DFA">
            <w:pPr>
              <w:jc w:val="center"/>
              <w:rPr>
                <w:b/>
                <w:bCs/>
                <w:sz w:val="20"/>
              </w:rPr>
            </w:pPr>
            <w:r w:rsidRPr="0049119A">
              <w:rPr>
                <w:bCs/>
                <w:sz w:val="20"/>
              </w:rPr>
              <w:t>25.1</w:t>
            </w:r>
          </w:p>
        </w:tc>
        <w:tc>
          <w:tcPr>
            <w:tcW w:w="883" w:type="dxa"/>
          </w:tcPr>
          <w:p w14:paraId="41F47EE8" w14:textId="0DCABD1C" w:rsidR="004E3DFA" w:rsidRDefault="004E3DFA" w:rsidP="004E3DFA">
            <w:pPr>
              <w:jc w:val="center"/>
              <w:rPr>
                <w:b/>
                <w:bCs/>
                <w:sz w:val="20"/>
              </w:rPr>
            </w:pPr>
            <w:r w:rsidRPr="0049119A">
              <w:rPr>
                <w:bCs/>
                <w:sz w:val="20"/>
              </w:rPr>
              <w:t>15.3</w:t>
            </w:r>
          </w:p>
        </w:tc>
        <w:tc>
          <w:tcPr>
            <w:tcW w:w="927" w:type="dxa"/>
          </w:tcPr>
          <w:p w14:paraId="5BB55E46" w14:textId="35C59C36" w:rsidR="004E3DFA" w:rsidRDefault="004E3DFA" w:rsidP="004E3DFA">
            <w:pPr>
              <w:jc w:val="center"/>
              <w:rPr>
                <w:b/>
                <w:bCs/>
                <w:sz w:val="20"/>
              </w:rPr>
            </w:pPr>
            <w:r w:rsidRPr="0049119A">
              <w:rPr>
                <w:bCs/>
                <w:sz w:val="20"/>
              </w:rPr>
              <w:t>409</w:t>
            </w:r>
          </w:p>
        </w:tc>
        <w:tc>
          <w:tcPr>
            <w:tcW w:w="747" w:type="dxa"/>
          </w:tcPr>
          <w:p w14:paraId="57EE9505" w14:textId="1F837D16" w:rsidR="004E3DFA" w:rsidRDefault="004E3DFA" w:rsidP="004E3DFA">
            <w:pPr>
              <w:jc w:val="center"/>
              <w:rPr>
                <w:b/>
                <w:bCs/>
                <w:sz w:val="20"/>
              </w:rPr>
            </w:pPr>
            <w:r w:rsidRPr="0049119A">
              <w:rPr>
                <w:bCs/>
                <w:sz w:val="20"/>
              </w:rPr>
              <w:t>4.5</w:t>
            </w:r>
            <w:r w:rsidR="00751BC2">
              <w:rPr>
                <w:bCs/>
                <w:sz w:val="20"/>
              </w:rPr>
              <w:t>0</w:t>
            </w:r>
          </w:p>
        </w:tc>
      </w:tr>
      <w:tr w:rsidR="004E3DFA" w14:paraId="5540D91E" w14:textId="77777777" w:rsidTr="004E3DFA">
        <w:tc>
          <w:tcPr>
            <w:tcW w:w="982" w:type="dxa"/>
          </w:tcPr>
          <w:p w14:paraId="4F3CF864" w14:textId="374CCE02" w:rsidR="004E3DFA" w:rsidRDefault="00E061C4" w:rsidP="004E3DFA">
            <w:pPr>
              <w:jc w:val="center"/>
              <w:rPr>
                <w:b/>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12</m:t>
                    </m:r>
                  </m:sub>
                </m:sSub>
              </m:oMath>
            </m:oMathPara>
          </w:p>
        </w:tc>
        <w:tc>
          <w:tcPr>
            <w:tcW w:w="3549" w:type="dxa"/>
          </w:tcPr>
          <w:p w14:paraId="7111E65F" w14:textId="2D70219F" w:rsidR="004E3DFA" w:rsidRDefault="004E3DFA" w:rsidP="004E3DFA">
            <w:pPr>
              <w:rPr>
                <w:b/>
                <w:bCs/>
                <w:sz w:val="20"/>
              </w:rPr>
            </w:pPr>
            <w:r w:rsidRPr="0049119A">
              <w:rPr>
                <w:bCs/>
                <w:sz w:val="20"/>
              </w:rPr>
              <w:t>Rice + omelette + sardine</w:t>
            </w:r>
          </w:p>
        </w:tc>
        <w:tc>
          <w:tcPr>
            <w:tcW w:w="1428" w:type="dxa"/>
          </w:tcPr>
          <w:p w14:paraId="56BFC6BE" w14:textId="0BE4F96C" w:rsidR="004E3DFA" w:rsidRDefault="004E3DFA" w:rsidP="004E3DFA">
            <w:pPr>
              <w:jc w:val="center"/>
              <w:rPr>
                <w:b/>
                <w:bCs/>
                <w:sz w:val="20"/>
              </w:rPr>
            </w:pPr>
            <w:r w:rsidRPr="0049119A">
              <w:rPr>
                <w:bCs/>
                <w:sz w:val="20"/>
              </w:rPr>
              <w:t>28.8</w:t>
            </w:r>
          </w:p>
        </w:tc>
        <w:tc>
          <w:tcPr>
            <w:tcW w:w="883" w:type="dxa"/>
          </w:tcPr>
          <w:p w14:paraId="16384729" w14:textId="6A4169B1" w:rsidR="004E3DFA" w:rsidRDefault="004E3DFA" w:rsidP="004E3DFA">
            <w:pPr>
              <w:jc w:val="center"/>
              <w:rPr>
                <w:b/>
                <w:bCs/>
                <w:sz w:val="20"/>
              </w:rPr>
            </w:pPr>
            <w:r w:rsidRPr="0049119A">
              <w:rPr>
                <w:bCs/>
                <w:sz w:val="20"/>
              </w:rPr>
              <w:t>27.1</w:t>
            </w:r>
          </w:p>
        </w:tc>
        <w:tc>
          <w:tcPr>
            <w:tcW w:w="883" w:type="dxa"/>
          </w:tcPr>
          <w:p w14:paraId="080EA519" w14:textId="6A8093C0" w:rsidR="004E3DFA" w:rsidRDefault="004E3DFA" w:rsidP="004E3DFA">
            <w:pPr>
              <w:jc w:val="center"/>
              <w:rPr>
                <w:b/>
                <w:bCs/>
                <w:sz w:val="20"/>
              </w:rPr>
            </w:pPr>
            <w:r w:rsidRPr="0049119A">
              <w:rPr>
                <w:bCs/>
                <w:sz w:val="20"/>
              </w:rPr>
              <w:t>13.9</w:t>
            </w:r>
          </w:p>
        </w:tc>
        <w:tc>
          <w:tcPr>
            <w:tcW w:w="927" w:type="dxa"/>
          </w:tcPr>
          <w:p w14:paraId="34E06236" w14:textId="61B10E88" w:rsidR="004E3DFA" w:rsidRDefault="004E3DFA" w:rsidP="004E3DFA">
            <w:pPr>
              <w:jc w:val="center"/>
              <w:rPr>
                <w:b/>
                <w:bCs/>
                <w:sz w:val="20"/>
              </w:rPr>
            </w:pPr>
            <w:r w:rsidRPr="0049119A">
              <w:rPr>
                <w:bCs/>
                <w:sz w:val="20"/>
              </w:rPr>
              <w:t>353</w:t>
            </w:r>
          </w:p>
        </w:tc>
        <w:tc>
          <w:tcPr>
            <w:tcW w:w="747" w:type="dxa"/>
          </w:tcPr>
          <w:p w14:paraId="1F2478F4" w14:textId="52E41996" w:rsidR="004E3DFA" w:rsidRDefault="004E3DFA" w:rsidP="004E3DFA">
            <w:pPr>
              <w:jc w:val="center"/>
              <w:rPr>
                <w:b/>
                <w:bCs/>
                <w:sz w:val="20"/>
              </w:rPr>
            </w:pPr>
            <w:r w:rsidRPr="0049119A">
              <w:rPr>
                <w:bCs/>
                <w:sz w:val="20"/>
              </w:rPr>
              <w:t>4</w:t>
            </w:r>
            <w:r w:rsidR="00751BC2">
              <w:rPr>
                <w:bCs/>
                <w:sz w:val="20"/>
              </w:rPr>
              <w:t>.00</w:t>
            </w:r>
          </w:p>
        </w:tc>
      </w:tr>
    </w:tbl>
    <w:p w14:paraId="05ABB322" w14:textId="77777777" w:rsidR="004E3DFA" w:rsidRDefault="004E3DFA" w:rsidP="0049119A">
      <w:pPr>
        <w:jc w:val="center"/>
        <w:rPr>
          <w:b/>
          <w:bCs/>
          <w:sz w:val="20"/>
        </w:rPr>
      </w:pPr>
    </w:p>
    <w:p w14:paraId="6885CC96" w14:textId="52F49D06" w:rsidR="008E2DE0" w:rsidRPr="0049119A" w:rsidRDefault="0049119A" w:rsidP="00E82242">
      <w:pPr>
        <w:ind w:firstLine="284"/>
        <w:jc w:val="both"/>
        <w:rPr>
          <w:sz w:val="20"/>
          <w:lang w:val="en-MY"/>
        </w:rPr>
      </w:pPr>
      <w:r w:rsidRPr="0049119A">
        <w:rPr>
          <w:sz w:val="20"/>
        </w:rPr>
        <w:t xml:space="preserve">Nutritional information was sourced from the MyFitnessPal app, which offers detailed data on the calories and nutrient content per serving of various food items. While the values obtained may not be entirely precise, they are considered to fall within an acceptable range of variability, making them reliable for the purpose of this analysis. Table 2 presents the recommended daily requirements for calories and essential nutrients, which serve as benchmarks for evaluating the nutritional adequacy of the selected menus. </w:t>
      </w:r>
      <w:r w:rsidR="008E2DE0" w:rsidRPr="008E2DE0">
        <w:rPr>
          <w:sz w:val="20"/>
        </w:rPr>
        <w:t>The daily nutrient intake consists of 214 grams of carbohydrates, 70 grams of protein and 196 grams of fat, providing a total of 2,400 calories. This composition provides enough nutrients to support daily activities, maintain energy levels and promote overall health.</w:t>
      </w:r>
    </w:p>
    <w:p w14:paraId="4B2363E1" w14:textId="77777777" w:rsidR="0049119A" w:rsidRPr="0049119A" w:rsidRDefault="0049119A" w:rsidP="0049119A">
      <w:pPr>
        <w:rPr>
          <w:sz w:val="20"/>
        </w:rPr>
      </w:pPr>
    </w:p>
    <w:p w14:paraId="32908474" w14:textId="666CB708" w:rsidR="0049119A" w:rsidRPr="0049119A" w:rsidRDefault="0049119A" w:rsidP="008E2DE0">
      <w:pPr>
        <w:ind w:firstLine="284"/>
        <w:jc w:val="both"/>
        <w:rPr>
          <w:bCs/>
          <w:sz w:val="20"/>
        </w:rPr>
      </w:pPr>
      <w:r w:rsidRPr="0049119A">
        <w:rPr>
          <w:bCs/>
          <w:sz w:val="20"/>
        </w:rPr>
        <w:t xml:space="preserve">The objective function is to minimize the cost using </w:t>
      </w:r>
      <w:r w:rsidR="005061C9" w:rsidRPr="0049119A">
        <w:rPr>
          <w:bCs/>
          <w:sz w:val="20"/>
        </w:rPr>
        <w:t>the integer</w:t>
      </w:r>
      <w:r w:rsidRPr="0049119A">
        <w:rPr>
          <w:bCs/>
          <w:sz w:val="20"/>
        </w:rPr>
        <w:t xml:space="preserve"> programming method. The decision variables and constraints are shown below. The objective function and constraints are as follows: </w:t>
      </w:r>
    </w:p>
    <w:p w14:paraId="6D3613A8" w14:textId="77777777" w:rsidR="0049119A" w:rsidRPr="0049119A" w:rsidRDefault="0049119A" w:rsidP="005061C9">
      <w:pPr>
        <w:jc w:val="both"/>
        <w:rPr>
          <w:bCs/>
          <w:sz w:val="20"/>
        </w:rPr>
      </w:pPr>
    </w:p>
    <w:p w14:paraId="4E9CF2BD" w14:textId="106BB66C" w:rsidR="0049119A" w:rsidRPr="0049119A" w:rsidRDefault="0049119A" w:rsidP="002E1A6E">
      <w:pPr>
        <w:ind w:left="3600" w:firstLine="720"/>
        <w:rPr>
          <w:bCs/>
          <w:sz w:val="20"/>
        </w:rPr>
      </w:pPr>
      <w:r w:rsidRPr="0049119A">
        <w:rPr>
          <w:bCs/>
          <w:sz w:val="20"/>
        </w:rPr>
        <w:t xml:space="preserve">Minimize:  </w:t>
      </w:r>
      <m:oMath>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12</m:t>
            </m:r>
          </m:sup>
          <m:e>
            <m:sSub>
              <m:sSubPr>
                <m:ctrlPr>
                  <w:rPr>
                    <w:rFonts w:ascii="Cambria Math" w:eastAsia="Calibri" w:hAnsi="Cambria Math"/>
                    <w:bCs/>
                    <w:i/>
                    <w:sz w:val="20"/>
                    <w:lang w:val="en-GB" w:eastAsia="en-MY"/>
                  </w:rPr>
                </m:ctrlPr>
              </m:sSubPr>
              <m:e>
                <m:r>
                  <w:rPr>
                    <w:rFonts w:ascii="Cambria Math" w:hAnsi="Cambria Math"/>
                    <w:sz w:val="20"/>
                  </w:rPr>
                  <m:t>c</m:t>
                </m:r>
              </m:e>
              <m:sub>
                <m:r>
                  <w:rPr>
                    <w:rFonts w:ascii="Cambria Math" w:hAnsi="Cambria Math"/>
                    <w:sz w:val="20"/>
                  </w:rPr>
                  <m:t>i</m:t>
                </m:r>
              </m:sub>
            </m:sSub>
            <m:sSub>
              <m:sSubPr>
                <m:ctrlPr>
                  <w:rPr>
                    <w:rFonts w:ascii="Cambria Math" w:eastAsia="Calibri" w:hAnsi="Cambria Math"/>
                    <w:bCs/>
                    <w:i/>
                    <w:sz w:val="20"/>
                    <w:lang w:val="en-GB" w:eastAsia="en-MY"/>
                  </w:rPr>
                </m:ctrlPr>
              </m:sSubPr>
              <m:e>
                <m:r>
                  <w:rPr>
                    <w:rFonts w:ascii="Cambria Math" w:hAnsi="Cambria Math"/>
                    <w:sz w:val="20"/>
                  </w:rPr>
                  <m:t>x</m:t>
                </m:r>
              </m:e>
              <m:sub>
                <m:r>
                  <w:rPr>
                    <w:rFonts w:ascii="Cambria Math" w:hAnsi="Cambria Math"/>
                    <w:sz w:val="20"/>
                  </w:rPr>
                  <m:t>i</m:t>
                </m:r>
              </m:sub>
            </m:sSub>
            <m:r>
              <w:rPr>
                <w:rFonts w:ascii="Cambria Math" w:hAnsi="Cambria Math"/>
                <w:sz w:val="20"/>
              </w:rPr>
              <m:t xml:space="preserve">   </m:t>
            </m:r>
          </m:e>
        </m:nary>
      </m:oMath>
      <w:r w:rsidR="00BA274E">
        <w:rPr>
          <w:sz w:val="20"/>
        </w:rPr>
        <w:tab/>
      </w:r>
      <w:r w:rsidR="002E1A6E">
        <w:rPr>
          <w:sz w:val="20"/>
        </w:rPr>
        <w:tab/>
      </w:r>
      <w:r w:rsidR="008A5EC6">
        <w:rPr>
          <w:sz w:val="20"/>
        </w:rPr>
        <w:tab/>
      </w:r>
      <w:r w:rsidR="008A5EC6">
        <w:rPr>
          <w:sz w:val="20"/>
        </w:rPr>
        <w:tab/>
      </w:r>
      <w:r w:rsidR="008C35A5">
        <w:rPr>
          <w:sz w:val="20"/>
        </w:rPr>
        <w:t xml:space="preserve">         </w:t>
      </w:r>
      <w:r w:rsidR="00BA274E">
        <w:rPr>
          <w:sz w:val="20"/>
        </w:rPr>
        <w:t>(1)</w:t>
      </w:r>
    </w:p>
    <w:p w14:paraId="76192D46" w14:textId="58F96152" w:rsidR="0049119A" w:rsidRPr="0049119A" w:rsidRDefault="0049119A" w:rsidP="005061C9">
      <w:pPr>
        <w:pStyle w:val="ListParagraph"/>
        <w:ind w:left="3600" w:firstLine="720"/>
        <w:jc w:val="both"/>
        <w:rPr>
          <w:rFonts w:hAnsi="Cambria Math"/>
          <w:b/>
          <w:sz w:val="20"/>
        </w:rPr>
      </w:pPr>
    </w:p>
    <w:p w14:paraId="3EEAD6DB" w14:textId="06382984" w:rsidR="0049119A" w:rsidRDefault="0049119A" w:rsidP="005061C9">
      <w:pPr>
        <w:jc w:val="both"/>
        <w:rPr>
          <w:sz w:val="20"/>
        </w:rPr>
      </w:pPr>
      <w:r w:rsidRPr="0049119A">
        <w:rPr>
          <w:sz w:val="20"/>
        </w:rPr>
        <w:t xml:space="preserve">Equation (1) is the objective function, which aims to minimize the total cost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oMath>
      <w:r w:rsidRPr="0049119A">
        <w:rPr>
          <w:sz w:val="20"/>
        </w:rPr>
        <w:t xml:space="preserve">​ associated with the selected food items. Here,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oMath>
      <w:r w:rsidRPr="0049119A">
        <w:rPr>
          <w:sz w:val="20"/>
        </w:rPr>
        <w:t xml:space="preserve">​ is a binary decision variable that takes a value of 1 if the </w:t>
      </w:r>
      <m:oMath>
        <m:r>
          <w:rPr>
            <w:rFonts w:ascii="Cambria Math" w:hAnsi="Cambria Math"/>
            <w:sz w:val="20"/>
          </w:rPr>
          <m:t>i</m:t>
        </m:r>
      </m:oMath>
      <w:r w:rsidRPr="0049119A">
        <w:rPr>
          <w:sz w:val="20"/>
          <w:vertAlign w:val="superscript"/>
        </w:rPr>
        <w:t>th</w:t>
      </w:r>
      <w:r w:rsidRPr="0049119A">
        <w:rPr>
          <w:sz w:val="20"/>
        </w:rPr>
        <w:t xml:space="preserve"> menu is included in the meal plan and 0 otherwise. The summation is </w:t>
      </w:r>
      <w:r w:rsidR="00231AD3">
        <w:rPr>
          <w:sz w:val="20"/>
        </w:rPr>
        <w:t>for 12</w:t>
      </w:r>
      <w:r w:rsidRPr="0049119A">
        <w:rPr>
          <w:sz w:val="20"/>
        </w:rPr>
        <w:t xml:space="preserve"> possible menus, ensuring the most cost-efficient combination is chosen.</w:t>
      </w:r>
    </w:p>
    <w:p w14:paraId="52A890F5" w14:textId="77777777" w:rsidR="00BA274E" w:rsidRPr="0049119A" w:rsidRDefault="00BA274E" w:rsidP="005061C9">
      <w:pPr>
        <w:jc w:val="both"/>
        <w:rPr>
          <w:sz w:val="20"/>
        </w:rPr>
      </w:pPr>
    </w:p>
    <w:p w14:paraId="52417649" w14:textId="32C0C074" w:rsidR="0049119A" w:rsidRDefault="00E061C4" w:rsidP="005061C9">
      <w:pPr>
        <w:pStyle w:val="ListParagraph"/>
        <w:ind w:left="3600" w:firstLine="720"/>
        <w:jc w:val="both"/>
        <w:rPr>
          <w:rFonts w:hAnsi="Cambria Math"/>
          <w:sz w:val="20"/>
        </w:rPr>
      </w:pPr>
      <m:oMath>
        <m:nary>
          <m:naryPr>
            <m:chr m:val="∑"/>
            <m:limLoc m:val="undOvr"/>
            <m:ctrlPr>
              <w:rPr>
                <w:rFonts w:ascii="Cambria Math" w:hAnsi="Cambria Math"/>
                <w:i/>
                <w:sz w:val="20"/>
              </w:rPr>
            </m:ctrlPr>
          </m:naryPr>
          <m:sub>
            <m:r>
              <w:rPr>
                <w:rFonts w:ascii="Cambria Math" w:hAnsi="Cambria Math"/>
                <w:sz w:val="20"/>
              </w:rPr>
              <m:t>i</m:t>
            </m:r>
            <m:r>
              <w:rPr>
                <w:rFonts w:ascii="Cambria Math" w:hAnsi="Cambria Math"/>
                <w:sz w:val="20"/>
              </w:rPr>
              <m:t>=1</m:t>
            </m:r>
          </m:sub>
          <m:sup>
            <m:r>
              <w:rPr>
                <w:rFonts w:ascii="Cambria Math" w:hAnsi="Cambria Math"/>
                <w:sz w:val="20"/>
              </w:rPr>
              <m:t>12</m:t>
            </m:r>
          </m:sup>
          <m:e>
            <m:r>
              <w:rPr>
                <w:rFonts w:ascii="Cambria Math" w:hAnsi="Cambria Math"/>
                <w:sz w:val="20"/>
              </w:rPr>
              <m:t>a</m:t>
            </m:r>
            <m:sSub>
              <m:sSubPr>
                <m:ctrlPr>
                  <w:rPr>
                    <w:rFonts w:ascii="Cambria Math" w:eastAsia="Calibri" w:hAnsi="Cambria Math"/>
                    <w:bCs/>
                    <w:i/>
                    <w:sz w:val="20"/>
                    <w:lang w:val="en-GB" w:eastAsia="en-MY"/>
                  </w:rPr>
                </m:ctrlPr>
              </m:sSubPr>
              <m:e>
                <m:r>
                  <w:rPr>
                    <w:rFonts w:ascii="Cambria Math" w:hAnsi="Cambria Math"/>
                    <w:sz w:val="20"/>
                  </w:rPr>
                  <m:t>x</m:t>
                </m:r>
              </m:e>
              <m:sub>
                <m:r>
                  <w:rPr>
                    <w:rFonts w:ascii="Cambria Math" w:hAnsi="Cambria Math"/>
                    <w:sz w:val="20"/>
                  </w:rPr>
                  <m:t>i</m:t>
                </m:r>
              </m:sub>
            </m:sSub>
            <m:r>
              <w:rPr>
                <w:rFonts w:ascii="Cambria Math" w:hAnsi="Cambria Math"/>
                <w:sz w:val="20"/>
              </w:rPr>
              <m:t xml:space="preserve">  ≥ 214</m:t>
            </m:r>
          </m:e>
        </m:nary>
      </m:oMath>
      <w:r w:rsidR="00BA274E">
        <w:rPr>
          <w:rFonts w:hAnsi="Cambria Math"/>
          <w:sz w:val="20"/>
        </w:rPr>
        <w:t xml:space="preserve"> </w:t>
      </w:r>
      <w:r w:rsidR="00BA274E">
        <w:rPr>
          <w:rFonts w:hAnsi="Cambria Math"/>
          <w:sz w:val="20"/>
        </w:rPr>
        <w:tab/>
      </w:r>
      <w:r w:rsidR="00BA274E">
        <w:rPr>
          <w:rFonts w:hAnsi="Cambria Math"/>
          <w:sz w:val="20"/>
        </w:rPr>
        <w:tab/>
      </w:r>
      <w:r w:rsidR="00BA274E">
        <w:rPr>
          <w:rFonts w:hAnsi="Cambria Math"/>
          <w:sz w:val="20"/>
        </w:rPr>
        <w:tab/>
      </w:r>
      <w:r w:rsidR="00BA274E">
        <w:rPr>
          <w:rFonts w:hAnsi="Cambria Math"/>
          <w:sz w:val="20"/>
        </w:rPr>
        <w:tab/>
      </w:r>
      <w:r w:rsidR="008C35A5">
        <w:rPr>
          <w:rFonts w:hAnsi="Cambria Math"/>
          <w:sz w:val="20"/>
        </w:rPr>
        <w:t xml:space="preserve">         </w:t>
      </w:r>
      <w:r w:rsidR="00BA274E">
        <w:rPr>
          <w:rFonts w:hAnsi="Cambria Math"/>
          <w:sz w:val="20"/>
        </w:rPr>
        <w:t>(2)</w:t>
      </w:r>
    </w:p>
    <w:p w14:paraId="1F969763" w14:textId="77777777" w:rsidR="00BA274E" w:rsidRPr="0049119A" w:rsidRDefault="00BA274E" w:rsidP="005061C9">
      <w:pPr>
        <w:pStyle w:val="ListParagraph"/>
        <w:ind w:left="3600" w:firstLine="720"/>
        <w:jc w:val="both"/>
        <w:rPr>
          <w:rFonts w:hAnsi="Cambria Math"/>
          <w:sz w:val="20"/>
        </w:rPr>
      </w:pPr>
    </w:p>
    <w:p w14:paraId="3463A97C" w14:textId="77777777" w:rsidR="0049119A" w:rsidRPr="0049119A" w:rsidRDefault="0049119A" w:rsidP="005061C9">
      <w:pPr>
        <w:jc w:val="both"/>
        <w:rPr>
          <w:rFonts w:hAnsi="Cambria Math"/>
          <w:bCs/>
          <w:sz w:val="20"/>
        </w:rPr>
      </w:pPr>
      <w:r w:rsidRPr="0049119A">
        <w:rPr>
          <w:rFonts w:hAnsi="Cambria Math"/>
          <w:bCs/>
          <w:sz w:val="20"/>
        </w:rPr>
        <w:t>Equation (2) ensures that the total carbohydrate content from the selected menus meets or exceeds 214 grams, which is the minimum daily requirement.</w:t>
      </w:r>
    </w:p>
    <w:p w14:paraId="6E69C127" w14:textId="77777777" w:rsidR="0049119A" w:rsidRPr="0049119A" w:rsidRDefault="0049119A" w:rsidP="005061C9">
      <w:pPr>
        <w:jc w:val="both"/>
        <w:rPr>
          <w:rFonts w:hAnsi="Cambria Math"/>
          <w:bCs/>
          <w:sz w:val="20"/>
        </w:rPr>
      </w:pPr>
    </w:p>
    <w:p w14:paraId="6A23DD77" w14:textId="56323E72" w:rsidR="0049119A" w:rsidRDefault="00E061C4" w:rsidP="005061C9">
      <w:pPr>
        <w:pStyle w:val="ListParagraph"/>
        <w:ind w:left="3600" w:firstLine="720"/>
        <w:jc w:val="both"/>
        <w:rPr>
          <w:rFonts w:hAnsi="Cambria Math"/>
          <w:sz w:val="20"/>
        </w:rPr>
      </w:pPr>
      <m:oMath>
        <m:nary>
          <m:naryPr>
            <m:chr m:val="∑"/>
            <m:limLoc m:val="undOvr"/>
            <m:ctrlPr>
              <w:rPr>
                <w:rFonts w:ascii="Cambria Math" w:hAnsi="Cambria Math"/>
                <w:i/>
                <w:sz w:val="20"/>
              </w:rPr>
            </m:ctrlPr>
          </m:naryPr>
          <m:sub>
            <m:r>
              <w:rPr>
                <w:rFonts w:ascii="Cambria Math" w:hAnsi="Cambria Math"/>
                <w:sz w:val="20"/>
              </w:rPr>
              <m:t>i</m:t>
            </m:r>
            <m:r>
              <w:rPr>
                <w:rFonts w:ascii="Cambria Math" w:hAnsi="Cambria Math"/>
                <w:sz w:val="20"/>
              </w:rPr>
              <m:t>=1</m:t>
            </m:r>
          </m:sub>
          <m:sup>
            <m:r>
              <w:rPr>
                <w:rFonts w:ascii="Cambria Math" w:hAnsi="Cambria Math"/>
                <w:sz w:val="20"/>
              </w:rPr>
              <m:t>12</m:t>
            </m:r>
          </m:sup>
          <m:e>
            <m:r>
              <w:rPr>
                <w:rFonts w:ascii="Cambria Math" w:hAnsi="Cambria Math"/>
                <w:sz w:val="20"/>
              </w:rPr>
              <m:t>b</m:t>
            </m:r>
            <m:sSub>
              <m:sSubPr>
                <m:ctrlPr>
                  <w:rPr>
                    <w:rFonts w:ascii="Cambria Math" w:eastAsia="Calibri" w:hAnsi="Cambria Math"/>
                    <w:bCs/>
                    <w:i/>
                    <w:sz w:val="20"/>
                    <w:lang w:val="en-GB" w:eastAsia="en-MY"/>
                  </w:rPr>
                </m:ctrlPr>
              </m:sSubPr>
              <m:e>
                <m:r>
                  <w:rPr>
                    <w:rFonts w:ascii="Cambria Math" w:hAnsi="Cambria Math"/>
                    <w:sz w:val="20"/>
                  </w:rPr>
                  <m:t>x</m:t>
                </m:r>
              </m:e>
              <m:sub>
                <m:r>
                  <w:rPr>
                    <w:rFonts w:ascii="Cambria Math" w:hAnsi="Cambria Math"/>
                    <w:sz w:val="20"/>
                  </w:rPr>
                  <m:t>i</m:t>
                </m:r>
              </m:sub>
            </m:sSub>
            <m:r>
              <w:rPr>
                <w:rFonts w:ascii="Cambria Math" w:hAnsi="Cambria Math"/>
                <w:sz w:val="20"/>
              </w:rPr>
              <m:t xml:space="preserve">  ≥ 70</m:t>
            </m:r>
          </m:e>
        </m:nary>
      </m:oMath>
      <w:r w:rsidR="00BA274E">
        <w:rPr>
          <w:rFonts w:hAnsi="Cambria Math"/>
          <w:sz w:val="20"/>
        </w:rPr>
        <w:t xml:space="preserve"> </w:t>
      </w:r>
      <w:r w:rsidR="00BA274E">
        <w:rPr>
          <w:rFonts w:hAnsi="Cambria Math"/>
          <w:sz w:val="20"/>
        </w:rPr>
        <w:tab/>
      </w:r>
      <w:r w:rsidR="00BA274E">
        <w:rPr>
          <w:rFonts w:hAnsi="Cambria Math"/>
          <w:sz w:val="20"/>
        </w:rPr>
        <w:tab/>
      </w:r>
      <w:r w:rsidR="00BA274E">
        <w:rPr>
          <w:rFonts w:hAnsi="Cambria Math"/>
          <w:sz w:val="20"/>
        </w:rPr>
        <w:tab/>
      </w:r>
      <w:r w:rsidR="00BA274E">
        <w:rPr>
          <w:rFonts w:hAnsi="Cambria Math"/>
          <w:sz w:val="20"/>
        </w:rPr>
        <w:tab/>
      </w:r>
      <w:r w:rsidR="00BA274E">
        <w:rPr>
          <w:rFonts w:hAnsi="Cambria Math"/>
          <w:sz w:val="20"/>
        </w:rPr>
        <w:tab/>
      </w:r>
      <w:r w:rsidR="008C35A5">
        <w:rPr>
          <w:rFonts w:hAnsi="Cambria Math"/>
          <w:sz w:val="20"/>
        </w:rPr>
        <w:t xml:space="preserve">         </w:t>
      </w:r>
      <w:r w:rsidR="00BA274E">
        <w:rPr>
          <w:rFonts w:hAnsi="Cambria Math"/>
          <w:sz w:val="20"/>
        </w:rPr>
        <w:t>(3)</w:t>
      </w:r>
    </w:p>
    <w:p w14:paraId="2B012797" w14:textId="77777777" w:rsidR="00BA274E" w:rsidRPr="0049119A" w:rsidRDefault="00BA274E" w:rsidP="005061C9">
      <w:pPr>
        <w:pStyle w:val="ListParagraph"/>
        <w:ind w:left="3600" w:firstLine="720"/>
        <w:jc w:val="both"/>
        <w:rPr>
          <w:rFonts w:hAnsi="Cambria Math"/>
          <w:sz w:val="20"/>
        </w:rPr>
      </w:pPr>
    </w:p>
    <w:p w14:paraId="7CF4186F" w14:textId="77777777" w:rsidR="0049119A" w:rsidRPr="0049119A" w:rsidRDefault="0049119A" w:rsidP="005061C9">
      <w:pPr>
        <w:jc w:val="both"/>
        <w:rPr>
          <w:rFonts w:hAnsi="Cambria Math"/>
          <w:bCs/>
          <w:sz w:val="20"/>
        </w:rPr>
      </w:pPr>
      <w:r w:rsidRPr="0049119A">
        <w:rPr>
          <w:rFonts w:hAnsi="Cambria Math"/>
          <w:bCs/>
          <w:sz w:val="20"/>
        </w:rPr>
        <w:t>The combined protein content from the selected menu is at least 70 grams should be met, satisfying the minimum dietary need for protein in equation (3).</w:t>
      </w:r>
    </w:p>
    <w:p w14:paraId="3B5A6458" w14:textId="77777777" w:rsidR="0049119A" w:rsidRPr="0049119A" w:rsidRDefault="0049119A" w:rsidP="005061C9">
      <w:pPr>
        <w:pStyle w:val="ListParagraph"/>
        <w:ind w:left="3600" w:firstLine="720"/>
        <w:jc w:val="both"/>
        <w:rPr>
          <w:rFonts w:hAnsi="Cambria Math"/>
          <w:bCs/>
          <w:sz w:val="20"/>
        </w:rPr>
      </w:pPr>
    </w:p>
    <w:p w14:paraId="15C84DED" w14:textId="6DFF4C67" w:rsidR="0049119A" w:rsidRDefault="00E061C4" w:rsidP="005061C9">
      <w:pPr>
        <w:pStyle w:val="ListParagraph"/>
        <w:ind w:left="3600" w:firstLine="720"/>
        <w:jc w:val="both"/>
        <w:rPr>
          <w:rFonts w:hAnsi="Cambria Math"/>
          <w:iCs/>
          <w:sz w:val="20"/>
        </w:rPr>
      </w:pPr>
      <m:oMath>
        <m:nary>
          <m:naryPr>
            <m:chr m:val="∑"/>
            <m:limLoc m:val="undOvr"/>
            <m:ctrlPr>
              <w:rPr>
                <w:rFonts w:ascii="Cambria Math" w:hAnsi="Cambria Math"/>
                <w:i/>
                <w:sz w:val="20"/>
              </w:rPr>
            </m:ctrlPr>
          </m:naryPr>
          <m:sub>
            <m:r>
              <w:rPr>
                <w:rFonts w:ascii="Cambria Math" w:hAnsi="Cambria Math"/>
                <w:sz w:val="20"/>
              </w:rPr>
              <m:t>i</m:t>
            </m:r>
            <m:r>
              <w:rPr>
                <w:rFonts w:ascii="Cambria Math" w:hAnsi="Cambria Math"/>
                <w:sz w:val="20"/>
              </w:rPr>
              <m:t>=1</m:t>
            </m:r>
          </m:sub>
          <m:sup>
            <m:r>
              <w:rPr>
                <w:rFonts w:ascii="Cambria Math" w:hAnsi="Cambria Math"/>
                <w:sz w:val="20"/>
              </w:rPr>
              <m:t>12</m:t>
            </m:r>
          </m:sup>
          <m:e>
            <m:r>
              <w:rPr>
                <w:rFonts w:ascii="Cambria Math" w:hAnsi="Cambria Math"/>
                <w:sz w:val="20"/>
              </w:rPr>
              <m:t>c</m:t>
            </m:r>
            <m:sSub>
              <m:sSubPr>
                <m:ctrlPr>
                  <w:rPr>
                    <w:rFonts w:ascii="Cambria Math" w:eastAsia="Calibri" w:hAnsi="Cambria Math"/>
                    <w:bCs/>
                    <w:i/>
                    <w:sz w:val="20"/>
                    <w:lang w:val="en-GB" w:eastAsia="en-MY"/>
                  </w:rPr>
                </m:ctrlPr>
              </m:sSubPr>
              <m:e>
                <m:r>
                  <w:rPr>
                    <w:rFonts w:ascii="Cambria Math" w:hAnsi="Cambria Math"/>
                    <w:sz w:val="20"/>
                  </w:rPr>
                  <m:t>x</m:t>
                </m:r>
              </m:e>
              <m:sub>
                <m:r>
                  <w:rPr>
                    <w:rFonts w:ascii="Cambria Math" w:hAnsi="Cambria Math"/>
                    <w:sz w:val="20"/>
                  </w:rPr>
                  <m:t>i</m:t>
                </m:r>
              </m:sub>
            </m:sSub>
            <m:r>
              <w:rPr>
                <w:rFonts w:ascii="Cambria Math" w:hAnsi="Cambria Math"/>
                <w:sz w:val="20"/>
              </w:rPr>
              <m:t xml:space="preserve">   ≤196 </m:t>
            </m:r>
          </m:e>
        </m:nary>
      </m:oMath>
      <w:r w:rsidR="00BA274E">
        <w:rPr>
          <w:rFonts w:hAnsi="Cambria Math"/>
          <w:iCs/>
          <w:sz w:val="20"/>
        </w:rPr>
        <w:t xml:space="preserve"> </w:t>
      </w:r>
      <w:r w:rsidR="00BA274E">
        <w:rPr>
          <w:rFonts w:hAnsi="Cambria Math"/>
          <w:iCs/>
          <w:sz w:val="20"/>
        </w:rPr>
        <w:tab/>
      </w:r>
      <w:r w:rsidR="00BA274E">
        <w:rPr>
          <w:rFonts w:hAnsi="Cambria Math"/>
          <w:iCs/>
          <w:sz w:val="20"/>
        </w:rPr>
        <w:tab/>
      </w:r>
      <w:r w:rsidR="00BA274E">
        <w:rPr>
          <w:rFonts w:hAnsi="Cambria Math"/>
          <w:iCs/>
          <w:sz w:val="20"/>
        </w:rPr>
        <w:tab/>
      </w:r>
      <w:r w:rsidR="00BA274E">
        <w:rPr>
          <w:rFonts w:hAnsi="Cambria Math"/>
          <w:iCs/>
          <w:sz w:val="20"/>
        </w:rPr>
        <w:tab/>
      </w:r>
      <w:r w:rsidR="008C35A5">
        <w:rPr>
          <w:rFonts w:hAnsi="Cambria Math"/>
          <w:iCs/>
          <w:sz w:val="20"/>
        </w:rPr>
        <w:t xml:space="preserve">         </w:t>
      </w:r>
      <w:r w:rsidR="00BA274E">
        <w:rPr>
          <w:rFonts w:hAnsi="Cambria Math"/>
          <w:iCs/>
          <w:sz w:val="20"/>
        </w:rPr>
        <w:t>(4)</w:t>
      </w:r>
    </w:p>
    <w:p w14:paraId="71861315" w14:textId="77777777" w:rsidR="00BA274E" w:rsidRPr="0049119A" w:rsidRDefault="00BA274E" w:rsidP="005061C9">
      <w:pPr>
        <w:pStyle w:val="ListParagraph"/>
        <w:ind w:left="3600" w:firstLine="720"/>
        <w:jc w:val="both"/>
        <w:rPr>
          <w:rFonts w:hAnsi="Cambria Math"/>
          <w:iCs/>
          <w:sz w:val="20"/>
        </w:rPr>
      </w:pPr>
    </w:p>
    <w:p w14:paraId="40623B4A" w14:textId="77777777" w:rsidR="0049119A" w:rsidRPr="0049119A" w:rsidRDefault="0049119A" w:rsidP="005061C9">
      <w:pPr>
        <w:jc w:val="both"/>
        <w:rPr>
          <w:rFonts w:hAnsi="Cambria Math"/>
          <w:iCs/>
          <w:sz w:val="20"/>
        </w:rPr>
      </w:pPr>
      <w:r w:rsidRPr="0049119A">
        <w:rPr>
          <w:rFonts w:hAnsi="Cambria Math"/>
          <w:iCs/>
          <w:sz w:val="20"/>
        </w:rPr>
        <w:t>Equation (4) refers to a constraint that limits the total fat content from the selected menu to no more than 196 grams, adhering to a healthy dietary guideline.</w:t>
      </w:r>
    </w:p>
    <w:p w14:paraId="13895695" w14:textId="77777777" w:rsidR="0049119A" w:rsidRPr="0049119A" w:rsidRDefault="0049119A" w:rsidP="0049119A">
      <w:pPr>
        <w:pStyle w:val="ListParagraph"/>
        <w:ind w:left="3600" w:firstLine="720"/>
        <w:rPr>
          <w:rFonts w:hAnsi="Cambria Math"/>
          <w:iCs/>
          <w:sz w:val="20"/>
        </w:rPr>
      </w:pPr>
    </w:p>
    <w:bookmarkStart w:id="1" w:name="_Hlk186999736"/>
    <w:p w14:paraId="16CB5DA9" w14:textId="3828B407" w:rsidR="0049119A" w:rsidRDefault="00E061C4" w:rsidP="0049119A">
      <w:pPr>
        <w:pStyle w:val="ListParagraph"/>
        <w:ind w:left="3600" w:firstLine="720"/>
        <w:rPr>
          <w:rFonts w:hAnsi="Cambria Math"/>
          <w:iCs/>
          <w:sz w:val="20"/>
        </w:rPr>
      </w:pPr>
      <m:oMath>
        <m:nary>
          <m:naryPr>
            <m:chr m:val="∑"/>
            <m:limLoc m:val="undOvr"/>
            <m:ctrlPr>
              <w:rPr>
                <w:rFonts w:ascii="Cambria Math" w:hAnsi="Cambria Math"/>
                <w:i/>
                <w:sz w:val="20"/>
              </w:rPr>
            </m:ctrlPr>
          </m:naryPr>
          <m:sub>
            <m:r>
              <w:rPr>
                <w:rFonts w:ascii="Cambria Math" w:hAnsi="Cambria Math"/>
                <w:sz w:val="20"/>
              </w:rPr>
              <m:t>i</m:t>
            </m:r>
            <m:r>
              <w:rPr>
                <w:rFonts w:ascii="Cambria Math" w:hAnsi="Cambria Math"/>
                <w:sz w:val="20"/>
              </w:rPr>
              <m:t>=1</m:t>
            </m:r>
          </m:sub>
          <m:sup>
            <m:r>
              <w:rPr>
                <w:rFonts w:ascii="Cambria Math" w:hAnsi="Cambria Math"/>
                <w:sz w:val="20"/>
              </w:rPr>
              <m:t>12</m:t>
            </m:r>
          </m:sup>
          <m:e>
            <m:r>
              <w:rPr>
                <w:rFonts w:ascii="Cambria Math" w:hAnsi="Cambria Math"/>
                <w:sz w:val="20"/>
              </w:rPr>
              <m:t>d</m:t>
            </m:r>
            <m:sSub>
              <m:sSubPr>
                <m:ctrlPr>
                  <w:rPr>
                    <w:rFonts w:ascii="Cambria Math" w:eastAsia="Calibri" w:hAnsi="Cambria Math"/>
                    <w:bCs/>
                    <w:i/>
                    <w:sz w:val="20"/>
                    <w:lang w:val="en-GB" w:eastAsia="en-MY"/>
                  </w:rPr>
                </m:ctrlPr>
              </m:sSubPr>
              <m:e>
                <m:r>
                  <w:rPr>
                    <w:rFonts w:ascii="Cambria Math" w:hAnsi="Cambria Math"/>
                    <w:sz w:val="20"/>
                  </w:rPr>
                  <m:t>x</m:t>
                </m:r>
              </m:e>
              <m:sub>
                <m:r>
                  <w:rPr>
                    <w:rFonts w:ascii="Cambria Math" w:hAnsi="Cambria Math"/>
                    <w:sz w:val="20"/>
                  </w:rPr>
                  <m:t>i</m:t>
                </m:r>
              </m:sub>
            </m:sSub>
            <m:r>
              <w:rPr>
                <w:rFonts w:ascii="Cambria Math" w:hAnsi="Cambria Math"/>
                <w:sz w:val="20"/>
              </w:rPr>
              <m:t xml:space="preserve"> ≤ 2400</m:t>
            </m:r>
          </m:e>
        </m:nary>
      </m:oMath>
      <w:bookmarkEnd w:id="1"/>
      <w:r w:rsidR="00BA274E">
        <w:rPr>
          <w:rFonts w:hAnsi="Cambria Math"/>
          <w:iCs/>
          <w:sz w:val="20"/>
        </w:rPr>
        <w:t xml:space="preserve"> </w:t>
      </w:r>
      <w:r w:rsidR="00BA274E">
        <w:rPr>
          <w:rFonts w:hAnsi="Cambria Math"/>
          <w:iCs/>
          <w:sz w:val="20"/>
        </w:rPr>
        <w:tab/>
      </w:r>
      <w:r w:rsidR="00BA274E">
        <w:rPr>
          <w:rFonts w:hAnsi="Cambria Math"/>
          <w:iCs/>
          <w:sz w:val="20"/>
        </w:rPr>
        <w:tab/>
      </w:r>
      <w:r w:rsidR="00BA274E">
        <w:rPr>
          <w:rFonts w:hAnsi="Cambria Math"/>
          <w:iCs/>
          <w:sz w:val="20"/>
        </w:rPr>
        <w:tab/>
      </w:r>
      <w:r w:rsidR="00BA274E">
        <w:rPr>
          <w:rFonts w:hAnsi="Cambria Math"/>
          <w:iCs/>
          <w:sz w:val="20"/>
        </w:rPr>
        <w:tab/>
      </w:r>
      <w:r w:rsidR="008C35A5">
        <w:rPr>
          <w:rFonts w:hAnsi="Cambria Math"/>
          <w:iCs/>
          <w:sz w:val="20"/>
        </w:rPr>
        <w:t xml:space="preserve">         </w:t>
      </w:r>
      <w:r w:rsidR="00BA274E">
        <w:rPr>
          <w:rFonts w:hAnsi="Cambria Math"/>
          <w:iCs/>
          <w:sz w:val="20"/>
        </w:rPr>
        <w:t>(5)</w:t>
      </w:r>
    </w:p>
    <w:p w14:paraId="54827E82" w14:textId="77777777" w:rsidR="00BA274E" w:rsidRPr="0049119A" w:rsidRDefault="00BA274E" w:rsidP="0049119A">
      <w:pPr>
        <w:pStyle w:val="ListParagraph"/>
        <w:ind w:left="3600" w:firstLine="720"/>
        <w:rPr>
          <w:rFonts w:hAnsi="Cambria Math"/>
          <w:iCs/>
          <w:sz w:val="20"/>
        </w:rPr>
      </w:pPr>
    </w:p>
    <w:p w14:paraId="5BF840B7" w14:textId="05BC5430" w:rsidR="0049119A" w:rsidRPr="0049119A" w:rsidRDefault="0049119A" w:rsidP="008C35A5">
      <w:pPr>
        <w:jc w:val="both"/>
        <w:rPr>
          <w:sz w:val="20"/>
        </w:rPr>
      </w:pPr>
      <w:r w:rsidRPr="0049119A">
        <w:rPr>
          <w:rFonts w:hAnsi="Cambria Math"/>
          <w:iCs/>
          <w:sz w:val="20"/>
        </w:rPr>
        <w:t>The cap of total calories intake is at 2400 calories, preventing excessive energy consumption that could lead to unhealthy weight gain as demonstrated in equation (5).</w:t>
      </w:r>
      <w:r w:rsidR="00FD780F">
        <w:rPr>
          <w:rFonts w:hAnsi="Cambria Math"/>
          <w:iCs/>
          <w:sz w:val="20"/>
        </w:rPr>
        <w:t xml:space="preserve"> </w:t>
      </w:r>
      <w:r w:rsidR="00FD780F" w:rsidRPr="00FD780F">
        <w:rPr>
          <w:sz w:val="20"/>
        </w:rPr>
        <w:t xml:space="preserve">The nutrient constraints were kept as at least values for carbohydrates and protein to ensure minimum dietary adequacy, which is more relevant to university students who often experience nutrient deficiencies rather than excess. Fat and calorie constraints already serve as upper bounds to prevent overconsumption. Moreover, because the objective minimizes cost, the model inherently avoids excessive </w:t>
      </w:r>
      <w:r w:rsidR="00FD780F" w:rsidRPr="00FD780F">
        <w:rPr>
          <w:sz w:val="20"/>
        </w:rPr>
        <w:lastRenderedPageBreak/>
        <w:t>nutrient levels. Thus, using minimum thresholds achieves the intended nutritional balance without requiring range-based constraints.</w:t>
      </w:r>
      <w:r w:rsidR="00FD780F">
        <w:rPr>
          <w:sz w:val="20"/>
        </w:rPr>
        <w:t xml:space="preserve"> </w:t>
      </w:r>
      <w:r w:rsidRPr="0049119A">
        <w:rPr>
          <w:sz w:val="20"/>
        </w:rPr>
        <w:t xml:space="preserve">The binary nature of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oMath>
      <w:r w:rsidRPr="0049119A">
        <w:rPr>
          <w:sz w:val="20"/>
        </w:rPr>
        <w:t xml:space="preserve">​ signifies whether a specific menu </w:t>
      </w:r>
      <m:oMath>
        <m:r>
          <w:rPr>
            <w:rFonts w:ascii="Cambria Math" w:hAnsi="Cambria Math"/>
            <w:sz w:val="20"/>
          </w:rPr>
          <m:t>i</m:t>
        </m:r>
      </m:oMath>
      <w:r w:rsidRPr="0049119A">
        <w:rPr>
          <w:sz w:val="20"/>
        </w:rPr>
        <w:t xml:space="preserve"> is included in the menu plan (1) or not (0). This ensures that each item is either fully included or excluded.</w:t>
      </w:r>
    </w:p>
    <w:p w14:paraId="5DD78CB0" w14:textId="77777777" w:rsidR="0049119A" w:rsidRPr="0049119A" w:rsidRDefault="0049119A" w:rsidP="008C35A5">
      <w:pPr>
        <w:jc w:val="both"/>
        <w:rPr>
          <w:sz w:val="20"/>
        </w:rPr>
      </w:pPr>
    </w:p>
    <w:p w14:paraId="4832F459" w14:textId="358CDD09" w:rsidR="0049119A" w:rsidRDefault="0049119A" w:rsidP="0049119A">
      <w:pPr>
        <w:ind w:firstLine="284"/>
        <w:jc w:val="both"/>
        <w:rPr>
          <w:bCs/>
          <w:sz w:val="20"/>
        </w:rPr>
      </w:pPr>
      <w:r w:rsidRPr="0049119A">
        <w:rPr>
          <w:bCs/>
          <w:sz w:val="20"/>
        </w:rPr>
        <w:t xml:space="preserve">In this optimization model,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oMath>
      <w:r w:rsidRPr="0049119A">
        <w:rPr>
          <w:bCs/>
          <w:sz w:val="20"/>
        </w:rPr>
        <w:t xml:space="preserve">​ represents the cost of each menu item and </w:t>
      </w:r>
      <m:oMath>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oMath>
      <w:r w:rsidRPr="0049119A">
        <w:rPr>
          <w:bCs/>
          <w:sz w:val="20"/>
        </w:rPr>
        <w:t xml:space="preserve">​ is a binary variable indicating whether a specific lunch menu (denoted by </w:t>
      </w:r>
      <m:oMath>
        <m:r>
          <w:rPr>
            <w:rFonts w:ascii="Cambria Math" w:hAnsi="Cambria Math"/>
            <w:sz w:val="20"/>
          </w:rPr>
          <m:t>i</m:t>
        </m:r>
      </m:oMath>
      <w:r w:rsidRPr="0049119A">
        <w:rPr>
          <w:bCs/>
          <w:sz w:val="20"/>
        </w:rPr>
        <w:t xml:space="preserve">) is selected, where </w:t>
      </w:r>
      <m:oMath>
        <m:r>
          <w:rPr>
            <w:rFonts w:ascii="Cambria Math" w:hAnsi="Cambria Math"/>
            <w:sz w:val="20"/>
          </w:rPr>
          <m:t>i</m:t>
        </m:r>
      </m:oMath>
      <w:r w:rsidRPr="0049119A">
        <w:rPr>
          <w:bCs/>
          <w:sz w:val="20"/>
        </w:rPr>
        <w:t xml:space="preserve"> ranges from 1 to 1</w:t>
      </w:r>
      <w:r w:rsidR="000A22AE">
        <w:rPr>
          <w:bCs/>
          <w:sz w:val="20"/>
        </w:rPr>
        <w:t>2</w:t>
      </w:r>
      <w:r w:rsidRPr="0049119A">
        <w:rPr>
          <w:bCs/>
          <w:sz w:val="20"/>
        </w:rPr>
        <w:t xml:space="preserve">. The parameters </w:t>
      </w:r>
      <m:oMath>
        <m:r>
          <w:rPr>
            <w:rFonts w:ascii="Cambria Math" w:hAnsi="Cambria Math"/>
            <w:sz w:val="20"/>
          </w:rPr>
          <m:t>a</m:t>
        </m:r>
      </m:oMath>
      <w:r w:rsidRPr="0049119A">
        <w:rPr>
          <w:bCs/>
          <w:sz w:val="20"/>
        </w:rPr>
        <w:t xml:space="preserve">, </w:t>
      </w:r>
      <m:oMath>
        <m:r>
          <w:rPr>
            <w:rFonts w:ascii="Cambria Math" w:hAnsi="Cambria Math"/>
            <w:sz w:val="20"/>
          </w:rPr>
          <m:t>b</m:t>
        </m:r>
      </m:oMath>
      <w:r w:rsidRPr="0049119A">
        <w:rPr>
          <w:bCs/>
          <w:sz w:val="20"/>
        </w:rPr>
        <w:t xml:space="preserve">, </w:t>
      </w:r>
      <m:oMath>
        <m:r>
          <w:rPr>
            <w:rFonts w:ascii="Cambria Math" w:hAnsi="Cambria Math"/>
            <w:sz w:val="20"/>
          </w:rPr>
          <m:t>c</m:t>
        </m:r>
      </m:oMath>
      <w:r w:rsidRPr="0049119A">
        <w:rPr>
          <w:bCs/>
          <w:sz w:val="20"/>
        </w:rPr>
        <w:t xml:space="preserve"> and </w:t>
      </w:r>
      <m:oMath>
        <m:r>
          <w:rPr>
            <w:rFonts w:ascii="Cambria Math" w:hAnsi="Cambria Math"/>
            <w:sz w:val="20"/>
          </w:rPr>
          <m:t>d</m:t>
        </m:r>
      </m:oMath>
      <w:r w:rsidRPr="0049119A">
        <w:rPr>
          <w:bCs/>
          <w:sz w:val="20"/>
        </w:rPr>
        <w:t xml:space="preserve"> refer to the nutritional content of the menu items, specifically the amount of carbohydrates, protein, fat</w:t>
      </w:r>
      <w:r w:rsidR="007746D4">
        <w:rPr>
          <w:bCs/>
          <w:sz w:val="20"/>
        </w:rPr>
        <w:t xml:space="preserve"> </w:t>
      </w:r>
      <w:r w:rsidRPr="0049119A">
        <w:rPr>
          <w:bCs/>
          <w:sz w:val="20"/>
        </w:rPr>
        <w:t>and calories provided by each menu option.</w:t>
      </w:r>
    </w:p>
    <w:p w14:paraId="65D4DC7C" w14:textId="5F20EE7C" w:rsidR="0049119A" w:rsidRPr="00075EA6" w:rsidRDefault="0049119A" w:rsidP="005061C9">
      <w:pPr>
        <w:pStyle w:val="Heading1"/>
        <w:spacing w:after="0"/>
        <w:rPr>
          <w:b w:val="0"/>
          <w:caps w:val="0"/>
          <w:sz w:val="20"/>
        </w:rPr>
      </w:pPr>
      <w:r>
        <w:t>ANALYSIS RESULT</w:t>
      </w:r>
      <w:r w:rsidRPr="00075EA6">
        <w:br/>
      </w:r>
    </w:p>
    <w:p w14:paraId="47D2773E" w14:textId="2C8B3195" w:rsidR="00E82242" w:rsidRPr="00E82242" w:rsidRDefault="00E82242" w:rsidP="00E82242">
      <w:pPr>
        <w:ind w:firstLine="284"/>
        <w:jc w:val="both"/>
        <w:rPr>
          <w:bCs/>
          <w:sz w:val="20"/>
          <w:lang w:val="en-MY"/>
        </w:rPr>
      </w:pPr>
      <w:r w:rsidRPr="00E82242">
        <w:rPr>
          <w:bCs/>
          <w:sz w:val="20"/>
          <w:lang w:val="en-MY"/>
        </w:rPr>
        <w:t xml:space="preserve">The model is optimized using </w:t>
      </w:r>
      <w:r w:rsidR="00FD780F">
        <w:rPr>
          <w:bCs/>
          <w:sz w:val="20"/>
          <w:lang w:val="en-MY"/>
        </w:rPr>
        <w:t xml:space="preserve">Microsoft </w:t>
      </w:r>
      <w:r w:rsidRPr="00E82242">
        <w:rPr>
          <w:bCs/>
          <w:sz w:val="20"/>
          <w:lang w:val="en-MY"/>
        </w:rPr>
        <w:t xml:space="preserve">Excel Solver tool. The result identified three menu options </w:t>
      </w:r>
      <w:r w:rsidRPr="00E82242">
        <w:rPr>
          <w:sz w:val="20"/>
        </w:rPr>
        <w:t xml:space="preserve">out of </w:t>
      </w:r>
      <w:r w:rsidR="000A22AE">
        <w:rPr>
          <w:sz w:val="20"/>
        </w:rPr>
        <w:t>12</w:t>
      </w:r>
      <w:r w:rsidRPr="00E82242">
        <w:rPr>
          <w:sz w:val="20"/>
        </w:rPr>
        <w:t xml:space="preserve"> suggested lunch menus </w:t>
      </w:r>
      <w:r w:rsidRPr="00E82242">
        <w:rPr>
          <w:bCs/>
          <w:sz w:val="20"/>
          <w:lang w:val="en-MY"/>
        </w:rPr>
        <w:t xml:space="preserve">with a total minimum cost of RM14.00 as presented in Table 3. </w:t>
      </w:r>
    </w:p>
    <w:p w14:paraId="703558C4" w14:textId="77777777" w:rsidR="00E82242" w:rsidRDefault="00E82242" w:rsidP="00E82242">
      <w:pPr>
        <w:rPr>
          <w:bCs/>
          <w:sz w:val="20"/>
        </w:rPr>
      </w:pPr>
    </w:p>
    <w:p w14:paraId="499B4FD6" w14:textId="2A8F435B" w:rsidR="00E82242" w:rsidRPr="00E82242" w:rsidRDefault="00E82242" w:rsidP="00E82242">
      <w:pPr>
        <w:jc w:val="center"/>
        <w:rPr>
          <w:b/>
          <w:sz w:val="20"/>
        </w:rPr>
      </w:pPr>
      <w:r w:rsidRPr="00E82242">
        <w:rPr>
          <w:b/>
          <w:sz w:val="20"/>
        </w:rPr>
        <w:t xml:space="preserve">TABLE </w:t>
      </w:r>
      <w:r w:rsidR="0075451C">
        <w:rPr>
          <w:b/>
          <w:sz w:val="20"/>
        </w:rPr>
        <w:t>2</w:t>
      </w:r>
      <w:r w:rsidR="00CF455D">
        <w:rPr>
          <w:b/>
          <w:sz w:val="20"/>
        </w:rPr>
        <w:t>.</w:t>
      </w:r>
      <w:r w:rsidRPr="00E82242">
        <w:rPr>
          <w:b/>
          <w:sz w:val="20"/>
        </w:rPr>
        <w:t xml:space="preserve"> </w:t>
      </w:r>
      <w:r w:rsidRPr="00CF455D">
        <w:rPr>
          <w:bCs/>
          <w:sz w:val="20"/>
        </w:rPr>
        <w:t xml:space="preserve">Optimized Solution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260"/>
        <w:gridCol w:w="1701"/>
      </w:tblGrid>
      <w:tr w:rsidR="00E82242" w:rsidRPr="00E82242" w14:paraId="02752ABF" w14:textId="77777777" w:rsidTr="00C9710E">
        <w:trPr>
          <w:jc w:val="center"/>
        </w:trPr>
        <w:tc>
          <w:tcPr>
            <w:tcW w:w="1843" w:type="dxa"/>
            <w:tcBorders>
              <w:top w:val="single" w:sz="4" w:space="0" w:color="auto"/>
              <w:bottom w:val="single" w:sz="4" w:space="0" w:color="auto"/>
            </w:tcBorders>
          </w:tcPr>
          <w:p w14:paraId="6652AFAA" w14:textId="77777777" w:rsidR="00E82242" w:rsidRPr="00E82242" w:rsidRDefault="00E82242" w:rsidP="008B14A0">
            <w:pPr>
              <w:rPr>
                <w:b/>
                <w:sz w:val="20"/>
              </w:rPr>
            </w:pPr>
            <w:r w:rsidRPr="00E82242">
              <w:rPr>
                <w:b/>
                <w:sz w:val="20"/>
              </w:rPr>
              <w:t>Decision Variable</w:t>
            </w:r>
          </w:p>
        </w:tc>
        <w:tc>
          <w:tcPr>
            <w:tcW w:w="3260" w:type="dxa"/>
            <w:tcBorders>
              <w:top w:val="single" w:sz="4" w:space="0" w:color="auto"/>
              <w:bottom w:val="single" w:sz="4" w:space="0" w:color="auto"/>
            </w:tcBorders>
          </w:tcPr>
          <w:p w14:paraId="0D29EE51" w14:textId="77777777" w:rsidR="00E82242" w:rsidRPr="00E82242" w:rsidRDefault="00E82242" w:rsidP="008B14A0">
            <w:pPr>
              <w:rPr>
                <w:b/>
                <w:sz w:val="20"/>
              </w:rPr>
            </w:pPr>
            <w:r w:rsidRPr="00E82242">
              <w:rPr>
                <w:b/>
                <w:sz w:val="20"/>
              </w:rPr>
              <w:t>Menu</w:t>
            </w:r>
          </w:p>
        </w:tc>
        <w:tc>
          <w:tcPr>
            <w:tcW w:w="1701" w:type="dxa"/>
            <w:tcBorders>
              <w:top w:val="single" w:sz="4" w:space="0" w:color="auto"/>
              <w:bottom w:val="single" w:sz="4" w:space="0" w:color="auto"/>
            </w:tcBorders>
          </w:tcPr>
          <w:p w14:paraId="1CA85FF0" w14:textId="77777777" w:rsidR="00E82242" w:rsidRPr="00E82242" w:rsidRDefault="00E82242" w:rsidP="008B14A0">
            <w:pPr>
              <w:jc w:val="center"/>
              <w:rPr>
                <w:b/>
                <w:sz w:val="20"/>
              </w:rPr>
            </w:pPr>
            <w:r w:rsidRPr="00E82242">
              <w:rPr>
                <w:b/>
                <w:sz w:val="20"/>
              </w:rPr>
              <w:t>Price (RM)</w:t>
            </w:r>
          </w:p>
        </w:tc>
      </w:tr>
      <w:tr w:rsidR="00E82242" w:rsidRPr="00E82242" w14:paraId="428FA565" w14:textId="77777777" w:rsidTr="00C9710E">
        <w:trPr>
          <w:jc w:val="center"/>
        </w:trPr>
        <w:tc>
          <w:tcPr>
            <w:tcW w:w="1843" w:type="dxa"/>
            <w:tcBorders>
              <w:top w:val="single" w:sz="4" w:space="0" w:color="auto"/>
            </w:tcBorders>
          </w:tcPr>
          <w:p w14:paraId="63F58979" w14:textId="77777777" w:rsidR="00E82242" w:rsidRPr="00E82242" w:rsidRDefault="00E061C4" w:rsidP="008B14A0">
            <w:pPr>
              <w:rPr>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5</m:t>
                    </m:r>
                  </m:sub>
                </m:sSub>
              </m:oMath>
            </m:oMathPara>
          </w:p>
        </w:tc>
        <w:tc>
          <w:tcPr>
            <w:tcW w:w="3260" w:type="dxa"/>
            <w:tcBorders>
              <w:top w:val="single" w:sz="4" w:space="0" w:color="auto"/>
            </w:tcBorders>
          </w:tcPr>
          <w:p w14:paraId="5DA7C79E" w14:textId="77777777" w:rsidR="00E82242" w:rsidRPr="00E82242" w:rsidRDefault="00E82242" w:rsidP="008B14A0">
            <w:pPr>
              <w:rPr>
                <w:bCs/>
                <w:sz w:val="20"/>
              </w:rPr>
            </w:pPr>
            <w:r w:rsidRPr="00E82242">
              <w:rPr>
                <w:bCs/>
                <w:sz w:val="20"/>
              </w:rPr>
              <w:t>Curry chicken noodle</w:t>
            </w:r>
          </w:p>
        </w:tc>
        <w:tc>
          <w:tcPr>
            <w:tcW w:w="1701" w:type="dxa"/>
            <w:tcBorders>
              <w:top w:val="single" w:sz="4" w:space="0" w:color="auto"/>
            </w:tcBorders>
          </w:tcPr>
          <w:p w14:paraId="08A1CF05" w14:textId="77777777" w:rsidR="00E82242" w:rsidRPr="00E82242" w:rsidRDefault="00E82242" w:rsidP="008B14A0">
            <w:pPr>
              <w:jc w:val="center"/>
              <w:rPr>
                <w:bCs/>
                <w:sz w:val="20"/>
              </w:rPr>
            </w:pPr>
            <w:r w:rsidRPr="00E82242">
              <w:rPr>
                <w:bCs/>
                <w:sz w:val="20"/>
              </w:rPr>
              <w:t>4.50</w:t>
            </w:r>
          </w:p>
        </w:tc>
      </w:tr>
      <w:tr w:rsidR="00E82242" w:rsidRPr="00E82242" w14:paraId="6AD92680" w14:textId="77777777" w:rsidTr="00C9710E">
        <w:trPr>
          <w:jc w:val="center"/>
        </w:trPr>
        <w:tc>
          <w:tcPr>
            <w:tcW w:w="1843" w:type="dxa"/>
          </w:tcPr>
          <w:p w14:paraId="1BC8DE79" w14:textId="77777777" w:rsidR="00E82242" w:rsidRPr="00E82242" w:rsidRDefault="00E061C4" w:rsidP="008B14A0">
            <w:pPr>
              <w:rPr>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7</m:t>
                    </m:r>
                  </m:sub>
                </m:sSub>
              </m:oMath>
            </m:oMathPara>
          </w:p>
        </w:tc>
        <w:tc>
          <w:tcPr>
            <w:tcW w:w="3260" w:type="dxa"/>
          </w:tcPr>
          <w:p w14:paraId="040B8614" w14:textId="77777777" w:rsidR="00E82242" w:rsidRPr="00E82242" w:rsidRDefault="00E82242" w:rsidP="008B14A0">
            <w:pPr>
              <w:rPr>
                <w:bCs/>
                <w:sz w:val="20"/>
              </w:rPr>
            </w:pPr>
            <w:r w:rsidRPr="00E82242">
              <w:rPr>
                <w:sz w:val="20"/>
              </w:rPr>
              <w:t>Nasi ayam penyet</w:t>
            </w:r>
          </w:p>
        </w:tc>
        <w:tc>
          <w:tcPr>
            <w:tcW w:w="1701" w:type="dxa"/>
          </w:tcPr>
          <w:p w14:paraId="492350A2" w14:textId="77777777" w:rsidR="00E82242" w:rsidRPr="00E82242" w:rsidRDefault="00E82242" w:rsidP="008B14A0">
            <w:pPr>
              <w:jc w:val="center"/>
              <w:rPr>
                <w:bCs/>
                <w:sz w:val="20"/>
              </w:rPr>
            </w:pPr>
            <w:r w:rsidRPr="00E82242">
              <w:rPr>
                <w:bCs/>
                <w:sz w:val="20"/>
              </w:rPr>
              <w:t>6.00</w:t>
            </w:r>
          </w:p>
        </w:tc>
      </w:tr>
      <w:tr w:rsidR="00E82242" w:rsidRPr="00E82242" w14:paraId="1BF6AFCD" w14:textId="77777777" w:rsidTr="00C9710E">
        <w:trPr>
          <w:jc w:val="center"/>
        </w:trPr>
        <w:tc>
          <w:tcPr>
            <w:tcW w:w="1843" w:type="dxa"/>
          </w:tcPr>
          <w:p w14:paraId="27A6D990" w14:textId="77777777" w:rsidR="00E82242" w:rsidRPr="00E82242" w:rsidRDefault="00E061C4" w:rsidP="008B14A0">
            <w:pPr>
              <w:rPr>
                <w:bCs/>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9</m:t>
                    </m:r>
                  </m:sub>
                </m:sSub>
              </m:oMath>
            </m:oMathPara>
          </w:p>
        </w:tc>
        <w:tc>
          <w:tcPr>
            <w:tcW w:w="3260" w:type="dxa"/>
          </w:tcPr>
          <w:p w14:paraId="46F533DE" w14:textId="77777777" w:rsidR="00E82242" w:rsidRPr="00E82242" w:rsidRDefault="00E82242" w:rsidP="008B14A0">
            <w:pPr>
              <w:rPr>
                <w:bCs/>
                <w:sz w:val="20"/>
              </w:rPr>
            </w:pPr>
            <w:r w:rsidRPr="00E82242">
              <w:rPr>
                <w:sz w:val="20"/>
              </w:rPr>
              <w:t>Rice + fried egg + vegetable soup</w:t>
            </w:r>
          </w:p>
        </w:tc>
        <w:tc>
          <w:tcPr>
            <w:tcW w:w="1701" w:type="dxa"/>
          </w:tcPr>
          <w:p w14:paraId="47D39B39" w14:textId="77777777" w:rsidR="00E82242" w:rsidRPr="00E82242" w:rsidRDefault="00E82242" w:rsidP="008B14A0">
            <w:pPr>
              <w:jc w:val="center"/>
              <w:rPr>
                <w:bCs/>
                <w:sz w:val="20"/>
              </w:rPr>
            </w:pPr>
            <w:r w:rsidRPr="00E82242">
              <w:rPr>
                <w:bCs/>
                <w:sz w:val="20"/>
              </w:rPr>
              <w:t>3.50</w:t>
            </w:r>
          </w:p>
        </w:tc>
      </w:tr>
    </w:tbl>
    <w:p w14:paraId="61C319FF" w14:textId="77777777" w:rsidR="00E82242" w:rsidRPr="00E82242" w:rsidRDefault="00E82242" w:rsidP="00E82242">
      <w:pPr>
        <w:rPr>
          <w:bCs/>
          <w:sz w:val="20"/>
        </w:rPr>
      </w:pPr>
    </w:p>
    <w:p w14:paraId="14C93344" w14:textId="6CA64722" w:rsidR="00E82242" w:rsidRPr="00E82242" w:rsidRDefault="00E82242" w:rsidP="00E82242">
      <w:pPr>
        <w:ind w:firstLine="284"/>
        <w:jc w:val="both"/>
        <w:rPr>
          <w:bCs/>
          <w:sz w:val="20"/>
        </w:rPr>
      </w:pPr>
      <w:r w:rsidRPr="00E82242">
        <w:rPr>
          <w:sz w:val="20"/>
        </w:rPr>
        <w:t>Table 3</w:t>
      </w:r>
      <w:r w:rsidRPr="00E82242">
        <w:rPr>
          <w:bCs/>
          <w:sz w:val="20"/>
        </w:rPr>
        <w:t xml:space="preserve"> outlines the optimized solution derived from a </w:t>
      </w:r>
      <w:r w:rsidR="00DA52C6" w:rsidRPr="00E82242">
        <w:rPr>
          <w:bCs/>
          <w:sz w:val="20"/>
        </w:rPr>
        <w:t>decision-making</w:t>
      </w:r>
      <w:r w:rsidRPr="00E82242">
        <w:rPr>
          <w:bCs/>
          <w:sz w:val="20"/>
        </w:rPr>
        <w:t xml:space="preserve"> process to determine the ideal menu items and their respective prices. The selected options are curry chicken noodle (RM4.50), nasi ayam penyet (RM6.00) and rice with fried egg and vegetable soup (RM3.50). This solution represents a balanced mix of affordability and variety. These items were chosen to meet specific criteria, which are cost efficiency and nutritional requirements. Each price reflects the optimization of resources to provide maximum value while remaining accessible to different backgrounds of students. The daily calories and nutrients contribution optimized by this model is illustrated in Table 4. </w:t>
      </w:r>
    </w:p>
    <w:p w14:paraId="05C07333" w14:textId="77777777" w:rsidR="00E82242" w:rsidRPr="00E82242" w:rsidRDefault="00E82242" w:rsidP="00E82242">
      <w:pPr>
        <w:rPr>
          <w:bCs/>
          <w:sz w:val="20"/>
        </w:rPr>
      </w:pPr>
    </w:p>
    <w:p w14:paraId="4310278C" w14:textId="09B0E3B4" w:rsidR="00E82242" w:rsidRPr="00E82242" w:rsidRDefault="00E82242" w:rsidP="00E82242">
      <w:pPr>
        <w:jc w:val="center"/>
        <w:rPr>
          <w:b/>
          <w:sz w:val="20"/>
        </w:rPr>
      </w:pPr>
      <w:r w:rsidRPr="00E82242">
        <w:rPr>
          <w:b/>
          <w:sz w:val="20"/>
        </w:rPr>
        <w:t xml:space="preserve">TABLE </w:t>
      </w:r>
      <w:r w:rsidR="0075451C">
        <w:rPr>
          <w:b/>
          <w:sz w:val="20"/>
        </w:rPr>
        <w:t>3</w:t>
      </w:r>
      <w:r w:rsidR="00CF455D">
        <w:rPr>
          <w:b/>
          <w:sz w:val="20"/>
        </w:rPr>
        <w:t>.</w:t>
      </w:r>
      <w:r w:rsidRPr="00E82242">
        <w:rPr>
          <w:b/>
          <w:sz w:val="20"/>
        </w:rPr>
        <w:t xml:space="preserve"> </w:t>
      </w:r>
      <w:r w:rsidRPr="00CF455D">
        <w:rPr>
          <w:bCs/>
          <w:sz w:val="20"/>
        </w:rPr>
        <w:t>Optimized Daily Calories and Nutrients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18"/>
      </w:tblGrid>
      <w:tr w:rsidR="00E82242" w:rsidRPr="00E82242" w14:paraId="4F8555BC" w14:textId="77777777" w:rsidTr="00C9710E">
        <w:trPr>
          <w:jc w:val="center"/>
        </w:trPr>
        <w:tc>
          <w:tcPr>
            <w:tcW w:w="1985" w:type="dxa"/>
            <w:tcBorders>
              <w:top w:val="single" w:sz="4" w:space="0" w:color="auto"/>
              <w:bottom w:val="single" w:sz="4" w:space="0" w:color="auto"/>
            </w:tcBorders>
          </w:tcPr>
          <w:p w14:paraId="5DC9EC4A" w14:textId="77777777" w:rsidR="00E82242" w:rsidRPr="00E82242" w:rsidRDefault="00E82242" w:rsidP="008B14A0">
            <w:pPr>
              <w:rPr>
                <w:b/>
                <w:bCs/>
                <w:sz w:val="20"/>
                <w:lang w:val="en-MY" w:eastAsia="zh-CN"/>
              </w:rPr>
            </w:pPr>
            <w:r w:rsidRPr="00E82242">
              <w:rPr>
                <w:b/>
                <w:bCs/>
                <w:sz w:val="20"/>
                <w:lang w:val="en-MY" w:eastAsia="zh-CN"/>
              </w:rPr>
              <w:t>Nutrient</w:t>
            </w:r>
          </w:p>
        </w:tc>
        <w:tc>
          <w:tcPr>
            <w:tcW w:w="1418" w:type="dxa"/>
            <w:tcBorders>
              <w:top w:val="single" w:sz="4" w:space="0" w:color="auto"/>
              <w:bottom w:val="single" w:sz="4" w:space="0" w:color="auto"/>
            </w:tcBorders>
          </w:tcPr>
          <w:p w14:paraId="267AC932" w14:textId="77777777" w:rsidR="00E82242" w:rsidRPr="00E82242" w:rsidRDefault="00E82242" w:rsidP="008B14A0">
            <w:pPr>
              <w:jc w:val="center"/>
              <w:rPr>
                <w:b/>
                <w:bCs/>
                <w:sz w:val="20"/>
                <w:lang w:val="en-MY" w:eastAsia="zh-CN"/>
              </w:rPr>
            </w:pPr>
            <w:r w:rsidRPr="00E82242">
              <w:rPr>
                <w:b/>
                <w:bCs/>
                <w:sz w:val="20"/>
                <w:lang w:val="en-MY" w:eastAsia="zh-CN"/>
              </w:rPr>
              <w:t>Amount</w:t>
            </w:r>
          </w:p>
        </w:tc>
      </w:tr>
      <w:tr w:rsidR="00E82242" w:rsidRPr="00E82242" w14:paraId="085970F4" w14:textId="77777777" w:rsidTr="00C9710E">
        <w:trPr>
          <w:jc w:val="center"/>
        </w:trPr>
        <w:tc>
          <w:tcPr>
            <w:tcW w:w="1985" w:type="dxa"/>
            <w:tcBorders>
              <w:top w:val="single" w:sz="4" w:space="0" w:color="auto"/>
            </w:tcBorders>
          </w:tcPr>
          <w:p w14:paraId="4936ED94" w14:textId="77777777" w:rsidR="00E82242" w:rsidRPr="00E82242" w:rsidRDefault="00E82242" w:rsidP="008B14A0">
            <w:pPr>
              <w:rPr>
                <w:sz w:val="20"/>
                <w:lang w:val="en-MY" w:eastAsia="zh-CN"/>
              </w:rPr>
            </w:pPr>
            <w:r w:rsidRPr="00E82242">
              <w:rPr>
                <w:sz w:val="20"/>
              </w:rPr>
              <w:t>Carbohydrate</w:t>
            </w:r>
          </w:p>
        </w:tc>
        <w:tc>
          <w:tcPr>
            <w:tcW w:w="1418" w:type="dxa"/>
            <w:tcBorders>
              <w:top w:val="single" w:sz="4" w:space="0" w:color="auto"/>
            </w:tcBorders>
          </w:tcPr>
          <w:p w14:paraId="5B453043" w14:textId="77777777" w:rsidR="00E82242" w:rsidRPr="00E82242" w:rsidRDefault="00E82242" w:rsidP="008B14A0">
            <w:pPr>
              <w:jc w:val="center"/>
              <w:rPr>
                <w:sz w:val="20"/>
                <w:lang w:val="en-MY" w:eastAsia="zh-CN"/>
              </w:rPr>
            </w:pPr>
            <w:r w:rsidRPr="00E82242">
              <w:rPr>
                <w:sz w:val="20"/>
              </w:rPr>
              <w:t>251.9 g</w:t>
            </w:r>
          </w:p>
        </w:tc>
      </w:tr>
      <w:tr w:rsidR="00E82242" w:rsidRPr="00E82242" w14:paraId="46121E5C" w14:textId="77777777" w:rsidTr="00C9710E">
        <w:trPr>
          <w:jc w:val="center"/>
        </w:trPr>
        <w:tc>
          <w:tcPr>
            <w:tcW w:w="1985" w:type="dxa"/>
          </w:tcPr>
          <w:p w14:paraId="6A4F08B8" w14:textId="77777777" w:rsidR="00E82242" w:rsidRPr="00E82242" w:rsidRDefault="00E82242" w:rsidP="008B14A0">
            <w:pPr>
              <w:rPr>
                <w:sz w:val="20"/>
                <w:lang w:val="en-MY" w:eastAsia="zh-CN"/>
              </w:rPr>
            </w:pPr>
            <w:r w:rsidRPr="00E82242">
              <w:rPr>
                <w:sz w:val="20"/>
              </w:rPr>
              <w:t>Protein</w:t>
            </w:r>
          </w:p>
        </w:tc>
        <w:tc>
          <w:tcPr>
            <w:tcW w:w="1418" w:type="dxa"/>
          </w:tcPr>
          <w:p w14:paraId="750E7101" w14:textId="77777777" w:rsidR="00E82242" w:rsidRPr="00E82242" w:rsidRDefault="00E82242" w:rsidP="008B14A0">
            <w:pPr>
              <w:jc w:val="center"/>
              <w:rPr>
                <w:sz w:val="20"/>
                <w:lang w:val="en-MY" w:eastAsia="zh-CN"/>
              </w:rPr>
            </w:pPr>
            <w:r w:rsidRPr="00E82242">
              <w:rPr>
                <w:sz w:val="20"/>
              </w:rPr>
              <w:t>72.6 g</w:t>
            </w:r>
          </w:p>
        </w:tc>
      </w:tr>
      <w:tr w:rsidR="00E82242" w:rsidRPr="00E82242" w14:paraId="13F7DC0D" w14:textId="77777777" w:rsidTr="00C9710E">
        <w:trPr>
          <w:jc w:val="center"/>
        </w:trPr>
        <w:tc>
          <w:tcPr>
            <w:tcW w:w="1985" w:type="dxa"/>
          </w:tcPr>
          <w:p w14:paraId="402397F2" w14:textId="77777777" w:rsidR="00E82242" w:rsidRPr="00E82242" w:rsidRDefault="00E82242" w:rsidP="008B14A0">
            <w:pPr>
              <w:rPr>
                <w:sz w:val="20"/>
                <w:lang w:val="en-MY" w:eastAsia="zh-CN"/>
              </w:rPr>
            </w:pPr>
            <w:r w:rsidRPr="00E82242">
              <w:rPr>
                <w:sz w:val="20"/>
              </w:rPr>
              <w:t>Fat</w:t>
            </w:r>
          </w:p>
        </w:tc>
        <w:tc>
          <w:tcPr>
            <w:tcW w:w="1418" w:type="dxa"/>
          </w:tcPr>
          <w:p w14:paraId="308907AA" w14:textId="77777777" w:rsidR="00E82242" w:rsidRPr="00E82242" w:rsidRDefault="00E82242" w:rsidP="008B14A0">
            <w:pPr>
              <w:jc w:val="center"/>
              <w:rPr>
                <w:sz w:val="20"/>
                <w:lang w:val="en-MY" w:eastAsia="zh-CN"/>
              </w:rPr>
            </w:pPr>
            <w:r w:rsidRPr="00E82242">
              <w:rPr>
                <w:sz w:val="20"/>
              </w:rPr>
              <w:t>45.7 g</w:t>
            </w:r>
          </w:p>
        </w:tc>
      </w:tr>
      <w:tr w:rsidR="00E82242" w:rsidRPr="00E82242" w14:paraId="13E475B3" w14:textId="77777777" w:rsidTr="00C9710E">
        <w:trPr>
          <w:jc w:val="center"/>
        </w:trPr>
        <w:tc>
          <w:tcPr>
            <w:tcW w:w="1985" w:type="dxa"/>
          </w:tcPr>
          <w:p w14:paraId="26C1A9A7" w14:textId="77777777" w:rsidR="00E82242" w:rsidRPr="00E82242" w:rsidRDefault="00E82242" w:rsidP="008B14A0">
            <w:pPr>
              <w:rPr>
                <w:sz w:val="20"/>
                <w:lang w:val="en-MY" w:eastAsia="zh-CN"/>
              </w:rPr>
            </w:pPr>
            <w:r w:rsidRPr="00E82242">
              <w:rPr>
                <w:sz w:val="20"/>
                <w:lang w:val="en-MY" w:eastAsia="zh-CN"/>
              </w:rPr>
              <w:t>Calories</w:t>
            </w:r>
          </w:p>
        </w:tc>
        <w:tc>
          <w:tcPr>
            <w:tcW w:w="1418" w:type="dxa"/>
          </w:tcPr>
          <w:p w14:paraId="6E9637B8" w14:textId="77777777" w:rsidR="00E82242" w:rsidRPr="00E82242" w:rsidRDefault="00E82242" w:rsidP="008B14A0">
            <w:pPr>
              <w:jc w:val="center"/>
              <w:rPr>
                <w:sz w:val="20"/>
                <w:lang w:val="en-MY" w:eastAsia="zh-CN"/>
              </w:rPr>
            </w:pPr>
            <w:r w:rsidRPr="00E82242">
              <w:rPr>
                <w:sz w:val="20"/>
              </w:rPr>
              <w:t>1509 cal</w:t>
            </w:r>
          </w:p>
        </w:tc>
      </w:tr>
    </w:tbl>
    <w:p w14:paraId="3E83FE36" w14:textId="77777777" w:rsidR="00E82242" w:rsidRPr="00E82242" w:rsidRDefault="00E82242" w:rsidP="00E82242">
      <w:pPr>
        <w:rPr>
          <w:bCs/>
          <w:sz w:val="20"/>
        </w:rPr>
      </w:pPr>
    </w:p>
    <w:p w14:paraId="68BC4192" w14:textId="77777777" w:rsidR="00E82242" w:rsidRPr="00E82242" w:rsidRDefault="00E82242" w:rsidP="00E82242">
      <w:pPr>
        <w:ind w:firstLine="284"/>
        <w:jc w:val="both"/>
        <w:rPr>
          <w:bCs/>
          <w:sz w:val="20"/>
          <w:lang w:val="en-MY"/>
        </w:rPr>
      </w:pPr>
      <w:r w:rsidRPr="00E82242">
        <w:rPr>
          <w:bCs/>
          <w:sz w:val="20"/>
          <w:lang w:val="en-MY"/>
        </w:rPr>
        <w:t>The optimized solution satisfies the daily calorie and nutrient requirements while adhering to dietary constraints. As illustrated in Table 4, the model provides a daily intake of 251.9 grams of carbohydrates, exceeding the minimum requirement of 214 grams and ensuring sufficient energy supply. Protein is optimized at 72.6 grams, slightly above the required minimum, supporting essential bodily functions such as muscle repair and growth. Fat intake is well-controlled at 45.7 grams, significantly below the upper limit of 196 grams, promoting a healthy balance. With a total of 1509 calories, the solution aligns with the recommended daily energy range for an average individual.</w:t>
      </w:r>
    </w:p>
    <w:p w14:paraId="54C88355" w14:textId="77777777" w:rsidR="00E82242" w:rsidRDefault="00E82242" w:rsidP="00E82242">
      <w:pPr>
        <w:ind w:firstLine="284"/>
        <w:jc w:val="both"/>
        <w:rPr>
          <w:bCs/>
          <w:sz w:val="20"/>
        </w:rPr>
      </w:pPr>
      <w:r w:rsidRPr="00E82242">
        <w:rPr>
          <w:bCs/>
          <w:sz w:val="20"/>
          <w:lang w:val="en-MY"/>
        </w:rPr>
        <w:t>This composition reflects a well-balanced and nutritionally adequate meal plan. By meeting essential dietary guidelines without compromising affordability, the model demonstrates its effectiveness in creating practical and sustainable meal solutions. It highlights the potential of quantitative approaches in decision science to address challenges in diet and nutrition planning.</w:t>
      </w:r>
    </w:p>
    <w:p w14:paraId="6DCF613E" w14:textId="40E43436" w:rsidR="00E82242" w:rsidRPr="00E82242" w:rsidRDefault="00E82242" w:rsidP="005061C9">
      <w:pPr>
        <w:pStyle w:val="Heading1"/>
        <w:spacing w:after="0"/>
        <w:rPr>
          <w:bCs/>
          <w:sz w:val="20"/>
        </w:rPr>
      </w:pPr>
      <w:r>
        <w:t>CONCLUSION</w:t>
      </w:r>
      <w:r w:rsidRPr="00075EA6">
        <w:br/>
      </w:r>
    </w:p>
    <w:p w14:paraId="56A70A63" w14:textId="73A1FB3B" w:rsidR="00E82242" w:rsidRDefault="00E82242" w:rsidP="00E82242">
      <w:pPr>
        <w:ind w:firstLine="284"/>
        <w:jc w:val="both"/>
        <w:rPr>
          <w:bCs/>
          <w:sz w:val="20"/>
          <w:lang w:val="en-MY"/>
        </w:rPr>
      </w:pPr>
      <w:r w:rsidRPr="00E82242">
        <w:rPr>
          <w:bCs/>
          <w:sz w:val="20"/>
          <w:lang w:val="en-MY"/>
        </w:rPr>
        <w:t>A healthy diet plays a fundamental role in the well-being and performance of students, as their bodies require a consistent intake of essential macronutrients and micronutrients to meet the demands of academic and extracurricular activities. Proper nutrition supports cognitive functions, concentration and energy levels, enabling students to excel in their studies and physical pursuits. Conversely, unhealthy dietary habits can lead to negative outcomes such as fatigue, weakened immunity, poor academic performance and increased vulnerability to mental health challenges like depression, anxiety and irritability. Sleep disturbances and difficulty concentrating are additional consequences of inadequate nutrition, emphasizing the critical need for balanced dietary habits in student populations.</w:t>
      </w:r>
    </w:p>
    <w:p w14:paraId="620FADFC" w14:textId="282FED50" w:rsidR="00E82242" w:rsidRDefault="00E82242" w:rsidP="00E82242">
      <w:pPr>
        <w:ind w:firstLine="284"/>
        <w:jc w:val="both"/>
        <w:rPr>
          <w:bCs/>
          <w:sz w:val="20"/>
          <w:lang w:val="en-MY"/>
        </w:rPr>
      </w:pPr>
      <w:r w:rsidRPr="00E82242">
        <w:rPr>
          <w:bCs/>
          <w:sz w:val="20"/>
          <w:lang w:val="en-MY"/>
        </w:rPr>
        <w:lastRenderedPageBreak/>
        <w:t>This study addresses these challenges by using integer programming to optimize lunch menu selections that meet students' nutritional requirements while remaining cost-effective. By formulating the problem in binary terms, the model successfully identified an ideal menu comprising dishes 5, 7 and 9, with a total daily cost of RM14.00. This optimized solution aligns with the study's objective to provide nutritionally balanced meals that cater to the unique dietary needs of students, supporting their overall health and academic success. The chosen meals are designed to deliver the necessary macronutrients and micronutrients while accommodating budgetary constraints, making them suitable for individuals seeking to maintain healthy eating habits without exceeding their financial means.</w:t>
      </w:r>
    </w:p>
    <w:p w14:paraId="3D71419E" w14:textId="6FB9D7E8" w:rsidR="00E82242" w:rsidRDefault="00E82242" w:rsidP="00E82242">
      <w:pPr>
        <w:ind w:firstLine="284"/>
        <w:jc w:val="both"/>
        <w:rPr>
          <w:bCs/>
          <w:sz w:val="20"/>
          <w:lang w:val="en-MY"/>
        </w:rPr>
      </w:pPr>
      <w:r w:rsidRPr="00E82242">
        <w:rPr>
          <w:bCs/>
          <w:sz w:val="20"/>
          <w:lang w:val="en-MY"/>
        </w:rPr>
        <w:t xml:space="preserve">The use of integer programming in this study highlights its effectiveness in solving complex optimization problems, particularly in the context of </w:t>
      </w:r>
      <w:r w:rsidR="008C35A5">
        <w:rPr>
          <w:bCs/>
          <w:sz w:val="20"/>
          <w:lang w:val="en-MY"/>
        </w:rPr>
        <w:t xml:space="preserve">food selection and </w:t>
      </w:r>
      <w:r w:rsidRPr="00E82242">
        <w:rPr>
          <w:bCs/>
          <w:sz w:val="20"/>
          <w:lang w:val="en-MY"/>
        </w:rPr>
        <w:t xml:space="preserve">dietary planning. By translating specific nutrient requirements into a mathematical framework, the model ensures that all dietary constraints are met while minimizing meal costs. This approach demonstrates the potential of decision science tools to develop innovative, practical solutions for improving health outcomes in targeted populations. Furthermore, the findings underscore the importance of combining nutrition science with mathematical optimization techniques to create meal plans </w:t>
      </w:r>
      <w:r w:rsidR="008C35A5">
        <w:rPr>
          <w:bCs/>
          <w:sz w:val="20"/>
          <w:lang w:val="en-MY"/>
        </w:rPr>
        <w:t xml:space="preserve">in food selection </w:t>
      </w:r>
      <w:r w:rsidRPr="00E82242">
        <w:rPr>
          <w:bCs/>
          <w:sz w:val="20"/>
          <w:lang w:val="en-MY"/>
        </w:rPr>
        <w:t xml:space="preserve">that are both accessible and nutritionally adequate. This study provides a framework for supporting students' dietary needs </w:t>
      </w:r>
      <w:r w:rsidR="008C35A5">
        <w:rPr>
          <w:bCs/>
          <w:sz w:val="20"/>
          <w:lang w:val="en-MY"/>
        </w:rPr>
        <w:t>in the context higher education environment</w:t>
      </w:r>
      <w:r w:rsidRPr="00E82242">
        <w:rPr>
          <w:bCs/>
          <w:sz w:val="20"/>
          <w:lang w:val="en-MY"/>
        </w:rPr>
        <w:t>.</w:t>
      </w:r>
    </w:p>
    <w:p w14:paraId="4E681C00" w14:textId="57758DBA" w:rsidR="00E82242" w:rsidRPr="00E82242" w:rsidRDefault="00E82242" w:rsidP="005061C9">
      <w:pPr>
        <w:pStyle w:val="Heading1"/>
        <w:spacing w:after="0"/>
        <w:rPr>
          <w:bCs/>
          <w:sz w:val="20"/>
        </w:rPr>
      </w:pPr>
      <w:r>
        <w:t>references</w:t>
      </w:r>
      <w:r w:rsidRPr="00075EA6">
        <w:br/>
      </w:r>
    </w:p>
    <w:p w14:paraId="6A3D2ACF" w14:textId="17EFB1C9" w:rsidR="008A5EC6" w:rsidRPr="00AF64F3" w:rsidRDefault="005061C9" w:rsidP="000943DD">
      <w:pPr>
        <w:widowControl w:val="0"/>
        <w:ind w:left="426" w:hanging="426"/>
        <w:rPr>
          <w:sz w:val="20"/>
        </w:rPr>
      </w:pPr>
      <w:r w:rsidRPr="00AF64F3">
        <w:rPr>
          <w:sz w:val="20"/>
        </w:rPr>
        <w:t>1</w:t>
      </w:r>
      <w:r w:rsidR="000943DD" w:rsidRPr="00AF64F3">
        <w:rPr>
          <w:sz w:val="20"/>
        </w:rPr>
        <w:t>.</w:t>
      </w:r>
      <w:r w:rsidRPr="00AF64F3">
        <w:rPr>
          <w:sz w:val="20"/>
        </w:rPr>
        <w:t xml:space="preserve"> </w:t>
      </w:r>
      <w:r w:rsidRPr="00AF64F3">
        <w:rPr>
          <w:sz w:val="20"/>
        </w:rPr>
        <w:tab/>
      </w:r>
      <w:r w:rsidR="00C76359" w:rsidRPr="00AF64F3">
        <w:rPr>
          <w:sz w:val="20"/>
        </w:rPr>
        <w:t xml:space="preserve">L. K. Gautam and V. S. Gulhane, Multi-constraint particle swarm optimization algorithm in diet recommendation for Indian elderly persons. In: </w:t>
      </w:r>
      <w:r w:rsidR="00C76359" w:rsidRPr="00AF64F3">
        <w:rPr>
          <w:i/>
          <w:iCs/>
          <w:sz w:val="20"/>
        </w:rPr>
        <w:t>Proceedings of the 5th International Conference on I-SMAC (IoT in Social, Mobile, Analytics and Cloud</w:t>
      </w:r>
      <w:r w:rsidR="00C76359" w:rsidRPr="00AF64F3">
        <w:rPr>
          <w:sz w:val="20"/>
        </w:rPr>
        <w:t>, pp. 1018–1022, (IEEE, 2021).</w:t>
      </w:r>
      <w:r w:rsidR="008A5EC6" w:rsidRPr="00AF64F3">
        <w:rPr>
          <w:sz w:val="20"/>
        </w:rPr>
        <w:t xml:space="preserve"> </w:t>
      </w:r>
    </w:p>
    <w:p w14:paraId="657D945F" w14:textId="3BDAF458" w:rsidR="005061C9" w:rsidRPr="00AF64F3" w:rsidRDefault="005061C9" w:rsidP="000943DD">
      <w:pPr>
        <w:widowControl w:val="0"/>
        <w:ind w:left="426" w:hanging="426"/>
        <w:rPr>
          <w:sz w:val="20"/>
        </w:rPr>
      </w:pPr>
      <w:r w:rsidRPr="00AF64F3">
        <w:rPr>
          <w:sz w:val="20"/>
        </w:rPr>
        <w:t>2</w:t>
      </w:r>
      <w:r w:rsidR="000943DD" w:rsidRPr="00AF64F3">
        <w:rPr>
          <w:sz w:val="20"/>
        </w:rPr>
        <w:t>.</w:t>
      </w:r>
      <w:r w:rsidRPr="00AF64F3">
        <w:rPr>
          <w:sz w:val="20"/>
        </w:rPr>
        <w:t xml:space="preserve"> </w:t>
      </w:r>
      <w:r w:rsidRPr="00AF64F3">
        <w:rPr>
          <w:sz w:val="20"/>
        </w:rPr>
        <w:tab/>
      </w:r>
      <w:r w:rsidR="00C76359" w:rsidRPr="00AF64F3">
        <w:rPr>
          <w:sz w:val="20"/>
        </w:rPr>
        <w:t xml:space="preserve">R. Alaini, R. Rajikan and S. M. Elias, BMC Public Health </w:t>
      </w:r>
      <w:r w:rsidR="00C76359" w:rsidRPr="00AF64F3">
        <w:rPr>
          <w:b/>
          <w:bCs/>
          <w:sz w:val="20"/>
        </w:rPr>
        <w:t>19</w:t>
      </w:r>
      <w:r w:rsidR="00C76359" w:rsidRPr="00AF64F3">
        <w:rPr>
          <w:sz w:val="20"/>
        </w:rPr>
        <w:t>(4), 546 (2019).</w:t>
      </w:r>
      <w:r w:rsidRPr="00AF64F3">
        <w:rPr>
          <w:sz w:val="20"/>
        </w:rPr>
        <w:t xml:space="preserve"> </w:t>
      </w:r>
    </w:p>
    <w:p w14:paraId="5A8ACB90" w14:textId="1D98C66C" w:rsidR="008A5EC6" w:rsidRPr="00AF64F3" w:rsidRDefault="008A5EC6" w:rsidP="000943DD">
      <w:pPr>
        <w:widowControl w:val="0"/>
        <w:ind w:left="426" w:hanging="426"/>
        <w:rPr>
          <w:sz w:val="20"/>
          <w:lang w:val="en-MY"/>
        </w:rPr>
      </w:pPr>
      <w:r w:rsidRPr="00AF64F3">
        <w:rPr>
          <w:sz w:val="20"/>
          <w:lang w:val="en-MY"/>
        </w:rPr>
        <w:t>3</w:t>
      </w:r>
      <w:r w:rsidR="000943DD" w:rsidRPr="00AF64F3">
        <w:rPr>
          <w:sz w:val="20"/>
          <w:lang w:val="en-MY"/>
        </w:rPr>
        <w:t>.</w:t>
      </w:r>
      <w:r w:rsidRPr="00AF64F3">
        <w:rPr>
          <w:sz w:val="20"/>
          <w:lang w:val="en-MY"/>
        </w:rPr>
        <w:t xml:space="preserve"> </w:t>
      </w:r>
      <w:r w:rsidRPr="00AF64F3">
        <w:rPr>
          <w:sz w:val="20"/>
          <w:lang w:val="en-MY"/>
        </w:rPr>
        <w:tab/>
      </w:r>
      <w:r w:rsidR="00C76359" w:rsidRPr="00AF64F3">
        <w:rPr>
          <w:sz w:val="20"/>
          <w:lang w:val="en-MY"/>
        </w:rPr>
        <w:t xml:space="preserve">S. Islam, K. Hasan and M. R. Islam, Linear programming approach to determine balanced diet with minimum cost: A case study. In </w:t>
      </w:r>
      <w:r w:rsidR="00C76359" w:rsidRPr="00AF64F3">
        <w:rPr>
          <w:i/>
          <w:iCs/>
          <w:sz w:val="20"/>
          <w:lang w:val="en-MY"/>
        </w:rPr>
        <w:t>International Conference on Mechanical, Industrial and Energy Engineering</w:t>
      </w:r>
      <w:r w:rsidR="00C76359" w:rsidRPr="00AF64F3">
        <w:rPr>
          <w:sz w:val="20"/>
          <w:lang w:val="en-MY"/>
        </w:rPr>
        <w:t>, Rajshahi, Bangladesh, (2019).</w:t>
      </w:r>
    </w:p>
    <w:p w14:paraId="0A94A137" w14:textId="3F84D0B8" w:rsidR="008A5EC6" w:rsidRPr="00AF64F3" w:rsidRDefault="008A5EC6" w:rsidP="000943DD">
      <w:pPr>
        <w:widowControl w:val="0"/>
        <w:ind w:left="426" w:hanging="426"/>
        <w:rPr>
          <w:sz w:val="20"/>
          <w:lang w:val="en-MY"/>
        </w:rPr>
      </w:pPr>
      <w:r w:rsidRPr="00AF64F3">
        <w:rPr>
          <w:sz w:val="20"/>
          <w:lang w:val="en-MY"/>
        </w:rPr>
        <w:t>4</w:t>
      </w:r>
      <w:r w:rsidR="000943DD" w:rsidRPr="00AF64F3">
        <w:rPr>
          <w:sz w:val="20"/>
          <w:lang w:val="en-MY"/>
        </w:rPr>
        <w:t>.</w:t>
      </w:r>
      <w:r w:rsidRPr="00AF64F3">
        <w:rPr>
          <w:sz w:val="20"/>
          <w:lang w:val="en-MY"/>
        </w:rPr>
        <w:tab/>
      </w:r>
      <w:r w:rsidR="00C76359" w:rsidRPr="00AF64F3">
        <w:rPr>
          <w:sz w:val="20"/>
          <w:lang w:val="en-MY"/>
        </w:rPr>
        <w:t xml:space="preserve">D. T. W. Lui </w:t>
      </w:r>
      <w:r w:rsidR="00C76359" w:rsidRPr="00AF64F3">
        <w:rPr>
          <w:i/>
          <w:iCs/>
          <w:sz w:val="20"/>
          <w:lang w:val="en-MY"/>
        </w:rPr>
        <w:t>et al.</w:t>
      </w:r>
      <w:r w:rsidR="00C76359" w:rsidRPr="00AF64F3">
        <w:rPr>
          <w:sz w:val="20"/>
          <w:lang w:val="en-MY"/>
        </w:rPr>
        <w:t xml:space="preserve">, </w:t>
      </w:r>
      <w:r w:rsidR="00C76359" w:rsidRPr="00AF64F3">
        <w:rPr>
          <w:sz w:val="20"/>
        </w:rPr>
        <w:t xml:space="preserve">J. Asian Pac. Soc. Cardiol. </w:t>
      </w:r>
      <w:r w:rsidR="00C76359" w:rsidRPr="00AF64F3">
        <w:rPr>
          <w:b/>
          <w:bCs/>
          <w:sz w:val="20"/>
        </w:rPr>
        <w:t>3</w:t>
      </w:r>
      <w:r w:rsidR="00C76359" w:rsidRPr="00AF64F3">
        <w:rPr>
          <w:sz w:val="20"/>
        </w:rPr>
        <w:t>, e21 (2024).</w:t>
      </w:r>
      <w:r w:rsidRPr="00AF64F3">
        <w:rPr>
          <w:sz w:val="20"/>
          <w:lang w:val="en-MY"/>
        </w:rPr>
        <w:t xml:space="preserve"> </w:t>
      </w:r>
    </w:p>
    <w:p w14:paraId="2CC61BE4" w14:textId="252EF782" w:rsidR="008A5EC6" w:rsidRPr="00AF64F3" w:rsidRDefault="008A5EC6" w:rsidP="000943DD">
      <w:pPr>
        <w:widowControl w:val="0"/>
        <w:ind w:left="426" w:hanging="426"/>
        <w:rPr>
          <w:sz w:val="20"/>
          <w:lang w:val="en-MY"/>
        </w:rPr>
      </w:pPr>
      <w:r w:rsidRPr="00AF64F3">
        <w:rPr>
          <w:sz w:val="20"/>
        </w:rPr>
        <w:t>5</w:t>
      </w:r>
      <w:r w:rsidR="000943DD" w:rsidRPr="00AF64F3">
        <w:rPr>
          <w:sz w:val="20"/>
        </w:rPr>
        <w:t>.</w:t>
      </w:r>
      <w:r w:rsidR="00E5759C" w:rsidRPr="00AF64F3">
        <w:rPr>
          <w:sz w:val="20"/>
        </w:rPr>
        <w:tab/>
      </w:r>
      <w:r w:rsidR="00C76359" w:rsidRPr="00AF64F3">
        <w:rPr>
          <w:sz w:val="20"/>
        </w:rPr>
        <w:t xml:space="preserve">A. E. Babalola, B. A. Ojokoh and J. B. Odili, Diet optimization techniques: A review. In: </w:t>
      </w:r>
      <w:r w:rsidR="00C76359" w:rsidRPr="00AF64F3">
        <w:rPr>
          <w:i/>
          <w:iCs/>
          <w:sz w:val="20"/>
        </w:rPr>
        <w:t>2020 International Conference in Mathematics, Computer Engineering and Computer Science</w:t>
      </w:r>
      <w:r w:rsidR="00C76359" w:rsidRPr="00AF64F3">
        <w:rPr>
          <w:sz w:val="20"/>
        </w:rPr>
        <w:t>. (IEEE, 2020).</w:t>
      </w:r>
      <w:r w:rsidRPr="00AF64F3">
        <w:rPr>
          <w:sz w:val="20"/>
        </w:rPr>
        <w:t xml:space="preserve"> </w:t>
      </w:r>
    </w:p>
    <w:p w14:paraId="642BF18E" w14:textId="204B883A" w:rsidR="00C76359" w:rsidRPr="00AF64F3" w:rsidRDefault="008A5EC6" w:rsidP="000943DD">
      <w:pPr>
        <w:widowControl w:val="0"/>
        <w:ind w:left="426" w:hanging="426"/>
        <w:rPr>
          <w:sz w:val="20"/>
        </w:rPr>
      </w:pPr>
      <w:r w:rsidRPr="00AF64F3">
        <w:rPr>
          <w:sz w:val="20"/>
        </w:rPr>
        <w:t>6</w:t>
      </w:r>
      <w:r w:rsidR="000943DD" w:rsidRPr="00AF64F3">
        <w:rPr>
          <w:sz w:val="20"/>
        </w:rPr>
        <w:t>.</w:t>
      </w:r>
      <w:r w:rsidRPr="00AF64F3">
        <w:rPr>
          <w:sz w:val="20"/>
        </w:rPr>
        <w:t xml:space="preserve"> </w:t>
      </w:r>
      <w:r w:rsidRPr="00AF64F3">
        <w:rPr>
          <w:sz w:val="20"/>
        </w:rPr>
        <w:tab/>
        <w:t xml:space="preserve">N. A. Baki, N. S. M. Mangsor and M. K. A. Razak, </w:t>
      </w:r>
      <w:r w:rsidR="00C76359" w:rsidRPr="00AF64F3">
        <w:rPr>
          <w:sz w:val="20"/>
        </w:rPr>
        <w:t xml:space="preserve">Int. J. Adv. Trends Comput. Sci. Eng. </w:t>
      </w:r>
      <w:r w:rsidR="00C76359" w:rsidRPr="00AF64F3">
        <w:rPr>
          <w:b/>
          <w:bCs/>
          <w:sz w:val="20"/>
        </w:rPr>
        <w:t>8</w:t>
      </w:r>
      <w:r w:rsidR="00C76359" w:rsidRPr="00AF64F3">
        <w:rPr>
          <w:sz w:val="20"/>
        </w:rPr>
        <w:t>(1.5), 3036–3043 (2019).</w:t>
      </w:r>
    </w:p>
    <w:p w14:paraId="7C44CF7C" w14:textId="3667DF95" w:rsidR="008A5EC6" w:rsidRPr="00AF64F3" w:rsidRDefault="008A5EC6" w:rsidP="000943DD">
      <w:pPr>
        <w:widowControl w:val="0"/>
        <w:ind w:left="426" w:hanging="426"/>
        <w:rPr>
          <w:sz w:val="20"/>
        </w:rPr>
      </w:pPr>
      <w:r w:rsidRPr="00AF64F3">
        <w:rPr>
          <w:sz w:val="20"/>
        </w:rPr>
        <w:t>7</w:t>
      </w:r>
      <w:r w:rsidR="000943DD" w:rsidRPr="00AF64F3">
        <w:rPr>
          <w:sz w:val="20"/>
        </w:rPr>
        <w:t>.</w:t>
      </w:r>
      <w:r w:rsidRPr="00AF64F3">
        <w:rPr>
          <w:sz w:val="20"/>
        </w:rPr>
        <w:t xml:space="preserve"> </w:t>
      </w:r>
      <w:r w:rsidRPr="00AF64F3">
        <w:rPr>
          <w:sz w:val="20"/>
        </w:rPr>
        <w:tab/>
      </w:r>
      <w:r w:rsidR="00C76359" w:rsidRPr="00AF64F3">
        <w:rPr>
          <w:sz w:val="20"/>
        </w:rPr>
        <w:t xml:space="preserve">N. Darmon, E. Ferguson and A. Briend, Am. J. Clin. Nutr. </w:t>
      </w:r>
      <w:r w:rsidR="00C76359" w:rsidRPr="00AF64F3">
        <w:rPr>
          <w:b/>
          <w:bCs/>
          <w:sz w:val="20"/>
        </w:rPr>
        <w:t>75</w:t>
      </w:r>
      <w:r w:rsidR="00C76359" w:rsidRPr="00AF64F3">
        <w:rPr>
          <w:sz w:val="20"/>
        </w:rPr>
        <w:t>(2), 245–253 (2002).</w:t>
      </w:r>
      <w:r w:rsidRPr="00AF64F3">
        <w:rPr>
          <w:sz w:val="20"/>
        </w:rPr>
        <w:t xml:space="preserve"> </w:t>
      </w:r>
    </w:p>
    <w:p w14:paraId="1DB1E0B9" w14:textId="5FF1372C" w:rsidR="005061C9" w:rsidRPr="00AF64F3" w:rsidRDefault="00113067" w:rsidP="000943DD">
      <w:pPr>
        <w:widowControl w:val="0"/>
        <w:ind w:left="426" w:hanging="426"/>
        <w:rPr>
          <w:sz w:val="20"/>
        </w:rPr>
      </w:pPr>
      <w:r w:rsidRPr="00AF64F3">
        <w:rPr>
          <w:sz w:val="20"/>
        </w:rPr>
        <w:t>8</w:t>
      </w:r>
      <w:r w:rsidR="000943DD" w:rsidRPr="00AF64F3">
        <w:rPr>
          <w:sz w:val="20"/>
        </w:rPr>
        <w:t>.</w:t>
      </w:r>
      <w:r w:rsidR="00B253F6" w:rsidRPr="00AF64F3">
        <w:rPr>
          <w:sz w:val="20"/>
        </w:rPr>
        <w:t xml:space="preserve"> </w:t>
      </w:r>
      <w:r w:rsidR="00B253F6" w:rsidRPr="00AF64F3">
        <w:rPr>
          <w:sz w:val="20"/>
        </w:rPr>
        <w:tab/>
      </w:r>
      <w:r w:rsidR="00C76359" w:rsidRPr="00AF64F3">
        <w:rPr>
          <w:sz w:val="20"/>
        </w:rPr>
        <w:t xml:space="preserve">M. Ali, S. Sufahani and Z. Ismail, Glob. J. Pure Appl. Math. </w:t>
      </w:r>
      <w:r w:rsidR="00C76359" w:rsidRPr="00AF64F3">
        <w:rPr>
          <w:b/>
          <w:bCs/>
          <w:sz w:val="20"/>
        </w:rPr>
        <w:t>12</w:t>
      </w:r>
      <w:r w:rsidR="00C76359" w:rsidRPr="00AF64F3">
        <w:rPr>
          <w:sz w:val="20"/>
        </w:rPr>
        <w:t>(1), 413–419 (2016).</w:t>
      </w:r>
      <w:r w:rsidR="005061C9" w:rsidRPr="00AF64F3">
        <w:rPr>
          <w:sz w:val="20"/>
        </w:rPr>
        <w:t xml:space="preserve"> </w:t>
      </w:r>
    </w:p>
    <w:p w14:paraId="4C06D560" w14:textId="2F280DB2" w:rsidR="005061C9" w:rsidRPr="00AF64F3" w:rsidRDefault="00113067" w:rsidP="000943DD">
      <w:pPr>
        <w:widowControl w:val="0"/>
        <w:ind w:left="426" w:hanging="426"/>
        <w:rPr>
          <w:sz w:val="20"/>
        </w:rPr>
      </w:pPr>
      <w:r w:rsidRPr="00AF64F3">
        <w:rPr>
          <w:sz w:val="20"/>
        </w:rPr>
        <w:t>9</w:t>
      </w:r>
      <w:r w:rsidR="000943DD" w:rsidRPr="00AF64F3">
        <w:rPr>
          <w:sz w:val="20"/>
        </w:rPr>
        <w:t>.</w:t>
      </w:r>
      <w:r w:rsidRPr="00AF64F3">
        <w:rPr>
          <w:sz w:val="20"/>
        </w:rPr>
        <w:t xml:space="preserve"> </w:t>
      </w:r>
      <w:r w:rsidRPr="00AF64F3">
        <w:rPr>
          <w:sz w:val="20"/>
        </w:rPr>
        <w:tab/>
      </w:r>
      <w:r w:rsidR="00C76359" w:rsidRPr="00AF64F3">
        <w:rPr>
          <w:sz w:val="20"/>
        </w:rPr>
        <w:t xml:space="preserve">B. Cottrell, X. Qu, M. Anwar and P. Hines, A mixed integer linear programming model for personalized meal recommendations to African-American students. In </w:t>
      </w:r>
      <w:r w:rsidR="00C76359" w:rsidRPr="00AF64F3">
        <w:rPr>
          <w:i/>
          <w:iCs/>
          <w:sz w:val="20"/>
        </w:rPr>
        <w:t>Proceedings of the 2019 IISE Annual Conference</w:t>
      </w:r>
      <w:r w:rsidR="00C76359" w:rsidRPr="00AF64F3">
        <w:rPr>
          <w:sz w:val="20"/>
        </w:rPr>
        <w:t>, (2019)</w:t>
      </w:r>
      <w:r w:rsidRPr="00AF64F3">
        <w:rPr>
          <w:sz w:val="20"/>
        </w:rPr>
        <w:t>.</w:t>
      </w:r>
    </w:p>
    <w:p w14:paraId="3D34983F" w14:textId="5183B0E7" w:rsidR="005061C9" w:rsidRPr="00AF64F3" w:rsidRDefault="00113067" w:rsidP="000943DD">
      <w:pPr>
        <w:widowControl w:val="0"/>
        <w:ind w:left="426" w:hanging="426"/>
        <w:rPr>
          <w:sz w:val="20"/>
          <w:lang w:val="en-MY"/>
        </w:rPr>
      </w:pPr>
      <w:r w:rsidRPr="00AF64F3">
        <w:rPr>
          <w:sz w:val="20"/>
          <w:lang w:val="en-MY"/>
        </w:rPr>
        <w:t>10</w:t>
      </w:r>
      <w:r w:rsidR="000943DD" w:rsidRPr="00AF64F3">
        <w:rPr>
          <w:sz w:val="20"/>
          <w:lang w:val="en-MY"/>
        </w:rPr>
        <w:t>.</w:t>
      </w:r>
      <w:r w:rsidRPr="00AF64F3">
        <w:rPr>
          <w:sz w:val="20"/>
          <w:lang w:val="en-MY"/>
        </w:rPr>
        <w:t xml:space="preserve"> </w:t>
      </w:r>
      <w:r w:rsidRPr="00AF64F3">
        <w:rPr>
          <w:sz w:val="20"/>
          <w:lang w:val="en-MY"/>
        </w:rPr>
        <w:tab/>
      </w:r>
      <w:r w:rsidR="00C76359" w:rsidRPr="00AF64F3">
        <w:rPr>
          <w:sz w:val="20"/>
          <w:lang w:val="en-MY"/>
        </w:rPr>
        <w:t xml:space="preserve">M. Mamat, N. F. Zulkifli, S. K. Deraman and N. M. Mohamad Noor, </w:t>
      </w:r>
      <w:r w:rsidR="00C76359" w:rsidRPr="00AF64F3">
        <w:rPr>
          <w:sz w:val="20"/>
        </w:rPr>
        <w:t xml:space="preserve">Appl. Math. Sci. </w:t>
      </w:r>
      <w:r w:rsidR="00C76359" w:rsidRPr="00AF64F3">
        <w:rPr>
          <w:b/>
          <w:bCs/>
          <w:sz w:val="20"/>
        </w:rPr>
        <w:t>6</w:t>
      </w:r>
      <w:r w:rsidR="00C76359" w:rsidRPr="00AF64F3">
        <w:rPr>
          <w:sz w:val="20"/>
        </w:rPr>
        <w:t xml:space="preserve">(103), </w:t>
      </w:r>
      <w:r w:rsidR="00C76359" w:rsidRPr="00AF64F3">
        <w:rPr>
          <w:sz w:val="20"/>
          <w:lang w:val="en-MY"/>
        </w:rPr>
        <w:t>5109–5118</w:t>
      </w:r>
      <w:r w:rsidR="00C76359" w:rsidRPr="00AF64F3">
        <w:rPr>
          <w:sz w:val="20"/>
        </w:rPr>
        <w:t xml:space="preserve"> (2012).</w:t>
      </w:r>
    </w:p>
    <w:p w14:paraId="45CECDE8" w14:textId="6742E964" w:rsidR="00113067" w:rsidRPr="00AF64F3" w:rsidRDefault="00113067" w:rsidP="000943DD">
      <w:pPr>
        <w:widowControl w:val="0"/>
        <w:ind w:left="426" w:hanging="426"/>
        <w:rPr>
          <w:rStyle w:val="Hyperlink"/>
          <w:sz w:val="20"/>
        </w:rPr>
      </w:pPr>
      <w:r w:rsidRPr="00AF64F3">
        <w:rPr>
          <w:sz w:val="20"/>
          <w:lang w:val="en-MY"/>
        </w:rPr>
        <w:t>11</w:t>
      </w:r>
      <w:r w:rsidR="000943DD" w:rsidRPr="00AF64F3">
        <w:rPr>
          <w:sz w:val="20"/>
          <w:lang w:val="en-MY"/>
        </w:rPr>
        <w:t>.</w:t>
      </w:r>
      <w:r w:rsidRPr="00AF64F3">
        <w:rPr>
          <w:sz w:val="20"/>
          <w:lang w:val="en-MY"/>
        </w:rPr>
        <w:t xml:space="preserve"> </w:t>
      </w:r>
      <w:r w:rsidRPr="00AF64F3">
        <w:rPr>
          <w:sz w:val="20"/>
          <w:lang w:val="en-MY"/>
        </w:rPr>
        <w:tab/>
      </w:r>
      <w:r w:rsidR="00C76359" w:rsidRPr="00AF64F3">
        <w:rPr>
          <w:sz w:val="20"/>
          <w:lang w:val="en-MY"/>
        </w:rPr>
        <w:t xml:space="preserve">F. U. Salamah and D. Wardani, Particle swarm optimization to support low protein diets for diabetic nephropathy patients. In </w:t>
      </w:r>
      <w:r w:rsidR="00C76359" w:rsidRPr="00AF64F3">
        <w:rPr>
          <w:i/>
          <w:iCs/>
          <w:sz w:val="20"/>
          <w:lang w:val="en-MY"/>
        </w:rPr>
        <w:t>2021 International Conference on Artificial Intelligence and Computer Science Technology</w:t>
      </w:r>
      <w:r w:rsidR="00C76359" w:rsidRPr="00AF64F3">
        <w:rPr>
          <w:sz w:val="20"/>
          <w:lang w:val="en-MY"/>
        </w:rPr>
        <w:t>, pp. 240–245, (IEEE, 2021).</w:t>
      </w:r>
    </w:p>
    <w:p w14:paraId="6212A9AA" w14:textId="7D79CF40" w:rsidR="00113067" w:rsidRPr="00AF64F3" w:rsidRDefault="00113067" w:rsidP="000943DD">
      <w:pPr>
        <w:widowControl w:val="0"/>
        <w:ind w:left="426" w:hanging="426"/>
        <w:rPr>
          <w:rStyle w:val="Hyperlink"/>
          <w:sz w:val="20"/>
        </w:rPr>
      </w:pPr>
      <w:r w:rsidRPr="00AF64F3">
        <w:rPr>
          <w:sz w:val="20"/>
        </w:rPr>
        <w:t>12</w:t>
      </w:r>
      <w:r w:rsidR="000943DD" w:rsidRPr="00AF64F3">
        <w:rPr>
          <w:sz w:val="20"/>
        </w:rPr>
        <w:t>.</w:t>
      </w:r>
      <w:r w:rsidR="00E5759C" w:rsidRPr="00AF64F3">
        <w:rPr>
          <w:sz w:val="20"/>
        </w:rPr>
        <w:tab/>
      </w:r>
      <w:r w:rsidR="00C76359" w:rsidRPr="00AF64F3">
        <w:rPr>
          <w:sz w:val="20"/>
        </w:rPr>
        <w:t>C. H. Eghbali, SSRN Electron. J. (2019).</w:t>
      </w:r>
    </w:p>
    <w:p w14:paraId="6271C30C" w14:textId="52871FA5" w:rsidR="00113067" w:rsidRPr="00AF64F3" w:rsidRDefault="00113067" w:rsidP="000943DD">
      <w:pPr>
        <w:widowControl w:val="0"/>
        <w:ind w:left="426" w:hanging="426"/>
        <w:rPr>
          <w:sz w:val="20"/>
          <w:lang w:val="en-MY"/>
        </w:rPr>
      </w:pPr>
      <w:r w:rsidRPr="00AF64F3">
        <w:rPr>
          <w:sz w:val="20"/>
          <w:lang w:val="en-MY"/>
        </w:rPr>
        <w:t>1</w:t>
      </w:r>
      <w:r w:rsidR="00FD780F" w:rsidRPr="00AF64F3">
        <w:rPr>
          <w:sz w:val="20"/>
          <w:lang w:val="en-MY"/>
        </w:rPr>
        <w:t>3</w:t>
      </w:r>
      <w:r w:rsidR="000943DD" w:rsidRPr="00AF64F3">
        <w:rPr>
          <w:sz w:val="20"/>
          <w:lang w:val="en-MY"/>
        </w:rPr>
        <w:t>.</w:t>
      </w:r>
      <w:r w:rsidRPr="00AF64F3">
        <w:rPr>
          <w:sz w:val="20"/>
          <w:lang w:val="en-MY"/>
        </w:rPr>
        <w:t xml:space="preserve"> </w:t>
      </w:r>
      <w:r w:rsidRPr="00AF64F3">
        <w:rPr>
          <w:sz w:val="20"/>
          <w:lang w:val="en-MY"/>
        </w:rPr>
        <w:tab/>
      </w:r>
      <w:r w:rsidR="00C76359" w:rsidRPr="00AF64F3">
        <w:rPr>
          <w:sz w:val="20"/>
          <w:lang w:val="en-MY"/>
        </w:rPr>
        <w:t xml:space="preserve">M. A. Nikitina, "Development of a personalized diet using structural optimization," in </w:t>
      </w:r>
      <w:r w:rsidR="00C76359" w:rsidRPr="00AF64F3">
        <w:rPr>
          <w:i/>
          <w:iCs/>
          <w:sz w:val="20"/>
          <w:lang w:val="en-MY"/>
        </w:rPr>
        <w:t>Studies in Systems, Decision and Control</w:t>
      </w:r>
      <w:r w:rsidR="00C76359" w:rsidRPr="00AF64F3">
        <w:rPr>
          <w:sz w:val="20"/>
          <w:lang w:val="en-MY"/>
        </w:rPr>
        <w:t xml:space="preserve">, edited by A. G. Kravets </w:t>
      </w:r>
      <w:r w:rsidR="00C76359" w:rsidRPr="00AF64F3">
        <w:rPr>
          <w:i/>
          <w:iCs/>
          <w:sz w:val="20"/>
          <w:lang w:val="en-MY"/>
        </w:rPr>
        <w:t>et al.</w:t>
      </w:r>
      <w:r w:rsidR="00C76359" w:rsidRPr="00AF64F3">
        <w:rPr>
          <w:sz w:val="20"/>
          <w:lang w:val="en-MY"/>
        </w:rPr>
        <w:t>, (Springer, 2023), pp. 43–52</w:t>
      </w:r>
      <w:r w:rsidRPr="00AF64F3">
        <w:rPr>
          <w:sz w:val="20"/>
          <w:lang w:val="en-MY"/>
        </w:rPr>
        <w:t xml:space="preserve">. </w:t>
      </w:r>
    </w:p>
    <w:p w14:paraId="37FD3224" w14:textId="41DE9A0A" w:rsidR="00B253F6" w:rsidRPr="00B253F6" w:rsidRDefault="00FD780F" w:rsidP="000943DD">
      <w:pPr>
        <w:widowControl w:val="0"/>
        <w:ind w:left="426" w:hanging="426"/>
        <w:rPr>
          <w:sz w:val="20"/>
          <w:lang w:val="en-MY"/>
        </w:rPr>
      </w:pPr>
      <w:r w:rsidRPr="00AF64F3">
        <w:rPr>
          <w:sz w:val="20"/>
          <w:lang w:val="en-MY"/>
        </w:rPr>
        <w:t>14</w:t>
      </w:r>
      <w:r w:rsidR="000943DD" w:rsidRPr="00AF64F3">
        <w:rPr>
          <w:sz w:val="20"/>
          <w:lang w:val="en-MY"/>
        </w:rPr>
        <w:t>.</w:t>
      </w:r>
      <w:r w:rsidR="00B253F6" w:rsidRPr="00AF64F3">
        <w:rPr>
          <w:sz w:val="20"/>
          <w:lang w:val="en-MY"/>
        </w:rPr>
        <w:t xml:space="preserve"> </w:t>
      </w:r>
      <w:r w:rsidR="00B253F6" w:rsidRPr="00AF64F3">
        <w:rPr>
          <w:sz w:val="20"/>
          <w:lang w:val="en-MY"/>
        </w:rPr>
        <w:tab/>
      </w:r>
      <w:r w:rsidR="00C76359" w:rsidRPr="00AF64F3">
        <w:rPr>
          <w:sz w:val="20"/>
          <w:lang w:val="en-MY"/>
        </w:rPr>
        <w:t xml:space="preserve">E. Sheibani, A. D. Moghaddam, A. Sharifan and Z. Afshari, </w:t>
      </w:r>
      <w:r w:rsidR="00C76359" w:rsidRPr="00AF64F3">
        <w:rPr>
          <w:sz w:val="20"/>
        </w:rPr>
        <w:t xml:space="preserve">J. Sci. Food Agric. </w:t>
      </w:r>
      <w:r w:rsidR="00C76359" w:rsidRPr="00AF64F3">
        <w:rPr>
          <w:b/>
          <w:bCs/>
          <w:sz w:val="20"/>
        </w:rPr>
        <w:t>98</w:t>
      </w:r>
      <w:r w:rsidR="00C76359" w:rsidRPr="00AF64F3">
        <w:rPr>
          <w:sz w:val="20"/>
        </w:rPr>
        <w:t xml:space="preserve">(4), </w:t>
      </w:r>
      <w:r w:rsidR="00C76359" w:rsidRPr="00AF64F3">
        <w:rPr>
          <w:sz w:val="20"/>
          <w:lang w:val="en-MY"/>
        </w:rPr>
        <w:t>1444–1452</w:t>
      </w:r>
      <w:r w:rsidR="00C76359" w:rsidRPr="00AF64F3">
        <w:rPr>
          <w:sz w:val="20"/>
        </w:rPr>
        <w:t xml:space="preserve"> (2017).</w:t>
      </w:r>
      <w:r w:rsidR="000943DD" w:rsidRPr="00B253F6">
        <w:rPr>
          <w:sz w:val="20"/>
          <w:lang w:val="en-MY"/>
        </w:rPr>
        <w:t xml:space="preserve"> </w:t>
      </w:r>
    </w:p>
    <w:p w14:paraId="251F5EFF" w14:textId="321B7F4D" w:rsidR="0049119A" w:rsidRDefault="0049119A" w:rsidP="0049119A">
      <w:pPr>
        <w:rPr>
          <w:bCs/>
          <w:sz w:val="20"/>
        </w:rPr>
      </w:pPr>
    </w:p>
    <w:sectPr w:rsidR="0049119A"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E1DEEE3-405C-4792-B9E9-E0A2A659DC08}"/>
  </w:font>
  <w:font w:name="Times New Roman">
    <w:panose1 w:val="02020603050405020304"/>
    <w:charset w:val="00"/>
    <w:family w:val="roman"/>
    <w:pitch w:val="variable"/>
    <w:sig w:usb0="E0002EFF" w:usb1="C000785B" w:usb2="00000009" w:usb3="00000000" w:csb0="000001FF" w:csb1="00000000"/>
    <w:embedRegular r:id="rId2" w:fontKey="{5972F39C-93E6-47E1-937C-A0ED9F005E14}"/>
    <w:embedBold r:id="rId3" w:fontKey="{66A46563-50BC-46CC-9C92-EC8E7E63E177}"/>
    <w:embedItalic r:id="rId4" w:fontKey="{D916E0CE-E92F-440F-9B54-16EEEDEB3B44}"/>
  </w:font>
  <w:font w:name="Courier New">
    <w:panose1 w:val="02070309020205020404"/>
    <w:charset w:val="00"/>
    <w:family w:val="modern"/>
    <w:pitch w:val="fixed"/>
    <w:sig w:usb0="E0002EFF" w:usb1="C0007843" w:usb2="00000009" w:usb3="00000000" w:csb0="000001FF" w:csb1="00000000"/>
    <w:embedRegular r:id="rId5" w:fontKey="{7ED5151C-4BB2-4C89-8AE4-EC175E241DE7}"/>
  </w:font>
  <w:font w:name="Wingdings">
    <w:panose1 w:val="05000000000000000000"/>
    <w:charset w:val="02"/>
    <w:family w:val="auto"/>
    <w:pitch w:val="variable"/>
    <w:sig w:usb0="00000000" w:usb1="10000000" w:usb2="00000000" w:usb3="00000000" w:csb0="80000000" w:csb1="00000000"/>
    <w:embedRegular r:id="rId6" w:fontKey="{A62DBAE1-AB69-42E5-B487-F30FA9192671}"/>
  </w:font>
  <w:font w:name="Cambria">
    <w:panose1 w:val="02040503050406030204"/>
    <w:charset w:val="00"/>
    <w:family w:val="roman"/>
    <w:pitch w:val="variable"/>
    <w:sig w:usb0="E00006FF" w:usb1="420024FF" w:usb2="02000000" w:usb3="00000000" w:csb0="0000019F" w:csb1="00000000"/>
    <w:embedRegular r:id="rId7" w:fontKey="{11DA10C0-1B7D-4837-9E8E-92E4FA3F7F2B}"/>
  </w:font>
  <w:font w:name="Tahoma">
    <w:panose1 w:val="020B0604030504040204"/>
    <w:charset w:val="00"/>
    <w:family w:val="swiss"/>
    <w:pitch w:val="variable"/>
    <w:sig w:usb0="E1002EFF" w:usb1="C000605B" w:usb2="00000029" w:usb3="00000000" w:csb0="000101FF" w:csb1="00000000"/>
    <w:embedRegular r:id="rId8" w:fontKey="{970E2A4B-1B51-4E3D-BAEC-22E33376C39C}"/>
  </w:font>
  <w:font w:name="Cambria Math">
    <w:panose1 w:val="02040503050406030204"/>
    <w:charset w:val="00"/>
    <w:family w:val="roman"/>
    <w:pitch w:val="variable"/>
    <w:sig w:usb0="E00006FF" w:usb1="420024FF" w:usb2="02000000" w:usb3="00000000" w:csb0="0000019F" w:csb1="00000000"/>
    <w:embedRegular r:id="rId9" w:fontKey="{F2472D1B-CBE8-4DE4-B91D-09C474DBCA9C}"/>
    <w:embedBold r:id="rId10" w:fontKey="{85EFD205-01BF-42DD-B854-56EADF241E9B}"/>
    <w:embedItalic r:id="rId11" w:fontKey="{285B9541-9172-41A8-A9FA-AAA4B48C9731}"/>
  </w:font>
  <w:font w:name="Calibri">
    <w:panose1 w:val="020F0502020204030204"/>
    <w:charset w:val="00"/>
    <w:family w:val="swiss"/>
    <w:pitch w:val="variable"/>
    <w:sig w:usb0="E4002EFF" w:usb1="C000247B" w:usb2="00000009" w:usb3="00000000" w:csb0="000001FF" w:csb1="00000000"/>
    <w:embedRegular r:id="rId12" w:fontKey="{F5FEC6DE-1C17-4F41-A10C-5FD1BC735586}"/>
    <w:embedItalic r:id="rId13" w:fontKey="{41F2F872-6760-4099-A5C9-068941E16812}"/>
  </w:font>
  <w:font w:name="Arial">
    <w:panose1 w:val="020B0604020202020204"/>
    <w:charset w:val="00"/>
    <w:family w:val="swiss"/>
    <w:pitch w:val="variable"/>
    <w:sig w:usb0="E0002EFF" w:usb1="C000785B" w:usb2="00000009" w:usb3="00000000" w:csb0="000001FF" w:csb1="00000000"/>
    <w:embedRegular r:id="rId14" w:fontKey="{49986B6B-6E55-49EE-B2B1-B3A9C4A779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17782"/>
    <w:rsid w:val="00027428"/>
    <w:rsid w:val="00031EC9"/>
    <w:rsid w:val="000433C6"/>
    <w:rsid w:val="000500CF"/>
    <w:rsid w:val="00066FED"/>
    <w:rsid w:val="00075EA6"/>
    <w:rsid w:val="0007709F"/>
    <w:rsid w:val="00086F62"/>
    <w:rsid w:val="00090674"/>
    <w:rsid w:val="0009320B"/>
    <w:rsid w:val="000943DD"/>
    <w:rsid w:val="00096AE0"/>
    <w:rsid w:val="000A22AE"/>
    <w:rsid w:val="000B1B74"/>
    <w:rsid w:val="000B3A2D"/>
    <w:rsid w:val="000B49C0"/>
    <w:rsid w:val="000E382F"/>
    <w:rsid w:val="000E75CD"/>
    <w:rsid w:val="001036BA"/>
    <w:rsid w:val="00113067"/>
    <w:rsid w:val="001146DC"/>
    <w:rsid w:val="00114AB1"/>
    <w:rsid w:val="001230FF"/>
    <w:rsid w:val="00130BD7"/>
    <w:rsid w:val="00155B67"/>
    <w:rsid w:val="001562AF"/>
    <w:rsid w:val="00161A5B"/>
    <w:rsid w:val="0016385D"/>
    <w:rsid w:val="0016782F"/>
    <w:rsid w:val="001937E9"/>
    <w:rsid w:val="00194AD4"/>
    <w:rsid w:val="001964E5"/>
    <w:rsid w:val="00196B6A"/>
    <w:rsid w:val="001B263B"/>
    <w:rsid w:val="001B476A"/>
    <w:rsid w:val="001C764F"/>
    <w:rsid w:val="001C7BB3"/>
    <w:rsid w:val="001D469C"/>
    <w:rsid w:val="001D5072"/>
    <w:rsid w:val="001F526F"/>
    <w:rsid w:val="0021619E"/>
    <w:rsid w:val="0023171B"/>
    <w:rsid w:val="00231AD3"/>
    <w:rsid w:val="00236BFC"/>
    <w:rsid w:val="00237437"/>
    <w:rsid w:val="002502FD"/>
    <w:rsid w:val="00274622"/>
    <w:rsid w:val="00285D24"/>
    <w:rsid w:val="00290390"/>
    <w:rsid w:val="002915D3"/>
    <w:rsid w:val="002924DB"/>
    <w:rsid w:val="002941DA"/>
    <w:rsid w:val="002B5648"/>
    <w:rsid w:val="002C7323"/>
    <w:rsid w:val="002C7EE9"/>
    <w:rsid w:val="002D43DD"/>
    <w:rsid w:val="002E1A6E"/>
    <w:rsid w:val="002E3C35"/>
    <w:rsid w:val="002F5298"/>
    <w:rsid w:val="00321A88"/>
    <w:rsid w:val="00326AE0"/>
    <w:rsid w:val="00337E4F"/>
    <w:rsid w:val="00340C36"/>
    <w:rsid w:val="00346A9D"/>
    <w:rsid w:val="00362707"/>
    <w:rsid w:val="00364BF8"/>
    <w:rsid w:val="0039376F"/>
    <w:rsid w:val="003A287B"/>
    <w:rsid w:val="003A3274"/>
    <w:rsid w:val="003A5C85"/>
    <w:rsid w:val="003A61B1"/>
    <w:rsid w:val="003B0050"/>
    <w:rsid w:val="003B0A31"/>
    <w:rsid w:val="003B36A5"/>
    <w:rsid w:val="003D6312"/>
    <w:rsid w:val="003E0908"/>
    <w:rsid w:val="003E7C74"/>
    <w:rsid w:val="003F10FC"/>
    <w:rsid w:val="003F31C6"/>
    <w:rsid w:val="0040225B"/>
    <w:rsid w:val="00402DA2"/>
    <w:rsid w:val="00425AC2"/>
    <w:rsid w:val="0044771F"/>
    <w:rsid w:val="004515B9"/>
    <w:rsid w:val="0049119A"/>
    <w:rsid w:val="004B151D"/>
    <w:rsid w:val="004B45AF"/>
    <w:rsid w:val="004C7007"/>
    <w:rsid w:val="004C7243"/>
    <w:rsid w:val="004E21DE"/>
    <w:rsid w:val="004E3C57"/>
    <w:rsid w:val="004E3CB2"/>
    <w:rsid w:val="004E3DFA"/>
    <w:rsid w:val="005061C9"/>
    <w:rsid w:val="00525813"/>
    <w:rsid w:val="0053513F"/>
    <w:rsid w:val="00565E86"/>
    <w:rsid w:val="00566893"/>
    <w:rsid w:val="00574405"/>
    <w:rsid w:val="005854B0"/>
    <w:rsid w:val="005935DF"/>
    <w:rsid w:val="005A0E21"/>
    <w:rsid w:val="005A3F76"/>
    <w:rsid w:val="005B3A34"/>
    <w:rsid w:val="005B515A"/>
    <w:rsid w:val="005D49AF"/>
    <w:rsid w:val="005E415C"/>
    <w:rsid w:val="005E71ED"/>
    <w:rsid w:val="005E7946"/>
    <w:rsid w:val="005F7475"/>
    <w:rsid w:val="00611299"/>
    <w:rsid w:val="00613B4D"/>
    <w:rsid w:val="00616365"/>
    <w:rsid w:val="00616F3B"/>
    <w:rsid w:val="00617087"/>
    <w:rsid w:val="006249A7"/>
    <w:rsid w:val="0064225B"/>
    <w:rsid w:val="00672252"/>
    <w:rsid w:val="00674216"/>
    <w:rsid w:val="006763F9"/>
    <w:rsid w:val="006949BC"/>
    <w:rsid w:val="006A75D3"/>
    <w:rsid w:val="006D1229"/>
    <w:rsid w:val="006D372F"/>
    <w:rsid w:val="006D7A18"/>
    <w:rsid w:val="006E4474"/>
    <w:rsid w:val="00701388"/>
    <w:rsid w:val="0070143C"/>
    <w:rsid w:val="00723B7F"/>
    <w:rsid w:val="00725861"/>
    <w:rsid w:val="0073393A"/>
    <w:rsid w:val="0073539D"/>
    <w:rsid w:val="00751BC2"/>
    <w:rsid w:val="0075451C"/>
    <w:rsid w:val="00767B8A"/>
    <w:rsid w:val="007746D4"/>
    <w:rsid w:val="00775481"/>
    <w:rsid w:val="007A233B"/>
    <w:rsid w:val="007B4863"/>
    <w:rsid w:val="007C65E6"/>
    <w:rsid w:val="007D2572"/>
    <w:rsid w:val="007D406B"/>
    <w:rsid w:val="007D4407"/>
    <w:rsid w:val="007E1CA3"/>
    <w:rsid w:val="00812D62"/>
    <w:rsid w:val="00812F29"/>
    <w:rsid w:val="00821713"/>
    <w:rsid w:val="00827050"/>
    <w:rsid w:val="0083278B"/>
    <w:rsid w:val="00834538"/>
    <w:rsid w:val="00850E89"/>
    <w:rsid w:val="008930E4"/>
    <w:rsid w:val="00893821"/>
    <w:rsid w:val="008A5EC6"/>
    <w:rsid w:val="008A7B9C"/>
    <w:rsid w:val="008B39FA"/>
    <w:rsid w:val="008B4754"/>
    <w:rsid w:val="008C35A5"/>
    <w:rsid w:val="008E2DE0"/>
    <w:rsid w:val="008E6A7A"/>
    <w:rsid w:val="008F1038"/>
    <w:rsid w:val="008F7046"/>
    <w:rsid w:val="009005FC"/>
    <w:rsid w:val="00922E5A"/>
    <w:rsid w:val="00943315"/>
    <w:rsid w:val="00946C27"/>
    <w:rsid w:val="009604BD"/>
    <w:rsid w:val="00964752"/>
    <w:rsid w:val="009726CC"/>
    <w:rsid w:val="009A4F3D"/>
    <w:rsid w:val="009B696B"/>
    <w:rsid w:val="009B7671"/>
    <w:rsid w:val="009E5BA1"/>
    <w:rsid w:val="009F056E"/>
    <w:rsid w:val="00A24F3D"/>
    <w:rsid w:val="00A25AA0"/>
    <w:rsid w:val="00A261E7"/>
    <w:rsid w:val="00A26DCD"/>
    <w:rsid w:val="00A314BB"/>
    <w:rsid w:val="00A32B7D"/>
    <w:rsid w:val="00A5596B"/>
    <w:rsid w:val="00A646B3"/>
    <w:rsid w:val="00A6739B"/>
    <w:rsid w:val="00A7691D"/>
    <w:rsid w:val="00A84284"/>
    <w:rsid w:val="00A90413"/>
    <w:rsid w:val="00AA728C"/>
    <w:rsid w:val="00AB0A9C"/>
    <w:rsid w:val="00AB7119"/>
    <w:rsid w:val="00AD5855"/>
    <w:rsid w:val="00AE7500"/>
    <w:rsid w:val="00AE7F87"/>
    <w:rsid w:val="00AF3542"/>
    <w:rsid w:val="00AF5ABE"/>
    <w:rsid w:val="00AF64F3"/>
    <w:rsid w:val="00B00415"/>
    <w:rsid w:val="00B03C2A"/>
    <w:rsid w:val="00B1000D"/>
    <w:rsid w:val="00B10134"/>
    <w:rsid w:val="00B11CCD"/>
    <w:rsid w:val="00B16BFE"/>
    <w:rsid w:val="00B253F6"/>
    <w:rsid w:val="00B500E5"/>
    <w:rsid w:val="00B633E4"/>
    <w:rsid w:val="00B640E8"/>
    <w:rsid w:val="00B650C0"/>
    <w:rsid w:val="00BA274E"/>
    <w:rsid w:val="00BA39BB"/>
    <w:rsid w:val="00BA3B3D"/>
    <w:rsid w:val="00BB4B35"/>
    <w:rsid w:val="00BB7EEA"/>
    <w:rsid w:val="00BC22DB"/>
    <w:rsid w:val="00BD1909"/>
    <w:rsid w:val="00BD51FA"/>
    <w:rsid w:val="00BE5E16"/>
    <w:rsid w:val="00BE5FD1"/>
    <w:rsid w:val="00C06E05"/>
    <w:rsid w:val="00C14B14"/>
    <w:rsid w:val="00C17370"/>
    <w:rsid w:val="00C2054D"/>
    <w:rsid w:val="00C252EB"/>
    <w:rsid w:val="00C26EC0"/>
    <w:rsid w:val="00C42128"/>
    <w:rsid w:val="00C46201"/>
    <w:rsid w:val="00C56C77"/>
    <w:rsid w:val="00C746C7"/>
    <w:rsid w:val="00C76359"/>
    <w:rsid w:val="00C84923"/>
    <w:rsid w:val="00C9710E"/>
    <w:rsid w:val="00CB7B3E"/>
    <w:rsid w:val="00CC739D"/>
    <w:rsid w:val="00CE6733"/>
    <w:rsid w:val="00CF455D"/>
    <w:rsid w:val="00D04468"/>
    <w:rsid w:val="00D254EC"/>
    <w:rsid w:val="00D30640"/>
    <w:rsid w:val="00D36257"/>
    <w:rsid w:val="00D4687E"/>
    <w:rsid w:val="00D51267"/>
    <w:rsid w:val="00D53A12"/>
    <w:rsid w:val="00D87E2A"/>
    <w:rsid w:val="00DA52C6"/>
    <w:rsid w:val="00DB0C43"/>
    <w:rsid w:val="00DC6806"/>
    <w:rsid w:val="00DE3354"/>
    <w:rsid w:val="00DF7DCD"/>
    <w:rsid w:val="00E02906"/>
    <w:rsid w:val="00E061C4"/>
    <w:rsid w:val="00E4692E"/>
    <w:rsid w:val="00E50B7D"/>
    <w:rsid w:val="00E5759C"/>
    <w:rsid w:val="00E82242"/>
    <w:rsid w:val="00E904A1"/>
    <w:rsid w:val="00EB7D28"/>
    <w:rsid w:val="00EC0D0C"/>
    <w:rsid w:val="00ED4A2C"/>
    <w:rsid w:val="00EF6940"/>
    <w:rsid w:val="00F0729C"/>
    <w:rsid w:val="00F2044A"/>
    <w:rsid w:val="00F20BFC"/>
    <w:rsid w:val="00F24D5F"/>
    <w:rsid w:val="00F2782B"/>
    <w:rsid w:val="00F346F4"/>
    <w:rsid w:val="00F56272"/>
    <w:rsid w:val="00F726C3"/>
    <w:rsid w:val="00F820CA"/>
    <w:rsid w:val="00F8554C"/>
    <w:rsid w:val="00F923EE"/>
    <w:rsid w:val="00F95F82"/>
    <w:rsid w:val="00F97431"/>
    <w:rsid w:val="00F97A90"/>
    <w:rsid w:val="00FA1017"/>
    <w:rsid w:val="00FA202C"/>
    <w:rsid w:val="00FC2F35"/>
    <w:rsid w:val="00FC3FD7"/>
    <w:rsid w:val="00FC4544"/>
    <w:rsid w:val="00FD1FC6"/>
    <w:rsid w:val="00FD780F"/>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6">
    <w:name w:val="heading 6"/>
    <w:basedOn w:val="Normal"/>
    <w:next w:val="Normal"/>
    <w:link w:val="Heading6Char"/>
    <w:semiHidden/>
    <w:unhideWhenUsed/>
    <w:qFormat/>
    <w:rsid w:val="00BB4B3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aliases w:val="Table UUM"/>
    <w:basedOn w:val="TableNormal"/>
    <w:uiPriority w:val="59"/>
    <w:qFormat/>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6Char">
    <w:name w:val="Heading 6 Char"/>
    <w:basedOn w:val="DefaultParagraphFont"/>
    <w:link w:val="Heading6"/>
    <w:uiPriority w:val="9"/>
    <w:rsid w:val="00BB4B35"/>
    <w:rPr>
      <w:rFonts w:asciiTheme="majorHAnsi" w:eastAsiaTheme="majorEastAsia" w:hAnsiTheme="majorHAnsi" w:cstheme="majorBidi"/>
      <w:color w:val="243F60" w:themeColor="accent1" w:themeShade="7F"/>
      <w:sz w:val="24"/>
      <w:lang w:val="en-US" w:eastAsia="en-US"/>
    </w:rPr>
  </w:style>
  <w:style w:type="character" w:styleId="FollowedHyperlink">
    <w:name w:val="FollowedHyperlink"/>
    <w:basedOn w:val="DefaultParagraphFont"/>
    <w:semiHidden/>
    <w:unhideWhenUsed/>
    <w:rsid w:val="000943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690791567">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95101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3810</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2025-11-04T08:46:00Z</cp:lastPrinted>
  <dcterms:created xsi:type="dcterms:W3CDTF">2026-01-15T13:31:00Z</dcterms:created>
  <dcterms:modified xsi:type="dcterms:W3CDTF">2026-01-15T13:31:00Z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