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19E1A" w14:textId="11B48A6E" w:rsidR="00EA6316" w:rsidRDefault="00864E30">
      <w:pPr>
        <w:pStyle w:val="Title"/>
      </w:pPr>
      <w:bookmarkStart w:id="0" w:name="_Hlk213359804"/>
      <w:bookmarkEnd w:id="0"/>
      <w:r>
        <w:t>Shelter-site</w:t>
      </w:r>
      <w:r>
        <w:rPr>
          <w:spacing w:val="-7"/>
        </w:rPr>
        <w:t xml:space="preserve"> </w:t>
      </w:r>
      <w:r>
        <w:t>Selection</w:t>
      </w:r>
      <w:r>
        <w:rPr>
          <w:spacing w:val="-7"/>
        </w:rPr>
        <w:t xml:space="preserve"> </w:t>
      </w:r>
      <w:r>
        <w:t>During</w:t>
      </w:r>
      <w:r>
        <w:rPr>
          <w:spacing w:val="-6"/>
        </w:rPr>
        <w:t xml:space="preserve"> </w:t>
      </w:r>
      <w:r>
        <w:t>Flood</w:t>
      </w:r>
      <w:r>
        <w:rPr>
          <w:spacing w:val="-7"/>
        </w:rPr>
        <w:t xml:space="preserve"> </w:t>
      </w:r>
      <w:r>
        <w:t>Disaster</w:t>
      </w:r>
      <w:r>
        <w:rPr>
          <w:spacing w:val="-1"/>
        </w:rPr>
        <w:t xml:space="preserve"> </w:t>
      </w:r>
      <w:r w:rsidR="00273FF1">
        <w:rPr>
          <w:spacing w:val="-1"/>
        </w:rPr>
        <w:t>in</w:t>
      </w:r>
      <w:r>
        <w:t xml:space="preserve"> Kedah using Analytic Hierarchy Process</w:t>
      </w:r>
      <w:r w:rsidR="00273FF1">
        <w:t xml:space="preserve"> Method</w:t>
      </w:r>
    </w:p>
    <w:p w14:paraId="3DFB3C36" w14:textId="77777777" w:rsidR="00EA6316" w:rsidRDefault="00EA6316">
      <w:pPr>
        <w:pStyle w:val="BodyText"/>
        <w:rPr>
          <w:b/>
          <w:sz w:val="36"/>
        </w:rPr>
      </w:pPr>
    </w:p>
    <w:p w14:paraId="509751C9" w14:textId="77777777" w:rsidR="00273FF1" w:rsidRPr="003B0050" w:rsidRDefault="00273FF1" w:rsidP="00273FF1">
      <w:pPr>
        <w:pStyle w:val="AuthorName"/>
        <w:rPr>
          <w:sz w:val="20"/>
          <w:lang w:val="en-GB" w:eastAsia="en-GB"/>
        </w:rPr>
      </w:pPr>
      <w:r w:rsidRPr="00C25BAB">
        <w:t>Ong Soon Wen</w:t>
      </w:r>
      <w:r w:rsidRPr="2F830975">
        <w:rPr>
          <w:vertAlign w:val="superscript"/>
        </w:rPr>
        <w:t>1, a)</w:t>
      </w:r>
      <w:r w:rsidRPr="00C25BAB">
        <w:t>, Rosshairy Abd Rahman</w:t>
      </w:r>
      <w:r>
        <w:rPr>
          <w:vertAlign w:val="superscript"/>
        </w:rPr>
        <w:t>1</w:t>
      </w:r>
      <w:r w:rsidRPr="2F830975">
        <w:rPr>
          <w:vertAlign w:val="superscript"/>
        </w:rPr>
        <w:t xml:space="preserve">, </w:t>
      </w:r>
      <w:r>
        <w:rPr>
          <w:vertAlign w:val="superscript"/>
        </w:rPr>
        <w:t>b</w:t>
      </w:r>
      <w:r w:rsidRPr="2F830975">
        <w:rPr>
          <w:vertAlign w:val="superscript"/>
        </w:rPr>
        <w:t>)</w:t>
      </w:r>
      <w:r w:rsidRPr="00C25BAB">
        <w:t>, Aida Mauziah Benjamin</w:t>
      </w:r>
      <w:r>
        <w:rPr>
          <w:vertAlign w:val="superscript"/>
        </w:rPr>
        <w:t>1</w:t>
      </w:r>
      <w:r w:rsidRPr="2F830975">
        <w:rPr>
          <w:vertAlign w:val="superscript"/>
        </w:rPr>
        <w:t xml:space="preserve">, </w:t>
      </w:r>
      <w:r>
        <w:rPr>
          <w:vertAlign w:val="superscript"/>
        </w:rPr>
        <w:t>c</w:t>
      </w:r>
      <w:r w:rsidRPr="2F830975">
        <w:rPr>
          <w:vertAlign w:val="superscript"/>
        </w:rPr>
        <w:t>)</w:t>
      </w:r>
      <w:r w:rsidRPr="00C25BAB">
        <w:t xml:space="preserve"> </w:t>
      </w:r>
      <w:r>
        <w:t xml:space="preserve">and </w:t>
      </w:r>
      <w:r w:rsidRPr="00C25BAB">
        <w:t>Syariza Abdul</w:t>
      </w:r>
      <w:r>
        <w:t>-</w:t>
      </w:r>
      <w:r w:rsidRPr="00C25BAB">
        <w:t>Rahman</w:t>
      </w:r>
      <w:r>
        <w:rPr>
          <w:vertAlign w:val="superscript"/>
        </w:rPr>
        <w:t>1</w:t>
      </w:r>
      <w:r w:rsidRPr="2F830975">
        <w:rPr>
          <w:vertAlign w:val="superscript"/>
        </w:rPr>
        <w:t xml:space="preserve">, </w:t>
      </w:r>
      <w:r>
        <w:rPr>
          <w:vertAlign w:val="superscript"/>
        </w:rPr>
        <w:t>d</w:t>
      </w:r>
      <w:r w:rsidRPr="2F830975">
        <w:rPr>
          <w:vertAlign w:val="superscript"/>
        </w:rPr>
        <w:t>)</w:t>
      </w:r>
      <w:r>
        <w:t xml:space="preserve"> </w:t>
      </w:r>
    </w:p>
    <w:p w14:paraId="58295B71" w14:textId="77777777" w:rsidR="00273FF1" w:rsidRDefault="00273FF1" w:rsidP="00273FF1">
      <w:pPr>
        <w:pStyle w:val="AuthorAffiliation"/>
      </w:pPr>
      <w:r w:rsidRPr="2F830975">
        <w:rPr>
          <w:i w:val="0"/>
          <w:vertAlign w:val="superscript"/>
        </w:rPr>
        <w:t xml:space="preserve"> </w:t>
      </w:r>
      <w:r>
        <w:rPr>
          <w:i w:val="0"/>
          <w:vertAlign w:val="superscript"/>
        </w:rPr>
        <w:t>1</w:t>
      </w:r>
      <w:r w:rsidRPr="00B67550">
        <w:t xml:space="preserve">School of Quantitative Sciences, Universiti Utara Malaysia, 06010, Sintok Kedah, Malaysia </w:t>
      </w:r>
      <w:r w:rsidRPr="00075EA6">
        <w:t xml:space="preserve"> </w:t>
      </w:r>
      <w:r w:rsidRPr="00075EA6">
        <w:br/>
      </w:r>
    </w:p>
    <w:p w14:paraId="45A5EC92" w14:textId="2DFB8349" w:rsidR="00273FF1" w:rsidRPr="004840D1" w:rsidRDefault="00273FF1" w:rsidP="00273FF1">
      <w:pPr>
        <w:pStyle w:val="AuthorAffiliation"/>
        <w:rPr>
          <w:rStyle w:val="Hyperlink"/>
          <w:i w:val="0"/>
          <w:color w:val="000000" w:themeColor="text1"/>
          <w:u w:val="none"/>
        </w:rPr>
      </w:pPr>
      <w:r w:rsidRPr="004840D1">
        <w:rPr>
          <w:i w:val="0"/>
          <w:color w:val="000000" w:themeColor="text1"/>
          <w:szCs w:val="28"/>
          <w:vertAlign w:val="superscript"/>
        </w:rPr>
        <w:t>b)</w:t>
      </w:r>
      <w:r w:rsidRPr="004840D1">
        <w:rPr>
          <w:i w:val="0"/>
          <w:color w:val="000000" w:themeColor="text1"/>
        </w:rPr>
        <w:t xml:space="preserve"> Corresponding author: </w:t>
      </w:r>
      <w:hyperlink r:id="rId8" w:history="1">
        <w:r w:rsidRPr="004840D1">
          <w:rPr>
            <w:rStyle w:val="Hyperlink"/>
            <w:i w:val="0"/>
            <w:color w:val="000000" w:themeColor="text1"/>
            <w:u w:val="none"/>
          </w:rPr>
          <w:t>shairy@uum.edu.my</w:t>
        </w:r>
      </w:hyperlink>
    </w:p>
    <w:p w14:paraId="24E861F6" w14:textId="182B4D00" w:rsidR="004840D1" w:rsidRPr="004840D1" w:rsidRDefault="004840D1" w:rsidP="00273FF1">
      <w:pPr>
        <w:pStyle w:val="AuthorAffiliation"/>
        <w:rPr>
          <w:i w:val="0"/>
          <w:color w:val="000000" w:themeColor="text1"/>
        </w:rPr>
      </w:pPr>
      <w:r w:rsidRPr="004840D1">
        <w:rPr>
          <w:i w:val="0"/>
          <w:color w:val="000000" w:themeColor="text1"/>
          <w:vertAlign w:val="superscript"/>
        </w:rPr>
        <w:t>a)</w:t>
      </w:r>
      <w:hyperlink r:id="rId9" w:history="1">
        <w:r w:rsidRPr="004840D1">
          <w:rPr>
            <w:rStyle w:val="Hyperlink"/>
            <w:i w:val="0"/>
            <w:color w:val="000000" w:themeColor="text1"/>
            <w:u w:val="none"/>
          </w:rPr>
          <w:t>ong_soon_wen@sqs.uum.edu.my</w:t>
        </w:r>
      </w:hyperlink>
    </w:p>
    <w:p w14:paraId="118247FA" w14:textId="7F8755E4" w:rsidR="004840D1" w:rsidRPr="004840D1" w:rsidRDefault="004840D1" w:rsidP="00273FF1">
      <w:pPr>
        <w:pStyle w:val="AuthorAffiliation"/>
        <w:rPr>
          <w:i w:val="0"/>
          <w:color w:val="000000" w:themeColor="text1"/>
        </w:rPr>
      </w:pPr>
      <w:r w:rsidRPr="004840D1">
        <w:rPr>
          <w:i w:val="0"/>
          <w:color w:val="000000" w:themeColor="text1"/>
          <w:vertAlign w:val="superscript"/>
        </w:rPr>
        <w:t>c)</w:t>
      </w:r>
      <w:hyperlink r:id="rId10" w:history="1">
        <w:r w:rsidRPr="004840D1">
          <w:rPr>
            <w:rStyle w:val="Hyperlink"/>
            <w:i w:val="0"/>
            <w:color w:val="000000" w:themeColor="text1"/>
            <w:u w:val="none"/>
          </w:rPr>
          <w:t>mauziah@uum.edu.my</w:t>
        </w:r>
      </w:hyperlink>
    </w:p>
    <w:p w14:paraId="1CD43D83" w14:textId="72D1926D" w:rsidR="004840D1" w:rsidRPr="004840D1" w:rsidRDefault="004840D1" w:rsidP="00273FF1">
      <w:pPr>
        <w:pStyle w:val="AuthorAffiliation"/>
        <w:rPr>
          <w:i w:val="0"/>
          <w:color w:val="000000" w:themeColor="text1"/>
        </w:rPr>
      </w:pPr>
      <w:r w:rsidRPr="004840D1">
        <w:rPr>
          <w:i w:val="0"/>
          <w:color w:val="000000" w:themeColor="text1"/>
          <w:vertAlign w:val="superscript"/>
        </w:rPr>
        <w:t>d)</w:t>
      </w:r>
      <w:r w:rsidRPr="004840D1">
        <w:rPr>
          <w:i w:val="0"/>
          <w:color w:val="000000" w:themeColor="text1"/>
        </w:rPr>
        <w:t>syariza@uum.edu.my</w:t>
      </w:r>
    </w:p>
    <w:p w14:paraId="6A41CB9E" w14:textId="77777777" w:rsidR="00EA6316" w:rsidRPr="00273FF1" w:rsidRDefault="00EA6316">
      <w:pPr>
        <w:pStyle w:val="BodyText"/>
        <w:rPr>
          <w:bCs/>
          <w:sz w:val="36"/>
        </w:rPr>
      </w:pPr>
    </w:p>
    <w:p w14:paraId="583F8D5B" w14:textId="77777777" w:rsidR="00EA6316" w:rsidRDefault="00864E30">
      <w:pPr>
        <w:ind w:left="648" w:right="1003"/>
        <w:jc w:val="both"/>
        <w:rPr>
          <w:sz w:val="18"/>
        </w:rPr>
      </w:pPr>
      <w:r>
        <w:rPr>
          <w:b/>
          <w:sz w:val="18"/>
        </w:rPr>
        <w:t xml:space="preserve">Abstract. </w:t>
      </w:r>
      <w:r>
        <w:rPr>
          <w:sz w:val="18"/>
        </w:rPr>
        <w:t>Flood disasters pose significant threats to communities, resulting in extensive damage to infrastructure, loss of life, and long-term socio-economic disruption. Effective shelter site selection is a critical component of disaster preparedness and response. This study aims to identify and rank the most suitable flood shelter sites in Kubang Pasu, Kedah, using the Analytic Hierarchy Process (AHP), a structured multi-criteria decision-making method. The evaluation is based on five key criteria: capacity, accessibility, safety, cost of preparation, and the availability of essential facilities. Data were collected through expert interviews, community surveys, and analysis of geographic information sources to ensure</w:t>
      </w:r>
      <w:r>
        <w:rPr>
          <w:spacing w:val="-3"/>
          <w:sz w:val="18"/>
        </w:rPr>
        <w:t xml:space="preserve"> </w:t>
      </w:r>
      <w:r>
        <w:rPr>
          <w:sz w:val="18"/>
        </w:rPr>
        <w:t>a</w:t>
      </w:r>
      <w:r>
        <w:rPr>
          <w:spacing w:val="-3"/>
          <w:sz w:val="18"/>
        </w:rPr>
        <w:t xml:space="preserve"> </w:t>
      </w:r>
      <w:r>
        <w:rPr>
          <w:sz w:val="18"/>
        </w:rPr>
        <w:t>comprehensive</w:t>
      </w:r>
      <w:r>
        <w:rPr>
          <w:spacing w:val="-5"/>
          <w:sz w:val="18"/>
        </w:rPr>
        <w:t xml:space="preserve"> </w:t>
      </w:r>
      <w:r>
        <w:rPr>
          <w:sz w:val="18"/>
        </w:rPr>
        <w:t>understanding</w:t>
      </w:r>
      <w:r>
        <w:rPr>
          <w:spacing w:val="-3"/>
          <w:sz w:val="18"/>
        </w:rPr>
        <w:t xml:space="preserve"> </w:t>
      </w:r>
      <w:r>
        <w:rPr>
          <w:sz w:val="18"/>
        </w:rPr>
        <w:t>of</w:t>
      </w:r>
      <w:r>
        <w:rPr>
          <w:spacing w:val="-4"/>
          <w:sz w:val="18"/>
        </w:rPr>
        <w:t xml:space="preserve"> </w:t>
      </w:r>
      <w:r>
        <w:rPr>
          <w:sz w:val="18"/>
        </w:rPr>
        <w:t>local</w:t>
      </w:r>
      <w:r>
        <w:rPr>
          <w:spacing w:val="-2"/>
          <w:sz w:val="18"/>
        </w:rPr>
        <w:t xml:space="preserve"> </w:t>
      </w:r>
      <w:r>
        <w:rPr>
          <w:sz w:val="18"/>
        </w:rPr>
        <w:t>needs</w:t>
      </w:r>
      <w:r>
        <w:rPr>
          <w:spacing w:val="-5"/>
          <w:sz w:val="18"/>
        </w:rPr>
        <w:t xml:space="preserve"> </w:t>
      </w:r>
      <w:r>
        <w:rPr>
          <w:sz w:val="18"/>
        </w:rPr>
        <w:t>and</w:t>
      </w:r>
      <w:r>
        <w:rPr>
          <w:spacing w:val="-3"/>
          <w:sz w:val="18"/>
        </w:rPr>
        <w:t xml:space="preserve"> </w:t>
      </w:r>
      <w:r>
        <w:rPr>
          <w:sz w:val="18"/>
        </w:rPr>
        <w:t>risks.</w:t>
      </w:r>
      <w:r>
        <w:rPr>
          <w:spacing w:val="-4"/>
          <w:sz w:val="18"/>
        </w:rPr>
        <w:t xml:space="preserve"> </w:t>
      </w:r>
      <w:r>
        <w:rPr>
          <w:sz w:val="18"/>
        </w:rPr>
        <w:t>Among</w:t>
      </w:r>
      <w:r>
        <w:rPr>
          <w:spacing w:val="-3"/>
          <w:sz w:val="18"/>
        </w:rPr>
        <w:t xml:space="preserve"> </w:t>
      </w:r>
      <w:r>
        <w:rPr>
          <w:sz w:val="18"/>
        </w:rPr>
        <w:t>the</w:t>
      </w:r>
      <w:r>
        <w:rPr>
          <w:spacing w:val="-3"/>
          <w:sz w:val="18"/>
        </w:rPr>
        <w:t xml:space="preserve"> </w:t>
      </w:r>
      <w:r>
        <w:rPr>
          <w:sz w:val="18"/>
        </w:rPr>
        <w:t>five</w:t>
      </w:r>
      <w:r>
        <w:rPr>
          <w:spacing w:val="-3"/>
          <w:sz w:val="18"/>
        </w:rPr>
        <w:t xml:space="preserve"> </w:t>
      </w:r>
      <w:r>
        <w:rPr>
          <w:sz w:val="18"/>
        </w:rPr>
        <w:t>criteria, capacity</w:t>
      </w:r>
      <w:r>
        <w:rPr>
          <w:spacing w:val="-3"/>
          <w:sz w:val="18"/>
        </w:rPr>
        <w:t xml:space="preserve"> </w:t>
      </w:r>
      <w:r>
        <w:rPr>
          <w:sz w:val="18"/>
        </w:rPr>
        <w:t>was</w:t>
      </w:r>
      <w:r>
        <w:rPr>
          <w:spacing w:val="-3"/>
          <w:sz w:val="18"/>
        </w:rPr>
        <w:t xml:space="preserve"> </w:t>
      </w:r>
      <w:r>
        <w:rPr>
          <w:sz w:val="18"/>
        </w:rPr>
        <w:t>identified</w:t>
      </w:r>
      <w:r>
        <w:rPr>
          <w:spacing w:val="-4"/>
          <w:sz w:val="18"/>
        </w:rPr>
        <w:t xml:space="preserve"> </w:t>
      </w:r>
      <w:r>
        <w:rPr>
          <w:sz w:val="18"/>
        </w:rPr>
        <w:t>as</w:t>
      </w:r>
      <w:r>
        <w:rPr>
          <w:spacing w:val="-3"/>
          <w:sz w:val="18"/>
        </w:rPr>
        <w:t xml:space="preserve"> </w:t>
      </w:r>
      <w:r>
        <w:rPr>
          <w:sz w:val="18"/>
        </w:rPr>
        <w:t>the</w:t>
      </w:r>
      <w:r>
        <w:rPr>
          <w:spacing w:val="-5"/>
          <w:sz w:val="18"/>
        </w:rPr>
        <w:t xml:space="preserve"> </w:t>
      </w:r>
      <w:r>
        <w:rPr>
          <w:sz w:val="18"/>
        </w:rPr>
        <w:t>top priority, reflecting the importance of accommodating a large number of evacuees during flood events. Out of nine shortlisted</w:t>
      </w:r>
      <w:r>
        <w:rPr>
          <w:spacing w:val="-1"/>
          <w:sz w:val="18"/>
        </w:rPr>
        <w:t xml:space="preserve"> </w:t>
      </w:r>
      <w:r>
        <w:rPr>
          <w:sz w:val="18"/>
        </w:rPr>
        <w:t>shelter</w:t>
      </w:r>
      <w:r>
        <w:rPr>
          <w:spacing w:val="-1"/>
          <w:sz w:val="18"/>
        </w:rPr>
        <w:t xml:space="preserve"> </w:t>
      </w:r>
      <w:r>
        <w:rPr>
          <w:sz w:val="18"/>
        </w:rPr>
        <w:t>alternatives,</w:t>
      </w:r>
      <w:r>
        <w:rPr>
          <w:spacing w:val="-1"/>
          <w:sz w:val="18"/>
        </w:rPr>
        <w:t xml:space="preserve"> </w:t>
      </w:r>
      <w:r>
        <w:rPr>
          <w:sz w:val="18"/>
        </w:rPr>
        <w:t>SMK</w:t>
      </w:r>
      <w:r>
        <w:rPr>
          <w:spacing w:val="-2"/>
          <w:sz w:val="18"/>
        </w:rPr>
        <w:t xml:space="preserve"> </w:t>
      </w:r>
      <w:r>
        <w:rPr>
          <w:sz w:val="18"/>
        </w:rPr>
        <w:t>Bandar</w:t>
      </w:r>
      <w:r>
        <w:rPr>
          <w:spacing w:val="-1"/>
          <w:sz w:val="18"/>
        </w:rPr>
        <w:t xml:space="preserve"> </w:t>
      </w:r>
      <w:r>
        <w:rPr>
          <w:sz w:val="18"/>
        </w:rPr>
        <w:t>Baru Darul</w:t>
      </w:r>
      <w:r>
        <w:rPr>
          <w:spacing w:val="-1"/>
          <w:sz w:val="18"/>
        </w:rPr>
        <w:t xml:space="preserve"> </w:t>
      </w:r>
      <w:r>
        <w:rPr>
          <w:sz w:val="18"/>
        </w:rPr>
        <w:t>Aman was</w:t>
      </w:r>
      <w:r>
        <w:rPr>
          <w:spacing w:val="-2"/>
          <w:sz w:val="18"/>
        </w:rPr>
        <w:t xml:space="preserve"> </w:t>
      </w:r>
      <w:r>
        <w:rPr>
          <w:sz w:val="18"/>
        </w:rPr>
        <w:t>ranked as</w:t>
      </w:r>
      <w:r>
        <w:rPr>
          <w:spacing w:val="-2"/>
          <w:sz w:val="18"/>
        </w:rPr>
        <w:t xml:space="preserve"> </w:t>
      </w:r>
      <w:r>
        <w:rPr>
          <w:sz w:val="18"/>
        </w:rPr>
        <w:t>the</w:t>
      </w:r>
      <w:r>
        <w:rPr>
          <w:spacing w:val="-2"/>
          <w:sz w:val="18"/>
        </w:rPr>
        <w:t xml:space="preserve"> </w:t>
      </w:r>
      <w:r>
        <w:rPr>
          <w:sz w:val="18"/>
        </w:rPr>
        <w:t>most</w:t>
      </w:r>
      <w:r>
        <w:rPr>
          <w:spacing w:val="-1"/>
          <w:sz w:val="18"/>
        </w:rPr>
        <w:t xml:space="preserve"> </w:t>
      </w:r>
      <w:r>
        <w:rPr>
          <w:sz w:val="18"/>
        </w:rPr>
        <w:t>suitable</w:t>
      </w:r>
      <w:r>
        <w:rPr>
          <w:spacing w:val="-1"/>
          <w:sz w:val="18"/>
        </w:rPr>
        <w:t xml:space="preserve"> </w:t>
      </w:r>
      <w:r>
        <w:rPr>
          <w:sz w:val="18"/>
        </w:rPr>
        <w:t>site,</w:t>
      </w:r>
      <w:r>
        <w:rPr>
          <w:spacing w:val="-3"/>
          <w:sz w:val="18"/>
        </w:rPr>
        <w:t xml:space="preserve"> </w:t>
      </w:r>
      <w:r>
        <w:rPr>
          <w:sz w:val="18"/>
        </w:rPr>
        <w:t>particularly</w:t>
      </w:r>
      <w:r>
        <w:rPr>
          <w:spacing w:val="-2"/>
          <w:sz w:val="18"/>
        </w:rPr>
        <w:t xml:space="preserve"> </w:t>
      </w:r>
      <w:r>
        <w:rPr>
          <w:sz w:val="18"/>
        </w:rPr>
        <w:t>due</w:t>
      </w:r>
      <w:r>
        <w:rPr>
          <w:spacing w:val="-2"/>
          <w:sz w:val="18"/>
        </w:rPr>
        <w:t xml:space="preserve"> </w:t>
      </w:r>
      <w:r>
        <w:rPr>
          <w:sz w:val="18"/>
        </w:rPr>
        <w:t>to its high capacity and compliance with safety standards. The findings confirm the effectiveness of the AHP approach in systematically</w:t>
      </w:r>
      <w:r>
        <w:rPr>
          <w:spacing w:val="-4"/>
          <w:sz w:val="18"/>
        </w:rPr>
        <w:t xml:space="preserve"> </w:t>
      </w:r>
      <w:r>
        <w:rPr>
          <w:sz w:val="18"/>
        </w:rPr>
        <w:t>evaluating</w:t>
      </w:r>
      <w:r>
        <w:rPr>
          <w:spacing w:val="-4"/>
          <w:sz w:val="18"/>
        </w:rPr>
        <w:t xml:space="preserve"> </w:t>
      </w:r>
      <w:r>
        <w:rPr>
          <w:sz w:val="18"/>
        </w:rPr>
        <w:t>multiple</w:t>
      </w:r>
      <w:r>
        <w:rPr>
          <w:spacing w:val="-6"/>
          <w:sz w:val="18"/>
        </w:rPr>
        <w:t xml:space="preserve"> </w:t>
      </w:r>
      <w:r>
        <w:rPr>
          <w:sz w:val="18"/>
        </w:rPr>
        <w:t>criteria</w:t>
      </w:r>
      <w:r>
        <w:rPr>
          <w:spacing w:val="-6"/>
          <w:sz w:val="18"/>
        </w:rPr>
        <w:t xml:space="preserve"> </w:t>
      </w:r>
      <w:r>
        <w:rPr>
          <w:sz w:val="18"/>
        </w:rPr>
        <w:t>to</w:t>
      </w:r>
      <w:r>
        <w:rPr>
          <w:spacing w:val="-4"/>
          <w:sz w:val="18"/>
        </w:rPr>
        <w:t xml:space="preserve"> </w:t>
      </w:r>
      <w:r>
        <w:rPr>
          <w:sz w:val="18"/>
        </w:rPr>
        <w:t>support</w:t>
      </w:r>
      <w:r>
        <w:rPr>
          <w:spacing w:val="-5"/>
          <w:sz w:val="18"/>
        </w:rPr>
        <w:t xml:space="preserve"> </w:t>
      </w:r>
      <w:r>
        <w:rPr>
          <w:sz w:val="18"/>
        </w:rPr>
        <w:t>evidence-based</w:t>
      </w:r>
      <w:r>
        <w:rPr>
          <w:spacing w:val="-4"/>
          <w:sz w:val="18"/>
        </w:rPr>
        <w:t xml:space="preserve"> </w:t>
      </w:r>
      <w:r>
        <w:rPr>
          <w:sz w:val="18"/>
        </w:rPr>
        <w:t>decision-making</w:t>
      </w:r>
      <w:r>
        <w:rPr>
          <w:spacing w:val="-4"/>
          <w:sz w:val="18"/>
        </w:rPr>
        <w:t xml:space="preserve"> </w:t>
      </w:r>
      <w:r>
        <w:rPr>
          <w:sz w:val="18"/>
        </w:rPr>
        <w:t>in</w:t>
      </w:r>
      <w:r>
        <w:rPr>
          <w:spacing w:val="-4"/>
          <w:sz w:val="18"/>
        </w:rPr>
        <w:t xml:space="preserve"> </w:t>
      </w:r>
      <w:r>
        <w:rPr>
          <w:sz w:val="18"/>
        </w:rPr>
        <w:t>disaster</w:t>
      </w:r>
      <w:r>
        <w:rPr>
          <w:spacing w:val="-5"/>
          <w:sz w:val="18"/>
        </w:rPr>
        <w:t xml:space="preserve"> </w:t>
      </w:r>
      <w:r>
        <w:rPr>
          <w:sz w:val="18"/>
        </w:rPr>
        <w:t>management.</w:t>
      </w:r>
      <w:r>
        <w:rPr>
          <w:spacing w:val="-3"/>
          <w:sz w:val="18"/>
        </w:rPr>
        <w:t xml:space="preserve"> </w:t>
      </w:r>
      <w:r>
        <w:rPr>
          <w:sz w:val="18"/>
        </w:rPr>
        <w:t>In</w:t>
      </w:r>
      <w:r>
        <w:rPr>
          <w:spacing w:val="-4"/>
          <w:sz w:val="18"/>
        </w:rPr>
        <w:t xml:space="preserve"> </w:t>
      </w:r>
      <w:r>
        <w:rPr>
          <w:sz w:val="18"/>
        </w:rPr>
        <w:t>fact,</w:t>
      </w:r>
      <w:r>
        <w:rPr>
          <w:spacing w:val="-5"/>
          <w:sz w:val="18"/>
        </w:rPr>
        <w:t xml:space="preserve"> </w:t>
      </w:r>
      <w:r>
        <w:rPr>
          <w:sz w:val="18"/>
        </w:rPr>
        <w:t>the findings</w:t>
      </w:r>
      <w:r>
        <w:rPr>
          <w:spacing w:val="-3"/>
          <w:sz w:val="18"/>
        </w:rPr>
        <w:t xml:space="preserve"> </w:t>
      </w:r>
      <w:r>
        <w:rPr>
          <w:sz w:val="18"/>
        </w:rPr>
        <w:t>also</w:t>
      </w:r>
      <w:r>
        <w:rPr>
          <w:spacing w:val="-3"/>
          <w:sz w:val="18"/>
        </w:rPr>
        <w:t xml:space="preserve"> </w:t>
      </w:r>
      <w:r>
        <w:rPr>
          <w:sz w:val="18"/>
        </w:rPr>
        <w:t>offer</w:t>
      </w:r>
      <w:r>
        <w:rPr>
          <w:spacing w:val="-2"/>
          <w:sz w:val="18"/>
        </w:rPr>
        <w:t xml:space="preserve"> </w:t>
      </w:r>
      <w:r>
        <w:rPr>
          <w:sz w:val="18"/>
        </w:rPr>
        <w:t>valuable</w:t>
      </w:r>
      <w:r>
        <w:rPr>
          <w:spacing w:val="-2"/>
          <w:sz w:val="18"/>
        </w:rPr>
        <w:t xml:space="preserve"> </w:t>
      </w:r>
      <w:r>
        <w:rPr>
          <w:sz w:val="18"/>
        </w:rPr>
        <w:t>guidance</w:t>
      </w:r>
      <w:r>
        <w:rPr>
          <w:spacing w:val="-3"/>
          <w:sz w:val="18"/>
        </w:rPr>
        <w:t xml:space="preserve"> </w:t>
      </w:r>
      <w:r>
        <w:rPr>
          <w:sz w:val="18"/>
        </w:rPr>
        <w:t>for</w:t>
      </w:r>
      <w:r>
        <w:rPr>
          <w:spacing w:val="-2"/>
          <w:sz w:val="18"/>
        </w:rPr>
        <w:t xml:space="preserve"> </w:t>
      </w:r>
      <w:r>
        <w:rPr>
          <w:sz w:val="18"/>
        </w:rPr>
        <w:t>local</w:t>
      </w:r>
      <w:r>
        <w:rPr>
          <w:spacing w:val="-2"/>
          <w:sz w:val="18"/>
        </w:rPr>
        <w:t xml:space="preserve"> </w:t>
      </w:r>
      <w:r>
        <w:rPr>
          <w:sz w:val="18"/>
        </w:rPr>
        <w:t>authorities</w:t>
      </w:r>
      <w:r>
        <w:rPr>
          <w:spacing w:val="-3"/>
          <w:sz w:val="18"/>
        </w:rPr>
        <w:t xml:space="preserve"> </w:t>
      </w:r>
      <w:r>
        <w:rPr>
          <w:sz w:val="18"/>
        </w:rPr>
        <w:t>and</w:t>
      </w:r>
      <w:r>
        <w:rPr>
          <w:spacing w:val="-1"/>
          <w:sz w:val="18"/>
        </w:rPr>
        <w:t xml:space="preserve"> </w:t>
      </w:r>
      <w:r>
        <w:rPr>
          <w:sz w:val="18"/>
        </w:rPr>
        <w:t>disaster</w:t>
      </w:r>
      <w:r>
        <w:rPr>
          <w:spacing w:val="-2"/>
          <w:sz w:val="18"/>
        </w:rPr>
        <w:t xml:space="preserve"> </w:t>
      </w:r>
      <w:r>
        <w:rPr>
          <w:sz w:val="18"/>
        </w:rPr>
        <w:t>response</w:t>
      </w:r>
      <w:r>
        <w:rPr>
          <w:spacing w:val="-3"/>
          <w:sz w:val="18"/>
        </w:rPr>
        <w:t xml:space="preserve"> </w:t>
      </w:r>
      <w:r>
        <w:rPr>
          <w:sz w:val="18"/>
        </w:rPr>
        <w:t>agencies</w:t>
      </w:r>
      <w:r>
        <w:rPr>
          <w:spacing w:val="-3"/>
          <w:sz w:val="18"/>
        </w:rPr>
        <w:t xml:space="preserve"> </w:t>
      </w:r>
      <w:r>
        <w:rPr>
          <w:sz w:val="18"/>
        </w:rPr>
        <w:t>in</w:t>
      </w:r>
      <w:r>
        <w:rPr>
          <w:spacing w:val="-1"/>
          <w:sz w:val="18"/>
        </w:rPr>
        <w:t xml:space="preserve"> </w:t>
      </w:r>
      <w:r>
        <w:rPr>
          <w:sz w:val="18"/>
        </w:rPr>
        <w:t>making</w:t>
      </w:r>
      <w:r>
        <w:rPr>
          <w:spacing w:val="-1"/>
          <w:sz w:val="18"/>
        </w:rPr>
        <w:t xml:space="preserve"> </w:t>
      </w:r>
      <w:r>
        <w:rPr>
          <w:sz w:val="18"/>
        </w:rPr>
        <w:t>informed,</w:t>
      </w:r>
      <w:r>
        <w:rPr>
          <w:spacing w:val="-2"/>
          <w:sz w:val="18"/>
        </w:rPr>
        <w:t xml:space="preserve"> </w:t>
      </w:r>
      <w:r>
        <w:rPr>
          <w:sz w:val="18"/>
        </w:rPr>
        <w:t>transparent, and effective shelter site selection decisions during flood emergencies.</w:t>
      </w:r>
    </w:p>
    <w:p w14:paraId="191ECEB4" w14:textId="77777777" w:rsidR="00EA6316" w:rsidRDefault="00EA6316">
      <w:pPr>
        <w:pStyle w:val="BodyText"/>
        <w:spacing w:before="154"/>
        <w:rPr>
          <w:sz w:val="18"/>
        </w:rPr>
      </w:pPr>
    </w:p>
    <w:p w14:paraId="04E11646" w14:textId="77777777" w:rsidR="00EA6316" w:rsidRDefault="00EA6316">
      <w:pPr>
        <w:pStyle w:val="BodyText"/>
        <w:spacing w:before="34"/>
        <w:rPr>
          <w:sz w:val="18"/>
        </w:rPr>
      </w:pPr>
    </w:p>
    <w:p w14:paraId="4A202C35" w14:textId="77777777" w:rsidR="00EA6316" w:rsidRDefault="00864E30">
      <w:pPr>
        <w:pStyle w:val="Heading1"/>
        <w:ind w:right="356"/>
      </w:pPr>
      <w:r>
        <w:rPr>
          <w:spacing w:val="-2"/>
        </w:rPr>
        <w:t>INTRODUCTION</w:t>
      </w:r>
    </w:p>
    <w:p w14:paraId="65F6EDF8" w14:textId="4878BD38" w:rsidR="00251332" w:rsidRDefault="00251332">
      <w:pPr>
        <w:pStyle w:val="BodyText"/>
        <w:spacing w:before="239"/>
        <w:ind w:left="360" w:right="714" w:firstLine="283"/>
        <w:jc w:val="both"/>
      </w:pPr>
      <w:r w:rsidRPr="00251332">
        <w:t xml:space="preserve">Flooding is one of the most frequent and destructive natural disasters, significantly affecting human lives, infrastructure, and ecosystems </w:t>
      </w:r>
      <w:r w:rsidR="00E6692D">
        <w:t>[1]</w:t>
      </w:r>
      <w:r w:rsidRPr="00251332">
        <w:t>. Although other disasters such as earthquakes, tornadoes, and tsunamis can also trigger floods, Malaysia</w:t>
      </w:r>
      <w:r>
        <w:t xml:space="preserve">, </w:t>
      </w:r>
      <w:r w:rsidRPr="00251332">
        <w:t>particularly the state of Kedah</w:t>
      </w:r>
      <w:r>
        <w:t xml:space="preserve"> </w:t>
      </w:r>
      <w:r w:rsidRPr="00251332">
        <w:t xml:space="preserve">is especially prone to flooding due to its geographical and climatic characteristics. The monsoon seasons and periods of intense rainfall often result in severe floods, leading to substantial socio-economic and humanitarian losses </w:t>
      </w:r>
      <w:r w:rsidR="00E6692D">
        <w:t>[2][3]</w:t>
      </w:r>
      <w:r w:rsidRPr="00251332">
        <w:t>.</w:t>
      </w:r>
    </w:p>
    <w:p w14:paraId="7711D318" w14:textId="4614BE51" w:rsidR="00251332" w:rsidRPr="00251332" w:rsidRDefault="009163EB" w:rsidP="00251332">
      <w:pPr>
        <w:pStyle w:val="BodyText"/>
        <w:spacing w:before="2"/>
        <w:ind w:left="360" w:right="724" w:firstLine="283"/>
        <w:jc w:val="both"/>
      </w:pPr>
      <w:r w:rsidRPr="009163EB">
        <w:t xml:space="preserve">In recent years, the world has witnessed an increase in both the frequency and severity of flood events, largely driven by climate change. In Malaysia, flood management has become a critical issue, as shown by the recent major floods that displaced thousands of people and damaged homes and infrastructure. </w:t>
      </w:r>
      <w:r w:rsidR="00251332" w:rsidRPr="00251332">
        <w:t>According to data from the Department of Statistics Malaysia</w:t>
      </w:r>
      <w:r w:rsidR="00E6692D">
        <w:t xml:space="preserve"> [4]</w:t>
      </w:r>
      <w:r w:rsidR="00251332" w:rsidRPr="00251332">
        <w:t>, the states of Kelantan, Terengganu, and Kedah are among the most affected, with total losses in Kedah amounting to RM54.0 million in 2024. These figures underscore the urgent need for effective disaster prevention and management strategies.</w:t>
      </w:r>
    </w:p>
    <w:p w14:paraId="7FF01ED4" w14:textId="5F3747AC" w:rsidR="00EA6316" w:rsidRDefault="00864E30">
      <w:pPr>
        <w:pStyle w:val="BodyText"/>
        <w:ind w:left="360" w:right="716" w:firstLine="283"/>
        <w:jc w:val="both"/>
      </w:pPr>
      <w:r>
        <w:t>Multi-Criteria Decision Making (MCDM) encompasses a variety of methods designed to support complex decision-making</w:t>
      </w:r>
      <w:r>
        <w:rPr>
          <w:spacing w:val="-3"/>
        </w:rPr>
        <w:t xml:space="preserve"> </w:t>
      </w:r>
      <w:r>
        <w:t>processes</w:t>
      </w:r>
      <w:r>
        <w:rPr>
          <w:spacing w:val="-5"/>
        </w:rPr>
        <w:t xml:space="preserve"> </w:t>
      </w:r>
      <w:r>
        <w:t>involving</w:t>
      </w:r>
      <w:r>
        <w:rPr>
          <w:spacing w:val="-5"/>
        </w:rPr>
        <w:t xml:space="preserve"> </w:t>
      </w:r>
      <w:r>
        <w:t>multiple,</w:t>
      </w:r>
      <w:r>
        <w:rPr>
          <w:spacing w:val="-5"/>
        </w:rPr>
        <w:t xml:space="preserve"> </w:t>
      </w:r>
      <w:r>
        <w:t>often</w:t>
      </w:r>
      <w:r>
        <w:rPr>
          <w:spacing w:val="-5"/>
        </w:rPr>
        <w:t xml:space="preserve"> </w:t>
      </w:r>
      <w:r>
        <w:t>conflicting</w:t>
      </w:r>
      <w:r>
        <w:rPr>
          <w:spacing w:val="-3"/>
        </w:rPr>
        <w:t xml:space="preserve"> </w:t>
      </w:r>
      <w:r>
        <w:t>criteria</w:t>
      </w:r>
      <w:r w:rsidR="00E447D1">
        <w:t xml:space="preserve"> </w:t>
      </w:r>
      <w:r w:rsidR="00E6692D">
        <w:t>[5]</w:t>
      </w:r>
      <w:r>
        <w:t>.</w:t>
      </w:r>
      <w:r>
        <w:rPr>
          <w:spacing w:val="-5"/>
        </w:rPr>
        <w:t xml:space="preserve"> </w:t>
      </w:r>
      <w:r>
        <w:t>Among</w:t>
      </w:r>
      <w:r>
        <w:rPr>
          <w:spacing w:val="-3"/>
        </w:rPr>
        <w:t xml:space="preserve"> </w:t>
      </w:r>
      <w:r>
        <w:t>the</w:t>
      </w:r>
      <w:r>
        <w:rPr>
          <w:spacing w:val="-4"/>
        </w:rPr>
        <w:t xml:space="preserve"> </w:t>
      </w:r>
      <w:r>
        <w:t>most</w:t>
      </w:r>
      <w:r>
        <w:rPr>
          <w:spacing w:val="-5"/>
        </w:rPr>
        <w:t xml:space="preserve"> </w:t>
      </w:r>
      <w:r>
        <w:t>widely</w:t>
      </w:r>
      <w:r>
        <w:rPr>
          <w:spacing w:val="-3"/>
        </w:rPr>
        <w:t xml:space="preserve"> </w:t>
      </w:r>
      <w:r>
        <w:t>used</w:t>
      </w:r>
      <w:r>
        <w:rPr>
          <w:spacing w:val="-5"/>
        </w:rPr>
        <w:t xml:space="preserve"> </w:t>
      </w:r>
      <w:r>
        <w:t>techniques</w:t>
      </w:r>
      <w:r>
        <w:rPr>
          <w:spacing w:val="-5"/>
        </w:rPr>
        <w:t xml:space="preserve"> </w:t>
      </w:r>
      <w:r>
        <w:t>are scoring models, which assign numerical values to options based on predefined criteria; the Technique for Order of Preference by Similarity to Ideal Solution (TOPSIS), which ranks alternatives based on their distance from an ideal solution; and the Analytic Hierarchy Process (AHP), which structures decision problems into a hierarchy and uses pairwise comparisons to derive priority scales. These methods have been successfully applied across diverse fields, particularly in disaster management</w:t>
      </w:r>
      <w:r w:rsidR="00E447D1">
        <w:t xml:space="preserve"> </w:t>
      </w:r>
      <w:r w:rsidR="00E6692D">
        <w:t>[6]</w:t>
      </w:r>
      <w:r>
        <w:t>. Several studies have highlighted the effectiveness of MCDM approaches in evaluating</w:t>
      </w:r>
      <w:r>
        <w:rPr>
          <w:spacing w:val="-13"/>
        </w:rPr>
        <w:t xml:space="preserve"> </w:t>
      </w:r>
      <w:r>
        <w:t>land</w:t>
      </w:r>
      <w:r>
        <w:rPr>
          <w:spacing w:val="-12"/>
        </w:rPr>
        <w:t xml:space="preserve"> </w:t>
      </w:r>
      <w:r>
        <w:t>use</w:t>
      </w:r>
      <w:r>
        <w:rPr>
          <w:spacing w:val="-11"/>
        </w:rPr>
        <w:t xml:space="preserve"> </w:t>
      </w:r>
      <w:r>
        <w:t>suitability</w:t>
      </w:r>
      <w:r>
        <w:rPr>
          <w:spacing w:val="-12"/>
        </w:rPr>
        <w:t xml:space="preserve"> </w:t>
      </w:r>
      <w:r>
        <w:t>in</w:t>
      </w:r>
      <w:r>
        <w:rPr>
          <w:spacing w:val="-12"/>
        </w:rPr>
        <w:t xml:space="preserve"> </w:t>
      </w:r>
      <w:r>
        <w:t>flood-prone</w:t>
      </w:r>
      <w:r>
        <w:rPr>
          <w:spacing w:val="-12"/>
        </w:rPr>
        <w:t xml:space="preserve"> </w:t>
      </w:r>
      <w:r>
        <w:t>areas</w:t>
      </w:r>
      <w:r>
        <w:rPr>
          <w:spacing w:val="-13"/>
        </w:rPr>
        <w:t xml:space="preserve"> </w:t>
      </w:r>
      <w:r w:rsidR="00E6692D">
        <w:rPr>
          <w:spacing w:val="-13"/>
        </w:rPr>
        <w:t xml:space="preserve">[7] </w:t>
      </w:r>
      <w:r>
        <w:t>and</w:t>
      </w:r>
      <w:r>
        <w:rPr>
          <w:spacing w:val="-12"/>
        </w:rPr>
        <w:t xml:space="preserve"> </w:t>
      </w:r>
      <w:r>
        <w:t>enhancing</w:t>
      </w:r>
      <w:r>
        <w:rPr>
          <w:spacing w:val="-12"/>
        </w:rPr>
        <w:t xml:space="preserve"> </w:t>
      </w:r>
      <w:r>
        <w:t>flood</w:t>
      </w:r>
      <w:r>
        <w:rPr>
          <w:spacing w:val="-12"/>
        </w:rPr>
        <w:t xml:space="preserve"> </w:t>
      </w:r>
      <w:r>
        <w:t>response</w:t>
      </w:r>
      <w:r>
        <w:rPr>
          <w:spacing w:val="-12"/>
        </w:rPr>
        <w:t xml:space="preserve"> </w:t>
      </w:r>
      <w:r>
        <w:t>strategies</w:t>
      </w:r>
      <w:r>
        <w:rPr>
          <w:spacing w:val="-13"/>
        </w:rPr>
        <w:t xml:space="preserve"> </w:t>
      </w:r>
      <w:r w:rsidR="00E6692D">
        <w:rPr>
          <w:spacing w:val="-13"/>
        </w:rPr>
        <w:t>[8]</w:t>
      </w:r>
      <w:r>
        <w:t>.</w:t>
      </w:r>
    </w:p>
    <w:p w14:paraId="232C22C6" w14:textId="0256605D" w:rsidR="00251332" w:rsidRDefault="00251332">
      <w:pPr>
        <w:pStyle w:val="BodyText"/>
        <w:ind w:left="360" w:right="714" w:firstLine="283"/>
        <w:jc w:val="both"/>
      </w:pPr>
      <w:r w:rsidRPr="00251332">
        <w:t xml:space="preserve">A crucial component of disaster response is the identification of appropriate shelter sites. Effective shelters should be strategically located, easily accessible, and equipped with essential facilities such as water, sanitation, and healthcare services </w:t>
      </w:r>
      <w:r w:rsidR="00E6692D">
        <w:t>[9]</w:t>
      </w:r>
      <w:r w:rsidRPr="00251332">
        <w:t xml:space="preserve">. However, in many flood-prone regions, including parts of Kedah, Malaysia, the process of selecting suitable shelter locations often lacks a systematic and data-driven approach. Decisions are frequently made based on limited information or subjective judgment, which can lead to inefficient resource allocation and inadequate protection for affected populations. To address this gap, this study employs the Analytic Hierarchy Process (AHP), a </w:t>
      </w:r>
      <w:r w:rsidRPr="00251332">
        <w:lastRenderedPageBreak/>
        <w:t xml:space="preserve">structured Multi-Criteria Decision-Making (MCDM) technique developed by Thomas L. Saaty </w:t>
      </w:r>
      <w:r w:rsidR="00E6692D">
        <w:t>[10]</w:t>
      </w:r>
      <w:r w:rsidRPr="00251332">
        <w:t>. By applying AHP, this research systematically evaluates and prioritizes potential shelter locations in Kubang Pasu, Kedah, Malaysia, with the goal of supporting more informed, transparent, and effective disaster management planning during flood emergencies.</w:t>
      </w:r>
      <w:r>
        <w:t xml:space="preserve"> </w:t>
      </w:r>
    </w:p>
    <w:p w14:paraId="60F36742" w14:textId="4D25688F" w:rsidR="00251332" w:rsidRDefault="00251332">
      <w:pPr>
        <w:pStyle w:val="BodyText"/>
        <w:ind w:left="360" w:right="714" w:firstLine="283"/>
        <w:jc w:val="both"/>
      </w:pPr>
      <w:r w:rsidRPr="00251332">
        <w:t>The rest of this paper is organized as follows; the next section presents the</w:t>
      </w:r>
      <w:r>
        <w:t xml:space="preserve"> methodology</w:t>
      </w:r>
      <w:r w:rsidRPr="00251332">
        <w:t xml:space="preserve"> followed by the analysis outcomes. The final section concludes this study and prescribes some recommendations for future study.</w:t>
      </w:r>
    </w:p>
    <w:p w14:paraId="546AB169" w14:textId="77777777" w:rsidR="004C7F50" w:rsidRDefault="004C7F50">
      <w:pPr>
        <w:pStyle w:val="BodyText"/>
        <w:jc w:val="both"/>
      </w:pPr>
    </w:p>
    <w:p w14:paraId="7EB3F735" w14:textId="77777777" w:rsidR="00EA6316" w:rsidRDefault="00864E30">
      <w:pPr>
        <w:pStyle w:val="Heading1"/>
        <w:spacing w:before="79"/>
        <w:ind w:right="354"/>
      </w:pPr>
      <w:r>
        <w:rPr>
          <w:spacing w:val="-2"/>
        </w:rPr>
        <w:t>METHODOLOGY</w:t>
      </w:r>
    </w:p>
    <w:p w14:paraId="322B194B" w14:textId="431F5C05" w:rsidR="00F8175D" w:rsidRPr="002E2D5D" w:rsidRDefault="00F8175D" w:rsidP="00F8175D">
      <w:pPr>
        <w:pStyle w:val="BodyText"/>
        <w:spacing w:before="242"/>
        <w:ind w:left="360" w:right="719" w:firstLine="66"/>
        <w:jc w:val="center"/>
        <w:rPr>
          <w:b/>
          <w:bCs/>
          <w:sz w:val="24"/>
          <w:szCs w:val="24"/>
        </w:rPr>
      </w:pPr>
      <w:r w:rsidRPr="002E2D5D">
        <w:rPr>
          <w:b/>
          <w:bCs/>
          <w:sz w:val="24"/>
          <w:szCs w:val="24"/>
        </w:rPr>
        <w:t>Data Collection</w:t>
      </w:r>
    </w:p>
    <w:p w14:paraId="42E86E4B" w14:textId="5CEFD870" w:rsidR="002E2D5D" w:rsidRDefault="002E2D5D" w:rsidP="002E2D5D">
      <w:pPr>
        <w:pStyle w:val="BodyText"/>
        <w:spacing w:before="242"/>
        <w:ind w:left="360" w:right="719" w:firstLine="283"/>
        <w:jc w:val="both"/>
      </w:pPr>
      <w:r w:rsidRPr="002E2D5D">
        <w:t>In this research, both primary and secondary data were utilized to ensure the completeness and reliability of the dataset for analysis.</w:t>
      </w:r>
      <w:r>
        <w:t xml:space="preserve"> </w:t>
      </w:r>
      <w:r w:rsidRPr="002E2D5D">
        <w:t>Secondary data was obtained from various existing sources, including topographical maps, online platforms, and digital directories. Tools such as Google Map Viewer</w:t>
      </w:r>
      <w:r>
        <w:t xml:space="preserve"> and</w:t>
      </w:r>
      <w:r w:rsidRPr="002E2D5D">
        <w:t xml:space="preserve"> the APAC Directory were used to gather up-to-date information on potential shelter sites</w:t>
      </w:r>
      <w:r>
        <w:t xml:space="preserve"> and</w:t>
      </w:r>
      <w:r w:rsidRPr="002E2D5D">
        <w:t xml:space="preserve"> flood-prone areas. These sources provided essential spatial and contextual information to support the selection and evaluation of potential shelter locations.</w:t>
      </w:r>
      <w:r>
        <w:t xml:space="preserve"> </w:t>
      </w:r>
    </w:p>
    <w:p w14:paraId="2977DF8D" w14:textId="0321EE2A" w:rsidR="002E2D5D" w:rsidRDefault="002E2D5D" w:rsidP="002E2D5D">
      <w:pPr>
        <w:pStyle w:val="BodyText"/>
        <w:ind w:left="357" w:right="720" w:firstLine="284"/>
        <w:jc w:val="both"/>
      </w:pPr>
      <w:r>
        <w:t xml:space="preserve">Primary data were collected through direct engagement with stakeholders within the Kubang Pasu district. Two main approaches were employed: online surveys and expert interviews. An online questionnaire was distributed via Google Forms and shared through social media platforms such as WhatsApp and Facebook to reach members of the Kubang Pasu community. Respondents were asked to provide their opinions and assessments of shelter site selection criteria using a 1–9 scale, as illustrated in </w:t>
      </w:r>
      <w:r w:rsidR="00541844">
        <w:t>Table</w:t>
      </w:r>
      <w:r>
        <w:t xml:space="preserve"> 1.</w:t>
      </w:r>
    </w:p>
    <w:p w14:paraId="39214699" w14:textId="7292826F" w:rsidR="002E2D5D" w:rsidRDefault="002E2D5D" w:rsidP="002E2D5D">
      <w:pPr>
        <w:pStyle w:val="Heading2"/>
        <w:spacing w:before="23"/>
        <w:ind w:right="359"/>
        <w:jc w:val="center"/>
      </w:pPr>
    </w:p>
    <w:p w14:paraId="00164B2A" w14:textId="5365A773" w:rsidR="000F51A0" w:rsidRDefault="007A4945" w:rsidP="007A4945">
      <w:pPr>
        <w:spacing w:before="80"/>
        <w:ind w:left="3600" w:right="356" w:firstLine="720"/>
        <w:rPr>
          <w:bCs/>
          <w:spacing w:val="2"/>
          <w:sz w:val="18"/>
        </w:rPr>
      </w:pPr>
      <w:r>
        <w:rPr>
          <w:b/>
          <w:sz w:val="18"/>
        </w:rPr>
        <w:t>TABLE</w:t>
      </w:r>
      <w:r>
        <w:rPr>
          <w:b/>
          <w:spacing w:val="-1"/>
          <w:sz w:val="18"/>
        </w:rPr>
        <w:t xml:space="preserve"> </w:t>
      </w:r>
      <w:r w:rsidR="00541844">
        <w:rPr>
          <w:b/>
          <w:spacing w:val="-1"/>
          <w:sz w:val="18"/>
        </w:rPr>
        <w:t>1</w:t>
      </w:r>
      <w:r>
        <w:rPr>
          <w:b/>
          <w:sz w:val="18"/>
        </w:rPr>
        <w:t>.</w:t>
      </w:r>
      <w:r>
        <w:rPr>
          <w:b/>
          <w:spacing w:val="2"/>
          <w:sz w:val="18"/>
        </w:rPr>
        <w:t xml:space="preserve"> </w:t>
      </w:r>
      <w:r w:rsidR="00541844" w:rsidRPr="00541844">
        <w:rPr>
          <w:bCs/>
          <w:spacing w:val="2"/>
          <w:sz w:val="18"/>
        </w:rPr>
        <w:t>Scale Definition</w:t>
      </w:r>
    </w:p>
    <w:p w14:paraId="5B8F0933" w14:textId="77777777" w:rsidR="004F1EE8" w:rsidRDefault="004F1EE8" w:rsidP="007A4945">
      <w:pPr>
        <w:spacing w:before="80"/>
        <w:ind w:left="3600" w:right="356" w:firstLine="720"/>
        <w:rPr>
          <w:bCs/>
          <w:spacing w:val="2"/>
          <w:sz w:val="18"/>
        </w:rPr>
      </w:pPr>
    </w:p>
    <w:tbl>
      <w:tblPr>
        <w:tblStyle w:val="TableGrid"/>
        <w:tblW w:w="0" w:type="auto"/>
        <w:tblInd w:w="2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2"/>
        <w:gridCol w:w="4339"/>
      </w:tblGrid>
      <w:tr w:rsidR="00744144" w:rsidRPr="002F0E0E" w14:paraId="5364E8F4" w14:textId="77777777" w:rsidTr="00744144">
        <w:tc>
          <w:tcPr>
            <w:tcW w:w="1472" w:type="dxa"/>
            <w:tcBorders>
              <w:top w:val="single" w:sz="4" w:space="0" w:color="auto"/>
              <w:bottom w:val="single" w:sz="4" w:space="0" w:color="auto"/>
            </w:tcBorders>
          </w:tcPr>
          <w:p w14:paraId="588ED29A" w14:textId="256DD909" w:rsidR="00744144" w:rsidRPr="002F0E0E" w:rsidRDefault="00744144" w:rsidP="00744144">
            <w:pPr>
              <w:spacing w:before="80"/>
              <w:ind w:right="356"/>
              <w:rPr>
                <w:b/>
                <w:sz w:val="20"/>
                <w:szCs w:val="20"/>
              </w:rPr>
            </w:pPr>
            <w:r w:rsidRPr="002F0E0E">
              <w:rPr>
                <w:b/>
                <w:sz w:val="20"/>
                <w:szCs w:val="20"/>
              </w:rPr>
              <w:t>Importance</w:t>
            </w:r>
          </w:p>
          <w:p w14:paraId="0841265C" w14:textId="7A323FE0" w:rsidR="00744144" w:rsidRPr="002F0E0E" w:rsidRDefault="00744144" w:rsidP="00744144">
            <w:pPr>
              <w:spacing w:before="80"/>
              <w:ind w:right="356"/>
              <w:rPr>
                <w:b/>
                <w:sz w:val="20"/>
                <w:szCs w:val="20"/>
              </w:rPr>
            </w:pPr>
            <w:r w:rsidRPr="002F0E0E">
              <w:rPr>
                <w:b/>
                <w:sz w:val="20"/>
                <w:szCs w:val="20"/>
              </w:rPr>
              <w:t>Scale</w:t>
            </w:r>
          </w:p>
        </w:tc>
        <w:tc>
          <w:tcPr>
            <w:tcW w:w="4339" w:type="dxa"/>
            <w:tcBorders>
              <w:top w:val="single" w:sz="4" w:space="0" w:color="auto"/>
              <w:bottom w:val="single" w:sz="4" w:space="0" w:color="auto"/>
            </w:tcBorders>
          </w:tcPr>
          <w:p w14:paraId="46695EC1" w14:textId="362B93CE" w:rsidR="00744144" w:rsidRPr="002F0E0E" w:rsidRDefault="00744144" w:rsidP="007A4945">
            <w:pPr>
              <w:spacing w:before="80"/>
              <w:ind w:right="356"/>
              <w:rPr>
                <w:b/>
                <w:bCs/>
                <w:sz w:val="20"/>
                <w:szCs w:val="20"/>
              </w:rPr>
            </w:pPr>
            <w:r w:rsidRPr="002F0E0E">
              <w:rPr>
                <w:b/>
                <w:bCs/>
                <w:spacing w:val="-2"/>
                <w:sz w:val="20"/>
                <w:szCs w:val="20"/>
              </w:rPr>
              <w:t>Definition of Scale</w:t>
            </w:r>
          </w:p>
        </w:tc>
      </w:tr>
      <w:tr w:rsidR="00744144" w:rsidRPr="002F0E0E" w14:paraId="35ABEF42" w14:textId="77777777" w:rsidTr="00744144">
        <w:trPr>
          <w:trHeight w:val="237"/>
        </w:trPr>
        <w:tc>
          <w:tcPr>
            <w:tcW w:w="1472" w:type="dxa"/>
            <w:tcBorders>
              <w:top w:val="single" w:sz="4" w:space="0" w:color="auto"/>
            </w:tcBorders>
          </w:tcPr>
          <w:p w14:paraId="6149C67C" w14:textId="74335786" w:rsidR="00744144" w:rsidRPr="002F0E0E" w:rsidRDefault="00744144" w:rsidP="00744144">
            <w:pPr>
              <w:spacing w:before="80"/>
              <w:ind w:right="356"/>
              <w:rPr>
                <w:bCs/>
                <w:sz w:val="20"/>
                <w:szCs w:val="20"/>
              </w:rPr>
            </w:pPr>
            <w:r w:rsidRPr="002F0E0E">
              <w:rPr>
                <w:bCs/>
                <w:sz w:val="20"/>
                <w:szCs w:val="20"/>
              </w:rPr>
              <w:t>1</w:t>
            </w:r>
          </w:p>
        </w:tc>
        <w:tc>
          <w:tcPr>
            <w:tcW w:w="4339" w:type="dxa"/>
            <w:tcBorders>
              <w:top w:val="single" w:sz="4" w:space="0" w:color="auto"/>
            </w:tcBorders>
          </w:tcPr>
          <w:p w14:paraId="665067D3" w14:textId="2729F8DE" w:rsidR="00744144" w:rsidRPr="002F0E0E" w:rsidRDefault="00744144" w:rsidP="00744144">
            <w:pPr>
              <w:pStyle w:val="BodyText"/>
              <w:tabs>
                <w:tab w:val="left" w:pos="2654"/>
              </w:tabs>
              <w:ind w:right="322"/>
              <w:rPr>
                <w:b/>
              </w:rPr>
            </w:pPr>
            <w:r w:rsidRPr="002F0E0E">
              <w:t>Equally Important Preferred</w:t>
            </w:r>
          </w:p>
        </w:tc>
      </w:tr>
      <w:tr w:rsidR="00744144" w:rsidRPr="002F0E0E" w14:paraId="1AEA4CE6" w14:textId="77777777" w:rsidTr="00744144">
        <w:tc>
          <w:tcPr>
            <w:tcW w:w="1472" w:type="dxa"/>
          </w:tcPr>
          <w:p w14:paraId="20067625" w14:textId="70B19BF3" w:rsidR="00744144" w:rsidRPr="002F0E0E" w:rsidRDefault="00744144" w:rsidP="00744144">
            <w:pPr>
              <w:spacing w:before="80"/>
              <w:ind w:right="356"/>
              <w:rPr>
                <w:bCs/>
                <w:sz w:val="20"/>
                <w:szCs w:val="20"/>
              </w:rPr>
            </w:pPr>
            <w:r w:rsidRPr="002F0E0E">
              <w:rPr>
                <w:bCs/>
                <w:sz w:val="20"/>
                <w:szCs w:val="20"/>
              </w:rPr>
              <w:t>2</w:t>
            </w:r>
          </w:p>
        </w:tc>
        <w:tc>
          <w:tcPr>
            <w:tcW w:w="4339" w:type="dxa"/>
          </w:tcPr>
          <w:p w14:paraId="32EF21A4" w14:textId="3751A533" w:rsidR="00744144" w:rsidRPr="002F0E0E" w:rsidRDefault="00744144" w:rsidP="00744144">
            <w:pPr>
              <w:pStyle w:val="BodyText"/>
            </w:pPr>
            <w:r w:rsidRPr="002F0E0E">
              <w:t>Equally to Moderately Important Preferred</w:t>
            </w:r>
          </w:p>
        </w:tc>
      </w:tr>
      <w:tr w:rsidR="00744144" w:rsidRPr="002F0E0E" w14:paraId="26A277CD" w14:textId="77777777" w:rsidTr="00744144">
        <w:tc>
          <w:tcPr>
            <w:tcW w:w="1472" w:type="dxa"/>
          </w:tcPr>
          <w:p w14:paraId="2994CF80" w14:textId="68B8BC2D" w:rsidR="00744144" w:rsidRPr="002F0E0E" w:rsidRDefault="00744144" w:rsidP="00744144">
            <w:pPr>
              <w:spacing w:before="80"/>
              <w:ind w:right="356"/>
              <w:rPr>
                <w:bCs/>
                <w:sz w:val="20"/>
                <w:szCs w:val="20"/>
              </w:rPr>
            </w:pPr>
            <w:r w:rsidRPr="002F0E0E">
              <w:rPr>
                <w:bCs/>
                <w:sz w:val="20"/>
                <w:szCs w:val="20"/>
              </w:rPr>
              <w:t>3</w:t>
            </w:r>
          </w:p>
        </w:tc>
        <w:tc>
          <w:tcPr>
            <w:tcW w:w="4339" w:type="dxa"/>
          </w:tcPr>
          <w:p w14:paraId="4CE920F7" w14:textId="5BB83657" w:rsidR="00744144" w:rsidRPr="002F0E0E" w:rsidRDefault="00744144" w:rsidP="00744144">
            <w:pPr>
              <w:pStyle w:val="BodyText"/>
              <w:tabs>
                <w:tab w:val="left" w:pos="2654"/>
              </w:tabs>
              <w:ind w:right="610"/>
              <w:rPr>
                <w:b/>
              </w:rPr>
            </w:pPr>
            <w:r w:rsidRPr="002F0E0E">
              <w:t>Moderately Important Preferred</w:t>
            </w:r>
          </w:p>
        </w:tc>
      </w:tr>
      <w:tr w:rsidR="00744144" w:rsidRPr="002F0E0E" w14:paraId="62D59FD6" w14:textId="77777777" w:rsidTr="00744144">
        <w:tc>
          <w:tcPr>
            <w:tcW w:w="1472" w:type="dxa"/>
          </w:tcPr>
          <w:p w14:paraId="41DAC5AB" w14:textId="1217F0C7" w:rsidR="00744144" w:rsidRPr="002F0E0E" w:rsidRDefault="00744144" w:rsidP="00744144">
            <w:pPr>
              <w:spacing w:before="80"/>
              <w:ind w:right="356"/>
              <w:rPr>
                <w:bCs/>
                <w:sz w:val="20"/>
                <w:szCs w:val="20"/>
              </w:rPr>
            </w:pPr>
            <w:r w:rsidRPr="002F0E0E">
              <w:rPr>
                <w:bCs/>
                <w:sz w:val="20"/>
                <w:szCs w:val="20"/>
              </w:rPr>
              <w:t>4</w:t>
            </w:r>
          </w:p>
        </w:tc>
        <w:tc>
          <w:tcPr>
            <w:tcW w:w="4339" w:type="dxa"/>
          </w:tcPr>
          <w:p w14:paraId="00DE14EE" w14:textId="5FCD22AD" w:rsidR="00744144" w:rsidRPr="002F0E0E" w:rsidRDefault="00744144" w:rsidP="002F0E0E">
            <w:pPr>
              <w:spacing w:before="1"/>
              <w:ind w:right="335"/>
              <w:rPr>
                <w:b/>
                <w:sz w:val="20"/>
                <w:szCs w:val="20"/>
              </w:rPr>
            </w:pPr>
            <w:r w:rsidRPr="002F0E0E">
              <w:rPr>
                <w:sz w:val="20"/>
                <w:szCs w:val="20"/>
              </w:rPr>
              <w:t>Moderately to Strongly Important Preferred</w:t>
            </w:r>
          </w:p>
        </w:tc>
      </w:tr>
      <w:tr w:rsidR="00744144" w:rsidRPr="002F0E0E" w14:paraId="090BEBD4" w14:textId="77777777" w:rsidTr="00744144">
        <w:tc>
          <w:tcPr>
            <w:tcW w:w="1472" w:type="dxa"/>
          </w:tcPr>
          <w:p w14:paraId="3861C97B" w14:textId="3B7CC162" w:rsidR="00744144" w:rsidRPr="002F0E0E" w:rsidRDefault="00744144" w:rsidP="00744144">
            <w:pPr>
              <w:spacing w:before="80"/>
              <w:ind w:right="356"/>
              <w:rPr>
                <w:bCs/>
                <w:sz w:val="20"/>
                <w:szCs w:val="20"/>
              </w:rPr>
            </w:pPr>
            <w:r w:rsidRPr="002F0E0E">
              <w:rPr>
                <w:bCs/>
                <w:sz w:val="20"/>
                <w:szCs w:val="20"/>
              </w:rPr>
              <w:t>5</w:t>
            </w:r>
          </w:p>
        </w:tc>
        <w:tc>
          <w:tcPr>
            <w:tcW w:w="4339" w:type="dxa"/>
          </w:tcPr>
          <w:p w14:paraId="1A7B58D7" w14:textId="2A853DE6" w:rsidR="00744144" w:rsidRPr="002F0E0E" w:rsidRDefault="00744144" w:rsidP="00744144">
            <w:pPr>
              <w:pStyle w:val="BodyText"/>
              <w:tabs>
                <w:tab w:val="left" w:pos="2654"/>
              </w:tabs>
              <w:spacing w:before="1"/>
              <w:ind w:right="333"/>
              <w:rPr>
                <w:b/>
              </w:rPr>
            </w:pPr>
            <w:r w:rsidRPr="002F0E0E">
              <w:t xml:space="preserve">Strongly Important Preferred </w:t>
            </w:r>
          </w:p>
        </w:tc>
      </w:tr>
      <w:tr w:rsidR="00744144" w:rsidRPr="002F0E0E" w14:paraId="7B104489" w14:textId="77777777" w:rsidTr="00744144">
        <w:tc>
          <w:tcPr>
            <w:tcW w:w="1472" w:type="dxa"/>
          </w:tcPr>
          <w:p w14:paraId="75D0485F" w14:textId="3A2228B7" w:rsidR="00744144" w:rsidRPr="002F0E0E" w:rsidRDefault="00744144" w:rsidP="00744144">
            <w:pPr>
              <w:spacing w:before="80"/>
              <w:ind w:right="356"/>
              <w:rPr>
                <w:bCs/>
                <w:sz w:val="20"/>
                <w:szCs w:val="20"/>
              </w:rPr>
            </w:pPr>
            <w:r w:rsidRPr="002F0E0E">
              <w:rPr>
                <w:bCs/>
                <w:sz w:val="20"/>
                <w:szCs w:val="20"/>
              </w:rPr>
              <w:t>6</w:t>
            </w:r>
          </w:p>
        </w:tc>
        <w:tc>
          <w:tcPr>
            <w:tcW w:w="4339" w:type="dxa"/>
          </w:tcPr>
          <w:p w14:paraId="52755A26" w14:textId="5588B9CC" w:rsidR="00744144" w:rsidRPr="002F0E0E" w:rsidRDefault="00744144" w:rsidP="00744144">
            <w:pPr>
              <w:pStyle w:val="BodyText"/>
              <w:tabs>
                <w:tab w:val="left" w:pos="3646"/>
              </w:tabs>
              <w:spacing w:line="229" w:lineRule="exact"/>
              <w:ind w:right="191"/>
              <w:rPr>
                <w:b/>
              </w:rPr>
            </w:pPr>
            <w:r w:rsidRPr="002F0E0E">
              <w:t xml:space="preserve">Strongly to Very Strongly Important Preferred </w:t>
            </w:r>
          </w:p>
        </w:tc>
      </w:tr>
      <w:tr w:rsidR="00744144" w:rsidRPr="002F0E0E" w14:paraId="2DEEDA4F" w14:textId="77777777" w:rsidTr="00744144">
        <w:tc>
          <w:tcPr>
            <w:tcW w:w="1472" w:type="dxa"/>
          </w:tcPr>
          <w:p w14:paraId="5EDE3F22" w14:textId="3F39D1AE" w:rsidR="00744144" w:rsidRPr="002F0E0E" w:rsidRDefault="00744144" w:rsidP="00744144">
            <w:pPr>
              <w:spacing w:before="80"/>
              <w:ind w:right="356"/>
              <w:rPr>
                <w:bCs/>
                <w:sz w:val="20"/>
                <w:szCs w:val="20"/>
              </w:rPr>
            </w:pPr>
            <w:r w:rsidRPr="002F0E0E">
              <w:rPr>
                <w:bCs/>
                <w:sz w:val="20"/>
                <w:szCs w:val="20"/>
              </w:rPr>
              <w:t>7</w:t>
            </w:r>
          </w:p>
        </w:tc>
        <w:tc>
          <w:tcPr>
            <w:tcW w:w="4339" w:type="dxa"/>
          </w:tcPr>
          <w:p w14:paraId="0F28DE8F" w14:textId="4C2709AE" w:rsidR="00744144" w:rsidRPr="002F0E0E" w:rsidRDefault="00744144" w:rsidP="00744144">
            <w:pPr>
              <w:pStyle w:val="BodyText"/>
              <w:tabs>
                <w:tab w:val="left" w:pos="2654"/>
              </w:tabs>
              <w:spacing w:line="229" w:lineRule="exact"/>
              <w:ind w:right="616"/>
              <w:rPr>
                <w:b/>
              </w:rPr>
            </w:pPr>
            <w:r w:rsidRPr="002F0E0E">
              <w:t xml:space="preserve">Very Strongly Important Preferred </w:t>
            </w:r>
          </w:p>
        </w:tc>
      </w:tr>
      <w:tr w:rsidR="00744144" w:rsidRPr="002F0E0E" w14:paraId="4A3B4451" w14:textId="77777777" w:rsidTr="00744144">
        <w:tc>
          <w:tcPr>
            <w:tcW w:w="1472" w:type="dxa"/>
          </w:tcPr>
          <w:p w14:paraId="14F5FAAD" w14:textId="085000C7" w:rsidR="00744144" w:rsidRPr="002F0E0E" w:rsidRDefault="00744144" w:rsidP="00744144">
            <w:pPr>
              <w:spacing w:before="80"/>
              <w:ind w:right="356"/>
              <w:rPr>
                <w:bCs/>
                <w:sz w:val="20"/>
                <w:szCs w:val="20"/>
              </w:rPr>
            </w:pPr>
            <w:r w:rsidRPr="002F0E0E">
              <w:rPr>
                <w:bCs/>
                <w:sz w:val="20"/>
                <w:szCs w:val="20"/>
              </w:rPr>
              <w:t>8</w:t>
            </w:r>
          </w:p>
        </w:tc>
        <w:tc>
          <w:tcPr>
            <w:tcW w:w="4339" w:type="dxa"/>
          </w:tcPr>
          <w:p w14:paraId="3B9E7D57" w14:textId="10AB2637" w:rsidR="00744144" w:rsidRPr="002F0E0E" w:rsidRDefault="00744144" w:rsidP="00744144">
            <w:pPr>
              <w:pStyle w:val="BodyText"/>
              <w:tabs>
                <w:tab w:val="left" w:pos="2616"/>
                <w:tab w:val="left" w:pos="2654"/>
              </w:tabs>
              <w:spacing w:before="6"/>
              <w:ind w:right="99"/>
              <w:rPr>
                <w:b/>
              </w:rPr>
            </w:pPr>
            <w:r w:rsidRPr="002F0E0E">
              <w:t>Very Strongly to Extremely Important Preferred</w:t>
            </w:r>
          </w:p>
        </w:tc>
      </w:tr>
      <w:tr w:rsidR="00744144" w:rsidRPr="002F0E0E" w14:paraId="290A0F6D" w14:textId="77777777" w:rsidTr="00744144">
        <w:tc>
          <w:tcPr>
            <w:tcW w:w="1472" w:type="dxa"/>
            <w:tcBorders>
              <w:bottom w:val="single" w:sz="4" w:space="0" w:color="auto"/>
            </w:tcBorders>
          </w:tcPr>
          <w:p w14:paraId="7F68A3DA" w14:textId="01FE928E" w:rsidR="00744144" w:rsidRPr="002F0E0E" w:rsidRDefault="00744144" w:rsidP="00744144">
            <w:pPr>
              <w:spacing w:before="80"/>
              <w:ind w:right="356"/>
              <w:rPr>
                <w:bCs/>
                <w:sz w:val="20"/>
                <w:szCs w:val="20"/>
              </w:rPr>
            </w:pPr>
            <w:r w:rsidRPr="002F0E0E">
              <w:rPr>
                <w:bCs/>
                <w:sz w:val="20"/>
                <w:szCs w:val="20"/>
              </w:rPr>
              <w:t>9</w:t>
            </w:r>
          </w:p>
        </w:tc>
        <w:tc>
          <w:tcPr>
            <w:tcW w:w="4339" w:type="dxa"/>
            <w:tcBorders>
              <w:bottom w:val="single" w:sz="4" w:space="0" w:color="auto"/>
            </w:tcBorders>
          </w:tcPr>
          <w:p w14:paraId="6C62E578" w14:textId="10E5C2D5" w:rsidR="00744144" w:rsidRPr="002F0E0E" w:rsidRDefault="00744144" w:rsidP="00744144">
            <w:pPr>
              <w:pStyle w:val="BodyText"/>
              <w:tabs>
                <w:tab w:val="left" w:pos="2654"/>
              </w:tabs>
              <w:spacing w:before="50"/>
              <w:ind w:right="99"/>
              <w:rPr>
                <w:b/>
              </w:rPr>
            </w:pPr>
            <w:r w:rsidRPr="002F0E0E">
              <w:t xml:space="preserve">Extremely Important Preferred </w:t>
            </w:r>
          </w:p>
        </w:tc>
      </w:tr>
    </w:tbl>
    <w:p w14:paraId="113D8A4B" w14:textId="77777777" w:rsidR="007A4945" w:rsidRDefault="007A4945" w:rsidP="00744144">
      <w:pPr>
        <w:pStyle w:val="Heading2"/>
        <w:spacing w:before="23"/>
        <w:ind w:right="359"/>
      </w:pPr>
    </w:p>
    <w:p w14:paraId="431E892A" w14:textId="68424D68" w:rsidR="002E2D5D" w:rsidRDefault="002E2D5D" w:rsidP="002E2D5D">
      <w:pPr>
        <w:pStyle w:val="BodyText"/>
        <w:spacing w:before="242"/>
        <w:ind w:left="360" w:right="719" w:firstLine="283"/>
        <w:jc w:val="both"/>
      </w:pPr>
      <w:r w:rsidRPr="002E2D5D">
        <w:t>In-depth interviews were conducted with the Civil Defense Captain responsible for disaster management in the Kubang Pasu area, who also serves as a key member of the flood disaster relief team. These interviews aimed to obtain expert insights into the criteria for selecting suitable shelter sites and to identify factors influencing flood disaster preparedness. The interview findings were instrumental in defining the main evaluation criteria used in the Analytic Hierarchy Process (AHP).</w:t>
      </w:r>
    </w:p>
    <w:p w14:paraId="1336F3D2" w14:textId="77777777" w:rsidR="00EA6316" w:rsidRDefault="00EA6316">
      <w:pPr>
        <w:pStyle w:val="BodyText"/>
        <w:rPr>
          <w:b/>
        </w:rPr>
      </w:pPr>
    </w:p>
    <w:p w14:paraId="73768CDD" w14:textId="7D3F7A84" w:rsidR="00F8175D" w:rsidRPr="006815BE" w:rsidRDefault="00F8175D" w:rsidP="00F8175D">
      <w:pPr>
        <w:pStyle w:val="BodyText"/>
        <w:spacing w:before="242"/>
        <w:ind w:left="360" w:right="719" w:firstLine="66"/>
        <w:jc w:val="center"/>
        <w:rPr>
          <w:b/>
          <w:bCs/>
          <w:sz w:val="24"/>
          <w:szCs w:val="24"/>
        </w:rPr>
      </w:pPr>
      <w:r w:rsidRPr="006815BE">
        <w:rPr>
          <w:b/>
          <w:bCs/>
          <w:sz w:val="24"/>
          <w:szCs w:val="24"/>
        </w:rPr>
        <w:t>AHP Modelling Process</w:t>
      </w:r>
    </w:p>
    <w:p w14:paraId="53A170F0" w14:textId="77777777" w:rsidR="00F8175D" w:rsidRDefault="00F8175D">
      <w:pPr>
        <w:pStyle w:val="BodyText"/>
        <w:ind w:left="360" w:right="725" w:firstLine="283"/>
        <w:jc w:val="both"/>
      </w:pPr>
    </w:p>
    <w:p w14:paraId="3E347D68" w14:textId="5105E0B2" w:rsidR="00EA6316" w:rsidRDefault="00864E30" w:rsidP="0056270E">
      <w:pPr>
        <w:pStyle w:val="BodyText"/>
        <w:ind w:left="360" w:right="725" w:firstLine="283"/>
        <w:jc w:val="both"/>
      </w:pPr>
      <w:r>
        <w:t xml:space="preserve">The </w:t>
      </w:r>
      <w:r w:rsidR="0056270E">
        <w:t xml:space="preserve">data obtained from literature reviews, surveys, and interviews formed two essential components of the AHP method: the criteria and the alternatives. Table </w:t>
      </w:r>
      <w:r w:rsidR="00541844">
        <w:t>2</w:t>
      </w:r>
      <w:r w:rsidR="0056270E">
        <w:t xml:space="preserve"> presents the five key criteria, along with their definitions, used in evaluating shelter site selection during flood events. Meanwhile, Table </w:t>
      </w:r>
      <w:r w:rsidR="00541844">
        <w:t>3</w:t>
      </w:r>
      <w:r w:rsidR="0056270E">
        <w:t xml:space="preserve"> lists the nine alternative shelter sites considered in this study. Initially, more than 30 potential shelters in the Kubang Pasu district were identified through preliminary data collection. These sites were then filtered based on findings from the questionnaires and expert interviews, resulting in a final selection of nine alternatives for AHP evaluation.</w:t>
      </w:r>
    </w:p>
    <w:p w14:paraId="3043F150" w14:textId="77777777" w:rsidR="00AE68F0" w:rsidRDefault="00AE68F0" w:rsidP="0056270E">
      <w:pPr>
        <w:pStyle w:val="BodyText"/>
        <w:ind w:left="360" w:right="725" w:firstLine="283"/>
        <w:jc w:val="both"/>
      </w:pPr>
    </w:p>
    <w:p w14:paraId="003E6698" w14:textId="77777777" w:rsidR="00AE68F0" w:rsidRDefault="00AE68F0" w:rsidP="0056270E">
      <w:pPr>
        <w:pStyle w:val="BodyText"/>
        <w:ind w:left="360" w:right="725" w:firstLine="283"/>
        <w:jc w:val="both"/>
      </w:pPr>
    </w:p>
    <w:p w14:paraId="1761A71E" w14:textId="77777777" w:rsidR="00AE68F0" w:rsidRDefault="00AE68F0" w:rsidP="0056270E">
      <w:pPr>
        <w:pStyle w:val="BodyText"/>
        <w:ind w:left="360" w:right="725" w:firstLine="283"/>
        <w:jc w:val="both"/>
      </w:pPr>
    </w:p>
    <w:p w14:paraId="0AC8FD08" w14:textId="77777777" w:rsidR="00AE68F0" w:rsidRDefault="00AE68F0" w:rsidP="0056270E">
      <w:pPr>
        <w:pStyle w:val="BodyText"/>
        <w:ind w:left="360" w:right="725" w:firstLine="283"/>
        <w:jc w:val="both"/>
      </w:pPr>
    </w:p>
    <w:p w14:paraId="2019CF4A" w14:textId="77777777" w:rsidR="00AE68F0" w:rsidRDefault="00AE68F0" w:rsidP="0056270E">
      <w:pPr>
        <w:pStyle w:val="BodyText"/>
        <w:ind w:left="360" w:right="725" w:firstLine="283"/>
        <w:jc w:val="both"/>
      </w:pPr>
    </w:p>
    <w:p w14:paraId="2F587282" w14:textId="77777777" w:rsidR="00AE68F0" w:rsidRDefault="00AE68F0" w:rsidP="0056270E">
      <w:pPr>
        <w:pStyle w:val="BodyText"/>
        <w:ind w:left="360" w:right="725" w:firstLine="283"/>
        <w:jc w:val="both"/>
      </w:pPr>
    </w:p>
    <w:p w14:paraId="3CF9BA1C" w14:textId="77777777" w:rsidR="000F51A0" w:rsidRDefault="000F51A0">
      <w:pPr>
        <w:ind w:right="355"/>
        <w:jc w:val="center"/>
        <w:rPr>
          <w:b/>
          <w:sz w:val="18"/>
        </w:rPr>
      </w:pPr>
    </w:p>
    <w:p w14:paraId="3174A558" w14:textId="77777777" w:rsidR="004F1EE8" w:rsidRDefault="00864E30" w:rsidP="000F51A0">
      <w:pPr>
        <w:ind w:right="355"/>
        <w:jc w:val="center"/>
        <w:rPr>
          <w:spacing w:val="-2"/>
          <w:sz w:val="18"/>
        </w:rPr>
      </w:pPr>
      <w:r>
        <w:rPr>
          <w:b/>
          <w:sz w:val="18"/>
        </w:rPr>
        <w:t>TABLE</w:t>
      </w:r>
      <w:r>
        <w:rPr>
          <w:b/>
          <w:spacing w:val="-4"/>
          <w:sz w:val="18"/>
        </w:rPr>
        <w:t xml:space="preserve"> </w:t>
      </w:r>
      <w:r w:rsidR="00541844">
        <w:rPr>
          <w:b/>
          <w:sz w:val="18"/>
        </w:rPr>
        <w:t>2</w:t>
      </w:r>
      <w:r>
        <w:rPr>
          <w:b/>
          <w:sz w:val="18"/>
        </w:rPr>
        <w:t xml:space="preserve">. </w:t>
      </w:r>
      <w:r>
        <w:rPr>
          <w:sz w:val="18"/>
        </w:rPr>
        <w:t>Definition of</w:t>
      </w:r>
      <w:r>
        <w:rPr>
          <w:spacing w:val="-1"/>
          <w:sz w:val="18"/>
        </w:rPr>
        <w:t xml:space="preserve"> </w:t>
      </w:r>
      <w:r>
        <w:rPr>
          <w:spacing w:val="-2"/>
          <w:sz w:val="18"/>
        </w:rPr>
        <w:t>Criteria</w:t>
      </w:r>
    </w:p>
    <w:p w14:paraId="22BD164C" w14:textId="5D4B6BD5" w:rsidR="00EA6316" w:rsidRDefault="00864E30" w:rsidP="000F51A0">
      <w:pPr>
        <w:ind w:right="355"/>
        <w:jc w:val="center"/>
        <w:rPr>
          <w:sz w:val="17"/>
        </w:rPr>
      </w:pPr>
      <w:r>
        <w:rPr>
          <w:noProof/>
          <w:sz w:val="17"/>
          <w:lang w:val="en-MY" w:eastAsia="en-MY"/>
        </w:rPr>
        <mc:AlternateContent>
          <mc:Choice Requires="wps">
            <w:drawing>
              <wp:anchor distT="0" distB="0" distL="0" distR="0" simplePos="0" relativeHeight="487588352" behindDoc="1" locked="0" layoutInCell="1" allowOverlap="1" wp14:anchorId="769C8B4B" wp14:editId="6E98AC69">
                <wp:simplePos x="0" y="0"/>
                <wp:positionH relativeFrom="page">
                  <wp:posOffset>914704</wp:posOffset>
                </wp:positionH>
                <wp:positionV relativeFrom="paragraph">
                  <wp:posOffset>146044</wp:posOffset>
                </wp:positionV>
                <wp:extent cx="5944870" cy="635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6350"/>
                        </a:xfrm>
                        <a:custGeom>
                          <a:avLst/>
                          <a:gdLst/>
                          <a:ahLst/>
                          <a:cxnLst/>
                          <a:rect l="l" t="t" r="r" b="b"/>
                          <a:pathLst>
                            <a:path w="5944870" h="6350">
                              <a:moveTo>
                                <a:pt x="2060651" y="0"/>
                              </a:moveTo>
                              <a:lnTo>
                                <a:pt x="722325" y="0"/>
                              </a:lnTo>
                              <a:lnTo>
                                <a:pt x="716280" y="0"/>
                              </a:lnTo>
                              <a:lnTo>
                                <a:pt x="0" y="0"/>
                              </a:lnTo>
                              <a:lnTo>
                                <a:pt x="0" y="6083"/>
                              </a:lnTo>
                              <a:lnTo>
                                <a:pt x="716216" y="6083"/>
                              </a:lnTo>
                              <a:lnTo>
                                <a:pt x="722325" y="6083"/>
                              </a:lnTo>
                              <a:lnTo>
                                <a:pt x="2060651" y="6083"/>
                              </a:lnTo>
                              <a:lnTo>
                                <a:pt x="2060651" y="0"/>
                              </a:lnTo>
                              <a:close/>
                            </a:path>
                            <a:path w="5944870" h="6350">
                              <a:moveTo>
                                <a:pt x="2066861" y="0"/>
                              </a:moveTo>
                              <a:lnTo>
                                <a:pt x="2060778" y="0"/>
                              </a:lnTo>
                              <a:lnTo>
                                <a:pt x="2060778" y="6083"/>
                              </a:lnTo>
                              <a:lnTo>
                                <a:pt x="2066861" y="6083"/>
                              </a:lnTo>
                              <a:lnTo>
                                <a:pt x="2066861" y="0"/>
                              </a:lnTo>
                              <a:close/>
                            </a:path>
                            <a:path w="5944870" h="6350">
                              <a:moveTo>
                                <a:pt x="5944565" y="0"/>
                              </a:moveTo>
                              <a:lnTo>
                                <a:pt x="2066874" y="0"/>
                              </a:lnTo>
                              <a:lnTo>
                                <a:pt x="2066874" y="6083"/>
                              </a:lnTo>
                              <a:lnTo>
                                <a:pt x="5944565" y="6083"/>
                              </a:lnTo>
                              <a:lnTo>
                                <a:pt x="59445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53CADC" id="Graphic 2" o:spid="_x0000_s1026" style="position:absolute;margin-left:1in;margin-top:11.5pt;width:468.1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59448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" path="m2060651,l722325,r-6045,l,,,6083r716216,l722325,6083r1338326,l2060651,xem2066861,r-6083,l2060778,6083r6083,l2066861,xem5944565,l2066874,r,6083l5944565,6083r,-6083xe" fillcolor="black" stroked="f">
                <v:path arrowok="t"/>
                <w10:wrap type="topAndBottom" anchorx="page"/>
              </v:shape>
            </w:pict>
          </mc:Fallback>
        </mc:AlternateContent>
      </w:r>
    </w:p>
    <w:p w14:paraId="4B0D32FB" w14:textId="77777777" w:rsidR="00EA6316" w:rsidRDefault="00864E30">
      <w:pPr>
        <w:pStyle w:val="Heading2"/>
        <w:tabs>
          <w:tab w:val="left" w:pos="1596"/>
          <w:tab w:val="left" w:pos="3713"/>
        </w:tabs>
        <w:ind w:left="468"/>
      </w:pPr>
      <w:r>
        <w:rPr>
          <w:spacing w:val="-2"/>
        </w:rPr>
        <w:t>Numbered</w:t>
      </w:r>
      <w:r>
        <w:tab/>
      </w:r>
      <w:r>
        <w:rPr>
          <w:spacing w:val="-2"/>
        </w:rPr>
        <w:t>Criteria</w:t>
      </w:r>
      <w:r>
        <w:tab/>
      </w:r>
      <w:r>
        <w:rPr>
          <w:spacing w:val="-2"/>
        </w:rPr>
        <w:t>Definition</w:t>
      </w:r>
    </w:p>
    <w:p w14:paraId="5469AB10" w14:textId="77777777" w:rsidR="00EA6316" w:rsidRDefault="00864E30">
      <w:pPr>
        <w:pStyle w:val="BodyText"/>
        <w:spacing w:line="20" w:lineRule="exact"/>
        <w:ind w:left="360"/>
        <w:rPr>
          <w:sz w:val="2"/>
        </w:rPr>
      </w:pPr>
      <w:r>
        <w:rPr>
          <w:noProof/>
          <w:sz w:val="2"/>
          <w:lang w:val="en-MY" w:eastAsia="en-MY"/>
        </w:rPr>
        <mc:AlternateContent>
          <mc:Choice Requires="wpg">
            <w:drawing>
              <wp:inline distT="0" distB="0" distL="0" distR="0" wp14:anchorId="721B3532" wp14:editId="18D4C583">
                <wp:extent cx="5944870" cy="6350"/>
                <wp:effectExtent l="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6350"/>
                          <a:chOff x="0" y="0"/>
                          <a:chExt cx="5944870" cy="6350"/>
                        </a:xfrm>
                      </wpg:grpSpPr>
                      <wps:wsp>
                        <wps:cNvPr id="4" name="Graphic 4"/>
                        <wps:cNvSpPr/>
                        <wps:spPr>
                          <a:xfrm>
                            <a:off x="0" y="12"/>
                            <a:ext cx="5944870" cy="6350"/>
                          </a:xfrm>
                          <a:custGeom>
                            <a:avLst/>
                            <a:gdLst/>
                            <a:ahLst/>
                            <a:cxnLst/>
                            <a:rect l="l" t="t" r="r" b="b"/>
                            <a:pathLst>
                              <a:path w="5944870" h="6350">
                                <a:moveTo>
                                  <a:pt x="2060651" y="0"/>
                                </a:moveTo>
                                <a:lnTo>
                                  <a:pt x="722325" y="0"/>
                                </a:lnTo>
                                <a:lnTo>
                                  <a:pt x="716280" y="0"/>
                                </a:lnTo>
                                <a:lnTo>
                                  <a:pt x="0" y="0"/>
                                </a:lnTo>
                                <a:lnTo>
                                  <a:pt x="0" y="6083"/>
                                </a:lnTo>
                                <a:lnTo>
                                  <a:pt x="716216" y="6083"/>
                                </a:lnTo>
                                <a:lnTo>
                                  <a:pt x="722325" y="6083"/>
                                </a:lnTo>
                                <a:lnTo>
                                  <a:pt x="2060651" y="6083"/>
                                </a:lnTo>
                                <a:lnTo>
                                  <a:pt x="2060651" y="0"/>
                                </a:lnTo>
                                <a:close/>
                              </a:path>
                              <a:path w="5944870" h="6350">
                                <a:moveTo>
                                  <a:pt x="2066861" y="0"/>
                                </a:moveTo>
                                <a:lnTo>
                                  <a:pt x="2060778" y="0"/>
                                </a:lnTo>
                                <a:lnTo>
                                  <a:pt x="2060778" y="6083"/>
                                </a:lnTo>
                                <a:lnTo>
                                  <a:pt x="2066861" y="6083"/>
                                </a:lnTo>
                                <a:lnTo>
                                  <a:pt x="2066861" y="0"/>
                                </a:lnTo>
                                <a:close/>
                              </a:path>
                              <a:path w="5944870" h="6350">
                                <a:moveTo>
                                  <a:pt x="5944565" y="0"/>
                                </a:moveTo>
                                <a:lnTo>
                                  <a:pt x="2066874" y="0"/>
                                </a:lnTo>
                                <a:lnTo>
                                  <a:pt x="2066874" y="6083"/>
                                </a:lnTo>
                                <a:lnTo>
                                  <a:pt x="5944565" y="6083"/>
                                </a:lnTo>
                                <a:lnTo>
                                  <a:pt x="59445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30B69DD" id="Group 3" o:spid="_x0000_s1026" style="width:468.1pt;height:.5pt;mso-position-horizontal-relative:char;mso-position-vertical-relative:line" coordsize="594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">
                <v:shape id="Graphic 4" o:spid="_x0000_s1027" style="position:absolute;width:59448;height:63;visibility:visible;mso-wrap-style:square;v-text-anchor:top" coordsize="59448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S+sMA&#10;AADaAAAADwAAAGRycy9kb3ducmV2LnhtbESPQWvCQBSE70L/w/IKvemmVrREN6EIFj30oOZQb4/s&#10;MwnNvk2zrxr/fbdQ8DjMzDfMKh9cqy7Uh8azgedJAoq49LbhykBx3IxfQQVBtth6JgM3CpBnD6MV&#10;ptZfeU+Xg1QqQjikaKAW6VKtQ1mTwzDxHXH0zr53KFH2lbY9XiPctXqaJHPtsOG4UGNH65rKr8OP&#10;M7Cgl8/Fx2n9fipEdm1V4LfXaMzT4/C2BCU0yD38395aAzP4uxJvg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QS+sMAAADaAAAADwAAAAAAAAAAAAAAAACYAgAAZHJzL2Rv&#10;d25yZXYueG1sUEsFBgAAAAAEAAQA9QAAAIgDAAAAAA==&#10;" path="m2060651,l722325,r-6045,l,,,6083r716216,l722325,6083r1338326,l2060651,xem2066861,r-6083,l2060778,6083r6083,l2066861,xem5944565,l2066874,r,6083l5944565,6083r,-6083xe" fillcolor="black" stroked="f">
                  <v:path arrowok="t"/>
                </v:shape>
                <w10:anchorlock/>
              </v:group>
            </w:pict>
          </mc:Fallback>
        </mc:AlternateContent>
      </w:r>
    </w:p>
    <w:p w14:paraId="74D46385" w14:textId="77777777" w:rsidR="00EA6316" w:rsidRDefault="00864E30">
      <w:pPr>
        <w:pStyle w:val="BodyText"/>
        <w:tabs>
          <w:tab w:val="left" w:pos="1596"/>
          <w:tab w:val="left" w:pos="3713"/>
        </w:tabs>
        <w:ind w:left="468"/>
      </w:pPr>
      <w:r>
        <w:rPr>
          <w:spacing w:val="-5"/>
        </w:rPr>
        <w:t>C1:</w:t>
      </w:r>
      <w:r>
        <w:tab/>
      </w:r>
      <w:r>
        <w:rPr>
          <w:spacing w:val="-2"/>
        </w:rPr>
        <w:t>Capacity</w:t>
      </w:r>
      <w:r>
        <w:tab/>
        <w:t>To allocate</w:t>
      </w:r>
      <w:r>
        <w:rPr>
          <w:spacing w:val="1"/>
        </w:rPr>
        <w:t xml:space="preserve"> </w:t>
      </w:r>
      <w:r>
        <w:t>maximum</w:t>
      </w:r>
      <w:r>
        <w:rPr>
          <w:spacing w:val="1"/>
        </w:rPr>
        <w:t xml:space="preserve"> </w:t>
      </w:r>
      <w:r>
        <w:t>number</w:t>
      </w:r>
      <w:r>
        <w:rPr>
          <w:spacing w:val="-1"/>
        </w:rPr>
        <w:t xml:space="preserve"> </w:t>
      </w:r>
      <w:r>
        <w:t>of victims received</w:t>
      </w:r>
      <w:r>
        <w:rPr>
          <w:spacing w:val="1"/>
        </w:rPr>
        <w:t xml:space="preserve"> </w:t>
      </w:r>
      <w:r>
        <w:t>and</w:t>
      </w:r>
      <w:r>
        <w:rPr>
          <w:spacing w:val="-1"/>
        </w:rPr>
        <w:t xml:space="preserve"> </w:t>
      </w:r>
      <w:r>
        <w:t>the</w:t>
      </w:r>
      <w:r>
        <w:rPr>
          <w:spacing w:val="1"/>
        </w:rPr>
        <w:t xml:space="preserve"> </w:t>
      </w:r>
      <w:r>
        <w:t>supply</w:t>
      </w:r>
      <w:r>
        <w:rPr>
          <w:spacing w:val="-2"/>
        </w:rPr>
        <w:t xml:space="preserve"> </w:t>
      </w:r>
      <w:r>
        <w:t>of</w:t>
      </w:r>
      <w:r>
        <w:rPr>
          <w:spacing w:val="1"/>
        </w:rPr>
        <w:t xml:space="preserve"> </w:t>
      </w:r>
      <w:r>
        <w:rPr>
          <w:spacing w:val="-4"/>
        </w:rPr>
        <w:t>food</w:t>
      </w:r>
    </w:p>
    <w:p w14:paraId="12FAD5F0" w14:textId="77777777" w:rsidR="00EA6316" w:rsidRDefault="00864E30">
      <w:pPr>
        <w:pStyle w:val="BodyText"/>
        <w:ind w:left="3713"/>
      </w:pPr>
      <w:r>
        <w:t>or</w:t>
      </w:r>
      <w:r>
        <w:rPr>
          <w:spacing w:val="-3"/>
        </w:rPr>
        <w:t xml:space="preserve"> </w:t>
      </w:r>
      <w:r>
        <w:t>medicine</w:t>
      </w:r>
      <w:r>
        <w:rPr>
          <w:spacing w:val="-3"/>
        </w:rPr>
        <w:t xml:space="preserve"> </w:t>
      </w:r>
      <w:r>
        <w:rPr>
          <w:spacing w:val="-4"/>
        </w:rPr>
        <w:t>etc.</w:t>
      </w:r>
    </w:p>
    <w:p w14:paraId="3BEE0BF7" w14:textId="77777777" w:rsidR="00EA6316" w:rsidRDefault="00864E30">
      <w:pPr>
        <w:pStyle w:val="BodyText"/>
        <w:tabs>
          <w:tab w:val="left" w:pos="1596"/>
          <w:tab w:val="left" w:pos="3713"/>
        </w:tabs>
        <w:ind w:left="468"/>
      </w:pPr>
      <w:r>
        <w:rPr>
          <w:spacing w:val="-5"/>
        </w:rPr>
        <w:t>C2:</w:t>
      </w:r>
      <w:r>
        <w:tab/>
      </w:r>
      <w:r>
        <w:rPr>
          <w:spacing w:val="-2"/>
        </w:rPr>
        <w:t>Accessibility</w:t>
      </w:r>
      <w:r>
        <w:tab/>
        <w:t>The</w:t>
      </w:r>
      <w:r>
        <w:rPr>
          <w:spacing w:val="-2"/>
        </w:rPr>
        <w:t xml:space="preserve"> </w:t>
      </w:r>
      <w:r>
        <w:t>ability</w:t>
      </w:r>
      <w:r>
        <w:rPr>
          <w:spacing w:val="-1"/>
        </w:rPr>
        <w:t xml:space="preserve"> </w:t>
      </w:r>
      <w:r>
        <w:t>of</w:t>
      </w:r>
      <w:r>
        <w:rPr>
          <w:spacing w:val="-1"/>
        </w:rPr>
        <w:t xml:space="preserve"> </w:t>
      </w:r>
      <w:r>
        <w:t>the</w:t>
      </w:r>
      <w:r>
        <w:rPr>
          <w:spacing w:val="-4"/>
        </w:rPr>
        <w:t xml:space="preserve"> </w:t>
      </w:r>
      <w:r>
        <w:t>victims,</w:t>
      </w:r>
      <w:r>
        <w:rPr>
          <w:spacing w:val="-2"/>
        </w:rPr>
        <w:t xml:space="preserve"> </w:t>
      </w:r>
      <w:r>
        <w:t>including</w:t>
      </w:r>
      <w:r>
        <w:rPr>
          <w:spacing w:val="-1"/>
        </w:rPr>
        <w:t xml:space="preserve"> </w:t>
      </w:r>
      <w:r>
        <w:t>disabled</w:t>
      </w:r>
      <w:r>
        <w:rPr>
          <w:spacing w:val="-3"/>
        </w:rPr>
        <w:t xml:space="preserve"> </w:t>
      </w:r>
      <w:r>
        <w:t>person</w:t>
      </w:r>
      <w:r>
        <w:rPr>
          <w:spacing w:val="-1"/>
        </w:rPr>
        <w:t xml:space="preserve"> </w:t>
      </w:r>
      <w:r>
        <w:t>to</w:t>
      </w:r>
      <w:r>
        <w:rPr>
          <w:spacing w:val="-2"/>
        </w:rPr>
        <w:t xml:space="preserve"> </w:t>
      </w:r>
      <w:r>
        <w:t>access</w:t>
      </w:r>
      <w:r>
        <w:rPr>
          <w:spacing w:val="-3"/>
        </w:rPr>
        <w:t xml:space="preserve"> </w:t>
      </w:r>
      <w:r>
        <w:t>the</w:t>
      </w:r>
      <w:r>
        <w:rPr>
          <w:spacing w:val="-1"/>
        </w:rPr>
        <w:t xml:space="preserve"> </w:t>
      </w:r>
      <w:r>
        <w:rPr>
          <w:spacing w:val="-2"/>
        </w:rPr>
        <w:t>shelter,</w:t>
      </w:r>
    </w:p>
    <w:p w14:paraId="364DC9EA" w14:textId="77777777" w:rsidR="00EA6316" w:rsidRDefault="00864E30">
      <w:pPr>
        <w:pStyle w:val="BodyText"/>
        <w:spacing w:line="229" w:lineRule="exact"/>
        <w:ind w:left="3713"/>
      </w:pPr>
      <w:r>
        <w:t>considering</w:t>
      </w:r>
      <w:r>
        <w:rPr>
          <w:spacing w:val="-5"/>
        </w:rPr>
        <w:t xml:space="preserve"> </w:t>
      </w:r>
      <w:r>
        <w:t>the</w:t>
      </w:r>
      <w:r>
        <w:rPr>
          <w:spacing w:val="-5"/>
        </w:rPr>
        <w:t xml:space="preserve"> </w:t>
      </w:r>
      <w:r>
        <w:t>distance</w:t>
      </w:r>
      <w:r>
        <w:rPr>
          <w:spacing w:val="-3"/>
        </w:rPr>
        <w:t xml:space="preserve"> </w:t>
      </w:r>
      <w:r>
        <w:t>from</w:t>
      </w:r>
      <w:r>
        <w:rPr>
          <w:spacing w:val="-7"/>
        </w:rPr>
        <w:t xml:space="preserve"> </w:t>
      </w:r>
      <w:r>
        <w:t>flood</w:t>
      </w:r>
      <w:r>
        <w:rPr>
          <w:spacing w:val="-4"/>
        </w:rPr>
        <w:t xml:space="preserve"> </w:t>
      </w:r>
      <w:r>
        <w:rPr>
          <w:spacing w:val="-2"/>
        </w:rPr>
        <w:t>site.</w:t>
      </w:r>
    </w:p>
    <w:p w14:paraId="6147DEE9" w14:textId="67A6775F" w:rsidR="00EA6316" w:rsidRDefault="00864E30">
      <w:pPr>
        <w:pStyle w:val="BodyText"/>
        <w:tabs>
          <w:tab w:val="left" w:pos="1596"/>
          <w:tab w:val="left" w:pos="3713"/>
        </w:tabs>
        <w:spacing w:line="229" w:lineRule="exact"/>
        <w:ind w:left="468"/>
      </w:pPr>
      <w:r>
        <w:rPr>
          <w:spacing w:val="-5"/>
        </w:rPr>
        <w:t>C3:</w:t>
      </w:r>
      <w:r>
        <w:tab/>
        <w:t>Safety</w:t>
      </w:r>
      <w:r>
        <w:rPr>
          <w:spacing w:val="-2"/>
        </w:rPr>
        <w:t xml:space="preserve"> </w:t>
      </w:r>
      <w:r>
        <w:t>of</w:t>
      </w:r>
      <w:r>
        <w:rPr>
          <w:spacing w:val="-3"/>
        </w:rPr>
        <w:t xml:space="preserve"> </w:t>
      </w:r>
      <w:r>
        <w:rPr>
          <w:spacing w:val="-2"/>
        </w:rPr>
        <w:t>Shelter</w:t>
      </w:r>
      <w:r>
        <w:tab/>
        <w:t>Shelter</w:t>
      </w:r>
      <w:r>
        <w:rPr>
          <w:spacing w:val="-4"/>
        </w:rPr>
        <w:t xml:space="preserve"> </w:t>
      </w:r>
      <w:r>
        <w:t>that</w:t>
      </w:r>
      <w:r>
        <w:rPr>
          <w:spacing w:val="-4"/>
        </w:rPr>
        <w:t xml:space="preserve"> </w:t>
      </w:r>
      <w:r w:rsidR="00080392">
        <w:t>is safe</w:t>
      </w:r>
      <w:r>
        <w:rPr>
          <w:spacing w:val="-4"/>
        </w:rPr>
        <w:t xml:space="preserve"> </w:t>
      </w:r>
      <w:r>
        <w:t>from</w:t>
      </w:r>
      <w:r>
        <w:rPr>
          <w:spacing w:val="-6"/>
        </w:rPr>
        <w:t xml:space="preserve"> </w:t>
      </w:r>
      <w:r>
        <w:t>flooding</w:t>
      </w:r>
      <w:r>
        <w:rPr>
          <w:spacing w:val="-5"/>
        </w:rPr>
        <w:t xml:space="preserve"> </w:t>
      </w:r>
      <w:r>
        <w:t>and</w:t>
      </w:r>
      <w:r>
        <w:rPr>
          <w:spacing w:val="-4"/>
        </w:rPr>
        <w:t xml:space="preserve"> </w:t>
      </w:r>
      <w:r>
        <w:t>other</w:t>
      </w:r>
      <w:r>
        <w:rPr>
          <w:spacing w:val="-3"/>
        </w:rPr>
        <w:t xml:space="preserve"> </w:t>
      </w:r>
      <w:r>
        <w:rPr>
          <w:spacing w:val="-2"/>
        </w:rPr>
        <w:t>hazards</w:t>
      </w:r>
    </w:p>
    <w:p w14:paraId="1D3F86BC" w14:textId="2897490E" w:rsidR="00EA6316" w:rsidRDefault="00864E30">
      <w:pPr>
        <w:pStyle w:val="BodyText"/>
        <w:tabs>
          <w:tab w:val="left" w:pos="1596"/>
          <w:tab w:val="left" w:pos="3713"/>
        </w:tabs>
        <w:spacing w:before="222"/>
        <w:ind w:left="468"/>
      </w:pPr>
      <w:r>
        <w:rPr>
          <w:spacing w:val="-5"/>
        </w:rPr>
        <w:t>C4:</w:t>
      </w:r>
      <w:r>
        <w:tab/>
        <w:t>Cost</w:t>
      </w:r>
      <w:r>
        <w:rPr>
          <w:spacing w:val="-4"/>
        </w:rPr>
        <w:t xml:space="preserve"> </w:t>
      </w:r>
      <w:r>
        <w:t>of</w:t>
      </w:r>
      <w:r>
        <w:rPr>
          <w:spacing w:val="-3"/>
        </w:rPr>
        <w:t xml:space="preserve"> </w:t>
      </w:r>
      <w:r>
        <w:rPr>
          <w:spacing w:val="-2"/>
        </w:rPr>
        <w:t>Preparation</w:t>
      </w:r>
      <w:r>
        <w:tab/>
        <w:t>Expenses</w:t>
      </w:r>
      <w:r>
        <w:rPr>
          <w:spacing w:val="38"/>
        </w:rPr>
        <w:t xml:space="preserve"> </w:t>
      </w:r>
      <w:r w:rsidR="00803C8E">
        <w:t xml:space="preserve">incurred </w:t>
      </w:r>
      <w:r w:rsidR="00080392">
        <w:t>in setting up</w:t>
      </w:r>
      <w:r>
        <w:rPr>
          <w:spacing w:val="40"/>
        </w:rPr>
        <w:t xml:space="preserve"> </w:t>
      </w:r>
      <w:r>
        <w:t>a</w:t>
      </w:r>
      <w:r>
        <w:rPr>
          <w:spacing w:val="37"/>
        </w:rPr>
        <w:t xml:space="preserve"> </w:t>
      </w:r>
      <w:r>
        <w:t>shelter,</w:t>
      </w:r>
      <w:r>
        <w:rPr>
          <w:spacing w:val="39"/>
        </w:rPr>
        <w:t xml:space="preserve"> </w:t>
      </w:r>
      <w:r>
        <w:t>including</w:t>
      </w:r>
      <w:r>
        <w:rPr>
          <w:spacing w:val="39"/>
        </w:rPr>
        <w:t xml:space="preserve"> </w:t>
      </w:r>
      <w:r>
        <w:rPr>
          <w:spacing w:val="-2"/>
        </w:rPr>
        <w:t>supplies,</w:t>
      </w:r>
    </w:p>
    <w:p w14:paraId="292097F7" w14:textId="77777777" w:rsidR="00EA6316" w:rsidRDefault="00864E30">
      <w:pPr>
        <w:pStyle w:val="BodyText"/>
        <w:ind w:left="3713"/>
      </w:pPr>
      <w:r>
        <w:t>infrastructure,</w:t>
      </w:r>
      <w:r>
        <w:rPr>
          <w:spacing w:val="-6"/>
        </w:rPr>
        <w:t xml:space="preserve"> </w:t>
      </w:r>
      <w:r>
        <w:t>and</w:t>
      </w:r>
      <w:r>
        <w:rPr>
          <w:spacing w:val="-6"/>
        </w:rPr>
        <w:t xml:space="preserve"> </w:t>
      </w:r>
      <w:r>
        <w:rPr>
          <w:spacing w:val="-2"/>
        </w:rPr>
        <w:t>staffing</w:t>
      </w:r>
    </w:p>
    <w:p w14:paraId="6272A503" w14:textId="77777777" w:rsidR="00EA6316" w:rsidRDefault="00EA6316">
      <w:pPr>
        <w:pStyle w:val="BodyText"/>
        <w:sectPr w:rsidR="00EA6316">
          <w:pgSz w:w="12240" w:h="15840"/>
          <w:pgMar w:top="1360" w:right="720" w:bottom="280" w:left="1080" w:header="720" w:footer="720" w:gutter="0"/>
          <w:cols w:space="720"/>
        </w:sectPr>
      </w:pPr>
    </w:p>
    <w:p w14:paraId="63314C77" w14:textId="77777777" w:rsidR="00EA6316" w:rsidRDefault="00864E30">
      <w:pPr>
        <w:pStyle w:val="BodyText"/>
        <w:tabs>
          <w:tab w:val="left" w:pos="1596"/>
        </w:tabs>
        <w:spacing w:before="1"/>
        <w:ind w:left="1596" w:right="38" w:hanging="1128"/>
      </w:pPr>
      <w:r>
        <w:rPr>
          <w:spacing w:val="-4"/>
        </w:rPr>
        <w:t>C5:</w:t>
      </w:r>
      <w:r>
        <w:tab/>
        <w:t>Availability of Essential</w:t>
      </w:r>
      <w:r>
        <w:rPr>
          <w:spacing w:val="-13"/>
        </w:rPr>
        <w:t xml:space="preserve"> </w:t>
      </w:r>
      <w:r>
        <w:t>Facilities</w:t>
      </w:r>
    </w:p>
    <w:p w14:paraId="754F4C0A" w14:textId="77777777" w:rsidR="00EA6316" w:rsidRDefault="00864E30">
      <w:pPr>
        <w:pStyle w:val="BodyText"/>
        <w:spacing w:before="1"/>
        <w:ind w:left="468" w:right="830"/>
      </w:pPr>
      <w:r>
        <w:br w:type="column"/>
      </w:r>
      <w:r>
        <w:t>The location of the shelter to easily access medical care, social support, electricity, and water supply.</w:t>
      </w:r>
    </w:p>
    <w:p w14:paraId="7E252187" w14:textId="77777777" w:rsidR="00EA6316" w:rsidRDefault="00EA6316">
      <w:pPr>
        <w:pStyle w:val="BodyText"/>
        <w:sectPr w:rsidR="00EA6316">
          <w:type w:val="continuous"/>
          <w:pgSz w:w="12240" w:h="15840"/>
          <w:pgMar w:top="1380" w:right="720" w:bottom="280" w:left="1080" w:header="720" w:footer="720" w:gutter="0"/>
          <w:cols w:num="2" w:space="720" w:equalWidth="0">
            <w:col w:w="3139" w:space="106"/>
            <w:col w:w="7195"/>
          </w:cols>
        </w:sectPr>
      </w:pPr>
    </w:p>
    <w:p w14:paraId="718428A8" w14:textId="0C42E755" w:rsidR="00EA6316" w:rsidRDefault="00DE4A34">
      <w:pPr>
        <w:pStyle w:val="BodyText"/>
        <w:spacing w:before="10"/>
        <w:rPr>
          <w:sz w:val="19"/>
        </w:rPr>
      </w:pPr>
      <w:r>
        <w:rPr>
          <w:noProof/>
          <w:sz w:val="2"/>
          <w:lang w:val="en-MY" w:eastAsia="en-MY"/>
        </w:rPr>
        <mc:AlternateContent>
          <mc:Choice Requires="wpg">
            <w:drawing>
              <wp:inline distT="0" distB="0" distL="0" distR="0" wp14:anchorId="7DB160D2" wp14:editId="18DC5A4B">
                <wp:extent cx="5953760" cy="6350"/>
                <wp:effectExtent l="0" t="0" r="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760" cy="6350"/>
                          <a:chOff x="0" y="0"/>
                          <a:chExt cx="5953760" cy="6350"/>
                        </a:xfrm>
                      </wpg:grpSpPr>
                      <wps:wsp>
                        <wps:cNvPr id="6" name="Graphic 6"/>
                        <wps:cNvSpPr/>
                        <wps:spPr>
                          <a:xfrm>
                            <a:off x="0" y="12"/>
                            <a:ext cx="5953760" cy="6350"/>
                          </a:xfrm>
                          <a:custGeom>
                            <a:avLst/>
                            <a:gdLst/>
                            <a:ahLst/>
                            <a:cxnLst/>
                            <a:rect l="l" t="t" r="r" b="b"/>
                            <a:pathLst>
                              <a:path w="5953760" h="6350">
                                <a:moveTo>
                                  <a:pt x="5953709" y="0"/>
                                </a:moveTo>
                                <a:lnTo>
                                  <a:pt x="5953709" y="0"/>
                                </a:lnTo>
                                <a:lnTo>
                                  <a:pt x="0" y="0"/>
                                </a:lnTo>
                                <a:lnTo>
                                  <a:pt x="0" y="6083"/>
                                </a:lnTo>
                                <a:lnTo>
                                  <a:pt x="5953709" y="6083"/>
                                </a:lnTo>
                                <a:lnTo>
                                  <a:pt x="595370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6DB7AE3" id="Group 5" o:spid="_x0000_s1026" style="width:468.8pt;height:.5pt;mso-position-horizontal-relative:char;mso-position-vertical-relative:line" coordsize="595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">
                <v:shape id="Graphic 6" o:spid="_x0000_s1027" style="position:absolute;width:59537;height:63;visibility:visible;mso-wrap-style:square;v-text-anchor:top" coordsize="59537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" path="m5953709,r,l,,,6083r5953709,l5953709,xe" fillcolor="black" stroked="f">
                  <v:path arrowok="t"/>
                </v:shape>
                <w10:anchorlock/>
              </v:group>
            </w:pict>
          </mc:Fallback>
        </mc:AlternateContent>
      </w:r>
    </w:p>
    <w:p w14:paraId="43355E96" w14:textId="034B4BC6" w:rsidR="00EA6316" w:rsidRDefault="00EA6316" w:rsidP="0056270E">
      <w:pPr>
        <w:pStyle w:val="BodyText"/>
        <w:spacing w:line="20" w:lineRule="exact"/>
        <w:ind w:left="346"/>
        <w:rPr>
          <w:sz w:val="2"/>
        </w:rPr>
      </w:pPr>
    </w:p>
    <w:p w14:paraId="01B6EBF0" w14:textId="77777777" w:rsidR="00AE68F0" w:rsidRPr="00AE68F0" w:rsidRDefault="00AE68F0" w:rsidP="00AE68F0"/>
    <w:p w14:paraId="39CE2726" w14:textId="1D0FF882" w:rsidR="00AE68F0" w:rsidRPr="00E86F08" w:rsidRDefault="00AE68F0" w:rsidP="000F515A">
      <w:pPr>
        <w:ind w:left="426" w:right="801" w:firstLine="294"/>
        <w:jc w:val="both"/>
        <w:rPr>
          <w:sz w:val="20"/>
          <w:szCs w:val="20"/>
          <w:lang w:val="en-MY"/>
        </w:rPr>
      </w:pPr>
      <w:r w:rsidRPr="00AE68F0">
        <w:rPr>
          <w:sz w:val="20"/>
          <w:szCs w:val="20"/>
          <w:lang w:val="en-MY"/>
        </w:rPr>
        <w:t xml:space="preserve">The AHP determines the priority of each criterion based on its relative importance through pairwise comparisons. In this study, pairwise comparison matrices were constructed to represent the relative significance of each criterion. The sum of each row was then calculated to derive the criteria weights, as illustrated in Table </w:t>
      </w:r>
      <w:r w:rsidR="00311619">
        <w:rPr>
          <w:sz w:val="20"/>
          <w:szCs w:val="20"/>
          <w:lang w:val="en-MY"/>
        </w:rPr>
        <w:t>3</w:t>
      </w:r>
      <w:r w:rsidRPr="00AE68F0">
        <w:rPr>
          <w:sz w:val="20"/>
          <w:szCs w:val="20"/>
          <w:lang w:val="en-MY"/>
        </w:rPr>
        <w:t>.</w:t>
      </w:r>
    </w:p>
    <w:p w14:paraId="15B59664" w14:textId="77777777" w:rsidR="000555D2" w:rsidRDefault="000555D2" w:rsidP="00AE68F0">
      <w:pPr>
        <w:rPr>
          <w:lang w:val="en-MY"/>
        </w:rPr>
      </w:pPr>
    </w:p>
    <w:p w14:paraId="4F030C35" w14:textId="374C8C58" w:rsidR="000555D2" w:rsidRDefault="000555D2" w:rsidP="000555D2">
      <w:pPr>
        <w:spacing w:before="80"/>
        <w:ind w:left="3600" w:right="356" w:firstLine="720"/>
        <w:rPr>
          <w:spacing w:val="-2"/>
          <w:sz w:val="18"/>
        </w:rPr>
      </w:pPr>
      <w:r>
        <w:rPr>
          <w:b/>
          <w:sz w:val="18"/>
        </w:rPr>
        <w:t>TABLE</w:t>
      </w:r>
      <w:r>
        <w:rPr>
          <w:b/>
          <w:spacing w:val="-1"/>
          <w:sz w:val="18"/>
        </w:rPr>
        <w:t xml:space="preserve"> </w:t>
      </w:r>
      <w:r w:rsidR="00541844">
        <w:rPr>
          <w:b/>
          <w:spacing w:val="-1"/>
          <w:sz w:val="18"/>
        </w:rPr>
        <w:t>3</w:t>
      </w:r>
      <w:r>
        <w:rPr>
          <w:b/>
          <w:sz w:val="18"/>
        </w:rPr>
        <w:t>.</w:t>
      </w:r>
      <w:r>
        <w:rPr>
          <w:b/>
          <w:spacing w:val="2"/>
          <w:sz w:val="18"/>
        </w:rPr>
        <w:t xml:space="preserve"> </w:t>
      </w:r>
      <w:r>
        <w:rPr>
          <w:sz w:val="18"/>
        </w:rPr>
        <w:t>List</w:t>
      </w:r>
      <w:r>
        <w:rPr>
          <w:spacing w:val="-3"/>
          <w:sz w:val="18"/>
        </w:rPr>
        <w:t xml:space="preserve"> </w:t>
      </w:r>
      <w:r>
        <w:rPr>
          <w:sz w:val="18"/>
        </w:rPr>
        <w:t>of</w:t>
      </w:r>
      <w:r>
        <w:rPr>
          <w:spacing w:val="1"/>
          <w:sz w:val="18"/>
        </w:rPr>
        <w:t xml:space="preserve"> </w:t>
      </w:r>
      <w:r>
        <w:rPr>
          <w:spacing w:val="-2"/>
          <w:sz w:val="18"/>
        </w:rPr>
        <w:t>Alternatives</w:t>
      </w:r>
    </w:p>
    <w:p w14:paraId="1C78B1D8" w14:textId="77777777" w:rsidR="004F1EE8" w:rsidRDefault="004F1EE8" w:rsidP="000555D2">
      <w:pPr>
        <w:spacing w:before="80"/>
        <w:ind w:left="3600" w:right="356" w:firstLine="720"/>
        <w:rPr>
          <w:sz w:val="18"/>
        </w:rPr>
      </w:pPr>
    </w:p>
    <w:p w14:paraId="42F83A34" w14:textId="77777777" w:rsidR="000555D2" w:rsidRDefault="000555D2" w:rsidP="000555D2">
      <w:pPr>
        <w:pStyle w:val="BodyText"/>
        <w:spacing w:line="20" w:lineRule="exact"/>
        <w:ind w:left="1418"/>
        <w:rPr>
          <w:sz w:val="2"/>
        </w:rPr>
      </w:pPr>
      <w:r>
        <w:rPr>
          <w:noProof/>
          <w:sz w:val="2"/>
          <w:lang w:val="en-MY" w:eastAsia="en-MY"/>
        </w:rPr>
        <mc:AlternateContent>
          <mc:Choice Requires="wpg">
            <w:drawing>
              <wp:inline distT="0" distB="0" distL="0" distR="0" wp14:anchorId="1A3A325C" wp14:editId="45AAB61C">
                <wp:extent cx="4601845" cy="6350"/>
                <wp:effectExtent l="0" t="0" r="0" b="0"/>
                <wp:docPr id="1517106612" name="Group 1517106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1845" cy="6350"/>
                          <a:chOff x="0" y="0"/>
                          <a:chExt cx="4601845" cy="6350"/>
                        </a:xfrm>
                      </wpg:grpSpPr>
                      <wps:wsp>
                        <wps:cNvPr id="1576109669" name="Graphic 8"/>
                        <wps:cNvSpPr/>
                        <wps:spPr>
                          <a:xfrm>
                            <a:off x="0" y="0"/>
                            <a:ext cx="4601845" cy="6350"/>
                          </a:xfrm>
                          <a:custGeom>
                            <a:avLst/>
                            <a:gdLst/>
                            <a:ahLst/>
                            <a:cxnLst/>
                            <a:rect l="l" t="t" r="r" b="b"/>
                            <a:pathLst>
                              <a:path w="4601845" h="6350">
                                <a:moveTo>
                                  <a:pt x="4601845" y="0"/>
                                </a:moveTo>
                                <a:lnTo>
                                  <a:pt x="722376" y="0"/>
                                </a:lnTo>
                                <a:lnTo>
                                  <a:pt x="716280" y="0"/>
                                </a:lnTo>
                                <a:lnTo>
                                  <a:pt x="0" y="0"/>
                                </a:lnTo>
                                <a:lnTo>
                                  <a:pt x="0" y="6096"/>
                                </a:lnTo>
                                <a:lnTo>
                                  <a:pt x="716280" y="6096"/>
                                </a:lnTo>
                                <a:lnTo>
                                  <a:pt x="722376" y="6096"/>
                                </a:lnTo>
                                <a:lnTo>
                                  <a:pt x="4601845" y="6096"/>
                                </a:lnTo>
                                <a:lnTo>
                                  <a:pt x="46018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FAC3774" id="Group 1517106612" o:spid="_x0000_s1026" style="width:362.35pt;height:.5pt;mso-position-horizontal-relative:char;mso-position-vertical-relative:line" coordsize="460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">
                <v:shape id="Graphic 8" o:spid="_x0000_s1027" style="position:absolute;width:46018;height:63;visibility:visible;mso-wrap-style:square;v-text-anchor:top" coordsize="4601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" path="m4601845,l722376,r-6096,l,,,6096r716280,l722376,6096r3879469,l4601845,xe" fillcolor="black" stroked="f">
                  <v:path arrowok="t"/>
                </v:shape>
                <w10:anchorlock/>
              </v:group>
            </w:pict>
          </mc:Fallback>
        </mc:AlternateContent>
      </w:r>
    </w:p>
    <w:p w14:paraId="47DDAB6A" w14:textId="77777777" w:rsidR="000555D2" w:rsidRDefault="000555D2" w:rsidP="000555D2">
      <w:pPr>
        <w:pStyle w:val="Heading2"/>
        <w:tabs>
          <w:tab w:val="left" w:pos="1127"/>
        </w:tabs>
        <w:ind w:right="5402"/>
        <w:jc w:val="center"/>
      </w:pPr>
      <w:r>
        <w:rPr>
          <w:noProof/>
          <w:lang w:val="en-MY" w:eastAsia="en-MY"/>
        </w:rPr>
        <mc:AlternateContent>
          <mc:Choice Requires="wps">
            <w:drawing>
              <wp:anchor distT="0" distB="0" distL="0" distR="0" simplePos="0" relativeHeight="487595008" behindDoc="0" locked="0" layoutInCell="1" allowOverlap="1" wp14:anchorId="41191CF9" wp14:editId="7B795D43">
                <wp:simplePos x="0" y="0"/>
                <wp:positionH relativeFrom="page">
                  <wp:posOffset>1586738</wp:posOffset>
                </wp:positionH>
                <wp:positionV relativeFrom="paragraph">
                  <wp:posOffset>139583</wp:posOffset>
                </wp:positionV>
                <wp:extent cx="4601845" cy="6350"/>
                <wp:effectExtent l="0" t="0" r="0" b="0"/>
                <wp:wrapNone/>
                <wp:docPr id="44442103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1845" cy="6350"/>
                        </a:xfrm>
                        <a:custGeom>
                          <a:avLst/>
                          <a:gdLst/>
                          <a:ahLst/>
                          <a:cxnLst/>
                          <a:rect l="l" t="t" r="r" b="b"/>
                          <a:pathLst>
                            <a:path w="4601845" h="6350">
                              <a:moveTo>
                                <a:pt x="4601845" y="0"/>
                              </a:moveTo>
                              <a:lnTo>
                                <a:pt x="722376" y="0"/>
                              </a:lnTo>
                              <a:lnTo>
                                <a:pt x="716280" y="0"/>
                              </a:lnTo>
                              <a:lnTo>
                                <a:pt x="0" y="0"/>
                              </a:lnTo>
                              <a:lnTo>
                                <a:pt x="0" y="6096"/>
                              </a:lnTo>
                              <a:lnTo>
                                <a:pt x="716280" y="6096"/>
                              </a:lnTo>
                              <a:lnTo>
                                <a:pt x="722376" y="6096"/>
                              </a:lnTo>
                              <a:lnTo>
                                <a:pt x="4601845" y="6096"/>
                              </a:lnTo>
                              <a:lnTo>
                                <a:pt x="46018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4C411E" id="Graphic 9" o:spid="_x0000_s1026" style="position:absolute;margin-left:124.95pt;margin-top:11pt;width:362.35pt;height:.5pt;z-index:487595008;visibility:visible;mso-wrap-style:square;mso-wrap-distance-left:0;mso-wrap-distance-top:0;mso-wrap-distance-right:0;mso-wrap-distance-bottom:0;mso-position-horizontal:absolute;mso-position-horizontal-relative:page;mso-position-vertical:absolute;mso-position-vertical-relative:text;v-text-anchor:top" coordsize="46018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" path="m4601845,l722376,r-6096,l,,,6096r716280,l722376,6096r3879469,l4601845,xe" fillcolor="black" stroked="f">
                <v:path arrowok="t"/>
                <w10:wrap anchorx="page"/>
              </v:shape>
            </w:pict>
          </mc:Fallback>
        </mc:AlternateContent>
      </w:r>
      <w:r>
        <w:rPr>
          <w:spacing w:val="-2"/>
        </w:rPr>
        <w:t>Numbered</w:t>
      </w:r>
      <w:r>
        <w:tab/>
      </w:r>
      <w:r>
        <w:rPr>
          <w:spacing w:val="-2"/>
        </w:rPr>
        <w:t>Definition</w:t>
      </w:r>
    </w:p>
    <w:p w14:paraId="1E05E923" w14:textId="77777777" w:rsidR="000555D2" w:rsidRDefault="000555D2" w:rsidP="000555D2">
      <w:pPr>
        <w:pStyle w:val="BodyText"/>
        <w:tabs>
          <w:tab w:val="left" w:pos="2654"/>
        </w:tabs>
        <w:ind w:left="1526" w:right="3959"/>
      </w:pPr>
      <w:r>
        <w:rPr>
          <w:spacing w:val="-4"/>
        </w:rPr>
        <w:t>A1:</w:t>
      </w:r>
      <w:r>
        <w:tab/>
        <w:t>Sekolah</w:t>
      </w:r>
      <w:r>
        <w:rPr>
          <w:spacing w:val="-7"/>
        </w:rPr>
        <w:t xml:space="preserve"> </w:t>
      </w:r>
      <w:r>
        <w:t>Kebangsaan</w:t>
      </w:r>
      <w:r>
        <w:rPr>
          <w:spacing w:val="-9"/>
        </w:rPr>
        <w:t xml:space="preserve"> </w:t>
      </w:r>
      <w:r>
        <w:t>Bandar</w:t>
      </w:r>
      <w:r>
        <w:rPr>
          <w:spacing w:val="-9"/>
        </w:rPr>
        <w:t xml:space="preserve"> </w:t>
      </w:r>
      <w:r>
        <w:t>Bukit</w:t>
      </w:r>
      <w:r>
        <w:rPr>
          <w:spacing w:val="-9"/>
        </w:rPr>
        <w:t xml:space="preserve"> </w:t>
      </w:r>
      <w:r>
        <w:t>Kayu</w:t>
      </w:r>
      <w:r>
        <w:rPr>
          <w:spacing w:val="-7"/>
        </w:rPr>
        <w:t xml:space="preserve"> </w:t>
      </w:r>
      <w:r>
        <w:t xml:space="preserve">Hitam </w:t>
      </w:r>
      <w:r>
        <w:rPr>
          <w:spacing w:val="-4"/>
        </w:rPr>
        <w:t>A2:</w:t>
      </w:r>
      <w:r>
        <w:tab/>
        <w:t>SMK Bandar Baru Sintok</w:t>
      </w:r>
    </w:p>
    <w:p w14:paraId="63CD9F35" w14:textId="77777777" w:rsidR="000555D2" w:rsidRDefault="000555D2" w:rsidP="000555D2">
      <w:pPr>
        <w:pStyle w:val="BodyText"/>
        <w:tabs>
          <w:tab w:val="left" w:pos="2654"/>
        </w:tabs>
        <w:ind w:left="1526"/>
      </w:pPr>
      <w:r>
        <w:rPr>
          <w:spacing w:val="-5"/>
        </w:rPr>
        <w:t>A3:</w:t>
      </w:r>
      <w:r>
        <w:tab/>
        <w:t>SK</w:t>
      </w:r>
      <w:r>
        <w:rPr>
          <w:spacing w:val="-5"/>
        </w:rPr>
        <w:t xml:space="preserve"> </w:t>
      </w:r>
      <w:r>
        <w:t>Bandar</w:t>
      </w:r>
      <w:r>
        <w:rPr>
          <w:spacing w:val="-3"/>
        </w:rPr>
        <w:t xml:space="preserve"> </w:t>
      </w:r>
      <w:r>
        <w:t>Baru</w:t>
      </w:r>
      <w:r>
        <w:rPr>
          <w:spacing w:val="-3"/>
        </w:rPr>
        <w:t xml:space="preserve"> </w:t>
      </w:r>
      <w:r>
        <w:rPr>
          <w:spacing w:val="-2"/>
        </w:rPr>
        <w:t>Sintok</w:t>
      </w:r>
    </w:p>
    <w:p w14:paraId="626196A2" w14:textId="77777777" w:rsidR="000555D2" w:rsidRDefault="000555D2" w:rsidP="000555D2">
      <w:pPr>
        <w:pStyle w:val="BodyText"/>
        <w:tabs>
          <w:tab w:val="left" w:pos="2654"/>
        </w:tabs>
        <w:spacing w:before="1"/>
        <w:ind w:left="1526"/>
      </w:pPr>
      <w:r>
        <w:rPr>
          <w:spacing w:val="-5"/>
        </w:rPr>
        <w:t>A4:</w:t>
      </w:r>
      <w:r>
        <w:tab/>
        <w:t>SMK</w:t>
      </w:r>
      <w:r>
        <w:rPr>
          <w:spacing w:val="-7"/>
        </w:rPr>
        <w:t xml:space="preserve"> </w:t>
      </w:r>
      <w:r>
        <w:rPr>
          <w:spacing w:val="-4"/>
        </w:rPr>
        <w:t>Hosba</w:t>
      </w:r>
    </w:p>
    <w:p w14:paraId="54DCB1A6" w14:textId="77777777" w:rsidR="000555D2" w:rsidRDefault="000555D2" w:rsidP="000555D2">
      <w:pPr>
        <w:pStyle w:val="BodyText"/>
        <w:tabs>
          <w:tab w:val="left" w:pos="2654"/>
        </w:tabs>
        <w:spacing w:line="229" w:lineRule="exact"/>
        <w:ind w:left="1526"/>
      </w:pPr>
      <w:r>
        <w:rPr>
          <w:spacing w:val="-5"/>
        </w:rPr>
        <w:t>A5:</w:t>
      </w:r>
      <w:r>
        <w:tab/>
        <w:t>SK</w:t>
      </w:r>
      <w:r>
        <w:rPr>
          <w:spacing w:val="-4"/>
        </w:rPr>
        <w:t xml:space="preserve"> </w:t>
      </w:r>
      <w:r>
        <w:t>Tunku</w:t>
      </w:r>
      <w:r>
        <w:rPr>
          <w:spacing w:val="-1"/>
        </w:rPr>
        <w:t xml:space="preserve"> </w:t>
      </w:r>
      <w:r>
        <w:rPr>
          <w:spacing w:val="-2"/>
        </w:rPr>
        <w:t>Bendahara</w:t>
      </w:r>
    </w:p>
    <w:p w14:paraId="3197FD41" w14:textId="77777777" w:rsidR="000555D2" w:rsidRDefault="000555D2" w:rsidP="000555D2">
      <w:pPr>
        <w:pStyle w:val="BodyText"/>
        <w:tabs>
          <w:tab w:val="left" w:pos="2654"/>
        </w:tabs>
        <w:spacing w:line="229" w:lineRule="exact"/>
        <w:ind w:left="1526"/>
      </w:pPr>
      <w:r>
        <w:rPr>
          <w:spacing w:val="-5"/>
        </w:rPr>
        <w:t>A6:</w:t>
      </w:r>
      <w:r>
        <w:tab/>
        <w:t>SMK</w:t>
      </w:r>
      <w:r>
        <w:rPr>
          <w:spacing w:val="-6"/>
        </w:rPr>
        <w:t xml:space="preserve"> </w:t>
      </w:r>
      <w:r>
        <w:t>Megat</w:t>
      </w:r>
      <w:r>
        <w:rPr>
          <w:spacing w:val="-5"/>
        </w:rPr>
        <w:t xml:space="preserve"> </w:t>
      </w:r>
      <w:r>
        <w:rPr>
          <w:spacing w:val="-4"/>
        </w:rPr>
        <w:t>Dewa</w:t>
      </w:r>
    </w:p>
    <w:p w14:paraId="2EDB7930" w14:textId="77777777" w:rsidR="000555D2" w:rsidRDefault="000555D2" w:rsidP="000555D2">
      <w:pPr>
        <w:pStyle w:val="BodyText"/>
        <w:tabs>
          <w:tab w:val="left" w:pos="2654"/>
        </w:tabs>
        <w:spacing w:before="6"/>
        <w:ind w:left="1526"/>
      </w:pPr>
      <w:r>
        <w:rPr>
          <w:spacing w:val="-5"/>
        </w:rPr>
        <w:t>A7:</w:t>
      </w:r>
      <w:r>
        <w:tab/>
        <w:t>Sekolah</w:t>
      </w:r>
      <w:r>
        <w:rPr>
          <w:spacing w:val="-5"/>
        </w:rPr>
        <w:t xml:space="preserve"> </w:t>
      </w:r>
      <w:r>
        <w:t>Kebangsaan</w:t>
      </w:r>
      <w:r>
        <w:rPr>
          <w:spacing w:val="-6"/>
        </w:rPr>
        <w:t xml:space="preserve"> </w:t>
      </w:r>
      <w:r>
        <w:t>Seri</w:t>
      </w:r>
      <w:r>
        <w:rPr>
          <w:spacing w:val="-6"/>
        </w:rPr>
        <w:t xml:space="preserve"> </w:t>
      </w:r>
      <w:r>
        <w:rPr>
          <w:spacing w:val="-4"/>
        </w:rPr>
        <w:t>Muda</w:t>
      </w:r>
    </w:p>
    <w:p w14:paraId="34C4E05C" w14:textId="77777777" w:rsidR="000555D2" w:rsidRDefault="000555D2" w:rsidP="000555D2">
      <w:pPr>
        <w:pStyle w:val="BodyText"/>
        <w:tabs>
          <w:tab w:val="left" w:pos="2654"/>
        </w:tabs>
        <w:spacing w:before="50"/>
        <w:ind w:left="1526"/>
      </w:pPr>
      <w:r>
        <w:rPr>
          <w:spacing w:val="-5"/>
        </w:rPr>
        <w:t>A8:</w:t>
      </w:r>
      <w:r>
        <w:tab/>
        <w:t>SMK</w:t>
      </w:r>
      <w:r>
        <w:rPr>
          <w:spacing w:val="-5"/>
        </w:rPr>
        <w:t xml:space="preserve"> </w:t>
      </w:r>
      <w:r>
        <w:t>Bandar</w:t>
      </w:r>
      <w:r>
        <w:rPr>
          <w:spacing w:val="-3"/>
        </w:rPr>
        <w:t xml:space="preserve"> </w:t>
      </w:r>
      <w:r>
        <w:t>Baru</w:t>
      </w:r>
      <w:r>
        <w:rPr>
          <w:spacing w:val="-4"/>
        </w:rPr>
        <w:t xml:space="preserve"> </w:t>
      </w:r>
      <w:r>
        <w:t>Darul</w:t>
      </w:r>
      <w:r>
        <w:rPr>
          <w:spacing w:val="-5"/>
        </w:rPr>
        <w:t xml:space="preserve"> </w:t>
      </w:r>
      <w:r>
        <w:rPr>
          <w:spacing w:val="-4"/>
        </w:rPr>
        <w:t>Aman</w:t>
      </w:r>
    </w:p>
    <w:p w14:paraId="7FDFEC8E" w14:textId="77777777" w:rsidR="000555D2" w:rsidRDefault="000555D2" w:rsidP="000555D2">
      <w:pPr>
        <w:pStyle w:val="BodyText"/>
        <w:tabs>
          <w:tab w:val="left" w:pos="2654"/>
        </w:tabs>
        <w:spacing w:before="56"/>
        <w:ind w:left="1526"/>
      </w:pPr>
      <w:r>
        <w:rPr>
          <w:spacing w:val="-5"/>
        </w:rPr>
        <w:t>A9:</w:t>
      </w:r>
      <w:r>
        <w:tab/>
        <w:t>Sekolah</w:t>
      </w:r>
      <w:r>
        <w:rPr>
          <w:spacing w:val="-5"/>
        </w:rPr>
        <w:t xml:space="preserve"> </w:t>
      </w:r>
      <w:r>
        <w:t>Kebangsaan</w:t>
      </w:r>
      <w:r>
        <w:rPr>
          <w:spacing w:val="-6"/>
        </w:rPr>
        <w:t xml:space="preserve"> </w:t>
      </w:r>
      <w:r>
        <w:t>Bukit</w:t>
      </w:r>
      <w:r>
        <w:rPr>
          <w:spacing w:val="-6"/>
        </w:rPr>
        <w:t xml:space="preserve"> </w:t>
      </w:r>
      <w:r>
        <w:rPr>
          <w:spacing w:val="-2"/>
        </w:rPr>
        <w:t>Tinggi</w:t>
      </w:r>
    </w:p>
    <w:p w14:paraId="4C82FA32" w14:textId="77777777" w:rsidR="000555D2" w:rsidRDefault="000555D2" w:rsidP="000555D2">
      <w:pPr>
        <w:pStyle w:val="BodyText"/>
        <w:spacing w:before="10"/>
        <w:rPr>
          <w:sz w:val="7"/>
        </w:rPr>
      </w:pPr>
      <w:r>
        <w:rPr>
          <w:noProof/>
          <w:sz w:val="7"/>
          <w:lang w:val="en-MY" w:eastAsia="en-MY"/>
        </w:rPr>
        <mc:AlternateContent>
          <mc:Choice Requires="wps">
            <w:drawing>
              <wp:anchor distT="0" distB="0" distL="0" distR="0" simplePos="0" relativeHeight="487596032" behindDoc="1" locked="0" layoutInCell="1" allowOverlap="1" wp14:anchorId="79FBC740" wp14:editId="4B17E274">
                <wp:simplePos x="0" y="0"/>
                <wp:positionH relativeFrom="page">
                  <wp:posOffset>1577594</wp:posOffset>
                </wp:positionH>
                <wp:positionV relativeFrom="paragraph">
                  <wp:posOffset>73274</wp:posOffset>
                </wp:positionV>
                <wp:extent cx="4611370" cy="6350"/>
                <wp:effectExtent l="0" t="0" r="0" b="0"/>
                <wp:wrapTopAndBottom/>
                <wp:docPr id="513935201"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1370" cy="6350"/>
                        </a:xfrm>
                        <a:custGeom>
                          <a:avLst/>
                          <a:gdLst/>
                          <a:ahLst/>
                          <a:cxnLst/>
                          <a:rect l="l" t="t" r="r" b="b"/>
                          <a:pathLst>
                            <a:path w="4611370" h="6350">
                              <a:moveTo>
                                <a:pt x="4610976" y="0"/>
                              </a:moveTo>
                              <a:lnTo>
                                <a:pt x="725424" y="0"/>
                              </a:lnTo>
                              <a:lnTo>
                                <a:pt x="722376" y="0"/>
                              </a:lnTo>
                              <a:lnTo>
                                <a:pt x="716280" y="0"/>
                              </a:lnTo>
                              <a:lnTo>
                                <a:pt x="0" y="0"/>
                              </a:lnTo>
                              <a:lnTo>
                                <a:pt x="0" y="6096"/>
                              </a:lnTo>
                              <a:lnTo>
                                <a:pt x="716280" y="6096"/>
                              </a:lnTo>
                              <a:lnTo>
                                <a:pt x="722376" y="6096"/>
                              </a:lnTo>
                              <a:lnTo>
                                <a:pt x="725424" y="6096"/>
                              </a:lnTo>
                              <a:lnTo>
                                <a:pt x="4610976" y="6096"/>
                              </a:lnTo>
                              <a:lnTo>
                                <a:pt x="46109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ECCE1D" id="Graphic 10" o:spid="_x0000_s1026" style="position:absolute;margin-left:124.2pt;margin-top:5.75pt;width:363.1pt;height:.5pt;z-index:-15720448;visibility:visible;mso-wrap-style:square;mso-wrap-distance-left:0;mso-wrap-distance-top:0;mso-wrap-distance-right:0;mso-wrap-distance-bottom:0;mso-position-horizontal:absolute;mso-position-horizontal-relative:page;mso-position-vertical:absolute;mso-position-vertical-relative:text;v-text-anchor:top" coordsize="46113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" path="m4610976,l725424,r-3048,l716280,,,,,6096r716280,l722376,6096r3048,l4610976,6096r,-6096xe" fillcolor="black" stroked="f">
                <v:path arrowok="t"/>
                <w10:wrap type="topAndBottom" anchorx="page"/>
              </v:shape>
            </w:pict>
          </mc:Fallback>
        </mc:AlternateContent>
      </w:r>
    </w:p>
    <w:p w14:paraId="57C53EAF" w14:textId="77777777" w:rsidR="000555D2" w:rsidRDefault="000555D2" w:rsidP="000555D2">
      <w:pPr>
        <w:pStyle w:val="BodyText"/>
      </w:pPr>
    </w:p>
    <w:p w14:paraId="0F4E6E7C" w14:textId="31593FCC" w:rsidR="000555D2" w:rsidRDefault="000555D2" w:rsidP="000555D2">
      <w:pPr>
        <w:pStyle w:val="BodyText"/>
        <w:ind w:left="360" w:right="715" w:firstLine="283"/>
        <w:jc w:val="both"/>
      </w:pPr>
      <w:r>
        <w:t>Next, the development of decision models to evaluate shelter sites using different identified criteria, namely Capacity,</w:t>
      </w:r>
      <w:r>
        <w:rPr>
          <w:spacing w:val="-3"/>
        </w:rPr>
        <w:t xml:space="preserve"> </w:t>
      </w:r>
      <w:r>
        <w:t>Accessibility,</w:t>
      </w:r>
      <w:r>
        <w:rPr>
          <w:spacing w:val="-3"/>
        </w:rPr>
        <w:t xml:space="preserve"> </w:t>
      </w:r>
      <w:r>
        <w:t>Safety</w:t>
      </w:r>
      <w:r>
        <w:rPr>
          <w:spacing w:val="-2"/>
        </w:rPr>
        <w:t xml:space="preserve"> </w:t>
      </w:r>
      <w:r>
        <w:t>of</w:t>
      </w:r>
      <w:r>
        <w:rPr>
          <w:spacing w:val="-3"/>
        </w:rPr>
        <w:t xml:space="preserve"> </w:t>
      </w:r>
      <w:r>
        <w:t>Shelter,</w:t>
      </w:r>
      <w:r>
        <w:rPr>
          <w:spacing w:val="-3"/>
        </w:rPr>
        <w:t xml:space="preserve"> </w:t>
      </w:r>
      <w:r>
        <w:t>Cost</w:t>
      </w:r>
      <w:r>
        <w:rPr>
          <w:spacing w:val="-4"/>
        </w:rPr>
        <w:t xml:space="preserve"> </w:t>
      </w:r>
      <w:r>
        <w:t>of</w:t>
      </w:r>
      <w:r>
        <w:rPr>
          <w:spacing w:val="-3"/>
        </w:rPr>
        <w:t xml:space="preserve"> </w:t>
      </w:r>
      <w:r>
        <w:t>Preparation,</w:t>
      </w:r>
      <w:r>
        <w:rPr>
          <w:spacing w:val="-3"/>
        </w:rPr>
        <w:t xml:space="preserve"> </w:t>
      </w:r>
      <w:r>
        <w:t>and</w:t>
      </w:r>
      <w:r>
        <w:rPr>
          <w:spacing w:val="-2"/>
        </w:rPr>
        <w:t xml:space="preserve"> </w:t>
      </w:r>
      <w:r>
        <w:t>Availability</w:t>
      </w:r>
      <w:r>
        <w:rPr>
          <w:spacing w:val="-2"/>
        </w:rPr>
        <w:t xml:space="preserve"> </w:t>
      </w:r>
      <w:r>
        <w:t>of</w:t>
      </w:r>
      <w:r>
        <w:rPr>
          <w:spacing w:val="-3"/>
        </w:rPr>
        <w:t xml:space="preserve"> </w:t>
      </w:r>
      <w:r>
        <w:t>Essential</w:t>
      </w:r>
      <w:r>
        <w:rPr>
          <w:spacing w:val="-4"/>
        </w:rPr>
        <w:t xml:space="preserve"> </w:t>
      </w:r>
      <w:r>
        <w:t>Facilities was</w:t>
      </w:r>
      <w:r>
        <w:rPr>
          <w:spacing w:val="-4"/>
        </w:rPr>
        <w:t xml:space="preserve"> </w:t>
      </w:r>
      <w:r>
        <w:t>conducted using AHP, as illustrated in the hierarchy structure in Fig</w:t>
      </w:r>
      <w:r w:rsidR="00FD45CA">
        <w:t>.</w:t>
      </w:r>
      <w:r>
        <w:t xml:space="preserve"> </w:t>
      </w:r>
      <w:r w:rsidR="00541844">
        <w:t>1</w:t>
      </w:r>
      <w:r>
        <w:t>.</w:t>
      </w:r>
    </w:p>
    <w:p w14:paraId="4EF14D95" w14:textId="77777777" w:rsidR="000555D2" w:rsidRDefault="000555D2" w:rsidP="000555D2">
      <w:pPr>
        <w:pStyle w:val="BodyText"/>
      </w:pPr>
    </w:p>
    <w:p w14:paraId="2CF91007" w14:textId="2CFF75B2" w:rsidR="00AE68F0" w:rsidRPr="00AE68F0" w:rsidRDefault="00AE68F0" w:rsidP="00AE68F0">
      <w:pPr>
        <w:sectPr w:rsidR="00AE68F0" w:rsidRPr="00AE68F0">
          <w:type w:val="continuous"/>
          <w:pgSz w:w="12240" w:h="15840"/>
          <w:pgMar w:top="1380" w:right="720" w:bottom="280" w:left="1080" w:header="720" w:footer="720" w:gutter="0"/>
          <w:cols w:space="720"/>
        </w:sectPr>
      </w:pPr>
    </w:p>
    <w:p w14:paraId="3B3EBC72" w14:textId="77777777" w:rsidR="00EA6316" w:rsidRDefault="00864E30">
      <w:pPr>
        <w:pStyle w:val="BodyText"/>
        <w:spacing w:before="113"/>
      </w:pPr>
      <w:r>
        <w:rPr>
          <w:noProof/>
          <w:lang w:val="en-MY" w:eastAsia="en-MY"/>
        </w:rPr>
        <w:lastRenderedPageBreak/>
        <mc:AlternateContent>
          <mc:Choice Requires="wps">
            <w:drawing>
              <wp:anchor distT="0" distB="0" distL="0" distR="0" simplePos="0" relativeHeight="487590912" behindDoc="1" locked="0" layoutInCell="1" allowOverlap="1" wp14:anchorId="61F0DA3A" wp14:editId="6FF0BB42">
                <wp:simplePos x="0" y="0"/>
                <wp:positionH relativeFrom="page">
                  <wp:posOffset>3538601</wp:posOffset>
                </wp:positionH>
                <wp:positionV relativeFrom="paragraph">
                  <wp:posOffset>245730</wp:posOffset>
                </wp:positionV>
                <wp:extent cx="1177925" cy="436245"/>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7925" cy="436245"/>
                        </a:xfrm>
                        <a:prstGeom prst="rect">
                          <a:avLst/>
                        </a:prstGeom>
                        <a:ln w="25400">
                          <a:solidFill>
                            <a:srgbClr val="000000"/>
                          </a:solidFill>
                          <a:prstDash val="solid"/>
                        </a:ln>
                      </wps:spPr>
                      <wps:txbx>
                        <w:txbxContent>
                          <w:p w14:paraId="44B95C6A" w14:textId="77777777" w:rsidR="00EA6316" w:rsidRDefault="00864E30">
                            <w:pPr>
                              <w:spacing w:before="72"/>
                              <w:ind w:left="461" w:right="348" w:hanging="111"/>
                              <w:rPr>
                                <w:sz w:val="24"/>
                              </w:rPr>
                            </w:pPr>
                            <w:r>
                              <w:rPr>
                                <w:sz w:val="24"/>
                              </w:rPr>
                              <w:t>Shelter</w:t>
                            </w:r>
                            <w:r>
                              <w:rPr>
                                <w:spacing w:val="-15"/>
                                <w:sz w:val="24"/>
                              </w:rPr>
                              <w:t xml:space="preserve"> </w:t>
                            </w:r>
                            <w:r>
                              <w:rPr>
                                <w:sz w:val="24"/>
                              </w:rPr>
                              <w:t xml:space="preserve">Site </w:t>
                            </w:r>
                            <w:r>
                              <w:rPr>
                                <w:spacing w:val="-2"/>
                                <w:sz w:val="24"/>
                              </w:rPr>
                              <w:t>Selection</w:t>
                            </w:r>
                          </w:p>
                        </w:txbxContent>
                      </wps:txbx>
                      <wps:bodyPr wrap="square" lIns="0" tIns="0" rIns="0" bIns="0" rtlCol="0">
                        <a:noAutofit/>
                      </wps:bodyPr>
                    </wps:wsp>
                  </a:graphicData>
                </a:graphic>
              </wp:anchor>
            </w:drawing>
          </mc:Choice>
          <mc:Fallback>
            <w:pict>
              <v:shapetype w14:anchorId="61F0DA3A" id="_x0000_t202" coordsize="21600,21600" o:spt="202" path="m,l,21600r21600,l21600,xe">
                <v:stroke joinstyle="miter"/>
                <v:path gradientshapeok="t" o:connecttype="rect"/>
              </v:shapetype>
              <v:shape id="Textbox 11" o:spid="_x0000_s1026" type="#_x0000_t202" style="position:absolute;margin-left:278.65pt;margin-top:19.35pt;width:92.75pt;height:34.3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" filled="f" strokeweight="2pt">
                <v:path arrowok="t"/>
                <v:textbox inset="0,0,0,0">
                  <w:txbxContent>
                    <w:p w14:paraId="44B95C6A" w14:textId="77777777" w:rsidR="00EA6316" w:rsidRDefault="00864E30">
                      <w:pPr>
                        <w:spacing w:before="72"/>
                        <w:ind w:left="461" w:right="348" w:hanging="111"/>
                        <w:rPr>
                          <w:sz w:val="24"/>
                        </w:rPr>
                      </w:pPr>
                      <w:r>
                        <w:rPr>
                          <w:sz w:val="24"/>
                        </w:rPr>
                        <w:t>Shelter</w:t>
                      </w:r>
                      <w:r>
                        <w:rPr>
                          <w:spacing w:val="-15"/>
                          <w:sz w:val="24"/>
                        </w:rPr>
                        <w:t xml:space="preserve"> </w:t>
                      </w:r>
                      <w:r>
                        <w:rPr>
                          <w:sz w:val="24"/>
                        </w:rPr>
                        <w:t xml:space="preserve">Site </w:t>
                      </w:r>
                      <w:r>
                        <w:rPr>
                          <w:spacing w:val="-2"/>
                          <w:sz w:val="24"/>
                        </w:rPr>
                        <w:t>Selection</w:t>
                      </w:r>
                    </w:p>
                  </w:txbxContent>
                </v:textbox>
                <w10:wrap type="topAndBottom" anchorx="page"/>
              </v:shape>
            </w:pict>
          </mc:Fallback>
        </mc:AlternateContent>
      </w:r>
    </w:p>
    <w:p w14:paraId="70D0290B" w14:textId="77777777" w:rsidR="00EA6316" w:rsidRDefault="00864E30">
      <w:pPr>
        <w:pStyle w:val="BodyText"/>
        <w:ind w:left="1458"/>
      </w:pPr>
      <w:r>
        <w:rPr>
          <w:noProof/>
          <w:lang w:val="en-MY" w:eastAsia="en-MY"/>
        </w:rPr>
        <mc:AlternateContent>
          <mc:Choice Requires="wpg">
            <w:drawing>
              <wp:inline distT="0" distB="0" distL="0" distR="0" wp14:anchorId="014CCB2A" wp14:editId="7A1ACB38">
                <wp:extent cx="5013325" cy="600075"/>
                <wp:effectExtent l="9525" t="0" r="0" b="952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3325" cy="600075"/>
                          <a:chOff x="0" y="0"/>
                          <a:chExt cx="5013325" cy="600075"/>
                        </a:xfrm>
                      </wpg:grpSpPr>
                      <wps:wsp>
                        <wps:cNvPr id="13" name="Graphic 13"/>
                        <wps:cNvSpPr/>
                        <wps:spPr>
                          <a:xfrm>
                            <a:off x="4762" y="4762"/>
                            <a:ext cx="5003800" cy="590550"/>
                          </a:xfrm>
                          <a:custGeom>
                            <a:avLst/>
                            <a:gdLst/>
                            <a:ahLst/>
                            <a:cxnLst/>
                            <a:rect l="l" t="t" r="r" b="b"/>
                            <a:pathLst>
                              <a:path w="5003800" h="590550">
                                <a:moveTo>
                                  <a:pt x="2518917" y="0"/>
                                </a:moveTo>
                                <a:lnTo>
                                  <a:pt x="0" y="585342"/>
                                </a:lnTo>
                              </a:path>
                              <a:path w="5003800" h="590550">
                                <a:moveTo>
                                  <a:pt x="2487041" y="0"/>
                                </a:moveTo>
                                <a:lnTo>
                                  <a:pt x="1286891" y="585342"/>
                                </a:lnTo>
                              </a:path>
                              <a:path w="5003800" h="590550">
                                <a:moveTo>
                                  <a:pt x="2489073" y="0"/>
                                </a:moveTo>
                                <a:lnTo>
                                  <a:pt x="3717798" y="590423"/>
                                </a:lnTo>
                              </a:path>
                              <a:path w="5003800" h="590550">
                                <a:moveTo>
                                  <a:pt x="2489073" y="0"/>
                                </a:moveTo>
                                <a:lnTo>
                                  <a:pt x="5003672" y="585342"/>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31935C" id="Group 12" o:spid="_x0000_s1026" style="width:394.75pt;height:47.25pt;mso-position-horizontal-relative:char;mso-position-vertical-relative:line" coordsize="5013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">
                <v:shape id="Graphic 13" o:spid="_x0000_s1027" style="position:absolute;left:47;top:47;width:50038;height:5906;visibility:visible;mso-wrap-style:square;v-text-anchor:top" coordsize="5003800,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8NK8EA&#10;AADbAAAADwAAAGRycy9kb3ducmV2LnhtbERPS4vCMBC+L/gfwgheFk1VEKlGEcEHsgo+Dh7HZmyL&#10;zaQ00dZ/bxYW9jYf33Om88YU4kWVyy0r6PciEMSJ1TmnCi7nVXcMwnlkjYVlUvAmB/NZ62uKsbY1&#10;H+l18qkIIexiVJB5X8ZSuiQjg65nS+LA3W1l0AdYpVJXWIdwU8hBFI2kwZxDQ4YlLTNKHqenUbD4&#10;uayl3j9x91gfvjd03N7y+qpUp90sJiA8Nf5f/Ofe6jB/CL+/hAPk7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fDSvBAAAA2wAAAA8AAAAAAAAAAAAAAAAAmAIAAGRycy9kb3du&#10;cmV2LnhtbFBLBQYAAAAABAAEAPUAAACGAwAAAAA=&#10;" path="m2518917,l,585342em2487041,l1286891,585342em2489073,l3717798,590423em2489073,l5003672,585342e" filled="f">
                  <v:path arrowok="t"/>
                </v:shape>
                <w10:anchorlock/>
              </v:group>
            </w:pict>
          </mc:Fallback>
        </mc:AlternateContent>
      </w:r>
    </w:p>
    <w:p w14:paraId="7CC37DB5" w14:textId="77777777" w:rsidR="00EA6316" w:rsidRDefault="00864E30">
      <w:pPr>
        <w:ind w:left="606"/>
        <w:rPr>
          <w:sz w:val="20"/>
        </w:rPr>
      </w:pPr>
      <w:r>
        <w:rPr>
          <w:noProof/>
          <w:sz w:val="20"/>
          <w:lang w:val="en-MY" w:eastAsia="en-MY"/>
        </w:rPr>
        <mc:AlternateContent>
          <mc:Choice Requires="wps">
            <w:drawing>
              <wp:inline distT="0" distB="0" distL="0" distR="0" wp14:anchorId="70F30FB0" wp14:editId="37ADD158">
                <wp:extent cx="1177290" cy="436245"/>
                <wp:effectExtent l="19050" t="9525" r="3809" b="20954"/>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7290" cy="436245"/>
                        </a:xfrm>
                        <a:prstGeom prst="rect">
                          <a:avLst/>
                        </a:prstGeom>
                        <a:ln w="25400">
                          <a:solidFill>
                            <a:srgbClr val="000000"/>
                          </a:solidFill>
                          <a:prstDash val="solid"/>
                        </a:ln>
                      </wps:spPr>
                      <wps:txbx>
                        <w:txbxContent>
                          <w:p w14:paraId="28B1697C" w14:textId="77777777" w:rsidR="00EA6316" w:rsidRDefault="00864E30">
                            <w:pPr>
                              <w:spacing w:before="183"/>
                              <w:ind w:left="480"/>
                              <w:rPr>
                                <w:sz w:val="24"/>
                              </w:rPr>
                            </w:pPr>
                            <w:r>
                              <w:rPr>
                                <w:spacing w:val="-2"/>
                                <w:sz w:val="24"/>
                              </w:rPr>
                              <w:t>Capacity</w:t>
                            </w:r>
                          </w:p>
                        </w:txbxContent>
                      </wps:txbx>
                      <wps:bodyPr wrap="square" lIns="0" tIns="0" rIns="0" bIns="0" rtlCol="0">
                        <a:noAutofit/>
                      </wps:bodyPr>
                    </wps:wsp>
                  </a:graphicData>
                </a:graphic>
              </wp:inline>
            </w:drawing>
          </mc:Choice>
          <mc:Fallback>
            <w:pict>
              <v:shape w14:anchorId="70F30FB0" id="Textbox 14" o:spid="_x0000_s1027" type="#_x0000_t202" style="width:92.7pt;height: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" filled="f" strokeweight="2pt">
                <v:path arrowok="t"/>
                <v:textbox inset="0,0,0,0">
                  <w:txbxContent>
                    <w:p w14:paraId="28B1697C" w14:textId="77777777" w:rsidR="00EA6316" w:rsidRDefault="00864E30">
                      <w:pPr>
                        <w:spacing w:before="183"/>
                        <w:ind w:left="480"/>
                        <w:rPr>
                          <w:sz w:val="24"/>
                        </w:rPr>
                      </w:pPr>
                      <w:r>
                        <w:rPr>
                          <w:spacing w:val="-2"/>
                          <w:sz w:val="24"/>
                        </w:rPr>
                        <w:t>Capacity</w:t>
                      </w:r>
                    </w:p>
                  </w:txbxContent>
                </v:textbox>
                <w10:anchorlock/>
              </v:shape>
            </w:pict>
          </mc:Fallback>
        </mc:AlternateContent>
      </w:r>
      <w:r>
        <w:rPr>
          <w:spacing w:val="-2"/>
          <w:sz w:val="20"/>
        </w:rPr>
        <w:t xml:space="preserve"> </w:t>
      </w:r>
      <w:r>
        <w:rPr>
          <w:noProof/>
          <w:spacing w:val="-2"/>
          <w:sz w:val="20"/>
          <w:lang w:val="en-MY" w:eastAsia="en-MY"/>
        </w:rPr>
        <mc:AlternateContent>
          <mc:Choice Requires="wps">
            <w:drawing>
              <wp:inline distT="0" distB="0" distL="0" distR="0" wp14:anchorId="2244E0EE" wp14:editId="4775DAA2">
                <wp:extent cx="1177290" cy="436245"/>
                <wp:effectExtent l="19050" t="9525" r="3809" b="20954"/>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7290" cy="436245"/>
                        </a:xfrm>
                        <a:prstGeom prst="rect">
                          <a:avLst/>
                        </a:prstGeom>
                        <a:ln w="25400">
                          <a:solidFill>
                            <a:srgbClr val="000000"/>
                          </a:solidFill>
                          <a:prstDash val="solid"/>
                        </a:ln>
                      </wps:spPr>
                      <wps:txbx>
                        <w:txbxContent>
                          <w:p w14:paraId="5FDBD564" w14:textId="77777777" w:rsidR="00EA6316" w:rsidRDefault="00864E30">
                            <w:pPr>
                              <w:spacing w:before="188"/>
                              <w:ind w:left="282"/>
                              <w:rPr>
                                <w:sz w:val="24"/>
                              </w:rPr>
                            </w:pPr>
                            <w:r>
                              <w:rPr>
                                <w:spacing w:val="-2"/>
                                <w:sz w:val="24"/>
                              </w:rPr>
                              <w:t>Accessibility</w:t>
                            </w:r>
                          </w:p>
                        </w:txbxContent>
                      </wps:txbx>
                      <wps:bodyPr wrap="square" lIns="0" tIns="0" rIns="0" bIns="0" rtlCol="0">
                        <a:noAutofit/>
                      </wps:bodyPr>
                    </wps:wsp>
                  </a:graphicData>
                </a:graphic>
              </wp:inline>
            </w:drawing>
          </mc:Choice>
          <mc:Fallback>
            <w:pict>
              <v:shape w14:anchorId="2244E0EE" id="Textbox 15" o:spid="_x0000_s1028" type="#_x0000_t202" style="width:92.7pt;height: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" filled="f" strokeweight="2pt">
                <v:path arrowok="t"/>
                <v:textbox inset="0,0,0,0">
                  <w:txbxContent>
                    <w:p w14:paraId="5FDBD564" w14:textId="77777777" w:rsidR="00EA6316" w:rsidRDefault="00864E30">
                      <w:pPr>
                        <w:spacing w:before="188"/>
                        <w:ind w:left="282"/>
                        <w:rPr>
                          <w:sz w:val="24"/>
                        </w:rPr>
                      </w:pPr>
                      <w:r>
                        <w:rPr>
                          <w:spacing w:val="-2"/>
                          <w:sz w:val="24"/>
                        </w:rPr>
                        <w:t>Accessibility</w:t>
                      </w:r>
                    </w:p>
                  </w:txbxContent>
                </v:textbox>
                <w10:anchorlock/>
              </v:shape>
            </w:pict>
          </mc:Fallback>
        </mc:AlternateContent>
      </w:r>
      <w:r>
        <w:rPr>
          <w:spacing w:val="-9"/>
          <w:sz w:val="20"/>
        </w:rPr>
        <w:t xml:space="preserve"> </w:t>
      </w:r>
      <w:r>
        <w:rPr>
          <w:noProof/>
          <w:spacing w:val="-9"/>
          <w:sz w:val="20"/>
          <w:lang w:val="en-MY" w:eastAsia="en-MY"/>
        </w:rPr>
        <mc:AlternateContent>
          <mc:Choice Requires="wps">
            <w:drawing>
              <wp:inline distT="0" distB="0" distL="0" distR="0" wp14:anchorId="0F516055" wp14:editId="3FE94A70">
                <wp:extent cx="1177290" cy="436245"/>
                <wp:effectExtent l="19050" t="9525" r="3809" b="20954"/>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7290" cy="436245"/>
                        </a:xfrm>
                        <a:prstGeom prst="rect">
                          <a:avLst/>
                        </a:prstGeom>
                        <a:ln w="25400">
                          <a:solidFill>
                            <a:srgbClr val="000000"/>
                          </a:solidFill>
                          <a:prstDash val="solid"/>
                        </a:ln>
                      </wps:spPr>
                      <wps:txbx>
                        <w:txbxContent>
                          <w:p w14:paraId="14EE2ED5" w14:textId="77777777" w:rsidR="00EA6316" w:rsidRDefault="00864E30">
                            <w:pPr>
                              <w:spacing w:before="75"/>
                              <w:ind w:left="472"/>
                              <w:rPr>
                                <w:sz w:val="24"/>
                              </w:rPr>
                            </w:pPr>
                            <w:r>
                              <w:rPr>
                                <w:sz w:val="24"/>
                              </w:rPr>
                              <w:t>Safety</w:t>
                            </w:r>
                            <w:r>
                              <w:rPr>
                                <w:spacing w:val="-3"/>
                                <w:sz w:val="24"/>
                              </w:rPr>
                              <w:t xml:space="preserve"> </w:t>
                            </w:r>
                            <w:r>
                              <w:rPr>
                                <w:spacing w:val="-5"/>
                                <w:sz w:val="24"/>
                              </w:rPr>
                              <w:t>of</w:t>
                            </w:r>
                          </w:p>
                          <w:p w14:paraId="10876A83" w14:textId="77777777" w:rsidR="00EA6316" w:rsidRDefault="00864E30">
                            <w:pPr>
                              <w:spacing w:before="1"/>
                              <w:ind w:left="568"/>
                              <w:rPr>
                                <w:sz w:val="24"/>
                              </w:rPr>
                            </w:pPr>
                            <w:r>
                              <w:rPr>
                                <w:spacing w:val="-2"/>
                                <w:sz w:val="24"/>
                              </w:rPr>
                              <w:t>Shelter</w:t>
                            </w:r>
                          </w:p>
                        </w:txbxContent>
                      </wps:txbx>
                      <wps:bodyPr wrap="square" lIns="0" tIns="0" rIns="0" bIns="0" rtlCol="0">
                        <a:noAutofit/>
                      </wps:bodyPr>
                    </wps:wsp>
                  </a:graphicData>
                </a:graphic>
              </wp:inline>
            </w:drawing>
          </mc:Choice>
          <mc:Fallback>
            <w:pict>
              <v:shape w14:anchorId="0F516055" id="Textbox 16" o:spid="_x0000_s1029" type="#_x0000_t202" style="width:92.7pt;height: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" filled="f" strokeweight="2pt">
                <v:path arrowok="t"/>
                <v:textbox inset="0,0,0,0">
                  <w:txbxContent>
                    <w:p w14:paraId="14EE2ED5" w14:textId="77777777" w:rsidR="00EA6316" w:rsidRDefault="00864E30">
                      <w:pPr>
                        <w:spacing w:before="75"/>
                        <w:ind w:left="472"/>
                        <w:rPr>
                          <w:sz w:val="24"/>
                        </w:rPr>
                      </w:pPr>
                      <w:r>
                        <w:rPr>
                          <w:sz w:val="24"/>
                        </w:rPr>
                        <w:t>Safety</w:t>
                      </w:r>
                      <w:r>
                        <w:rPr>
                          <w:spacing w:val="-3"/>
                          <w:sz w:val="24"/>
                        </w:rPr>
                        <w:t xml:space="preserve"> </w:t>
                      </w:r>
                      <w:r>
                        <w:rPr>
                          <w:spacing w:val="-5"/>
                          <w:sz w:val="24"/>
                        </w:rPr>
                        <w:t>of</w:t>
                      </w:r>
                    </w:p>
                    <w:p w14:paraId="10876A83" w14:textId="77777777" w:rsidR="00EA6316" w:rsidRDefault="00864E30">
                      <w:pPr>
                        <w:spacing w:before="1"/>
                        <w:ind w:left="568"/>
                        <w:rPr>
                          <w:sz w:val="24"/>
                        </w:rPr>
                      </w:pPr>
                      <w:r>
                        <w:rPr>
                          <w:spacing w:val="-2"/>
                          <w:sz w:val="24"/>
                        </w:rPr>
                        <w:t>Shelter</w:t>
                      </w:r>
                    </w:p>
                  </w:txbxContent>
                </v:textbox>
                <w10:anchorlock/>
              </v:shape>
            </w:pict>
          </mc:Fallback>
        </mc:AlternateContent>
      </w:r>
      <w:r>
        <w:rPr>
          <w:spacing w:val="-9"/>
          <w:sz w:val="20"/>
        </w:rPr>
        <w:t xml:space="preserve"> </w:t>
      </w:r>
      <w:r>
        <w:rPr>
          <w:noProof/>
          <w:spacing w:val="-9"/>
          <w:sz w:val="20"/>
          <w:lang w:val="en-MY" w:eastAsia="en-MY"/>
        </w:rPr>
        <mc:AlternateContent>
          <mc:Choice Requires="wps">
            <w:drawing>
              <wp:inline distT="0" distB="0" distL="0" distR="0" wp14:anchorId="73D96EF2" wp14:editId="778225F5">
                <wp:extent cx="1177290" cy="436245"/>
                <wp:effectExtent l="19050" t="9525" r="3809" b="20954"/>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7290" cy="436245"/>
                        </a:xfrm>
                        <a:prstGeom prst="rect">
                          <a:avLst/>
                        </a:prstGeom>
                        <a:ln w="25400">
                          <a:solidFill>
                            <a:srgbClr val="000000"/>
                          </a:solidFill>
                          <a:prstDash val="solid"/>
                        </a:ln>
                      </wps:spPr>
                      <wps:txbx>
                        <w:txbxContent>
                          <w:p w14:paraId="4D9E6639" w14:textId="77777777" w:rsidR="00EA6316" w:rsidRDefault="00864E30">
                            <w:pPr>
                              <w:spacing w:before="68"/>
                              <w:ind w:left="2"/>
                              <w:jc w:val="center"/>
                              <w:rPr>
                                <w:sz w:val="24"/>
                              </w:rPr>
                            </w:pPr>
                            <w:r>
                              <w:rPr>
                                <w:sz w:val="24"/>
                              </w:rPr>
                              <w:t xml:space="preserve">Cost </w:t>
                            </w:r>
                            <w:r>
                              <w:rPr>
                                <w:spacing w:val="-5"/>
                                <w:sz w:val="24"/>
                              </w:rPr>
                              <w:t>of</w:t>
                            </w:r>
                          </w:p>
                          <w:p w14:paraId="50C4867A" w14:textId="77777777" w:rsidR="00EA6316" w:rsidRDefault="00864E30">
                            <w:pPr>
                              <w:ind w:left="2" w:right="2"/>
                              <w:jc w:val="center"/>
                              <w:rPr>
                                <w:sz w:val="24"/>
                              </w:rPr>
                            </w:pPr>
                            <w:r>
                              <w:rPr>
                                <w:spacing w:val="-2"/>
                                <w:sz w:val="24"/>
                              </w:rPr>
                              <w:t>Preparation</w:t>
                            </w:r>
                          </w:p>
                        </w:txbxContent>
                      </wps:txbx>
                      <wps:bodyPr wrap="square" lIns="0" tIns="0" rIns="0" bIns="0" rtlCol="0">
                        <a:noAutofit/>
                      </wps:bodyPr>
                    </wps:wsp>
                  </a:graphicData>
                </a:graphic>
              </wp:inline>
            </w:drawing>
          </mc:Choice>
          <mc:Fallback>
            <w:pict>
              <v:shape w14:anchorId="73D96EF2" id="Textbox 17" o:spid="_x0000_s1030" type="#_x0000_t202" style="width:92.7pt;height: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" filled="f" strokeweight="2pt">
                <v:path arrowok="t"/>
                <v:textbox inset="0,0,0,0">
                  <w:txbxContent>
                    <w:p w14:paraId="4D9E6639" w14:textId="77777777" w:rsidR="00EA6316" w:rsidRDefault="00864E30">
                      <w:pPr>
                        <w:spacing w:before="68"/>
                        <w:ind w:left="2"/>
                        <w:jc w:val="center"/>
                        <w:rPr>
                          <w:sz w:val="24"/>
                        </w:rPr>
                      </w:pPr>
                      <w:r>
                        <w:rPr>
                          <w:sz w:val="24"/>
                        </w:rPr>
                        <w:t xml:space="preserve">Cost </w:t>
                      </w:r>
                      <w:r>
                        <w:rPr>
                          <w:spacing w:val="-5"/>
                          <w:sz w:val="24"/>
                        </w:rPr>
                        <w:t>of</w:t>
                      </w:r>
                    </w:p>
                    <w:p w14:paraId="50C4867A" w14:textId="77777777" w:rsidR="00EA6316" w:rsidRDefault="00864E30">
                      <w:pPr>
                        <w:ind w:left="2" w:right="2"/>
                        <w:jc w:val="center"/>
                        <w:rPr>
                          <w:sz w:val="24"/>
                        </w:rPr>
                      </w:pPr>
                      <w:r>
                        <w:rPr>
                          <w:spacing w:val="-2"/>
                          <w:sz w:val="24"/>
                        </w:rPr>
                        <w:t>Preparation</w:t>
                      </w:r>
                    </w:p>
                  </w:txbxContent>
                </v:textbox>
                <w10:anchorlock/>
              </v:shape>
            </w:pict>
          </mc:Fallback>
        </mc:AlternateContent>
      </w:r>
      <w:r>
        <w:rPr>
          <w:spacing w:val="-9"/>
          <w:sz w:val="20"/>
        </w:rPr>
        <w:t xml:space="preserve"> </w:t>
      </w:r>
      <w:r>
        <w:rPr>
          <w:noProof/>
          <w:spacing w:val="-9"/>
          <w:sz w:val="20"/>
          <w:lang w:val="en-MY" w:eastAsia="en-MY"/>
        </w:rPr>
        <mc:AlternateContent>
          <mc:Choice Requires="wps">
            <w:drawing>
              <wp:inline distT="0" distB="0" distL="0" distR="0" wp14:anchorId="56F72582" wp14:editId="6266CFA8">
                <wp:extent cx="1302385" cy="436245"/>
                <wp:effectExtent l="19050" t="9525" r="12065" b="20954"/>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2385" cy="436245"/>
                        </a:xfrm>
                        <a:prstGeom prst="rect">
                          <a:avLst/>
                        </a:prstGeom>
                        <a:ln w="25400">
                          <a:solidFill>
                            <a:srgbClr val="000000"/>
                          </a:solidFill>
                          <a:prstDash val="solid"/>
                        </a:ln>
                      </wps:spPr>
                      <wps:txbx>
                        <w:txbxContent>
                          <w:p w14:paraId="1041DFB7" w14:textId="77777777" w:rsidR="00EA6316" w:rsidRDefault="00864E30">
                            <w:pPr>
                              <w:spacing w:before="68"/>
                              <w:ind w:left="4"/>
                              <w:jc w:val="center"/>
                              <w:rPr>
                                <w:sz w:val="24"/>
                              </w:rPr>
                            </w:pPr>
                            <w:r>
                              <w:rPr>
                                <w:sz w:val="24"/>
                              </w:rPr>
                              <w:t>Availability</w:t>
                            </w:r>
                            <w:r>
                              <w:rPr>
                                <w:spacing w:val="-3"/>
                                <w:sz w:val="24"/>
                              </w:rPr>
                              <w:t xml:space="preserve"> </w:t>
                            </w:r>
                            <w:r>
                              <w:rPr>
                                <w:spacing w:val="-5"/>
                                <w:sz w:val="24"/>
                              </w:rPr>
                              <w:t>of</w:t>
                            </w:r>
                          </w:p>
                          <w:p w14:paraId="4A302E45" w14:textId="77777777" w:rsidR="00EA6316" w:rsidRDefault="00864E30">
                            <w:pPr>
                              <w:ind w:left="4" w:right="2"/>
                              <w:jc w:val="center"/>
                              <w:rPr>
                                <w:sz w:val="24"/>
                              </w:rPr>
                            </w:pPr>
                            <w:r>
                              <w:rPr>
                                <w:spacing w:val="-2"/>
                                <w:sz w:val="24"/>
                              </w:rPr>
                              <w:t>Essential</w:t>
                            </w:r>
                          </w:p>
                        </w:txbxContent>
                      </wps:txbx>
                      <wps:bodyPr wrap="square" lIns="0" tIns="0" rIns="0" bIns="0" rtlCol="0">
                        <a:noAutofit/>
                      </wps:bodyPr>
                    </wps:wsp>
                  </a:graphicData>
                </a:graphic>
              </wp:inline>
            </w:drawing>
          </mc:Choice>
          <mc:Fallback>
            <w:pict>
              <v:shape w14:anchorId="56F72582" id="Textbox 18" o:spid="_x0000_s1031" type="#_x0000_t202" style="width:102.55pt;height: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" filled="f" strokeweight="2pt">
                <v:path arrowok="t"/>
                <v:textbox inset="0,0,0,0">
                  <w:txbxContent>
                    <w:p w14:paraId="1041DFB7" w14:textId="77777777" w:rsidR="00EA6316" w:rsidRDefault="00864E30">
                      <w:pPr>
                        <w:spacing w:before="68"/>
                        <w:ind w:left="4"/>
                        <w:jc w:val="center"/>
                        <w:rPr>
                          <w:sz w:val="24"/>
                        </w:rPr>
                      </w:pPr>
                      <w:r>
                        <w:rPr>
                          <w:sz w:val="24"/>
                        </w:rPr>
                        <w:t>Availability</w:t>
                      </w:r>
                      <w:r>
                        <w:rPr>
                          <w:spacing w:val="-3"/>
                          <w:sz w:val="24"/>
                        </w:rPr>
                        <w:t xml:space="preserve"> </w:t>
                      </w:r>
                      <w:r>
                        <w:rPr>
                          <w:spacing w:val="-5"/>
                          <w:sz w:val="24"/>
                        </w:rPr>
                        <w:t>of</w:t>
                      </w:r>
                    </w:p>
                    <w:p w14:paraId="4A302E45" w14:textId="77777777" w:rsidR="00EA6316" w:rsidRDefault="00864E30">
                      <w:pPr>
                        <w:ind w:left="4" w:right="2"/>
                        <w:jc w:val="center"/>
                        <w:rPr>
                          <w:sz w:val="24"/>
                        </w:rPr>
                      </w:pPr>
                      <w:r>
                        <w:rPr>
                          <w:spacing w:val="-2"/>
                          <w:sz w:val="24"/>
                        </w:rPr>
                        <w:t>Essential</w:t>
                      </w:r>
                    </w:p>
                  </w:txbxContent>
                </v:textbox>
                <w10:anchorlock/>
              </v:shape>
            </w:pict>
          </mc:Fallback>
        </mc:AlternateContent>
      </w:r>
    </w:p>
    <w:p w14:paraId="72BA8C8D" w14:textId="77777777" w:rsidR="00EA6316" w:rsidRDefault="00EA6316">
      <w:pPr>
        <w:pStyle w:val="BodyText"/>
      </w:pPr>
    </w:p>
    <w:p w14:paraId="79AEEA8A" w14:textId="77777777" w:rsidR="00EA6316" w:rsidRDefault="00EA6316">
      <w:pPr>
        <w:pStyle w:val="BodyText"/>
      </w:pPr>
    </w:p>
    <w:p w14:paraId="4668B0EF" w14:textId="77777777" w:rsidR="00EA6316" w:rsidRDefault="00EA6316">
      <w:pPr>
        <w:pStyle w:val="BodyText"/>
      </w:pPr>
    </w:p>
    <w:p w14:paraId="3958A3F5" w14:textId="77777777" w:rsidR="00EA6316" w:rsidRDefault="00EA6316">
      <w:pPr>
        <w:pStyle w:val="BodyText"/>
      </w:pPr>
    </w:p>
    <w:p w14:paraId="1896AD65" w14:textId="77777777" w:rsidR="00EA6316" w:rsidRDefault="00EA6316">
      <w:pPr>
        <w:pStyle w:val="BodyText"/>
      </w:pPr>
    </w:p>
    <w:p w14:paraId="6786C8CA" w14:textId="77777777" w:rsidR="00EA6316" w:rsidRDefault="00EA6316">
      <w:pPr>
        <w:pStyle w:val="BodyText"/>
        <w:spacing w:before="136"/>
      </w:pPr>
    </w:p>
    <w:tbl>
      <w:tblPr>
        <w:tblW w:w="0" w:type="auto"/>
        <w:tblInd w:w="79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04"/>
        <w:gridCol w:w="1004"/>
        <w:gridCol w:w="80"/>
        <w:gridCol w:w="1004"/>
        <w:gridCol w:w="1034"/>
        <w:gridCol w:w="1034"/>
        <w:gridCol w:w="1034"/>
        <w:gridCol w:w="1034"/>
        <w:gridCol w:w="1034"/>
        <w:gridCol w:w="1004"/>
      </w:tblGrid>
      <w:tr w:rsidR="00EA6316" w14:paraId="07E5C813" w14:textId="77777777">
        <w:trPr>
          <w:trHeight w:val="381"/>
        </w:trPr>
        <w:tc>
          <w:tcPr>
            <w:tcW w:w="1004" w:type="dxa"/>
            <w:tcBorders>
              <w:right w:val="double" w:sz="18" w:space="0" w:color="000000"/>
            </w:tcBorders>
          </w:tcPr>
          <w:p w14:paraId="38D1EA10" w14:textId="77777777" w:rsidR="00EA6316" w:rsidRDefault="00864E30">
            <w:pPr>
              <w:pStyle w:val="TableParagraph"/>
              <w:spacing w:before="69"/>
              <w:ind w:left="336"/>
              <w:rPr>
                <w:sz w:val="24"/>
              </w:rPr>
            </w:pPr>
            <w:r>
              <w:rPr>
                <w:spacing w:val="-5"/>
                <w:sz w:val="24"/>
              </w:rPr>
              <w:t>A1</w:t>
            </w:r>
          </w:p>
        </w:tc>
        <w:tc>
          <w:tcPr>
            <w:tcW w:w="1004" w:type="dxa"/>
            <w:tcBorders>
              <w:left w:val="double" w:sz="18" w:space="0" w:color="000000"/>
            </w:tcBorders>
          </w:tcPr>
          <w:p w14:paraId="680D4B3D" w14:textId="77777777" w:rsidR="00EA6316" w:rsidRDefault="00864E30">
            <w:pPr>
              <w:pStyle w:val="TableParagraph"/>
              <w:spacing w:before="69"/>
              <w:ind w:left="321"/>
              <w:rPr>
                <w:sz w:val="24"/>
              </w:rPr>
            </w:pPr>
            <w:r>
              <w:rPr>
                <w:spacing w:val="-5"/>
                <w:sz w:val="24"/>
              </w:rPr>
              <w:t>A2</w:t>
            </w:r>
          </w:p>
        </w:tc>
        <w:tc>
          <w:tcPr>
            <w:tcW w:w="80" w:type="dxa"/>
            <w:tcBorders>
              <w:top w:val="nil"/>
              <w:bottom w:val="nil"/>
            </w:tcBorders>
          </w:tcPr>
          <w:p w14:paraId="610C64C9" w14:textId="77777777" w:rsidR="00EA6316" w:rsidRDefault="00EA6316">
            <w:pPr>
              <w:pStyle w:val="TableParagraph"/>
              <w:spacing w:before="0"/>
              <w:rPr>
                <w:sz w:val="20"/>
              </w:rPr>
            </w:pPr>
          </w:p>
        </w:tc>
        <w:tc>
          <w:tcPr>
            <w:tcW w:w="1004" w:type="dxa"/>
            <w:tcBorders>
              <w:right w:val="double" w:sz="18" w:space="0" w:color="000000"/>
            </w:tcBorders>
          </w:tcPr>
          <w:p w14:paraId="33835600" w14:textId="77777777" w:rsidR="00EA6316" w:rsidRDefault="00864E30">
            <w:pPr>
              <w:pStyle w:val="TableParagraph"/>
              <w:spacing w:before="69"/>
              <w:ind w:left="337"/>
              <w:rPr>
                <w:sz w:val="24"/>
              </w:rPr>
            </w:pPr>
            <w:r>
              <w:rPr>
                <w:spacing w:val="-5"/>
                <w:sz w:val="24"/>
              </w:rPr>
              <w:t>A3</w:t>
            </w:r>
          </w:p>
        </w:tc>
        <w:tc>
          <w:tcPr>
            <w:tcW w:w="1034" w:type="dxa"/>
            <w:tcBorders>
              <w:left w:val="double" w:sz="18" w:space="0" w:color="000000"/>
              <w:right w:val="double" w:sz="18" w:space="0" w:color="000000"/>
            </w:tcBorders>
          </w:tcPr>
          <w:p w14:paraId="508715D1" w14:textId="77777777" w:rsidR="00EA6316" w:rsidRDefault="00864E30">
            <w:pPr>
              <w:pStyle w:val="TableParagraph"/>
              <w:spacing w:before="69"/>
              <w:ind w:left="320"/>
              <w:rPr>
                <w:sz w:val="24"/>
              </w:rPr>
            </w:pPr>
            <w:r>
              <w:rPr>
                <w:spacing w:val="-5"/>
                <w:sz w:val="24"/>
              </w:rPr>
              <w:t>A4</w:t>
            </w:r>
          </w:p>
        </w:tc>
        <w:tc>
          <w:tcPr>
            <w:tcW w:w="1034" w:type="dxa"/>
            <w:tcBorders>
              <w:left w:val="double" w:sz="18" w:space="0" w:color="000000"/>
              <w:right w:val="double" w:sz="18" w:space="0" w:color="000000"/>
            </w:tcBorders>
          </w:tcPr>
          <w:p w14:paraId="695CC844" w14:textId="77777777" w:rsidR="00EA6316" w:rsidRDefault="00864E30">
            <w:pPr>
              <w:pStyle w:val="TableParagraph"/>
              <w:spacing w:before="69"/>
              <w:ind w:left="320"/>
              <w:rPr>
                <w:sz w:val="24"/>
              </w:rPr>
            </w:pPr>
            <w:r>
              <w:rPr>
                <w:spacing w:val="-5"/>
                <w:sz w:val="24"/>
              </w:rPr>
              <w:t>A5</w:t>
            </w:r>
          </w:p>
        </w:tc>
        <w:tc>
          <w:tcPr>
            <w:tcW w:w="1034" w:type="dxa"/>
            <w:tcBorders>
              <w:left w:val="double" w:sz="18" w:space="0" w:color="000000"/>
              <w:right w:val="double" w:sz="18" w:space="0" w:color="000000"/>
            </w:tcBorders>
          </w:tcPr>
          <w:p w14:paraId="277BD4A3" w14:textId="77777777" w:rsidR="00EA6316" w:rsidRDefault="00864E30">
            <w:pPr>
              <w:pStyle w:val="TableParagraph"/>
              <w:spacing w:before="69"/>
              <w:ind w:left="318"/>
              <w:rPr>
                <w:sz w:val="24"/>
              </w:rPr>
            </w:pPr>
            <w:r>
              <w:rPr>
                <w:spacing w:val="-5"/>
                <w:sz w:val="24"/>
              </w:rPr>
              <w:t>A6</w:t>
            </w:r>
          </w:p>
        </w:tc>
        <w:tc>
          <w:tcPr>
            <w:tcW w:w="1034" w:type="dxa"/>
            <w:tcBorders>
              <w:left w:val="double" w:sz="18" w:space="0" w:color="000000"/>
              <w:right w:val="double" w:sz="18" w:space="0" w:color="000000"/>
            </w:tcBorders>
          </w:tcPr>
          <w:p w14:paraId="54993553" w14:textId="77777777" w:rsidR="00EA6316" w:rsidRDefault="00864E30">
            <w:pPr>
              <w:pStyle w:val="TableParagraph"/>
              <w:spacing w:before="69"/>
              <w:ind w:left="319"/>
              <w:rPr>
                <w:sz w:val="24"/>
              </w:rPr>
            </w:pPr>
            <w:r>
              <w:rPr>
                <w:spacing w:val="-5"/>
                <w:sz w:val="24"/>
              </w:rPr>
              <w:t>A7</w:t>
            </w:r>
          </w:p>
        </w:tc>
        <w:tc>
          <w:tcPr>
            <w:tcW w:w="1034" w:type="dxa"/>
            <w:tcBorders>
              <w:left w:val="double" w:sz="18" w:space="0" w:color="000000"/>
              <w:right w:val="double" w:sz="18" w:space="0" w:color="000000"/>
            </w:tcBorders>
          </w:tcPr>
          <w:p w14:paraId="149F8F44" w14:textId="77777777" w:rsidR="00EA6316" w:rsidRDefault="00864E30">
            <w:pPr>
              <w:pStyle w:val="TableParagraph"/>
              <w:spacing w:before="69"/>
              <w:ind w:left="320"/>
              <w:rPr>
                <w:sz w:val="24"/>
              </w:rPr>
            </w:pPr>
            <w:r>
              <w:rPr>
                <w:spacing w:val="-5"/>
                <w:sz w:val="24"/>
              </w:rPr>
              <w:t>A8</w:t>
            </w:r>
          </w:p>
        </w:tc>
        <w:tc>
          <w:tcPr>
            <w:tcW w:w="1004" w:type="dxa"/>
            <w:tcBorders>
              <w:left w:val="double" w:sz="18" w:space="0" w:color="000000"/>
            </w:tcBorders>
          </w:tcPr>
          <w:p w14:paraId="4847DC93" w14:textId="77777777" w:rsidR="00EA6316" w:rsidRDefault="00864E30">
            <w:pPr>
              <w:pStyle w:val="TableParagraph"/>
              <w:spacing w:before="69"/>
              <w:ind w:left="318"/>
              <w:rPr>
                <w:sz w:val="24"/>
              </w:rPr>
            </w:pPr>
            <w:r>
              <w:rPr>
                <w:spacing w:val="-5"/>
                <w:sz w:val="24"/>
              </w:rPr>
              <w:t>A9</w:t>
            </w:r>
          </w:p>
        </w:tc>
      </w:tr>
    </w:tbl>
    <w:p w14:paraId="15393E1F" w14:textId="77777777" w:rsidR="00EA6316" w:rsidRDefault="00EA6316">
      <w:pPr>
        <w:pStyle w:val="BodyText"/>
        <w:spacing w:before="38"/>
      </w:pPr>
    </w:p>
    <w:p w14:paraId="5010EE19" w14:textId="0EA27B22" w:rsidR="00EA6316" w:rsidRDefault="00864E30">
      <w:pPr>
        <w:pStyle w:val="Heading2"/>
        <w:ind w:right="74"/>
        <w:jc w:val="center"/>
      </w:pPr>
      <w:r>
        <w:rPr>
          <w:noProof/>
          <w:lang w:val="en-MY" w:eastAsia="en-MY"/>
        </w:rPr>
        <mc:AlternateContent>
          <mc:Choice Requires="wps">
            <w:drawing>
              <wp:anchor distT="0" distB="0" distL="0" distR="0" simplePos="0" relativeHeight="15735808" behindDoc="0" locked="0" layoutInCell="1" allowOverlap="1" wp14:anchorId="1D393B4C" wp14:editId="37A48F3A">
                <wp:simplePos x="0" y="0"/>
                <wp:positionH relativeFrom="page">
                  <wp:posOffset>1493900</wp:posOffset>
                </wp:positionH>
                <wp:positionV relativeFrom="paragraph">
                  <wp:posOffset>-1447178</wp:posOffset>
                </wp:positionV>
                <wp:extent cx="5251450" cy="94551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1450" cy="945515"/>
                        </a:xfrm>
                        <a:custGeom>
                          <a:avLst/>
                          <a:gdLst/>
                          <a:ahLst/>
                          <a:cxnLst/>
                          <a:rect l="l" t="t" r="r" b="b"/>
                          <a:pathLst>
                            <a:path w="5251450" h="945515">
                              <a:moveTo>
                                <a:pt x="1413891" y="0"/>
                              </a:moveTo>
                              <a:lnTo>
                                <a:pt x="2616581" y="941704"/>
                              </a:lnTo>
                            </a:path>
                            <a:path w="5251450" h="945515">
                              <a:moveTo>
                                <a:pt x="2608961" y="4317"/>
                              </a:moveTo>
                              <a:lnTo>
                                <a:pt x="1972690" y="939546"/>
                              </a:lnTo>
                            </a:path>
                            <a:path w="5251450" h="945515">
                              <a:moveTo>
                                <a:pt x="3877691" y="0"/>
                              </a:moveTo>
                              <a:lnTo>
                                <a:pt x="3944366" y="937895"/>
                              </a:lnTo>
                            </a:path>
                            <a:path w="5251450" h="945515">
                              <a:moveTo>
                                <a:pt x="1413891" y="4317"/>
                              </a:moveTo>
                              <a:lnTo>
                                <a:pt x="3936111" y="941451"/>
                              </a:lnTo>
                            </a:path>
                            <a:path w="5251450" h="945515">
                              <a:moveTo>
                                <a:pt x="2616200" y="0"/>
                              </a:moveTo>
                              <a:lnTo>
                                <a:pt x="3294888" y="941070"/>
                              </a:lnTo>
                            </a:path>
                            <a:path w="5251450" h="945515">
                              <a:moveTo>
                                <a:pt x="2616200" y="0"/>
                              </a:moveTo>
                              <a:lnTo>
                                <a:pt x="3945128" y="938529"/>
                              </a:lnTo>
                            </a:path>
                            <a:path w="5251450" h="945515">
                              <a:moveTo>
                                <a:pt x="5167883" y="4317"/>
                              </a:moveTo>
                              <a:lnTo>
                                <a:pt x="1972690" y="937006"/>
                              </a:lnTo>
                            </a:path>
                            <a:path w="5251450" h="945515">
                              <a:moveTo>
                                <a:pt x="3876802" y="4317"/>
                              </a:moveTo>
                              <a:lnTo>
                                <a:pt x="643509" y="942086"/>
                              </a:lnTo>
                            </a:path>
                            <a:path w="5251450" h="945515">
                              <a:moveTo>
                                <a:pt x="5165344" y="0"/>
                              </a:moveTo>
                              <a:lnTo>
                                <a:pt x="1312291" y="941070"/>
                              </a:lnTo>
                            </a:path>
                            <a:path w="5251450" h="945515">
                              <a:moveTo>
                                <a:pt x="3877691" y="4317"/>
                              </a:moveTo>
                              <a:lnTo>
                                <a:pt x="5232654" y="939546"/>
                              </a:lnTo>
                            </a:path>
                            <a:path w="5251450" h="945515">
                              <a:moveTo>
                                <a:pt x="2607691" y="0"/>
                              </a:moveTo>
                              <a:lnTo>
                                <a:pt x="5231383" y="938529"/>
                              </a:lnTo>
                            </a:path>
                            <a:path w="5251450" h="945515">
                              <a:moveTo>
                                <a:pt x="3877691" y="0"/>
                              </a:moveTo>
                              <a:lnTo>
                                <a:pt x="4600829" y="944245"/>
                              </a:lnTo>
                            </a:path>
                            <a:path w="5251450" h="945515">
                              <a:moveTo>
                                <a:pt x="1409954" y="4317"/>
                              </a:moveTo>
                              <a:lnTo>
                                <a:pt x="643509" y="940815"/>
                              </a:lnTo>
                            </a:path>
                            <a:path w="5251450" h="945515">
                              <a:moveTo>
                                <a:pt x="1411986" y="4317"/>
                              </a:moveTo>
                              <a:lnTo>
                                <a:pt x="1312291" y="940815"/>
                              </a:lnTo>
                            </a:path>
                            <a:path w="5251450" h="945515">
                              <a:moveTo>
                                <a:pt x="1413891" y="4317"/>
                              </a:moveTo>
                              <a:lnTo>
                                <a:pt x="1972056" y="940181"/>
                              </a:lnTo>
                            </a:path>
                            <a:path w="5251450" h="945515">
                              <a:moveTo>
                                <a:pt x="3878961" y="0"/>
                              </a:moveTo>
                              <a:lnTo>
                                <a:pt x="3293491" y="937895"/>
                              </a:lnTo>
                            </a:path>
                            <a:path w="5251450" h="945515">
                              <a:moveTo>
                                <a:pt x="3878326" y="4317"/>
                              </a:moveTo>
                              <a:lnTo>
                                <a:pt x="1972690" y="938911"/>
                              </a:lnTo>
                            </a:path>
                            <a:path w="5251450" h="945515">
                              <a:moveTo>
                                <a:pt x="1409700" y="4317"/>
                              </a:moveTo>
                              <a:lnTo>
                                <a:pt x="5213858" y="940181"/>
                              </a:lnTo>
                            </a:path>
                            <a:path w="5251450" h="945515">
                              <a:moveTo>
                                <a:pt x="123698" y="0"/>
                              </a:moveTo>
                              <a:lnTo>
                                <a:pt x="4318" y="942975"/>
                              </a:lnTo>
                            </a:path>
                            <a:path w="5251450" h="945515">
                              <a:moveTo>
                                <a:pt x="122809" y="0"/>
                              </a:moveTo>
                              <a:lnTo>
                                <a:pt x="646684" y="942975"/>
                              </a:lnTo>
                            </a:path>
                            <a:path w="5251450" h="945515">
                              <a:moveTo>
                                <a:pt x="122809" y="4317"/>
                              </a:moveTo>
                              <a:lnTo>
                                <a:pt x="1313434" y="942086"/>
                              </a:lnTo>
                            </a:path>
                            <a:path w="5251450" h="945515">
                              <a:moveTo>
                                <a:pt x="122809" y="0"/>
                              </a:moveTo>
                              <a:lnTo>
                                <a:pt x="1970532" y="942975"/>
                              </a:lnTo>
                            </a:path>
                            <a:path w="5251450" h="945515">
                              <a:moveTo>
                                <a:pt x="122809" y="0"/>
                              </a:moveTo>
                              <a:lnTo>
                                <a:pt x="2613152" y="942339"/>
                              </a:lnTo>
                            </a:path>
                            <a:path w="5251450" h="945515">
                              <a:moveTo>
                                <a:pt x="1413891" y="0"/>
                              </a:moveTo>
                              <a:lnTo>
                                <a:pt x="4318" y="942975"/>
                              </a:lnTo>
                            </a:path>
                            <a:path w="5251450" h="945515">
                              <a:moveTo>
                                <a:pt x="2618486" y="0"/>
                              </a:moveTo>
                              <a:lnTo>
                                <a:pt x="4318" y="944245"/>
                              </a:lnTo>
                            </a:path>
                            <a:path w="5251450" h="945515">
                              <a:moveTo>
                                <a:pt x="3878326" y="4317"/>
                              </a:moveTo>
                              <a:lnTo>
                                <a:pt x="1312291" y="938276"/>
                              </a:lnTo>
                            </a:path>
                            <a:path w="5251450" h="945515">
                              <a:moveTo>
                                <a:pt x="3872738" y="0"/>
                              </a:moveTo>
                              <a:lnTo>
                                <a:pt x="0" y="937260"/>
                              </a:lnTo>
                            </a:path>
                            <a:path w="5251450" h="945515">
                              <a:moveTo>
                                <a:pt x="5168773" y="4317"/>
                              </a:moveTo>
                              <a:lnTo>
                                <a:pt x="5232273" y="938276"/>
                              </a:lnTo>
                            </a:path>
                            <a:path w="5251450" h="945515">
                              <a:moveTo>
                                <a:pt x="5170424" y="0"/>
                              </a:moveTo>
                              <a:lnTo>
                                <a:pt x="4601464" y="936625"/>
                              </a:lnTo>
                            </a:path>
                            <a:path w="5251450" h="945515">
                              <a:moveTo>
                                <a:pt x="5167757" y="4317"/>
                              </a:moveTo>
                              <a:lnTo>
                                <a:pt x="3945382" y="938276"/>
                              </a:lnTo>
                            </a:path>
                            <a:path w="5251450" h="945515">
                              <a:moveTo>
                                <a:pt x="5165344" y="4317"/>
                              </a:moveTo>
                              <a:lnTo>
                                <a:pt x="3293491" y="937640"/>
                              </a:lnTo>
                            </a:path>
                            <a:path w="5251450" h="945515">
                              <a:moveTo>
                                <a:pt x="5164708" y="4317"/>
                              </a:moveTo>
                              <a:lnTo>
                                <a:pt x="2607691" y="937006"/>
                              </a:lnTo>
                            </a:path>
                            <a:path w="5251450" h="945515">
                              <a:moveTo>
                                <a:pt x="122809" y="0"/>
                              </a:moveTo>
                              <a:lnTo>
                                <a:pt x="5251450" y="941704"/>
                              </a:lnTo>
                            </a:path>
                            <a:path w="5251450" h="945515">
                              <a:moveTo>
                                <a:pt x="2610866" y="4317"/>
                              </a:moveTo>
                              <a:lnTo>
                                <a:pt x="2607691" y="939546"/>
                              </a:lnTo>
                            </a:path>
                            <a:path w="5251450" h="945515">
                              <a:moveTo>
                                <a:pt x="3879596" y="0"/>
                              </a:moveTo>
                              <a:lnTo>
                                <a:pt x="2607691" y="941070"/>
                              </a:lnTo>
                            </a:path>
                            <a:path w="5251450" h="945515">
                              <a:moveTo>
                                <a:pt x="5165344" y="4317"/>
                              </a:moveTo>
                              <a:lnTo>
                                <a:pt x="4318" y="94526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4956C9" id="Graphic 19" o:spid="_x0000_s1026" style="position:absolute;margin-left:117.65pt;margin-top:-113.95pt;width:413.5pt;height:74.45pt;z-index:15735808;visibility:visible;mso-wrap-style:square;mso-wrap-distance-left:0;mso-wrap-distance-top:0;mso-wrap-distance-right:0;mso-wrap-distance-bottom:0;mso-position-horizontal:absolute;mso-position-horizontal-relative:page;mso-position-vertical:absolute;mso-position-vertical-relative:text;v-text-anchor:top" coordsize="5251450,9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" path="m1413891,l2616581,941704em2608961,4317l1972690,939546em3877691,r66675,937895em1413891,4317l3936111,941451em2616200,r678688,941070em2616200,l3945128,938529em5167883,4317l1972690,937006em3876802,4317l643509,942086em5165344,l1312291,941070em3877691,4317l5232654,939546em2607691,l5231383,938529em3877691,r723138,944245em1409954,4317l643509,940815em1411986,4317r-99695,936498em1413891,4317r558165,935864em3878961,l3293491,937895em3878326,4317l1972690,938911em1409700,4317l5213858,940181em123698,l4318,942975em122809,l646684,942975em122809,4317l1313434,942086em122809,l1970532,942975em122809,l2613152,942339em1413891,l4318,942975em2618486,l4318,944245em3878326,4317l1312291,938276em3872738,l,937260em5168773,4317r63500,933959em5170424,l4601464,936625em5167757,4317l3945382,938276em5165344,4317l3293491,937640em5164708,4317l2607691,937006em122809,l5251450,941704em2610866,4317r-3175,935229em3879596,l2607691,941070em5165344,4317l4318,945261e" filled="f">
                <v:path arrowok="t"/>
                <w10:wrap anchorx="page"/>
              </v:shape>
            </w:pict>
          </mc:Fallback>
        </mc:AlternateContent>
      </w:r>
      <w:r w:rsidR="00AE68F0">
        <w:t>FIGURE</w:t>
      </w:r>
      <w:r w:rsidR="00AE68F0">
        <w:rPr>
          <w:spacing w:val="-5"/>
        </w:rPr>
        <w:t xml:space="preserve"> </w:t>
      </w:r>
      <w:r w:rsidR="00541844">
        <w:rPr>
          <w:spacing w:val="-5"/>
        </w:rPr>
        <w:t>1</w:t>
      </w:r>
      <w:r>
        <w:t>.</w:t>
      </w:r>
      <w:r>
        <w:rPr>
          <w:spacing w:val="-3"/>
        </w:rPr>
        <w:t xml:space="preserve"> </w:t>
      </w:r>
      <w:r w:rsidRPr="00FD45CA">
        <w:rPr>
          <w:b w:val="0"/>
          <w:bCs w:val="0"/>
        </w:rPr>
        <w:t>AHP</w:t>
      </w:r>
      <w:r w:rsidRPr="00FD45CA">
        <w:rPr>
          <w:b w:val="0"/>
          <w:bCs w:val="0"/>
          <w:spacing w:val="-5"/>
        </w:rPr>
        <w:t xml:space="preserve"> </w:t>
      </w:r>
      <w:r w:rsidRPr="00FD45CA">
        <w:rPr>
          <w:b w:val="0"/>
          <w:bCs w:val="0"/>
        </w:rPr>
        <w:t>Hierarchy</w:t>
      </w:r>
      <w:r w:rsidRPr="00FD45CA">
        <w:rPr>
          <w:b w:val="0"/>
          <w:bCs w:val="0"/>
          <w:spacing w:val="-6"/>
        </w:rPr>
        <w:t xml:space="preserve"> </w:t>
      </w:r>
      <w:r w:rsidRPr="00FD45CA">
        <w:rPr>
          <w:b w:val="0"/>
          <w:bCs w:val="0"/>
          <w:spacing w:val="-2"/>
        </w:rPr>
        <w:t>Structure</w:t>
      </w:r>
    </w:p>
    <w:p w14:paraId="348B0FD2" w14:textId="77777777" w:rsidR="00EA6316" w:rsidRDefault="00EA6316">
      <w:pPr>
        <w:pStyle w:val="BodyText"/>
        <w:spacing w:before="1"/>
        <w:rPr>
          <w:b/>
        </w:rPr>
      </w:pPr>
    </w:p>
    <w:p w14:paraId="55EAC3DA" w14:textId="4FB05FF3" w:rsidR="00EA6316" w:rsidRDefault="00864E30">
      <w:pPr>
        <w:pStyle w:val="BodyText"/>
        <w:ind w:left="360" w:right="726" w:firstLine="283"/>
        <w:jc w:val="both"/>
      </w:pPr>
      <w:r>
        <w:t>Figure</w:t>
      </w:r>
      <w:r>
        <w:rPr>
          <w:spacing w:val="-5"/>
        </w:rPr>
        <w:t xml:space="preserve"> </w:t>
      </w:r>
      <w:r w:rsidR="00541844">
        <w:rPr>
          <w:spacing w:val="-5"/>
        </w:rPr>
        <w:t>1</w:t>
      </w:r>
      <w:r>
        <w:rPr>
          <w:spacing w:val="-4"/>
        </w:rPr>
        <w:t xml:space="preserve"> </w:t>
      </w:r>
      <w:r>
        <w:t>presents</w:t>
      </w:r>
      <w:r>
        <w:rPr>
          <w:spacing w:val="-6"/>
        </w:rPr>
        <w:t xml:space="preserve"> </w:t>
      </w:r>
      <w:r>
        <w:t>the</w:t>
      </w:r>
      <w:r>
        <w:rPr>
          <w:spacing w:val="-5"/>
        </w:rPr>
        <w:t xml:space="preserve"> </w:t>
      </w:r>
      <w:r>
        <w:t>hierarchical</w:t>
      </w:r>
      <w:r>
        <w:rPr>
          <w:spacing w:val="-6"/>
        </w:rPr>
        <w:t xml:space="preserve"> </w:t>
      </w:r>
      <w:r>
        <w:t>structure</w:t>
      </w:r>
      <w:r>
        <w:rPr>
          <w:spacing w:val="-5"/>
        </w:rPr>
        <w:t xml:space="preserve"> </w:t>
      </w:r>
      <w:r>
        <w:t>of</w:t>
      </w:r>
      <w:r>
        <w:rPr>
          <w:spacing w:val="-5"/>
        </w:rPr>
        <w:t xml:space="preserve"> </w:t>
      </w:r>
      <w:r>
        <w:t>the</w:t>
      </w:r>
      <w:r>
        <w:rPr>
          <w:spacing w:val="-5"/>
        </w:rPr>
        <w:t xml:space="preserve"> </w:t>
      </w:r>
      <w:r>
        <w:t>AHP</w:t>
      </w:r>
      <w:r>
        <w:rPr>
          <w:spacing w:val="-6"/>
        </w:rPr>
        <w:t xml:space="preserve"> </w:t>
      </w:r>
      <w:r>
        <w:t>model</w:t>
      </w:r>
      <w:r>
        <w:rPr>
          <w:spacing w:val="-6"/>
        </w:rPr>
        <w:t xml:space="preserve"> </w:t>
      </w:r>
      <w:r>
        <w:t>used</w:t>
      </w:r>
      <w:r>
        <w:rPr>
          <w:spacing w:val="-4"/>
        </w:rPr>
        <w:t xml:space="preserve"> </w:t>
      </w:r>
      <w:r>
        <w:t>in</w:t>
      </w:r>
      <w:r>
        <w:rPr>
          <w:spacing w:val="-5"/>
        </w:rPr>
        <w:t xml:space="preserve"> </w:t>
      </w:r>
      <w:r>
        <w:t>evaluating</w:t>
      </w:r>
      <w:r>
        <w:rPr>
          <w:spacing w:val="-7"/>
        </w:rPr>
        <w:t xml:space="preserve"> </w:t>
      </w:r>
      <w:r>
        <w:t>the</w:t>
      </w:r>
      <w:r>
        <w:rPr>
          <w:spacing w:val="-5"/>
        </w:rPr>
        <w:t xml:space="preserve"> </w:t>
      </w:r>
      <w:r>
        <w:t>shelter</w:t>
      </w:r>
      <w:r>
        <w:rPr>
          <w:spacing w:val="-7"/>
        </w:rPr>
        <w:t xml:space="preserve"> </w:t>
      </w:r>
      <w:r>
        <w:t>site</w:t>
      </w:r>
      <w:r>
        <w:rPr>
          <w:spacing w:val="-5"/>
        </w:rPr>
        <w:t xml:space="preserve"> </w:t>
      </w:r>
      <w:r>
        <w:t>alternatives</w:t>
      </w:r>
      <w:r>
        <w:rPr>
          <w:spacing w:val="-6"/>
        </w:rPr>
        <w:t xml:space="preserve"> </w:t>
      </w:r>
      <w:r>
        <w:t>based on five main criteria. The AHP structure organizes a decision problem into a hierarchical model consisting of three main levels:</w:t>
      </w:r>
    </w:p>
    <w:p w14:paraId="2A6876DC" w14:textId="77777777" w:rsidR="00EA6316" w:rsidRDefault="00EA6316">
      <w:pPr>
        <w:pStyle w:val="BodyText"/>
      </w:pPr>
    </w:p>
    <w:p w14:paraId="04A4A8A6" w14:textId="77777777" w:rsidR="00EA6316" w:rsidRDefault="00864E30">
      <w:pPr>
        <w:pStyle w:val="Heading2"/>
        <w:ind w:left="360"/>
      </w:pPr>
      <w:r>
        <w:rPr>
          <w:spacing w:val="-4"/>
        </w:rPr>
        <w:t>Goal:</w:t>
      </w:r>
    </w:p>
    <w:p w14:paraId="3BE689CC" w14:textId="77777777" w:rsidR="00EA6316" w:rsidRDefault="00864E30">
      <w:pPr>
        <w:pStyle w:val="BodyText"/>
        <w:ind w:left="360" w:right="551" w:firstLine="283"/>
      </w:pPr>
      <w:r>
        <w:t>At</w:t>
      </w:r>
      <w:r>
        <w:rPr>
          <w:spacing w:val="-10"/>
        </w:rPr>
        <w:t xml:space="preserve"> </w:t>
      </w:r>
      <w:r>
        <w:t>the</w:t>
      </w:r>
      <w:r>
        <w:rPr>
          <w:spacing w:val="-10"/>
        </w:rPr>
        <w:t xml:space="preserve"> </w:t>
      </w:r>
      <w:r>
        <w:t>top</w:t>
      </w:r>
      <w:r>
        <w:rPr>
          <w:spacing w:val="-11"/>
        </w:rPr>
        <w:t xml:space="preserve"> </w:t>
      </w:r>
      <w:r>
        <w:t>of</w:t>
      </w:r>
      <w:r>
        <w:rPr>
          <w:spacing w:val="-10"/>
        </w:rPr>
        <w:t xml:space="preserve"> </w:t>
      </w:r>
      <w:r>
        <w:t>the</w:t>
      </w:r>
      <w:r>
        <w:rPr>
          <w:spacing w:val="-12"/>
        </w:rPr>
        <w:t xml:space="preserve"> </w:t>
      </w:r>
      <w:r>
        <w:t>hierarchy</w:t>
      </w:r>
      <w:r>
        <w:rPr>
          <w:spacing w:val="-11"/>
        </w:rPr>
        <w:t xml:space="preserve"> </w:t>
      </w:r>
      <w:r>
        <w:t>is</w:t>
      </w:r>
      <w:r>
        <w:rPr>
          <w:spacing w:val="-11"/>
        </w:rPr>
        <w:t xml:space="preserve"> </w:t>
      </w:r>
      <w:r>
        <w:t>the</w:t>
      </w:r>
      <w:r>
        <w:rPr>
          <w:spacing w:val="-10"/>
        </w:rPr>
        <w:t xml:space="preserve"> </w:t>
      </w:r>
      <w:r>
        <w:t>overall</w:t>
      </w:r>
      <w:r>
        <w:rPr>
          <w:spacing w:val="-10"/>
        </w:rPr>
        <w:t xml:space="preserve"> </w:t>
      </w:r>
      <w:r>
        <w:t>objective</w:t>
      </w:r>
      <w:r>
        <w:rPr>
          <w:spacing w:val="-12"/>
        </w:rPr>
        <w:t xml:space="preserve"> </w:t>
      </w:r>
      <w:r>
        <w:t>of</w:t>
      </w:r>
      <w:r>
        <w:rPr>
          <w:spacing w:val="-12"/>
        </w:rPr>
        <w:t xml:space="preserve"> </w:t>
      </w:r>
      <w:r>
        <w:t>the</w:t>
      </w:r>
      <w:r>
        <w:rPr>
          <w:spacing w:val="-12"/>
        </w:rPr>
        <w:t xml:space="preserve"> </w:t>
      </w:r>
      <w:r>
        <w:t>decision-making</w:t>
      </w:r>
      <w:r>
        <w:rPr>
          <w:spacing w:val="-12"/>
        </w:rPr>
        <w:t xml:space="preserve"> </w:t>
      </w:r>
      <w:r>
        <w:t>process.</w:t>
      </w:r>
      <w:r>
        <w:rPr>
          <w:spacing w:val="-10"/>
        </w:rPr>
        <w:t xml:space="preserve"> </w:t>
      </w:r>
      <w:r>
        <w:t>In</w:t>
      </w:r>
      <w:r>
        <w:rPr>
          <w:spacing w:val="-9"/>
        </w:rPr>
        <w:t xml:space="preserve"> </w:t>
      </w:r>
      <w:r>
        <w:t>this</w:t>
      </w:r>
      <w:r>
        <w:rPr>
          <w:spacing w:val="-11"/>
        </w:rPr>
        <w:t xml:space="preserve"> </w:t>
      </w:r>
      <w:r>
        <w:t>study,</w:t>
      </w:r>
      <w:r>
        <w:rPr>
          <w:spacing w:val="-10"/>
        </w:rPr>
        <w:t xml:space="preserve"> </w:t>
      </w:r>
      <w:r>
        <w:t>the</w:t>
      </w:r>
      <w:r>
        <w:rPr>
          <w:spacing w:val="-10"/>
        </w:rPr>
        <w:t xml:space="preserve"> </w:t>
      </w:r>
      <w:r>
        <w:t>goal</w:t>
      </w:r>
      <w:r>
        <w:rPr>
          <w:spacing w:val="-10"/>
        </w:rPr>
        <w:t xml:space="preserve"> </w:t>
      </w:r>
      <w:r>
        <w:t>is</w:t>
      </w:r>
      <w:r>
        <w:rPr>
          <w:spacing w:val="-11"/>
        </w:rPr>
        <w:t xml:space="preserve"> </w:t>
      </w:r>
      <w:r>
        <w:t>to</w:t>
      </w:r>
      <w:r>
        <w:rPr>
          <w:spacing w:val="-12"/>
        </w:rPr>
        <w:t xml:space="preserve"> </w:t>
      </w:r>
      <w:r>
        <w:t>select the most suitable flood shelter site in Kubang Pasu, Kedah.</w:t>
      </w:r>
    </w:p>
    <w:p w14:paraId="1641385F" w14:textId="77777777" w:rsidR="00EA6316" w:rsidRDefault="00864E30">
      <w:pPr>
        <w:pStyle w:val="Heading2"/>
        <w:spacing w:before="229"/>
        <w:ind w:left="360"/>
      </w:pPr>
      <w:r>
        <w:rPr>
          <w:spacing w:val="-2"/>
        </w:rPr>
        <w:t>Criteria:</w:t>
      </w:r>
    </w:p>
    <w:p w14:paraId="5F1C3F25" w14:textId="77777777" w:rsidR="00EA6316" w:rsidRDefault="00864E30">
      <w:pPr>
        <w:pStyle w:val="BodyText"/>
        <w:spacing w:before="1"/>
        <w:ind w:left="360" w:right="551" w:firstLine="283"/>
      </w:pPr>
      <w:r>
        <w:t>The</w:t>
      </w:r>
      <w:r>
        <w:rPr>
          <w:spacing w:val="-10"/>
        </w:rPr>
        <w:t xml:space="preserve"> </w:t>
      </w:r>
      <w:r>
        <w:t>second</w:t>
      </w:r>
      <w:r>
        <w:rPr>
          <w:spacing w:val="-9"/>
        </w:rPr>
        <w:t xml:space="preserve"> </w:t>
      </w:r>
      <w:r>
        <w:t>level</w:t>
      </w:r>
      <w:r>
        <w:rPr>
          <w:spacing w:val="-10"/>
        </w:rPr>
        <w:t xml:space="preserve"> </w:t>
      </w:r>
      <w:r>
        <w:t>comprises</w:t>
      </w:r>
      <w:r>
        <w:rPr>
          <w:spacing w:val="-11"/>
        </w:rPr>
        <w:t xml:space="preserve"> </w:t>
      </w:r>
      <w:r>
        <w:t>the</w:t>
      </w:r>
      <w:r>
        <w:rPr>
          <w:spacing w:val="-10"/>
        </w:rPr>
        <w:t xml:space="preserve"> </w:t>
      </w:r>
      <w:r>
        <w:t>evaluation</w:t>
      </w:r>
      <w:r>
        <w:rPr>
          <w:spacing w:val="-9"/>
        </w:rPr>
        <w:t xml:space="preserve"> </w:t>
      </w:r>
      <w:r>
        <w:t>criteria</w:t>
      </w:r>
      <w:r>
        <w:rPr>
          <w:spacing w:val="-10"/>
        </w:rPr>
        <w:t xml:space="preserve"> </w:t>
      </w:r>
      <w:r>
        <w:t>that</w:t>
      </w:r>
      <w:r>
        <w:rPr>
          <w:spacing w:val="-10"/>
        </w:rPr>
        <w:t xml:space="preserve"> </w:t>
      </w:r>
      <w:r>
        <w:t>influence</w:t>
      </w:r>
      <w:r>
        <w:rPr>
          <w:spacing w:val="-10"/>
        </w:rPr>
        <w:t xml:space="preserve"> </w:t>
      </w:r>
      <w:r>
        <w:t>the</w:t>
      </w:r>
      <w:r>
        <w:rPr>
          <w:spacing w:val="-10"/>
        </w:rPr>
        <w:t xml:space="preserve"> </w:t>
      </w:r>
      <w:r>
        <w:t>decision.</w:t>
      </w:r>
      <w:r>
        <w:rPr>
          <w:spacing w:val="-10"/>
        </w:rPr>
        <w:t xml:space="preserve"> </w:t>
      </w:r>
      <w:r>
        <w:t>Based</w:t>
      </w:r>
      <w:r>
        <w:rPr>
          <w:spacing w:val="-9"/>
        </w:rPr>
        <w:t xml:space="preserve"> </w:t>
      </w:r>
      <w:r>
        <w:t>on</w:t>
      </w:r>
      <w:r>
        <w:rPr>
          <w:spacing w:val="-9"/>
        </w:rPr>
        <w:t xml:space="preserve"> </w:t>
      </w:r>
      <w:r>
        <w:t>literature</w:t>
      </w:r>
      <w:r>
        <w:rPr>
          <w:spacing w:val="-10"/>
        </w:rPr>
        <w:t xml:space="preserve"> </w:t>
      </w:r>
      <w:r>
        <w:t>and</w:t>
      </w:r>
      <w:r>
        <w:rPr>
          <w:spacing w:val="-9"/>
        </w:rPr>
        <w:t xml:space="preserve"> </w:t>
      </w:r>
      <w:r>
        <w:t>expert</w:t>
      </w:r>
      <w:r>
        <w:rPr>
          <w:spacing w:val="-10"/>
        </w:rPr>
        <w:t xml:space="preserve"> </w:t>
      </w:r>
      <w:r>
        <w:t>input, five criteria were selected:</w:t>
      </w:r>
    </w:p>
    <w:p w14:paraId="59AF55D7" w14:textId="77777777" w:rsidR="00EA6316" w:rsidRDefault="00864E30">
      <w:pPr>
        <w:pStyle w:val="ListParagraph"/>
        <w:numPr>
          <w:ilvl w:val="0"/>
          <w:numId w:val="2"/>
        </w:numPr>
        <w:tabs>
          <w:tab w:val="left" w:pos="1068"/>
        </w:tabs>
        <w:spacing w:before="1" w:line="245" w:lineRule="exact"/>
        <w:rPr>
          <w:sz w:val="20"/>
        </w:rPr>
      </w:pPr>
      <w:r>
        <w:rPr>
          <w:sz w:val="20"/>
        </w:rPr>
        <w:t>Capacity</w:t>
      </w:r>
      <w:r>
        <w:rPr>
          <w:spacing w:val="-5"/>
          <w:sz w:val="20"/>
        </w:rPr>
        <w:t xml:space="preserve"> </w:t>
      </w:r>
      <w:r>
        <w:rPr>
          <w:sz w:val="20"/>
        </w:rPr>
        <w:t>(C1)</w:t>
      </w:r>
      <w:r>
        <w:rPr>
          <w:spacing w:val="-3"/>
          <w:sz w:val="20"/>
        </w:rPr>
        <w:t xml:space="preserve"> </w:t>
      </w:r>
      <w:r>
        <w:rPr>
          <w:sz w:val="20"/>
        </w:rPr>
        <w:t>–</w:t>
      </w:r>
      <w:r>
        <w:rPr>
          <w:spacing w:val="-4"/>
          <w:sz w:val="20"/>
        </w:rPr>
        <w:t xml:space="preserve"> </w:t>
      </w:r>
      <w:r>
        <w:rPr>
          <w:sz w:val="20"/>
        </w:rPr>
        <w:t>The</w:t>
      </w:r>
      <w:r>
        <w:rPr>
          <w:spacing w:val="-5"/>
          <w:sz w:val="20"/>
        </w:rPr>
        <w:t xml:space="preserve"> </w:t>
      </w:r>
      <w:r>
        <w:rPr>
          <w:sz w:val="20"/>
        </w:rPr>
        <w:t>shelter's</w:t>
      </w:r>
      <w:r>
        <w:rPr>
          <w:spacing w:val="-6"/>
          <w:sz w:val="20"/>
        </w:rPr>
        <w:t xml:space="preserve"> </w:t>
      </w:r>
      <w:r>
        <w:rPr>
          <w:sz w:val="20"/>
        </w:rPr>
        <w:t>ability</w:t>
      </w:r>
      <w:r>
        <w:rPr>
          <w:spacing w:val="-4"/>
          <w:sz w:val="20"/>
        </w:rPr>
        <w:t xml:space="preserve"> </w:t>
      </w:r>
      <w:r>
        <w:rPr>
          <w:sz w:val="20"/>
        </w:rPr>
        <w:t>to</w:t>
      </w:r>
      <w:r>
        <w:rPr>
          <w:spacing w:val="-3"/>
          <w:sz w:val="20"/>
        </w:rPr>
        <w:t xml:space="preserve"> </w:t>
      </w:r>
      <w:r>
        <w:rPr>
          <w:sz w:val="20"/>
        </w:rPr>
        <w:t>accommodate</w:t>
      </w:r>
      <w:r>
        <w:rPr>
          <w:spacing w:val="-5"/>
          <w:sz w:val="20"/>
        </w:rPr>
        <w:t xml:space="preserve"> </w:t>
      </w:r>
      <w:r>
        <w:rPr>
          <w:sz w:val="20"/>
        </w:rPr>
        <w:t>flood</w:t>
      </w:r>
      <w:r>
        <w:rPr>
          <w:spacing w:val="-6"/>
          <w:sz w:val="20"/>
        </w:rPr>
        <w:t xml:space="preserve"> </w:t>
      </w:r>
      <w:r>
        <w:rPr>
          <w:sz w:val="20"/>
        </w:rPr>
        <w:t>victims</w:t>
      </w:r>
      <w:r>
        <w:rPr>
          <w:spacing w:val="-6"/>
          <w:sz w:val="20"/>
        </w:rPr>
        <w:t xml:space="preserve"> </w:t>
      </w:r>
      <w:r>
        <w:rPr>
          <w:sz w:val="20"/>
        </w:rPr>
        <w:t>and</w:t>
      </w:r>
      <w:r>
        <w:rPr>
          <w:spacing w:val="-3"/>
          <w:sz w:val="20"/>
        </w:rPr>
        <w:t xml:space="preserve"> </w:t>
      </w:r>
      <w:r>
        <w:rPr>
          <w:sz w:val="20"/>
        </w:rPr>
        <w:t>provide</w:t>
      </w:r>
      <w:r>
        <w:rPr>
          <w:spacing w:val="-5"/>
          <w:sz w:val="20"/>
        </w:rPr>
        <w:t xml:space="preserve"> </w:t>
      </w:r>
      <w:r>
        <w:rPr>
          <w:sz w:val="20"/>
        </w:rPr>
        <w:t>adequate</w:t>
      </w:r>
      <w:r>
        <w:rPr>
          <w:spacing w:val="-7"/>
          <w:sz w:val="20"/>
        </w:rPr>
        <w:t xml:space="preserve"> </w:t>
      </w:r>
      <w:r>
        <w:rPr>
          <w:spacing w:val="-2"/>
          <w:sz w:val="20"/>
        </w:rPr>
        <w:t>supplies.</w:t>
      </w:r>
    </w:p>
    <w:p w14:paraId="367D0C6C" w14:textId="77777777" w:rsidR="00EA6316" w:rsidRDefault="00864E30">
      <w:pPr>
        <w:pStyle w:val="ListParagraph"/>
        <w:numPr>
          <w:ilvl w:val="0"/>
          <w:numId w:val="2"/>
        </w:numPr>
        <w:tabs>
          <w:tab w:val="left" w:pos="1068"/>
        </w:tabs>
        <w:spacing w:before="2" w:line="237" w:lineRule="auto"/>
        <w:ind w:right="922"/>
        <w:rPr>
          <w:sz w:val="20"/>
        </w:rPr>
      </w:pPr>
      <w:r>
        <w:rPr>
          <w:sz w:val="20"/>
        </w:rPr>
        <w:t>Accessibility</w:t>
      </w:r>
      <w:r>
        <w:rPr>
          <w:spacing w:val="-3"/>
          <w:sz w:val="20"/>
        </w:rPr>
        <w:t xml:space="preserve"> </w:t>
      </w:r>
      <w:r>
        <w:rPr>
          <w:sz w:val="20"/>
        </w:rPr>
        <w:t>(C2)</w:t>
      </w:r>
      <w:r>
        <w:rPr>
          <w:spacing w:val="-2"/>
          <w:sz w:val="20"/>
        </w:rPr>
        <w:t xml:space="preserve"> </w:t>
      </w:r>
      <w:r>
        <w:rPr>
          <w:sz w:val="20"/>
        </w:rPr>
        <w:t>–</w:t>
      </w:r>
      <w:r>
        <w:rPr>
          <w:spacing w:val="-3"/>
          <w:sz w:val="20"/>
        </w:rPr>
        <w:t xml:space="preserve"> </w:t>
      </w:r>
      <w:r>
        <w:rPr>
          <w:sz w:val="20"/>
        </w:rPr>
        <w:t>Ease</w:t>
      </w:r>
      <w:r>
        <w:rPr>
          <w:spacing w:val="-4"/>
          <w:sz w:val="20"/>
        </w:rPr>
        <w:t xml:space="preserve"> </w:t>
      </w:r>
      <w:r>
        <w:rPr>
          <w:sz w:val="20"/>
        </w:rPr>
        <w:t>of</w:t>
      </w:r>
      <w:r>
        <w:rPr>
          <w:spacing w:val="-4"/>
          <w:sz w:val="20"/>
        </w:rPr>
        <w:t xml:space="preserve"> </w:t>
      </w:r>
      <w:r>
        <w:rPr>
          <w:sz w:val="20"/>
        </w:rPr>
        <w:t>access</w:t>
      </w:r>
      <w:r>
        <w:rPr>
          <w:spacing w:val="-5"/>
          <w:sz w:val="20"/>
        </w:rPr>
        <w:t xml:space="preserve"> </w:t>
      </w:r>
      <w:r>
        <w:rPr>
          <w:sz w:val="20"/>
        </w:rPr>
        <w:t>for</w:t>
      </w:r>
      <w:r>
        <w:rPr>
          <w:spacing w:val="-4"/>
          <w:sz w:val="20"/>
        </w:rPr>
        <w:t xml:space="preserve"> </w:t>
      </w:r>
      <w:r>
        <w:rPr>
          <w:sz w:val="20"/>
        </w:rPr>
        <w:t>all</w:t>
      </w:r>
      <w:r>
        <w:rPr>
          <w:spacing w:val="-4"/>
          <w:sz w:val="20"/>
        </w:rPr>
        <w:t xml:space="preserve"> </w:t>
      </w:r>
      <w:r>
        <w:rPr>
          <w:sz w:val="20"/>
        </w:rPr>
        <w:t>individuals,</w:t>
      </w:r>
      <w:r>
        <w:rPr>
          <w:spacing w:val="-4"/>
          <w:sz w:val="20"/>
        </w:rPr>
        <w:t xml:space="preserve"> </w:t>
      </w:r>
      <w:r>
        <w:rPr>
          <w:sz w:val="20"/>
        </w:rPr>
        <w:t>including</w:t>
      </w:r>
      <w:r>
        <w:rPr>
          <w:spacing w:val="-3"/>
          <w:sz w:val="20"/>
        </w:rPr>
        <w:t xml:space="preserve"> </w:t>
      </w:r>
      <w:r>
        <w:rPr>
          <w:sz w:val="20"/>
        </w:rPr>
        <w:t>vulnerable</w:t>
      </w:r>
      <w:r>
        <w:rPr>
          <w:spacing w:val="-6"/>
          <w:sz w:val="20"/>
        </w:rPr>
        <w:t xml:space="preserve"> </w:t>
      </w:r>
      <w:r>
        <w:rPr>
          <w:sz w:val="20"/>
        </w:rPr>
        <w:t>populations,</w:t>
      </w:r>
      <w:r>
        <w:rPr>
          <w:spacing w:val="-4"/>
          <w:sz w:val="20"/>
        </w:rPr>
        <w:t xml:space="preserve"> </w:t>
      </w:r>
      <w:r>
        <w:rPr>
          <w:sz w:val="20"/>
        </w:rPr>
        <w:t>and</w:t>
      </w:r>
      <w:r>
        <w:rPr>
          <w:spacing w:val="-3"/>
          <w:sz w:val="20"/>
        </w:rPr>
        <w:t xml:space="preserve"> </w:t>
      </w:r>
      <w:r>
        <w:rPr>
          <w:sz w:val="20"/>
        </w:rPr>
        <w:t>proximity</w:t>
      </w:r>
      <w:r>
        <w:rPr>
          <w:spacing w:val="-4"/>
          <w:sz w:val="20"/>
        </w:rPr>
        <w:t xml:space="preserve"> </w:t>
      </w:r>
      <w:r>
        <w:rPr>
          <w:sz w:val="20"/>
        </w:rPr>
        <w:t>to affected areas.</w:t>
      </w:r>
    </w:p>
    <w:p w14:paraId="4F5E99B5" w14:textId="77777777" w:rsidR="00EA6316" w:rsidRDefault="00864E30" w:rsidP="00D364B2">
      <w:pPr>
        <w:pStyle w:val="ListParagraph"/>
        <w:numPr>
          <w:ilvl w:val="0"/>
          <w:numId w:val="2"/>
        </w:numPr>
        <w:tabs>
          <w:tab w:val="left" w:pos="1068"/>
        </w:tabs>
        <w:spacing w:line="245" w:lineRule="exact"/>
        <w:ind w:left="1066" w:hanging="357"/>
        <w:rPr>
          <w:sz w:val="20"/>
        </w:rPr>
      </w:pPr>
      <w:r>
        <w:rPr>
          <w:sz w:val="20"/>
        </w:rPr>
        <w:t>Safety</w:t>
      </w:r>
      <w:r>
        <w:rPr>
          <w:spacing w:val="-4"/>
          <w:sz w:val="20"/>
        </w:rPr>
        <w:t xml:space="preserve"> </w:t>
      </w:r>
      <w:r>
        <w:rPr>
          <w:sz w:val="20"/>
        </w:rPr>
        <w:t>of</w:t>
      </w:r>
      <w:r>
        <w:rPr>
          <w:spacing w:val="-4"/>
          <w:sz w:val="20"/>
        </w:rPr>
        <w:t xml:space="preserve"> </w:t>
      </w:r>
      <w:r>
        <w:rPr>
          <w:sz w:val="20"/>
        </w:rPr>
        <w:t>Shelter</w:t>
      </w:r>
      <w:r>
        <w:rPr>
          <w:spacing w:val="-3"/>
          <w:sz w:val="20"/>
        </w:rPr>
        <w:t xml:space="preserve"> </w:t>
      </w:r>
      <w:r>
        <w:rPr>
          <w:sz w:val="20"/>
        </w:rPr>
        <w:t>(C3)</w:t>
      </w:r>
      <w:r>
        <w:rPr>
          <w:spacing w:val="-2"/>
          <w:sz w:val="20"/>
        </w:rPr>
        <w:t xml:space="preserve"> </w:t>
      </w:r>
      <w:r>
        <w:rPr>
          <w:sz w:val="20"/>
        </w:rPr>
        <w:t>–</w:t>
      </w:r>
      <w:r>
        <w:rPr>
          <w:spacing w:val="-4"/>
          <w:sz w:val="20"/>
        </w:rPr>
        <w:t xml:space="preserve"> </w:t>
      </w:r>
      <w:r>
        <w:rPr>
          <w:sz w:val="20"/>
        </w:rPr>
        <w:t>The</w:t>
      </w:r>
      <w:r>
        <w:rPr>
          <w:spacing w:val="-6"/>
          <w:sz w:val="20"/>
        </w:rPr>
        <w:t xml:space="preserve"> </w:t>
      </w:r>
      <w:r>
        <w:rPr>
          <w:sz w:val="20"/>
        </w:rPr>
        <w:t>shelter’s</w:t>
      </w:r>
      <w:r>
        <w:rPr>
          <w:spacing w:val="-5"/>
          <w:sz w:val="20"/>
        </w:rPr>
        <w:t xml:space="preserve"> </w:t>
      </w:r>
      <w:r>
        <w:rPr>
          <w:sz w:val="20"/>
        </w:rPr>
        <w:t>security</w:t>
      </w:r>
      <w:r>
        <w:rPr>
          <w:spacing w:val="-4"/>
          <w:sz w:val="20"/>
        </w:rPr>
        <w:t xml:space="preserve"> </w:t>
      </w:r>
      <w:r>
        <w:rPr>
          <w:sz w:val="20"/>
        </w:rPr>
        <w:t>from</w:t>
      </w:r>
      <w:r>
        <w:rPr>
          <w:spacing w:val="-3"/>
          <w:sz w:val="20"/>
        </w:rPr>
        <w:t xml:space="preserve"> </w:t>
      </w:r>
      <w:r>
        <w:rPr>
          <w:sz w:val="20"/>
        </w:rPr>
        <w:t>flood</w:t>
      </w:r>
      <w:r>
        <w:rPr>
          <w:spacing w:val="-3"/>
          <w:sz w:val="20"/>
        </w:rPr>
        <w:t xml:space="preserve"> </w:t>
      </w:r>
      <w:r>
        <w:rPr>
          <w:sz w:val="20"/>
        </w:rPr>
        <w:t>hazards</w:t>
      </w:r>
      <w:r>
        <w:rPr>
          <w:spacing w:val="-6"/>
          <w:sz w:val="20"/>
        </w:rPr>
        <w:t xml:space="preserve"> </w:t>
      </w:r>
      <w:r>
        <w:rPr>
          <w:sz w:val="20"/>
        </w:rPr>
        <w:t>and</w:t>
      </w:r>
      <w:r>
        <w:rPr>
          <w:spacing w:val="-3"/>
          <w:sz w:val="20"/>
        </w:rPr>
        <w:t xml:space="preserve"> </w:t>
      </w:r>
      <w:r>
        <w:rPr>
          <w:sz w:val="20"/>
        </w:rPr>
        <w:t>other</w:t>
      </w:r>
      <w:r>
        <w:rPr>
          <w:spacing w:val="-3"/>
          <w:sz w:val="20"/>
        </w:rPr>
        <w:t xml:space="preserve"> </w:t>
      </w:r>
      <w:r>
        <w:rPr>
          <w:spacing w:val="-2"/>
          <w:sz w:val="20"/>
        </w:rPr>
        <w:t>risks.</w:t>
      </w:r>
    </w:p>
    <w:p w14:paraId="7B3B8F57" w14:textId="77777777" w:rsidR="00EA6316" w:rsidRDefault="00864E30">
      <w:pPr>
        <w:pStyle w:val="ListParagraph"/>
        <w:numPr>
          <w:ilvl w:val="0"/>
          <w:numId w:val="2"/>
        </w:numPr>
        <w:tabs>
          <w:tab w:val="left" w:pos="1068"/>
        </w:tabs>
        <w:spacing w:line="244" w:lineRule="exact"/>
        <w:rPr>
          <w:sz w:val="20"/>
        </w:rPr>
      </w:pPr>
      <w:r>
        <w:rPr>
          <w:sz w:val="20"/>
        </w:rPr>
        <w:t>Cost</w:t>
      </w:r>
      <w:r>
        <w:rPr>
          <w:spacing w:val="-6"/>
          <w:sz w:val="20"/>
        </w:rPr>
        <w:t xml:space="preserve"> </w:t>
      </w:r>
      <w:r>
        <w:rPr>
          <w:sz w:val="20"/>
        </w:rPr>
        <w:t>of</w:t>
      </w:r>
      <w:r>
        <w:rPr>
          <w:spacing w:val="-4"/>
          <w:sz w:val="20"/>
        </w:rPr>
        <w:t xml:space="preserve"> </w:t>
      </w:r>
      <w:r>
        <w:rPr>
          <w:sz w:val="20"/>
        </w:rPr>
        <w:t>Preparation</w:t>
      </w:r>
      <w:r>
        <w:rPr>
          <w:spacing w:val="-3"/>
          <w:sz w:val="20"/>
        </w:rPr>
        <w:t xml:space="preserve"> </w:t>
      </w:r>
      <w:r>
        <w:rPr>
          <w:sz w:val="20"/>
        </w:rPr>
        <w:t>(C4)</w:t>
      </w:r>
      <w:r>
        <w:rPr>
          <w:spacing w:val="-4"/>
          <w:sz w:val="20"/>
        </w:rPr>
        <w:t xml:space="preserve"> </w:t>
      </w:r>
      <w:r>
        <w:rPr>
          <w:sz w:val="20"/>
        </w:rPr>
        <w:t>–</w:t>
      </w:r>
      <w:r>
        <w:rPr>
          <w:spacing w:val="-3"/>
          <w:sz w:val="20"/>
        </w:rPr>
        <w:t xml:space="preserve"> </w:t>
      </w:r>
      <w:r>
        <w:rPr>
          <w:sz w:val="20"/>
        </w:rPr>
        <w:t>The</w:t>
      </w:r>
      <w:r>
        <w:rPr>
          <w:spacing w:val="-5"/>
          <w:sz w:val="20"/>
        </w:rPr>
        <w:t xml:space="preserve"> </w:t>
      </w:r>
      <w:r>
        <w:rPr>
          <w:sz w:val="20"/>
        </w:rPr>
        <w:t>financial</w:t>
      </w:r>
      <w:r>
        <w:rPr>
          <w:spacing w:val="-4"/>
          <w:sz w:val="20"/>
        </w:rPr>
        <w:t xml:space="preserve"> </w:t>
      </w:r>
      <w:r>
        <w:rPr>
          <w:sz w:val="20"/>
        </w:rPr>
        <w:t>resources</w:t>
      </w:r>
      <w:r>
        <w:rPr>
          <w:spacing w:val="-5"/>
          <w:sz w:val="20"/>
        </w:rPr>
        <w:t xml:space="preserve"> </w:t>
      </w:r>
      <w:r>
        <w:rPr>
          <w:sz w:val="20"/>
        </w:rPr>
        <w:t>required</w:t>
      </w:r>
      <w:r>
        <w:rPr>
          <w:spacing w:val="-5"/>
          <w:sz w:val="20"/>
        </w:rPr>
        <w:t xml:space="preserve"> </w:t>
      </w:r>
      <w:r>
        <w:rPr>
          <w:sz w:val="20"/>
        </w:rPr>
        <w:t>to</w:t>
      </w:r>
      <w:r>
        <w:rPr>
          <w:spacing w:val="-4"/>
          <w:sz w:val="20"/>
        </w:rPr>
        <w:t xml:space="preserve"> </w:t>
      </w:r>
      <w:r>
        <w:rPr>
          <w:sz w:val="20"/>
        </w:rPr>
        <w:t>prepare</w:t>
      </w:r>
      <w:r>
        <w:rPr>
          <w:spacing w:val="-4"/>
          <w:sz w:val="20"/>
        </w:rPr>
        <w:t xml:space="preserve"> </w:t>
      </w:r>
      <w:r>
        <w:rPr>
          <w:sz w:val="20"/>
        </w:rPr>
        <w:t>and</w:t>
      </w:r>
      <w:r>
        <w:rPr>
          <w:spacing w:val="-5"/>
          <w:sz w:val="20"/>
        </w:rPr>
        <w:t xml:space="preserve"> </w:t>
      </w:r>
      <w:r>
        <w:rPr>
          <w:sz w:val="20"/>
        </w:rPr>
        <w:t>operate</w:t>
      </w:r>
      <w:r>
        <w:rPr>
          <w:spacing w:val="-4"/>
          <w:sz w:val="20"/>
        </w:rPr>
        <w:t xml:space="preserve"> </w:t>
      </w:r>
      <w:r>
        <w:rPr>
          <w:sz w:val="20"/>
        </w:rPr>
        <w:t>the</w:t>
      </w:r>
      <w:r>
        <w:rPr>
          <w:spacing w:val="-5"/>
          <w:sz w:val="20"/>
        </w:rPr>
        <w:t xml:space="preserve"> </w:t>
      </w:r>
      <w:r>
        <w:rPr>
          <w:spacing w:val="-2"/>
          <w:sz w:val="20"/>
        </w:rPr>
        <w:t>shelter.</w:t>
      </w:r>
    </w:p>
    <w:p w14:paraId="36F6ED99" w14:textId="77777777" w:rsidR="00EA6316" w:rsidRDefault="00864E30">
      <w:pPr>
        <w:pStyle w:val="ListParagraph"/>
        <w:numPr>
          <w:ilvl w:val="0"/>
          <w:numId w:val="2"/>
        </w:numPr>
        <w:tabs>
          <w:tab w:val="left" w:pos="1068"/>
        </w:tabs>
        <w:ind w:right="1234"/>
        <w:rPr>
          <w:sz w:val="20"/>
        </w:rPr>
      </w:pPr>
      <w:r>
        <w:rPr>
          <w:sz w:val="20"/>
        </w:rPr>
        <w:t>Availability</w:t>
      </w:r>
      <w:r>
        <w:rPr>
          <w:spacing w:val="-3"/>
          <w:sz w:val="20"/>
        </w:rPr>
        <w:t xml:space="preserve"> </w:t>
      </w:r>
      <w:r>
        <w:rPr>
          <w:sz w:val="20"/>
        </w:rPr>
        <w:t>of</w:t>
      </w:r>
      <w:r>
        <w:rPr>
          <w:spacing w:val="-4"/>
          <w:sz w:val="20"/>
        </w:rPr>
        <w:t xml:space="preserve"> </w:t>
      </w:r>
      <w:r>
        <w:rPr>
          <w:sz w:val="20"/>
        </w:rPr>
        <w:t>Essential</w:t>
      </w:r>
      <w:r>
        <w:rPr>
          <w:spacing w:val="-5"/>
          <w:sz w:val="20"/>
        </w:rPr>
        <w:t xml:space="preserve"> </w:t>
      </w:r>
      <w:r>
        <w:rPr>
          <w:sz w:val="20"/>
        </w:rPr>
        <w:t>Facilities</w:t>
      </w:r>
      <w:r>
        <w:rPr>
          <w:spacing w:val="-5"/>
          <w:sz w:val="20"/>
        </w:rPr>
        <w:t xml:space="preserve"> </w:t>
      </w:r>
      <w:r>
        <w:rPr>
          <w:sz w:val="20"/>
        </w:rPr>
        <w:t>(C5) –</w:t>
      </w:r>
      <w:r>
        <w:rPr>
          <w:spacing w:val="-3"/>
          <w:sz w:val="20"/>
        </w:rPr>
        <w:t xml:space="preserve"> </w:t>
      </w:r>
      <w:r>
        <w:rPr>
          <w:sz w:val="20"/>
        </w:rPr>
        <w:t>Access</w:t>
      </w:r>
      <w:r>
        <w:rPr>
          <w:spacing w:val="-5"/>
          <w:sz w:val="20"/>
        </w:rPr>
        <w:t xml:space="preserve"> </w:t>
      </w:r>
      <w:r>
        <w:rPr>
          <w:sz w:val="20"/>
        </w:rPr>
        <w:t>to</w:t>
      </w:r>
      <w:r>
        <w:rPr>
          <w:spacing w:val="-3"/>
          <w:sz w:val="20"/>
        </w:rPr>
        <w:t xml:space="preserve"> </w:t>
      </w:r>
      <w:r>
        <w:rPr>
          <w:sz w:val="20"/>
        </w:rPr>
        <w:t>healthcare,</w:t>
      </w:r>
      <w:r>
        <w:rPr>
          <w:spacing w:val="-3"/>
          <w:sz w:val="20"/>
        </w:rPr>
        <w:t xml:space="preserve"> </w:t>
      </w:r>
      <w:r>
        <w:rPr>
          <w:sz w:val="20"/>
        </w:rPr>
        <w:t>electricity,</w:t>
      </w:r>
      <w:r>
        <w:rPr>
          <w:spacing w:val="-4"/>
          <w:sz w:val="20"/>
        </w:rPr>
        <w:t xml:space="preserve"> </w:t>
      </w:r>
      <w:r>
        <w:rPr>
          <w:sz w:val="20"/>
        </w:rPr>
        <w:t>water,</w:t>
      </w:r>
      <w:r>
        <w:rPr>
          <w:spacing w:val="-4"/>
          <w:sz w:val="20"/>
        </w:rPr>
        <w:t xml:space="preserve"> </w:t>
      </w:r>
      <w:r>
        <w:rPr>
          <w:sz w:val="20"/>
        </w:rPr>
        <w:t>and</w:t>
      </w:r>
      <w:r>
        <w:rPr>
          <w:spacing w:val="-5"/>
          <w:sz w:val="20"/>
        </w:rPr>
        <w:t xml:space="preserve"> </w:t>
      </w:r>
      <w:r>
        <w:rPr>
          <w:sz w:val="20"/>
        </w:rPr>
        <w:t>sanitation</w:t>
      </w:r>
      <w:r>
        <w:rPr>
          <w:spacing w:val="-3"/>
          <w:sz w:val="20"/>
        </w:rPr>
        <w:t xml:space="preserve"> </w:t>
      </w:r>
      <w:r>
        <w:rPr>
          <w:sz w:val="20"/>
        </w:rPr>
        <w:t>at</w:t>
      </w:r>
      <w:r>
        <w:rPr>
          <w:spacing w:val="-4"/>
          <w:sz w:val="20"/>
        </w:rPr>
        <w:t xml:space="preserve"> </w:t>
      </w:r>
      <w:r>
        <w:rPr>
          <w:sz w:val="20"/>
        </w:rPr>
        <w:t>the shelter location.</w:t>
      </w:r>
    </w:p>
    <w:p w14:paraId="3A05DD20" w14:textId="77777777" w:rsidR="00EA6316" w:rsidRDefault="00864E30">
      <w:pPr>
        <w:pStyle w:val="Heading2"/>
        <w:spacing w:before="229"/>
        <w:ind w:left="360"/>
      </w:pPr>
      <w:r>
        <w:rPr>
          <w:spacing w:val="-2"/>
        </w:rPr>
        <w:t>Alternatives:</w:t>
      </w:r>
    </w:p>
    <w:p w14:paraId="0E00E69A" w14:textId="77777777" w:rsidR="00EA6316" w:rsidRDefault="00864E30">
      <w:pPr>
        <w:pStyle w:val="BodyText"/>
        <w:ind w:left="360" w:right="551" w:firstLine="283"/>
      </w:pPr>
      <w:r>
        <w:t>The</w:t>
      </w:r>
      <w:r>
        <w:rPr>
          <w:spacing w:val="-3"/>
        </w:rPr>
        <w:t xml:space="preserve"> </w:t>
      </w:r>
      <w:r>
        <w:t>bottom</w:t>
      </w:r>
      <w:r>
        <w:rPr>
          <w:spacing w:val="-5"/>
        </w:rPr>
        <w:t xml:space="preserve"> </w:t>
      </w:r>
      <w:r>
        <w:t>level</w:t>
      </w:r>
      <w:r>
        <w:rPr>
          <w:spacing w:val="-3"/>
        </w:rPr>
        <w:t xml:space="preserve"> </w:t>
      </w:r>
      <w:r>
        <w:t>lists</w:t>
      </w:r>
      <w:r>
        <w:rPr>
          <w:spacing w:val="-4"/>
        </w:rPr>
        <w:t xml:space="preserve"> </w:t>
      </w:r>
      <w:r>
        <w:t>the</w:t>
      </w:r>
      <w:r>
        <w:rPr>
          <w:spacing w:val="-3"/>
        </w:rPr>
        <w:t xml:space="preserve"> </w:t>
      </w:r>
      <w:r>
        <w:t>alternative</w:t>
      </w:r>
      <w:r>
        <w:rPr>
          <w:spacing w:val="-3"/>
        </w:rPr>
        <w:t xml:space="preserve"> </w:t>
      </w:r>
      <w:r>
        <w:t>shelter</w:t>
      </w:r>
      <w:r>
        <w:rPr>
          <w:spacing w:val="-2"/>
        </w:rPr>
        <w:t xml:space="preserve"> </w:t>
      </w:r>
      <w:r>
        <w:t>sites</w:t>
      </w:r>
      <w:r>
        <w:rPr>
          <w:spacing w:val="-4"/>
        </w:rPr>
        <w:t xml:space="preserve"> </w:t>
      </w:r>
      <w:r>
        <w:t>(A1</w:t>
      </w:r>
      <w:r>
        <w:rPr>
          <w:spacing w:val="-2"/>
        </w:rPr>
        <w:t xml:space="preserve"> </w:t>
      </w:r>
      <w:r>
        <w:t>to</w:t>
      </w:r>
      <w:r>
        <w:rPr>
          <w:spacing w:val="-2"/>
        </w:rPr>
        <w:t xml:space="preserve"> </w:t>
      </w:r>
      <w:r>
        <w:t>A9)</w:t>
      </w:r>
      <w:r>
        <w:rPr>
          <w:spacing w:val="-5"/>
        </w:rPr>
        <w:t xml:space="preserve"> </w:t>
      </w:r>
      <w:r>
        <w:t>under</w:t>
      </w:r>
      <w:r>
        <w:rPr>
          <w:spacing w:val="-2"/>
        </w:rPr>
        <w:t xml:space="preserve"> </w:t>
      </w:r>
      <w:r>
        <w:t>consideration.</w:t>
      </w:r>
      <w:r>
        <w:rPr>
          <w:spacing w:val="-3"/>
        </w:rPr>
        <w:t xml:space="preserve"> </w:t>
      </w:r>
      <w:r>
        <w:t>These</w:t>
      </w:r>
      <w:r>
        <w:rPr>
          <w:spacing w:val="-3"/>
        </w:rPr>
        <w:t xml:space="preserve"> </w:t>
      </w:r>
      <w:r>
        <w:t>are</w:t>
      </w:r>
      <w:r>
        <w:rPr>
          <w:spacing w:val="-5"/>
        </w:rPr>
        <w:t xml:space="preserve"> </w:t>
      </w:r>
      <w:r>
        <w:t>potential</w:t>
      </w:r>
      <w:r>
        <w:rPr>
          <w:spacing w:val="-4"/>
        </w:rPr>
        <w:t xml:space="preserve"> </w:t>
      </w:r>
      <w:r>
        <w:t>locations evaluated based on how well they meet the defined criteria.</w:t>
      </w:r>
    </w:p>
    <w:p w14:paraId="539B4A7B" w14:textId="77777777" w:rsidR="00EA6316" w:rsidRDefault="00EA6316">
      <w:pPr>
        <w:pStyle w:val="BodyText"/>
        <w:spacing w:before="10"/>
      </w:pPr>
    </w:p>
    <w:p w14:paraId="4AD07421" w14:textId="77777777" w:rsidR="00B55E72" w:rsidRDefault="00B55E72">
      <w:pPr>
        <w:pStyle w:val="Heading1"/>
        <w:ind w:right="357"/>
      </w:pPr>
    </w:p>
    <w:p w14:paraId="078534CB" w14:textId="10ACA8B2" w:rsidR="00EA6316" w:rsidRDefault="00864E30">
      <w:pPr>
        <w:pStyle w:val="Heading1"/>
        <w:ind w:right="357"/>
      </w:pPr>
      <w:r>
        <w:t>RESULTS</w:t>
      </w:r>
      <w:r>
        <w:rPr>
          <w:spacing w:val="-3"/>
        </w:rPr>
        <w:t xml:space="preserve"> </w:t>
      </w:r>
      <w:r>
        <w:t>AND</w:t>
      </w:r>
      <w:r>
        <w:rPr>
          <w:spacing w:val="-2"/>
        </w:rPr>
        <w:t xml:space="preserve"> DISCUSSION</w:t>
      </w:r>
    </w:p>
    <w:p w14:paraId="1C46F6A3" w14:textId="4B3FAEF3" w:rsidR="00EA6316" w:rsidRDefault="00864E30">
      <w:pPr>
        <w:pStyle w:val="BodyText"/>
        <w:spacing w:before="239"/>
        <w:ind w:left="360" w:right="712" w:firstLine="283"/>
        <w:jc w:val="both"/>
      </w:pPr>
      <w:r>
        <w:t>The AHP determines the priorities of criteria based on their relative importance through pairwise comparisons. The results</w:t>
      </w:r>
      <w:r>
        <w:rPr>
          <w:spacing w:val="-2"/>
        </w:rPr>
        <w:t xml:space="preserve"> </w:t>
      </w:r>
      <w:r>
        <w:t>of</w:t>
      </w:r>
      <w:r>
        <w:rPr>
          <w:spacing w:val="-2"/>
        </w:rPr>
        <w:t xml:space="preserve"> </w:t>
      </w:r>
      <w:r>
        <w:t>pairwise comparison are</w:t>
      </w:r>
      <w:r>
        <w:rPr>
          <w:spacing w:val="-2"/>
        </w:rPr>
        <w:t xml:space="preserve"> </w:t>
      </w:r>
      <w:r>
        <w:t>depicted in Table</w:t>
      </w:r>
      <w:r>
        <w:rPr>
          <w:spacing w:val="-3"/>
        </w:rPr>
        <w:t xml:space="preserve"> </w:t>
      </w:r>
      <w:r w:rsidR="00541844">
        <w:rPr>
          <w:spacing w:val="-3"/>
        </w:rPr>
        <w:t>4</w:t>
      </w:r>
      <w:r>
        <w:t>.</w:t>
      </w:r>
      <w:r>
        <w:rPr>
          <w:spacing w:val="-3"/>
        </w:rPr>
        <w:t xml:space="preserve"> </w:t>
      </w:r>
      <w:r>
        <w:t>After constructing the</w:t>
      </w:r>
      <w:r>
        <w:rPr>
          <w:spacing w:val="-3"/>
        </w:rPr>
        <w:t xml:space="preserve"> </w:t>
      </w:r>
      <w:r>
        <w:t>pairwise comparison matrices,</w:t>
      </w:r>
      <w:r>
        <w:rPr>
          <w:spacing w:val="-1"/>
        </w:rPr>
        <w:t xml:space="preserve"> </w:t>
      </w:r>
      <w:r>
        <w:t xml:space="preserve">the data were normalized, and the average value of each row was calculated to derive the final weights as presented in Table </w:t>
      </w:r>
      <w:r w:rsidR="00541844">
        <w:t>5</w:t>
      </w:r>
      <w:r>
        <w:t>.</w:t>
      </w:r>
    </w:p>
    <w:p w14:paraId="4462BB24" w14:textId="77777777" w:rsidR="00D364B2" w:rsidRDefault="00D364B2">
      <w:pPr>
        <w:spacing w:before="2"/>
        <w:ind w:right="358"/>
        <w:jc w:val="center"/>
        <w:rPr>
          <w:b/>
          <w:sz w:val="18"/>
        </w:rPr>
      </w:pPr>
    </w:p>
    <w:p w14:paraId="3EA9F84A" w14:textId="77777777" w:rsidR="00D364B2" w:rsidRDefault="00D364B2">
      <w:pPr>
        <w:spacing w:before="2"/>
        <w:ind w:right="358"/>
        <w:jc w:val="center"/>
        <w:rPr>
          <w:b/>
          <w:sz w:val="18"/>
        </w:rPr>
      </w:pPr>
    </w:p>
    <w:p w14:paraId="34F2D651" w14:textId="77777777" w:rsidR="00D364B2" w:rsidRDefault="00D364B2">
      <w:pPr>
        <w:spacing w:before="2"/>
        <w:ind w:right="358"/>
        <w:jc w:val="center"/>
        <w:rPr>
          <w:b/>
          <w:sz w:val="18"/>
        </w:rPr>
      </w:pPr>
    </w:p>
    <w:p w14:paraId="2A0E17A8" w14:textId="77777777" w:rsidR="00D364B2" w:rsidRDefault="00D364B2">
      <w:pPr>
        <w:spacing w:before="2"/>
        <w:ind w:right="358"/>
        <w:jc w:val="center"/>
        <w:rPr>
          <w:b/>
          <w:sz w:val="18"/>
        </w:rPr>
      </w:pPr>
    </w:p>
    <w:p w14:paraId="30B147E9" w14:textId="77777777" w:rsidR="00D364B2" w:rsidRDefault="00D364B2">
      <w:pPr>
        <w:spacing w:before="2"/>
        <w:ind w:right="358"/>
        <w:jc w:val="center"/>
        <w:rPr>
          <w:b/>
          <w:sz w:val="18"/>
        </w:rPr>
      </w:pPr>
    </w:p>
    <w:p w14:paraId="270DE6A7" w14:textId="77777777" w:rsidR="00D364B2" w:rsidRDefault="00D364B2">
      <w:pPr>
        <w:spacing w:before="2"/>
        <w:ind w:right="358"/>
        <w:jc w:val="center"/>
        <w:rPr>
          <w:b/>
          <w:sz w:val="18"/>
        </w:rPr>
      </w:pPr>
    </w:p>
    <w:p w14:paraId="1C4D94BF" w14:textId="77777777" w:rsidR="00D364B2" w:rsidRDefault="00D364B2">
      <w:pPr>
        <w:spacing w:before="2"/>
        <w:ind w:right="358"/>
        <w:jc w:val="center"/>
        <w:rPr>
          <w:b/>
          <w:sz w:val="18"/>
        </w:rPr>
      </w:pPr>
    </w:p>
    <w:p w14:paraId="6970891A" w14:textId="361A475B" w:rsidR="00EA6316" w:rsidRDefault="00864E30">
      <w:pPr>
        <w:spacing w:before="2"/>
        <w:ind w:right="358"/>
        <w:jc w:val="center"/>
        <w:rPr>
          <w:sz w:val="18"/>
        </w:rPr>
      </w:pPr>
      <w:r>
        <w:rPr>
          <w:b/>
          <w:sz w:val="18"/>
        </w:rPr>
        <w:lastRenderedPageBreak/>
        <w:t>TABLE</w:t>
      </w:r>
      <w:r>
        <w:rPr>
          <w:b/>
          <w:spacing w:val="-2"/>
          <w:sz w:val="18"/>
        </w:rPr>
        <w:t xml:space="preserve"> </w:t>
      </w:r>
      <w:r w:rsidR="00541844">
        <w:rPr>
          <w:b/>
          <w:sz w:val="18"/>
        </w:rPr>
        <w:t>4</w:t>
      </w:r>
      <w:r>
        <w:rPr>
          <w:b/>
          <w:sz w:val="18"/>
        </w:rPr>
        <w:t xml:space="preserve">. </w:t>
      </w:r>
      <w:r>
        <w:rPr>
          <w:sz w:val="18"/>
        </w:rPr>
        <w:t>Pairwise</w:t>
      </w:r>
      <w:r>
        <w:rPr>
          <w:spacing w:val="-2"/>
          <w:sz w:val="18"/>
        </w:rPr>
        <w:t xml:space="preserve"> </w:t>
      </w:r>
      <w:r>
        <w:rPr>
          <w:sz w:val="18"/>
        </w:rPr>
        <w:t>comparison</w:t>
      </w:r>
      <w:r>
        <w:rPr>
          <w:spacing w:val="-1"/>
          <w:sz w:val="18"/>
        </w:rPr>
        <w:t xml:space="preserve"> </w:t>
      </w:r>
      <w:r>
        <w:rPr>
          <w:spacing w:val="-2"/>
          <w:sz w:val="18"/>
        </w:rPr>
        <w:t>matrices</w:t>
      </w:r>
    </w:p>
    <w:p w14:paraId="1D48AC00" w14:textId="77777777" w:rsidR="00EA6316" w:rsidRDefault="00EA6316">
      <w:pPr>
        <w:pStyle w:val="BodyText"/>
        <w:spacing w:before="4"/>
      </w:pPr>
    </w:p>
    <w:tbl>
      <w:tblPr>
        <w:tblW w:w="0" w:type="auto"/>
        <w:tblInd w:w="526" w:type="dxa"/>
        <w:tblLayout w:type="fixed"/>
        <w:tblCellMar>
          <w:left w:w="0" w:type="dxa"/>
          <w:right w:w="0" w:type="dxa"/>
        </w:tblCellMar>
        <w:tblLook w:val="01E0" w:firstRow="1" w:lastRow="1" w:firstColumn="1" w:lastColumn="1" w:noHBand="0" w:noVBand="0"/>
      </w:tblPr>
      <w:tblGrid>
        <w:gridCol w:w="1752"/>
        <w:gridCol w:w="1334"/>
        <w:gridCol w:w="1240"/>
        <w:gridCol w:w="1297"/>
        <w:gridCol w:w="1331"/>
        <w:gridCol w:w="2079"/>
      </w:tblGrid>
      <w:tr w:rsidR="00EA6316" w14:paraId="17991D09" w14:textId="77777777">
        <w:trPr>
          <w:trHeight w:val="520"/>
        </w:trPr>
        <w:tc>
          <w:tcPr>
            <w:tcW w:w="1752" w:type="dxa"/>
            <w:tcBorders>
              <w:top w:val="single" w:sz="4" w:space="0" w:color="000000"/>
              <w:bottom w:val="single" w:sz="4" w:space="0" w:color="000000"/>
            </w:tcBorders>
          </w:tcPr>
          <w:p w14:paraId="07FB31A7" w14:textId="77777777" w:rsidR="00EA6316" w:rsidRDefault="00EA6316">
            <w:pPr>
              <w:pStyle w:val="TableParagraph"/>
              <w:spacing w:before="29"/>
              <w:rPr>
                <w:sz w:val="20"/>
              </w:rPr>
            </w:pPr>
          </w:p>
          <w:p w14:paraId="4AAC893E" w14:textId="77777777" w:rsidR="00EA6316" w:rsidRDefault="00864E30">
            <w:pPr>
              <w:pStyle w:val="TableParagraph"/>
              <w:spacing w:before="0"/>
              <w:ind w:left="57"/>
              <w:rPr>
                <w:b/>
                <w:sz w:val="20"/>
              </w:rPr>
            </w:pPr>
            <w:r>
              <w:rPr>
                <w:b/>
                <w:spacing w:val="-2"/>
                <w:sz w:val="20"/>
              </w:rPr>
              <w:t>Criteria</w:t>
            </w:r>
          </w:p>
        </w:tc>
        <w:tc>
          <w:tcPr>
            <w:tcW w:w="1334" w:type="dxa"/>
            <w:tcBorders>
              <w:top w:val="single" w:sz="4" w:space="0" w:color="000000"/>
              <w:bottom w:val="single" w:sz="4" w:space="0" w:color="000000"/>
            </w:tcBorders>
          </w:tcPr>
          <w:p w14:paraId="5819E47E" w14:textId="77777777" w:rsidR="00EA6316" w:rsidRDefault="00EA6316">
            <w:pPr>
              <w:pStyle w:val="TableParagraph"/>
              <w:spacing w:before="29"/>
              <w:rPr>
                <w:sz w:val="20"/>
              </w:rPr>
            </w:pPr>
          </w:p>
          <w:p w14:paraId="745F8EDC" w14:textId="77777777" w:rsidR="00EA6316" w:rsidRDefault="00864E30">
            <w:pPr>
              <w:pStyle w:val="TableParagraph"/>
              <w:spacing w:before="0"/>
              <w:ind w:left="139"/>
              <w:rPr>
                <w:b/>
                <w:sz w:val="20"/>
              </w:rPr>
            </w:pPr>
            <w:r>
              <w:rPr>
                <w:b/>
                <w:spacing w:val="-2"/>
                <w:sz w:val="20"/>
              </w:rPr>
              <w:t>Capacity</w:t>
            </w:r>
          </w:p>
        </w:tc>
        <w:tc>
          <w:tcPr>
            <w:tcW w:w="1240" w:type="dxa"/>
            <w:tcBorders>
              <w:top w:val="single" w:sz="4" w:space="0" w:color="000000"/>
              <w:bottom w:val="single" w:sz="4" w:space="0" w:color="000000"/>
            </w:tcBorders>
          </w:tcPr>
          <w:p w14:paraId="10F88D01" w14:textId="77777777" w:rsidR="00EA6316" w:rsidRDefault="00EA6316">
            <w:pPr>
              <w:pStyle w:val="TableParagraph"/>
              <w:spacing w:before="29"/>
              <w:rPr>
                <w:sz w:val="20"/>
              </w:rPr>
            </w:pPr>
          </w:p>
          <w:p w14:paraId="2A46153D" w14:textId="77777777" w:rsidR="00EA6316" w:rsidRDefault="00864E30">
            <w:pPr>
              <w:pStyle w:val="TableParagraph"/>
              <w:spacing w:before="0"/>
              <w:ind w:left="44"/>
              <w:rPr>
                <w:b/>
                <w:sz w:val="20"/>
              </w:rPr>
            </w:pPr>
            <w:r>
              <w:rPr>
                <w:b/>
                <w:spacing w:val="-2"/>
                <w:sz w:val="20"/>
              </w:rPr>
              <w:t>Accessibility</w:t>
            </w:r>
          </w:p>
        </w:tc>
        <w:tc>
          <w:tcPr>
            <w:tcW w:w="1297" w:type="dxa"/>
            <w:tcBorders>
              <w:top w:val="single" w:sz="4" w:space="0" w:color="000000"/>
              <w:bottom w:val="single" w:sz="4" w:space="0" w:color="000000"/>
            </w:tcBorders>
          </w:tcPr>
          <w:p w14:paraId="5DA98FA3" w14:textId="77777777" w:rsidR="00EA6316" w:rsidRDefault="00864E30">
            <w:pPr>
              <w:pStyle w:val="TableParagraph"/>
              <w:spacing w:before="29"/>
              <w:ind w:left="44" w:right="496"/>
              <w:rPr>
                <w:b/>
                <w:sz w:val="20"/>
              </w:rPr>
            </w:pPr>
            <w:r>
              <w:rPr>
                <w:b/>
                <w:sz w:val="20"/>
              </w:rPr>
              <w:t>Safety</w:t>
            </w:r>
            <w:r>
              <w:rPr>
                <w:b/>
                <w:spacing w:val="-13"/>
                <w:sz w:val="20"/>
              </w:rPr>
              <w:t xml:space="preserve"> </w:t>
            </w:r>
            <w:r>
              <w:rPr>
                <w:b/>
                <w:sz w:val="20"/>
              </w:rPr>
              <w:t xml:space="preserve">of </w:t>
            </w:r>
            <w:r>
              <w:rPr>
                <w:b/>
                <w:spacing w:val="-2"/>
                <w:sz w:val="20"/>
              </w:rPr>
              <w:t>Shelter</w:t>
            </w:r>
          </w:p>
        </w:tc>
        <w:tc>
          <w:tcPr>
            <w:tcW w:w="1331" w:type="dxa"/>
            <w:tcBorders>
              <w:top w:val="single" w:sz="4" w:space="0" w:color="000000"/>
              <w:bottom w:val="single" w:sz="4" w:space="0" w:color="000000"/>
            </w:tcBorders>
          </w:tcPr>
          <w:p w14:paraId="4CF84F2F" w14:textId="77777777" w:rsidR="00EA6316" w:rsidRDefault="00864E30">
            <w:pPr>
              <w:pStyle w:val="TableParagraph"/>
              <w:spacing w:before="29"/>
              <w:ind w:left="101"/>
              <w:rPr>
                <w:b/>
                <w:sz w:val="20"/>
              </w:rPr>
            </w:pPr>
            <w:r>
              <w:rPr>
                <w:b/>
                <w:sz w:val="20"/>
              </w:rPr>
              <w:t xml:space="preserve">Cost of </w:t>
            </w:r>
            <w:r>
              <w:rPr>
                <w:b/>
                <w:spacing w:val="-2"/>
                <w:sz w:val="20"/>
              </w:rPr>
              <w:t>Preparation</w:t>
            </w:r>
          </w:p>
        </w:tc>
        <w:tc>
          <w:tcPr>
            <w:tcW w:w="2079" w:type="dxa"/>
            <w:tcBorders>
              <w:top w:val="single" w:sz="4" w:space="0" w:color="000000"/>
              <w:bottom w:val="single" w:sz="4" w:space="0" w:color="000000"/>
            </w:tcBorders>
          </w:tcPr>
          <w:p w14:paraId="6D029849" w14:textId="77777777" w:rsidR="00EA6316" w:rsidRDefault="00864E30">
            <w:pPr>
              <w:pStyle w:val="TableParagraph"/>
              <w:spacing w:before="29"/>
              <w:ind w:left="177" w:right="311"/>
              <w:rPr>
                <w:b/>
                <w:sz w:val="20"/>
              </w:rPr>
            </w:pPr>
            <w:r>
              <w:rPr>
                <w:b/>
                <w:sz w:val="20"/>
              </w:rPr>
              <w:t>Availability of Essential</w:t>
            </w:r>
            <w:r>
              <w:rPr>
                <w:b/>
                <w:spacing w:val="-13"/>
                <w:sz w:val="20"/>
              </w:rPr>
              <w:t xml:space="preserve"> </w:t>
            </w:r>
            <w:r>
              <w:rPr>
                <w:b/>
                <w:sz w:val="20"/>
              </w:rPr>
              <w:t>Facilities</w:t>
            </w:r>
          </w:p>
        </w:tc>
      </w:tr>
      <w:tr w:rsidR="00EA6316" w14:paraId="4818FBBB" w14:textId="77777777">
        <w:trPr>
          <w:trHeight w:val="422"/>
        </w:trPr>
        <w:tc>
          <w:tcPr>
            <w:tcW w:w="1752" w:type="dxa"/>
            <w:tcBorders>
              <w:top w:val="single" w:sz="4" w:space="0" w:color="000000"/>
            </w:tcBorders>
          </w:tcPr>
          <w:p w14:paraId="67FBA720" w14:textId="77777777" w:rsidR="00EA6316" w:rsidRDefault="00864E30">
            <w:pPr>
              <w:pStyle w:val="TableParagraph"/>
              <w:spacing w:before="115"/>
              <w:ind w:left="57"/>
              <w:rPr>
                <w:sz w:val="20"/>
              </w:rPr>
            </w:pPr>
            <w:r>
              <w:rPr>
                <w:spacing w:val="-2"/>
                <w:sz w:val="20"/>
              </w:rPr>
              <w:t>Capacity</w:t>
            </w:r>
          </w:p>
        </w:tc>
        <w:tc>
          <w:tcPr>
            <w:tcW w:w="1334" w:type="dxa"/>
            <w:tcBorders>
              <w:top w:val="single" w:sz="4" w:space="0" w:color="000000"/>
            </w:tcBorders>
          </w:tcPr>
          <w:p w14:paraId="3C47740E" w14:textId="77777777" w:rsidR="00EA6316" w:rsidRDefault="00864E30">
            <w:pPr>
              <w:pStyle w:val="TableParagraph"/>
              <w:spacing w:before="115"/>
              <w:ind w:left="139"/>
              <w:rPr>
                <w:sz w:val="20"/>
              </w:rPr>
            </w:pPr>
            <w:r>
              <w:rPr>
                <w:spacing w:val="-10"/>
                <w:sz w:val="20"/>
              </w:rPr>
              <w:t>1</w:t>
            </w:r>
          </w:p>
        </w:tc>
        <w:tc>
          <w:tcPr>
            <w:tcW w:w="1240" w:type="dxa"/>
            <w:tcBorders>
              <w:top w:val="single" w:sz="4" w:space="0" w:color="000000"/>
            </w:tcBorders>
          </w:tcPr>
          <w:p w14:paraId="1C3C197A" w14:textId="77777777" w:rsidR="00EA6316" w:rsidRDefault="00864E30">
            <w:pPr>
              <w:pStyle w:val="TableParagraph"/>
              <w:spacing w:before="115"/>
              <w:ind w:left="44"/>
              <w:rPr>
                <w:sz w:val="20"/>
              </w:rPr>
            </w:pPr>
            <w:r>
              <w:rPr>
                <w:spacing w:val="-2"/>
                <w:sz w:val="20"/>
              </w:rPr>
              <w:t>1.13592233</w:t>
            </w:r>
          </w:p>
        </w:tc>
        <w:tc>
          <w:tcPr>
            <w:tcW w:w="1297" w:type="dxa"/>
            <w:tcBorders>
              <w:top w:val="single" w:sz="4" w:space="0" w:color="000000"/>
            </w:tcBorders>
          </w:tcPr>
          <w:p w14:paraId="48AA0F5F" w14:textId="77777777" w:rsidR="00EA6316" w:rsidRDefault="00864E30">
            <w:pPr>
              <w:pStyle w:val="TableParagraph"/>
              <w:spacing w:before="115"/>
              <w:ind w:left="44"/>
              <w:rPr>
                <w:sz w:val="20"/>
              </w:rPr>
            </w:pPr>
            <w:r>
              <w:rPr>
                <w:spacing w:val="-2"/>
                <w:sz w:val="20"/>
              </w:rPr>
              <w:t>1.017391304</w:t>
            </w:r>
          </w:p>
        </w:tc>
        <w:tc>
          <w:tcPr>
            <w:tcW w:w="1331" w:type="dxa"/>
            <w:tcBorders>
              <w:top w:val="single" w:sz="4" w:space="0" w:color="000000"/>
            </w:tcBorders>
          </w:tcPr>
          <w:p w14:paraId="3F1C963D" w14:textId="77777777" w:rsidR="00EA6316" w:rsidRDefault="00864E30">
            <w:pPr>
              <w:pStyle w:val="TableParagraph"/>
              <w:spacing w:before="115"/>
              <w:ind w:left="101"/>
              <w:rPr>
                <w:sz w:val="20"/>
              </w:rPr>
            </w:pPr>
            <w:r>
              <w:rPr>
                <w:spacing w:val="-2"/>
                <w:sz w:val="20"/>
              </w:rPr>
              <w:t>1.314606742</w:t>
            </w:r>
          </w:p>
        </w:tc>
        <w:tc>
          <w:tcPr>
            <w:tcW w:w="2079" w:type="dxa"/>
            <w:tcBorders>
              <w:top w:val="single" w:sz="4" w:space="0" w:color="000000"/>
            </w:tcBorders>
          </w:tcPr>
          <w:p w14:paraId="46BC7D1F" w14:textId="77777777" w:rsidR="00EA6316" w:rsidRDefault="00864E30">
            <w:pPr>
              <w:pStyle w:val="TableParagraph"/>
              <w:spacing w:before="115"/>
              <w:ind w:left="177"/>
              <w:rPr>
                <w:sz w:val="20"/>
              </w:rPr>
            </w:pPr>
            <w:r>
              <w:rPr>
                <w:spacing w:val="-2"/>
                <w:sz w:val="20"/>
              </w:rPr>
              <w:t>1.147058824</w:t>
            </w:r>
          </w:p>
        </w:tc>
      </w:tr>
      <w:tr w:rsidR="00EA6316" w14:paraId="75422669" w14:textId="77777777">
        <w:trPr>
          <w:trHeight w:val="374"/>
        </w:trPr>
        <w:tc>
          <w:tcPr>
            <w:tcW w:w="1752" w:type="dxa"/>
          </w:tcPr>
          <w:p w14:paraId="017E1D3D" w14:textId="77777777" w:rsidR="00EA6316" w:rsidRDefault="00864E30">
            <w:pPr>
              <w:pStyle w:val="TableParagraph"/>
              <w:ind w:left="57"/>
              <w:rPr>
                <w:sz w:val="20"/>
              </w:rPr>
            </w:pPr>
            <w:r>
              <w:rPr>
                <w:spacing w:val="-2"/>
                <w:sz w:val="20"/>
              </w:rPr>
              <w:t>Accessibility</w:t>
            </w:r>
          </w:p>
        </w:tc>
        <w:tc>
          <w:tcPr>
            <w:tcW w:w="1334" w:type="dxa"/>
          </w:tcPr>
          <w:p w14:paraId="5E345AA4" w14:textId="77777777" w:rsidR="00EA6316" w:rsidRDefault="00864E30">
            <w:pPr>
              <w:pStyle w:val="TableParagraph"/>
              <w:ind w:left="139"/>
              <w:rPr>
                <w:sz w:val="20"/>
              </w:rPr>
            </w:pPr>
            <w:r>
              <w:rPr>
                <w:spacing w:val="-2"/>
                <w:sz w:val="20"/>
              </w:rPr>
              <w:t>0.8803418803</w:t>
            </w:r>
          </w:p>
        </w:tc>
        <w:tc>
          <w:tcPr>
            <w:tcW w:w="1240" w:type="dxa"/>
          </w:tcPr>
          <w:p w14:paraId="1986293D" w14:textId="77777777" w:rsidR="00EA6316" w:rsidRDefault="00864E30">
            <w:pPr>
              <w:pStyle w:val="TableParagraph"/>
              <w:ind w:left="44"/>
              <w:rPr>
                <w:sz w:val="20"/>
              </w:rPr>
            </w:pPr>
            <w:r>
              <w:rPr>
                <w:spacing w:val="-10"/>
                <w:sz w:val="20"/>
              </w:rPr>
              <w:t>1</w:t>
            </w:r>
          </w:p>
        </w:tc>
        <w:tc>
          <w:tcPr>
            <w:tcW w:w="1297" w:type="dxa"/>
          </w:tcPr>
          <w:p w14:paraId="4AE8B811" w14:textId="77777777" w:rsidR="00EA6316" w:rsidRDefault="00864E30">
            <w:pPr>
              <w:pStyle w:val="TableParagraph"/>
              <w:ind w:left="44"/>
              <w:rPr>
                <w:sz w:val="20"/>
              </w:rPr>
            </w:pPr>
            <w:r>
              <w:rPr>
                <w:spacing w:val="-2"/>
                <w:sz w:val="20"/>
              </w:rPr>
              <w:t>0.8956521739</w:t>
            </w:r>
          </w:p>
        </w:tc>
        <w:tc>
          <w:tcPr>
            <w:tcW w:w="1331" w:type="dxa"/>
          </w:tcPr>
          <w:p w14:paraId="5CEA32C6" w14:textId="77777777" w:rsidR="00EA6316" w:rsidRDefault="00864E30">
            <w:pPr>
              <w:pStyle w:val="TableParagraph"/>
              <w:ind w:left="101"/>
              <w:rPr>
                <w:sz w:val="20"/>
              </w:rPr>
            </w:pPr>
            <w:r>
              <w:rPr>
                <w:spacing w:val="-2"/>
                <w:sz w:val="20"/>
              </w:rPr>
              <w:t>1.157303371</w:t>
            </w:r>
          </w:p>
        </w:tc>
        <w:tc>
          <w:tcPr>
            <w:tcW w:w="2079" w:type="dxa"/>
          </w:tcPr>
          <w:p w14:paraId="1FAAC487" w14:textId="77777777" w:rsidR="00EA6316" w:rsidRDefault="00864E30">
            <w:pPr>
              <w:pStyle w:val="TableParagraph"/>
              <w:ind w:left="177"/>
              <w:rPr>
                <w:sz w:val="20"/>
              </w:rPr>
            </w:pPr>
            <w:r>
              <w:rPr>
                <w:spacing w:val="-2"/>
                <w:sz w:val="20"/>
              </w:rPr>
              <w:t>1.009803922</w:t>
            </w:r>
          </w:p>
        </w:tc>
      </w:tr>
      <w:tr w:rsidR="00EA6316" w14:paraId="4718539C" w14:textId="77777777">
        <w:trPr>
          <w:trHeight w:val="374"/>
        </w:trPr>
        <w:tc>
          <w:tcPr>
            <w:tcW w:w="1752" w:type="dxa"/>
          </w:tcPr>
          <w:p w14:paraId="05C89344" w14:textId="77777777" w:rsidR="00EA6316" w:rsidRDefault="00864E30">
            <w:pPr>
              <w:pStyle w:val="TableParagraph"/>
              <w:ind w:left="57"/>
              <w:rPr>
                <w:sz w:val="20"/>
              </w:rPr>
            </w:pPr>
            <w:r>
              <w:rPr>
                <w:sz w:val="20"/>
              </w:rPr>
              <w:t>Safety</w:t>
            </w:r>
            <w:r>
              <w:rPr>
                <w:spacing w:val="-2"/>
                <w:sz w:val="20"/>
              </w:rPr>
              <w:t xml:space="preserve"> </w:t>
            </w:r>
            <w:r>
              <w:rPr>
                <w:sz w:val="20"/>
              </w:rPr>
              <w:t>of</w:t>
            </w:r>
            <w:r>
              <w:rPr>
                <w:spacing w:val="-3"/>
                <w:sz w:val="20"/>
              </w:rPr>
              <w:t xml:space="preserve"> </w:t>
            </w:r>
            <w:r>
              <w:rPr>
                <w:spacing w:val="-2"/>
                <w:sz w:val="20"/>
              </w:rPr>
              <w:t>Shelter</w:t>
            </w:r>
          </w:p>
        </w:tc>
        <w:tc>
          <w:tcPr>
            <w:tcW w:w="1334" w:type="dxa"/>
          </w:tcPr>
          <w:p w14:paraId="7AC65AC3" w14:textId="77777777" w:rsidR="00EA6316" w:rsidRDefault="00864E30">
            <w:pPr>
              <w:pStyle w:val="TableParagraph"/>
              <w:ind w:left="139"/>
              <w:rPr>
                <w:sz w:val="20"/>
              </w:rPr>
            </w:pPr>
            <w:r>
              <w:rPr>
                <w:spacing w:val="-2"/>
                <w:sz w:val="20"/>
              </w:rPr>
              <w:t>0.9829059829</w:t>
            </w:r>
          </w:p>
        </w:tc>
        <w:tc>
          <w:tcPr>
            <w:tcW w:w="1240" w:type="dxa"/>
          </w:tcPr>
          <w:p w14:paraId="2694DA7C" w14:textId="77777777" w:rsidR="00EA6316" w:rsidRDefault="00864E30">
            <w:pPr>
              <w:pStyle w:val="TableParagraph"/>
              <w:ind w:left="44"/>
              <w:rPr>
                <w:sz w:val="20"/>
              </w:rPr>
            </w:pPr>
            <w:r>
              <w:rPr>
                <w:spacing w:val="-2"/>
                <w:sz w:val="20"/>
              </w:rPr>
              <w:t>1.116504854</w:t>
            </w:r>
          </w:p>
        </w:tc>
        <w:tc>
          <w:tcPr>
            <w:tcW w:w="1297" w:type="dxa"/>
          </w:tcPr>
          <w:p w14:paraId="378E9366" w14:textId="77777777" w:rsidR="00EA6316" w:rsidRDefault="00864E30">
            <w:pPr>
              <w:pStyle w:val="TableParagraph"/>
              <w:ind w:left="44"/>
              <w:rPr>
                <w:sz w:val="20"/>
              </w:rPr>
            </w:pPr>
            <w:r>
              <w:rPr>
                <w:spacing w:val="-10"/>
                <w:sz w:val="20"/>
              </w:rPr>
              <w:t>1</w:t>
            </w:r>
          </w:p>
        </w:tc>
        <w:tc>
          <w:tcPr>
            <w:tcW w:w="1331" w:type="dxa"/>
          </w:tcPr>
          <w:p w14:paraId="73B98D6A" w14:textId="77777777" w:rsidR="00EA6316" w:rsidRDefault="00864E30">
            <w:pPr>
              <w:pStyle w:val="TableParagraph"/>
              <w:ind w:left="101"/>
              <w:rPr>
                <w:sz w:val="20"/>
              </w:rPr>
            </w:pPr>
            <w:r>
              <w:rPr>
                <w:spacing w:val="-2"/>
                <w:sz w:val="20"/>
              </w:rPr>
              <w:t>1.292134831</w:t>
            </w:r>
          </w:p>
        </w:tc>
        <w:tc>
          <w:tcPr>
            <w:tcW w:w="2079" w:type="dxa"/>
          </w:tcPr>
          <w:p w14:paraId="307301C9" w14:textId="77777777" w:rsidR="00EA6316" w:rsidRDefault="00864E30">
            <w:pPr>
              <w:pStyle w:val="TableParagraph"/>
              <w:ind w:left="177"/>
              <w:rPr>
                <w:sz w:val="20"/>
              </w:rPr>
            </w:pPr>
            <w:r>
              <w:rPr>
                <w:spacing w:val="-2"/>
                <w:sz w:val="20"/>
              </w:rPr>
              <w:t>1.12745098</w:t>
            </w:r>
          </w:p>
        </w:tc>
      </w:tr>
      <w:tr w:rsidR="00EA6316" w14:paraId="7DE12284" w14:textId="77777777">
        <w:trPr>
          <w:trHeight w:val="587"/>
        </w:trPr>
        <w:tc>
          <w:tcPr>
            <w:tcW w:w="1752" w:type="dxa"/>
          </w:tcPr>
          <w:p w14:paraId="0B4C6E7A" w14:textId="77777777" w:rsidR="00EA6316" w:rsidRDefault="00864E30">
            <w:pPr>
              <w:pStyle w:val="TableParagraph"/>
              <w:spacing w:before="0" w:line="290" w:lineRule="atLeast"/>
              <w:ind w:left="57"/>
              <w:rPr>
                <w:sz w:val="20"/>
              </w:rPr>
            </w:pPr>
            <w:r>
              <w:rPr>
                <w:sz w:val="20"/>
              </w:rPr>
              <w:t>Cost</w:t>
            </w:r>
            <w:r>
              <w:rPr>
                <w:spacing w:val="-13"/>
                <w:sz w:val="20"/>
              </w:rPr>
              <w:t xml:space="preserve"> </w:t>
            </w:r>
            <w:r>
              <w:rPr>
                <w:sz w:val="20"/>
              </w:rPr>
              <w:t>of</w:t>
            </w:r>
            <w:r>
              <w:rPr>
                <w:spacing w:val="-12"/>
                <w:sz w:val="20"/>
              </w:rPr>
              <w:t xml:space="preserve"> </w:t>
            </w:r>
            <w:r>
              <w:rPr>
                <w:sz w:val="20"/>
              </w:rPr>
              <w:t>Preparation Availability of</w:t>
            </w:r>
          </w:p>
        </w:tc>
        <w:tc>
          <w:tcPr>
            <w:tcW w:w="1334" w:type="dxa"/>
          </w:tcPr>
          <w:p w14:paraId="0E36F9E4" w14:textId="77777777" w:rsidR="00EA6316" w:rsidRDefault="00864E30">
            <w:pPr>
              <w:pStyle w:val="TableParagraph"/>
              <w:ind w:left="139"/>
              <w:rPr>
                <w:sz w:val="20"/>
              </w:rPr>
            </w:pPr>
            <w:r>
              <w:rPr>
                <w:spacing w:val="-2"/>
                <w:sz w:val="20"/>
              </w:rPr>
              <w:t>0.7606837607</w:t>
            </w:r>
          </w:p>
        </w:tc>
        <w:tc>
          <w:tcPr>
            <w:tcW w:w="1240" w:type="dxa"/>
          </w:tcPr>
          <w:p w14:paraId="6E1D62D0" w14:textId="77777777" w:rsidR="00EA6316" w:rsidRDefault="00864E30">
            <w:pPr>
              <w:pStyle w:val="TableParagraph"/>
              <w:ind w:left="44"/>
              <w:rPr>
                <w:sz w:val="20"/>
              </w:rPr>
            </w:pPr>
            <w:r>
              <w:rPr>
                <w:spacing w:val="-2"/>
                <w:sz w:val="20"/>
              </w:rPr>
              <w:t>0.8640776699</w:t>
            </w:r>
          </w:p>
        </w:tc>
        <w:tc>
          <w:tcPr>
            <w:tcW w:w="1297" w:type="dxa"/>
          </w:tcPr>
          <w:p w14:paraId="7864AE3C" w14:textId="77777777" w:rsidR="00EA6316" w:rsidRDefault="00864E30">
            <w:pPr>
              <w:pStyle w:val="TableParagraph"/>
              <w:ind w:left="44"/>
              <w:rPr>
                <w:sz w:val="20"/>
              </w:rPr>
            </w:pPr>
            <w:r>
              <w:rPr>
                <w:spacing w:val="-2"/>
                <w:sz w:val="20"/>
              </w:rPr>
              <w:t>0.7739130435</w:t>
            </w:r>
          </w:p>
        </w:tc>
        <w:tc>
          <w:tcPr>
            <w:tcW w:w="1331" w:type="dxa"/>
          </w:tcPr>
          <w:p w14:paraId="497D2A8F" w14:textId="77777777" w:rsidR="00EA6316" w:rsidRDefault="00864E30">
            <w:pPr>
              <w:pStyle w:val="TableParagraph"/>
              <w:ind w:left="101"/>
              <w:rPr>
                <w:sz w:val="20"/>
              </w:rPr>
            </w:pPr>
            <w:r>
              <w:rPr>
                <w:spacing w:val="-10"/>
                <w:sz w:val="20"/>
              </w:rPr>
              <w:t>1</w:t>
            </w:r>
          </w:p>
        </w:tc>
        <w:tc>
          <w:tcPr>
            <w:tcW w:w="2079" w:type="dxa"/>
          </w:tcPr>
          <w:p w14:paraId="61D6860A" w14:textId="77777777" w:rsidR="00EA6316" w:rsidRDefault="00864E30">
            <w:pPr>
              <w:pStyle w:val="TableParagraph"/>
              <w:ind w:left="177"/>
              <w:rPr>
                <w:sz w:val="20"/>
              </w:rPr>
            </w:pPr>
            <w:r>
              <w:rPr>
                <w:spacing w:val="-2"/>
                <w:sz w:val="20"/>
              </w:rPr>
              <w:t>0.8725490196</w:t>
            </w:r>
          </w:p>
        </w:tc>
      </w:tr>
      <w:tr w:rsidR="00EA6316" w14:paraId="10EB6575" w14:textId="77777777">
        <w:trPr>
          <w:trHeight w:val="307"/>
        </w:trPr>
        <w:tc>
          <w:tcPr>
            <w:tcW w:w="1752" w:type="dxa"/>
          </w:tcPr>
          <w:p w14:paraId="40F62FF1" w14:textId="77777777" w:rsidR="00EA6316" w:rsidRDefault="00864E30">
            <w:pPr>
              <w:pStyle w:val="TableParagraph"/>
              <w:spacing w:before="0" w:line="221" w:lineRule="exact"/>
              <w:ind w:left="57"/>
              <w:rPr>
                <w:sz w:val="20"/>
              </w:rPr>
            </w:pPr>
            <w:r>
              <w:rPr>
                <w:sz w:val="20"/>
              </w:rPr>
              <w:t>Essential</w:t>
            </w:r>
            <w:r>
              <w:rPr>
                <w:spacing w:val="-10"/>
                <w:sz w:val="20"/>
              </w:rPr>
              <w:t xml:space="preserve"> </w:t>
            </w:r>
            <w:r>
              <w:rPr>
                <w:spacing w:val="-2"/>
                <w:sz w:val="20"/>
              </w:rPr>
              <w:t>Facilities</w:t>
            </w:r>
          </w:p>
        </w:tc>
        <w:tc>
          <w:tcPr>
            <w:tcW w:w="3871" w:type="dxa"/>
            <w:gridSpan w:val="3"/>
          </w:tcPr>
          <w:p w14:paraId="3F9A127B" w14:textId="77777777" w:rsidR="00EA6316" w:rsidRDefault="00864E30">
            <w:pPr>
              <w:pStyle w:val="TableParagraph"/>
              <w:spacing w:before="0" w:line="221" w:lineRule="exact"/>
              <w:ind w:left="139"/>
              <w:rPr>
                <w:sz w:val="20"/>
              </w:rPr>
            </w:pPr>
            <w:r>
              <w:rPr>
                <w:sz w:val="20"/>
              </w:rPr>
              <w:t>0.8717948718</w:t>
            </w:r>
            <w:r>
              <w:rPr>
                <w:spacing w:val="28"/>
                <w:sz w:val="20"/>
              </w:rPr>
              <w:t xml:space="preserve"> </w:t>
            </w:r>
            <w:r>
              <w:rPr>
                <w:sz w:val="20"/>
              </w:rPr>
              <w:t>0.9902912621</w:t>
            </w:r>
            <w:r>
              <w:rPr>
                <w:spacing w:val="31"/>
                <w:sz w:val="20"/>
              </w:rPr>
              <w:t xml:space="preserve"> </w:t>
            </w:r>
            <w:r>
              <w:rPr>
                <w:spacing w:val="-2"/>
                <w:sz w:val="20"/>
              </w:rPr>
              <w:t>0.8869565217</w:t>
            </w:r>
          </w:p>
        </w:tc>
        <w:tc>
          <w:tcPr>
            <w:tcW w:w="1331" w:type="dxa"/>
          </w:tcPr>
          <w:p w14:paraId="14C3E209" w14:textId="77777777" w:rsidR="00EA6316" w:rsidRDefault="00864E30">
            <w:pPr>
              <w:pStyle w:val="TableParagraph"/>
              <w:spacing w:before="0" w:line="221" w:lineRule="exact"/>
              <w:ind w:left="101"/>
              <w:rPr>
                <w:sz w:val="20"/>
              </w:rPr>
            </w:pPr>
            <w:r>
              <w:rPr>
                <w:spacing w:val="-2"/>
                <w:sz w:val="20"/>
              </w:rPr>
              <w:t>1.146067416</w:t>
            </w:r>
          </w:p>
        </w:tc>
        <w:tc>
          <w:tcPr>
            <w:tcW w:w="2079" w:type="dxa"/>
          </w:tcPr>
          <w:p w14:paraId="39C33595" w14:textId="77777777" w:rsidR="00EA6316" w:rsidRDefault="00864E30">
            <w:pPr>
              <w:pStyle w:val="TableParagraph"/>
              <w:spacing w:before="0" w:line="221" w:lineRule="exact"/>
              <w:ind w:left="177"/>
              <w:rPr>
                <w:sz w:val="20"/>
              </w:rPr>
            </w:pPr>
            <w:r>
              <w:rPr>
                <w:spacing w:val="-10"/>
                <w:sz w:val="20"/>
              </w:rPr>
              <w:t>1</w:t>
            </w:r>
          </w:p>
        </w:tc>
      </w:tr>
      <w:tr w:rsidR="00EA6316" w14:paraId="66A49F7A" w14:textId="77777777">
        <w:trPr>
          <w:trHeight w:val="329"/>
        </w:trPr>
        <w:tc>
          <w:tcPr>
            <w:tcW w:w="1752" w:type="dxa"/>
            <w:tcBorders>
              <w:bottom w:val="single" w:sz="4" w:space="0" w:color="000000"/>
            </w:tcBorders>
          </w:tcPr>
          <w:p w14:paraId="319FE231" w14:textId="77777777" w:rsidR="00EA6316" w:rsidRDefault="00864E30">
            <w:pPr>
              <w:pStyle w:val="TableParagraph"/>
              <w:ind w:left="57"/>
              <w:rPr>
                <w:sz w:val="20"/>
              </w:rPr>
            </w:pPr>
            <w:r>
              <w:rPr>
                <w:spacing w:val="-5"/>
                <w:sz w:val="20"/>
              </w:rPr>
              <w:t>Sum</w:t>
            </w:r>
          </w:p>
        </w:tc>
        <w:tc>
          <w:tcPr>
            <w:tcW w:w="3871" w:type="dxa"/>
            <w:gridSpan w:val="3"/>
            <w:tcBorders>
              <w:bottom w:val="single" w:sz="4" w:space="0" w:color="000000"/>
            </w:tcBorders>
          </w:tcPr>
          <w:p w14:paraId="5DB53D7A" w14:textId="77777777" w:rsidR="00EA6316" w:rsidRDefault="00864E30">
            <w:pPr>
              <w:pStyle w:val="TableParagraph"/>
              <w:ind w:left="139"/>
              <w:rPr>
                <w:sz w:val="20"/>
              </w:rPr>
            </w:pPr>
            <w:r>
              <w:rPr>
                <w:sz w:val="20"/>
              </w:rPr>
              <w:t>4.495726496</w:t>
            </w:r>
            <w:r>
              <w:rPr>
                <w:spacing w:val="40"/>
                <w:sz w:val="20"/>
              </w:rPr>
              <w:t xml:space="preserve">  </w:t>
            </w:r>
            <w:r>
              <w:rPr>
                <w:sz w:val="20"/>
              </w:rPr>
              <w:t>5.106796117</w:t>
            </w:r>
            <w:r>
              <w:rPr>
                <w:spacing w:val="41"/>
                <w:sz w:val="20"/>
              </w:rPr>
              <w:t xml:space="preserve">  </w:t>
            </w:r>
            <w:r>
              <w:rPr>
                <w:spacing w:val="-2"/>
                <w:sz w:val="20"/>
              </w:rPr>
              <w:t>4.573913043</w:t>
            </w:r>
          </w:p>
        </w:tc>
        <w:tc>
          <w:tcPr>
            <w:tcW w:w="1331" w:type="dxa"/>
            <w:tcBorders>
              <w:bottom w:val="single" w:sz="4" w:space="0" w:color="000000"/>
            </w:tcBorders>
          </w:tcPr>
          <w:p w14:paraId="0D045CB2" w14:textId="77777777" w:rsidR="00EA6316" w:rsidRDefault="00864E30">
            <w:pPr>
              <w:pStyle w:val="TableParagraph"/>
              <w:ind w:left="101"/>
              <w:rPr>
                <w:sz w:val="20"/>
              </w:rPr>
            </w:pPr>
            <w:r>
              <w:rPr>
                <w:spacing w:val="-2"/>
                <w:sz w:val="20"/>
              </w:rPr>
              <w:t>5.91011236</w:t>
            </w:r>
          </w:p>
        </w:tc>
        <w:tc>
          <w:tcPr>
            <w:tcW w:w="2079" w:type="dxa"/>
            <w:tcBorders>
              <w:bottom w:val="single" w:sz="4" w:space="0" w:color="000000"/>
            </w:tcBorders>
          </w:tcPr>
          <w:p w14:paraId="7B64D74D" w14:textId="77777777" w:rsidR="00EA6316" w:rsidRDefault="00864E30">
            <w:pPr>
              <w:pStyle w:val="TableParagraph"/>
              <w:ind w:left="177"/>
              <w:rPr>
                <w:sz w:val="20"/>
              </w:rPr>
            </w:pPr>
            <w:r>
              <w:rPr>
                <w:spacing w:val="-2"/>
                <w:sz w:val="20"/>
              </w:rPr>
              <w:t>5.156862745</w:t>
            </w:r>
          </w:p>
        </w:tc>
      </w:tr>
    </w:tbl>
    <w:p w14:paraId="54870AEC" w14:textId="77777777" w:rsidR="00EA6316" w:rsidRDefault="00EA6316">
      <w:pPr>
        <w:pStyle w:val="BodyText"/>
        <w:rPr>
          <w:sz w:val="18"/>
        </w:rPr>
      </w:pPr>
    </w:p>
    <w:p w14:paraId="5BBAE663" w14:textId="77777777" w:rsidR="00EA6316" w:rsidRDefault="00EA6316">
      <w:pPr>
        <w:pStyle w:val="BodyText"/>
        <w:spacing w:before="20"/>
        <w:rPr>
          <w:sz w:val="18"/>
        </w:rPr>
      </w:pPr>
    </w:p>
    <w:p w14:paraId="2C2537F6" w14:textId="3C0C76AF" w:rsidR="00EA6316" w:rsidRDefault="00864E30">
      <w:pPr>
        <w:ind w:right="357"/>
        <w:jc w:val="center"/>
        <w:rPr>
          <w:sz w:val="18"/>
        </w:rPr>
      </w:pPr>
      <w:r>
        <w:rPr>
          <w:b/>
          <w:sz w:val="18"/>
        </w:rPr>
        <w:t>TABLE</w:t>
      </w:r>
      <w:r>
        <w:rPr>
          <w:b/>
          <w:spacing w:val="-2"/>
          <w:sz w:val="18"/>
        </w:rPr>
        <w:t xml:space="preserve"> </w:t>
      </w:r>
      <w:r w:rsidR="00541844">
        <w:rPr>
          <w:b/>
          <w:spacing w:val="-2"/>
          <w:sz w:val="18"/>
        </w:rPr>
        <w:t>5</w:t>
      </w:r>
      <w:r>
        <w:rPr>
          <w:b/>
          <w:sz w:val="18"/>
        </w:rPr>
        <w:t>.</w:t>
      </w:r>
      <w:r>
        <w:rPr>
          <w:b/>
          <w:spacing w:val="1"/>
          <w:sz w:val="18"/>
        </w:rPr>
        <w:t xml:space="preserve"> </w:t>
      </w:r>
      <w:r>
        <w:rPr>
          <w:sz w:val="18"/>
        </w:rPr>
        <w:t>Ranking</w:t>
      </w:r>
      <w:r>
        <w:rPr>
          <w:spacing w:val="-1"/>
          <w:sz w:val="18"/>
        </w:rPr>
        <w:t xml:space="preserve"> </w:t>
      </w:r>
      <w:r>
        <w:rPr>
          <w:sz w:val="18"/>
        </w:rPr>
        <w:t>of</w:t>
      </w:r>
      <w:r>
        <w:rPr>
          <w:spacing w:val="1"/>
          <w:sz w:val="18"/>
        </w:rPr>
        <w:t xml:space="preserve"> </w:t>
      </w:r>
      <w:r>
        <w:rPr>
          <w:spacing w:val="-2"/>
          <w:sz w:val="18"/>
        </w:rPr>
        <w:t>criteria</w:t>
      </w:r>
    </w:p>
    <w:p w14:paraId="2AE0A399" w14:textId="77777777" w:rsidR="00EA6316" w:rsidRDefault="00EA6316">
      <w:pPr>
        <w:pStyle w:val="BodyText"/>
        <w:spacing w:before="4" w:after="1"/>
      </w:pPr>
    </w:p>
    <w:tbl>
      <w:tblPr>
        <w:tblW w:w="0" w:type="auto"/>
        <w:tblInd w:w="2427" w:type="dxa"/>
        <w:tblLayout w:type="fixed"/>
        <w:tblCellMar>
          <w:left w:w="0" w:type="dxa"/>
          <w:right w:w="0" w:type="dxa"/>
        </w:tblCellMar>
        <w:tblLook w:val="01E0" w:firstRow="1" w:lastRow="1" w:firstColumn="1" w:lastColumn="1" w:noHBand="0" w:noVBand="0"/>
      </w:tblPr>
      <w:tblGrid>
        <w:gridCol w:w="2039"/>
        <w:gridCol w:w="1793"/>
        <w:gridCol w:w="1409"/>
      </w:tblGrid>
      <w:tr w:rsidR="00EA6316" w14:paraId="56151203" w14:textId="77777777">
        <w:trPr>
          <w:trHeight w:val="316"/>
        </w:trPr>
        <w:tc>
          <w:tcPr>
            <w:tcW w:w="2039" w:type="dxa"/>
            <w:tcBorders>
              <w:top w:val="single" w:sz="4" w:space="0" w:color="000000"/>
              <w:bottom w:val="single" w:sz="4" w:space="0" w:color="000000"/>
            </w:tcBorders>
          </w:tcPr>
          <w:p w14:paraId="06F0E626" w14:textId="77777777" w:rsidR="00EA6316" w:rsidRDefault="00864E30">
            <w:pPr>
              <w:pStyle w:val="TableParagraph"/>
              <w:spacing w:before="0"/>
              <w:ind w:left="83" w:right="4"/>
              <w:jc w:val="center"/>
              <w:rPr>
                <w:b/>
                <w:sz w:val="20"/>
              </w:rPr>
            </w:pPr>
            <w:r>
              <w:rPr>
                <w:b/>
                <w:spacing w:val="-2"/>
                <w:sz w:val="20"/>
              </w:rPr>
              <w:t>Criteria</w:t>
            </w:r>
          </w:p>
        </w:tc>
        <w:tc>
          <w:tcPr>
            <w:tcW w:w="1793" w:type="dxa"/>
            <w:tcBorders>
              <w:top w:val="single" w:sz="4" w:space="0" w:color="000000"/>
              <w:bottom w:val="single" w:sz="4" w:space="0" w:color="000000"/>
            </w:tcBorders>
          </w:tcPr>
          <w:p w14:paraId="62B9F0CE" w14:textId="77777777" w:rsidR="00EA6316" w:rsidRDefault="00864E30">
            <w:pPr>
              <w:pStyle w:val="TableParagraph"/>
              <w:spacing w:before="0"/>
              <w:ind w:left="1" w:right="62"/>
              <w:jc w:val="center"/>
              <w:rPr>
                <w:b/>
                <w:sz w:val="20"/>
              </w:rPr>
            </w:pPr>
            <w:r>
              <w:rPr>
                <w:b/>
                <w:sz w:val="20"/>
              </w:rPr>
              <w:t>Average</w:t>
            </w:r>
            <w:r>
              <w:rPr>
                <w:b/>
                <w:spacing w:val="-5"/>
                <w:sz w:val="20"/>
              </w:rPr>
              <w:t xml:space="preserve"> </w:t>
            </w:r>
            <w:r>
              <w:rPr>
                <w:b/>
                <w:spacing w:val="-2"/>
                <w:sz w:val="20"/>
              </w:rPr>
              <w:t>weight</w:t>
            </w:r>
          </w:p>
        </w:tc>
        <w:tc>
          <w:tcPr>
            <w:tcW w:w="1409" w:type="dxa"/>
            <w:tcBorders>
              <w:top w:val="single" w:sz="4" w:space="0" w:color="000000"/>
              <w:bottom w:val="single" w:sz="4" w:space="0" w:color="000000"/>
            </w:tcBorders>
          </w:tcPr>
          <w:p w14:paraId="12580719" w14:textId="77777777" w:rsidR="00EA6316" w:rsidRDefault="00864E30">
            <w:pPr>
              <w:pStyle w:val="TableParagraph"/>
              <w:spacing w:before="0"/>
              <w:ind w:left="2" w:right="148"/>
              <w:jc w:val="center"/>
              <w:rPr>
                <w:b/>
                <w:sz w:val="20"/>
              </w:rPr>
            </w:pPr>
            <w:r>
              <w:rPr>
                <w:b/>
                <w:spacing w:val="-2"/>
                <w:sz w:val="20"/>
              </w:rPr>
              <w:t>Ranking</w:t>
            </w:r>
          </w:p>
        </w:tc>
      </w:tr>
      <w:tr w:rsidR="00EA6316" w14:paraId="4C6190CB" w14:textId="77777777">
        <w:trPr>
          <w:trHeight w:val="275"/>
        </w:trPr>
        <w:tc>
          <w:tcPr>
            <w:tcW w:w="2039" w:type="dxa"/>
            <w:tcBorders>
              <w:top w:val="single" w:sz="4" w:space="0" w:color="000000"/>
            </w:tcBorders>
          </w:tcPr>
          <w:p w14:paraId="0160E552" w14:textId="77777777" w:rsidR="00EA6316" w:rsidRDefault="00864E30">
            <w:pPr>
              <w:pStyle w:val="TableParagraph"/>
              <w:spacing w:before="0" w:line="228" w:lineRule="exact"/>
              <w:ind w:left="83" w:right="1"/>
              <w:jc w:val="center"/>
              <w:rPr>
                <w:sz w:val="20"/>
              </w:rPr>
            </w:pPr>
            <w:r>
              <w:rPr>
                <w:spacing w:val="-2"/>
                <w:sz w:val="20"/>
              </w:rPr>
              <w:t>Capacity</w:t>
            </w:r>
          </w:p>
        </w:tc>
        <w:tc>
          <w:tcPr>
            <w:tcW w:w="1793" w:type="dxa"/>
            <w:tcBorders>
              <w:top w:val="single" w:sz="4" w:space="0" w:color="000000"/>
            </w:tcBorders>
          </w:tcPr>
          <w:p w14:paraId="7D4A214C" w14:textId="77777777" w:rsidR="00EA6316" w:rsidRDefault="00864E30">
            <w:pPr>
              <w:pStyle w:val="TableParagraph"/>
              <w:spacing w:before="0" w:line="228" w:lineRule="exact"/>
              <w:ind w:right="62"/>
              <w:jc w:val="center"/>
              <w:rPr>
                <w:sz w:val="20"/>
              </w:rPr>
            </w:pPr>
            <w:r>
              <w:rPr>
                <w:spacing w:val="-2"/>
                <w:sz w:val="20"/>
              </w:rPr>
              <w:t>0.22243</w:t>
            </w:r>
          </w:p>
        </w:tc>
        <w:tc>
          <w:tcPr>
            <w:tcW w:w="1409" w:type="dxa"/>
            <w:tcBorders>
              <w:top w:val="single" w:sz="4" w:space="0" w:color="000000"/>
            </w:tcBorders>
          </w:tcPr>
          <w:p w14:paraId="1FEC6EC0" w14:textId="77777777" w:rsidR="00EA6316" w:rsidRDefault="00864E30">
            <w:pPr>
              <w:pStyle w:val="TableParagraph"/>
              <w:spacing w:before="0" w:line="228" w:lineRule="exact"/>
              <w:ind w:right="148"/>
              <w:jc w:val="center"/>
              <w:rPr>
                <w:sz w:val="20"/>
              </w:rPr>
            </w:pPr>
            <w:r>
              <w:rPr>
                <w:spacing w:val="-10"/>
                <w:sz w:val="20"/>
              </w:rPr>
              <w:t>1</w:t>
            </w:r>
          </w:p>
        </w:tc>
      </w:tr>
      <w:tr w:rsidR="00EA6316" w14:paraId="3D59585C" w14:textId="77777777">
        <w:trPr>
          <w:trHeight w:val="315"/>
        </w:trPr>
        <w:tc>
          <w:tcPr>
            <w:tcW w:w="2039" w:type="dxa"/>
          </w:tcPr>
          <w:p w14:paraId="55FC9BCE" w14:textId="77777777" w:rsidR="00EA6316" w:rsidRDefault="00864E30">
            <w:pPr>
              <w:pStyle w:val="TableParagraph"/>
              <w:spacing w:before="39"/>
              <w:ind w:left="83" w:right="6"/>
              <w:jc w:val="center"/>
              <w:rPr>
                <w:sz w:val="20"/>
              </w:rPr>
            </w:pPr>
            <w:r>
              <w:rPr>
                <w:spacing w:val="-2"/>
                <w:sz w:val="20"/>
              </w:rPr>
              <w:t>Accessibility</w:t>
            </w:r>
          </w:p>
        </w:tc>
        <w:tc>
          <w:tcPr>
            <w:tcW w:w="1793" w:type="dxa"/>
          </w:tcPr>
          <w:p w14:paraId="56F2026E" w14:textId="77777777" w:rsidR="00EA6316" w:rsidRDefault="00864E30">
            <w:pPr>
              <w:pStyle w:val="TableParagraph"/>
              <w:spacing w:before="39"/>
              <w:ind w:right="62"/>
              <w:jc w:val="center"/>
              <w:rPr>
                <w:sz w:val="20"/>
              </w:rPr>
            </w:pPr>
            <w:r>
              <w:rPr>
                <w:spacing w:val="-2"/>
                <w:sz w:val="20"/>
              </w:rPr>
              <w:t>0.19581</w:t>
            </w:r>
          </w:p>
        </w:tc>
        <w:tc>
          <w:tcPr>
            <w:tcW w:w="1409" w:type="dxa"/>
          </w:tcPr>
          <w:p w14:paraId="1D541293" w14:textId="77777777" w:rsidR="00EA6316" w:rsidRDefault="00864E30">
            <w:pPr>
              <w:pStyle w:val="TableParagraph"/>
              <w:spacing w:before="39"/>
              <w:ind w:right="148"/>
              <w:jc w:val="center"/>
              <w:rPr>
                <w:sz w:val="20"/>
              </w:rPr>
            </w:pPr>
            <w:r>
              <w:rPr>
                <w:spacing w:val="-10"/>
                <w:sz w:val="20"/>
              </w:rPr>
              <w:t>3</w:t>
            </w:r>
          </w:p>
        </w:tc>
      </w:tr>
      <w:tr w:rsidR="00EA6316" w14:paraId="00E6CD55" w14:textId="77777777">
        <w:trPr>
          <w:trHeight w:val="314"/>
        </w:trPr>
        <w:tc>
          <w:tcPr>
            <w:tcW w:w="2039" w:type="dxa"/>
          </w:tcPr>
          <w:p w14:paraId="279F9BCA" w14:textId="77777777" w:rsidR="00EA6316" w:rsidRDefault="00864E30">
            <w:pPr>
              <w:pStyle w:val="TableParagraph"/>
              <w:spacing w:before="37"/>
              <w:ind w:left="83"/>
              <w:jc w:val="center"/>
              <w:rPr>
                <w:sz w:val="20"/>
              </w:rPr>
            </w:pPr>
            <w:r>
              <w:rPr>
                <w:sz w:val="20"/>
              </w:rPr>
              <w:t>Safety</w:t>
            </w:r>
            <w:r>
              <w:rPr>
                <w:spacing w:val="-2"/>
                <w:sz w:val="20"/>
              </w:rPr>
              <w:t xml:space="preserve"> </w:t>
            </w:r>
            <w:r>
              <w:rPr>
                <w:sz w:val="20"/>
              </w:rPr>
              <w:t>of</w:t>
            </w:r>
            <w:r>
              <w:rPr>
                <w:spacing w:val="-3"/>
                <w:sz w:val="20"/>
              </w:rPr>
              <w:t xml:space="preserve"> </w:t>
            </w:r>
            <w:r>
              <w:rPr>
                <w:spacing w:val="-2"/>
                <w:sz w:val="20"/>
              </w:rPr>
              <w:t>Shelter</w:t>
            </w:r>
          </w:p>
        </w:tc>
        <w:tc>
          <w:tcPr>
            <w:tcW w:w="1793" w:type="dxa"/>
          </w:tcPr>
          <w:p w14:paraId="31284A1C" w14:textId="77777777" w:rsidR="00EA6316" w:rsidRDefault="00864E30">
            <w:pPr>
              <w:pStyle w:val="TableParagraph"/>
              <w:spacing w:before="37"/>
              <w:ind w:right="62"/>
              <w:jc w:val="center"/>
              <w:rPr>
                <w:sz w:val="20"/>
              </w:rPr>
            </w:pPr>
            <w:r>
              <w:rPr>
                <w:spacing w:val="-2"/>
                <w:sz w:val="20"/>
              </w:rPr>
              <w:t>0.21863</w:t>
            </w:r>
          </w:p>
        </w:tc>
        <w:tc>
          <w:tcPr>
            <w:tcW w:w="1409" w:type="dxa"/>
          </w:tcPr>
          <w:p w14:paraId="71AFD0B6" w14:textId="77777777" w:rsidR="00EA6316" w:rsidRDefault="00864E30">
            <w:pPr>
              <w:pStyle w:val="TableParagraph"/>
              <w:spacing w:before="37"/>
              <w:ind w:right="148"/>
              <w:jc w:val="center"/>
              <w:rPr>
                <w:sz w:val="20"/>
              </w:rPr>
            </w:pPr>
            <w:r>
              <w:rPr>
                <w:spacing w:val="-10"/>
                <w:sz w:val="20"/>
              </w:rPr>
              <w:t>2</w:t>
            </w:r>
          </w:p>
        </w:tc>
      </w:tr>
      <w:tr w:rsidR="00EA6316" w14:paraId="49E4DDC1" w14:textId="77777777">
        <w:trPr>
          <w:trHeight w:val="314"/>
        </w:trPr>
        <w:tc>
          <w:tcPr>
            <w:tcW w:w="2039" w:type="dxa"/>
          </w:tcPr>
          <w:p w14:paraId="315FE90E" w14:textId="77777777" w:rsidR="00EA6316" w:rsidRDefault="00864E30">
            <w:pPr>
              <w:pStyle w:val="TableParagraph"/>
              <w:spacing w:before="37"/>
              <w:ind w:left="83" w:right="1"/>
              <w:jc w:val="center"/>
              <w:rPr>
                <w:sz w:val="20"/>
              </w:rPr>
            </w:pPr>
            <w:r>
              <w:rPr>
                <w:sz w:val="20"/>
              </w:rPr>
              <w:t>Cost</w:t>
            </w:r>
            <w:r>
              <w:rPr>
                <w:spacing w:val="-4"/>
                <w:sz w:val="20"/>
              </w:rPr>
              <w:t xml:space="preserve"> </w:t>
            </w:r>
            <w:r>
              <w:rPr>
                <w:sz w:val="20"/>
              </w:rPr>
              <w:t>of</w:t>
            </w:r>
            <w:r>
              <w:rPr>
                <w:spacing w:val="-3"/>
                <w:sz w:val="20"/>
              </w:rPr>
              <w:t xml:space="preserve"> </w:t>
            </w:r>
            <w:r>
              <w:rPr>
                <w:spacing w:val="-2"/>
                <w:sz w:val="20"/>
              </w:rPr>
              <w:t>Preparation</w:t>
            </w:r>
          </w:p>
        </w:tc>
        <w:tc>
          <w:tcPr>
            <w:tcW w:w="1793" w:type="dxa"/>
          </w:tcPr>
          <w:p w14:paraId="477C9A40" w14:textId="77777777" w:rsidR="00EA6316" w:rsidRDefault="00864E30">
            <w:pPr>
              <w:pStyle w:val="TableParagraph"/>
              <w:spacing w:before="37"/>
              <w:ind w:right="62"/>
              <w:jc w:val="center"/>
              <w:rPr>
                <w:sz w:val="20"/>
              </w:rPr>
            </w:pPr>
            <w:r>
              <w:rPr>
                <w:spacing w:val="-2"/>
                <w:sz w:val="20"/>
              </w:rPr>
              <w:t>0.16920</w:t>
            </w:r>
          </w:p>
        </w:tc>
        <w:tc>
          <w:tcPr>
            <w:tcW w:w="1409" w:type="dxa"/>
          </w:tcPr>
          <w:p w14:paraId="12365844" w14:textId="77777777" w:rsidR="00EA6316" w:rsidRDefault="00864E30">
            <w:pPr>
              <w:pStyle w:val="TableParagraph"/>
              <w:spacing w:before="37"/>
              <w:ind w:right="148"/>
              <w:jc w:val="center"/>
              <w:rPr>
                <w:sz w:val="20"/>
              </w:rPr>
            </w:pPr>
            <w:r>
              <w:rPr>
                <w:spacing w:val="-10"/>
                <w:sz w:val="20"/>
              </w:rPr>
              <w:t>5</w:t>
            </w:r>
          </w:p>
        </w:tc>
      </w:tr>
      <w:tr w:rsidR="00EA6316" w14:paraId="00B9FCBF" w14:textId="77777777">
        <w:trPr>
          <w:trHeight w:val="267"/>
        </w:trPr>
        <w:tc>
          <w:tcPr>
            <w:tcW w:w="2039" w:type="dxa"/>
          </w:tcPr>
          <w:p w14:paraId="6C1BFFAA" w14:textId="77777777" w:rsidR="00EA6316" w:rsidRDefault="00864E30">
            <w:pPr>
              <w:pStyle w:val="TableParagraph"/>
              <w:spacing w:before="37" w:line="210" w:lineRule="exact"/>
              <w:ind w:left="83" w:right="4"/>
              <w:jc w:val="center"/>
              <w:rPr>
                <w:sz w:val="20"/>
              </w:rPr>
            </w:pPr>
            <w:r>
              <w:rPr>
                <w:sz w:val="20"/>
              </w:rPr>
              <w:t>Availability</w:t>
            </w:r>
            <w:r>
              <w:rPr>
                <w:spacing w:val="-8"/>
                <w:sz w:val="20"/>
              </w:rPr>
              <w:t xml:space="preserve"> </w:t>
            </w:r>
            <w:r>
              <w:rPr>
                <w:spacing w:val="-5"/>
                <w:sz w:val="20"/>
              </w:rPr>
              <w:t>of</w:t>
            </w:r>
          </w:p>
        </w:tc>
        <w:tc>
          <w:tcPr>
            <w:tcW w:w="1793" w:type="dxa"/>
          </w:tcPr>
          <w:p w14:paraId="092C12B3" w14:textId="77777777" w:rsidR="00EA6316" w:rsidRDefault="00864E30">
            <w:pPr>
              <w:pStyle w:val="TableParagraph"/>
              <w:spacing w:before="37" w:line="210" w:lineRule="exact"/>
              <w:ind w:right="62"/>
              <w:jc w:val="center"/>
              <w:rPr>
                <w:sz w:val="20"/>
              </w:rPr>
            </w:pPr>
            <w:r>
              <w:rPr>
                <w:spacing w:val="-2"/>
                <w:sz w:val="20"/>
              </w:rPr>
              <w:t>0.19391</w:t>
            </w:r>
          </w:p>
        </w:tc>
        <w:tc>
          <w:tcPr>
            <w:tcW w:w="1409" w:type="dxa"/>
          </w:tcPr>
          <w:p w14:paraId="7AD60CE7" w14:textId="77777777" w:rsidR="00EA6316" w:rsidRDefault="00864E30">
            <w:pPr>
              <w:pStyle w:val="TableParagraph"/>
              <w:spacing w:before="37" w:line="210" w:lineRule="exact"/>
              <w:ind w:right="148"/>
              <w:jc w:val="center"/>
              <w:rPr>
                <w:sz w:val="20"/>
              </w:rPr>
            </w:pPr>
            <w:r>
              <w:rPr>
                <w:spacing w:val="-10"/>
                <w:sz w:val="20"/>
              </w:rPr>
              <w:t>4</w:t>
            </w:r>
          </w:p>
        </w:tc>
      </w:tr>
    </w:tbl>
    <w:p w14:paraId="7A21E48E" w14:textId="77777777" w:rsidR="00EA6316" w:rsidRDefault="00864E30">
      <w:pPr>
        <w:pStyle w:val="BodyText"/>
        <w:tabs>
          <w:tab w:val="left" w:pos="321"/>
          <w:tab w:val="left" w:pos="5254"/>
        </w:tabs>
        <w:ind w:right="373"/>
        <w:jc w:val="center"/>
      </w:pPr>
      <w:r>
        <w:rPr>
          <w:u w:val="single"/>
        </w:rPr>
        <w:tab/>
        <w:t>Essential</w:t>
      </w:r>
      <w:r>
        <w:rPr>
          <w:spacing w:val="-10"/>
          <w:u w:val="single"/>
        </w:rPr>
        <w:t xml:space="preserve"> </w:t>
      </w:r>
      <w:r>
        <w:rPr>
          <w:spacing w:val="-2"/>
          <w:u w:val="single"/>
        </w:rPr>
        <w:t>Facilities</w:t>
      </w:r>
      <w:r>
        <w:rPr>
          <w:u w:val="single"/>
        </w:rPr>
        <w:tab/>
      </w:r>
    </w:p>
    <w:p w14:paraId="014A0C22" w14:textId="77777777" w:rsidR="00EA6316" w:rsidRDefault="00EA6316">
      <w:pPr>
        <w:pStyle w:val="BodyText"/>
        <w:spacing w:before="9"/>
      </w:pPr>
    </w:p>
    <w:p w14:paraId="10C02CA0" w14:textId="589875B6" w:rsidR="00EA6316" w:rsidRDefault="00864E30">
      <w:pPr>
        <w:pStyle w:val="BodyText"/>
        <w:ind w:left="360" w:right="716" w:firstLine="283"/>
        <w:jc w:val="both"/>
      </w:pPr>
      <w:r>
        <w:t xml:space="preserve">Table </w:t>
      </w:r>
      <w:r w:rsidR="00541844">
        <w:t>5</w:t>
      </w:r>
      <w:r>
        <w:t xml:space="preserve"> presents the calculated weights and corresponding rankings of each criterion, which reflect their relative importance</w:t>
      </w:r>
      <w:r>
        <w:rPr>
          <w:spacing w:val="-2"/>
        </w:rPr>
        <w:t xml:space="preserve"> </w:t>
      </w:r>
      <w:r>
        <w:t>in</w:t>
      </w:r>
      <w:r>
        <w:rPr>
          <w:spacing w:val="-1"/>
        </w:rPr>
        <w:t xml:space="preserve"> </w:t>
      </w:r>
      <w:r>
        <w:t>the</w:t>
      </w:r>
      <w:r>
        <w:rPr>
          <w:spacing w:val="-4"/>
        </w:rPr>
        <w:t xml:space="preserve"> </w:t>
      </w:r>
      <w:r>
        <w:t>decision-making</w:t>
      </w:r>
      <w:r>
        <w:rPr>
          <w:spacing w:val="-1"/>
        </w:rPr>
        <w:t xml:space="preserve"> </w:t>
      </w:r>
      <w:r>
        <w:t>process</w:t>
      </w:r>
      <w:r>
        <w:rPr>
          <w:spacing w:val="-3"/>
        </w:rPr>
        <w:t xml:space="preserve"> </w:t>
      </w:r>
      <w:r>
        <w:t>for</w:t>
      </w:r>
      <w:r>
        <w:rPr>
          <w:spacing w:val="-2"/>
        </w:rPr>
        <w:t xml:space="preserve"> </w:t>
      </w:r>
      <w:r>
        <w:t>shelter</w:t>
      </w:r>
      <w:r>
        <w:rPr>
          <w:spacing w:val="-1"/>
        </w:rPr>
        <w:t xml:space="preserve"> </w:t>
      </w:r>
      <w:r>
        <w:t>selection.</w:t>
      </w:r>
      <w:r>
        <w:rPr>
          <w:spacing w:val="-2"/>
        </w:rPr>
        <w:t xml:space="preserve"> </w:t>
      </w:r>
      <w:r>
        <w:t>These</w:t>
      </w:r>
      <w:r>
        <w:rPr>
          <w:spacing w:val="-2"/>
        </w:rPr>
        <w:t xml:space="preserve"> </w:t>
      </w:r>
      <w:r>
        <w:t>values</w:t>
      </w:r>
      <w:r>
        <w:rPr>
          <w:spacing w:val="-3"/>
        </w:rPr>
        <w:t xml:space="preserve"> </w:t>
      </w:r>
      <w:r>
        <w:t>provide</w:t>
      </w:r>
      <w:r>
        <w:rPr>
          <w:spacing w:val="-2"/>
        </w:rPr>
        <w:t xml:space="preserve"> </w:t>
      </w:r>
      <w:r>
        <w:t>insight</w:t>
      </w:r>
      <w:r>
        <w:rPr>
          <w:spacing w:val="-3"/>
        </w:rPr>
        <w:t xml:space="preserve"> </w:t>
      </w:r>
      <w:r>
        <w:t>into</w:t>
      </w:r>
      <w:r>
        <w:rPr>
          <w:spacing w:val="-1"/>
        </w:rPr>
        <w:t xml:space="preserve"> </w:t>
      </w:r>
      <w:r>
        <w:t>how</w:t>
      </w:r>
      <w:r>
        <w:rPr>
          <w:spacing w:val="-2"/>
        </w:rPr>
        <w:t xml:space="preserve"> </w:t>
      </w:r>
      <w:r>
        <w:t>each</w:t>
      </w:r>
      <w:r>
        <w:rPr>
          <w:spacing w:val="-1"/>
        </w:rPr>
        <w:t xml:space="preserve"> </w:t>
      </w:r>
      <w:r>
        <w:t>criterion contributes</w:t>
      </w:r>
      <w:r>
        <w:rPr>
          <w:spacing w:val="-7"/>
        </w:rPr>
        <w:t xml:space="preserve"> </w:t>
      </w:r>
      <w:r>
        <w:t>to</w:t>
      </w:r>
      <w:r>
        <w:rPr>
          <w:spacing w:val="-6"/>
        </w:rPr>
        <w:t xml:space="preserve"> </w:t>
      </w:r>
      <w:r>
        <w:t>the</w:t>
      </w:r>
      <w:r>
        <w:rPr>
          <w:spacing w:val="-6"/>
        </w:rPr>
        <w:t xml:space="preserve"> </w:t>
      </w:r>
      <w:r>
        <w:t>overall</w:t>
      </w:r>
      <w:r>
        <w:rPr>
          <w:spacing w:val="-6"/>
        </w:rPr>
        <w:t xml:space="preserve"> </w:t>
      </w:r>
      <w:r>
        <w:t>evaluation</w:t>
      </w:r>
      <w:r>
        <w:rPr>
          <w:spacing w:val="-5"/>
        </w:rPr>
        <w:t xml:space="preserve"> </w:t>
      </w:r>
      <w:r>
        <w:t>and</w:t>
      </w:r>
      <w:r>
        <w:rPr>
          <w:spacing w:val="-5"/>
        </w:rPr>
        <w:t xml:space="preserve"> </w:t>
      </w:r>
      <w:r>
        <w:t>prioritization</w:t>
      </w:r>
      <w:r>
        <w:rPr>
          <w:spacing w:val="-5"/>
        </w:rPr>
        <w:t xml:space="preserve"> </w:t>
      </w:r>
      <w:r>
        <w:t>of</w:t>
      </w:r>
      <w:r>
        <w:rPr>
          <w:spacing w:val="-6"/>
        </w:rPr>
        <w:t xml:space="preserve"> </w:t>
      </w:r>
      <w:r>
        <w:t>potential</w:t>
      </w:r>
      <w:r>
        <w:rPr>
          <w:spacing w:val="-7"/>
        </w:rPr>
        <w:t xml:space="preserve"> </w:t>
      </w:r>
      <w:r>
        <w:t>shelter</w:t>
      </w:r>
      <w:r>
        <w:rPr>
          <w:spacing w:val="-5"/>
        </w:rPr>
        <w:t xml:space="preserve"> </w:t>
      </w:r>
      <w:r>
        <w:t>options.</w:t>
      </w:r>
      <w:r>
        <w:rPr>
          <w:spacing w:val="-1"/>
        </w:rPr>
        <w:t xml:space="preserve"> </w:t>
      </w:r>
      <w:r>
        <w:t>The</w:t>
      </w:r>
      <w:r>
        <w:rPr>
          <w:spacing w:val="-6"/>
        </w:rPr>
        <w:t xml:space="preserve"> </w:t>
      </w:r>
      <w:r>
        <w:t>results</w:t>
      </w:r>
      <w:r>
        <w:rPr>
          <w:spacing w:val="-8"/>
        </w:rPr>
        <w:t xml:space="preserve"> </w:t>
      </w:r>
      <w:r>
        <w:t>indicate</w:t>
      </w:r>
      <w:r>
        <w:rPr>
          <w:spacing w:val="-6"/>
        </w:rPr>
        <w:t xml:space="preserve"> </w:t>
      </w:r>
      <w:r>
        <w:t>that</w:t>
      </w:r>
      <w:r>
        <w:rPr>
          <w:spacing w:val="-6"/>
        </w:rPr>
        <w:t xml:space="preserve"> </w:t>
      </w:r>
      <w:r>
        <w:t>among</w:t>
      </w:r>
      <w:r>
        <w:rPr>
          <w:spacing w:val="-5"/>
        </w:rPr>
        <w:t xml:space="preserve"> </w:t>
      </w:r>
      <w:r>
        <w:t xml:space="preserve">the evaluated criteria, capacity holds the highest priority in the shelter selection process, followed by the safety of the shelter and accessibility. Subsequently, pairwise comparison matrices were developed for the nine alternatives, following the same normalization and weighting process used for the criteria. Finally, the alternatives were ranked according to their weighted values, with the results summarized in Table </w:t>
      </w:r>
      <w:r w:rsidR="00541844">
        <w:t>6</w:t>
      </w:r>
      <w:r>
        <w:t>.</w:t>
      </w:r>
    </w:p>
    <w:p w14:paraId="433713A5" w14:textId="77777777" w:rsidR="00B55E72" w:rsidRDefault="00B55E72">
      <w:pPr>
        <w:spacing w:before="80"/>
        <w:ind w:right="357"/>
        <w:jc w:val="center"/>
        <w:rPr>
          <w:b/>
          <w:sz w:val="18"/>
        </w:rPr>
      </w:pPr>
    </w:p>
    <w:p w14:paraId="46E1DAD5" w14:textId="57EC37BC" w:rsidR="00EA6316" w:rsidRDefault="00864E30">
      <w:pPr>
        <w:spacing w:before="80"/>
        <w:ind w:right="357"/>
        <w:jc w:val="center"/>
        <w:rPr>
          <w:sz w:val="18"/>
        </w:rPr>
      </w:pPr>
      <w:r>
        <w:rPr>
          <w:b/>
          <w:sz w:val="18"/>
        </w:rPr>
        <w:t>TABLE</w:t>
      </w:r>
      <w:r>
        <w:rPr>
          <w:b/>
          <w:spacing w:val="-2"/>
          <w:sz w:val="18"/>
        </w:rPr>
        <w:t xml:space="preserve"> </w:t>
      </w:r>
      <w:r w:rsidR="00541844">
        <w:rPr>
          <w:b/>
          <w:spacing w:val="-2"/>
          <w:sz w:val="18"/>
        </w:rPr>
        <w:t>6</w:t>
      </w:r>
      <w:r>
        <w:rPr>
          <w:b/>
          <w:sz w:val="18"/>
        </w:rPr>
        <w:t>.</w:t>
      </w:r>
      <w:r>
        <w:rPr>
          <w:b/>
          <w:spacing w:val="1"/>
          <w:sz w:val="18"/>
        </w:rPr>
        <w:t xml:space="preserve"> </w:t>
      </w:r>
      <w:r>
        <w:rPr>
          <w:sz w:val="18"/>
        </w:rPr>
        <w:t>Ranking</w:t>
      </w:r>
      <w:r>
        <w:rPr>
          <w:spacing w:val="-1"/>
          <w:sz w:val="18"/>
        </w:rPr>
        <w:t xml:space="preserve"> </w:t>
      </w:r>
      <w:r>
        <w:rPr>
          <w:sz w:val="18"/>
        </w:rPr>
        <w:t>of</w:t>
      </w:r>
      <w:r>
        <w:rPr>
          <w:spacing w:val="1"/>
          <w:sz w:val="18"/>
        </w:rPr>
        <w:t xml:space="preserve"> </w:t>
      </w:r>
      <w:r>
        <w:rPr>
          <w:spacing w:val="-2"/>
          <w:sz w:val="18"/>
        </w:rPr>
        <w:t>alternative</w:t>
      </w:r>
    </w:p>
    <w:p w14:paraId="6194EBE7" w14:textId="77777777" w:rsidR="00EA6316" w:rsidRDefault="00EA6316">
      <w:pPr>
        <w:pStyle w:val="BodyText"/>
        <w:spacing w:before="5"/>
      </w:pPr>
    </w:p>
    <w:tbl>
      <w:tblPr>
        <w:tblW w:w="0" w:type="auto"/>
        <w:tblInd w:w="2758" w:type="dxa"/>
        <w:tblLayout w:type="fixed"/>
        <w:tblCellMar>
          <w:left w:w="0" w:type="dxa"/>
          <w:right w:w="0" w:type="dxa"/>
        </w:tblCellMar>
        <w:tblLook w:val="01E0" w:firstRow="1" w:lastRow="1" w:firstColumn="1" w:lastColumn="1" w:noHBand="0" w:noVBand="0"/>
      </w:tblPr>
      <w:tblGrid>
        <w:gridCol w:w="1383"/>
        <w:gridCol w:w="1754"/>
        <w:gridCol w:w="1438"/>
      </w:tblGrid>
      <w:tr w:rsidR="00EA6316" w14:paraId="148AA2C7" w14:textId="77777777">
        <w:trPr>
          <w:trHeight w:val="373"/>
        </w:trPr>
        <w:tc>
          <w:tcPr>
            <w:tcW w:w="1383" w:type="dxa"/>
            <w:tcBorders>
              <w:top w:val="single" w:sz="4" w:space="0" w:color="000000"/>
              <w:bottom w:val="single" w:sz="4" w:space="0" w:color="000000"/>
            </w:tcBorders>
          </w:tcPr>
          <w:p w14:paraId="292AE48C" w14:textId="77777777" w:rsidR="00EA6316" w:rsidRDefault="00864E30">
            <w:pPr>
              <w:pStyle w:val="TableParagraph"/>
              <w:spacing w:before="115"/>
              <w:ind w:left="163"/>
              <w:rPr>
                <w:b/>
                <w:sz w:val="20"/>
              </w:rPr>
            </w:pPr>
            <w:r>
              <w:rPr>
                <w:b/>
                <w:spacing w:val="-2"/>
                <w:sz w:val="20"/>
              </w:rPr>
              <w:t>Alternative</w:t>
            </w:r>
          </w:p>
        </w:tc>
        <w:tc>
          <w:tcPr>
            <w:tcW w:w="1754" w:type="dxa"/>
            <w:tcBorders>
              <w:top w:val="single" w:sz="4" w:space="0" w:color="000000"/>
              <w:bottom w:val="single" w:sz="4" w:space="0" w:color="000000"/>
            </w:tcBorders>
          </w:tcPr>
          <w:p w14:paraId="6D8E8A5A" w14:textId="77777777" w:rsidR="00EA6316" w:rsidRDefault="00864E30">
            <w:pPr>
              <w:pStyle w:val="TableParagraph"/>
              <w:spacing w:before="115"/>
              <w:ind w:left="2" w:right="95"/>
              <w:jc w:val="center"/>
              <w:rPr>
                <w:b/>
                <w:sz w:val="20"/>
              </w:rPr>
            </w:pPr>
            <w:r>
              <w:rPr>
                <w:b/>
                <w:spacing w:val="-2"/>
                <w:sz w:val="20"/>
              </w:rPr>
              <w:t>Weightage</w:t>
            </w:r>
          </w:p>
        </w:tc>
        <w:tc>
          <w:tcPr>
            <w:tcW w:w="1438" w:type="dxa"/>
            <w:tcBorders>
              <w:top w:val="single" w:sz="4" w:space="0" w:color="000000"/>
              <w:bottom w:val="single" w:sz="4" w:space="0" w:color="000000"/>
            </w:tcBorders>
          </w:tcPr>
          <w:p w14:paraId="105E8114" w14:textId="77777777" w:rsidR="00EA6316" w:rsidRDefault="00864E30">
            <w:pPr>
              <w:pStyle w:val="TableParagraph"/>
              <w:spacing w:before="115"/>
              <w:ind w:right="1"/>
              <w:jc w:val="center"/>
              <w:rPr>
                <w:b/>
                <w:sz w:val="20"/>
              </w:rPr>
            </w:pPr>
            <w:r>
              <w:rPr>
                <w:b/>
                <w:spacing w:val="-2"/>
                <w:sz w:val="20"/>
              </w:rPr>
              <w:t>Ranking</w:t>
            </w:r>
          </w:p>
        </w:tc>
      </w:tr>
      <w:tr w:rsidR="00EA6316" w14:paraId="5F9ECA8A" w14:textId="77777777">
        <w:trPr>
          <w:trHeight w:val="423"/>
        </w:trPr>
        <w:tc>
          <w:tcPr>
            <w:tcW w:w="1383" w:type="dxa"/>
            <w:tcBorders>
              <w:top w:val="single" w:sz="4" w:space="0" w:color="000000"/>
            </w:tcBorders>
          </w:tcPr>
          <w:p w14:paraId="25935CD9" w14:textId="77777777" w:rsidR="00EA6316" w:rsidRDefault="00864E30">
            <w:pPr>
              <w:pStyle w:val="TableParagraph"/>
              <w:spacing w:before="115"/>
              <w:ind w:left="50"/>
              <w:rPr>
                <w:sz w:val="20"/>
              </w:rPr>
            </w:pPr>
            <w:r>
              <w:rPr>
                <w:spacing w:val="-5"/>
                <w:sz w:val="20"/>
              </w:rPr>
              <w:t>A8</w:t>
            </w:r>
          </w:p>
        </w:tc>
        <w:tc>
          <w:tcPr>
            <w:tcW w:w="1754" w:type="dxa"/>
            <w:tcBorders>
              <w:top w:val="single" w:sz="4" w:space="0" w:color="000000"/>
            </w:tcBorders>
          </w:tcPr>
          <w:p w14:paraId="215DBF49" w14:textId="77777777" w:rsidR="00EA6316" w:rsidRDefault="00864E30">
            <w:pPr>
              <w:pStyle w:val="TableParagraph"/>
              <w:spacing w:before="115"/>
              <w:ind w:right="95"/>
              <w:jc w:val="center"/>
              <w:rPr>
                <w:sz w:val="20"/>
              </w:rPr>
            </w:pPr>
            <w:r>
              <w:rPr>
                <w:spacing w:val="-2"/>
                <w:sz w:val="20"/>
              </w:rPr>
              <w:t>0.1240322791</w:t>
            </w:r>
          </w:p>
        </w:tc>
        <w:tc>
          <w:tcPr>
            <w:tcW w:w="1438" w:type="dxa"/>
            <w:tcBorders>
              <w:top w:val="single" w:sz="4" w:space="0" w:color="000000"/>
            </w:tcBorders>
          </w:tcPr>
          <w:p w14:paraId="24800DD1" w14:textId="77777777" w:rsidR="00EA6316" w:rsidRDefault="00864E30">
            <w:pPr>
              <w:pStyle w:val="TableParagraph"/>
              <w:spacing w:before="115"/>
              <w:ind w:right="1"/>
              <w:jc w:val="center"/>
              <w:rPr>
                <w:sz w:val="20"/>
              </w:rPr>
            </w:pPr>
            <w:r>
              <w:rPr>
                <w:spacing w:val="-10"/>
                <w:sz w:val="20"/>
              </w:rPr>
              <w:t>1</w:t>
            </w:r>
          </w:p>
        </w:tc>
      </w:tr>
      <w:tr w:rsidR="00EA6316" w14:paraId="69B17BB6" w14:textId="77777777">
        <w:trPr>
          <w:trHeight w:val="375"/>
        </w:trPr>
        <w:tc>
          <w:tcPr>
            <w:tcW w:w="1383" w:type="dxa"/>
          </w:tcPr>
          <w:p w14:paraId="69CCF223" w14:textId="77777777" w:rsidR="00EA6316" w:rsidRDefault="00864E30">
            <w:pPr>
              <w:pStyle w:val="TableParagraph"/>
              <w:spacing w:before="69"/>
              <w:ind w:left="50"/>
              <w:rPr>
                <w:sz w:val="20"/>
              </w:rPr>
            </w:pPr>
            <w:r>
              <w:rPr>
                <w:spacing w:val="-5"/>
                <w:sz w:val="20"/>
              </w:rPr>
              <w:t>A3</w:t>
            </w:r>
          </w:p>
        </w:tc>
        <w:tc>
          <w:tcPr>
            <w:tcW w:w="1754" w:type="dxa"/>
          </w:tcPr>
          <w:p w14:paraId="76721908" w14:textId="77777777" w:rsidR="00EA6316" w:rsidRDefault="00864E30">
            <w:pPr>
              <w:pStyle w:val="TableParagraph"/>
              <w:spacing w:before="69"/>
              <w:ind w:right="95"/>
              <w:jc w:val="center"/>
              <w:rPr>
                <w:sz w:val="20"/>
              </w:rPr>
            </w:pPr>
            <w:r>
              <w:rPr>
                <w:spacing w:val="-2"/>
                <w:sz w:val="20"/>
              </w:rPr>
              <w:t>0.1198825908</w:t>
            </w:r>
          </w:p>
        </w:tc>
        <w:tc>
          <w:tcPr>
            <w:tcW w:w="1438" w:type="dxa"/>
          </w:tcPr>
          <w:p w14:paraId="12372C77" w14:textId="77777777" w:rsidR="00EA6316" w:rsidRDefault="00864E30">
            <w:pPr>
              <w:pStyle w:val="TableParagraph"/>
              <w:spacing w:before="69"/>
              <w:ind w:right="1"/>
              <w:jc w:val="center"/>
              <w:rPr>
                <w:sz w:val="20"/>
              </w:rPr>
            </w:pPr>
            <w:r>
              <w:rPr>
                <w:spacing w:val="-10"/>
                <w:sz w:val="20"/>
              </w:rPr>
              <w:t>2</w:t>
            </w:r>
          </w:p>
        </w:tc>
      </w:tr>
      <w:tr w:rsidR="00EA6316" w14:paraId="24618531" w14:textId="77777777">
        <w:trPr>
          <w:trHeight w:val="374"/>
        </w:trPr>
        <w:tc>
          <w:tcPr>
            <w:tcW w:w="1383" w:type="dxa"/>
          </w:tcPr>
          <w:p w14:paraId="58E3F4F2" w14:textId="77777777" w:rsidR="00EA6316" w:rsidRDefault="00864E30">
            <w:pPr>
              <w:pStyle w:val="TableParagraph"/>
              <w:ind w:left="50"/>
              <w:rPr>
                <w:sz w:val="20"/>
              </w:rPr>
            </w:pPr>
            <w:r>
              <w:rPr>
                <w:spacing w:val="-5"/>
                <w:sz w:val="20"/>
              </w:rPr>
              <w:t>A1</w:t>
            </w:r>
          </w:p>
        </w:tc>
        <w:tc>
          <w:tcPr>
            <w:tcW w:w="1754" w:type="dxa"/>
          </w:tcPr>
          <w:p w14:paraId="3C38BD1C" w14:textId="77777777" w:rsidR="00EA6316" w:rsidRDefault="00864E30">
            <w:pPr>
              <w:pStyle w:val="TableParagraph"/>
              <w:ind w:right="95"/>
              <w:jc w:val="center"/>
              <w:rPr>
                <w:sz w:val="20"/>
              </w:rPr>
            </w:pPr>
            <w:r>
              <w:rPr>
                <w:spacing w:val="-2"/>
                <w:sz w:val="20"/>
              </w:rPr>
              <w:t>0.1124331223</w:t>
            </w:r>
          </w:p>
        </w:tc>
        <w:tc>
          <w:tcPr>
            <w:tcW w:w="1438" w:type="dxa"/>
          </w:tcPr>
          <w:p w14:paraId="67BBA2CD" w14:textId="77777777" w:rsidR="00EA6316" w:rsidRDefault="00864E30">
            <w:pPr>
              <w:pStyle w:val="TableParagraph"/>
              <w:ind w:right="1"/>
              <w:jc w:val="center"/>
              <w:rPr>
                <w:sz w:val="20"/>
              </w:rPr>
            </w:pPr>
            <w:r>
              <w:rPr>
                <w:spacing w:val="-10"/>
                <w:sz w:val="20"/>
              </w:rPr>
              <w:t>3</w:t>
            </w:r>
          </w:p>
        </w:tc>
      </w:tr>
      <w:tr w:rsidR="00EA6316" w14:paraId="51093A84" w14:textId="77777777">
        <w:trPr>
          <w:trHeight w:val="374"/>
        </w:trPr>
        <w:tc>
          <w:tcPr>
            <w:tcW w:w="1383" w:type="dxa"/>
          </w:tcPr>
          <w:p w14:paraId="4C3F5FCC" w14:textId="77777777" w:rsidR="00EA6316" w:rsidRDefault="00864E30">
            <w:pPr>
              <w:pStyle w:val="TableParagraph"/>
              <w:ind w:left="50"/>
              <w:rPr>
                <w:sz w:val="20"/>
              </w:rPr>
            </w:pPr>
            <w:r>
              <w:rPr>
                <w:spacing w:val="-5"/>
                <w:sz w:val="20"/>
              </w:rPr>
              <w:t>A5</w:t>
            </w:r>
          </w:p>
        </w:tc>
        <w:tc>
          <w:tcPr>
            <w:tcW w:w="1754" w:type="dxa"/>
          </w:tcPr>
          <w:p w14:paraId="364AFB63" w14:textId="77777777" w:rsidR="00EA6316" w:rsidRDefault="00864E30">
            <w:pPr>
              <w:pStyle w:val="TableParagraph"/>
              <w:ind w:right="95"/>
              <w:jc w:val="center"/>
              <w:rPr>
                <w:sz w:val="20"/>
              </w:rPr>
            </w:pPr>
            <w:r>
              <w:rPr>
                <w:spacing w:val="-2"/>
                <w:sz w:val="20"/>
              </w:rPr>
              <w:t>0.1119908711</w:t>
            </w:r>
          </w:p>
        </w:tc>
        <w:tc>
          <w:tcPr>
            <w:tcW w:w="1438" w:type="dxa"/>
          </w:tcPr>
          <w:p w14:paraId="759ADC7A" w14:textId="77777777" w:rsidR="00EA6316" w:rsidRDefault="00864E30">
            <w:pPr>
              <w:pStyle w:val="TableParagraph"/>
              <w:ind w:right="1"/>
              <w:jc w:val="center"/>
              <w:rPr>
                <w:sz w:val="20"/>
              </w:rPr>
            </w:pPr>
            <w:r>
              <w:rPr>
                <w:spacing w:val="-10"/>
                <w:sz w:val="20"/>
              </w:rPr>
              <w:t>4</w:t>
            </w:r>
          </w:p>
        </w:tc>
      </w:tr>
      <w:tr w:rsidR="00EA6316" w14:paraId="7649B7D1" w14:textId="77777777">
        <w:trPr>
          <w:trHeight w:val="375"/>
        </w:trPr>
        <w:tc>
          <w:tcPr>
            <w:tcW w:w="1383" w:type="dxa"/>
          </w:tcPr>
          <w:p w14:paraId="6A16C014" w14:textId="77777777" w:rsidR="00EA6316" w:rsidRDefault="00864E30">
            <w:pPr>
              <w:pStyle w:val="TableParagraph"/>
              <w:ind w:left="50"/>
              <w:rPr>
                <w:sz w:val="20"/>
              </w:rPr>
            </w:pPr>
            <w:r>
              <w:rPr>
                <w:spacing w:val="-5"/>
                <w:sz w:val="20"/>
              </w:rPr>
              <w:t>A2</w:t>
            </w:r>
          </w:p>
        </w:tc>
        <w:tc>
          <w:tcPr>
            <w:tcW w:w="1754" w:type="dxa"/>
          </w:tcPr>
          <w:p w14:paraId="05D3AF36" w14:textId="77777777" w:rsidR="00EA6316" w:rsidRDefault="00864E30">
            <w:pPr>
              <w:pStyle w:val="TableParagraph"/>
              <w:ind w:right="95"/>
              <w:jc w:val="center"/>
              <w:rPr>
                <w:sz w:val="20"/>
              </w:rPr>
            </w:pPr>
            <w:r>
              <w:rPr>
                <w:spacing w:val="-2"/>
                <w:sz w:val="20"/>
              </w:rPr>
              <w:t>0.1119320477</w:t>
            </w:r>
          </w:p>
        </w:tc>
        <w:tc>
          <w:tcPr>
            <w:tcW w:w="1438" w:type="dxa"/>
          </w:tcPr>
          <w:p w14:paraId="24F56C55" w14:textId="77777777" w:rsidR="00EA6316" w:rsidRDefault="00864E30">
            <w:pPr>
              <w:pStyle w:val="TableParagraph"/>
              <w:ind w:right="1"/>
              <w:jc w:val="center"/>
              <w:rPr>
                <w:sz w:val="20"/>
              </w:rPr>
            </w:pPr>
            <w:r>
              <w:rPr>
                <w:spacing w:val="-10"/>
                <w:sz w:val="20"/>
              </w:rPr>
              <w:t>5</w:t>
            </w:r>
          </w:p>
        </w:tc>
      </w:tr>
      <w:tr w:rsidR="00EA6316" w14:paraId="7C19C356" w14:textId="77777777">
        <w:trPr>
          <w:trHeight w:val="375"/>
        </w:trPr>
        <w:tc>
          <w:tcPr>
            <w:tcW w:w="1383" w:type="dxa"/>
          </w:tcPr>
          <w:p w14:paraId="051DBCF3" w14:textId="77777777" w:rsidR="00EA6316" w:rsidRDefault="00864E30">
            <w:pPr>
              <w:pStyle w:val="TableParagraph"/>
              <w:spacing w:before="69"/>
              <w:ind w:left="50"/>
              <w:rPr>
                <w:sz w:val="20"/>
              </w:rPr>
            </w:pPr>
            <w:r>
              <w:rPr>
                <w:spacing w:val="-5"/>
                <w:sz w:val="20"/>
              </w:rPr>
              <w:t>A9</w:t>
            </w:r>
          </w:p>
        </w:tc>
        <w:tc>
          <w:tcPr>
            <w:tcW w:w="1754" w:type="dxa"/>
          </w:tcPr>
          <w:p w14:paraId="60E658AB" w14:textId="77777777" w:rsidR="00EA6316" w:rsidRDefault="00864E30">
            <w:pPr>
              <w:pStyle w:val="TableParagraph"/>
              <w:spacing w:before="69"/>
              <w:ind w:right="95"/>
              <w:jc w:val="center"/>
              <w:rPr>
                <w:sz w:val="20"/>
              </w:rPr>
            </w:pPr>
            <w:r>
              <w:rPr>
                <w:spacing w:val="-2"/>
                <w:sz w:val="20"/>
              </w:rPr>
              <w:t>0.1099258021</w:t>
            </w:r>
          </w:p>
        </w:tc>
        <w:tc>
          <w:tcPr>
            <w:tcW w:w="1438" w:type="dxa"/>
          </w:tcPr>
          <w:p w14:paraId="7FE48045" w14:textId="77777777" w:rsidR="00EA6316" w:rsidRDefault="00864E30">
            <w:pPr>
              <w:pStyle w:val="TableParagraph"/>
              <w:spacing w:before="69"/>
              <w:ind w:right="1"/>
              <w:jc w:val="center"/>
              <w:rPr>
                <w:sz w:val="20"/>
              </w:rPr>
            </w:pPr>
            <w:r>
              <w:rPr>
                <w:spacing w:val="-10"/>
                <w:sz w:val="20"/>
              </w:rPr>
              <w:t>6</w:t>
            </w:r>
          </w:p>
        </w:tc>
      </w:tr>
      <w:tr w:rsidR="00EA6316" w14:paraId="689CC2F8" w14:textId="77777777">
        <w:trPr>
          <w:trHeight w:val="374"/>
        </w:trPr>
        <w:tc>
          <w:tcPr>
            <w:tcW w:w="1383" w:type="dxa"/>
          </w:tcPr>
          <w:p w14:paraId="0367A638" w14:textId="77777777" w:rsidR="00EA6316" w:rsidRDefault="00864E30">
            <w:pPr>
              <w:pStyle w:val="TableParagraph"/>
              <w:ind w:left="50"/>
              <w:rPr>
                <w:sz w:val="20"/>
              </w:rPr>
            </w:pPr>
            <w:r>
              <w:rPr>
                <w:spacing w:val="-5"/>
                <w:sz w:val="20"/>
              </w:rPr>
              <w:t>A4</w:t>
            </w:r>
          </w:p>
        </w:tc>
        <w:tc>
          <w:tcPr>
            <w:tcW w:w="1754" w:type="dxa"/>
          </w:tcPr>
          <w:p w14:paraId="3A605C14" w14:textId="77777777" w:rsidR="00EA6316" w:rsidRDefault="00864E30">
            <w:pPr>
              <w:pStyle w:val="TableParagraph"/>
              <w:ind w:right="95"/>
              <w:jc w:val="center"/>
              <w:rPr>
                <w:sz w:val="20"/>
              </w:rPr>
            </w:pPr>
            <w:r>
              <w:rPr>
                <w:spacing w:val="-2"/>
                <w:sz w:val="20"/>
              </w:rPr>
              <w:t>0.1071076621</w:t>
            </w:r>
          </w:p>
        </w:tc>
        <w:tc>
          <w:tcPr>
            <w:tcW w:w="1438" w:type="dxa"/>
          </w:tcPr>
          <w:p w14:paraId="1DB94BC7" w14:textId="77777777" w:rsidR="00EA6316" w:rsidRDefault="00864E30">
            <w:pPr>
              <w:pStyle w:val="TableParagraph"/>
              <w:ind w:right="1"/>
              <w:jc w:val="center"/>
              <w:rPr>
                <w:sz w:val="20"/>
              </w:rPr>
            </w:pPr>
            <w:r>
              <w:rPr>
                <w:spacing w:val="-10"/>
                <w:sz w:val="20"/>
              </w:rPr>
              <w:t>7</w:t>
            </w:r>
          </w:p>
        </w:tc>
      </w:tr>
      <w:tr w:rsidR="00EA6316" w14:paraId="6F8805AC" w14:textId="77777777">
        <w:trPr>
          <w:trHeight w:val="374"/>
        </w:trPr>
        <w:tc>
          <w:tcPr>
            <w:tcW w:w="1383" w:type="dxa"/>
          </w:tcPr>
          <w:p w14:paraId="60F08E57" w14:textId="77777777" w:rsidR="00EA6316" w:rsidRDefault="00864E30">
            <w:pPr>
              <w:pStyle w:val="TableParagraph"/>
              <w:spacing w:before="68"/>
              <w:ind w:left="50"/>
              <w:rPr>
                <w:sz w:val="20"/>
              </w:rPr>
            </w:pPr>
            <w:r>
              <w:rPr>
                <w:spacing w:val="-5"/>
                <w:sz w:val="20"/>
              </w:rPr>
              <w:t>A7</w:t>
            </w:r>
          </w:p>
        </w:tc>
        <w:tc>
          <w:tcPr>
            <w:tcW w:w="1754" w:type="dxa"/>
          </w:tcPr>
          <w:p w14:paraId="07918F2D" w14:textId="77777777" w:rsidR="00EA6316" w:rsidRDefault="00864E30">
            <w:pPr>
              <w:pStyle w:val="TableParagraph"/>
              <w:spacing w:before="68"/>
              <w:ind w:right="95"/>
              <w:jc w:val="center"/>
              <w:rPr>
                <w:sz w:val="20"/>
              </w:rPr>
            </w:pPr>
            <w:r>
              <w:rPr>
                <w:spacing w:val="-2"/>
                <w:sz w:val="20"/>
              </w:rPr>
              <w:t>0.1015992381</w:t>
            </w:r>
          </w:p>
        </w:tc>
        <w:tc>
          <w:tcPr>
            <w:tcW w:w="1438" w:type="dxa"/>
          </w:tcPr>
          <w:p w14:paraId="762E7694" w14:textId="77777777" w:rsidR="00EA6316" w:rsidRDefault="00864E30">
            <w:pPr>
              <w:pStyle w:val="TableParagraph"/>
              <w:spacing w:before="68"/>
              <w:ind w:right="1"/>
              <w:jc w:val="center"/>
              <w:rPr>
                <w:sz w:val="20"/>
              </w:rPr>
            </w:pPr>
            <w:r>
              <w:rPr>
                <w:spacing w:val="-10"/>
                <w:sz w:val="20"/>
              </w:rPr>
              <w:t>8</w:t>
            </w:r>
          </w:p>
        </w:tc>
      </w:tr>
      <w:tr w:rsidR="00EA6316" w14:paraId="6B02EB69" w14:textId="77777777">
        <w:trPr>
          <w:trHeight w:val="328"/>
        </w:trPr>
        <w:tc>
          <w:tcPr>
            <w:tcW w:w="1383" w:type="dxa"/>
            <w:tcBorders>
              <w:bottom w:val="single" w:sz="4" w:space="0" w:color="000000"/>
            </w:tcBorders>
          </w:tcPr>
          <w:p w14:paraId="504E85B4" w14:textId="77777777" w:rsidR="00EA6316" w:rsidRDefault="00864E30">
            <w:pPr>
              <w:pStyle w:val="TableParagraph"/>
              <w:ind w:left="50"/>
              <w:rPr>
                <w:sz w:val="20"/>
              </w:rPr>
            </w:pPr>
            <w:r>
              <w:rPr>
                <w:spacing w:val="-5"/>
                <w:sz w:val="20"/>
              </w:rPr>
              <w:t>A6</w:t>
            </w:r>
          </w:p>
        </w:tc>
        <w:tc>
          <w:tcPr>
            <w:tcW w:w="1754" w:type="dxa"/>
            <w:tcBorders>
              <w:bottom w:val="single" w:sz="4" w:space="0" w:color="000000"/>
            </w:tcBorders>
          </w:tcPr>
          <w:p w14:paraId="6F6C2BB8" w14:textId="77777777" w:rsidR="00EA6316" w:rsidRDefault="00864E30">
            <w:pPr>
              <w:pStyle w:val="TableParagraph"/>
              <w:ind w:right="95"/>
              <w:jc w:val="center"/>
              <w:rPr>
                <w:sz w:val="20"/>
              </w:rPr>
            </w:pPr>
            <w:r>
              <w:rPr>
                <w:spacing w:val="-2"/>
                <w:sz w:val="20"/>
              </w:rPr>
              <w:t>0.1010963865</w:t>
            </w:r>
          </w:p>
        </w:tc>
        <w:tc>
          <w:tcPr>
            <w:tcW w:w="1438" w:type="dxa"/>
            <w:tcBorders>
              <w:bottom w:val="single" w:sz="4" w:space="0" w:color="000000"/>
            </w:tcBorders>
          </w:tcPr>
          <w:p w14:paraId="23D6302D" w14:textId="77777777" w:rsidR="00EA6316" w:rsidRDefault="00864E30">
            <w:pPr>
              <w:pStyle w:val="TableParagraph"/>
              <w:ind w:right="1"/>
              <w:jc w:val="center"/>
              <w:rPr>
                <w:sz w:val="20"/>
              </w:rPr>
            </w:pPr>
            <w:r>
              <w:rPr>
                <w:spacing w:val="-10"/>
                <w:sz w:val="20"/>
              </w:rPr>
              <w:t>9</w:t>
            </w:r>
          </w:p>
        </w:tc>
      </w:tr>
    </w:tbl>
    <w:p w14:paraId="6A0E1CC5" w14:textId="77777777" w:rsidR="00EA6316" w:rsidRDefault="00EA6316">
      <w:pPr>
        <w:pStyle w:val="BodyText"/>
        <w:spacing w:before="24"/>
        <w:rPr>
          <w:sz w:val="18"/>
        </w:rPr>
      </w:pPr>
    </w:p>
    <w:p w14:paraId="3A7294B2" w14:textId="0370F6E4" w:rsidR="00EA6316" w:rsidRDefault="00864E30">
      <w:pPr>
        <w:pStyle w:val="BodyText"/>
        <w:ind w:left="360" w:right="717" w:firstLine="283"/>
        <w:jc w:val="both"/>
      </w:pPr>
      <w:r>
        <w:t xml:space="preserve">As shown in Table </w:t>
      </w:r>
      <w:r w:rsidR="00C31CE8">
        <w:t>6</w:t>
      </w:r>
      <w:r>
        <w:t>, SMK Bandar Baru Darul Aman (A8) is the most suitable shelter alternative in the event of flooding</w:t>
      </w:r>
      <w:r>
        <w:rPr>
          <w:spacing w:val="-2"/>
        </w:rPr>
        <w:t xml:space="preserve"> </w:t>
      </w:r>
      <w:r>
        <w:t>in</w:t>
      </w:r>
      <w:r>
        <w:rPr>
          <w:spacing w:val="-2"/>
        </w:rPr>
        <w:t xml:space="preserve"> </w:t>
      </w:r>
      <w:r>
        <w:t>Kubang</w:t>
      </w:r>
      <w:r>
        <w:rPr>
          <w:spacing w:val="-2"/>
        </w:rPr>
        <w:t xml:space="preserve"> </w:t>
      </w:r>
      <w:r>
        <w:t>Pasu,</w:t>
      </w:r>
      <w:r>
        <w:rPr>
          <w:spacing w:val="-3"/>
        </w:rPr>
        <w:t xml:space="preserve"> </w:t>
      </w:r>
      <w:r>
        <w:t>Kedah.</w:t>
      </w:r>
      <w:r>
        <w:rPr>
          <w:spacing w:val="-3"/>
        </w:rPr>
        <w:t xml:space="preserve"> </w:t>
      </w:r>
      <w:r>
        <w:t>The</w:t>
      </w:r>
      <w:r>
        <w:rPr>
          <w:spacing w:val="-3"/>
        </w:rPr>
        <w:t xml:space="preserve"> </w:t>
      </w:r>
      <w:r>
        <w:t>weight</w:t>
      </w:r>
      <w:r>
        <w:rPr>
          <w:spacing w:val="-4"/>
        </w:rPr>
        <w:t xml:space="preserve"> </w:t>
      </w:r>
      <w:r>
        <w:t>value</w:t>
      </w:r>
      <w:r>
        <w:rPr>
          <w:spacing w:val="-3"/>
        </w:rPr>
        <w:t xml:space="preserve"> </w:t>
      </w:r>
      <w:r>
        <w:t>of</w:t>
      </w:r>
      <w:r>
        <w:rPr>
          <w:spacing w:val="-3"/>
        </w:rPr>
        <w:t xml:space="preserve"> </w:t>
      </w:r>
      <w:r>
        <w:t>this</w:t>
      </w:r>
      <w:r>
        <w:rPr>
          <w:spacing w:val="-4"/>
        </w:rPr>
        <w:t xml:space="preserve"> </w:t>
      </w:r>
      <w:r>
        <w:t>alternative</w:t>
      </w:r>
      <w:r>
        <w:rPr>
          <w:spacing w:val="-3"/>
        </w:rPr>
        <w:t xml:space="preserve"> </w:t>
      </w:r>
      <w:r>
        <w:t>shows</w:t>
      </w:r>
      <w:r>
        <w:rPr>
          <w:spacing w:val="-4"/>
        </w:rPr>
        <w:t xml:space="preserve"> </w:t>
      </w:r>
      <w:r>
        <w:t>a substantial</w:t>
      </w:r>
      <w:r>
        <w:rPr>
          <w:spacing w:val="-3"/>
        </w:rPr>
        <w:t xml:space="preserve"> </w:t>
      </w:r>
      <w:r>
        <w:t>difference</w:t>
      </w:r>
      <w:r>
        <w:rPr>
          <w:spacing w:val="-3"/>
        </w:rPr>
        <w:t xml:space="preserve"> </w:t>
      </w:r>
      <w:r>
        <w:t>compared</w:t>
      </w:r>
      <w:r>
        <w:rPr>
          <w:spacing w:val="-2"/>
        </w:rPr>
        <w:t xml:space="preserve"> </w:t>
      </w:r>
      <w:r>
        <w:t>to</w:t>
      </w:r>
      <w:r>
        <w:rPr>
          <w:spacing w:val="-2"/>
        </w:rPr>
        <w:t xml:space="preserve"> </w:t>
      </w:r>
      <w:r>
        <w:t xml:space="preserve">the other </w:t>
      </w:r>
      <w:r w:rsidR="002A0629">
        <w:t>alternatives</w:t>
      </w:r>
      <w:r>
        <w:t xml:space="preserve"> of shelters. The remaining alternatives exhibit only minor differences in their weight values, indicating relatively similar levels of suitability.</w:t>
      </w:r>
    </w:p>
    <w:p w14:paraId="29666B21" w14:textId="77777777" w:rsidR="00B55E72" w:rsidRDefault="00B55E72">
      <w:pPr>
        <w:pStyle w:val="BodyText"/>
        <w:ind w:left="360" w:right="717" w:firstLine="283"/>
        <w:jc w:val="both"/>
      </w:pPr>
    </w:p>
    <w:p w14:paraId="58BF566A" w14:textId="77777777" w:rsidR="00EA6316" w:rsidRDefault="00864E30">
      <w:pPr>
        <w:pStyle w:val="BodyText"/>
        <w:ind w:left="360" w:right="716" w:firstLine="283"/>
        <w:jc w:val="both"/>
      </w:pPr>
      <w:r>
        <w:lastRenderedPageBreak/>
        <w:t>In</w:t>
      </w:r>
      <w:r>
        <w:rPr>
          <w:spacing w:val="-1"/>
        </w:rPr>
        <w:t xml:space="preserve"> </w:t>
      </w:r>
      <w:r>
        <w:t>AHP,</w:t>
      </w:r>
      <w:r>
        <w:rPr>
          <w:spacing w:val="-1"/>
        </w:rPr>
        <w:t xml:space="preserve"> </w:t>
      </w:r>
      <w:r>
        <w:t>the</w:t>
      </w:r>
      <w:r>
        <w:rPr>
          <w:spacing w:val="-2"/>
        </w:rPr>
        <w:t xml:space="preserve"> </w:t>
      </w:r>
      <w:r>
        <w:t>Consistency</w:t>
      </w:r>
      <w:r>
        <w:rPr>
          <w:spacing w:val="-1"/>
        </w:rPr>
        <w:t xml:space="preserve"> </w:t>
      </w:r>
      <w:r>
        <w:t>Index</w:t>
      </w:r>
      <w:r>
        <w:rPr>
          <w:spacing w:val="-1"/>
        </w:rPr>
        <w:t xml:space="preserve"> </w:t>
      </w:r>
      <w:r>
        <w:t>(CI)</w:t>
      </w:r>
      <w:r>
        <w:rPr>
          <w:spacing w:val="-2"/>
        </w:rPr>
        <w:t xml:space="preserve"> </w:t>
      </w:r>
      <w:r>
        <w:t>measures</w:t>
      </w:r>
      <w:r>
        <w:rPr>
          <w:spacing w:val="-3"/>
        </w:rPr>
        <w:t xml:space="preserve"> </w:t>
      </w:r>
      <w:r>
        <w:t>the</w:t>
      </w:r>
      <w:r>
        <w:rPr>
          <w:spacing w:val="-2"/>
        </w:rPr>
        <w:t xml:space="preserve"> </w:t>
      </w:r>
      <w:r>
        <w:t>consistency</w:t>
      </w:r>
      <w:r>
        <w:rPr>
          <w:spacing w:val="-1"/>
        </w:rPr>
        <w:t xml:space="preserve"> </w:t>
      </w:r>
      <w:r>
        <w:t>of</w:t>
      </w:r>
      <w:r>
        <w:rPr>
          <w:spacing w:val="-2"/>
        </w:rPr>
        <w:t xml:space="preserve"> </w:t>
      </w:r>
      <w:r>
        <w:t>the</w:t>
      </w:r>
      <w:r>
        <w:rPr>
          <w:spacing w:val="-2"/>
        </w:rPr>
        <w:t xml:space="preserve"> </w:t>
      </w:r>
      <w:r>
        <w:t>pairwise</w:t>
      </w:r>
      <w:r>
        <w:rPr>
          <w:spacing w:val="-2"/>
        </w:rPr>
        <w:t xml:space="preserve"> </w:t>
      </w:r>
      <w:r>
        <w:t>comparisons</w:t>
      </w:r>
      <w:r>
        <w:rPr>
          <w:spacing w:val="-3"/>
        </w:rPr>
        <w:t xml:space="preserve"> </w:t>
      </w:r>
      <w:r>
        <w:t>made</w:t>
      </w:r>
      <w:r>
        <w:rPr>
          <w:spacing w:val="-2"/>
        </w:rPr>
        <w:t xml:space="preserve"> </w:t>
      </w:r>
      <w:r>
        <w:t>by</w:t>
      </w:r>
      <w:r>
        <w:rPr>
          <w:spacing w:val="-1"/>
        </w:rPr>
        <w:t xml:space="preserve"> </w:t>
      </w:r>
      <w:r>
        <w:t>the</w:t>
      </w:r>
      <w:r>
        <w:rPr>
          <w:spacing w:val="-2"/>
        </w:rPr>
        <w:t xml:space="preserve"> </w:t>
      </w:r>
      <w:r>
        <w:t>decision- maker, with an acceptable threshold of less than 0.1. Accordingly, all CI values were checked and confirmed to be within the acceptable range to ensure the validity and reliability of the results.</w:t>
      </w:r>
    </w:p>
    <w:p w14:paraId="3F6313F9" w14:textId="77777777" w:rsidR="00EA6316" w:rsidRDefault="00864E30">
      <w:pPr>
        <w:pStyle w:val="BodyText"/>
        <w:ind w:left="360" w:right="721" w:firstLine="283"/>
        <w:jc w:val="both"/>
      </w:pPr>
      <w:r>
        <w:t>The proposed solution was also validated through expert consultation and was found to be consistent with the actual</w:t>
      </w:r>
      <w:r>
        <w:rPr>
          <w:spacing w:val="-10"/>
        </w:rPr>
        <w:t xml:space="preserve"> </w:t>
      </w:r>
      <w:r>
        <w:t>practices</w:t>
      </w:r>
      <w:r>
        <w:rPr>
          <w:spacing w:val="-11"/>
        </w:rPr>
        <w:t xml:space="preserve"> </w:t>
      </w:r>
      <w:r>
        <w:t>used</w:t>
      </w:r>
      <w:r>
        <w:rPr>
          <w:spacing w:val="-9"/>
        </w:rPr>
        <w:t xml:space="preserve"> </w:t>
      </w:r>
      <w:r>
        <w:t>during</w:t>
      </w:r>
      <w:r>
        <w:rPr>
          <w:spacing w:val="-9"/>
        </w:rPr>
        <w:t xml:space="preserve"> </w:t>
      </w:r>
      <w:r>
        <w:t>flood</w:t>
      </w:r>
      <w:r>
        <w:rPr>
          <w:spacing w:val="-9"/>
        </w:rPr>
        <w:t xml:space="preserve"> </w:t>
      </w:r>
      <w:r>
        <w:t>disaster</w:t>
      </w:r>
      <w:r>
        <w:rPr>
          <w:spacing w:val="-10"/>
        </w:rPr>
        <w:t xml:space="preserve"> </w:t>
      </w:r>
      <w:r>
        <w:t>response.</w:t>
      </w:r>
      <w:r>
        <w:rPr>
          <w:spacing w:val="-9"/>
        </w:rPr>
        <w:t xml:space="preserve"> </w:t>
      </w:r>
      <w:r>
        <w:t>This</w:t>
      </w:r>
      <w:r>
        <w:rPr>
          <w:spacing w:val="-11"/>
        </w:rPr>
        <w:t xml:space="preserve"> </w:t>
      </w:r>
      <w:r>
        <w:t>alignment</w:t>
      </w:r>
      <w:r>
        <w:rPr>
          <w:spacing w:val="-10"/>
        </w:rPr>
        <w:t xml:space="preserve"> </w:t>
      </w:r>
      <w:r>
        <w:t>with</w:t>
      </w:r>
      <w:r>
        <w:rPr>
          <w:spacing w:val="-9"/>
        </w:rPr>
        <w:t xml:space="preserve"> </w:t>
      </w:r>
      <w:r>
        <w:t>real-world</w:t>
      </w:r>
      <w:r>
        <w:rPr>
          <w:spacing w:val="-9"/>
        </w:rPr>
        <w:t xml:space="preserve"> </w:t>
      </w:r>
      <w:r>
        <w:t>solutions</w:t>
      </w:r>
      <w:r>
        <w:rPr>
          <w:spacing w:val="-11"/>
        </w:rPr>
        <w:t xml:space="preserve"> </w:t>
      </w:r>
      <w:r>
        <w:t>reinforces</w:t>
      </w:r>
      <w:r>
        <w:rPr>
          <w:spacing w:val="-11"/>
        </w:rPr>
        <w:t xml:space="preserve"> </w:t>
      </w:r>
      <w:r>
        <w:t>the</w:t>
      </w:r>
      <w:r>
        <w:rPr>
          <w:spacing w:val="-10"/>
        </w:rPr>
        <w:t xml:space="preserve"> </w:t>
      </w:r>
      <w:r>
        <w:t>reliability and practical applicability of the AHP model in selecting suitable shelter sites.</w:t>
      </w:r>
    </w:p>
    <w:p w14:paraId="57020DC6" w14:textId="77777777" w:rsidR="00EA6316" w:rsidRDefault="00EA6316">
      <w:pPr>
        <w:pStyle w:val="BodyText"/>
        <w:spacing w:before="9"/>
      </w:pPr>
    </w:p>
    <w:p w14:paraId="155C1D4B" w14:textId="77777777" w:rsidR="00D06BF3" w:rsidRDefault="00D06BF3">
      <w:pPr>
        <w:pStyle w:val="BodyText"/>
        <w:spacing w:before="9"/>
      </w:pPr>
    </w:p>
    <w:p w14:paraId="04D7485D" w14:textId="08D634ED" w:rsidR="00EA6316" w:rsidRDefault="00864E30">
      <w:pPr>
        <w:pStyle w:val="Heading1"/>
      </w:pPr>
      <w:r>
        <w:rPr>
          <w:spacing w:val="-2"/>
        </w:rPr>
        <w:t>CONCLUSION</w:t>
      </w:r>
      <w:r w:rsidR="007B7D1E">
        <w:rPr>
          <w:spacing w:val="-2"/>
        </w:rPr>
        <w:t xml:space="preserve"> AND FUTURE RESEARCH</w:t>
      </w:r>
    </w:p>
    <w:p w14:paraId="5D5C388E" w14:textId="0C3BFEBE" w:rsidR="00EA6316" w:rsidRDefault="00864E30" w:rsidP="007B7D1E">
      <w:pPr>
        <w:pStyle w:val="BodyText"/>
        <w:spacing w:before="241"/>
        <w:ind w:left="360" w:right="723" w:firstLine="283"/>
        <w:jc w:val="both"/>
      </w:pPr>
      <w:r>
        <w:t>This</w:t>
      </w:r>
      <w:r>
        <w:rPr>
          <w:spacing w:val="-9"/>
        </w:rPr>
        <w:t xml:space="preserve"> </w:t>
      </w:r>
      <w:r>
        <w:t>study</w:t>
      </w:r>
      <w:r>
        <w:rPr>
          <w:spacing w:val="-7"/>
        </w:rPr>
        <w:t xml:space="preserve"> </w:t>
      </w:r>
      <w:r w:rsidR="007B7D1E">
        <w:t>identifies</w:t>
      </w:r>
      <w:r>
        <w:rPr>
          <w:spacing w:val="-7"/>
        </w:rPr>
        <w:t xml:space="preserve"> </w:t>
      </w:r>
      <w:r>
        <w:t>suitable</w:t>
      </w:r>
      <w:r>
        <w:rPr>
          <w:spacing w:val="-8"/>
        </w:rPr>
        <w:t xml:space="preserve"> </w:t>
      </w:r>
      <w:r>
        <w:t>shelter</w:t>
      </w:r>
      <w:r>
        <w:rPr>
          <w:spacing w:val="-7"/>
        </w:rPr>
        <w:t xml:space="preserve"> </w:t>
      </w:r>
      <w:r>
        <w:t>sites</w:t>
      </w:r>
      <w:r>
        <w:rPr>
          <w:spacing w:val="-9"/>
        </w:rPr>
        <w:t xml:space="preserve"> </w:t>
      </w:r>
      <w:r>
        <w:t>for</w:t>
      </w:r>
      <w:r>
        <w:rPr>
          <w:spacing w:val="-7"/>
        </w:rPr>
        <w:t xml:space="preserve"> </w:t>
      </w:r>
      <w:r>
        <w:t>flood</w:t>
      </w:r>
      <w:r>
        <w:rPr>
          <w:spacing w:val="-7"/>
        </w:rPr>
        <w:t xml:space="preserve"> </w:t>
      </w:r>
      <w:r>
        <w:t>disasters</w:t>
      </w:r>
      <w:r>
        <w:rPr>
          <w:spacing w:val="-9"/>
        </w:rPr>
        <w:t xml:space="preserve"> </w:t>
      </w:r>
      <w:r>
        <w:t>in</w:t>
      </w:r>
      <w:r>
        <w:rPr>
          <w:spacing w:val="-7"/>
        </w:rPr>
        <w:t xml:space="preserve"> </w:t>
      </w:r>
      <w:r>
        <w:t>Kubang Pasu, Kedah, using the MCDM method. Key criteria such as capacity, accessibility, safety, cost, and availability of essential facilities were assessed.</w:t>
      </w:r>
      <w:r w:rsidR="007B7D1E">
        <w:t xml:space="preserve"> </w:t>
      </w:r>
      <w:r>
        <w:t xml:space="preserve">Findings show that MCDM models, particularly the AHP, offer a systematic and comprehensive framework for shelter site selection. This method </w:t>
      </w:r>
      <w:r w:rsidR="002A0629">
        <w:t>enhances</w:t>
      </w:r>
      <w:r>
        <w:t xml:space="preserve"> disaster preparedness and community resilience by enabling multi-factor evaluation. The findings have practical implications for local governments seeking to improve emergency shelter </w:t>
      </w:r>
      <w:r>
        <w:rPr>
          <w:spacing w:val="-2"/>
        </w:rPr>
        <w:t>planning.</w:t>
      </w:r>
    </w:p>
    <w:p w14:paraId="35F27767" w14:textId="77777777" w:rsidR="00EA6316" w:rsidRDefault="00864E30">
      <w:pPr>
        <w:pStyle w:val="BodyText"/>
        <w:spacing w:before="1"/>
        <w:ind w:left="360" w:right="723" w:firstLine="283"/>
        <w:jc w:val="both"/>
      </w:pPr>
      <w:r>
        <w:t>The study contributes to disaster management research in Malaysia and offers a structured methodology that can be adopted by local authorities in similar flood-prone regions. Sensitivity analysis is recommended to test the robustness of selected shelters under various scenarios.</w:t>
      </w:r>
    </w:p>
    <w:p w14:paraId="31DB7FC3" w14:textId="13EB772A" w:rsidR="00EA6316" w:rsidRDefault="00864E30">
      <w:pPr>
        <w:pStyle w:val="BodyText"/>
        <w:ind w:left="360" w:right="727" w:firstLine="283"/>
        <w:jc w:val="both"/>
      </w:pPr>
      <w:r>
        <w:t>Future research could explore the use of other MCDM methods such as TOPSIS or VIKOR, integrate GIS for spatial accuracy, and expand the criteria to include socioeconomic and environmental factors</w:t>
      </w:r>
      <w:r w:rsidR="007B7D1E">
        <w:t>, also comparing with traditional local authority approaches</w:t>
      </w:r>
      <w:r>
        <w:t>. Incorporating community-based approaches is also essential to ensure decisions align with local needs and priorities.</w:t>
      </w:r>
    </w:p>
    <w:p w14:paraId="4CC13168" w14:textId="77777777" w:rsidR="00EA6316" w:rsidRDefault="00EA6316">
      <w:pPr>
        <w:pStyle w:val="BodyText"/>
      </w:pPr>
    </w:p>
    <w:p w14:paraId="2A914D42" w14:textId="77777777" w:rsidR="00EA6316" w:rsidRDefault="00EA6316">
      <w:pPr>
        <w:pStyle w:val="BodyText"/>
        <w:spacing w:before="9"/>
      </w:pPr>
    </w:p>
    <w:p w14:paraId="234D94BA" w14:textId="77777777" w:rsidR="00EA6316" w:rsidRDefault="00864E30">
      <w:pPr>
        <w:pStyle w:val="Heading1"/>
        <w:spacing w:before="1"/>
        <w:ind w:right="357"/>
      </w:pPr>
      <w:r>
        <w:rPr>
          <w:spacing w:val="-2"/>
        </w:rPr>
        <w:t>ACKNOWLEDGMENTS</w:t>
      </w:r>
    </w:p>
    <w:p w14:paraId="724F5C70" w14:textId="77777777" w:rsidR="00EA6316" w:rsidRDefault="00864E30">
      <w:pPr>
        <w:pStyle w:val="BodyText"/>
        <w:spacing w:before="241"/>
        <w:ind w:left="360" w:right="714" w:firstLine="283"/>
        <w:jc w:val="both"/>
      </w:pPr>
      <w:r>
        <w:t>The</w:t>
      </w:r>
      <w:r>
        <w:rPr>
          <w:spacing w:val="-6"/>
        </w:rPr>
        <w:t xml:space="preserve"> </w:t>
      </w:r>
      <w:r>
        <w:t>authors</w:t>
      </w:r>
      <w:r>
        <w:rPr>
          <w:spacing w:val="-7"/>
        </w:rPr>
        <w:t xml:space="preserve"> </w:t>
      </w:r>
      <w:r>
        <w:t>gratefully</w:t>
      </w:r>
      <w:r>
        <w:rPr>
          <w:spacing w:val="-8"/>
        </w:rPr>
        <w:t xml:space="preserve"> </w:t>
      </w:r>
      <w:r>
        <w:t>acknowledge</w:t>
      </w:r>
      <w:r>
        <w:rPr>
          <w:spacing w:val="-6"/>
        </w:rPr>
        <w:t xml:space="preserve"> </w:t>
      </w:r>
      <w:r>
        <w:t>the</w:t>
      </w:r>
      <w:r>
        <w:rPr>
          <w:spacing w:val="-6"/>
        </w:rPr>
        <w:t xml:space="preserve"> </w:t>
      </w:r>
      <w:r>
        <w:t>support</w:t>
      </w:r>
      <w:r>
        <w:rPr>
          <w:spacing w:val="-7"/>
        </w:rPr>
        <w:t xml:space="preserve"> </w:t>
      </w:r>
      <w:r>
        <w:t>provided by</w:t>
      </w:r>
      <w:r>
        <w:rPr>
          <w:spacing w:val="-7"/>
        </w:rPr>
        <w:t xml:space="preserve"> </w:t>
      </w:r>
      <w:r>
        <w:t>the</w:t>
      </w:r>
      <w:r>
        <w:rPr>
          <w:spacing w:val="-6"/>
        </w:rPr>
        <w:t xml:space="preserve"> </w:t>
      </w:r>
      <w:r>
        <w:t>Ministry</w:t>
      </w:r>
      <w:r>
        <w:rPr>
          <w:spacing w:val="-5"/>
        </w:rPr>
        <w:t xml:space="preserve"> </w:t>
      </w:r>
      <w:r>
        <w:t>of</w:t>
      </w:r>
      <w:r>
        <w:rPr>
          <w:spacing w:val="-6"/>
        </w:rPr>
        <w:t xml:space="preserve"> </w:t>
      </w:r>
      <w:r>
        <w:t>Higher</w:t>
      </w:r>
      <w:r>
        <w:rPr>
          <w:spacing w:val="-6"/>
        </w:rPr>
        <w:t xml:space="preserve"> </w:t>
      </w:r>
      <w:r>
        <w:t>Education</w:t>
      </w:r>
      <w:r>
        <w:rPr>
          <w:spacing w:val="-5"/>
        </w:rPr>
        <w:t xml:space="preserve"> </w:t>
      </w:r>
      <w:r>
        <w:t>(MOHE)</w:t>
      </w:r>
      <w:r>
        <w:rPr>
          <w:spacing w:val="-1"/>
        </w:rPr>
        <w:t xml:space="preserve"> </w:t>
      </w:r>
      <w:r>
        <w:t>Malaysia through the Fundamental Research Grant Scheme (FRGS) (FRGS/1/2018/ICT02/UUM/02/6).</w:t>
      </w:r>
    </w:p>
    <w:p w14:paraId="26069D9E" w14:textId="77777777" w:rsidR="00D06BF3" w:rsidRDefault="00D06BF3">
      <w:pPr>
        <w:pStyle w:val="Heading1"/>
        <w:spacing w:before="79"/>
        <w:rPr>
          <w:spacing w:val="-2"/>
        </w:rPr>
      </w:pPr>
    </w:p>
    <w:p w14:paraId="4314EA9E" w14:textId="77777777" w:rsidR="00D06BF3" w:rsidRDefault="00D06BF3">
      <w:pPr>
        <w:pStyle w:val="Heading1"/>
        <w:spacing w:before="79"/>
        <w:rPr>
          <w:spacing w:val="-2"/>
        </w:rPr>
      </w:pPr>
    </w:p>
    <w:p w14:paraId="5B258992" w14:textId="66D98D77" w:rsidR="00EA6316" w:rsidRDefault="00864E30">
      <w:pPr>
        <w:pStyle w:val="Heading1"/>
        <w:spacing w:before="79"/>
      </w:pPr>
      <w:r>
        <w:rPr>
          <w:spacing w:val="-2"/>
        </w:rPr>
        <w:t>REFERENCES</w:t>
      </w:r>
    </w:p>
    <w:p w14:paraId="4A1B9D2D" w14:textId="77777777" w:rsidR="00EA6316" w:rsidRDefault="00EA6316">
      <w:pPr>
        <w:pStyle w:val="BodyText"/>
        <w:spacing w:before="201"/>
        <w:rPr>
          <w:b/>
          <w:sz w:val="24"/>
        </w:rPr>
      </w:pPr>
    </w:p>
    <w:p w14:paraId="45BD4C8C" w14:textId="35343CF5" w:rsidR="00215BA1" w:rsidRPr="00190F20" w:rsidRDefault="00215BA1">
      <w:pPr>
        <w:pStyle w:val="ListParagraph"/>
        <w:numPr>
          <w:ilvl w:val="0"/>
          <w:numId w:val="1"/>
        </w:numPr>
        <w:tabs>
          <w:tab w:val="left" w:pos="787"/>
        </w:tabs>
        <w:spacing w:line="232" w:lineRule="auto"/>
        <w:ind w:right="715"/>
        <w:rPr>
          <w:sz w:val="20"/>
          <w:szCs w:val="20"/>
        </w:rPr>
      </w:pPr>
      <w:r w:rsidRPr="00190F20">
        <w:rPr>
          <w:sz w:val="20"/>
          <w:szCs w:val="20"/>
        </w:rPr>
        <w:t>N. Ahma</w:t>
      </w:r>
      <w:r w:rsidR="00344C97">
        <w:rPr>
          <w:sz w:val="20"/>
          <w:szCs w:val="20"/>
        </w:rPr>
        <w:t>d et al.</w:t>
      </w:r>
      <w:r w:rsidR="002751D6">
        <w:rPr>
          <w:sz w:val="20"/>
          <w:szCs w:val="20"/>
        </w:rPr>
        <w:t>,</w:t>
      </w:r>
      <w:r w:rsidRPr="00190F20">
        <w:rPr>
          <w:sz w:val="20"/>
          <w:szCs w:val="20"/>
        </w:rPr>
        <w:t xml:space="preserve"> Kejuruteraan </w:t>
      </w:r>
      <w:r w:rsidRPr="00190F20">
        <w:rPr>
          <w:b/>
          <w:bCs/>
          <w:sz w:val="20"/>
          <w:szCs w:val="20"/>
        </w:rPr>
        <w:t>37</w:t>
      </w:r>
      <w:r w:rsidRPr="00190F20">
        <w:rPr>
          <w:sz w:val="20"/>
          <w:szCs w:val="20"/>
        </w:rPr>
        <w:t xml:space="preserve">, 909–921 (2025). </w:t>
      </w:r>
    </w:p>
    <w:p w14:paraId="206999D9" w14:textId="722ECA4F" w:rsidR="00EA6316" w:rsidRPr="00190F20" w:rsidRDefault="00864E30">
      <w:pPr>
        <w:pStyle w:val="ListParagraph"/>
        <w:numPr>
          <w:ilvl w:val="0"/>
          <w:numId w:val="1"/>
        </w:numPr>
        <w:tabs>
          <w:tab w:val="left" w:pos="787"/>
        </w:tabs>
        <w:spacing w:line="232" w:lineRule="auto"/>
        <w:ind w:right="715"/>
        <w:rPr>
          <w:sz w:val="20"/>
          <w:szCs w:val="20"/>
        </w:rPr>
      </w:pPr>
      <w:r w:rsidRPr="00190F20">
        <w:rPr>
          <w:sz w:val="20"/>
          <w:szCs w:val="20"/>
        </w:rPr>
        <w:t>S.</w:t>
      </w:r>
      <w:r w:rsidRPr="00190F20">
        <w:rPr>
          <w:spacing w:val="-9"/>
          <w:sz w:val="20"/>
          <w:szCs w:val="20"/>
        </w:rPr>
        <w:t xml:space="preserve"> </w:t>
      </w:r>
      <w:r w:rsidRPr="00190F20">
        <w:rPr>
          <w:sz w:val="20"/>
          <w:szCs w:val="20"/>
        </w:rPr>
        <w:t>H.</w:t>
      </w:r>
      <w:r w:rsidRPr="00190F20">
        <w:rPr>
          <w:spacing w:val="-9"/>
          <w:sz w:val="20"/>
          <w:szCs w:val="20"/>
        </w:rPr>
        <w:t xml:space="preserve"> </w:t>
      </w:r>
      <w:r w:rsidRPr="00190F20">
        <w:rPr>
          <w:sz w:val="20"/>
          <w:szCs w:val="20"/>
        </w:rPr>
        <w:t>Zulkarnain</w:t>
      </w:r>
      <w:r w:rsidR="00344C97">
        <w:rPr>
          <w:sz w:val="20"/>
          <w:szCs w:val="20"/>
        </w:rPr>
        <w:t xml:space="preserve"> et al.,</w:t>
      </w:r>
      <w:r w:rsidRPr="00190F20">
        <w:rPr>
          <w:spacing w:val="-9"/>
          <w:sz w:val="20"/>
          <w:szCs w:val="20"/>
        </w:rPr>
        <w:t xml:space="preserve"> </w:t>
      </w:r>
      <w:r w:rsidRPr="00190F20">
        <w:rPr>
          <w:sz w:val="20"/>
          <w:szCs w:val="20"/>
        </w:rPr>
        <w:t>Water</w:t>
      </w:r>
      <w:r w:rsidRPr="00190F20">
        <w:rPr>
          <w:spacing w:val="-9"/>
          <w:sz w:val="20"/>
          <w:szCs w:val="20"/>
        </w:rPr>
        <w:t xml:space="preserve"> </w:t>
      </w:r>
      <w:r w:rsidRPr="00190F20">
        <w:rPr>
          <w:sz w:val="20"/>
          <w:szCs w:val="20"/>
        </w:rPr>
        <w:t>Clim.</w:t>
      </w:r>
      <w:r w:rsidRPr="00190F20">
        <w:rPr>
          <w:spacing w:val="-7"/>
          <w:sz w:val="20"/>
          <w:szCs w:val="20"/>
        </w:rPr>
        <w:t xml:space="preserve"> </w:t>
      </w:r>
      <w:r w:rsidRPr="00190F20">
        <w:rPr>
          <w:sz w:val="20"/>
          <w:szCs w:val="20"/>
        </w:rPr>
        <w:t>Change</w:t>
      </w:r>
      <w:r w:rsidRPr="00190F20">
        <w:rPr>
          <w:spacing w:val="-1"/>
          <w:sz w:val="20"/>
          <w:szCs w:val="20"/>
        </w:rPr>
        <w:t xml:space="preserve"> </w:t>
      </w:r>
      <w:r w:rsidRPr="00190F20">
        <w:rPr>
          <w:b/>
          <w:sz w:val="20"/>
          <w:szCs w:val="20"/>
        </w:rPr>
        <w:t>11</w:t>
      </w:r>
      <w:r w:rsidRPr="00190F20">
        <w:rPr>
          <w:sz w:val="20"/>
          <w:szCs w:val="20"/>
        </w:rPr>
        <w:t>,</w:t>
      </w:r>
      <w:r w:rsidRPr="00190F20">
        <w:rPr>
          <w:spacing w:val="-9"/>
          <w:sz w:val="20"/>
          <w:szCs w:val="20"/>
        </w:rPr>
        <w:t xml:space="preserve"> </w:t>
      </w:r>
      <w:r w:rsidRPr="00190F20">
        <w:rPr>
          <w:sz w:val="20"/>
          <w:szCs w:val="20"/>
        </w:rPr>
        <w:t>3</w:t>
      </w:r>
      <w:r w:rsidRPr="00190F20">
        <w:rPr>
          <w:spacing w:val="-9"/>
          <w:sz w:val="20"/>
          <w:szCs w:val="20"/>
        </w:rPr>
        <w:t xml:space="preserve"> </w:t>
      </w:r>
      <w:r w:rsidRPr="00190F20">
        <w:rPr>
          <w:sz w:val="20"/>
          <w:szCs w:val="20"/>
        </w:rPr>
        <w:t xml:space="preserve">(2019). </w:t>
      </w:r>
    </w:p>
    <w:p w14:paraId="1CC1FC1D" w14:textId="7A058F90" w:rsidR="00215BA1" w:rsidRPr="00190F20" w:rsidRDefault="00215BA1" w:rsidP="00215BA1">
      <w:pPr>
        <w:pStyle w:val="ListParagraph"/>
        <w:numPr>
          <w:ilvl w:val="0"/>
          <w:numId w:val="1"/>
        </w:numPr>
        <w:tabs>
          <w:tab w:val="left" w:pos="787"/>
        </w:tabs>
        <w:spacing w:before="1"/>
        <w:ind w:right="716"/>
        <w:rPr>
          <w:sz w:val="20"/>
          <w:szCs w:val="20"/>
        </w:rPr>
      </w:pPr>
      <w:r w:rsidRPr="00190F20">
        <w:rPr>
          <w:sz w:val="20"/>
          <w:szCs w:val="20"/>
        </w:rPr>
        <w:t>H.</w:t>
      </w:r>
      <w:r w:rsidRPr="00190F20">
        <w:rPr>
          <w:spacing w:val="38"/>
          <w:sz w:val="20"/>
          <w:szCs w:val="20"/>
        </w:rPr>
        <w:t xml:space="preserve">  </w:t>
      </w:r>
      <w:r w:rsidRPr="00190F20">
        <w:rPr>
          <w:sz w:val="20"/>
          <w:szCs w:val="20"/>
        </w:rPr>
        <w:t>S.</w:t>
      </w:r>
      <w:r w:rsidRPr="00190F20">
        <w:rPr>
          <w:spacing w:val="38"/>
          <w:sz w:val="20"/>
          <w:szCs w:val="20"/>
        </w:rPr>
        <w:t xml:space="preserve">  </w:t>
      </w:r>
      <w:r w:rsidRPr="00190F20">
        <w:rPr>
          <w:sz w:val="20"/>
          <w:szCs w:val="20"/>
        </w:rPr>
        <w:t>Rosmadi</w:t>
      </w:r>
      <w:r w:rsidR="00344C97">
        <w:rPr>
          <w:sz w:val="20"/>
          <w:szCs w:val="20"/>
        </w:rPr>
        <w:t xml:space="preserve"> et al.,</w:t>
      </w:r>
      <w:r w:rsidRPr="00190F20">
        <w:rPr>
          <w:spacing w:val="38"/>
          <w:sz w:val="20"/>
          <w:szCs w:val="20"/>
        </w:rPr>
        <w:t xml:space="preserve"> </w:t>
      </w:r>
      <w:r w:rsidRPr="00190F20">
        <w:rPr>
          <w:sz w:val="20"/>
          <w:szCs w:val="20"/>
        </w:rPr>
        <w:t>Water</w:t>
      </w:r>
      <w:r w:rsidRPr="00190F20">
        <w:rPr>
          <w:spacing w:val="40"/>
          <w:sz w:val="20"/>
          <w:szCs w:val="20"/>
        </w:rPr>
        <w:t xml:space="preserve"> </w:t>
      </w:r>
      <w:r w:rsidRPr="00190F20">
        <w:rPr>
          <w:b/>
          <w:sz w:val="20"/>
          <w:szCs w:val="20"/>
        </w:rPr>
        <w:t>15</w:t>
      </w:r>
      <w:r w:rsidRPr="00190F20">
        <w:rPr>
          <w:sz w:val="20"/>
          <w:szCs w:val="20"/>
        </w:rPr>
        <w:t>,</w:t>
      </w:r>
      <w:r w:rsidRPr="00190F20">
        <w:rPr>
          <w:spacing w:val="37"/>
          <w:sz w:val="20"/>
          <w:szCs w:val="20"/>
        </w:rPr>
        <w:t xml:space="preserve"> </w:t>
      </w:r>
      <w:r w:rsidRPr="00190F20">
        <w:rPr>
          <w:sz w:val="20"/>
          <w:szCs w:val="20"/>
        </w:rPr>
        <w:t>2390</w:t>
      </w:r>
      <w:r w:rsidRPr="00190F20">
        <w:rPr>
          <w:spacing w:val="38"/>
          <w:sz w:val="20"/>
          <w:szCs w:val="20"/>
        </w:rPr>
        <w:t xml:space="preserve"> </w:t>
      </w:r>
      <w:r w:rsidRPr="00190F20">
        <w:rPr>
          <w:sz w:val="20"/>
          <w:szCs w:val="20"/>
        </w:rPr>
        <w:t xml:space="preserve">(2023). </w:t>
      </w:r>
    </w:p>
    <w:p w14:paraId="63AF3A7E" w14:textId="4EAD8FBC" w:rsidR="00215BA1" w:rsidRPr="00190F20" w:rsidRDefault="00215BA1" w:rsidP="00215BA1">
      <w:pPr>
        <w:pStyle w:val="ListParagraph"/>
        <w:numPr>
          <w:ilvl w:val="0"/>
          <w:numId w:val="1"/>
        </w:numPr>
        <w:tabs>
          <w:tab w:val="left" w:pos="787"/>
        </w:tabs>
        <w:spacing w:before="1"/>
        <w:ind w:right="716"/>
        <w:rPr>
          <w:sz w:val="20"/>
          <w:szCs w:val="20"/>
        </w:rPr>
      </w:pPr>
      <w:r w:rsidRPr="00190F20">
        <w:rPr>
          <w:sz w:val="20"/>
          <w:szCs w:val="20"/>
        </w:rPr>
        <w:t>Department of Statistics Malaysia</w:t>
      </w:r>
      <w:r w:rsidR="00FD45CA" w:rsidRPr="00190F20">
        <w:rPr>
          <w:sz w:val="20"/>
          <w:szCs w:val="20"/>
        </w:rPr>
        <w:t>,</w:t>
      </w:r>
      <w:r w:rsidRPr="00190F20">
        <w:rPr>
          <w:sz w:val="20"/>
          <w:szCs w:val="20"/>
        </w:rPr>
        <w:t xml:space="preserve"> </w:t>
      </w:r>
      <w:r w:rsidRPr="00190F20">
        <w:rPr>
          <w:i/>
          <w:iCs/>
          <w:sz w:val="20"/>
          <w:szCs w:val="20"/>
        </w:rPr>
        <w:t>Special Report on Impact of Floods in Malaysia 2024</w:t>
      </w:r>
      <w:r w:rsidRPr="00190F20">
        <w:rPr>
          <w:sz w:val="20"/>
          <w:szCs w:val="20"/>
        </w:rPr>
        <w:t xml:space="preserve"> </w:t>
      </w:r>
      <w:r w:rsidR="00FD45CA" w:rsidRPr="00190F20">
        <w:rPr>
          <w:sz w:val="20"/>
          <w:szCs w:val="20"/>
        </w:rPr>
        <w:t xml:space="preserve">(DOSM, 2025). </w:t>
      </w:r>
      <w:r w:rsidRPr="00190F20">
        <w:rPr>
          <w:sz w:val="20"/>
          <w:szCs w:val="20"/>
        </w:rPr>
        <w:t xml:space="preserve"> </w:t>
      </w:r>
    </w:p>
    <w:p w14:paraId="6F829206" w14:textId="63162ECA" w:rsidR="00215BA1" w:rsidRPr="00190F20" w:rsidRDefault="00215BA1" w:rsidP="00215BA1">
      <w:pPr>
        <w:pStyle w:val="ListParagraph"/>
        <w:numPr>
          <w:ilvl w:val="0"/>
          <w:numId w:val="1"/>
        </w:numPr>
        <w:tabs>
          <w:tab w:val="left" w:pos="787"/>
        </w:tabs>
        <w:spacing w:before="1"/>
        <w:ind w:right="716"/>
        <w:rPr>
          <w:sz w:val="20"/>
          <w:szCs w:val="20"/>
        </w:rPr>
      </w:pPr>
      <w:r w:rsidRPr="00190F20">
        <w:rPr>
          <w:sz w:val="20"/>
          <w:szCs w:val="20"/>
        </w:rPr>
        <w:t xml:space="preserve">S. K. Sahoo and S. S. Goswami, Decision Mak. Adv. </w:t>
      </w:r>
      <w:r w:rsidRPr="00190F20">
        <w:rPr>
          <w:b/>
          <w:bCs/>
          <w:sz w:val="20"/>
          <w:szCs w:val="20"/>
        </w:rPr>
        <w:t>1</w:t>
      </w:r>
      <w:r w:rsidRPr="00190F20">
        <w:rPr>
          <w:sz w:val="20"/>
          <w:szCs w:val="20"/>
        </w:rPr>
        <w:t>, 25–48 (2023).</w:t>
      </w:r>
    </w:p>
    <w:p w14:paraId="17014D1C" w14:textId="5EF095BE" w:rsidR="00215BA1" w:rsidRPr="00190F20" w:rsidRDefault="00215BA1" w:rsidP="00215BA1">
      <w:pPr>
        <w:pStyle w:val="ListParagraph"/>
        <w:numPr>
          <w:ilvl w:val="0"/>
          <w:numId w:val="1"/>
        </w:numPr>
        <w:tabs>
          <w:tab w:val="left" w:pos="787"/>
        </w:tabs>
        <w:spacing w:before="1"/>
        <w:ind w:right="716"/>
        <w:rPr>
          <w:sz w:val="20"/>
          <w:szCs w:val="20"/>
        </w:rPr>
      </w:pPr>
      <w:r w:rsidRPr="00190F20">
        <w:rPr>
          <w:sz w:val="20"/>
          <w:szCs w:val="20"/>
        </w:rPr>
        <w:t xml:space="preserve">F. Manyaga, N. Nilufer, and Z. Hajaoui, Int. J. Bus. Ecosyst. Strategy </w:t>
      </w:r>
      <w:r w:rsidRPr="00190F20">
        <w:rPr>
          <w:b/>
          <w:bCs/>
          <w:sz w:val="20"/>
          <w:szCs w:val="20"/>
        </w:rPr>
        <w:t>2</w:t>
      </w:r>
      <w:r w:rsidRPr="00190F20">
        <w:rPr>
          <w:sz w:val="20"/>
          <w:szCs w:val="20"/>
        </w:rPr>
        <w:t xml:space="preserve">, 1–7 (2020). </w:t>
      </w:r>
    </w:p>
    <w:p w14:paraId="0E3FCCC9" w14:textId="1FA0D05F" w:rsidR="00EA6316" w:rsidRPr="00190F20" w:rsidRDefault="00864E30">
      <w:pPr>
        <w:pStyle w:val="ListParagraph"/>
        <w:numPr>
          <w:ilvl w:val="0"/>
          <w:numId w:val="1"/>
        </w:numPr>
        <w:tabs>
          <w:tab w:val="left" w:pos="787"/>
        </w:tabs>
        <w:spacing w:before="1"/>
        <w:ind w:right="716"/>
        <w:rPr>
          <w:sz w:val="20"/>
          <w:szCs w:val="20"/>
        </w:rPr>
      </w:pPr>
      <w:r w:rsidRPr="00190F20">
        <w:rPr>
          <w:sz w:val="20"/>
          <w:szCs w:val="20"/>
        </w:rPr>
        <w:t>B.</w:t>
      </w:r>
      <w:r w:rsidR="002751D6">
        <w:rPr>
          <w:spacing w:val="40"/>
          <w:sz w:val="20"/>
          <w:szCs w:val="20"/>
        </w:rPr>
        <w:t xml:space="preserve"> </w:t>
      </w:r>
      <w:r w:rsidRPr="00190F20">
        <w:rPr>
          <w:sz w:val="20"/>
          <w:szCs w:val="20"/>
        </w:rPr>
        <w:t>Pradhan,</w:t>
      </w:r>
      <w:r w:rsidRPr="00190F20">
        <w:rPr>
          <w:spacing w:val="40"/>
          <w:sz w:val="20"/>
          <w:szCs w:val="20"/>
        </w:rPr>
        <w:t xml:space="preserve"> </w:t>
      </w:r>
      <w:r w:rsidRPr="00190F20">
        <w:rPr>
          <w:sz w:val="20"/>
          <w:szCs w:val="20"/>
        </w:rPr>
        <w:t>U.</w:t>
      </w:r>
      <w:r w:rsidRPr="00190F20">
        <w:rPr>
          <w:spacing w:val="40"/>
          <w:sz w:val="20"/>
          <w:szCs w:val="20"/>
        </w:rPr>
        <w:t xml:space="preserve"> </w:t>
      </w:r>
      <w:r w:rsidRPr="00190F20">
        <w:rPr>
          <w:sz w:val="20"/>
          <w:szCs w:val="20"/>
        </w:rPr>
        <w:t>Ghose,</w:t>
      </w:r>
      <w:r w:rsidRPr="00190F20">
        <w:rPr>
          <w:spacing w:val="40"/>
          <w:sz w:val="20"/>
          <w:szCs w:val="20"/>
        </w:rPr>
        <w:t xml:space="preserve"> </w:t>
      </w:r>
      <w:r w:rsidRPr="00190F20">
        <w:rPr>
          <w:sz w:val="20"/>
          <w:szCs w:val="20"/>
        </w:rPr>
        <w:t>and</w:t>
      </w:r>
      <w:r w:rsidR="002751D6">
        <w:rPr>
          <w:spacing w:val="40"/>
          <w:sz w:val="20"/>
          <w:szCs w:val="20"/>
        </w:rPr>
        <w:t xml:space="preserve"> </w:t>
      </w:r>
      <w:r w:rsidRPr="00190F20">
        <w:rPr>
          <w:sz w:val="20"/>
          <w:szCs w:val="20"/>
        </w:rPr>
        <w:t>M.</w:t>
      </w:r>
      <w:r w:rsidRPr="00190F20">
        <w:rPr>
          <w:spacing w:val="40"/>
          <w:sz w:val="20"/>
          <w:szCs w:val="20"/>
        </w:rPr>
        <w:t xml:space="preserve"> </w:t>
      </w:r>
      <w:r w:rsidRPr="00190F20">
        <w:rPr>
          <w:sz w:val="20"/>
          <w:szCs w:val="20"/>
        </w:rPr>
        <w:t>F.</w:t>
      </w:r>
      <w:r w:rsidRPr="00190F20">
        <w:rPr>
          <w:spacing w:val="40"/>
          <w:sz w:val="20"/>
          <w:szCs w:val="20"/>
        </w:rPr>
        <w:t xml:space="preserve"> </w:t>
      </w:r>
      <w:r w:rsidRPr="00190F20">
        <w:rPr>
          <w:sz w:val="20"/>
          <w:szCs w:val="20"/>
        </w:rPr>
        <w:t>Buchroithner,</w:t>
      </w:r>
      <w:r w:rsidRPr="00190F20">
        <w:rPr>
          <w:spacing w:val="40"/>
          <w:sz w:val="20"/>
          <w:szCs w:val="20"/>
        </w:rPr>
        <w:t xml:space="preserve"> </w:t>
      </w:r>
      <w:r w:rsidRPr="00190F20">
        <w:rPr>
          <w:sz w:val="20"/>
          <w:szCs w:val="20"/>
        </w:rPr>
        <w:t>J.</w:t>
      </w:r>
      <w:r w:rsidRPr="00190F20">
        <w:rPr>
          <w:spacing w:val="40"/>
          <w:sz w:val="20"/>
          <w:szCs w:val="20"/>
        </w:rPr>
        <w:t xml:space="preserve">  </w:t>
      </w:r>
      <w:r w:rsidRPr="00190F20">
        <w:rPr>
          <w:sz w:val="20"/>
          <w:szCs w:val="20"/>
        </w:rPr>
        <w:t>Environ.</w:t>
      </w:r>
      <w:r w:rsidRPr="00190F20">
        <w:rPr>
          <w:spacing w:val="40"/>
          <w:sz w:val="20"/>
          <w:szCs w:val="20"/>
        </w:rPr>
        <w:t xml:space="preserve">  </w:t>
      </w:r>
      <w:r w:rsidRPr="00190F20">
        <w:rPr>
          <w:sz w:val="20"/>
          <w:szCs w:val="20"/>
        </w:rPr>
        <w:t>Manage.</w:t>
      </w:r>
      <w:r w:rsidRPr="00190F20">
        <w:rPr>
          <w:spacing w:val="40"/>
          <w:sz w:val="20"/>
          <w:szCs w:val="20"/>
        </w:rPr>
        <w:t xml:space="preserve"> </w:t>
      </w:r>
      <w:r w:rsidRPr="00190F20">
        <w:rPr>
          <w:b/>
          <w:sz w:val="20"/>
          <w:szCs w:val="20"/>
        </w:rPr>
        <w:t>254</w:t>
      </w:r>
      <w:r w:rsidRPr="00190F20">
        <w:rPr>
          <w:sz w:val="20"/>
          <w:szCs w:val="20"/>
        </w:rPr>
        <w:t>,</w:t>
      </w:r>
      <w:r w:rsidR="002751D6">
        <w:rPr>
          <w:spacing w:val="40"/>
          <w:sz w:val="20"/>
          <w:szCs w:val="20"/>
        </w:rPr>
        <w:t xml:space="preserve"> </w:t>
      </w:r>
      <w:r w:rsidRPr="00190F20">
        <w:rPr>
          <w:sz w:val="20"/>
          <w:szCs w:val="20"/>
        </w:rPr>
        <w:t>109792</w:t>
      </w:r>
      <w:r w:rsidRPr="00190F20">
        <w:rPr>
          <w:spacing w:val="40"/>
          <w:sz w:val="20"/>
          <w:szCs w:val="20"/>
        </w:rPr>
        <w:t xml:space="preserve"> </w:t>
      </w:r>
      <w:r w:rsidRPr="00190F20">
        <w:rPr>
          <w:sz w:val="20"/>
          <w:szCs w:val="20"/>
        </w:rPr>
        <w:t xml:space="preserve">(2020). </w:t>
      </w:r>
    </w:p>
    <w:p w14:paraId="40A00247" w14:textId="58163AC9" w:rsidR="00EA6316" w:rsidRPr="00190F20" w:rsidRDefault="00864E30">
      <w:pPr>
        <w:pStyle w:val="ListParagraph"/>
        <w:numPr>
          <w:ilvl w:val="0"/>
          <w:numId w:val="1"/>
        </w:numPr>
        <w:tabs>
          <w:tab w:val="left" w:pos="787"/>
        </w:tabs>
        <w:spacing w:before="1" w:line="229" w:lineRule="exact"/>
        <w:ind w:hanging="427"/>
        <w:rPr>
          <w:sz w:val="20"/>
          <w:szCs w:val="20"/>
        </w:rPr>
      </w:pPr>
      <w:r w:rsidRPr="00190F20">
        <w:rPr>
          <w:sz w:val="20"/>
          <w:szCs w:val="20"/>
        </w:rPr>
        <w:t>H.-M.</w:t>
      </w:r>
      <w:r w:rsidRPr="00190F20">
        <w:rPr>
          <w:spacing w:val="-4"/>
          <w:sz w:val="20"/>
          <w:szCs w:val="20"/>
        </w:rPr>
        <w:t xml:space="preserve"> </w:t>
      </w:r>
      <w:r w:rsidRPr="00190F20">
        <w:rPr>
          <w:sz w:val="20"/>
          <w:szCs w:val="20"/>
        </w:rPr>
        <w:t>Lyu</w:t>
      </w:r>
      <w:r w:rsidRPr="00190F20">
        <w:rPr>
          <w:spacing w:val="-4"/>
          <w:sz w:val="20"/>
          <w:szCs w:val="20"/>
        </w:rPr>
        <w:t xml:space="preserve"> </w:t>
      </w:r>
      <w:r w:rsidRPr="00190F20">
        <w:rPr>
          <w:sz w:val="20"/>
          <w:szCs w:val="20"/>
        </w:rPr>
        <w:t>and</w:t>
      </w:r>
      <w:r w:rsidRPr="00190F20">
        <w:rPr>
          <w:spacing w:val="-3"/>
          <w:sz w:val="20"/>
          <w:szCs w:val="20"/>
        </w:rPr>
        <w:t xml:space="preserve"> </w:t>
      </w:r>
      <w:r w:rsidRPr="00190F20">
        <w:rPr>
          <w:sz w:val="20"/>
          <w:szCs w:val="20"/>
        </w:rPr>
        <w:t>Z.-Y.</w:t>
      </w:r>
      <w:r w:rsidRPr="00190F20">
        <w:rPr>
          <w:spacing w:val="-5"/>
          <w:sz w:val="20"/>
          <w:szCs w:val="20"/>
        </w:rPr>
        <w:t xml:space="preserve"> </w:t>
      </w:r>
      <w:r w:rsidRPr="00190F20">
        <w:rPr>
          <w:sz w:val="20"/>
          <w:szCs w:val="20"/>
        </w:rPr>
        <w:t>Yin,</w:t>
      </w:r>
      <w:r w:rsidRPr="00190F20">
        <w:rPr>
          <w:spacing w:val="-4"/>
          <w:sz w:val="20"/>
          <w:szCs w:val="20"/>
        </w:rPr>
        <w:t xml:space="preserve"> </w:t>
      </w:r>
      <w:r w:rsidRPr="00190F20">
        <w:rPr>
          <w:sz w:val="20"/>
          <w:szCs w:val="20"/>
        </w:rPr>
        <w:t>Sustain.</w:t>
      </w:r>
      <w:r w:rsidRPr="00190F20">
        <w:rPr>
          <w:spacing w:val="-5"/>
          <w:sz w:val="20"/>
          <w:szCs w:val="20"/>
        </w:rPr>
        <w:t xml:space="preserve"> </w:t>
      </w:r>
      <w:r w:rsidRPr="00190F20">
        <w:rPr>
          <w:sz w:val="20"/>
          <w:szCs w:val="20"/>
        </w:rPr>
        <w:t>Cities</w:t>
      </w:r>
      <w:r w:rsidRPr="00190F20">
        <w:rPr>
          <w:spacing w:val="-5"/>
          <w:sz w:val="20"/>
          <w:szCs w:val="20"/>
        </w:rPr>
        <w:t xml:space="preserve"> </w:t>
      </w:r>
      <w:r w:rsidRPr="00190F20">
        <w:rPr>
          <w:sz w:val="20"/>
          <w:szCs w:val="20"/>
        </w:rPr>
        <w:t>Soc.</w:t>
      </w:r>
      <w:r w:rsidRPr="00190F20">
        <w:rPr>
          <w:spacing w:val="-1"/>
          <w:sz w:val="20"/>
          <w:szCs w:val="20"/>
        </w:rPr>
        <w:t xml:space="preserve"> </w:t>
      </w:r>
      <w:r w:rsidRPr="00190F20">
        <w:rPr>
          <w:b/>
          <w:sz w:val="20"/>
          <w:szCs w:val="20"/>
        </w:rPr>
        <w:t>91</w:t>
      </w:r>
      <w:r w:rsidRPr="00190F20">
        <w:rPr>
          <w:sz w:val="20"/>
          <w:szCs w:val="20"/>
        </w:rPr>
        <w:t>,</w:t>
      </w:r>
      <w:r w:rsidRPr="00190F20">
        <w:rPr>
          <w:spacing w:val="-4"/>
          <w:sz w:val="20"/>
          <w:szCs w:val="20"/>
        </w:rPr>
        <w:t xml:space="preserve"> </w:t>
      </w:r>
      <w:r w:rsidRPr="00190F20">
        <w:rPr>
          <w:sz w:val="20"/>
          <w:szCs w:val="20"/>
        </w:rPr>
        <w:t>104427</w:t>
      </w:r>
      <w:r w:rsidRPr="00190F20">
        <w:rPr>
          <w:spacing w:val="-6"/>
          <w:sz w:val="20"/>
          <w:szCs w:val="20"/>
        </w:rPr>
        <w:t xml:space="preserve"> </w:t>
      </w:r>
      <w:r w:rsidRPr="00190F20">
        <w:rPr>
          <w:sz w:val="20"/>
          <w:szCs w:val="20"/>
        </w:rPr>
        <w:t>(2023).</w:t>
      </w:r>
      <w:r w:rsidRPr="00190F20">
        <w:rPr>
          <w:spacing w:val="-6"/>
          <w:sz w:val="20"/>
          <w:szCs w:val="20"/>
        </w:rPr>
        <w:t xml:space="preserve"> </w:t>
      </w:r>
    </w:p>
    <w:p w14:paraId="55842DAA" w14:textId="35B05AAA" w:rsidR="00EA6316" w:rsidRPr="00A118CF" w:rsidRDefault="00864E30">
      <w:pPr>
        <w:pStyle w:val="ListParagraph"/>
        <w:numPr>
          <w:ilvl w:val="0"/>
          <w:numId w:val="1"/>
        </w:numPr>
        <w:tabs>
          <w:tab w:val="left" w:pos="787"/>
          <w:tab w:val="left" w:pos="1944"/>
          <w:tab w:val="left" w:pos="2752"/>
          <w:tab w:val="left" w:pos="3881"/>
          <w:tab w:val="left" w:pos="5509"/>
          <w:tab w:val="left" w:pos="6071"/>
          <w:tab w:val="left" w:pos="7044"/>
          <w:tab w:val="left" w:pos="8338"/>
          <w:tab w:val="left" w:pos="9523"/>
        </w:tabs>
        <w:ind w:right="715"/>
        <w:rPr>
          <w:color w:val="000000" w:themeColor="text1"/>
          <w:sz w:val="20"/>
          <w:szCs w:val="20"/>
        </w:rPr>
      </w:pPr>
      <w:r w:rsidRPr="00190F20">
        <w:rPr>
          <w:spacing w:val="-2"/>
          <w:sz w:val="20"/>
          <w:szCs w:val="20"/>
        </w:rPr>
        <w:t>UNHCR,</w:t>
      </w:r>
      <w:r w:rsidRPr="00190F20">
        <w:rPr>
          <w:sz w:val="20"/>
          <w:szCs w:val="20"/>
        </w:rPr>
        <w:tab/>
      </w:r>
      <w:r w:rsidRPr="00190F20">
        <w:rPr>
          <w:i/>
          <w:spacing w:val="-4"/>
          <w:sz w:val="20"/>
          <w:szCs w:val="20"/>
        </w:rPr>
        <w:t>2025</w:t>
      </w:r>
      <w:r w:rsidRPr="00190F20">
        <w:rPr>
          <w:i/>
          <w:sz w:val="20"/>
          <w:szCs w:val="20"/>
        </w:rPr>
        <w:tab/>
      </w:r>
      <w:r w:rsidRPr="00190F20">
        <w:rPr>
          <w:i/>
          <w:spacing w:val="-2"/>
          <w:sz w:val="20"/>
          <w:szCs w:val="20"/>
        </w:rPr>
        <w:t>Strategic</w:t>
      </w:r>
      <w:r w:rsidRPr="00190F20">
        <w:rPr>
          <w:i/>
          <w:sz w:val="20"/>
          <w:szCs w:val="20"/>
        </w:rPr>
        <w:tab/>
      </w:r>
      <w:r w:rsidRPr="00190F20">
        <w:rPr>
          <w:i/>
          <w:spacing w:val="-2"/>
          <w:sz w:val="20"/>
          <w:szCs w:val="20"/>
        </w:rPr>
        <w:t>Considerations</w:t>
      </w:r>
      <w:r w:rsidRPr="00190F20">
        <w:rPr>
          <w:i/>
          <w:sz w:val="20"/>
          <w:szCs w:val="20"/>
        </w:rPr>
        <w:tab/>
      </w:r>
      <w:r w:rsidRPr="00190F20">
        <w:rPr>
          <w:i/>
          <w:spacing w:val="-6"/>
          <w:sz w:val="20"/>
          <w:szCs w:val="20"/>
        </w:rPr>
        <w:t>in</w:t>
      </w:r>
      <w:r w:rsidRPr="00190F20">
        <w:rPr>
          <w:i/>
          <w:sz w:val="20"/>
          <w:szCs w:val="20"/>
        </w:rPr>
        <w:tab/>
      </w:r>
      <w:r w:rsidRPr="00190F20">
        <w:rPr>
          <w:i/>
          <w:spacing w:val="-2"/>
          <w:sz w:val="20"/>
          <w:szCs w:val="20"/>
        </w:rPr>
        <w:t>Shelter</w:t>
      </w:r>
      <w:r w:rsidRPr="00190F20">
        <w:rPr>
          <w:i/>
          <w:sz w:val="20"/>
          <w:szCs w:val="20"/>
        </w:rPr>
        <w:tab/>
      </w:r>
      <w:r w:rsidRPr="00190F20">
        <w:rPr>
          <w:i/>
          <w:spacing w:val="-2"/>
          <w:sz w:val="20"/>
          <w:szCs w:val="20"/>
        </w:rPr>
        <w:t>Responses</w:t>
      </w:r>
      <w:r w:rsidR="00344C97">
        <w:rPr>
          <w:spacing w:val="-2"/>
          <w:sz w:val="20"/>
          <w:szCs w:val="20"/>
        </w:rPr>
        <w:t>, WWW document,</w:t>
      </w:r>
      <w:r w:rsidRPr="00190F20">
        <w:rPr>
          <w:sz w:val="20"/>
          <w:szCs w:val="20"/>
        </w:rPr>
        <w:tab/>
      </w:r>
      <w:r w:rsidRPr="00190F20">
        <w:rPr>
          <w:spacing w:val="-4"/>
          <w:sz w:val="20"/>
          <w:szCs w:val="20"/>
        </w:rPr>
        <w:t xml:space="preserve"> </w:t>
      </w:r>
      <w:r w:rsidR="00344C97">
        <w:rPr>
          <w:spacing w:val="-4"/>
          <w:sz w:val="20"/>
          <w:szCs w:val="20"/>
        </w:rPr>
        <w:t>(</w:t>
      </w:r>
      <w:hyperlink r:id="rId11" w:history="1">
        <w:r w:rsidR="00344C97" w:rsidRPr="00344C97">
          <w:rPr>
            <w:rStyle w:val="Hyperlink"/>
            <w:color w:val="000000" w:themeColor="text1"/>
            <w:spacing w:val="-2"/>
            <w:sz w:val="20"/>
            <w:szCs w:val="20"/>
            <w:u w:val="none"/>
          </w:rPr>
          <w:t>https://emergency.unhcr.org/emergency-assistance/shelter-camp-and-settlement/strategic-considerations-</w:t>
        </w:r>
      </w:hyperlink>
      <w:r w:rsidRPr="00A118CF">
        <w:rPr>
          <w:color w:val="000000" w:themeColor="text1"/>
          <w:spacing w:val="80"/>
          <w:sz w:val="20"/>
          <w:szCs w:val="20"/>
        </w:rPr>
        <w:t xml:space="preserve">  </w:t>
      </w:r>
      <w:hyperlink r:id="rId12">
        <w:r w:rsidRPr="00A118CF">
          <w:rPr>
            <w:color w:val="000000" w:themeColor="text1"/>
            <w:spacing w:val="-2"/>
            <w:sz w:val="20"/>
            <w:szCs w:val="20"/>
          </w:rPr>
          <w:t>shelter-responses</w:t>
        </w:r>
        <w:r w:rsidR="00344C97">
          <w:rPr>
            <w:color w:val="000000" w:themeColor="text1"/>
            <w:spacing w:val="-2"/>
            <w:sz w:val="20"/>
            <w:szCs w:val="20"/>
          </w:rPr>
          <w:t>)</w:t>
        </w:r>
        <w:r w:rsidRPr="00A118CF">
          <w:rPr>
            <w:color w:val="000000" w:themeColor="text1"/>
            <w:spacing w:val="-2"/>
            <w:sz w:val="20"/>
            <w:szCs w:val="20"/>
          </w:rPr>
          <w:t>.</w:t>
        </w:r>
      </w:hyperlink>
    </w:p>
    <w:p w14:paraId="4AD8C4B9" w14:textId="14B313E6" w:rsidR="00EA6316" w:rsidRPr="00190F20" w:rsidRDefault="00864E30">
      <w:pPr>
        <w:pStyle w:val="ListParagraph"/>
        <w:numPr>
          <w:ilvl w:val="0"/>
          <w:numId w:val="1"/>
        </w:numPr>
        <w:tabs>
          <w:tab w:val="left" w:pos="787"/>
        </w:tabs>
        <w:ind w:hanging="427"/>
        <w:rPr>
          <w:sz w:val="20"/>
          <w:szCs w:val="20"/>
        </w:rPr>
      </w:pPr>
      <w:r w:rsidRPr="00190F20">
        <w:rPr>
          <w:sz w:val="20"/>
          <w:szCs w:val="20"/>
        </w:rPr>
        <w:t>T.</w:t>
      </w:r>
      <w:r w:rsidRPr="00190F20">
        <w:rPr>
          <w:spacing w:val="-4"/>
          <w:sz w:val="20"/>
          <w:szCs w:val="20"/>
        </w:rPr>
        <w:t xml:space="preserve"> </w:t>
      </w:r>
      <w:r w:rsidRPr="00190F20">
        <w:rPr>
          <w:sz w:val="20"/>
          <w:szCs w:val="20"/>
        </w:rPr>
        <w:t>L.</w:t>
      </w:r>
      <w:r w:rsidRPr="00190F20">
        <w:rPr>
          <w:spacing w:val="-3"/>
          <w:sz w:val="20"/>
          <w:szCs w:val="20"/>
        </w:rPr>
        <w:t xml:space="preserve"> </w:t>
      </w:r>
      <w:r w:rsidRPr="00190F20">
        <w:rPr>
          <w:sz w:val="20"/>
          <w:szCs w:val="20"/>
        </w:rPr>
        <w:t>Saaty,</w:t>
      </w:r>
      <w:r w:rsidRPr="00190F20">
        <w:rPr>
          <w:spacing w:val="-4"/>
          <w:sz w:val="20"/>
          <w:szCs w:val="20"/>
        </w:rPr>
        <w:t xml:space="preserve"> </w:t>
      </w:r>
      <w:r w:rsidRPr="00190F20">
        <w:rPr>
          <w:sz w:val="20"/>
          <w:szCs w:val="20"/>
        </w:rPr>
        <w:t>Int.</w:t>
      </w:r>
      <w:r w:rsidRPr="00190F20">
        <w:rPr>
          <w:spacing w:val="-3"/>
          <w:sz w:val="20"/>
          <w:szCs w:val="20"/>
        </w:rPr>
        <w:t xml:space="preserve"> </w:t>
      </w:r>
      <w:r w:rsidRPr="00190F20">
        <w:rPr>
          <w:sz w:val="20"/>
          <w:szCs w:val="20"/>
        </w:rPr>
        <w:t>J.</w:t>
      </w:r>
      <w:r w:rsidRPr="00190F20">
        <w:rPr>
          <w:spacing w:val="-3"/>
          <w:sz w:val="20"/>
          <w:szCs w:val="20"/>
        </w:rPr>
        <w:t xml:space="preserve"> </w:t>
      </w:r>
      <w:r w:rsidRPr="00190F20">
        <w:rPr>
          <w:sz w:val="20"/>
          <w:szCs w:val="20"/>
        </w:rPr>
        <w:t>Serv.</w:t>
      </w:r>
      <w:r w:rsidRPr="00190F20">
        <w:rPr>
          <w:spacing w:val="-4"/>
          <w:sz w:val="20"/>
          <w:szCs w:val="20"/>
        </w:rPr>
        <w:t xml:space="preserve"> </w:t>
      </w:r>
      <w:r w:rsidRPr="00190F20">
        <w:rPr>
          <w:sz w:val="20"/>
          <w:szCs w:val="20"/>
        </w:rPr>
        <w:t>Sci.</w:t>
      </w:r>
      <w:r w:rsidRPr="00190F20">
        <w:rPr>
          <w:spacing w:val="2"/>
          <w:sz w:val="20"/>
          <w:szCs w:val="20"/>
        </w:rPr>
        <w:t xml:space="preserve"> </w:t>
      </w:r>
      <w:r w:rsidRPr="00190F20">
        <w:rPr>
          <w:b/>
          <w:sz w:val="20"/>
          <w:szCs w:val="20"/>
        </w:rPr>
        <w:t>1</w:t>
      </w:r>
      <w:r w:rsidRPr="00190F20">
        <w:rPr>
          <w:sz w:val="20"/>
          <w:szCs w:val="20"/>
        </w:rPr>
        <w:t>,</w:t>
      </w:r>
      <w:r w:rsidRPr="00190F20">
        <w:rPr>
          <w:spacing w:val="-4"/>
          <w:sz w:val="20"/>
          <w:szCs w:val="20"/>
        </w:rPr>
        <w:t xml:space="preserve"> </w:t>
      </w:r>
      <w:r w:rsidRPr="00190F20">
        <w:rPr>
          <w:sz w:val="20"/>
          <w:szCs w:val="20"/>
        </w:rPr>
        <w:t>83–98</w:t>
      </w:r>
      <w:r w:rsidRPr="00190F20">
        <w:rPr>
          <w:spacing w:val="-2"/>
          <w:sz w:val="20"/>
          <w:szCs w:val="20"/>
        </w:rPr>
        <w:t xml:space="preserve"> </w:t>
      </w:r>
      <w:r w:rsidRPr="00190F20">
        <w:rPr>
          <w:sz w:val="20"/>
          <w:szCs w:val="20"/>
        </w:rPr>
        <w:t>(2021).</w:t>
      </w:r>
      <w:r w:rsidRPr="00190F20">
        <w:rPr>
          <w:spacing w:val="-3"/>
          <w:sz w:val="20"/>
          <w:szCs w:val="20"/>
        </w:rPr>
        <w:t xml:space="preserve"> </w:t>
      </w:r>
    </w:p>
    <w:p w14:paraId="672E002D" w14:textId="77777777" w:rsidR="00FD45CA" w:rsidRPr="00190F20" w:rsidRDefault="00FD45CA" w:rsidP="00FD45CA">
      <w:pPr>
        <w:tabs>
          <w:tab w:val="left" w:pos="787"/>
        </w:tabs>
        <w:rPr>
          <w:sz w:val="20"/>
          <w:szCs w:val="20"/>
        </w:rPr>
      </w:pPr>
    </w:p>
    <w:p w14:paraId="21602CB7" w14:textId="37BC6B8F" w:rsidR="00FD45CA" w:rsidRDefault="00FD45CA" w:rsidP="00FD45CA">
      <w:pPr>
        <w:tabs>
          <w:tab w:val="left" w:pos="787"/>
        </w:tabs>
        <w:rPr>
          <w:sz w:val="20"/>
        </w:rPr>
      </w:pPr>
    </w:p>
    <w:p w14:paraId="52771F12" w14:textId="77777777" w:rsidR="00B51285" w:rsidRPr="00FD45CA" w:rsidRDefault="00B51285" w:rsidP="00FD45CA">
      <w:pPr>
        <w:tabs>
          <w:tab w:val="left" w:pos="787"/>
        </w:tabs>
        <w:rPr>
          <w:sz w:val="20"/>
        </w:rPr>
      </w:pPr>
    </w:p>
    <w:sectPr w:rsidR="00B51285" w:rsidRPr="00FD45CA">
      <w:pgSz w:w="12240" w:h="15840"/>
      <w:pgMar w:top="1360" w:right="72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DFDAF" w14:textId="77777777" w:rsidR="00781F07" w:rsidRDefault="00781F07" w:rsidP="00F8175D">
      <w:r>
        <w:separator/>
      </w:r>
    </w:p>
  </w:endnote>
  <w:endnote w:type="continuationSeparator" w:id="0">
    <w:p w14:paraId="577FE1DC" w14:textId="77777777" w:rsidR="00781F07" w:rsidRDefault="00781F07" w:rsidP="00F81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E364BEDF-E6B8-4193-A7DB-F4C257BEBFF5}"/>
  </w:font>
  <w:font w:name="Times New Roman">
    <w:panose1 w:val="02020603050405020304"/>
    <w:charset w:val="00"/>
    <w:family w:val="roman"/>
    <w:pitch w:val="variable"/>
    <w:sig w:usb0="E0002EFF" w:usb1="C000785B" w:usb2="00000009" w:usb3="00000000" w:csb0="000001FF" w:csb1="00000000"/>
    <w:embedRegular r:id="rId2" w:fontKey="{5500F8BA-6E61-4696-8C95-F0ECB0298CF5}"/>
    <w:embedBold r:id="rId3" w:fontKey="{07A7255A-5DD6-4C07-AD22-D0C32D4FAACE}"/>
    <w:embedItalic r:id="rId4" w:fontKey="{713CCDA1-964D-4D99-A2D1-0FC0663DA822}"/>
  </w:font>
  <w:font w:name="Courier New">
    <w:panose1 w:val="02070309020205020404"/>
    <w:charset w:val="00"/>
    <w:family w:val="modern"/>
    <w:pitch w:val="fixed"/>
    <w:sig w:usb0="E0002EFF" w:usb1="C0007843" w:usb2="00000009" w:usb3="00000000" w:csb0="000001FF" w:csb1="00000000"/>
    <w:embedRegular r:id="rId5" w:fontKey="{ECB6FAA2-CB87-4801-A7CF-D6FEE5EFAA02}"/>
  </w:font>
  <w:font w:name="Wingdings">
    <w:panose1 w:val="05000000000000000000"/>
    <w:charset w:val="02"/>
    <w:family w:val="auto"/>
    <w:pitch w:val="variable"/>
    <w:sig w:usb0="00000000" w:usb1="10000000" w:usb2="00000000" w:usb3="00000000" w:csb0="80000000" w:csb1="00000000"/>
    <w:embedRegular r:id="rId6" w:fontKey="{5C42C3B4-FE5D-4134-A1C4-CA52D631D877}"/>
  </w:font>
  <w:font w:name="Calibri">
    <w:panose1 w:val="020F0502020204030204"/>
    <w:charset w:val="00"/>
    <w:family w:val="swiss"/>
    <w:pitch w:val="variable"/>
    <w:sig w:usb0="E4002EFF" w:usb1="C000247B" w:usb2="00000009" w:usb3="00000000" w:csb0="000001FF" w:csb1="00000000"/>
    <w:embedRegular r:id="rId7" w:fontKey="{37D3E5B3-4187-4B3A-97FE-0F5CA100D581}"/>
  </w:font>
  <w:font w:name="Segoe UI">
    <w:panose1 w:val="020B0502040204020203"/>
    <w:charset w:val="00"/>
    <w:family w:val="swiss"/>
    <w:pitch w:val="variable"/>
    <w:sig w:usb0="E4002EFF" w:usb1="C000E47F" w:usb2="00000009" w:usb3="00000000" w:csb0="000001FF" w:csb1="00000000"/>
    <w:embedRegular r:id="rId8" w:fontKey="{6CE68D0F-BF15-416F-B3DD-F77B08CFB0F2}"/>
  </w:font>
  <w:font w:name="Cambria">
    <w:panose1 w:val="02040503050406030204"/>
    <w:charset w:val="00"/>
    <w:family w:val="roman"/>
    <w:pitch w:val="variable"/>
    <w:sig w:usb0="E00006FF" w:usb1="420024FF" w:usb2="02000000" w:usb3="00000000" w:csb0="0000019F" w:csb1="00000000"/>
    <w:embedRegular r:id="rId9" w:fontKey="{25A48579-673C-4A36-917F-CABDBF97505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35783" w14:textId="77777777" w:rsidR="00781F07" w:rsidRDefault="00781F07" w:rsidP="00F8175D">
      <w:r>
        <w:separator/>
      </w:r>
    </w:p>
  </w:footnote>
  <w:footnote w:type="continuationSeparator" w:id="0">
    <w:p w14:paraId="23239D6D" w14:textId="77777777" w:rsidR="00781F07" w:rsidRDefault="00781F07" w:rsidP="00F817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211DB"/>
    <w:multiLevelType w:val="multilevel"/>
    <w:tmpl w:val="7210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FB0F1E"/>
    <w:multiLevelType w:val="hybridMultilevel"/>
    <w:tmpl w:val="59B8852E"/>
    <w:lvl w:ilvl="0" w:tplc="CC74F842">
      <w:start w:val="1"/>
      <w:numFmt w:val="decimal"/>
      <w:lvlText w:val="%1."/>
      <w:lvlJc w:val="left"/>
      <w:pPr>
        <w:ind w:left="787" w:hanging="428"/>
      </w:pPr>
      <w:rPr>
        <w:rFonts w:hint="default"/>
        <w:spacing w:val="0"/>
        <w:w w:val="100"/>
        <w:lang w:val="en-US" w:eastAsia="en-US" w:bidi="ar-SA"/>
      </w:rPr>
    </w:lvl>
    <w:lvl w:ilvl="1" w:tplc="C380A158">
      <w:numFmt w:val="bullet"/>
      <w:lvlText w:val="•"/>
      <w:lvlJc w:val="left"/>
      <w:pPr>
        <w:ind w:left="1746" w:hanging="428"/>
      </w:pPr>
      <w:rPr>
        <w:rFonts w:hint="default"/>
        <w:lang w:val="en-US" w:eastAsia="en-US" w:bidi="ar-SA"/>
      </w:rPr>
    </w:lvl>
    <w:lvl w:ilvl="2" w:tplc="1E5C16C8">
      <w:numFmt w:val="bullet"/>
      <w:lvlText w:val="•"/>
      <w:lvlJc w:val="left"/>
      <w:pPr>
        <w:ind w:left="2712" w:hanging="428"/>
      </w:pPr>
      <w:rPr>
        <w:rFonts w:hint="default"/>
        <w:lang w:val="en-US" w:eastAsia="en-US" w:bidi="ar-SA"/>
      </w:rPr>
    </w:lvl>
    <w:lvl w:ilvl="3" w:tplc="570CEB04">
      <w:numFmt w:val="bullet"/>
      <w:lvlText w:val="•"/>
      <w:lvlJc w:val="left"/>
      <w:pPr>
        <w:ind w:left="3678" w:hanging="428"/>
      </w:pPr>
      <w:rPr>
        <w:rFonts w:hint="default"/>
        <w:lang w:val="en-US" w:eastAsia="en-US" w:bidi="ar-SA"/>
      </w:rPr>
    </w:lvl>
    <w:lvl w:ilvl="4" w:tplc="9C4C7A8A">
      <w:numFmt w:val="bullet"/>
      <w:lvlText w:val="•"/>
      <w:lvlJc w:val="left"/>
      <w:pPr>
        <w:ind w:left="4644" w:hanging="428"/>
      </w:pPr>
      <w:rPr>
        <w:rFonts w:hint="default"/>
        <w:lang w:val="en-US" w:eastAsia="en-US" w:bidi="ar-SA"/>
      </w:rPr>
    </w:lvl>
    <w:lvl w:ilvl="5" w:tplc="5C1E4D84">
      <w:numFmt w:val="bullet"/>
      <w:lvlText w:val="•"/>
      <w:lvlJc w:val="left"/>
      <w:pPr>
        <w:ind w:left="5610" w:hanging="428"/>
      </w:pPr>
      <w:rPr>
        <w:rFonts w:hint="default"/>
        <w:lang w:val="en-US" w:eastAsia="en-US" w:bidi="ar-SA"/>
      </w:rPr>
    </w:lvl>
    <w:lvl w:ilvl="6" w:tplc="3AF42E36">
      <w:numFmt w:val="bullet"/>
      <w:lvlText w:val="•"/>
      <w:lvlJc w:val="left"/>
      <w:pPr>
        <w:ind w:left="6576" w:hanging="428"/>
      </w:pPr>
      <w:rPr>
        <w:rFonts w:hint="default"/>
        <w:lang w:val="en-US" w:eastAsia="en-US" w:bidi="ar-SA"/>
      </w:rPr>
    </w:lvl>
    <w:lvl w:ilvl="7" w:tplc="25769FFE">
      <w:numFmt w:val="bullet"/>
      <w:lvlText w:val="•"/>
      <w:lvlJc w:val="left"/>
      <w:pPr>
        <w:ind w:left="7542" w:hanging="428"/>
      </w:pPr>
      <w:rPr>
        <w:rFonts w:hint="default"/>
        <w:lang w:val="en-US" w:eastAsia="en-US" w:bidi="ar-SA"/>
      </w:rPr>
    </w:lvl>
    <w:lvl w:ilvl="8" w:tplc="7C5A2FA0">
      <w:numFmt w:val="bullet"/>
      <w:lvlText w:val="•"/>
      <w:lvlJc w:val="left"/>
      <w:pPr>
        <w:ind w:left="8508" w:hanging="428"/>
      </w:pPr>
      <w:rPr>
        <w:rFonts w:hint="default"/>
        <w:lang w:val="en-US" w:eastAsia="en-US" w:bidi="ar-SA"/>
      </w:rPr>
    </w:lvl>
  </w:abstractNum>
  <w:abstractNum w:abstractNumId="2" w15:restartNumberingAfterBreak="0">
    <w:nsid w:val="33E5184B"/>
    <w:multiLevelType w:val="hybridMultilevel"/>
    <w:tmpl w:val="669E28E4"/>
    <w:lvl w:ilvl="0" w:tplc="1A78D8C0">
      <w:numFmt w:val="bullet"/>
      <w:lvlText w:val=""/>
      <w:lvlJc w:val="left"/>
      <w:pPr>
        <w:ind w:left="1068" w:hanging="360"/>
      </w:pPr>
      <w:rPr>
        <w:rFonts w:ascii="Symbol" w:eastAsia="Symbol" w:hAnsi="Symbol" w:cs="Symbol" w:hint="default"/>
        <w:b w:val="0"/>
        <w:bCs w:val="0"/>
        <w:i w:val="0"/>
        <w:iCs w:val="0"/>
        <w:spacing w:val="0"/>
        <w:w w:val="99"/>
        <w:sz w:val="20"/>
        <w:szCs w:val="20"/>
        <w:lang w:val="en-US" w:eastAsia="en-US" w:bidi="ar-SA"/>
      </w:rPr>
    </w:lvl>
    <w:lvl w:ilvl="1" w:tplc="C12E7C04">
      <w:numFmt w:val="bullet"/>
      <w:lvlText w:val="•"/>
      <w:lvlJc w:val="left"/>
      <w:pPr>
        <w:ind w:left="1998" w:hanging="360"/>
      </w:pPr>
      <w:rPr>
        <w:rFonts w:hint="default"/>
        <w:lang w:val="en-US" w:eastAsia="en-US" w:bidi="ar-SA"/>
      </w:rPr>
    </w:lvl>
    <w:lvl w:ilvl="2" w:tplc="2C400B34">
      <w:numFmt w:val="bullet"/>
      <w:lvlText w:val="•"/>
      <w:lvlJc w:val="left"/>
      <w:pPr>
        <w:ind w:left="2936" w:hanging="360"/>
      </w:pPr>
      <w:rPr>
        <w:rFonts w:hint="default"/>
        <w:lang w:val="en-US" w:eastAsia="en-US" w:bidi="ar-SA"/>
      </w:rPr>
    </w:lvl>
    <w:lvl w:ilvl="3" w:tplc="48F06CDE">
      <w:numFmt w:val="bullet"/>
      <w:lvlText w:val="•"/>
      <w:lvlJc w:val="left"/>
      <w:pPr>
        <w:ind w:left="3874" w:hanging="360"/>
      </w:pPr>
      <w:rPr>
        <w:rFonts w:hint="default"/>
        <w:lang w:val="en-US" w:eastAsia="en-US" w:bidi="ar-SA"/>
      </w:rPr>
    </w:lvl>
    <w:lvl w:ilvl="4" w:tplc="F71EEB94">
      <w:numFmt w:val="bullet"/>
      <w:lvlText w:val="•"/>
      <w:lvlJc w:val="left"/>
      <w:pPr>
        <w:ind w:left="4812" w:hanging="360"/>
      </w:pPr>
      <w:rPr>
        <w:rFonts w:hint="default"/>
        <w:lang w:val="en-US" w:eastAsia="en-US" w:bidi="ar-SA"/>
      </w:rPr>
    </w:lvl>
    <w:lvl w:ilvl="5" w:tplc="34980884">
      <w:numFmt w:val="bullet"/>
      <w:lvlText w:val="•"/>
      <w:lvlJc w:val="left"/>
      <w:pPr>
        <w:ind w:left="5750" w:hanging="360"/>
      </w:pPr>
      <w:rPr>
        <w:rFonts w:hint="default"/>
        <w:lang w:val="en-US" w:eastAsia="en-US" w:bidi="ar-SA"/>
      </w:rPr>
    </w:lvl>
    <w:lvl w:ilvl="6" w:tplc="F2E844AC">
      <w:numFmt w:val="bullet"/>
      <w:lvlText w:val="•"/>
      <w:lvlJc w:val="left"/>
      <w:pPr>
        <w:ind w:left="6688" w:hanging="360"/>
      </w:pPr>
      <w:rPr>
        <w:rFonts w:hint="default"/>
        <w:lang w:val="en-US" w:eastAsia="en-US" w:bidi="ar-SA"/>
      </w:rPr>
    </w:lvl>
    <w:lvl w:ilvl="7" w:tplc="01DCCF7E">
      <w:numFmt w:val="bullet"/>
      <w:lvlText w:val="•"/>
      <w:lvlJc w:val="left"/>
      <w:pPr>
        <w:ind w:left="7626" w:hanging="360"/>
      </w:pPr>
      <w:rPr>
        <w:rFonts w:hint="default"/>
        <w:lang w:val="en-US" w:eastAsia="en-US" w:bidi="ar-SA"/>
      </w:rPr>
    </w:lvl>
    <w:lvl w:ilvl="8" w:tplc="9AE8513A">
      <w:numFmt w:val="bullet"/>
      <w:lvlText w:val="•"/>
      <w:lvlJc w:val="left"/>
      <w:pPr>
        <w:ind w:left="8564" w:hanging="360"/>
      </w:pPr>
      <w:rPr>
        <w:rFonts w:hint="default"/>
        <w:lang w:val="en-US" w:eastAsia="en-US" w:bidi="ar-SA"/>
      </w:rPr>
    </w:lvl>
  </w:abstractNum>
  <w:abstractNum w:abstractNumId="3" w15:restartNumberingAfterBreak="0">
    <w:nsid w:val="709A258C"/>
    <w:multiLevelType w:val="hybridMultilevel"/>
    <w:tmpl w:val="F27C3094"/>
    <w:lvl w:ilvl="0" w:tplc="702227F2">
      <w:start w:val="1"/>
      <w:numFmt w:val="decimal"/>
      <w:lvlText w:val="%1"/>
      <w:lvlJc w:val="left"/>
      <w:pPr>
        <w:ind w:left="2646" w:hanging="1120"/>
      </w:pPr>
      <w:rPr>
        <w:rFonts w:hint="default"/>
      </w:rPr>
    </w:lvl>
    <w:lvl w:ilvl="1" w:tplc="44090019" w:tentative="1">
      <w:start w:val="1"/>
      <w:numFmt w:val="lowerLetter"/>
      <w:lvlText w:val="%2."/>
      <w:lvlJc w:val="left"/>
      <w:pPr>
        <w:ind w:left="2606" w:hanging="360"/>
      </w:pPr>
    </w:lvl>
    <w:lvl w:ilvl="2" w:tplc="4409001B" w:tentative="1">
      <w:start w:val="1"/>
      <w:numFmt w:val="lowerRoman"/>
      <w:lvlText w:val="%3."/>
      <w:lvlJc w:val="right"/>
      <w:pPr>
        <w:ind w:left="3326" w:hanging="180"/>
      </w:pPr>
    </w:lvl>
    <w:lvl w:ilvl="3" w:tplc="4409000F" w:tentative="1">
      <w:start w:val="1"/>
      <w:numFmt w:val="decimal"/>
      <w:lvlText w:val="%4."/>
      <w:lvlJc w:val="left"/>
      <w:pPr>
        <w:ind w:left="4046" w:hanging="360"/>
      </w:pPr>
    </w:lvl>
    <w:lvl w:ilvl="4" w:tplc="44090019" w:tentative="1">
      <w:start w:val="1"/>
      <w:numFmt w:val="lowerLetter"/>
      <w:lvlText w:val="%5."/>
      <w:lvlJc w:val="left"/>
      <w:pPr>
        <w:ind w:left="4766" w:hanging="360"/>
      </w:pPr>
    </w:lvl>
    <w:lvl w:ilvl="5" w:tplc="4409001B" w:tentative="1">
      <w:start w:val="1"/>
      <w:numFmt w:val="lowerRoman"/>
      <w:lvlText w:val="%6."/>
      <w:lvlJc w:val="right"/>
      <w:pPr>
        <w:ind w:left="5486" w:hanging="180"/>
      </w:pPr>
    </w:lvl>
    <w:lvl w:ilvl="6" w:tplc="4409000F" w:tentative="1">
      <w:start w:val="1"/>
      <w:numFmt w:val="decimal"/>
      <w:lvlText w:val="%7."/>
      <w:lvlJc w:val="left"/>
      <w:pPr>
        <w:ind w:left="6206" w:hanging="360"/>
      </w:pPr>
    </w:lvl>
    <w:lvl w:ilvl="7" w:tplc="44090019" w:tentative="1">
      <w:start w:val="1"/>
      <w:numFmt w:val="lowerLetter"/>
      <w:lvlText w:val="%8."/>
      <w:lvlJc w:val="left"/>
      <w:pPr>
        <w:ind w:left="6926" w:hanging="360"/>
      </w:pPr>
    </w:lvl>
    <w:lvl w:ilvl="8" w:tplc="4409001B" w:tentative="1">
      <w:start w:val="1"/>
      <w:numFmt w:val="lowerRoman"/>
      <w:lvlText w:val="%9."/>
      <w:lvlJc w:val="right"/>
      <w:pPr>
        <w:ind w:left="7646" w:hanging="180"/>
      </w:pPr>
    </w:lvl>
  </w:abstractNum>
  <w:num w:numId="1" w16cid:durableId="73404517">
    <w:abstractNumId w:val="1"/>
  </w:num>
  <w:num w:numId="2" w16cid:durableId="622276236">
    <w:abstractNumId w:val="2"/>
  </w:num>
  <w:num w:numId="3" w16cid:durableId="700977679">
    <w:abstractNumId w:val="0"/>
  </w:num>
  <w:num w:numId="4" w16cid:durableId="21065351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316"/>
    <w:rsid w:val="000145D4"/>
    <w:rsid w:val="00051DB9"/>
    <w:rsid w:val="000555D2"/>
    <w:rsid w:val="00080392"/>
    <w:rsid w:val="000E2C7E"/>
    <w:rsid w:val="000F515A"/>
    <w:rsid w:val="000F51A0"/>
    <w:rsid w:val="001554E3"/>
    <w:rsid w:val="00190F20"/>
    <w:rsid w:val="001B4E4F"/>
    <w:rsid w:val="001C2B86"/>
    <w:rsid w:val="00204283"/>
    <w:rsid w:val="00215BA1"/>
    <w:rsid w:val="00251332"/>
    <w:rsid w:val="00273FF1"/>
    <w:rsid w:val="002751D6"/>
    <w:rsid w:val="00277117"/>
    <w:rsid w:val="002A0629"/>
    <w:rsid w:val="002E2D5D"/>
    <w:rsid w:val="002E70CB"/>
    <w:rsid w:val="002F0E0E"/>
    <w:rsid w:val="00311619"/>
    <w:rsid w:val="00321A88"/>
    <w:rsid w:val="00344C97"/>
    <w:rsid w:val="00362CC6"/>
    <w:rsid w:val="003A4EA3"/>
    <w:rsid w:val="003C3D37"/>
    <w:rsid w:val="003F369A"/>
    <w:rsid w:val="004204E0"/>
    <w:rsid w:val="004218A0"/>
    <w:rsid w:val="004240B1"/>
    <w:rsid w:val="004605A3"/>
    <w:rsid w:val="00461A5F"/>
    <w:rsid w:val="00464A10"/>
    <w:rsid w:val="004840D1"/>
    <w:rsid w:val="004C7F50"/>
    <w:rsid w:val="004E1F90"/>
    <w:rsid w:val="004F1EE8"/>
    <w:rsid w:val="0050566E"/>
    <w:rsid w:val="00541844"/>
    <w:rsid w:val="0056270E"/>
    <w:rsid w:val="00584D5F"/>
    <w:rsid w:val="00611B29"/>
    <w:rsid w:val="006805C5"/>
    <w:rsid w:val="006815BE"/>
    <w:rsid w:val="006C3E42"/>
    <w:rsid w:val="006F75E9"/>
    <w:rsid w:val="00744144"/>
    <w:rsid w:val="00781F07"/>
    <w:rsid w:val="007A4945"/>
    <w:rsid w:val="007B7D1E"/>
    <w:rsid w:val="007C774B"/>
    <w:rsid w:val="00803C8E"/>
    <w:rsid w:val="00864E30"/>
    <w:rsid w:val="00876A72"/>
    <w:rsid w:val="008A4DAB"/>
    <w:rsid w:val="009163EB"/>
    <w:rsid w:val="00991A77"/>
    <w:rsid w:val="009E1FEE"/>
    <w:rsid w:val="00A118CF"/>
    <w:rsid w:val="00A14F0A"/>
    <w:rsid w:val="00A156E9"/>
    <w:rsid w:val="00A70625"/>
    <w:rsid w:val="00AD1905"/>
    <w:rsid w:val="00AE68F0"/>
    <w:rsid w:val="00B343DB"/>
    <w:rsid w:val="00B51285"/>
    <w:rsid w:val="00B52A75"/>
    <w:rsid w:val="00B55E72"/>
    <w:rsid w:val="00B8526D"/>
    <w:rsid w:val="00C31CE8"/>
    <w:rsid w:val="00C46E9D"/>
    <w:rsid w:val="00C95E4B"/>
    <w:rsid w:val="00D06BF3"/>
    <w:rsid w:val="00D364B2"/>
    <w:rsid w:val="00D4357C"/>
    <w:rsid w:val="00DB6A23"/>
    <w:rsid w:val="00DC63D1"/>
    <w:rsid w:val="00DE4A34"/>
    <w:rsid w:val="00E447D1"/>
    <w:rsid w:val="00E637F7"/>
    <w:rsid w:val="00E6692D"/>
    <w:rsid w:val="00E86F08"/>
    <w:rsid w:val="00EA6316"/>
    <w:rsid w:val="00F8175D"/>
    <w:rsid w:val="00FB5AA8"/>
    <w:rsid w:val="00FD45CA"/>
    <w:rsid w:val="00FF792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0746F"/>
  <w15:docId w15:val="{53BAFF5F-C69A-440D-8BB8-E5FF92E0A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right="355"/>
      <w:jc w:val="center"/>
      <w:outlineLvl w:val="0"/>
    </w:pPr>
    <w:rPr>
      <w:b/>
      <w:bCs/>
      <w:sz w:val="24"/>
      <w:szCs w:val="24"/>
    </w:rPr>
  </w:style>
  <w:style w:type="paragraph" w:styleId="Heading2">
    <w:name w:val="heading 2"/>
    <w:basedOn w:val="Normal"/>
    <w:uiPriority w:val="1"/>
    <w:qFormat/>
    <w:pPr>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60"/>
      <w:ind w:left="406" w:right="760"/>
      <w:jc w:val="center"/>
    </w:pPr>
    <w:rPr>
      <w:b/>
      <w:bCs/>
      <w:sz w:val="36"/>
      <w:szCs w:val="36"/>
    </w:rPr>
  </w:style>
  <w:style w:type="paragraph" w:styleId="ListParagraph">
    <w:name w:val="List Paragraph"/>
    <w:basedOn w:val="Normal"/>
    <w:uiPriority w:val="1"/>
    <w:qFormat/>
    <w:pPr>
      <w:ind w:left="787" w:hanging="360"/>
    </w:pPr>
  </w:style>
  <w:style w:type="paragraph" w:customStyle="1" w:styleId="TableParagraph">
    <w:name w:val="Table Paragraph"/>
    <w:basedOn w:val="Normal"/>
    <w:uiPriority w:val="1"/>
    <w:qFormat/>
    <w:pPr>
      <w:spacing w:before="67"/>
    </w:pPr>
  </w:style>
  <w:style w:type="character" w:styleId="CommentReference">
    <w:name w:val="annotation reference"/>
    <w:basedOn w:val="DefaultParagraphFont"/>
    <w:uiPriority w:val="99"/>
    <w:semiHidden/>
    <w:unhideWhenUsed/>
    <w:rsid w:val="00584D5F"/>
    <w:rPr>
      <w:sz w:val="16"/>
      <w:szCs w:val="16"/>
    </w:rPr>
  </w:style>
  <w:style w:type="paragraph" w:styleId="CommentText">
    <w:name w:val="annotation text"/>
    <w:basedOn w:val="Normal"/>
    <w:link w:val="CommentTextChar"/>
    <w:uiPriority w:val="99"/>
    <w:unhideWhenUsed/>
    <w:rsid w:val="00584D5F"/>
    <w:rPr>
      <w:sz w:val="20"/>
      <w:szCs w:val="20"/>
    </w:rPr>
  </w:style>
  <w:style w:type="character" w:customStyle="1" w:styleId="CommentTextChar">
    <w:name w:val="Comment Text Char"/>
    <w:basedOn w:val="DefaultParagraphFont"/>
    <w:link w:val="CommentText"/>
    <w:uiPriority w:val="99"/>
    <w:rsid w:val="00584D5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4D5F"/>
    <w:rPr>
      <w:b/>
      <w:bCs/>
    </w:rPr>
  </w:style>
  <w:style w:type="character" w:customStyle="1" w:styleId="CommentSubjectChar">
    <w:name w:val="Comment Subject Char"/>
    <w:basedOn w:val="CommentTextChar"/>
    <w:link w:val="CommentSubject"/>
    <w:uiPriority w:val="99"/>
    <w:semiHidden/>
    <w:rsid w:val="00584D5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84D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D5F"/>
    <w:rPr>
      <w:rFonts w:ascii="Segoe UI" w:eastAsia="Times New Roman" w:hAnsi="Segoe UI" w:cs="Segoe UI"/>
      <w:sz w:val="18"/>
      <w:szCs w:val="18"/>
    </w:rPr>
  </w:style>
  <w:style w:type="paragraph" w:styleId="NormalWeb">
    <w:name w:val="Normal (Web)"/>
    <w:basedOn w:val="Normal"/>
    <w:uiPriority w:val="99"/>
    <w:unhideWhenUsed/>
    <w:rsid w:val="00DB6A23"/>
    <w:pPr>
      <w:widowControl/>
      <w:autoSpaceDE/>
      <w:autoSpaceDN/>
      <w:spacing w:before="100" w:beforeAutospacing="1" w:after="100" w:afterAutospacing="1"/>
    </w:pPr>
    <w:rPr>
      <w:sz w:val="24"/>
      <w:szCs w:val="24"/>
      <w:lang w:val="en-MY" w:eastAsia="en-MY"/>
    </w:rPr>
  </w:style>
  <w:style w:type="character" w:styleId="Strong">
    <w:name w:val="Strong"/>
    <w:basedOn w:val="DefaultParagraphFont"/>
    <w:uiPriority w:val="22"/>
    <w:qFormat/>
    <w:rsid w:val="00DB6A23"/>
    <w:rPr>
      <w:b/>
      <w:bCs/>
    </w:rPr>
  </w:style>
  <w:style w:type="paragraph" w:customStyle="1" w:styleId="AuthorName">
    <w:name w:val="Author Name"/>
    <w:basedOn w:val="Normal"/>
    <w:next w:val="AuthorAffiliation"/>
    <w:rsid w:val="00273FF1"/>
    <w:pPr>
      <w:widowControl/>
      <w:autoSpaceDE/>
      <w:autoSpaceDN/>
      <w:spacing w:before="360" w:after="360"/>
      <w:jc w:val="center"/>
    </w:pPr>
    <w:rPr>
      <w:sz w:val="28"/>
      <w:szCs w:val="20"/>
    </w:rPr>
  </w:style>
  <w:style w:type="paragraph" w:customStyle="1" w:styleId="AuthorAffiliation">
    <w:name w:val="Author Affiliation"/>
    <w:basedOn w:val="Normal"/>
    <w:rsid w:val="00273FF1"/>
    <w:pPr>
      <w:widowControl/>
      <w:autoSpaceDE/>
      <w:autoSpaceDN/>
      <w:jc w:val="center"/>
    </w:pPr>
    <w:rPr>
      <w:i/>
      <w:sz w:val="20"/>
      <w:szCs w:val="20"/>
    </w:rPr>
  </w:style>
  <w:style w:type="character" w:styleId="Hyperlink">
    <w:name w:val="Hyperlink"/>
    <w:rsid w:val="00273FF1"/>
    <w:rPr>
      <w:color w:val="0000FF"/>
      <w:u w:val="single"/>
    </w:rPr>
  </w:style>
  <w:style w:type="paragraph" w:styleId="Header">
    <w:name w:val="header"/>
    <w:basedOn w:val="Normal"/>
    <w:link w:val="HeaderChar"/>
    <w:uiPriority w:val="99"/>
    <w:unhideWhenUsed/>
    <w:rsid w:val="00F8175D"/>
    <w:pPr>
      <w:tabs>
        <w:tab w:val="center" w:pos="4513"/>
        <w:tab w:val="right" w:pos="9026"/>
      </w:tabs>
    </w:pPr>
  </w:style>
  <w:style w:type="character" w:customStyle="1" w:styleId="HeaderChar">
    <w:name w:val="Header Char"/>
    <w:basedOn w:val="DefaultParagraphFont"/>
    <w:link w:val="Header"/>
    <w:uiPriority w:val="99"/>
    <w:rsid w:val="00F8175D"/>
    <w:rPr>
      <w:rFonts w:ascii="Times New Roman" w:eastAsia="Times New Roman" w:hAnsi="Times New Roman" w:cs="Times New Roman"/>
    </w:rPr>
  </w:style>
  <w:style w:type="paragraph" w:styleId="Footer">
    <w:name w:val="footer"/>
    <w:basedOn w:val="Normal"/>
    <w:link w:val="FooterChar"/>
    <w:uiPriority w:val="99"/>
    <w:unhideWhenUsed/>
    <w:rsid w:val="00F8175D"/>
    <w:pPr>
      <w:tabs>
        <w:tab w:val="center" w:pos="4513"/>
        <w:tab w:val="right" w:pos="9026"/>
      </w:tabs>
    </w:pPr>
  </w:style>
  <w:style w:type="character" w:customStyle="1" w:styleId="FooterChar">
    <w:name w:val="Footer Char"/>
    <w:basedOn w:val="DefaultParagraphFont"/>
    <w:link w:val="Footer"/>
    <w:uiPriority w:val="99"/>
    <w:rsid w:val="00F8175D"/>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215BA1"/>
    <w:rPr>
      <w:color w:val="605E5C"/>
      <w:shd w:val="clear" w:color="auto" w:fill="E1DFDD"/>
    </w:rPr>
  </w:style>
  <w:style w:type="table" w:styleId="TableGrid">
    <w:name w:val="Table Grid"/>
    <w:basedOn w:val="TableNormal"/>
    <w:uiPriority w:val="39"/>
    <w:rsid w:val="00744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331618">
      <w:bodyDiv w:val="1"/>
      <w:marLeft w:val="0"/>
      <w:marRight w:val="0"/>
      <w:marTop w:val="0"/>
      <w:marBottom w:val="0"/>
      <w:divBdr>
        <w:top w:val="none" w:sz="0" w:space="0" w:color="auto"/>
        <w:left w:val="none" w:sz="0" w:space="0" w:color="auto"/>
        <w:bottom w:val="none" w:sz="0" w:space="0" w:color="auto"/>
        <w:right w:val="none" w:sz="0" w:space="0" w:color="auto"/>
      </w:divBdr>
    </w:div>
    <w:div w:id="1506163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hairy@uum.edu.m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mergency.unhcr.org/emergency-assistance/shelter-camp-and-settlement/strategic-considerations-shelter-respons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ergency.unhcr.org/emergency-assistance/shelter-camp-and-settlement/strategic-considerations-" TargetMode="External"/><Relationship Id="rId5" Type="http://schemas.openxmlformats.org/officeDocument/2006/relationships/webSettings" Target="webSettings.xml"/><Relationship Id="rId10" Type="http://schemas.openxmlformats.org/officeDocument/2006/relationships/hyperlink" Target="mailto:mauziah@uum.edu.my" TargetMode="External"/><Relationship Id="rId4" Type="http://schemas.openxmlformats.org/officeDocument/2006/relationships/settings" Target="settings.xml"/><Relationship Id="rId9" Type="http://schemas.openxmlformats.org/officeDocument/2006/relationships/hyperlink" Target="mailto:ong_soon_wen@sqs.uum.edu.my"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6E341-D62F-43B6-A20D-36882FF64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2511</Words>
  <Characters>14319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Title Goes Here</vt:lpstr>
    </vt:vector>
  </TitlesOfParts>
  <Company>HP</Company>
  <LinksUpToDate>false</LinksUpToDate>
  <CharactersWithSpaces>16797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Dr. Nurul Nazihah binti Hawari</cp:lastModifiedBy>
  <cp:revision>2</cp:revision>
  <dcterms:created xsi:type="dcterms:W3CDTF">2026-01-15T13:53:00Z</dcterms:created>
  <dcterms:modified xsi:type="dcterms:W3CDTF">2026-01-15T13:53:00Z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2025-07-25T00:00:00Z</vt:filetime>
  </property>
  <property fmtid="{D5CDD505-2E9C-101B-9397-08002B2CF9AE}" pid="3" name="Creator">
    <vt:lpwstr>Microsoft® Word 2021</vt:lpwstr>
  </property>
  <property fmtid="{D5CDD505-2E9C-101B-9397-08002B2CF9AE}" pid="4" name="LastSaved">
    <vt:filetime>2025-08-31T00:00:00Z</vt:filetime>
  </property>
  <property fmtid="{D5CDD505-2E9C-101B-9397-08002B2CF9AE}" pid="5" name="Producer">
    <vt:lpwstr>Microsoft® Word 2021</vt:lpwstr>
  </property>
</Properties>
</file>